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A9193" w14:textId="15A1C127" w:rsidR="0076456B" w:rsidRPr="0076456B" w:rsidRDefault="0076456B" w:rsidP="0076456B">
      <w:pPr>
        <w:widowControl w:val="0"/>
        <w:autoSpaceDE w:val="0"/>
        <w:autoSpaceDN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MSc Digital Transformation</w:t>
      </w:r>
    </w:p>
    <w:p w14:paraId="192C862B" w14:textId="410EED47" w:rsidR="0076456B" w:rsidRPr="0076456B" w:rsidRDefault="0076456B" w:rsidP="0076456B">
      <w:pPr>
        <w:widowControl w:val="0"/>
        <w:autoSpaceDE w:val="0"/>
        <w:autoSpaceDN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for the Health and Care Professions</w:t>
      </w:r>
    </w:p>
    <w:p w14:paraId="08728B47" w14:textId="04EF2EFF" w:rsidR="0076456B" w:rsidRDefault="0076456B" w:rsidP="0076456B">
      <w:pPr>
        <w:widowControl w:val="0"/>
        <w:autoSpaceDE w:val="0"/>
        <w:autoSpaceDN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BMDS7005</w:t>
      </w:r>
    </w:p>
    <w:p w14:paraId="6FD3F873" w14:textId="77777777" w:rsidR="00BD193C" w:rsidRPr="0076456B" w:rsidRDefault="00BD193C" w:rsidP="0076456B">
      <w:pPr>
        <w:widowControl w:val="0"/>
        <w:autoSpaceDE w:val="0"/>
        <w:autoSpaceDN w:val="0"/>
        <w:spacing w:line="360" w:lineRule="auto"/>
        <w:jc w:val="center"/>
        <w:rPr>
          <w:rFonts w:ascii="Arial" w:eastAsia="Calibri Light" w:hAnsi="Arial" w:cs="Arial"/>
          <w:b/>
          <w:bCs/>
          <w:sz w:val="48"/>
          <w:szCs w:val="48"/>
          <w:lang w:eastAsia="en-GB" w:bidi="en-GB"/>
        </w:rPr>
      </w:pPr>
    </w:p>
    <w:p w14:paraId="7C980A28" w14:textId="77777777" w:rsidR="0076456B" w:rsidRPr="00AD57D4" w:rsidRDefault="0076456B" w:rsidP="0076456B">
      <w:pPr>
        <w:widowControl w:val="0"/>
        <w:autoSpaceDE w:val="0"/>
        <w:autoSpaceDN w:val="0"/>
        <w:spacing w:line="360" w:lineRule="auto"/>
        <w:jc w:val="center"/>
        <w:rPr>
          <w:rFonts w:ascii="Arial" w:eastAsia="Calibri Light" w:hAnsi="Arial" w:cs="Arial"/>
          <w:b/>
          <w:bCs/>
          <w:lang w:eastAsia="en-GB" w:bidi="en-GB"/>
        </w:rPr>
      </w:pPr>
    </w:p>
    <w:p w14:paraId="5345ED00" w14:textId="41FFD2CB" w:rsidR="0076456B" w:rsidRPr="00AD57D4" w:rsidRDefault="001B45BB" w:rsidP="0076456B">
      <w:pPr>
        <w:widowControl w:val="0"/>
        <w:autoSpaceDE w:val="0"/>
        <w:autoSpaceDN w:val="0"/>
        <w:spacing w:line="360" w:lineRule="auto"/>
        <w:jc w:val="center"/>
        <w:rPr>
          <w:rFonts w:ascii="Arial" w:eastAsia="Calibri Light" w:hAnsi="Arial" w:cs="Arial"/>
          <w:b/>
          <w:bCs/>
          <w:sz w:val="40"/>
          <w:szCs w:val="40"/>
          <w:lang w:eastAsia="en-GB" w:bidi="en-GB"/>
        </w:rPr>
      </w:pPr>
      <w:r w:rsidRPr="00AD57D4">
        <w:rPr>
          <w:rFonts w:ascii="Arial" w:eastAsia="Calibri Light" w:hAnsi="Arial" w:cs="Arial"/>
          <w:b/>
          <w:bCs/>
          <w:sz w:val="40"/>
          <w:szCs w:val="40"/>
          <w:lang w:eastAsia="en-GB" w:bidi="en-GB"/>
        </w:rPr>
        <w:t>Evaluating the Impact of Transitioning from Paper to Digital Solutions in a Healthcare Setting</w:t>
      </w:r>
    </w:p>
    <w:p w14:paraId="3CA20A4B" w14:textId="77777777" w:rsidR="0076456B" w:rsidRPr="0076456B" w:rsidRDefault="0076456B" w:rsidP="0076456B">
      <w:pPr>
        <w:widowControl w:val="0"/>
        <w:autoSpaceDE w:val="0"/>
        <w:autoSpaceDN w:val="0"/>
        <w:spacing w:line="360" w:lineRule="auto"/>
        <w:jc w:val="center"/>
        <w:rPr>
          <w:rFonts w:ascii="Arial" w:eastAsia="Calibri Light" w:hAnsi="Arial" w:cs="Arial"/>
          <w:b/>
          <w:bCs/>
          <w:lang w:eastAsia="en-GB" w:bidi="en-GB"/>
        </w:rPr>
      </w:pPr>
    </w:p>
    <w:p w14:paraId="7559BCDB" w14:textId="77777777" w:rsidR="0076456B" w:rsidRPr="0076456B" w:rsidRDefault="0076456B" w:rsidP="0076456B">
      <w:pPr>
        <w:widowControl w:val="0"/>
        <w:autoSpaceDE w:val="0"/>
        <w:autoSpaceDN w:val="0"/>
        <w:spacing w:line="360" w:lineRule="auto"/>
        <w:jc w:val="center"/>
        <w:rPr>
          <w:rFonts w:ascii="Arial" w:eastAsia="Calibri Light" w:hAnsi="Arial" w:cs="Arial"/>
          <w:lang w:eastAsia="en-GB" w:bidi="en-GB"/>
        </w:rPr>
      </w:pPr>
      <w:r w:rsidRPr="0076456B">
        <w:rPr>
          <w:rFonts w:ascii="Arial" w:eastAsia="Calibri Light" w:hAnsi="Arial" w:cs="Arial"/>
          <w:lang w:eastAsia="en-GB" w:bidi="en-GB"/>
        </w:rPr>
        <w:t>Dissertation submitted in partial fulfilment of the award of</w:t>
      </w:r>
    </w:p>
    <w:p w14:paraId="2F71AB4D" w14:textId="7A2EED7D" w:rsidR="0076456B" w:rsidRPr="0076456B" w:rsidRDefault="0076456B" w:rsidP="0076456B">
      <w:pPr>
        <w:widowControl w:val="0"/>
        <w:autoSpaceDE w:val="0"/>
        <w:autoSpaceDN w:val="0"/>
        <w:spacing w:line="360" w:lineRule="auto"/>
        <w:jc w:val="center"/>
        <w:rPr>
          <w:rFonts w:ascii="Arial" w:eastAsia="Calibri Light" w:hAnsi="Arial" w:cs="Arial"/>
          <w:lang w:eastAsia="en-GB" w:bidi="en-GB"/>
        </w:rPr>
      </w:pPr>
      <w:r w:rsidRPr="0076456B">
        <w:rPr>
          <w:rFonts w:ascii="Arial" w:eastAsia="Calibri Light" w:hAnsi="Arial" w:cs="Arial"/>
          <w:lang w:eastAsia="en-GB" w:bidi="en-GB"/>
        </w:rPr>
        <w:t>Master of Science in Digital Transformation for the Health and Care Professions</w:t>
      </w:r>
    </w:p>
    <w:p w14:paraId="36C56A76" w14:textId="77777777" w:rsidR="0076456B" w:rsidRPr="0076456B" w:rsidRDefault="0076456B" w:rsidP="0076456B">
      <w:pPr>
        <w:widowControl w:val="0"/>
        <w:autoSpaceDE w:val="0"/>
        <w:autoSpaceDN w:val="0"/>
        <w:spacing w:line="360" w:lineRule="auto"/>
        <w:rPr>
          <w:rFonts w:ascii="Arial" w:eastAsia="Calibri Light" w:hAnsi="Arial" w:cs="Arial"/>
          <w:lang w:eastAsia="en-GB" w:bidi="en-GB"/>
        </w:rPr>
      </w:pPr>
    </w:p>
    <w:p w14:paraId="4E920144" w14:textId="77777777" w:rsidR="0076456B" w:rsidRPr="0076456B" w:rsidRDefault="0076456B" w:rsidP="0076456B">
      <w:pPr>
        <w:widowControl w:val="0"/>
        <w:autoSpaceDE w:val="0"/>
        <w:autoSpaceDN w:val="0"/>
        <w:spacing w:line="360" w:lineRule="auto"/>
        <w:rPr>
          <w:rFonts w:ascii="Arial" w:eastAsia="Calibri Light" w:hAnsi="Arial" w:cs="Arial"/>
          <w:lang w:eastAsia="en-GB" w:bidi="en-GB"/>
        </w:rPr>
      </w:pPr>
    </w:p>
    <w:p w14:paraId="524763B8" w14:textId="310F8826" w:rsidR="0076456B" w:rsidRPr="00FF764F" w:rsidRDefault="001247AC" w:rsidP="0076456B">
      <w:pPr>
        <w:widowControl w:val="0"/>
        <w:autoSpaceDE w:val="0"/>
        <w:autoSpaceDN w:val="0"/>
        <w:spacing w:line="360" w:lineRule="auto"/>
        <w:jc w:val="center"/>
        <w:rPr>
          <w:rFonts w:ascii="Arial" w:eastAsia="Calibri Light" w:hAnsi="Arial" w:cs="Arial"/>
          <w:lang w:eastAsia="en-GB" w:bidi="en-GB"/>
        </w:rPr>
      </w:pPr>
      <w:r w:rsidRPr="00FF764F">
        <w:rPr>
          <w:rFonts w:ascii="Arial" w:eastAsia="Calibri Light" w:hAnsi="Arial" w:cs="Arial"/>
          <w:lang w:eastAsia="en-GB" w:bidi="en-GB"/>
        </w:rPr>
        <w:t>Matthew Pinnock</w:t>
      </w:r>
    </w:p>
    <w:p w14:paraId="48F62D5C" w14:textId="2475DCB1" w:rsidR="001247AC" w:rsidRPr="00FF764F" w:rsidRDefault="00461E05" w:rsidP="0076456B">
      <w:pPr>
        <w:widowControl w:val="0"/>
        <w:autoSpaceDE w:val="0"/>
        <w:autoSpaceDN w:val="0"/>
        <w:spacing w:line="360" w:lineRule="auto"/>
        <w:jc w:val="center"/>
        <w:rPr>
          <w:rFonts w:ascii="Arial" w:eastAsia="Calibri Light" w:hAnsi="Arial" w:cs="Arial"/>
          <w:lang w:eastAsia="en-GB" w:bidi="en-GB"/>
        </w:rPr>
      </w:pPr>
      <w:r w:rsidRPr="00FF764F">
        <w:rPr>
          <w:rFonts w:ascii="Arial" w:eastAsia="Calibri Light" w:hAnsi="Arial" w:cs="Arial"/>
          <w:lang w:eastAsia="en-GB" w:bidi="en-GB"/>
        </w:rPr>
        <w:t>2208296</w:t>
      </w:r>
    </w:p>
    <w:p w14:paraId="427AD5D4" w14:textId="1E1CFEF8" w:rsidR="0000605F" w:rsidRPr="00FF764F" w:rsidRDefault="006F0A96" w:rsidP="0076456B">
      <w:pPr>
        <w:widowControl w:val="0"/>
        <w:autoSpaceDE w:val="0"/>
        <w:autoSpaceDN w:val="0"/>
        <w:spacing w:line="360" w:lineRule="auto"/>
        <w:jc w:val="center"/>
        <w:rPr>
          <w:rFonts w:ascii="Arial" w:eastAsia="Calibri Light" w:hAnsi="Arial" w:cs="Arial"/>
          <w:lang w:eastAsia="en-GB" w:bidi="en-GB"/>
        </w:rPr>
      </w:pPr>
      <w:r>
        <w:rPr>
          <w:rFonts w:ascii="Arial" w:eastAsia="Calibri Light" w:hAnsi="Arial" w:cs="Arial"/>
          <w:lang w:eastAsia="en-GB" w:bidi="en-GB"/>
        </w:rPr>
        <w:t>6</w:t>
      </w:r>
      <w:r w:rsidRPr="006F0A96">
        <w:rPr>
          <w:rFonts w:ascii="Arial" w:eastAsia="Calibri Light" w:hAnsi="Arial" w:cs="Arial"/>
          <w:vertAlign w:val="superscript"/>
          <w:lang w:eastAsia="en-GB" w:bidi="en-GB"/>
        </w:rPr>
        <w:t>th</w:t>
      </w:r>
      <w:r>
        <w:rPr>
          <w:rFonts w:ascii="Arial" w:eastAsia="Calibri Light" w:hAnsi="Arial" w:cs="Arial"/>
          <w:lang w:eastAsia="en-GB" w:bidi="en-GB"/>
        </w:rPr>
        <w:t xml:space="preserve"> </w:t>
      </w:r>
      <w:r w:rsidR="00461E05" w:rsidRPr="00FF764F">
        <w:rPr>
          <w:rFonts w:ascii="Arial" w:eastAsia="Calibri Light" w:hAnsi="Arial" w:cs="Arial"/>
          <w:lang w:eastAsia="en-GB" w:bidi="en-GB"/>
        </w:rPr>
        <w:t>May 2025</w:t>
      </w:r>
    </w:p>
    <w:p w14:paraId="328D1AA1" w14:textId="77777777" w:rsidR="00FF764F" w:rsidRDefault="00FF764F" w:rsidP="00FF764F">
      <w:pPr>
        <w:pStyle w:val="paragraph"/>
        <w:spacing w:before="0" w:beforeAutospacing="0" w:after="0" w:afterAutospacing="0"/>
        <w:textAlignment w:val="baseline"/>
        <w:rPr>
          <w:rStyle w:val="normaltextrun"/>
          <w:rFonts w:ascii="Aptos" w:eastAsiaTheme="majorEastAsia" w:hAnsi="Aptos" w:cs="Segoe UI"/>
          <w:b/>
          <w:bCs/>
        </w:rPr>
      </w:pPr>
    </w:p>
    <w:p w14:paraId="6902F279" w14:textId="77777777" w:rsidR="00B045F1" w:rsidRDefault="00B045F1">
      <w:pPr>
        <w:spacing w:after="160" w:line="259" w:lineRule="auto"/>
        <w:rPr>
          <w:rStyle w:val="normaltextrun"/>
          <w:rFonts w:ascii="Arial" w:eastAsiaTheme="majorEastAsia" w:hAnsi="Arial" w:cs="Arial"/>
          <w:b/>
          <w:bCs/>
          <w:sz w:val="28"/>
          <w:szCs w:val="28"/>
        </w:rPr>
      </w:pPr>
      <w:r>
        <w:rPr>
          <w:rStyle w:val="normaltextrun"/>
          <w:rFonts w:ascii="Arial" w:eastAsiaTheme="majorEastAsia" w:hAnsi="Arial" w:cs="Arial"/>
          <w:b/>
          <w:bCs/>
          <w:sz w:val="28"/>
          <w:szCs w:val="28"/>
        </w:rPr>
        <w:br w:type="page"/>
      </w:r>
    </w:p>
    <w:p w14:paraId="276EE6BF" w14:textId="77777777" w:rsidR="000B2F4B" w:rsidRPr="0000605F" w:rsidRDefault="000B2F4B" w:rsidP="0028708A">
      <w:pPr>
        <w:pStyle w:val="Heading1"/>
        <w:numPr>
          <w:ilvl w:val="0"/>
          <w:numId w:val="0"/>
        </w:numPr>
        <w:rPr>
          <w:lang w:eastAsia="en-GB" w:bidi="en-GB"/>
        </w:rPr>
      </w:pPr>
      <w:bookmarkStart w:id="0" w:name="_Toc197448545"/>
      <w:r w:rsidRPr="0000605F">
        <w:rPr>
          <w:lang w:eastAsia="en-GB" w:bidi="en-GB"/>
        </w:rPr>
        <w:lastRenderedPageBreak/>
        <w:t>Declaration</w:t>
      </w:r>
      <w:bookmarkEnd w:id="0"/>
    </w:p>
    <w:p w14:paraId="6496FDDC" w14:textId="77777777" w:rsidR="000B2F4B" w:rsidRPr="0000605F" w:rsidRDefault="000B2F4B" w:rsidP="000B2F4B">
      <w:pPr>
        <w:widowControl w:val="0"/>
        <w:autoSpaceDE w:val="0"/>
        <w:autoSpaceDN w:val="0"/>
        <w:spacing w:line="360" w:lineRule="auto"/>
        <w:rPr>
          <w:rFonts w:ascii="Arial" w:eastAsia="Times New Roman" w:hAnsi="Arial" w:cs="Arial"/>
          <w:lang w:eastAsia="en-GB" w:bidi="en-GB"/>
        </w:rPr>
      </w:pPr>
    </w:p>
    <w:p w14:paraId="0F95BDE9" w14:textId="77777777" w:rsidR="000B2F4B" w:rsidRPr="0000605F" w:rsidRDefault="000B2F4B" w:rsidP="000B2F4B">
      <w:pPr>
        <w:widowControl w:val="0"/>
        <w:autoSpaceDE w:val="0"/>
        <w:autoSpaceDN w:val="0"/>
        <w:spacing w:line="360" w:lineRule="auto"/>
        <w:rPr>
          <w:rFonts w:ascii="Arial" w:eastAsia="Times New Roman" w:hAnsi="Arial" w:cs="Arial"/>
          <w:lang w:eastAsia="en-GB" w:bidi="en-GB"/>
        </w:rPr>
      </w:pPr>
      <w:r w:rsidRPr="0000605F">
        <w:rPr>
          <w:rFonts w:ascii="Arial" w:eastAsia="Times New Roman" w:hAnsi="Arial" w:cs="Arial"/>
          <w:lang w:eastAsia="en-GB" w:bidi="en-GB"/>
        </w:rPr>
        <w:t>This work has not previously been accepted in substance for any degree and is not being concurrently submitted in candidature for any degree</w:t>
      </w:r>
      <w:r>
        <w:rPr>
          <w:rFonts w:ascii="Arial" w:eastAsia="Times New Roman" w:hAnsi="Arial" w:cs="Arial"/>
          <w:lang w:eastAsia="en-GB" w:bidi="en-GB"/>
        </w:rPr>
        <w:t>.</w:t>
      </w:r>
    </w:p>
    <w:p w14:paraId="7EA35714" w14:textId="625E5AD4" w:rsidR="000B2F4B" w:rsidRPr="0000605F" w:rsidRDefault="007215DD" w:rsidP="000B2F4B">
      <w:pPr>
        <w:widowControl w:val="0"/>
        <w:autoSpaceDE w:val="0"/>
        <w:autoSpaceDN w:val="0"/>
        <w:spacing w:line="360" w:lineRule="auto"/>
        <w:rPr>
          <w:rFonts w:ascii="Arial" w:eastAsia="Times New Roman" w:hAnsi="Arial" w:cs="Arial"/>
          <w:lang w:eastAsia="en-GB" w:bidi="en-GB"/>
        </w:rPr>
      </w:pPr>
      <w:r>
        <w:rPr>
          <w:rFonts w:ascii="Arial" w:eastAsia="Times New Roman" w:hAnsi="Arial" w:cs="Arial"/>
          <w:lang w:eastAsia="en-GB" w:bidi="en-GB"/>
        </w:rPr>
        <w:tab/>
      </w:r>
      <w:r>
        <w:rPr>
          <w:rFonts w:ascii="Arial" w:eastAsia="Times New Roman" w:hAnsi="Arial" w:cs="Arial"/>
          <w:lang w:eastAsia="en-GB" w:bidi="en-GB"/>
        </w:rPr>
        <w:tab/>
      </w:r>
      <w:r>
        <w:rPr>
          <w:rFonts w:ascii="Arial" w:eastAsia="Times New Roman" w:hAnsi="Arial" w:cs="Arial"/>
          <w:noProof/>
          <w:lang w:eastAsia="en-GB" w:bidi="en-GB"/>
          <w14:ligatures w14:val="standardContextual"/>
        </w:rPr>
        <w:drawing>
          <wp:inline distT="0" distB="0" distL="0" distR="0" wp14:anchorId="58CF59D8" wp14:editId="7ABDF9EF">
            <wp:extent cx="1676400" cy="941466"/>
            <wp:effectExtent l="0" t="0" r="0" b="0"/>
            <wp:docPr id="216997029" name="Picture 1" descr="A black and white image of two he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997029" name="Picture 1" descr="A black and white image of two heart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04770" cy="957399"/>
                    </a:xfrm>
                    <a:prstGeom prst="rect">
                      <a:avLst/>
                    </a:prstGeom>
                  </pic:spPr>
                </pic:pic>
              </a:graphicData>
            </a:graphic>
          </wp:inline>
        </w:drawing>
      </w:r>
    </w:p>
    <w:p w14:paraId="5B508663" w14:textId="77777777" w:rsidR="000B2F4B" w:rsidRPr="0000605F" w:rsidRDefault="000B2F4B" w:rsidP="000B2F4B">
      <w:pPr>
        <w:widowControl w:val="0"/>
        <w:autoSpaceDE w:val="0"/>
        <w:autoSpaceDN w:val="0"/>
        <w:spacing w:line="360" w:lineRule="auto"/>
        <w:rPr>
          <w:rFonts w:ascii="Arial" w:eastAsia="Times New Roman" w:hAnsi="Arial" w:cs="Arial"/>
          <w:lang w:eastAsia="en-GB" w:bidi="en-GB"/>
        </w:rPr>
      </w:pPr>
      <w:r w:rsidRPr="0000605F">
        <w:rPr>
          <w:rFonts w:ascii="Arial" w:eastAsia="Times New Roman" w:hAnsi="Arial" w:cs="Arial"/>
          <w:lang w:eastAsia="en-GB" w:bidi="en-GB"/>
        </w:rPr>
        <w:t>Signed……………………………………………</w:t>
      </w:r>
    </w:p>
    <w:p w14:paraId="3B406200" w14:textId="5919EF35" w:rsidR="000B2F4B" w:rsidRPr="0000605F" w:rsidRDefault="007215DD" w:rsidP="000B2F4B">
      <w:pPr>
        <w:widowControl w:val="0"/>
        <w:autoSpaceDE w:val="0"/>
        <w:autoSpaceDN w:val="0"/>
        <w:spacing w:line="360" w:lineRule="auto"/>
        <w:rPr>
          <w:rFonts w:ascii="Arial" w:eastAsia="Times New Roman" w:hAnsi="Arial" w:cs="Arial"/>
          <w:lang w:eastAsia="en-GB" w:bidi="en-GB"/>
        </w:rPr>
      </w:pPr>
      <w:r>
        <w:rPr>
          <w:rFonts w:ascii="Arial" w:eastAsia="Times New Roman" w:hAnsi="Arial" w:cs="Arial"/>
          <w:lang w:eastAsia="en-GB" w:bidi="en-GB"/>
        </w:rPr>
        <w:tab/>
      </w:r>
      <w:r>
        <w:rPr>
          <w:rFonts w:ascii="Arial" w:eastAsia="Times New Roman" w:hAnsi="Arial" w:cs="Arial"/>
          <w:lang w:eastAsia="en-GB" w:bidi="en-GB"/>
        </w:rPr>
        <w:tab/>
      </w:r>
      <w:r w:rsidR="00F611FA">
        <w:rPr>
          <w:rFonts w:ascii="Arial" w:eastAsia="Times New Roman" w:hAnsi="Arial" w:cs="Arial"/>
          <w:lang w:eastAsia="en-GB" w:bidi="en-GB"/>
        </w:rPr>
        <w:t>06/05/2025</w:t>
      </w:r>
    </w:p>
    <w:p w14:paraId="2FFC7244" w14:textId="77777777" w:rsidR="000B2F4B" w:rsidRPr="0000605F" w:rsidRDefault="000B2F4B" w:rsidP="000B2F4B">
      <w:pPr>
        <w:widowControl w:val="0"/>
        <w:autoSpaceDE w:val="0"/>
        <w:autoSpaceDN w:val="0"/>
        <w:spacing w:line="360" w:lineRule="auto"/>
        <w:rPr>
          <w:rFonts w:ascii="Arial" w:eastAsia="Times New Roman" w:hAnsi="Arial" w:cs="Arial"/>
          <w:lang w:eastAsia="en-GB" w:bidi="en-GB"/>
        </w:rPr>
      </w:pPr>
      <w:r w:rsidRPr="0000605F">
        <w:rPr>
          <w:rFonts w:ascii="Arial" w:eastAsia="Times New Roman" w:hAnsi="Arial" w:cs="Arial"/>
          <w:lang w:eastAsia="en-GB" w:bidi="en-GB"/>
        </w:rPr>
        <w:t>Date………………………………………………</w:t>
      </w:r>
    </w:p>
    <w:p w14:paraId="72AE0FBE" w14:textId="77777777" w:rsidR="0010654C" w:rsidRDefault="0010654C" w:rsidP="0010654C">
      <w:pPr>
        <w:spacing w:after="160" w:line="259" w:lineRule="auto"/>
        <w:rPr>
          <w:rStyle w:val="normaltextrun"/>
          <w:rFonts w:ascii="Arial" w:eastAsiaTheme="majorEastAsia" w:hAnsi="Arial" w:cs="Arial"/>
          <w:b/>
          <w:bCs/>
          <w:sz w:val="28"/>
          <w:szCs w:val="28"/>
        </w:rPr>
      </w:pPr>
    </w:p>
    <w:p w14:paraId="1C3864CE" w14:textId="77777777" w:rsidR="0010654C" w:rsidRPr="00D8364F" w:rsidRDefault="0010654C" w:rsidP="0010654C">
      <w:pPr>
        <w:spacing w:after="160" w:line="259" w:lineRule="auto"/>
        <w:rPr>
          <w:rStyle w:val="normaltextrun"/>
          <w:rFonts w:ascii="Arial" w:eastAsiaTheme="majorEastAsia" w:hAnsi="Arial" w:cs="Arial"/>
        </w:rPr>
      </w:pPr>
    </w:p>
    <w:p w14:paraId="218A04D2" w14:textId="262B1AF7" w:rsidR="00B045F1" w:rsidRDefault="0010654C" w:rsidP="0010654C">
      <w:pPr>
        <w:spacing w:after="160" w:line="259" w:lineRule="auto"/>
        <w:rPr>
          <w:rStyle w:val="normaltextrun"/>
          <w:rFonts w:ascii="Arial" w:eastAsiaTheme="majorEastAsia" w:hAnsi="Arial" w:cs="Arial"/>
          <w:b/>
          <w:bCs/>
          <w:sz w:val="28"/>
          <w:szCs w:val="28"/>
        </w:rPr>
      </w:pPr>
      <w:r w:rsidRPr="00D8364F">
        <w:rPr>
          <w:rFonts w:ascii="Arial" w:eastAsiaTheme="majorEastAsia" w:hAnsi="Arial" w:cs="Arial"/>
        </w:rPr>
        <w:t>I confirm this essay is my own original work and does not include text created by a generative artificial intelligence tool</w:t>
      </w:r>
      <w:r w:rsidR="00B045F1">
        <w:rPr>
          <w:rStyle w:val="normaltextrun"/>
          <w:rFonts w:ascii="Arial" w:eastAsiaTheme="majorEastAsia" w:hAnsi="Arial" w:cs="Arial"/>
          <w:b/>
          <w:bCs/>
          <w:sz w:val="28"/>
          <w:szCs w:val="28"/>
        </w:rPr>
        <w:br w:type="page"/>
      </w:r>
    </w:p>
    <w:p w14:paraId="50782745" w14:textId="445C3C81" w:rsidR="00FF764F" w:rsidRPr="00C77404" w:rsidRDefault="00FF764F" w:rsidP="00C77404">
      <w:pPr>
        <w:pStyle w:val="Heading1"/>
        <w:numPr>
          <w:ilvl w:val="0"/>
          <w:numId w:val="0"/>
        </w:numPr>
        <w:rPr>
          <w:rStyle w:val="normaltextrun"/>
        </w:rPr>
      </w:pPr>
      <w:bookmarkStart w:id="1" w:name="_Toc197448546"/>
      <w:r w:rsidRPr="00C77404">
        <w:rPr>
          <w:rStyle w:val="normaltextrun"/>
        </w:rPr>
        <w:lastRenderedPageBreak/>
        <w:t>Abstract</w:t>
      </w:r>
      <w:bookmarkEnd w:id="1"/>
      <w:r w:rsidRPr="00C77404">
        <w:rPr>
          <w:rStyle w:val="normaltextrun"/>
        </w:rPr>
        <w:t> </w:t>
      </w:r>
    </w:p>
    <w:p w14:paraId="2BA7EB68" w14:textId="77777777" w:rsidR="00FF764F" w:rsidRDefault="00FF764F" w:rsidP="00FF764F">
      <w:pPr>
        <w:pStyle w:val="paragraph"/>
        <w:spacing w:before="0" w:beforeAutospacing="0" w:after="0" w:afterAutospacing="0"/>
        <w:textAlignment w:val="baseline"/>
        <w:rPr>
          <w:rStyle w:val="normaltextrun"/>
          <w:rFonts w:ascii="Arial" w:eastAsiaTheme="majorEastAsia" w:hAnsi="Arial" w:cs="Arial"/>
          <w:i/>
          <w:iCs/>
        </w:rPr>
      </w:pPr>
    </w:p>
    <w:p w14:paraId="31CEF53E" w14:textId="7D934749" w:rsidR="000D60E2" w:rsidRPr="000D60E2" w:rsidRDefault="000D60E2" w:rsidP="00224E4E">
      <w:pPr>
        <w:pStyle w:val="paragraph"/>
        <w:spacing w:before="0" w:beforeAutospacing="0" w:after="0" w:afterAutospacing="0" w:line="276" w:lineRule="auto"/>
        <w:jc w:val="both"/>
        <w:textAlignment w:val="baseline"/>
        <w:rPr>
          <w:rStyle w:val="normaltextrun"/>
          <w:rFonts w:ascii="Arial" w:eastAsiaTheme="majorEastAsia" w:hAnsi="Arial" w:cs="Arial"/>
        </w:rPr>
      </w:pPr>
      <w:r w:rsidRPr="000D60E2">
        <w:rPr>
          <w:rFonts w:ascii="Arial" w:eastAsiaTheme="majorEastAsia" w:hAnsi="Arial" w:cs="Arial"/>
        </w:rPr>
        <w:t xml:space="preserve">This </w:t>
      </w:r>
      <w:r>
        <w:rPr>
          <w:rFonts w:ascii="Arial" w:eastAsiaTheme="majorEastAsia" w:hAnsi="Arial" w:cs="Arial"/>
        </w:rPr>
        <w:t>paper</w:t>
      </w:r>
      <w:r w:rsidRPr="000D60E2">
        <w:rPr>
          <w:rFonts w:ascii="Arial" w:eastAsiaTheme="majorEastAsia" w:hAnsi="Arial" w:cs="Arial"/>
        </w:rPr>
        <w:t xml:space="preserve"> evaluates the impact of transitioning from paper-based to digital systems within Powys Teaching Health Board, focusing on operational efficiency, staff well-being, and environmental sustainability. Through a mixed-methods approach involving surveys and interviews, the study explores how digital systems influence healthcare delivery, staff productivity, and the broader organisational ecosystem. Key findings reveal a strong preference for digital systems due to improved access to information, reduced human error, and enhanced workflow efficiency. However, challenges persist, particularly among older staff who report inadequate training and digital literacy, leading to increased stress and reduced confidence. The study also highlights concerns about the environmental impact of datacentres, including electricity consumption and heat dissipation, which may offset the perceived ecological benefits of going paperless. Interviews with technical staff further underscore the need for sustainable infrastructure and transparent cloud provider practices. The dissertation concludes that while digital transformation offers significant benefits, it must be implemented inclusively and sustainably. Tailored training, continuous professional development, and environmentally conscious procurement strategies are essential to ensure that digital systems enhance both staff experience and organisational performance.</w:t>
      </w:r>
    </w:p>
    <w:p w14:paraId="739EC107" w14:textId="77777777" w:rsidR="00B045F1" w:rsidRDefault="00B045F1" w:rsidP="00224E4E">
      <w:pPr>
        <w:spacing w:after="160" w:line="276" w:lineRule="auto"/>
        <w:jc w:val="both"/>
        <w:rPr>
          <w:rStyle w:val="normaltextrun"/>
          <w:rFonts w:ascii="Arial" w:eastAsiaTheme="majorEastAsia" w:hAnsi="Arial" w:cs="Arial"/>
          <w:b/>
          <w:bCs/>
          <w:sz w:val="28"/>
          <w:szCs w:val="28"/>
          <w:lang w:eastAsia="en-GB"/>
        </w:rPr>
      </w:pPr>
      <w:r>
        <w:rPr>
          <w:rStyle w:val="normaltextrun"/>
          <w:rFonts w:ascii="Arial" w:eastAsiaTheme="majorEastAsia" w:hAnsi="Arial" w:cs="Arial"/>
          <w:b/>
          <w:bCs/>
          <w:sz w:val="28"/>
          <w:szCs w:val="28"/>
        </w:rPr>
        <w:br w:type="page"/>
      </w:r>
    </w:p>
    <w:p w14:paraId="63FECBFF" w14:textId="5FD11851" w:rsidR="00FF764F" w:rsidRPr="00FA03D6" w:rsidRDefault="00FF764F" w:rsidP="00FA03D6">
      <w:pPr>
        <w:pStyle w:val="Heading1"/>
        <w:numPr>
          <w:ilvl w:val="0"/>
          <w:numId w:val="0"/>
        </w:numPr>
      </w:pPr>
      <w:bookmarkStart w:id="2" w:name="_Toc197448547"/>
      <w:r w:rsidRPr="00FA03D6">
        <w:rPr>
          <w:rStyle w:val="normaltextrun"/>
        </w:rPr>
        <w:lastRenderedPageBreak/>
        <w:t>Acknowledgements</w:t>
      </w:r>
      <w:bookmarkEnd w:id="2"/>
      <w:r w:rsidRPr="00FA03D6">
        <w:rPr>
          <w:rStyle w:val="eop"/>
        </w:rPr>
        <w:t> </w:t>
      </w:r>
    </w:p>
    <w:p w14:paraId="40E4DFF6" w14:textId="77777777" w:rsidR="00FF764F" w:rsidRPr="00F77035" w:rsidRDefault="00FF764F" w:rsidP="00FF764F">
      <w:pPr>
        <w:pStyle w:val="paragraph"/>
        <w:spacing w:before="0" w:beforeAutospacing="0" w:after="0" w:afterAutospacing="0"/>
        <w:textAlignment w:val="baseline"/>
        <w:rPr>
          <w:rStyle w:val="normaltextrun"/>
          <w:rFonts w:ascii="Arial" w:eastAsiaTheme="majorEastAsia" w:hAnsi="Arial" w:cs="Arial"/>
          <w:b/>
          <w:bCs/>
          <w:sz w:val="28"/>
          <w:szCs w:val="28"/>
        </w:rPr>
      </w:pPr>
    </w:p>
    <w:p w14:paraId="6686935C" w14:textId="77777777" w:rsidR="00486860" w:rsidRDefault="00D36F71" w:rsidP="00486860">
      <w:pPr>
        <w:pStyle w:val="ListParagraph"/>
        <w:numPr>
          <w:ilvl w:val="0"/>
          <w:numId w:val="23"/>
        </w:numPr>
        <w:spacing w:after="160" w:line="259" w:lineRule="auto"/>
        <w:rPr>
          <w:rStyle w:val="normaltextrun"/>
          <w:rFonts w:ascii="Arial" w:eastAsiaTheme="majorEastAsia" w:hAnsi="Arial" w:cs="Arial"/>
          <w:b/>
          <w:bCs/>
          <w:sz w:val="28"/>
          <w:szCs w:val="28"/>
          <w:lang w:eastAsia="en-GB"/>
        </w:rPr>
      </w:pPr>
      <w:r w:rsidRPr="004A5D05">
        <w:rPr>
          <w:rStyle w:val="normaltextrun"/>
          <w:rFonts w:ascii="Arial" w:eastAsiaTheme="majorEastAsia" w:hAnsi="Arial" w:cs="Arial"/>
          <w:b/>
          <w:bCs/>
          <w:sz w:val="28"/>
          <w:szCs w:val="28"/>
        </w:rPr>
        <w:t>Simona Ferrar</w:t>
      </w:r>
      <w:r w:rsidR="004A5D05" w:rsidRPr="004A5D05">
        <w:rPr>
          <w:rStyle w:val="normaltextrun"/>
          <w:rFonts w:ascii="Arial" w:eastAsiaTheme="majorEastAsia" w:hAnsi="Arial" w:cs="Arial"/>
          <w:b/>
          <w:bCs/>
          <w:sz w:val="28"/>
          <w:szCs w:val="28"/>
        </w:rPr>
        <w:t>accio</w:t>
      </w:r>
    </w:p>
    <w:p w14:paraId="6C7A5C03" w14:textId="4EDA057F" w:rsidR="00486860" w:rsidRPr="00F60AFE" w:rsidRDefault="00F95F2A" w:rsidP="00F60AFE">
      <w:pPr>
        <w:spacing w:after="160" w:line="259" w:lineRule="auto"/>
        <w:ind w:left="720"/>
        <w:jc w:val="both"/>
        <w:rPr>
          <w:rStyle w:val="normaltextrun"/>
          <w:rFonts w:ascii="Arial" w:eastAsiaTheme="majorEastAsia" w:hAnsi="Arial" w:cs="Arial"/>
          <w:lang w:eastAsia="en-GB"/>
        </w:rPr>
      </w:pPr>
      <w:r w:rsidRPr="00F60AFE">
        <w:rPr>
          <w:rStyle w:val="normaltextrun"/>
          <w:rFonts w:ascii="Arial" w:eastAsiaTheme="majorEastAsia" w:hAnsi="Arial" w:cs="Arial"/>
        </w:rPr>
        <w:t>S</w:t>
      </w:r>
      <w:r w:rsidR="004A5D05" w:rsidRPr="00F60AFE">
        <w:rPr>
          <w:rStyle w:val="normaltextrun"/>
          <w:rFonts w:ascii="Arial" w:eastAsiaTheme="majorEastAsia" w:hAnsi="Arial" w:cs="Arial"/>
        </w:rPr>
        <w:t>imona has</w:t>
      </w:r>
      <w:r w:rsidRPr="00F60AFE">
        <w:rPr>
          <w:rStyle w:val="normaltextrun"/>
          <w:rFonts w:ascii="Arial" w:eastAsiaTheme="majorEastAsia" w:hAnsi="Arial" w:cs="Arial"/>
        </w:rPr>
        <w:t xml:space="preserve"> been an exceptional supervisor for my dissertation project</w:t>
      </w:r>
      <w:r w:rsidR="006F0F50" w:rsidRPr="00F60AFE">
        <w:rPr>
          <w:rStyle w:val="normaltextrun"/>
          <w:rFonts w:ascii="Arial" w:eastAsiaTheme="majorEastAsia" w:hAnsi="Arial" w:cs="Arial"/>
        </w:rPr>
        <w:t xml:space="preserve">. </w:t>
      </w:r>
      <w:r w:rsidR="00F24CA6">
        <w:rPr>
          <w:rStyle w:val="normaltextrun"/>
          <w:rFonts w:ascii="Arial" w:eastAsiaTheme="majorEastAsia" w:hAnsi="Arial" w:cs="Arial"/>
        </w:rPr>
        <w:t>Whilst being knowledgeable and meticulous, s</w:t>
      </w:r>
      <w:r w:rsidR="006F0F50" w:rsidRPr="00F60AFE">
        <w:rPr>
          <w:rStyle w:val="normaltextrun"/>
          <w:rFonts w:ascii="Arial" w:eastAsiaTheme="majorEastAsia" w:hAnsi="Arial" w:cs="Arial"/>
        </w:rPr>
        <w:t xml:space="preserve">he has provided invaluable advice, tips and </w:t>
      </w:r>
      <w:r w:rsidR="008F08DE" w:rsidRPr="00F60AFE">
        <w:rPr>
          <w:rStyle w:val="normaltextrun"/>
          <w:rFonts w:ascii="Arial" w:eastAsiaTheme="majorEastAsia" w:hAnsi="Arial" w:cs="Arial"/>
        </w:rPr>
        <w:t xml:space="preserve">general help </w:t>
      </w:r>
      <w:r w:rsidR="006F0F50" w:rsidRPr="00F60AFE">
        <w:rPr>
          <w:rStyle w:val="normaltextrun"/>
          <w:rFonts w:ascii="Arial" w:eastAsiaTheme="majorEastAsia" w:hAnsi="Arial" w:cs="Arial"/>
        </w:rPr>
        <w:t>throughout the en</w:t>
      </w:r>
      <w:r w:rsidR="008F08DE" w:rsidRPr="00F60AFE">
        <w:rPr>
          <w:rStyle w:val="normaltextrun"/>
          <w:rFonts w:ascii="Arial" w:eastAsiaTheme="majorEastAsia" w:hAnsi="Arial" w:cs="Arial"/>
        </w:rPr>
        <w:t xml:space="preserve">tire duration of the </w:t>
      </w:r>
      <w:r w:rsidR="00F24CA6">
        <w:rPr>
          <w:rStyle w:val="normaltextrun"/>
          <w:rFonts w:ascii="Arial" w:eastAsiaTheme="majorEastAsia" w:hAnsi="Arial" w:cs="Arial"/>
        </w:rPr>
        <w:t xml:space="preserve">dissertation </w:t>
      </w:r>
      <w:r w:rsidR="008F08DE" w:rsidRPr="00F60AFE">
        <w:rPr>
          <w:rStyle w:val="normaltextrun"/>
          <w:rFonts w:ascii="Arial" w:eastAsiaTheme="majorEastAsia" w:hAnsi="Arial" w:cs="Arial"/>
        </w:rPr>
        <w:t xml:space="preserve">project. She </w:t>
      </w:r>
      <w:r w:rsidR="00853E32" w:rsidRPr="00F60AFE">
        <w:rPr>
          <w:rStyle w:val="normaltextrun"/>
          <w:rFonts w:ascii="Arial" w:eastAsiaTheme="majorEastAsia" w:hAnsi="Arial" w:cs="Arial"/>
        </w:rPr>
        <w:t>has also been</w:t>
      </w:r>
      <w:r w:rsidR="008D0F23" w:rsidRPr="00F60AFE">
        <w:rPr>
          <w:rStyle w:val="normaltextrun"/>
          <w:rFonts w:ascii="Arial" w:eastAsiaTheme="majorEastAsia" w:hAnsi="Arial" w:cs="Arial"/>
        </w:rPr>
        <w:t xml:space="preserve"> extremely </w:t>
      </w:r>
      <w:r w:rsidR="008F08DE" w:rsidRPr="00F60AFE">
        <w:rPr>
          <w:rStyle w:val="normaltextrun"/>
          <w:rFonts w:ascii="Arial" w:eastAsiaTheme="majorEastAsia" w:hAnsi="Arial" w:cs="Arial"/>
        </w:rPr>
        <w:t xml:space="preserve">patient, encouraging </w:t>
      </w:r>
      <w:r w:rsidR="008D0F23" w:rsidRPr="00F60AFE">
        <w:rPr>
          <w:rStyle w:val="normaltextrun"/>
          <w:rFonts w:ascii="Arial" w:eastAsiaTheme="majorEastAsia" w:hAnsi="Arial" w:cs="Arial"/>
        </w:rPr>
        <w:t xml:space="preserve">and empathetic </w:t>
      </w:r>
      <w:r w:rsidR="009D18B3">
        <w:rPr>
          <w:rStyle w:val="normaltextrun"/>
          <w:rFonts w:ascii="Arial" w:eastAsiaTheme="majorEastAsia" w:hAnsi="Arial" w:cs="Arial"/>
        </w:rPr>
        <w:t xml:space="preserve">to my situation </w:t>
      </w:r>
      <w:r w:rsidR="008D0F23" w:rsidRPr="00F60AFE">
        <w:rPr>
          <w:rStyle w:val="normaltextrun"/>
          <w:rFonts w:ascii="Arial" w:eastAsiaTheme="majorEastAsia" w:hAnsi="Arial" w:cs="Arial"/>
        </w:rPr>
        <w:t>during my journey</w:t>
      </w:r>
      <w:r w:rsidR="00853E32" w:rsidRPr="00F60AFE">
        <w:rPr>
          <w:rStyle w:val="normaltextrun"/>
          <w:rFonts w:ascii="Arial" w:eastAsiaTheme="majorEastAsia" w:hAnsi="Arial" w:cs="Arial"/>
        </w:rPr>
        <w:t xml:space="preserve">, whilst motivating me to </w:t>
      </w:r>
      <w:r w:rsidR="009D18B3">
        <w:rPr>
          <w:rStyle w:val="normaltextrun"/>
          <w:rFonts w:ascii="Arial" w:eastAsiaTheme="majorEastAsia" w:hAnsi="Arial" w:cs="Arial"/>
        </w:rPr>
        <w:t>press on through</w:t>
      </w:r>
      <w:r w:rsidR="00853E32" w:rsidRPr="00F60AFE">
        <w:rPr>
          <w:rStyle w:val="normaltextrun"/>
          <w:rFonts w:ascii="Arial" w:eastAsiaTheme="majorEastAsia" w:hAnsi="Arial" w:cs="Arial"/>
        </w:rPr>
        <w:t xml:space="preserve"> the challenging times</w:t>
      </w:r>
      <w:r w:rsidR="008D0F23" w:rsidRPr="00F60AFE">
        <w:rPr>
          <w:rStyle w:val="normaltextrun"/>
          <w:rFonts w:ascii="Arial" w:eastAsiaTheme="majorEastAsia" w:hAnsi="Arial" w:cs="Arial"/>
        </w:rPr>
        <w:t xml:space="preserve">. </w:t>
      </w:r>
      <w:r w:rsidR="00D87170">
        <w:rPr>
          <w:rStyle w:val="normaltextrun"/>
          <w:rFonts w:ascii="Arial" w:eastAsiaTheme="majorEastAsia" w:hAnsi="Arial" w:cs="Arial"/>
        </w:rPr>
        <w:t xml:space="preserve">She has made herself available at all times, even on weekends and Bank Holidays. </w:t>
      </w:r>
      <w:r w:rsidR="008D0F23" w:rsidRPr="00F60AFE">
        <w:rPr>
          <w:rStyle w:val="normaltextrun"/>
          <w:rFonts w:ascii="Arial" w:eastAsiaTheme="majorEastAsia" w:hAnsi="Arial" w:cs="Arial"/>
        </w:rPr>
        <w:t xml:space="preserve">In my </w:t>
      </w:r>
      <w:r w:rsidR="009D18B3">
        <w:rPr>
          <w:rStyle w:val="normaltextrun"/>
          <w:rFonts w:ascii="Arial" w:eastAsiaTheme="majorEastAsia" w:hAnsi="Arial" w:cs="Arial"/>
        </w:rPr>
        <w:t xml:space="preserve">personal </w:t>
      </w:r>
      <w:r w:rsidR="008D0F23" w:rsidRPr="00F60AFE">
        <w:rPr>
          <w:rStyle w:val="normaltextrun"/>
          <w:rFonts w:ascii="Arial" w:eastAsiaTheme="majorEastAsia" w:hAnsi="Arial" w:cs="Arial"/>
        </w:rPr>
        <w:t>opinion, she is an asset to University of Wales Trinity St David</w:t>
      </w:r>
      <w:r w:rsidR="00853E32" w:rsidRPr="00F60AFE">
        <w:rPr>
          <w:rStyle w:val="normaltextrun"/>
          <w:rFonts w:ascii="Arial" w:eastAsiaTheme="majorEastAsia" w:hAnsi="Arial" w:cs="Arial"/>
        </w:rPr>
        <w:t xml:space="preserve"> and any student is privileged to have her as a supervisor.</w:t>
      </w:r>
      <w:r w:rsidR="00F24CA6">
        <w:rPr>
          <w:rStyle w:val="normaltextrun"/>
          <w:rFonts w:ascii="Arial" w:eastAsiaTheme="majorEastAsia" w:hAnsi="Arial" w:cs="Arial"/>
        </w:rPr>
        <w:t xml:space="preserve"> I just wish she had been around in years one and two</w:t>
      </w:r>
      <w:r w:rsidR="00A3743F">
        <w:rPr>
          <w:rStyle w:val="normaltextrun"/>
          <w:rFonts w:ascii="Arial" w:eastAsiaTheme="majorEastAsia" w:hAnsi="Arial" w:cs="Arial"/>
        </w:rPr>
        <w:t xml:space="preserve"> of the programme</w:t>
      </w:r>
      <w:r w:rsidR="00F24CA6">
        <w:rPr>
          <w:rStyle w:val="normaltextrun"/>
          <w:rFonts w:ascii="Arial" w:eastAsiaTheme="majorEastAsia" w:hAnsi="Arial" w:cs="Arial"/>
        </w:rPr>
        <w:t>.</w:t>
      </w:r>
    </w:p>
    <w:p w14:paraId="4ED88086" w14:textId="4572F882" w:rsidR="00486860" w:rsidRPr="00CC413A" w:rsidRDefault="007F2642" w:rsidP="00CC413A">
      <w:pPr>
        <w:pStyle w:val="ListParagraph"/>
        <w:numPr>
          <w:ilvl w:val="0"/>
          <w:numId w:val="23"/>
        </w:numPr>
        <w:spacing w:after="160" w:line="259" w:lineRule="auto"/>
        <w:rPr>
          <w:rStyle w:val="normaltextrun"/>
          <w:rFonts w:ascii="Arial" w:eastAsiaTheme="majorEastAsia" w:hAnsi="Arial" w:cs="Arial"/>
          <w:b/>
          <w:bCs/>
          <w:sz w:val="28"/>
          <w:szCs w:val="28"/>
          <w:lang w:eastAsia="en-GB"/>
        </w:rPr>
      </w:pPr>
      <w:r w:rsidRPr="00CC413A">
        <w:rPr>
          <w:rStyle w:val="normaltextrun"/>
          <w:rFonts w:ascii="Arial" w:eastAsiaTheme="majorEastAsia" w:hAnsi="Arial" w:cs="Arial"/>
          <w:b/>
          <w:bCs/>
          <w:sz w:val="28"/>
          <w:szCs w:val="28"/>
          <w:lang w:eastAsia="en-GB"/>
        </w:rPr>
        <w:t>The Pinnock family</w:t>
      </w:r>
    </w:p>
    <w:p w14:paraId="35A5F5DF" w14:textId="5F8E10C4" w:rsidR="007F2642" w:rsidRPr="00F60AFE" w:rsidRDefault="007F2642" w:rsidP="00F60AFE">
      <w:pPr>
        <w:spacing w:after="160" w:line="259" w:lineRule="auto"/>
        <w:ind w:left="720"/>
        <w:jc w:val="both"/>
        <w:rPr>
          <w:rStyle w:val="normaltextrun"/>
          <w:rFonts w:ascii="Arial" w:eastAsiaTheme="majorEastAsia" w:hAnsi="Arial" w:cs="Arial"/>
          <w:b/>
          <w:bCs/>
          <w:sz w:val="28"/>
          <w:szCs w:val="28"/>
          <w:lang w:eastAsia="en-GB"/>
        </w:rPr>
      </w:pPr>
      <w:r w:rsidRPr="00F60AFE">
        <w:rPr>
          <w:rStyle w:val="normaltextrun"/>
          <w:rFonts w:ascii="Arial" w:eastAsiaTheme="majorEastAsia" w:hAnsi="Arial" w:cs="Arial"/>
          <w:lang w:eastAsia="en-GB"/>
        </w:rPr>
        <w:t>Th</w:t>
      </w:r>
      <w:r w:rsidR="00136D76" w:rsidRPr="00F60AFE">
        <w:rPr>
          <w:rStyle w:val="normaltextrun"/>
          <w:rFonts w:ascii="Arial" w:eastAsiaTheme="majorEastAsia" w:hAnsi="Arial" w:cs="Arial"/>
          <w:lang w:eastAsia="en-GB"/>
        </w:rPr>
        <w:t>e</w:t>
      </w:r>
      <w:r w:rsidRPr="00F60AFE">
        <w:rPr>
          <w:rStyle w:val="normaltextrun"/>
          <w:rFonts w:ascii="Arial" w:eastAsiaTheme="majorEastAsia" w:hAnsi="Arial" w:cs="Arial"/>
          <w:lang w:eastAsia="en-GB"/>
        </w:rPr>
        <w:t xml:space="preserve"> </w:t>
      </w:r>
      <w:r w:rsidR="00FA4B65">
        <w:rPr>
          <w:rStyle w:val="normaltextrun"/>
          <w:rFonts w:ascii="Arial" w:eastAsiaTheme="majorEastAsia" w:hAnsi="Arial" w:cs="Arial"/>
          <w:lang w:eastAsia="en-GB"/>
        </w:rPr>
        <w:t xml:space="preserve">Pinnock </w:t>
      </w:r>
      <w:r w:rsidRPr="00F60AFE">
        <w:rPr>
          <w:rStyle w:val="normaltextrun"/>
          <w:rFonts w:ascii="Arial" w:eastAsiaTheme="majorEastAsia" w:hAnsi="Arial" w:cs="Arial"/>
          <w:lang w:eastAsia="en-GB"/>
        </w:rPr>
        <w:t>family comprises of Simone, Jenson and Mi</w:t>
      </w:r>
      <w:r w:rsidR="00FA4B65">
        <w:rPr>
          <w:rStyle w:val="normaltextrun"/>
          <w:rFonts w:ascii="Arial" w:eastAsiaTheme="majorEastAsia" w:hAnsi="Arial" w:cs="Arial"/>
          <w:lang w:eastAsia="en-GB"/>
        </w:rPr>
        <w:t>a</w:t>
      </w:r>
      <w:r w:rsidRPr="00F60AFE">
        <w:rPr>
          <w:rStyle w:val="normaltextrun"/>
          <w:rFonts w:ascii="Arial" w:eastAsiaTheme="majorEastAsia" w:hAnsi="Arial" w:cs="Arial"/>
          <w:lang w:eastAsia="en-GB"/>
        </w:rPr>
        <w:t xml:space="preserve">. They have all made a massive contribution in terms of emotional and mental support throughout the </w:t>
      </w:r>
      <w:r w:rsidR="00A3743F">
        <w:rPr>
          <w:rStyle w:val="normaltextrun"/>
          <w:rFonts w:ascii="Arial" w:eastAsiaTheme="majorEastAsia" w:hAnsi="Arial" w:cs="Arial"/>
          <w:lang w:eastAsia="en-GB"/>
        </w:rPr>
        <w:t>entire programme</w:t>
      </w:r>
      <w:r w:rsidRPr="00F60AFE">
        <w:rPr>
          <w:rStyle w:val="normaltextrun"/>
          <w:rFonts w:ascii="Arial" w:eastAsiaTheme="majorEastAsia" w:hAnsi="Arial" w:cs="Arial"/>
          <w:lang w:eastAsia="en-GB"/>
        </w:rPr>
        <w:t xml:space="preserve">, they have individually </w:t>
      </w:r>
      <w:r w:rsidR="00DD72E0">
        <w:rPr>
          <w:rStyle w:val="normaltextrun"/>
          <w:rFonts w:ascii="Arial" w:eastAsiaTheme="majorEastAsia" w:hAnsi="Arial" w:cs="Arial"/>
          <w:lang w:eastAsia="en-GB"/>
        </w:rPr>
        <w:t xml:space="preserve">provided me with constant </w:t>
      </w:r>
      <w:r w:rsidRPr="00F60AFE">
        <w:rPr>
          <w:rStyle w:val="normaltextrun"/>
          <w:rFonts w:ascii="Arial" w:eastAsiaTheme="majorEastAsia" w:hAnsi="Arial" w:cs="Arial"/>
          <w:lang w:eastAsia="en-GB"/>
        </w:rPr>
        <w:t>suppor</w:t>
      </w:r>
      <w:r w:rsidR="00DD72E0">
        <w:rPr>
          <w:rStyle w:val="normaltextrun"/>
          <w:rFonts w:ascii="Arial" w:eastAsiaTheme="majorEastAsia" w:hAnsi="Arial" w:cs="Arial"/>
          <w:lang w:eastAsia="en-GB"/>
        </w:rPr>
        <w:t xml:space="preserve">t </w:t>
      </w:r>
      <w:r w:rsidRPr="00F60AFE">
        <w:rPr>
          <w:rStyle w:val="normaltextrun"/>
          <w:rFonts w:ascii="Arial" w:eastAsiaTheme="majorEastAsia" w:hAnsi="Arial" w:cs="Arial"/>
          <w:lang w:eastAsia="en-GB"/>
        </w:rPr>
        <w:t xml:space="preserve">in their </w:t>
      </w:r>
      <w:r w:rsidR="00DD72E0">
        <w:rPr>
          <w:rStyle w:val="normaltextrun"/>
          <w:rFonts w:ascii="Arial" w:eastAsiaTheme="majorEastAsia" w:hAnsi="Arial" w:cs="Arial"/>
          <w:lang w:eastAsia="en-GB"/>
        </w:rPr>
        <w:t xml:space="preserve">own </w:t>
      </w:r>
      <w:r w:rsidRPr="00F60AFE">
        <w:rPr>
          <w:rStyle w:val="normaltextrun"/>
          <w:rFonts w:ascii="Arial" w:eastAsiaTheme="majorEastAsia" w:hAnsi="Arial" w:cs="Arial"/>
          <w:lang w:eastAsia="en-GB"/>
        </w:rPr>
        <w:t xml:space="preserve">personal </w:t>
      </w:r>
      <w:r w:rsidR="00184C34" w:rsidRPr="00F60AFE">
        <w:rPr>
          <w:rStyle w:val="normaltextrun"/>
          <w:rFonts w:ascii="Arial" w:eastAsiaTheme="majorEastAsia" w:hAnsi="Arial" w:cs="Arial"/>
          <w:lang w:eastAsia="en-GB"/>
        </w:rPr>
        <w:t xml:space="preserve">ways, </w:t>
      </w:r>
      <w:r w:rsidR="00DD72E0">
        <w:rPr>
          <w:rStyle w:val="normaltextrun"/>
          <w:rFonts w:ascii="Arial" w:eastAsiaTheme="majorEastAsia" w:hAnsi="Arial" w:cs="Arial"/>
          <w:lang w:eastAsia="en-GB"/>
        </w:rPr>
        <w:t xml:space="preserve">even if they were unaware that they were doing it at key times. </w:t>
      </w:r>
      <w:r w:rsidR="00184C34" w:rsidRPr="00F60AFE">
        <w:rPr>
          <w:rStyle w:val="normaltextrun"/>
          <w:rFonts w:ascii="Arial" w:eastAsiaTheme="majorEastAsia" w:hAnsi="Arial" w:cs="Arial"/>
          <w:lang w:eastAsia="en-GB"/>
        </w:rPr>
        <w:t>I would not have completed this project without the</w:t>
      </w:r>
      <w:r w:rsidR="006350B2">
        <w:rPr>
          <w:rStyle w:val="normaltextrun"/>
          <w:rFonts w:ascii="Arial" w:eastAsiaTheme="majorEastAsia" w:hAnsi="Arial" w:cs="Arial"/>
          <w:lang w:eastAsia="en-GB"/>
        </w:rPr>
        <w:t>m in my life</w:t>
      </w:r>
      <w:r w:rsidR="00184C34" w:rsidRPr="00F60AFE">
        <w:rPr>
          <w:rStyle w:val="normaltextrun"/>
          <w:rFonts w:ascii="Arial" w:eastAsiaTheme="majorEastAsia" w:hAnsi="Arial" w:cs="Arial"/>
          <w:lang w:eastAsia="en-GB"/>
        </w:rPr>
        <w:t>.</w:t>
      </w:r>
    </w:p>
    <w:p w14:paraId="111BDB1F" w14:textId="6BCE7FF3" w:rsidR="00136D76" w:rsidRPr="00CC413A" w:rsidRDefault="00136D76" w:rsidP="00CC413A">
      <w:pPr>
        <w:pStyle w:val="ListParagraph"/>
        <w:numPr>
          <w:ilvl w:val="0"/>
          <w:numId w:val="23"/>
        </w:numPr>
        <w:spacing w:after="160" w:line="259" w:lineRule="auto"/>
        <w:rPr>
          <w:rStyle w:val="normaltextrun"/>
          <w:rFonts w:ascii="Arial" w:eastAsiaTheme="majorEastAsia" w:hAnsi="Arial" w:cs="Arial"/>
          <w:b/>
          <w:bCs/>
          <w:sz w:val="28"/>
          <w:szCs w:val="28"/>
          <w:lang w:eastAsia="en-GB"/>
        </w:rPr>
      </w:pPr>
      <w:r w:rsidRPr="00CC413A">
        <w:rPr>
          <w:rStyle w:val="normaltextrun"/>
          <w:rFonts w:ascii="Arial" w:eastAsiaTheme="majorEastAsia" w:hAnsi="Arial" w:cs="Arial"/>
          <w:b/>
          <w:bCs/>
          <w:sz w:val="28"/>
          <w:szCs w:val="28"/>
          <w:lang w:eastAsia="en-GB"/>
        </w:rPr>
        <w:t>The “Fabulous Four”</w:t>
      </w:r>
    </w:p>
    <w:p w14:paraId="26B1731D" w14:textId="796EC9DE" w:rsidR="00136D76" w:rsidRPr="00F60AFE" w:rsidRDefault="00042654" w:rsidP="00F60AFE">
      <w:pPr>
        <w:spacing w:after="160" w:line="259" w:lineRule="auto"/>
        <w:ind w:left="720"/>
        <w:jc w:val="both"/>
        <w:rPr>
          <w:rStyle w:val="normaltextrun"/>
          <w:rFonts w:ascii="Arial" w:eastAsiaTheme="majorEastAsia" w:hAnsi="Arial" w:cs="Arial"/>
          <w:lang w:eastAsia="en-GB"/>
        </w:rPr>
      </w:pPr>
      <w:r w:rsidRPr="00F60AFE">
        <w:rPr>
          <w:rStyle w:val="normaltextrun"/>
          <w:rFonts w:ascii="Arial" w:eastAsiaTheme="majorEastAsia" w:hAnsi="Arial" w:cs="Arial"/>
          <w:lang w:eastAsia="en-GB"/>
        </w:rPr>
        <w:t xml:space="preserve">This group of comprises of </w:t>
      </w:r>
      <w:r w:rsidR="00C85856" w:rsidRPr="00F60AFE">
        <w:rPr>
          <w:rStyle w:val="normaltextrun"/>
          <w:rFonts w:ascii="Arial" w:eastAsiaTheme="majorEastAsia" w:hAnsi="Arial" w:cs="Arial"/>
          <w:lang w:eastAsia="en-GB"/>
        </w:rPr>
        <w:t xml:space="preserve">Ffion Timmins, </w:t>
      </w:r>
      <w:r w:rsidRPr="00F60AFE">
        <w:rPr>
          <w:rStyle w:val="normaltextrun"/>
          <w:rFonts w:ascii="Arial" w:eastAsiaTheme="majorEastAsia" w:hAnsi="Arial" w:cs="Arial"/>
          <w:lang w:eastAsia="en-GB"/>
        </w:rPr>
        <w:t xml:space="preserve">Fiona Maclean, </w:t>
      </w:r>
      <w:r w:rsidR="00C85856" w:rsidRPr="00F60AFE">
        <w:rPr>
          <w:rStyle w:val="normaltextrun"/>
          <w:rFonts w:ascii="Arial" w:eastAsiaTheme="majorEastAsia" w:hAnsi="Arial" w:cs="Arial"/>
          <w:lang w:eastAsia="en-GB"/>
        </w:rPr>
        <w:t xml:space="preserve">Kath Abbott and Helen Neal. </w:t>
      </w:r>
      <w:r w:rsidR="0048190E" w:rsidRPr="00F60AFE">
        <w:rPr>
          <w:rStyle w:val="normaltextrun"/>
          <w:rFonts w:ascii="Arial" w:eastAsiaTheme="majorEastAsia" w:hAnsi="Arial" w:cs="Arial"/>
          <w:lang w:eastAsia="en-GB"/>
        </w:rPr>
        <w:t>They have been an absolute rock to me throughout th</w:t>
      </w:r>
      <w:r w:rsidR="00A3743F">
        <w:rPr>
          <w:rStyle w:val="normaltextrun"/>
          <w:rFonts w:ascii="Arial" w:eastAsiaTheme="majorEastAsia" w:hAnsi="Arial" w:cs="Arial"/>
          <w:lang w:eastAsia="en-GB"/>
        </w:rPr>
        <w:t>e entire programme</w:t>
      </w:r>
      <w:r w:rsidR="00236D3D" w:rsidRPr="00F60AFE">
        <w:rPr>
          <w:rStyle w:val="normaltextrun"/>
          <w:rFonts w:ascii="Arial" w:eastAsiaTheme="majorEastAsia" w:hAnsi="Arial" w:cs="Arial"/>
          <w:lang w:eastAsia="en-GB"/>
        </w:rPr>
        <w:t>, they have individually supported me mentally and emotionally whilst providing invaluable advi</w:t>
      </w:r>
      <w:r w:rsidR="00212773" w:rsidRPr="00F60AFE">
        <w:rPr>
          <w:rStyle w:val="normaltextrun"/>
          <w:rFonts w:ascii="Arial" w:eastAsiaTheme="majorEastAsia" w:hAnsi="Arial" w:cs="Arial"/>
          <w:lang w:eastAsia="en-GB"/>
        </w:rPr>
        <w:t>c</w:t>
      </w:r>
      <w:r w:rsidR="00236D3D" w:rsidRPr="00F60AFE">
        <w:rPr>
          <w:rStyle w:val="normaltextrun"/>
          <w:rFonts w:ascii="Arial" w:eastAsiaTheme="majorEastAsia" w:hAnsi="Arial" w:cs="Arial"/>
          <w:lang w:eastAsia="en-GB"/>
        </w:rPr>
        <w:t xml:space="preserve">e </w:t>
      </w:r>
      <w:r w:rsidR="00212773" w:rsidRPr="00F60AFE">
        <w:rPr>
          <w:rStyle w:val="normaltextrun"/>
          <w:rFonts w:ascii="Arial" w:eastAsiaTheme="majorEastAsia" w:hAnsi="Arial" w:cs="Arial"/>
          <w:lang w:eastAsia="en-GB"/>
        </w:rPr>
        <w:t xml:space="preserve">and empathy </w:t>
      </w:r>
      <w:r w:rsidR="00236D3D" w:rsidRPr="00F60AFE">
        <w:rPr>
          <w:rStyle w:val="normaltextrun"/>
          <w:rFonts w:ascii="Arial" w:eastAsiaTheme="majorEastAsia" w:hAnsi="Arial" w:cs="Arial"/>
          <w:lang w:eastAsia="en-GB"/>
        </w:rPr>
        <w:t>in direct relation to study as we were all in the same cohort</w:t>
      </w:r>
      <w:r w:rsidR="00212773" w:rsidRPr="00F60AFE">
        <w:rPr>
          <w:rStyle w:val="normaltextrun"/>
          <w:rFonts w:ascii="Arial" w:eastAsiaTheme="majorEastAsia" w:hAnsi="Arial" w:cs="Arial"/>
          <w:lang w:eastAsia="en-GB"/>
        </w:rPr>
        <w:t xml:space="preserve">, experiencing </w:t>
      </w:r>
      <w:r w:rsidR="00A216B7" w:rsidRPr="00F60AFE">
        <w:rPr>
          <w:rStyle w:val="normaltextrun"/>
          <w:rFonts w:ascii="Arial" w:eastAsiaTheme="majorEastAsia" w:hAnsi="Arial" w:cs="Arial"/>
          <w:lang w:eastAsia="en-GB"/>
        </w:rPr>
        <w:t>similar challenges. If it was not for this little group, I would have not made it to the end of the course</w:t>
      </w:r>
      <w:r w:rsidR="00F60AFE" w:rsidRPr="00F60AFE">
        <w:rPr>
          <w:rStyle w:val="normaltextrun"/>
          <w:rFonts w:ascii="Arial" w:eastAsiaTheme="majorEastAsia" w:hAnsi="Arial" w:cs="Arial"/>
          <w:lang w:eastAsia="en-GB"/>
        </w:rPr>
        <w:t>.</w:t>
      </w:r>
    </w:p>
    <w:p w14:paraId="1257A08D" w14:textId="7C413425" w:rsidR="00B045F1" w:rsidRPr="00486860" w:rsidRDefault="004A5D05" w:rsidP="00486860">
      <w:pPr>
        <w:spacing w:after="160" w:line="259" w:lineRule="auto"/>
        <w:rPr>
          <w:rStyle w:val="normaltextrun"/>
          <w:rFonts w:ascii="Arial" w:eastAsiaTheme="majorEastAsia" w:hAnsi="Arial" w:cs="Arial"/>
          <w:b/>
          <w:bCs/>
          <w:sz w:val="28"/>
          <w:szCs w:val="28"/>
        </w:rPr>
      </w:pPr>
      <w:r w:rsidRPr="00486860">
        <w:rPr>
          <w:rStyle w:val="normaltextrun"/>
          <w:rFonts w:ascii="Arial" w:eastAsiaTheme="majorEastAsia" w:hAnsi="Arial" w:cs="Arial"/>
          <w:b/>
          <w:bCs/>
          <w:sz w:val="28"/>
          <w:szCs w:val="28"/>
        </w:rPr>
        <w:t xml:space="preserve"> </w:t>
      </w:r>
      <w:r w:rsidR="00D36F71" w:rsidRPr="00486860">
        <w:rPr>
          <w:rStyle w:val="normaltextrun"/>
          <w:rFonts w:ascii="Arial" w:eastAsiaTheme="majorEastAsia" w:hAnsi="Arial" w:cs="Arial"/>
          <w:b/>
          <w:bCs/>
          <w:sz w:val="28"/>
          <w:szCs w:val="28"/>
        </w:rPr>
        <w:t xml:space="preserve"> </w:t>
      </w:r>
      <w:r w:rsidR="00B045F1" w:rsidRPr="00486860">
        <w:rPr>
          <w:rStyle w:val="normaltextrun"/>
          <w:rFonts w:ascii="Arial" w:eastAsiaTheme="majorEastAsia" w:hAnsi="Arial" w:cs="Arial"/>
          <w:b/>
          <w:bCs/>
          <w:sz w:val="28"/>
          <w:szCs w:val="28"/>
        </w:rPr>
        <w:br w:type="page"/>
      </w:r>
    </w:p>
    <w:sdt>
      <w:sdtPr>
        <w:rPr>
          <w:rFonts w:asciiTheme="minorBidi" w:eastAsiaTheme="minorHAnsi" w:hAnsiTheme="minorBidi" w:cstheme="minorBidi"/>
          <w:b/>
          <w:color w:val="auto"/>
          <w:sz w:val="24"/>
          <w:szCs w:val="24"/>
          <w:lang w:val="en-GB"/>
        </w:rPr>
        <w:id w:val="-299146251"/>
        <w:docPartObj>
          <w:docPartGallery w:val="Table of Contents"/>
          <w:docPartUnique/>
        </w:docPartObj>
      </w:sdtPr>
      <w:sdtEndPr>
        <w:rPr>
          <w:rFonts w:eastAsiaTheme="majorEastAsia"/>
          <w:noProof/>
          <w:color w:val="000000" w:themeColor="text1"/>
        </w:rPr>
      </w:sdtEndPr>
      <w:sdtContent>
        <w:p w14:paraId="003D86EA" w14:textId="77777777" w:rsidR="00FA03D6" w:rsidRPr="00621AB0" w:rsidRDefault="00FA03D6" w:rsidP="00FA03D6">
          <w:pPr>
            <w:pStyle w:val="TOCHeading"/>
            <w:numPr>
              <w:ilvl w:val="0"/>
              <w:numId w:val="0"/>
            </w:numPr>
            <w:rPr>
              <w:rFonts w:asciiTheme="minorBidi" w:hAnsiTheme="minorBidi" w:cstheme="minorBidi"/>
              <w:sz w:val="24"/>
              <w:szCs w:val="24"/>
            </w:rPr>
          </w:pPr>
          <w:r w:rsidRPr="00621AB0">
            <w:rPr>
              <w:rFonts w:asciiTheme="minorBidi" w:hAnsiTheme="minorBidi" w:cstheme="minorBidi"/>
              <w:sz w:val="24"/>
              <w:szCs w:val="24"/>
            </w:rPr>
            <w:t>Table of Contents</w:t>
          </w:r>
        </w:p>
        <w:p w14:paraId="662AAAF3" w14:textId="4FC77751" w:rsidR="00621AB0" w:rsidRPr="00621AB0" w:rsidRDefault="00FA03D6">
          <w:pPr>
            <w:pStyle w:val="TOC1"/>
            <w:tabs>
              <w:tab w:val="right" w:leader="dot" w:pos="9016"/>
            </w:tabs>
            <w:rPr>
              <w:rFonts w:asciiTheme="minorBidi" w:eastAsiaTheme="minorEastAsia" w:hAnsiTheme="minorBidi"/>
              <w:noProof/>
              <w:kern w:val="2"/>
              <w:lang w:eastAsia="zh-CN"/>
              <w14:ligatures w14:val="standardContextual"/>
            </w:rPr>
          </w:pPr>
          <w:r w:rsidRPr="00621AB0">
            <w:rPr>
              <w:rFonts w:asciiTheme="minorBidi" w:hAnsiTheme="minorBidi"/>
            </w:rPr>
            <w:fldChar w:fldCharType="begin"/>
          </w:r>
          <w:r w:rsidRPr="00621AB0">
            <w:rPr>
              <w:rFonts w:asciiTheme="minorBidi" w:hAnsiTheme="minorBidi"/>
            </w:rPr>
            <w:instrText xml:space="preserve"> TOC \o "1-3" \h \z \u </w:instrText>
          </w:r>
          <w:r w:rsidRPr="00621AB0">
            <w:rPr>
              <w:rFonts w:asciiTheme="minorBidi" w:hAnsiTheme="minorBidi"/>
            </w:rPr>
            <w:fldChar w:fldCharType="separate"/>
          </w:r>
          <w:hyperlink w:anchor="_Toc197448545" w:history="1">
            <w:r w:rsidR="00621AB0" w:rsidRPr="00621AB0">
              <w:rPr>
                <w:rStyle w:val="Hyperlink"/>
                <w:rFonts w:asciiTheme="minorBidi" w:hAnsiTheme="minorBidi"/>
                <w:noProof/>
                <w:lang w:eastAsia="en-GB" w:bidi="en-GB"/>
              </w:rPr>
              <w:t>Declaration</w:t>
            </w:r>
            <w:r w:rsidR="00621AB0" w:rsidRPr="00621AB0">
              <w:rPr>
                <w:rFonts w:asciiTheme="minorBidi" w:hAnsiTheme="minorBidi"/>
                <w:noProof/>
                <w:webHidden/>
              </w:rPr>
              <w:tab/>
            </w:r>
            <w:r w:rsidR="00621AB0" w:rsidRPr="00621AB0">
              <w:rPr>
                <w:rFonts w:asciiTheme="minorBidi" w:hAnsiTheme="minorBidi"/>
                <w:noProof/>
                <w:webHidden/>
              </w:rPr>
              <w:fldChar w:fldCharType="begin"/>
            </w:r>
            <w:r w:rsidR="00621AB0" w:rsidRPr="00621AB0">
              <w:rPr>
                <w:rFonts w:asciiTheme="minorBidi" w:hAnsiTheme="minorBidi"/>
                <w:noProof/>
                <w:webHidden/>
              </w:rPr>
              <w:instrText xml:space="preserve"> PAGEREF _Toc197448545 \h </w:instrText>
            </w:r>
            <w:r w:rsidR="00621AB0" w:rsidRPr="00621AB0">
              <w:rPr>
                <w:rFonts w:asciiTheme="minorBidi" w:hAnsiTheme="minorBidi"/>
                <w:noProof/>
                <w:webHidden/>
              </w:rPr>
            </w:r>
            <w:r w:rsidR="00621AB0" w:rsidRPr="00621AB0">
              <w:rPr>
                <w:rFonts w:asciiTheme="minorBidi" w:hAnsiTheme="minorBidi"/>
                <w:noProof/>
                <w:webHidden/>
              </w:rPr>
              <w:fldChar w:fldCharType="separate"/>
            </w:r>
            <w:r w:rsidR="00621AB0" w:rsidRPr="00621AB0">
              <w:rPr>
                <w:rFonts w:asciiTheme="minorBidi" w:hAnsiTheme="minorBidi"/>
                <w:noProof/>
                <w:webHidden/>
              </w:rPr>
              <w:t>2</w:t>
            </w:r>
            <w:r w:rsidR="00621AB0" w:rsidRPr="00621AB0">
              <w:rPr>
                <w:rFonts w:asciiTheme="minorBidi" w:hAnsiTheme="minorBidi"/>
                <w:noProof/>
                <w:webHidden/>
              </w:rPr>
              <w:fldChar w:fldCharType="end"/>
            </w:r>
          </w:hyperlink>
        </w:p>
        <w:p w14:paraId="0DED1841" w14:textId="42353C38"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46" w:history="1">
            <w:r w:rsidRPr="00621AB0">
              <w:rPr>
                <w:rStyle w:val="Hyperlink"/>
                <w:rFonts w:asciiTheme="minorBidi" w:hAnsiTheme="minorBidi"/>
                <w:noProof/>
              </w:rPr>
              <w:t>Abstract</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_Toc197448546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3</w:t>
            </w:r>
            <w:r w:rsidRPr="00621AB0">
              <w:rPr>
                <w:rFonts w:asciiTheme="minorBidi" w:hAnsiTheme="minorBidi"/>
                <w:noProof/>
                <w:webHidden/>
              </w:rPr>
              <w:fldChar w:fldCharType="end"/>
            </w:r>
          </w:hyperlink>
        </w:p>
        <w:p w14:paraId="5BC81F46" w14:textId="5AA6A77F"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47" w:history="1">
            <w:r w:rsidRPr="00621AB0">
              <w:rPr>
                <w:rStyle w:val="Hyperlink"/>
                <w:rFonts w:asciiTheme="minorBidi" w:hAnsiTheme="minorBidi"/>
                <w:noProof/>
              </w:rPr>
              <w:t>Acknowledgements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_Toc197448547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4</w:t>
            </w:r>
            <w:r w:rsidRPr="00621AB0">
              <w:rPr>
                <w:rFonts w:asciiTheme="minorBidi" w:hAnsiTheme="minorBidi"/>
                <w:noProof/>
                <w:webHidden/>
              </w:rPr>
              <w:fldChar w:fldCharType="end"/>
            </w:r>
          </w:hyperlink>
        </w:p>
        <w:p w14:paraId="276499F9" w14:textId="1C91BDB6"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48" w:history="1">
            <w:r w:rsidRPr="00621AB0">
              <w:rPr>
                <w:rStyle w:val="Hyperlink"/>
                <w:rFonts w:asciiTheme="minorBidi" w:hAnsiTheme="minorBidi"/>
                <w:bCs/>
                <w:noProof/>
              </w:rPr>
              <w:t>List of figures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_Toc197448548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7</w:t>
            </w:r>
            <w:r w:rsidRPr="00621AB0">
              <w:rPr>
                <w:rFonts w:asciiTheme="minorBidi" w:hAnsiTheme="minorBidi"/>
                <w:noProof/>
                <w:webHidden/>
              </w:rPr>
              <w:fldChar w:fldCharType="end"/>
            </w:r>
          </w:hyperlink>
        </w:p>
        <w:p w14:paraId="59739B41" w14:textId="12DEA917"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49" w:history="1">
            <w:r w:rsidRPr="00621AB0">
              <w:rPr>
                <w:rStyle w:val="Hyperlink"/>
                <w:rFonts w:asciiTheme="minorBidi" w:hAnsiTheme="minorBidi"/>
                <w:bCs/>
                <w:noProof/>
              </w:rPr>
              <w:t>List of tables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_Toc197448549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8</w:t>
            </w:r>
            <w:r w:rsidRPr="00621AB0">
              <w:rPr>
                <w:rFonts w:asciiTheme="minorBidi" w:hAnsiTheme="minorBidi"/>
                <w:noProof/>
                <w:webHidden/>
              </w:rPr>
              <w:fldChar w:fldCharType="end"/>
            </w:r>
          </w:hyperlink>
        </w:p>
        <w:p w14:paraId="4317F67D" w14:textId="4A4BD167"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50" w:history="1">
            <w:r w:rsidRPr="00621AB0">
              <w:rPr>
                <w:rStyle w:val="Hyperlink"/>
                <w:rFonts w:asciiTheme="minorBidi" w:hAnsiTheme="minorBidi"/>
                <w:bCs/>
                <w:noProof/>
              </w:rPr>
              <w:t>Abbreviations and Glossary</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_Toc197448550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9</w:t>
            </w:r>
            <w:r w:rsidRPr="00621AB0">
              <w:rPr>
                <w:rFonts w:asciiTheme="minorBidi" w:hAnsiTheme="minorBidi"/>
                <w:noProof/>
                <w:webHidden/>
              </w:rPr>
              <w:fldChar w:fldCharType="end"/>
            </w:r>
          </w:hyperlink>
        </w:p>
        <w:p w14:paraId="0957E624" w14:textId="30133B79"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51" w:history="1">
            <w:r w:rsidRPr="00621AB0">
              <w:rPr>
                <w:rStyle w:val="Hyperlink"/>
                <w:rFonts w:asciiTheme="minorBidi" w:hAnsiTheme="minorBidi"/>
                <w:noProof/>
              </w:rPr>
              <w:t>Chapter 1: Introduction</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_Toc197448551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10</w:t>
            </w:r>
            <w:r w:rsidRPr="00621AB0">
              <w:rPr>
                <w:rFonts w:asciiTheme="minorBidi" w:hAnsiTheme="minorBidi"/>
                <w:noProof/>
                <w:webHidden/>
              </w:rPr>
              <w:fldChar w:fldCharType="end"/>
            </w:r>
          </w:hyperlink>
        </w:p>
        <w:p w14:paraId="0C24A68F" w14:textId="30A773FC"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52" w:history="1">
            <w:r w:rsidRPr="00621AB0">
              <w:rPr>
                <w:rStyle w:val="Hyperlink"/>
                <w:rFonts w:asciiTheme="minorBidi" w:hAnsiTheme="minorBidi"/>
                <w:noProof/>
              </w:rPr>
              <w:t>1.1 Background and context</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_Toc197448552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10</w:t>
            </w:r>
            <w:r w:rsidRPr="00621AB0">
              <w:rPr>
                <w:rFonts w:asciiTheme="minorBidi" w:hAnsiTheme="minorBidi"/>
                <w:noProof/>
                <w:webHidden/>
              </w:rPr>
              <w:fldChar w:fldCharType="end"/>
            </w:r>
          </w:hyperlink>
        </w:p>
        <w:p w14:paraId="75166741" w14:textId="71803CAB"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53" w:history="1">
            <w:r w:rsidRPr="00621AB0">
              <w:rPr>
                <w:rStyle w:val="Hyperlink"/>
                <w:rFonts w:asciiTheme="minorBidi" w:hAnsiTheme="minorBidi"/>
                <w:noProof/>
              </w:rPr>
              <w:t>1.2 Problem statement</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_Toc197448553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13</w:t>
            </w:r>
            <w:r w:rsidRPr="00621AB0">
              <w:rPr>
                <w:rFonts w:asciiTheme="minorBidi" w:hAnsiTheme="minorBidi"/>
                <w:noProof/>
                <w:webHidden/>
              </w:rPr>
              <w:fldChar w:fldCharType="end"/>
            </w:r>
          </w:hyperlink>
        </w:p>
        <w:p w14:paraId="7784285D" w14:textId="0078DF40"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54" w:history="1">
            <w:r w:rsidRPr="00621AB0">
              <w:rPr>
                <w:rStyle w:val="Hyperlink"/>
                <w:rFonts w:asciiTheme="minorBidi" w:hAnsiTheme="minorBidi"/>
                <w:noProof/>
              </w:rPr>
              <w:t>1.3 Rationale for the study</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_Toc197448554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14</w:t>
            </w:r>
            <w:r w:rsidRPr="00621AB0">
              <w:rPr>
                <w:rFonts w:asciiTheme="minorBidi" w:hAnsiTheme="minorBidi"/>
                <w:noProof/>
                <w:webHidden/>
              </w:rPr>
              <w:fldChar w:fldCharType="end"/>
            </w:r>
          </w:hyperlink>
        </w:p>
        <w:p w14:paraId="240D6C73" w14:textId="14BE040F"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55" w:history="1">
            <w:r w:rsidRPr="00621AB0">
              <w:rPr>
                <w:rStyle w:val="Hyperlink"/>
                <w:rFonts w:asciiTheme="minorBidi" w:hAnsiTheme="minorBidi"/>
                <w:noProof/>
              </w:rPr>
              <w:t>1.4 Aims and objectives of the evaluation</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_Toc197448555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15</w:t>
            </w:r>
            <w:r w:rsidRPr="00621AB0">
              <w:rPr>
                <w:rFonts w:asciiTheme="minorBidi" w:hAnsiTheme="minorBidi"/>
                <w:noProof/>
                <w:webHidden/>
              </w:rPr>
              <w:fldChar w:fldCharType="end"/>
            </w:r>
          </w:hyperlink>
        </w:p>
        <w:p w14:paraId="32064A93" w14:textId="676DAC0D"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56" w:history="1">
            <w:r w:rsidRPr="00621AB0">
              <w:rPr>
                <w:rStyle w:val="Hyperlink"/>
                <w:rFonts w:asciiTheme="minorBidi" w:hAnsiTheme="minorBidi"/>
                <w:bCs/>
                <w:noProof/>
              </w:rPr>
              <w:t>Chapter 2: Literature review</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_Toc197448556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18</w:t>
            </w:r>
            <w:r w:rsidRPr="00621AB0">
              <w:rPr>
                <w:rFonts w:asciiTheme="minorBidi" w:hAnsiTheme="minorBidi"/>
                <w:noProof/>
                <w:webHidden/>
              </w:rPr>
              <w:fldChar w:fldCharType="end"/>
            </w:r>
          </w:hyperlink>
        </w:p>
        <w:p w14:paraId="3667B83A" w14:textId="720F676F"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57" w:history="1">
            <w:r w:rsidRPr="00621AB0">
              <w:rPr>
                <w:rStyle w:val="Hyperlink"/>
                <w:rFonts w:asciiTheme="minorBidi" w:hAnsiTheme="minorBidi"/>
                <w:noProof/>
              </w:rPr>
              <w:t>2.1 Search and selection strategy</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_Toc197448557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18</w:t>
            </w:r>
            <w:r w:rsidRPr="00621AB0">
              <w:rPr>
                <w:rFonts w:asciiTheme="minorBidi" w:hAnsiTheme="minorBidi"/>
                <w:noProof/>
                <w:webHidden/>
              </w:rPr>
              <w:fldChar w:fldCharType="end"/>
            </w:r>
          </w:hyperlink>
        </w:p>
        <w:p w14:paraId="44136635" w14:textId="7CDB40C2"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58" w:history="1">
            <w:r w:rsidRPr="00621AB0">
              <w:rPr>
                <w:rStyle w:val="Hyperlink"/>
                <w:rFonts w:asciiTheme="minorBidi" w:hAnsiTheme="minorBidi"/>
                <w:noProof/>
              </w:rPr>
              <w:t>2.2 Selection process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_Toc197448558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18</w:t>
            </w:r>
            <w:r w:rsidRPr="00621AB0">
              <w:rPr>
                <w:rFonts w:asciiTheme="minorBidi" w:hAnsiTheme="minorBidi"/>
                <w:noProof/>
                <w:webHidden/>
              </w:rPr>
              <w:fldChar w:fldCharType="end"/>
            </w:r>
          </w:hyperlink>
        </w:p>
        <w:p w14:paraId="3744D0A0" w14:textId="6C82C1C3"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59" w:history="1">
            <w:r w:rsidRPr="00621AB0">
              <w:rPr>
                <w:rStyle w:val="Hyperlink"/>
                <w:rFonts w:asciiTheme="minorBidi" w:hAnsiTheme="minorBidi"/>
                <w:noProof/>
              </w:rPr>
              <w:t>2.3 PRISMA flowchart</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_Toc197448559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19</w:t>
            </w:r>
            <w:r w:rsidRPr="00621AB0">
              <w:rPr>
                <w:rFonts w:asciiTheme="minorBidi" w:hAnsiTheme="minorBidi"/>
                <w:noProof/>
                <w:webHidden/>
              </w:rPr>
              <w:fldChar w:fldCharType="end"/>
            </w:r>
          </w:hyperlink>
        </w:p>
        <w:p w14:paraId="66046E01" w14:textId="37E0A7BF"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60" w:history="1">
            <w:r w:rsidRPr="00621AB0">
              <w:rPr>
                <w:rStyle w:val="Hyperlink"/>
                <w:rFonts w:asciiTheme="minorBidi" w:hAnsiTheme="minorBidi"/>
                <w:noProof/>
              </w:rPr>
              <w:t>2.4 Effects on organisational operation</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_Toc197448560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21</w:t>
            </w:r>
            <w:r w:rsidRPr="00621AB0">
              <w:rPr>
                <w:rFonts w:asciiTheme="minorBidi" w:hAnsiTheme="minorBidi"/>
                <w:noProof/>
                <w:webHidden/>
              </w:rPr>
              <w:fldChar w:fldCharType="end"/>
            </w:r>
          </w:hyperlink>
        </w:p>
        <w:p w14:paraId="52FCFB12" w14:textId="4EE74036"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61" w:history="1">
            <w:r w:rsidRPr="00621AB0">
              <w:rPr>
                <w:rStyle w:val="Hyperlink"/>
                <w:rFonts w:asciiTheme="minorBidi" w:hAnsiTheme="minorBidi"/>
                <w:noProof/>
              </w:rPr>
              <w:t>2.5 Effects on staff well-being, training and work/life balance</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_Toc197448561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24</w:t>
            </w:r>
            <w:r w:rsidRPr="00621AB0">
              <w:rPr>
                <w:rFonts w:asciiTheme="minorBidi" w:hAnsiTheme="minorBidi"/>
                <w:noProof/>
                <w:webHidden/>
              </w:rPr>
              <w:fldChar w:fldCharType="end"/>
            </w:r>
          </w:hyperlink>
        </w:p>
        <w:p w14:paraId="4E38D228" w14:textId="53B35EA5"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62" w:history="1">
            <w:r w:rsidRPr="00621AB0">
              <w:rPr>
                <w:rStyle w:val="Hyperlink"/>
                <w:rFonts w:asciiTheme="minorBidi" w:hAnsiTheme="minorBidi"/>
                <w:noProof/>
              </w:rPr>
              <w:t>2.6 Effects on the environment and cost</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_Toc197448562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27</w:t>
            </w:r>
            <w:r w:rsidRPr="00621AB0">
              <w:rPr>
                <w:rFonts w:asciiTheme="minorBidi" w:hAnsiTheme="minorBidi"/>
                <w:noProof/>
                <w:webHidden/>
              </w:rPr>
              <w:fldChar w:fldCharType="end"/>
            </w:r>
          </w:hyperlink>
        </w:p>
        <w:p w14:paraId="74E32298" w14:textId="58026B4A"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63" w:history="1">
            <w:r w:rsidRPr="00621AB0">
              <w:rPr>
                <w:rStyle w:val="Hyperlink"/>
                <w:rFonts w:asciiTheme="minorBidi" w:hAnsiTheme="minorBidi"/>
                <w:noProof/>
              </w:rPr>
              <w:t>2.5 Effects on Cybersecurity and Data Privacy</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_Toc197448563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29</w:t>
            </w:r>
            <w:r w:rsidRPr="00621AB0">
              <w:rPr>
                <w:rFonts w:asciiTheme="minorBidi" w:hAnsiTheme="minorBidi"/>
                <w:noProof/>
                <w:webHidden/>
              </w:rPr>
              <w:fldChar w:fldCharType="end"/>
            </w:r>
          </w:hyperlink>
        </w:p>
        <w:p w14:paraId="48B307CC" w14:textId="26C94707"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64" w:history="1">
            <w:r w:rsidRPr="00621AB0">
              <w:rPr>
                <w:rStyle w:val="Hyperlink"/>
                <w:rFonts w:asciiTheme="minorBidi" w:hAnsiTheme="minorBidi"/>
                <w:noProof/>
                <w:lang w:eastAsia="en-GB"/>
              </w:rPr>
              <w:t>2.6 Conclusions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_Toc197448564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31</w:t>
            </w:r>
            <w:r w:rsidRPr="00621AB0">
              <w:rPr>
                <w:rFonts w:asciiTheme="minorBidi" w:hAnsiTheme="minorBidi"/>
                <w:noProof/>
                <w:webHidden/>
              </w:rPr>
              <w:fldChar w:fldCharType="end"/>
            </w:r>
          </w:hyperlink>
        </w:p>
        <w:p w14:paraId="173EEA37" w14:textId="47F88FBD"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65" w:history="1">
            <w:r w:rsidRPr="00621AB0">
              <w:rPr>
                <w:rStyle w:val="Hyperlink"/>
                <w:rFonts w:asciiTheme="minorBidi" w:hAnsiTheme="minorBidi"/>
                <w:bCs/>
                <w:noProof/>
              </w:rPr>
              <w:t>Chapter 3: Evaluation Methodology</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_Toc197448565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32</w:t>
            </w:r>
            <w:r w:rsidRPr="00621AB0">
              <w:rPr>
                <w:rFonts w:asciiTheme="minorBidi" w:hAnsiTheme="minorBidi"/>
                <w:noProof/>
                <w:webHidden/>
              </w:rPr>
              <w:fldChar w:fldCharType="end"/>
            </w:r>
          </w:hyperlink>
        </w:p>
        <w:p w14:paraId="63ABEFEF" w14:textId="136461F2"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66" w:history="1">
            <w:r w:rsidRPr="00621AB0">
              <w:rPr>
                <w:rStyle w:val="Hyperlink"/>
                <w:rFonts w:asciiTheme="minorBidi" w:hAnsiTheme="minorBidi"/>
                <w:noProof/>
              </w:rPr>
              <w:t>3.1 Data collection design</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_Toc197448566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32</w:t>
            </w:r>
            <w:r w:rsidRPr="00621AB0">
              <w:rPr>
                <w:rFonts w:asciiTheme="minorBidi" w:hAnsiTheme="minorBidi"/>
                <w:noProof/>
                <w:webHidden/>
              </w:rPr>
              <w:fldChar w:fldCharType="end"/>
            </w:r>
          </w:hyperlink>
        </w:p>
        <w:p w14:paraId="56208741" w14:textId="19589E28"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67" w:history="1">
            <w:r w:rsidRPr="00621AB0">
              <w:rPr>
                <w:rStyle w:val="Hyperlink"/>
                <w:rFonts w:asciiTheme="minorBidi" w:hAnsiTheme="minorBidi"/>
                <w:noProof/>
              </w:rPr>
              <w:t>3.2 Justification of the evaluation methodology</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_Toc197448567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33</w:t>
            </w:r>
            <w:r w:rsidRPr="00621AB0">
              <w:rPr>
                <w:rFonts w:asciiTheme="minorBidi" w:hAnsiTheme="minorBidi"/>
                <w:noProof/>
                <w:webHidden/>
              </w:rPr>
              <w:fldChar w:fldCharType="end"/>
            </w:r>
          </w:hyperlink>
        </w:p>
        <w:p w14:paraId="38F1A3E0" w14:textId="43B4E52B"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68" w:history="1">
            <w:r w:rsidRPr="00621AB0">
              <w:rPr>
                <w:rStyle w:val="Hyperlink"/>
                <w:rFonts w:asciiTheme="minorBidi" w:hAnsiTheme="minorBidi"/>
                <w:noProof/>
              </w:rPr>
              <w:t>3.3 Sampling techniques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_Toc197448568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33</w:t>
            </w:r>
            <w:r w:rsidRPr="00621AB0">
              <w:rPr>
                <w:rFonts w:asciiTheme="minorBidi" w:hAnsiTheme="minorBidi"/>
                <w:noProof/>
                <w:webHidden/>
              </w:rPr>
              <w:fldChar w:fldCharType="end"/>
            </w:r>
          </w:hyperlink>
        </w:p>
        <w:p w14:paraId="2928AB5B" w14:textId="4E135ED7"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69" w:history="1">
            <w:r w:rsidRPr="00621AB0">
              <w:rPr>
                <w:rStyle w:val="Hyperlink"/>
                <w:rFonts w:asciiTheme="minorBidi" w:hAnsiTheme="minorBidi"/>
                <w:bCs/>
                <w:noProof/>
              </w:rPr>
              <w:t>3.4 Data collection stakeholders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_Toc197448569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35</w:t>
            </w:r>
            <w:r w:rsidRPr="00621AB0">
              <w:rPr>
                <w:rFonts w:asciiTheme="minorBidi" w:hAnsiTheme="minorBidi"/>
                <w:noProof/>
                <w:webHidden/>
              </w:rPr>
              <w:fldChar w:fldCharType="end"/>
            </w:r>
          </w:hyperlink>
        </w:p>
        <w:p w14:paraId="184299E1" w14:textId="37E82765"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70" w:history="1">
            <w:r w:rsidRPr="00621AB0">
              <w:rPr>
                <w:rStyle w:val="Hyperlink"/>
                <w:rFonts w:asciiTheme="minorBidi" w:hAnsiTheme="minorBidi"/>
                <w:noProof/>
              </w:rPr>
              <w:t>3.5 Data analysis techniques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_Toc197448570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35</w:t>
            </w:r>
            <w:r w:rsidRPr="00621AB0">
              <w:rPr>
                <w:rFonts w:asciiTheme="minorBidi" w:hAnsiTheme="minorBidi"/>
                <w:noProof/>
                <w:webHidden/>
              </w:rPr>
              <w:fldChar w:fldCharType="end"/>
            </w:r>
          </w:hyperlink>
        </w:p>
        <w:p w14:paraId="4E15FBB8" w14:textId="5B42BB2F"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71" w:history="1">
            <w:r w:rsidRPr="00621AB0">
              <w:rPr>
                <w:rStyle w:val="Hyperlink"/>
                <w:rFonts w:asciiTheme="minorBidi" w:hAnsiTheme="minorBidi"/>
                <w:noProof/>
              </w:rPr>
              <w:t>3.5 Ethical considerations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_Toc197448571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37</w:t>
            </w:r>
            <w:r w:rsidRPr="00621AB0">
              <w:rPr>
                <w:rFonts w:asciiTheme="minorBidi" w:hAnsiTheme="minorBidi"/>
                <w:noProof/>
                <w:webHidden/>
              </w:rPr>
              <w:fldChar w:fldCharType="end"/>
            </w:r>
          </w:hyperlink>
        </w:p>
        <w:p w14:paraId="3C66976A" w14:textId="67A27519"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72" w:history="1">
            <w:r w:rsidRPr="00621AB0">
              <w:rPr>
                <w:rStyle w:val="Hyperlink"/>
                <w:rFonts w:asciiTheme="minorBidi" w:hAnsiTheme="minorBidi"/>
                <w:noProof/>
              </w:rPr>
              <w:t>3.6 Project management</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_Toc197448572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38</w:t>
            </w:r>
            <w:r w:rsidRPr="00621AB0">
              <w:rPr>
                <w:rFonts w:asciiTheme="minorBidi" w:hAnsiTheme="minorBidi"/>
                <w:noProof/>
                <w:webHidden/>
              </w:rPr>
              <w:fldChar w:fldCharType="end"/>
            </w:r>
          </w:hyperlink>
        </w:p>
        <w:p w14:paraId="46CB819E" w14:textId="479A9FA2"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73" w:history="1">
            <w:r w:rsidRPr="00621AB0">
              <w:rPr>
                <w:rStyle w:val="Hyperlink"/>
                <w:rFonts w:asciiTheme="minorBidi" w:hAnsiTheme="minorBidi"/>
                <w:bCs/>
                <w:noProof/>
              </w:rPr>
              <w:t>Chapter 4: Results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_Toc197448573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40</w:t>
            </w:r>
            <w:r w:rsidRPr="00621AB0">
              <w:rPr>
                <w:rFonts w:asciiTheme="minorBidi" w:hAnsiTheme="minorBidi"/>
                <w:noProof/>
                <w:webHidden/>
              </w:rPr>
              <w:fldChar w:fldCharType="end"/>
            </w:r>
          </w:hyperlink>
        </w:p>
        <w:p w14:paraId="08386883" w14:textId="1980395C"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74" w:history="1">
            <w:r w:rsidRPr="00621AB0">
              <w:rPr>
                <w:rStyle w:val="Hyperlink"/>
                <w:rFonts w:asciiTheme="minorBidi" w:hAnsiTheme="minorBidi"/>
                <w:bCs/>
                <w:noProof/>
              </w:rPr>
              <w:t>4.1 Quantitative data</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_Toc197448574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40</w:t>
            </w:r>
            <w:r w:rsidRPr="00621AB0">
              <w:rPr>
                <w:rFonts w:asciiTheme="minorBidi" w:hAnsiTheme="minorBidi"/>
                <w:noProof/>
                <w:webHidden/>
              </w:rPr>
              <w:fldChar w:fldCharType="end"/>
            </w:r>
          </w:hyperlink>
        </w:p>
        <w:p w14:paraId="770E2275" w14:textId="18452216"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75" w:history="1">
            <w:r w:rsidRPr="00621AB0">
              <w:rPr>
                <w:rStyle w:val="Hyperlink"/>
                <w:rFonts w:asciiTheme="minorBidi" w:hAnsiTheme="minorBidi"/>
                <w:noProof/>
              </w:rPr>
              <w:t>4.2 Qualitative data</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_Toc197448575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56</w:t>
            </w:r>
            <w:r w:rsidRPr="00621AB0">
              <w:rPr>
                <w:rFonts w:asciiTheme="minorBidi" w:hAnsiTheme="minorBidi"/>
                <w:noProof/>
                <w:webHidden/>
              </w:rPr>
              <w:fldChar w:fldCharType="end"/>
            </w:r>
          </w:hyperlink>
        </w:p>
        <w:p w14:paraId="744CDD89" w14:textId="189D0F2C"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76" w:history="1">
            <w:r w:rsidRPr="00621AB0">
              <w:rPr>
                <w:rStyle w:val="Hyperlink"/>
                <w:rFonts w:asciiTheme="minorBidi" w:hAnsiTheme="minorBidi"/>
                <w:bCs/>
                <w:noProof/>
              </w:rPr>
              <w:t>Chapter 5: Discussion</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_Toc197448576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60</w:t>
            </w:r>
            <w:r w:rsidRPr="00621AB0">
              <w:rPr>
                <w:rFonts w:asciiTheme="minorBidi" w:hAnsiTheme="minorBidi"/>
                <w:noProof/>
                <w:webHidden/>
              </w:rPr>
              <w:fldChar w:fldCharType="end"/>
            </w:r>
          </w:hyperlink>
        </w:p>
        <w:p w14:paraId="43DBB480" w14:textId="019037DE"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77" w:history="1">
            <w:r w:rsidRPr="00621AB0">
              <w:rPr>
                <w:rStyle w:val="Hyperlink"/>
                <w:rFonts w:asciiTheme="minorBidi" w:hAnsiTheme="minorBidi"/>
                <w:noProof/>
              </w:rPr>
              <w:t>5.1 Summary of Key Findings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_Toc197448577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60</w:t>
            </w:r>
            <w:r w:rsidRPr="00621AB0">
              <w:rPr>
                <w:rFonts w:asciiTheme="minorBidi" w:hAnsiTheme="minorBidi"/>
                <w:noProof/>
                <w:webHidden/>
              </w:rPr>
              <w:fldChar w:fldCharType="end"/>
            </w:r>
          </w:hyperlink>
        </w:p>
        <w:p w14:paraId="5EA86359" w14:textId="4132D32D"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78" w:history="1">
            <w:r w:rsidRPr="00621AB0">
              <w:rPr>
                <w:rStyle w:val="Hyperlink"/>
                <w:rFonts w:asciiTheme="minorBidi" w:hAnsiTheme="minorBidi"/>
                <w:noProof/>
              </w:rPr>
              <w:t>5.2 Interpretation of Results in the Context of the Literature</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_Toc197448578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62</w:t>
            </w:r>
            <w:r w:rsidRPr="00621AB0">
              <w:rPr>
                <w:rFonts w:asciiTheme="minorBidi" w:hAnsiTheme="minorBidi"/>
                <w:noProof/>
                <w:webHidden/>
              </w:rPr>
              <w:fldChar w:fldCharType="end"/>
            </w:r>
          </w:hyperlink>
        </w:p>
        <w:p w14:paraId="7CF826CB" w14:textId="22AE936C"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79" w:history="1">
            <w:r w:rsidRPr="00621AB0">
              <w:rPr>
                <w:rStyle w:val="Hyperlink"/>
                <w:rFonts w:asciiTheme="minorBidi" w:hAnsiTheme="minorBidi"/>
                <w:noProof/>
              </w:rPr>
              <w:t>5.3 Addressing Challenges and Barriers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_Toc197448579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62</w:t>
            </w:r>
            <w:r w:rsidRPr="00621AB0">
              <w:rPr>
                <w:rFonts w:asciiTheme="minorBidi" w:hAnsiTheme="minorBidi"/>
                <w:noProof/>
                <w:webHidden/>
              </w:rPr>
              <w:fldChar w:fldCharType="end"/>
            </w:r>
          </w:hyperlink>
        </w:p>
        <w:p w14:paraId="56F5354D" w14:textId="1259DD4B"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80" w:history="1">
            <w:r w:rsidRPr="00621AB0">
              <w:rPr>
                <w:rStyle w:val="Hyperlink"/>
                <w:rFonts w:asciiTheme="minorBidi" w:hAnsiTheme="minorBidi"/>
                <w:noProof/>
              </w:rPr>
              <w:t>5.4 Lessons Learned and future implications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_Toc197448580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63</w:t>
            </w:r>
            <w:r w:rsidRPr="00621AB0">
              <w:rPr>
                <w:rFonts w:asciiTheme="minorBidi" w:hAnsiTheme="minorBidi"/>
                <w:noProof/>
                <w:webHidden/>
              </w:rPr>
              <w:fldChar w:fldCharType="end"/>
            </w:r>
          </w:hyperlink>
        </w:p>
        <w:p w14:paraId="180AB90C" w14:textId="3AF49394"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81" w:history="1">
            <w:r w:rsidRPr="00621AB0">
              <w:rPr>
                <w:rStyle w:val="Hyperlink"/>
                <w:rFonts w:asciiTheme="minorBidi" w:hAnsiTheme="minorBidi"/>
                <w:bCs/>
                <w:noProof/>
              </w:rPr>
              <w:t>Chapter 6: Conclusions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_Toc197448581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65</w:t>
            </w:r>
            <w:r w:rsidRPr="00621AB0">
              <w:rPr>
                <w:rFonts w:asciiTheme="minorBidi" w:hAnsiTheme="minorBidi"/>
                <w:noProof/>
                <w:webHidden/>
              </w:rPr>
              <w:fldChar w:fldCharType="end"/>
            </w:r>
          </w:hyperlink>
        </w:p>
        <w:p w14:paraId="6E69AE50" w14:textId="74401BC7"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82" w:history="1">
            <w:r w:rsidRPr="00621AB0">
              <w:rPr>
                <w:rStyle w:val="Hyperlink"/>
                <w:rFonts w:asciiTheme="minorBidi" w:hAnsiTheme="minorBidi"/>
                <w:noProof/>
                <w:lang w:eastAsia="en-GB" w:bidi="en-GB"/>
              </w:rPr>
              <w:t>References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_Toc197448582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66</w:t>
            </w:r>
            <w:r w:rsidRPr="00621AB0">
              <w:rPr>
                <w:rFonts w:asciiTheme="minorBidi" w:hAnsiTheme="minorBidi"/>
                <w:noProof/>
                <w:webHidden/>
              </w:rPr>
              <w:fldChar w:fldCharType="end"/>
            </w:r>
          </w:hyperlink>
        </w:p>
        <w:p w14:paraId="675132AA" w14:textId="1E028062" w:rsidR="00621AB0" w:rsidRPr="00621AB0" w:rsidRDefault="00621AB0">
          <w:pPr>
            <w:pStyle w:val="TOC1"/>
            <w:tabs>
              <w:tab w:val="right" w:leader="dot" w:pos="9016"/>
            </w:tabs>
            <w:rPr>
              <w:rFonts w:asciiTheme="minorBidi" w:eastAsiaTheme="minorEastAsia" w:hAnsiTheme="minorBidi"/>
              <w:noProof/>
              <w:kern w:val="2"/>
              <w:lang w:eastAsia="zh-CN"/>
              <w14:ligatures w14:val="standardContextual"/>
            </w:rPr>
          </w:pPr>
          <w:hyperlink w:anchor="_Toc197448583" w:history="1">
            <w:r w:rsidRPr="00621AB0">
              <w:rPr>
                <w:rStyle w:val="Hyperlink"/>
                <w:rFonts w:asciiTheme="minorBidi" w:hAnsiTheme="minorBidi"/>
                <w:bCs/>
                <w:noProof/>
                <w:lang w:val="fr-FR"/>
              </w:rPr>
              <w:t>Appendices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_Toc197448583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76</w:t>
            </w:r>
            <w:r w:rsidRPr="00621AB0">
              <w:rPr>
                <w:rFonts w:asciiTheme="minorBidi" w:hAnsiTheme="minorBidi"/>
                <w:noProof/>
                <w:webHidden/>
              </w:rPr>
              <w:fldChar w:fldCharType="end"/>
            </w:r>
          </w:hyperlink>
        </w:p>
        <w:p w14:paraId="31118A7C" w14:textId="08B632CF"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84" w:history="1">
            <w:r w:rsidRPr="00621AB0">
              <w:rPr>
                <w:rStyle w:val="Hyperlink"/>
                <w:rFonts w:asciiTheme="minorBidi" w:hAnsiTheme="minorBidi"/>
                <w:noProof/>
              </w:rPr>
              <w:t>Appendix A: Qualitative Survey Questions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_Toc197448584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76</w:t>
            </w:r>
            <w:r w:rsidRPr="00621AB0">
              <w:rPr>
                <w:rFonts w:asciiTheme="minorBidi" w:hAnsiTheme="minorBidi"/>
                <w:noProof/>
                <w:webHidden/>
              </w:rPr>
              <w:fldChar w:fldCharType="end"/>
            </w:r>
          </w:hyperlink>
        </w:p>
        <w:p w14:paraId="08FA9203" w14:textId="1E7BF0A3"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85" w:history="1">
            <w:r w:rsidRPr="00621AB0">
              <w:rPr>
                <w:rStyle w:val="Hyperlink"/>
                <w:rFonts w:asciiTheme="minorBidi" w:hAnsiTheme="minorBidi"/>
                <w:noProof/>
              </w:rPr>
              <w:t>Appendix B: Quantitative Survey Questions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_Toc197448585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76</w:t>
            </w:r>
            <w:r w:rsidRPr="00621AB0">
              <w:rPr>
                <w:rFonts w:asciiTheme="minorBidi" w:hAnsiTheme="minorBidi"/>
                <w:noProof/>
                <w:webHidden/>
              </w:rPr>
              <w:fldChar w:fldCharType="end"/>
            </w:r>
          </w:hyperlink>
        </w:p>
        <w:p w14:paraId="0FC04433" w14:textId="7462447E"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86" w:history="1">
            <w:r w:rsidRPr="00621AB0">
              <w:rPr>
                <w:rStyle w:val="Hyperlink"/>
                <w:rFonts w:asciiTheme="minorBidi" w:hAnsiTheme="minorBidi"/>
                <w:noProof/>
              </w:rPr>
              <w:t>Appendix C: UWTSD Ethics Form</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_Toc197448586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76</w:t>
            </w:r>
            <w:r w:rsidRPr="00621AB0">
              <w:rPr>
                <w:rFonts w:asciiTheme="minorBidi" w:hAnsiTheme="minorBidi"/>
                <w:noProof/>
                <w:webHidden/>
              </w:rPr>
              <w:fldChar w:fldCharType="end"/>
            </w:r>
          </w:hyperlink>
        </w:p>
        <w:p w14:paraId="5E051A76" w14:textId="4DFA550C" w:rsidR="00621AB0" w:rsidRPr="00621AB0" w:rsidRDefault="00621AB0">
          <w:pPr>
            <w:pStyle w:val="TOC2"/>
            <w:tabs>
              <w:tab w:val="right" w:leader="dot" w:pos="9016"/>
            </w:tabs>
            <w:rPr>
              <w:rFonts w:asciiTheme="minorBidi" w:eastAsiaTheme="minorEastAsia" w:hAnsiTheme="minorBidi"/>
              <w:noProof/>
              <w:kern w:val="2"/>
              <w:lang w:eastAsia="zh-CN"/>
              <w14:ligatures w14:val="standardContextual"/>
            </w:rPr>
          </w:pPr>
          <w:hyperlink w:anchor="_Toc197448587" w:history="1">
            <w:r w:rsidRPr="00621AB0">
              <w:rPr>
                <w:rStyle w:val="Hyperlink"/>
                <w:rFonts w:asciiTheme="minorBidi" w:hAnsiTheme="minorBidi"/>
                <w:noProof/>
                <w:lang w:val="fr-FR"/>
              </w:rPr>
              <w:t>Appendix D: Participant Survey Information Poster</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_Toc197448587 \h </w:instrText>
            </w:r>
            <w:r w:rsidRPr="00621AB0">
              <w:rPr>
                <w:rFonts w:asciiTheme="minorBidi" w:hAnsiTheme="minorBidi"/>
                <w:noProof/>
                <w:webHidden/>
              </w:rPr>
            </w:r>
            <w:r w:rsidRPr="00621AB0">
              <w:rPr>
                <w:rFonts w:asciiTheme="minorBidi" w:hAnsiTheme="minorBidi"/>
                <w:noProof/>
                <w:webHidden/>
              </w:rPr>
              <w:fldChar w:fldCharType="separate"/>
            </w:r>
            <w:r w:rsidRPr="00621AB0">
              <w:rPr>
                <w:rFonts w:asciiTheme="minorBidi" w:hAnsiTheme="minorBidi"/>
                <w:noProof/>
                <w:webHidden/>
              </w:rPr>
              <w:t>76</w:t>
            </w:r>
            <w:r w:rsidRPr="00621AB0">
              <w:rPr>
                <w:rFonts w:asciiTheme="minorBidi" w:hAnsiTheme="minorBidi"/>
                <w:noProof/>
                <w:webHidden/>
              </w:rPr>
              <w:fldChar w:fldCharType="end"/>
            </w:r>
          </w:hyperlink>
        </w:p>
        <w:p w14:paraId="281723AC" w14:textId="04D51B14" w:rsidR="00FA03D6" w:rsidRDefault="00FA03D6" w:rsidP="00FA03D6">
          <w:pPr>
            <w:spacing w:after="160" w:line="259" w:lineRule="auto"/>
            <w:rPr>
              <w:rFonts w:ascii="Arial" w:eastAsiaTheme="majorEastAsia" w:hAnsi="Arial" w:cstheme="majorBidi"/>
              <w:b/>
              <w:noProof/>
              <w:color w:val="000000" w:themeColor="text1"/>
              <w:sz w:val="28"/>
              <w:szCs w:val="32"/>
            </w:rPr>
          </w:pPr>
          <w:r w:rsidRPr="00621AB0">
            <w:rPr>
              <w:rFonts w:asciiTheme="minorBidi" w:eastAsiaTheme="majorEastAsia" w:hAnsiTheme="minorBidi"/>
              <w:b/>
              <w:noProof/>
              <w:color w:val="000000" w:themeColor="text1"/>
            </w:rPr>
            <w:fldChar w:fldCharType="end"/>
          </w:r>
        </w:p>
      </w:sdtContent>
    </w:sdt>
    <w:p w14:paraId="5C0948BD" w14:textId="77777777" w:rsidR="00FA03D6" w:rsidRDefault="00FA03D6">
      <w:pPr>
        <w:spacing w:after="160" w:line="259" w:lineRule="auto"/>
        <w:rPr>
          <w:rStyle w:val="normaltextrun"/>
          <w:rFonts w:ascii="Arial" w:eastAsiaTheme="majorEastAsia" w:hAnsi="Arial" w:cs="Arial"/>
          <w:b/>
          <w:bCs/>
          <w:color w:val="000000" w:themeColor="text1"/>
          <w:sz w:val="28"/>
          <w:szCs w:val="28"/>
        </w:rPr>
      </w:pPr>
      <w:r>
        <w:rPr>
          <w:rStyle w:val="normaltextrun"/>
          <w:rFonts w:cs="Arial"/>
          <w:bCs/>
          <w:szCs w:val="28"/>
        </w:rPr>
        <w:br w:type="page"/>
      </w:r>
    </w:p>
    <w:p w14:paraId="2770B08B" w14:textId="75D73496" w:rsidR="00FF764F" w:rsidRPr="00F77035" w:rsidRDefault="00FF764F" w:rsidP="0028708A">
      <w:pPr>
        <w:pStyle w:val="Heading1"/>
        <w:numPr>
          <w:ilvl w:val="0"/>
          <w:numId w:val="0"/>
        </w:numPr>
      </w:pPr>
      <w:bookmarkStart w:id="3" w:name="_Toc197448548"/>
      <w:r w:rsidRPr="00F77035">
        <w:rPr>
          <w:rStyle w:val="normaltextrun"/>
          <w:rFonts w:cs="Arial"/>
          <w:bCs/>
          <w:szCs w:val="28"/>
        </w:rPr>
        <w:lastRenderedPageBreak/>
        <w:t>List of figures</w:t>
      </w:r>
      <w:bookmarkEnd w:id="3"/>
      <w:r w:rsidRPr="00F77035">
        <w:rPr>
          <w:rStyle w:val="eop"/>
          <w:rFonts w:cs="Arial"/>
          <w:szCs w:val="28"/>
        </w:rPr>
        <w:t> </w:t>
      </w:r>
    </w:p>
    <w:p w14:paraId="2931859C" w14:textId="77777777" w:rsidR="00FF764F" w:rsidRPr="00F77035" w:rsidRDefault="00FF764F" w:rsidP="00FF764F">
      <w:pPr>
        <w:pStyle w:val="paragraph"/>
        <w:spacing w:before="0" w:beforeAutospacing="0" w:after="0" w:afterAutospacing="0"/>
        <w:textAlignment w:val="baseline"/>
        <w:rPr>
          <w:rStyle w:val="normaltextrun"/>
          <w:rFonts w:ascii="Arial" w:eastAsiaTheme="majorEastAsia" w:hAnsi="Arial" w:cs="Arial"/>
          <w:b/>
          <w:bCs/>
          <w:sz w:val="28"/>
          <w:szCs w:val="28"/>
        </w:rPr>
      </w:pPr>
    </w:p>
    <w:p w14:paraId="1BE326F7" w14:textId="198351F4" w:rsidR="00531F60" w:rsidRPr="00621AB0" w:rsidRDefault="00F61585"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r w:rsidRPr="00621AB0">
        <w:rPr>
          <w:rStyle w:val="normaltextrun"/>
          <w:rFonts w:asciiTheme="minorBidi" w:eastAsiaTheme="majorEastAsia" w:hAnsiTheme="minorBidi"/>
          <w:b/>
          <w:bCs/>
        </w:rPr>
        <w:fldChar w:fldCharType="begin"/>
      </w:r>
      <w:r w:rsidRPr="00621AB0">
        <w:rPr>
          <w:rStyle w:val="normaltextrun"/>
          <w:rFonts w:asciiTheme="minorBidi" w:eastAsiaTheme="majorEastAsia" w:hAnsiTheme="minorBidi"/>
          <w:b/>
          <w:bCs/>
        </w:rPr>
        <w:instrText xml:space="preserve"> TOC \h \z \c "Figure" </w:instrText>
      </w:r>
      <w:r w:rsidRPr="00621AB0">
        <w:rPr>
          <w:rStyle w:val="normaltextrun"/>
          <w:rFonts w:asciiTheme="minorBidi" w:eastAsiaTheme="majorEastAsia" w:hAnsiTheme="minorBidi"/>
          <w:b/>
          <w:bCs/>
        </w:rPr>
        <w:fldChar w:fldCharType="separate"/>
      </w:r>
      <w:hyperlink w:anchor="_Toc197441831" w:history="1">
        <w:r w:rsidR="00531F60" w:rsidRPr="00621AB0">
          <w:rPr>
            <w:rStyle w:val="Hyperlink"/>
            <w:rFonts w:asciiTheme="minorBidi" w:hAnsiTheme="minorBidi"/>
            <w:noProof/>
          </w:rPr>
          <w:t xml:space="preserve">Figure </w:t>
        </w:r>
        <w:r w:rsidR="00531F60" w:rsidRPr="00621AB0">
          <w:rPr>
            <w:rStyle w:val="Hyperlink"/>
            <w:rFonts w:asciiTheme="minorBidi" w:hAnsiTheme="minorBidi"/>
            <w:noProof/>
            <w:cs/>
          </w:rPr>
          <w:t>‎</w:t>
        </w:r>
        <w:r w:rsidR="00531F60" w:rsidRPr="00621AB0">
          <w:rPr>
            <w:rStyle w:val="Hyperlink"/>
            <w:rFonts w:asciiTheme="minorBidi" w:hAnsiTheme="minorBidi"/>
            <w:noProof/>
          </w:rPr>
          <w:t>1.1 Rich picture of the problem</w:t>
        </w:r>
        <w:r w:rsidR="00531F60" w:rsidRPr="00621AB0">
          <w:rPr>
            <w:rFonts w:asciiTheme="minorBidi" w:hAnsiTheme="minorBidi"/>
            <w:noProof/>
            <w:webHidden/>
          </w:rPr>
          <w:tab/>
        </w:r>
        <w:r w:rsidR="00531F60" w:rsidRPr="00621AB0">
          <w:rPr>
            <w:rFonts w:asciiTheme="minorBidi" w:hAnsiTheme="minorBidi"/>
            <w:noProof/>
            <w:webHidden/>
          </w:rPr>
          <w:fldChar w:fldCharType="begin"/>
        </w:r>
        <w:r w:rsidR="00531F60" w:rsidRPr="00621AB0">
          <w:rPr>
            <w:rFonts w:asciiTheme="minorBidi" w:hAnsiTheme="minorBidi"/>
            <w:noProof/>
            <w:webHidden/>
          </w:rPr>
          <w:instrText xml:space="preserve"> PAGEREF _Toc197441831 \h </w:instrText>
        </w:r>
        <w:r w:rsidR="00531F60" w:rsidRPr="00621AB0">
          <w:rPr>
            <w:rFonts w:asciiTheme="minorBidi" w:hAnsiTheme="minorBidi"/>
            <w:noProof/>
            <w:webHidden/>
          </w:rPr>
        </w:r>
        <w:r w:rsidR="00531F60" w:rsidRPr="00621AB0">
          <w:rPr>
            <w:rFonts w:asciiTheme="minorBidi" w:hAnsiTheme="minorBidi"/>
            <w:noProof/>
            <w:webHidden/>
          </w:rPr>
          <w:fldChar w:fldCharType="separate"/>
        </w:r>
        <w:r w:rsidR="007A50FB" w:rsidRPr="00621AB0">
          <w:rPr>
            <w:rFonts w:asciiTheme="minorBidi" w:hAnsiTheme="minorBidi"/>
            <w:noProof/>
            <w:webHidden/>
          </w:rPr>
          <w:t>18</w:t>
        </w:r>
        <w:r w:rsidR="00531F60" w:rsidRPr="00621AB0">
          <w:rPr>
            <w:rFonts w:asciiTheme="minorBidi" w:hAnsiTheme="minorBidi"/>
            <w:noProof/>
            <w:webHidden/>
          </w:rPr>
          <w:fldChar w:fldCharType="end"/>
        </w:r>
      </w:hyperlink>
    </w:p>
    <w:p w14:paraId="745A8B59" w14:textId="36249B81"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32"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1.2 Diagram of the Quadruple Aim</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_Toc197441832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19</w:t>
        </w:r>
        <w:r w:rsidRPr="00621AB0">
          <w:rPr>
            <w:rFonts w:asciiTheme="minorBidi" w:hAnsiTheme="minorBidi"/>
            <w:noProof/>
            <w:webHidden/>
          </w:rPr>
          <w:fldChar w:fldCharType="end"/>
        </w:r>
      </w:hyperlink>
    </w:p>
    <w:p w14:paraId="50A0C952" w14:textId="66A6246E"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33"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2.1 PRISMA flowchart outlining the results of the literature search</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_Toc197441833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25</w:t>
        </w:r>
        <w:r w:rsidRPr="00621AB0">
          <w:rPr>
            <w:rFonts w:asciiTheme="minorBidi" w:hAnsiTheme="minorBidi"/>
            <w:noProof/>
            <w:webHidden/>
          </w:rPr>
          <w:fldChar w:fldCharType="end"/>
        </w:r>
      </w:hyperlink>
    </w:p>
    <w:p w14:paraId="43582F86" w14:textId="6D692447"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34"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3.1 6-steps Thematic analysis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_Toc197441834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43</w:t>
        </w:r>
        <w:r w:rsidRPr="00621AB0">
          <w:rPr>
            <w:rFonts w:asciiTheme="minorBidi" w:hAnsiTheme="minorBidi"/>
            <w:noProof/>
            <w:webHidden/>
          </w:rPr>
          <w:fldChar w:fldCharType="end"/>
        </w:r>
      </w:hyperlink>
    </w:p>
    <w:p w14:paraId="2923EE44" w14:textId="57E8C5B6"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35"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3.2 Gantt chart of the project plan for the dissertation project</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_Toc197441835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47</w:t>
        </w:r>
        <w:r w:rsidRPr="00621AB0">
          <w:rPr>
            <w:rFonts w:asciiTheme="minorBidi" w:hAnsiTheme="minorBidi"/>
            <w:noProof/>
            <w:webHidden/>
          </w:rPr>
          <w:fldChar w:fldCharType="end"/>
        </w:r>
      </w:hyperlink>
    </w:p>
    <w:p w14:paraId="62785E39" w14:textId="482DB1B1"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36"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4.1 Representation of the age ranges of respondents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_Toc197441836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48</w:t>
        </w:r>
        <w:r w:rsidRPr="00621AB0">
          <w:rPr>
            <w:rFonts w:asciiTheme="minorBidi" w:hAnsiTheme="minorBidi"/>
            <w:noProof/>
            <w:webHidden/>
          </w:rPr>
          <w:fldChar w:fldCharType="end"/>
        </w:r>
      </w:hyperlink>
    </w:p>
    <w:p w14:paraId="3EC3A166" w14:textId="48410356"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37"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4.2 Representation of the gender of respondents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_Toc197441837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49</w:t>
        </w:r>
        <w:r w:rsidRPr="00621AB0">
          <w:rPr>
            <w:rFonts w:asciiTheme="minorBidi" w:hAnsiTheme="minorBidi"/>
            <w:noProof/>
            <w:webHidden/>
          </w:rPr>
          <w:fldChar w:fldCharType="end"/>
        </w:r>
      </w:hyperlink>
    </w:p>
    <w:p w14:paraId="7213A716" w14:textId="3ADCD0C5"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38"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4.3 Representation of the occupations of the key stakeholders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_Toc197441838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50</w:t>
        </w:r>
        <w:r w:rsidRPr="00621AB0">
          <w:rPr>
            <w:rFonts w:asciiTheme="minorBidi" w:hAnsiTheme="minorBidi"/>
            <w:noProof/>
            <w:webHidden/>
          </w:rPr>
          <w:fldChar w:fldCharType="end"/>
        </w:r>
      </w:hyperlink>
    </w:p>
    <w:p w14:paraId="76FDD972" w14:textId="2F81D1D1"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39"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4.4 Representation of the years of experience amongst respondents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_Toc197441839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51</w:t>
        </w:r>
        <w:r w:rsidRPr="00621AB0">
          <w:rPr>
            <w:rFonts w:asciiTheme="minorBidi" w:hAnsiTheme="minorBidi"/>
            <w:noProof/>
            <w:webHidden/>
          </w:rPr>
          <w:fldChar w:fldCharType="end"/>
        </w:r>
      </w:hyperlink>
    </w:p>
    <w:p w14:paraId="038BDE55" w14:textId="19E09F40"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40"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4.5 Frequency of paper-based users amongst respondents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_Toc197441840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52</w:t>
        </w:r>
        <w:r w:rsidRPr="00621AB0">
          <w:rPr>
            <w:rFonts w:asciiTheme="minorBidi" w:hAnsiTheme="minorBidi"/>
            <w:noProof/>
            <w:webHidden/>
          </w:rPr>
          <w:fldChar w:fldCharType="end"/>
        </w:r>
      </w:hyperlink>
    </w:p>
    <w:p w14:paraId="27DD165B" w14:textId="0C47A45A"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41"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4.6 Frequency of digital systems users amongst respondents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_Toc197441841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52</w:t>
        </w:r>
        <w:r w:rsidRPr="00621AB0">
          <w:rPr>
            <w:rFonts w:asciiTheme="minorBidi" w:hAnsiTheme="minorBidi"/>
            <w:noProof/>
            <w:webHidden/>
          </w:rPr>
          <w:fldChar w:fldCharType="end"/>
        </w:r>
      </w:hyperlink>
    </w:p>
    <w:p w14:paraId="67AF72BA" w14:textId="3DFE9BA5"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42"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4.7 Productivity of using paper-based systems amongst respondents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_Toc197441842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53</w:t>
        </w:r>
        <w:r w:rsidRPr="00621AB0">
          <w:rPr>
            <w:rFonts w:asciiTheme="minorBidi" w:hAnsiTheme="minorBidi"/>
            <w:noProof/>
            <w:webHidden/>
          </w:rPr>
          <w:fldChar w:fldCharType="end"/>
        </w:r>
      </w:hyperlink>
    </w:p>
    <w:p w14:paraId="50D14953" w14:textId="5475D5C9"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43"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4.8 Productivity of using digital systems amongst respondents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_Toc197441843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54</w:t>
        </w:r>
        <w:r w:rsidRPr="00621AB0">
          <w:rPr>
            <w:rFonts w:asciiTheme="minorBidi" w:hAnsiTheme="minorBidi"/>
            <w:noProof/>
            <w:webHidden/>
          </w:rPr>
          <w:fldChar w:fldCharType="end"/>
        </w:r>
      </w:hyperlink>
    </w:p>
    <w:p w14:paraId="07F6C362" w14:textId="17337E02"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44"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4.9 Time saved when using digital systems over paper-based</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_Toc197441844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55</w:t>
        </w:r>
        <w:r w:rsidRPr="00621AB0">
          <w:rPr>
            <w:rFonts w:asciiTheme="minorBidi" w:hAnsiTheme="minorBidi"/>
            <w:noProof/>
            <w:webHidden/>
          </w:rPr>
          <w:fldChar w:fldCharType="end"/>
        </w:r>
      </w:hyperlink>
    </w:p>
    <w:p w14:paraId="20B22BFE" w14:textId="19C8CFFF"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45"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4.10 Frequency of human error encounters when using paper-based systems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_Toc197441845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55</w:t>
        </w:r>
        <w:r w:rsidRPr="00621AB0">
          <w:rPr>
            <w:rFonts w:asciiTheme="minorBidi" w:hAnsiTheme="minorBidi"/>
            <w:noProof/>
            <w:webHidden/>
          </w:rPr>
          <w:fldChar w:fldCharType="end"/>
        </w:r>
      </w:hyperlink>
    </w:p>
    <w:p w14:paraId="6E4E7B40" w14:textId="7EA99219"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46"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4.11 Frequency of human error encounters when using digital systems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_Toc197441846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56</w:t>
        </w:r>
        <w:r w:rsidRPr="00621AB0">
          <w:rPr>
            <w:rFonts w:asciiTheme="minorBidi" w:hAnsiTheme="minorBidi"/>
            <w:noProof/>
            <w:webHidden/>
          </w:rPr>
          <w:fldChar w:fldCharType="end"/>
        </w:r>
      </w:hyperlink>
    </w:p>
    <w:p w14:paraId="53DB2722" w14:textId="7B83A925"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47"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4.12 Likelihood of less human error encounters when using digital systems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_Toc197441847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57</w:t>
        </w:r>
        <w:r w:rsidRPr="00621AB0">
          <w:rPr>
            <w:rFonts w:asciiTheme="minorBidi" w:hAnsiTheme="minorBidi"/>
            <w:noProof/>
            <w:webHidden/>
          </w:rPr>
          <w:fldChar w:fldCharType="end"/>
        </w:r>
      </w:hyperlink>
    </w:p>
    <w:p w14:paraId="197917F3" w14:textId="787786CA"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48"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4.13 Beliefs of respondents in relation to Information Governance protection when using digital vs paper systems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_Toc197441848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57</w:t>
        </w:r>
        <w:r w:rsidRPr="00621AB0">
          <w:rPr>
            <w:rFonts w:asciiTheme="minorBidi" w:hAnsiTheme="minorBidi"/>
            <w:noProof/>
            <w:webHidden/>
          </w:rPr>
          <w:fldChar w:fldCharType="end"/>
        </w:r>
      </w:hyperlink>
    </w:p>
    <w:p w14:paraId="55987B86" w14:textId="321C479F"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49"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4.14 Ease of access to information when using paper-based systems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_Toc197441849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58</w:t>
        </w:r>
        <w:r w:rsidRPr="00621AB0">
          <w:rPr>
            <w:rFonts w:asciiTheme="minorBidi" w:hAnsiTheme="minorBidi"/>
            <w:noProof/>
            <w:webHidden/>
          </w:rPr>
          <w:fldChar w:fldCharType="end"/>
        </w:r>
      </w:hyperlink>
    </w:p>
    <w:p w14:paraId="55C7B100" w14:textId="1642D17B"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50"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4.15 Ease of access to information when using digital systems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_Toc197441850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59</w:t>
        </w:r>
        <w:r w:rsidRPr="00621AB0">
          <w:rPr>
            <w:rFonts w:asciiTheme="minorBidi" w:hAnsiTheme="minorBidi"/>
            <w:noProof/>
            <w:webHidden/>
          </w:rPr>
          <w:fldChar w:fldCharType="end"/>
        </w:r>
      </w:hyperlink>
    </w:p>
    <w:p w14:paraId="68DE275D" w14:textId="52905C4D"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51"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4.16 Convenience of using digital systems over paper-based</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_Toc197441851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59</w:t>
        </w:r>
        <w:r w:rsidRPr="00621AB0">
          <w:rPr>
            <w:rFonts w:asciiTheme="minorBidi" w:hAnsiTheme="minorBidi"/>
            <w:noProof/>
            <w:webHidden/>
          </w:rPr>
          <w:fldChar w:fldCharType="end"/>
        </w:r>
      </w:hyperlink>
    </w:p>
    <w:p w14:paraId="2D98F6E0" w14:textId="1E2EE287"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52"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4.17 Feeling of adequate training amongst respondents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_Toc197441852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60</w:t>
        </w:r>
        <w:r w:rsidRPr="00621AB0">
          <w:rPr>
            <w:rFonts w:asciiTheme="minorBidi" w:hAnsiTheme="minorBidi"/>
            <w:noProof/>
            <w:webHidden/>
          </w:rPr>
          <w:fldChar w:fldCharType="end"/>
        </w:r>
      </w:hyperlink>
    </w:p>
    <w:p w14:paraId="6043ABEA" w14:textId="4A8A0028"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53"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4.18 Training respondents received for using digital systems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_Toc197441853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61</w:t>
        </w:r>
        <w:r w:rsidRPr="00621AB0">
          <w:rPr>
            <w:rFonts w:asciiTheme="minorBidi" w:hAnsiTheme="minorBidi"/>
            <w:noProof/>
            <w:webHidden/>
          </w:rPr>
          <w:fldChar w:fldCharType="end"/>
        </w:r>
      </w:hyperlink>
    </w:p>
    <w:p w14:paraId="1F272739" w14:textId="24CDCCA7"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54"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4.19 Comfort levels of respondents when using digital systems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_Toc197441854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61</w:t>
        </w:r>
        <w:r w:rsidRPr="00621AB0">
          <w:rPr>
            <w:rFonts w:asciiTheme="minorBidi" w:hAnsiTheme="minorBidi"/>
            <w:noProof/>
            <w:webHidden/>
          </w:rPr>
          <w:fldChar w:fldCharType="end"/>
        </w:r>
      </w:hyperlink>
    </w:p>
    <w:p w14:paraId="3C1868CF" w14:textId="1CA50352"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55"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4.20 Respondents` opinion on whether paper-based systems positively impact patient care</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_Toc197441855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62</w:t>
        </w:r>
        <w:r w:rsidRPr="00621AB0">
          <w:rPr>
            <w:rFonts w:asciiTheme="minorBidi" w:hAnsiTheme="minorBidi"/>
            <w:noProof/>
            <w:webHidden/>
          </w:rPr>
          <w:fldChar w:fldCharType="end"/>
        </w:r>
      </w:hyperlink>
    </w:p>
    <w:p w14:paraId="0F79A265" w14:textId="37C6F7A2"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56"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4.21 Respondents` opinion on whether digital systems positively impact patient care</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_Toc197441856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63</w:t>
        </w:r>
        <w:r w:rsidRPr="00621AB0">
          <w:rPr>
            <w:rFonts w:asciiTheme="minorBidi" w:hAnsiTheme="minorBidi"/>
            <w:noProof/>
            <w:webHidden/>
          </w:rPr>
          <w:fldChar w:fldCharType="end"/>
        </w:r>
      </w:hyperlink>
    </w:p>
    <w:p w14:paraId="4857C453" w14:textId="717B8381"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57" w:history="1">
        <w:r w:rsidRPr="00621AB0">
          <w:rPr>
            <w:rStyle w:val="Hyperlink"/>
            <w:rFonts w:asciiTheme="minorBidi" w:hAnsiTheme="minorBidi"/>
            <w:noProof/>
          </w:rPr>
          <w:t xml:space="preserve">Figure </w:t>
        </w:r>
        <w:r w:rsidRPr="00621AB0">
          <w:rPr>
            <w:rStyle w:val="Hyperlink"/>
            <w:rFonts w:asciiTheme="minorBidi" w:hAnsiTheme="minorBidi"/>
            <w:noProof/>
            <w:cs/>
          </w:rPr>
          <w:t>‎</w:t>
        </w:r>
        <w:r w:rsidRPr="00621AB0">
          <w:rPr>
            <w:rStyle w:val="Hyperlink"/>
            <w:rFonts w:asciiTheme="minorBidi" w:hAnsiTheme="minorBidi"/>
            <w:noProof/>
          </w:rPr>
          <w:t>4.22 Respondents` reference on using digital systems over paper-based for daily tasks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_Toc197441857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63</w:t>
        </w:r>
        <w:r w:rsidRPr="00621AB0">
          <w:rPr>
            <w:rFonts w:asciiTheme="minorBidi" w:hAnsiTheme="minorBidi"/>
            <w:noProof/>
            <w:webHidden/>
          </w:rPr>
          <w:fldChar w:fldCharType="end"/>
        </w:r>
      </w:hyperlink>
    </w:p>
    <w:p w14:paraId="188B4DB5" w14:textId="610A06A7" w:rsidR="00B045F1" w:rsidRPr="00621AB0" w:rsidRDefault="00F61585" w:rsidP="00621AB0">
      <w:pPr>
        <w:spacing w:after="160" w:line="276" w:lineRule="auto"/>
        <w:rPr>
          <w:rStyle w:val="normaltextrun"/>
          <w:rFonts w:asciiTheme="minorBidi" w:eastAsiaTheme="majorEastAsia" w:hAnsiTheme="minorBidi"/>
          <w:b/>
          <w:bCs/>
          <w:lang w:eastAsia="en-GB"/>
        </w:rPr>
      </w:pPr>
      <w:r w:rsidRPr="00621AB0">
        <w:rPr>
          <w:rStyle w:val="normaltextrun"/>
          <w:rFonts w:asciiTheme="minorBidi" w:eastAsiaTheme="majorEastAsia" w:hAnsiTheme="minorBidi"/>
          <w:b/>
          <w:bCs/>
        </w:rPr>
        <w:fldChar w:fldCharType="end"/>
      </w:r>
      <w:r w:rsidR="00B045F1" w:rsidRPr="00621AB0">
        <w:rPr>
          <w:rStyle w:val="normaltextrun"/>
          <w:rFonts w:asciiTheme="minorBidi" w:eastAsiaTheme="majorEastAsia" w:hAnsiTheme="minorBidi"/>
          <w:b/>
          <w:bCs/>
        </w:rPr>
        <w:br w:type="page"/>
      </w:r>
    </w:p>
    <w:p w14:paraId="6BDF8597" w14:textId="7DA75C42" w:rsidR="00FF764F" w:rsidRPr="00F77035" w:rsidRDefault="00FF764F" w:rsidP="0028708A">
      <w:pPr>
        <w:pStyle w:val="Heading1"/>
        <w:numPr>
          <w:ilvl w:val="0"/>
          <w:numId w:val="0"/>
        </w:numPr>
      </w:pPr>
      <w:bookmarkStart w:id="4" w:name="_Toc197448549"/>
      <w:r w:rsidRPr="00F77035">
        <w:rPr>
          <w:rStyle w:val="normaltextrun"/>
          <w:rFonts w:cs="Arial"/>
          <w:bCs/>
          <w:szCs w:val="28"/>
        </w:rPr>
        <w:lastRenderedPageBreak/>
        <w:t>List of tables</w:t>
      </w:r>
      <w:bookmarkEnd w:id="4"/>
      <w:r w:rsidRPr="00F77035">
        <w:rPr>
          <w:rStyle w:val="normaltextrun"/>
          <w:rFonts w:cs="Arial"/>
          <w:bCs/>
          <w:szCs w:val="28"/>
        </w:rPr>
        <w:t> </w:t>
      </w:r>
      <w:r w:rsidRPr="00F77035">
        <w:rPr>
          <w:rStyle w:val="eop"/>
          <w:rFonts w:cs="Arial"/>
          <w:szCs w:val="28"/>
        </w:rPr>
        <w:t> </w:t>
      </w:r>
    </w:p>
    <w:p w14:paraId="7914DC7A" w14:textId="77777777" w:rsidR="00FF764F" w:rsidRPr="00F77035" w:rsidRDefault="00FF764F" w:rsidP="00FF764F">
      <w:pPr>
        <w:pStyle w:val="paragraph"/>
        <w:spacing w:before="0" w:beforeAutospacing="0" w:after="0" w:afterAutospacing="0"/>
        <w:textAlignment w:val="baseline"/>
        <w:rPr>
          <w:rStyle w:val="normaltextrun"/>
          <w:rFonts w:ascii="Arial" w:eastAsiaTheme="majorEastAsia" w:hAnsi="Arial" w:cs="Arial"/>
          <w:b/>
          <w:bCs/>
          <w:sz w:val="28"/>
          <w:szCs w:val="28"/>
        </w:rPr>
      </w:pPr>
    </w:p>
    <w:p w14:paraId="79B82E72" w14:textId="48E0BCB7" w:rsidR="00531F60" w:rsidRPr="00621AB0" w:rsidRDefault="00F61585"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r w:rsidRPr="00621AB0">
        <w:rPr>
          <w:rStyle w:val="normaltextrun"/>
          <w:rFonts w:asciiTheme="minorBidi" w:eastAsiaTheme="majorEastAsia" w:hAnsiTheme="minorBidi"/>
          <w:b/>
          <w:bCs/>
        </w:rPr>
        <w:fldChar w:fldCharType="begin"/>
      </w:r>
      <w:r w:rsidRPr="00621AB0">
        <w:rPr>
          <w:rStyle w:val="normaltextrun"/>
          <w:rFonts w:asciiTheme="minorBidi" w:eastAsiaTheme="majorEastAsia" w:hAnsiTheme="minorBidi"/>
          <w:b/>
          <w:bCs/>
        </w:rPr>
        <w:instrText xml:space="preserve"> TOC \h \z \c "Table" </w:instrText>
      </w:r>
      <w:r w:rsidRPr="00621AB0">
        <w:rPr>
          <w:rStyle w:val="normaltextrun"/>
          <w:rFonts w:asciiTheme="minorBidi" w:eastAsiaTheme="majorEastAsia" w:hAnsiTheme="minorBidi"/>
          <w:b/>
          <w:bCs/>
        </w:rPr>
        <w:fldChar w:fldCharType="separate"/>
      </w:r>
      <w:hyperlink w:anchor="_Toc197441858" w:history="1">
        <w:r w:rsidR="00531F60" w:rsidRPr="00621AB0">
          <w:rPr>
            <w:rStyle w:val="Hyperlink"/>
            <w:rFonts w:asciiTheme="minorBidi" w:hAnsiTheme="minorBidi"/>
            <w:noProof/>
          </w:rPr>
          <w:t xml:space="preserve">Table </w:t>
        </w:r>
        <w:r w:rsidR="00531F60" w:rsidRPr="00621AB0">
          <w:rPr>
            <w:rStyle w:val="Hyperlink"/>
            <w:rFonts w:asciiTheme="minorBidi" w:hAnsiTheme="minorBidi"/>
            <w:noProof/>
            <w:cs/>
          </w:rPr>
          <w:t>‎</w:t>
        </w:r>
        <w:r w:rsidR="00531F60" w:rsidRPr="00621AB0">
          <w:rPr>
            <w:rStyle w:val="Hyperlink"/>
            <w:rFonts w:asciiTheme="minorBidi" w:hAnsiTheme="minorBidi"/>
            <w:noProof/>
          </w:rPr>
          <w:t>1.1 Summary of the aims and objectives of the thesis analysis</w:t>
        </w:r>
        <w:r w:rsidR="00531F60" w:rsidRPr="00621AB0">
          <w:rPr>
            <w:rFonts w:asciiTheme="minorBidi" w:hAnsiTheme="minorBidi"/>
            <w:noProof/>
            <w:webHidden/>
          </w:rPr>
          <w:tab/>
        </w:r>
        <w:r w:rsidR="00531F60" w:rsidRPr="00621AB0">
          <w:rPr>
            <w:rFonts w:asciiTheme="minorBidi" w:hAnsiTheme="minorBidi"/>
            <w:noProof/>
            <w:webHidden/>
          </w:rPr>
          <w:fldChar w:fldCharType="begin"/>
        </w:r>
        <w:r w:rsidR="00531F60" w:rsidRPr="00621AB0">
          <w:rPr>
            <w:rFonts w:asciiTheme="minorBidi" w:hAnsiTheme="minorBidi"/>
            <w:noProof/>
            <w:webHidden/>
          </w:rPr>
          <w:instrText xml:space="preserve"> PAGEREF _Toc197441858 \h </w:instrText>
        </w:r>
        <w:r w:rsidR="00531F60" w:rsidRPr="00621AB0">
          <w:rPr>
            <w:rFonts w:asciiTheme="minorBidi" w:hAnsiTheme="minorBidi"/>
            <w:noProof/>
            <w:webHidden/>
          </w:rPr>
        </w:r>
        <w:r w:rsidR="00531F60" w:rsidRPr="00621AB0">
          <w:rPr>
            <w:rFonts w:asciiTheme="minorBidi" w:hAnsiTheme="minorBidi"/>
            <w:noProof/>
            <w:webHidden/>
          </w:rPr>
          <w:fldChar w:fldCharType="separate"/>
        </w:r>
        <w:r w:rsidR="007A50FB" w:rsidRPr="00621AB0">
          <w:rPr>
            <w:rFonts w:asciiTheme="minorBidi" w:hAnsiTheme="minorBidi"/>
            <w:noProof/>
            <w:webHidden/>
          </w:rPr>
          <w:t>21</w:t>
        </w:r>
        <w:r w:rsidR="00531F60" w:rsidRPr="00621AB0">
          <w:rPr>
            <w:rFonts w:asciiTheme="minorBidi" w:hAnsiTheme="minorBidi"/>
            <w:noProof/>
            <w:webHidden/>
          </w:rPr>
          <w:fldChar w:fldCharType="end"/>
        </w:r>
      </w:hyperlink>
    </w:p>
    <w:p w14:paraId="29DAC46D" w14:textId="581C5F74"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59" w:history="1">
        <w:r w:rsidRPr="00621AB0">
          <w:rPr>
            <w:rStyle w:val="Hyperlink"/>
            <w:rFonts w:asciiTheme="minorBidi" w:hAnsiTheme="minorBidi"/>
            <w:noProof/>
          </w:rPr>
          <w:t xml:space="preserve">Table </w:t>
        </w:r>
        <w:r w:rsidRPr="00621AB0">
          <w:rPr>
            <w:rStyle w:val="Hyperlink"/>
            <w:rFonts w:asciiTheme="minorBidi" w:hAnsiTheme="minorBidi"/>
            <w:noProof/>
            <w:cs/>
          </w:rPr>
          <w:t>‎</w:t>
        </w:r>
        <w:r w:rsidRPr="00621AB0">
          <w:rPr>
            <w:rStyle w:val="Hyperlink"/>
            <w:rFonts w:asciiTheme="minorBidi" w:hAnsiTheme="minorBidi"/>
            <w:noProof/>
          </w:rPr>
          <w:t>3.1 Sampling methodology for quantitative analysis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_Toc197441859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39</w:t>
        </w:r>
        <w:r w:rsidRPr="00621AB0">
          <w:rPr>
            <w:rFonts w:asciiTheme="minorBidi" w:hAnsiTheme="minorBidi"/>
            <w:noProof/>
            <w:webHidden/>
          </w:rPr>
          <w:fldChar w:fldCharType="end"/>
        </w:r>
      </w:hyperlink>
    </w:p>
    <w:p w14:paraId="48AE4A8F" w14:textId="76B20E50"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60" w:history="1">
        <w:r w:rsidRPr="00621AB0">
          <w:rPr>
            <w:rStyle w:val="Hyperlink"/>
            <w:rFonts w:asciiTheme="minorBidi" w:hAnsiTheme="minorBidi"/>
            <w:noProof/>
          </w:rPr>
          <w:t xml:space="preserve">Table </w:t>
        </w:r>
        <w:r w:rsidRPr="00621AB0">
          <w:rPr>
            <w:rStyle w:val="Hyperlink"/>
            <w:rFonts w:asciiTheme="minorBidi" w:hAnsiTheme="minorBidi"/>
            <w:noProof/>
            <w:cs/>
          </w:rPr>
          <w:t>‎</w:t>
        </w:r>
        <w:r w:rsidRPr="00621AB0">
          <w:rPr>
            <w:rStyle w:val="Hyperlink"/>
            <w:rFonts w:asciiTheme="minorBidi" w:hAnsiTheme="minorBidi"/>
            <w:noProof/>
          </w:rPr>
          <w:t>3.2 Sampling methods for qualitative analysis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_Toc197441860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40</w:t>
        </w:r>
        <w:r w:rsidRPr="00621AB0">
          <w:rPr>
            <w:rFonts w:asciiTheme="minorBidi" w:hAnsiTheme="minorBidi"/>
            <w:noProof/>
            <w:webHidden/>
          </w:rPr>
          <w:fldChar w:fldCharType="end"/>
        </w:r>
      </w:hyperlink>
    </w:p>
    <w:p w14:paraId="616F3C4B" w14:textId="40B96B01"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61" w:history="1">
        <w:r w:rsidRPr="00621AB0">
          <w:rPr>
            <w:rStyle w:val="Hyperlink"/>
            <w:rFonts w:asciiTheme="minorBidi" w:hAnsiTheme="minorBidi"/>
            <w:noProof/>
          </w:rPr>
          <w:t xml:space="preserve">Table </w:t>
        </w:r>
        <w:r w:rsidRPr="00621AB0">
          <w:rPr>
            <w:rStyle w:val="Hyperlink"/>
            <w:rFonts w:asciiTheme="minorBidi" w:hAnsiTheme="minorBidi"/>
            <w:noProof/>
            <w:cs/>
          </w:rPr>
          <w:t>‎</w:t>
        </w:r>
        <w:r w:rsidRPr="00621AB0">
          <w:rPr>
            <w:rStyle w:val="Hyperlink"/>
            <w:rFonts w:asciiTheme="minorBidi" w:hAnsiTheme="minorBidi"/>
            <w:noProof/>
          </w:rPr>
          <w:t>3.3 Key stakeholders for this evaluation project</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_Toc197441861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41</w:t>
        </w:r>
        <w:r w:rsidRPr="00621AB0">
          <w:rPr>
            <w:rFonts w:asciiTheme="minorBidi" w:hAnsiTheme="minorBidi"/>
            <w:noProof/>
            <w:webHidden/>
          </w:rPr>
          <w:fldChar w:fldCharType="end"/>
        </w:r>
      </w:hyperlink>
    </w:p>
    <w:p w14:paraId="0368FC1D" w14:textId="64456362"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62" w:history="1">
        <w:r w:rsidRPr="00621AB0">
          <w:rPr>
            <w:rStyle w:val="Hyperlink"/>
            <w:rFonts w:asciiTheme="minorBidi" w:hAnsiTheme="minorBidi"/>
            <w:noProof/>
          </w:rPr>
          <w:t xml:space="preserve">Table </w:t>
        </w:r>
        <w:r w:rsidRPr="00621AB0">
          <w:rPr>
            <w:rStyle w:val="Hyperlink"/>
            <w:rFonts w:asciiTheme="minorBidi" w:hAnsiTheme="minorBidi"/>
            <w:noProof/>
            <w:cs/>
          </w:rPr>
          <w:t>‎</w:t>
        </w:r>
        <w:r w:rsidRPr="00621AB0">
          <w:rPr>
            <w:rStyle w:val="Hyperlink"/>
            <w:rFonts w:asciiTheme="minorBidi" w:hAnsiTheme="minorBidi"/>
            <w:noProof/>
          </w:rPr>
          <w:t>4.1 Thematic table breaking down responses from the survey applicable to relevant questions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_Toc197441862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66</w:t>
        </w:r>
        <w:r w:rsidRPr="00621AB0">
          <w:rPr>
            <w:rFonts w:asciiTheme="minorBidi" w:hAnsiTheme="minorBidi"/>
            <w:noProof/>
            <w:webHidden/>
          </w:rPr>
          <w:fldChar w:fldCharType="end"/>
        </w:r>
      </w:hyperlink>
    </w:p>
    <w:p w14:paraId="6D9CA977" w14:textId="604D6F73"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63" w:history="1">
        <w:r w:rsidRPr="00621AB0">
          <w:rPr>
            <w:rStyle w:val="Hyperlink"/>
            <w:rFonts w:asciiTheme="minorBidi" w:hAnsiTheme="minorBidi"/>
            <w:noProof/>
          </w:rPr>
          <w:t xml:space="preserve">Table </w:t>
        </w:r>
        <w:r w:rsidRPr="00621AB0">
          <w:rPr>
            <w:rStyle w:val="Hyperlink"/>
            <w:rFonts w:asciiTheme="minorBidi" w:hAnsiTheme="minorBidi"/>
            <w:noProof/>
            <w:cs/>
          </w:rPr>
          <w:t>‎</w:t>
        </w:r>
        <w:r w:rsidRPr="00621AB0">
          <w:rPr>
            <w:rStyle w:val="Hyperlink"/>
            <w:rFonts w:asciiTheme="minorBidi" w:hAnsiTheme="minorBidi"/>
            <w:noProof/>
          </w:rPr>
          <w:t>4.2 Summary of the experiences of respondents using paper and digital-based systems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_Toc197441863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68</w:t>
        </w:r>
        <w:r w:rsidRPr="00621AB0">
          <w:rPr>
            <w:rFonts w:asciiTheme="minorBidi" w:hAnsiTheme="minorBidi"/>
            <w:noProof/>
            <w:webHidden/>
          </w:rPr>
          <w:fldChar w:fldCharType="end"/>
        </w:r>
      </w:hyperlink>
    </w:p>
    <w:p w14:paraId="2E1E3EA1" w14:textId="05486311"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64" w:history="1">
        <w:r w:rsidRPr="00621AB0">
          <w:rPr>
            <w:rStyle w:val="Hyperlink"/>
            <w:rFonts w:asciiTheme="minorBidi" w:hAnsiTheme="minorBidi"/>
            <w:noProof/>
          </w:rPr>
          <w:t xml:space="preserve">Table </w:t>
        </w:r>
        <w:r w:rsidRPr="00621AB0">
          <w:rPr>
            <w:rStyle w:val="Hyperlink"/>
            <w:rFonts w:asciiTheme="minorBidi" w:hAnsiTheme="minorBidi"/>
            <w:noProof/>
            <w:cs/>
          </w:rPr>
          <w:t>‎</w:t>
        </w:r>
        <w:r w:rsidRPr="00621AB0">
          <w:rPr>
            <w:rStyle w:val="Hyperlink"/>
            <w:rFonts w:asciiTheme="minorBidi" w:hAnsiTheme="minorBidi"/>
            <w:noProof/>
          </w:rPr>
          <w:t>4.3 Overall Satisfaction with Digital vs. Paper-Based Systems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_Toc197441864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69</w:t>
        </w:r>
        <w:r w:rsidRPr="00621AB0">
          <w:rPr>
            <w:rFonts w:asciiTheme="minorBidi" w:hAnsiTheme="minorBidi"/>
            <w:noProof/>
            <w:webHidden/>
          </w:rPr>
          <w:fldChar w:fldCharType="end"/>
        </w:r>
      </w:hyperlink>
    </w:p>
    <w:p w14:paraId="59557ED4" w14:textId="24FF6CF9"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65" w:history="1">
        <w:r w:rsidRPr="00621AB0">
          <w:rPr>
            <w:rStyle w:val="Hyperlink"/>
            <w:rFonts w:asciiTheme="minorBidi" w:hAnsiTheme="minorBidi"/>
            <w:noProof/>
          </w:rPr>
          <w:t xml:space="preserve">Table </w:t>
        </w:r>
        <w:r w:rsidRPr="00621AB0">
          <w:rPr>
            <w:rStyle w:val="Hyperlink"/>
            <w:rFonts w:asciiTheme="minorBidi" w:hAnsiTheme="minorBidi"/>
            <w:noProof/>
            <w:cs/>
          </w:rPr>
          <w:t>‎</w:t>
        </w:r>
        <w:r w:rsidRPr="00621AB0">
          <w:rPr>
            <w:rStyle w:val="Hyperlink"/>
            <w:rFonts w:asciiTheme="minorBidi" w:hAnsiTheme="minorBidi"/>
            <w:noProof/>
          </w:rPr>
          <w:t>4.4 Suggested improvements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_Toc197441865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69</w:t>
        </w:r>
        <w:r w:rsidRPr="00621AB0">
          <w:rPr>
            <w:rFonts w:asciiTheme="minorBidi" w:hAnsiTheme="minorBidi"/>
            <w:noProof/>
            <w:webHidden/>
          </w:rPr>
          <w:fldChar w:fldCharType="end"/>
        </w:r>
      </w:hyperlink>
    </w:p>
    <w:p w14:paraId="3FEF6AC6" w14:textId="209BF161" w:rsidR="00531F60" w:rsidRPr="00621AB0" w:rsidRDefault="00531F60" w:rsidP="00621AB0">
      <w:pPr>
        <w:pStyle w:val="TableofFigures"/>
        <w:tabs>
          <w:tab w:val="right" w:leader="dot" w:pos="9016"/>
        </w:tabs>
        <w:spacing w:line="276" w:lineRule="auto"/>
        <w:rPr>
          <w:rFonts w:asciiTheme="minorBidi" w:eastAsiaTheme="minorEastAsia" w:hAnsiTheme="minorBidi"/>
          <w:noProof/>
          <w:kern w:val="2"/>
          <w:lang w:eastAsia="zh-CN"/>
          <w14:ligatures w14:val="standardContextual"/>
        </w:rPr>
      </w:pPr>
      <w:hyperlink w:anchor="_Toc197441866" w:history="1">
        <w:r w:rsidRPr="00621AB0">
          <w:rPr>
            <w:rStyle w:val="Hyperlink"/>
            <w:rFonts w:asciiTheme="minorBidi" w:hAnsiTheme="minorBidi"/>
            <w:noProof/>
          </w:rPr>
          <w:t xml:space="preserve">Table </w:t>
        </w:r>
        <w:r w:rsidRPr="00621AB0">
          <w:rPr>
            <w:rStyle w:val="Hyperlink"/>
            <w:rFonts w:asciiTheme="minorBidi" w:hAnsiTheme="minorBidi"/>
            <w:noProof/>
            <w:cs/>
          </w:rPr>
          <w:t>‎</w:t>
        </w:r>
        <w:r w:rsidRPr="00621AB0">
          <w:rPr>
            <w:rStyle w:val="Hyperlink"/>
            <w:rFonts w:asciiTheme="minorBidi" w:hAnsiTheme="minorBidi"/>
            <w:noProof/>
          </w:rPr>
          <w:t>4.5 Summary of the key points</w:t>
        </w:r>
        <w:r w:rsidRPr="00621AB0">
          <w:rPr>
            <w:rFonts w:asciiTheme="minorBidi" w:hAnsiTheme="minorBidi"/>
            <w:noProof/>
            <w:webHidden/>
          </w:rPr>
          <w:tab/>
        </w:r>
        <w:r w:rsidRPr="00621AB0">
          <w:rPr>
            <w:rFonts w:asciiTheme="minorBidi" w:hAnsiTheme="minorBidi"/>
            <w:noProof/>
            <w:webHidden/>
          </w:rPr>
          <w:fldChar w:fldCharType="begin"/>
        </w:r>
        <w:r w:rsidRPr="00621AB0">
          <w:rPr>
            <w:rFonts w:asciiTheme="minorBidi" w:hAnsiTheme="minorBidi"/>
            <w:noProof/>
            <w:webHidden/>
          </w:rPr>
          <w:instrText xml:space="preserve"> PAGEREF _Toc197441866 \h </w:instrText>
        </w:r>
        <w:r w:rsidRPr="00621AB0">
          <w:rPr>
            <w:rFonts w:asciiTheme="minorBidi" w:hAnsiTheme="minorBidi"/>
            <w:noProof/>
            <w:webHidden/>
          </w:rPr>
        </w:r>
        <w:r w:rsidRPr="00621AB0">
          <w:rPr>
            <w:rFonts w:asciiTheme="minorBidi" w:hAnsiTheme="minorBidi"/>
            <w:noProof/>
            <w:webHidden/>
          </w:rPr>
          <w:fldChar w:fldCharType="separate"/>
        </w:r>
        <w:r w:rsidR="007A50FB" w:rsidRPr="00621AB0">
          <w:rPr>
            <w:rFonts w:asciiTheme="minorBidi" w:hAnsiTheme="minorBidi"/>
            <w:noProof/>
            <w:webHidden/>
          </w:rPr>
          <w:t>69</w:t>
        </w:r>
        <w:r w:rsidRPr="00621AB0">
          <w:rPr>
            <w:rFonts w:asciiTheme="minorBidi" w:hAnsiTheme="minorBidi"/>
            <w:noProof/>
            <w:webHidden/>
          </w:rPr>
          <w:fldChar w:fldCharType="end"/>
        </w:r>
      </w:hyperlink>
    </w:p>
    <w:p w14:paraId="50292085" w14:textId="529D6178" w:rsidR="00B045F1" w:rsidRPr="00621AB0" w:rsidRDefault="00F61585" w:rsidP="00621AB0">
      <w:pPr>
        <w:spacing w:after="160" w:line="276" w:lineRule="auto"/>
        <w:rPr>
          <w:rStyle w:val="normaltextrun"/>
          <w:rFonts w:asciiTheme="minorBidi" w:eastAsiaTheme="majorEastAsia" w:hAnsiTheme="minorBidi"/>
          <w:b/>
          <w:bCs/>
          <w:lang w:eastAsia="en-GB"/>
        </w:rPr>
      </w:pPr>
      <w:r w:rsidRPr="00621AB0">
        <w:rPr>
          <w:rStyle w:val="normaltextrun"/>
          <w:rFonts w:asciiTheme="minorBidi" w:eastAsiaTheme="majorEastAsia" w:hAnsiTheme="minorBidi"/>
          <w:b/>
          <w:bCs/>
        </w:rPr>
        <w:fldChar w:fldCharType="end"/>
      </w:r>
      <w:r w:rsidR="00B045F1" w:rsidRPr="00621AB0">
        <w:rPr>
          <w:rStyle w:val="normaltextrun"/>
          <w:rFonts w:asciiTheme="minorBidi" w:eastAsiaTheme="majorEastAsia" w:hAnsiTheme="minorBidi"/>
          <w:b/>
          <w:bCs/>
        </w:rPr>
        <w:br w:type="page"/>
      </w:r>
    </w:p>
    <w:p w14:paraId="305B2071" w14:textId="7B6E43BA" w:rsidR="00FF764F" w:rsidRPr="00F77035" w:rsidRDefault="00FF764F" w:rsidP="0028708A">
      <w:pPr>
        <w:pStyle w:val="Heading1"/>
        <w:numPr>
          <w:ilvl w:val="0"/>
          <w:numId w:val="0"/>
        </w:numPr>
        <w:rPr>
          <w:rStyle w:val="eop"/>
          <w:rFonts w:asciiTheme="minorHAnsi" w:eastAsiaTheme="minorHAnsi" w:hAnsiTheme="minorHAnsi" w:cs="Arial"/>
          <w:b w:val="0"/>
          <w:color w:val="auto"/>
          <w:sz w:val="24"/>
          <w:szCs w:val="28"/>
        </w:rPr>
      </w:pPr>
      <w:bookmarkStart w:id="5" w:name="_Toc197448550"/>
      <w:r w:rsidRPr="00F77035">
        <w:rPr>
          <w:rStyle w:val="normaltextrun"/>
          <w:rFonts w:cs="Arial"/>
          <w:bCs/>
          <w:szCs w:val="28"/>
        </w:rPr>
        <w:lastRenderedPageBreak/>
        <w:t>Abbreviations and Glossary</w:t>
      </w:r>
      <w:bookmarkEnd w:id="5"/>
      <w:r w:rsidRPr="00F77035">
        <w:rPr>
          <w:rStyle w:val="eop"/>
          <w:rFonts w:cs="Arial"/>
          <w:szCs w:val="28"/>
        </w:rPr>
        <w:t> </w:t>
      </w:r>
    </w:p>
    <w:p w14:paraId="32F86D16" w14:textId="77777777" w:rsidR="00FF764F" w:rsidRDefault="00FF764F" w:rsidP="00FF764F">
      <w:pPr>
        <w:pStyle w:val="paragraph"/>
        <w:spacing w:before="0" w:beforeAutospacing="0" w:after="0" w:afterAutospacing="0"/>
        <w:textAlignment w:val="baseline"/>
        <w:rPr>
          <w:rFonts w:ascii="Segoe UI" w:hAnsi="Segoe UI" w:cs="Segoe UI"/>
          <w:sz w:val="18"/>
          <w:szCs w:val="18"/>
        </w:rPr>
      </w:pPr>
    </w:p>
    <w:p w14:paraId="7F7DBD41" w14:textId="77777777" w:rsidR="00FF764F" w:rsidRPr="00AD57D4" w:rsidRDefault="00FF764F" w:rsidP="00621AB0">
      <w:pPr>
        <w:pStyle w:val="paragraph"/>
        <w:spacing w:before="0" w:beforeAutospacing="0" w:after="0" w:afterAutospacing="0" w:line="276" w:lineRule="auto"/>
        <w:textAlignment w:val="baseline"/>
        <w:rPr>
          <w:rStyle w:val="eop"/>
          <w:rFonts w:ascii="Arial" w:eastAsiaTheme="majorEastAsia" w:hAnsi="Arial" w:cs="Arial"/>
        </w:rPr>
      </w:pPr>
      <w:r w:rsidRPr="00AD57D4">
        <w:rPr>
          <w:rStyle w:val="normaltextrun"/>
          <w:rFonts w:ascii="Arial" w:eastAsiaTheme="majorEastAsia" w:hAnsi="Arial" w:cs="Arial"/>
        </w:rPr>
        <w:t>(List of abbreviations and key terms used throughout the dissertation)</w:t>
      </w:r>
      <w:r w:rsidRPr="00AD57D4">
        <w:rPr>
          <w:rStyle w:val="eop"/>
          <w:rFonts w:ascii="Arial" w:eastAsiaTheme="majorEastAsia" w:hAnsi="Arial" w:cs="Arial"/>
        </w:rPr>
        <w:t> </w:t>
      </w:r>
    </w:p>
    <w:p w14:paraId="403E4312" w14:textId="77777777" w:rsidR="0071018F" w:rsidRPr="00AD57D4" w:rsidRDefault="0071018F" w:rsidP="00621AB0">
      <w:pPr>
        <w:pStyle w:val="paragraph"/>
        <w:spacing w:before="0" w:beforeAutospacing="0" w:after="0" w:afterAutospacing="0" w:line="276" w:lineRule="auto"/>
        <w:textAlignment w:val="baseline"/>
        <w:rPr>
          <w:rStyle w:val="eop"/>
          <w:rFonts w:ascii="Arial" w:eastAsiaTheme="majorEastAsia" w:hAnsi="Arial" w:cs="Arial"/>
        </w:rPr>
      </w:pPr>
    </w:p>
    <w:p w14:paraId="2552C15C" w14:textId="0416368A" w:rsidR="0071018F" w:rsidRPr="00AD57D4" w:rsidRDefault="0071018F" w:rsidP="00621AB0">
      <w:pPr>
        <w:pStyle w:val="paragraph"/>
        <w:spacing w:before="0" w:beforeAutospacing="0" w:after="0" w:afterAutospacing="0" w:line="276" w:lineRule="auto"/>
        <w:textAlignment w:val="baseline"/>
        <w:rPr>
          <w:rStyle w:val="eop"/>
          <w:rFonts w:ascii="Arial" w:eastAsiaTheme="majorEastAsia" w:hAnsi="Arial" w:cs="Arial"/>
        </w:rPr>
      </w:pPr>
      <w:r w:rsidRPr="00AD57D4">
        <w:rPr>
          <w:rStyle w:val="eop"/>
          <w:rFonts w:ascii="Arial" w:eastAsiaTheme="majorEastAsia" w:hAnsi="Arial" w:cs="Arial"/>
        </w:rPr>
        <w:t>EHR – Electronic Health Record</w:t>
      </w:r>
    </w:p>
    <w:p w14:paraId="52761E42" w14:textId="5426EEDF" w:rsidR="00050CBA" w:rsidRPr="00AD57D4" w:rsidRDefault="00050CBA" w:rsidP="00621AB0">
      <w:pPr>
        <w:pStyle w:val="paragraph"/>
        <w:spacing w:before="0" w:beforeAutospacing="0" w:after="0" w:afterAutospacing="0" w:line="276" w:lineRule="auto"/>
        <w:textAlignment w:val="baseline"/>
        <w:rPr>
          <w:rStyle w:val="eop"/>
          <w:rFonts w:ascii="Arial" w:eastAsiaTheme="majorEastAsia" w:hAnsi="Arial" w:cs="Arial"/>
        </w:rPr>
      </w:pPr>
      <w:r w:rsidRPr="00AD57D4">
        <w:rPr>
          <w:rStyle w:val="eop"/>
          <w:rFonts w:ascii="Arial" w:eastAsiaTheme="majorEastAsia" w:hAnsi="Arial" w:cs="Arial"/>
        </w:rPr>
        <w:t>EMR – Electronic Medical Record</w:t>
      </w:r>
    </w:p>
    <w:p w14:paraId="4DCB2E6F" w14:textId="07D1A77E" w:rsidR="0071018F" w:rsidRPr="006F0A96" w:rsidRDefault="0071018F" w:rsidP="00621AB0">
      <w:pPr>
        <w:pStyle w:val="paragraph"/>
        <w:spacing w:before="0" w:beforeAutospacing="0" w:after="0" w:afterAutospacing="0" w:line="276" w:lineRule="auto"/>
        <w:textAlignment w:val="baseline"/>
        <w:rPr>
          <w:rStyle w:val="eop"/>
          <w:rFonts w:ascii="Arial" w:eastAsiaTheme="majorEastAsia" w:hAnsi="Arial" w:cs="Arial"/>
          <w:lang w:val="it-IT"/>
        </w:rPr>
      </w:pPr>
      <w:r w:rsidRPr="006F0A96">
        <w:rPr>
          <w:rStyle w:val="eop"/>
          <w:rFonts w:ascii="Arial" w:eastAsiaTheme="majorEastAsia" w:hAnsi="Arial" w:cs="Arial"/>
          <w:lang w:val="it-IT"/>
        </w:rPr>
        <w:t>VPN – Virtual Private Network</w:t>
      </w:r>
    </w:p>
    <w:p w14:paraId="7A0A5773" w14:textId="0374CF60" w:rsidR="0071018F" w:rsidRPr="006F0A96" w:rsidRDefault="0071018F" w:rsidP="00621AB0">
      <w:pPr>
        <w:pStyle w:val="paragraph"/>
        <w:spacing w:before="0" w:beforeAutospacing="0" w:after="0" w:afterAutospacing="0" w:line="276" w:lineRule="auto"/>
        <w:textAlignment w:val="baseline"/>
        <w:rPr>
          <w:rStyle w:val="eop"/>
          <w:rFonts w:ascii="Arial" w:eastAsiaTheme="majorEastAsia" w:hAnsi="Arial" w:cs="Arial"/>
          <w:lang w:val="it-IT"/>
        </w:rPr>
      </w:pPr>
      <w:r w:rsidRPr="006F0A96">
        <w:rPr>
          <w:rStyle w:val="eop"/>
          <w:rFonts w:ascii="Arial" w:eastAsiaTheme="majorEastAsia" w:hAnsi="Arial" w:cs="Arial"/>
          <w:lang w:val="it-IT"/>
        </w:rPr>
        <w:t>AI - Artificial Intelligence</w:t>
      </w:r>
    </w:p>
    <w:p w14:paraId="5C042748" w14:textId="5A1C11AA" w:rsidR="00E048A3" w:rsidRDefault="00E048A3" w:rsidP="00621AB0">
      <w:pPr>
        <w:pStyle w:val="paragraph"/>
        <w:spacing w:before="0" w:beforeAutospacing="0" w:after="0" w:afterAutospacing="0" w:line="276" w:lineRule="auto"/>
        <w:textAlignment w:val="baseline"/>
        <w:rPr>
          <w:rStyle w:val="eop"/>
          <w:rFonts w:ascii="Arial" w:eastAsiaTheme="majorEastAsia" w:hAnsi="Arial" w:cs="Arial"/>
        </w:rPr>
      </w:pPr>
      <w:r w:rsidRPr="00AD57D4">
        <w:rPr>
          <w:rStyle w:val="eop"/>
          <w:rFonts w:ascii="Arial" w:eastAsiaTheme="majorEastAsia" w:hAnsi="Arial" w:cs="Arial"/>
        </w:rPr>
        <w:t>DHT – Digital Health Technology</w:t>
      </w:r>
    </w:p>
    <w:p w14:paraId="6E813A1C" w14:textId="385E5B4C" w:rsidR="003E5EA4" w:rsidRPr="00AD57D4" w:rsidRDefault="003E5EA4" w:rsidP="00621AB0">
      <w:pPr>
        <w:pStyle w:val="paragraph"/>
        <w:spacing w:before="0" w:beforeAutospacing="0" w:after="0" w:afterAutospacing="0" w:line="276" w:lineRule="auto"/>
        <w:textAlignment w:val="baseline"/>
        <w:rPr>
          <w:rFonts w:ascii="Arial" w:eastAsiaTheme="majorEastAsia" w:hAnsi="Arial" w:cs="Arial"/>
        </w:rPr>
      </w:pPr>
      <w:r>
        <w:rPr>
          <w:rStyle w:val="eop"/>
          <w:rFonts w:ascii="Arial" w:eastAsiaTheme="majorEastAsia" w:hAnsi="Arial" w:cs="Arial"/>
        </w:rPr>
        <w:t>ICT – Information and Communication Technology</w:t>
      </w:r>
    </w:p>
    <w:p w14:paraId="728E3451" w14:textId="77777777" w:rsidR="00FF764F" w:rsidRDefault="00FF764F" w:rsidP="00621AB0">
      <w:pPr>
        <w:widowControl w:val="0"/>
        <w:autoSpaceDE w:val="0"/>
        <w:autoSpaceDN w:val="0"/>
        <w:spacing w:line="276" w:lineRule="auto"/>
        <w:rPr>
          <w:rStyle w:val="normaltextrun"/>
          <w:rFonts w:ascii="Aptos" w:eastAsiaTheme="majorEastAsia" w:hAnsi="Aptos" w:cs="Segoe UI"/>
          <w:b/>
          <w:bCs/>
        </w:rPr>
      </w:pPr>
    </w:p>
    <w:p w14:paraId="7138CF09" w14:textId="5035B8CE" w:rsidR="00D8364F" w:rsidRDefault="00D8364F">
      <w:pPr>
        <w:spacing w:after="160" w:line="259" w:lineRule="auto"/>
        <w:rPr>
          <w:rFonts w:ascii="Arial" w:eastAsiaTheme="majorEastAsia" w:hAnsi="Arial" w:cstheme="majorBidi"/>
          <w:b/>
          <w:noProof/>
          <w:color w:val="000000" w:themeColor="text1"/>
          <w:sz w:val="28"/>
          <w:szCs w:val="32"/>
        </w:rPr>
      </w:pPr>
    </w:p>
    <w:p w14:paraId="77AD5A8F" w14:textId="6E8D535D" w:rsidR="00FF764F" w:rsidRPr="00D52475" w:rsidRDefault="000A5627" w:rsidP="00B80CE0">
      <w:pPr>
        <w:pStyle w:val="Heading1"/>
        <w:numPr>
          <w:ilvl w:val="0"/>
          <w:numId w:val="0"/>
        </w:numPr>
        <w:rPr>
          <w:rStyle w:val="normaltextrun"/>
        </w:rPr>
      </w:pPr>
      <w:r w:rsidRPr="00BB3274">
        <w:rPr>
          <w:rStyle w:val="normaltextrun"/>
          <w:rFonts w:cs="Arial"/>
          <w:bCs/>
          <w:szCs w:val="28"/>
        </w:rPr>
        <w:br w:type="page"/>
      </w:r>
      <w:bookmarkStart w:id="6" w:name="_Toc197100309"/>
      <w:bookmarkStart w:id="7" w:name="_Toc197448551"/>
      <w:bookmarkEnd w:id="6"/>
      <w:r w:rsidR="00FF764F" w:rsidRPr="0028708A">
        <w:rPr>
          <w:rStyle w:val="normaltextrun"/>
        </w:rPr>
        <w:lastRenderedPageBreak/>
        <w:t>Chapter 1: Introduction</w:t>
      </w:r>
      <w:bookmarkEnd w:id="7"/>
    </w:p>
    <w:p w14:paraId="6312FA13" w14:textId="77777777" w:rsidR="001972E8" w:rsidRDefault="001972E8" w:rsidP="006F0A96">
      <w:pPr>
        <w:pStyle w:val="Heading2"/>
        <w:rPr>
          <w:rStyle w:val="normaltextrun"/>
        </w:rPr>
      </w:pPr>
    </w:p>
    <w:p w14:paraId="0E2651A9" w14:textId="7367757C" w:rsidR="00D7285B" w:rsidRPr="006F0A96" w:rsidRDefault="00895AA1" w:rsidP="006F0A96">
      <w:pPr>
        <w:pStyle w:val="Heading2"/>
        <w:rPr>
          <w:rStyle w:val="eop"/>
          <w:b w:val="0"/>
        </w:rPr>
      </w:pPr>
      <w:bookmarkStart w:id="8" w:name="_Toc197448552"/>
      <w:r>
        <w:rPr>
          <w:rStyle w:val="normaltextrun"/>
        </w:rPr>
        <w:t xml:space="preserve">1.1 </w:t>
      </w:r>
      <w:r w:rsidR="00D7285B" w:rsidRPr="006F0A96">
        <w:rPr>
          <w:rStyle w:val="normaltextrun"/>
        </w:rPr>
        <w:t>Background and context</w:t>
      </w:r>
      <w:bookmarkEnd w:id="8"/>
      <w:r w:rsidR="00D7285B" w:rsidRPr="006F0A96">
        <w:rPr>
          <w:rStyle w:val="eop"/>
        </w:rPr>
        <w:t> </w:t>
      </w:r>
    </w:p>
    <w:p w14:paraId="34E2802C" w14:textId="77777777" w:rsidR="00D7285B" w:rsidRPr="00390D88" w:rsidRDefault="00D7285B" w:rsidP="00D8364F">
      <w:pPr>
        <w:pStyle w:val="paragraph"/>
        <w:spacing w:before="0" w:beforeAutospacing="0" w:after="0" w:afterAutospacing="0" w:line="276" w:lineRule="auto"/>
        <w:textAlignment w:val="baseline"/>
        <w:rPr>
          <w:rStyle w:val="eop"/>
          <w:rFonts w:ascii="Arial" w:eastAsiaTheme="majorEastAsia" w:hAnsi="Arial" w:cs="Arial"/>
          <w:b/>
          <w:color w:val="000000" w:themeColor="text1"/>
          <w:sz w:val="28"/>
          <w:szCs w:val="28"/>
          <w:lang w:eastAsia="en-US"/>
        </w:rPr>
      </w:pPr>
    </w:p>
    <w:p w14:paraId="3E423E18" w14:textId="4CE454C5" w:rsidR="00B81EE1" w:rsidRDefault="00B81EE1" w:rsidP="00D8364F">
      <w:pPr>
        <w:pStyle w:val="NoSpacing"/>
        <w:spacing w:line="276" w:lineRule="auto"/>
        <w:jc w:val="both"/>
        <w:rPr>
          <w:rFonts w:ascii="Arial" w:hAnsi="Arial" w:cs="Arial"/>
          <w:sz w:val="24"/>
          <w:szCs w:val="24"/>
        </w:rPr>
      </w:pPr>
      <w:r w:rsidRPr="00F42F38">
        <w:rPr>
          <w:rStyle w:val="eop"/>
          <w:rFonts w:ascii="Arial" w:eastAsiaTheme="majorEastAsia" w:hAnsi="Arial" w:cs="Arial"/>
          <w:sz w:val="24"/>
          <w:szCs w:val="24"/>
        </w:rPr>
        <w:t>This thesis</w:t>
      </w:r>
      <w:r w:rsidR="006A5DAA" w:rsidRPr="00F42F38">
        <w:rPr>
          <w:rStyle w:val="eop"/>
          <w:rFonts w:ascii="Arial" w:eastAsiaTheme="majorEastAsia" w:hAnsi="Arial" w:cs="Arial"/>
          <w:sz w:val="24"/>
          <w:szCs w:val="24"/>
        </w:rPr>
        <w:t xml:space="preserve"> endeavours to evaluate the effects of transitioning from paper-based to digital systems in the healthcare sector and the effects</w:t>
      </w:r>
      <w:r w:rsidR="00EB479B" w:rsidRPr="00F42F38">
        <w:rPr>
          <w:rStyle w:val="eop"/>
          <w:rFonts w:ascii="Arial" w:eastAsiaTheme="majorEastAsia" w:hAnsi="Arial" w:cs="Arial"/>
          <w:sz w:val="24"/>
          <w:szCs w:val="24"/>
        </w:rPr>
        <w:t xml:space="preserve"> migrations have on the staff who must use </w:t>
      </w:r>
      <w:r w:rsidR="00700B9F" w:rsidRPr="00F42F38">
        <w:rPr>
          <w:rStyle w:val="eop"/>
          <w:rFonts w:ascii="Arial" w:eastAsiaTheme="majorEastAsia" w:hAnsi="Arial" w:cs="Arial"/>
          <w:sz w:val="24"/>
          <w:szCs w:val="24"/>
        </w:rPr>
        <w:t xml:space="preserve">these digital systems. A relevant area to focus this study is on Powys Teaching Health Board, a healthcare service provider </w:t>
      </w:r>
      <w:r w:rsidR="0007310A" w:rsidRPr="00F42F38">
        <w:rPr>
          <w:rStyle w:val="eop"/>
          <w:rFonts w:ascii="Arial" w:eastAsiaTheme="majorEastAsia" w:hAnsi="Arial" w:cs="Arial"/>
          <w:sz w:val="24"/>
          <w:szCs w:val="24"/>
        </w:rPr>
        <w:t xml:space="preserve">based </w:t>
      </w:r>
      <w:r w:rsidR="00700B9F" w:rsidRPr="00F42F38">
        <w:rPr>
          <w:rStyle w:val="eop"/>
          <w:rFonts w:ascii="Arial" w:eastAsiaTheme="majorEastAsia" w:hAnsi="Arial" w:cs="Arial"/>
          <w:sz w:val="24"/>
          <w:szCs w:val="24"/>
        </w:rPr>
        <w:t xml:space="preserve">in </w:t>
      </w:r>
      <w:r w:rsidR="0007310A" w:rsidRPr="00F42F38">
        <w:rPr>
          <w:rStyle w:val="eop"/>
          <w:rFonts w:ascii="Arial" w:eastAsiaTheme="majorEastAsia" w:hAnsi="Arial" w:cs="Arial"/>
          <w:sz w:val="24"/>
          <w:szCs w:val="24"/>
        </w:rPr>
        <w:t>mid-Wales in the United Kingdom.</w:t>
      </w:r>
      <w:r w:rsidR="0007310A" w:rsidRPr="00F42F38">
        <w:rPr>
          <w:rStyle w:val="eop"/>
          <w:rFonts w:ascii="Arial" w:eastAsiaTheme="majorEastAsia" w:hAnsi="Arial" w:cs="Arial"/>
          <w:i/>
          <w:iCs/>
          <w:sz w:val="24"/>
          <w:szCs w:val="24"/>
        </w:rPr>
        <w:t xml:space="preserve"> </w:t>
      </w:r>
      <w:r w:rsidR="00574436" w:rsidRPr="00D8364F">
        <w:rPr>
          <w:rFonts w:ascii="Arial" w:hAnsi="Arial" w:cs="Arial"/>
          <w:sz w:val="24"/>
          <w:szCs w:val="24"/>
        </w:rPr>
        <w:t>Powys Teaching Health Board is an organisation which provides healthcare to the residents of the Powys County and residents across just the border in England.  Powys Teaching Health board covers a geographically large part of Mid-Wales. Much of the secondary care provision for Powys patients is provided by neighbouring Welsh Health Boards or by trusts across the border in England, such as Shrewsbury and Telford Hospital Trust or Wye Valley NHS Trust. This is true for both elective and emergency patients</w:t>
      </w:r>
      <w:r w:rsidR="008A4B88" w:rsidRPr="00BB3274">
        <w:rPr>
          <w:rFonts w:asciiTheme="minorBidi" w:hAnsiTheme="minorBidi"/>
          <w:sz w:val="24"/>
          <w:szCs w:val="24"/>
        </w:rPr>
        <w:t xml:space="preserve"> </w:t>
      </w:r>
      <w:r w:rsidR="00640F4D" w:rsidRPr="00BB3274">
        <w:rPr>
          <w:rFonts w:asciiTheme="minorBidi" w:hAnsiTheme="minorBidi"/>
          <w:sz w:val="24"/>
          <w:szCs w:val="24"/>
        </w:rPr>
        <w:t>(Pinnock, 20</w:t>
      </w:r>
      <w:r w:rsidR="00BB3274">
        <w:rPr>
          <w:rFonts w:asciiTheme="minorBidi" w:hAnsiTheme="minorBidi"/>
          <w:sz w:val="24"/>
          <w:szCs w:val="24"/>
        </w:rPr>
        <w:t>2</w:t>
      </w:r>
      <w:r w:rsidR="00640F4D" w:rsidRPr="00BB3274">
        <w:rPr>
          <w:rFonts w:asciiTheme="minorBidi" w:hAnsiTheme="minorBidi"/>
          <w:sz w:val="24"/>
          <w:szCs w:val="24"/>
        </w:rPr>
        <w:t>3).</w:t>
      </w:r>
    </w:p>
    <w:p w14:paraId="6512FA4E" w14:textId="77777777" w:rsidR="002132C6" w:rsidRDefault="002132C6" w:rsidP="00D8364F">
      <w:pPr>
        <w:pStyle w:val="NoSpacing"/>
        <w:spacing w:line="276" w:lineRule="auto"/>
        <w:jc w:val="both"/>
        <w:rPr>
          <w:rFonts w:ascii="Arial" w:hAnsi="Arial" w:cs="Arial"/>
          <w:sz w:val="24"/>
          <w:szCs w:val="24"/>
        </w:rPr>
      </w:pPr>
    </w:p>
    <w:p w14:paraId="7E6D3F6F" w14:textId="305B399E" w:rsidR="002132C6" w:rsidRPr="00D8364F" w:rsidRDefault="002132C6" w:rsidP="00D8364F">
      <w:pPr>
        <w:pStyle w:val="NoSpacing"/>
        <w:spacing w:line="276" w:lineRule="auto"/>
        <w:jc w:val="both"/>
        <w:rPr>
          <w:rStyle w:val="eop"/>
          <w:rFonts w:asciiTheme="minorBidi" w:hAnsiTheme="minorBidi"/>
          <w:sz w:val="24"/>
          <w:szCs w:val="24"/>
        </w:rPr>
      </w:pPr>
      <w:r w:rsidRPr="00D8364F">
        <w:rPr>
          <w:rFonts w:asciiTheme="minorBidi" w:hAnsiTheme="minorBidi"/>
          <w:sz w:val="24"/>
          <w:szCs w:val="24"/>
        </w:rPr>
        <w:t xml:space="preserve">The health board employs a vast number of </w:t>
      </w:r>
      <w:r w:rsidR="00FB1DD8" w:rsidRPr="00D8364F">
        <w:rPr>
          <w:rFonts w:asciiTheme="minorBidi" w:hAnsiTheme="minorBidi"/>
          <w:sz w:val="24"/>
          <w:szCs w:val="24"/>
        </w:rPr>
        <w:t xml:space="preserve">clinical and administrative staff who contribute to the </w:t>
      </w:r>
      <w:r w:rsidR="000D4E6D" w:rsidRPr="00D8364F">
        <w:rPr>
          <w:rFonts w:asciiTheme="minorBidi" w:hAnsiTheme="minorBidi"/>
          <w:sz w:val="24"/>
          <w:szCs w:val="24"/>
        </w:rPr>
        <w:t xml:space="preserve">patient care of the residents of the </w:t>
      </w:r>
      <w:r w:rsidR="00BF0104" w:rsidRPr="00D8364F">
        <w:rPr>
          <w:rFonts w:asciiTheme="minorBidi" w:hAnsiTheme="minorBidi"/>
          <w:sz w:val="24"/>
          <w:szCs w:val="24"/>
        </w:rPr>
        <w:t>Powys County</w:t>
      </w:r>
      <w:r w:rsidR="000D4E6D" w:rsidRPr="00D8364F">
        <w:rPr>
          <w:rFonts w:asciiTheme="minorBidi" w:hAnsiTheme="minorBidi"/>
          <w:sz w:val="24"/>
          <w:szCs w:val="24"/>
        </w:rPr>
        <w:t xml:space="preserve">. The clinical staff </w:t>
      </w:r>
      <w:r w:rsidR="001E4B5A" w:rsidRPr="00D8364F">
        <w:rPr>
          <w:rFonts w:asciiTheme="minorBidi" w:hAnsiTheme="minorBidi"/>
          <w:sz w:val="24"/>
          <w:szCs w:val="24"/>
        </w:rPr>
        <w:t xml:space="preserve">will primarily run clinics for patients in a Secondary Care setting, whilst the administrative </w:t>
      </w:r>
      <w:r w:rsidR="007D5367" w:rsidRPr="00D8364F">
        <w:rPr>
          <w:rFonts w:asciiTheme="minorBidi" w:hAnsiTheme="minorBidi"/>
          <w:sz w:val="24"/>
          <w:szCs w:val="24"/>
        </w:rPr>
        <w:t xml:space="preserve">staff provide the necessary support to enable the clinicians to plan and run their clinics </w:t>
      </w:r>
      <w:r w:rsidR="000E7600" w:rsidRPr="00D8364F">
        <w:rPr>
          <w:rFonts w:asciiTheme="minorBidi" w:hAnsiTheme="minorBidi"/>
          <w:sz w:val="24"/>
          <w:szCs w:val="24"/>
        </w:rPr>
        <w:t xml:space="preserve">accordingly. </w:t>
      </w:r>
      <w:r w:rsidR="007426B1" w:rsidRPr="00D8364F">
        <w:rPr>
          <w:rFonts w:asciiTheme="minorBidi" w:hAnsiTheme="minorBidi"/>
          <w:sz w:val="24"/>
          <w:szCs w:val="24"/>
        </w:rPr>
        <w:t>Since the advent of the National Health Service (NHS)</w:t>
      </w:r>
      <w:r w:rsidR="000E7600" w:rsidRPr="00D8364F">
        <w:rPr>
          <w:rFonts w:asciiTheme="minorBidi" w:hAnsiTheme="minorBidi"/>
          <w:sz w:val="24"/>
          <w:szCs w:val="24"/>
        </w:rPr>
        <w:t xml:space="preserve">, </w:t>
      </w:r>
      <w:r w:rsidR="007426B1" w:rsidRPr="00D8364F">
        <w:rPr>
          <w:rFonts w:asciiTheme="minorBidi" w:hAnsiTheme="minorBidi"/>
          <w:sz w:val="24"/>
          <w:szCs w:val="24"/>
        </w:rPr>
        <w:t xml:space="preserve">staff working for the health board have used </w:t>
      </w:r>
      <w:r w:rsidR="00855FD7" w:rsidRPr="00D8364F">
        <w:rPr>
          <w:rFonts w:asciiTheme="minorBidi" w:hAnsiTheme="minorBidi"/>
          <w:sz w:val="24"/>
          <w:szCs w:val="24"/>
        </w:rPr>
        <w:t>paper-based systems to carry out their job roles. Over the past t</w:t>
      </w:r>
      <w:r w:rsidR="00F960F7" w:rsidRPr="00D8364F">
        <w:rPr>
          <w:rFonts w:asciiTheme="minorBidi" w:hAnsiTheme="minorBidi"/>
          <w:sz w:val="24"/>
          <w:szCs w:val="24"/>
        </w:rPr>
        <w:t>wo</w:t>
      </w:r>
      <w:r w:rsidR="00855FD7" w:rsidRPr="00D8364F">
        <w:rPr>
          <w:rFonts w:asciiTheme="minorBidi" w:hAnsiTheme="minorBidi"/>
          <w:sz w:val="24"/>
          <w:szCs w:val="24"/>
        </w:rPr>
        <w:t xml:space="preserve"> decades</w:t>
      </w:r>
      <w:r w:rsidR="00B23B92" w:rsidRPr="00D8364F">
        <w:rPr>
          <w:rFonts w:asciiTheme="minorBidi" w:hAnsiTheme="minorBidi"/>
          <w:sz w:val="24"/>
          <w:szCs w:val="24"/>
        </w:rPr>
        <w:t xml:space="preserve">, there has been a mass introduction of computerised, digital systems that staff </w:t>
      </w:r>
      <w:r w:rsidR="00BF0104" w:rsidRPr="00D8364F">
        <w:rPr>
          <w:rFonts w:asciiTheme="minorBidi" w:hAnsiTheme="minorBidi"/>
          <w:sz w:val="24"/>
          <w:szCs w:val="24"/>
        </w:rPr>
        <w:t xml:space="preserve">now use to carry out their roles. Many of these digital systems have replaced </w:t>
      </w:r>
      <w:r w:rsidR="00247AE1" w:rsidRPr="00D8364F">
        <w:rPr>
          <w:rFonts w:asciiTheme="minorBidi" w:hAnsiTheme="minorBidi"/>
          <w:sz w:val="24"/>
          <w:szCs w:val="24"/>
        </w:rPr>
        <w:t xml:space="preserve">the paper-based systems that many staff have been familiar with using. </w:t>
      </w:r>
      <w:r w:rsidR="007525A7" w:rsidRPr="00D8364F">
        <w:rPr>
          <w:rFonts w:asciiTheme="minorBidi" w:hAnsiTheme="minorBidi"/>
          <w:sz w:val="24"/>
          <w:szCs w:val="24"/>
        </w:rPr>
        <w:t xml:space="preserve">As the health board has a duty of care not only to the patients of Powys, but to its workforce, this study explores </w:t>
      </w:r>
      <w:r w:rsidR="00F960F7" w:rsidRPr="00D8364F">
        <w:rPr>
          <w:rFonts w:asciiTheme="minorBidi" w:hAnsiTheme="minorBidi"/>
          <w:sz w:val="24"/>
          <w:szCs w:val="24"/>
        </w:rPr>
        <w:t xml:space="preserve">and challenges </w:t>
      </w:r>
      <w:r w:rsidR="007525A7" w:rsidRPr="00D8364F">
        <w:rPr>
          <w:rFonts w:asciiTheme="minorBidi" w:hAnsiTheme="minorBidi"/>
          <w:sz w:val="24"/>
          <w:szCs w:val="24"/>
        </w:rPr>
        <w:t>the notion that</w:t>
      </w:r>
      <w:r w:rsidR="00F960F7" w:rsidRPr="00D8364F">
        <w:rPr>
          <w:rFonts w:asciiTheme="minorBidi" w:hAnsiTheme="minorBidi"/>
          <w:sz w:val="24"/>
          <w:szCs w:val="24"/>
        </w:rPr>
        <w:t xml:space="preserve"> digital systems </w:t>
      </w:r>
      <w:r w:rsidR="004412D6" w:rsidRPr="00D8364F">
        <w:rPr>
          <w:rFonts w:asciiTheme="minorBidi" w:hAnsiTheme="minorBidi"/>
          <w:sz w:val="24"/>
          <w:szCs w:val="24"/>
        </w:rPr>
        <w:t>simply make life easier for the staff using them</w:t>
      </w:r>
      <w:r w:rsidR="00431B40" w:rsidRPr="00D8364F">
        <w:rPr>
          <w:rFonts w:asciiTheme="minorBidi" w:hAnsiTheme="minorBidi"/>
          <w:sz w:val="24"/>
          <w:szCs w:val="24"/>
        </w:rPr>
        <w:t xml:space="preserve">. There could well be evidence that digital systems </w:t>
      </w:r>
      <w:r w:rsidR="00CF3817" w:rsidRPr="00D8364F">
        <w:rPr>
          <w:rFonts w:asciiTheme="minorBidi" w:hAnsiTheme="minorBidi"/>
          <w:sz w:val="24"/>
          <w:szCs w:val="24"/>
        </w:rPr>
        <w:t xml:space="preserve">contravene this notion due to several factors </w:t>
      </w:r>
      <w:r w:rsidR="00644B79" w:rsidRPr="00D8364F">
        <w:rPr>
          <w:rFonts w:asciiTheme="minorBidi" w:hAnsiTheme="minorBidi"/>
          <w:sz w:val="24"/>
          <w:szCs w:val="24"/>
        </w:rPr>
        <w:t>surrounding the staff using them, i.e. age, level of digital literacy</w:t>
      </w:r>
      <w:r w:rsidR="00F9236C" w:rsidRPr="00D8364F">
        <w:rPr>
          <w:rFonts w:asciiTheme="minorBidi" w:hAnsiTheme="minorBidi"/>
          <w:sz w:val="24"/>
          <w:szCs w:val="24"/>
        </w:rPr>
        <w:t xml:space="preserve">, </w:t>
      </w:r>
      <w:r w:rsidR="00644B79" w:rsidRPr="00D8364F">
        <w:rPr>
          <w:rFonts w:asciiTheme="minorBidi" w:hAnsiTheme="minorBidi"/>
          <w:sz w:val="24"/>
          <w:szCs w:val="24"/>
        </w:rPr>
        <w:t xml:space="preserve">the willingness to use </w:t>
      </w:r>
      <w:r w:rsidR="00F9236C" w:rsidRPr="00D8364F">
        <w:rPr>
          <w:rFonts w:asciiTheme="minorBidi" w:hAnsiTheme="minorBidi"/>
          <w:sz w:val="24"/>
          <w:szCs w:val="24"/>
        </w:rPr>
        <w:t>such systems and the attitude towards using them in the first instance. These implications could in turn have a negative impact of the work/life balance of some staff in the health board</w:t>
      </w:r>
      <w:r w:rsidR="00666024" w:rsidRPr="00D8364F">
        <w:rPr>
          <w:rFonts w:asciiTheme="minorBidi" w:hAnsiTheme="minorBidi"/>
          <w:sz w:val="24"/>
          <w:szCs w:val="24"/>
        </w:rPr>
        <w:t xml:space="preserve"> as everyone must increase their digital skills in their job role</w:t>
      </w:r>
      <w:r w:rsidR="007164BD" w:rsidRPr="00D8364F">
        <w:rPr>
          <w:rFonts w:asciiTheme="minorBidi" w:hAnsiTheme="minorBidi"/>
          <w:sz w:val="24"/>
          <w:szCs w:val="24"/>
        </w:rPr>
        <w:t xml:space="preserve">s </w:t>
      </w:r>
      <w:r w:rsidR="00F71C31" w:rsidRPr="00D8364F">
        <w:rPr>
          <w:rFonts w:asciiTheme="minorBidi" w:hAnsiTheme="minorBidi"/>
          <w:sz w:val="24"/>
          <w:szCs w:val="24"/>
        </w:rPr>
        <w:t>(Green, Felstead and Gallie, 2003).</w:t>
      </w:r>
      <w:r w:rsidR="00666024" w:rsidRPr="00D8364F">
        <w:rPr>
          <w:rFonts w:asciiTheme="minorBidi" w:hAnsiTheme="minorBidi"/>
          <w:sz w:val="24"/>
          <w:szCs w:val="24"/>
        </w:rPr>
        <w:t xml:space="preserve"> </w:t>
      </w:r>
    </w:p>
    <w:p w14:paraId="6C745BC2" w14:textId="77777777" w:rsidR="00B81EE1" w:rsidRDefault="00B81EE1" w:rsidP="0090152F">
      <w:pPr>
        <w:pStyle w:val="paragraph"/>
        <w:spacing w:before="0" w:beforeAutospacing="0" w:after="0" w:afterAutospacing="0"/>
        <w:jc w:val="both"/>
        <w:textAlignment w:val="baseline"/>
        <w:rPr>
          <w:rStyle w:val="eop"/>
          <w:rFonts w:ascii="Arial" w:eastAsiaTheme="majorEastAsia" w:hAnsi="Arial" w:cs="Arial"/>
        </w:rPr>
      </w:pPr>
    </w:p>
    <w:p w14:paraId="4D1E03B9" w14:textId="0E54F62A" w:rsidR="008F1B35" w:rsidRPr="0028708A" w:rsidRDefault="007E1459" w:rsidP="00D52475">
      <w:pPr>
        <w:pStyle w:val="paragraph"/>
        <w:spacing w:before="0" w:beforeAutospacing="0" w:after="0" w:afterAutospacing="0"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 xml:space="preserve">Over the past three decades, there has been </w:t>
      </w:r>
      <w:r w:rsidR="00F76FFF" w:rsidRPr="0028708A">
        <w:rPr>
          <w:rStyle w:val="eop"/>
          <w:rFonts w:asciiTheme="minorBidi" w:eastAsiaTheme="majorEastAsia" w:hAnsiTheme="minorBidi" w:cstheme="minorBidi"/>
        </w:rPr>
        <w:t xml:space="preserve">a massive change in the way that </w:t>
      </w:r>
      <w:r w:rsidR="00D13D97" w:rsidRPr="0028708A">
        <w:rPr>
          <w:rStyle w:val="eop"/>
          <w:rFonts w:asciiTheme="minorBidi" w:eastAsiaTheme="majorEastAsia" w:hAnsiTheme="minorBidi" w:cstheme="minorBidi"/>
        </w:rPr>
        <w:t>people use digital technology in the workplace</w:t>
      </w:r>
      <w:r w:rsidR="00CA3564" w:rsidRPr="0028708A">
        <w:rPr>
          <w:rStyle w:val="eop"/>
          <w:rFonts w:asciiTheme="minorBidi" w:eastAsiaTheme="majorEastAsia" w:hAnsiTheme="minorBidi" w:cstheme="minorBidi"/>
        </w:rPr>
        <w:t xml:space="preserve"> of both public and private sector </w:t>
      </w:r>
      <w:r w:rsidR="00D45B9E" w:rsidRPr="0028708A">
        <w:rPr>
          <w:rStyle w:val="eop"/>
          <w:rFonts w:asciiTheme="minorBidi" w:eastAsiaTheme="majorEastAsia" w:hAnsiTheme="minorBidi" w:cstheme="minorBidi"/>
        </w:rPr>
        <w:t>organisations</w:t>
      </w:r>
      <w:r w:rsidR="00CA3564" w:rsidRPr="0028708A">
        <w:rPr>
          <w:rStyle w:val="eop"/>
          <w:rFonts w:asciiTheme="minorBidi" w:eastAsiaTheme="majorEastAsia" w:hAnsiTheme="minorBidi" w:cstheme="minorBidi"/>
        </w:rPr>
        <w:t>.</w:t>
      </w:r>
      <w:r w:rsidR="00D45B9E" w:rsidRPr="0028708A">
        <w:rPr>
          <w:rStyle w:val="eop"/>
          <w:rFonts w:asciiTheme="minorBidi" w:eastAsiaTheme="majorEastAsia" w:hAnsiTheme="minorBidi" w:cstheme="minorBidi"/>
        </w:rPr>
        <w:t xml:space="preserve"> </w:t>
      </w:r>
      <w:r w:rsidR="009E34FC" w:rsidRPr="0028708A">
        <w:rPr>
          <w:rStyle w:val="eop"/>
          <w:rFonts w:asciiTheme="minorBidi" w:eastAsiaTheme="majorEastAsia" w:hAnsiTheme="minorBidi" w:cstheme="minorBidi"/>
        </w:rPr>
        <w:t>In the 1990’s decade</w:t>
      </w:r>
      <w:r w:rsidR="00E501A7" w:rsidRPr="0028708A">
        <w:rPr>
          <w:rStyle w:val="eop"/>
          <w:rFonts w:asciiTheme="minorBidi" w:eastAsiaTheme="majorEastAsia" w:hAnsiTheme="minorBidi" w:cstheme="minorBidi"/>
        </w:rPr>
        <w:t xml:space="preserve">, whilst computers did exist, they were </w:t>
      </w:r>
      <w:r w:rsidR="00D52B2A" w:rsidRPr="0028708A">
        <w:rPr>
          <w:rStyle w:val="eop"/>
          <w:rFonts w:asciiTheme="minorBidi" w:eastAsiaTheme="majorEastAsia" w:hAnsiTheme="minorBidi" w:cstheme="minorBidi"/>
        </w:rPr>
        <w:t xml:space="preserve">used as an aid </w:t>
      </w:r>
      <w:r w:rsidR="00BC127B" w:rsidRPr="0028708A">
        <w:rPr>
          <w:rStyle w:val="eop"/>
          <w:rFonts w:asciiTheme="minorBidi" w:eastAsiaTheme="majorEastAsia" w:hAnsiTheme="minorBidi" w:cstheme="minorBidi"/>
        </w:rPr>
        <w:t>to people’s workload rather than an integral system needed to do their role</w:t>
      </w:r>
      <w:r w:rsidR="00142014" w:rsidRPr="0028708A">
        <w:rPr>
          <w:rStyle w:val="eop"/>
          <w:rFonts w:asciiTheme="minorBidi" w:eastAsiaTheme="majorEastAsia" w:hAnsiTheme="minorBidi" w:cstheme="minorBidi"/>
        </w:rPr>
        <w:t xml:space="preserve"> (</w:t>
      </w:r>
      <w:r w:rsidR="00C7519E" w:rsidRPr="0028708A">
        <w:rPr>
          <w:rFonts w:asciiTheme="minorBidi" w:eastAsiaTheme="majorEastAsia" w:hAnsiTheme="minorBidi" w:cstheme="minorBidi"/>
        </w:rPr>
        <w:t>Bruno, Mcquarrie and Torgrimson, 1992)</w:t>
      </w:r>
      <w:r w:rsidR="006E1BD5" w:rsidRPr="0028708A">
        <w:rPr>
          <w:rStyle w:val="eop"/>
          <w:rFonts w:asciiTheme="minorBidi" w:eastAsiaTheme="majorEastAsia" w:hAnsiTheme="minorBidi" w:cstheme="minorBidi"/>
        </w:rPr>
        <w:t xml:space="preserve">. </w:t>
      </w:r>
      <w:r w:rsidR="007370CA" w:rsidRPr="0028708A">
        <w:rPr>
          <w:rStyle w:val="eop"/>
          <w:rFonts w:asciiTheme="minorBidi" w:eastAsiaTheme="majorEastAsia" w:hAnsiTheme="minorBidi" w:cstheme="minorBidi"/>
        </w:rPr>
        <w:t xml:space="preserve">In educational establishments, </w:t>
      </w:r>
      <w:r w:rsidR="00C40A34" w:rsidRPr="0028708A">
        <w:rPr>
          <w:rStyle w:val="eop"/>
          <w:rFonts w:asciiTheme="minorBidi" w:eastAsiaTheme="majorEastAsia" w:hAnsiTheme="minorBidi" w:cstheme="minorBidi"/>
        </w:rPr>
        <w:t xml:space="preserve">digital systems in their infancy </w:t>
      </w:r>
      <w:r w:rsidR="00DB5FF0" w:rsidRPr="0028708A">
        <w:rPr>
          <w:rStyle w:val="eop"/>
          <w:rFonts w:asciiTheme="minorBidi" w:eastAsiaTheme="majorEastAsia" w:hAnsiTheme="minorBidi" w:cstheme="minorBidi"/>
        </w:rPr>
        <w:t xml:space="preserve">were used to aid teaching </w:t>
      </w:r>
      <w:r w:rsidR="00595728" w:rsidRPr="0028708A">
        <w:rPr>
          <w:rStyle w:val="eop"/>
          <w:rFonts w:asciiTheme="minorBidi" w:eastAsiaTheme="majorEastAsia" w:hAnsiTheme="minorBidi" w:cstheme="minorBidi"/>
        </w:rPr>
        <w:t xml:space="preserve">in addition to traditional methods like chalk and blackboard. </w:t>
      </w:r>
      <w:r w:rsidR="0052152D" w:rsidRPr="0028708A">
        <w:rPr>
          <w:rStyle w:val="eop"/>
          <w:rFonts w:asciiTheme="minorBidi" w:eastAsiaTheme="majorEastAsia" w:hAnsiTheme="minorBidi" w:cstheme="minorBidi"/>
        </w:rPr>
        <w:t xml:space="preserve">In healthcare, clinicians and </w:t>
      </w:r>
      <w:r w:rsidR="00645272" w:rsidRPr="0028708A">
        <w:rPr>
          <w:rStyle w:val="eop"/>
          <w:rFonts w:asciiTheme="minorBidi" w:eastAsiaTheme="majorEastAsia" w:hAnsiTheme="minorBidi" w:cstheme="minorBidi"/>
        </w:rPr>
        <w:t>administrative staff used paper</w:t>
      </w:r>
      <w:r w:rsidR="002E0EDA" w:rsidRPr="0028708A">
        <w:rPr>
          <w:rStyle w:val="eop"/>
          <w:rFonts w:asciiTheme="minorBidi" w:eastAsiaTheme="majorEastAsia" w:hAnsiTheme="minorBidi" w:cstheme="minorBidi"/>
        </w:rPr>
        <w:t xml:space="preserve">-based systems to </w:t>
      </w:r>
      <w:r w:rsidR="00D516E4" w:rsidRPr="0028708A">
        <w:rPr>
          <w:rStyle w:val="eop"/>
          <w:rFonts w:asciiTheme="minorBidi" w:eastAsiaTheme="majorEastAsia" w:hAnsiTheme="minorBidi" w:cstheme="minorBidi"/>
        </w:rPr>
        <w:t xml:space="preserve">carry aid their duties, for example, patients records </w:t>
      </w:r>
      <w:r w:rsidR="002101CF" w:rsidRPr="0028708A">
        <w:rPr>
          <w:rStyle w:val="eop"/>
          <w:rFonts w:asciiTheme="minorBidi" w:eastAsiaTheme="majorEastAsia" w:hAnsiTheme="minorBidi" w:cstheme="minorBidi"/>
        </w:rPr>
        <w:t xml:space="preserve">from various patient clinical tests </w:t>
      </w:r>
      <w:r w:rsidR="00E9062E" w:rsidRPr="0028708A">
        <w:rPr>
          <w:rStyle w:val="eop"/>
          <w:rFonts w:asciiTheme="minorBidi" w:eastAsiaTheme="majorEastAsia" w:hAnsiTheme="minorBidi" w:cstheme="minorBidi"/>
        </w:rPr>
        <w:t>residing in a secure cupboard</w:t>
      </w:r>
      <w:r w:rsidR="002101CF" w:rsidRPr="0028708A">
        <w:rPr>
          <w:rStyle w:val="eop"/>
          <w:rFonts w:asciiTheme="minorBidi" w:eastAsiaTheme="majorEastAsia" w:hAnsiTheme="minorBidi" w:cstheme="minorBidi"/>
        </w:rPr>
        <w:t xml:space="preserve"> in a hospital.</w:t>
      </w:r>
    </w:p>
    <w:p w14:paraId="2E452ACE" w14:textId="77777777" w:rsidR="00D46836" w:rsidRPr="0028708A" w:rsidRDefault="00D46836" w:rsidP="0028708A">
      <w:pPr>
        <w:pStyle w:val="paragraph"/>
        <w:spacing w:before="0" w:beforeAutospacing="0" w:after="0" w:afterAutospacing="0" w:line="276" w:lineRule="auto"/>
        <w:jc w:val="both"/>
        <w:textAlignment w:val="baseline"/>
        <w:rPr>
          <w:rStyle w:val="eop"/>
          <w:rFonts w:asciiTheme="minorBidi" w:eastAsiaTheme="majorEastAsia" w:hAnsiTheme="minorBidi" w:cstheme="minorBidi"/>
        </w:rPr>
      </w:pPr>
    </w:p>
    <w:p w14:paraId="05BCE970" w14:textId="5C9DBB34" w:rsidR="00A161D3" w:rsidRPr="0028708A" w:rsidRDefault="00D70D2D" w:rsidP="0028708A">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As</w:t>
      </w:r>
      <w:r w:rsidR="00BC2B30" w:rsidRPr="0028708A">
        <w:rPr>
          <w:rStyle w:val="eop"/>
          <w:rFonts w:asciiTheme="minorBidi" w:eastAsiaTheme="majorEastAsia" w:hAnsiTheme="minorBidi" w:cstheme="minorBidi"/>
        </w:rPr>
        <w:t xml:space="preserve"> the years have gone on, the reliance on digital technology to carry out work roles </w:t>
      </w:r>
      <w:r w:rsidR="009A4DA8" w:rsidRPr="0028708A">
        <w:rPr>
          <w:rStyle w:val="eop"/>
          <w:rFonts w:asciiTheme="minorBidi" w:eastAsiaTheme="majorEastAsia" w:hAnsiTheme="minorBidi" w:cstheme="minorBidi"/>
        </w:rPr>
        <w:t xml:space="preserve">has significantly increased </w:t>
      </w:r>
      <w:r w:rsidR="005A3CB8" w:rsidRPr="0028708A">
        <w:rPr>
          <w:rFonts w:asciiTheme="minorBidi" w:eastAsiaTheme="majorEastAsia" w:hAnsiTheme="minorBidi" w:cstheme="minorBidi"/>
        </w:rPr>
        <w:t xml:space="preserve">(Campbell </w:t>
      </w:r>
      <w:r w:rsidR="005A3CB8" w:rsidRPr="0028708A">
        <w:rPr>
          <w:rFonts w:asciiTheme="minorBidi" w:eastAsiaTheme="majorEastAsia" w:hAnsiTheme="minorBidi" w:cstheme="minorBidi"/>
          <w:i/>
          <w:iCs/>
        </w:rPr>
        <w:t>et al.</w:t>
      </w:r>
      <w:r w:rsidR="005A3CB8" w:rsidRPr="0028708A">
        <w:rPr>
          <w:rFonts w:asciiTheme="minorBidi" w:eastAsiaTheme="majorEastAsia" w:hAnsiTheme="minorBidi" w:cstheme="minorBidi"/>
        </w:rPr>
        <w:t>, 2007)</w:t>
      </w:r>
      <w:r w:rsidR="009A4DA8" w:rsidRPr="0028708A">
        <w:rPr>
          <w:rStyle w:val="eop"/>
          <w:rFonts w:asciiTheme="minorBidi" w:eastAsiaTheme="majorEastAsia" w:hAnsiTheme="minorBidi" w:cstheme="minorBidi"/>
        </w:rPr>
        <w:t>. As digital technology has evolved</w:t>
      </w:r>
      <w:r w:rsidR="00581FD2" w:rsidRPr="0028708A">
        <w:rPr>
          <w:rStyle w:val="eop"/>
          <w:rFonts w:asciiTheme="minorBidi" w:eastAsiaTheme="majorEastAsia" w:hAnsiTheme="minorBidi" w:cstheme="minorBidi"/>
        </w:rPr>
        <w:t xml:space="preserve">, </w:t>
      </w:r>
      <w:r w:rsidR="009A4DA8" w:rsidRPr="0028708A">
        <w:rPr>
          <w:rStyle w:val="eop"/>
          <w:rFonts w:asciiTheme="minorBidi" w:eastAsiaTheme="majorEastAsia" w:hAnsiTheme="minorBidi" w:cstheme="minorBidi"/>
        </w:rPr>
        <w:t xml:space="preserve">the art of the possible </w:t>
      </w:r>
      <w:r w:rsidR="00581FD2" w:rsidRPr="0028708A">
        <w:rPr>
          <w:rStyle w:val="eop"/>
          <w:rFonts w:asciiTheme="minorBidi" w:eastAsiaTheme="majorEastAsia" w:hAnsiTheme="minorBidi" w:cstheme="minorBidi"/>
        </w:rPr>
        <w:t xml:space="preserve">has also changed in terms how digital systems aid </w:t>
      </w:r>
      <w:r w:rsidR="004749BA" w:rsidRPr="0028708A">
        <w:rPr>
          <w:rStyle w:val="eop"/>
          <w:rFonts w:asciiTheme="minorBidi" w:eastAsiaTheme="majorEastAsia" w:hAnsiTheme="minorBidi" w:cstheme="minorBidi"/>
        </w:rPr>
        <w:t>healthcare workers in carrying out their task, to full reliance on these technologies in some cases</w:t>
      </w:r>
      <w:r w:rsidR="00446FF8" w:rsidRPr="0028708A">
        <w:rPr>
          <w:rStyle w:val="eop"/>
          <w:rFonts w:asciiTheme="minorBidi" w:eastAsiaTheme="majorEastAsia" w:hAnsiTheme="minorBidi" w:cstheme="minorBidi"/>
        </w:rPr>
        <w:t xml:space="preserve"> </w:t>
      </w:r>
      <w:r w:rsidR="00A90845" w:rsidRPr="0028708A">
        <w:rPr>
          <w:rFonts w:asciiTheme="minorBidi" w:eastAsiaTheme="majorEastAsia" w:hAnsiTheme="minorBidi" w:cstheme="minorBidi"/>
        </w:rPr>
        <w:t>(Marinos and Briscoe, 2009)</w:t>
      </w:r>
      <w:r w:rsidR="00446FF8" w:rsidRPr="0028708A">
        <w:rPr>
          <w:rStyle w:val="eop"/>
          <w:rFonts w:asciiTheme="minorBidi" w:eastAsiaTheme="majorEastAsia" w:hAnsiTheme="minorBidi" w:cstheme="minorBidi"/>
        </w:rPr>
        <w:t xml:space="preserve">. </w:t>
      </w:r>
      <w:r w:rsidR="00C40650" w:rsidRPr="0028708A">
        <w:rPr>
          <w:rStyle w:val="eop"/>
          <w:rFonts w:asciiTheme="minorBidi" w:eastAsiaTheme="majorEastAsia" w:hAnsiTheme="minorBidi" w:cstheme="minorBidi"/>
        </w:rPr>
        <w:t xml:space="preserve">Digital systems are now an integral part </w:t>
      </w:r>
      <w:r w:rsidR="0025759D" w:rsidRPr="0028708A">
        <w:rPr>
          <w:rStyle w:val="eop"/>
          <w:rFonts w:asciiTheme="minorBidi" w:eastAsiaTheme="majorEastAsia" w:hAnsiTheme="minorBidi" w:cstheme="minorBidi"/>
        </w:rPr>
        <w:t xml:space="preserve">people’s lives, not only in the workplace but in personal </w:t>
      </w:r>
      <w:r w:rsidR="00274834" w:rsidRPr="0028708A">
        <w:rPr>
          <w:rStyle w:val="eop"/>
          <w:rFonts w:asciiTheme="minorBidi" w:eastAsiaTheme="majorEastAsia" w:hAnsiTheme="minorBidi" w:cstheme="minorBidi"/>
        </w:rPr>
        <w:t>situations too. Th</w:t>
      </w:r>
      <w:r w:rsidR="00C76D0B" w:rsidRPr="0028708A">
        <w:rPr>
          <w:rStyle w:val="eop"/>
          <w:rFonts w:asciiTheme="minorBidi" w:eastAsiaTheme="majorEastAsia" w:hAnsiTheme="minorBidi" w:cstheme="minorBidi"/>
        </w:rPr>
        <w:t xml:space="preserve">e way that people work, communicate and learn </w:t>
      </w:r>
      <w:r w:rsidR="007C6251" w:rsidRPr="0028708A">
        <w:rPr>
          <w:rStyle w:val="eop"/>
          <w:rFonts w:asciiTheme="minorBidi" w:eastAsiaTheme="majorEastAsia" w:hAnsiTheme="minorBidi" w:cstheme="minorBidi"/>
        </w:rPr>
        <w:t xml:space="preserve">is rapidly changing, even the way children and young people entertain themselves </w:t>
      </w:r>
      <w:r w:rsidR="00151944" w:rsidRPr="0028708A">
        <w:rPr>
          <w:rStyle w:val="eop"/>
          <w:rFonts w:asciiTheme="minorBidi" w:eastAsiaTheme="majorEastAsia" w:hAnsiTheme="minorBidi" w:cstheme="minorBidi"/>
        </w:rPr>
        <w:t xml:space="preserve">has changed dramatically in the last ten years </w:t>
      </w:r>
      <w:r w:rsidR="00041865" w:rsidRPr="0028708A">
        <w:rPr>
          <w:rFonts w:asciiTheme="minorBidi" w:eastAsiaTheme="majorEastAsia" w:hAnsiTheme="minorBidi" w:cstheme="minorBidi"/>
        </w:rPr>
        <w:t>(Andersson, 2022)</w:t>
      </w:r>
      <w:r w:rsidR="00151944" w:rsidRPr="0028708A">
        <w:rPr>
          <w:rStyle w:val="eop"/>
          <w:rFonts w:asciiTheme="minorBidi" w:eastAsiaTheme="majorEastAsia" w:hAnsiTheme="minorBidi" w:cstheme="minorBidi"/>
        </w:rPr>
        <w:t xml:space="preserve">. </w:t>
      </w:r>
      <w:r w:rsidR="000D482D" w:rsidRPr="0028708A">
        <w:rPr>
          <w:rStyle w:val="eop"/>
          <w:rFonts w:asciiTheme="minorBidi" w:eastAsiaTheme="majorEastAsia" w:hAnsiTheme="minorBidi" w:cstheme="minorBidi"/>
        </w:rPr>
        <w:t>Smartphones are no</w:t>
      </w:r>
      <w:r w:rsidR="001F2617" w:rsidRPr="0028708A">
        <w:rPr>
          <w:rStyle w:val="eop"/>
          <w:rFonts w:asciiTheme="minorBidi" w:eastAsiaTheme="majorEastAsia" w:hAnsiTheme="minorBidi" w:cstheme="minorBidi"/>
        </w:rPr>
        <w:t xml:space="preserve">w considered an essential tool in the workplace and </w:t>
      </w:r>
      <w:r w:rsidR="004667DD" w:rsidRPr="0028708A">
        <w:rPr>
          <w:rStyle w:val="eop"/>
          <w:rFonts w:asciiTheme="minorBidi" w:eastAsiaTheme="majorEastAsia" w:hAnsiTheme="minorBidi" w:cstheme="minorBidi"/>
        </w:rPr>
        <w:t xml:space="preserve">many people now use them </w:t>
      </w:r>
      <w:r w:rsidR="00BA13C2" w:rsidRPr="0028708A">
        <w:rPr>
          <w:rStyle w:val="eop"/>
          <w:rFonts w:asciiTheme="minorBidi" w:eastAsiaTheme="majorEastAsia" w:hAnsiTheme="minorBidi" w:cstheme="minorBidi"/>
        </w:rPr>
        <w:t xml:space="preserve">as a pastime to play games, do online banking, </w:t>
      </w:r>
      <w:r w:rsidR="00B84A5A" w:rsidRPr="0028708A">
        <w:rPr>
          <w:rStyle w:val="eop"/>
          <w:rFonts w:asciiTheme="minorBidi" w:eastAsiaTheme="majorEastAsia" w:hAnsiTheme="minorBidi" w:cstheme="minorBidi"/>
        </w:rPr>
        <w:t>search for information and even plan their lives.</w:t>
      </w:r>
    </w:p>
    <w:p w14:paraId="0DE5FF5B" w14:textId="3EC3FC2A" w:rsidR="008F2FD4" w:rsidRPr="0013495E" w:rsidRDefault="00B84A5A" w:rsidP="0028708A">
      <w:pPr>
        <w:pStyle w:val="paragraph"/>
        <w:spacing w:line="276" w:lineRule="auto"/>
        <w:jc w:val="both"/>
        <w:textAlignment w:val="baseline"/>
        <w:rPr>
          <w:rStyle w:val="eop"/>
          <w:rFonts w:ascii="Arial" w:eastAsiaTheme="majorEastAsia" w:hAnsi="Arial" w:cs="Arial"/>
          <w:lang w:eastAsia="en-US"/>
        </w:rPr>
      </w:pPr>
      <w:r w:rsidRPr="0028708A">
        <w:rPr>
          <w:rStyle w:val="eop"/>
          <w:rFonts w:asciiTheme="minorBidi" w:eastAsiaTheme="majorEastAsia" w:hAnsiTheme="minorBidi" w:cstheme="minorBidi"/>
        </w:rPr>
        <w:t xml:space="preserve">In addition, cloud computing has </w:t>
      </w:r>
      <w:r w:rsidR="00B57D67" w:rsidRPr="0028708A">
        <w:rPr>
          <w:rStyle w:val="eop"/>
          <w:rFonts w:asciiTheme="minorBidi" w:eastAsiaTheme="majorEastAsia" w:hAnsiTheme="minorBidi" w:cstheme="minorBidi"/>
        </w:rPr>
        <w:t xml:space="preserve">changed the way </w:t>
      </w:r>
      <w:r w:rsidR="00974D76" w:rsidRPr="0028708A">
        <w:rPr>
          <w:rStyle w:val="eop"/>
          <w:rFonts w:asciiTheme="minorBidi" w:eastAsiaTheme="majorEastAsia" w:hAnsiTheme="minorBidi" w:cstheme="minorBidi"/>
        </w:rPr>
        <w:t xml:space="preserve">personal and sensitive </w:t>
      </w:r>
      <w:r w:rsidR="00B57D67" w:rsidRPr="0028708A">
        <w:rPr>
          <w:rStyle w:val="eop"/>
          <w:rFonts w:asciiTheme="minorBidi" w:eastAsiaTheme="majorEastAsia" w:hAnsiTheme="minorBidi" w:cstheme="minorBidi"/>
        </w:rPr>
        <w:t>data is stored</w:t>
      </w:r>
      <w:r w:rsidR="00974D76" w:rsidRPr="0028708A">
        <w:rPr>
          <w:rStyle w:val="eop"/>
          <w:rFonts w:asciiTheme="minorBidi" w:eastAsiaTheme="majorEastAsia" w:hAnsiTheme="minorBidi" w:cstheme="minorBidi"/>
        </w:rPr>
        <w:t xml:space="preserve">. </w:t>
      </w:r>
      <w:r w:rsidR="00EC5A12" w:rsidRPr="0028708A">
        <w:rPr>
          <w:rStyle w:val="eop"/>
          <w:rFonts w:asciiTheme="minorBidi" w:eastAsiaTheme="majorEastAsia" w:hAnsiTheme="minorBidi" w:cstheme="minorBidi"/>
        </w:rPr>
        <w:t xml:space="preserve">Unfortunately, </w:t>
      </w:r>
      <w:r w:rsidR="007D59A6" w:rsidRPr="0028708A">
        <w:rPr>
          <w:rStyle w:val="eop"/>
          <w:rFonts w:asciiTheme="minorBidi" w:eastAsiaTheme="majorEastAsia" w:hAnsiTheme="minorBidi" w:cstheme="minorBidi"/>
        </w:rPr>
        <w:t xml:space="preserve">even though smartphones present a very quick way to access a patient record for example, </w:t>
      </w:r>
      <w:r w:rsidR="0092601B" w:rsidRPr="0028708A">
        <w:rPr>
          <w:rStyle w:val="eop"/>
          <w:rFonts w:asciiTheme="minorBidi" w:eastAsiaTheme="majorEastAsia" w:hAnsiTheme="minorBidi" w:cstheme="minorBidi"/>
        </w:rPr>
        <w:t xml:space="preserve">that data needs to be transmitted between the smartphone and the datacentre where the </w:t>
      </w:r>
      <w:r w:rsidR="00491E1E" w:rsidRPr="0028708A">
        <w:rPr>
          <w:rStyle w:val="eop"/>
          <w:rFonts w:asciiTheme="minorBidi" w:eastAsiaTheme="majorEastAsia" w:hAnsiTheme="minorBidi" w:cstheme="minorBidi"/>
        </w:rPr>
        <w:t xml:space="preserve">data resided. </w:t>
      </w:r>
      <w:r w:rsidR="00974D76" w:rsidRPr="0028708A">
        <w:rPr>
          <w:rStyle w:val="eop"/>
          <w:rFonts w:asciiTheme="minorBidi" w:eastAsiaTheme="majorEastAsia" w:hAnsiTheme="minorBidi" w:cstheme="minorBidi"/>
        </w:rPr>
        <w:t xml:space="preserve">Historically, </w:t>
      </w:r>
      <w:r w:rsidR="008445FF" w:rsidRPr="0028708A">
        <w:rPr>
          <w:rStyle w:val="eop"/>
          <w:rFonts w:asciiTheme="minorBidi" w:eastAsiaTheme="majorEastAsia" w:hAnsiTheme="minorBidi" w:cstheme="minorBidi"/>
        </w:rPr>
        <w:t xml:space="preserve">data privacy with paper-based systems was not so much of a worry if patient records were locked away in a secure cupboard in a hospital site for example. </w:t>
      </w:r>
      <w:r w:rsidR="00125418" w:rsidRPr="0028708A">
        <w:rPr>
          <w:rStyle w:val="eop"/>
          <w:rFonts w:asciiTheme="minorBidi" w:eastAsiaTheme="majorEastAsia" w:hAnsiTheme="minorBidi" w:cstheme="minorBidi"/>
        </w:rPr>
        <w:t xml:space="preserve">Now that smartphones can be used to access </w:t>
      </w:r>
      <w:r w:rsidR="00491E1E" w:rsidRPr="0028708A">
        <w:rPr>
          <w:rStyle w:val="eop"/>
          <w:rFonts w:asciiTheme="minorBidi" w:eastAsiaTheme="majorEastAsia" w:hAnsiTheme="minorBidi" w:cstheme="minorBidi"/>
        </w:rPr>
        <w:t xml:space="preserve">patient records, there is an increased risk of </w:t>
      </w:r>
      <w:r w:rsidR="00AE4CD7" w:rsidRPr="0028708A">
        <w:rPr>
          <w:rStyle w:val="eop"/>
          <w:rFonts w:asciiTheme="minorBidi" w:eastAsiaTheme="majorEastAsia" w:hAnsiTheme="minorBidi" w:cstheme="minorBidi"/>
        </w:rPr>
        <w:t>data breaches in between the endpoints of cloud server and smartphone</w:t>
      </w:r>
      <w:r w:rsidR="0022222D" w:rsidRPr="0028708A">
        <w:rPr>
          <w:rStyle w:val="eop"/>
          <w:rFonts w:asciiTheme="minorBidi" w:eastAsiaTheme="majorEastAsia" w:hAnsiTheme="minorBidi" w:cstheme="minorBidi"/>
        </w:rPr>
        <w:t xml:space="preserve"> </w:t>
      </w:r>
      <w:r w:rsidR="00D8364F" w:rsidRPr="0028708A">
        <w:rPr>
          <w:rFonts w:asciiTheme="minorBidi" w:eastAsiaTheme="majorEastAsia" w:hAnsiTheme="minorBidi" w:cstheme="minorBidi"/>
        </w:rPr>
        <w:t>(Khan and Shah, 2016).</w:t>
      </w:r>
    </w:p>
    <w:p w14:paraId="304CC02B" w14:textId="6289E0CB" w:rsidR="00D46836" w:rsidRPr="0013495E" w:rsidRDefault="00885141" w:rsidP="00D8364F">
      <w:pPr>
        <w:pStyle w:val="paragraph"/>
        <w:spacing w:before="0" w:beforeAutospacing="0" w:after="0" w:afterAutospacing="0" w:line="276" w:lineRule="auto"/>
        <w:jc w:val="both"/>
        <w:textAlignment w:val="baseline"/>
        <w:rPr>
          <w:rStyle w:val="eop"/>
          <w:rFonts w:ascii="Arial" w:eastAsiaTheme="majorEastAsia" w:hAnsi="Arial" w:cs="Arial"/>
        </w:rPr>
      </w:pPr>
      <w:r w:rsidRPr="0013495E">
        <w:rPr>
          <w:rStyle w:val="eop"/>
          <w:rFonts w:ascii="Arial" w:eastAsiaTheme="majorEastAsia" w:hAnsi="Arial" w:cs="Arial"/>
        </w:rPr>
        <w:t xml:space="preserve">As cyber criminals </w:t>
      </w:r>
      <w:r w:rsidR="009B5EF2" w:rsidRPr="0013495E">
        <w:rPr>
          <w:rStyle w:val="eop"/>
          <w:rFonts w:ascii="Arial" w:eastAsiaTheme="majorEastAsia" w:hAnsi="Arial" w:cs="Arial"/>
        </w:rPr>
        <w:t>have always sought</w:t>
      </w:r>
      <w:r w:rsidRPr="0013495E">
        <w:rPr>
          <w:rStyle w:val="eop"/>
          <w:rFonts w:ascii="Arial" w:eastAsiaTheme="majorEastAsia" w:hAnsi="Arial" w:cs="Arial"/>
        </w:rPr>
        <w:t xml:space="preserve"> to exploit any </w:t>
      </w:r>
      <w:r w:rsidR="008C72E7" w:rsidRPr="0013495E">
        <w:rPr>
          <w:rStyle w:val="eop"/>
          <w:rFonts w:ascii="Arial" w:eastAsiaTheme="majorEastAsia" w:hAnsi="Arial" w:cs="Arial"/>
        </w:rPr>
        <w:t>vulnerabilities,</w:t>
      </w:r>
      <w:r w:rsidRPr="0013495E">
        <w:rPr>
          <w:rStyle w:val="eop"/>
          <w:rFonts w:ascii="Arial" w:eastAsiaTheme="majorEastAsia" w:hAnsi="Arial" w:cs="Arial"/>
        </w:rPr>
        <w:t xml:space="preserve"> they can find in computer systems that connect to the internet, </w:t>
      </w:r>
      <w:r w:rsidR="00F712B5" w:rsidRPr="0013495E">
        <w:rPr>
          <w:rStyle w:val="eop"/>
          <w:rFonts w:ascii="Arial" w:eastAsiaTheme="majorEastAsia" w:hAnsi="Arial" w:cs="Arial"/>
        </w:rPr>
        <w:t xml:space="preserve">the risk is increased by the fact that </w:t>
      </w:r>
      <w:r w:rsidR="00095F58" w:rsidRPr="0013495E">
        <w:rPr>
          <w:rStyle w:val="eop"/>
          <w:rFonts w:ascii="Arial" w:eastAsiaTheme="majorEastAsia" w:hAnsi="Arial" w:cs="Arial"/>
        </w:rPr>
        <w:t xml:space="preserve">cloud </w:t>
      </w:r>
      <w:r w:rsidR="00F712B5" w:rsidRPr="0013495E">
        <w:rPr>
          <w:rStyle w:val="eop"/>
          <w:rFonts w:ascii="Arial" w:eastAsiaTheme="majorEastAsia" w:hAnsi="Arial" w:cs="Arial"/>
        </w:rPr>
        <w:t xml:space="preserve">datacentres </w:t>
      </w:r>
      <w:r w:rsidR="00095F58" w:rsidRPr="0013495E">
        <w:rPr>
          <w:rStyle w:val="eop"/>
          <w:rFonts w:ascii="Arial" w:eastAsiaTheme="majorEastAsia" w:hAnsi="Arial" w:cs="Arial"/>
        </w:rPr>
        <w:t xml:space="preserve">now hold all this sensitive data as opposed to </w:t>
      </w:r>
      <w:r w:rsidR="00164A1D" w:rsidRPr="0013495E">
        <w:rPr>
          <w:rStyle w:val="eop"/>
          <w:rFonts w:ascii="Arial" w:eastAsiaTheme="majorEastAsia" w:hAnsi="Arial" w:cs="Arial"/>
        </w:rPr>
        <w:t xml:space="preserve">it remaining on-premise in a hospital for example, with a firewall protecting </w:t>
      </w:r>
      <w:r w:rsidR="008C72E7" w:rsidRPr="0013495E">
        <w:rPr>
          <w:rStyle w:val="eop"/>
          <w:rFonts w:ascii="Arial" w:eastAsiaTheme="majorEastAsia" w:hAnsi="Arial" w:cs="Arial"/>
        </w:rPr>
        <w:t xml:space="preserve">the data on the inside. In a traditional on-premise </w:t>
      </w:r>
      <w:r w:rsidR="008F7CA9" w:rsidRPr="0013495E">
        <w:rPr>
          <w:rStyle w:val="eop"/>
          <w:rFonts w:ascii="Arial" w:eastAsiaTheme="majorEastAsia" w:hAnsi="Arial" w:cs="Arial"/>
        </w:rPr>
        <w:t xml:space="preserve">setup, </w:t>
      </w:r>
      <w:r w:rsidR="008C72E7" w:rsidRPr="0013495E">
        <w:rPr>
          <w:rStyle w:val="eop"/>
          <w:rFonts w:ascii="Arial" w:eastAsiaTheme="majorEastAsia" w:hAnsi="Arial" w:cs="Arial"/>
        </w:rPr>
        <w:t>this data could always be accessed</w:t>
      </w:r>
      <w:r w:rsidR="008F7CA9" w:rsidRPr="0013495E">
        <w:rPr>
          <w:rStyle w:val="eop"/>
          <w:rFonts w:ascii="Arial" w:eastAsiaTheme="majorEastAsia" w:hAnsi="Arial" w:cs="Arial"/>
        </w:rPr>
        <w:t xml:space="preserve"> remotely via a Virtual Private Network (VPN)</w:t>
      </w:r>
      <w:r w:rsidR="00C6404F" w:rsidRPr="0013495E">
        <w:rPr>
          <w:rStyle w:val="eop"/>
          <w:rFonts w:ascii="Arial" w:eastAsiaTheme="majorEastAsia" w:hAnsi="Arial" w:cs="Arial"/>
        </w:rPr>
        <w:t xml:space="preserve">. Whilst cyber criminals could have sought to exploit any </w:t>
      </w:r>
      <w:r w:rsidR="00C85C0C" w:rsidRPr="0013495E">
        <w:rPr>
          <w:rStyle w:val="eop"/>
          <w:rFonts w:ascii="Arial" w:eastAsiaTheme="majorEastAsia" w:hAnsi="Arial" w:cs="Arial"/>
        </w:rPr>
        <w:t xml:space="preserve">vulnerabilities in between that connection, the data would still remain </w:t>
      </w:r>
      <w:r w:rsidR="008F2FD4" w:rsidRPr="0013495E">
        <w:rPr>
          <w:rStyle w:val="eop"/>
          <w:rFonts w:ascii="Arial" w:eastAsiaTheme="majorEastAsia" w:hAnsi="Arial" w:cs="Arial"/>
        </w:rPr>
        <w:t xml:space="preserve">on the premises and would be accessible even if the internet was disconnected </w:t>
      </w:r>
      <w:r w:rsidR="007F01BE" w:rsidRPr="0013495E">
        <w:rPr>
          <w:rStyle w:val="eop"/>
          <w:rFonts w:ascii="Arial" w:eastAsiaTheme="majorEastAsia" w:hAnsi="Arial" w:cs="Arial"/>
        </w:rPr>
        <w:t>and the site network was not accessible remotely.</w:t>
      </w:r>
    </w:p>
    <w:p w14:paraId="31130223" w14:textId="77777777" w:rsidR="007F01BE" w:rsidRPr="0013495E" w:rsidRDefault="007F01BE" w:rsidP="0090152F">
      <w:pPr>
        <w:pStyle w:val="paragraph"/>
        <w:spacing w:before="0" w:beforeAutospacing="0" w:after="0" w:afterAutospacing="0"/>
        <w:jc w:val="both"/>
        <w:textAlignment w:val="baseline"/>
        <w:rPr>
          <w:rStyle w:val="eop"/>
          <w:rFonts w:ascii="Arial" w:eastAsiaTheme="majorEastAsia" w:hAnsi="Arial" w:cs="Arial"/>
        </w:rPr>
      </w:pPr>
    </w:p>
    <w:p w14:paraId="2C0221E9" w14:textId="33231F7E" w:rsidR="007F01BE" w:rsidRDefault="007F01BE" w:rsidP="00D8364F">
      <w:pPr>
        <w:pStyle w:val="paragraph"/>
        <w:spacing w:before="0" w:beforeAutospacing="0" w:after="0" w:afterAutospacing="0" w:line="276" w:lineRule="auto"/>
        <w:jc w:val="both"/>
        <w:textAlignment w:val="baseline"/>
        <w:rPr>
          <w:rStyle w:val="eop"/>
          <w:rFonts w:ascii="Arial" w:eastAsiaTheme="majorEastAsia" w:hAnsi="Arial" w:cs="Arial"/>
        </w:rPr>
      </w:pPr>
      <w:r w:rsidRPr="0013495E">
        <w:rPr>
          <w:rStyle w:val="eop"/>
          <w:rFonts w:ascii="Arial" w:eastAsiaTheme="majorEastAsia" w:hAnsi="Arial" w:cs="Arial"/>
        </w:rPr>
        <w:t xml:space="preserve">With the introduction of cloud computing, </w:t>
      </w:r>
      <w:r w:rsidR="00E81189" w:rsidRPr="0013495E">
        <w:rPr>
          <w:rStyle w:val="eop"/>
          <w:rFonts w:ascii="Arial" w:eastAsiaTheme="majorEastAsia" w:hAnsi="Arial" w:cs="Arial"/>
        </w:rPr>
        <w:t xml:space="preserve">if the datacentre is subjected to a </w:t>
      </w:r>
      <w:r w:rsidR="00B55609" w:rsidRPr="0013495E">
        <w:rPr>
          <w:rStyle w:val="eop"/>
          <w:rFonts w:ascii="Arial" w:eastAsiaTheme="majorEastAsia" w:hAnsi="Arial" w:cs="Arial"/>
        </w:rPr>
        <w:t>cyber-attack</w:t>
      </w:r>
      <w:r w:rsidR="00E81189" w:rsidRPr="0013495E">
        <w:rPr>
          <w:rStyle w:val="eop"/>
          <w:rFonts w:ascii="Arial" w:eastAsiaTheme="majorEastAsia" w:hAnsi="Arial" w:cs="Arial"/>
        </w:rPr>
        <w:t xml:space="preserve">, </w:t>
      </w:r>
      <w:r w:rsidR="00B55609" w:rsidRPr="0013495E">
        <w:rPr>
          <w:rStyle w:val="eop"/>
          <w:rFonts w:ascii="Arial" w:eastAsiaTheme="majorEastAsia" w:hAnsi="Arial" w:cs="Arial"/>
        </w:rPr>
        <w:t>what happens in terms of a healthcare worker’s reliance on accessing a patient record to make an informed decision on their elective or non-elective care plan?</w:t>
      </w:r>
      <w:r w:rsidR="00C72A1C" w:rsidRPr="0013495E">
        <w:rPr>
          <w:rStyle w:val="eop"/>
          <w:rFonts w:ascii="Arial" w:eastAsiaTheme="majorEastAsia" w:hAnsi="Arial" w:cs="Arial"/>
        </w:rPr>
        <w:t xml:space="preserve"> Personal and sensitive data has become an extremely lucrative incentive for cyber criminals to </w:t>
      </w:r>
      <w:r w:rsidR="001B616F" w:rsidRPr="0013495E">
        <w:rPr>
          <w:rStyle w:val="eop"/>
          <w:rFonts w:ascii="Arial" w:eastAsiaTheme="majorEastAsia" w:hAnsi="Arial" w:cs="Arial"/>
        </w:rPr>
        <w:t xml:space="preserve">target. The problem appears to get worse as </w:t>
      </w:r>
      <w:r w:rsidR="002447F5" w:rsidRPr="0013495E">
        <w:rPr>
          <w:rStyle w:val="eop"/>
          <w:rFonts w:ascii="Arial" w:eastAsiaTheme="majorEastAsia" w:hAnsi="Arial" w:cs="Arial"/>
        </w:rPr>
        <w:t xml:space="preserve">data breaches can result in theft of one’s identity, </w:t>
      </w:r>
      <w:r w:rsidR="00D7674A" w:rsidRPr="0013495E">
        <w:rPr>
          <w:rStyle w:val="eop"/>
          <w:rFonts w:ascii="Arial" w:eastAsiaTheme="majorEastAsia" w:hAnsi="Arial" w:cs="Arial"/>
        </w:rPr>
        <w:t>cyber criminals committing financial fraud</w:t>
      </w:r>
      <w:r w:rsidR="00E16616" w:rsidRPr="0013495E">
        <w:rPr>
          <w:rStyle w:val="eop"/>
          <w:rFonts w:ascii="Arial" w:eastAsiaTheme="majorEastAsia" w:hAnsi="Arial" w:cs="Arial"/>
        </w:rPr>
        <w:t xml:space="preserve"> and illegal or inappropriate use of one’s identify</w:t>
      </w:r>
      <w:r w:rsidR="00416EB1" w:rsidRPr="0013495E">
        <w:rPr>
          <w:rStyle w:val="eop"/>
          <w:rFonts w:ascii="Arial" w:eastAsiaTheme="majorEastAsia" w:hAnsi="Arial" w:cs="Arial"/>
        </w:rPr>
        <w:t>, private and sensitive information.</w:t>
      </w:r>
    </w:p>
    <w:p w14:paraId="76DDCFD5" w14:textId="1480F04A" w:rsidR="00250D11" w:rsidRPr="0028708A" w:rsidRDefault="00ED62C9" w:rsidP="00053BD4">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 xml:space="preserve">Whilst </w:t>
      </w:r>
      <w:r w:rsidR="00D404E2" w:rsidRPr="0028708A">
        <w:rPr>
          <w:rStyle w:val="eop"/>
          <w:rFonts w:asciiTheme="minorBidi" w:eastAsiaTheme="majorEastAsia" w:hAnsiTheme="minorBidi" w:cstheme="minorBidi"/>
        </w:rPr>
        <w:t>the use of digital technology yields many benefits over using traditional paper-based systems, t</w:t>
      </w:r>
      <w:r w:rsidR="00A30F33" w:rsidRPr="0028708A">
        <w:rPr>
          <w:rStyle w:val="eop"/>
          <w:rFonts w:asciiTheme="minorBidi" w:eastAsiaTheme="majorEastAsia" w:hAnsiTheme="minorBidi" w:cstheme="minorBidi"/>
        </w:rPr>
        <w:t xml:space="preserve">here are further </w:t>
      </w:r>
      <w:r w:rsidRPr="0028708A">
        <w:rPr>
          <w:rStyle w:val="eop"/>
          <w:rFonts w:asciiTheme="minorBidi" w:eastAsiaTheme="majorEastAsia" w:hAnsiTheme="minorBidi" w:cstheme="minorBidi"/>
        </w:rPr>
        <w:t xml:space="preserve">issues that are presented as a result of migrating </w:t>
      </w:r>
      <w:r w:rsidR="00C56273" w:rsidRPr="0028708A">
        <w:rPr>
          <w:rStyle w:val="eop"/>
          <w:rFonts w:asciiTheme="minorBidi" w:eastAsiaTheme="majorEastAsia" w:hAnsiTheme="minorBidi" w:cstheme="minorBidi"/>
        </w:rPr>
        <w:t xml:space="preserve">to digital systems in the healthcare sector. </w:t>
      </w:r>
      <w:r w:rsidR="00A9387D" w:rsidRPr="0028708A">
        <w:rPr>
          <w:rStyle w:val="eop"/>
          <w:rFonts w:asciiTheme="minorBidi" w:eastAsiaTheme="majorEastAsia" w:hAnsiTheme="minorBidi" w:cstheme="minorBidi"/>
        </w:rPr>
        <w:t xml:space="preserve">Digital inequality or digital illiteracy is </w:t>
      </w:r>
      <w:r w:rsidR="00A62359" w:rsidRPr="0028708A">
        <w:rPr>
          <w:rStyle w:val="eop"/>
          <w:rFonts w:asciiTheme="minorBidi" w:eastAsiaTheme="majorEastAsia" w:hAnsiTheme="minorBidi" w:cstheme="minorBidi"/>
        </w:rPr>
        <w:t>an</w:t>
      </w:r>
      <w:r w:rsidR="00A9387D" w:rsidRPr="0028708A">
        <w:rPr>
          <w:rStyle w:val="eop"/>
          <w:rFonts w:asciiTheme="minorBidi" w:eastAsiaTheme="majorEastAsia" w:hAnsiTheme="minorBidi" w:cstheme="minorBidi"/>
        </w:rPr>
        <w:t xml:space="preserve"> issue, </w:t>
      </w:r>
      <w:r w:rsidR="00A9387D" w:rsidRPr="0028708A">
        <w:rPr>
          <w:rStyle w:val="eop"/>
          <w:rFonts w:asciiTheme="minorBidi" w:eastAsiaTheme="majorEastAsia" w:hAnsiTheme="minorBidi" w:cstheme="minorBidi"/>
        </w:rPr>
        <w:lastRenderedPageBreak/>
        <w:t xml:space="preserve">for example, </w:t>
      </w:r>
      <w:r w:rsidR="001D4617" w:rsidRPr="0028708A">
        <w:rPr>
          <w:rStyle w:val="eop"/>
          <w:rFonts w:asciiTheme="minorBidi" w:eastAsiaTheme="majorEastAsia" w:hAnsiTheme="minorBidi" w:cstheme="minorBidi"/>
        </w:rPr>
        <w:t xml:space="preserve">many healthcare workers who started their careers in the baby boomer generation </w:t>
      </w:r>
      <w:r w:rsidR="00E60AE0" w:rsidRPr="0028708A">
        <w:rPr>
          <w:rStyle w:val="eop"/>
          <w:rFonts w:asciiTheme="minorBidi" w:eastAsiaTheme="majorEastAsia" w:hAnsiTheme="minorBidi" w:cstheme="minorBidi"/>
        </w:rPr>
        <w:t>(</w:t>
      </w:r>
      <w:r w:rsidR="00E60AE0" w:rsidRPr="0028708A">
        <w:rPr>
          <w:rFonts w:asciiTheme="minorBidi" w:eastAsiaTheme="majorEastAsia" w:hAnsiTheme="minorBidi" w:cstheme="minorBidi"/>
        </w:rPr>
        <w:t>people born between 1946 and 1964</w:t>
      </w:r>
      <w:r w:rsidR="00E60AE0" w:rsidRPr="0028708A">
        <w:rPr>
          <w:rStyle w:val="eop"/>
          <w:rFonts w:asciiTheme="minorBidi" w:eastAsiaTheme="majorEastAsia" w:hAnsiTheme="minorBidi" w:cstheme="minorBidi"/>
        </w:rPr>
        <w:t xml:space="preserve">) </w:t>
      </w:r>
      <w:r w:rsidR="00174687" w:rsidRPr="0028708A">
        <w:rPr>
          <w:rStyle w:val="eop"/>
          <w:rFonts w:asciiTheme="minorBidi" w:eastAsiaTheme="majorEastAsia" w:hAnsiTheme="minorBidi" w:cstheme="minorBidi"/>
        </w:rPr>
        <w:t xml:space="preserve">did not ‘grow up’ with </w:t>
      </w:r>
      <w:r w:rsidR="007B65AA" w:rsidRPr="0028708A">
        <w:rPr>
          <w:rStyle w:val="eop"/>
          <w:rFonts w:asciiTheme="minorBidi" w:eastAsiaTheme="majorEastAsia" w:hAnsiTheme="minorBidi" w:cstheme="minorBidi"/>
        </w:rPr>
        <w:t xml:space="preserve">technology as opposed to people who started their careers or were born in the millennial </w:t>
      </w:r>
      <w:r w:rsidR="00D07633" w:rsidRPr="0028708A">
        <w:rPr>
          <w:rStyle w:val="eop"/>
          <w:rFonts w:asciiTheme="minorBidi" w:eastAsiaTheme="majorEastAsia" w:hAnsiTheme="minorBidi" w:cstheme="minorBidi"/>
        </w:rPr>
        <w:t>generation</w:t>
      </w:r>
      <w:r w:rsidR="00053BD4" w:rsidRPr="0028708A">
        <w:rPr>
          <w:rStyle w:val="eop"/>
          <w:rFonts w:asciiTheme="minorBidi" w:eastAsiaTheme="majorEastAsia" w:hAnsiTheme="minorBidi" w:cstheme="minorBidi"/>
        </w:rPr>
        <w:t xml:space="preserve"> (</w:t>
      </w:r>
      <w:r w:rsidR="00053BD4" w:rsidRPr="0028708A">
        <w:rPr>
          <w:rFonts w:asciiTheme="minorBidi" w:eastAsiaTheme="majorEastAsia" w:hAnsiTheme="minorBidi" w:cstheme="minorBidi"/>
        </w:rPr>
        <w:t>people born from 1981 to 1996</w:t>
      </w:r>
      <w:r w:rsidR="00053BD4" w:rsidRPr="0028708A">
        <w:rPr>
          <w:rStyle w:val="eop"/>
          <w:rFonts w:asciiTheme="minorBidi" w:eastAsiaTheme="majorEastAsia" w:hAnsiTheme="minorBidi" w:cstheme="minorBidi"/>
        </w:rPr>
        <w:t>)</w:t>
      </w:r>
      <w:r w:rsidR="00D8364F" w:rsidRPr="0028708A">
        <w:rPr>
          <w:rStyle w:val="eop"/>
          <w:rFonts w:asciiTheme="minorBidi" w:eastAsiaTheme="majorEastAsia" w:hAnsiTheme="minorBidi" w:cstheme="minorBidi"/>
        </w:rPr>
        <w:t xml:space="preserve"> </w:t>
      </w:r>
      <w:r w:rsidR="00D8364F" w:rsidRPr="0028708A">
        <w:rPr>
          <w:rFonts w:asciiTheme="minorBidi" w:eastAsiaTheme="majorEastAsia" w:hAnsiTheme="minorBidi" w:cstheme="minorBidi"/>
        </w:rPr>
        <w:t>(Hunter, 2020)</w:t>
      </w:r>
      <w:r w:rsidR="00D07633" w:rsidRPr="0028708A">
        <w:rPr>
          <w:rStyle w:val="eop"/>
          <w:rFonts w:asciiTheme="minorBidi" w:eastAsiaTheme="majorEastAsia" w:hAnsiTheme="minorBidi" w:cstheme="minorBidi"/>
        </w:rPr>
        <w:t xml:space="preserve">. Whilst many people from the baby boomer generation have </w:t>
      </w:r>
      <w:r w:rsidR="001C54AE" w:rsidRPr="0028708A">
        <w:rPr>
          <w:rStyle w:val="eop"/>
          <w:rFonts w:asciiTheme="minorBidi" w:eastAsiaTheme="majorEastAsia" w:hAnsiTheme="minorBidi" w:cstheme="minorBidi"/>
        </w:rPr>
        <w:t xml:space="preserve">taken active steps to become familiar with digital systems </w:t>
      </w:r>
      <w:r w:rsidR="00611FF0" w:rsidRPr="0028708A">
        <w:rPr>
          <w:rStyle w:val="eop"/>
          <w:rFonts w:asciiTheme="minorBidi" w:eastAsiaTheme="majorEastAsia" w:hAnsiTheme="minorBidi" w:cstheme="minorBidi"/>
        </w:rPr>
        <w:t xml:space="preserve">and improve their digital literacy, many others either </w:t>
      </w:r>
      <w:r w:rsidR="00097F53" w:rsidRPr="0028708A">
        <w:rPr>
          <w:rStyle w:val="eop"/>
          <w:rFonts w:asciiTheme="minorBidi" w:eastAsiaTheme="majorEastAsia" w:hAnsiTheme="minorBidi" w:cstheme="minorBidi"/>
        </w:rPr>
        <w:t>struggle to familiarise themselves with digital systems for different reasons, or they simply choose not to</w:t>
      </w:r>
      <w:r w:rsidR="00A525B1" w:rsidRPr="0028708A">
        <w:rPr>
          <w:rStyle w:val="eop"/>
          <w:rFonts w:asciiTheme="minorBidi" w:eastAsiaTheme="majorEastAsia" w:hAnsiTheme="minorBidi" w:cstheme="minorBidi"/>
        </w:rPr>
        <w:t xml:space="preserve">. This presents the problem of digital inequality </w:t>
      </w:r>
      <w:r w:rsidR="00F6032A" w:rsidRPr="0028708A">
        <w:rPr>
          <w:rFonts w:asciiTheme="minorBidi" w:eastAsiaTheme="majorEastAsia" w:hAnsiTheme="minorBidi" w:cstheme="minorBidi"/>
        </w:rPr>
        <w:t>(Schreurs, Quan-Haase and Martin, 2017)</w:t>
      </w:r>
      <w:r w:rsidR="00F6032A" w:rsidRPr="0028708A">
        <w:rPr>
          <w:rStyle w:val="eop"/>
          <w:rFonts w:asciiTheme="minorBidi" w:eastAsiaTheme="majorEastAsia" w:hAnsiTheme="minorBidi" w:cstheme="minorBidi"/>
        </w:rPr>
        <w:t xml:space="preserve">. </w:t>
      </w:r>
    </w:p>
    <w:p w14:paraId="66CAA248" w14:textId="44112D88" w:rsidR="00D52475" w:rsidRPr="00D52475" w:rsidRDefault="00EE0AA6" w:rsidP="00D8364F">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 xml:space="preserve">In addition, </w:t>
      </w:r>
      <w:r w:rsidR="00BC4F32" w:rsidRPr="0028708A">
        <w:rPr>
          <w:rStyle w:val="eop"/>
          <w:rFonts w:asciiTheme="minorBidi" w:eastAsiaTheme="majorEastAsia" w:hAnsiTheme="minorBidi" w:cstheme="minorBidi"/>
        </w:rPr>
        <w:t xml:space="preserve">whilst </w:t>
      </w:r>
      <w:r w:rsidRPr="0028708A">
        <w:rPr>
          <w:rStyle w:val="eop"/>
          <w:rFonts w:asciiTheme="minorBidi" w:eastAsiaTheme="majorEastAsia" w:hAnsiTheme="minorBidi" w:cstheme="minorBidi"/>
        </w:rPr>
        <w:t xml:space="preserve">digital and computer systems </w:t>
      </w:r>
      <w:r w:rsidR="00BC4F32" w:rsidRPr="0028708A">
        <w:rPr>
          <w:rStyle w:val="eop"/>
          <w:rFonts w:asciiTheme="minorBidi" w:eastAsiaTheme="majorEastAsia" w:hAnsiTheme="minorBidi" w:cstheme="minorBidi"/>
        </w:rPr>
        <w:t xml:space="preserve">are </w:t>
      </w:r>
      <w:r w:rsidR="00413D9A" w:rsidRPr="0028708A">
        <w:rPr>
          <w:rStyle w:val="eop"/>
          <w:rFonts w:asciiTheme="minorBidi" w:eastAsiaTheme="majorEastAsia" w:hAnsiTheme="minorBidi" w:cstheme="minorBidi"/>
        </w:rPr>
        <w:t>efficient</w:t>
      </w:r>
      <w:r w:rsidR="00BC4F32" w:rsidRPr="0028708A">
        <w:rPr>
          <w:rStyle w:val="eop"/>
          <w:rFonts w:asciiTheme="minorBidi" w:eastAsiaTheme="majorEastAsia" w:hAnsiTheme="minorBidi" w:cstheme="minorBidi"/>
        </w:rPr>
        <w:t>, convenient and save time in some respects, the</w:t>
      </w:r>
      <w:r w:rsidR="00B970E0" w:rsidRPr="0028708A">
        <w:rPr>
          <w:rStyle w:val="eop"/>
          <w:rFonts w:asciiTheme="minorBidi" w:eastAsiaTheme="majorEastAsia" w:hAnsiTheme="minorBidi" w:cstheme="minorBidi"/>
        </w:rPr>
        <w:t xml:space="preserve">se systems often do suffer from </w:t>
      </w:r>
      <w:r w:rsidR="00413D9A" w:rsidRPr="0028708A">
        <w:rPr>
          <w:rStyle w:val="eop"/>
          <w:rFonts w:asciiTheme="minorBidi" w:eastAsiaTheme="majorEastAsia" w:hAnsiTheme="minorBidi" w:cstheme="minorBidi"/>
        </w:rPr>
        <w:t>unreliability in terms of software bugs</w:t>
      </w:r>
      <w:r w:rsidR="00447147" w:rsidRPr="0028708A">
        <w:rPr>
          <w:rStyle w:val="eop"/>
          <w:rFonts w:asciiTheme="minorBidi" w:eastAsiaTheme="majorEastAsia" w:hAnsiTheme="minorBidi" w:cstheme="minorBidi"/>
        </w:rPr>
        <w:t xml:space="preserve">, glitches and systems outages. These three issues disrupt </w:t>
      </w:r>
      <w:r w:rsidR="00873550" w:rsidRPr="0028708A">
        <w:rPr>
          <w:rStyle w:val="eop"/>
          <w:rFonts w:asciiTheme="minorBidi" w:eastAsiaTheme="majorEastAsia" w:hAnsiTheme="minorBidi" w:cstheme="minorBidi"/>
        </w:rPr>
        <w:t>essential services within healthcare and beyond.</w:t>
      </w:r>
      <w:r w:rsidR="006A4142" w:rsidRPr="0028708A">
        <w:rPr>
          <w:rStyle w:val="eop"/>
          <w:rFonts w:asciiTheme="minorBidi" w:eastAsiaTheme="majorEastAsia" w:hAnsiTheme="minorBidi" w:cstheme="minorBidi"/>
        </w:rPr>
        <w:t xml:space="preserve"> With paper-based system</w:t>
      </w:r>
      <w:r w:rsidR="00BE56C7" w:rsidRPr="0028708A">
        <w:rPr>
          <w:rStyle w:val="eop"/>
          <w:rFonts w:asciiTheme="minorBidi" w:eastAsiaTheme="majorEastAsia" w:hAnsiTheme="minorBidi" w:cstheme="minorBidi"/>
        </w:rPr>
        <w:t>s</w:t>
      </w:r>
      <w:r w:rsidR="006A4142" w:rsidRPr="0028708A">
        <w:rPr>
          <w:rStyle w:val="eop"/>
          <w:rFonts w:asciiTheme="minorBidi" w:eastAsiaTheme="majorEastAsia" w:hAnsiTheme="minorBidi" w:cstheme="minorBidi"/>
        </w:rPr>
        <w:t xml:space="preserve">, the risk </w:t>
      </w:r>
      <w:r w:rsidR="00BE56C7" w:rsidRPr="0028708A">
        <w:rPr>
          <w:rStyle w:val="eop"/>
          <w:rFonts w:asciiTheme="minorBidi" w:eastAsiaTheme="majorEastAsia" w:hAnsiTheme="minorBidi" w:cstheme="minorBidi"/>
        </w:rPr>
        <w:t xml:space="preserve">was far lower as the availability </w:t>
      </w:r>
      <w:r w:rsidR="007A5D21" w:rsidRPr="0028708A">
        <w:rPr>
          <w:rStyle w:val="eop"/>
          <w:rFonts w:asciiTheme="minorBidi" w:eastAsiaTheme="majorEastAsia" w:hAnsiTheme="minorBidi" w:cstheme="minorBidi"/>
        </w:rPr>
        <w:t>of the systems was almost fully guaranteed.</w:t>
      </w:r>
      <w:r w:rsidR="000B576D" w:rsidRPr="0028708A">
        <w:rPr>
          <w:rStyle w:val="eop"/>
          <w:rFonts w:asciiTheme="minorBidi" w:eastAsiaTheme="majorEastAsia" w:hAnsiTheme="minorBidi" w:cstheme="minorBidi"/>
        </w:rPr>
        <w:t xml:space="preserve"> Those healthcare workers who lack </w:t>
      </w:r>
      <w:r w:rsidR="00584BEB" w:rsidRPr="0028708A">
        <w:rPr>
          <w:rStyle w:val="eop"/>
          <w:rFonts w:asciiTheme="minorBidi" w:eastAsiaTheme="majorEastAsia" w:hAnsiTheme="minorBidi" w:cstheme="minorBidi"/>
        </w:rPr>
        <w:t>digital literacy</w:t>
      </w:r>
      <w:r w:rsidR="000B576D" w:rsidRPr="0028708A">
        <w:rPr>
          <w:rStyle w:val="eop"/>
          <w:rFonts w:asciiTheme="minorBidi" w:eastAsiaTheme="majorEastAsia" w:hAnsiTheme="minorBidi" w:cstheme="minorBidi"/>
        </w:rPr>
        <w:t xml:space="preserve"> </w:t>
      </w:r>
      <w:r w:rsidR="00584BEB" w:rsidRPr="0028708A">
        <w:rPr>
          <w:rStyle w:val="eop"/>
          <w:rFonts w:asciiTheme="minorBidi" w:eastAsiaTheme="majorEastAsia" w:hAnsiTheme="minorBidi" w:cstheme="minorBidi"/>
        </w:rPr>
        <w:t xml:space="preserve">often </w:t>
      </w:r>
      <w:r w:rsidR="000B576D" w:rsidRPr="0028708A">
        <w:rPr>
          <w:rStyle w:val="eop"/>
          <w:rFonts w:asciiTheme="minorBidi" w:eastAsiaTheme="majorEastAsia" w:hAnsiTheme="minorBidi" w:cstheme="minorBidi"/>
        </w:rPr>
        <w:t xml:space="preserve">have no other </w:t>
      </w:r>
      <w:r w:rsidR="00584BEB" w:rsidRPr="0028708A">
        <w:rPr>
          <w:rStyle w:val="eop"/>
          <w:rFonts w:asciiTheme="minorBidi" w:eastAsiaTheme="majorEastAsia" w:hAnsiTheme="minorBidi" w:cstheme="minorBidi"/>
        </w:rPr>
        <w:t xml:space="preserve">option but to </w:t>
      </w:r>
      <w:r w:rsidR="005C359A" w:rsidRPr="0028708A">
        <w:rPr>
          <w:rStyle w:val="eop"/>
          <w:rFonts w:asciiTheme="minorBidi" w:eastAsiaTheme="majorEastAsia" w:hAnsiTheme="minorBidi" w:cstheme="minorBidi"/>
        </w:rPr>
        <w:t>try using these digital systems to the best of their ability</w:t>
      </w:r>
      <w:r w:rsidR="00E261F1" w:rsidRPr="0028708A">
        <w:rPr>
          <w:rStyle w:val="eop"/>
          <w:rFonts w:asciiTheme="minorBidi" w:eastAsiaTheme="majorEastAsia" w:hAnsiTheme="minorBidi" w:cstheme="minorBidi"/>
        </w:rPr>
        <w:t xml:space="preserve">, this can lead to human error and wasted time </w:t>
      </w:r>
      <w:r w:rsidR="00611511" w:rsidRPr="0028708A">
        <w:rPr>
          <w:rStyle w:val="eop"/>
          <w:rFonts w:asciiTheme="minorBidi" w:eastAsiaTheme="majorEastAsia" w:hAnsiTheme="minorBidi" w:cstheme="minorBidi"/>
        </w:rPr>
        <w:t>if the same persons have not been adequately trained to use digital systems to carry out their roles effectively</w:t>
      </w:r>
      <w:r w:rsidR="000C0F5F" w:rsidRPr="0028708A">
        <w:rPr>
          <w:rStyle w:val="eop"/>
          <w:rFonts w:asciiTheme="minorBidi" w:eastAsiaTheme="majorEastAsia" w:hAnsiTheme="minorBidi" w:cstheme="minorBidi"/>
        </w:rPr>
        <w:t>, presenting a technical divide in the staff using them</w:t>
      </w:r>
      <w:r w:rsidR="00611511" w:rsidRPr="0028708A">
        <w:rPr>
          <w:rStyle w:val="eop"/>
          <w:rFonts w:asciiTheme="minorBidi" w:eastAsiaTheme="majorEastAsia" w:hAnsiTheme="minorBidi" w:cstheme="minorBidi"/>
        </w:rPr>
        <w:t xml:space="preserve"> </w:t>
      </w:r>
      <w:r w:rsidR="00ED05C2" w:rsidRPr="0028708A">
        <w:rPr>
          <w:rFonts w:asciiTheme="minorBidi" w:eastAsiaTheme="majorEastAsia" w:hAnsiTheme="minorBidi" w:cstheme="minorBidi"/>
        </w:rPr>
        <w:t>(Ab Aziz and Mohamadali, 2015)</w:t>
      </w:r>
      <w:r w:rsidR="007F15FF" w:rsidRPr="0028708A">
        <w:rPr>
          <w:rStyle w:val="eop"/>
          <w:rFonts w:asciiTheme="minorBidi" w:eastAsiaTheme="majorEastAsia" w:hAnsiTheme="minorBidi" w:cstheme="minorBidi"/>
        </w:rPr>
        <w:t>.</w:t>
      </w:r>
    </w:p>
    <w:p w14:paraId="587B91DC" w14:textId="643BD797" w:rsidR="001609C6" w:rsidRPr="00D8364F" w:rsidRDefault="001609C6" w:rsidP="00D8364F">
      <w:pPr>
        <w:pStyle w:val="paragraph"/>
        <w:spacing w:line="276" w:lineRule="auto"/>
        <w:jc w:val="both"/>
        <w:textAlignment w:val="baseline"/>
        <w:rPr>
          <w:rStyle w:val="eop"/>
          <w:rFonts w:asciiTheme="minorBidi" w:eastAsiaTheme="majorEastAsia" w:hAnsiTheme="minorBidi" w:cstheme="minorBidi"/>
        </w:rPr>
      </w:pPr>
      <w:r w:rsidRPr="00D52475">
        <w:rPr>
          <w:rStyle w:val="eop"/>
          <w:rFonts w:asciiTheme="minorBidi" w:eastAsiaTheme="majorEastAsia" w:hAnsiTheme="minorBidi" w:cstheme="minorBidi"/>
        </w:rPr>
        <w:t>Lastly</w:t>
      </w:r>
      <w:r w:rsidRPr="00D8364F">
        <w:rPr>
          <w:rStyle w:val="eop"/>
          <w:rFonts w:asciiTheme="minorBidi" w:eastAsiaTheme="majorEastAsia" w:hAnsiTheme="minorBidi" w:cstheme="minorBidi"/>
        </w:rPr>
        <w:t xml:space="preserve">, </w:t>
      </w:r>
      <w:r w:rsidR="00D0595A" w:rsidRPr="00D8364F">
        <w:rPr>
          <w:rStyle w:val="eop"/>
          <w:rFonts w:asciiTheme="minorBidi" w:eastAsiaTheme="majorEastAsia" w:hAnsiTheme="minorBidi" w:cstheme="minorBidi"/>
        </w:rPr>
        <w:t xml:space="preserve">there are environmental issues to consider with the </w:t>
      </w:r>
      <w:r w:rsidR="00786C69" w:rsidRPr="00D8364F">
        <w:rPr>
          <w:rStyle w:val="eop"/>
          <w:rFonts w:asciiTheme="minorBidi" w:eastAsiaTheme="majorEastAsia" w:hAnsiTheme="minorBidi" w:cstheme="minorBidi"/>
        </w:rPr>
        <w:t>number</w:t>
      </w:r>
      <w:r w:rsidR="00D0595A" w:rsidRPr="00D8364F">
        <w:rPr>
          <w:rStyle w:val="eop"/>
          <w:rFonts w:asciiTheme="minorBidi" w:eastAsiaTheme="majorEastAsia" w:hAnsiTheme="minorBidi" w:cstheme="minorBidi"/>
        </w:rPr>
        <w:t xml:space="preserve"> of digital systems being used in healthcare, local authorities and beyond. In the age of the 5</w:t>
      </w:r>
      <w:r w:rsidR="00D0595A" w:rsidRPr="00D8364F">
        <w:rPr>
          <w:rStyle w:val="eop"/>
          <w:rFonts w:asciiTheme="minorBidi" w:eastAsiaTheme="majorEastAsia" w:hAnsiTheme="minorBidi" w:cstheme="minorBidi"/>
          <w:vertAlign w:val="superscript"/>
        </w:rPr>
        <w:t>th</w:t>
      </w:r>
      <w:r w:rsidR="00D0595A" w:rsidRPr="00D8364F">
        <w:rPr>
          <w:rStyle w:val="eop"/>
          <w:rFonts w:asciiTheme="minorBidi" w:eastAsiaTheme="majorEastAsia" w:hAnsiTheme="minorBidi" w:cstheme="minorBidi"/>
        </w:rPr>
        <w:t xml:space="preserve"> Industrial Revolution</w:t>
      </w:r>
      <w:r w:rsidR="00421010" w:rsidRPr="00D8364F">
        <w:rPr>
          <w:rStyle w:val="eop"/>
          <w:rFonts w:asciiTheme="minorBidi" w:eastAsiaTheme="majorEastAsia" w:hAnsiTheme="minorBidi" w:cstheme="minorBidi"/>
        </w:rPr>
        <w:t xml:space="preserve"> (5IR)</w:t>
      </w:r>
      <w:r w:rsidR="00D0595A" w:rsidRPr="00D8364F">
        <w:rPr>
          <w:rStyle w:val="eop"/>
          <w:rFonts w:asciiTheme="minorBidi" w:eastAsiaTheme="majorEastAsia" w:hAnsiTheme="minorBidi" w:cstheme="minorBidi"/>
        </w:rPr>
        <w:t xml:space="preserve">, </w:t>
      </w:r>
      <w:r w:rsidR="00421010" w:rsidRPr="00D8364F">
        <w:rPr>
          <w:rStyle w:val="eop"/>
          <w:rFonts w:asciiTheme="minorBidi" w:eastAsiaTheme="majorEastAsia" w:hAnsiTheme="minorBidi" w:cstheme="minorBidi"/>
        </w:rPr>
        <w:t xml:space="preserve">the use of Artificial Intelligence (AI) and cloud computing is growing exponentially </w:t>
      </w:r>
      <w:r w:rsidR="00E26532" w:rsidRPr="00D8364F">
        <w:rPr>
          <w:rFonts w:asciiTheme="minorBidi" w:eastAsiaTheme="majorEastAsia" w:hAnsiTheme="minorBidi" w:cstheme="minorBidi"/>
        </w:rPr>
        <w:t>(Pang, Lee and Murshed, 2023)</w:t>
      </w:r>
      <w:r w:rsidR="009447FD" w:rsidRPr="00D8364F">
        <w:rPr>
          <w:rStyle w:val="eop"/>
          <w:rFonts w:asciiTheme="minorBidi" w:eastAsiaTheme="majorEastAsia" w:hAnsiTheme="minorBidi" w:cstheme="minorBidi"/>
        </w:rPr>
        <w:t>. The issues to consider relate to the environment</w:t>
      </w:r>
      <w:r w:rsidR="007906BF" w:rsidRPr="00D8364F">
        <w:rPr>
          <w:rStyle w:val="eop"/>
          <w:rFonts w:asciiTheme="minorBidi" w:eastAsiaTheme="majorEastAsia" w:hAnsiTheme="minorBidi" w:cstheme="minorBidi"/>
        </w:rPr>
        <w:t xml:space="preserve">. Whilst the narrative of governments across the world is to reduce </w:t>
      </w:r>
      <w:r w:rsidR="00E72358" w:rsidRPr="00D8364F">
        <w:rPr>
          <w:rStyle w:val="eop"/>
          <w:rFonts w:asciiTheme="minorBidi" w:eastAsiaTheme="majorEastAsia" w:hAnsiTheme="minorBidi" w:cstheme="minorBidi"/>
        </w:rPr>
        <w:t xml:space="preserve">global carbon emissions, one has to question that even though migration to digital systems </w:t>
      </w:r>
      <w:r w:rsidR="00766E16" w:rsidRPr="00D8364F">
        <w:rPr>
          <w:rStyle w:val="eop"/>
          <w:rFonts w:asciiTheme="minorBidi" w:eastAsiaTheme="majorEastAsia" w:hAnsiTheme="minorBidi" w:cstheme="minorBidi"/>
        </w:rPr>
        <w:t xml:space="preserve">saves trees being cut down for paper and paper wastage in terms of printing, </w:t>
      </w:r>
      <w:r w:rsidR="004E05A3" w:rsidRPr="00D8364F">
        <w:rPr>
          <w:rStyle w:val="eop"/>
          <w:rFonts w:asciiTheme="minorBidi" w:eastAsiaTheme="majorEastAsia" w:hAnsiTheme="minorBidi" w:cstheme="minorBidi"/>
        </w:rPr>
        <w:t xml:space="preserve">what are the environmental implications on the sheer amount of datacentres that organisations such as Microsoft, Google and Amazon </w:t>
      </w:r>
      <w:r w:rsidR="004B28CF" w:rsidRPr="00D8364F">
        <w:rPr>
          <w:rStyle w:val="eop"/>
          <w:rFonts w:asciiTheme="minorBidi" w:eastAsiaTheme="majorEastAsia" w:hAnsiTheme="minorBidi" w:cstheme="minorBidi"/>
        </w:rPr>
        <w:t>must continue to build to accommodate our growing needs for data storage</w:t>
      </w:r>
      <w:r w:rsidR="00911E2F" w:rsidRPr="00D8364F">
        <w:rPr>
          <w:rStyle w:val="eop"/>
          <w:rFonts w:asciiTheme="minorBidi" w:eastAsiaTheme="majorEastAsia" w:hAnsiTheme="minorBidi" w:cstheme="minorBidi"/>
        </w:rPr>
        <w:t xml:space="preserve">. These datacentres will contribute to carbon emissions by </w:t>
      </w:r>
      <w:r w:rsidR="00207707" w:rsidRPr="00D8364F">
        <w:rPr>
          <w:rStyle w:val="eop"/>
          <w:rFonts w:asciiTheme="minorBidi" w:eastAsiaTheme="majorEastAsia" w:hAnsiTheme="minorBidi" w:cstheme="minorBidi"/>
        </w:rPr>
        <w:t xml:space="preserve">the manufacturing of equipment like data switches and servers, the electricity </w:t>
      </w:r>
      <w:r w:rsidR="00F43FFD" w:rsidRPr="00D8364F">
        <w:rPr>
          <w:rStyle w:val="eop"/>
          <w:rFonts w:asciiTheme="minorBidi" w:eastAsiaTheme="majorEastAsia" w:hAnsiTheme="minorBidi" w:cstheme="minorBidi"/>
        </w:rPr>
        <w:t xml:space="preserve">required to run these datacentres constantly and the heat generated from </w:t>
      </w:r>
      <w:r w:rsidR="006F68DF" w:rsidRPr="00D8364F">
        <w:rPr>
          <w:rStyle w:val="eop"/>
          <w:rFonts w:asciiTheme="minorBidi" w:eastAsiaTheme="majorEastAsia" w:hAnsiTheme="minorBidi" w:cstheme="minorBidi"/>
        </w:rPr>
        <w:t xml:space="preserve">the infrastructure equipment contained in these datacentres. The question is, are </w:t>
      </w:r>
      <w:r w:rsidR="00A878B2" w:rsidRPr="00D8364F">
        <w:rPr>
          <w:rStyle w:val="eop"/>
          <w:rFonts w:asciiTheme="minorBidi" w:eastAsiaTheme="majorEastAsia" w:hAnsiTheme="minorBidi" w:cstheme="minorBidi"/>
        </w:rPr>
        <w:t xml:space="preserve">we now counteracting the positive initiative of saving the planet by reducing </w:t>
      </w:r>
      <w:r w:rsidR="00A425A1" w:rsidRPr="00D8364F">
        <w:rPr>
          <w:rStyle w:val="eop"/>
          <w:rFonts w:asciiTheme="minorBidi" w:eastAsiaTheme="majorEastAsia" w:hAnsiTheme="minorBidi" w:cstheme="minorBidi"/>
        </w:rPr>
        <w:t>carbon emissions</w:t>
      </w:r>
      <w:r w:rsidR="00172ECB" w:rsidRPr="00D8364F">
        <w:rPr>
          <w:rStyle w:val="eop"/>
          <w:rFonts w:asciiTheme="minorBidi" w:eastAsiaTheme="majorEastAsia" w:hAnsiTheme="minorBidi" w:cstheme="minorBidi"/>
        </w:rPr>
        <w:t xml:space="preserve">, ultimately increasing </w:t>
      </w:r>
      <w:r w:rsidR="00C33FE5" w:rsidRPr="00D8364F">
        <w:rPr>
          <w:rStyle w:val="eop"/>
          <w:rFonts w:asciiTheme="minorBidi" w:eastAsiaTheme="majorEastAsia" w:hAnsiTheme="minorBidi" w:cstheme="minorBidi"/>
        </w:rPr>
        <w:t>environmental waste and the costs associated with this</w:t>
      </w:r>
      <w:r w:rsidR="00A425A1" w:rsidRPr="00D8364F">
        <w:rPr>
          <w:rStyle w:val="eop"/>
          <w:rFonts w:asciiTheme="minorBidi" w:eastAsiaTheme="majorEastAsia" w:hAnsiTheme="minorBidi" w:cstheme="minorBidi"/>
        </w:rPr>
        <w:t xml:space="preserve"> </w:t>
      </w:r>
      <w:r w:rsidR="00E50995" w:rsidRPr="00D8364F">
        <w:rPr>
          <w:rFonts w:asciiTheme="minorBidi" w:eastAsiaTheme="majorEastAsia" w:hAnsiTheme="minorBidi" w:cstheme="minorBidi"/>
        </w:rPr>
        <w:t>(Siddik, Shehabi and Marston, 2021)</w:t>
      </w:r>
      <w:r w:rsidR="00A425A1" w:rsidRPr="00D8364F">
        <w:rPr>
          <w:rStyle w:val="eop"/>
          <w:rFonts w:asciiTheme="minorBidi" w:eastAsiaTheme="majorEastAsia" w:hAnsiTheme="minorBidi" w:cstheme="minorBidi"/>
        </w:rPr>
        <w:t>?</w:t>
      </w:r>
    </w:p>
    <w:p w14:paraId="2536B854" w14:textId="77777777" w:rsidR="00D0375A" w:rsidRDefault="00D0375A" w:rsidP="0090152F">
      <w:pPr>
        <w:pStyle w:val="paragraph"/>
        <w:spacing w:before="0" w:beforeAutospacing="0" w:after="0" w:afterAutospacing="0"/>
        <w:jc w:val="both"/>
        <w:textAlignment w:val="baseline"/>
        <w:rPr>
          <w:rStyle w:val="eop"/>
          <w:rFonts w:ascii="Aptos" w:eastAsiaTheme="majorEastAsia" w:hAnsi="Aptos" w:cs="Segoe UI"/>
        </w:rPr>
      </w:pPr>
    </w:p>
    <w:p w14:paraId="1AB07751" w14:textId="77777777" w:rsidR="00D0375A" w:rsidRDefault="00D0375A" w:rsidP="0090152F">
      <w:pPr>
        <w:pStyle w:val="paragraph"/>
        <w:spacing w:before="0" w:beforeAutospacing="0" w:after="0" w:afterAutospacing="0"/>
        <w:jc w:val="both"/>
        <w:textAlignment w:val="baseline"/>
        <w:rPr>
          <w:rStyle w:val="eop"/>
          <w:rFonts w:ascii="Aptos" w:eastAsiaTheme="majorEastAsia" w:hAnsi="Aptos" w:cs="Segoe UI"/>
        </w:rPr>
      </w:pPr>
    </w:p>
    <w:p w14:paraId="109B715F" w14:textId="77777777" w:rsidR="00D7285B" w:rsidRDefault="00D7285B" w:rsidP="0090152F">
      <w:pPr>
        <w:pStyle w:val="paragraph"/>
        <w:spacing w:before="0" w:beforeAutospacing="0" w:after="0" w:afterAutospacing="0"/>
        <w:jc w:val="both"/>
        <w:textAlignment w:val="baseline"/>
        <w:rPr>
          <w:rFonts w:ascii="Aptos" w:hAnsi="Aptos" w:cs="Segoe UI"/>
        </w:rPr>
      </w:pPr>
    </w:p>
    <w:p w14:paraId="5ECD2E88" w14:textId="77777777" w:rsidR="00D52475" w:rsidRDefault="00D52475" w:rsidP="0090152F">
      <w:pPr>
        <w:pStyle w:val="paragraph"/>
        <w:spacing w:before="0" w:beforeAutospacing="0" w:after="0" w:afterAutospacing="0"/>
        <w:jc w:val="both"/>
        <w:textAlignment w:val="baseline"/>
        <w:rPr>
          <w:rFonts w:ascii="Aptos" w:hAnsi="Aptos" w:cs="Segoe UI"/>
        </w:rPr>
      </w:pPr>
    </w:p>
    <w:p w14:paraId="5883FEF4" w14:textId="77777777" w:rsidR="00D52475" w:rsidRDefault="00D52475" w:rsidP="0090152F">
      <w:pPr>
        <w:pStyle w:val="paragraph"/>
        <w:spacing w:before="0" w:beforeAutospacing="0" w:after="0" w:afterAutospacing="0"/>
        <w:jc w:val="both"/>
        <w:textAlignment w:val="baseline"/>
        <w:rPr>
          <w:rFonts w:ascii="Aptos" w:hAnsi="Aptos" w:cs="Segoe UI"/>
        </w:rPr>
      </w:pPr>
    </w:p>
    <w:p w14:paraId="6DCDB041" w14:textId="77777777" w:rsidR="00250D11" w:rsidRDefault="00250D11" w:rsidP="00250D11">
      <w:pPr>
        <w:pStyle w:val="Heading2"/>
        <w:rPr>
          <w:rStyle w:val="normaltextrun"/>
        </w:rPr>
      </w:pPr>
    </w:p>
    <w:p w14:paraId="6F17790A" w14:textId="4CB8EFA0" w:rsidR="00D7285B" w:rsidRPr="006F0A96" w:rsidRDefault="00D436E6" w:rsidP="00D8364F">
      <w:pPr>
        <w:pStyle w:val="Heading2"/>
        <w:rPr>
          <w:rStyle w:val="eop"/>
          <w:b w:val="0"/>
        </w:rPr>
      </w:pPr>
      <w:bookmarkStart w:id="9" w:name="_Toc197448553"/>
      <w:r w:rsidRPr="006F0A96">
        <w:rPr>
          <w:rStyle w:val="normaltextrun"/>
        </w:rPr>
        <w:t xml:space="preserve">1.2 </w:t>
      </w:r>
      <w:r w:rsidR="00D7285B" w:rsidRPr="006F0A96">
        <w:rPr>
          <w:rStyle w:val="normaltextrun"/>
        </w:rPr>
        <w:t>Problem statement</w:t>
      </w:r>
      <w:bookmarkEnd w:id="9"/>
      <w:r w:rsidR="00D7285B" w:rsidRPr="006F0A96">
        <w:rPr>
          <w:rStyle w:val="normaltextrun"/>
        </w:rPr>
        <w:t> </w:t>
      </w:r>
      <w:r w:rsidR="00D7285B" w:rsidRPr="006F0A96">
        <w:rPr>
          <w:rStyle w:val="eop"/>
        </w:rPr>
        <w:t> </w:t>
      </w:r>
    </w:p>
    <w:p w14:paraId="791FBB5E" w14:textId="77777777" w:rsidR="00E32CAF" w:rsidRDefault="00E32CAF" w:rsidP="0090152F">
      <w:pPr>
        <w:pStyle w:val="paragraph"/>
        <w:spacing w:before="0" w:beforeAutospacing="0" w:after="0" w:afterAutospacing="0"/>
        <w:jc w:val="both"/>
        <w:textAlignment w:val="baseline"/>
        <w:rPr>
          <w:rStyle w:val="eop"/>
          <w:rFonts w:ascii="Aptos" w:eastAsiaTheme="majorEastAsia" w:hAnsi="Aptos" w:cs="Segoe UI"/>
          <w:highlight w:val="yellow"/>
        </w:rPr>
      </w:pPr>
    </w:p>
    <w:p w14:paraId="497C2C3F" w14:textId="5C4E84EF" w:rsidR="001609C6" w:rsidRPr="0090152F" w:rsidRDefault="006A3D1F" w:rsidP="00D52475">
      <w:pPr>
        <w:pStyle w:val="paragraph"/>
        <w:spacing w:before="0" w:beforeAutospacing="0" w:after="0" w:afterAutospacing="0" w:line="276" w:lineRule="auto"/>
        <w:jc w:val="both"/>
        <w:textAlignment w:val="baseline"/>
        <w:rPr>
          <w:rStyle w:val="eop"/>
          <w:rFonts w:ascii="Arial" w:eastAsiaTheme="majorEastAsia" w:hAnsi="Arial" w:cs="Arial"/>
        </w:rPr>
      </w:pPr>
      <w:r w:rsidRPr="0090152F">
        <w:rPr>
          <w:rStyle w:val="eop"/>
          <w:rFonts w:ascii="Arial" w:eastAsiaTheme="majorEastAsia" w:hAnsi="Arial" w:cs="Arial"/>
        </w:rPr>
        <w:t>There is no doubt that d</w:t>
      </w:r>
      <w:r w:rsidR="001116D1" w:rsidRPr="0090152F">
        <w:rPr>
          <w:rStyle w:val="eop"/>
          <w:rFonts w:ascii="Arial" w:eastAsiaTheme="majorEastAsia" w:hAnsi="Arial" w:cs="Arial"/>
        </w:rPr>
        <w:t xml:space="preserve">igital systems </w:t>
      </w:r>
      <w:r w:rsidRPr="0090152F">
        <w:rPr>
          <w:rStyle w:val="eop"/>
          <w:rFonts w:ascii="Arial" w:eastAsiaTheme="majorEastAsia" w:hAnsi="Arial" w:cs="Arial"/>
        </w:rPr>
        <w:t xml:space="preserve">are </w:t>
      </w:r>
      <w:r w:rsidR="000029BF" w:rsidRPr="0090152F">
        <w:rPr>
          <w:rStyle w:val="eop"/>
          <w:rFonts w:ascii="Arial" w:eastAsiaTheme="majorEastAsia" w:hAnsi="Arial" w:cs="Arial"/>
        </w:rPr>
        <w:t xml:space="preserve">useful and somewhat powerful tools to </w:t>
      </w:r>
      <w:r w:rsidR="008655C9" w:rsidRPr="0090152F">
        <w:rPr>
          <w:rStyle w:val="eop"/>
          <w:rFonts w:ascii="Arial" w:eastAsiaTheme="majorEastAsia" w:hAnsi="Arial" w:cs="Arial"/>
        </w:rPr>
        <w:t>aid healthcare workers in their roles</w:t>
      </w:r>
      <w:r w:rsidR="00DC1BCC">
        <w:rPr>
          <w:rStyle w:val="eop"/>
          <w:rFonts w:ascii="Arial" w:eastAsiaTheme="majorEastAsia" w:hAnsi="Arial" w:cs="Arial"/>
        </w:rPr>
        <w:t xml:space="preserve"> by helping</w:t>
      </w:r>
      <w:r w:rsidR="00C520E6" w:rsidRPr="0090152F">
        <w:rPr>
          <w:rStyle w:val="eop"/>
          <w:rFonts w:ascii="Arial" w:eastAsiaTheme="majorEastAsia" w:hAnsi="Arial" w:cs="Arial"/>
        </w:rPr>
        <w:t xml:space="preserve"> </w:t>
      </w:r>
      <w:r w:rsidR="0048698E" w:rsidRPr="0090152F">
        <w:rPr>
          <w:rStyle w:val="eop"/>
          <w:rFonts w:ascii="Arial" w:eastAsiaTheme="majorEastAsia" w:hAnsi="Arial" w:cs="Arial"/>
        </w:rPr>
        <w:t>bring healthcare into the 21</w:t>
      </w:r>
      <w:r w:rsidR="0048698E" w:rsidRPr="006F0A96">
        <w:rPr>
          <w:rStyle w:val="eop"/>
          <w:rFonts w:ascii="Arial" w:eastAsiaTheme="majorEastAsia" w:hAnsi="Arial" w:cs="Arial"/>
          <w:vertAlign w:val="superscript"/>
        </w:rPr>
        <w:t>st</w:t>
      </w:r>
      <w:r w:rsidR="0048698E" w:rsidRPr="0090152F">
        <w:rPr>
          <w:rStyle w:val="eop"/>
          <w:rFonts w:ascii="Arial" w:eastAsiaTheme="majorEastAsia" w:hAnsi="Arial" w:cs="Arial"/>
        </w:rPr>
        <w:t xml:space="preserve"> century, </w:t>
      </w:r>
      <w:r w:rsidR="00DC1BCC">
        <w:rPr>
          <w:rStyle w:val="eop"/>
          <w:rFonts w:ascii="Arial" w:eastAsiaTheme="majorEastAsia" w:hAnsi="Arial" w:cs="Arial"/>
        </w:rPr>
        <w:t>improving</w:t>
      </w:r>
      <w:r w:rsidR="00A7637F" w:rsidRPr="0090152F">
        <w:rPr>
          <w:rStyle w:val="eop"/>
          <w:rFonts w:ascii="Arial" w:eastAsiaTheme="majorEastAsia" w:hAnsi="Arial" w:cs="Arial"/>
        </w:rPr>
        <w:t xml:space="preserve"> patient outcomes</w:t>
      </w:r>
      <w:r w:rsidR="00DC1BCC">
        <w:rPr>
          <w:rStyle w:val="eop"/>
          <w:rFonts w:ascii="Arial" w:eastAsiaTheme="majorEastAsia" w:hAnsi="Arial" w:cs="Arial"/>
        </w:rPr>
        <w:t>,</w:t>
      </w:r>
      <w:r w:rsidR="00A7637F" w:rsidRPr="0090152F">
        <w:rPr>
          <w:rStyle w:val="eop"/>
          <w:rFonts w:ascii="Arial" w:eastAsiaTheme="majorEastAsia" w:hAnsi="Arial" w:cs="Arial"/>
        </w:rPr>
        <w:t xml:space="preserve"> and make op</w:t>
      </w:r>
      <w:r w:rsidR="005A2B26" w:rsidRPr="0090152F">
        <w:rPr>
          <w:rStyle w:val="eop"/>
          <w:rFonts w:ascii="Arial" w:eastAsiaTheme="majorEastAsia" w:hAnsi="Arial" w:cs="Arial"/>
        </w:rPr>
        <w:t xml:space="preserve">erating in a healthcare environment more efficient, whilst saving time for workers. </w:t>
      </w:r>
      <w:r w:rsidR="009D0B31" w:rsidRPr="0090152F">
        <w:rPr>
          <w:rStyle w:val="eop"/>
          <w:rFonts w:ascii="Arial" w:eastAsiaTheme="majorEastAsia" w:hAnsi="Arial" w:cs="Arial"/>
        </w:rPr>
        <w:t>Considering the advantages</w:t>
      </w:r>
      <w:r w:rsidR="00C86A98" w:rsidRPr="0090152F">
        <w:rPr>
          <w:rStyle w:val="eop"/>
          <w:rFonts w:ascii="Arial" w:eastAsiaTheme="majorEastAsia" w:hAnsi="Arial" w:cs="Arial"/>
        </w:rPr>
        <w:t xml:space="preserve"> of migrating from paper-based to digital systems, there are a vast </w:t>
      </w:r>
      <w:r w:rsidR="007B5A76" w:rsidRPr="0090152F">
        <w:rPr>
          <w:rStyle w:val="eop"/>
          <w:rFonts w:ascii="Arial" w:eastAsiaTheme="majorEastAsia" w:hAnsi="Arial" w:cs="Arial"/>
        </w:rPr>
        <w:t>number</w:t>
      </w:r>
      <w:r w:rsidR="00C86A98" w:rsidRPr="0090152F">
        <w:rPr>
          <w:rStyle w:val="eop"/>
          <w:rFonts w:ascii="Arial" w:eastAsiaTheme="majorEastAsia" w:hAnsi="Arial" w:cs="Arial"/>
        </w:rPr>
        <w:t xml:space="preserve"> of </w:t>
      </w:r>
      <w:r w:rsidR="00AA6583" w:rsidRPr="0090152F">
        <w:rPr>
          <w:rStyle w:val="eop"/>
          <w:rFonts w:ascii="Arial" w:eastAsiaTheme="majorEastAsia" w:hAnsi="Arial" w:cs="Arial"/>
        </w:rPr>
        <w:t>challenges and risks associated with doing so.</w:t>
      </w:r>
    </w:p>
    <w:p w14:paraId="71A36A47" w14:textId="14D393FF" w:rsidR="00A1260F" w:rsidRPr="0090152F" w:rsidRDefault="002D2123" w:rsidP="0028708A">
      <w:pPr>
        <w:pStyle w:val="paragraph"/>
        <w:spacing w:line="276" w:lineRule="auto"/>
        <w:jc w:val="both"/>
        <w:textAlignment w:val="baseline"/>
        <w:rPr>
          <w:rStyle w:val="eop"/>
          <w:rFonts w:ascii="Arial" w:eastAsiaTheme="majorEastAsia" w:hAnsi="Arial" w:cs="Arial"/>
          <w:lang w:eastAsia="en-US"/>
        </w:rPr>
      </w:pPr>
      <w:r w:rsidRPr="0028708A">
        <w:rPr>
          <w:rStyle w:val="eop"/>
          <w:rFonts w:asciiTheme="minorBidi" w:eastAsiaTheme="majorEastAsia" w:hAnsiTheme="minorBidi" w:cstheme="minorBidi"/>
        </w:rPr>
        <w:t>Digital systems have now become the standard in the healthcare setting</w:t>
      </w:r>
      <w:r w:rsidR="00607E95" w:rsidRPr="0028708A">
        <w:rPr>
          <w:rStyle w:val="eop"/>
          <w:rFonts w:asciiTheme="minorBidi" w:eastAsiaTheme="majorEastAsia" w:hAnsiTheme="minorBidi" w:cstheme="minorBidi"/>
        </w:rPr>
        <w:t>, this standard has a number of limitations</w:t>
      </w:r>
      <w:r w:rsidR="008D4276">
        <w:rPr>
          <w:rStyle w:val="eop"/>
          <w:rFonts w:asciiTheme="minorBidi" w:eastAsiaTheme="majorEastAsia" w:hAnsiTheme="minorBidi" w:cstheme="minorBidi"/>
        </w:rPr>
        <w:t xml:space="preserve"> (Fig. 1.1)</w:t>
      </w:r>
      <w:r w:rsidR="00CE5F9E" w:rsidRPr="0028708A">
        <w:rPr>
          <w:rStyle w:val="eop"/>
          <w:rFonts w:asciiTheme="minorBidi" w:eastAsiaTheme="majorEastAsia" w:hAnsiTheme="minorBidi" w:cstheme="minorBidi"/>
        </w:rPr>
        <w:t xml:space="preserve">. The potential lack of accessibility </w:t>
      </w:r>
      <w:r w:rsidR="00001627" w:rsidRPr="0028708A">
        <w:rPr>
          <w:rStyle w:val="eop"/>
          <w:rFonts w:asciiTheme="minorBidi" w:eastAsiaTheme="majorEastAsia" w:hAnsiTheme="minorBidi" w:cstheme="minorBidi"/>
        </w:rPr>
        <w:t xml:space="preserve">of data for patient records due to a system outage </w:t>
      </w:r>
      <w:r w:rsidR="008D4AE9" w:rsidRPr="0028708A">
        <w:rPr>
          <w:rStyle w:val="eop"/>
          <w:rFonts w:asciiTheme="minorBidi" w:eastAsiaTheme="majorEastAsia" w:hAnsiTheme="minorBidi" w:cstheme="minorBidi"/>
        </w:rPr>
        <w:t>for</w:t>
      </w:r>
      <w:r w:rsidR="00001627" w:rsidRPr="0028708A">
        <w:rPr>
          <w:rStyle w:val="eop"/>
          <w:rFonts w:asciiTheme="minorBidi" w:eastAsiaTheme="majorEastAsia" w:hAnsiTheme="minorBidi" w:cstheme="minorBidi"/>
        </w:rPr>
        <w:t xml:space="preserve"> example, </w:t>
      </w:r>
      <w:r w:rsidR="008D31CB" w:rsidRPr="0028708A">
        <w:rPr>
          <w:rStyle w:val="eop"/>
          <w:rFonts w:asciiTheme="minorBidi" w:eastAsiaTheme="majorEastAsia" w:hAnsiTheme="minorBidi" w:cstheme="minorBidi"/>
        </w:rPr>
        <w:t xml:space="preserve">the increased risk of data loss or damage, for instance </w:t>
      </w:r>
      <w:r w:rsidR="00E71C43" w:rsidRPr="0028708A">
        <w:rPr>
          <w:rStyle w:val="eop"/>
          <w:rFonts w:asciiTheme="minorBidi" w:eastAsiaTheme="majorEastAsia" w:hAnsiTheme="minorBidi" w:cstheme="minorBidi"/>
        </w:rPr>
        <w:t xml:space="preserve">a cyber-attack like the year 2017 </w:t>
      </w:r>
      <w:r w:rsidR="00417656" w:rsidRPr="0028708A">
        <w:rPr>
          <w:rStyle w:val="eop"/>
          <w:rFonts w:asciiTheme="minorBidi" w:eastAsiaTheme="majorEastAsia" w:hAnsiTheme="minorBidi" w:cstheme="minorBidi"/>
        </w:rPr>
        <w:t xml:space="preserve">Ransomware attack on NHS England </w:t>
      </w:r>
      <w:r w:rsidR="000734C4" w:rsidRPr="0028708A">
        <w:rPr>
          <w:rFonts w:asciiTheme="minorBidi" w:eastAsiaTheme="majorEastAsia" w:hAnsiTheme="minorBidi" w:cstheme="minorBidi"/>
        </w:rPr>
        <w:t>(Mohurle and Patil, 2017)</w:t>
      </w:r>
      <w:r w:rsidR="00417656" w:rsidRPr="0028708A">
        <w:rPr>
          <w:rStyle w:val="eop"/>
          <w:rFonts w:asciiTheme="minorBidi" w:eastAsiaTheme="majorEastAsia" w:hAnsiTheme="minorBidi" w:cstheme="minorBidi"/>
        </w:rPr>
        <w:t>. Also, the complexity and difficulty presented by the lack of system</w:t>
      </w:r>
      <w:r w:rsidR="003B7F21" w:rsidRPr="0028708A">
        <w:rPr>
          <w:rStyle w:val="eop"/>
          <w:rFonts w:asciiTheme="minorBidi" w:eastAsiaTheme="majorEastAsia" w:hAnsiTheme="minorBidi" w:cstheme="minorBidi"/>
        </w:rPr>
        <w:t xml:space="preserve">s interoperability, for example, NHS England and NHS Wales using different digital systems, making it difficult for </w:t>
      </w:r>
      <w:r w:rsidR="00C70019" w:rsidRPr="0028708A">
        <w:rPr>
          <w:rStyle w:val="eop"/>
          <w:rFonts w:asciiTheme="minorBidi" w:eastAsiaTheme="majorEastAsia" w:hAnsiTheme="minorBidi" w:cstheme="minorBidi"/>
        </w:rPr>
        <w:t xml:space="preserve">Welsh clinicians across the border to readily access important patient information </w:t>
      </w:r>
      <w:r w:rsidR="003D3936" w:rsidRPr="0028708A">
        <w:rPr>
          <w:rStyle w:val="eop"/>
          <w:rFonts w:asciiTheme="minorBidi" w:eastAsiaTheme="majorEastAsia" w:hAnsiTheme="minorBidi" w:cstheme="minorBidi"/>
        </w:rPr>
        <w:t xml:space="preserve">sitting in NHS England data repositories when Welsh </w:t>
      </w:r>
      <w:r w:rsidR="00131A64" w:rsidRPr="0028708A">
        <w:rPr>
          <w:rStyle w:val="eop"/>
          <w:rFonts w:asciiTheme="minorBidi" w:eastAsiaTheme="majorEastAsia" w:hAnsiTheme="minorBidi" w:cstheme="minorBidi"/>
        </w:rPr>
        <w:t xml:space="preserve">resident </w:t>
      </w:r>
      <w:r w:rsidR="003D3936" w:rsidRPr="0028708A">
        <w:rPr>
          <w:rStyle w:val="eop"/>
          <w:rFonts w:asciiTheme="minorBidi" w:eastAsiaTheme="majorEastAsia" w:hAnsiTheme="minorBidi" w:cstheme="minorBidi"/>
        </w:rPr>
        <w:t xml:space="preserve">patients have received </w:t>
      </w:r>
      <w:r w:rsidR="00131A64" w:rsidRPr="0028708A">
        <w:rPr>
          <w:rStyle w:val="eop"/>
          <w:rFonts w:asciiTheme="minorBidi" w:eastAsiaTheme="majorEastAsia" w:hAnsiTheme="minorBidi" w:cstheme="minorBidi"/>
        </w:rPr>
        <w:t>elective or non-elective care across the border in England.</w:t>
      </w:r>
    </w:p>
    <w:p w14:paraId="65F96282" w14:textId="1F08A92B" w:rsidR="00A1260F" w:rsidRPr="0090152F" w:rsidRDefault="00A1260F" w:rsidP="00D8364F">
      <w:pPr>
        <w:pStyle w:val="paragraph"/>
        <w:spacing w:before="0" w:beforeAutospacing="0" w:after="0" w:afterAutospacing="0" w:line="276" w:lineRule="auto"/>
        <w:jc w:val="both"/>
        <w:textAlignment w:val="baseline"/>
        <w:rPr>
          <w:rStyle w:val="eop"/>
          <w:rFonts w:ascii="Arial" w:eastAsiaTheme="majorEastAsia" w:hAnsi="Arial" w:cs="Arial"/>
        </w:rPr>
      </w:pPr>
      <w:r w:rsidRPr="0090152F">
        <w:rPr>
          <w:rStyle w:val="eop"/>
          <w:rFonts w:ascii="Arial" w:eastAsiaTheme="majorEastAsia" w:hAnsi="Arial" w:cs="Arial"/>
        </w:rPr>
        <w:t xml:space="preserve">Many healthcare workers struggle with </w:t>
      </w:r>
      <w:r w:rsidR="004A6997" w:rsidRPr="0090152F">
        <w:rPr>
          <w:rStyle w:val="eop"/>
          <w:rFonts w:ascii="Arial" w:eastAsiaTheme="majorEastAsia" w:hAnsi="Arial" w:cs="Arial"/>
        </w:rPr>
        <w:t>digital literacy as they feel like they have not been adequately trained to use digital systems as opposed to paper-based one</w:t>
      </w:r>
      <w:r w:rsidR="00E53D0F" w:rsidRPr="0090152F">
        <w:rPr>
          <w:rStyle w:val="eop"/>
          <w:rFonts w:ascii="Arial" w:eastAsiaTheme="majorEastAsia" w:hAnsi="Arial" w:cs="Arial"/>
        </w:rPr>
        <w:t>s which do not require any digital literacy to use.</w:t>
      </w:r>
      <w:r w:rsidR="00B912A1" w:rsidRPr="0090152F">
        <w:rPr>
          <w:rStyle w:val="eop"/>
          <w:rFonts w:ascii="Arial" w:eastAsiaTheme="majorEastAsia" w:hAnsi="Arial" w:cs="Arial"/>
        </w:rPr>
        <w:t xml:space="preserve"> </w:t>
      </w:r>
      <w:r w:rsidR="00652316" w:rsidRPr="0090152F">
        <w:rPr>
          <w:rStyle w:val="eop"/>
          <w:rFonts w:ascii="Arial" w:eastAsiaTheme="majorEastAsia" w:hAnsi="Arial" w:cs="Arial"/>
        </w:rPr>
        <w:t>Some u</w:t>
      </w:r>
      <w:r w:rsidR="00B912A1" w:rsidRPr="0090152F">
        <w:rPr>
          <w:rStyle w:val="eop"/>
          <w:rFonts w:ascii="Arial" w:eastAsiaTheme="majorEastAsia" w:hAnsi="Arial" w:cs="Arial"/>
        </w:rPr>
        <w:t xml:space="preserve">sers of these digital systems often </w:t>
      </w:r>
      <w:r w:rsidR="00652316" w:rsidRPr="0090152F">
        <w:rPr>
          <w:rStyle w:val="eop"/>
          <w:rFonts w:ascii="Arial" w:eastAsiaTheme="majorEastAsia" w:hAnsi="Arial" w:cs="Arial"/>
        </w:rPr>
        <w:t xml:space="preserve">do not feel confident to voice their concerns to their managers and will attempt to </w:t>
      </w:r>
      <w:r w:rsidR="00165DF0" w:rsidRPr="0090152F">
        <w:rPr>
          <w:rStyle w:val="eop"/>
          <w:rFonts w:ascii="Arial" w:eastAsiaTheme="majorEastAsia" w:hAnsi="Arial" w:cs="Arial"/>
        </w:rPr>
        <w:t>‘put their best foot forward’ when using these systems for their work.</w:t>
      </w:r>
      <w:r w:rsidR="00134E3D" w:rsidRPr="0090152F">
        <w:rPr>
          <w:rStyle w:val="eop"/>
          <w:rFonts w:ascii="Arial" w:eastAsiaTheme="majorEastAsia" w:hAnsi="Arial" w:cs="Arial"/>
        </w:rPr>
        <w:t xml:space="preserve"> The result is that the </w:t>
      </w:r>
      <w:r w:rsidR="005962C8" w:rsidRPr="0090152F">
        <w:rPr>
          <w:rStyle w:val="eop"/>
          <w:rFonts w:ascii="Arial" w:eastAsiaTheme="majorEastAsia" w:hAnsi="Arial" w:cs="Arial"/>
        </w:rPr>
        <w:t xml:space="preserve">patient </w:t>
      </w:r>
      <w:r w:rsidR="00134E3D" w:rsidRPr="0090152F">
        <w:rPr>
          <w:rStyle w:val="eop"/>
          <w:rFonts w:ascii="Arial" w:eastAsiaTheme="majorEastAsia" w:hAnsi="Arial" w:cs="Arial"/>
        </w:rPr>
        <w:t xml:space="preserve">data </w:t>
      </w:r>
      <w:r w:rsidR="005962C8" w:rsidRPr="0090152F">
        <w:rPr>
          <w:rStyle w:val="eop"/>
          <w:rFonts w:ascii="Arial" w:eastAsiaTheme="majorEastAsia" w:hAnsi="Arial" w:cs="Arial"/>
        </w:rPr>
        <w:t xml:space="preserve">stored </w:t>
      </w:r>
      <w:r w:rsidR="00134E3D" w:rsidRPr="0090152F">
        <w:rPr>
          <w:rStyle w:val="eop"/>
          <w:rFonts w:ascii="Arial" w:eastAsiaTheme="majorEastAsia" w:hAnsi="Arial" w:cs="Arial"/>
        </w:rPr>
        <w:t xml:space="preserve">may not be consistent </w:t>
      </w:r>
      <w:r w:rsidR="005962C8" w:rsidRPr="0090152F">
        <w:rPr>
          <w:rStyle w:val="eop"/>
          <w:rFonts w:ascii="Arial" w:eastAsiaTheme="majorEastAsia" w:hAnsi="Arial" w:cs="Arial"/>
        </w:rPr>
        <w:t>or even correct if the user does not have confidence in using the system.</w:t>
      </w:r>
    </w:p>
    <w:p w14:paraId="6D65767F" w14:textId="77777777" w:rsidR="007D30F2" w:rsidRPr="0090152F" w:rsidRDefault="007D30F2" w:rsidP="0090152F">
      <w:pPr>
        <w:pStyle w:val="paragraph"/>
        <w:spacing w:before="0" w:beforeAutospacing="0" w:after="0" w:afterAutospacing="0"/>
        <w:jc w:val="both"/>
        <w:textAlignment w:val="baseline"/>
        <w:rPr>
          <w:rStyle w:val="eop"/>
          <w:rFonts w:ascii="Arial" w:eastAsiaTheme="majorEastAsia" w:hAnsi="Arial" w:cs="Arial"/>
        </w:rPr>
      </w:pPr>
    </w:p>
    <w:p w14:paraId="0C8976CE" w14:textId="0CEF8B7B" w:rsidR="007D30F2" w:rsidRPr="0090152F" w:rsidRDefault="00130EF7" w:rsidP="00D8364F">
      <w:pPr>
        <w:pStyle w:val="paragraph"/>
        <w:spacing w:before="0" w:beforeAutospacing="0" w:after="0" w:afterAutospacing="0" w:line="276" w:lineRule="auto"/>
        <w:jc w:val="both"/>
        <w:textAlignment w:val="baseline"/>
        <w:rPr>
          <w:rStyle w:val="eop"/>
          <w:rFonts w:ascii="Arial" w:eastAsiaTheme="majorEastAsia" w:hAnsi="Arial" w:cs="Arial"/>
        </w:rPr>
      </w:pPr>
      <w:r w:rsidRPr="0090152F">
        <w:rPr>
          <w:rStyle w:val="eop"/>
          <w:rFonts w:ascii="Arial" w:eastAsiaTheme="majorEastAsia" w:hAnsi="Arial" w:cs="Arial"/>
        </w:rPr>
        <w:t>If the</w:t>
      </w:r>
      <w:r w:rsidR="00874AC5" w:rsidRPr="0090152F">
        <w:rPr>
          <w:rStyle w:val="eop"/>
          <w:rFonts w:ascii="Arial" w:eastAsiaTheme="majorEastAsia" w:hAnsi="Arial" w:cs="Arial"/>
        </w:rPr>
        <w:t xml:space="preserve"> perception of</w:t>
      </w:r>
      <w:r w:rsidRPr="0090152F">
        <w:rPr>
          <w:rStyle w:val="eop"/>
          <w:rFonts w:ascii="Arial" w:eastAsiaTheme="majorEastAsia" w:hAnsi="Arial" w:cs="Arial"/>
        </w:rPr>
        <w:t xml:space="preserve"> workload </w:t>
      </w:r>
      <w:r w:rsidR="00874AC5" w:rsidRPr="0090152F">
        <w:rPr>
          <w:rStyle w:val="eop"/>
          <w:rFonts w:ascii="Arial" w:eastAsiaTheme="majorEastAsia" w:hAnsi="Arial" w:cs="Arial"/>
        </w:rPr>
        <w:t>for</w:t>
      </w:r>
      <w:r w:rsidRPr="0090152F">
        <w:rPr>
          <w:rStyle w:val="eop"/>
          <w:rFonts w:ascii="Arial" w:eastAsiaTheme="majorEastAsia" w:hAnsi="Arial" w:cs="Arial"/>
        </w:rPr>
        <w:t xml:space="preserve"> </w:t>
      </w:r>
      <w:r w:rsidR="00874AC5" w:rsidRPr="0090152F">
        <w:rPr>
          <w:rStyle w:val="eop"/>
          <w:rFonts w:ascii="Arial" w:eastAsiaTheme="majorEastAsia" w:hAnsi="Arial" w:cs="Arial"/>
        </w:rPr>
        <w:t>staff</w:t>
      </w:r>
      <w:r w:rsidR="005B613D" w:rsidRPr="0090152F">
        <w:rPr>
          <w:rStyle w:val="eop"/>
          <w:rFonts w:ascii="Arial" w:eastAsiaTheme="majorEastAsia" w:hAnsi="Arial" w:cs="Arial"/>
        </w:rPr>
        <w:t xml:space="preserve"> in the healthcare setting is increased by the introduction of digital systems over paper-based, </w:t>
      </w:r>
      <w:r w:rsidR="00874AC5" w:rsidRPr="0090152F">
        <w:rPr>
          <w:rStyle w:val="eop"/>
          <w:rFonts w:ascii="Arial" w:eastAsiaTheme="majorEastAsia" w:hAnsi="Arial" w:cs="Arial"/>
        </w:rPr>
        <w:t xml:space="preserve">this presents a negative effect on the work/life balance </w:t>
      </w:r>
      <w:r w:rsidR="00994C90" w:rsidRPr="0090152F">
        <w:rPr>
          <w:rStyle w:val="eop"/>
          <w:rFonts w:ascii="Arial" w:eastAsiaTheme="majorEastAsia" w:hAnsi="Arial" w:cs="Arial"/>
        </w:rPr>
        <w:t xml:space="preserve">of these individuals. They may feel that further time must be spent after working hours training </w:t>
      </w:r>
      <w:r w:rsidR="000D0121" w:rsidRPr="0090152F">
        <w:rPr>
          <w:rStyle w:val="eop"/>
          <w:rFonts w:ascii="Arial" w:eastAsiaTheme="majorEastAsia" w:hAnsi="Arial" w:cs="Arial"/>
        </w:rPr>
        <w:t xml:space="preserve">for systems they struggle to use or by simply completing further administrative tasks to </w:t>
      </w:r>
      <w:r w:rsidR="001A20AC" w:rsidRPr="0090152F">
        <w:rPr>
          <w:rStyle w:val="eop"/>
          <w:rFonts w:ascii="Arial" w:eastAsiaTheme="majorEastAsia" w:hAnsi="Arial" w:cs="Arial"/>
        </w:rPr>
        <w:t>give themselves assurance that they have made no errors in the work they have undertaken</w:t>
      </w:r>
      <w:r w:rsidR="000F5B6C" w:rsidRPr="0090152F">
        <w:rPr>
          <w:rStyle w:val="eop"/>
          <w:rFonts w:ascii="Arial" w:eastAsiaTheme="majorEastAsia" w:hAnsi="Arial" w:cs="Arial"/>
        </w:rPr>
        <w:t xml:space="preserve">. If healthcare workers reach a point where they have little to no confidence </w:t>
      </w:r>
      <w:r w:rsidR="00EF2916" w:rsidRPr="0090152F">
        <w:rPr>
          <w:rStyle w:val="eop"/>
          <w:rFonts w:ascii="Arial" w:eastAsiaTheme="majorEastAsia" w:hAnsi="Arial" w:cs="Arial"/>
        </w:rPr>
        <w:t xml:space="preserve">in the accessibility and accuracy of digital patient data, </w:t>
      </w:r>
      <w:r w:rsidR="00A6472E" w:rsidRPr="0090152F">
        <w:rPr>
          <w:rStyle w:val="eop"/>
          <w:rFonts w:ascii="Arial" w:eastAsiaTheme="majorEastAsia" w:hAnsi="Arial" w:cs="Arial"/>
        </w:rPr>
        <w:t>they much needed support for clinical decision-making becomes null and void.</w:t>
      </w:r>
    </w:p>
    <w:p w14:paraId="6991E811" w14:textId="61BF4F14" w:rsidR="00A84798" w:rsidRPr="0028708A" w:rsidRDefault="00A84798" w:rsidP="00D8364F">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 xml:space="preserve">With the current socio-economic issues faced in the world today, </w:t>
      </w:r>
      <w:r w:rsidR="007D68B3" w:rsidRPr="0028708A">
        <w:rPr>
          <w:rStyle w:val="eop"/>
          <w:rFonts w:asciiTheme="minorBidi" w:eastAsiaTheme="majorEastAsia" w:hAnsiTheme="minorBidi" w:cstheme="minorBidi"/>
        </w:rPr>
        <w:t xml:space="preserve">there is a risk that the potential lack of technical expertise </w:t>
      </w:r>
      <w:r w:rsidR="00C2563D" w:rsidRPr="0028708A">
        <w:rPr>
          <w:rStyle w:val="eop"/>
          <w:rFonts w:asciiTheme="minorBidi" w:eastAsiaTheme="majorEastAsia" w:hAnsiTheme="minorBidi" w:cstheme="minorBidi"/>
        </w:rPr>
        <w:t xml:space="preserve">is not there to harness the required knowledge to develop </w:t>
      </w:r>
      <w:r w:rsidR="004B4441" w:rsidRPr="0028708A">
        <w:rPr>
          <w:rStyle w:val="eop"/>
          <w:rFonts w:asciiTheme="minorBidi" w:eastAsiaTheme="majorEastAsia" w:hAnsiTheme="minorBidi" w:cstheme="minorBidi"/>
        </w:rPr>
        <w:t xml:space="preserve">robust and effective digital systems for the healthcare sector </w:t>
      </w:r>
      <w:r w:rsidR="00DE0BBF" w:rsidRPr="0028708A">
        <w:rPr>
          <w:rFonts w:asciiTheme="minorBidi" w:eastAsiaTheme="majorEastAsia" w:hAnsiTheme="minorBidi" w:cstheme="minorBidi"/>
        </w:rPr>
        <w:t>(Karl and Sutton, 1998)</w:t>
      </w:r>
      <w:r w:rsidR="004B4441" w:rsidRPr="0028708A">
        <w:rPr>
          <w:rStyle w:val="eop"/>
          <w:rFonts w:asciiTheme="minorBidi" w:eastAsiaTheme="majorEastAsia" w:hAnsiTheme="minorBidi" w:cstheme="minorBidi"/>
        </w:rPr>
        <w:t xml:space="preserve">. </w:t>
      </w:r>
      <w:r w:rsidR="00067B13" w:rsidRPr="0028708A">
        <w:rPr>
          <w:rStyle w:val="eop"/>
          <w:rFonts w:asciiTheme="minorBidi" w:eastAsiaTheme="majorEastAsia" w:hAnsiTheme="minorBidi" w:cstheme="minorBidi"/>
        </w:rPr>
        <w:t xml:space="preserve">Many </w:t>
      </w:r>
      <w:r w:rsidR="009B1431" w:rsidRPr="0028708A">
        <w:rPr>
          <w:rStyle w:val="eop"/>
          <w:rFonts w:asciiTheme="minorBidi" w:eastAsiaTheme="majorEastAsia" w:hAnsiTheme="minorBidi" w:cstheme="minorBidi"/>
        </w:rPr>
        <w:t xml:space="preserve">technically </w:t>
      </w:r>
      <w:r w:rsidR="00067B13" w:rsidRPr="0028708A">
        <w:rPr>
          <w:rStyle w:val="eop"/>
          <w:rFonts w:asciiTheme="minorBidi" w:eastAsiaTheme="majorEastAsia" w:hAnsiTheme="minorBidi" w:cstheme="minorBidi"/>
        </w:rPr>
        <w:t>skilled workers</w:t>
      </w:r>
      <w:r w:rsidR="009B1431" w:rsidRPr="0028708A">
        <w:rPr>
          <w:rStyle w:val="eop"/>
          <w:rFonts w:asciiTheme="minorBidi" w:eastAsiaTheme="majorEastAsia" w:hAnsiTheme="minorBidi" w:cstheme="minorBidi"/>
        </w:rPr>
        <w:t xml:space="preserve">, such as DevOps engineers, </w:t>
      </w:r>
      <w:r w:rsidR="00B02131" w:rsidRPr="0028708A">
        <w:rPr>
          <w:rStyle w:val="eop"/>
          <w:rFonts w:asciiTheme="minorBidi" w:eastAsiaTheme="majorEastAsia" w:hAnsiTheme="minorBidi" w:cstheme="minorBidi"/>
        </w:rPr>
        <w:t>Programmers and Technical Architects</w:t>
      </w:r>
      <w:r w:rsidR="00067B13" w:rsidRPr="0028708A">
        <w:rPr>
          <w:rStyle w:val="eop"/>
          <w:rFonts w:asciiTheme="minorBidi" w:eastAsiaTheme="majorEastAsia" w:hAnsiTheme="minorBidi" w:cstheme="minorBidi"/>
        </w:rPr>
        <w:t xml:space="preserve"> are leaving the public sector to </w:t>
      </w:r>
      <w:r w:rsidR="009B1431" w:rsidRPr="0028708A">
        <w:rPr>
          <w:rStyle w:val="eop"/>
          <w:rFonts w:asciiTheme="minorBidi" w:eastAsiaTheme="majorEastAsia" w:hAnsiTheme="minorBidi" w:cstheme="minorBidi"/>
        </w:rPr>
        <w:t>take up employ</w:t>
      </w:r>
      <w:r w:rsidR="00B02131" w:rsidRPr="0028708A">
        <w:rPr>
          <w:rStyle w:val="eop"/>
          <w:rFonts w:asciiTheme="minorBidi" w:eastAsiaTheme="majorEastAsia" w:hAnsiTheme="minorBidi" w:cstheme="minorBidi"/>
        </w:rPr>
        <w:t xml:space="preserve">ment in the private sector where salaries are noticeably </w:t>
      </w:r>
      <w:r w:rsidR="00840E96" w:rsidRPr="0028708A">
        <w:rPr>
          <w:rStyle w:val="eop"/>
          <w:rFonts w:asciiTheme="minorBidi" w:eastAsiaTheme="majorEastAsia" w:hAnsiTheme="minorBidi" w:cstheme="minorBidi"/>
        </w:rPr>
        <w:t xml:space="preserve">disproportionate </w:t>
      </w:r>
      <w:r w:rsidR="00B13252" w:rsidRPr="0028708A">
        <w:rPr>
          <w:rFonts w:asciiTheme="minorBidi" w:eastAsiaTheme="majorEastAsia" w:hAnsiTheme="minorBidi" w:cstheme="minorBidi"/>
        </w:rPr>
        <w:lastRenderedPageBreak/>
        <w:t>(Reuben, 2022)</w:t>
      </w:r>
      <w:r w:rsidR="00840E96" w:rsidRPr="0028708A">
        <w:rPr>
          <w:rStyle w:val="eop"/>
          <w:rFonts w:asciiTheme="minorBidi" w:eastAsiaTheme="majorEastAsia" w:hAnsiTheme="minorBidi" w:cstheme="minorBidi"/>
        </w:rPr>
        <w:t xml:space="preserve">. This drives up the cost of </w:t>
      </w:r>
      <w:r w:rsidR="00EE72BD" w:rsidRPr="0028708A">
        <w:rPr>
          <w:rStyle w:val="eop"/>
          <w:rFonts w:asciiTheme="minorBidi" w:eastAsiaTheme="majorEastAsia" w:hAnsiTheme="minorBidi" w:cstheme="minorBidi"/>
        </w:rPr>
        <w:t>the development of healthcare systems as organisations need to source their Electronic Health Record (EHR</w:t>
      </w:r>
      <w:r w:rsidR="003947E5" w:rsidRPr="0028708A">
        <w:rPr>
          <w:rStyle w:val="eop"/>
          <w:rFonts w:asciiTheme="minorBidi" w:eastAsiaTheme="majorEastAsia" w:hAnsiTheme="minorBidi" w:cstheme="minorBidi"/>
        </w:rPr>
        <w:t xml:space="preserve">) systems through private companies as opposed to them being developed in-house. This </w:t>
      </w:r>
      <w:r w:rsidR="0090152F" w:rsidRPr="0028708A">
        <w:rPr>
          <w:rStyle w:val="eop"/>
          <w:rFonts w:asciiTheme="minorBidi" w:eastAsiaTheme="majorEastAsia" w:hAnsiTheme="minorBidi" w:cstheme="minorBidi"/>
        </w:rPr>
        <w:t>financially squeezes the public sector further, leaving less money available for training staff who ae already dubious or not confident in using these digital systems</w:t>
      </w:r>
      <w:r w:rsidR="007A29CD" w:rsidRPr="0028708A">
        <w:rPr>
          <w:rStyle w:val="eop"/>
          <w:rFonts w:asciiTheme="minorBidi" w:eastAsiaTheme="majorEastAsia" w:hAnsiTheme="minorBidi" w:cstheme="minorBidi"/>
        </w:rPr>
        <w:t xml:space="preserve"> </w:t>
      </w:r>
      <w:r w:rsidR="00042DA4" w:rsidRPr="0028708A">
        <w:rPr>
          <w:rFonts w:asciiTheme="minorBidi" w:eastAsiaTheme="majorEastAsia" w:hAnsiTheme="minorBidi" w:cstheme="minorBidi"/>
        </w:rPr>
        <w:t xml:space="preserve">(Robertson </w:t>
      </w:r>
      <w:r w:rsidR="00042DA4" w:rsidRPr="0028708A">
        <w:rPr>
          <w:rFonts w:asciiTheme="minorBidi" w:eastAsiaTheme="majorEastAsia" w:hAnsiTheme="minorBidi" w:cstheme="minorBidi"/>
          <w:i/>
          <w:iCs/>
        </w:rPr>
        <w:t>et al.</w:t>
      </w:r>
      <w:r w:rsidR="00042DA4" w:rsidRPr="0028708A">
        <w:rPr>
          <w:rFonts w:asciiTheme="minorBidi" w:eastAsiaTheme="majorEastAsia" w:hAnsiTheme="minorBidi" w:cstheme="minorBidi"/>
        </w:rPr>
        <w:t>, 2017)</w:t>
      </w:r>
      <w:r w:rsidR="007A29CD" w:rsidRPr="0028708A">
        <w:rPr>
          <w:rStyle w:val="eop"/>
          <w:rFonts w:asciiTheme="minorBidi" w:eastAsiaTheme="majorEastAsia" w:hAnsiTheme="minorBidi" w:cstheme="minorBidi"/>
        </w:rPr>
        <w:t>.</w:t>
      </w:r>
    </w:p>
    <w:p w14:paraId="0506DD81" w14:textId="77777777" w:rsidR="007A29CD" w:rsidRDefault="007A29CD" w:rsidP="0090152F">
      <w:pPr>
        <w:pStyle w:val="paragraph"/>
        <w:spacing w:before="0" w:beforeAutospacing="0" w:after="0" w:afterAutospacing="0"/>
        <w:jc w:val="both"/>
        <w:textAlignment w:val="baseline"/>
        <w:rPr>
          <w:rStyle w:val="eop"/>
          <w:rFonts w:ascii="Arial" w:eastAsiaTheme="majorEastAsia" w:hAnsi="Arial" w:cs="Arial"/>
        </w:rPr>
      </w:pPr>
    </w:p>
    <w:p w14:paraId="21896C8E" w14:textId="6488DAC0" w:rsidR="00D00114" w:rsidRPr="00D00114" w:rsidRDefault="00D00114" w:rsidP="00D00114">
      <w:pPr>
        <w:pStyle w:val="paragraph"/>
        <w:spacing w:before="0" w:beforeAutospacing="0" w:after="0" w:afterAutospacing="0"/>
        <w:jc w:val="both"/>
        <w:textAlignment w:val="baseline"/>
        <w:rPr>
          <w:rFonts w:ascii="Arial" w:eastAsiaTheme="majorEastAsia" w:hAnsi="Arial" w:cs="Arial"/>
        </w:rPr>
      </w:pPr>
      <w:r w:rsidRPr="00D00114">
        <w:rPr>
          <w:rFonts w:ascii="Arial" w:eastAsiaTheme="majorEastAsia" w:hAnsi="Arial" w:cs="Arial"/>
          <w:noProof/>
        </w:rPr>
        <w:drawing>
          <wp:inline distT="0" distB="0" distL="0" distR="0" wp14:anchorId="5986C03B" wp14:editId="466FEA2D">
            <wp:extent cx="5731510" cy="3820795"/>
            <wp:effectExtent l="0" t="0" r="2540" b="8255"/>
            <wp:docPr id="1799626735" name="Picture 2" descr="A black and white illustration of a person with a headach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626735" name="Picture 2" descr="A black and white illustration of a person with a headach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41CFA613" w14:textId="77777777" w:rsidR="00D52475" w:rsidRDefault="00D52475" w:rsidP="0090152F">
      <w:pPr>
        <w:pStyle w:val="paragraph"/>
        <w:spacing w:before="0" w:beforeAutospacing="0" w:after="0" w:afterAutospacing="0"/>
        <w:jc w:val="both"/>
        <w:textAlignment w:val="baseline"/>
        <w:rPr>
          <w:rStyle w:val="eop"/>
          <w:rFonts w:ascii="Arial" w:eastAsiaTheme="majorEastAsia" w:hAnsi="Arial" w:cs="Arial"/>
        </w:rPr>
      </w:pPr>
    </w:p>
    <w:p w14:paraId="245E6685" w14:textId="77777777" w:rsidR="00D52475" w:rsidRDefault="00D52475" w:rsidP="007A29CD">
      <w:pPr>
        <w:pStyle w:val="paragraph"/>
        <w:spacing w:before="0" w:beforeAutospacing="0" w:after="0" w:afterAutospacing="0"/>
        <w:textAlignment w:val="baseline"/>
        <w:rPr>
          <w:rStyle w:val="eop"/>
          <w:rFonts w:ascii="Arial" w:eastAsiaTheme="majorEastAsia" w:hAnsi="Arial" w:cs="Arial"/>
          <w:i/>
          <w:iCs/>
          <w:sz w:val="18"/>
          <w:szCs w:val="18"/>
        </w:rPr>
      </w:pPr>
    </w:p>
    <w:p w14:paraId="7B8C0ACA" w14:textId="0897A7EF" w:rsidR="00D52475" w:rsidRPr="0028708A" w:rsidRDefault="00D52475" w:rsidP="0028708A">
      <w:pPr>
        <w:pStyle w:val="Caption"/>
        <w:jc w:val="center"/>
        <w:rPr>
          <w:rStyle w:val="eop"/>
          <w:rFonts w:ascii="Arial" w:eastAsiaTheme="majorEastAsia" w:hAnsi="Arial" w:cs="Arial"/>
          <w:i w:val="0"/>
          <w:iCs w:val="0"/>
          <w:color w:val="0D0D0D" w:themeColor="text1" w:themeTint="F2"/>
        </w:rPr>
      </w:pPr>
      <w:bookmarkStart w:id="10" w:name="_Toc197441831"/>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1</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1</w:t>
      </w:r>
      <w:r w:rsidR="007A73EF">
        <w:rPr>
          <w:color w:val="0D0D0D" w:themeColor="text1" w:themeTint="F2"/>
        </w:rPr>
        <w:fldChar w:fldCharType="end"/>
      </w:r>
      <w:r w:rsidRPr="0028708A">
        <w:rPr>
          <w:color w:val="0D0D0D" w:themeColor="text1" w:themeTint="F2"/>
        </w:rPr>
        <w:t xml:space="preserve"> Rich picture of the problem</w:t>
      </w:r>
      <w:bookmarkEnd w:id="10"/>
    </w:p>
    <w:p w14:paraId="040EAC61" w14:textId="77777777" w:rsidR="00E32CAF" w:rsidRPr="00A476BE" w:rsidRDefault="00E32CAF" w:rsidP="00E32CAF">
      <w:pPr>
        <w:pStyle w:val="paragraph"/>
        <w:spacing w:before="0" w:beforeAutospacing="0" w:after="0" w:afterAutospacing="0"/>
        <w:textAlignment w:val="baseline"/>
        <w:rPr>
          <w:rFonts w:ascii="Aptos" w:hAnsi="Aptos" w:cs="Segoe UI"/>
          <w:highlight w:val="yellow"/>
        </w:rPr>
      </w:pPr>
    </w:p>
    <w:p w14:paraId="728B5AC2" w14:textId="0B86A7C8" w:rsidR="00D7285B" w:rsidRPr="006F0A96" w:rsidRDefault="00E0227B" w:rsidP="006F0A96">
      <w:pPr>
        <w:pStyle w:val="Heading2"/>
        <w:rPr>
          <w:rStyle w:val="eop"/>
          <w:b w:val="0"/>
        </w:rPr>
      </w:pPr>
      <w:bookmarkStart w:id="11" w:name="_Toc197448554"/>
      <w:r w:rsidRPr="006F0A96">
        <w:rPr>
          <w:rStyle w:val="eop"/>
        </w:rPr>
        <w:t xml:space="preserve">1.3 </w:t>
      </w:r>
      <w:r w:rsidR="00D7285B" w:rsidRPr="006F0A96">
        <w:rPr>
          <w:rStyle w:val="eop"/>
        </w:rPr>
        <w:t>Rational</w:t>
      </w:r>
      <w:r w:rsidRPr="006F0A96">
        <w:rPr>
          <w:rStyle w:val="eop"/>
        </w:rPr>
        <w:t xml:space="preserve">e </w:t>
      </w:r>
      <w:r w:rsidR="00D7285B" w:rsidRPr="006F0A96">
        <w:rPr>
          <w:rStyle w:val="eop"/>
        </w:rPr>
        <w:t>for the study</w:t>
      </w:r>
      <w:bookmarkEnd w:id="11"/>
      <w:r w:rsidR="00D7285B" w:rsidRPr="006F0A96">
        <w:rPr>
          <w:rStyle w:val="eop"/>
        </w:rPr>
        <w:t> </w:t>
      </w:r>
    </w:p>
    <w:p w14:paraId="32C2F1E6" w14:textId="77777777" w:rsidR="00FF6FA2" w:rsidRPr="00EF3018" w:rsidRDefault="00FF6FA2" w:rsidP="00FF6FA2">
      <w:pPr>
        <w:pStyle w:val="paragraph"/>
        <w:spacing w:before="0" w:beforeAutospacing="0" w:after="0" w:afterAutospacing="0"/>
        <w:textAlignment w:val="baseline"/>
        <w:rPr>
          <w:rStyle w:val="eop"/>
          <w:rFonts w:ascii="Arial" w:eastAsiaTheme="majorEastAsia" w:hAnsi="Arial" w:cs="Arial"/>
        </w:rPr>
      </w:pPr>
    </w:p>
    <w:p w14:paraId="18628DF3" w14:textId="26D414D8" w:rsidR="00FF6FA2" w:rsidRPr="0090152F" w:rsidRDefault="00B10F0A" w:rsidP="00D8364F">
      <w:pPr>
        <w:pStyle w:val="paragraph"/>
        <w:spacing w:before="0" w:beforeAutospacing="0" w:after="0" w:afterAutospacing="0" w:line="276" w:lineRule="auto"/>
        <w:jc w:val="both"/>
        <w:textAlignment w:val="baseline"/>
        <w:rPr>
          <w:rStyle w:val="eop"/>
          <w:rFonts w:ascii="Arial" w:eastAsiaTheme="majorEastAsia" w:hAnsi="Arial" w:cs="Arial"/>
        </w:rPr>
      </w:pPr>
      <w:r w:rsidRPr="0090152F">
        <w:rPr>
          <w:rStyle w:val="eop"/>
          <w:rFonts w:ascii="Arial" w:eastAsiaTheme="majorEastAsia" w:hAnsi="Arial" w:cs="Arial"/>
        </w:rPr>
        <w:t xml:space="preserve">The purpose of this dissertation is to evaluate </w:t>
      </w:r>
      <w:r w:rsidR="00435307" w:rsidRPr="0090152F">
        <w:rPr>
          <w:rStyle w:val="eop"/>
          <w:rFonts w:ascii="Arial" w:eastAsiaTheme="majorEastAsia" w:hAnsi="Arial" w:cs="Arial"/>
        </w:rPr>
        <w:t xml:space="preserve">the benefits and dis-benefits </w:t>
      </w:r>
      <w:r w:rsidR="00CE0628" w:rsidRPr="0090152F">
        <w:rPr>
          <w:rStyle w:val="eop"/>
          <w:rFonts w:ascii="Arial" w:eastAsiaTheme="majorEastAsia" w:hAnsi="Arial" w:cs="Arial"/>
        </w:rPr>
        <w:t>of migrations from paper-based to digital systems in the healthcare sector</w:t>
      </w:r>
      <w:r w:rsidR="005A2F75" w:rsidRPr="0090152F">
        <w:rPr>
          <w:rStyle w:val="eop"/>
          <w:rFonts w:ascii="Arial" w:eastAsiaTheme="majorEastAsia" w:hAnsi="Arial" w:cs="Arial"/>
        </w:rPr>
        <w:t xml:space="preserve">. </w:t>
      </w:r>
      <w:r w:rsidR="00AE513B" w:rsidRPr="0090152F">
        <w:rPr>
          <w:rStyle w:val="eop"/>
          <w:rFonts w:ascii="Arial" w:eastAsiaTheme="majorEastAsia" w:hAnsi="Arial" w:cs="Arial"/>
        </w:rPr>
        <w:t xml:space="preserve">The evaluation will give insight into </w:t>
      </w:r>
      <w:r w:rsidR="005431F9" w:rsidRPr="0090152F">
        <w:rPr>
          <w:rStyle w:val="eop"/>
          <w:rFonts w:ascii="Arial" w:eastAsiaTheme="majorEastAsia" w:hAnsi="Arial" w:cs="Arial"/>
        </w:rPr>
        <w:t xml:space="preserve">what it means for healthcare </w:t>
      </w:r>
      <w:r w:rsidR="00401509" w:rsidRPr="0090152F">
        <w:rPr>
          <w:rStyle w:val="eop"/>
          <w:rFonts w:ascii="Arial" w:eastAsiaTheme="majorEastAsia" w:hAnsi="Arial" w:cs="Arial"/>
        </w:rPr>
        <w:t>workers when using digital systems to carry out their roles within the workplace.</w:t>
      </w:r>
      <w:r w:rsidR="001E2249" w:rsidRPr="0090152F">
        <w:rPr>
          <w:rStyle w:val="eop"/>
          <w:rFonts w:ascii="Arial" w:eastAsiaTheme="majorEastAsia" w:hAnsi="Arial" w:cs="Arial"/>
        </w:rPr>
        <w:t xml:space="preserve"> The evaluation will give guidance to the people who </w:t>
      </w:r>
      <w:r w:rsidR="00147E03" w:rsidRPr="0090152F">
        <w:rPr>
          <w:rStyle w:val="eop"/>
          <w:rFonts w:ascii="Arial" w:eastAsiaTheme="majorEastAsia" w:hAnsi="Arial" w:cs="Arial"/>
        </w:rPr>
        <w:t xml:space="preserve">make policies in the healthcare sector, whilst providing information to senior leaders </w:t>
      </w:r>
      <w:r w:rsidR="00FB5013" w:rsidRPr="0090152F">
        <w:rPr>
          <w:rStyle w:val="eop"/>
          <w:rFonts w:ascii="Arial" w:eastAsiaTheme="majorEastAsia" w:hAnsi="Arial" w:cs="Arial"/>
        </w:rPr>
        <w:t xml:space="preserve">within healthcare sector organisations in relation to mental health and well-being of their staff. </w:t>
      </w:r>
      <w:r w:rsidR="00ED5844" w:rsidRPr="0090152F">
        <w:rPr>
          <w:rStyle w:val="eop"/>
          <w:rFonts w:ascii="Arial" w:eastAsiaTheme="majorEastAsia" w:hAnsi="Arial" w:cs="Arial"/>
        </w:rPr>
        <w:t xml:space="preserve">This dissertation also looks at the impact of </w:t>
      </w:r>
      <w:r w:rsidR="00F77A2D" w:rsidRPr="0090152F">
        <w:rPr>
          <w:rStyle w:val="eop"/>
          <w:rFonts w:ascii="Arial" w:eastAsiaTheme="majorEastAsia" w:hAnsi="Arial" w:cs="Arial"/>
        </w:rPr>
        <w:t xml:space="preserve">these migrations in the workplace and their effect on staff in terms of </w:t>
      </w:r>
      <w:r w:rsidR="00E1610F" w:rsidRPr="0090152F">
        <w:rPr>
          <w:rStyle w:val="eop"/>
          <w:rFonts w:ascii="Arial" w:eastAsiaTheme="majorEastAsia" w:hAnsi="Arial" w:cs="Arial"/>
        </w:rPr>
        <w:t xml:space="preserve">digital literacy, availability of digital systems during worktime </w:t>
      </w:r>
      <w:r w:rsidR="00E3135A" w:rsidRPr="0090152F">
        <w:rPr>
          <w:rStyle w:val="eop"/>
          <w:rFonts w:ascii="Arial" w:eastAsiaTheme="majorEastAsia" w:hAnsi="Arial" w:cs="Arial"/>
        </w:rPr>
        <w:t xml:space="preserve">and how this impacts organisations as a whole. </w:t>
      </w:r>
    </w:p>
    <w:p w14:paraId="64B14EC7" w14:textId="77777777" w:rsidR="00FF6FA2" w:rsidRDefault="00FF6FA2" w:rsidP="00FF6FA2">
      <w:pPr>
        <w:pStyle w:val="paragraph"/>
        <w:spacing w:before="0" w:beforeAutospacing="0" w:after="0" w:afterAutospacing="0"/>
        <w:textAlignment w:val="baseline"/>
        <w:rPr>
          <w:rStyle w:val="eop"/>
          <w:rFonts w:ascii="Arial" w:eastAsiaTheme="majorEastAsia" w:hAnsi="Arial" w:cs="Arial"/>
        </w:rPr>
      </w:pPr>
    </w:p>
    <w:p w14:paraId="6C160DE9" w14:textId="77777777" w:rsidR="00D52475" w:rsidRPr="00EF3018" w:rsidRDefault="00D52475" w:rsidP="00FF6FA2">
      <w:pPr>
        <w:pStyle w:val="paragraph"/>
        <w:spacing w:before="0" w:beforeAutospacing="0" w:after="0" w:afterAutospacing="0"/>
        <w:textAlignment w:val="baseline"/>
        <w:rPr>
          <w:rStyle w:val="eop"/>
          <w:rFonts w:ascii="Arial" w:eastAsiaTheme="majorEastAsia" w:hAnsi="Arial" w:cs="Arial"/>
        </w:rPr>
      </w:pPr>
    </w:p>
    <w:p w14:paraId="6725B47E" w14:textId="014BEA53" w:rsidR="00D7285B" w:rsidRPr="006F0A96" w:rsidRDefault="005764E7" w:rsidP="006F0A96">
      <w:pPr>
        <w:pStyle w:val="Heading2"/>
        <w:rPr>
          <w:rStyle w:val="eop"/>
          <w:b w:val="0"/>
        </w:rPr>
      </w:pPr>
      <w:bookmarkStart w:id="12" w:name="_Toc197448555"/>
      <w:r>
        <w:rPr>
          <w:rStyle w:val="eop"/>
        </w:rPr>
        <w:t xml:space="preserve">1.4 </w:t>
      </w:r>
      <w:r w:rsidR="00D7285B" w:rsidRPr="006F0A96">
        <w:rPr>
          <w:rStyle w:val="eop"/>
        </w:rPr>
        <w:t xml:space="preserve">Aims and objectives of the </w:t>
      </w:r>
      <w:r w:rsidR="00DF057F" w:rsidRPr="006F0A96">
        <w:rPr>
          <w:rStyle w:val="eop"/>
        </w:rPr>
        <w:t>evaluation</w:t>
      </w:r>
      <w:bookmarkEnd w:id="12"/>
    </w:p>
    <w:p w14:paraId="29C46EE4" w14:textId="04ECF47C" w:rsidR="004B05E5" w:rsidRPr="0028708A" w:rsidRDefault="00984F8C" w:rsidP="00D8364F">
      <w:pPr>
        <w:pStyle w:val="paragraph"/>
        <w:spacing w:line="276" w:lineRule="auto"/>
        <w:jc w:val="both"/>
        <w:textAlignment w:val="baseline"/>
        <w:rPr>
          <w:rFonts w:asciiTheme="minorBidi" w:eastAsiaTheme="majorEastAsia" w:hAnsiTheme="minorBidi" w:cstheme="minorBidi"/>
        </w:rPr>
      </w:pPr>
      <w:r w:rsidRPr="0028708A">
        <w:rPr>
          <w:rStyle w:val="eop"/>
          <w:rFonts w:asciiTheme="minorBidi" w:eastAsiaTheme="majorEastAsia" w:hAnsiTheme="minorBidi" w:cstheme="minorBidi"/>
        </w:rPr>
        <w:t xml:space="preserve">In healthcare, there </w:t>
      </w:r>
      <w:r w:rsidR="00413636" w:rsidRPr="0028708A">
        <w:rPr>
          <w:rStyle w:val="eop"/>
          <w:rFonts w:asciiTheme="minorBidi" w:eastAsiaTheme="majorEastAsia" w:hAnsiTheme="minorBidi" w:cstheme="minorBidi"/>
        </w:rPr>
        <w:t xml:space="preserve">is a </w:t>
      </w:r>
      <w:r w:rsidR="00492AB8" w:rsidRPr="0028708A">
        <w:rPr>
          <w:rStyle w:val="eop"/>
          <w:rFonts w:asciiTheme="minorBidi" w:eastAsiaTheme="majorEastAsia" w:hAnsiTheme="minorBidi" w:cstheme="minorBidi"/>
        </w:rPr>
        <w:t xml:space="preserve">framework that provides objectives </w:t>
      </w:r>
      <w:r w:rsidR="0069622C" w:rsidRPr="0028708A">
        <w:rPr>
          <w:rStyle w:val="eop"/>
          <w:rFonts w:asciiTheme="minorBidi" w:eastAsiaTheme="majorEastAsia" w:hAnsiTheme="minorBidi" w:cstheme="minorBidi"/>
        </w:rPr>
        <w:t>for healthcare providers to establish well-being or satisfaction within its setting.</w:t>
      </w:r>
      <w:r w:rsidR="00B40D88" w:rsidRPr="0028708A">
        <w:rPr>
          <w:rStyle w:val="eop"/>
          <w:rFonts w:asciiTheme="minorBidi" w:eastAsiaTheme="majorEastAsia" w:hAnsiTheme="minorBidi" w:cstheme="minorBidi"/>
        </w:rPr>
        <w:t xml:space="preserve"> Initially, there was a triple aim </w:t>
      </w:r>
      <w:r w:rsidR="00DC3D9A" w:rsidRPr="0028708A">
        <w:rPr>
          <w:rStyle w:val="eop"/>
          <w:rFonts w:asciiTheme="minorBidi" w:eastAsiaTheme="majorEastAsia" w:hAnsiTheme="minorBidi" w:cstheme="minorBidi"/>
        </w:rPr>
        <w:t>which later became a quadruple aim</w:t>
      </w:r>
      <w:r w:rsidR="00D52475" w:rsidRPr="0028708A">
        <w:rPr>
          <w:rStyle w:val="eop"/>
          <w:rFonts w:asciiTheme="minorBidi" w:eastAsiaTheme="majorEastAsia" w:hAnsiTheme="minorBidi" w:cstheme="minorBidi"/>
        </w:rPr>
        <w:t xml:space="preserve"> (Fig. 1.2)</w:t>
      </w:r>
      <w:r w:rsidR="001C3376" w:rsidRPr="0028708A">
        <w:rPr>
          <w:rStyle w:val="eop"/>
          <w:rFonts w:asciiTheme="minorBidi" w:eastAsiaTheme="majorEastAsia" w:hAnsiTheme="minorBidi" w:cstheme="minorBidi"/>
        </w:rPr>
        <w:t xml:space="preserve">. </w:t>
      </w:r>
      <w:r w:rsidR="00AA1DBC">
        <w:rPr>
          <w:rStyle w:val="eop"/>
          <w:rFonts w:asciiTheme="minorBidi" w:eastAsiaTheme="majorEastAsia" w:hAnsiTheme="minorBidi" w:cstheme="minorBidi"/>
        </w:rPr>
        <w:t xml:space="preserve">While the Triple Aim began in the U.S. and became a global model for healthcare reform, it overlooks the essential role of healthcare workers in driving improvements. To address this, </w:t>
      </w:r>
      <w:r w:rsidR="00E7265C">
        <w:rPr>
          <w:rStyle w:val="eop"/>
          <w:rFonts w:asciiTheme="minorBidi" w:eastAsiaTheme="majorEastAsia" w:hAnsiTheme="minorBidi" w:cstheme="minorBidi"/>
        </w:rPr>
        <w:t>Sikka, Morath, and Leape (</w:t>
      </w:r>
      <w:r w:rsidR="00C02731">
        <w:rPr>
          <w:rStyle w:val="eop"/>
          <w:rFonts w:asciiTheme="minorBidi" w:eastAsiaTheme="majorEastAsia" w:hAnsiTheme="minorBidi" w:cstheme="minorBidi"/>
        </w:rPr>
        <w:t>2015)</w:t>
      </w:r>
      <w:r w:rsidR="00C02731">
        <w:rPr>
          <w:rFonts w:asciiTheme="minorBidi" w:eastAsiaTheme="majorEastAsia" w:hAnsiTheme="minorBidi" w:cstheme="minorBidi"/>
        </w:rPr>
        <w:t xml:space="preserve"> propose</w:t>
      </w:r>
      <w:r w:rsidR="004411E1">
        <w:rPr>
          <w:rFonts w:asciiTheme="minorBidi" w:eastAsiaTheme="majorEastAsia" w:hAnsiTheme="minorBidi" w:cstheme="minorBidi"/>
        </w:rPr>
        <w:t xml:space="preserve"> expanding it into a Quadruple Aim</w:t>
      </w:r>
      <w:r w:rsidR="00E7265C">
        <w:rPr>
          <w:rFonts w:asciiTheme="minorBidi" w:eastAsiaTheme="majorEastAsia" w:hAnsiTheme="minorBidi" w:cstheme="minorBidi"/>
        </w:rPr>
        <w:t xml:space="preserve"> by adding a fourth goal: improving the work experience of healthcare staff to enhance the overall quality of care. </w:t>
      </w:r>
    </w:p>
    <w:p w14:paraId="429EE390" w14:textId="6FDEF9C4" w:rsidR="00984F8C" w:rsidRPr="00AB2877" w:rsidRDefault="00984F8C" w:rsidP="006F0A96">
      <w:pPr>
        <w:pStyle w:val="paragraph"/>
        <w:spacing w:before="0" w:beforeAutospacing="0" w:after="0" w:afterAutospacing="0"/>
        <w:jc w:val="both"/>
        <w:textAlignment w:val="baseline"/>
        <w:rPr>
          <w:rStyle w:val="eop"/>
          <w:rFonts w:ascii="Arial" w:eastAsiaTheme="majorEastAsia" w:hAnsi="Arial" w:cs="Arial"/>
        </w:rPr>
      </w:pPr>
    </w:p>
    <w:p w14:paraId="45E03574" w14:textId="220C87DB" w:rsidR="00D52475" w:rsidRDefault="00E7265C" w:rsidP="00BB3274">
      <w:pPr>
        <w:pStyle w:val="Caption"/>
        <w:jc w:val="center"/>
        <w:rPr>
          <w:rFonts w:ascii="Times New Roman" w:eastAsia="Times New Roman" w:hAnsi="Times New Roman" w:cs="Times New Roman"/>
          <w:i w:val="0"/>
          <w:iCs w:val="0"/>
          <w:color w:val="auto"/>
          <w:sz w:val="24"/>
          <w:szCs w:val="24"/>
          <w:lang w:eastAsia="en-GB"/>
        </w:rPr>
      </w:pPr>
      <w:r>
        <w:rPr>
          <w:rFonts w:asciiTheme="minorBidi" w:eastAsiaTheme="majorEastAsia" w:hAnsiTheme="minorBidi"/>
          <w:i w:val="0"/>
          <w:iCs w:val="0"/>
          <w:noProof/>
          <w14:ligatures w14:val="standardContextual"/>
        </w:rPr>
        <w:drawing>
          <wp:inline distT="0" distB="0" distL="0" distR="0" wp14:anchorId="55C4AB28" wp14:editId="520E1F2B">
            <wp:extent cx="4074160" cy="2290756"/>
            <wp:effectExtent l="0" t="0" r="2540" b="0"/>
            <wp:docPr id="464444659" name="Picture 1" descr="A pie chart showing the cost of a health care clini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444659" name="Picture 1" descr="A pie chart showing the cost of a health care clinic&#10;&#10;AI-generated content may be incorrect."/>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081661" cy="2294974"/>
                    </a:xfrm>
                    <a:prstGeom prst="rect">
                      <a:avLst/>
                    </a:prstGeom>
                  </pic:spPr>
                </pic:pic>
              </a:graphicData>
            </a:graphic>
          </wp:inline>
        </w:drawing>
      </w:r>
    </w:p>
    <w:p w14:paraId="2A0247CB" w14:textId="5D245987" w:rsidR="00D52475" w:rsidRPr="0028708A" w:rsidRDefault="00D52475" w:rsidP="0028708A">
      <w:pPr>
        <w:pStyle w:val="Caption"/>
        <w:jc w:val="center"/>
        <w:rPr>
          <w:color w:val="0D0D0D" w:themeColor="text1" w:themeTint="F2"/>
          <w:lang w:eastAsia="en-GB"/>
        </w:rPr>
      </w:pPr>
      <w:bookmarkStart w:id="13" w:name="_Toc197441832"/>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1</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2</w:t>
      </w:r>
      <w:r w:rsidR="007A73EF">
        <w:rPr>
          <w:color w:val="0D0D0D" w:themeColor="text1" w:themeTint="F2"/>
        </w:rPr>
        <w:fldChar w:fldCharType="end"/>
      </w:r>
      <w:r w:rsidRPr="0028708A">
        <w:rPr>
          <w:color w:val="0D0D0D" w:themeColor="text1" w:themeTint="F2"/>
        </w:rPr>
        <w:t xml:space="preserve"> Diagram of the Quadruple Aim</w:t>
      </w:r>
      <w:bookmarkEnd w:id="13"/>
    </w:p>
    <w:p w14:paraId="7A44EF06" w14:textId="77777777" w:rsidR="00D52475" w:rsidRDefault="00D52475"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5F9FD303" w14:textId="77777777" w:rsidR="00D52475" w:rsidRDefault="00D52475"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559DBCD9" w14:textId="5610DA9E" w:rsidR="00DB0589" w:rsidRDefault="00D5447F"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The </w:t>
      </w:r>
      <w:r w:rsidR="007A429A">
        <w:rPr>
          <w:rStyle w:val="eop"/>
          <w:rFonts w:ascii="Arial" w:eastAsiaTheme="majorEastAsia" w:hAnsi="Arial" w:cs="Arial"/>
        </w:rPr>
        <w:t>first objective is to</w:t>
      </w:r>
      <w:r w:rsidR="00B05BB3">
        <w:rPr>
          <w:rStyle w:val="eop"/>
          <w:rFonts w:ascii="Arial" w:eastAsiaTheme="majorEastAsia" w:hAnsi="Arial" w:cs="Arial"/>
        </w:rPr>
        <w:t xml:space="preserve"> </w:t>
      </w:r>
      <w:r w:rsidR="009F70CE">
        <w:rPr>
          <w:rStyle w:val="eop"/>
          <w:rFonts w:ascii="Arial" w:eastAsiaTheme="majorEastAsia" w:hAnsi="Arial" w:cs="Arial"/>
        </w:rPr>
        <w:t>assess</w:t>
      </w:r>
      <w:r w:rsidR="00B05BB3">
        <w:rPr>
          <w:rStyle w:val="eop"/>
          <w:rFonts w:ascii="Arial" w:eastAsiaTheme="majorEastAsia" w:hAnsi="Arial" w:cs="Arial"/>
        </w:rPr>
        <w:t xml:space="preserve"> in detail</w:t>
      </w:r>
      <w:r w:rsidR="007A429A">
        <w:rPr>
          <w:rStyle w:val="eop"/>
          <w:rFonts w:ascii="Arial" w:eastAsiaTheme="majorEastAsia" w:hAnsi="Arial" w:cs="Arial"/>
        </w:rPr>
        <w:t xml:space="preserve"> the </w:t>
      </w:r>
      <w:r w:rsidR="00B05BB3">
        <w:rPr>
          <w:rStyle w:val="eop"/>
          <w:rFonts w:ascii="Arial" w:eastAsiaTheme="majorEastAsia" w:hAnsi="Arial" w:cs="Arial"/>
        </w:rPr>
        <w:t xml:space="preserve">impact of </w:t>
      </w:r>
      <w:r w:rsidR="00F81255">
        <w:rPr>
          <w:rStyle w:val="eop"/>
          <w:rFonts w:ascii="Arial" w:eastAsiaTheme="majorEastAsia" w:hAnsi="Arial" w:cs="Arial"/>
        </w:rPr>
        <w:t xml:space="preserve">digital systems on the operational side of patient care. The factors that the </w:t>
      </w:r>
      <w:r w:rsidR="00DB0589">
        <w:rPr>
          <w:rStyle w:val="eop"/>
          <w:rFonts w:ascii="Arial" w:eastAsiaTheme="majorEastAsia" w:hAnsi="Arial" w:cs="Arial"/>
        </w:rPr>
        <w:t xml:space="preserve">thesis will consider includes: </w:t>
      </w:r>
    </w:p>
    <w:p w14:paraId="2B116DEE" w14:textId="77777777" w:rsidR="00DB0589" w:rsidRDefault="00DB0589"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6FB8EAAB" w14:textId="2F7E5FAC" w:rsidR="001041EF" w:rsidRDefault="00DB0589" w:rsidP="00D73555">
      <w:pPr>
        <w:pStyle w:val="paragraph"/>
        <w:numPr>
          <w:ilvl w:val="0"/>
          <w:numId w:val="3"/>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How accessible digital systems are in the healthcare setting</w:t>
      </w:r>
    </w:p>
    <w:p w14:paraId="27EFDED9" w14:textId="3BCE09EC" w:rsidR="00DB0589" w:rsidRDefault="00973604" w:rsidP="00D73555">
      <w:pPr>
        <w:pStyle w:val="paragraph"/>
        <w:numPr>
          <w:ilvl w:val="0"/>
          <w:numId w:val="3"/>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Ways of communication and if they are applicable to and effective for healthcare workers</w:t>
      </w:r>
    </w:p>
    <w:p w14:paraId="6DFB50E6" w14:textId="62602DFA" w:rsidR="00973604" w:rsidRDefault="00BF5FE1" w:rsidP="00D73555">
      <w:pPr>
        <w:pStyle w:val="paragraph"/>
        <w:numPr>
          <w:ilvl w:val="0"/>
          <w:numId w:val="3"/>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The time taken to access digital systems as opposed to paper-based</w:t>
      </w:r>
    </w:p>
    <w:p w14:paraId="4B816B16" w14:textId="511759C8" w:rsidR="00BF5FE1" w:rsidRDefault="0017765D" w:rsidP="00D73555">
      <w:pPr>
        <w:pStyle w:val="paragraph"/>
        <w:numPr>
          <w:ilvl w:val="0"/>
          <w:numId w:val="3"/>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What healthcare workers </w:t>
      </w:r>
      <w:r w:rsidR="00145AF8">
        <w:rPr>
          <w:rStyle w:val="eop"/>
          <w:rFonts w:ascii="Arial" w:eastAsiaTheme="majorEastAsia" w:hAnsi="Arial" w:cs="Arial"/>
        </w:rPr>
        <w:t>perceive</w:t>
      </w:r>
      <w:r>
        <w:rPr>
          <w:rStyle w:val="eop"/>
          <w:rFonts w:ascii="Arial" w:eastAsiaTheme="majorEastAsia" w:hAnsi="Arial" w:cs="Arial"/>
        </w:rPr>
        <w:t xml:space="preserve"> </w:t>
      </w:r>
      <w:r w:rsidR="00145AF8">
        <w:rPr>
          <w:rStyle w:val="eop"/>
          <w:rFonts w:ascii="Arial" w:eastAsiaTheme="majorEastAsia" w:hAnsi="Arial" w:cs="Arial"/>
        </w:rPr>
        <w:t>as quality in relation to digital systems</w:t>
      </w:r>
    </w:p>
    <w:p w14:paraId="4D117DF4" w14:textId="77777777" w:rsidR="00166730" w:rsidRDefault="00166730"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29A0EFA1" w14:textId="18A499A0" w:rsidR="00823504" w:rsidRDefault="00823504"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Using guidance of the first aim, this objective </w:t>
      </w:r>
      <w:r w:rsidR="00087E86">
        <w:rPr>
          <w:rStyle w:val="eop"/>
          <w:rFonts w:ascii="Arial" w:eastAsiaTheme="majorEastAsia" w:hAnsi="Arial" w:cs="Arial"/>
        </w:rPr>
        <w:t xml:space="preserve">will determine whether digital systems </w:t>
      </w:r>
      <w:r w:rsidR="002B7625">
        <w:rPr>
          <w:rStyle w:val="eop"/>
          <w:rFonts w:ascii="Arial" w:eastAsiaTheme="majorEastAsia" w:hAnsi="Arial" w:cs="Arial"/>
        </w:rPr>
        <w:t>build on or reduce patients` experience with healthcare services in NHS Wales.</w:t>
      </w:r>
    </w:p>
    <w:p w14:paraId="23F54409" w14:textId="77777777" w:rsidR="00145AF8" w:rsidRDefault="00145AF8"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219F97A3" w14:textId="0E605669" w:rsidR="006D3D9D" w:rsidRDefault="00145AF8"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The </w:t>
      </w:r>
      <w:r w:rsidR="009F70CE">
        <w:rPr>
          <w:rStyle w:val="eop"/>
          <w:rFonts w:ascii="Arial" w:eastAsiaTheme="majorEastAsia" w:hAnsi="Arial" w:cs="Arial"/>
        </w:rPr>
        <w:t xml:space="preserve">second objective is to evaluate </w:t>
      </w:r>
      <w:r w:rsidR="006C06DE">
        <w:rPr>
          <w:rStyle w:val="eop"/>
          <w:rFonts w:ascii="Arial" w:eastAsiaTheme="majorEastAsia" w:hAnsi="Arial" w:cs="Arial"/>
        </w:rPr>
        <w:t xml:space="preserve">how the use of digital systems </w:t>
      </w:r>
      <w:r w:rsidR="00786C69">
        <w:rPr>
          <w:rStyle w:val="eop"/>
          <w:rFonts w:ascii="Arial" w:eastAsiaTheme="majorEastAsia" w:hAnsi="Arial" w:cs="Arial"/>
        </w:rPr>
        <w:t>influences</w:t>
      </w:r>
      <w:r w:rsidR="006C06DE">
        <w:rPr>
          <w:rStyle w:val="eop"/>
          <w:rFonts w:ascii="Arial" w:eastAsiaTheme="majorEastAsia" w:hAnsi="Arial" w:cs="Arial"/>
        </w:rPr>
        <w:t xml:space="preserve"> outcomes in relation to </w:t>
      </w:r>
      <w:r w:rsidR="009379A7">
        <w:rPr>
          <w:rStyle w:val="eop"/>
          <w:rFonts w:ascii="Arial" w:eastAsiaTheme="majorEastAsia" w:hAnsi="Arial" w:cs="Arial"/>
        </w:rPr>
        <w:t>patient services in NHS Wales</w:t>
      </w:r>
      <w:r w:rsidR="00E66349">
        <w:rPr>
          <w:rStyle w:val="eop"/>
          <w:rFonts w:ascii="Arial" w:eastAsiaTheme="majorEastAsia" w:hAnsi="Arial" w:cs="Arial"/>
        </w:rPr>
        <w:t>. The thesis will</w:t>
      </w:r>
      <w:r w:rsidR="00DC14AC">
        <w:rPr>
          <w:rStyle w:val="eop"/>
          <w:rFonts w:ascii="Arial" w:eastAsiaTheme="majorEastAsia" w:hAnsi="Arial" w:cs="Arial"/>
        </w:rPr>
        <w:t>:</w:t>
      </w:r>
    </w:p>
    <w:p w14:paraId="5CB680C3" w14:textId="77777777" w:rsidR="006D3D9D" w:rsidRDefault="006D3D9D"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11CC1A4D" w14:textId="6C2AF366" w:rsidR="00145AF8" w:rsidRDefault="006D3D9D" w:rsidP="00D73555">
      <w:pPr>
        <w:pStyle w:val="paragraph"/>
        <w:numPr>
          <w:ilvl w:val="0"/>
          <w:numId w:val="4"/>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Q</w:t>
      </w:r>
      <w:r w:rsidR="00E66349">
        <w:rPr>
          <w:rStyle w:val="eop"/>
          <w:rFonts w:ascii="Arial" w:eastAsiaTheme="majorEastAsia" w:hAnsi="Arial" w:cs="Arial"/>
        </w:rPr>
        <w:t>uestion whether digital systems maintain continuity</w:t>
      </w:r>
      <w:r>
        <w:rPr>
          <w:rStyle w:val="eop"/>
          <w:rFonts w:ascii="Arial" w:eastAsiaTheme="majorEastAsia" w:hAnsi="Arial" w:cs="Arial"/>
        </w:rPr>
        <w:t xml:space="preserve"> of patient care</w:t>
      </w:r>
    </w:p>
    <w:p w14:paraId="147EA651" w14:textId="7F5898DB" w:rsidR="006D3D9D" w:rsidRDefault="004B4721" w:rsidP="00D73555">
      <w:pPr>
        <w:pStyle w:val="paragraph"/>
        <w:numPr>
          <w:ilvl w:val="0"/>
          <w:numId w:val="4"/>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lastRenderedPageBreak/>
        <w:t>Identify wh</w:t>
      </w:r>
      <w:r w:rsidR="00E31A97">
        <w:rPr>
          <w:rStyle w:val="eop"/>
          <w:rFonts w:ascii="Arial" w:eastAsiaTheme="majorEastAsia" w:hAnsi="Arial" w:cs="Arial"/>
        </w:rPr>
        <w:t xml:space="preserve">ether digital systems contribute to </w:t>
      </w:r>
      <w:r w:rsidR="003C5C34">
        <w:rPr>
          <w:rStyle w:val="eop"/>
          <w:rFonts w:ascii="Arial" w:eastAsiaTheme="majorEastAsia" w:hAnsi="Arial" w:cs="Arial"/>
        </w:rPr>
        <w:t>proactive operational strategies in terms of preventative care and lessons learned</w:t>
      </w:r>
    </w:p>
    <w:p w14:paraId="151DA9B2" w14:textId="710AA0E7" w:rsidR="003C5C34" w:rsidRDefault="00C12972" w:rsidP="00D73555">
      <w:pPr>
        <w:pStyle w:val="paragraph"/>
        <w:numPr>
          <w:ilvl w:val="0"/>
          <w:numId w:val="4"/>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Question how digital systems influence </w:t>
      </w:r>
      <w:r w:rsidR="000A0905">
        <w:rPr>
          <w:rStyle w:val="eop"/>
          <w:rFonts w:ascii="Arial" w:eastAsiaTheme="majorEastAsia" w:hAnsi="Arial" w:cs="Arial"/>
        </w:rPr>
        <w:t>long-term illness management in the patients of NHW Wales</w:t>
      </w:r>
    </w:p>
    <w:p w14:paraId="0255AA89" w14:textId="77777777" w:rsidR="000A0905" w:rsidRDefault="000A0905"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4E954CB9" w14:textId="712A7CD5" w:rsidR="000A0905" w:rsidRDefault="007D0E14"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This objective </w:t>
      </w:r>
      <w:r w:rsidR="00CF139E">
        <w:rPr>
          <w:rStyle w:val="eop"/>
          <w:rFonts w:ascii="Arial" w:eastAsiaTheme="majorEastAsia" w:hAnsi="Arial" w:cs="Arial"/>
        </w:rPr>
        <w:t xml:space="preserve">aligns with the second aim by determining </w:t>
      </w:r>
      <w:r w:rsidR="00F32A4A">
        <w:rPr>
          <w:rStyle w:val="eop"/>
          <w:rFonts w:ascii="Arial" w:eastAsiaTheme="majorEastAsia" w:hAnsi="Arial" w:cs="Arial"/>
        </w:rPr>
        <w:t xml:space="preserve">whether digital systems help healthcare providers to </w:t>
      </w:r>
      <w:r w:rsidR="00216A32">
        <w:rPr>
          <w:rStyle w:val="eop"/>
          <w:rFonts w:ascii="Arial" w:eastAsiaTheme="majorEastAsia" w:hAnsi="Arial" w:cs="Arial"/>
        </w:rPr>
        <w:t xml:space="preserve">get betters outcomes for their patients by </w:t>
      </w:r>
      <w:r w:rsidR="001A7D6D">
        <w:rPr>
          <w:rStyle w:val="eop"/>
          <w:rFonts w:ascii="Arial" w:eastAsiaTheme="majorEastAsia" w:hAnsi="Arial" w:cs="Arial"/>
        </w:rPr>
        <w:t>analysing healthcare workers responses to using digital systems over paper-based.</w:t>
      </w:r>
    </w:p>
    <w:p w14:paraId="33DBC9D9" w14:textId="77777777" w:rsidR="00DC7D5B" w:rsidRDefault="00DC7D5B"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282F934C" w14:textId="2CA6BE37" w:rsidR="00DC7D5B" w:rsidRDefault="00DC7D5B"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The third objective is to </w:t>
      </w:r>
      <w:r w:rsidR="00F53B03">
        <w:rPr>
          <w:rStyle w:val="eop"/>
          <w:rFonts w:ascii="Arial" w:eastAsiaTheme="majorEastAsia" w:hAnsi="Arial" w:cs="Arial"/>
        </w:rPr>
        <w:t xml:space="preserve">analyse the effect on socio-economic </w:t>
      </w:r>
      <w:r w:rsidR="00FF7DE5">
        <w:rPr>
          <w:rStyle w:val="eop"/>
          <w:rFonts w:ascii="Arial" w:eastAsiaTheme="majorEastAsia" w:hAnsi="Arial" w:cs="Arial"/>
        </w:rPr>
        <w:t xml:space="preserve">benefits </w:t>
      </w:r>
      <w:r w:rsidR="00DC14AC">
        <w:rPr>
          <w:rStyle w:val="eop"/>
          <w:rFonts w:ascii="Arial" w:eastAsiaTheme="majorEastAsia" w:hAnsi="Arial" w:cs="Arial"/>
        </w:rPr>
        <w:t>when migrating from paper-based to digital systems. The thesis will look at:</w:t>
      </w:r>
    </w:p>
    <w:p w14:paraId="6F6E505B" w14:textId="77777777" w:rsidR="00DC14AC" w:rsidRDefault="00DC14AC"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067AA4E7" w14:textId="60C907DE" w:rsidR="00DC14AC" w:rsidRDefault="000C7282" w:rsidP="00D73555">
      <w:pPr>
        <w:pStyle w:val="paragraph"/>
        <w:numPr>
          <w:ilvl w:val="0"/>
          <w:numId w:val="5"/>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How cost effective the use of digital systems </w:t>
      </w:r>
      <w:r w:rsidR="00B66F4C">
        <w:rPr>
          <w:rStyle w:val="eop"/>
          <w:rFonts w:ascii="Arial" w:eastAsiaTheme="majorEastAsia" w:hAnsi="Arial" w:cs="Arial"/>
        </w:rPr>
        <w:t>is</w:t>
      </w:r>
      <w:r>
        <w:rPr>
          <w:rStyle w:val="eop"/>
          <w:rFonts w:ascii="Arial" w:eastAsiaTheme="majorEastAsia" w:hAnsi="Arial" w:cs="Arial"/>
        </w:rPr>
        <w:t xml:space="preserve"> over paper-based</w:t>
      </w:r>
    </w:p>
    <w:p w14:paraId="4FC4EFC6" w14:textId="35830657" w:rsidR="000C7282" w:rsidRDefault="000C7282" w:rsidP="00D73555">
      <w:pPr>
        <w:pStyle w:val="paragraph"/>
        <w:numPr>
          <w:ilvl w:val="0"/>
          <w:numId w:val="5"/>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How much </w:t>
      </w:r>
      <w:r w:rsidR="00B66F4C">
        <w:rPr>
          <w:rStyle w:val="eop"/>
          <w:rFonts w:ascii="Arial" w:eastAsiaTheme="majorEastAsia" w:hAnsi="Arial" w:cs="Arial"/>
        </w:rPr>
        <w:t xml:space="preserve">human </w:t>
      </w:r>
      <w:r>
        <w:rPr>
          <w:rStyle w:val="eop"/>
          <w:rFonts w:ascii="Arial" w:eastAsiaTheme="majorEastAsia" w:hAnsi="Arial" w:cs="Arial"/>
        </w:rPr>
        <w:t xml:space="preserve">resource is used </w:t>
      </w:r>
      <w:r w:rsidR="00B66F4C">
        <w:rPr>
          <w:rStyle w:val="eop"/>
          <w:rFonts w:ascii="Arial" w:eastAsiaTheme="majorEastAsia" w:hAnsi="Arial" w:cs="Arial"/>
        </w:rPr>
        <w:t xml:space="preserve">to maintain </w:t>
      </w:r>
      <w:r w:rsidR="00D50901">
        <w:rPr>
          <w:rStyle w:val="eop"/>
          <w:rFonts w:ascii="Arial" w:eastAsiaTheme="majorEastAsia" w:hAnsi="Arial" w:cs="Arial"/>
        </w:rPr>
        <w:t>digital systems</w:t>
      </w:r>
    </w:p>
    <w:p w14:paraId="032663DE" w14:textId="28943B17" w:rsidR="00D50901" w:rsidRDefault="00D50901" w:rsidP="00D73555">
      <w:pPr>
        <w:pStyle w:val="paragraph"/>
        <w:numPr>
          <w:ilvl w:val="0"/>
          <w:numId w:val="5"/>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If the increase in human resource </w:t>
      </w:r>
      <w:r w:rsidR="003C58B6">
        <w:rPr>
          <w:rStyle w:val="eop"/>
          <w:rFonts w:ascii="Arial" w:eastAsiaTheme="majorEastAsia" w:hAnsi="Arial" w:cs="Arial"/>
        </w:rPr>
        <w:t>presents a burden on administrative tasks</w:t>
      </w:r>
    </w:p>
    <w:p w14:paraId="289BA87B" w14:textId="77777777" w:rsidR="003C58B6" w:rsidRDefault="003C58B6"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3D001249" w14:textId="40BEC7C7" w:rsidR="003C58B6" w:rsidRDefault="00BF481F"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This objective </w:t>
      </w:r>
      <w:r w:rsidR="003C010F">
        <w:rPr>
          <w:rStyle w:val="eop"/>
          <w:rFonts w:ascii="Arial" w:eastAsiaTheme="majorEastAsia" w:hAnsi="Arial" w:cs="Arial"/>
        </w:rPr>
        <w:t xml:space="preserve">aids the third aim by evaluating whether </w:t>
      </w:r>
      <w:r w:rsidR="004E709A">
        <w:rPr>
          <w:rStyle w:val="eop"/>
          <w:rFonts w:ascii="Arial" w:eastAsiaTheme="majorEastAsia" w:hAnsi="Arial" w:cs="Arial"/>
        </w:rPr>
        <w:t xml:space="preserve">migrating to digital systems over </w:t>
      </w:r>
      <w:r w:rsidR="00411BC8">
        <w:rPr>
          <w:rStyle w:val="eop"/>
          <w:rFonts w:ascii="Arial" w:eastAsiaTheme="majorEastAsia" w:hAnsi="Arial" w:cs="Arial"/>
        </w:rPr>
        <w:t>actually contributes to cost saving measures and strategies set out by healthcare organisations</w:t>
      </w:r>
      <w:r w:rsidR="00E57AAF">
        <w:rPr>
          <w:rStyle w:val="eop"/>
          <w:rFonts w:ascii="Arial" w:eastAsiaTheme="majorEastAsia" w:hAnsi="Arial" w:cs="Arial"/>
        </w:rPr>
        <w:t>, or whether it actually increases costs in other areas by stealth.</w:t>
      </w:r>
    </w:p>
    <w:p w14:paraId="615F51BF" w14:textId="77777777" w:rsidR="00E57AAF" w:rsidRDefault="00E57AAF" w:rsidP="00D8364F">
      <w:pPr>
        <w:pStyle w:val="paragraph"/>
        <w:spacing w:before="0" w:beforeAutospacing="0" w:after="0" w:afterAutospacing="0" w:line="276" w:lineRule="auto"/>
        <w:textAlignment w:val="baseline"/>
        <w:rPr>
          <w:rStyle w:val="eop"/>
          <w:rFonts w:ascii="Arial" w:eastAsiaTheme="majorEastAsia" w:hAnsi="Arial" w:cs="Arial"/>
        </w:rPr>
      </w:pPr>
    </w:p>
    <w:p w14:paraId="6627098E" w14:textId="0FED8A29" w:rsidR="00E57AAF" w:rsidRDefault="00E57AAF"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The fourth and final </w:t>
      </w:r>
      <w:r w:rsidR="00BE605D">
        <w:rPr>
          <w:rStyle w:val="eop"/>
          <w:rFonts w:ascii="Arial" w:eastAsiaTheme="majorEastAsia" w:hAnsi="Arial" w:cs="Arial"/>
        </w:rPr>
        <w:t xml:space="preserve">objective is to examine the effects </w:t>
      </w:r>
      <w:r w:rsidR="00626001">
        <w:rPr>
          <w:rStyle w:val="eop"/>
          <w:rFonts w:ascii="Arial" w:eastAsiaTheme="majorEastAsia" w:hAnsi="Arial" w:cs="Arial"/>
        </w:rPr>
        <w:t xml:space="preserve">of migrating from paper-based to digital systems on healthcare workers, such as clinicians. </w:t>
      </w:r>
      <w:r w:rsidR="00DD56E1">
        <w:rPr>
          <w:rStyle w:val="eop"/>
          <w:rFonts w:ascii="Arial" w:eastAsiaTheme="majorEastAsia" w:hAnsi="Arial" w:cs="Arial"/>
        </w:rPr>
        <w:t>It will identify:</w:t>
      </w:r>
    </w:p>
    <w:p w14:paraId="17A70436" w14:textId="77777777" w:rsidR="00DD56E1" w:rsidRDefault="00DD56E1"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64B6834D" w14:textId="327EEDE5" w:rsidR="00DD56E1" w:rsidRDefault="00DD56E1" w:rsidP="00D73555">
      <w:pPr>
        <w:pStyle w:val="paragraph"/>
        <w:numPr>
          <w:ilvl w:val="0"/>
          <w:numId w:val="6"/>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If there is </w:t>
      </w:r>
      <w:r w:rsidR="00C439A8">
        <w:rPr>
          <w:rStyle w:val="eop"/>
          <w:rFonts w:ascii="Arial" w:eastAsiaTheme="majorEastAsia" w:hAnsi="Arial" w:cs="Arial"/>
        </w:rPr>
        <w:t>an improvement in terms of workload efficiency and workflow</w:t>
      </w:r>
    </w:p>
    <w:p w14:paraId="2593425A" w14:textId="76681630" w:rsidR="00C439A8" w:rsidRDefault="00752D83" w:rsidP="00D73555">
      <w:pPr>
        <w:pStyle w:val="paragraph"/>
        <w:numPr>
          <w:ilvl w:val="0"/>
          <w:numId w:val="6"/>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If healthcare works are happier with their work using digital systems as opposed to paper-based</w:t>
      </w:r>
    </w:p>
    <w:p w14:paraId="2A9E9991" w14:textId="695E6ABF" w:rsidR="00752D83" w:rsidRDefault="00751E22" w:rsidP="00D73555">
      <w:pPr>
        <w:pStyle w:val="paragraph"/>
        <w:numPr>
          <w:ilvl w:val="0"/>
          <w:numId w:val="6"/>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If the use of digital systems makes healthcare workers</w:t>
      </w:r>
      <w:r w:rsidR="00BF481F">
        <w:rPr>
          <w:rStyle w:val="eop"/>
          <w:rFonts w:ascii="Arial" w:eastAsiaTheme="majorEastAsia" w:hAnsi="Arial" w:cs="Arial"/>
        </w:rPr>
        <w:t xml:space="preserve">` perception of workload has increased and if they feel </w:t>
      </w:r>
      <w:r>
        <w:rPr>
          <w:rStyle w:val="eop"/>
          <w:rFonts w:ascii="Arial" w:eastAsiaTheme="majorEastAsia" w:hAnsi="Arial" w:cs="Arial"/>
        </w:rPr>
        <w:t>‘burned out’</w:t>
      </w:r>
      <w:r w:rsidR="00BF481F">
        <w:rPr>
          <w:rStyle w:val="eop"/>
          <w:rFonts w:ascii="Arial" w:eastAsiaTheme="majorEastAsia" w:hAnsi="Arial" w:cs="Arial"/>
        </w:rPr>
        <w:t xml:space="preserve"> as a result</w:t>
      </w:r>
    </w:p>
    <w:p w14:paraId="7474002E" w14:textId="77777777" w:rsidR="00BF481F" w:rsidRDefault="00BF481F"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75BAD4C1" w14:textId="7178FDC2" w:rsidR="00BF481F" w:rsidRDefault="00917643"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This objective addresses the fourth aim by evaluating </w:t>
      </w:r>
      <w:r w:rsidR="00AC4FB1">
        <w:rPr>
          <w:rStyle w:val="eop"/>
          <w:rFonts w:ascii="Arial" w:eastAsiaTheme="majorEastAsia" w:hAnsi="Arial" w:cs="Arial"/>
        </w:rPr>
        <w:t>how healthcare workers taken on and adapt to the implementation of digital systems</w:t>
      </w:r>
      <w:r w:rsidR="009262A6">
        <w:rPr>
          <w:rStyle w:val="eop"/>
          <w:rFonts w:ascii="Arial" w:eastAsiaTheme="majorEastAsia" w:hAnsi="Arial" w:cs="Arial"/>
        </w:rPr>
        <w:t xml:space="preserve">, and the effects </w:t>
      </w:r>
      <w:r w:rsidR="00506533">
        <w:rPr>
          <w:rStyle w:val="eop"/>
          <w:rFonts w:ascii="Arial" w:eastAsiaTheme="majorEastAsia" w:hAnsi="Arial" w:cs="Arial"/>
        </w:rPr>
        <w:t>upon them</w:t>
      </w:r>
      <w:r w:rsidR="00D52475">
        <w:rPr>
          <w:rStyle w:val="eop"/>
          <w:rFonts w:ascii="Arial" w:eastAsiaTheme="majorEastAsia" w:hAnsi="Arial" w:cs="Arial"/>
        </w:rPr>
        <w:t xml:space="preserve"> (Table 1.1)</w:t>
      </w:r>
      <w:r w:rsidR="00506533">
        <w:rPr>
          <w:rStyle w:val="eop"/>
          <w:rFonts w:ascii="Arial" w:eastAsiaTheme="majorEastAsia" w:hAnsi="Arial" w:cs="Arial"/>
        </w:rPr>
        <w:t>.</w:t>
      </w:r>
    </w:p>
    <w:p w14:paraId="470C4594" w14:textId="77777777" w:rsidR="00436998" w:rsidRDefault="00436998"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7FAB9FF6"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5A05FC11"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05C48085"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51CC115D"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06FF4BB6"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4EF9F029"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7D9C2AE7"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24724DF1"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03B39F60"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5050F27E"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048EE7E7"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69300BF0"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358AEF3B"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4D99D9E7" w14:textId="77777777" w:rsidR="00E7265C" w:rsidRDefault="00E7265C"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464DB5FB" w14:textId="77777777" w:rsidR="00436998" w:rsidRDefault="00436998"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2B21A32E" w14:textId="77777777" w:rsidR="00D52475" w:rsidRDefault="00D52475" w:rsidP="00392AA6">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3192BC96" w14:textId="6510498A" w:rsidR="00E7265C" w:rsidRDefault="00E7265C" w:rsidP="0028708A">
      <w:pPr>
        <w:pStyle w:val="paragraph"/>
        <w:spacing w:before="0" w:beforeAutospacing="0" w:after="0" w:afterAutospacing="0"/>
        <w:jc w:val="center"/>
        <w:textAlignment w:val="baseline"/>
        <w:rPr>
          <w:rFonts w:asciiTheme="minorHAnsi" w:eastAsiaTheme="minorHAnsi" w:hAnsiTheme="minorHAnsi" w:cstheme="minorBidi"/>
          <w:iCs/>
          <w:color w:val="0D0D0D" w:themeColor="text1" w:themeTint="F2"/>
          <w:sz w:val="18"/>
          <w:szCs w:val="18"/>
          <w:lang w:eastAsia="en-US"/>
        </w:rPr>
      </w:pPr>
    </w:p>
    <w:p w14:paraId="6C1F998C" w14:textId="47F5203D" w:rsidR="00734806" w:rsidRPr="00392AA6" w:rsidRDefault="00E7265C" w:rsidP="00BB3274">
      <w:pPr>
        <w:pStyle w:val="Caption"/>
        <w:jc w:val="center"/>
        <w:rPr>
          <w:rStyle w:val="eop"/>
          <w:rFonts w:ascii="Arial" w:eastAsiaTheme="majorEastAsia" w:hAnsi="Arial" w:cs="Arial"/>
          <w:highlight w:val="yellow"/>
        </w:rPr>
      </w:pPr>
      <w:bookmarkStart w:id="14" w:name="_Toc197441858"/>
      <w:r w:rsidRPr="00BB3274">
        <w:rPr>
          <w:color w:val="000000" w:themeColor="text1"/>
        </w:rPr>
        <w:t xml:space="preserve">Table </w:t>
      </w:r>
      <w:r w:rsidR="00B75104">
        <w:rPr>
          <w:color w:val="000000" w:themeColor="text1"/>
        </w:rPr>
        <w:fldChar w:fldCharType="begin"/>
      </w:r>
      <w:r w:rsidR="00B75104">
        <w:rPr>
          <w:color w:val="000000" w:themeColor="text1"/>
        </w:rPr>
        <w:instrText xml:space="preserve"> STYLEREF 1 \s </w:instrText>
      </w:r>
      <w:r w:rsidR="00B75104">
        <w:rPr>
          <w:color w:val="000000" w:themeColor="text1"/>
        </w:rPr>
        <w:fldChar w:fldCharType="separate"/>
      </w:r>
      <w:r w:rsidR="007A50FB">
        <w:rPr>
          <w:noProof/>
          <w:color w:val="000000" w:themeColor="text1"/>
        </w:rPr>
        <w:t>1</w:t>
      </w:r>
      <w:r w:rsidR="00B75104">
        <w:rPr>
          <w:color w:val="000000" w:themeColor="text1"/>
        </w:rPr>
        <w:fldChar w:fldCharType="end"/>
      </w:r>
      <w:r w:rsidR="00B75104">
        <w:rPr>
          <w:color w:val="000000" w:themeColor="text1"/>
        </w:rPr>
        <w:t>.</w:t>
      </w:r>
      <w:r w:rsidR="00B75104">
        <w:rPr>
          <w:color w:val="000000" w:themeColor="text1"/>
        </w:rPr>
        <w:fldChar w:fldCharType="begin"/>
      </w:r>
      <w:r w:rsidR="00B75104">
        <w:rPr>
          <w:color w:val="000000" w:themeColor="text1"/>
        </w:rPr>
        <w:instrText xml:space="preserve"> SEQ Table \* ARABIC \s 1 </w:instrText>
      </w:r>
      <w:r w:rsidR="00B75104">
        <w:rPr>
          <w:color w:val="000000" w:themeColor="text1"/>
        </w:rPr>
        <w:fldChar w:fldCharType="separate"/>
      </w:r>
      <w:r w:rsidR="007A50FB">
        <w:rPr>
          <w:noProof/>
          <w:color w:val="000000" w:themeColor="text1"/>
        </w:rPr>
        <w:t>1</w:t>
      </w:r>
      <w:r w:rsidR="00B75104">
        <w:rPr>
          <w:color w:val="000000" w:themeColor="text1"/>
        </w:rPr>
        <w:fldChar w:fldCharType="end"/>
      </w:r>
      <w:r w:rsidRPr="00BB3274">
        <w:rPr>
          <w:color w:val="000000" w:themeColor="text1"/>
        </w:rPr>
        <w:t xml:space="preserve"> Summary of the aims and objectives of the thesis analysis</w:t>
      </w:r>
      <w:bookmarkEnd w:id="14"/>
    </w:p>
    <w:tbl>
      <w:tblPr>
        <w:tblW w:w="0" w:type="auto"/>
        <w:tblBorders>
          <w:top w:val="single" w:sz="6" w:space="0" w:color="E0E0E0"/>
          <w:left w:val="single" w:sz="6" w:space="0" w:color="E0E0E0"/>
          <w:bottom w:val="single" w:sz="6" w:space="0" w:color="E0E0E0"/>
          <w:right w:val="single" w:sz="6" w:space="0" w:color="E0E0E0"/>
        </w:tblBorders>
        <w:shd w:val="clear" w:color="auto" w:fill="FAFAFA"/>
        <w:tblCellMar>
          <w:top w:w="15" w:type="dxa"/>
          <w:left w:w="15" w:type="dxa"/>
          <w:bottom w:w="15" w:type="dxa"/>
          <w:right w:w="15" w:type="dxa"/>
        </w:tblCellMar>
        <w:tblLook w:val="04A0" w:firstRow="1" w:lastRow="0" w:firstColumn="1" w:lastColumn="0" w:noHBand="0" w:noVBand="1"/>
      </w:tblPr>
      <w:tblGrid>
        <w:gridCol w:w="3399"/>
        <w:gridCol w:w="5611"/>
      </w:tblGrid>
      <w:tr w:rsidR="009032ED" w:rsidRPr="00436998" w14:paraId="0A22FE93" w14:textId="77777777" w:rsidTr="009032ED">
        <w:trPr>
          <w:tblHeader/>
        </w:trPr>
        <w:tc>
          <w:tcPr>
            <w:tcW w:w="0" w:type="auto"/>
            <w:tcBorders>
              <w:top w:val="single" w:sz="6" w:space="0" w:color="E0E0E0"/>
              <w:left w:val="single" w:sz="6" w:space="0" w:color="E0E0E0"/>
              <w:bottom w:val="single" w:sz="6" w:space="0" w:color="E0E0E0"/>
              <w:right w:val="single" w:sz="6" w:space="0" w:color="E0E0E0"/>
            </w:tcBorders>
            <w:shd w:val="clear" w:color="auto" w:fill="F5F5F5"/>
            <w:tcMar>
              <w:top w:w="15" w:type="dxa"/>
              <w:left w:w="75" w:type="dxa"/>
              <w:bottom w:w="15" w:type="dxa"/>
              <w:right w:w="75" w:type="dxa"/>
            </w:tcMar>
            <w:vAlign w:val="center"/>
            <w:hideMark/>
          </w:tcPr>
          <w:p w14:paraId="6A5869B6" w14:textId="77777777" w:rsidR="009032ED" w:rsidRPr="00D8364F" w:rsidRDefault="009032ED" w:rsidP="00D8364F">
            <w:pPr>
              <w:pStyle w:val="paragraph"/>
              <w:spacing w:before="0" w:after="0" w:line="276" w:lineRule="auto"/>
              <w:jc w:val="center"/>
              <w:textAlignment w:val="baseline"/>
              <w:rPr>
                <w:rFonts w:ascii="Arial" w:eastAsiaTheme="majorEastAsia" w:hAnsi="Arial" w:cs="Arial"/>
                <w:b/>
                <w:bCs/>
                <w:sz w:val="22"/>
                <w:szCs w:val="22"/>
              </w:rPr>
            </w:pPr>
            <w:r w:rsidRPr="00D8364F">
              <w:rPr>
                <w:rFonts w:ascii="Arial" w:eastAsiaTheme="majorEastAsia" w:hAnsi="Arial" w:cs="Arial"/>
                <w:b/>
                <w:bCs/>
                <w:sz w:val="22"/>
                <w:szCs w:val="22"/>
              </w:rPr>
              <w:t>Objective</w:t>
            </w:r>
          </w:p>
        </w:tc>
        <w:tc>
          <w:tcPr>
            <w:tcW w:w="0" w:type="auto"/>
            <w:tcBorders>
              <w:top w:val="single" w:sz="6" w:space="0" w:color="E0E0E0"/>
              <w:left w:val="single" w:sz="6" w:space="0" w:color="E0E0E0"/>
              <w:bottom w:val="single" w:sz="6" w:space="0" w:color="E0E0E0"/>
              <w:right w:val="single" w:sz="6" w:space="0" w:color="E0E0E0"/>
            </w:tcBorders>
            <w:shd w:val="clear" w:color="auto" w:fill="F5F5F5"/>
            <w:tcMar>
              <w:top w:w="15" w:type="dxa"/>
              <w:left w:w="75" w:type="dxa"/>
              <w:bottom w:w="15" w:type="dxa"/>
              <w:right w:w="75" w:type="dxa"/>
            </w:tcMar>
            <w:vAlign w:val="center"/>
            <w:hideMark/>
          </w:tcPr>
          <w:p w14:paraId="5CDC4A80" w14:textId="77777777" w:rsidR="009032ED" w:rsidRPr="00D8364F" w:rsidRDefault="009032ED" w:rsidP="00D8364F">
            <w:pPr>
              <w:pStyle w:val="paragraph"/>
              <w:spacing w:before="0" w:after="0" w:line="276" w:lineRule="auto"/>
              <w:jc w:val="center"/>
              <w:textAlignment w:val="baseline"/>
              <w:rPr>
                <w:rFonts w:ascii="Arial" w:eastAsiaTheme="majorEastAsia" w:hAnsi="Arial" w:cs="Arial"/>
                <w:b/>
                <w:bCs/>
                <w:sz w:val="22"/>
                <w:szCs w:val="22"/>
              </w:rPr>
            </w:pPr>
            <w:r w:rsidRPr="00D8364F">
              <w:rPr>
                <w:rFonts w:ascii="Arial" w:eastAsiaTheme="majorEastAsia" w:hAnsi="Arial" w:cs="Arial"/>
                <w:b/>
                <w:bCs/>
                <w:sz w:val="22"/>
                <w:szCs w:val="22"/>
              </w:rPr>
              <w:t>Details</w:t>
            </w:r>
          </w:p>
        </w:tc>
      </w:tr>
      <w:tr w:rsidR="009032ED" w:rsidRPr="00436998" w14:paraId="04215E20" w14:textId="77777777" w:rsidTr="009032ED">
        <w:tc>
          <w:tcPr>
            <w:tcW w:w="0" w:type="auto"/>
            <w:tcBorders>
              <w:top w:val="single" w:sz="6" w:space="0" w:color="E0E0E0"/>
              <w:left w:val="single" w:sz="6" w:space="0" w:color="E0E0E0"/>
              <w:bottom w:val="single" w:sz="6" w:space="0" w:color="E0E0E0"/>
              <w:right w:val="single" w:sz="6" w:space="0" w:color="E0E0E0"/>
            </w:tcBorders>
            <w:shd w:val="clear" w:color="auto" w:fill="FAFAFA"/>
            <w:tcMar>
              <w:top w:w="15" w:type="dxa"/>
              <w:left w:w="75" w:type="dxa"/>
              <w:bottom w:w="15" w:type="dxa"/>
              <w:right w:w="75" w:type="dxa"/>
            </w:tcMar>
            <w:vAlign w:val="center"/>
            <w:hideMark/>
          </w:tcPr>
          <w:p w14:paraId="7B8CFA5B" w14:textId="77777777" w:rsidR="009032ED" w:rsidRPr="00D8364F" w:rsidRDefault="009032ED" w:rsidP="00D8364F">
            <w:pPr>
              <w:pStyle w:val="paragraph"/>
              <w:spacing w:before="0" w:after="0" w:line="276" w:lineRule="auto"/>
              <w:textAlignment w:val="baseline"/>
              <w:rPr>
                <w:rFonts w:ascii="Arial" w:eastAsiaTheme="majorEastAsia" w:hAnsi="Arial" w:cs="Arial"/>
                <w:sz w:val="22"/>
                <w:szCs w:val="22"/>
              </w:rPr>
            </w:pPr>
            <w:r w:rsidRPr="00D8364F">
              <w:rPr>
                <w:rFonts w:ascii="Arial" w:eastAsiaTheme="majorEastAsia" w:hAnsi="Arial" w:cs="Arial"/>
                <w:b/>
                <w:bCs/>
                <w:sz w:val="22"/>
                <w:szCs w:val="22"/>
              </w:rPr>
              <w:t>1. Assess impact of digital systems on operational side of patient care</w:t>
            </w:r>
          </w:p>
        </w:tc>
        <w:tc>
          <w:tcPr>
            <w:tcW w:w="0" w:type="auto"/>
            <w:tcBorders>
              <w:top w:val="single" w:sz="6" w:space="0" w:color="E0E0E0"/>
              <w:left w:val="single" w:sz="6" w:space="0" w:color="E0E0E0"/>
              <w:bottom w:val="single" w:sz="6" w:space="0" w:color="E0E0E0"/>
              <w:right w:val="single" w:sz="6" w:space="0" w:color="E0E0E0"/>
            </w:tcBorders>
            <w:shd w:val="clear" w:color="auto" w:fill="FAFAFA"/>
            <w:tcMar>
              <w:top w:w="15" w:type="dxa"/>
              <w:left w:w="75" w:type="dxa"/>
              <w:bottom w:w="15" w:type="dxa"/>
              <w:right w:w="75" w:type="dxa"/>
            </w:tcMar>
            <w:vAlign w:val="center"/>
            <w:hideMark/>
          </w:tcPr>
          <w:p w14:paraId="6A6D74A9" w14:textId="77777777" w:rsidR="009032ED" w:rsidRPr="00D8364F" w:rsidRDefault="009032ED" w:rsidP="00D8364F">
            <w:pPr>
              <w:pStyle w:val="paragraph"/>
              <w:spacing w:before="0" w:after="0" w:line="276" w:lineRule="auto"/>
              <w:textAlignment w:val="baseline"/>
              <w:rPr>
                <w:rFonts w:ascii="Arial" w:eastAsiaTheme="majorEastAsia" w:hAnsi="Arial" w:cs="Arial"/>
                <w:sz w:val="22"/>
                <w:szCs w:val="22"/>
              </w:rPr>
            </w:pPr>
            <w:r w:rsidRPr="00D8364F">
              <w:rPr>
                <w:rFonts w:ascii="Arial" w:eastAsiaTheme="majorEastAsia" w:hAnsi="Arial" w:cs="Arial"/>
                <w:sz w:val="22"/>
                <w:szCs w:val="22"/>
              </w:rPr>
              <w:t>- Accessibility of digital systems in healthcare</w:t>
            </w:r>
            <w:r w:rsidRPr="00D8364F">
              <w:rPr>
                <w:rFonts w:ascii="Arial" w:eastAsiaTheme="majorEastAsia" w:hAnsi="Arial" w:cs="Arial"/>
                <w:sz w:val="22"/>
                <w:szCs w:val="22"/>
              </w:rPr>
              <w:br/>
              <w:t>- Communication methods and their effectiveness for healthcare workers</w:t>
            </w:r>
            <w:r w:rsidRPr="00D8364F">
              <w:rPr>
                <w:rFonts w:ascii="Arial" w:eastAsiaTheme="majorEastAsia" w:hAnsi="Arial" w:cs="Arial"/>
                <w:sz w:val="22"/>
                <w:szCs w:val="22"/>
              </w:rPr>
              <w:br/>
              <w:t>- Time taken to access digital systems vs. paper-based</w:t>
            </w:r>
            <w:r w:rsidRPr="00D8364F">
              <w:rPr>
                <w:rFonts w:ascii="Arial" w:eastAsiaTheme="majorEastAsia" w:hAnsi="Arial" w:cs="Arial"/>
                <w:sz w:val="22"/>
                <w:szCs w:val="22"/>
              </w:rPr>
              <w:br/>
              <w:t>- Healthcare workers' perception of quality in digital systems</w:t>
            </w:r>
            <w:r w:rsidRPr="00D8364F">
              <w:rPr>
                <w:rFonts w:ascii="Arial" w:eastAsiaTheme="majorEastAsia" w:hAnsi="Arial" w:cs="Arial"/>
                <w:sz w:val="22"/>
                <w:szCs w:val="22"/>
              </w:rPr>
              <w:br/>
            </w:r>
            <w:r w:rsidRPr="00D8364F">
              <w:rPr>
                <w:rFonts w:ascii="Arial" w:eastAsiaTheme="majorEastAsia" w:hAnsi="Arial" w:cs="Arial"/>
                <w:b/>
                <w:bCs/>
                <w:sz w:val="22"/>
                <w:szCs w:val="22"/>
              </w:rPr>
              <w:t>Aim:</w:t>
            </w:r>
            <w:r w:rsidRPr="00D8364F">
              <w:rPr>
                <w:rFonts w:ascii="Arial" w:eastAsiaTheme="majorEastAsia" w:hAnsi="Arial" w:cs="Arial"/>
                <w:sz w:val="22"/>
                <w:szCs w:val="22"/>
              </w:rPr>
              <w:t xml:space="preserve"> Determine whether digital systems enhance or reduce patient experience in NHS Wales</w:t>
            </w:r>
          </w:p>
        </w:tc>
      </w:tr>
      <w:tr w:rsidR="009032ED" w:rsidRPr="00436998" w14:paraId="6E0494A5" w14:textId="77777777" w:rsidTr="009032ED">
        <w:tc>
          <w:tcPr>
            <w:tcW w:w="0" w:type="auto"/>
            <w:tcBorders>
              <w:top w:val="single" w:sz="6" w:space="0" w:color="E0E0E0"/>
              <w:left w:val="single" w:sz="6" w:space="0" w:color="E0E0E0"/>
              <w:bottom w:val="single" w:sz="6" w:space="0" w:color="E0E0E0"/>
              <w:right w:val="single" w:sz="6" w:space="0" w:color="E0E0E0"/>
            </w:tcBorders>
            <w:shd w:val="clear" w:color="auto" w:fill="FAFAFA"/>
            <w:tcMar>
              <w:top w:w="15" w:type="dxa"/>
              <w:left w:w="75" w:type="dxa"/>
              <w:bottom w:w="15" w:type="dxa"/>
              <w:right w:w="75" w:type="dxa"/>
            </w:tcMar>
            <w:vAlign w:val="center"/>
            <w:hideMark/>
          </w:tcPr>
          <w:p w14:paraId="0F24A63A" w14:textId="77777777" w:rsidR="009032ED" w:rsidRPr="00D8364F" w:rsidRDefault="009032ED" w:rsidP="00D8364F">
            <w:pPr>
              <w:pStyle w:val="paragraph"/>
              <w:spacing w:before="0" w:after="0" w:line="276" w:lineRule="auto"/>
              <w:textAlignment w:val="baseline"/>
              <w:rPr>
                <w:rFonts w:ascii="Arial" w:eastAsiaTheme="majorEastAsia" w:hAnsi="Arial" w:cs="Arial"/>
                <w:sz w:val="22"/>
                <w:szCs w:val="22"/>
              </w:rPr>
            </w:pPr>
            <w:r w:rsidRPr="00D8364F">
              <w:rPr>
                <w:rFonts w:ascii="Arial" w:eastAsiaTheme="majorEastAsia" w:hAnsi="Arial" w:cs="Arial"/>
                <w:b/>
                <w:bCs/>
                <w:sz w:val="22"/>
                <w:szCs w:val="22"/>
              </w:rPr>
              <w:t>2. Evaluate influence of digital systems on patient service outcomes</w:t>
            </w:r>
          </w:p>
        </w:tc>
        <w:tc>
          <w:tcPr>
            <w:tcW w:w="0" w:type="auto"/>
            <w:tcBorders>
              <w:top w:val="single" w:sz="6" w:space="0" w:color="E0E0E0"/>
              <w:left w:val="single" w:sz="6" w:space="0" w:color="E0E0E0"/>
              <w:bottom w:val="single" w:sz="6" w:space="0" w:color="E0E0E0"/>
              <w:right w:val="single" w:sz="6" w:space="0" w:color="E0E0E0"/>
            </w:tcBorders>
            <w:shd w:val="clear" w:color="auto" w:fill="FAFAFA"/>
            <w:tcMar>
              <w:top w:w="15" w:type="dxa"/>
              <w:left w:w="75" w:type="dxa"/>
              <w:bottom w:w="15" w:type="dxa"/>
              <w:right w:w="75" w:type="dxa"/>
            </w:tcMar>
            <w:vAlign w:val="center"/>
            <w:hideMark/>
          </w:tcPr>
          <w:p w14:paraId="0C09C62E" w14:textId="31E79C25" w:rsidR="009032ED" w:rsidRPr="00D8364F" w:rsidRDefault="009032ED" w:rsidP="00D8364F">
            <w:pPr>
              <w:pStyle w:val="paragraph"/>
              <w:spacing w:before="0" w:after="0" w:line="276" w:lineRule="auto"/>
              <w:textAlignment w:val="baseline"/>
              <w:rPr>
                <w:rFonts w:ascii="Arial" w:eastAsiaTheme="majorEastAsia" w:hAnsi="Arial" w:cs="Arial"/>
                <w:sz w:val="22"/>
                <w:szCs w:val="22"/>
              </w:rPr>
            </w:pPr>
            <w:r w:rsidRPr="00D8364F">
              <w:rPr>
                <w:rFonts w:ascii="Arial" w:eastAsiaTheme="majorEastAsia" w:hAnsi="Arial" w:cs="Arial"/>
                <w:sz w:val="22"/>
                <w:szCs w:val="22"/>
              </w:rPr>
              <w:t>- Continuity of patient care</w:t>
            </w:r>
            <w:r w:rsidRPr="00D8364F">
              <w:rPr>
                <w:rFonts w:ascii="Arial" w:eastAsiaTheme="majorEastAsia" w:hAnsi="Arial" w:cs="Arial"/>
                <w:sz w:val="22"/>
                <w:szCs w:val="22"/>
              </w:rPr>
              <w:br/>
              <w:t>- Contribution to proactive operational strategies (preventative care, lessons learned)</w:t>
            </w:r>
            <w:r w:rsidRPr="00D8364F">
              <w:rPr>
                <w:rFonts w:ascii="Arial" w:eastAsiaTheme="majorEastAsia" w:hAnsi="Arial" w:cs="Arial"/>
                <w:sz w:val="22"/>
                <w:szCs w:val="22"/>
              </w:rPr>
              <w:br/>
              <w:t>- Influence on long-term illness management</w:t>
            </w:r>
            <w:r w:rsidRPr="00D8364F">
              <w:rPr>
                <w:rFonts w:ascii="Arial" w:eastAsiaTheme="majorEastAsia" w:hAnsi="Arial" w:cs="Arial"/>
                <w:sz w:val="22"/>
                <w:szCs w:val="22"/>
              </w:rPr>
              <w:br/>
            </w:r>
            <w:r w:rsidRPr="00D8364F">
              <w:rPr>
                <w:rFonts w:ascii="Arial" w:eastAsiaTheme="majorEastAsia" w:hAnsi="Arial" w:cs="Arial"/>
                <w:b/>
                <w:bCs/>
                <w:sz w:val="22"/>
                <w:szCs w:val="22"/>
              </w:rPr>
              <w:t>Aim:</w:t>
            </w:r>
            <w:r w:rsidRPr="00D8364F">
              <w:rPr>
                <w:rFonts w:ascii="Arial" w:eastAsiaTheme="majorEastAsia" w:hAnsi="Arial" w:cs="Arial"/>
                <w:sz w:val="22"/>
                <w:szCs w:val="22"/>
              </w:rPr>
              <w:t xml:space="preserve"> Determine if digital systems help healthcare providers achieve better patient outcomes by </w:t>
            </w:r>
            <w:r w:rsidR="00A62359" w:rsidRPr="00D8364F">
              <w:rPr>
                <w:rFonts w:ascii="Arial" w:eastAsiaTheme="majorEastAsia" w:hAnsi="Arial" w:cs="Arial"/>
                <w:sz w:val="22"/>
                <w:szCs w:val="22"/>
              </w:rPr>
              <w:t>analysing</w:t>
            </w:r>
            <w:r w:rsidRPr="00D8364F">
              <w:rPr>
                <w:rFonts w:ascii="Arial" w:eastAsiaTheme="majorEastAsia" w:hAnsi="Arial" w:cs="Arial"/>
                <w:sz w:val="22"/>
                <w:szCs w:val="22"/>
              </w:rPr>
              <w:t xml:space="preserve"> healthcare workers' responses</w:t>
            </w:r>
          </w:p>
        </w:tc>
      </w:tr>
      <w:tr w:rsidR="009032ED" w:rsidRPr="00436998" w14:paraId="5B34B18A" w14:textId="77777777" w:rsidTr="009032ED">
        <w:tc>
          <w:tcPr>
            <w:tcW w:w="0" w:type="auto"/>
            <w:tcBorders>
              <w:top w:val="single" w:sz="6" w:space="0" w:color="E0E0E0"/>
              <w:left w:val="single" w:sz="6" w:space="0" w:color="E0E0E0"/>
              <w:bottom w:val="single" w:sz="6" w:space="0" w:color="E0E0E0"/>
              <w:right w:val="single" w:sz="6" w:space="0" w:color="E0E0E0"/>
            </w:tcBorders>
            <w:shd w:val="clear" w:color="auto" w:fill="FAFAFA"/>
            <w:tcMar>
              <w:top w:w="15" w:type="dxa"/>
              <w:left w:w="75" w:type="dxa"/>
              <w:bottom w:w="15" w:type="dxa"/>
              <w:right w:w="75" w:type="dxa"/>
            </w:tcMar>
            <w:vAlign w:val="center"/>
            <w:hideMark/>
          </w:tcPr>
          <w:p w14:paraId="40C77826" w14:textId="77777777" w:rsidR="009032ED" w:rsidRPr="00D8364F" w:rsidRDefault="009032ED" w:rsidP="00D8364F">
            <w:pPr>
              <w:pStyle w:val="paragraph"/>
              <w:spacing w:before="0" w:after="0" w:line="276" w:lineRule="auto"/>
              <w:textAlignment w:val="baseline"/>
              <w:rPr>
                <w:rFonts w:ascii="Arial" w:eastAsiaTheme="majorEastAsia" w:hAnsi="Arial" w:cs="Arial"/>
                <w:sz w:val="22"/>
                <w:szCs w:val="22"/>
              </w:rPr>
            </w:pPr>
            <w:r w:rsidRPr="00D8364F">
              <w:rPr>
                <w:rFonts w:ascii="Arial" w:eastAsiaTheme="majorEastAsia" w:hAnsi="Arial" w:cs="Arial"/>
                <w:b/>
                <w:bCs/>
                <w:sz w:val="22"/>
                <w:szCs w:val="22"/>
              </w:rPr>
              <w:t>3. Analyse socio-economic benefits of migrating to digital systems</w:t>
            </w:r>
          </w:p>
        </w:tc>
        <w:tc>
          <w:tcPr>
            <w:tcW w:w="0" w:type="auto"/>
            <w:tcBorders>
              <w:top w:val="single" w:sz="6" w:space="0" w:color="E0E0E0"/>
              <w:left w:val="single" w:sz="6" w:space="0" w:color="E0E0E0"/>
              <w:bottom w:val="single" w:sz="6" w:space="0" w:color="E0E0E0"/>
              <w:right w:val="single" w:sz="6" w:space="0" w:color="E0E0E0"/>
            </w:tcBorders>
            <w:shd w:val="clear" w:color="auto" w:fill="FAFAFA"/>
            <w:tcMar>
              <w:top w:w="15" w:type="dxa"/>
              <w:left w:w="75" w:type="dxa"/>
              <w:bottom w:w="15" w:type="dxa"/>
              <w:right w:w="75" w:type="dxa"/>
            </w:tcMar>
            <w:vAlign w:val="center"/>
            <w:hideMark/>
          </w:tcPr>
          <w:p w14:paraId="3F592D89" w14:textId="77777777" w:rsidR="009032ED" w:rsidRPr="00D8364F" w:rsidRDefault="009032ED" w:rsidP="00D8364F">
            <w:pPr>
              <w:pStyle w:val="paragraph"/>
              <w:spacing w:before="0" w:after="0" w:line="276" w:lineRule="auto"/>
              <w:textAlignment w:val="baseline"/>
              <w:rPr>
                <w:rFonts w:ascii="Arial" w:eastAsiaTheme="majorEastAsia" w:hAnsi="Arial" w:cs="Arial"/>
                <w:sz w:val="22"/>
                <w:szCs w:val="22"/>
              </w:rPr>
            </w:pPr>
            <w:r w:rsidRPr="00D8364F">
              <w:rPr>
                <w:rFonts w:ascii="Arial" w:eastAsiaTheme="majorEastAsia" w:hAnsi="Arial" w:cs="Arial"/>
                <w:sz w:val="22"/>
                <w:szCs w:val="22"/>
              </w:rPr>
              <w:t>- Cost-effectiveness of digital systems vs. paper-based</w:t>
            </w:r>
            <w:r w:rsidRPr="00D8364F">
              <w:rPr>
                <w:rFonts w:ascii="Arial" w:eastAsiaTheme="majorEastAsia" w:hAnsi="Arial" w:cs="Arial"/>
                <w:sz w:val="22"/>
                <w:szCs w:val="22"/>
              </w:rPr>
              <w:br/>
              <w:t>- Human resource usage for maintaining digital systems</w:t>
            </w:r>
            <w:r w:rsidRPr="00D8364F">
              <w:rPr>
                <w:rFonts w:ascii="Arial" w:eastAsiaTheme="majorEastAsia" w:hAnsi="Arial" w:cs="Arial"/>
                <w:sz w:val="22"/>
                <w:szCs w:val="22"/>
              </w:rPr>
              <w:br/>
              <w:t>- Impact of increased human resource on administrative tasks</w:t>
            </w:r>
            <w:r w:rsidRPr="00D8364F">
              <w:rPr>
                <w:rFonts w:ascii="Arial" w:eastAsiaTheme="majorEastAsia" w:hAnsi="Arial" w:cs="Arial"/>
                <w:sz w:val="22"/>
                <w:szCs w:val="22"/>
              </w:rPr>
              <w:br/>
            </w:r>
            <w:r w:rsidRPr="00D8364F">
              <w:rPr>
                <w:rFonts w:ascii="Arial" w:eastAsiaTheme="majorEastAsia" w:hAnsi="Arial" w:cs="Arial"/>
                <w:b/>
                <w:bCs/>
                <w:sz w:val="22"/>
                <w:szCs w:val="22"/>
              </w:rPr>
              <w:t>Aim:</w:t>
            </w:r>
            <w:r w:rsidRPr="00D8364F">
              <w:rPr>
                <w:rFonts w:ascii="Arial" w:eastAsiaTheme="majorEastAsia" w:hAnsi="Arial" w:cs="Arial"/>
                <w:sz w:val="22"/>
                <w:szCs w:val="22"/>
              </w:rPr>
              <w:t xml:space="preserve"> Evaluate if migrating to digital systems contributes to cost-saving measures or increases costs in other areas</w:t>
            </w:r>
          </w:p>
        </w:tc>
      </w:tr>
      <w:tr w:rsidR="009032ED" w:rsidRPr="00436998" w14:paraId="5F80D81C" w14:textId="77777777" w:rsidTr="009032ED">
        <w:tc>
          <w:tcPr>
            <w:tcW w:w="0" w:type="auto"/>
            <w:tcBorders>
              <w:top w:val="single" w:sz="6" w:space="0" w:color="E0E0E0"/>
              <w:left w:val="single" w:sz="6" w:space="0" w:color="E0E0E0"/>
              <w:bottom w:val="single" w:sz="6" w:space="0" w:color="E0E0E0"/>
              <w:right w:val="single" w:sz="6" w:space="0" w:color="E0E0E0"/>
            </w:tcBorders>
            <w:shd w:val="clear" w:color="auto" w:fill="FAFAFA"/>
            <w:tcMar>
              <w:top w:w="15" w:type="dxa"/>
              <w:left w:w="75" w:type="dxa"/>
              <w:bottom w:w="15" w:type="dxa"/>
              <w:right w:w="75" w:type="dxa"/>
            </w:tcMar>
            <w:vAlign w:val="center"/>
            <w:hideMark/>
          </w:tcPr>
          <w:p w14:paraId="0F8BF3FF" w14:textId="77777777" w:rsidR="009032ED" w:rsidRPr="00D8364F" w:rsidRDefault="009032ED" w:rsidP="00D8364F">
            <w:pPr>
              <w:pStyle w:val="paragraph"/>
              <w:spacing w:before="0" w:after="0" w:line="276" w:lineRule="auto"/>
              <w:textAlignment w:val="baseline"/>
              <w:rPr>
                <w:rFonts w:ascii="Arial" w:eastAsiaTheme="majorEastAsia" w:hAnsi="Arial" w:cs="Arial"/>
                <w:sz w:val="22"/>
                <w:szCs w:val="22"/>
              </w:rPr>
            </w:pPr>
            <w:r w:rsidRPr="00D8364F">
              <w:rPr>
                <w:rFonts w:ascii="Arial" w:eastAsiaTheme="majorEastAsia" w:hAnsi="Arial" w:cs="Arial"/>
                <w:b/>
                <w:bCs/>
                <w:sz w:val="22"/>
                <w:szCs w:val="22"/>
              </w:rPr>
              <w:t>4. Examine effects of digital systems on healthcare workers</w:t>
            </w:r>
          </w:p>
        </w:tc>
        <w:tc>
          <w:tcPr>
            <w:tcW w:w="0" w:type="auto"/>
            <w:tcBorders>
              <w:top w:val="single" w:sz="6" w:space="0" w:color="E0E0E0"/>
              <w:left w:val="single" w:sz="6" w:space="0" w:color="E0E0E0"/>
              <w:bottom w:val="single" w:sz="6" w:space="0" w:color="E0E0E0"/>
              <w:right w:val="single" w:sz="6" w:space="0" w:color="E0E0E0"/>
            </w:tcBorders>
            <w:shd w:val="clear" w:color="auto" w:fill="FAFAFA"/>
            <w:tcMar>
              <w:top w:w="15" w:type="dxa"/>
              <w:left w:w="75" w:type="dxa"/>
              <w:bottom w:w="15" w:type="dxa"/>
              <w:right w:w="75" w:type="dxa"/>
            </w:tcMar>
            <w:vAlign w:val="center"/>
            <w:hideMark/>
          </w:tcPr>
          <w:p w14:paraId="071C3097" w14:textId="77777777" w:rsidR="009032ED" w:rsidRPr="00D8364F" w:rsidRDefault="009032ED" w:rsidP="00D8364F">
            <w:pPr>
              <w:pStyle w:val="paragraph"/>
              <w:spacing w:before="0" w:after="0" w:line="276" w:lineRule="auto"/>
              <w:textAlignment w:val="baseline"/>
              <w:rPr>
                <w:rFonts w:ascii="Arial" w:eastAsiaTheme="majorEastAsia" w:hAnsi="Arial" w:cs="Arial"/>
                <w:sz w:val="22"/>
                <w:szCs w:val="22"/>
              </w:rPr>
            </w:pPr>
            <w:r w:rsidRPr="00D8364F">
              <w:rPr>
                <w:rFonts w:ascii="Arial" w:eastAsiaTheme="majorEastAsia" w:hAnsi="Arial" w:cs="Arial"/>
                <w:sz w:val="22"/>
                <w:szCs w:val="22"/>
              </w:rPr>
              <w:t>- Improvement in workload efficiency and workflow</w:t>
            </w:r>
            <w:r w:rsidRPr="00D8364F">
              <w:rPr>
                <w:rFonts w:ascii="Arial" w:eastAsiaTheme="majorEastAsia" w:hAnsi="Arial" w:cs="Arial"/>
                <w:sz w:val="22"/>
                <w:szCs w:val="22"/>
              </w:rPr>
              <w:br/>
              <w:t>- Healthcare workers' satisfaction with digital systems vs. paper-based</w:t>
            </w:r>
            <w:r w:rsidRPr="00D8364F">
              <w:rPr>
                <w:rFonts w:ascii="Arial" w:eastAsiaTheme="majorEastAsia" w:hAnsi="Arial" w:cs="Arial"/>
                <w:sz w:val="22"/>
                <w:szCs w:val="22"/>
              </w:rPr>
              <w:br/>
              <w:t>- Perception of increased workload and burnout</w:t>
            </w:r>
            <w:r w:rsidRPr="00D8364F">
              <w:rPr>
                <w:rFonts w:ascii="Arial" w:eastAsiaTheme="majorEastAsia" w:hAnsi="Arial" w:cs="Arial"/>
                <w:sz w:val="22"/>
                <w:szCs w:val="22"/>
              </w:rPr>
              <w:br/>
            </w:r>
            <w:r w:rsidRPr="00D8364F">
              <w:rPr>
                <w:rFonts w:ascii="Arial" w:eastAsiaTheme="majorEastAsia" w:hAnsi="Arial" w:cs="Arial"/>
                <w:b/>
                <w:bCs/>
                <w:sz w:val="22"/>
                <w:szCs w:val="22"/>
              </w:rPr>
              <w:t>Aim:</w:t>
            </w:r>
            <w:r w:rsidRPr="00D8364F">
              <w:rPr>
                <w:rFonts w:ascii="Arial" w:eastAsiaTheme="majorEastAsia" w:hAnsi="Arial" w:cs="Arial"/>
                <w:sz w:val="22"/>
                <w:szCs w:val="22"/>
              </w:rPr>
              <w:t xml:space="preserve"> Evaluate how healthcare workers adapt to digital systems and the effects on them</w:t>
            </w:r>
          </w:p>
        </w:tc>
      </w:tr>
    </w:tbl>
    <w:p w14:paraId="2C8A34E5" w14:textId="460C74C5" w:rsidR="00D7285B" w:rsidRDefault="00D7285B" w:rsidP="006F0A96">
      <w:pPr>
        <w:pStyle w:val="Heading2"/>
        <w:rPr>
          <w:rStyle w:val="eop"/>
          <w:highlight w:val="yellow"/>
        </w:rPr>
      </w:pPr>
    </w:p>
    <w:p w14:paraId="6ECED57F" w14:textId="77777777" w:rsidR="00767BF2" w:rsidRDefault="00767BF2" w:rsidP="00767BF2">
      <w:pPr>
        <w:rPr>
          <w:highlight w:val="yellow"/>
        </w:rPr>
      </w:pPr>
    </w:p>
    <w:p w14:paraId="523D46D6" w14:textId="4450E17A" w:rsidR="00767BF2" w:rsidRPr="00767BF2" w:rsidRDefault="00767BF2" w:rsidP="00767BF2">
      <w:pPr>
        <w:rPr>
          <w:highlight w:val="yellow"/>
        </w:rPr>
      </w:pPr>
    </w:p>
    <w:p w14:paraId="231D59EF" w14:textId="77777777" w:rsidR="00F72137" w:rsidRDefault="00F72137" w:rsidP="006F0A96">
      <w:pPr>
        <w:pStyle w:val="Heading2"/>
        <w:rPr>
          <w:rStyle w:val="eop"/>
          <w:b w:val="0"/>
          <w:highlight w:val="yellow"/>
        </w:rPr>
      </w:pPr>
    </w:p>
    <w:p w14:paraId="4D1BF6FA" w14:textId="61B02935" w:rsidR="00D7285B" w:rsidRPr="006F0A96" w:rsidRDefault="00D7285B" w:rsidP="006F0A96">
      <w:pPr>
        <w:pStyle w:val="Heading2"/>
        <w:rPr>
          <w:rStyle w:val="eop"/>
          <w:b w:val="0"/>
          <w:highlight w:val="yellow"/>
        </w:rPr>
      </w:pPr>
    </w:p>
    <w:p w14:paraId="48B7E1A3" w14:textId="77777777" w:rsidR="008B7A64" w:rsidRPr="006F0A96" w:rsidRDefault="008B7A64" w:rsidP="006F0A96">
      <w:pPr>
        <w:pStyle w:val="Heading2"/>
        <w:rPr>
          <w:rStyle w:val="eop"/>
          <w:b w:val="0"/>
        </w:rPr>
      </w:pPr>
    </w:p>
    <w:p w14:paraId="2E1E3833" w14:textId="77777777" w:rsidR="00E248B3" w:rsidRDefault="00E248B3">
      <w:pPr>
        <w:spacing w:after="160" w:line="259" w:lineRule="auto"/>
        <w:rPr>
          <w:rStyle w:val="eop"/>
          <w:rFonts w:ascii="Arial" w:eastAsiaTheme="majorEastAsia" w:hAnsi="Arial" w:cs="Arial"/>
          <w:b/>
          <w:bCs/>
          <w:sz w:val="28"/>
          <w:szCs w:val="28"/>
          <w:lang w:eastAsia="en-GB"/>
        </w:rPr>
      </w:pPr>
      <w:r>
        <w:rPr>
          <w:rStyle w:val="eop"/>
          <w:rFonts w:ascii="Arial" w:eastAsiaTheme="majorEastAsia" w:hAnsi="Arial" w:cs="Arial"/>
          <w:b/>
          <w:bCs/>
          <w:sz w:val="28"/>
          <w:szCs w:val="28"/>
        </w:rPr>
        <w:br w:type="page"/>
      </w:r>
    </w:p>
    <w:p w14:paraId="515809E6" w14:textId="5C9A7F9B" w:rsidR="008B7A64" w:rsidRDefault="008B7A64" w:rsidP="00B80CE0">
      <w:pPr>
        <w:pStyle w:val="Heading1"/>
        <w:numPr>
          <w:ilvl w:val="0"/>
          <w:numId w:val="0"/>
        </w:numPr>
        <w:rPr>
          <w:rStyle w:val="eop"/>
          <w:rFonts w:cs="Arial"/>
          <w:bCs/>
          <w:szCs w:val="28"/>
        </w:rPr>
      </w:pPr>
      <w:bookmarkStart w:id="15" w:name="_Toc197448556"/>
      <w:r w:rsidRPr="00821A70">
        <w:rPr>
          <w:rStyle w:val="eop"/>
          <w:rFonts w:cs="Arial"/>
          <w:bCs/>
          <w:szCs w:val="28"/>
        </w:rPr>
        <w:lastRenderedPageBreak/>
        <w:t>Chapter 2: Literature review</w:t>
      </w:r>
      <w:bookmarkEnd w:id="15"/>
      <w:r w:rsidRPr="00821A70">
        <w:rPr>
          <w:rStyle w:val="eop"/>
          <w:rFonts w:cs="Arial"/>
          <w:bCs/>
          <w:szCs w:val="28"/>
        </w:rPr>
        <w:t> </w:t>
      </w:r>
    </w:p>
    <w:p w14:paraId="29E50AF3" w14:textId="77777777" w:rsidR="00650EE4" w:rsidRDefault="00650EE4" w:rsidP="00650EE4"/>
    <w:p w14:paraId="30ED57FD" w14:textId="3EEC3713" w:rsidR="003E5171" w:rsidRPr="00D8364F" w:rsidRDefault="008C2DE6" w:rsidP="00E42516">
      <w:pPr>
        <w:spacing w:line="276" w:lineRule="auto"/>
        <w:jc w:val="both"/>
        <w:rPr>
          <w:rFonts w:asciiTheme="minorBidi" w:hAnsiTheme="minorBidi"/>
        </w:rPr>
      </w:pPr>
      <w:r>
        <w:rPr>
          <w:rFonts w:asciiTheme="minorBidi" w:hAnsiTheme="minorBidi"/>
        </w:rPr>
        <w:t>The</w:t>
      </w:r>
      <w:r w:rsidR="00517235" w:rsidRPr="00D8364F">
        <w:rPr>
          <w:rFonts w:asciiTheme="minorBidi" w:hAnsiTheme="minorBidi"/>
        </w:rPr>
        <w:t xml:space="preserve"> literature review </w:t>
      </w:r>
      <w:r>
        <w:rPr>
          <w:rFonts w:asciiTheme="minorBidi" w:hAnsiTheme="minorBidi"/>
        </w:rPr>
        <w:t>is a key part of</w:t>
      </w:r>
      <w:r w:rsidR="0006341D" w:rsidRPr="00D8364F">
        <w:rPr>
          <w:rFonts w:asciiTheme="minorBidi" w:hAnsiTheme="minorBidi"/>
        </w:rPr>
        <w:t xml:space="preserve"> </w:t>
      </w:r>
      <w:r w:rsidR="00C17B8D" w:rsidRPr="00D8364F">
        <w:rPr>
          <w:rFonts w:asciiTheme="minorBidi" w:hAnsiTheme="minorBidi"/>
        </w:rPr>
        <w:t xml:space="preserve">an </w:t>
      </w:r>
      <w:r w:rsidR="0006341D" w:rsidRPr="00D8364F">
        <w:rPr>
          <w:rFonts w:asciiTheme="minorBidi" w:hAnsiTheme="minorBidi"/>
        </w:rPr>
        <w:t xml:space="preserve">academic </w:t>
      </w:r>
      <w:r w:rsidR="00C17B8D" w:rsidRPr="00D8364F">
        <w:rPr>
          <w:rFonts w:asciiTheme="minorBidi" w:hAnsiTheme="minorBidi"/>
        </w:rPr>
        <w:t>study</w:t>
      </w:r>
      <w:r>
        <w:rPr>
          <w:rFonts w:asciiTheme="minorBidi" w:hAnsiTheme="minorBidi"/>
        </w:rPr>
        <w:t xml:space="preserve"> offering </w:t>
      </w:r>
      <w:r w:rsidR="003F0D66" w:rsidRPr="00D8364F">
        <w:rPr>
          <w:rFonts w:asciiTheme="minorBidi" w:hAnsiTheme="minorBidi"/>
        </w:rPr>
        <w:t xml:space="preserve">a comprehensive </w:t>
      </w:r>
      <w:r w:rsidR="004223BE" w:rsidRPr="00D8364F">
        <w:rPr>
          <w:rFonts w:asciiTheme="minorBidi" w:hAnsiTheme="minorBidi"/>
        </w:rPr>
        <w:t xml:space="preserve">view on </w:t>
      </w:r>
      <w:r w:rsidR="00700AC1" w:rsidRPr="00D8364F">
        <w:rPr>
          <w:rFonts w:asciiTheme="minorBidi" w:hAnsiTheme="minorBidi"/>
        </w:rPr>
        <w:t xml:space="preserve">existing research </w:t>
      </w:r>
      <w:r w:rsidR="00D1501C" w:rsidRPr="00D8364F">
        <w:rPr>
          <w:rFonts w:asciiTheme="minorBidi" w:hAnsiTheme="minorBidi"/>
        </w:rPr>
        <w:t xml:space="preserve">on the transition of paper-based systems to digital </w:t>
      </w:r>
      <w:r>
        <w:rPr>
          <w:rFonts w:asciiTheme="minorBidi" w:hAnsiTheme="minorBidi"/>
        </w:rPr>
        <w:t>in</w:t>
      </w:r>
      <w:r w:rsidR="00D1501C" w:rsidRPr="00D8364F">
        <w:rPr>
          <w:rFonts w:asciiTheme="minorBidi" w:hAnsiTheme="minorBidi"/>
        </w:rPr>
        <w:t xml:space="preserve"> healthcare. </w:t>
      </w:r>
      <w:r w:rsidR="00492EB2">
        <w:rPr>
          <w:rFonts w:asciiTheme="minorBidi" w:hAnsiTheme="minorBidi"/>
        </w:rPr>
        <w:t xml:space="preserve">It explores common themes, debates, and methods, while identifying gaps, inconsistencies, and supporting evidence. By reviewing diverse sources, it provides context for the research problem and highlights this study’s originality and relevance. </w:t>
      </w:r>
    </w:p>
    <w:p w14:paraId="1CE88D31" w14:textId="77777777" w:rsidR="00106B5C" w:rsidRPr="00D8364F" w:rsidRDefault="00106B5C" w:rsidP="00E42516">
      <w:pPr>
        <w:spacing w:line="276" w:lineRule="auto"/>
        <w:rPr>
          <w:rFonts w:asciiTheme="minorBidi" w:hAnsiTheme="minorBidi"/>
        </w:rPr>
      </w:pPr>
    </w:p>
    <w:p w14:paraId="4C48833F" w14:textId="1B71DFAE" w:rsidR="002E6E60" w:rsidRPr="00D8364F" w:rsidRDefault="002E6E60" w:rsidP="00E42516">
      <w:pPr>
        <w:spacing w:line="276" w:lineRule="auto"/>
        <w:jc w:val="both"/>
        <w:rPr>
          <w:rFonts w:asciiTheme="minorBidi" w:hAnsiTheme="minorBidi"/>
        </w:rPr>
      </w:pPr>
      <w:r w:rsidRPr="002E6E60">
        <w:rPr>
          <w:rFonts w:asciiTheme="minorBidi" w:hAnsiTheme="minorBidi"/>
        </w:rPr>
        <w:t>The literature review follows the IMRAD structure (Introduction, Methods, Results, Discussion), framing how sources were selected, analysed, and interpreted. It examines the impact of digital system adoption on healthcare staff and their work-life balance, exploring scholarly consensus, disagreements, and gaps needing further study. Critical analysis highlights key trends, frameworks, and methodologies that have shaped the field today.</w:t>
      </w:r>
    </w:p>
    <w:p w14:paraId="398094AC" w14:textId="77777777" w:rsidR="008B7A64" w:rsidRPr="00821A70" w:rsidRDefault="008B7A64" w:rsidP="002E6E60">
      <w:pPr>
        <w:pStyle w:val="paragraph"/>
        <w:spacing w:before="0" w:beforeAutospacing="0" w:after="0" w:afterAutospacing="0"/>
        <w:textAlignment w:val="baseline"/>
        <w:rPr>
          <w:rStyle w:val="eop"/>
          <w:rFonts w:ascii="Arial" w:eastAsiaTheme="majorEastAsia" w:hAnsi="Arial" w:cs="Arial"/>
          <w:sz w:val="28"/>
          <w:szCs w:val="28"/>
        </w:rPr>
      </w:pPr>
    </w:p>
    <w:p w14:paraId="14D45557" w14:textId="78A51D88" w:rsidR="008B7A64" w:rsidRPr="006F0A96" w:rsidRDefault="008B7A64" w:rsidP="006F0A96">
      <w:pPr>
        <w:pStyle w:val="Heading2"/>
        <w:rPr>
          <w:rStyle w:val="eop"/>
          <w:b w:val="0"/>
        </w:rPr>
      </w:pPr>
      <w:bookmarkStart w:id="16" w:name="_Toc197448557"/>
      <w:r w:rsidRPr="006F0A96">
        <w:rPr>
          <w:rStyle w:val="eop"/>
        </w:rPr>
        <w:t>2.1 Search and selection strategy</w:t>
      </w:r>
      <w:bookmarkEnd w:id="16"/>
      <w:r w:rsidRPr="006F0A96">
        <w:rPr>
          <w:rStyle w:val="eop"/>
        </w:rPr>
        <w:t> </w:t>
      </w:r>
    </w:p>
    <w:p w14:paraId="2F2CE39C" w14:textId="77777777" w:rsidR="00796B98" w:rsidRPr="00EF3018" w:rsidRDefault="00796B98" w:rsidP="008B7A64">
      <w:pPr>
        <w:pStyle w:val="paragraph"/>
        <w:spacing w:before="0" w:beforeAutospacing="0" w:after="0" w:afterAutospacing="0"/>
        <w:textAlignment w:val="baseline"/>
        <w:rPr>
          <w:rStyle w:val="eop"/>
          <w:rFonts w:ascii="Arial" w:eastAsiaTheme="majorEastAsia" w:hAnsi="Arial" w:cs="Arial"/>
        </w:rPr>
      </w:pPr>
    </w:p>
    <w:p w14:paraId="5E2BB4C4" w14:textId="517CB14D" w:rsidR="00796B98" w:rsidRPr="00381A92" w:rsidRDefault="009E0B33" w:rsidP="00D8364F">
      <w:pPr>
        <w:pStyle w:val="paragraph"/>
        <w:spacing w:before="0" w:beforeAutospacing="0" w:after="0" w:afterAutospacing="0" w:line="276" w:lineRule="auto"/>
        <w:jc w:val="both"/>
        <w:textAlignment w:val="baseline"/>
        <w:rPr>
          <w:rStyle w:val="eop"/>
          <w:rFonts w:ascii="Arial" w:eastAsiaTheme="majorEastAsia" w:hAnsi="Arial" w:cs="Arial"/>
        </w:rPr>
      </w:pPr>
      <w:r w:rsidRPr="00381A92">
        <w:rPr>
          <w:rStyle w:val="eop"/>
          <w:rFonts w:ascii="Arial" w:eastAsiaTheme="majorEastAsia" w:hAnsi="Arial" w:cs="Arial"/>
        </w:rPr>
        <w:t xml:space="preserve">This literature review is intended to give a </w:t>
      </w:r>
      <w:r w:rsidR="00BB38C6" w:rsidRPr="00381A92">
        <w:rPr>
          <w:rStyle w:val="eop"/>
          <w:rFonts w:ascii="Arial" w:eastAsiaTheme="majorEastAsia" w:hAnsi="Arial" w:cs="Arial"/>
        </w:rPr>
        <w:t xml:space="preserve">relevant, structured and meaningful approach to the analysis </w:t>
      </w:r>
      <w:r w:rsidR="0077733E" w:rsidRPr="00381A92">
        <w:rPr>
          <w:rStyle w:val="eop"/>
          <w:rFonts w:ascii="Arial" w:eastAsiaTheme="majorEastAsia" w:hAnsi="Arial" w:cs="Arial"/>
        </w:rPr>
        <w:t xml:space="preserve">of literature used for the theme of </w:t>
      </w:r>
      <w:r w:rsidR="00373C0C" w:rsidRPr="00381A92">
        <w:rPr>
          <w:rStyle w:val="eop"/>
          <w:rFonts w:ascii="Arial" w:eastAsiaTheme="majorEastAsia" w:hAnsi="Arial" w:cs="Arial"/>
        </w:rPr>
        <w:t xml:space="preserve">issues surrounding the use of digital systems over paper-based and the effects that will have on </w:t>
      </w:r>
      <w:r w:rsidR="001D2D22" w:rsidRPr="00381A92">
        <w:rPr>
          <w:rStyle w:val="eop"/>
          <w:rFonts w:ascii="Arial" w:eastAsiaTheme="majorEastAsia" w:hAnsi="Arial" w:cs="Arial"/>
        </w:rPr>
        <w:t>healthcare workers in public sector organisations such as NHS Wales.</w:t>
      </w:r>
    </w:p>
    <w:p w14:paraId="2EC2ED53" w14:textId="77777777" w:rsidR="008F198A" w:rsidRPr="00381A92" w:rsidRDefault="008F198A"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26A802AC" w14:textId="5CDB87CA" w:rsidR="008F198A" w:rsidRPr="00381A92" w:rsidRDefault="00BF0F04" w:rsidP="00D8364F">
      <w:pPr>
        <w:pStyle w:val="paragraph"/>
        <w:spacing w:before="0" w:beforeAutospacing="0" w:after="0" w:afterAutospacing="0" w:line="276" w:lineRule="auto"/>
        <w:jc w:val="both"/>
        <w:textAlignment w:val="baseline"/>
        <w:rPr>
          <w:rStyle w:val="eop"/>
          <w:rFonts w:ascii="Arial" w:eastAsiaTheme="majorEastAsia" w:hAnsi="Arial" w:cs="Arial"/>
        </w:rPr>
      </w:pPr>
      <w:r w:rsidRPr="00381A92">
        <w:rPr>
          <w:rStyle w:val="eop"/>
          <w:rFonts w:ascii="Arial" w:eastAsiaTheme="majorEastAsia" w:hAnsi="Arial" w:cs="Arial"/>
        </w:rPr>
        <w:t>The selection strategy uses a thematic approach</w:t>
      </w:r>
      <w:r w:rsidR="00672F3C" w:rsidRPr="00381A92">
        <w:rPr>
          <w:rStyle w:val="eop"/>
          <w:rFonts w:ascii="Arial" w:eastAsiaTheme="majorEastAsia" w:hAnsi="Arial" w:cs="Arial"/>
        </w:rPr>
        <w:t>, organising the literature review</w:t>
      </w:r>
      <w:r w:rsidR="00974071" w:rsidRPr="00381A92">
        <w:rPr>
          <w:rStyle w:val="eop"/>
          <w:rFonts w:ascii="Arial" w:eastAsiaTheme="majorEastAsia" w:hAnsi="Arial" w:cs="Arial"/>
        </w:rPr>
        <w:t xml:space="preserve"> to critically analyse, identify gaps</w:t>
      </w:r>
      <w:r w:rsidR="00672F3C" w:rsidRPr="00381A92">
        <w:rPr>
          <w:rStyle w:val="eop"/>
          <w:rFonts w:ascii="Arial" w:eastAsiaTheme="majorEastAsia" w:hAnsi="Arial" w:cs="Arial"/>
        </w:rPr>
        <w:t xml:space="preserve"> </w:t>
      </w:r>
      <w:r w:rsidR="00974071" w:rsidRPr="00381A92">
        <w:rPr>
          <w:rStyle w:val="eop"/>
          <w:rFonts w:ascii="Arial" w:eastAsiaTheme="majorEastAsia" w:hAnsi="Arial" w:cs="Arial"/>
        </w:rPr>
        <w:t xml:space="preserve">and give additional insight </w:t>
      </w:r>
      <w:r w:rsidR="00672F3C" w:rsidRPr="00381A92">
        <w:rPr>
          <w:rStyle w:val="eop"/>
          <w:rFonts w:ascii="Arial" w:eastAsiaTheme="majorEastAsia" w:hAnsi="Arial" w:cs="Arial"/>
        </w:rPr>
        <w:t>around key themes relating to</w:t>
      </w:r>
      <w:r w:rsidR="006C0F04" w:rsidRPr="00381A92">
        <w:rPr>
          <w:rStyle w:val="eop"/>
          <w:rFonts w:ascii="Arial" w:eastAsiaTheme="majorEastAsia" w:hAnsi="Arial" w:cs="Arial"/>
        </w:rPr>
        <w:t xml:space="preserve"> the quadruple aim</w:t>
      </w:r>
      <w:r w:rsidR="00672F3C" w:rsidRPr="00381A92">
        <w:rPr>
          <w:rStyle w:val="eop"/>
          <w:rFonts w:ascii="Arial" w:eastAsiaTheme="majorEastAsia" w:hAnsi="Arial" w:cs="Arial"/>
        </w:rPr>
        <w:t>:</w:t>
      </w:r>
    </w:p>
    <w:p w14:paraId="0480851D" w14:textId="77777777" w:rsidR="00672F3C" w:rsidRPr="00381A92" w:rsidRDefault="00672F3C"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1C514296" w14:textId="173B86BB" w:rsidR="00672F3C" w:rsidRPr="00381A92" w:rsidRDefault="000A1804" w:rsidP="00D73555">
      <w:pPr>
        <w:pStyle w:val="paragraph"/>
        <w:numPr>
          <w:ilvl w:val="0"/>
          <w:numId w:val="7"/>
        </w:numPr>
        <w:spacing w:before="0" w:beforeAutospacing="0" w:after="0" w:afterAutospacing="0" w:line="276" w:lineRule="auto"/>
        <w:jc w:val="both"/>
        <w:textAlignment w:val="baseline"/>
        <w:rPr>
          <w:rStyle w:val="eop"/>
          <w:rFonts w:ascii="Arial" w:eastAsiaTheme="majorEastAsia" w:hAnsi="Arial" w:cs="Arial"/>
        </w:rPr>
      </w:pPr>
      <w:r w:rsidRPr="00381A92">
        <w:rPr>
          <w:rStyle w:val="eop"/>
          <w:rFonts w:ascii="Arial" w:eastAsiaTheme="majorEastAsia" w:hAnsi="Arial" w:cs="Arial"/>
        </w:rPr>
        <w:t>The accessibility of digital systems in a healthcare setting</w:t>
      </w:r>
    </w:p>
    <w:p w14:paraId="1E796C99" w14:textId="0E66EB73" w:rsidR="00270BE8" w:rsidRPr="00381A92" w:rsidRDefault="00270BE8" w:rsidP="00D73555">
      <w:pPr>
        <w:pStyle w:val="paragraph"/>
        <w:numPr>
          <w:ilvl w:val="0"/>
          <w:numId w:val="7"/>
        </w:numPr>
        <w:spacing w:before="0" w:beforeAutospacing="0" w:after="0" w:afterAutospacing="0" w:line="276" w:lineRule="auto"/>
        <w:jc w:val="both"/>
        <w:textAlignment w:val="baseline"/>
        <w:rPr>
          <w:rStyle w:val="eop"/>
          <w:rFonts w:ascii="Arial" w:eastAsiaTheme="majorEastAsia" w:hAnsi="Arial" w:cs="Arial"/>
        </w:rPr>
      </w:pPr>
      <w:r w:rsidRPr="00381A92">
        <w:rPr>
          <w:rStyle w:val="eop"/>
          <w:rFonts w:ascii="Arial" w:eastAsiaTheme="majorEastAsia" w:hAnsi="Arial" w:cs="Arial"/>
        </w:rPr>
        <w:t>If the implementation of digital systems actually</w:t>
      </w:r>
      <w:r w:rsidR="008C08CD" w:rsidRPr="00381A92">
        <w:rPr>
          <w:rStyle w:val="eop"/>
          <w:rFonts w:ascii="Arial" w:eastAsiaTheme="majorEastAsia" w:hAnsi="Arial" w:cs="Arial"/>
        </w:rPr>
        <w:t xml:space="preserve"> improves healthcare outcomes for patients</w:t>
      </w:r>
    </w:p>
    <w:p w14:paraId="302180A2" w14:textId="08A947B1" w:rsidR="000A1804" w:rsidRPr="00381A92" w:rsidRDefault="000A1804" w:rsidP="00D73555">
      <w:pPr>
        <w:pStyle w:val="paragraph"/>
        <w:numPr>
          <w:ilvl w:val="0"/>
          <w:numId w:val="7"/>
        </w:numPr>
        <w:spacing w:before="0" w:beforeAutospacing="0" w:after="0" w:afterAutospacing="0" w:line="276" w:lineRule="auto"/>
        <w:jc w:val="both"/>
        <w:textAlignment w:val="baseline"/>
        <w:rPr>
          <w:rStyle w:val="eop"/>
          <w:rFonts w:ascii="Arial" w:eastAsiaTheme="majorEastAsia" w:hAnsi="Arial" w:cs="Arial"/>
        </w:rPr>
      </w:pPr>
      <w:r w:rsidRPr="00381A92">
        <w:rPr>
          <w:rStyle w:val="eop"/>
          <w:rFonts w:ascii="Arial" w:eastAsiaTheme="majorEastAsia" w:hAnsi="Arial" w:cs="Arial"/>
        </w:rPr>
        <w:t xml:space="preserve">The cost-effectiveness </w:t>
      </w:r>
      <w:r w:rsidR="00685CFF" w:rsidRPr="00381A92">
        <w:rPr>
          <w:rStyle w:val="eop"/>
          <w:rFonts w:ascii="Arial" w:eastAsiaTheme="majorEastAsia" w:hAnsi="Arial" w:cs="Arial"/>
        </w:rPr>
        <w:t>of digital systems in the operations of a healthcare setting</w:t>
      </w:r>
    </w:p>
    <w:p w14:paraId="0B39AC33" w14:textId="36407F19" w:rsidR="00685CFF" w:rsidRDefault="008C08CD" w:rsidP="00D73555">
      <w:pPr>
        <w:pStyle w:val="paragraph"/>
        <w:numPr>
          <w:ilvl w:val="0"/>
          <w:numId w:val="7"/>
        </w:numPr>
        <w:spacing w:before="0" w:beforeAutospacing="0" w:after="0" w:afterAutospacing="0" w:line="276" w:lineRule="auto"/>
        <w:jc w:val="both"/>
        <w:textAlignment w:val="baseline"/>
        <w:rPr>
          <w:rStyle w:val="eop"/>
          <w:rFonts w:ascii="Arial" w:eastAsiaTheme="majorEastAsia" w:hAnsi="Arial" w:cs="Arial"/>
        </w:rPr>
      </w:pPr>
      <w:r w:rsidRPr="00381A92">
        <w:rPr>
          <w:rStyle w:val="eop"/>
          <w:rFonts w:ascii="Arial" w:eastAsiaTheme="majorEastAsia" w:hAnsi="Arial" w:cs="Arial"/>
        </w:rPr>
        <w:t xml:space="preserve">The effect that the implementation of digital systems has on the </w:t>
      </w:r>
      <w:r w:rsidR="00381A92" w:rsidRPr="00381A92">
        <w:rPr>
          <w:rStyle w:val="eop"/>
          <w:rFonts w:ascii="Arial" w:eastAsiaTheme="majorEastAsia" w:hAnsi="Arial" w:cs="Arial"/>
        </w:rPr>
        <w:t>work/life balance of staff in a healthcare setting</w:t>
      </w:r>
    </w:p>
    <w:p w14:paraId="099B6616" w14:textId="77777777" w:rsidR="00BD5394" w:rsidRDefault="00BD5394"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68E0F6B4" w14:textId="77777777" w:rsidR="00E248B3" w:rsidRDefault="00E248B3" w:rsidP="00BD5394">
      <w:pPr>
        <w:pStyle w:val="paragraph"/>
        <w:spacing w:before="0" w:beforeAutospacing="0" w:after="0" w:afterAutospacing="0"/>
        <w:textAlignment w:val="baseline"/>
        <w:rPr>
          <w:rStyle w:val="eop"/>
          <w:rFonts w:ascii="Arial" w:eastAsiaTheme="majorEastAsia" w:hAnsi="Arial" w:cs="Arial"/>
          <w:b/>
          <w:bCs/>
          <w:sz w:val="28"/>
          <w:szCs w:val="28"/>
        </w:rPr>
      </w:pPr>
    </w:p>
    <w:p w14:paraId="30D9F218" w14:textId="32F129E5" w:rsidR="00BD5394" w:rsidRPr="006F0A96" w:rsidRDefault="00BD5394" w:rsidP="006F0A96">
      <w:pPr>
        <w:pStyle w:val="Heading2"/>
        <w:rPr>
          <w:rStyle w:val="eop"/>
          <w:b w:val="0"/>
        </w:rPr>
      </w:pPr>
      <w:bookmarkStart w:id="17" w:name="_Toc197448558"/>
      <w:r w:rsidRPr="006F0A96">
        <w:rPr>
          <w:rStyle w:val="eop"/>
        </w:rPr>
        <w:t>2.2 Selection process</w:t>
      </w:r>
      <w:bookmarkEnd w:id="17"/>
      <w:r w:rsidRPr="006F0A96">
        <w:rPr>
          <w:rStyle w:val="eop"/>
        </w:rPr>
        <w:t> </w:t>
      </w:r>
    </w:p>
    <w:p w14:paraId="016A3164" w14:textId="77777777" w:rsidR="005112F7" w:rsidRDefault="005112F7" w:rsidP="005112F7">
      <w:pPr>
        <w:pStyle w:val="paragraph"/>
        <w:spacing w:before="0" w:beforeAutospacing="0" w:after="0" w:afterAutospacing="0"/>
        <w:jc w:val="both"/>
        <w:textAlignment w:val="baseline"/>
        <w:rPr>
          <w:rStyle w:val="eop"/>
          <w:rFonts w:ascii="Arial" w:eastAsiaTheme="majorEastAsia" w:hAnsi="Arial" w:cs="Arial"/>
        </w:rPr>
      </w:pPr>
    </w:p>
    <w:p w14:paraId="1B597E5D" w14:textId="77777777" w:rsidR="00583621" w:rsidRDefault="007F4417"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A review of existing literature was undertaken to </w:t>
      </w:r>
      <w:r w:rsidR="0027728A">
        <w:rPr>
          <w:rStyle w:val="eop"/>
          <w:rFonts w:ascii="Arial" w:eastAsiaTheme="majorEastAsia" w:hAnsi="Arial" w:cs="Arial"/>
        </w:rPr>
        <w:t>identify</w:t>
      </w:r>
      <w:r>
        <w:rPr>
          <w:rStyle w:val="eop"/>
          <w:rFonts w:ascii="Arial" w:eastAsiaTheme="majorEastAsia" w:hAnsi="Arial" w:cs="Arial"/>
        </w:rPr>
        <w:t xml:space="preserve"> </w:t>
      </w:r>
      <w:r w:rsidR="0027728A">
        <w:rPr>
          <w:rStyle w:val="eop"/>
          <w:rFonts w:ascii="Arial" w:eastAsiaTheme="majorEastAsia" w:hAnsi="Arial" w:cs="Arial"/>
        </w:rPr>
        <w:t xml:space="preserve">information that shows trends in issues related to the implementation of digital systems in a healthcare setting. </w:t>
      </w:r>
      <w:r w:rsidR="00BD5394">
        <w:rPr>
          <w:rStyle w:val="eop"/>
          <w:rFonts w:ascii="Arial" w:eastAsiaTheme="majorEastAsia" w:hAnsi="Arial" w:cs="Arial"/>
        </w:rPr>
        <w:t xml:space="preserve">The selection process </w:t>
      </w:r>
      <w:r w:rsidR="00014274">
        <w:rPr>
          <w:rStyle w:val="eop"/>
          <w:rFonts w:ascii="Arial" w:eastAsiaTheme="majorEastAsia" w:hAnsi="Arial" w:cs="Arial"/>
        </w:rPr>
        <w:t xml:space="preserve">was comprised of </w:t>
      </w:r>
      <w:r w:rsidR="0028328D">
        <w:rPr>
          <w:rStyle w:val="eop"/>
          <w:rFonts w:ascii="Arial" w:eastAsiaTheme="majorEastAsia" w:hAnsi="Arial" w:cs="Arial"/>
        </w:rPr>
        <w:t>various key words and phrases used when searching internet databases for articles and other literature.</w:t>
      </w:r>
      <w:r w:rsidR="009F0BF3">
        <w:rPr>
          <w:rStyle w:val="eop"/>
          <w:rFonts w:ascii="Arial" w:eastAsiaTheme="majorEastAsia" w:hAnsi="Arial" w:cs="Arial"/>
        </w:rPr>
        <w:t xml:space="preserve"> The search</w:t>
      </w:r>
      <w:r w:rsidR="002F6581">
        <w:rPr>
          <w:rStyle w:val="eop"/>
          <w:rFonts w:ascii="Arial" w:eastAsiaTheme="majorEastAsia" w:hAnsi="Arial" w:cs="Arial"/>
        </w:rPr>
        <w:t xml:space="preserve"> words and phrases</w:t>
      </w:r>
      <w:r w:rsidR="009F0BF3">
        <w:rPr>
          <w:rStyle w:val="eop"/>
          <w:rFonts w:ascii="Arial" w:eastAsiaTheme="majorEastAsia" w:hAnsi="Arial" w:cs="Arial"/>
        </w:rPr>
        <w:t xml:space="preserve"> included</w:t>
      </w:r>
      <w:r w:rsidR="00583621">
        <w:rPr>
          <w:rStyle w:val="eop"/>
          <w:rFonts w:ascii="Arial" w:eastAsiaTheme="majorEastAsia" w:hAnsi="Arial" w:cs="Arial"/>
        </w:rPr>
        <w:t>:</w:t>
      </w:r>
    </w:p>
    <w:p w14:paraId="74DB6589" w14:textId="77777777" w:rsidR="00583621" w:rsidRDefault="00583621" w:rsidP="005112F7">
      <w:pPr>
        <w:pStyle w:val="paragraph"/>
        <w:spacing w:before="0" w:beforeAutospacing="0" w:after="0" w:afterAutospacing="0"/>
        <w:jc w:val="both"/>
        <w:textAlignment w:val="baseline"/>
        <w:rPr>
          <w:rStyle w:val="eop"/>
          <w:rFonts w:ascii="Arial" w:eastAsiaTheme="majorEastAsia" w:hAnsi="Arial" w:cs="Arial"/>
        </w:rPr>
      </w:pPr>
    </w:p>
    <w:p w14:paraId="21F57A2F" w14:textId="50EC0769" w:rsidR="005112F7" w:rsidRDefault="00583621" w:rsidP="00D73555">
      <w:pPr>
        <w:pStyle w:val="paragraph"/>
        <w:numPr>
          <w:ilvl w:val="0"/>
          <w:numId w:val="8"/>
        </w:numPr>
        <w:spacing w:before="0" w:beforeAutospacing="0" w:after="0" w:afterAutospacing="0"/>
        <w:jc w:val="both"/>
        <w:textAlignment w:val="baseline"/>
        <w:rPr>
          <w:rStyle w:val="eop"/>
          <w:rFonts w:ascii="Arial" w:eastAsiaTheme="majorEastAsia" w:hAnsi="Arial" w:cs="Arial"/>
        </w:rPr>
      </w:pPr>
      <w:r>
        <w:rPr>
          <w:rStyle w:val="eop"/>
          <w:rFonts w:ascii="Arial" w:eastAsiaTheme="majorEastAsia" w:hAnsi="Arial" w:cs="Arial"/>
        </w:rPr>
        <w:t>Migration from paper-based to digital systems</w:t>
      </w:r>
    </w:p>
    <w:p w14:paraId="374608AD" w14:textId="234BD6DD" w:rsidR="00F767FE" w:rsidRDefault="00F767FE" w:rsidP="00D73555">
      <w:pPr>
        <w:pStyle w:val="paragraph"/>
        <w:numPr>
          <w:ilvl w:val="0"/>
          <w:numId w:val="8"/>
        </w:numPr>
        <w:spacing w:before="0" w:beforeAutospacing="0" w:after="0" w:afterAutospacing="0"/>
        <w:jc w:val="both"/>
        <w:textAlignment w:val="baseline"/>
        <w:rPr>
          <w:rStyle w:val="eop"/>
          <w:rFonts w:ascii="Arial" w:eastAsiaTheme="majorEastAsia" w:hAnsi="Arial" w:cs="Arial"/>
        </w:rPr>
      </w:pPr>
      <w:r>
        <w:rPr>
          <w:rStyle w:val="eop"/>
          <w:rFonts w:ascii="Arial" w:eastAsiaTheme="majorEastAsia" w:hAnsi="Arial" w:cs="Arial"/>
        </w:rPr>
        <w:lastRenderedPageBreak/>
        <w:t>Healthcare setting</w:t>
      </w:r>
    </w:p>
    <w:p w14:paraId="27F31FC5" w14:textId="3D97E5C5" w:rsidR="00F767FE" w:rsidRDefault="00F767FE" w:rsidP="00D73555">
      <w:pPr>
        <w:pStyle w:val="paragraph"/>
        <w:numPr>
          <w:ilvl w:val="0"/>
          <w:numId w:val="8"/>
        </w:numPr>
        <w:spacing w:before="0" w:beforeAutospacing="0" w:after="0" w:afterAutospacing="0"/>
        <w:jc w:val="both"/>
        <w:textAlignment w:val="baseline"/>
        <w:rPr>
          <w:rStyle w:val="eop"/>
          <w:rFonts w:ascii="Arial" w:eastAsiaTheme="majorEastAsia" w:hAnsi="Arial" w:cs="Arial"/>
        </w:rPr>
      </w:pPr>
      <w:r>
        <w:rPr>
          <w:rStyle w:val="eop"/>
          <w:rFonts w:ascii="Arial" w:eastAsiaTheme="majorEastAsia" w:hAnsi="Arial" w:cs="Arial"/>
        </w:rPr>
        <w:t>Electronic Health Records</w:t>
      </w:r>
    </w:p>
    <w:p w14:paraId="1EF75711" w14:textId="7B487C17" w:rsidR="00F767FE" w:rsidRDefault="001D1305" w:rsidP="00D73555">
      <w:pPr>
        <w:pStyle w:val="paragraph"/>
        <w:numPr>
          <w:ilvl w:val="0"/>
          <w:numId w:val="8"/>
        </w:numPr>
        <w:spacing w:before="0" w:beforeAutospacing="0" w:after="0" w:afterAutospacing="0"/>
        <w:jc w:val="both"/>
        <w:textAlignment w:val="baseline"/>
        <w:rPr>
          <w:rStyle w:val="eop"/>
          <w:rFonts w:ascii="Arial" w:eastAsiaTheme="majorEastAsia" w:hAnsi="Arial" w:cs="Arial"/>
        </w:rPr>
      </w:pPr>
      <w:r>
        <w:rPr>
          <w:rStyle w:val="eop"/>
          <w:rFonts w:ascii="Arial" w:eastAsiaTheme="majorEastAsia" w:hAnsi="Arial" w:cs="Arial"/>
        </w:rPr>
        <w:t>Healthcare organisation operation</w:t>
      </w:r>
    </w:p>
    <w:p w14:paraId="30D9AF99" w14:textId="58A235CB" w:rsidR="001D1305" w:rsidRDefault="001B0EF9" w:rsidP="00D73555">
      <w:pPr>
        <w:pStyle w:val="paragraph"/>
        <w:numPr>
          <w:ilvl w:val="0"/>
          <w:numId w:val="8"/>
        </w:numPr>
        <w:spacing w:before="0" w:beforeAutospacing="0" w:after="0" w:afterAutospacing="0"/>
        <w:jc w:val="both"/>
        <w:textAlignment w:val="baseline"/>
        <w:rPr>
          <w:rStyle w:val="eop"/>
          <w:rFonts w:ascii="Arial" w:eastAsiaTheme="majorEastAsia" w:hAnsi="Arial" w:cs="Arial"/>
        </w:rPr>
      </w:pPr>
      <w:r>
        <w:rPr>
          <w:rStyle w:val="eop"/>
          <w:rFonts w:ascii="Arial" w:eastAsiaTheme="majorEastAsia" w:hAnsi="Arial" w:cs="Arial"/>
        </w:rPr>
        <w:t>Work/life balance</w:t>
      </w:r>
    </w:p>
    <w:p w14:paraId="4CB23657" w14:textId="199F7EF3" w:rsidR="001B0EF9" w:rsidRDefault="001B0EF9" w:rsidP="00D73555">
      <w:pPr>
        <w:pStyle w:val="paragraph"/>
        <w:numPr>
          <w:ilvl w:val="0"/>
          <w:numId w:val="8"/>
        </w:numPr>
        <w:spacing w:before="0" w:beforeAutospacing="0" w:after="0" w:afterAutospacing="0"/>
        <w:jc w:val="both"/>
        <w:textAlignment w:val="baseline"/>
        <w:rPr>
          <w:rStyle w:val="eop"/>
          <w:rFonts w:ascii="Arial" w:eastAsiaTheme="majorEastAsia" w:hAnsi="Arial" w:cs="Arial"/>
        </w:rPr>
      </w:pPr>
      <w:r>
        <w:rPr>
          <w:rStyle w:val="eop"/>
          <w:rFonts w:ascii="Arial" w:eastAsiaTheme="majorEastAsia" w:hAnsi="Arial" w:cs="Arial"/>
        </w:rPr>
        <w:t>Adoption</w:t>
      </w:r>
    </w:p>
    <w:p w14:paraId="274FCC1F" w14:textId="7EF4E260" w:rsidR="001B0EF9" w:rsidRDefault="001B0EF9" w:rsidP="00D73555">
      <w:pPr>
        <w:pStyle w:val="paragraph"/>
        <w:numPr>
          <w:ilvl w:val="0"/>
          <w:numId w:val="8"/>
        </w:numPr>
        <w:spacing w:before="0" w:beforeAutospacing="0" w:after="0" w:afterAutospacing="0"/>
        <w:jc w:val="both"/>
        <w:textAlignment w:val="baseline"/>
        <w:rPr>
          <w:rStyle w:val="eop"/>
          <w:rFonts w:ascii="Arial" w:eastAsiaTheme="majorEastAsia" w:hAnsi="Arial" w:cs="Arial"/>
        </w:rPr>
      </w:pPr>
      <w:r>
        <w:rPr>
          <w:rStyle w:val="eop"/>
          <w:rFonts w:ascii="Arial" w:eastAsiaTheme="majorEastAsia" w:hAnsi="Arial" w:cs="Arial"/>
        </w:rPr>
        <w:t>Cybersecurity, data protection, data quality</w:t>
      </w:r>
      <w:r w:rsidR="00D932D9">
        <w:rPr>
          <w:rStyle w:val="eop"/>
          <w:rFonts w:ascii="Arial" w:eastAsiaTheme="majorEastAsia" w:hAnsi="Arial" w:cs="Arial"/>
        </w:rPr>
        <w:t>, sensitive information</w:t>
      </w:r>
    </w:p>
    <w:p w14:paraId="18929F85" w14:textId="12B307DC" w:rsidR="00D932D9" w:rsidRDefault="00D932D9" w:rsidP="00D73555">
      <w:pPr>
        <w:pStyle w:val="paragraph"/>
        <w:numPr>
          <w:ilvl w:val="0"/>
          <w:numId w:val="8"/>
        </w:numPr>
        <w:spacing w:before="0" w:beforeAutospacing="0" w:after="0" w:afterAutospacing="0"/>
        <w:jc w:val="both"/>
        <w:textAlignment w:val="baseline"/>
        <w:rPr>
          <w:rStyle w:val="eop"/>
          <w:rFonts w:ascii="Arial" w:eastAsiaTheme="majorEastAsia" w:hAnsi="Arial" w:cs="Arial"/>
        </w:rPr>
      </w:pPr>
      <w:r>
        <w:rPr>
          <w:rStyle w:val="eop"/>
          <w:rFonts w:ascii="Arial" w:eastAsiaTheme="majorEastAsia" w:hAnsi="Arial" w:cs="Arial"/>
        </w:rPr>
        <w:t>Digital Transformation</w:t>
      </w:r>
    </w:p>
    <w:p w14:paraId="4D4983F3" w14:textId="77777777" w:rsidR="0071018F" w:rsidRDefault="0071018F"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3FFC8614" w14:textId="77777777" w:rsidR="00E459CB" w:rsidRDefault="00D932D9"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Boolean operators were used </w:t>
      </w:r>
      <w:r w:rsidR="00AC0446">
        <w:rPr>
          <w:rStyle w:val="eop"/>
          <w:rFonts w:ascii="Arial" w:eastAsiaTheme="majorEastAsia" w:hAnsi="Arial" w:cs="Arial"/>
        </w:rPr>
        <w:t>with these key words and phrases where applicable.</w:t>
      </w:r>
      <w:r w:rsidR="00297721">
        <w:rPr>
          <w:rStyle w:val="eop"/>
          <w:rFonts w:ascii="Arial" w:eastAsiaTheme="majorEastAsia" w:hAnsi="Arial" w:cs="Arial"/>
        </w:rPr>
        <w:t xml:space="preserve"> </w:t>
      </w:r>
      <w:r w:rsidR="005852D8">
        <w:rPr>
          <w:rStyle w:val="eop"/>
          <w:rFonts w:ascii="Arial" w:eastAsiaTheme="majorEastAsia" w:hAnsi="Arial" w:cs="Arial"/>
        </w:rPr>
        <w:t xml:space="preserve">“AND”, “OR” and “NOT” were all used </w:t>
      </w:r>
      <w:r w:rsidR="008D59AC">
        <w:rPr>
          <w:rStyle w:val="eop"/>
          <w:rFonts w:ascii="Arial" w:eastAsiaTheme="majorEastAsia" w:hAnsi="Arial" w:cs="Arial"/>
        </w:rPr>
        <w:t>when searching literature databases for this review</w:t>
      </w:r>
      <w:r w:rsidR="00BD498D">
        <w:rPr>
          <w:rStyle w:val="eop"/>
          <w:rFonts w:ascii="Arial" w:eastAsiaTheme="majorEastAsia" w:hAnsi="Arial" w:cs="Arial"/>
        </w:rPr>
        <w:t>, combinations of the above were also used</w:t>
      </w:r>
      <w:r w:rsidR="008D59AC">
        <w:rPr>
          <w:rStyle w:val="eop"/>
          <w:rFonts w:ascii="Arial" w:eastAsiaTheme="majorEastAsia" w:hAnsi="Arial" w:cs="Arial"/>
        </w:rPr>
        <w:t xml:space="preserve">. </w:t>
      </w:r>
    </w:p>
    <w:p w14:paraId="0BEF0E5B" w14:textId="77777777" w:rsidR="00E459CB" w:rsidRDefault="00E459CB"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70AC036F" w14:textId="4A5845D4" w:rsidR="00E459CB" w:rsidRDefault="00DD5552"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Quotation marks are used for exact phrases, </w:t>
      </w:r>
      <w:r w:rsidR="008314F4">
        <w:rPr>
          <w:rStyle w:val="eop"/>
          <w:rFonts w:ascii="Arial" w:eastAsiaTheme="majorEastAsia" w:hAnsi="Arial" w:cs="Arial"/>
        </w:rPr>
        <w:t xml:space="preserve">the </w:t>
      </w:r>
      <w:r w:rsidR="004149FD">
        <w:rPr>
          <w:rStyle w:val="eop"/>
          <w:rFonts w:ascii="Arial" w:eastAsiaTheme="majorEastAsia" w:hAnsi="Arial" w:cs="Arial"/>
        </w:rPr>
        <w:t>operator</w:t>
      </w:r>
      <w:r w:rsidR="008314F4">
        <w:rPr>
          <w:rStyle w:val="eop"/>
          <w:rFonts w:ascii="Arial" w:eastAsiaTheme="majorEastAsia" w:hAnsi="Arial" w:cs="Arial"/>
        </w:rPr>
        <w:t xml:space="preserve"> “AND” narrows the search, the </w:t>
      </w:r>
      <w:r w:rsidR="004149FD">
        <w:rPr>
          <w:rStyle w:val="eop"/>
          <w:rFonts w:ascii="Arial" w:eastAsiaTheme="majorEastAsia" w:hAnsi="Arial" w:cs="Arial"/>
        </w:rPr>
        <w:t>operator</w:t>
      </w:r>
      <w:r w:rsidR="008314F4">
        <w:rPr>
          <w:rStyle w:val="eop"/>
          <w:rFonts w:ascii="Arial" w:eastAsiaTheme="majorEastAsia" w:hAnsi="Arial" w:cs="Arial"/>
        </w:rPr>
        <w:t xml:space="preserve"> “OR” broadens the search</w:t>
      </w:r>
      <w:r w:rsidR="004149FD">
        <w:rPr>
          <w:rStyle w:val="eop"/>
          <w:rFonts w:ascii="Arial" w:eastAsiaTheme="majorEastAsia" w:hAnsi="Arial" w:cs="Arial"/>
        </w:rPr>
        <w:t xml:space="preserve"> and the operator “NOT”</w:t>
      </w:r>
      <w:r w:rsidR="00AE1AD0">
        <w:rPr>
          <w:rStyle w:val="eop"/>
          <w:rFonts w:ascii="Arial" w:eastAsiaTheme="majorEastAsia" w:hAnsi="Arial" w:cs="Arial"/>
        </w:rPr>
        <w:t xml:space="preserve"> excludes specific terms.</w:t>
      </w:r>
    </w:p>
    <w:p w14:paraId="0C0E2F0A" w14:textId="77777777" w:rsidR="00E459CB" w:rsidRDefault="00E459CB"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542FEB7A" w14:textId="120CB1D0" w:rsidR="00D932D9" w:rsidRDefault="008D59AC"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Examples </w:t>
      </w:r>
      <w:r w:rsidR="00F07336">
        <w:rPr>
          <w:rStyle w:val="eop"/>
          <w:rFonts w:ascii="Arial" w:eastAsiaTheme="majorEastAsia" w:hAnsi="Arial" w:cs="Arial"/>
        </w:rPr>
        <w:t xml:space="preserve">given </w:t>
      </w:r>
      <w:r>
        <w:rPr>
          <w:rStyle w:val="eop"/>
          <w:rFonts w:ascii="Arial" w:eastAsiaTheme="majorEastAsia" w:hAnsi="Arial" w:cs="Arial"/>
        </w:rPr>
        <w:t xml:space="preserve">of some searches are </w:t>
      </w:r>
      <w:r w:rsidR="00F07336">
        <w:rPr>
          <w:rStyle w:val="eop"/>
          <w:rFonts w:ascii="Arial" w:eastAsiaTheme="majorEastAsia" w:hAnsi="Arial" w:cs="Arial"/>
        </w:rPr>
        <w:t>included:</w:t>
      </w:r>
    </w:p>
    <w:p w14:paraId="0473F09F" w14:textId="77777777" w:rsidR="00F07336" w:rsidRDefault="00F07336"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0D28F37A" w14:textId="3C81EC10" w:rsidR="00F07336" w:rsidRDefault="00F07336" w:rsidP="00D73555">
      <w:pPr>
        <w:pStyle w:val="paragraph"/>
        <w:numPr>
          <w:ilvl w:val="0"/>
          <w:numId w:val="10"/>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w:t>
      </w:r>
      <w:r w:rsidR="00A62359">
        <w:rPr>
          <w:rStyle w:val="eop"/>
          <w:rFonts w:ascii="Arial" w:eastAsiaTheme="majorEastAsia" w:hAnsi="Arial" w:cs="Arial"/>
        </w:rPr>
        <w:t>Digital</w:t>
      </w:r>
      <w:r>
        <w:rPr>
          <w:rStyle w:val="eop"/>
          <w:rFonts w:ascii="Arial" w:eastAsiaTheme="majorEastAsia" w:hAnsi="Arial" w:cs="Arial"/>
        </w:rPr>
        <w:t xml:space="preserve"> literacy</w:t>
      </w:r>
      <w:r w:rsidR="004F4377">
        <w:rPr>
          <w:rStyle w:val="eop"/>
          <w:rFonts w:ascii="Arial" w:eastAsiaTheme="majorEastAsia" w:hAnsi="Arial" w:cs="Arial"/>
        </w:rPr>
        <w:t>” AND “healthcare staff”</w:t>
      </w:r>
    </w:p>
    <w:p w14:paraId="5608EBEE" w14:textId="3267FCF0" w:rsidR="004F4377" w:rsidRDefault="00792FDE" w:rsidP="00D73555">
      <w:pPr>
        <w:pStyle w:val="paragraph"/>
        <w:numPr>
          <w:ilvl w:val="0"/>
          <w:numId w:val="10"/>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w:t>
      </w:r>
      <w:r w:rsidR="00A62359">
        <w:rPr>
          <w:rStyle w:val="eop"/>
          <w:rFonts w:ascii="Arial" w:eastAsiaTheme="majorEastAsia" w:hAnsi="Arial" w:cs="Arial"/>
        </w:rPr>
        <w:t>Digital</w:t>
      </w:r>
      <w:r>
        <w:rPr>
          <w:rStyle w:val="eop"/>
          <w:rFonts w:ascii="Arial" w:eastAsiaTheme="majorEastAsia" w:hAnsi="Arial" w:cs="Arial"/>
        </w:rPr>
        <w:t xml:space="preserve"> systems” OR</w:t>
      </w:r>
      <w:r w:rsidR="00BD498D">
        <w:rPr>
          <w:rStyle w:val="eop"/>
          <w:rFonts w:ascii="Arial" w:eastAsiaTheme="majorEastAsia" w:hAnsi="Arial" w:cs="Arial"/>
        </w:rPr>
        <w:t xml:space="preserve"> “paper based”</w:t>
      </w:r>
    </w:p>
    <w:p w14:paraId="4A089398" w14:textId="17164C01" w:rsidR="00311514" w:rsidRDefault="00BD498D" w:rsidP="00D73555">
      <w:pPr>
        <w:pStyle w:val="paragraph"/>
        <w:numPr>
          <w:ilvl w:val="0"/>
          <w:numId w:val="10"/>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w:t>
      </w:r>
      <w:r w:rsidR="00A62359">
        <w:rPr>
          <w:rStyle w:val="eop"/>
          <w:rFonts w:ascii="Arial" w:eastAsiaTheme="majorEastAsia" w:hAnsi="Arial" w:cs="Arial"/>
        </w:rPr>
        <w:t>Public</w:t>
      </w:r>
      <w:r w:rsidR="000C4E95">
        <w:rPr>
          <w:rStyle w:val="eop"/>
          <w:rFonts w:ascii="Arial" w:eastAsiaTheme="majorEastAsia" w:hAnsi="Arial" w:cs="Arial"/>
        </w:rPr>
        <w:t xml:space="preserve"> sector</w:t>
      </w:r>
      <w:r w:rsidR="00E459CB">
        <w:rPr>
          <w:rStyle w:val="eop"/>
          <w:rFonts w:ascii="Arial" w:eastAsiaTheme="majorEastAsia" w:hAnsi="Arial" w:cs="Arial"/>
        </w:rPr>
        <w:t xml:space="preserve"> pay</w:t>
      </w:r>
      <w:r w:rsidR="000C4E95">
        <w:rPr>
          <w:rStyle w:val="eop"/>
          <w:rFonts w:ascii="Arial" w:eastAsiaTheme="majorEastAsia" w:hAnsi="Arial" w:cs="Arial"/>
        </w:rPr>
        <w:t>” AND “private sector</w:t>
      </w:r>
      <w:r w:rsidR="00E459CB">
        <w:rPr>
          <w:rStyle w:val="eop"/>
          <w:rFonts w:ascii="Arial" w:eastAsiaTheme="majorEastAsia" w:hAnsi="Arial" w:cs="Arial"/>
        </w:rPr>
        <w:t xml:space="preserve"> pay” </w:t>
      </w:r>
    </w:p>
    <w:p w14:paraId="1E22EACD" w14:textId="3B702F45" w:rsidR="00BD498D" w:rsidRDefault="00311514" w:rsidP="00D73555">
      <w:pPr>
        <w:pStyle w:val="paragraph"/>
        <w:numPr>
          <w:ilvl w:val="0"/>
          <w:numId w:val="10"/>
        </w:numPr>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w:t>
      </w:r>
      <w:r w:rsidR="00C66DF8">
        <w:rPr>
          <w:rStyle w:val="eop"/>
          <w:rFonts w:ascii="Arial" w:eastAsiaTheme="majorEastAsia" w:hAnsi="Arial" w:cs="Arial"/>
        </w:rPr>
        <w:t>Pay</w:t>
      </w:r>
      <w:r>
        <w:rPr>
          <w:rStyle w:val="eop"/>
          <w:rFonts w:ascii="Arial" w:eastAsiaTheme="majorEastAsia" w:hAnsi="Arial" w:cs="Arial"/>
        </w:rPr>
        <w:t xml:space="preserve"> gap” </w:t>
      </w:r>
      <w:r w:rsidR="00E459CB">
        <w:rPr>
          <w:rStyle w:val="eop"/>
          <w:rFonts w:ascii="Arial" w:eastAsiaTheme="majorEastAsia" w:hAnsi="Arial" w:cs="Arial"/>
        </w:rPr>
        <w:t>NOT gender</w:t>
      </w:r>
    </w:p>
    <w:p w14:paraId="53AE1874" w14:textId="77777777" w:rsidR="004F4377" w:rsidRDefault="004F4377"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0783EE98" w14:textId="77777777" w:rsidR="00AC0446" w:rsidRPr="00381A92" w:rsidRDefault="00AC0446"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4184D8D6" w14:textId="77777777" w:rsidR="00796B98" w:rsidRPr="00821A70" w:rsidRDefault="00796B98" w:rsidP="00D8364F">
      <w:pPr>
        <w:pStyle w:val="paragraph"/>
        <w:spacing w:before="0" w:beforeAutospacing="0" w:after="0" w:afterAutospacing="0" w:line="276" w:lineRule="auto"/>
        <w:jc w:val="both"/>
        <w:textAlignment w:val="baseline"/>
        <w:rPr>
          <w:rStyle w:val="normaltextrun"/>
          <w:rFonts w:ascii="Arial" w:eastAsiaTheme="majorEastAsia" w:hAnsi="Arial" w:cs="Arial"/>
          <w:b/>
          <w:bCs/>
          <w:sz w:val="28"/>
          <w:szCs w:val="28"/>
          <w:highlight w:val="yellow"/>
        </w:rPr>
      </w:pPr>
    </w:p>
    <w:p w14:paraId="6866C1D8" w14:textId="3436F571" w:rsidR="00390D88" w:rsidRPr="008E4493" w:rsidRDefault="008B7A64" w:rsidP="006F0A96">
      <w:pPr>
        <w:pStyle w:val="Heading2"/>
        <w:rPr>
          <w:rStyle w:val="normaltextrun"/>
          <w:b w:val="0"/>
        </w:rPr>
      </w:pPr>
      <w:bookmarkStart w:id="18" w:name="_Toc197448559"/>
      <w:r w:rsidRPr="008E4493">
        <w:rPr>
          <w:rStyle w:val="normaltextrun"/>
        </w:rPr>
        <w:t>2.3 PRISMA flowchart</w:t>
      </w:r>
      <w:bookmarkEnd w:id="18"/>
    </w:p>
    <w:p w14:paraId="28ED9A03" w14:textId="77777777" w:rsidR="00AC0446" w:rsidRDefault="00AC0446" w:rsidP="00F82112">
      <w:pPr>
        <w:pStyle w:val="paragraph"/>
        <w:spacing w:before="0" w:beforeAutospacing="0" w:after="0" w:afterAutospacing="0"/>
        <w:jc w:val="both"/>
        <w:textAlignment w:val="baseline"/>
        <w:rPr>
          <w:rStyle w:val="normaltextrun"/>
          <w:rFonts w:ascii="Aptos" w:eastAsiaTheme="majorEastAsia" w:hAnsi="Aptos" w:cs="Segoe UI"/>
        </w:rPr>
      </w:pPr>
    </w:p>
    <w:p w14:paraId="5E39A5C5" w14:textId="26545871" w:rsidR="002E054A" w:rsidRPr="00DB0923" w:rsidRDefault="00F1327C" w:rsidP="00BB3274">
      <w:pPr>
        <w:pStyle w:val="paragraph"/>
        <w:spacing w:line="276" w:lineRule="auto"/>
        <w:jc w:val="both"/>
        <w:textAlignment w:val="baseline"/>
        <w:rPr>
          <w:rFonts w:ascii="Arial" w:eastAsiaTheme="majorEastAsia" w:hAnsi="Arial" w:cs="Arial"/>
        </w:rPr>
      </w:pPr>
      <w:r w:rsidRPr="00DB0923">
        <w:rPr>
          <w:rFonts w:ascii="Arial" w:eastAsiaTheme="majorEastAsia" w:hAnsi="Arial" w:cs="Arial"/>
        </w:rPr>
        <w:t>PRISMA stands for </w:t>
      </w:r>
      <w:r w:rsidRPr="00BB3274">
        <w:rPr>
          <w:rFonts w:ascii="Arial" w:eastAsiaTheme="majorEastAsia" w:hAnsi="Arial" w:cs="Arial"/>
        </w:rPr>
        <w:t>Preferred Reporting Items for Systematic Reviews and Meta-Analyses</w:t>
      </w:r>
      <w:r w:rsidRPr="00DB0923">
        <w:rPr>
          <w:rFonts w:ascii="Arial" w:eastAsiaTheme="majorEastAsia" w:hAnsi="Arial" w:cs="Arial"/>
        </w:rPr>
        <w:t>. It is a widely used evidence-based set of guidelines designed to help researchers transparently report the rationale, methodology, and findings of systematic reviews and meta-analyses</w:t>
      </w:r>
      <w:r w:rsidR="00CC30FC" w:rsidRPr="00DB0923">
        <w:rPr>
          <w:rFonts w:ascii="Arial" w:eastAsiaTheme="majorEastAsia" w:hAnsi="Arial" w:cs="Arial"/>
        </w:rPr>
        <w:t xml:space="preserve"> (Page </w:t>
      </w:r>
      <w:r w:rsidR="00CC30FC" w:rsidRPr="00DB0923">
        <w:rPr>
          <w:rFonts w:ascii="Arial" w:eastAsiaTheme="majorEastAsia" w:hAnsi="Arial" w:cs="Arial"/>
          <w:i/>
          <w:iCs/>
        </w:rPr>
        <w:t>et al.</w:t>
      </w:r>
      <w:r w:rsidR="00CC30FC" w:rsidRPr="00DB0923">
        <w:rPr>
          <w:rFonts w:ascii="Arial" w:eastAsiaTheme="majorEastAsia" w:hAnsi="Arial" w:cs="Arial"/>
        </w:rPr>
        <w:t xml:space="preserve">, 2021). </w:t>
      </w:r>
      <w:r w:rsidR="00413DD5" w:rsidRPr="00DB0923">
        <w:rPr>
          <w:rFonts w:ascii="Arial" w:eastAsiaTheme="majorEastAsia" w:hAnsi="Arial" w:cs="Arial"/>
        </w:rPr>
        <w:t xml:space="preserve">The </w:t>
      </w:r>
      <w:r w:rsidR="00F4368C" w:rsidRPr="00DB0923">
        <w:rPr>
          <w:rFonts w:ascii="Arial" w:eastAsiaTheme="majorEastAsia" w:hAnsi="Arial" w:cs="Arial"/>
        </w:rPr>
        <w:t xml:space="preserve">PRISMA </w:t>
      </w:r>
      <w:r w:rsidR="00B66106" w:rsidRPr="00DB0923">
        <w:rPr>
          <w:rFonts w:ascii="Arial" w:eastAsiaTheme="majorEastAsia" w:hAnsi="Arial" w:cs="Arial"/>
        </w:rPr>
        <w:t xml:space="preserve">guidelines </w:t>
      </w:r>
      <w:r w:rsidR="00B67A9F" w:rsidRPr="00DB0923">
        <w:rPr>
          <w:rFonts w:ascii="Arial" w:eastAsiaTheme="majorEastAsia" w:hAnsi="Arial" w:cs="Arial"/>
        </w:rPr>
        <w:t xml:space="preserve">is used </w:t>
      </w:r>
      <w:r w:rsidR="00413DD5" w:rsidRPr="00DB0923">
        <w:rPr>
          <w:rFonts w:ascii="Arial" w:eastAsiaTheme="majorEastAsia" w:hAnsi="Arial" w:cs="Arial"/>
        </w:rPr>
        <w:t>in this study</w:t>
      </w:r>
      <w:r w:rsidR="00B67A9F" w:rsidRPr="00DB0923">
        <w:rPr>
          <w:rFonts w:ascii="Arial" w:eastAsiaTheme="majorEastAsia" w:hAnsi="Arial" w:cs="Arial"/>
        </w:rPr>
        <w:t xml:space="preserve"> for identifying all types of literature relevant to the thesis.</w:t>
      </w:r>
    </w:p>
    <w:p w14:paraId="01C63412" w14:textId="77777777" w:rsidR="007215DD" w:rsidRDefault="007215DD" w:rsidP="00F82112">
      <w:pPr>
        <w:pStyle w:val="paragraph"/>
        <w:spacing w:before="0" w:beforeAutospacing="0" w:after="0" w:afterAutospacing="0"/>
        <w:jc w:val="both"/>
        <w:textAlignment w:val="baseline"/>
        <w:rPr>
          <w:rStyle w:val="normaltextrun"/>
          <w:rFonts w:ascii="Arial" w:eastAsiaTheme="majorEastAsia" w:hAnsi="Arial" w:cs="Arial"/>
        </w:rPr>
        <w:sectPr w:rsidR="007215DD">
          <w:pgSz w:w="11906" w:h="16838"/>
          <w:pgMar w:top="1440" w:right="1440" w:bottom="1440" w:left="1440" w:header="708" w:footer="708" w:gutter="0"/>
          <w:cols w:space="708"/>
          <w:docGrid w:linePitch="360"/>
        </w:sectPr>
      </w:pPr>
    </w:p>
    <w:p w14:paraId="7F54C737" w14:textId="77777777" w:rsidR="007215DD" w:rsidRDefault="007215DD" w:rsidP="007215DD">
      <w:r>
        <w:rPr>
          <w:noProof/>
        </w:rPr>
        <w:lastRenderedPageBreak/>
        <mc:AlternateContent>
          <mc:Choice Requires="wps">
            <w:drawing>
              <wp:anchor distT="0" distB="0" distL="114300" distR="114300" simplePos="0" relativeHeight="251677696" behindDoc="0" locked="0" layoutInCell="1" allowOverlap="1" wp14:anchorId="5299E888" wp14:editId="757A899C">
                <wp:simplePos x="0" y="0"/>
                <wp:positionH relativeFrom="column">
                  <wp:posOffset>5266690</wp:posOffset>
                </wp:positionH>
                <wp:positionV relativeFrom="paragraph">
                  <wp:posOffset>71755</wp:posOffset>
                </wp:positionV>
                <wp:extent cx="4344670" cy="262890"/>
                <wp:effectExtent l="0" t="0" r="17780" b="22860"/>
                <wp:wrapNone/>
                <wp:docPr id="30" name="Flowchart: Alternate Process 30"/>
                <wp:cNvGraphicFramePr/>
                <a:graphic xmlns:a="http://schemas.openxmlformats.org/drawingml/2006/main">
                  <a:graphicData uri="http://schemas.microsoft.com/office/word/2010/wordprocessingShape">
                    <wps:wsp>
                      <wps:cNvSpPr/>
                      <wps:spPr>
                        <a:xfrm>
                          <a:off x="0" y="0"/>
                          <a:ext cx="4344670"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A48E163" w14:textId="77777777" w:rsidR="007215DD" w:rsidRPr="001502CF" w:rsidRDefault="007215DD" w:rsidP="007215D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other 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99E888"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0" o:spid="_x0000_s1026" type="#_x0000_t176" style="position:absolute;margin-left:414.7pt;margin-top:5.65pt;width:342.1pt;height:20.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" fillcolor="#ffc000 [3207]" strokecolor="#7f5f00 [1607]" strokeweight="1pt">
                <v:textbox>
                  <w:txbxContent>
                    <w:p w14:paraId="1A48E163" w14:textId="77777777" w:rsidR="007215DD" w:rsidRPr="001502CF" w:rsidRDefault="007215DD" w:rsidP="007215D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other methods</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78FE2E90" wp14:editId="4A4D451F">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5F565A58" w14:textId="77777777" w:rsidR="007215DD" w:rsidRPr="001502CF" w:rsidRDefault="007215DD" w:rsidP="007215D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FE2E90" id="Flowchart: Alternate Process 29" o:spid="_x0000_s1027" type="#_x0000_t176" style="position:absolute;margin-left:44.65pt;margin-top:5.85pt;width:342.15pt;height:20.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" fillcolor="#ffc000 [3207]" strokecolor="#7f5f00 [1607]" strokeweight="1pt">
                <v:textbox>
                  <w:txbxContent>
                    <w:p w14:paraId="5F565A58" w14:textId="77777777" w:rsidR="007215DD" w:rsidRPr="001502CF" w:rsidRDefault="007215DD" w:rsidP="007215D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726B93E5" w14:textId="77777777" w:rsidR="007215DD" w:rsidRDefault="007215DD" w:rsidP="007215DD"/>
    <w:p w14:paraId="2415AF68" w14:textId="77777777" w:rsidR="007215DD" w:rsidRDefault="007215DD" w:rsidP="007215DD">
      <w:r>
        <w:rPr>
          <w:noProof/>
        </w:rPr>
        <mc:AlternateContent>
          <mc:Choice Requires="wps">
            <w:drawing>
              <wp:anchor distT="0" distB="0" distL="114300" distR="114300" simplePos="0" relativeHeight="251667456" behindDoc="0" locked="0" layoutInCell="1" allowOverlap="1" wp14:anchorId="11618504" wp14:editId="65389A41">
                <wp:simplePos x="0" y="0"/>
                <wp:positionH relativeFrom="column">
                  <wp:posOffset>5255895</wp:posOffset>
                </wp:positionH>
                <wp:positionV relativeFrom="paragraph">
                  <wp:posOffset>78740</wp:posOffset>
                </wp:positionV>
                <wp:extent cx="1887220" cy="1243330"/>
                <wp:effectExtent l="0" t="0" r="17780" b="13970"/>
                <wp:wrapNone/>
                <wp:docPr id="10" name="Rectangle 10"/>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FEA5CD"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082B6A4A" w14:textId="77777777" w:rsidR="007215DD"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Websites (n = 5)</w:t>
                            </w:r>
                          </w:p>
                          <w:p w14:paraId="049950EF" w14:textId="77777777" w:rsidR="007215DD" w:rsidRPr="00FA03D6" w:rsidRDefault="007215DD" w:rsidP="007215DD">
                            <w:pPr>
                              <w:ind w:left="284"/>
                              <w:rPr>
                                <w:rFonts w:ascii="Arial" w:hAnsi="Arial" w:cs="Arial"/>
                                <w:color w:val="000000" w:themeColor="text1"/>
                                <w:sz w:val="18"/>
                                <w:szCs w:val="20"/>
                                <w:lang w:val="fr-FR"/>
                              </w:rPr>
                            </w:pPr>
                            <w:r w:rsidRPr="00FA03D6">
                              <w:rPr>
                                <w:rFonts w:ascii="Arial" w:hAnsi="Arial" w:cs="Arial"/>
                                <w:color w:val="000000" w:themeColor="text1"/>
                                <w:sz w:val="18"/>
                                <w:szCs w:val="20"/>
                                <w:lang w:val="fr-FR"/>
                              </w:rPr>
                              <w:t>Organisations (n = 1)</w:t>
                            </w:r>
                          </w:p>
                          <w:p w14:paraId="08C28F35" w14:textId="77777777" w:rsidR="007215DD" w:rsidRPr="00FA03D6" w:rsidRDefault="007215DD" w:rsidP="007215DD">
                            <w:pPr>
                              <w:ind w:left="284"/>
                              <w:rPr>
                                <w:rFonts w:ascii="Arial" w:hAnsi="Arial" w:cs="Arial"/>
                                <w:color w:val="000000" w:themeColor="text1"/>
                                <w:sz w:val="18"/>
                                <w:szCs w:val="20"/>
                                <w:lang w:val="fr-FR"/>
                              </w:rPr>
                            </w:pPr>
                            <w:r w:rsidRPr="00FA03D6">
                              <w:rPr>
                                <w:rFonts w:ascii="Arial" w:hAnsi="Arial" w:cs="Arial"/>
                                <w:color w:val="000000" w:themeColor="text1"/>
                                <w:sz w:val="18"/>
                                <w:szCs w:val="20"/>
                                <w:lang w:val="fr-FR"/>
                              </w:rPr>
                              <w:t>Citation searching (n = 0)</w:t>
                            </w:r>
                          </w:p>
                          <w:p w14:paraId="2AFCA871" w14:textId="77777777" w:rsidR="007215DD" w:rsidRPr="00FA03D6" w:rsidRDefault="007215DD" w:rsidP="007215DD">
                            <w:pPr>
                              <w:ind w:left="284"/>
                              <w:rPr>
                                <w:rFonts w:ascii="Arial" w:hAnsi="Arial" w:cs="Arial"/>
                                <w:color w:val="000000" w:themeColor="text1"/>
                                <w:sz w:val="18"/>
                                <w:szCs w:val="20"/>
                                <w:lang w:val="fr-FR"/>
                              </w:rPr>
                            </w:pPr>
                            <w:r w:rsidRPr="00FA03D6">
                              <w:rPr>
                                <w:rFonts w:ascii="Arial" w:hAnsi="Arial" w:cs="Arial"/>
                                <w:color w:val="000000" w:themeColor="text1"/>
                                <w:sz w:val="18"/>
                                <w:szCs w:val="20"/>
                                <w:lang w:val="fr-FR"/>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618504" id="Rectangle 10" o:spid="_x0000_s1028" style="position:absolute;margin-left:413.85pt;margin-top:6.2pt;width:148.6pt;height:97.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" filled="f" strokecolor="black [3213]" strokeweight="1pt">
                <v:textbox>
                  <w:txbxContent>
                    <w:p w14:paraId="14FEA5CD"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082B6A4A" w14:textId="77777777" w:rsidR="007215DD"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Websites (n = 5)</w:t>
                      </w:r>
                    </w:p>
                    <w:p w14:paraId="049950EF" w14:textId="77777777" w:rsidR="007215DD" w:rsidRPr="00FA03D6" w:rsidRDefault="007215DD" w:rsidP="007215DD">
                      <w:pPr>
                        <w:ind w:left="284"/>
                        <w:rPr>
                          <w:rFonts w:ascii="Arial" w:hAnsi="Arial" w:cs="Arial"/>
                          <w:color w:val="000000" w:themeColor="text1"/>
                          <w:sz w:val="18"/>
                          <w:szCs w:val="20"/>
                          <w:lang w:val="fr-FR"/>
                        </w:rPr>
                      </w:pPr>
                      <w:r w:rsidRPr="00FA03D6">
                        <w:rPr>
                          <w:rFonts w:ascii="Arial" w:hAnsi="Arial" w:cs="Arial"/>
                          <w:color w:val="000000" w:themeColor="text1"/>
                          <w:sz w:val="18"/>
                          <w:szCs w:val="20"/>
                          <w:lang w:val="fr-FR"/>
                        </w:rPr>
                        <w:t>Organisations (n = 1)</w:t>
                      </w:r>
                    </w:p>
                    <w:p w14:paraId="08C28F35" w14:textId="77777777" w:rsidR="007215DD" w:rsidRPr="00FA03D6" w:rsidRDefault="007215DD" w:rsidP="007215DD">
                      <w:pPr>
                        <w:ind w:left="284"/>
                        <w:rPr>
                          <w:rFonts w:ascii="Arial" w:hAnsi="Arial" w:cs="Arial"/>
                          <w:color w:val="000000" w:themeColor="text1"/>
                          <w:sz w:val="18"/>
                          <w:szCs w:val="20"/>
                          <w:lang w:val="fr-FR"/>
                        </w:rPr>
                      </w:pPr>
                      <w:r w:rsidRPr="00FA03D6">
                        <w:rPr>
                          <w:rFonts w:ascii="Arial" w:hAnsi="Arial" w:cs="Arial"/>
                          <w:color w:val="000000" w:themeColor="text1"/>
                          <w:sz w:val="18"/>
                          <w:szCs w:val="20"/>
                          <w:lang w:val="fr-FR"/>
                        </w:rPr>
                        <w:t>Citation searching (n = 0)</w:t>
                      </w:r>
                    </w:p>
                    <w:p w14:paraId="2AFCA871" w14:textId="77777777" w:rsidR="007215DD" w:rsidRPr="00FA03D6" w:rsidRDefault="007215DD" w:rsidP="007215DD">
                      <w:pPr>
                        <w:ind w:left="284"/>
                        <w:rPr>
                          <w:rFonts w:ascii="Arial" w:hAnsi="Arial" w:cs="Arial"/>
                          <w:color w:val="000000" w:themeColor="text1"/>
                          <w:sz w:val="18"/>
                          <w:szCs w:val="20"/>
                          <w:lang w:val="fr-FR"/>
                        </w:rPr>
                      </w:pPr>
                      <w:r w:rsidRPr="00FA03D6">
                        <w:rPr>
                          <w:rFonts w:ascii="Arial" w:hAnsi="Arial" w:cs="Arial"/>
                          <w:color w:val="000000" w:themeColor="text1"/>
                          <w:sz w:val="18"/>
                          <w:szCs w:val="20"/>
                          <w:lang w:val="fr-FR"/>
                        </w:rPr>
                        <w:t>etc.</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4782AB78" wp14:editId="7AF8FE18">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07FB50"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36412778" w14:textId="4A284944" w:rsidR="007215DD"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r w:rsidR="00BB3274">
                              <w:rPr>
                                <w:rFonts w:ascii="Arial" w:hAnsi="Arial" w:cs="Arial"/>
                                <w:color w:val="000000" w:themeColor="text1"/>
                                <w:sz w:val="18"/>
                                <w:szCs w:val="20"/>
                              </w:rPr>
                              <w:t>removed (</w:t>
                            </w:r>
                            <w:r>
                              <w:rPr>
                                <w:rFonts w:ascii="Arial" w:hAnsi="Arial" w:cs="Arial"/>
                                <w:color w:val="000000" w:themeColor="text1"/>
                                <w:sz w:val="18"/>
                                <w:szCs w:val="20"/>
                              </w:rPr>
                              <w:t>n = 12)</w:t>
                            </w:r>
                          </w:p>
                          <w:p w14:paraId="7C9406B9" w14:textId="77777777" w:rsidR="007215DD"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55D2E922" w14:textId="77777777" w:rsidR="007215DD" w:rsidRPr="00560609"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82AB78" id="Rectangle 2" o:spid="_x0000_s1029"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" filled="f" strokecolor="black [3213]" strokeweight="1pt">
                <v:textbox>
                  <w:txbxContent>
                    <w:p w14:paraId="7D07FB50"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36412778" w14:textId="4A284944" w:rsidR="007215DD"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r w:rsidR="00BB3274">
                        <w:rPr>
                          <w:rFonts w:ascii="Arial" w:hAnsi="Arial" w:cs="Arial"/>
                          <w:color w:val="000000" w:themeColor="text1"/>
                          <w:sz w:val="18"/>
                          <w:szCs w:val="20"/>
                        </w:rPr>
                        <w:t>removed (</w:t>
                      </w:r>
                      <w:r>
                        <w:rPr>
                          <w:rFonts w:ascii="Arial" w:hAnsi="Arial" w:cs="Arial"/>
                          <w:color w:val="000000" w:themeColor="text1"/>
                          <w:sz w:val="18"/>
                          <w:szCs w:val="20"/>
                        </w:rPr>
                        <w:t>n = 12)</w:t>
                      </w:r>
                    </w:p>
                    <w:p w14:paraId="7C9406B9" w14:textId="77777777" w:rsidR="007215DD"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55D2E922" w14:textId="77777777" w:rsidR="007215DD" w:rsidRPr="00560609"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2)</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3D38E750" wp14:editId="4B0EC6FF">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9F5068C"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808D119" w14:textId="77777777" w:rsidR="007215DD"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Databases (n = 134)</w:t>
                            </w:r>
                          </w:p>
                          <w:p w14:paraId="254A7451" w14:textId="77777777" w:rsidR="007215DD" w:rsidRPr="00560609"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Registers (n = 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38E750" id="Rectangle 1" o:spid="_x0000_s1030"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" filled="f" strokecolor="black [3213]" strokeweight="1pt">
                <v:textbox>
                  <w:txbxContent>
                    <w:p w14:paraId="09F5068C"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808D119" w14:textId="77777777" w:rsidR="007215DD"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Databases (n = 134)</w:t>
                      </w:r>
                    </w:p>
                    <w:p w14:paraId="254A7451" w14:textId="77777777" w:rsidR="007215DD" w:rsidRPr="00560609"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Registers (n = 23)</w:t>
                      </w:r>
                    </w:p>
                  </w:txbxContent>
                </v:textbox>
              </v:rect>
            </w:pict>
          </mc:Fallback>
        </mc:AlternateContent>
      </w:r>
    </w:p>
    <w:p w14:paraId="6EF6DBF4" w14:textId="77777777" w:rsidR="007215DD" w:rsidRDefault="007215DD" w:rsidP="007215DD"/>
    <w:p w14:paraId="0F61222B" w14:textId="77777777" w:rsidR="007215DD" w:rsidRDefault="007215DD" w:rsidP="007215DD">
      <w:r>
        <w:rPr>
          <w:noProof/>
        </w:rPr>
        <mc:AlternateContent>
          <mc:Choice Requires="wps">
            <w:drawing>
              <wp:anchor distT="0" distB="0" distL="114300" distR="114300" simplePos="0" relativeHeight="251678720" behindDoc="0" locked="0" layoutInCell="1" allowOverlap="1" wp14:anchorId="10F503CD" wp14:editId="229F76D0">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EA7BADD" w14:textId="77777777" w:rsidR="007215DD" w:rsidRPr="001502CF" w:rsidRDefault="007215DD" w:rsidP="007215D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503CD" id="Flowchart: Alternate Process 31" o:spid="_x0000_s1031" type="#_x0000_t176" style="position:absolute;margin-left:-31.8pt;margin-top:17.5pt;width:100.55pt;height:20.7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G9y0JGzAgAA+wUAAA4A&#10;AAAAAAAAAAAAAAAALgIAAGRycy9lMm9Eb2MueG1sUEsBAi0AFAAGAAgAAAAhAG2QlYPcAAAACQEA&#10;AA8AAAAAAAAAAAAAAAAADQUAAGRycy9kb3ducmV2LnhtbFBLBQYAAAAABAAEAPMAAAAWBgAAAAA=&#10;" fillcolor="#9cc2e5 [1944]" strokecolor="black [3213]" strokeweight="1pt">
                <v:textbox>
                  <w:txbxContent>
                    <w:p w14:paraId="6EA7BADD" w14:textId="77777777" w:rsidR="007215DD" w:rsidRPr="001502CF" w:rsidRDefault="007215DD" w:rsidP="007215D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1C688F49" w14:textId="77777777" w:rsidR="007215DD" w:rsidRDefault="007215DD" w:rsidP="007215DD"/>
    <w:p w14:paraId="724D97D1" w14:textId="77777777" w:rsidR="007215DD" w:rsidRDefault="007215DD" w:rsidP="007215DD">
      <w:r>
        <w:rPr>
          <w:noProof/>
        </w:rPr>
        <mc:AlternateContent>
          <mc:Choice Requires="wps">
            <w:drawing>
              <wp:anchor distT="0" distB="0" distL="114300" distR="114300" simplePos="0" relativeHeight="251671552" behindDoc="0" locked="0" layoutInCell="1" allowOverlap="1" wp14:anchorId="5A9DCAE6" wp14:editId="727DC260">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76484C4"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25C624E3" w14:textId="77777777" w:rsidR="007215DD" w:rsidRDefault="007215DD" w:rsidP="007215DD"/>
    <w:p w14:paraId="3D81EAF6" w14:textId="77777777" w:rsidR="007215DD" w:rsidRDefault="007215DD" w:rsidP="007215DD"/>
    <w:p w14:paraId="3C1FB8AF" w14:textId="77777777" w:rsidR="007215DD" w:rsidRDefault="007215DD" w:rsidP="007215DD">
      <w:r>
        <w:rPr>
          <w:noProof/>
        </w:rPr>
        <mc:AlternateContent>
          <mc:Choice Requires="wps">
            <w:drawing>
              <wp:anchor distT="0" distB="0" distL="114300" distR="114300" simplePos="0" relativeHeight="251691008" behindDoc="0" locked="0" layoutInCell="1" allowOverlap="1" wp14:anchorId="5D96E17F" wp14:editId="0055B276">
                <wp:simplePos x="0" y="0"/>
                <wp:positionH relativeFrom="column">
                  <wp:posOffset>6191250</wp:posOffset>
                </wp:positionH>
                <wp:positionV relativeFrom="paragraph">
                  <wp:posOffset>132714</wp:posOffset>
                </wp:positionV>
                <wp:extent cx="0" cy="1086485"/>
                <wp:effectExtent l="76200" t="0" r="57150" b="56515"/>
                <wp:wrapNone/>
                <wp:docPr id="23" name="Straight Arrow Connector 23"/>
                <wp:cNvGraphicFramePr/>
                <a:graphic xmlns:a="http://schemas.openxmlformats.org/drawingml/2006/main">
                  <a:graphicData uri="http://schemas.microsoft.com/office/word/2010/wordprocessingShape">
                    <wps:wsp>
                      <wps:cNvCnPr/>
                      <wps:spPr>
                        <a:xfrm>
                          <a:off x="0" y="0"/>
                          <a:ext cx="0" cy="108648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B9FB99" id="Straight Arrow Connector 23" o:spid="_x0000_s1026" type="#_x0000_t32" style="position:absolute;margin-left:487.5pt;margin-top:10.45pt;width:0;height:85.5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" strokecolor="black [3213]" strokeweight=".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72AC0CDD" wp14:editId="4D767CBC">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EF29FE" id="Straight Arrow Connector 27" o:spid="_x0000_s1026" type="#_x0000_t32" style="position:absolute;margin-left:110.25pt;margin-top:10.15pt;width:0;height:22.1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27FCD8D5" w14:textId="77777777" w:rsidR="007215DD" w:rsidRDefault="007215DD" w:rsidP="007215DD"/>
    <w:p w14:paraId="2A173341" w14:textId="77777777" w:rsidR="007215DD" w:rsidRDefault="007215DD" w:rsidP="007215DD">
      <w:r>
        <w:rPr>
          <w:noProof/>
        </w:rPr>
        <mc:AlternateContent>
          <mc:Choice Requires="wps">
            <w:drawing>
              <wp:anchor distT="0" distB="0" distL="114300" distR="114300" simplePos="0" relativeHeight="251672576" behindDoc="0" locked="0" layoutInCell="1" allowOverlap="1" wp14:anchorId="559C29AA" wp14:editId="62F731C7">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A6BF3E" id="Straight Arrow Connector 15" o:spid="_x0000_s1026" type="#_x0000_t32" style="position:absolute;margin-left:193.2pt;margin-top:25.85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403D8306" wp14:editId="12D84DF5">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E7E4BB"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1A3EB559"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157)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3D8306" id="Rectangle 3" o:spid="_x0000_s1032"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hB8a94cCAABwBQAADgAAAAAAAAAAAAAAAAAuAgAAZHJzL2Uyb0RvYy54bWxQSwECLQAUAAYA&#10;CAAAACEAac+SIOAAAAAIAQAADwAAAAAAAAAAAAAAAADhBAAAZHJzL2Rvd25yZXYueG1sUEsFBgAA&#10;AAAEAAQA8wAAAO4FAAAAAA==&#10;" filled="f" strokecolor="black [3213]" strokeweight="1pt">
                <v:textbox>
                  <w:txbxContent>
                    <w:p w14:paraId="4BE7E4BB"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1A3EB559"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157)</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0F335C24" wp14:editId="40628408">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49910A"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0F4E02E1"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143)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335C24" id="Rectangle 4" o:spid="_x0000_s1033"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" filled="f" strokecolor="black [3213]" strokeweight="1pt">
                <v:textbox>
                  <w:txbxContent>
                    <w:p w14:paraId="4649910A"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0F4E02E1"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143)</w:t>
                      </w:r>
                    </w:p>
                  </w:txbxContent>
                </v:textbox>
              </v:rect>
            </w:pict>
          </mc:Fallback>
        </mc:AlternateContent>
      </w:r>
    </w:p>
    <w:p w14:paraId="57161037" w14:textId="77777777" w:rsidR="007215DD" w:rsidRDefault="007215DD" w:rsidP="007215DD"/>
    <w:p w14:paraId="0478F263" w14:textId="77777777" w:rsidR="007215DD" w:rsidRDefault="007215DD" w:rsidP="007215DD"/>
    <w:p w14:paraId="2EF782BA" w14:textId="77777777" w:rsidR="007215DD" w:rsidRDefault="007215DD" w:rsidP="007215DD">
      <w:r>
        <w:rPr>
          <w:noProof/>
        </w:rPr>
        <mc:AlternateContent>
          <mc:Choice Requires="wps">
            <w:drawing>
              <wp:anchor distT="0" distB="0" distL="114300" distR="114300" simplePos="0" relativeHeight="251682816" behindDoc="0" locked="0" layoutInCell="1" allowOverlap="1" wp14:anchorId="1E6FEE2A" wp14:editId="47109122">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2A058A" id="Straight Arrow Connector 35" o:spid="_x0000_s1026" type="#_x0000_t32" style="position:absolute;margin-left:110.25pt;margin-top:7.85pt;width:0;height:22.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685EED57" w14:textId="77777777" w:rsidR="007215DD" w:rsidRDefault="007215DD" w:rsidP="007215DD"/>
    <w:p w14:paraId="1CC3FF4B" w14:textId="1FDCB65C" w:rsidR="007215DD" w:rsidRDefault="00DB0923" w:rsidP="007215DD">
      <w:r>
        <w:rPr>
          <w:noProof/>
        </w:rPr>
        <mc:AlternateContent>
          <mc:Choice Requires="wps">
            <w:drawing>
              <wp:anchor distT="0" distB="0" distL="114300" distR="114300" simplePos="0" relativeHeight="251679744" behindDoc="0" locked="0" layoutInCell="1" allowOverlap="1" wp14:anchorId="19FC6065" wp14:editId="1E1A1E1A">
                <wp:simplePos x="0" y="0"/>
                <wp:positionH relativeFrom="column">
                  <wp:posOffset>-1155564</wp:posOffset>
                </wp:positionH>
                <wp:positionV relativeFrom="paragraph">
                  <wp:posOffset>193721</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8B21F09" w14:textId="77777777" w:rsidR="007215DD" w:rsidRDefault="007215DD" w:rsidP="007215DD">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145D8206" w14:textId="77777777" w:rsidR="007215DD" w:rsidRPr="001502CF" w:rsidRDefault="007215DD" w:rsidP="007215DD">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C6065" id="Flowchart: Alternate Process 32" o:spid="_x0000_s1034" type="#_x0000_t176" style="position:absolute;margin-left:-91pt;margin-top:15.25pt;width:219.5pt;height:20.7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" fillcolor="#9cc2e5 [1944]" strokecolor="black [3213]" strokeweight="1pt">
                <v:textbox>
                  <w:txbxContent>
                    <w:p w14:paraId="68B21F09" w14:textId="77777777" w:rsidR="007215DD" w:rsidRDefault="007215DD" w:rsidP="007215DD">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145D8206" w14:textId="77777777" w:rsidR="007215DD" w:rsidRPr="001502CF" w:rsidRDefault="007215DD" w:rsidP="007215DD">
                      <w:pPr>
                        <w:rPr>
                          <w:rFonts w:ascii="Arial" w:hAnsi="Arial" w:cs="Arial"/>
                          <w:b/>
                          <w:color w:val="000000" w:themeColor="text1"/>
                          <w:sz w:val="18"/>
                          <w:szCs w:val="18"/>
                        </w:rPr>
                      </w:pPr>
                    </w:p>
                  </w:txbxContent>
                </v:textbox>
              </v:shape>
            </w:pict>
          </mc:Fallback>
        </mc:AlternateContent>
      </w:r>
      <w:r w:rsidR="007215DD" w:rsidRPr="0035066B">
        <w:rPr>
          <w:noProof/>
        </w:rPr>
        <mc:AlternateContent>
          <mc:Choice Requires="wps">
            <w:drawing>
              <wp:anchor distT="0" distB="0" distL="114300" distR="114300" simplePos="0" relativeHeight="251687936" behindDoc="0" locked="0" layoutInCell="1" allowOverlap="1" wp14:anchorId="619C90F4" wp14:editId="4E71C50B">
                <wp:simplePos x="0" y="0"/>
                <wp:positionH relativeFrom="column">
                  <wp:posOffset>7752715</wp:posOffset>
                </wp:positionH>
                <wp:positionV relativeFrom="paragraph">
                  <wp:posOffset>62865</wp:posOffset>
                </wp:positionV>
                <wp:extent cx="1887220" cy="526415"/>
                <wp:effectExtent l="0" t="0" r="17780" b="26035"/>
                <wp:wrapNone/>
                <wp:docPr id="20" name="Rectangle 2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F21C1F"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7B2DDA3A"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9C90F4" id="Rectangle 20" o:spid="_x0000_s1035" style="position:absolute;margin-left:610.45pt;margin-top:4.95pt;width:148.6pt;height:41.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" filled="f" strokecolor="black [3213]" strokeweight="1pt">
                <v:textbox>
                  <w:txbxContent>
                    <w:p w14:paraId="78F21C1F"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7B2DDA3A"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3)</w:t>
                      </w:r>
                    </w:p>
                  </w:txbxContent>
                </v:textbox>
              </v:rect>
            </w:pict>
          </mc:Fallback>
        </mc:AlternateContent>
      </w:r>
      <w:r w:rsidR="007215DD" w:rsidRPr="0035066B">
        <w:rPr>
          <w:noProof/>
        </w:rPr>
        <mc:AlternateContent>
          <mc:Choice Requires="wps">
            <w:drawing>
              <wp:anchor distT="0" distB="0" distL="114300" distR="114300" simplePos="0" relativeHeight="251686912" behindDoc="0" locked="0" layoutInCell="1" allowOverlap="1" wp14:anchorId="7DA1201E" wp14:editId="295A1909">
                <wp:simplePos x="0" y="0"/>
                <wp:positionH relativeFrom="column">
                  <wp:posOffset>5270500</wp:posOffset>
                </wp:positionH>
                <wp:positionV relativeFrom="paragraph">
                  <wp:posOffset>56515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6A4397"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44AFD285"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A1201E" id="Rectangle 7" o:spid="_x0000_s1036" style="position:absolute;margin-left:415pt;margin-top:4.45pt;width:148.6pt;height:41.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5Mq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" filled="f" strokecolor="black [3213]" strokeweight="1pt">
                <v:textbox>
                  <w:txbxContent>
                    <w:p w14:paraId="616A4397"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44AFD285"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6)</w:t>
                      </w:r>
                    </w:p>
                  </w:txbxContent>
                </v:textbox>
              </v:rect>
            </w:pict>
          </mc:Fallback>
        </mc:AlternateContent>
      </w:r>
      <w:r w:rsidR="007215DD" w:rsidRPr="00560609">
        <w:rPr>
          <w:noProof/>
        </w:rPr>
        <mc:AlternateContent>
          <mc:Choice Requires="wps">
            <w:drawing>
              <wp:anchor distT="0" distB="0" distL="114300" distR="114300" simplePos="0" relativeHeight="251663360" behindDoc="0" locked="0" layoutInCell="1" allowOverlap="1" wp14:anchorId="007F24BF" wp14:editId="28B168E3">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85286E"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5B6CD64E"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37)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7F24BF" id="Rectangle 5" o:spid="_x0000_s1037"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unhg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" filled="f" strokecolor="black [3213]" strokeweight="1pt">
                <v:textbox>
                  <w:txbxContent>
                    <w:p w14:paraId="3C85286E"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5B6CD64E"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37)</w:t>
                      </w:r>
                    </w:p>
                  </w:txbxContent>
                </v:textbox>
              </v:rect>
            </w:pict>
          </mc:Fallback>
        </mc:AlternateContent>
      </w:r>
      <w:r w:rsidR="007215DD">
        <w:rPr>
          <w:noProof/>
        </w:rPr>
        <mc:AlternateContent>
          <mc:Choice Requires="wps">
            <w:drawing>
              <wp:anchor distT="0" distB="0" distL="114300" distR="114300" simplePos="0" relativeHeight="251673600" behindDoc="0" locked="0" layoutInCell="1" allowOverlap="1" wp14:anchorId="39119A78" wp14:editId="735FAFF1">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D2A2B1" id="Straight Arrow Connector 16" o:spid="_x0000_s1026" type="#_x0000_t32" style="position:absolute;margin-left:193.95pt;margin-top:25.25pt;width:44.3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r w:rsidR="007215DD" w:rsidRPr="00560609">
        <w:rPr>
          <w:noProof/>
        </w:rPr>
        <mc:AlternateContent>
          <mc:Choice Requires="wps">
            <w:drawing>
              <wp:anchor distT="0" distB="0" distL="114300" distR="114300" simplePos="0" relativeHeight="251664384" behindDoc="0" locked="0" layoutInCell="1" allowOverlap="1" wp14:anchorId="38ED9781" wp14:editId="0DD9F985">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780AEC3"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4EBD6467"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ED9781" id="Rectangle 6" o:spid="_x0000_s1038"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MNYcuqHAgAAcQUAAA4AAAAAAAAAAAAAAAAALgIAAGRycy9lMm9Eb2MueG1sUEsBAi0AFAAG&#10;AAgAAAAhAEe+5CThAAAACQEAAA8AAAAAAAAAAAAAAAAA4QQAAGRycy9kb3ducmV2LnhtbFBLBQYA&#10;AAAABAAEAPMAAADvBQAAAAA=&#10;" filled="f" strokecolor="black [3213]" strokeweight="1pt">
                <v:textbox>
                  <w:txbxContent>
                    <w:p w14:paraId="6780AEC3"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4EBD6467"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24)</w:t>
                      </w:r>
                    </w:p>
                  </w:txbxContent>
                </v:textbox>
              </v:rect>
            </w:pict>
          </mc:Fallback>
        </mc:AlternateContent>
      </w:r>
    </w:p>
    <w:p w14:paraId="2625AE2C" w14:textId="43FFEDEF" w:rsidR="007215DD" w:rsidRDefault="007215DD" w:rsidP="007215DD">
      <w:r w:rsidRPr="0035066B">
        <w:rPr>
          <w:noProof/>
        </w:rPr>
        <mc:AlternateContent>
          <mc:Choice Requires="wps">
            <w:drawing>
              <wp:anchor distT="0" distB="0" distL="114300" distR="114300" simplePos="0" relativeHeight="251688960" behindDoc="0" locked="0" layoutInCell="1" allowOverlap="1" wp14:anchorId="7E462BFE" wp14:editId="6512B6D1">
                <wp:simplePos x="0" y="0"/>
                <wp:positionH relativeFrom="column">
                  <wp:posOffset>7172960</wp:posOffset>
                </wp:positionH>
                <wp:positionV relativeFrom="paragraph">
                  <wp:posOffset>159385</wp:posOffset>
                </wp:positionV>
                <wp:extent cx="563245" cy="0"/>
                <wp:effectExtent l="0" t="76200" r="27305" b="95250"/>
                <wp:wrapNone/>
                <wp:docPr id="21" name="Straight Arrow Connector 2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2C0419" id="Straight Arrow Connector 21" o:spid="_x0000_s1026" type="#_x0000_t32" style="position:absolute;margin-left:564.8pt;margin-top:12.55pt;width:44.3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" strokecolor="black [3213]" strokeweight=".5pt">
                <v:stroke endarrow="block" joinstyle="miter"/>
              </v:shape>
            </w:pict>
          </mc:Fallback>
        </mc:AlternateContent>
      </w:r>
    </w:p>
    <w:p w14:paraId="0E97A43B" w14:textId="1B4ACE65" w:rsidR="007215DD" w:rsidRDefault="007215DD" w:rsidP="007215DD"/>
    <w:p w14:paraId="6A842188" w14:textId="0F2CD231" w:rsidR="007215DD" w:rsidRDefault="007215DD" w:rsidP="007215DD">
      <w:r>
        <w:rPr>
          <w:noProof/>
        </w:rPr>
        <mc:AlternateContent>
          <mc:Choice Requires="wps">
            <w:drawing>
              <wp:anchor distT="0" distB="0" distL="114300" distR="114300" simplePos="0" relativeHeight="251689984" behindDoc="0" locked="0" layoutInCell="1" allowOverlap="1" wp14:anchorId="73AD16BE" wp14:editId="02024BEE">
                <wp:simplePos x="0" y="0"/>
                <wp:positionH relativeFrom="column">
                  <wp:posOffset>6191250</wp:posOffset>
                </wp:positionH>
                <wp:positionV relativeFrom="paragraph">
                  <wp:posOffset>66040</wp:posOffset>
                </wp:positionV>
                <wp:extent cx="0" cy="281305"/>
                <wp:effectExtent l="76200" t="0" r="57150" b="61595"/>
                <wp:wrapNone/>
                <wp:docPr id="22" name="Straight Arrow Connector 22"/>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F90D12A" id="_x0000_t32" coordsize="21600,21600" o:spt="32" o:oned="t" path="m,l21600,21600e" filled="f">
                <v:path arrowok="t" fillok="f" o:connecttype="none"/>
                <o:lock v:ext="edit" shapetype="t"/>
              </v:shapetype>
              <v:shape id="Straight Arrow Connector 22" o:spid="_x0000_s1026" type="#_x0000_t32" style="position:absolute;margin-left:487.5pt;margin-top:5.2pt;width:0;height:22.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" strokecolor="black [3213]"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25388C3B" wp14:editId="05687560">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0246A1" id="Straight Arrow Connector 36" o:spid="_x0000_s1026" type="#_x0000_t32" style="position:absolute;margin-left:111pt;margin-top:4.45pt;width:0;height:22.1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6A073DCA" w14:textId="77777777" w:rsidR="007215DD" w:rsidRDefault="007215DD" w:rsidP="007215DD"/>
    <w:p w14:paraId="32DA50FD" w14:textId="1B252C9F" w:rsidR="007215DD" w:rsidRDefault="00DB0923" w:rsidP="007215DD">
      <w:r w:rsidRPr="000F209F">
        <w:rPr>
          <w:noProof/>
        </w:rPr>
        <mc:AlternateContent>
          <mc:Choice Requires="wps">
            <w:drawing>
              <wp:anchor distT="0" distB="0" distL="114300" distR="114300" simplePos="0" relativeHeight="251669504" behindDoc="0" locked="0" layoutInCell="1" allowOverlap="1" wp14:anchorId="3C30BD49" wp14:editId="06DF1FA9">
                <wp:simplePos x="0" y="0"/>
                <wp:positionH relativeFrom="column">
                  <wp:posOffset>7756071</wp:posOffset>
                </wp:positionH>
                <wp:positionV relativeFrom="paragraph">
                  <wp:posOffset>28666</wp:posOffset>
                </wp:positionV>
                <wp:extent cx="1887220" cy="823685"/>
                <wp:effectExtent l="0" t="0" r="17780" b="14605"/>
                <wp:wrapNone/>
                <wp:docPr id="12" name="Rectangle 12"/>
                <wp:cNvGraphicFramePr/>
                <a:graphic xmlns:a="http://schemas.openxmlformats.org/drawingml/2006/main">
                  <a:graphicData uri="http://schemas.microsoft.com/office/word/2010/wordprocessingShape">
                    <wps:wsp>
                      <wps:cNvSpPr/>
                      <wps:spPr>
                        <a:xfrm>
                          <a:off x="0" y="0"/>
                          <a:ext cx="1887220" cy="82368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2D4AFF"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25A2F34D" w14:textId="77777777" w:rsidR="007215DD"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Irrelevant to argument (n = 1)</w:t>
                            </w:r>
                          </w:p>
                          <w:p w14:paraId="3554904B" w14:textId="41764FD4" w:rsidR="007215DD" w:rsidRDefault="007215DD">
                            <w:r>
                              <w:rPr>
                                <w:rFonts w:ascii="Arial" w:hAnsi="Arial" w:cs="Arial"/>
                                <w:color w:val="000000" w:themeColor="text1"/>
                                <w:sz w:val="18"/>
                                <w:szCs w:val="20"/>
                              </w:rPr>
                              <w:t>Lack of statistical evidence (n =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0BD49" id="Rectangle 12" o:spid="_x0000_s1039" style="position:absolute;margin-left:610.7pt;margin-top:2.25pt;width:148.6pt;height:64.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" filled="f" strokecolor="black [3213]" strokeweight="1pt">
                <v:textbox>
                  <w:txbxContent>
                    <w:p w14:paraId="352D4AFF"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25A2F34D" w14:textId="77777777" w:rsidR="007215DD"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Irrelevant to argument (n = 1)</w:t>
                      </w:r>
                    </w:p>
                    <w:p w14:paraId="3554904B" w14:textId="41764FD4" w:rsidR="007215DD" w:rsidRDefault="007215DD">
                      <w:r>
                        <w:rPr>
                          <w:rFonts w:ascii="Arial" w:hAnsi="Arial" w:cs="Arial"/>
                          <w:color w:val="000000" w:themeColor="text1"/>
                          <w:sz w:val="18"/>
                          <w:szCs w:val="20"/>
                        </w:rPr>
                        <w:t>Lack of statistical evidence (n = 2)</w:t>
                      </w:r>
                    </w:p>
                  </w:txbxContent>
                </v:textbox>
              </v:rect>
            </w:pict>
          </mc:Fallback>
        </mc:AlternateContent>
      </w:r>
      <w:r w:rsidRPr="00560609">
        <w:rPr>
          <w:noProof/>
        </w:rPr>
        <mc:AlternateContent>
          <mc:Choice Requires="wps">
            <w:drawing>
              <wp:anchor distT="0" distB="0" distL="114300" distR="114300" simplePos="0" relativeHeight="251666432" behindDoc="0" locked="0" layoutInCell="1" allowOverlap="1" wp14:anchorId="53ADF412" wp14:editId="624322E4">
                <wp:simplePos x="0" y="0"/>
                <wp:positionH relativeFrom="column">
                  <wp:posOffset>3061607</wp:posOffset>
                </wp:positionH>
                <wp:positionV relativeFrom="paragraph">
                  <wp:posOffset>12338</wp:posOffset>
                </wp:positionV>
                <wp:extent cx="1887220" cy="693964"/>
                <wp:effectExtent l="0" t="0" r="17780" b="11430"/>
                <wp:wrapNone/>
                <wp:docPr id="9" name="Rectangle 9"/>
                <wp:cNvGraphicFramePr/>
                <a:graphic xmlns:a="http://schemas.openxmlformats.org/drawingml/2006/main">
                  <a:graphicData uri="http://schemas.microsoft.com/office/word/2010/wordprocessingShape">
                    <wps:wsp>
                      <wps:cNvSpPr/>
                      <wps:spPr>
                        <a:xfrm>
                          <a:off x="0" y="0"/>
                          <a:ext cx="1887220" cy="6939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CE2592"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348412EE" w14:textId="77777777" w:rsidR="007215DD"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Irrelevant to study (n = 18)</w:t>
                            </w:r>
                          </w:p>
                          <w:p w14:paraId="56475FF1" w14:textId="683B1065" w:rsidR="007215DD" w:rsidRPr="00560609" w:rsidRDefault="007215DD" w:rsidP="00DB0923">
                            <w:pPr>
                              <w:ind w:left="284"/>
                              <w:rPr>
                                <w:rFonts w:ascii="Arial" w:hAnsi="Arial" w:cs="Arial"/>
                                <w:color w:val="000000" w:themeColor="text1"/>
                                <w:sz w:val="18"/>
                                <w:szCs w:val="20"/>
                              </w:rPr>
                            </w:pPr>
                            <w:r>
                              <w:rPr>
                                <w:rFonts w:ascii="Arial" w:hAnsi="Arial" w:cs="Arial"/>
                                <w:color w:val="000000" w:themeColor="text1"/>
                                <w:sz w:val="18"/>
                                <w:szCs w:val="20"/>
                              </w:rPr>
                              <w:t>Lack of evidence to back up thesis arguments (n = 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ADF412" id="Rectangle 9" o:spid="_x0000_s1040" style="position:absolute;margin-left:241.05pt;margin-top:.95pt;width:148.6pt;height:54.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" filled="f" strokecolor="black [3213]" strokeweight="1pt">
                <v:textbox>
                  <w:txbxContent>
                    <w:p w14:paraId="39CE2592"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348412EE" w14:textId="77777777" w:rsidR="007215DD" w:rsidRDefault="007215DD" w:rsidP="007215DD">
                      <w:pPr>
                        <w:ind w:left="284"/>
                        <w:rPr>
                          <w:rFonts w:ascii="Arial" w:hAnsi="Arial" w:cs="Arial"/>
                          <w:color w:val="000000" w:themeColor="text1"/>
                          <w:sz w:val="18"/>
                          <w:szCs w:val="20"/>
                        </w:rPr>
                      </w:pPr>
                      <w:r>
                        <w:rPr>
                          <w:rFonts w:ascii="Arial" w:hAnsi="Arial" w:cs="Arial"/>
                          <w:color w:val="000000" w:themeColor="text1"/>
                          <w:sz w:val="18"/>
                          <w:szCs w:val="20"/>
                        </w:rPr>
                        <w:t>Irrelevant to study (n = 18)</w:t>
                      </w:r>
                    </w:p>
                    <w:p w14:paraId="56475FF1" w14:textId="683B1065" w:rsidR="007215DD" w:rsidRPr="00560609" w:rsidRDefault="007215DD" w:rsidP="00DB0923">
                      <w:pPr>
                        <w:ind w:left="284"/>
                        <w:rPr>
                          <w:rFonts w:ascii="Arial" w:hAnsi="Arial" w:cs="Arial"/>
                          <w:color w:val="000000" w:themeColor="text1"/>
                          <w:sz w:val="18"/>
                          <w:szCs w:val="20"/>
                        </w:rPr>
                      </w:pPr>
                      <w:r>
                        <w:rPr>
                          <w:rFonts w:ascii="Arial" w:hAnsi="Arial" w:cs="Arial"/>
                          <w:color w:val="000000" w:themeColor="text1"/>
                          <w:sz w:val="18"/>
                          <w:szCs w:val="20"/>
                        </w:rPr>
                        <w:t>Lack of evidence to back up thesis arguments (n = 22)</w:t>
                      </w:r>
                    </w:p>
                  </w:txbxContent>
                </v:textbox>
              </v:rect>
            </w:pict>
          </mc:Fallback>
        </mc:AlternateContent>
      </w:r>
      <w:r w:rsidR="007215DD" w:rsidRPr="000F209F">
        <w:rPr>
          <w:noProof/>
        </w:rPr>
        <mc:AlternateContent>
          <mc:Choice Requires="wps">
            <w:drawing>
              <wp:anchor distT="0" distB="0" distL="114300" distR="114300" simplePos="0" relativeHeight="251668480" behindDoc="0" locked="0" layoutInCell="1" allowOverlap="1" wp14:anchorId="136B915C" wp14:editId="41FD9875">
                <wp:simplePos x="0" y="0"/>
                <wp:positionH relativeFrom="column">
                  <wp:posOffset>5264573</wp:posOffset>
                </wp:positionH>
                <wp:positionV relativeFrom="paragraph">
                  <wp:posOffset>21590</wp:posOffset>
                </wp:positionV>
                <wp:extent cx="1887220" cy="526415"/>
                <wp:effectExtent l="0" t="0" r="17780" b="26035"/>
                <wp:wrapNone/>
                <wp:docPr id="11" name="Rectangle 1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08B978"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5C03A62"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6B915C" id="Rectangle 11" o:spid="_x0000_s1041" style="position:absolute;margin-left:414.55pt;margin-top:1.7pt;width:148.6pt;height:4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On9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" filled="f" strokecolor="black [3213]" strokeweight="1pt">
                <v:textbox>
                  <w:txbxContent>
                    <w:p w14:paraId="7C08B978"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5C03A62"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3)</w:t>
                      </w:r>
                    </w:p>
                  </w:txbxContent>
                </v:textbox>
              </v:rect>
            </w:pict>
          </mc:Fallback>
        </mc:AlternateContent>
      </w:r>
      <w:r w:rsidR="007215DD">
        <w:rPr>
          <w:noProof/>
        </w:rPr>
        <mc:AlternateContent>
          <mc:Choice Requires="wps">
            <w:drawing>
              <wp:anchor distT="0" distB="0" distL="114300" distR="114300" simplePos="0" relativeHeight="251674624" behindDoc="0" locked="0" layoutInCell="1" allowOverlap="1" wp14:anchorId="3B0CC7A8" wp14:editId="745442CF">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D4D2F6" id="Straight Arrow Connector 17" o:spid="_x0000_s1026" type="#_x0000_t32" style="position:absolute;margin-left:195pt;margin-top:23.2pt;width:44.3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007215DD" w:rsidRPr="00560609">
        <w:rPr>
          <w:noProof/>
        </w:rPr>
        <mc:AlternateContent>
          <mc:Choice Requires="wps">
            <w:drawing>
              <wp:anchor distT="0" distB="0" distL="114300" distR="114300" simplePos="0" relativeHeight="251665408" behindDoc="0" locked="0" layoutInCell="1" allowOverlap="1" wp14:anchorId="5F93E3AD" wp14:editId="7699BF74">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149B5C"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4498E7EC"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119)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93E3AD" id="Rectangle 8" o:spid="_x0000_s1042"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cCw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9TyqxqctlIdHZAj91Hgn72qq5L3w4VEgjQkVn0Y/&#10;fKOPNtAWHIYTZxXgr/feoz51L0k5a2nsCu5/7gQqzsxXS339OV8s4pymy2J5ERsMTyXbU4ndNTdA&#10;3ZDTknEyHaN+MONRIzQvtCE20SuJhJXku+Ay4Hi5Cf06oB0j1WaT1Gg2nQj39snJCB6Jjp363L0I&#10;dEM7BxqEBxhHVKzedHWvGy0tbHYBdJ1a/sjrUAKa69RLww6Ki+P0nrSOm3L9Gw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WNnAsIcCAABxBQAADgAAAAAAAAAAAAAAAAAuAgAAZHJzL2Uyb0RvYy54bWxQSwECLQAUAAYACAAA&#10;ACEA+DKQHt0AAAAHAQAADwAAAAAAAAAAAAAAAADhBAAAZHJzL2Rvd25yZXYueG1sUEsFBgAAAAAE&#10;AAQA8wAAAOsFAAAAAA==&#10;" filled="f" strokecolor="black [3213]" strokeweight="1pt">
                <v:textbox>
                  <w:txbxContent>
                    <w:p w14:paraId="2F149B5C" w14:textId="77777777" w:rsidR="007215DD" w:rsidRDefault="007215DD" w:rsidP="007215DD">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4498E7EC" w14:textId="77777777" w:rsidR="007215DD" w:rsidRPr="00560609" w:rsidRDefault="007215DD" w:rsidP="007215DD">
                      <w:pPr>
                        <w:rPr>
                          <w:rFonts w:ascii="Arial" w:hAnsi="Arial" w:cs="Arial"/>
                          <w:color w:val="000000" w:themeColor="text1"/>
                          <w:sz w:val="18"/>
                          <w:szCs w:val="20"/>
                        </w:rPr>
                      </w:pPr>
                      <w:r>
                        <w:rPr>
                          <w:rFonts w:ascii="Arial" w:hAnsi="Arial" w:cs="Arial"/>
                          <w:color w:val="000000" w:themeColor="text1"/>
                          <w:sz w:val="18"/>
                          <w:szCs w:val="20"/>
                        </w:rPr>
                        <w:t>(n = 119)</w:t>
                      </w:r>
                    </w:p>
                  </w:txbxContent>
                </v:textbox>
              </v:rect>
            </w:pict>
          </mc:Fallback>
        </mc:AlternateContent>
      </w:r>
    </w:p>
    <w:p w14:paraId="7C61D53F" w14:textId="16362EF6" w:rsidR="007215DD" w:rsidRDefault="007215DD" w:rsidP="007215DD">
      <w:r>
        <w:rPr>
          <w:noProof/>
        </w:rPr>
        <mc:AlternateContent>
          <mc:Choice Requires="wps">
            <w:drawing>
              <wp:anchor distT="0" distB="0" distL="114300" distR="114300" simplePos="0" relativeHeight="251675648" behindDoc="0" locked="0" layoutInCell="1" allowOverlap="1" wp14:anchorId="6B1F4C76" wp14:editId="1B19F21E">
                <wp:simplePos x="0" y="0"/>
                <wp:positionH relativeFrom="column">
                  <wp:posOffset>7174865</wp:posOffset>
                </wp:positionH>
                <wp:positionV relativeFrom="paragraph">
                  <wp:posOffset>128270</wp:posOffset>
                </wp:positionV>
                <wp:extent cx="563245" cy="0"/>
                <wp:effectExtent l="0" t="76200" r="27305" b="95250"/>
                <wp:wrapNone/>
                <wp:docPr id="18" name="Straight Arrow Connector 18"/>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1F644D" id="Straight Arrow Connector 18" o:spid="_x0000_s1026" type="#_x0000_t32" style="position:absolute;margin-left:564.95pt;margin-top:10.1pt;width:44.35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" strokecolor="black [3213]" strokeweight=".5pt">
                <v:stroke endarrow="block" joinstyle="miter"/>
              </v:shape>
            </w:pict>
          </mc:Fallback>
        </mc:AlternateContent>
      </w:r>
    </w:p>
    <w:p w14:paraId="503EBBD6" w14:textId="156D440E" w:rsidR="007215DD" w:rsidRDefault="007215DD" w:rsidP="007215DD"/>
    <w:p w14:paraId="11B8D497" w14:textId="45886B75" w:rsidR="007215DD" w:rsidRDefault="00DB0923" w:rsidP="007215DD">
      <w:r>
        <w:rPr>
          <w:noProof/>
        </w:rPr>
        <mc:AlternateContent>
          <mc:Choice Requires="wps">
            <w:drawing>
              <wp:anchor distT="0" distB="0" distL="114300" distR="114300" simplePos="0" relativeHeight="251693056" behindDoc="0" locked="0" layoutInCell="1" allowOverlap="1" wp14:anchorId="70E88024" wp14:editId="672B40E6">
                <wp:simplePos x="0" y="0"/>
                <wp:positionH relativeFrom="column">
                  <wp:posOffset>1414690</wp:posOffset>
                </wp:positionH>
                <wp:positionV relativeFrom="paragraph">
                  <wp:posOffset>10069</wp:posOffset>
                </wp:positionV>
                <wp:extent cx="0" cy="281305"/>
                <wp:effectExtent l="76200" t="0" r="57150" b="61595"/>
                <wp:wrapNone/>
                <wp:docPr id="398277620" name="Straight Arrow Connector 398277620"/>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62E0E8" id="Straight Arrow Connector 398277620" o:spid="_x0000_s1026" type="#_x0000_t32" style="position:absolute;margin-left:111.4pt;margin-top:.8pt;width:0;height:22.1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" strokecolor="black [3213]" strokeweight=".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69B63322" wp14:editId="0177A738">
                <wp:simplePos x="0" y="0"/>
                <wp:positionH relativeFrom="column">
                  <wp:posOffset>2473235</wp:posOffset>
                </wp:positionH>
                <wp:positionV relativeFrom="paragraph">
                  <wp:posOffset>33292</wp:posOffset>
                </wp:positionV>
                <wp:extent cx="3744595" cy="260759"/>
                <wp:effectExtent l="38100" t="0" r="27305" b="101600"/>
                <wp:wrapNone/>
                <wp:docPr id="42" name="Connector: Elbow 42"/>
                <wp:cNvGraphicFramePr/>
                <a:graphic xmlns:a="http://schemas.openxmlformats.org/drawingml/2006/main">
                  <a:graphicData uri="http://schemas.microsoft.com/office/word/2010/wordprocessingShape">
                    <wps:wsp>
                      <wps:cNvCnPr/>
                      <wps:spPr>
                        <a:xfrm flipH="1">
                          <a:off x="0" y="0"/>
                          <a:ext cx="3744595" cy="260759"/>
                        </a:xfrm>
                        <a:prstGeom prst="bentConnector3">
                          <a:avLst>
                            <a:gd name="adj1" fmla="val 49"/>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FEDD9C"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2" o:spid="_x0000_s1026" type="#_x0000_t34" style="position:absolute;margin-left:194.75pt;margin-top:2.6pt;width:294.85pt;height:20.5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" adj="11" strokecolor="black [3213]" strokeweight=".5pt">
                <v:stroke endarrow="block"/>
              </v:shape>
            </w:pict>
          </mc:Fallback>
        </mc:AlternateContent>
      </w:r>
    </w:p>
    <w:p w14:paraId="7AC06225" w14:textId="569D8DC1" w:rsidR="007215DD" w:rsidRDefault="00DB0923" w:rsidP="007215DD">
      <w:r w:rsidRPr="00560609">
        <w:rPr>
          <w:noProof/>
        </w:rPr>
        <mc:AlternateContent>
          <mc:Choice Requires="wps">
            <w:drawing>
              <wp:anchor distT="0" distB="0" distL="114300" distR="114300" simplePos="0" relativeHeight="251670528" behindDoc="0" locked="0" layoutInCell="1" allowOverlap="1" wp14:anchorId="5433D0A7" wp14:editId="1190CE53">
                <wp:simplePos x="0" y="0"/>
                <wp:positionH relativeFrom="column">
                  <wp:posOffset>561975</wp:posOffset>
                </wp:positionH>
                <wp:positionV relativeFrom="paragraph">
                  <wp:posOffset>173082</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4B8284" w14:textId="77777777" w:rsidR="007215DD" w:rsidRDefault="007215DD" w:rsidP="007215DD">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52DAC876" w14:textId="77777777" w:rsidR="007215DD" w:rsidRDefault="007215DD" w:rsidP="007215DD">
                            <w:pPr>
                              <w:rPr>
                                <w:rFonts w:ascii="Arial" w:hAnsi="Arial" w:cs="Arial"/>
                                <w:color w:val="000000" w:themeColor="text1"/>
                                <w:sz w:val="18"/>
                                <w:szCs w:val="20"/>
                              </w:rPr>
                            </w:pPr>
                            <w:r>
                              <w:rPr>
                                <w:rFonts w:ascii="Arial" w:hAnsi="Arial" w:cs="Arial"/>
                                <w:color w:val="000000" w:themeColor="text1"/>
                                <w:sz w:val="18"/>
                                <w:szCs w:val="20"/>
                              </w:rPr>
                              <w:t>(n = 55)</w:t>
                            </w:r>
                          </w:p>
                          <w:p w14:paraId="2E492DC9" w14:textId="77777777" w:rsidR="007215DD" w:rsidRDefault="007215DD" w:rsidP="007215DD">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486E4678" w14:textId="77777777" w:rsidR="007215DD" w:rsidRPr="00560609" w:rsidRDefault="007215DD" w:rsidP="00DB0923">
                            <w:pPr>
                              <w:rPr>
                                <w:rFonts w:ascii="Arial" w:hAnsi="Arial" w:cs="Arial"/>
                                <w:color w:val="000000" w:themeColor="text1"/>
                                <w:sz w:val="18"/>
                                <w:szCs w:val="20"/>
                              </w:rPr>
                            </w:pPr>
                            <w:r>
                              <w:rPr>
                                <w:rFonts w:ascii="Arial" w:hAnsi="Arial" w:cs="Arial"/>
                                <w:color w:val="000000" w:themeColor="text1"/>
                                <w:sz w:val="18"/>
                                <w:szCs w:val="20"/>
                              </w:rPr>
                              <w:t>(n = 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33D0A7" id="Rectangle 13" o:spid="_x0000_s1043" style="position:absolute;margin-left:44.25pt;margin-top:13.65pt;width:148.6pt;height: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" filled="f" strokecolor="black [3213]" strokeweight="1pt">
                <v:textbox>
                  <w:txbxContent>
                    <w:p w14:paraId="134B8284" w14:textId="77777777" w:rsidR="007215DD" w:rsidRDefault="007215DD" w:rsidP="007215DD">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52DAC876" w14:textId="77777777" w:rsidR="007215DD" w:rsidRDefault="007215DD" w:rsidP="007215DD">
                      <w:pPr>
                        <w:rPr>
                          <w:rFonts w:ascii="Arial" w:hAnsi="Arial" w:cs="Arial"/>
                          <w:color w:val="000000" w:themeColor="text1"/>
                          <w:sz w:val="18"/>
                          <w:szCs w:val="20"/>
                        </w:rPr>
                      </w:pPr>
                      <w:r>
                        <w:rPr>
                          <w:rFonts w:ascii="Arial" w:hAnsi="Arial" w:cs="Arial"/>
                          <w:color w:val="000000" w:themeColor="text1"/>
                          <w:sz w:val="18"/>
                          <w:szCs w:val="20"/>
                        </w:rPr>
                        <w:t>(n = 55)</w:t>
                      </w:r>
                    </w:p>
                    <w:p w14:paraId="2E492DC9" w14:textId="77777777" w:rsidR="007215DD" w:rsidRDefault="007215DD" w:rsidP="007215DD">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486E4678" w14:textId="77777777" w:rsidR="007215DD" w:rsidRPr="00560609" w:rsidRDefault="007215DD" w:rsidP="00DB0923">
                      <w:pPr>
                        <w:rPr>
                          <w:rFonts w:ascii="Arial" w:hAnsi="Arial" w:cs="Arial"/>
                          <w:color w:val="000000" w:themeColor="text1"/>
                          <w:sz w:val="18"/>
                          <w:szCs w:val="20"/>
                        </w:rPr>
                      </w:pPr>
                      <w:r>
                        <w:rPr>
                          <w:rFonts w:ascii="Arial" w:hAnsi="Arial" w:cs="Arial"/>
                          <w:color w:val="000000" w:themeColor="text1"/>
                          <w:sz w:val="18"/>
                          <w:szCs w:val="20"/>
                        </w:rPr>
                        <w:t>(n = 24)</w:t>
                      </w:r>
                    </w:p>
                  </w:txbxContent>
                </v:textbox>
              </v:rect>
            </w:pict>
          </mc:Fallback>
        </mc:AlternateContent>
      </w:r>
    </w:p>
    <w:p w14:paraId="4182159C" w14:textId="1E7224CA" w:rsidR="007215DD" w:rsidRDefault="00DB0923" w:rsidP="007215DD">
      <w:r>
        <w:rPr>
          <w:noProof/>
        </w:rPr>
        <mc:AlternateContent>
          <mc:Choice Requires="wps">
            <w:drawing>
              <wp:anchor distT="0" distB="0" distL="114300" distR="114300" simplePos="0" relativeHeight="251680768" behindDoc="0" locked="0" layoutInCell="1" allowOverlap="1" wp14:anchorId="27B9965C" wp14:editId="3981B881">
                <wp:simplePos x="0" y="0"/>
                <wp:positionH relativeFrom="column">
                  <wp:posOffset>-145142</wp:posOffset>
                </wp:positionH>
                <wp:positionV relativeFrom="paragraph">
                  <wp:posOffset>236583</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C375F3B" w14:textId="77777777" w:rsidR="007215DD" w:rsidRPr="001502CF" w:rsidRDefault="007215DD" w:rsidP="007215DD">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9965C" id="Flowchart: Alternate Process 33" o:spid="_x0000_s1044" type="#_x0000_t176" style="position:absolute;margin-left:-11.45pt;margin-top:18.65pt;width:60.2pt;height:20.7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" fillcolor="#9cc2e5 [1944]" strokecolor="black [3213]" strokeweight="1pt">
                <v:textbox>
                  <w:txbxContent>
                    <w:p w14:paraId="0C375F3B" w14:textId="77777777" w:rsidR="007215DD" w:rsidRPr="001502CF" w:rsidRDefault="007215DD" w:rsidP="007215DD">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3683D85D" w14:textId="425A54C0" w:rsidR="007215DD" w:rsidRDefault="007215DD" w:rsidP="007215DD"/>
    <w:p w14:paraId="7B1047B1" w14:textId="4D4C9F51" w:rsidR="007215DD" w:rsidRDefault="007215DD" w:rsidP="007215DD"/>
    <w:p w14:paraId="5AAEDC29" w14:textId="77777777" w:rsidR="002E054A" w:rsidRDefault="002E054A" w:rsidP="002E054A"/>
    <w:p w14:paraId="58E6B147" w14:textId="114EC8E2" w:rsidR="002E054A" w:rsidRPr="0028708A" w:rsidRDefault="002E054A" w:rsidP="0028708A">
      <w:pPr>
        <w:pStyle w:val="Caption"/>
        <w:jc w:val="center"/>
        <w:rPr>
          <w:color w:val="0D0D0D" w:themeColor="text1" w:themeTint="F2"/>
        </w:rPr>
      </w:pPr>
      <w:bookmarkStart w:id="19" w:name="_Toc197441833"/>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2</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1</w:t>
      </w:r>
      <w:r w:rsidR="007A73EF">
        <w:rPr>
          <w:color w:val="0D0D0D" w:themeColor="text1" w:themeTint="F2"/>
        </w:rPr>
        <w:fldChar w:fldCharType="end"/>
      </w:r>
      <w:r w:rsidRPr="0028708A">
        <w:rPr>
          <w:color w:val="0D0D0D" w:themeColor="text1" w:themeTint="F2"/>
        </w:rPr>
        <w:t xml:space="preserve"> PRISMA flowchart outlining the results of the literature search</w:t>
      </w:r>
      <w:bookmarkEnd w:id="19"/>
    </w:p>
    <w:p w14:paraId="53B10EBD" w14:textId="77777777" w:rsidR="007215DD" w:rsidRDefault="007215DD" w:rsidP="002E054A">
      <w:pPr>
        <w:sectPr w:rsidR="007215DD" w:rsidSect="007215DD">
          <w:pgSz w:w="16838" w:h="11906" w:orient="landscape"/>
          <w:pgMar w:top="1440" w:right="1440" w:bottom="1440" w:left="1440" w:header="708" w:footer="708" w:gutter="0"/>
          <w:cols w:space="708"/>
          <w:docGrid w:linePitch="360"/>
        </w:sectPr>
      </w:pPr>
    </w:p>
    <w:p w14:paraId="7F844C5C" w14:textId="77777777" w:rsidR="002E054A" w:rsidRPr="0028708A" w:rsidRDefault="002E054A" w:rsidP="0028708A"/>
    <w:p w14:paraId="61F01BEE" w14:textId="7530B82F" w:rsidR="003557A1" w:rsidRPr="006F0A96" w:rsidRDefault="008B7A64" w:rsidP="006F0A96">
      <w:pPr>
        <w:pStyle w:val="Heading2"/>
        <w:rPr>
          <w:rStyle w:val="normaltextrun"/>
          <w:b w:val="0"/>
        </w:rPr>
      </w:pPr>
      <w:bookmarkStart w:id="20" w:name="_Toc197448560"/>
      <w:r w:rsidRPr="006F0A96">
        <w:rPr>
          <w:rStyle w:val="normaltextrun"/>
        </w:rPr>
        <w:t xml:space="preserve">2.4 </w:t>
      </w:r>
      <w:r w:rsidR="003557A1" w:rsidRPr="006F0A96">
        <w:rPr>
          <w:rStyle w:val="normaltextrun"/>
        </w:rPr>
        <w:t>Effects on organisation</w:t>
      </w:r>
      <w:r w:rsidR="00D46272" w:rsidRPr="006F0A96">
        <w:rPr>
          <w:rStyle w:val="normaltextrun"/>
        </w:rPr>
        <w:t>al</w:t>
      </w:r>
      <w:r w:rsidR="003557A1" w:rsidRPr="006F0A96">
        <w:rPr>
          <w:rStyle w:val="normaltextrun"/>
        </w:rPr>
        <w:t xml:space="preserve"> operation</w:t>
      </w:r>
      <w:bookmarkEnd w:id="20"/>
    </w:p>
    <w:p w14:paraId="403C696F" w14:textId="77777777" w:rsidR="003557A1" w:rsidRDefault="003557A1" w:rsidP="00F82112">
      <w:pPr>
        <w:pStyle w:val="paragraph"/>
        <w:spacing w:before="0" w:beforeAutospacing="0" w:after="0" w:afterAutospacing="0"/>
        <w:jc w:val="both"/>
        <w:textAlignment w:val="baseline"/>
        <w:rPr>
          <w:rStyle w:val="normaltextrun"/>
          <w:rFonts w:ascii="Aptos" w:eastAsiaTheme="majorEastAsia" w:hAnsi="Aptos" w:cs="Segoe UI"/>
        </w:rPr>
      </w:pPr>
    </w:p>
    <w:p w14:paraId="1244A587" w14:textId="423C3A84" w:rsidR="00D9236F" w:rsidRPr="0028708A" w:rsidRDefault="00D9236F" w:rsidP="00D9236F">
      <w:pPr>
        <w:pStyle w:val="paragraph"/>
        <w:spacing w:line="276" w:lineRule="auto"/>
        <w:jc w:val="both"/>
        <w:textAlignment w:val="baseline"/>
        <w:rPr>
          <w:rStyle w:val="eop"/>
          <w:rFonts w:asciiTheme="minorBidi" w:eastAsiaTheme="majorEastAsia" w:hAnsiTheme="minorBidi" w:cstheme="minorBidi"/>
        </w:rPr>
      </w:pPr>
      <w:r w:rsidRPr="002E054A">
        <w:rPr>
          <w:rFonts w:asciiTheme="minorBidi" w:eastAsiaTheme="majorEastAsia" w:hAnsiTheme="minorBidi" w:cstheme="minorBidi"/>
        </w:rPr>
        <w:t xml:space="preserve">Schabetsberger </w:t>
      </w:r>
      <w:r w:rsidRPr="002E054A">
        <w:rPr>
          <w:rFonts w:asciiTheme="minorBidi" w:eastAsiaTheme="majorEastAsia" w:hAnsiTheme="minorBidi" w:cstheme="minorBidi"/>
          <w:i/>
          <w:iCs/>
        </w:rPr>
        <w:t>et al.</w:t>
      </w:r>
      <w:r w:rsidRPr="002E054A">
        <w:rPr>
          <w:rFonts w:asciiTheme="minorBidi" w:eastAsiaTheme="majorEastAsia" w:hAnsiTheme="minorBidi" w:cstheme="minorBidi"/>
        </w:rPr>
        <w:t xml:space="preserve">, </w:t>
      </w:r>
      <w:r w:rsidRPr="0028708A">
        <w:rPr>
          <w:rFonts w:asciiTheme="minorBidi" w:eastAsiaTheme="majorEastAsia" w:hAnsiTheme="minorBidi" w:cstheme="minorBidi"/>
        </w:rPr>
        <w:t xml:space="preserve">(2005) </w:t>
      </w:r>
      <w:r w:rsidR="007A0A78">
        <w:rPr>
          <w:rStyle w:val="eop"/>
          <w:rFonts w:asciiTheme="minorBidi" w:eastAsiaTheme="majorEastAsia" w:hAnsiTheme="minorBidi" w:cstheme="minorBidi"/>
        </w:rPr>
        <w:t>highlighted</w:t>
      </w:r>
      <w:r w:rsidR="00846283" w:rsidRPr="0028708A">
        <w:rPr>
          <w:rStyle w:val="eop"/>
          <w:rFonts w:asciiTheme="minorBidi" w:eastAsiaTheme="majorEastAsia" w:hAnsiTheme="minorBidi" w:cstheme="minorBidi"/>
        </w:rPr>
        <w:t xml:space="preserve"> that </w:t>
      </w:r>
      <w:r w:rsidR="00843A52" w:rsidRPr="0028708A">
        <w:rPr>
          <w:rStyle w:val="eop"/>
          <w:rFonts w:asciiTheme="minorBidi" w:eastAsiaTheme="majorEastAsia" w:hAnsiTheme="minorBidi" w:cstheme="minorBidi"/>
        </w:rPr>
        <w:t xml:space="preserve">researchers identified differences </w:t>
      </w:r>
      <w:r w:rsidR="007A0A78">
        <w:rPr>
          <w:rStyle w:val="eop"/>
          <w:rFonts w:asciiTheme="minorBidi" w:eastAsiaTheme="majorEastAsia" w:hAnsiTheme="minorBidi" w:cstheme="minorBidi"/>
        </w:rPr>
        <w:t>between</w:t>
      </w:r>
      <w:r w:rsidR="007A0A78" w:rsidRPr="0028708A">
        <w:rPr>
          <w:rStyle w:val="eop"/>
          <w:rFonts w:asciiTheme="minorBidi" w:eastAsiaTheme="majorEastAsia" w:hAnsiTheme="minorBidi" w:cstheme="minorBidi"/>
        </w:rPr>
        <w:t xml:space="preserve"> </w:t>
      </w:r>
      <w:r w:rsidR="00074234" w:rsidRPr="0028708A">
        <w:rPr>
          <w:rStyle w:val="eop"/>
          <w:rFonts w:asciiTheme="minorBidi" w:eastAsiaTheme="majorEastAsia" w:hAnsiTheme="minorBidi" w:cstheme="minorBidi"/>
        </w:rPr>
        <w:t xml:space="preserve">paper-based </w:t>
      </w:r>
      <w:r w:rsidR="007A0A78">
        <w:rPr>
          <w:rStyle w:val="eop"/>
          <w:rFonts w:asciiTheme="minorBidi" w:eastAsiaTheme="majorEastAsia" w:hAnsiTheme="minorBidi" w:cstheme="minorBidi"/>
        </w:rPr>
        <w:t xml:space="preserve">and digital </w:t>
      </w:r>
      <w:r w:rsidR="00074234" w:rsidRPr="0028708A">
        <w:rPr>
          <w:rStyle w:val="eop"/>
          <w:rFonts w:asciiTheme="minorBidi" w:eastAsiaTheme="majorEastAsia" w:hAnsiTheme="minorBidi" w:cstheme="minorBidi"/>
        </w:rPr>
        <w:t xml:space="preserve">communication methods </w:t>
      </w:r>
      <w:r w:rsidR="00734D56" w:rsidRPr="0028708A">
        <w:rPr>
          <w:rStyle w:val="eop"/>
          <w:rFonts w:asciiTheme="minorBidi" w:eastAsiaTheme="majorEastAsia" w:hAnsiTheme="minorBidi" w:cstheme="minorBidi"/>
        </w:rPr>
        <w:t xml:space="preserve">in health care regions in </w:t>
      </w:r>
      <w:r w:rsidR="005369C8" w:rsidRPr="0028708A">
        <w:rPr>
          <w:rStyle w:val="eop"/>
          <w:rFonts w:asciiTheme="minorBidi" w:eastAsiaTheme="majorEastAsia" w:hAnsiTheme="minorBidi" w:cstheme="minorBidi"/>
        </w:rPr>
        <w:t>Austria</w:t>
      </w:r>
      <w:r w:rsidR="00600BA8" w:rsidRPr="0028708A">
        <w:rPr>
          <w:rStyle w:val="eop"/>
          <w:rFonts w:asciiTheme="minorBidi" w:eastAsiaTheme="majorEastAsia" w:hAnsiTheme="minorBidi" w:cstheme="minorBidi"/>
        </w:rPr>
        <w:t xml:space="preserve">. </w:t>
      </w:r>
      <w:r w:rsidR="007A0A78">
        <w:rPr>
          <w:rStyle w:val="eop"/>
          <w:rFonts w:asciiTheme="minorBidi" w:eastAsiaTheme="majorEastAsia" w:hAnsiTheme="minorBidi" w:cstheme="minorBidi"/>
        </w:rPr>
        <w:t>Their goal was to gradually replace the paper-based exchange of medical documents with a distributed, shared electronic medical record system.</w:t>
      </w:r>
      <w:r w:rsidRPr="0028708A">
        <w:rPr>
          <w:rStyle w:val="eop"/>
          <w:rFonts w:asciiTheme="minorBidi" w:eastAsiaTheme="majorEastAsia" w:hAnsiTheme="minorBidi" w:cstheme="minorBidi"/>
        </w:rPr>
        <w:t xml:space="preserve"> </w:t>
      </w:r>
      <w:r w:rsidR="00793063" w:rsidRPr="0028708A">
        <w:rPr>
          <w:rStyle w:val="eop"/>
          <w:rFonts w:asciiTheme="minorBidi" w:eastAsiaTheme="majorEastAsia" w:hAnsiTheme="minorBidi" w:cstheme="minorBidi"/>
        </w:rPr>
        <w:t>Detail</w:t>
      </w:r>
      <w:r w:rsidR="00C43D29" w:rsidRPr="0028708A">
        <w:rPr>
          <w:rStyle w:val="eop"/>
          <w:rFonts w:asciiTheme="minorBidi" w:eastAsiaTheme="majorEastAsia" w:hAnsiTheme="minorBidi" w:cstheme="minorBidi"/>
        </w:rPr>
        <w:t>s</w:t>
      </w:r>
      <w:r w:rsidR="00793063" w:rsidRPr="0028708A">
        <w:rPr>
          <w:rStyle w:val="eop"/>
          <w:rFonts w:asciiTheme="minorBidi" w:eastAsiaTheme="majorEastAsia" w:hAnsiTheme="minorBidi" w:cstheme="minorBidi"/>
        </w:rPr>
        <w:t xml:space="preserve"> of any issues regarding interoperability was not pointed out in the article, even though </w:t>
      </w:r>
      <w:r w:rsidR="0079400E" w:rsidRPr="0028708A">
        <w:rPr>
          <w:rStyle w:val="eop"/>
          <w:rFonts w:asciiTheme="minorBidi" w:eastAsiaTheme="majorEastAsia" w:hAnsiTheme="minorBidi" w:cstheme="minorBidi"/>
        </w:rPr>
        <w:t xml:space="preserve">they identified that </w:t>
      </w:r>
      <w:r w:rsidR="00A7190B" w:rsidRPr="0028708A">
        <w:rPr>
          <w:rStyle w:val="eop"/>
          <w:rFonts w:asciiTheme="minorBidi" w:eastAsiaTheme="majorEastAsia" w:hAnsiTheme="minorBidi" w:cstheme="minorBidi"/>
        </w:rPr>
        <w:t xml:space="preserve">it was </w:t>
      </w:r>
      <w:r w:rsidR="003F0B23" w:rsidRPr="0028708A">
        <w:rPr>
          <w:rStyle w:val="eop"/>
          <w:rFonts w:asciiTheme="minorBidi" w:eastAsiaTheme="majorEastAsia" w:hAnsiTheme="minorBidi" w:cstheme="minorBidi"/>
        </w:rPr>
        <w:t>eight percent of all clinic and discharge letters sent out to patients</w:t>
      </w:r>
      <w:r w:rsidR="00A7190B" w:rsidRPr="0028708A">
        <w:rPr>
          <w:rStyle w:val="eop"/>
          <w:rFonts w:asciiTheme="minorBidi" w:eastAsiaTheme="majorEastAsia" w:hAnsiTheme="minorBidi" w:cstheme="minorBidi"/>
        </w:rPr>
        <w:t xml:space="preserve">, the </w:t>
      </w:r>
      <w:r w:rsidR="00CB0FF8" w:rsidRPr="0028708A">
        <w:rPr>
          <w:rStyle w:val="eop"/>
          <w:rFonts w:asciiTheme="minorBidi" w:eastAsiaTheme="majorEastAsia" w:hAnsiTheme="minorBidi" w:cstheme="minorBidi"/>
        </w:rPr>
        <w:t xml:space="preserve">received feedback cited was organisation, </w:t>
      </w:r>
      <w:r w:rsidR="00EA5B07" w:rsidRPr="0028708A">
        <w:rPr>
          <w:rStyle w:val="eop"/>
          <w:rFonts w:asciiTheme="minorBidi" w:eastAsiaTheme="majorEastAsia" w:hAnsiTheme="minorBidi" w:cstheme="minorBidi"/>
        </w:rPr>
        <w:t xml:space="preserve">and methodical difficulties were overcome, unfortunately, there </w:t>
      </w:r>
      <w:r w:rsidR="00D27720" w:rsidRPr="0028708A">
        <w:rPr>
          <w:rStyle w:val="eop"/>
          <w:rFonts w:asciiTheme="minorBidi" w:eastAsiaTheme="majorEastAsia" w:hAnsiTheme="minorBidi" w:cstheme="minorBidi"/>
        </w:rPr>
        <w:t>could have been external factors not relating to the use of digital systems that overcame those difficulties.</w:t>
      </w:r>
    </w:p>
    <w:p w14:paraId="00B880A3" w14:textId="4A714D20" w:rsidR="003557A1" w:rsidRPr="0028708A" w:rsidRDefault="00C43D29" w:rsidP="00D8364F">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 xml:space="preserve">A study </w:t>
      </w:r>
      <w:r w:rsidR="001F1248" w:rsidRPr="0028708A">
        <w:rPr>
          <w:rStyle w:val="eop"/>
          <w:rFonts w:asciiTheme="minorBidi" w:eastAsiaTheme="majorEastAsia" w:hAnsiTheme="minorBidi" w:cstheme="minorBidi"/>
        </w:rPr>
        <w:t xml:space="preserve">conducted by Houten </w:t>
      </w:r>
      <w:r w:rsidR="001F1248" w:rsidRPr="0028708A">
        <w:rPr>
          <w:rStyle w:val="eop"/>
          <w:rFonts w:asciiTheme="minorBidi" w:eastAsiaTheme="majorEastAsia" w:hAnsiTheme="minorBidi" w:cstheme="minorBidi"/>
          <w:i/>
          <w:iCs/>
        </w:rPr>
        <w:t>et al</w:t>
      </w:r>
      <w:r w:rsidR="00D665C3" w:rsidRPr="0028708A">
        <w:rPr>
          <w:rStyle w:val="eop"/>
          <w:rFonts w:asciiTheme="minorBidi" w:eastAsiaTheme="majorEastAsia" w:hAnsiTheme="minorBidi" w:cstheme="minorBidi"/>
        </w:rPr>
        <w:t>. (2024),</w:t>
      </w:r>
      <w:r w:rsidR="00C46B94" w:rsidRPr="0028708A">
        <w:rPr>
          <w:rStyle w:val="eop"/>
          <w:rFonts w:asciiTheme="minorBidi" w:eastAsiaTheme="majorEastAsia" w:hAnsiTheme="minorBidi" w:cstheme="minorBidi"/>
        </w:rPr>
        <w:t xml:space="preserve"> </w:t>
      </w:r>
      <w:r w:rsidR="00B207FE" w:rsidRPr="0028708A">
        <w:rPr>
          <w:rStyle w:val="eop"/>
          <w:rFonts w:asciiTheme="minorBidi" w:eastAsiaTheme="majorEastAsia" w:hAnsiTheme="minorBidi" w:cstheme="minorBidi"/>
        </w:rPr>
        <w:t xml:space="preserve">included the consideration of </w:t>
      </w:r>
      <w:r w:rsidR="00092501" w:rsidRPr="0028708A">
        <w:rPr>
          <w:rStyle w:val="eop"/>
          <w:rFonts w:asciiTheme="minorBidi" w:eastAsiaTheme="majorEastAsia" w:hAnsiTheme="minorBidi" w:cstheme="minorBidi"/>
        </w:rPr>
        <w:t>the potential advantages</w:t>
      </w:r>
      <w:r w:rsidR="000B7107" w:rsidRPr="0028708A">
        <w:rPr>
          <w:rStyle w:val="eop"/>
          <w:rFonts w:asciiTheme="minorBidi" w:eastAsiaTheme="majorEastAsia" w:hAnsiTheme="minorBidi" w:cstheme="minorBidi"/>
        </w:rPr>
        <w:t xml:space="preserve"> and disadvantages of digital consent </w:t>
      </w:r>
      <w:r w:rsidR="00A96B96" w:rsidRPr="0028708A">
        <w:rPr>
          <w:rStyle w:val="eop"/>
          <w:rFonts w:asciiTheme="minorBidi" w:eastAsiaTheme="majorEastAsia" w:hAnsiTheme="minorBidi" w:cstheme="minorBidi"/>
        </w:rPr>
        <w:t>taking into account consent-related litigation.</w:t>
      </w:r>
      <w:r w:rsidR="00A51772" w:rsidRPr="0028708A">
        <w:rPr>
          <w:rStyle w:val="eop"/>
          <w:rFonts w:asciiTheme="minorBidi" w:eastAsiaTheme="majorEastAsia" w:hAnsiTheme="minorBidi" w:cstheme="minorBidi"/>
        </w:rPr>
        <w:t xml:space="preserve"> </w:t>
      </w:r>
      <w:r w:rsidR="001C25A1" w:rsidRPr="0028708A">
        <w:rPr>
          <w:rStyle w:val="eop"/>
          <w:rFonts w:asciiTheme="minorBidi" w:eastAsiaTheme="majorEastAsia" w:hAnsiTheme="minorBidi" w:cstheme="minorBidi"/>
        </w:rPr>
        <w:t>Whilst the</w:t>
      </w:r>
      <w:r w:rsidR="00C303FF">
        <w:rPr>
          <w:rStyle w:val="eop"/>
          <w:rFonts w:asciiTheme="minorBidi" w:eastAsiaTheme="majorEastAsia" w:hAnsiTheme="minorBidi" w:cstheme="minorBidi"/>
        </w:rPr>
        <w:t>ir</w:t>
      </w:r>
      <w:r w:rsidR="001C25A1" w:rsidRPr="0028708A">
        <w:rPr>
          <w:rStyle w:val="eop"/>
          <w:rFonts w:asciiTheme="minorBidi" w:eastAsiaTheme="majorEastAsia" w:hAnsiTheme="minorBidi" w:cstheme="minorBidi"/>
        </w:rPr>
        <w:t xml:space="preserve"> argument </w:t>
      </w:r>
      <w:r w:rsidR="00EC31FA" w:rsidRPr="0028708A">
        <w:rPr>
          <w:rStyle w:val="eop"/>
          <w:rFonts w:asciiTheme="minorBidi" w:eastAsiaTheme="majorEastAsia" w:hAnsiTheme="minorBidi" w:cstheme="minorBidi"/>
        </w:rPr>
        <w:t>for using digital consent may present advantages for the NHS, including cost savings, this con</w:t>
      </w:r>
      <w:r w:rsidR="00EB15E2" w:rsidRPr="0028708A">
        <w:rPr>
          <w:rStyle w:val="eop"/>
          <w:rFonts w:asciiTheme="minorBidi" w:eastAsiaTheme="majorEastAsia" w:hAnsiTheme="minorBidi" w:cstheme="minorBidi"/>
        </w:rPr>
        <w:t>sideration does not cover every scenario when applying it to patients of certain demographics. For example,</w:t>
      </w:r>
      <w:r w:rsidR="003525CA" w:rsidRPr="0028708A">
        <w:rPr>
          <w:rStyle w:val="eop"/>
          <w:rFonts w:asciiTheme="minorBidi" w:eastAsiaTheme="majorEastAsia" w:hAnsiTheme="minorBidi" w:cstheme="minorBidi"/>
        </w:rPr>
        <w:t xml:space="preserve"> a large percentage of</w:t>
      </w:r>
      <w:r w:rsidR="00EB15E2" w:rsidRPr="0028708A">
        <w:rPr>
          <w:rStyle w:val="eop"/>
          <w:rFonts w:asciiTheme="minorBidi" w:eastAsiaTheme="majorEastAsia" w:hAnsiTheme="minorBidi" w:cstheme="minorBidi"/>
        </w:rPr>
        <w:t xml:space="preserve"> the patients of </w:t>
      </w:r>
      <w:r w:rsidR="003525CA" w:rsidRPr="0028708A">
        <w:rPr>
          <w:rStyle w:val="eop"/>
          <w:rFonts w:asciiTheme="minorBidi" w:eastAsiaTheme="majorEastAsia" w:hAnsiTheme="minorBidi" w:cstheme="minorBidi"/>
        </w:rPr>
        <w:t xml:space="preserve">the </w:t>
      </w:r>
      <w:r w:rsidR="00B57919" w:rsidRPr="0028708A">
        <w:rPr>
          <w:rStyle w:val="eop"/>
          <w:rFonts w:asciiTheme="minorBidi" w:eastAsiaTheme="majorEastAsia" w:hAnsiTheme="minorBidi" w:cstheme="minorBidi"/>
        </w:rPr>
        <w:t>Powys County</w:t>
      </w:r>
      <w:r w:rsidR="003525CA" w:rsidRPr="0028708A">
        <w:rPr>
          <w:rStyle w:val="eop"/>
          <w:rFonts w:asciiTheme="minorBidi" w:eastAsiaTheme="majorEastAsia" w:hAnsiTheme="minorBidi" w:cstheme="minorBidi"/>
        </w:rPr>
        <w:t xml:space="preserve"> in Wales are </w:t>
      </w:r>
      <w:r w:rsidR="004A1232" w:rsidRPr="0028708A">
        <w:rPr>
          <w:rStyle w:val="eop"/>
          <w:rFonts w:asciiTheme="minorBidi" w:eastAsiaTheme="majorEastAsia" w:hAnsiTheme="minorBidi" w:cstheme="minorBidi"/>
        </w:rPr>
        <w:t xml:space="preserve">in the baby boomer and silent generations. A </w:t>
      </w:r>
      <w:r w:rsidR="00B57919" w:rsidRPr="0028708A">
        <w:rPr>
          <w:rStyle w:val="eop"/>
          <w:rFonts w:asciiTheme="minorBidi" w:eastAsiaTheme="majorEastAsia" w:hAnsiTheme="minorBidi" w:cstheme="minorBidi"/>
        </w:rPr>
        <w:t xml:space="preserve">portion of these patients do not have access to the technology </w:t>
      </w:r>
      <w:r w:rsidR="00E7302A" w:rsidRPr="0028708A">
        <w:rPr>
          <w:rStyle w:val="eop"/>
          <w:rFonts w:asciiTheme="minorBidi" w:eastAsiaTheme="majorEastAsia" w:hAnsiTheme="minorBidi" w:cstheme="minorBidi"/>
        </w:rPr>
        <w:t xml:space="preserve">to use digital consent. This means that potential time savings will not be realised in </w:t>
      </w:r>
      <w:r w:rsidR="001672D4" w:rsidRPr="0028708A">
        <w:rPr>
          <w:rStyle w:val="eop"/>
          <w:rFonts w:asciiTheme="minorBidi" w:eastAsiaTheme="majorEastAsia" w:hAnsiTheme="minorBidi" w:cstheme="minorBidi"/>
        </w:rPr>
        <w:t>all scenarios, resulting in digital systems not being applicable in some cases.</w:t>
      </w:r>
    </w:p>
    <w:p w14:paraId="1BC7148D" w14:textId="7623CDEA" w:rsidR="00A457DB" w:rsidRPr="0028708A" w:rsidRDefault="001C3376" w:rsidP="00A457DB">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An article published by Stephen Walsh</w:t>
      </w:r>
      <w:r w:rsidR="002818EB">
        <w:rPr>
          <w:rStyle w:val="eop"/>
          <w:rFonts w:asciiTheme="minorBidi" w:eastAsiaTheme="majorEastAsia" w:hAnsiTheme="minorBidi" w:cstheme="minorBidi"/>
        </w:rPr>
        <w:t xml:space="preserve"> (</w:t>
      </w:r>
      <w:r w:rsidR="0046134A">
        <w:rPr>
          <w:rStyle w:val="eop"/>
          <w:rFonts w:asciiTheme="minorBidi" w:eastAsiaTheme="majorEastAsia" w:hAnsiTheme="minorBidi" w:cstheme="minorBidi"/>
        </w:rPr>
        <w:t>2004),</w:t>
      </w:r>
      <w:r w:rsidRPr="0028708A">
        <w:rPr>
          <w:rStyle w:val="eop"/>
          <w:rFonts w:asciiTheme="minorBidi" w:eastAsiaTheme="majorEastAsia" w:hAnsiTheme="minorBidi" w:cstheme="minorBidi"/>
        </w:rPr>
        <w:t xml:space="preserve"> gives </w:t>
      </w:r>
      <w:r w:rsidR="00356444" w:rsidRPr="0028708A">
        <w:rPr>
          <w:rStyle w:val="eop"/>
          <w:rFonts w:asciiTheme="minorBidi" w:eastAsiaTheme="majorEastAsia" w:hAnsiTheme="minorBidi" w:cstheme="minorBidi"/>
        </w:rPr>
        <w:t>clinicians</w:t>
      </w:r>
      <w:r w:rsidR="009867FA">
        <w:rPr>
          <w:rStyle w:val="eop"/>
          <w:rFonts w:asciiTheme="minorBidi" w:eastAsiaTheme="majorEastAsia" w:hAnsiTheme="minorBidi" w:cstheme="minorBidi"/>
        </w:rPr>
        <w:t>’</w:t>
      </w:r>
      <w:r w:rsidR="00356444" w:rsidRPr="0028708A">
        <w:rPr>
          <w:rStyle w:val="eop"/>
          <w:rFonts w:asciiTheme="minorBidi" w:eastAsiaTheme="majorEastAsia" w:hAnsiTheme="minorBidi" w:cstheme="minorBidi"/>
        </w:rPr>
        <w:t xml:space="preserve"> perspective on EHRs</w:t>
      </w:r>
      <w:r w:rsidR="0099433B" w:rsidRPr="0028708A">
        <w:rPr>
          <w:rStyle w:val="eop"/>
          <w:rFonts w:asciiTheme="minorBidi" w:eastAsiaTheme="majorEastAsia" w:hAnsiTheme="minorBidi" w:cstheme="minorBidi"/>
        </w:rPr>
        <w:t xml:space="preserve"> and what may affect patient care.</w:t>
      </w:r>
      <w:r w:rsidR="008D4472" w:rsidRPr="0028708A">
        <w:rPr>
          <w:rStyle w:val="eop"/>
          <w:rFonts w:asciiTheme="minorBidi" w:eastAsiaTheme="majorEastAsia" w:hAnsiTheme="minorBidi" w:cstheme="minorBidi"/>
        </w:rPr>
        <w:t xml:space="preserve"> </w:t>
      </w:r>
      <w:r w:rsidR="008D4472" w:rsidRPr="0028708A">
        <w:rPr>
          <w:rStyle w:val="eop"/>
          <w:rFonts w:asciiTheme="minorBidi" w:hAnsiTheme="minorBidi" w:cstheme="minorBidi"/>
        </w:rPr>
        <w:t>Van Ginneken</w:t>
      </w:r>
      <w:r w:rsidR="0046134A">
        <w:rPr>
          <w:rStyle w:val="eop"/>
          <w:rFonts w:asciiTheme="minorBidi" w:hAnsiTheme="minorBidi" w:cstheme="minorBidi"/>
        </w:rPr>
        <w:t xml:space="preserve"> (as cited in Walsh (2004)</w:t>
      </w:r>
      <w:r w:rsidR="008D4472" w:rsidRPr="0028708A">
        <w:rPr>
          <w:rStyle w:val="eop"/>
          <w:rFonts w:asciiTheme="minorBidi" w:eastAsiaTheme="majorEastAsia" w:hAnsiTheme="minorBidi" w:cstheme="minorBidi"/>
        </w:rPr>
        <w:t xml:space="preserve"> </w:t>
      </w:r>
      <w:r w:rsidR="005A4630">
        <w:rPr>
          <w:rStyle w:val="eop"/>
          <w:rFonts w:asciiTheme="minorBidi" w:eastAsiaTheme="majorEastAsia" w:hAnsiTheme="minorBidi" w:cstheme="minorBidi"/>
        </w:rPr>
        <w:t>observed</w:t>
      </w:r>
      <w:r w:rsidR="005A4630" w:rsidRPr="0028708A">
        <w:rPr>
          <w:rStyle w:val="eop"/>
          <w:rFonts w:asciiTheme="minorBidi" w:eastAsiaTheme="majorEastAsia" w:hAnsiTheme="minorBidi" w:cstheme="minorBidi"/>
        </w:rPr>
        <w:t xml:space="preserve"> </w:t>
      </w:r>
      <w:r w:rsidR="008D4472" w:rsidRPr="0028708A">
        <w:rPr>
          <w:rStyle w:val="eop"/>
          <w:rFonts w:asciiTheme="minorBidi" w:eastAsiaTheme="majorEastAsia" w:hAnsiTheme="minorBidi" w:cstheme="minorBidi"/>
        </w:rPr>
        <w:t xml:space="preserve">that </w:t>
      </w:r>
      <w:r w:rsidR="005A4630" w:rsidRPr="005A4630">
        <w:rPr>
          <w:rFonts w:asciiTheme="minorBidi" w:eastAsiaTheme="majorEastAsia" w:hAnsiTheme="minorBidi" w:cstheme="minorBidi"/>
        </w:rPr>
        <w:t>many computeri</w:t>
      </w:r>
      <w:r w:rsidR="005A4630">
        <w:rPr>
          <w:rFonts w:asciiTheme="minorBidi" w:eastAsiaTheme="majorEastAsia" w:hAnsiTheme="minorBidi" w:cstheme="minorBidi"/>
        </w:rPr>
        <w:t>s</w:t>
      </w:r>
      <w:r w:rsidR="005A4630" w:rsidRPr="005A4630">
        <w:rPr>
          <w:rFonts w:asciiTheme="minorBidi" w:eastAsiaTheme="majorEastAsia" w:hAnsiTheme="minorBidi" w:cstheme="minorBidi"/>
        </w:rPr>
        <w:t>ed medical record systems are rejected by clinicians because they lack a narrative or “story-like” structure reflect</w:t>
      </w:r>
      <w:r w:rsidR="005A4630">
        <w:rPr>
          <w:rFonts w:asciiTheme="minorBidi" w:eastAsiaTheme="majorEastAsia" w:hAnsiTheme="minorBidi" w:cstheme="minorBidi"/>
        </w:rPr>
        <w:t>ing</w:t>
      </w:r>
      <w:r w:rsidR="005A4630" w:rsidRPr="005A4630">
        <w:rPr>
          <w:rFonts w:asciiTheme="minorBidi" w:eastAsiaTheme="majorEastAsia" w:hAnsiTheme="minorBidi" w:cstheme="minorBidi"/>
        </w:rPr>
        <w:t xml:space="preserve"> the complexity and emotional nuance of clinical work.</w:t>
      </w:r>
      <w:r w:rsidR="005A4630" w:rsidRPr="005A4630" w:rsidDel="005A4630">
        <w:rPr>
          <w:rFonts w:asciiTheme="minorBidi" w:eastAsiaTheme="majorEastAsia" w:hAnsiTheme="minorBidi" w:cstheme="minorBidi"/>
          <w:i/>
          <w:iCs/>
        </w:rPr>
        <w:t xml:space="preserve"> </w:t>
      </w:r>
      <w:r w:rsidR="00A457DB" w:rsidRPr="00A457DB">
        <w:rPr>
          <w:rFonts w:asciiTheme="minorBidi" w:eastAsiaTheme="majorEastAsia" w:hAnsiTheme="minorBidi" w:cstheme="minorBidi"/>
        </w:rPr>
        <w:t>Clinicians often connect with this narrative approach due to the nature of their roles. When digital systems fail to capture this intuitive, human-</w:t>
      </w:r>
      <w:r w:rsidR="00C02731" w:rsidRPr="00A457DB">
        <w:rPr>
          <w:rFonts w:asciiTheme="minorBidi" w:eastAsiaTheme="majorEastAsia" w:hAnsiTheme="minorBidi" w:cstheme="minorBidi"/>
        </w:rPr>
        <w:t>centred</w:t>
      </w:r>
      <w:r w:rsidR="00A457DB" w:rsidRPr="00A457DB">
        <w:rPr>
          <w:rFonts w:asciiTheme="minorBidi" w:eastAsiaTheme="majorEastAsia" w:hAnsiTheme="minorBidi" w:cstheme="minorBidi"/>
        </w:rPr>
        <w:t xml:space="preserve"> usability, many clinicians struggle to adapt, leading to frustration over data entry and administrative tasks that feel disconnected from their professional practice.</w:t>
      </w:r>
    </w:p>
    <w:p w14:paraId="45D7CB5E" w14:textId="33DF8CA2" w:rsidR="0019123E" w:rsidRPr="0028708A" w:rsidRDefault="00407F1D" w:rsidP="00A457DB">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 xml:space="preserve">Another issue relating to the use of digital systems over paper-based is the quality </w:t>
      </w:r>
      <w:r w:rsidR="003A31A5" w:rsidRPr="0028708A">
        <w:rPr>
          <w:rStyle w:val="eop"/>
          <w:rFonts w:asciiTheme="minorBidi" w:eastAsiaTheme="majorEastAsia" w:hAnsiTheme="minorBidi" w:cstheme="minorBidi"/>
        </w:rPr>
        <w:t xml:space="preserve">of the data, information or documentation </w:t>
      </w:r>
      <w:r w:rsidR="00C314FD">
        <w:rPr>
          <w:rStyle w:val="eop"/>
          <w:rFonts w:asciiTheme="minorBidi" w:eastAsiaTheme="majorEastAsia" w:hAnsiTheme="minorBidi" w:cstheme="minorBidi"/>
        </w:rPr>
        <w:t>stored in</w:t>
      </w:r>
      <w:r w:rsidR="003A31A5" w:rsidRPr="0028708A">
        <w:rPr>
          <w:rStyle w:val="eop"/>
          <w:rFonts w:asciiTheme="minorBidi" w:eastAsiaTheme="majorEastAsia" w:hAnsiTheme="minorBidi" w:cstheme="minorBidi"/>
        </w:rPr>
        <w:t xml:space="preserve"> electronic data repositories. </w:t>
      </w:r>
      <w:r w:rsidR="00942D35" w:rsidRPr="0028708A">
        <w:rPr>
          <w:rStyle w:val="eop"/>
          <w:rFonts w:asciiTheme="minorBidi" w:eastAsiaTheme="majorEastAsia" w:hAnsiTheme="minorBidi" w:cstheme="minorBidi"/>
        </w:rPr>
        <w:t>Even though most people affi</w:t>
      </w:r>
      <w:r w:rsidR="0057167A" w:rsidRPr="0028708A">
        <w:rPr>
          <w:rStyle w:val="eop"/>
          <w:rFonts w:asciiTheme="minorBidi" w:eastAsiaTheme="majorEastAsia" w:hAnsiTheme="minorBidi" w:cstheme="minorBidi"/>
        </w:rPr>
        <w:t xml:space="preserve">liated with or working in the healthcare sector </w:t>
      </w:r>
      <w:r w:rsidR="00660F77">
        <w:rPr>
          <w:rStyle w:val="eop"/>
          <w:rFonts w:asciiTheme="minorBidi" w:eastAsiaTheme="majorEastAsia" w:hAnsiTheme="minorBidi" w:cstheme="minorBidi"/>
        </w:rPr>
        <w:t>are</w:t>
      </w:r>
      <w:r w:rsidR="0057167A" w:rsidRPr="0028708A">
        <w:rPr>
          <w:rStyle w:val="eop"/>
          <w:rFonts w:asciiTheme="minorBidi" w:eastAsiaTheme="majorEastAsia" w:hAnsiTheme="minorBidi" w:cstheme="minorBidi"/>
        </w:rPr>
        <w:t xml:space="preserve"> aware that documentation relating to healthcare must be </w:t>
      </w:r>
      <w:r w:rsidR="005C28FB" w:rsidRPr="0028708A">
        <w:rPr>
          <w:rStyle w:val="eop"/>
          <w:rFonts w:asciiTheme="minorBidi" w:eastAsiaTheme="majorEastAsia" w:hAnsiTheme="minorBidi" w:cstheme="minorBidi"/>
        </w:rPr>
        <w:t xml:space="preserve">completed to the highest standard, </w:t>
      </w:r>
      <w:r w:rsidR="002334A9" w:rsidRPr="0028708A">
        <w:rPr>
          <w:rStyle w:val="eop"/>
          <w:rFonts w:asciiTheme="minorBidi" w:eastAsiaTheme="majorEastAsia" w:hAnsiTheme="minorBidi" w:cstheme="minorBidi"/>
        </w:rPr>
        <w:t xml:space="preserve">another </w:t>
      </w:r>
      <w:r w:rsidR="000118E6" w:rsidRPr="0028708A">
        <w:rPr>
          <w:rStyle w:val="eop"/>
          <w:rFonts w:asciiTheme="minorBidi" w:eastAsiaTheme="majorEastAsia" w:hAnsiTheme="minorBidi" w:cstheme="minorBidi"/>
        </w:rPr>
        <w:t>article</w:t>
      </w:r>
      <w:r w:rsidR="008E3A79" w:rsidRPr="0028708A">
        <w:rPr>
          <w:rStyle w:val="eop"/>
          <w:rFonts w:asciiTheme="minorBidi" w:eastAsiaTheme="majorEastAsia" w:hAnsiTheme="minorBidi" w:cstheme="minorBidi"/>
        </w:rPr>
        <w:t xml:space="preserve"> found that </w:t>
      </w:r>
      <w:r w:rsidR="00F4605C" w:rsidRPr="0028708A">
        <w:rPr>
          <w:rStyle w:val="eop"/>
          <w:rFonts w:asciiTheme="minorBidi" w:eastAsiaTheme="majorEastAsia" w:hAnsiTheme="minorBidi" w:cstheme="minorBidi"/>
          <w:i/>
          <w:iCs/>
        </w:rPr>
        <w:t>“</w:t>
      </w:r>
      <w:r w:rsidR="005341DB" w:rsidRPr="0028708A">
        <w:rPr>
          <w:rStyle w:val="eop"/>
          <w:rFonts w:asciiTheme="minorBidi" w:hAnsiTheme="minorBidi" w:cstheme="minorBidi"/>
          <w:i/>
          <w:iCs/>
        </w:rPr>
        <w:t>T</w:t>
      </w:r>
      <w:r w:rsidR="00F4605C" w:rsidRPr="0028708A">
        <w:rPr>
          <w:rStyle w:val="eop"/>
          <w:rFonts w:asciiTheme="minorBidi" w:hAnsiTheme="minorBidi" w:cstheme="minorBidi"/>
          <w:i/>
          <w:iCs/>
        </w:rPr>
        <w:t>he evidence is not clear on which one of the two forms of documentation (paper-based versus electronic health records is more qualified.</w:t>
      </w:r>
      <w:r w:rsidR="00F4605C" w:rsidRPr="0028708A">
        <w:rPr>
          <w:rStyle w:val="eop"/>
          <w:rFonts w:asciiTheme="minorBidi" w:eastAsiaTheme="majorEastAsia" w:hAnsiTheme="minorBidi" w:cstheme="minorBidi"/>
          <w:i/>
          <w:iCs/>
        </w:rPr>
        <w:t>”</w:t>
      </w:r>
      <w:r w:rsidR="002334A9" w:rsidRPr="0028708A">
        <w:rPr>
          <w:rStyle w:val="eop"/>
          <w:rFonts w:asciiTheme="minorBidi" w:eastAsiaTheme="majorEastAsia" w:hAnsiTheme="minorBidi" w:cstheme="minorBidi"/>
        </w:rPr>
        <w:t xml:space="preserve"> </w:t>
      </w:r>
      <w:r w:rsidR="002334A9" w:rsidRPr="0028708A">
        <w:rPr>
          <w:rFonts w:asciiTheme="minorBidi" w:eastAsiaTheme="majorEastAsia" w:hAnsiTheme="minorBidi" w:cstheme="minorBidi"/>
        </w:rPr>
        <w:t>(Akhu</w:t>
      </w:r>
      <w:r w:rsidR="002334A9" w:rsidRPr="0028708A">
        <w:rPr>
          <w:rFonts w:ascii="Cambria Math" w:eastAsiaTheme="majorEastAsia" w:hAnsi="Cambria Math" w:cs="Cambria Math" w:hint="eastAsia"/>
        </w:rPr>
        <w:t>‐</w:t>
      </w:r>
      <w:r w:rsidR="002334A9" w:rsidRPr="0028708A">
        <w:rPr>
          <w:rFonts w:asciiTheme="minorBidi" w:eastAsiaTheme="majorEastAsia" w:hAnsiTheme="minorBidi" w:cstheme="minorBidi"/>
        </w:rPr>
        <w:t>Zaheya, Al</w:t>
      </w:r>
      <w:r w:rsidR="002334A9" w:rsidRPr="0028708A">
        <w:rPr>
          <w:rFonts w:ascii="Cambria Math" w:eastAsiaTheme="majorEastAsia" w:hAnsi="Cambria Math" w:cs="Cambria Math" w:hint="eastAsia"/>
        </w:rPr>
        <w:t>‐</w:t>
      </w:r>
      <w:r w:rsidR="002334A9" w:rsidRPr="0028708A">
        <w:rPr>
          <w:rFonts w:asciiTheme="minorBidi" w:eastAsiaTheme="majorEastAsia" w:hAnsiTheme="minorBidi" w:cstheme="minorBidi"/>
        </w:rPr>
        <w:t>Maaitah and Hani, 2017)</w:t>
      </w:r>
      <w:r w:rsidR="00F4605C" w:rsidRPr="0028708A">
        <w:rPr>
          <w:rStyle w:val="eop"/>
          <w:rFonts w:asciiTheme="minorBidi" w:eastAsiaTheme="majorEastAsia" w:hAnsiTheme="minorBidi" w:cstheme="minorBidi"/>
        </w:rPr>
        <w:t>.</w:t>
      </w:r>
      <w:r w:rsidR="00F2064A" w:rsidRPr="0028708A">
        <w:rPr>
          <w:rStyle w:val="eop"/>
          <w:rFonts w:asciiTheme="minorBidi" w:eastAsiaTheme="majorEastAsia" w:hAnsiTheme="minorBidi" w:cstheme="minorBidi"/>
        </w:rPr>
        <w:t xml:space="preserve"> To delve into this further, </w:t>
      </w:r>
      <w:r w:rsidR="005660A3" w:rsidRPr="0028708A">
        <w:rPr>
          <w:rStyle w:val="eop"/>
          <w:rFonts w:asciiTheme="minorBidi" w:eastAsiaTheme="majorEastAsia" w:hAnsiTheme="minorBidi" w:cstheme="minorBidi"/>
        </w:rPr>
        <w:t>this</w:t>
      </w:r>
      <w:r w:rsidR="00F6691C" w:rsidRPr="0028708A">
        <w:rPr>
          <w:rStyle w:val="eop"/>
          <w:rFonts w:asciiTheme="minorBidi" w:eastAsiaTheme="majorEastAsia" w:hAnsiTheme="minorBidi" w:cstheme="minorBidi"/>
        </w:rPr>
        <w:t xml:space="preserve"> study was conducted using a descriptive, comparative and </w:t>
      </w:r>
      <w:r w:rsidR="001661B9" w:rsidRPr="0028708A">
        <w:rPr>
          <w:rStyle w:val="eop"/>
          <w:rFonts w:asciiTheme="minorBidi" w:eastAsiaTheme="majorEastAsia" w:hAnsiTheme="minorBidi" w:cstheme="minorBidi"/>
        </w:rPr>
        <w:t>retrospective design on a number of patient records from two healthcare establishments</w:t>
      </w:r>
      <w:r w:rsidR="00553BCD" w:rsidRPr="0028708A">
        <w:rPr>
          <w:rStyle w:val="eop"/>
          <w:rFonts w:asciiTheme="minorBidi" w:eastAsiaTheme="majorEastAsia" w:hAnsiTheme="minorBidi" w:cstheme="minorBidi"/>
        </w:rPr>
        <w:t>, they were audited.</w:t>
      </w:r>
      <w:r w:rsidR="00471047" w:rsidRPr="0028708A">
        <w:rPr>
          <w:rStyle w:val="eop"/>
          <w:rFonts w:asciiTheme="minorBidi" w:eastAsiaTheme="majorEastAsia" w:hAnsiTheme="minorBidi" w:cstheme="minorBidi"/>
        </w:rPr>
        <w:t xml:space="preserve"> The findings were that EHRs </w:t>
      </w:r>
      <w:r w:rsidR="00C410BF" w:rsidRPr="0028708A">
        <w:rPr>
          <w:rStyle w:val="eop"/>
          <w:rFonts w:asciiTheme="minorBidi" w:eastAsiaTheme="majorEastAsia" w:hAnsiTheme="minorBidi" w:cstheme="minorBidi"/>
        </w:rPr>
        <w:t>fared</w:t>
      </w:r>
      <w:r w:rsidR="00471047" w:rsidRPr="0028708A">
        <w:rPr>
          <w:rStyle w:val="eop"/>
          <w:rFonts w:asciiTheme="minorBidi" w:eastAsiaTheme="majorEastAsia" w:hAnsiTheme="minorBidi" w:cstheme="minorBidi"/>
        </w:rPr>
        <w:t xml:space="preserve"> better than paper records</w:t>
      </w:r>
      <w:r w:rsidR="00B03D3F" w:rsidRPr="0028708A">
        <w:rPr>
          <w:rStyle w:val="eop"/>
          <w:rFonts w:asciiTheme="minorBidi" w:eastAsiaTheme="majorEastAsia" w:hAnsiTheme="minorBidi" w:cstheme="minorBidi"/>
        </w:rPr>
        <w:t xml:space="preserve"> for their structure and the process of retrieval. Considering </w:t>
      </w:r>
      <w:r w:rsidR="00C91FEC" w:rsidRPr="0028708A">
        <w:rPr>
          <w:rStyle w:val="eop"/>
          <w:rFonts w:asciiTheme="minorBidi" w:eastAsiaTheme="majorEastAsia" w:hAnsiTheme="minorBidi" w:cstheme="minorBidi"/>
        </w:rPr>
        <w:t xml:space="preserve">the data quality for the EHRs, </w:t>
      </w:r>
      <w:r w:rsidR="00863A6E" w:rsidRPr="0028708A">
        <w:rPr>
          <w:rStyle w:val="eop"/>
          <w:rFonts w:asciiTheme="minorBidi" w:eastAsiaTheme="majorEastAsia" w:hAnsiTheme="minorBidi" w:cstheme="minorBidi"/>
        </w:rPr>
        <w:t xml:space="preserve">it was found that that data quality </w:t>
      </w:r>
      <w:r w:rsidR="00863A6E" w:rsidRPr="0028708A">
        <w:rPr>
          <w:rStyle w:val="eop"/>
          <w:rFonts w:asciiTheme="minorBidi" w:eastAsiaTheme="majorEastAsia" w:hAnsiTheme="minorBidi" w:cstheme="minorBidi"/>
        </w:rPr>
        <w:lastRenderedPageBreak/>
        <w:t xml:space="preserve">was not as accurate as paper-based due to the </w:t>
      </w:r>
      <w:r w:rsidR="006B778E" w:rsidRPr="0028708A">
        <w:rPr>
          <w:rStyle w:val="eop"/>
          <w:rFonts w:asciiTheme="minorBidi" w:eastAsiaTheme="majorEastAsia" w:hAnsiTheme="minorBidi" w:cstheme="minorBidi"/>
        </w:rPr>
        <w:t xml:space="preserve">operation the nurses </w:t>
      </w:r>
      <w:r w:rsidR="001815B0" w:rsidRPr="0028708A">
        <w:rPr>
          <w:rStyle w:val="eop"/>
          <w:rFonts w:asciiTheme="minorBidi" w:eastAsiaTheme="majorEastAsia" w:hAnsiTheme="minorBidi" w:cstheme="minorBidi"/>
        </w:rPr>
        <w:t>were working under. This identified that senior leadership within certain organisations need to con</w:t>
      </w:r>
      <w:r w:rsidR="00D61AFB" w:rsidRPr="0028708A">
        <w:rPr>
          <w:rStyle w:val="eop"/>
          <w:rFonts w:asciiTheme="minorBidi" w:eastAsiaTheme="majorEastAsia" w:hAnsiTheme="minorBidi" w:cstheme="minorBidi"/>
        </w:rPr>
        <w:t>sider what support may be required for their staff working with these digital systems, and how the pressure may impact their work/life balance.</w:t>
      </w:r>
    </w:p>
    <w:p w14:paraId="67824ED3" w14:textId="6261AAF3" w:rsidR="007A06FF" w:rsidRPr="0028708A" w:rsidRDefault="00B07381" w:rsidP="00D8364F">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 xml:space="preserve">Tsai and Bond conducted a study in </w:t>
      </w:r>
      <w:r w:rsidR="00872EE3" w:rsidRPr="0028708A">
        <w:rPr>
          <w:rStyle w:val="eop"/>
          <w:rFonts w:asciiTheme="minorBidi" w:eastAsiaTheme="majorEastAsia" w:hAnsiTheme="minorBidi" w:cstheme="minorBidi"/>
        </w:rPr>
        <w:t xml:space="preserve">2007 </w:t>
      </w:r>
      <w:r w:rsidR="006B189C" w:rsidRPr="0028708A">
        <w:rPr>
          <w:rStyle w:val="eop"/>
          <w:rFonts w:asciiTheme="minorBidi" w:eastAsiaTheme="majorEastAsia" w:hAnsiTheme="minorBidi" w:cstheme="minorBidi"/>
        </w:rPr>
        <w:t>to compare electronic records with paper records in mental health centres.</w:t>
      </w:r>
      <w:r w:rsidR="00E20F09" w:rsidRPr="0028708A">
        <w:rPr>
          <w:rStyle w:val="eop"/>
          <w:rFonts w:asciiTheme="minorBidi" w:eastAsiaTheme="majorEastAsia" w:hAnsiTheme="minorBidi" w:cstheme="minorBidi"/>
        </w:rPr>
        <w:t xml:space="preserve"> </w:t>
      </w:r>
      <w:r w:rsidR="006C02D4" w:rsidRPr="0028708A">
        <w:rPr>
          <w:rStyle w:val="eop"/>
          <w:rFonts w:asciiTheme="minorBidi" w:eastAsiaTheme="majorEastAsia" w:hAnsiTheme="minorBidi" w:cstheme="minorBidi"/>
        </w:rPr>
        <w:t>The objective of t</w:t>
      </w:r>
      <w:r w:rsidR="00E20F09" w:rsidRPr="0028708A">
        <w:rPr>
          <w:rStyle w:val="eop"/>
          <w:rFonts w:asciiTheme="minorBidi" w:eastAsiaTheme="majorEastAsia" w:hAnsiTheme="minorBidi" w:cstheme="minorBidi"/>
        </w:rPr>
        <w:t>his study was to</w:t>
      </w:r>
      <w:r w:rsidR="006C02D4" w:rsidRPr="0028708A">
        <w:rPr>
          <w:rStyle w:val="eop"/>
          <w:rFonts w:asciiTheme="minorBidi" w:eastAsiaTheme="majorEastAsia" w:hAnsiTheme="minorBidi" w:cstheme="minorBidi"/>
        </w:rPr>
        <w:t xml:space="preserve"> examine whether </w:t>
      </w:r>
      <w:r w:rsidR="00FA0EF3" w:rsidRPr="0028708A">
        <w:rPr>
          <w:rStyle w:val="eop"/>
          <w:rFonts w:asciiTheme="minorBidi" w:eastAsiaTheme="majorEastAsia" w:hAnsiTheme="minorBidi" w:cstheme="minorBidi"/>
        </w:rPr>
        <w:t xml:space="preserve">the medical information contained in EHRs is faster to retrieve than </w:t>
      </w:r>
      <w:r w:rsidR="004D27A4" w:rsidRPr="0028708A">
        <w:rPr>
          <w:rStyle w:val="eop"/>
          <w:rFonts w:asciiTheme="minorBidi" w:eastAsiaTheme="majorEastAsia" w:hAnsiTheme="minorBidi" w:cstheme="minorBidi"/>
        </w:rPr>
        <w:t>traditional paper-based records</w:t>
      </w:r>
      <w:r w:rsidR="001943BF" w:rsidRPr="0028708A">
        <w:rPr>
          <w:rStyle w:val="eop"/>
          <w:rFonts w:asciiTheme="minorBidi" w:eastAsiaTheme="majorEastAsia" w:hAnsiTheme="minorBidi" w:cstheme="minorBidi"/>
        </w:rPr>
        <w:t xml:space="preserve"> </w:t>
      </w:r>
      <w:r w:rsidR="001943BF" w:rsidRPr="0028708A">
        <w:rPr>
          <w:rFonts w:asciiTheme="minorBidi" w:eastAsiaTheme="majorEastAsia" w:hAnsiTheme="minorBidi" w:cstheme="minorBidi"/>
        </w:rPr>
        <w:t>(Tsai and Bond, 2007)</w:t>
      </w:r>
      <w:r w:rsidR="004D27A4" w:rsidRPr="0028708A">
        <w:rPr>
          <w:rStyle w:val="eop"/>
          <w:rFonts w:asciiTheme="minorBidi" w:eastAsiaTheme="majorEastAsia" w:hAnsiTheme="minorBidi" w:cstheme="minorBidi"/>
        </w:rPr>
        <w:t xml:space="preserve">. Documentation that </w:t>
      </w:r>
      <w:r w:rsidR="00EB679B" w:rsidRPr="0028708A">
        <w:rPr>
          <w:rStyle w:val="eop"/>
          <w:rFonts w:asciiTheme="minorBidi" w:eastAsiaTheme="majorEastAsia" w:hAnsiTheme="minorBidi" w:cstheme="minorBidi"/>
        </w:rPr>
        <w:t xml:space="preserve">was collated before the implementation of the digital system </w:t>
      </w:r>
      <w:r w:rsidR="008B7508" w:rsidRPr="0028708A">
        <w:rPr>
          <w:rStyle w:val="eop"/>
          <w:rFonts w:asciiTheme="minorBidi" w:eastAsiaTheme="majorEastAsia" w:hAnsiTheme="minorBidi" w:cstheme="minorBidi"/>
        </w:rPr>
        <w:t xml:space="preserve">was compared at three mental health centres. </w:t>
      </w:r>
      <w:r w:rsidR="00A37C14" w:rsidRPr="0028708A">
        <w:rPr>
          <w:rStyle w:val="eop"/>
          <w:rFonts w:asciiTheme="minorBidi" w:eastAsiaTheme="majorEastAsia" w:hAnsiTheme="minorBidi" w:cstheme="minorBidi"/>
        </w:rPr>
        <w:t xml:space="preserve">The finding was that </w:t>
      </w:r>
      <w:r w:rsidR="00A37C14" w:rsidRPr="0028708A">
        <w:rPr>
          <w:rStyle w:val="eop"/>
          <w:rFonts w:asciiTheme="minorBidi" w:eastAsiaTheme="majorEastAsia" w:hAnsiTheme="minorBidi" w:cstheme="minorBidi"/>
          <w:i/>
          <w:iCs/>
        </w:rPr>
        <w:t>“</w:t>
      </w:r>
      <w:r w:rsidR="005341DB" w:rsidRPr="0028708A">
        <w:rPr>
          <w:rStyle w:val="eop"/>
          <w:rFonts w:asciiTheme="minorBidi" w:eastAsiaTheme="majorEastAsia" w:hAnsiTheme="minorBidi" w:cstheme="minorBidi"/>
          <w:i/>
          <w:iCs/>
        </w:rPr>
        <w:t>O</w:t>
      </w:r>
      <w:r w:rsidR="00A37C14" w:rsidRPr="0028708A">
        <w:rPr>
          <w:rStyle w:val="eop"/>
          <w:rFonts w:asciiTheme="minorBidi" w:hAnsiTheme="minorBidi" w:cstheme="minorBidi"/>
          <w:i/>
          <w:iCs/>
        </w:rPr>
        <w:t>n average, electronic medical records were 40% more complete and 20% faster to retrieve.</w:t>
      </w:r>
      <w:r w:rsidR="00A37C14" w:rsidRPr="0028708A">
        <w:rPr>
          <w:rStyle w:val="eop"/>
          <w:rFonts w:asciiTheme="minorBidi" w:eastAsiaTheme="majorEastAsia" w:hAnsiTheme="minorBidi" w:cstheme="minorBidi"/>
          <w:i/>
          <w:iCs/>
        </w:rPr>
        <w:t>”</w:t>
      </w:r>
      <w:r w:rsidR="00A37C14" w:rsidRPr="0028708A">
        <w:rPr>
          <w:rStyle w:val="eop"/>
          <w:rFonts w:asciiTheme="minorBidi" w:eastAsiaTheme="majorEastAsia" w:hAnsiTheme="minorBidi" w:cstheme="minorBidi"/>
        </w:rPr>
        <w:t xml:space="preserve"> </w:t>
      </w:r>
      <w:r w:rsidR="0064144E" w:rsidRPr="0028708A">
        <w:rPr>
          <w:rFonts w:asciiTheme="minorBidi" w:eastAsiaTheme="majorEastAsia" w:hAnsiTheme="minorBidi" w:cstheme="minorBidi"/>
        </w:rPr>
        <w:t>(Tsai and Bond, 2007)</w:t>
      </w:r>
      <w:r w:rsidR="00003778" w:rsidRPr="0028708A">
        <w:rPr>
          <w:rStyle w:val="eop"/>
          <w:rFonts w:asciiTheme="minorBidi" w:eastAsiaTheme="majorEastAsia" w:hAnsiTheme="minorBidi" w:cstheme="minorBidi"/>
        </w:rPr>
        <w:t xml:space="preserve">. There is a gap in this study as it appears that the complexity of each case was not considered as a factor. </w:t>
      </w:r>
      <w:r w:rsidR="008B08FC" w:rsidRPr="0028708A">
        <w:rPr>
          <w:rStyle w:val="eop"/>
          <w:rFonts w:asciiTheme="minorBidi" w:eastAsiaTheme="majorEastAsia" w:hAnsiTheme="minorBidi" w:cstheme="minorBidi"/>
        </w:rPr>
        <w:t xml:space="preserve">Even though this is the case, the study does back up the notion that retrieving </w:t>
      </w:r>
      <w:r w:rsidR="00F914BE" w:rsidRPr="0028708A">
        <w:rPr>
          <w:rStyle w:val="eop"/>
          <w:rFonts w:asciiTheme="minorBidi" w:eastAsiaTheme="majorEastAsia" w:hAnsiTheme="minorBidi" w:cstheme="minorBidi"/>
        </w:rPr>
        <w:t xml:space="preserve">electronic records contained on a digital system is faster than retrieving paper-based records. </w:t>
      </w:r>
      <w:r w:rsidR="002F4A50" w:rsidRPr="0028708A">
        <w:rPr>
          <w:rStyle w:val="eop"/>
          <w:rFonts w:asciiTheme="minorBidi" w:eastAsiaTheme="majorEastAsia" w:hAnsiTheme="minorBidi" w:cstheme="minorBidi"/>
        </w:rPr>
        <w:t xml:space="preserve">This is particularly true for certain scenarios where </w:t>
      </w:r>
      <w:r w:rsidR="00CD0391" w:rsidRPr="0028708A">
        <w:rPr>
          <w:rStyle w:val="eop"/>
          <w:rFonts w:asciiTheme="minorBidi" w:eastAsiaTheme="majorEastAsia" w:hAnsiTheme="minorBidi" w:cstheme="minorBidi"/>
        </w:rPr>
        <w:t xml:space="preserve">medical records of </w:t>
      </w:r>
      <w:r w:rsidR="002F4A50" w:rsidRPr="0028708A">
        <w:rPr>
          <w:rStyle w:val="eop"/>
          <w:rFonts w:asciiTheme="minorBidi" w:eastAsiaTheme="majorEastAsia" w:hAnsiTheme="minorBidi" w:cstheme="minorBidi"/>
        </w:rPr>
        <w:t xml:space="preserve">patients </w:t>
      </w:r>
      <w:r w:rsidR="00CD0391" w:rsidRPr="0028708A">
        <w:rPr>
          <w:rStyle w:val="eop"/>
          <w:rFonts w:asciiTheme="minorBidi" w:eastAsiaTheme="majorEastAsia" w:hAnsiTheme="minorBidi" w:cstheme="minorBidi"/>
        </w:rPr>
        <w:t xml:space="preserve">who are treated in different demographics take longer to retrieve where </w:t>
      </w:r>
      <w:r w:rsidR="009D7F42" w:rsidRPr="0028708A">
        <w:rPr>
          <w:rStyle w:val="eop"/>
          <w:rFonts w:asciiTheme="minorBidi" w:eastAsiaTheme="majorEastAsia" w:hAnsiTheme="minorBidi" w:cstheme="minorBidi"/>
        </w:rPr>
        <w:t xml:space="preserve">digital systems differ, for example, </w:t>
      </w:r>
      <w:r w:rsidR="00F32134" w:rsidRPr="0028708A">
        <w:rPr>
          <w:rStyle w:val="eop"/>
          <w:rFonts w:asciiTheme="minorBidi" w:eastAsiaTheme="majorEastAsia" w:hAnsiTheme="minorBidi" w:cstheme="minorBidi"/>
        </w:rPr>
        <w:t>an</w:t>
      </w:r>
      <w:r w:rsidR="009D7F42" w:rsidRPr="0028708A">
        <w:rPr>
          <w:rStyle w:val="eop"/>
          <w:rFonts w:asciiTheme="minorBidi" w:eastAsiaTheme="majorEastAsia" w:hAnsiTheme="minorBidi" w:cstheme="minorBidi"/>
        </w:rPr>
        <w:t xml:space="preserve"> NHS Wales Health Board and an NHS England trust.</w:t>
      </w:r>
    </w:p>
    <w:p w14:paraId="2D7354FC" w14:textId="2F6E2ACF" w:rsidR="00BF2440" w:rsidRPr="00EF3018" w:rsidRDefault="000A6849" w:rsidP="00BB3274">
      <w:pPr>
        <w:pStyle w:val="paragraph"/>
        <w:spacing w:line="276" w:lineRule="auto"/>
        <w:jc w:val="both"/>
        <w:textAlignment w:val="baseline"/>
        <w:rPr>
          <w:rStyle w:val="eop"/>
          <w:rFonts w:ascii="Arial" w:eastAsiaTheme="majorEastAsia" w:hAnsi="Arial" w:cs="Arial"/>
          <w:lang w:eastAsia="en-US"/>
        </w:rPr>
      </w:pPr>
      <w:r w:rsidRPr="0028708A">
        <w:rPr>
          <w:rStyle w:val="eop"/>
          <w:rFonts w:asciiTheme="minorBidi" w:eastAsiaTheme="majorEastAsia" w:hAnsiTheme="minorBidi" w:cstheme="minorBidi"/>
        </w:rPr>
        <w:t xml:space="preserve">Digital systems interoperability is another issue faced by healthcare workers when needing to access patient information or records to carry out their work. </w:t>
      </w:r>
      <w:r w:rsidR="007A5FAE" w:rsidRPr="0028708A">
        <w:rPr>
          <w:rStyle w:val="eop"/>
          <w:rFonts w:asciiTheme="minorBidi" w:eastAsiaTheme="majorEastAsia" w:hAnsiTheme="minorBidi" w:cstheme="minorBidi"/>
        </w:rPr>
        <w:t xml:space="preserve">Even though </w:t>
      </w:r>
      <w:r w:rsidR="00862F99" w:rsidRPr="0028708A">
        <w:rPr>
          <w:rStyle w:val="eop"/>
          <w:rFonts w:asciiTheme="minorBidi" w:eastAsiaTheme="majorEastAsia" w:hAnsiTheme="minorBidi" w:cstheme="minorBidi"/>
        </w:rPr>
        <w:t>Jardi</w:t>
      </w:r>
      <w:r w:rsidR="002D1D46" w:rsidRPr="0028708A">
        <w:rPr>
          <w:rStyle w:val="eop"/>
          <w:rFonts w:asciiTheme="minorBidi" w:eastAsiaTheme="majorEastAsia" w:hAnsiTheme="minorBidi" w:cstheme="minorBidi"/>
        </w:rPr>
        <w:t>m (2013)</w:t>
      </w:r>
      <w:r w:rsidR="00862F99" w:rsidRPr="0028708A">
        <w:rPr>
          <w:rStyle w:val="eop"/>
          <w:rFonts w:asciiTheme="minorBidi" w:eastAsiaTheme="majorEastAsia" w:hAnsiTheme="minorBidi" w:cstheme="minorBidi"/>
        </w:rPr>
        <w:t xml:space="preserve"> </w:t>
      </w:r>
      <w:r w:rsidR="007A5FAE" w:rsidRPr="0028708A">
        <w:rPr>
          <w:rStyle w:val="eop"/>
          <w:rFonts w:asciiTheme="minorBidi" w:eastAsiaTheme="majorEastAsia" w:hAnsiTheme="minorBidi" w:cstheme="minorBidi"/>
        </w:rPr>
        <w:t>article outlines th</w:t>
      </w:r>
      <w:r w:rsidR="005341DB" w:rsidRPr="0028708A">
        <w:rPr>
          <w:rStyle w:val="eop"/>
          <w:rFonts w:asciiTheme="minorBidi" w:eastAsiaTheme="majorEastAsia" w:hAnsiTheme="minorBidi" w:cstheme="minorBidi"/>
        </w:rPr>
        <w:t xml:space="preserve">e </w:t>
      </w:r>
      <w:r w:rsidR="007B1D22" w:rsidRPr="0028708A">
        <w:rPr>
          <w:rStyle w:val="eop"/>
          <w:rFonts w:asciiTheme="minorBidi" w:eastAsiaTheme="majorEastAsia" w:hAnsiTheme="minorBidi" w:cstheme="minorBidi"/>
        </w:rPr>
        <w:t xml:space="preserve">advantages of systems interoperability, it does not address the aforementioned issue </w:t>
      </w:r>
      <w:r w:rsidR="00914710" w:rsidRPr="0028708A">
        <w:rPr>
          <w:rStyle w:val="eop"/>
          <w:rFonts w:asciiTheme="minorBidi" w:eastAsiaTheme="majorEastAsia" w:hAnsiTheme="minorBidi" w:cstheme="minorBidi"/>
        </w:rPr>
        <w:t>where different authorities use different systems which do not talk to each other</w:t>
      </w:r>
      <w:r w:rsidR="005C67FD" w:rsidRPr="0028708A">
        <w:rPr>
          <w:rStyle w:val="eop"/>
          <w:rFonts w:asciiTheme="minorBidi" w:eastAsiaTheme="majorEastAsia" w:hAnsiTheme="minorBidi" w:cstheme="minorBidi"/>
        </w:rPr>
        <w:t>, however, it does identify that there is a</w:t>
      </w:r>
      <w:r w:rsidR="00331EA2">
        <w:rPr>
          <w:rStyle w:val="eop"/>
          <w:rFonts w:asciiTheme="minorBidi" w:eastAsiaTheme="majorEastAsia" w:hAnsiTheme="minorBidi" w:cstheme="minorBidi"/>
        </w:rPr>
        <w:t>n interoperability</w:t>
      </w:r>
      <w:r w:rsidR="005C67FD" w:rsidRPr="0028708A">
        <w:rPr>
          <w:rStyle w:val="eop"/>
          <w:rFonts w:asciiTheme="minorBidi" w:eastAsiaTheme="majorEastAsia" w:hAnsiTheme="minorBidi" w:cstheme="minorBidi"/>
        </w:rPr>
        <w:t xml:space="preserve"> problem</w:t>
      </w:r>
      <w:r w:rsidR="002D1D46" w:rsidRPr="0028708A">
        <w:rPr>
          <w:rStyle w:val="eop"/>
          <w:rFonts w:asciiTheme="minorBidi" w:eastAsiaTheme="majorEastAsia" w:hAnsiTheme="minorBidi" w:cstheme="minorBidi"/>
        </w:rPr>
        <w:t xml:space="preserve"> </w:t>
      </w:r>
      <w:r w:rsidR="002D1D46" w:rsidRPr="0028708A">
        <w:rPr>
          <w:rFonts w:asciiTheme="minorBidi" w:eastAsiaTheme="majorEastAsia" w:hAnsiTheme="minorBidi" w:cstheme="minorBidi"/>
        </w:rPr>
        <w:t>(Jardim, 2013)</w:t>
      </w:r>
      <w:r w:rsidR="005C67FD" w:rsidRPr="0028708A">
        <w:rPr>
          <w:rStyle w:val="eop"/>
          <w:rFonts w:asciiTheme="minorBidi" w:eastAsiaTheme="majorEastAsia" w:hAnsiTheme="minorBidi" w:cstheme="minorBidi"/>
        </w:rPr>
        <w:t>.</w:t>
      </w:r>
      <w:r w:rsidR="00A266E0">
        <w:rPr>
          <w:rStyle w:val="eop"/>
          <w:rFonts w:asciiTheme="minorBidi" w:eastAsiaTheme="majorEastAsia" w:hAnsiTheme="minorBidi" w:cstheme="minorBidi"/>
        </w:rPr>
        <w:t xml:space="preserve"> </w:t>
      </w:r>
      <w:r w:rsidR="004636C2" w:rsidRPr="0028708A">
        <w:rPr>
          <w:rStyle w:val="eop"/>
          <w:rFonts w:asciiTheme="minorBidi" w:eastAsiaTheme="majorEastAsia" w:hAnsiTheme="minorBidi" w:cstheme="minorBidi"/>
        </w:rPr>
        <w:t>In an ideal world, patient records would be retrieva</w:t>
      </w:r>
      <w:r w:rsidR="005903CE" w:rsidRPr="0028708A">
        <w:rPr>
          <w:rStyle w:val="eop"/>
          <w:rFonts w:asciiTheme="minorBidi" w:eastAsiaTheme="majorEastAsia" w:hAnsiTheme="minorBidi" w:cstheme="minorBidi"/>
        </w:rPr>
        <w:t>ble</w:t>
      </w:r>
      <w:r w:rsidR="004636C2" w:rsidRPr="0028708A">
        <w:rPr>
          <w:rStyle w:val="eop"/>
          <w:rFonts w:asciiTheme="minorBidi" w:eastAsiaTheme="majorEastAsia" w:hAnsiTheme="minorBidi" w:cstheme="minorBidi"/>
        </w:rPr>
        <w:t xml:space="preserve"> </w:t>
      </w:r>
      <w:r w:rsidR="005903CE" w:rsidRPr="0028708A">
        <w:rPr>
          <w:rStyle w:val="eop"/>
          <w:rFonts w:asciiTheme="minorBidi" w:eastAsiaTheme="majorEastAsia" w:hAnsiTheme="minorBidi" w:cstheme="minorBidi"/>
        </w:rPr>
        <w:t>from anywhere in the country despite where a patient lives or is treated, but this is simply not the case</w:t>
      </w:r>
      <w:r w:rsidR="00837935" w:rsidRPr="0028708A">
        <w:rPr>
          <w:rStyle w:val="eop"/>
          <w:rFonts w:asciiTheme="minorBidi" w:eastAsiaTheme="majorEastAsia" w:hAnsiTheme="minorBidi" w:cstheme="minorBidi"/>
        </w:rPr>
        <w:t xml:space="preserve"> as where a paper-based record can be scanned</w:t>
      </w:r>
      <w:r w:rsidR="004137C0" w:rsidRPr="0028708A">
        <w:rPr>
          <w:rStyle w:val="eop"/>
          <w:rFonts w:asciiTheme="minorBidi" w:eastAsiaTheme="majorEastAsia" w:hAnsiTheme="minorBidi" w:cstheme="minorBidi"/>
        </w:rPr>
        <w:t xml:space="preserve"> and sent via secure mail, it cannot be updated in real-time and further administration is required to update the patients record to match each location where they have been treated</w:t>
      </w:r>
      <w:r w:rsidR="005903CE" w:rsidRPr="0028708A">
        <w:rPr>
          <w:rStyle w:val="eop"/>
          <w:rFonts w:asciiTheme="minorBidi" w:eastAsiaTheme="majorEastAsia" w:hAnsiTheme="minorBidi" w:cstheme="minorBidi"/>
        </w:rPr>
        <w:t>.</w:t>
      </w:r>
      <w:r w:rsidR="00BF2440" w:rsidRPr="0028708A">
        <w:rPr>
          <w:rStyle w:val="eop"/>
          <w:rFonts w:asciiTheme="minorBidi" w:eastAsiaTheme="majorEastAsia" w:hAnsiTheme="minorBidi" w:cstheme="minorBidi"/>
        </w:rPr>
        <w:t xml:space="preserve"> This adds to the stress and pressure on healthcare staff to deliver care in a timely manner.</w:t>
      </w:r>
    </w:p>
    <w:p w14:paraId="7DBA3169" w14:textId="33C47BFE" w:rsidR="00BF2440" w:rsidRPr="0028708A" w:rsidRDefault="0057412A" w:rsidP="00D8364F">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 xml:space="preserve">As with any implementation of </w:t>
      </w:r>
      <w:r w:rsidR="00896882" w:rsidRPr="0028708A">
        <w:rPr>
          <w:rStyle w:val="eop"/>
          <w:rFonts w:asciiTheme="minorBidi" w:eastAsiaTheme="majorEastAsia" w:hAnsiTheme="minorBidi" w:cstheme="minorBidi"/>
        </w:rPr>
        <w:t>digital systems when migrating from paper-based, a project al</w:t>
      </w:r>
      <w:r w:rsidR="00C6149C" w:rsidRPr="0028708A">
        <w:rPr>
          <w:rStyle w:val="eop"/>
          <w:rFonts w:asciiTheme="minorBidi" w:eastAsiaTheme="majorEastAsia" w:hAnsiTheme="minorBidi" w:cstheme="minorBidi"/>
        </w:rPr>
        <w:t>ways consider the lessons learned before, during and after the process</w:t>
      </w:r>
      <w:r w:rsidR="00A37F11" w:rsidRPr="0028708A">
        <w:rPr>
          <w:rStyle w:val="eop"/>
          <w:rFonts w:asciiTheme="minorBidi" w:eastAsiaTheme="majorEastAsia" w:hAnsiTheme="minorBidi" w:cstheme="minorBidi"/>
        </w:rPr>
        <w:t xml:space="preserve"> of diagnosis and procedure codes</w:t>
      </w:r>
      <w:r w:rsidR="00C6149C" w:rsidRPr="0028708A">
        <w:rPr>
          <w:rStyle w:val="eop"/>
          <w:rFonts w:asciiTheme="minorBidi" w:eastAsiaTheme="majorEastAsia" w:hAnsiTheme="minorBidi" w:cstheme="minorBidi"/>
        </w:rPr>
        <w:t>.</w:t>
      </w:r>
      <w:r w:rsidR="0008582B" w:rsidRPr="0028708A">
        <w:rPr>
          <w:rStyle w:val="eop"/>
          <w:rFonts w:asciiTheme="minorBidi" w:eastAsiaTheme="majorEastAsia" w:hAnsiTheme="minorBidi" w:cstheme="minorBidi"/>
        </w:rPr>
        <w:t xml:space="preserve"> </w:t>
      </w:r>
      <w:r w:rsidR="002D1D46" w:rsidRPr="0028708A">
        <w:rPr>
          <w:rFonts w:asciiTheme="minorBidi" w:eastAsiaTheme="majorEastAsia" w:hAnsiTheme="minorBidi" w:cstheme="minorBidi"/>
        </w:rPr>
        <w:t xml:space="preserve">Stausberg </w:t>
      </w:r>
      <w:r w:rsidR="002D1D46" w:rsidRPr="0028708A">
        <w:rPr>
          <w:rFonts w:asciiTheme="minorBidi" w:eastAsiaTheme="majorEastAsia" w:hAnsiTheme="minorBidi" w:cstheme="minorBidi"/>
          <w:i/>
          <w:iCs/>
        </w:rPr>
        <w:t>et al.</w:t>
      </w:r>
      <w:r w:rsidR="002D1D46" w:rsidRPr="0028708A">
        <w:rPr>
          <w:rFonts w:asciiTheme="minorBidi" w:eastAsiaTheme="majorEastAsia" w:hAnsiTheme="minorBidi" w:cstheme="minorBidi"/>
        </w:rPr>
        <w:t xml:space="preserve"> (2003) </w:t>
      </w:r>
      <w:r w:rsidR="0008582B" w:rsidRPr="0028708A">
        <w:rPr>
          <w:rStyle w:val="eop"/>
          <w:rFonts w:asciiTheme="minorBidi" w:eastAsiaTheme="majorEastAsia" w:hAnsiTheme="minorBidi" w:cstheme="minorBidi"/>
        </w:rPr>
        <w:t xml:space="preserve">study aims to </w:t>
      </w:r>
      <w:r w:rsidR="001854E3" w:rsidRPr="0028708A">
        <w:rPr>
          <w:rStyle w:val="eop"/>
          <w:rFonts w:asciiTheme="minorBidi" w:eastAsiaTheme="majorEastAsia" w:hAnsiTheme="minorBidi" w:cstheme="minorBidi"/>
        </w:rPr>
        <w:t xml:space="preserve">focus specifically on the methods </w:t>
      </w:r>
      <w:r w:rsidR="006F15F4" w:rsidRPr="0028708A">
        <w:rPr>
          <w:rStyle w:val="eop"/>
          <w:rFonts w:asciiTheme="minorBidi" w:eastAsiaTheme="majorEastAsia" w:hAnsiTheme="minorBidi" w:cstheme="minorBidi"/>
        </w:rPr>
        <w:t>in relation to patient records on both a digital and paper nature</w:t>
      </w:r>
      <w:r w:rsidR="006F15F4" w:rsidRPr="0028708A">
        <w:rPr>
          <w:rStyle w:val="eop"/>
          <w:rFonts w:asciiTheme="minorBidi" w:eastAsiaTheme="majorEastAsia" w:hAnsiTheme="minorBidi" w:cstheme="minorBidi"/>
          <w:i/>
          <w:iCs/>
        </w:rPr>
        <w:t>.</w:t>
      </w:r>
      <w:r w:rsidR="00A266E0">
        <w:rPr>
          <w:rStyle w:val="eop"/>
          <w:rFonts w:asciiTheme="minorBidi" w:eastAsiaTheme="majorEastAsia" w:hAnsiTheme="minorBidi" w:cstheme="minorBidi"/>
          <w:i/>
          <w:iCs/>
        </w:rPr>
        <w:t xml:space="preserve"> </w:t>
      </w:r>
      <w:r w:rsidR="002864DA" w:rsidRPr="0028708A">
        <w:rPr>
          <w:rStyle w:val="eop"/>
          <w:rFonts w:asciiTheme="minorBidi" w:eastAsiaTheme="majorEastAsia" w:hAnsiTheme="minorBidi" w:cstheme="minorBidi"/>
        </w:rPr>
        <w:t xml:space="preserve">The study critically analysed </w:t>
      </w:r>
      <w:r w:rsidR="00305F40" w:rsidRPr="0028708A">
        <w:rPr>
          <w:rStyle w:val="eop"/>
          <w:rFonts w:asciiTheme="minorBidi" w:eastAsiaTheme="majorEastAsia" w:hAnsiTheme="minorBidi" w:cstheme="minorBidi"/>
        </w:rPr>
        <w:t xml:space="preserve">other studies undertaken identifying that </w:t>
      </w:r>
      <w:r w:rsidR="004632B5" w:rsidRPr="0028708A">
        <w:rPr>
          <w:rStyle w:val="eop"/>
          <w:rFonts w:asciiTheme="minorBidi" w:eastAsiaTheme="majorEastAsia" w:hAnsiTheme="minorBidi" w:cstheme="minorBidi"/>
        </w:rPr>
        <w:t>methodology not sufficient enough was used, in particular the</w:t>
      </w:r>
      <w:r w:rsidR="002B4F0E" w:rsidRPr="0028708A">
        <w:rPr>
          <w:rStyle w:val="eop"/>
          <w:rFonts w:asciiTheme="minorBidi" w:eastAsiaTheme="majorEastAsia" w:hAnsiTheme="minorBidi" w:cstheme="minorBidi"/>
        </w:rPr>
        <w:t xml:space="preserve"> method used was transformation undertaken by a single individual</w:t>
      </w:r>
      <w:r w:rsidR="005D6A47" w:rsidRPr="0028708A">
        <w:rPr>
          <w:rStyle w:val="eop"/>
          <w:rFonts w:asciiTheme="minorBidi" w:eastAsiaTheme="majorEastAsia" w:hAnsiTheme="minorBidi" w:cstheme="minorBidi"/>
        </w:rPr>
        <w:t xml:space="preserve"> used in most of the authors` studies.</w:t>
      </w:r>
      <w:r w:rsidR="00887F17" w:rsidRPr="0028708A">
        <w:rPr>
          <w:rStyle w:val="eop"/>
          <w:rFonts w:asciiTheme="minorBidi" w:eastAsiaTheme="majorEastAsia" w:hAnsiTheme="minorBidi" w:cstheme="minorBidi"/>
        </w:rPr>
        <w:t xml:space="preserve"> </w:t>
      </w:r>
      <w:r w:rsidR="00E84AB0" w:rsidRPr="0028708A">
        <w:rPr>
          <w:rStyle w:val="eop"/>
          <w:rFonts w:asciiTheme="minorBidi" w:eastAsiaTheme="majorEastAsia" w:hAnsiTheme="minorBidi" w:cstheme="minorBidi"/>
        </w:rPr>
        <w:t xml:space="preserve">The </w:t>
      </w:r>
      <w:r w:rsidR="0013627A" w:rsidRPr="0028708A">
        <w:rPr>
          <w:rStyle w:val="eop"/>
          <w:rFonts w:asciiTheme="minorBidi" w:eastAsiaTheme="majorEastAsia" w:hAnsiTheme="minorBidi" w:cstheme="minorBidi"/>
        </w:rPr>
        <w:t xml:space="preserve">limiting of the </w:t>
      </w:r>
      <w:r w:rsidR="00E84AB0" w:rsidRPr="0028708A">
        <w:rPr>
          <w:rStyle w:val="eop"/>
          <w:rFonts w:asciiTheme="minorBidi" w:eastAsiaTheme="majorEastAsia" w:hAnsiTheme="minorBidi" w:cstheme="minorBidi"/>
        </w:rPr>
        <w:t>generalis</w:t>
      </w:r>
      <w:r w:rsidR="0013627A" w:rsidRPr="0028708A">
        <w:rPr>
          <w:rStyle w:val="eop"/>
          <w:rFonts w:asciiTheme="minorBidi" w:eastAsiaTheme="majorEastAsia" w:hAnsiTheme="minorBidi" w:cstheme="minorBidi"/>
        </w:rPr>
        <w:t>ed</w:t>
      </w:r>
      <w:r w:rsidR="00E84AB0" w:rsidRPr="0028708A">
        <w:rPr>
          <w:rStyle w:val="eop"/>
          <w:rFonts w:asciiTheme="minorBidi" w:eastAsiaTheme="majorEastAsia" w:hAnsiTheme="minorBidi" w:cstheme="minorBidi"/>
        </w:rPr>
        <w:t xml:space="preserve"> methods led to</w:t>
      </w:r>
      <w:r w:rsidR="0013627A" w:rsidRPr="0028708A">
        <w:rPr>
          <w:rStyle w:val="eop"/>
          <w:rFonts w:asciiTheme="minorBidi" w:eastAsiaTheme="majorEastAsia" w:hAnsiTheme="minorBidi" w:cstheme="minorBidi"/>
        </w:rPr>
        <w:t xml:space="preserve"> a restricted </w:t>
      </w:r>
      <w:r w:rsidR="005B58DD" w:rsidRPr="0028708A">
        <w:rPr>
          <w:rStyle w:val="eop"/>
          <w:rFonts w:asciiTheme="minorBidi" w:eastAsiaTheme="majorEastAsia" w:hAnsiTheme="minorBidi" w:cstheme="minorBidi"/>
        </w:rPr>
        <w:t>reproduction. The methodology was a common approach in the findings of the studies undertaken.</w:t>
      </w:r>
      <w:r w:rsidR="00A910E1" w:rsidRPr="0028708A">
        <w:rPr>
          <w:rStyle w:val="eop"/>
          <w:rFonts w:asciiTheme="minorBidi" w:eastAsiaTheme="majorEastAsia" w:hAnsiTheme="minorBidi" w:cstheme="minorBidi"/>
        </w:rPr>
        <w:t xml:space="preserve"> There was no emphasis on what is needed to improve the methods for comparing </w:t>
      </w:r>
      <w:r w:rsidR="00BA1DB4" w:rsidRPr="0028708A">
        <w:rPr>
          <w:rStyle w:val="eop"/>
          <w:rFonts w:asciiTheme="minorBidi" w:eastAsiaTheme="majorEastAsia" w:hAnsiTheme="minorBidi" w:cstheme="minorBidi"/>
        </w:rPr>
        <w:t>the implementation of digital systems over paper-based.</w:t>
      </w:r>
    </w:p>
    <w:p w14:paraId="5CB0E48E" w14:textId="51E8B376" w:rsidR="00977283" w:rsidRPr="0028708A" w:rsidRDefault="00773FAD" w:rsidP="00D8364F">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lastRenderedPageBreak/>
        <w:t>Interactivity with digital systems is another factor that affects</w:t>
      </w:r>
      <w:r w:rsidR="00A909E1" w:rsidRPr="0028708A">
        <w:rPr>
          <w:rStyle w:val="eop"/>
          <w:rFonts w:asciiTheme="minorBidi" w:eastAsiaTheme="majorEastAsia" w:hAnsiTheme="minorBidi" w:cstheme="minorBidi"/>
        </w:rPr>
        <w:t xml:space="preserve"> clinicians</w:t>
      </w:r>
      <w:r w:rsidRPr="0028708A">
        <w:rPr>
          <w:rStyle w:val="eop"/>
          <w:rFonts w:asciiTheme="minorBidi" w:eastAsiaTheme="majorEastAsia" w:hAnsiTheme="minorBidi" w:cstheme="minorBidi"/>
        </w:rPr>
        <w:t xml:space="preserve"> or users</w:t>
      </w:r>
      <w:r w:rsidR="00BF3995" w:rsidRPr="0028708A">
        <w:rPr>
          <w:rStyle w:val="eop"/>
          <w:rFonts w:asciiTheme="minorBidi" w:eastAsiaTheme="majorEastAsia" w:hAnsiTheme="minorBidi" w:cstheme="minorBidi"/>
        </w:rPr>
        <w:t>`</w:t>
      </w:r>
      <w:r w:rsidRPr="0028708A">
        <w:rPr>
          <w:rStyle w:val="eop"/>
          <w:rFonts w:asciiTheme="minorBidi" w:eastAsiaTheme="majorEastAsia" w:hAnsiTheme="minorBidi" w:cstheme="minorBidi"/>
        </w:rPr>
        <w:t xml:space="preserve"> </w:t>
      </w:r>
      <w:r w:rsidR="00A909E1" w:rsidRPr="0028708A">
        <w:rPr>
          <w:rStyle w:val="eop"/>
          <w:rFonts w:asciiTheme="minorBidi" w:eastAsiaTheme="majorEastAsia" w:hAnsiTheme="minorBidi" w:cstheme="minorBidi"/>
        </w:rPr>
        <w:t xml:space="preserve">perspective on these systems. </w:t>
      </w:r>
      <w:r w:rsidR="00741C94" w:rsidRPr="0028708A">
        <w:rPr>
          <w:rStyle w:val="eop"/>
          <w:rFonts w:asciiTheme="minorBidi" w:eastAsiaTheme="majorEastAsia" w:hAnsiTheme="minorBidi" w:cstheme="minorBidi"/>
        </w:rPr>
        <w:t xml:space="preserve">Rodriguez </w:t>
      </w:r>
      <w:r w:rsidR="00741C94" w:rsidRPr="0028708A">
        <w:rPr>
          <w:rStyle w:val="eop"/>
          <w:rFonts w:asciiTheme="minorBidi" w:eastAsiaTheme="majorEastAsia" w:hAnsiTheme="minorBidi" w:cstheme="minorBidi"/>
          <w:i/>
          <w:iCs/>
        </w:rPr>
        <w:t xml:space="preserve">et al. </w:t>
      </w:r>
      <w:r w:rsidR="00741C94" w:rsidRPr="0028708A">
        <w:rPr>
          <w:rStyle w:val="eop"/>
          <w:rFonts w:asciiTheme="minorBidi" w:eastAsiaTheme="majorEastAsia" w:hAnsiTheme="minorBidi" w:cstheme="minorBidi"/>
        </w:rPr>
        <w:t xml:space="preserve">(2002) </w:t>
      </w:r>
      <w:r w:rsidR="00BF3995" w:rsidRPr="0028708A">
        <w:rPr>
          <w:rStyle w:val="eop"/>
          <w:rFonts w:asciiTheme="minorBidi" w:eastAsiaTheme="majorEastAsia" w:hAnsiTheme="minorBidi" w:cstheme="minorBidi"/>
        </w:rPr>
        <w:t xml:space="preserve">study was undertaken </w:t>
      </w:r>
      <w:r w:rsidR="006712EA" w:rsidRPr="0028708A">
        <w:rPr>
          <w:rStyle w:val="eop"/>
          <w:rFonts w:asciiTheme="minorBidi" w:eastAsiaTheme="majorEastAsia" w:hAnsiTheme="minorBidi" w:cstheme="minorBidi"/>
        </w:rPr>
        <w:t>specifically to</w:t>
      </w:r>
      <w:r w:rsidR="00BF3995" w:rsidRPr="0028708A">
        <w:rPr>
          <w:rStyle w:val="eop"/>
          <w:rFonts w:asciiTheme="minorBidi" w:eastAsiaTheme="majorEastAsia" w:hAnsiTheme="minorBidi" w:cstheme="minorBidi"/>
        </w:rPr>
        <w:t xml:space="preserve"> identify the impact on the types of digital system interfaces</w:t>
      </w:r>
      <w:r w:rsidR="00E877D0" w:rsidRPr="0028708A">
        <w:rPr>
          <w:rStyle w:val="eop"/>
          <w:rFonts w:asciiTheme="minorBidi" w:eastAsiaTheme="majorEastAsia" w:hAnsiTheme="minorBidi" w:cstheme="minorBidi"/>
        </w:rPr>
        <w:t xml:space="preserve"> and how users react to using them. </w:t>
      </w:r>
      <w:r w:rsidR="006712EA" w:rsidRPr="0028708A">
        <w:rPr>
          <w:rStyle w:val="eop"/>
          <w:rFonts w:asciiTheme="minorBidi" w:eastAsiaTheme="majorEastAsia" w:hAnsiTheme="minorBidi" w:cstheme="minorBidi"/>
        </w:rPr>
        <w:t xml:space="preserve">The notion is that </w:t>
      </w:r>
      <w:r w:rsidR="006C1E65" w:rsidRPr="0028708A">
        <w:rPr>
          <w:rStyle w:val="eop"/>
          <w:rFonts w:asciiTheme="minorBidi" w:eastAsiaTheme="majorEastAsia" w:hAnsiTheme="minorBidi" w:cstheme="minorBidi"/>
        </w:rPr>
        <w:t xml:space="preserve">a digital system interface </w:t>
      </w:r>
      <w:r w:rsidR="008B5B6A" w:rsidRPr="0028708A">
        <w:rPr>
          <w:rStyle w:val="eop"/>
          <w:rFonts w:asciiTheme="minorBidi" w:eastAsiaTheme="majorEastAsia" w:hAnsiTheme="minorBidi" w:cstheme="minorBidi"/>
        </w:rPr>
        <w:t xml:space="preserve">of an EHR for example, could produce a </w:t>
      </w:r>
      <w:r w:rsidR="00BF5C8D" w:rsidRPr="0028708A">
        <w:rPr>
          <w:rStyle w:val="eop"/>
          <w:rFonts w:asciiTheme="minorBidi" w:eastAsiaTheme="majorEastAsia" w:hAnsiTheme="minorBidi" w:cstheme="minorBidi"/>
        </w:rPr>
        <w:t xml:space="preserve">better outcome to improving </w:t>
      </w:r>
      <w:r w:rsidR="00D4557D" w:rsidRPr="0028708A">
        <w:rPr>
          <w:rStyle w:val="eop"/>
          <w:rFonts w:asciiTheme="minorBidi" w:eastAsiaTheme="majorEastAsia" w:hAnsiTheme="minorBidi" w:cstheme="minorBidi"/>
        </w:rPr>
        <w:t xml:space="preserve">their job role when the interface is easy to use, relates to the “story metaphor”, and </w:t>
      </w:r>
      <w:r w:rsidR="003E2764" w:rsidRPr="0028708A">
        <w:rPr>
          <w:rStyle w:val="eop"/>
          <w:rFonts w:asciiTheme="minorBidi" w:eastAsiaTheme="majorEastAsia" w:hAnsiTheme="minorBidi" w:cstheme="minorBidi"/>
        </w:rPr>
        <w:t>leads to a high standard of user efficiency, easing the a</w:t>
      </w:r>
      <w:r w:rsidR="003C49C9" w:rsidRPr="0028708A">
        <w:rPr>
          <w:rStyle w:val="eop"/>
          <w:rFonts w:asciiTheme="minorBidi" w:eastAsiaTheme="majorEastAsia" w:hAnsiTheme="minorBidi" w:cstheme="minorBidi"/>
        </w:rPr>
        <w:t>doption process of these systems.</w:t>
      </w:r>
      <w:r w:rsidR="00A266E0">
        <w:rPr>
          <w:rStyle w:val="eop"/>
          <w:rFonts w:asciiTheme="minorBidi" w:eastAsiaTheme="majorEastAsia" w:hAnsiTheme="minorBidi" w:cstheme="minorBidi"/>
        </w:rPr>
        <w:t xml:space="preserve"> </w:t>
      </w:r>
      <w:r w:rsidR="00220B9D" w:rsidRPr="0028708A">
        <w:rPr>
          <w:rStyle w:val="eop"/>
          <w:rFonts w:asciiTheme="minorBidi" w:eastAsiaTheme="majorEastAsia" w:hAnsiTheme="minorBidi" w:cstheme="minorBidi"/>
        </w:rPr>
        <w:t xml:space="preserve">Whilst the study does suggest more satisfaction from clinicians </w:t>
      </w:r>
      <w:r w:rsidR="00CD0479" w:rsidRPr="0028708A">
        <w:rPr>
          <w:rStyle w:val="eop"/>
          <w:rFonts w:asciiTheme="minorBidi" w:eastAsiaTheme="majorEastAsia" w:hAnsiTheme="minorBidi" w:cstheme="minorBidi"/>
        </w:rPr>
        <w:t xml:space="preserve">regarding digital systems over paper-based systems, the study unfortunately does not emphasise the average </w:t>
      </w:r>
      <w:r w:rsidR="0041576B" w:rsidRPr="0028708A">
        <w:rPr>
          <w:rStyle w:val="eop"/>
          <w:rFonts w:asciiTheme="minorBidi" w:eastAsiaTheme="majorEastAsia" w:hAnsiTheme="minorBidi" w:cstheme="minorBidi"/>
        </w:rPr>
        <w:t>age of each clinician who took part in the study.</w:t>
      </w:r>
    </w:p>
    <w:p w14:paraId="760BFEFF" w14:textId="2B796178" w:rsidR="009B4BCB" w:rsidRPr="0028708A" w:rsidRDefault="0027590E" w:rsidP="00D8364F">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 xml:space="preserve">The perceptions of data </w:t>
      </w:r>
      <w:r w:rsidR="005A2253" w:rsidRPr="0028708A">
        <w:rPr>
          <w:rStyle w:val="eop"/>
          <w:rFonts w:asciiTheme="minorBidi" w:eastAsiaTheme="majorEastAsia" w:hAnsiTheme="minorBidi" w:cstheme="minorBidi"/>
        </w:rPr>
        <w:t xml:space="preserve">quality derived from the use of an </w:t>
      </w:r>
      <w:r w:rsidR="004551B5" w:rsidRPr="0028708A">
        <w:rPr>
          <w:rStyle w:val="eop"/>
          <w:rFonts w:asciiTheme="minorBidi" w:eastAsiaTheme="majorEastAsia" w:hAnsiTheme="minorBidi" w:cstheme="minorBidi"/>
        </w:rPr>
        <w:t>EHR</w:t>
      </w:r>
      <w:r w:rsidR="00A04FAD" w:rsidRPr="0028708A">
        <w:rPr>
          <w:rStyle w:val="eop"/>
          <w:rFonts w:asciiTheme="minorBidi" w:eastAsiaTheme="majorEastAsia" w:hAnsiTheme="minorBidi" w:cstheme="minorBidi"/>
        </w:rPr>
        <w:t xml:space="preserve">, including the standardisation of the process used to record patient data </w:t>
      </w:r>
      <w:r w:rsidR="00995E66" w:rsidRPr="0028708A">
        <w:rPr>
          <w:rStyle w:val="eop"/>
          <w:rFonts w:asciiTheme="minorBidi" w:eastAsiaTheme="majorEastAsia" w:hAnsiTheme="minorBidi" w:cstheme="minorBidi"/>
        </w:rPr>
        <w:t>was studied</w:t>
      </w:r>
      <w:r w:rsidR="00957351" w:rsidRPr="0028708A">
        <w:rPr>
          <w:rStyle w:val="eop"/>
          <w:rFonts w:asciiTheme="minorBidi" w:eastAsiaTheme="majorEastAsia" w:hAnsiTheme="minorBidi" w:cstheme="minorBidi"/>
        </w:rPr>
        <w:t xml:space="preserve"> </w:t>
      </w:r>
      <w:r w:rsidR="00957351" w:rsidRPr="002E054A">
        <w:rPr>
          <w:rStyle w:val="eop"/>
          <w:rFonts w:asciiTheme="minorBidi" w:eastAsiaTheme="majorEastAsia" w:hAnsiTheme="minorBidi" w:cstheme="minorBidi"/>
        </w:rPr>
        <w:t xml:space="preserve">by </w:t>
      </w:r>
      <w:r w:rsidR="00957351" w:rsidRPr="002E054A">
        <w:rPr>
          <w:rFonts w:asciiTheme="minorBidi" w:eastAsiaTheme="majorEastAsia" w:hAnsiTheme="minorBidi" w:cstheme="minorBidi"/>
        </w:rPr>
        <w:t xml:space="preserve">Joukes </w:t>
      </w:r>
      <w:r w:rsidR="00957351" w:rsidRPr="002E054A">
        <w:rPr>
          <w:rFonts w:asciiTheme="minorBidi" w:eastAsiaTheme="majorEastAsia" w:hAnsiTheme="minorBidi" w:cstheme="minorBidi"/>
          <w:i/>
          <w:iCs/>
        </w:rPr>
        <w:t xml:space="preserve">et al. </w:t>
      </w:r>
      <w:r w:rsidR="00957351" w:rsidRPr="002E054A">
        <w:rPr>
          <w:rFonts w:asciiTheme="minorBidi" w:eastAsiaTheme="majorEastAsia" w:hAnsiTheme="minorBidi" w:cstheme="minorBidi"/>
        </w:rPr>
        <w:t>in (2019)</w:t>
      </w:r>
      <w:r w:rsidR="00995E66" w:rsidRPr="0028708A">
        <w:rPr>
          <w:rStyle w:val="eop"/>
          <w:rFonts w:asciiTheme="minorBidi" w:eastAsiaTheme="majorEastAsia" w:hAnsiTheme="minorBidi" w:cstheme="minorBidi"/>
        </w:rPr>
        <w:t xml:space="preserve"> to evaluate the impact on </w:t>
      </w:r>
      <w:r w:rsidR="00361813" w:rsidRPr="0028708A">
        <w:rPr>
          <w:rStyle w:val="eop"/>
          <w:rFonts w:asciiTheme="minorBidi" w:eastAsiaTheme="majorEastAsia" w:hAnsiTheme="minorBidi" w:cstheme="minorBidi"/>
        </w:rPr>
        <w:t xml:space="preserve">healthcare workers when using digital systems as opposed to paper-based. </w:t>
      </w:r>
      <w:r w:rsidR="00401633" w:rsidRPr="0028708A">
        <w:rPr>
          <w:rStyle w:val="eop"/>
          <w:rFonts w:asciiTheme="minorBidi" w:eastAsiaTheme="majorEastAsia" w:hAnsiTheme="minorBidi" w:cstheme="minorBidi"/>
        </w:rPr>
        <w:t xml:space="preserve">The objective of the study was to </w:t>
      </w:r>
      <w:r w:rsidR="00D9553F" w:rsidRPr="0028708A">
        <w:rPr>
          <w:rStyle w:val="eop"/>
          <w:rFonts w:asciiTheme="minorBidi" w:eastAsiaTheme="majorEastAsia" w:hAnsiTheme="minorBidi" w:cstheme="minorBidi"/>
        </w:rPr>
        <w:t xml:space="preserve">examine whether using an approach that’s both standard and structured </w:t>
      </w:r>
      <w:r w:rsidR="002E1D01" w:rsidRPr="0028708A">
        <w:rPr>
          <w:rStyle w:val="eop"/>
          <w:rFonts w:asciiTheme="minorBidi" w:eastAsiaTheme="majorEastAsia" w:hAnsiTheme="minorBidi" w:cstheme="minorBidi"/>
        </w:rPr>
        <w:t xml:space="preserve">gave a difference in insight from various clinicians using the EHR. </w:t>
      </w:r>
      <w:r w:rsidR="00D25966" w:rsidRPr="0028708A">
        <w:rPr>
          <w:rStyle w:val="eop"/>
          <w:rFonts w:asciiTheme="minorBidi" w:eastAsiaTheme="majorEastAsia" w:hAnsiTheme="minorBidi" w:cstheme="minorBidi"/>
        </w:rPr>
        <w:t xml:space="preserve">Before the implementation of a new digital system hosting the EHR, </w:t>
      </w:r>
      <w:r w:rsidR="004551B5" w:rsidRPr="0028708A">
        <w:rPr>
          <w:rStyle w:val="eop"/>
          <w:rFonts w:asciiTheme="minorBidi" w:eastAsiaTheme="majorEastAsia" w:hAnsiTheme="minorBidi" w:cstheme="minorBidi"/>
        </w:rPr>
        <w:t xml:space="preserve">questionnaires were sent out before and after </w:t>
      </w:r>
      <w:r w:rsidR="00164FB3" w:rsidRPr="0028708A">
        <w:rPr>
          <w:rStyle w:val="eop"/>
          <w:rFonts w:asciiTheme="minorBidi" w:eastAsiaTheme="majorEastAsia" w:hAnsiTheme="minorBidi" w:cstheme="minorBidi"/>
        </w:rPr>
        <w:t xml:space="preserve">the change in the organisational operation standard. </w:t>
      </w:r>
      <w:r w:rsidR="00320071" w:rsidRPr="0028708A">
        <w:rPr>
          <w:rStyle w:val="eop"/>
          <w:rFonts w:asciiTheme="minorBidi" w:eastAsiaTheme="majorEastAsia" w:hAnsiTheme="minorBidi" w:cstheme="minorBidi"/>
        </w:rPr>
        <w:t xml:space="preserve">This goes to show that not just the implementation of a new digital system replacing paper-based is needed, but what is integral to this action is the </w:t>
      </w:r>
      <w:r w:rsidR="006F5286" w:rsidRPr="0028708A">
        <w:rPr>
          <w:rStyle w:val="eop"/>
          <w:rFonts w:asciiTheme="minorBidi" w:eastAsiaTheme="majorEastAsia" w:hAnsiTheme="minorBidi" w:cstheme="minorBidi"/>
        </w:rPr>
        <w:t xml:space="preserve">review and adoption of an operational standard that meets the needs of the staff using digital systems. </w:t>
      </w:r>
      <w:r w:rsidR="009C021D" w:rsidRPr="0028708A">
        <w:rPr>
          <w:rStyle w:val="eop"/>
          <w:rFonts w:asciiTheme="minorBidi" w:eastAsiaTheme="majorEastAsia" w:hAnsiTheme="minorBidi" w:cstheme="minorBidi"/>
        </w:rPr>
        <w:t xml:space="preserve">The use digital systems need a lot more consideration in terms of </w:t>
      </w:r>
      <w:r w:rsidR="00087FA5" w:rsidRPr="0028708A">
        <w:rPr>
          <w:rStyle w:val="eop"/>
          <w:rFonts w:asciiTheme="minorBidi" w:eastAsiaTheme="majorEastAsia" w:hAnsiTheme="minorBidi" w:cstheme="minorBidi"/>
        </w:rPr>
        <w:t>how data is used, retained and shared, this is just one aspect of an operational standard within a healthcare org</w:t>
      </w:r>
      <w:r w:rsidR="00203E9C" w:rsidRPr="0028708A">
        <w:rPr>
          <w:rStyle w:val="eop"/>
          <w:rFonts w:asciiTheme="minorBidi" w:eastAsiaTheme="majorEastAsia" w:hAnsiTheme="minorBidi" w:cstheme="minorBidi"/>
        </w:rPr>
        <w:t xml:space="preserve">anisation. If this need is overlooked, the successful operation of </w:t>
      </w:r>
      <w:r w:rsidR="00D832D9" w:rsidRPr="0028708A">
        <w:rPr>
          <w:rStyle w:val="eop"/>
          <w:rFonts w:asciiTheme="minorBidi" w:eastAsiaTheme="majorEastAsia" w:hAnsiTheme="minorBidi" w:cstheme="minorBidi"/>
        </w:rPr>
        <w:t>healthcare department may not happen.</w:t>
      </w:r>
    </w:p>
    <w:p w14:paraId="6B27D5B9" w14:textId="209D818A" w:rsidR="00122EAD" w:rsidRPr="0028708A" w:rsidRDefault="009B01EE" w:rsidP="00CD511E">
      <w:pPr>
        <w:pStyle w:val="paragraph"/>
        <w:spacing w:line="276" w:lineRule="auto"/>
        <w:jc w:val="both"/>
        <w:textAlignment w:val="baseline"/>
        <w:rPr>
          <w:rStyle w:val="eop"/>
          <w:rFonts w:asciiTheme="minorBidi" w:eastAsiaTheme="majorEastAsia" w:hAnsiTheme="minorBidi" w:cstheme="minorBidi"/>
        </w:rPr>
      </w:pPr>
      <w:r w:rsidRPr="0028708A">
        <w:rPr>
          <w:rFonts w:asciiTheme="minorBidi" w:eastAsiaTheme="majorEastAsia" w:hAnsiTheme="minorBidi" w:cstheme="minorBidi"/>
        </w:rPr>
        <w:t xml:space="preserve">Even though the study by Shabbir et al. (2010) reviews the time taken to retrieve medical records using a digital system compared to a paper-based one, demographics remain an important factor to consider, particularly in a developing country like India. </w:t>
      </w:r>
      <w:r w:rsidR="00A433B1" w:rsidRPr="0028708A">
        <w:rPr>
          <w:rStyle w:val="eop"/>
          <w:rFonts w:asciiTheme="minorBidi" w:eastAsiaTheme="majorEastAsia" w:hAnsiTheme="minorBidi" w:cstheme="minorBidi"/>
        </w:rPr>
        <w:t xml:space="preserve">As most </w:t>
      </w:r>
      <w:r w:rsidR="00B20FAC">
        <w:rPr>
          <w:rStyle w:val="eop"/>
          <w:rFonts w:asciiTheme="minorBidi" w:eastAsiaTheme="majorEastAsia" w:hAnsiTheme="minorBidi" w:cstheme="minorBidi"/>
        </w:rPr>
        <w:t xml:space="preserve">are </w:t>
      </w:r>
      <w:r w:rsidR="00A433B1" w:rsidRPr="0028708A">
        <w:rPr>
          <w:rStyle w:val="eop"/>
          <w:rFonts w:asciiTheme="minorBidi" w:eastAsiaTheme="majorEastAsia" w:hAnsiTheme="minorBidi" w:cstheme="minorBidi"/>
        </w:rPr>
        <w:t xml:space="preserve">aware, general infrastructure in developing countries can pose an issue </w:t>
      </w:r>
      <w:r w:rsidR="00383212" w:rsidRPr="0028708A">
        <w:rPr>
          <w:rStyle w:val="eop"/>
          <w:rFonts w:asciiTheme="minorBidi" w:eastAsiaTheme="majorEastAsia" w:hAnsiTheme="minorBidi" w:cstheme="minorBidi"/>
        </w:rPr>
        <w:t xml:space="preserve">when presented with the notion that digital systems over paper-based is the way forward. </w:t>
      </w:r>
      <w:r w:rsidR="00CD511E" w:rsidRPr="00CD511E">
        <w:rPr>
          <w:rFonts w:asciiTheme="minorBidi" w:eastAsiaTheme="majorEastAsia" w:hAnsiTheme="minorBidi" w:cstheme="minorBidi"/>
        </w:rPr>
        <w:t>Shabbir et al. (2010) found that electronic medical record (EMR) systems can be implemented in eye hospitals without significantly affecting consultation times or documentation tasks for optometrists. However, they note that additional time</w:t>
      </w:r>
      <w:r w:rsidR="00CE21B4">
        <w:rPr>
          <w:rFonts w:asciiTheme="minorBidi" w:eastAsiaTheme="majorEastAsia" w:hAnsiTheme="minorBidi" w:cstheme="minorBidi"/>
        </w:rPr>
        <w:t xml:space="preserve">, </w:t>
      </w:r>
      <w:r w:rsidR="00CD511E" w:rsidRPr="00CD511E">
        <w:rPr>
          <w:rFonts w:asciiTheme="minorBidi" w:eastAsiaTheme="majorEastAsia" w:hAnsiTheme="minorBidi" w:cstheme="minorBidi"/>
        </w:rPr>
        <w:t>motion studies involving ophthalmologists are needed to fully understand the EMR system’s impact on clinical workflows in these settings.</w:t>
      </w:r>
      <w:r w:rsidR="00CD511E" w:rsidRPr="00CD511E" w:rsidDel="00CD511E">
        <w:rPr>
          <w:rFonts w:asciiTheme="minorBidi" w:eastAsiaTheme="majorEastAsia" w:hAnsiTheme="minorBidi" w:cstheme="minorBidi"/>
          <w:i/>
          <w:iCs/>
        </w:rPr>
        <w:t xml:space="preserve"> </w:t>
      </w:r>
      <w:r w:rsidR="00A74EA9" w:rsidRPr="0028708A">
        <w:rPr>
          <w:rStyle w:val="eop"/>
          <w:rFonts w:asciiTheme="minorBidi" w:eastAsiaTheme="majorEastAsia" w:hAnsiTheme="minorBidi" w:cstheme="minorBidi"/>
        </w:rPr>
        <w:t xml:space="preserve">Following the study, the difference between infrastructure in a developing country </w:t>
      </w:r>
      <w:r w:rsidR="00CE21B4">
        <w:rPr>
          <w:rStyle w:val="eop"/>
          <w:rFonts w:asciiTheme="minorBidi" w:eastAsiaTheme="majorEastAsia" w:hAnsiTheme="minorBidi" w:cstheme="minorBidi"/>
        </w:rPr>
        <w:t>and</w:t>
      </w:r>
      <w:r w:rsidR="00A74EA9" w:rsidRPr="0028708A">
        <w:rPr>
          <w:rStyle w:val="eop"/>
          <w:rFonts w:asciiTheme="minorBidi" w:eastAsiaTheme="majorEastAsia" w:hAnsiTheme="minorBidi" w:cstheme="minorBidi"/>
        </w:rPr>
        <w:t xml:space="preserve"> a developed country </w:t>
      </w:r>
      <w:r w:rsidR="008A025F" w:rsidRPr="0028708A">
        <w:rPr>
          <w:rStyle w:val="eop"/>
          <w:rFonts w:asciiTheme="minorBidi" w:eastAsiaTheme="majorEastAsia" w:hAnsiTheme="minorBidi" w:cstheme="minorBidi"/>
        </w:rPr>
        <w:t xml:space="preserve">was null in terms of statistics. </w:t>
      </w:r>
      <w:r w:rsidR="0055227C" w:rsidRPr="0028708A">
        <w:rPr>
          <w:rStyle w:val="eop"/>
          <w:rFonts w:asciiTheme="minorBidi" w:eastAsiaTheme="majorEastAsia" w:hAnsiTheme="minorBidi" w:cstheme="minorBidi"/>
        </w:rPr>
        <w:t xml:space="preserve">The study does not state which part of the country </w:t>
      </w:r>
      <w:r w:rsidR="00037993" w:rsidRPr="0028708A">
        <w:rPr>
          <w:rStyle w:val="eop"/>
          <w:rFonts w:asciiTheme="minorBidi" w:eastAsiaTheme="majorEastAsia" w:hAnsiTheme="minorBidi" w:cstheme="minorBidi"/>
        </w:rPr>
        <w:t xml:space="preserve">was used, so it does not </w:t>
      </w:r>
      <w:r w:rsidR="00CE21B4">
        <w:rPr>
          <w:rStyle w:val="eop"/>
          <w:rFonts w:asciiTheme="minorBidi" w:eastAsiaTheme="majorEastAsia" w:hAnsiTheme="minorBidi" w:cstheme="minorBidi"/>
        </w:rPr>
        <w:t>support</w:t>
      </w:r>
      <w:r w:rsidR="00037993" w:rsidRPr="0028708A">
        <w:rPr>
          <w:rStyle w:val="eop"/>
          <w:rFonts w:asciiTheme="minorBidi" w:eastAsiaTheme="majorEastAsia" w:hAnsiTheme="minorBidi" w:cstheme="minorBidi"/>
        </w:rPr>
        <w:t xml:space="preserve"> the notion that digital systems are instantly better</w:t>
      </w:r>
      <w:r w:rsidR="006E119A" w:rsidRPr="0028708A">
        <w:rPr>
          <w:rStyle w:val="eop"/>
          <w:rFonts w:asciiTheme="minorBidi" w:eastAsiaTheme="majorEastAsia" w:hAnsiTheme="minorBidi" w:cstheme="minorBidi"/>
        </w:rPr>
        <w:t xml:space="preserve"> world-wide. There are rural areas in developed countries such as England that </w:t>
      </w:r>
      <w:r w:rsidR="00425A6B" w:rsidRPr="0028708A">
        <w:rPr>
          <w:rStyle w:val="eop"/>
          <w:rFonts w:asciiTheme="minorBidi" w:eastAsiaTheme="majorEastAsia" w:hAnsiTheme="minorBidi" w:cstheme="minorBidi"/>
        </w:rPr>
        <w:t xml:space="preserve">suffer from sub-standard infrastructure, </w:t>
      </w:r>
      <w:r w:rsidR="00D50235">
        <w:rPr>
          <w:rStyle w:val="eop"/>
          <w:rFonts w:asciiTheme="minorBidi" w:eastAsiaTheme="majorEastAsia" w:hAnsiTheme="minorBidi" w:cstheme="minorBidi"/>
        </w:rPr>
        <w:t>like</w:t>
      </w:r>
      <w:r w:rsidR="00425A6B" w:rsidRPr="0028708A">
        <w:rPr>
          <w:rStyle w:val="eop"/>
          <w:rFonts w:asciiTheme="minorBidi" w:eastAsiaTheme="majorEastAsia" w:hAnsiTheme="minorBidi" w:cstheme="minorBidi"/>
        </w:rPr>
        <w:t xml:space="preserve"> </w:t>
      </w:r>
      <w:r w:rsidR="00F1466E" w:rsidRPr="0028708A">
        <w:rPr>
          <w:rStyle w:val="eop"/>
          <w:rFonts w:asciiTheme="minorBidi" w:eastAsiaTheme="majorEastAsia" w:hAnsiTheme="minorBidi" w:cstheme="minorBidi"/>
        </w:rPr>
        <w:t xml:space="preserve">community hospitals that </w:t>
      </w:r>
      <w:r w:rsidR="00AF5C3E" w:rsidRPr="0028708A">
        <w:rPr>
          <w:rStyle w:val="eop"/>
          <w:rFonts w:asciiTheme="minorBidi" w:eastAsiaTheme="majorEastAsia" w:hAnsiTheme="minorBidi" w:cstheme="minorBidi"/>
        </w:rPr>
        <w:t xml:space="preserve">do not have enough internet bandwidth to access electronic </w:t>
      </w:r>
      <w:r w:rsidR="00281FFD" w:rsidRPr="0028708A">
        <w:rPr>
          <w:rStyle w:val="eop"/>
          <w:rFonts w:asciiTheme="minorBidi" w:eastAsiaTheme="majorEastAsia" w:hAnsiTheme="minorBidi" w:cstheme="minorBidi"/>
        </w:rPr>
        <w:t xml:space="preserve">patient records in </w:t>
      </w:r>
      <w:r w:rsidR="00D50235">
        <w:rPr>
          <w:rStyle w:val="eop"/>
          <w:rFonts w:asciiTheme="minorBidi" w:eastAsiaTheme="majorEastAsia" w:hAnsiTheme="minorBidi" w:cstheme="minorBidi"/>
        </w:rPr>
        <w:t>real-time</w:t>
      </w:r>
      <w:r w:rsidR="00281FFD" w:rsidRPr="0028708A">
        <w:rPr>
          <w:rStyle w:val="eop"/>
          <w:rFonts w:asciiTheme="minorBidi" w:eastAsiaTheme="majorEastAsia" w:hAnsiTheme="minorBidi" w:cstheme="minorBidi"/>
        </w:rPr>
        <w:t>.</w:t>
      </w:r>
    </w:p>
    <w:p w14:paraId="5D756BC5" w14:textId="6EFDD919" w:rsidR="003B4537" w:rsidRPr="0028708A" w:rsidRDefault="00AD1F98" w:rsidP="00D8364F">
      <w:pPr>
        <w:pStyle w:val="paragraph"/>
        <w:spacing w:line="276" w:lineRule="auto"/>
        <w:jc w:val="both"/>
        <w:textAlignment w:val="baseline"/>
        <w:rPr>
          <w:rStyle w:val="eop"/>
          <w:rFonts w:asciiTheme="minorBidi" w:eastAsiaTheme="majorEastAsia" w:hAnsiTheme="minorBidi" w:cstheme="minorBidi"/>
          <w:lang w:eastAsia="en-US"/>
        </w:rPr>
      </w:pPr>
      <w:r w:rsidRPr="0028708A">
        <w:rPr>
          <w:rStyle w:val="eop"/>
          <w:rFonts w:asciiTheme="minorBidi" w:eastAsiaTheme="majorEastAsia" w:hAnsiTheme="minorBidi" w:cstheme="minorBidi"/>
        </w:rPr>
        <w:lastRenderedPageBreak/>
        <w:t xml:space="preserve">On the subject of accessibility, </w:t>
      </w:r>
      <w:r w:rsidR="00755128" w:rsidRPr="0028708A">
        <w:rPr>
          <w:rStyle w:val="eop"/>
          <w:rFonts w:asciiTheme="minorBidi" w:eastAsiaTheme="majorEastAsia" w:hAnsiTheme="minorBidi" w:cstheme="minorBidi"/>
        </w:rPr>
        <w:t xml:space="preserve">limitations in network infrastructure </w:t>
      </w:r>
      <w:r w:rsidR="00D50235">
        <w:rPr>
          <w:rStyle w:val="eop"/>
          <w:rFonts w:asciiTheme="minorBidi" w:eastAsiaTheme="majorEastAsia" w:hAnsiTheme="minorBidi" w:cstheme="minorBidi"/>
        </w:rPr>
        <w:t>are crucial</w:t>
      </w:r>
      <w:r w:rsidR="00755128" w:rsidRPr="0028708A">
        <w:rPr>
          <w:rStyle w:val="eop"/>
          <w:rFonts w:asciiTheme="minorBidi" w:eastAsiaTheme="majorEastAsia" w:hAnsiTheme="minorBidi" w:cstheme="minorBidi"/>
        </w:rPr>
        <w:t xml:space="preserve"> in the productivity of healthcare staff, even in developed countries where </w:t>
      </w:r>
      <w:r w:rsidR="00786CEA" w:rsidRPr="0028708A">
        <w:rPr>
          <w:rStyle w:val="eop"/>
          <w:rFonts w:asciiTheme="minorBidi" w:eastAsiaTheme="majorEastAsia" w:hAnsiTheme="minorBidi" w:cstheme="minorBidi"/>
        </w:rPr>
        <w:t>infrastructure is deemed above-standard</w:t>
      </w:r>
      <w:r w:rsidR="00A266E0">
        <w:rPr>
          <w:rStyle w:val="eop"/>
          <w:rFonts w:asciiTheme="minorBidi" w:eastAsiaTheme="majorEastAsia" w:hAnsiTheme="minorBidi" w:cstheme="minorBidi"/>
        </w:rPr>
        <w:t xml:space="preserve"> </w:t>
      </w:r>
      <w:r w:rsidR="00B3199D" w:rsidRPr="0028708A">
        <w:rPr>
          <w:rFonts w:asciiTheme="minorBidi" w:eastAsiaTheme="majorEastAsia" w:hAnsiTheme="minorBidi" w:cstheme="minorBidi"/>
        </w:rPr>
        <w:t>(Benson, Akella and Maltz, 2010)</w:t>
      </w:r>
      <w:r w:rsidR="00035BBD" w:rsidRPr="0028708A">
        <w:rPr>
          <w:rStyle w:val="eop"/>
          <w:rFonts w:asciiTheme="minorBidi" w:eastAsiaTheme="majorEastAsia" w:hAnsiTheme="minorBidi" w:cstheme="minorBidi"/>
        </w:rPr>
        <w:t>. From th</w:t>
      </w:r>
      <w:r w:rsidR="002B30C8" w:rsidRPr="0028708A">
        <w:rPr>
          <w:rStyle w:val="eop"/>
          <w:rFonts w:asciiTheme="minorBidi" w:eastAsiaTheme="majorEastAsia" w:hAnsiTheme="minorBidi" w:cstheme="minorBidi"/>
        </w:rPr>
        <w:t>is</w:t>
      </w:r>
      <w:r w:rsidR="00035BBD" w:rsidRPr="0028708A">
        <w:rPr>
          <w:rStyle w:val="eop"/>
          <w:rFonts w:asciiTheme="minorBidi" w:eastAsiaTheme="majorEastAsia" w:hAnsiTheme="minorBidi" w:cstheme="minorBidi"/>
        </w:rPr>
        <w:t xml:space="preserve"> study, it is evident that there are many factors </w:t>
      </w:r>
      <w:r w:rsidR="001F5E09" w:rsidRPr="0028708A">
        <w:rPr>
          <w:rStyle w:val="eop"/>
          <w:rFonts w:asciiTheme="minorBidi" w:eastAsiaTheme="majorEastAsia" w:hAnsiTheme="minorBidi" w:cstheme="minorBidi"/>
        </w:rPr>
        <w:t>contribut</w:t>
      </w:r>
      <w:r w:rsidR="00C54B99">
        <w:rPr>
          <w:rStyle w:val="eop"/>
          <w:rFonts w:asciiTheme="minorBidi" w:eastAsiaTheme="majorEastAsia" w:hAnsiTheme="minorBidi" w:cstheme="minorBidi"/>
        </w:rPr>
        <w:t>ing</w:t>
      </w:r>
      <w:r w:rsidR="001F5E09" w:rsidRPr="0028708A">
        <w:rPr>
          <w:rStyle w:val="eop"/>
          <w:rFonts w:asciiTheme="minorBidi" w:eastAsiaTheme="majorEastAsia" w:hAnsiTheme="minorBidi" w:cstheme="minorBidi"/>
        </w:rPr>
        <w:t xml:space="preserve"> to the lack of accessibility at certain times. </w:t>
      </w:r>
      <w:r w:rsidR="00B920E7" w:rsidRPr="0028708A">
        <w:rPr>
          <w:rStyle w:val="eop"/>
          <w:rFonts w:asciiTheme="minorBidi" w:eastAsiaTheme="majorEastAsia" w:hAnsiTheme="minorBidi" w:cstheme="minorBidi"/>
        </w:rPr>
        <w:t>The study was specific on cloud datacentres</w:t>
      </w:r>
      <w:r w:rsidR="00042F88" w:rsidRPr="0028708A">
        <w:rPr>
          <w:rStyle w:val="eop"/>
          <w:rFonts w:asciiTheme="minorBidi" w:eastAsiaTheme="majorEastAsia" w:hAnsiTheme="minorBidi" w:cstheme="minorBidi"/>
        </w:rPr>
        <w:t xml:space="preserve">. Due to factors such as power outages, software bugs, </w:t>
      </w:r>
      <w:r w:rsidR="00CF5F36" w:rsidRPr="0028708A">
        <w:rPr>
          <w:rStyle w:val="eop"/>
          <w:rFonts w:asciiTheme="minorBidi" w:eastAsiaTheme="majorEastAsia" w:hAnsiTheme="minorBidi" w:cstheme="minorBidi"/>
        </w:rPr>
        <w:t xml:space="preserve">cybersecurity attacks and many other computer network related issues, the </w:t>
      </w:r>
      <w:r w:rsidR="00550D3A" w:rsidRPr="0028708A">
        <w:rPr>
          <w:rStyle w:val="eop"/>
          <w:rFonts w:asciiTheme="minorBidi" w:eastAsiaTheme="majorEastAsia" w:hAnsiTheme="minorBidi" w:cstheme="minorBidi"/>
        </w:rPr>
        <w:t xml:space="preserve">accessibility of EHRs is never </w:t>
      </w:r>
      <w:r w:rsidR="00AD2327">
        <w:rPr>
          <w:rStyle w:val="eop"/>
          <w:rFonts w:asciiTheme="minorBidi" w:eastAsiaTheme="majorEastAsia" w:hAnsiTheme="minorBidi" w:cstheme="minorBidi"/>
        </w:rPr>
        <w:t>optimal</w:t>
      </w:r>
      <w:r w:rsidR="00550D3A" w:rsidRPr="0028708A">
        <w:rPr>
          <w:rStyle w:val="eop"/>
          <w:rFonts w:asciiTheme="minorBidi" w:eastAsiaTheme="majorEastAsia" w:hAnsiTheme="minorBidi" w:cstheme="minorBidi"/>
        </w:rPr>
        <w:t xml:space="preserve">. In a world that has not become reliant on digital technology to provide healthcare and other essential services, </w:t>
      </w:r>
      <w:r w:rsidR="00D71763" w:rsidRPr="0028708A">
        <w:rPr>
          <w:rStyle w:val="eop"/>
          <w:rFonts w:asciiTheme="minorBidi" w:eastAsiaTheme="majorEastAsia" w:hAnsiTheme="minorBidi" w:cstheme="minorBidi"/>
        </w:rPr>
        <w:t>system outages result in the loss of time an</w:t>
      </w:r>
      <w:r w:rsidR="008B21E9" w:rsidRPr="0028708A">
        <w:rPr>
          <w:rStyle w:val="eop"/>
          <w:rFonts w:asciiTheme="minorBidi" w:eastAsiaTheme="majorEastAsia" w:hAnsiTheme="minorBidi" w:cstheme="minorBidi"/>
        </w:rPr>
        <w:t>d cost any organisation money when they happen.</w:t>
      </w:r>
      <w:r w:rsidR="00BA567B" w:rsidRPr="0028708A">
        <w:rPr>
          <w:rStyle w:val="eop"/>
          <w:rFonts w:asciiTheme="minorBidi" w:eastAsiaTheme="majorEastAsia" w:hAnsiTheme="minorBidi" w:cstheme="minorBidi"/>
        </w:rPr>
        <w:t xml:space="preserve"> There </w:t>
      </w:r>
      <w:r w:rsidR="00916CB2" w:rsidRPr="0028708A">
        <w:rPr>
          <w:rStyle w:val="eop"/>
          <w:rFonts w:asciiTheme="minorBidi" w:eastAsiaTheme="majorEastAsia" w:hAnsiTheme="minorBidi" w:cstheme="minorBidi"/>
        </w:rPr>
        <w:t>are</w:t>
      </w:r>
      <w:r w:rsidR="00BA567B" w:rsidRPr="0028708A">
        <w:rPr>
          <w:rStyle w:val="eop"/>
          <w:rFonts w:asciiTheme="minorBidi" w:eastAsiaTheme="majorEastAsia" w:hAnsiTheme="minorBidi" w:cstheme="minorBidi"/>
        </w:rPr>
        <w:t xml:space="preserve"> always steps that Infrastructure Engineers can take to mitigate the risks of a system outage, but it is virtually impossible to eliminate that risk.</w:t>
      </w:r>
    </w:p>
    <w:p w14:paraId="19656C67" w14:textId="557FD1C3" w:rsidR="00E86E40" w:rsidRPr="0028708A" w:rsidRDefault="002B30C8" w:rsidP="00D8364F">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 xml:space="preserve">Ilie </w:t>
      </w:r>
      <w:r w:rsidRPr="0028708A">
        <w:rPr>
          <w:rStyle w:val="eop"/>
          <w:rFonts w:asciiTheme="minorBidi" w:eastAsiaTheme="majorEastAsia" w:hAnsiTheme="minorBidi" w:cstheme="minorBidi"/>
          <w:i/>
          <w:iCs/>
        </w:rPr>
        <w:t xml:space="preserve">et al. </w:t>
      </w:r>
      <w:r w:rsidRPr="0028708A">
        <w:rPr>
          <w:rStyle w:val="eop"/>
          <w:rFonts w:asciiTheme="minorBidi" w:eastAsiaTheme="majorEastAsia" w:hAnsiTheme="minorBidi" w:cstheme="minorBidi"/>
        </w:rPr>
        <w:t xml:space="preserve">(2009) </w:t>
      </w:r>
      <w:r w:rsidR="00B50F4E" w:rsidRPr="0028708A">
        <w:rPr>
          <w:rStyle w:val="eop"/>
          <w:rFonts w:asciiTheme="minorBidi" w:eastAsiaTheme="majorEastAsia" w:hAnsiTheme="minorBidi" w:cstheme="minorBidi"/>
        </w:rPr>
        <w:t>study undertaken on the effects of accessibility of digital systems</w:t>
      </w:r>
      <w:r w:rsidR="00A75E46" w:rsidRPr="0028708A">
        <w:rPr>
          <w:rStyle w:val="eop"/>
          <w:rFonts w:asciiTheme="minorBidi" w:eastAsiaTheme="majorEastAsia" w:hAnsiTheme="minorBidi" w:cstheme="minorBidi"/>
        </w:rPr>
        <w:t xml:space="preserve"> for clinicians</w:t>
      </w:r>
      <w:r w:rsidR="00B40E32" w:rsidRPr="0028708A">
        <w:rPr>
          <w:rStyle w:val="eop"/>
          <w:rFonts w:asciiTheme="minorBidi" w:eastAsiaTheme="majorEastAsia" w:hAnsiTheme="minorBidi" w:cstheme="minorBidi"/>
        </w:rPr>
        <w:t xml:space="preserve">, </w:t>
      </w:r>
      <w:r w:rsidR="00A75E46" w:rsidRPr="0028708A">
        <w:rPr>
          <w:rStyle w:val="eop"/>
          <w:rFonts w:asciiTheme="minorBidi" w:eastAsiaTheme="majorEastAsia" w:hAnsiTheme="minorBidi" w:cstheme="minorBidi"/>
        </w:rPr>
        <w:t>aim</w:t>
      </w:r>
      <w:r w:rsidR="00B40E32" w:rsidRPr="0028708A">
        <w:rPr>
          <w:rStyle w:val="eop"/>
          <w:rFonts w:asciiTheme="minorBidi" w:eastAsiaTheme="majorEastAsia" w:hAnsiTheme="minorBidi" w:cstheme="minorBidi"/>
        </w:rPr>
        <w:t>s</w:t>
      </w:r>
      <w:r w:rsidR="00A75E46" w:rsidRPr="0028708A">
        <w:rPr>
          <w:rStyle w:val="eop"/>
          <w:rFonts w:asciiTheme="minorBidi" w:eastAsiaTheme="majorEastAsia" w:hAnsiTheme="minorBidi" w:cstheme="minorBidi"/>
        </w:rPr>
        <w:t xml:space="preserve"> to find out </w:t>
      </w:r>
      <w:r w:rsidR="00B779DD" w:rsidRPr="0028708A">
        <w:rPr>
          <w:rStyle w:val="eop"/>
          <w:rFonts w:asciiTheme="minorBidi" w:eastAsiaTheme="majorEastAsia" w:hAnsiTheme="minorBidi" w:cstheme="minorBidi"/>
        </w:rPr>
        <w:t xml:space="preserve">whether logical access has a direct impact on </w:t>
      </w:r>
      <w:r w:rsidR="00591995" w:rsidRPr="0028708A">
        <w:rPr>
          <w:rStyle w:val="eop"/>
          <w:rFonts w:asciiTheme="minorBidi" w:eastAsiaTheme="majorEastAsia" w:hAnsiTheme="minorBidi" w:cstheme="minorBidi"/>
        </w:rPr>
        <w:t xml:space="preserve">EHR use of intentions. The study found that clinicians were less likely to </w:t>
      </w:r>
      <w:r w:rsidR="000D1B3A" w:rsidRPr="0028708A">
        <w:rPr>
          <w:rStyle w:val="eop"/>
          <w:rFonts w:asciiTheme="minorBidi" w:eastAsiaTheme="majorEastAsia" w:hAnsiTheme="minorBidi" w:cstheme="minorBidi"/>
        </w:rPr>
        <w:t xml:space="preserve">accept </w:t>
      </w:r>
      <w:r w:rsidR="00591995" w:rsidRPr="0028708A">
        <w:rPr>
          <w:rStyle w:val="eop"/>
          <w:rFonts w:asciiTheme="minorBidi" w:eastAsiaTheme="majorEastAsia" w:hAnsiTheme="minorBidi" w:cstheme="minorBidi"/>
        </w:rPr>
        <w:t xml:space="preserve">using EHRs </w:t>
      </w:r>
      <w:r w:rsidR="000D1B3A" w:rsidRPr="0028708A">
        <w:rPr>
          <w:rStyle w:val="eop"/>
          <w:rFonts w:asciiTheme="minorBidi" w:eastAsiaTheme="majorEastAsia" w:hAnsiTheme="minorBidi" w:cstheme="minorBidi"/>
        </w:rPr>
        <w:t>to aid their decision-making</w:t>
      </w:r>
      <w:r w:rsidR="00661DD5" w:rsidRPr="0028708A">
        <w:rPr>
          <w:rStyle w:val="eop"/>
          <w:rFonts w:asciiTheme="minorBidi" w:eastAsiaTheme="majorEastAsia" w:hAnsiTheme="minorBidi" w:cstheme="minorBidi"/>
        </w:rPr>
        <w:t xml:space="preserve"> relating to patient care. </w:t>
      </w:r>
      <w:r w:rsidR="00661DD5" w:rsidRPr="0028708A">
        <w:rPr>
          <w:rStyle w:val="eop"/>
          <w:rFonts w:asciiTheme="minorBidi" w:eastAsiaTheme="majorEastAsia" w:hAnsiTheme="minorBidi" w:cstheme="minorBidi"/>
          <w:i/>
          <w:iCs/>
        </w:rPr>
        <w:t>“</w:t>
      </w:r>
      <w:r w:rsidR="00661DD5" w:rsidRPr="0028708A">
        <w:rPr>
          <w:rStyle w:val="eop"/>
          <w:rFonts w:asciiTheme="minorBidi" w:hAnsiTheme="minorBidi" w:cstheme="minorBidi"/>
          <w:i/>
          <w:iCs/>
        </w:rPr>
        <w:t>We conclude that accessibility is an important factor that limits acceptance of complex IT such as EMR.</w:t>
      </w:r>
      <w:r w:rsidR="00661DD5" w:rsidRPr="0028708A">
        <w:rPr>
          <w:rStyle w:val="eop"/>
          <w:rFonts w:asciiTheme="minorBidi" w:eastAsiaTheme="majorEastAsia" w:hAnsiTheme="minorBidi" w:cstheme="minorBidi"/>
          <w:i/>
          <w:iCs/>
        </w:rPr>
        <w:t>”</w:t>
      </w:r>
      <w:r w:rsidR="00661DD5" w:rsidRPr="0028708A">
        <w:rPr>
          <w:rStyle w:val="eop"/>
          <w:rFonts w:asciiTheme="minorBidi" w:eastAsiaTheme="majorEastAsia" w:hAnsiTheme="minorBidi" w:cstheme="minorBidi"/>
        </w:rPr>
        <w:t xml:space="preserve"> </w:t>
      </w:r>
      <w:r w:rsidR="003B4425" w:rsidRPr="0028708A">
        <w:rPr>
          <w:rFonts w:asciiTheme="minorBidi" w:eastAsiaTheme="majorEastAsia" w:hAnsiTheme="minorBidi" w:cstheme="minorBidi"/>
        </w:rPr>
        <w:t xml:space="preserve">(Ilie </w:t>
      </w:r>
      <w:r w:rsidR="003B4425" w:rsidRPr="0028708A">
        <w:rPr>
          <w:rFonts w:asciiTheme="minorBidi" w:eastAsiaTheme="majorEastAsia" w:hAnsiTheme="minorBidi" w:cstheme="minorBidi"/>
          <w:i/>
          <w:iCs/>
        </w:rPr>
        <w:t>et al.</w:t>
      </w:r>
      <w:r w:rsidR="003B4425" w:rsidRPr="0028708A">
        <w:rPr>
          <w:rFonts w:asciiTheme="minorBidi" w:eastAsiaTheme="majorEastAsia" w:hAnsiTheme="minorBidi" w:cstheme="minorBidi"/>
        </w:rPr>
        <w:t>, 2009).</w:t>
      </w:r>
    </w:p>
    <w:p w14:paraId="0AE4B9EC" w14:textId="0F04CEC4" w:rsidR="00E86E40" w:rsidRPr="0028708A" w:rsidRDefault="00536C47" w:rsidP="00D8364F">
      <w:pPr>
        <w:pStyle w:val="paragraph"/>
        <w:spacing w:line="276" w:lineRule="auto"/>
        <w:jc w:val="both"/>
        <w:textAlignment w:val="baseline"/>
        <w:rPr>
          <w:rStyle w:val="eop"/>
          <w:rFonts w:asciiTheme="minorBidi" w:eastAsiaTheme="majorEastAsia" w:hAnsiTheme="minorBidi" w:cstheme="minorBidi"/>
        </w:rPr>
      </w:pPr>
      <w:r w:rsidRPr="0028708A">
        <w:rPr>
          <w:rFonts w:asciiTheme="minorBidi" w:eastAsiaTheme="majorEastAsia" w:hAnsiTheme="minorBidi" w:cstheme="minorBidi"/>
        </w:rPr>
        <w:t>In relation to organisational operations in the healthcare sector, there is a consensus that although the implementation of new digital systems over paper-based ones presents several challenges, many of these can be addressed if organisations review their operational models and ensure they support the effective use of digital systems to deliver the intended benefits to end users</w:t>
      </w:r>
      <w:r w:rsidR="00530920">
        <w:rPr>
          <w:rFonts w:asciiTheme="minorBidi" w:eastAsiaTheme="majorEastAsia" w:hAnsiTheme="minorBidi" w:cstheme="minorBidi"/>
        </w:rPr>
        <w:t xml:space="preserve"> (</w:t>
      </w:r>
      <w:r w:rsidR="00530920" w:rsidRPr="0028708A">
        <w:rPr>
          <w:rFonts w:asciiTheme="minorBidi" w:eastAsiaTheme="majorEastAsia" w:hAnsiTheme="minorBidi" w:cstheme="minorBidi"/>
        </w:rPr>
        <w:t xml:space="preserve">Senbekov </w:t>
      </w:r>
      <w:r w:rsidR="00530920" w:rsidRPr="0028708A">
        <w:rPr>
          <w:rFonts w:asciiTheme="minorBidi" w:eastAsiaTheme="majorEastAsia" w:hAnsiTheme="minorBidi" w:cstheme="minorBidi"/>
          <w:i/>
          <w:iCs/>
        </w:rPr>
        <w:t>et al.</w:t>
      </w:r>
      <w:r w:rsidR="00530920" w:rsidRPr="0028708A">
        <w:rPr>
          <w:rFonts w:asciiTheme="minorBidi" w:eastAsiaTheme="majorEastAsia" w:hAnsiTheme="minorBidi" w:cstheme="minorBidi"/>
        </w:rPr>
        <w:t>, 2020)</w:t>
      </w:r>
      <w:r w:rsidR="00530920" w:rsidRPr="0028708A">
        <w:rPr>
          <w:rStyle w:val="eop"/>
          <w:rFonts w:asciiTheme="minorBidi" w:eastAsiaTheme="majorEastAsia" w:hAnsiTheme="minorBidi" w:cstheme="minorBidi"/>
        </w:rPr>
        <w:t>.</w:t>
      </w:r>
      <w:r w:rsidR="00A266E0">
        <w:rPr>
          <w:rStyle w:val="eop"/>
          <w:rFonts w:asciiTheme="minorBidi" w:eastAsiaTheme="majorEastAsia" w:hAnsiTheme="minorBidi" w:cstheme="minorBidi"/>
        </w:rPr>
        <w:t xml:space="preserve"> </w:t>
      </w:r>
      <w:r w:rsidR="004A6C84" w:rsidRPr="0028708A">
        <w:rPr>
          <w:rStyle w:val="eop"/>
          <w:rFonts w:asciiTheme="minorBidi" w:eastAsiaTheme="majorEastAsia" w:hAnsiTheme="minorBidi" w:cstheme="minorBidi"/>
        </w:rPr>
        <w:t xml:space="preserve">As the generations </w:t>
      </w:r>
      <w:r w:rsidR="008F48CF" w:rsidRPr="0028708A">
        <w:rPr>
          <w:rStyle w:val="eop"/>
          <w:rFonts w:asciiTheme="minorBidi" w:eastAsiaTheme="majorEastAsia" w:hAnsiTheme="minorBidi" w:cstheme="minorBidi"/>
        </w:rPr>
        <w:t>move forward</w:t>
      </w:r>
      <w:r w:rsidR="004A6C84" w:rsidRPr="0028708A">
        <w:rPr>
          <w:rStyle w:val="eop"/>
          <w:rFonts w:asciiTheme="minorBidi" w:eastAsiaTheme="majorEastAsia" w:hAnsiTheme="minorBidi" w:cstheme="minorBidi"/>
        </w:rPr>
        <w:t xml:space="preserve">, the adaptation of digital systems will continue to become commonplace as </w:t>
      </w:r>
      <w:r w:rsidR="00A024ED" w:rsidRPr="0028708A">
        <w:rPr>
          <w:rStyle w:val="eop"/>
          <w:rFonts w:asciiTheme="minorBidi" w:eastAsiaTheme="majorEastAsia" w:hAnsiTheme="minorBidi" w:cstheme="minorBidi"/>
        </w:rPr>
        <w:t xml:space="preserve">people born in the millennial era have grown up using digital technology and are less likely to </w:t>
      </w:r>
      <w:r w:rsidR="00677373" w:rsidRPr="0028708A">
        <w:rPr>
          <w:rStyle w:val="eop"/>
          <w:rFonts w:asciiTheme="minorBidi" w:eastAsiaTheme="majorEastAsia" w:hAnsiTheme="minorBidi" w:cstheme="minorBidi"/>
        </w:rPr>
        <w:t>experience digital illiteracy</w:t>
      </w:r>
      <w:r w:rsidR="008F48CF" w:rsidRPr="0028708A">
        <w:rPr>
          <w:rStyle w:val="eop"/>
          <w:rFonts w:asciiTheme="minorBidi" w:eastAsiaTheme="majorEastAsia" w:hAnsiTheme="minorBidi" w:cstheme="minorBidi"/>
        </w:rPr>
        <w:t>.</w:t>
      </w:r>
    </w:p>
    <w:p w14:paraId="2D7E60AB" w14:textId="536C6701" w:rsidR="008B7A64" w:rsidRPr="00EF3018" w:rsidRDefault="008B7A64" w:rsidP="00BC2555">
      <w:pPr>
        <w:pStyle w:val="paragraph"/>
        <w:spacing w:before="0" w:beforeAutospacing="0" w:after="0" w:afterAutospacing="0"/>
        <w:jc w:val="both"/>
        <w:textAlignment w:val="baseline"/>
        <w:rPr>
          <w:rStyle w:val="eop"/>
          <w:rFonts w:ascii="Arial" w:eastAsiaTheme="majorEastAsia" w:hAnsi="Arial" w:cs="Arial"/>
        </w:rPr>
      </w:pPr>
      <w:r w:rsidRPr="00EF3018">
        <w:rPr>
          <w:rStyle w:val="eop"/>
          <w:rFonts w:ascii="Arial" w:eastAsiaTheme="majorEastAsia" w:hAnsi="Arial" w:cs="Arial"/>
        </w:rPr>
        <w:t> </w:t>
      </w:r>
    </w:p>
    <w:p w14:paraId="0CD15D07" w14:textId="0154B6F0" w:rsidR="007866BE" w:rsidRPr="006F0A96" w:rsidRDefault="008B7A64" w:rsidP="006F0A96">
      <w:pPr>
        <w:pStyle w:val="Heading2"/>
        <w:rPr>
          <w:rStyle w:val="eop"/>
          <w:b w:val="0"/>
        </w:rPr>
      </w:pPr>
      <w:bookmarkStart w:id="21" w:name="_Toc197448561"/>
      <w:r w:rsidRPr="006F0A96">
        <w:rPr>
          <w:rStyle w:val="eop"/>
        </w:rPr>
        <w:t xml:space="preserve">2.5 </w:t>
      </w:r>
      <w:r w:rsidR="003557A1" w:rsidRPr="006F0A96">
        <w:rPr>
          <w:rStyle w:val="eop"/>
        </w:rPr>
        <w:t xml:space="preserve">Effects on </w:t>
      </w:r>
      <w:r w:rsidR="007866BE" w:rsidRPr="006F0A96">
        <w:rPr>
          <w:rStyle w:val="eop"/>
        </w:rPr>
        <w:t>staff well-being, training and work/life balance</w:t>
      </w:r>
      <w:bookmarkEnd w:id="21"/>
    </w:p>
    <w:p w14:paraId="3C529B0A" w14:textId="25F465B0" w:rsidR="002E054A" w:rsidRPr="00EF3018" w:rsidRDefault="008B7A64" w:rsidP="00BB3274">
      <w:pPr>
        <w:pStyle w:val="paragraph"/>
        <w:spacing w:before="0" w:beforeAutospacing="0" w:after="0" w:afterAutospacing="0" w:line="276" w:lineRule="auto"/>
        <w:jc w:val="both"/>
        <w:textAlignment w:val="baseline"/>
        <w:rPr>
          <w:rStyle w:val="eop"/>
          <w:rFonts w:ascii="Arial" w:eastAsiaTheme="majorEastAsia" w:hAnsi="Arial" w:cs="Arial"/>
          <w:b/>
          <w:color w:val="000000" w:themeColor="text1"/>
          <w:szCs w:val="26"/>
          <w:lang w:eastAsia="en-US"/>
        </w:rPr>
      </w:pPr>
      <w:r w:rsidRPr="00EF3018">
        <w:rPr>
          <w:rStyle w:val="eop"/>
          <w:rFonts w:ascii="Arial" w:eastAsiaTheme="majorEastAsia" w:hAnsi="Arial" w:cs="Arial"/>
        </w:rPr>
        <w:t> </w:t>
      </w:r>
    </w:p>
    <w:p w14:paraId="36148FB3" w14:textId="04E52185" w:rsidR="00B1431F" w:rsidRPr="00D8364F" w:rsidRDefault="00E64892" w:rsidP="00BB3274">
      <w:pPr>
        <w:pStyle w:val="paragraph"/>
        <w:spacing w:before="0" w:beforeAutospacing="0" w:after="0" w:afterAutospacing="0" w:line="276" w:lineRule="auto"/>
        <w:jc w:val="both"/>
        <w:textAlignment w:val="baseline"/>
        <w:rPr>
          <w:rStyle w:val="eop"/>
          <w:rFonts w:asciiTheme="minorBidi" w:eastAsiaTheme="majorEastAsia" w:hAnsiTheme="minorBidi" w:cstheme="minorBidi"/>
        </w:rPr>
      </w:pPr>
      <w:r>
        <w:rPr>
          <w:rStyle w:val="eop"/>
          <w:rFonts w:asciiTheme="minorBidi" w:eastAsiaTheme="majorEastAsia" w:hAnsiTheme="minorBidi" w:cstheme="minorBidi"/>
        </w:rPr>
        <w:t>A s</w:t>
      </w:r>
      <w:r w:rsidR="0047579D" w:rsidRPr="00D8364F">
        <w:rPr>
          <w:rStyle w:val="eop"/>
          <w:rFonts w:asciiTheme="minorBidi" w:eastAsiaTheme="majorEastAsia" w:hAnsiTheme="minorBidi" w:cstheme="minorBidi"/>
        </w:rPr>
        <w:t>tudy conducted</w:t>
      </w:r>
      <w:r w:rsidR="00536C47" w:rsidRPr="00D8364F">
        <w:rPr>
          <w:rStyle w:val="eop"/>
          <w:rFonts w:asciiTheme="minorBidi" w:eastAsiaTheme="majorEastAsia" w:hAnsiTheme="minorBidi" w:cstheme="minorBidi"/>
        </w:rPr>
        <w:t xml:space="preserve"> by </w:t>
      </w:r>
      <w:r w:rsidR="00536C47" w:rsidRPr="00D8364F">
        <w:rPr>
          <w:rFonts w:asciiTheme="minorBidi" w:eastAsiaTheme="majorEastAsia" w:hAnsiTheme="minorBidi" w:cstheme="minorBidi"/>
        </w:rPr>
        <w:t>Kuek and Hakkennes</w:t>
      </w:r>
      <w:r w:rsidR="00CE7AAA" w:rsidRPr="00D8364F">
        <w:rPr>
          <w:rFonts w:asciiTheme="minorBidi" w:eastAsiaTheme="majorEastAsia" w:hAnsiTheme="minorBidi" w:cstheme="minorBidi"/>
        </w:rPr>
        <w:t xml:space="preserve"> (2019)</w:t>
      </w:r>
      <w:r w:rsidR="00536C47" w:rsidRPr="00D8364F">
        <w:rPr>
          <w:rStyle w:val="eop"/>
          <w:rFonts w:asciiTheme="minorBidi" w:eastAsiaTheme="majorEastAsia" w:hAnsiTheme="minorBidi" w:cstheme="minorBidi"/>
        </w:rPr>
        <w:t xml:space="preserve"> </w:t>
      </w:r>
      <w:r w:rsidR="0047579D" w:rsidRPr="00D8364F">
        <w:rPr>
          <w:rStyle w:val="eop"/>
          <w:rFonts w:asciiTheme="minorBidi" w:eastAsiaTheme="majorEastAsia" w:hAnsiTheme="minorBidi" w:cstheme="minorBidi"/>
        </w:rPr>
        <w:t>examine</w:t>
      </w:r>
      <w:r>
        <w:rPr>
          <w:rStyle w:val="eop"/>
          <w:rFonts w:asciiTheme="minorBidi" w:eastAsiaTheme="majorEastAsia" w:hAnsiTheme="minorBidi" w:cstheme="minorBidi"/>
        </w:rPr>
        <w:t>d</w:t>
      </w:r>
      <w:r w:rsidR="0047579D" w:rsidRPr="00D8364F">
        <w:rPr>
          <w:rStyle w:val="eop"/>
          <w:rFonts w:asciiTheme="minorBidi" w:eastAsiaTheme="majorEastAsia" w:hAnsiTheme="minorBidi" w:cstheme="minorBidi"/>
        </w:rPr>
        <w:t xml:space="preserve"> </w:t>
      </w:r>
      <w:r w:rsidRPr="00D8364F">
        <w:rPr>
          <w:rStyle w:val="eop"/>
          <w:rFonts w:asciiTheme="minorBidi" w:eastAsiaTheme="majorEastAsia" w:hAnsiTheme="minorBidi" w:cstheme="minorBidi"/>
        </w:rPr>
        <w:t>digital liter</w:t>
      </w:r>
      <w:r>
        <w:rPr>
          <w:rStyle w:val="eop"/>
          <w:rFonts w:asciiTheme="minorBidi" w:eastAsiaTheme="majorEastAsia" w:hAnsiTheme="minorBidi" w:cstheme="minorBidi"/>
        </w:rPr>
        <w:t>acy</w:t>
      </w:r>
      <w:r w:rsidRPr="00D8364F">
        <w:rPr>
          <w:rStyle w:val="eop"/>
          <w:rFonts w:asciiTheme="minorBidi" w:eastAsiaTheme="majorEastAsia" w:hAnsiTheme="minorBidi" w:cstheme="minorBidi"/>
        </w:rPr>
        <w:t xml:space="preserve"> </w:t>
      </w:r>
      <w:r>
        <w:rPr>
          <w:rStyle w:val="eop"/>
          <w:rFonts w:asciiTheme="minorBidi" w:eastAsiaTheme="majorEastAsia" w:hAnsiTheme="minorBidi" w:cstheme="minorBidi"/>
        </w:rPr>
        <w:t xml:space="preserve">levels </w:t>
      </w:r>
      <w:r w:rsidR="008E100F" w:rsidRPr="00D8364F">
        <w:rPr>
          <w:rStyle w:val="eop"/>
          <w:rFonts w:asciiTheme="minorBidi" w:eastAsiaTheme="majorEastAsia" w:hAnsiTheme="minorBidi" w:cstheme="minorBidi"/>
        </w:rPr>
        <w:t xml:space="preserve">in a healthcare setting and what impact the differences </w:t>
      </w:r>
      <w:r w:rsidR="00846E2C" w:rsidRPr="00D8364F">
        <w:rPr>
          <w:rStyle w:val="eop"/>
          <w:rFonts w:asciiTheme="minorBidi" w:eastAsiaTheme="majorEastAsia" w:hAnsiTheme="minorBidi" w:cstheme="minorBidi"/>
        </w:rPr>
        <w:t>have</w:t>
      </w:r>
      <w:r w:rsidR="008E100F" w:rsidRPr="00D8364F">
        <w:rPr>
          <w:rStyle w:val="eop"/>
          <w:rFonts w:asciiTheme="minorBidi" w:eastAsiaTheme="majorEastAsia" w:hAnsiTheme="minorBidi" w:cstheme="minorBidi"/>
        </w:rPr>
        <w:t xml:space="preserve"> on healthcare staff </w:t>
      </w:r>
      <w:r w:rsidR="009C1F6F" w:rsidRPr="00D8364F">
        <w:rPr>
          <w:rStyle w:val="eop"/>
          <w:rFonts w:asciiTheme="minorBidi" w:eastAsiaTheme="majorEastAsia" w:hAnsiTheme="minorBidi" w:cstheme="minorBidi"/>
        </w:rPr>
        <w:t>in relation to digital information systems.</w:t>
      </w:r>
      <w:r w:rsidR="00A266E0">
        <w:rPr>
          <w:rStyle w:val="eop"/>
          <w:rFonts w:asciiTheme="minorBidi" w:eastAsiaTheme="majorEastAsia" w:hAnsiTheme="minorBidi" w:cstheme="minorBidi"/>
        </w:rPr>
        <w:t xml:space="preserve"> </w:t>
      </w:r>
      <w:r w:rsidR="00EE6F3E" w:rsidRPr="00D8364F">
        <w:rPr>
          <w:rStyle w:val="eop"/>
          <w:rFonts w:asciiTheme="minorBidi" w:eastAsiaTheme="majorEastAsia" w:hAnsiTheme="minorBidi" w:cstheme="minorBidi"/>
        </w:rPr>
        <w:t xml:space="preserve">Nearly one quarter of respondents </w:t>
      </w:r>
      <w:r w:rsidR="001909C6" w:rsidRPr="00D8364F">
        <w:rPr>
          <w:rStyle w:val="eop"/>
          <w:rFonts w:asciiTheme="minorBidi" w:eastAsiaTheme="majorEastAsia" w:hAnsiTheme="minorBidi" w:cstheme="minorBidi"/>
        </w:rPr>
        <w:t xml:space="preserve">reported that they </w:t>
      </w:r>
      <w:r w:rsidR="00FB374C" w:rsidRPr="00D8364F">
        <w:rPr>
          <w:rStyle w:val="eop"/>
          <w:rFonts w:asciiTheme="minorBidi" w:eastAsiaTheme="majorEastAsia" w:hAnsiTheme="minorBidi" w:cstheme="minorBidi"/>
        </w:rPr>
        <w:t xml:space="preserve">experience issues with anxiety when using digital systems in healthcare. </w:t>
      </w:r>
      <w:r w:rsidR="00BB36AF" w:rsidRPr="00D8364F">
        <w:rPr>
          <w:rStyle w:val="eop"/>
          <w:rFonts w:asciiTheme="minorBidi" w:eastAsiaTheme="majorEastAsia" w:hAnsiTheme="minorBidi" w:cstheme="minorBidi"/>
        </w:rPr>
        <w:t xml:space="preserve">The majority </w:t>
      </w:r>
      <w:r w:rsidR="006C5BD5" w:rsidRPr="00D8364F">
        <w:rPr>
          <w:rStyle w:val="eop"/>
          <w:rFonts w:asciiTheme="minorBidi" w:eastAsiaTheme="majorEastAsia" w:hAnsiTheme="minorBidi" w:cstheme="minorBidi"/>
        </w:rPr>
        <w:t>(</w:t>
      </w:r>
      <w:r w:rsidR="005617EF">
        <w:rPr>
          <w:rStyle w:val="eop"/>
          <w:rFonts w:asciiTheme="minorBidi" w:eastAsiaTheme="majorEastAsia" w:hAnsiTheme="minorBidi" w:cstheme="minorBidi"/>
        </w:rPr>
        <w:t>70%</w:t>
      </w:r>
      <w:r w:rsidR="006C5BD5" w:rsidRPr="00D8364F">
        <w:rPr>
          <w:rStyle w:val="eop"/>
          <w:rFonts w:asciiTheme="minorBidi" w:eastAsiaTheme="majorEastAsia" w:hAnsiTheme="minorBidi" w:cstheme="minorBidi"/>
        </w:rPr>
        <w:t>)</w:t>
      </w:r>
      <w:r w:rsidR="00481F90">
        <w:rPr>
          <w:rStyle w:val="eop"/>
          <w:rFonts w:asciiTheme="minorBidi" w:eastAsiaTheme="majorEastAsia" w:hAnsiTheme="minorBidi" w:cstheme="minorBidi"/>
        </w:rPr>
        <w:t>, instead,</w:t>
      </w:r>
      <w:r w:rsidR="006C5BD5" w:rsidRPr="00D8364F">
        <w:rPr>
          <w:rStyle w:val="eop"/>
          <w:rFonts w:asciiTheme="minorBidi" w:eastAsiaTheme="majorEastAsia" w:hAnsiTheme="minorBidi" w:cstheme="minorBidi"/>
        </w:rPr>
        <w:t xml:space="preserve"> stated that they feel their </w:t>
      </w:r>
      <w:r w:rsidR="001F20DD" w:rsidRPr="00D8364F">
        <w:rPr>
          <w:rStyle w:val="eop"/>
          <w:rFonts w:asciiTheme="minorBidi" w:eastAsiaTheme="majorEastAsia" w:hAnsiTheme="minorBidi" w:cstheme="minorBidi"/>
        </w:rPr>
        <w:t>digital literacy levels were above average</w:t>
      </w:r>
      <w:r w:rsidR="00481F90">
        <w:rPr>
          <w:rStyle w:val="eop"/>
          <w:rFonts w:asciiTheme="minorBidi" w:eastAsiaTheme="majorEastAsia" w:hAnsiTheme="minorBidi" w:cstheme="minorBidi"/>
        </w:rPr>
        <w:t>,</w:t>
      </w:r>
      <w:r w:rsidR="006D6EF5" w:rsidRPr="00D8364F">
        <w:rPr>
          <w:rStyle w:val="eop"/>
          <w:rFonts w:asciiTheme="minorBidi" w:eastAsiaTheme="majorEastAsia" w:hAnsiTheme="minorBidi" w:cstheme="minorBidi"/>
        </w:rPr>
        <w:t xml:space="preserve"> show</w:t>
      </w:r>
      <w:r w:rsidR="00481F90">
        <w:rPr>
          <w:rStyle w:val="eop"/>
          <w:rFonts w:asciiTheme="minorBidi" w:eastAsiaTheme="majorEastAsia" w:hAnsiTheme="minorBidi" w:cstheme="minorBidi"/>
        </w:rPr>
        <w:t>ing</w:t>
      </w:r>
      <w:r w:rsidR="006D6EF5" w:rsidRPr="00D8364F">
        <w:rPr>
          <w:rStyle w:val="eop"/>
          <w:rFonts w:asciiTheme="minorBidi" w:eastAsiaTheme="majorEastAsia" w:hAnsiTheme="minorBidi" w:cstheme="minorBidi"/>
        </w:rPr>
        <w:t xml:space="preserve"> that in every organisation, there will be some who do not feel </w:t>
      </w:r>
      <w:r w:rsidR="00F570C9" w:rsidRPr="00D8364F">
        <w:rPr>
          <w:rStyle w:val="eop"/>
          <w:rFonts w:asciiTheme="minorBidi" w:eastAsiaTheme="majorEastAsia" w:hAnsiTheme="minorBidi" w:cstheme="minorBidi"/>
        </w:rPr>
        <w:t>digitally adequate to use these systems effectively to carry out their r</w:t>
      </w:r>
      <w:r w:rsidR="00BB61A1" w:rsidRPr="00D8364F">
        <w:rPr>
          <w:rStyle w:val="eop"/>
          <w:rFonts w:asciiTheme="minorBidi" w:eastAsiaTheme="majorEastAsia" w:hAnsiTheme="minorBidi" w:cstheme="minorBidi"/>
        </w:rPr>
        <w:t>oles</w:t>
      </w:r>
      <w:r w:rsidR="0009123A">
        <w:rPr>
          <w:rStyle w:val="eop"/>
          <w:rFonts w:asciiTheme="minorBidi" w:eastAsiaTheme="majorEastAsia" w:hAnsiTheme="minorBidi" w:cstheme="minorBidi"/>
        </w:rPr>
        <w:t xml:space="preserve"> </w:t>
      </w:r>
      <w:r w:rsidR="0009123A" w:rsidRPr="00D8364F">
        <w:rPr>
          <w:rFonts w:asciiTheme="minorBidi" w:eastAsiaTheme="majorEastAsia" w:hAnsiTheme="minorBidi" w:cstheme="minorBidi"/>
        </w:rPr>
        <w:t>(Kuek and Hakkennes, 2019)</w:t>
      </w:r>
      <w:r w:rsidR="00BB61A1" w:rsidRPr="00D8364F">
        <w:rPr>
          <w:rStyle w:val="eop"/>
          <w:rFonts w:asciiTheme="minorBidi" w:eastAsiaTheme="majorEastAsia" w:hAnsiTheme="minorBidi" w:cstheme="minorBidi"/>
        </w:rPr>
        <w:t>.</w:t>
      </w:r>
      <w:r w:rsidR="00A266E0">
        <w:rPr>
          <w:rStyle w:val="eop"/>
          <w:rFonts w:asciiTheme="minorBidi" w:eastAsiaTheme="majorEastAsia" w:hAnsiTheme="minorBidi" w:cstheme="minorBidi"/>
        </w:rPr>
        <w:t xml:space="preserve"> </w:t>
      </w:r>
      <w:r w:rsidR="00C5258D" w:rsidRPr="00D8364F">
        <w:rPr>
          <w:rStyle w:val="eop"/>
          <w:rFonts w:asciiTheme="minorBidi" w:eastAsiaTheme="majorEastAsia" w:hAnsiTheme="minorBidi" w:cstheme="minorBidi"/>
        </w:rPr>
        <w:t xml:space="preserve">The article reflects organisational diversity in terms of age </w:t>
      </w:r>
      <w:r w:rsidR="00B52900" w:rsidRPr="00D8364F">
        <w:rPr>
          <w:rStyle w:val="eop"/>
          <w:rFonts w:asciiTheme="minorBidi" w:eastAsiaTheme="majorEastAsia" w:hAnsiTheme="minorBidi" w:cstheme="minorBidi"/>
        </w:rPr>
        <w:t>and the length of service associated with older healthcare workers.</w:t>
      </w:r>
    </w:p>
    <w:p w14:paraId="25AA3B29" w14:textId="49C25F6A" w:rsidR="00092E31" w:rsidRPr="00EF3018" w:rsidRDefault="005E1B54" w:rsidP="00530920">
      <w:pPr>
        <w:pStyle w:val="paragraph"/>
        <w:spacing w:line="276" w:lineRule="auto"/>
        <w:jc w:val="both"/>
        <w:textAlignment w:val="baseline"/>
        <w:rPr>
          <w:rStyle w:val="eop"/>
          <w:rFonts w:ascii="Arial" w:eastAsiaTheme="majorEastAsia" w:hAnsi="Arial" w:cs="Arial"/>
          <w:lang w:eastAsia="en-US"/>
        </w:rPr>
      </w:pPr>
      <w:r w:rsidRPr="00D8364F">
        <w:rPr>
          <w:rFonts w:asciiTheme="minorBidi" w:eastAsiaTheme="majorEastAsia" w:hAnsiTheme="minorBidi" w:cstheme="minorBidi"/>
        </w:rPr>
        <w:t xml:space="preserve">Ondogan, Sargin and Canoz (2023) </w:t>
      </w:r>
      <w:r w:rsidR="0023275F" w:rsidRPr="00EF3018">
        <w:rPr>
          <w:rStyle w:val="eop"/>
          <w:rFonts w:ascii="Arial" w:eastAsiaTheme="majorEastAsia" w:hAnsi="Arial" w:cs="Arial"/>
        </w:rPr>
        <w:t>highlight</w:t>
      </w:r>
      <w:r w:rsidR="0025180F">
        <w:rPr>
          <w:rStyle w:val="eop"/>
          <w:rFonts w:ascii="Arial" w:eastAsiaTheme="majorEastAsia" w:hAnsi="Arial" w:cs="Arial"/>
        </w:rPr>
        <w:t>ed</w:t>
      </w:r>
      <w:r w:rsidR="0023275F" w:rsidRPr="00EF3018">
        <w:rPr>
          <w:rStyle w:val="eop"/>
          <w:rFonts w:ascii="Arial" w:eastAsiaTheme="majorEastAsia" w:hAnsi="Arial" w:cs="Arial"/>
        </w:rPr>
        <w:t xml:space="preserve"> that t</w:t>
      </w:r>
      <w:r w:rsidR="00D1664E" w:rsidRPr="00EF3018">
        <w:rPr>
          <w:rStyle w:val="eop"/>
          <w:rFonts w:ascii="Arial" w:eastAsiaTheme="majorEastAsia" w:hAnsi="Arial" w:cs="Arial"/>
        </w:rPr>
        <w:t xml:space="preserve">he effects of the use of an </w:t>
      </w:r>
      <w:r w:rsidR="00D1664E" w:rsidRPr="0028708A">
        <w:rPr>
          <w:rStyle w:val="eop"/>
          <w:rFonts w:asciiTheme="minorBidi" w:eastAsiaTheme="majorEastAsia" w:hAnsiTheme="minorBidi" w:cstheme="minorBidi"/>
        </w:rPr>
        <w:t>EHR</w:t>
      </w:r>
      <w:r w:rsidR="0023275F" w:rsidRPr="0028708A">
        <w:rPr>
          <w:rStyle w:val="eop"/>
          <w:rFonts w:asciiTheme="minorBidi" w:eastAsiaTheme="majorEastAsia" w:hAnsiTheme="minorBidi" w:cstheme="minorBidi"/>
        </w:rPr>
        <w:t xml:space="preserve"> is </w:t>
      </w:r>
      <w:r w:rsidR="00F4485B" w:rsidRPr="0028708A">
        <w:rPr>
          <w:rStyle w:val="eop"/>
          <w:rFonts w:asciiTheme="minorBidi" w:eastAsiaTheme="majorEastAsia" w:hAnsiTheme="minorBidi" w:cstheme="minorBidi"/>
        </w:rPr>
        <w:t xml:space="preserve">more favoured by doctors </w:t>
      </w:r>
      <w:r w:rsidR="0025180F">
        <w:rPr>
          <w:rStyle w:val="eop"/>
          <w:rFonts w:asciiTheme="minorBidi" w:eastAsiaTheme="majorEastAsia" w:hAnsiTheme="minorBidi" w:cstheme="minorBidi"/>
        </w:rPr>
        <w:t>compared</w:t>
      </w:r>
      <w:r w:rsidR="00F4485B" w:rsidRPr="0028708A">
        <w:rPr>
          <w:rStyle w:val="eop"/>
          <w:rFonts w:asciiTheme="minorBidi" w:eastAsiaTheme="majorEastAsia" w:hAnsiTheme="minorBidi" w:cstheme="minorBidi"/>
        </w:rPr>
        <w:t xml:space="preserve"> to nurses. </w:t>
      </w:r>
      <w:r w:rsidR="00556678" w:rsidRPr="0028708A">
        <w:rPr>
          <w:rStyle w:val="eop"/>
          <w:rFonts w:asciiTheme="minorBidi" w:eastAsiaTheme="majorEastAsia" w:hAnsiTheme="minorBidi" w:cstheme="minorBidi"/>
        </w:rPr>
        <w:t xml:space="preserve">Reviewing the </w:t>
      </w:r>
      <w:r w:rsidR="00EA4CFA" w:rsidRPr="0028708A">
        <w:rPr>
          <w:rStyle w:val="eop"/>
          <w:rFonts w:asciiTheme="minorBidi" w:eastAsiaTheme="majorEastAsia" w:hAnsiTheme="minorBidi" w:cstheme="minorBidi"/>
        </w:rPr>
        <w:t>basic problems encountered by</w:t>
      </w:r>
      <w:r w:rsidR="00431D17" w:rsidRPr="0028708A">
        <w:rPr>
          <w:rStyle w:val="eop"/>
          <w:rFonts w:asciiTheme="minorBidi" w:eastAsiaTheme="majorEastAsia" w:hAnsiTheme="minorBidi" w:cstheme="minorBidi"/>
        </w:rPr>
        <w:t xml:space="preserve"> this study</w:t>
      </w:r>
      <w:r w:rsidR="00EA4CFA" w:rsidRPr="0028708A">
        <w:rPr>
          <w:rStyle w:val="eop"/>
          <w:rFonts w:asciiTheme="minorBidi" w:eastAsiaTheme="majorEastAsia" w:hAnsiTheme="minorBidi" w:cstheme="minorBidi"/>
        </w:rPr>
        <w:t xml:space="preserve"> participants, the </w:t>
      </w:r>
      <w:r w:rsidR="00D53C6C" w:rsidRPr="0028708A">
        <w:rPr>
          <w:rStyle w:val="eop"/>
          <w:rFonts w:asciiTheme="minorBidi" w:eastAsiaTheme="majorEastAsia" w:hAnsiTheme="minorBidi" w:cstheme="minorBidi"/>
        </w:rPr>
        <w:t>highest-ranking</w:t>
      </w:r>
      <w:r w:rsidR="0020160A" w:rsidRPr="0028708A">
        <w:rPr>
          <w:rStyle w:val="eop"/>
          <w:rFonts w:asciiTheme="minorBidi" w:eastAsiaTheme="majorEastAsia" w:hAnsiTheme="minorBidi" w:cstheme="minorBidi"/>
        </w:rPr>
        <w:t xml:space="preserve"> issue was “increased workload”. </w:t>
      </w:r>
      <w:r w:rsidR="00FA6DA8" w:rsidRPr="0028708A">
        <w:rPr>
          <w:rStyle w:val="eop"/>
          <w:rFonts w:asciiTheme="minorBidi" w:eastAsiaTheme="majorEastAsia" w:hAnsiTheme="minorBidi" w:cstheme="minorBidi"/>
          <w:i/>
          <w:iCs/>
        </w:rPr>
        <w:t>“</w:t>
      </w:r>
      <w:r w:rsidR="00FA6DA8" w:rsidRPr="0028708A">
        <w:rPr>
          <w:rStyle w:val="eop"/>
          <w:rFonts w:asciiTheme="minorBidi" w:hAnsiTheme="minorBidi" w:cstheme="minorBidi"/>
          <w:i/>
          <w:iCs/>
        </w:rPr>
        <w:t xml:space="preserve">Although printed records cannot be completely eliminated, the use of </w:t>
      </w:r>
      <w:r w:rsidR="00FA6DA8" w:rsidRPr="0028708A">
        <w:rPr>
          <w:rStyle w:val="eop"/>
          <w:rFonts w:asciiTheme="minorBidi" w:hAnsiTheme="minorBidi" w:cstheme="minorBidi"/>
          <w:i/>
          <w:iCs/>
        </w:rPr>
        <w:lastRenderedPageBreak/>
        <w:t>EMRs by nurses can be increased by encouraging the creation of medical records that need to be created by nurses in electronic format and their use in teamwork</w:t>
      </w:r>
      <w:r w:rsidR="004B012F" w:rsidRPr="0028708A">
        <w:rPr>
          <w:rStyle w:val="eop"/>
          <w:rFonts w:asciiTheme="minorBidi" w:hAnsiTheme="minorBidi" w:cstheme="minorBidi"/>
          <w:i/>
          <w:iCs/>
        </w:rPr>
        <w:t>.</w:t>
      </w:r>
      <w:r w:rsidR="00FA6DA8" w:rsidRPr="0028708A">
        <w:rPr>
          <w:rStyle w:val="eop"/>
          <w:rFonts w:asciiTheme="minorBidi" w:eastAsiaTheme="majorEastAsia" w:hAnsiTheme="minorBidi" w:cstheme="minorBidi"/>
          <w:i/>
          <w:iCs/>
        </w:rPr>
        <w:t>”</w:t>
      </w:r>
      <w:r w:rsidR="00FA6DA8" w:rsidRPr="0028708A">
        <w:rPr>
          <w:rStyle w:val="eop"/>
          <w:rFonts w:asciiTheme="minorBidi" w:eastAsiaTheme="majorEastAsia" w:hAnsiTheme="minorBidi" w:cstheme="minorBidi"/>
        </w:rPr>
        <w:t xml:space="preserve"> </w:t>
      </w:r>
      <w:r w:rsidR="00251A68" w:rsidRPr="0028708A">
        <w:rPr>
          <w:rFonts w:asciiTheme="minorBidi" w:eastAsiaTheme="majorEastAsia" w:hAnsiTheme="minorBidi" w:cstheme="minorBidi"/>
        </w:rPr>
        <w:t xml:space="preserve">(Ondogan, Sargin and Canoz, 2023). </w:t>
      </w:r>
      <w:r w:rsidR="00FA6DA8" w:rsidRPr="0028708A">
        <w:rPr>
          <w:rStyle w:val="eop"/>
          <w:rFonts w:asciiTheme="minorBidi" w:eastAsiaTheme="majorEastAsia" w:hAnsiTheme="minorBidi" w:cstheme="minorBidi"/>
        </w:rPr>
        <w:t xml:space="preserve">Could it possibly be the case that </w:t>
      </w:r>
      <w:r w:rsidR="00006C91" w:rsidRPr="0028708A">
        <w:rPr>
          <w:rStyle w:val="eop"/>
          <w:rFonts w:asciiTheme="minorBidi" w:eastAsiaTheme="majorEastAsia" w:hAnsiTheme="minorBidi" w:cstheme="minorBidi"/>
        </w:rPr>
        <w:t>no</w:t>
      </w:r>
      <w:r w:rsidR="00D307B4" w:rsidRPr="0028708A">
        <w:rPr>
          <w:rStyle w:val="eop"/>
          <w:rFonts w:asciiTheme="minorBidi" w:eastAsiaTheme="majorEastAsia" w:hAnsiTheme="minorBidi" w:cstheme="minorBidi"/>
        </w:rPr>
        <w:t>t</w:t>
      </w:r>
      <w:r w:rsidR="00006C91" w:rsidRPr="0028708A">
        <w:rPr>
          <w:rStyle w:val="eop"/>
          <w:rFonts w:asciiTheme="minorBidi" w:eastAsiaTheme="majorEastAsia" w:hAnsiTheme="minorBidi" w:cstheme="minorBidi"/>
        </w:rPr>
        <w:t xml:space="preserve"> enough people from a nursing background</w:t>
      </w:r>
      <w:r w:rsidR="00006C91" w:rsidRPr="00EF3018">
        <w:rPr>
          <w:rStyle w:val="eop"/>
          <w:rFonts w:ascii="Arial" w:eastAsiaTheme="majorEastAsia" w:hAnsi="Arial" w:cs="Arial"/>
        </w:rPr>
        <w:t xml:space="preserve"> are consulted when developing EHRs running on digital platforms? </w:t>
      </w:r>
      <w:r w:rsidR="001C7743" w:rsidRPr="00EF3018">
        <w:rPr>
          <w:rStyle w:val="eop"/>
          <w:rFonts w:ascii="Arial" w:eastAsiaTheme="majorEastAsia" w:hAnsi="Arial" w:cs="Arial"/>
        </w:rPr>
        <w:t xml:space="preserve">The article does not detail the reasons why doctors found more favour in the use of EHRs, but it is clear that nurses feel </w:t>
      </w:r>
      <w:r w:rsidR="00092E31" w:rsidRPr="00EF3018">
        <w:rPr>
          <w:rStyle w:val="eop"/>
          <w:rFonts w:ascii="Arial" w:eastAsiaTheme="majorEastAsia" w:hAnsi="Arial" w:cs="Arial"/>
        </w:rPr>
        <w:t xml:space="preserve">their involvement in the development of these systems is integral. </w:t>
      </w:r>
    </w:p>
    <w:p w14:paraId="3BDA66A5" w14:textId="6BEA26AF" w:rsidR="007D5723" w:rsidRPr="00EF3018" w:rsidRDefault="004B69D5" w:rsidP="00D8364F">
      <w:pPr>
        <w:pStyle w:val="paragraph"/>
        <w:spacing w:line="276" w:lineRule="auto"/>
        <w:jc w:val="both"/>
        <w:textAlignment w:val="baseline"/>
        <w:rPr>
          <w:rStyle w:val="eop"/>
          <w:rFonts w:ascii="Arial" w:eastAsiaTheme="majorEastAsia" w:hAnsi="Arial" w:cs="Arial"/>
          <w:lang w:eastAsia="en-US"/>
        </w:rPr>
      </w:pPr>
      <w:r w:rsidRPr="00EF3018">
        <w:rPr>
          <w:rStyle w:val="eop"/>
          <w:rFonts w:ascii="Arial" w:eastAsiaTheme="majorEastAsia" w:hAnsi="Arial" w:cs="Arial"/>
        </w:rPr>
        <w:t xml:space="preserve">In a study conducted to examine whether </w:t>
      </w:r>
      <w:r w:rsidR="00A975B3" w:rsidRPr="00EF3018">
        <w:rPr>
          <w:rStyle w:val="eop"/>
          <w:rFonts w:ascii="Arial" w:eastAsiaTheme="majorEastAsia" w:hAnsi="Arial" w:cs="Arial"/>
        </w:rPr>
        <w:t xml:space="preserve">workers` digital competency in the healthcare sector </w:t>
      </w:r>
      <w:r w:rsidR="00097334" w:rsidRPr="00EF3018">
        <w:rPr>
          <w:rStyle w:val="eop"/>
          <w:rFonts w:ascii="Arial" w:eastAsiaTheme="majorEastAsia" w:hAnsi="Arial" w:cs="Arial"/>
        </w:rPr>
        <w:t xml:space="preserve">increases by simple use of new digital systems, </w:t>
      </w:r>
      <w:r w:rsidR="008A2711" w:rsidRPr="00EF3018">
        <w:rPr>
          <w:rStyle w:val="eop"/>
          <w:rFonts w:ascii="Arial" w:eastAsiaTheme="majorEastAsia" w:hAnsi="Arial" w:cs="Arial"/>
        </w:rPr>
        <w:t xml:space="preserve">a project was initiated </w:t>
      </w:r>
      <w:r w:rsidR="008A2711" w:rsidRPr="0028708A">
        <w:rPr>
          <w:rStyle w:val="eop"/>
          <w:rFonts w:asciiTheme="minorBidi" w:eastAsiaTheme="majorEastAsia" w:hAnsiTheme="minorBidi" w:cstheme="minorBidi"/>
        </w:rPr>
        <w:t>using well know</w:t>
      </w:r>
      <w:r w:rsidR="00D97D3C" w:rsidRPr="0028708A">
        <w:rPr>
          <w:rStyle w:val="eop"/>
          <w:rFonts w:asciiTheme="minorBidi" w:eastAsiaTheme="majorEastAsia" w:hAnsiTheme="minorBidi" w:cstheme="minorBidi"/>
        </w:rPr>
        <w:t xml:space="preserve">n guidelines and methodologies to </w:t>
      </w:r>
      <w:r w:rsidR="00764670" w:rsidRPr="0028708A">
        <w:rPr>
          <w:rStyle w:val="eop"/>
          <w:rFonts w:asciiTheme="minorBidi" w:eastAsiaTheme="majorEastAsia" w:hAnsiTheme="minorBidi" w:cstheme="minorBidi"/>
        </w:rPr>
        <w:t xml:space="preserve">analyse evidence-based medicine. </w:t>
      </w:r>
      <w:r w:rsidR="007058C7" w:rsidRPr="0028708A">
        <w:rPr>
          <w:rFonts w:asciiTheme="minorBidi" w:eastAsiaTheme="majorEastAsia" w:hAnsiTheme="minorBidi" w:cstheme="minorBidi"/>
        </w:rPr>
        <w:t>As Nascimento, H. M. Abdulazeem, et al. (2023) report,</w:t>
      </w:r>
      <w:r w:rsidR="00CF60E4" w:rsidRPr="0028708A">
        <w:rPr>
          <w:rFonts w:asciiTheme="minorBidi" w:eastAsiaTheme="majorEastAsia" w:hAnsiTheme="minorBidi" w:cstheme="minorBidi"/>
        </w:rPr>
        <w:t xml:space="preserve"> </w:t>
      </w:r>
      <w:r w:rsidR="00E048A3" w:rsidRPr="0028708A">
        <w:rPr>
          <w:rStyle w:val="eop"/>
          <w:rFonts w:asciiTheme="minorBidi" w:eastAsiaTheme="majorEastAsia" w:hAnsiTheme="minorBidi" w:cstheme="minorBidi"/>
          <w:i/>
          <w:iCs/>
        </w:rPr>
        <w:t>“</w:t>
      </w:r>
      <w:r w:rsidR="00E048A3" w:rsidRPr="0028708A">
        <w:rPr>
          <w:rStyle w:val="eop"/>
          <w:rFonts w:asciiTheme="minorBidi" w:hAnsiTheme="minorBidi" w:cstheme="minorBidi"/>
          <w:i/>
          <w:iCs/>
        </w:rPr>
        <w:t>Based on the inclusion and exclusion criteria, 52 studies were included that directly assessed the effect of DHTs on health-care workers’ routines, and seven ongoing studies were identified</w:t>
      </w:r>
      <w:r w:rsidR="00E048A3" w:rsidRPr="0028708A">
        <w:rPr>
          <w:rStyle w:val="eop"/>
          <w:rFonts w:asciiTheme="minorBidi" w:eastAsiaTheme="majorEastAsia" w:hAnsiTheme="minorBidi" w:cstheme="minorBidi"/>
          <w:i/>
          <w:iCs/>
        </w:rPr>
        <w:t>.”</w:t>
      </w:r>
      <w:r w:rsidR="00E048A3" w:rsidRPr="0028708A">
        <w:rPr>
          <w:rStyle w:val="eop"/>
          <w:rFonts w:asciiTheme="minorBidi" w:eastAsiaTheme="majorEastAsia" w:hAnsiTheme="minorBidi" w:cstheme="minorBidi"/>
        </w:rPr>
        <w:t xml:space="preserve"> </w:t>
      </w:r>
      <w:r w:rsidR="00CF60E4" w:rsidRPr="0028708A">
        <w:rPr>
          <w:rFonts w:asciiTheme="minorBidi" w:eastAsiaTheme="majorEastAsia" w:hAnsiTheme="minorBidi" w:cstheme="minorBidi"/>
        </w:rPr>
        <w:t>However, this work does not appear to clearly identify the global impact on healthcare workers; it seems instead to highlight trends that contribute to further reviews within their internal umbrella review. Although the conclusion suggests that digital systems positively impact workers’ performance in the healthcare sector, the evidence relies mainly on figures gathered through PRISMA search strategies from other articles, rather than on conducting direct research.</w:t>
      </w:r>
    </w:p>
    <w:p w14:paraId="404DF0DE" w14:textId="534CE5AF" w:rsidR="00F735B9" w:rsidRPr="0028708A" w:rsidRDefault="007D5723" w:rsidP="00D8364F">
      <w:pPr>
        <w:pStyle w:val="paragraph"/>
        <w:spacing w:line="276" w:lineRule="auto"/>
        <w:jc w:val="both"/>
        <w:textAlignment w:val="baseline"/>
        <w:rPr>
          <w:rStyle w:val="eop"/>
          <w:rFonts w:asciiTheme="minorBidi" w:eastAsiaTheme="majorEastAsia" w:hAnsiTheme="minorBidi" w:cstheme="minorBidi"/>
          <w:lang w:eastAsia="en-US"/>
        </w:rPr>
      </w:pPr>
      <w:r w:rsidRPr="0028708A">
        <w:rPr>
          <w:rStyle w:val="eop"/>
          <w:rFonts w:asciiTheme="minorBidi" w:eastAsiaTheme="majorEastAsia" w:hAnsiTheme="minorBidi" w:cstheme="minorBidi"/>
        </w:rPr>
        <w:t xml:space="preserve">A study was conducted </w:t>
      </w:r>
      <w:r w:rsidR="001B538C" w:rsidRPr="0028708A">
        <w:rPr>
          <w:rStyle w:val="eop"/>
          <w:rFonts w:asciiTheme="minorBidi" w:eastAsiaTheme="majorEastAsia" w:hAnsiTheme="minorBidi" w:cstheme="minorBidi"/>
        </w:rPr>
        <w:t>to research the impact of digital systems on healthcare workers</w:t>
      </w:r>
      <w:r w:rsidR="004B3562" w:rsidRPr="0028708A">
        <w:rPr>
          <w:rStyle w:val="eop"/>
          <w:rFonts w:asciiTheme="minorBidi" w:eastAsiaTheme="majorEastAsia" w:hAnsiTheme="minorBidi" w:cstheme="minorBidi"/>
        </w:rPr>
        <w:t>’</w:t>
      </w:r>
      <w:r w:rsidR="00E440E0" w:rsidRPr="0028708A">
        <w:rPr>
          <w:rStyle w:val="eop"/>
          <w:rFonts w:asciiTheme="minorBidi" w:eastAsiaTheme="majorEastAsia" w:hAnsiTheme="minorBidi" w:cstheme="minorBidi"/>
        </w:rPr>
        <w:t xml:space="preserve"> </w:t>
      </w:r>
      <w:r w:rsidR="001B538C" w:rsidRPr="0028708A">
        <w:rPr>
          <w:rStyle w:val="eop"/>
          <w:rFonts w:asciiTheme="minorBidi" w:eastAsiaTheme="majorEastAsia" w:hAnsiTheme="minorBidi" w:cstheme="minorBidi"/>
        </w:rPr>
        <w:t>performance and workload specifically</w:t>
      </w:r>
      <w:r w:rsidR="00E440E0" w:rsidRPr="0028708A">
        <w:rPr>
          <w:rStyle w:val="eop"/>
          <w:rFonts w:asciiTheme="minorBidi" w:eastAsiaTheme="majorEastAsia" w:hAnsiTheme="minorBidi" w:cstheme="minorBidi"/>
        </w:rPr>
        <w:t>.</w:t>
      </w:r>
      <w:r w:rsidR="00D63034" w:rsidRPr="0028708A">
        <w:rPr>
          <w:rStyle w:val="eop"/>
          <w:rFonts w:asciiTheme="minorBidi" w:eastAsiaTheme="majorEastAsia" w:hAnsiTheme="minorBidi" w:cstheme="minorBidi"/>
        </w:rPr>
        <w:t xml:space="preserve"> Similar methods to the previous were used to </w:t>
      </w:r>
      <w:r w:rsidR="00057640" w:rsidRPr="0028708A">
        <w:rPr>
          <w:rStyle w:val="eop"/>
          <w:rFonts w:asciiTheme="minorBidi" w:eastAsiaTheme="majorEastAsia" w:hAnsiTheme="minorBidi" w:cstheme="minorBidi"/>
        </w:rPr>
        <w:t xml:space="preserve">examine this using a </w:t>
      </w:r>
      <w:r w:rsidR="00202E55" w:rsidRPr="0028708A">
        <w:rPr>
          <w:rStyle w:val="eop"/>
          <w:rFonts w:asciiTheme="minorBidi" w:eastAsiaTheme="majorEastAsia" w:hAnsiTheme="minorBidi" w:cstheme="minorBidi"/>
        </w:rPr>
        <w:t xml:space="preserve">random sampling approach and analysing the data using </w:t>
      </w:r>
      <w:r w:rsidR="00DA3DA0" w:rsidRPr="0028708A">
        <w:rPr>
          <w:rStyle w:val="eop"/>
          <w:rFonts w:asciiTheme="minorBidi" w:eastAsiaTheme="majorEastAsia" w:hAnsiTheme="minorBidi" w:cstheme="minorBidi"/>
        </w:rPr>
        <w:t xml:space="preserve">Structural Equation Modelling. </w:t>
      </w:r>
      <w:r w:rsidR="00DE6581" w:rsidRPr="0028708A">
        <w:rPr>
          <w:rStyle w:val="eop"/>
          <w:rFonts w:asciiTheme="minorBidi" w:eastAsiaTheme="majorEastAsia" w:hAnsiTheme="minorBidi" w:cstheme="minorBidi"/>
          <w:i/>
          <w:iCs/>
        </w:rPr>
        <w:t>“</w:t>
      </w:r>
      <w:r w:rsidR="00DE6581" w:rsidRPr="0028708A">
        <w:rPr>
          <w:rStyle w:val="eop"/>
          <w:rFonts w:asciiTheme="minorBidi" w:hAnsiTheme="minorBidi" w:cstheme="minorBidi"/>
          <w:i/>
          <w:iCs/>
        </w:rPr>
        <w:t>The findings underscore the critical role of DHT in enhancing healthcare workers' performance and reducing workload, with the TOE framework and performance acting as significant mediators.</w:t>
      </w:r>
      <w:r w:rsidR="00DE6581" w:rsidRPr="0028708A">
        <w:rPr>
          <w:rStyle w:val="eop"/>
          <w:rFonts w:asciiTheme="minorBidi" w:eastAsiaTheme="majorEastAsia" w:hAnsiTheme="minorBidi" w:cstheme="minorBidi"/>
          <w:i/>
          <w:iCs/>
        </w:rPr>
        <w:t>”</w:t>
      </w:r>
      <w:r w:rsidR="00DE6581" w:rsidRPr="0028708A">
        <w:rPr>
          <w:rStyle w:val="eop"/>
          <w:rFonts w:asciiTheme="minorBidi" w:eastAsiaTheme="majorEastAsia" w:hAnsiTheme="minorBidi" w:cstheme="minorBidi"/>
        </w:rPr>
        <w:t xml:space="preserve"> </w:t>
      </w:r>
      <w:r w:rsidR="00FA3A9D" w:rsidRPr="0028708A">
        <w:rPr>
          <w:rFonts w:asciiTheme="minorBidi" w:eastAsiaTheme="majorEastAsia" w:hAnsiTheme="minorBidi" w:cstheme="minorBidi"/>
        </w:rPr>
        <w:t>(Jeilani and Hussein, 2025)</w:t>
      </w:r>
      <w:r w:rsidR="00DE6581" w:rsidRPr="0028708A">
        <w:rPr>
          <w:rStyle w:val="eop"/>
          <w:rFonts w:asciiTheme="minorBidi" w:eastAsiaTheme="majorEastAsia" w:hAnsiTheme="minorBidi" w:cstheme="minorBidi"/>
        </w:rPr>
        <w:t xml:space="preserve">. </w:t>
      </w:r>
      <w:r w:rsidR="0065154B" w:rsidRPr="0028708A">
        <w:rPr>
          <w:rFonts w:asciiTheme="minorBidi" w:eastAsiaTheme="majorEastAsia" w:hAnsiTheme="minorBidi" w:cstheme="minorBidi"/>
        </w:rPr>
        <w:t>While the approach provided useful insights for policymakers to optimise the implementation of digital systems, it did not present user-centric results. Instead, it relied primarily on metrics from an electronic Human Resources system that tracks staff performance to assess efficiency with digital systems. Unfortunately, the study does not explore the underlying challenges healthcare workers may have faced in achieving the outcomes recorded by the HR system.</w:t>
      </w:r>
    </w:p>
    <w:p w14:paraId="4843737D" w14:textId="43264A32" w:rsidR="00A64B1F" w:rsidRPr="0028708A" w:rsidRDefault="00F649CF" w:rsidP="00453636">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t xml:space="preserve">An article </w:t>
      </w:r>
      <w:r w:rsidR="00312A48" w:rsidRPr="0028708A">
        <w:rPr>
          <w:rStyle w:val="eop"/>
          <w:rFonts w:asciiTheme="minorBidi" w:eastAsiaTheme="majorEastAsia" w:hAnsiTheme="minorBidi" w:cstheme="minorBidi"/>
        </w:rPr>
        <w:t xml:space="preserve">reviewing the facilitators </w:t>
      </w:r>
      <w:r w:rsidR="00A725FD" w:rsidRPr="0028708A">
        <w:rPr>
          <w:rStyle w:val="eop"/>
          <w:rFonts w:asciiTheme="minorBidi" w:eastAsiaTheme="majorEastAsia" w:hAnsiTheme="minorBidi" w:cstheme="minorBidi"/>
        </w:rPr>
        <w:t>faced by</w:t>
      </w:r>
      <w:r w:rsidR="00312A48" w:rsidRPr="0028708A">
        <w:rPr>
          <w:rStyle w:val="eop"/>
          <w:rFonts w:asciiTheme="minorBidi" w:eastAsiaTheme="majorEastAsia" w:hAnsiTheme="minorBidi" w:cstheme="minorBidi"/>
        </w:rPr>
        <w:t xml:space="preserve"> healthcare workers</w:t>
      </w:r>
      <w:r w:rsidR="00A725FD" w:rsidRPr="0028708A">
        <w:rPr>
          <w:rStyle w:val="eop"/>
          <w:rFonts w:asciiTheme="minorBidi" w:eastAsiaTheme="majorEastAsia" w:hAnsiTheme="minorBidi" w:cstheme="minorBidi"/>
        </w:rPr>
        <w:t xml:space="preserve"> when</w:t>
      </w:r>
      <w:r w:rsidR="00312A48" w:rsidRPr="0028708A">
        <w:rPr>
          <w:rStyle w:val="eop"/>
          <w:rFonts w:asciiTheme="minorBidi" w:eastAsiaTheme="majorEastAsia" w:hAnsiTheme="minorBidi" w:cstheme="minorBidi"/>
        </w:rPr>
        <w:t xml:space="preserve"> us</w:t>
      </w:r>
      <w:r w:rsidR="00A725FD" w:rsidRPr="0028708A">
        <w:rPr>
          <w:rStyle w:val="eop"/>
          <w:rFonts w:asciiTheme="minorBidi" w:eastAsiaTheme="majorEastAsia" w:hAnsiTheme="minorBidi" w:cstheme="minorBidi"/>
        </w:rPr>
        <w:t>ing</w:t>
      </w:r>
      <w:r w:rsidR="00312A48" w:rsidRPr="0028708A">
        <w:rPr>
          <w:rStyle w:val="eop"/>
          <w:rFonts w:asciiTheme="minorBidi" w:eastAsiaTheme="majorEastAsia" w:hAnsiTheme="minorBidi" w:cstheme="minorBidi"/>
        </w:rPr>
        <w:t xml:space="preserve"> digital systems </w:t>
      </w:r>
      <w:r w:rsidR="00F63205" w:rsidRPr="0028708A">
        <w:rPr>
          <w:rStyle w:val="eop"/>
          <w:rFonts w:asciiTheme="minorBidi" w:eastAsiaTheme="majorEastAsia" w:hAnsiTheme="minorBidi" w:cstheme="minorBidi"/>
        </w:rPr>
        <w:t xml:space="preserve">takes </w:t>
      </w:r>
      <w:r w:rsidR="00CD4671" w:rsidRPr="0028708A">
        <w:rPr>
          <w:rStyle w:val="eop"/>
          <w:rFonts w:asciiTheme="minorBidi" w:eastAsiaTheme="majorEastAsia" w:hAnsiTheme="minorBidi" w:cstheme="minorBidi"/>
        </w:rPr>
        <w:t xml:space="preserve">a balanced approach to the review process and the conclusion. </w:t>
      </w:r>
      <w:r w:rsidR="0057272C" w:rsidRPr="0028708A">
        <w:rPr>
          <w:rStyle w:val="eop"/>
          <w:rFonts w:asciiTheme="minorBidi" w:eastAsiaTheme="majorEastAsia" w:hAnsiTheme="minorBidi" w:cstheme="minorBidi"/>
        </w:rPr>
        <w:t>The reviews undertaken considered diverse</w:t>
      </w:r>
      <w:r w:rsidR="00CF092C" w:rsidRPr="0028708A">
        <w:rPr>
          <w:rStyle w:val="eop"/>
          <w:rFonts w:asciiTheme="minorBidi" w:eastAsiaTheme="majorEastAsia" w:hAnsiTheme="minorBidi" w:cstheme="minorBidi"/>
        </w:rPr>
        <w:t xml:space="preserve"> global</w:t>
      </w:r>
      <w:r w:rsidR="0057272C" w:rsidRPr="0028708A">
        <w:rPr>
          <w:rStyle w:val="eop"/>
          <w:rFonts w:asciiTheme="minorBidi" w:eastAsiaTheme="majorEastAsia" w:hAnsiTheme="minorBidi" w:cstheme="minorBidi"/>
        </w:rPr>
        <w:t xml:space="preserve"> demographics and </w:t>
      </w:r>
      <w:r w:rsidR="006D3CA5" w:rsidRPr="0028708A">
        <w:rPr>
          <w:rStyle w:val="eop"/>
          <w:rFonts w:asciiTheme="minorBidi" w:eastAsiaTheme="majorEastAsia" w:hAnsiTheme="minorBidi" w:cstheme="minorBidi"/>
        </w:rPr>
        <w:t xml:space="preserve">a specific tool was used to </w:t>
      </w:r>
      <w:r w:rsidR="00BE202D" w:rsidRPr="0028708A">
        <w:rPr>
          <w:rStyle w:val="eop"/>
          <w:rFonts w:asciiTheme="minorBidi" w:eastAsiaTheme="majorEastAsia" w:hAnsiTheme="minorBidi" w:cstheme="minorBidi"/>
        </w:rPr>
        <w:t xml:space="preserve">include both randomised and non-randomised research articles. </w:t>
      </w:r>
      <w:r w:rsidR="00F13B88" w:rsidRPr="0028708A">
        <w:rPr>
          <w:rFonts w:asciiTheme="minorBidi" w:eastAsiaTheme="majorEastAsia" w:hAnsiTheme="minorBidi" w:cstheme="minorBidi"/>
        </w:rPr>
        <w:t xml:space="preserve">As Nascimento, H. M. Abdulazeem, et al. (2023) report, </w:t>
      </w:r>
      <w:r w:rsidR="00793990" w:rsidRPr="0028708A">
        <w:rPr>
          <w:rStyle w:val="eop"/>
          <w:rFonts w:asciiTheme="minorBidi" w:eastAsiaTheme="majorEastAsia" w:hAnsiTheme="minorBidi" w:cstheme="minorBidi"/>
          <w:i/>
          <w:iCs/>
        </w:rPr>
        <w:t>“</w:t>
      </w:r>
      <w:r w:rsidR="00F721F8" w:rsidRPr="0028708A">
        <w:rPr>
          <w:rStyle w:val="eop"/>
          <w:rFonts w:asciiTheme="minorBidi" w:hAnsiTheme="minorBidi" w:cstheme="minorBidi"/>
          <w:i/>
          <w:iCs/>
        </w:rPr>
        <w:t>Our findings showed that infrastructure and technical issues, psychological barriers, and workload-related concerns are relevant barriers to comprehensively and holistically adopting digital health technologies</w:t>
      </w:r>
      <w:r w:rsidR="00F721F8" w:rsidRPr="0028708A">
        <w:rPr>
          <w:rStyle w:val="eop"/>
          <w:rFonts w:asciiTheme="minorBidi" w:eastAsiaTheme="majorEastAsia" w:hAnsiTheme="minorBidi" w:cstheme="minorBidi"/>
          <w:i/>
          <w:iCs/>
        </w:rPr>
        <w:t>”</w:t>
      </w:r>
      <w:r w:rsidR="00717A42">
        <w:rPr>
          <w:rStyle w:val="eop"/>
          <w:rFonts w:asciiTheme="minorBidi" w:eastAsiaTheme="majorEastAsia" w:hAnsiTheme="minorBidi" w:cstheme="minorBidi"/>
        </w:rPr>
        <w:t xml:space="preserve">. </w:t>
      </w:r>
      <w:r w:rsidR="00453636" w:rsidRPr="0028708A">
        <w:rPr>
          <w:rFonts w:asciiTheme="minorBidi" w:eastAsiaTheme="majorEastAsia" w:hAnsiTheme="minorBidi" w:cstheme="minorBidi"/>
        </w:rPr>
        <w:t>This analysis supports the idea that frequent network and technical problems can undermine healthcare workers’ confidence in using digital systems, contributing to lower morale among staff.</w:t>
      </w:r>
    </w:p>
    <w:p w14:paraId="7B72D5F4" w14:textId="3329AF38" w:rsidR="00A64B1F" w:rsidRPr="0028708A" w:rsidRDefault="00A64B1F" w:rsidP="00D8364F">
      <w:pPr>
        <w:pStyle w:val="paragraph"/>
        <w:spacing w:line="276" w:lineRule="auto"/>
        <w:jc w:val="both"/>
        <w:textAlignment w:val="baseline"/>
        <w:rPr>
          <w:rStyle w:val="eop"/>
          <w:rFonts w:asciiTheme="minorBidi" w:eastAsiaTheme="majorEastAsia" w:hAnsiTheme="minorBidi" w:cstheme="minorBidi"/>
        </w:rPr>
      </w:pPr>
      <w:r w:rsidRPr="0028708A">
        <w:rPr>
          <w:rStyle w:val="eop"/>
          <w:rFonts w:asciiTheme="minorBidi" w:eastAsiaTheme="majorEastAsia" w:hAnsiTheme="minorBidi" w:cstheme="minorBidi"/>
        </w:rPr>
        <w:lastRenderedPageBreak/>
        <w:t xml:space="preserve">Further research into digital competency </w:t>
      </w:r>
      <w:r w:rsidR="00727F24" w:rsidRPr="0028708A">
        <w:rPr>
          <w:rStyle w:val="eop"/>
          <w:rFonts w:asciiTheme="minorBidi" w:eastAsiaTheme="majorEastAsia" w:hAnsiTheme="minorBidi" w:cstheme="minorBidi"/>
        </w:rPr>
        <w:t xml:space="preserve">amongst healthcare workers in the paediatric field was conducted via a questionnaire </w:t>
      </w:r>
      <w:r w:rsidR="006A7041" w:rsidRPr="0028708A">
        <w:rPr>
          <w:rStyle w:val="eop"/>
          <w:rFonts w:asciiTheme="minorBidi" w:eastAsiaTheme="majorEastAsia" w:hAnsiTheme="minorBidi" w:cstheme="minorBidi"/>
        </w:rPr>
        <w:t>survey</w:t>
      </w:r>
      <w:r w:rsidR="00453636" w:rsidRPr="0028708A">
        <w:rPr>
          <w:rStyle w:val="eop"/>
          <w:rFonts w:asciiTheme="minorBidi" w:eastAsiaTheme="majorEastAsia" w:hAnsiTheme="minorBidi" w:cstheme="minorBidi"/>
        </w:rPr>
        <w:t xml:space="preserve"> by Ren </w:t>
      </w:r>
      <w:r w:rsidR="00453636" w:rsidRPr="0028708A">
        <w:rPr>
          <w:rStyle w:val="eop"/>
          <w:rFonts w:asciiTheme="minorBidi" w:eastAsiaTheme="majorEastAsia" w:hAnsiTheme="minorBidi" w:cstheme="minorBidi"/>
          <w:i/>
          <w:iCs/>
        </w:rPr>
        <w:t xml:space="preserve">et al. </w:t>
      </w:r>
      <w:r w:rsidR="006C3F0B" w:rsidRPr="0028708A">
        <w:rPr>
          <w:rStyle w:val="eop"/>
          <w:rFonts w:asciiTheme="minorBidi" w:eastAsiaTheme="majorEastAsia" w:hAnsiTheme="minorBidi" w:cstheme="minorBidi"/>
        </w:rPr>
        <w:t>(2025)</w:t>
      </w:r>
      <w:r w:rsidR="00727F24" w:rsidRPr="0028708A">
        <w:rPr>
          <w:rStyle w:val="eop"/>
          <w:rFonts w:asciiTheme="minorBidi" w:eastAsiaTheme="majorEastAsia" w:hAnsiTheme="minorBidi" w:cstheme="minorBidi"/>
        </w:rPr>
        <w:t>.</w:t>
      </w:r>
      <w:r w:rsidR="006A7041" w:rsidRPr="0028708A">
        <w:rPr>
          <w:rStyle w:val="eop"/>
          <w:rFonts w:asciiTheme="minorBidi" w:eastAsiaTheme="majorEastAsia" w:hAnsiTheme="minorBidi" w:cstheme="minorBidi"/>
        </w:rPr>
        <w:t xml:space="preserve"> The review aimed to look at the perceptions of what </w:t>
      </w:r>
      <w:r w:rsidR="00450341" w:rsidRPr="0028708A">
        <w:rPr>
          <w:rStyle w:val="eop"/>
          <w:rFonts w:asciiTheme="minorBidi" w:eastAsiaTheme="majorEastAsia" w:hAnsiTheme="minorBidi" w:cstheme="minorBidi"/>
        </w:rPr>
        <w:t xml:space="preserve">healthcare workers deem to be digital competency in their field. </w:t>
      </w:r>
      <w:r w:rsidR="005A27B4" w:rsidRPr="0028708A">
        <w:rPr>
          <w:rStyle w:val="eop"/>
          <w:rFonts w:asciiTheme="minorBidi" w:eastAsiaTheme="majorEastAsia" w:hAnsiTheme="minorBidi" w:cstheme="minorBidi"/>
        </w:rPr>
        <w:t xml:space="preserve">Using a </w:t>
      </w:r>
      <w:r w:rsidR="006475C1" w:rsidRPr="0028708A">
        <w:rPr>
          <w:rStyle w:val="eop"/>
          <w:rFonts w:asciiTheme="minorBidi" w:eastAsiaTheme="majorEastAsia" w:hAnsiTheme="minorBidi" w:cstheme="minorBidi"/>
        </w:rPr>
        <w:t xml:space="preserve">multi-variable analysis approach, the finding was that </w:t>
      </w:r>
      <w:r w:rsidR="005F20AA" w:rsidRPr="0028708A">
        <w:rPr>
          <w:rStyle w:val="eop"/>
          <w:rFonts w:asciiTheme="minorBidi" w:eastAsiaTheme="majorEastAsia" w:hAnsiTheme="minorBidi" w:cstheme="minorBidi"/>
        </w:rPr>
        <w:t>gender and education were related with digital competency.</w:t>
      </w:r>
      <w:r w:rsidR="00A266E0">
        <w:rPr>
          <w:rStyle w:val="eop"/>
          <w:rFonts w:asciiTheme="minorBidi" w:eastAsiaTheme="majorEastAsia" w:hAnsiTheme="minorBidi" w:cstheme="minorBidi"/>
        </w:rPr>
        <w:t xml:space="preserve"> </w:t>
      </w:r>
      <w:r w:rsidR="00ED1100" w:rsidRPr="0028708A">
        <w:rPr>
          <w:rStyle w:val="eop"/>
          <w:rFonts w:asciiTheme="minorBidi" w:eastAsiaTheme="majorEastAsia" w:hAnsiTheme="minorBidi" w:cstheme="minorBidi"/>
        </w:rPr>
        <w:t xml:space="preserve">These findings </w:t>
      </w:r>
      <w:r w:rsidR="006C3F0B" w:rsidRPr="0028708A">
        <w:rPr>
          <w:rStyle w:val="eop"/>
          <w:rFonts w:asciiTheme="minorBidi" w:eastAsiaTheme="majorEastAsia" w:hAnsiTheme="minorBidi" w:cstheme="minorBidi"/>
        </w:rPr>
        <w:t>support</w:t>
      </w:r>
      <w:r w:rsidR="00ED1100" w:rsidRPr="0028708A">
        <w:rPr>
          <w:rStyle w:val="eop"/>
          <w:rFonts w:asciiTheme="minorBidi" w:eastAsiaTheme="majorEastAsia" w:hAnsiTheme="minorBidi" w:cstheme="minorBidi"/>
        </w:rPr>
        <w:t xml:space="preserve"> the idea that the basic implementation of digital systems over paper-based is not enough. Education and training </w:t>
      </w:r>
      <w:r w:rsidR="00712AAB" w:rsidRPr="0028708A">
        <w:rPr>
          <w:rStyle w:val="eop"/>
          <w:rFonts w:asciiTheme="minorBidi" w:eastAsiaTheme="majorEastAsia" w:hAnsiTheme="minorBidi" w:cstheme="minorBidi"/>
        </w:rPr>
        <w:t xml:space="preserve">strategies needs to be used to address the associated challenges that </w:t>
      </w:r>
      <w:r w:rsidR="00731BE9" w:rsidRPr="0028708A">
        <w:rPr>
          <w:rStyle w:val="eop"/>
          <w:rFonts w:asciiTheme="minorBidi" w:eastAsiaTheme="majorEastAsia" w:hAnsiTheme="minorBidi" w:cstheme="minorBidi"/>
        </w:rPr>
        <w:t>healthcare workers face when using these systems.</w:t>
      </w:r>
      <w:r w:rsidR="00727F24" w:rsidRPr="0028708A">
        <w:rPr>
          <w:rStyle w:val="eop"/>
          <w:rFonts w:asciiTheme="minorBidi" w:eastAsiaTheme="majorEastAsia" w:hAnsiTheme="minorBidi" w:cstheme="minorBidi"/>
        </w:rPr>
        <w:t xml:space="preserve"> </w:t>
      </w:r>
    </w:p>
    <w:p w14:paraId="179F9B44" w14:textId="34A6EC0C" w:rsidR="006F1AAC" w:rsidRPr="0028708A" w:rsidRDefault="00B574C7" w:rsidP="00D8364F">
      <w:pPr>
        <w:pStyle w:val="paragraph"/>
        <w:spacing w:line="276" w:lineRule="auto"/>
        <w:jc w:val="both"/>
        <w:textAlignment w:val="baseline"/>
        <w:rPr>
          <w:rStyle w:val="eop"/>
          <w:rFonts w:asciiTheme="minorBidi" w:eastAsiaTheme="majorEastAsia" w:hAnsiTheme="minorBidi" w:cstheme="minorBidi"/>
          <w:lang w:eastAsia="en-US"/>
        </w:rPr>
      </w:pPr>
      <w:r w:rsidRPr="0028708A">
        <w:rPr>
          <w:rStyle w:val="eop"/>
          <w:rFonts w:asciiTheme="minorBidi" w:eastAsiaTheme="majorEastAsia" w:hAnsiTheme="minorBidi" w:cstheme="minorBidi"/>
        </w:rPr>
        <w:t xml:space="preserve">In addition, when education and training frameworks are used in the workplace, they need to be </w:t>
      </w:r>
      <w:r w:rsidR="00460872" w:rsidRPr="0028708A">
        <w:rPr>
          <w:rStyle w:val="eop"/>
          <w:rFonts w:asciiTheme="minorBidi" w:eastAsiaTheme="majorEastAsia" w:hAnsiTheme="minorBidi" w:cstheme="minorBidi"/>
        </w:rPr>
        <w:t>reviewed as people, technology, organisational goals and other aspects of the work</w:t>
      </w:r>
      <w:r w:rsidR="008548C3" w:rsidRPr="0028708A">
        <w:rPr>
          <w:rStyle w:val="eop"/>
          <w:rFonts w:asciiTheme="minorBidi" w:eastAsiaTheme="majorEastAsia" w:hAnsiTheme="minorBidi" w:cstheme="minorBidi"/>
        </w:rPr>
        <w:t xml:space="preserve">place will change. Considering this, </w:t>
      </w:r>
      <w:r w:rsidR="0093043A" w:rsidRPr="0028708A">
        <w:rPr>
          <w:rStyle w:val="eop"/>
          <w:rFonts w:asciiTheme="minorBidi" w:eastAsiaTheme="majorEastAsia" w:hAnsiTheme="minorBidi" w:cstheme="minorBidi"/>
        </w:rPr>
        <w:t xml:space="preserve">digital competency frameworks were reviewed to identify </w:t>
      </w:r>
      <w:r w:rsidR="00BE00B5" w:rsidRPr="0028708A">
        <w:rPr>
          <w:rStyle w:val="eop"/>
          <w:rFonts w:asciiTheme="minorBidi" w:eastAsiaTheme="majorEastAsia" w:hAnsiTheme="minorBidi" w:cstheme="minorBidi"/>
        </w:rPr>
        <w:t>needs for diverse healthcare worker groups.</w:t>
      </w:r>
      <w:r w:rsidR="00DE3819" w:rsidRPr="0028708A">
        <w:rPr>
          <w:rStyle w:val="eop"/>
          <w:rFonts w:asciiTheme="minorBidi" w:eastAsiaTheme="majorEastAsia" w:hAnsiTheme="minorBidi" w:cstheme="minorBidi"/>
        </w:rPr>
        <w:t xml:space="preserve"> </w:t>
      </w:r>
      <w:r w:rsidR="00FC10AA" w:rsidRPr="002E054A">
        <w:rPr>
          <w:rFonts w:asciiTheme="minorBidi" w:eastAsiaTheme="majorEastAsia" w:hAnsiTheme="minorBidi" w:cstheme="minorBidi"/>
        </w:rPr>
        <w:t xml:space="preserve">Nazeha </w:t>
      </w:r>
      <w:r w:rsidR="00FC10AA" w:rsidRPr="002E054A">
        <w:rPr>
          <w:rFonts w:asciiTheme="minorBidi" w:eastAsiaTheme="majorEastAsia" w:hAnsiTheme="minorBidi" w:cstheme="minorBidi"/>
          <w:i/>
          <w:iCs/>
        </w:rPr>
        <w:t>et al.</w:t>
      </w:r>
      <w:r w:rsidR="00FC10AA" w:rsidRPr="002E054A">
        <w:rPr>
          <w:rFonts w:asciiTheme="minorBidi" w:eastAsiaTheme="majorEastAsia" w:hAnsiTheme="minorBidi" w:cstheme="minorBidi"/>
        </w:rPr>
        <w:t xml:space="preserve"> (2020)</w:t>
      </w:r>
      <w:r w:rsidR="00FC10AA" w:rsidRPr="0028708A">
        <w:rPr>
          <w:rFonts w:asciiTheme="minorBidi" w:eastAsiaTheme="majorEastAsia" w:hAnsiTheme="minorBidi" w:cstheme="minorBidi"/>
        </w:rPr>
        <w:t xml:space="preserve"> </w:t>
      </w:r>
      <w:r w:rsidR="00DE3819" w:rsidRPr="0028708A">
        <w:rPr>
          <w:rStyle w:val="eop"/>
          <w:rFonts w:asciiTheme="minorBidi" w:eastAsiaTheme="majorEastAsia" w:hAnsiTheme="minorBidi" w:cstheme="minorBidi"/>
        </w:rPr>
        <w:t xml:space="preserve">study used </w:t>
      </w:r>
      <w:r w:rsidR="00C14437" w:rsidRPr="0028708A">
        <w:rPr>
          <w:rStyle w:val="eop"/>
          <w:rFonts w:asciiTheme="minorBidi" w:eastAsiaTheme="majorEastAsia" w:hAnsiTheme="minorBidi" w:cstheme="minorBidi"/>
        </w:rPr>
        <w:t xml:space="preserve">various articles covering digital competencies, </w:t>
      </w:r>
      <w:r w:rsidR="00D72E6A" w:rsidRPr="0028708A">
        <w:rPr>
          <w:rStyle w:val="eop"/>
          <w:rFonts w:asciiTheme="minorBidi" w:eastAsiaTheme="majorEastAsia" w:hAnsiTheme="minorBidi" w:cstheme="minorBidi"/>
        </w:rPr>
        <w:t xml:space="preserve">evidencing the </w:t>
      </w:r>
      <w:r w:rsidR="00213638" w:rsidRPr="0028708A">
        <w:rPr>
          <w:rStyle w:val="eop"/>
          <w:rFonts w:asciiTheme="minorBidi" w:eastAsiaTheme="majorEastAsia" w:hAnsiTheme="minorBidi" w:cstheme="minorBidi"/>
        </w:rPr>
        <w:t>structural composition, characteristics and evolution of the frameworks reviewed</w:t>
      </w:r>
      <w:r w:rsidR="00A266E0">
        <w:rPr>
          <w:rStyle w:val="eop"/>
          <w:rFonts w:asciiTheme="minorBidi" w:eastAsiaTheme="majorEastAsia" w:hAnsiTheme="minorBidi" w:cstheme="minorBidi"/>
        </w:rPr>
        <w:t xml:space="preserve">. </w:t>
      </w:r>
      <w:r w:rsidR="00C02062" w:rsidRPr="0028708A">
        <w:rPr>
          <w:rStyle w:val="eop"/>
          <w:rFonts w:asciiTheme="minorBidi" w:eastAsiaTheme="majorEastAsia" w:hAnsiTheme="minorBidi" w:cstheme="minorBidi"/>
        </w:rPr>
        <w:t xml:space="preserve">The methodology for this review appears to be robust, taking into account </w:t>
      </w:r>
      <w:r w:rsidR="008B6666" w:rsidRPr="0028708A">
        <w:rPr>
          <w:rStyle w:val="eop"/>
          <w:rFonts w:asciiTheme="minorBidi" w:eastAsiaTheme="majorEastAsia" w:hAnsiTheme="minorBidi" w:cstheme="minorBidi"/>
        </w:rPr>
        <w:t>demographic and healthcare worker groups that could be overlooked or considered as groups that may not use digital systems as extensively as others.</w:t>
      </w:r>
    </w:p>
    <w:p w14:paraId="31C7FA8F" w14:textId="6BCFE13A" w:rsidR="00092E31" w:rsidRPr="0028708A" w:rsidRDefault="00FA7935" w:rsidP="00D8364F">
      <w:pPr>
        <w:pStyle w:val="paragraph"/>
        <w:spacing w:line="276" w:lineRule="auto"/>
        <w:jc w:val="both"/>
        <w:textAlignment w:val="baseline"/>
        <w:rPr>
          <w:rStyle w:val="eop"/>
          <w:rFonts w:asciiTheme="minorBidi" w:eastAsiaTheme="majorEastAsia" w:hAnsiTheme="minorBidi" w:cstheme="minorBidi"/>
        </w:rPr>
      </w:pPr>
      <w:r w:rsidRPr="00EF3018">
        <w:rPr>
          <w:rStyle w:val="eop"/>
          <w:rFonts w:ascii="Arial" w:hAnsi="Arial" w:cs="Arial"/>
        </w:rPr>
        <w:t>Development strat</w:t>
      </w:r>
      <w:r w:rsidR="00873862" w:rsidRPr="00EF3018">
        <w:rPr>
          <w:rStyle w:val="eop"/>
          <w:rFonts w:ascii="Arial" w:hAnsi="Arial" w:cs="Arial"/>
        </w:rPr>
        <w:t>egies for</w:t>
      </w:r>
      <w:r w:rsidR="00F35163" w:rsidRPr="00EF3018">
        <w:rPr>
          <w:rStyle w:val="eop"/>
          <w:rFonts w:ascii="Arial" w:hAnsi="Arial" w:cs="Arial"/>
        </w:rPr>
        <w:t xml:space="preserve"> digital competency frameworks </w:t>
      </w:r>
      <w:r w:rsidR="00837B57" w:rsidRPr="00EF3018">
        <w:rPr>
          <w:rStyle w:val="eop"/>
          <w:rFonts w:ascii="Arial" w:hAnsi="Arial" w:cs="Arial"/>
        </w:rPr>
        <w:t xml:space="preserve">that cover the ethical </w:t>
      </w:r>
      <w:r w:rsidR="009D249F" w:rsidRPr="00EF3018">
        <w:rPr>
          <w:rStyle w:val="eop"/>
          <w:rFonts w:ascii="Arial" w:hAnsi="Arial" w:cs="Arial"/>
        </w:rPr>
        <w:t xml:space="preserve">side </w:t>
      </w:r>
      <w:r w:rsidR="009D249F" w:rsidRPr="0028708A">
        <w:rPr>
          <w:rStyle w:val="eop"/>
          <w:rFonts w:asciiTheme="minorBidi" w:hAnsiTheme="minorBidi" w:cstheme="minorBidi"/>
        </w:rPr>
        <w:t>of the use of digital systems is</w:t>
      </w:r>
      <w:r w:rsidR="00873862" w:rsidRPr="0028708A">
        <w:rPr>
          <w:rStyle w:val="eop"/>
          <w:rFonts w:asciiTheme="minorBidi" w:hAnsiTheme="minorBidi" w:cstheme="minorBidi"/>
        </w:rPr>
        <w:t xml:space="preserve"> another</w:t>
      </w:r>
      <w:r w:rsidR="00F35163" w:rsidRPr="0028708A">
        <w:rPr>
          <w:rStyle w:val="eop"/>
          <w:rFonts w:asciiTheme="minorBidi" w:hAnsiTheme="minorBidi" w:cstheme="minorBidi"/>
        </w:rPr>
        <w:t xml:space="preserve"> area for consideration. </w:t>
      </w:r>
      <w:r w:rsidR="00C17975" w:rsidRPr="0028708A">
        <w:rPr>
          <w:rStyle w:val="eop"/>
          <w:rFonts w:asciiTheme="minorBidi" w:hAnsiTheme="minorBidi" w:cstheme="minorBidi"/>
        </w:rPr>
        <w:t xml:space="preserve">With the ever-increasing use of AI and the advent of robotics in the healthcare sector, </w:t>
      </w:r>
      <w:r w:rsidR="00BC3F46" w:rsidRPr="0028708A">
        <w:rPr>
          <w:rFonts w:asciiTheme="minorBidi" w:hAnsiTheme="minorBidi" w:cstheme="minorBidi"/>
        </w:rPr>
        <w:t>these frameworks must also account for the unique challenges and responsibilities these technologies bring</w:t>
      </w:r>
      <w:r w:rsidR="00C27034" w:rsidRPr="0028708A">
        <w:rPr>
          <w:rStyle w:val="eop"/>
          <w:rFonts w:asciiTheme="minorBidi" w:eastAsiaTheme="majorEastAsia" w:hAnsiTheme="minorBidi" w:cstheme="minorBidi"/>
        </w:rPr>
        <w:t xml:space="preserve"> </w:t>
      </w:r>
      <w:r w:rsidR="000B435B" w:rsidRPr="0028708A">
        <w:rPr>
          <w:rFonts w:asciiTheme="minorBidi" w:eastAsiaTheme="majorEastAsia" w:hAnsiTheme="minorBidi" w:cstheme="minorBidi"/>
        </w:rPr>
        <w:t xml:space="preserve">(Tischendorf </w:t>
      </w:r>
      <w:r w:rsidR="000B435B" w:rsidRPr="0028708A">
        <w:rPr>
          <w:rFonts w:asciiTheme="minorBidi" w:eastAsiaTheme="majorEastAsia" w:hAnsiTheme="minorBidi" w:cstheme="minorBidi"/>
          <w:i/>
          <w:iCs/>
        </w:rPr>
        <w:t>et al.</w:t>
      </w:r>
      <w:r w:rsidR="000B435B" w:rsidRPr="0028708A">
        <w:rPr>
          <w:rFonts w:asciiTheme="minorBidi" w:eastAsiaTheme="majorEastAsia" w:hAnsiTheme="minorBidi" w:cstheme="minorBidi"/>
        </w:rPr>
        <w:t>, 2024)</w:t>
      </w:r>
      <w:r w:rsidR="00A266E0">
        <w:rPr>
          <w:rFonts w:asciiTheme="minorBidi" w:eastAsiaTheme="majorEastAsia" w:hAnsiTheme="minorBidi" w:cstheme="minorBidi"/>
        </w:rPr>
        <w:t>.</w:t>
      </w:r>
      <w:r w:rsidR="009A5A81" w:rsidRPr="0028708A">
        <w:rPr>
          <w:rStyle w:val="eop"/>
          <w:rFonts w:asciiTheme="minorBidi" w:eastAsiaTheme="majorEastAsia" w:hAnsiTheme="minorBidi" w:cstheme="minorBidi"/>
        </w:rPr>
        <w:t xml:space="preserve"> </w:t>
      </w:r>
      <w:r w:rsidR="00A266E0">
        <w:rPr>
          <w:rStyle w:val="eop"/>
          <w:rFonts w:asciiTheme="minorBidi" w:eastAsiaTheme="majorEastAsia" w:hAnsiTheme="minorBidi" w:cstheme="minorBidi"/>
        </w:rPr>
        <w:t xml:space="preserve">The </w:t>
      </w:r>
      <w:r w:rsidR="009A5A81" w:rsidRPr="0028708A">
        <w:rPr>
          <w:rStyle w:val="eop"/>
          <w:rFonts w:asciiTheme="minorBidi" w:eastAsiaTheme="majorEastAsia" w:hAnsiTheme="minorBidi" w:cstheme="minorBidi"/>
        </w:rPr>
        <w:t xml:space="preserve">article highlights many aspects of </w:t>
      </w:r>
      <w:r w:rsidR="00A53DD3" w:rsidRPr="0028708A">
        <w:rPr>
          <w:rStyle w:val="eop"/>
          <w:rFonts w:asciiTheme="minorBidi" w:eastAsiaTheme="majorEastAsia" w:hAnsiTheme="minorBidi" w:cstheme="minorBidi"/>
        </w:rPr>
        <w:t xml:space="preserve">what the criteria of a digital competency framework should include, </w:t>
      </w:r>
      <w:r w:rsidR="00505482" w:rsidRPr="0028708A">
        <w:rPr>
          <w:rStyle w:val="eop"/>
          <w:rFonts w:asciiTheme="minorBidi" w:eastAsiaTheme="majorEastAsia" w:hAnsiTheme="minorBidi" w:cstheme="minorBidi"/>
        </w:rPr>
        <w:t xml:space="preserve">like inclusion/exclusion, </w:t>
      </w:r>
      <w:r w:rsidR="00F11A89" w:rsidRPr="0028708A">
        <w:rPr>
          <w:rStyle w:val="eop"/>
          <w:rFonts w:asciiTheme="minorBidi" w:eastAsiaTheme="majorEastAsia" w:hAnsiTheme="minorBidi" w:cstheme="minorBidi"/>
        </w:rPr>
        <w:t>the continuity of education programmes that cover areas like robotics and AI.</w:t>
      </w:r>
    </w:p>
    <w:p w14:paraId="7281BFC0" w14:textId="57261E17" w:rsidR="00C27034" w:rsidRPr="0028708A" w:rsidRDefault="00473341" w:rsidP="00D8364F">
      <w:pPr>
        <w:pStyle w:val="paragraph"/>
        <w:spacing w:line="276" w:lineRule="auto"/>
        <w:jc w:val="both"/>
        <w:textAlignment w:val="baseline"/>
        <w:rPr>
          <w:rFonts w:asciiTheme="minorBidi" w:eastAsiaTheme="majorEastAsia" w:hAnsiTheme="minorBidi" w:cstheme="minorBidi"/>
        </w:rPr>
      </w:pPr>
      <w:r w:rsidRPr="002E054A">
        <w:rPr>
          <w:rFonts w:asciiTheme="minorBidi" w:eastAsiaTheme="majorEastAsia" w:hAnsiTheme="minorBidi" w:cstheme="minorBidi"/>
        </w:rPr>
        <w:t xml:space="preserve">Bleijenbergh et al. (2023) </w:t>
      </w:r>
      <w:r w:rsidR="00985100">
        <w:rPr>
          <w:rFonts w:asciiTheme="minorBidi" w:eastAsiaTheme="majorEastAsia" w:hAnsiTheme="minorBidi" w:cstheme="minorBidi"/>
        </w:rPr>
        <w:t xml:space="preserve">article </w:t>
      </w:r>
      <w:r w:rsidRPr="002E054A">
        <w:rPr>
          <w:rFonts w:asciiTheme="minorBidi" w:eastAsiaTheme="majorEastAsia" w:hAnsiTheme="minorBidi" w:cstheme="minorBidi"/>
        </w:rPr>
        <w:t xml:space="preserve">examined the impact of the </w:t>
      </w:r>
      <w:r w:rsidR="00A948B8" w:rsidRPr="002E054A">
        <w:rPr>
          <w:rFonts w:asciiTheme="minorBidi" w:eastAsiaTheme="majorEastAsia" w:hAnsiTheme="minorBidi" w:cstheme="minorBidi"/>
        </w:rPr>
        <w:t>often-unspoken</w:t>
      </w:r>
      <w:r w:rsidRPr="002E054A">
        <w:rPr>
          <w:rFonts w:asciiTheme="minorBidi" w:eastAsiaTheme="majorEastAsia" w:hAnsiTheme="minorBidi" w:cstheme="minorBidi"/>
        </w:rPr>
        <w:t xml:space="preserve"> expectation that healthcare workers must keep pace with digital evolution. The authors aimed to show that more is required than just ICT skills and basic digital competency frameworks to effectively adapt to the changes brought by the shift from paper-based to digital systems. They conducted a comprehensive literature review of statements and surveys. The findings were unanimous: participants strongly felt that greater pragmatism is needed when developing and implementing digital competency strategies to help healthcare workers adapt to ongoing digital changes.</w:t>
      </w:r>
      <w:r w:rsidR="00A266E0">
        <w:rPr>
          <w:rFonts w:asciiTheme="minorBidi" w:eastAsiaTheme="majorEastAsia" w:hAnsiTheme="minorBidi" w:cstheme="minorBidi"/>
        </w:rPr>
        <w:t xml:space="preserve"> </w:t>
      </w:r>
    </w:p>
    <w:p w14:paraId="2059A89F" w14:textId="7C0772BA" w:rsidR="009A550A" w:rsidRDefault="006F534B" w:rsidP="00A91BFA">
      <w:pPr>
        <w:pStyle w:val="paragraph"/>
        <w:spacing w:line="276" w:lineRule="auto"/>
        <w:jc w:val="both"/>
        <w:textAlignment w:val="baseline"/>
        <w:rPr>
          <w:rFonts w:ascii="Arial" w:eastAsiaTheme="majorEastAsia" w:hAnsi="Arial" w:cs="Arial"/>
        </w:rPr>
      </w:pPr>
      <w:r>
        <w:rPr>
          <w:rFonts w:ascii="Arial" w:eastAsiaTheme="majorEastAsia" w:hAnsi="Arial" w:cs="Arial"/>
        </w:rPr>
        <w:t xml:space="preserve">Another </w:t>
      </w:r>
      <w:r w:rsidR="00B7239A">
        <w:rPr>
          <w:rFonts w:ascii="Arial" w:eastAsiaTheme="majorEastAsia" w:hAnsi="Arial" w:cs="Arial"/>
        </w:rPr>
        <w:t xml:space="preserve">important </w:t>
      </w:r>
      <w:r w:rsidRPr="0028708A">
        <w:rPr>
          <w:rFonts w:asciiTheme="minorBidi" w:eastAsiaTheme="majorEastAsia" w:hAnsiTheme="minorBidi" w:cstheme="minorBidi"/>
        </w:rPr>
        <w:t xml:space="preserve">consideration is </w:t>
      </w:r>
      <w:r w:rsidR="00B7239A" w:rsidRPr="0028708A">
        <w:rPr>
          <w:rFonts w:asciiTheme="minorBidi" w:eastAsiaTheme="majorEastAsia" w:hAnsiTheme="minorBidi" w:cstheme="minorBidi"/>
        </w:rPr>
        <w:t>selecti</w:t>
      </w:r>
      <w:r w:rsidR="00107EFF">
        <w:rPr>
          <w:rFonts w:asciiTheme="minorBidi" w:eastAsiaTheme="majorEastAsia" w:hAnsiTheme="minorBidi" w:cstheme="minorBidi"/>
        </w:rPr>
        <w:t>ng</w:t>
      </w:r>
      <w:r w:rsidR="00B7239A" w:rsidRPr="0028708A">
        <w:rPr>
          <w:rFonts w:asciiTheme="minorBidi" w:eastAsiaTheme="majorEastAsia" w:hAnsiTheme="minorBidi" w:cstheme="minorBidi"/>
        </w:rPr>
        <w:t xml:space="preserve"> </w:t>
      </w:r>
      <w:r w:rsidR="00107EFF">
        <w:rPr>
          <w:rFonts w:asciiTheme="minorBidi" w:eastAsiaTheme="majorEastAsia" w:hAnsiTheme="minorBidi" w:cstheme="minorBidi"/>
        </w:rPr>
        <w:t>the right</w:t>
      </w:r>
      <w:r w:rsidR="00B7239A" w:rsidRPr="0028708A">
        <w:rPr>
          <w:rFonts w:asciiTheme="minorBidi" w:eastAsiaTheme="majorEastAsia" w:hAnsiTheme="minorBidi" w:cstheme="minorBidi"/>
        </w:rPr>
        <w:t xml:space="preserve"> </w:t>
      </w:r>
      <w:r w:rsidR="002114FF" w:rsidRPr="0028708A">
        <w:rPr>
          <w:rFonts w:asciiTheme="minorBidi" w:eastAsiaTheme="majorEastAsia" w:hAnsiTheme="minorBidi" w:cstheme="minorBidi"/>
        </w:rPr>
        <w:t xml:space="preserve">tools within the methodology </w:t>
      </w:r>
      <w:r w:rsidR="00107EFF">
        <w:rPr>
          <w:rFonts w:asciiTheme="minorBidi" w:eastAsiaTheme="majorEastAsia" w:hAnsiTheme="minorBidi" w:cstheme="minorBidi"/>
        </w:rPr>
        <w:t>to</w:t>
      </w:r>
      <w:r w:rsidR="006A4A86" w:rsidRPr="0028708A">
        <w:rPr>
          <w:rFonts w:asciiTheme="minorBidi" w:eastAsiaTheme="majorEastAsia" w:hAnsiTheme="minorBidi" w:cstheme="minorBidi"/>
        </w:rPr>
        <w:t xml:space="preserve"> </w:t>
      </w:r>
      <w:r w:rsidR="002114FF" w:rsidRPr="0028708A">
        <w:rPr>
          <w:rFonts w:asciiTheme="minorBidi" w:eastAsiaTheme="majorEastAsia" w:hAnsiTheme="minorBidi" w:cstheme="minorBidi"/>
        </w:rPr>
        <w:t>enhanc</w:t>
      </w:r>
      <w:r w:rsidR="00107EFF">
        <w:rPr>
          <w:rFonts w:asciiTheme="minorBidi" w:eastAsiaTheme="majorEastAsia" w:hAnsiTheme="minorBidi" w:cstheme="minorBidi"/>
        </w:rPr>
        <w:t>e</w:t>
      </w:r>
      <w:r w:rsidR="006C05A0">
        <w:rPr>
          <w:rFonts w:asciiTheme="minorBidi" w:eastAsiaTheme="majorEastAsia" w:hAnsiTheme="minorBidi" w:cstheme="minorBidi"/>
        </w:rPr>
        <w:t xml:space="preserve"> </w:t>
      </w:r>
      <w:r w:rsidR="006C05A0" w:rsidRPr="0028708A">
        <w:rPr>
          <w:rFonts w:asciiTheme="minorBidi" w:eastAsiaTheme="majorEastAsia" w:hAnsiTheme="minorBidi" w:cstheme="minorBidi"/>
        </w:rPr>
        <w:t>healthcare workers</w:t>
      </w:r>
      <w:r w:rsidR="007F62AF">
        <w:rPr>
          <w:rFonts w:asciiTheme="minorBidi" w:eastAsiaTheme="majorEastAsia" w:hAnsiTheme="minorBidi" w:cstheme="minorBidi"/>
        </w:rPr>
        <w:t xml:space="preserve">` </w:t>
      </w:r>
      <w:r w:rsidR="007F62AF" w:rsidRPr="0028708A">
        <w:rPr>
          <w:rFonts w:asciiTheme="minorBidi" w:eastAsiaTheme="majorEastAsia" w:hAnsiTheme="minorBidi" w:cstheme="minorBidi"/>
        </w:rPr>
        <w:t>digital</w:t>
      </w:r>
      <w:r w:rsidR="002114FF" w:rsidRPr="0028708A">
        <w:rPr>
          <w:rFonts w:asciiTheme="minorBidi" w:eastAsiaTheme="majorEastAsia" w:hAnsiTheme="minorBidi" w:cstheme="minorBidi"/>
        </w:rPr>
        <w:t xml:space="preserve"> skills. </w:t>
      </w:r>
      <w:r w:rsidR="006C05A0">
        <w:rPr>
          <w:rFonts w:asciiTheme="minorBidi" w:eastAsiaTheme="majorEastAsia" w:hAnsiTheme="minorBidi" w:cstheme="minorBidi"/>
        </w:rPr>
        <w:t>A</w:t>
      </w:r>
      <w:r w:rsidR="008A7766">
        <w:rPr>
          <w:rFonts w:asciiTheme="minorBidi" w:eastAsiaTheme="majorEastAsia" w:hAnsiTheme="minorBidi" w:cstheme="minorBidi"/>
        </w:rPr>
        <w:t xml:space="preserve">ccording to </w:t>
      </w:r>
      <w:r w:rsidR="008A7766" w:rsidRPr="0028708A">
        <w:rPr>
          <w:rFonts w:asciiTheme="minorBidi" w:eastAsiaTheme="majorEastAsia" w:hAnsiTheme="minorBidi" w:cstheme="minorBidi"/>
        </w:rPr>
        <w:t>(Kennedy and Yaldren, 2017)</w:t>
      </w:r>
      <w:r w:rsidR="008A7766">
        <w:rPr>
          <w:rFonts w:asciiTheme="minorBidi" w:eastAsiaTheme="majorEastAsia" w:hAnsiTheme="minorBidi" w:cstheme="minorBidi"/>
        </w:rPr>
        <w:t>, c</w:t>
      </w:r>
      <w:r w:rsidR="008A7766" w:rsidRPr="008A7766">
        <w:rPr>
          <w:rFonts w:asciiTheme="minorBidi" w:eastAsiaTheme="majorEastAsia" w:hAnsiTheme="minorBidi" w:cstheme="minorBidi"/>
        </w:rPr>
        <w:t xml:space="preserve">are and education can be improved using a range of digital technologies, including social media platforms. </w:t>
      </w:r>
      <w:r w:rsidR="00A91BFA" w:rsidRPr="00A91BFA">
        <w:rPr>
          <w:rFonts w:asciiTheme="minorBidi" w:eastAsiaTheme="majorEastAsia" w:hAnsiTheme="minorBidi" w:cstheme="minorBidi"/>
        </w:rPr>
        <w:t>While desktop computers and laptops may feel intimidating to some healthcare staff, statistics show that people generally find smartphones more user-friendly.</w:t>
      </w:r>
      <w:r w:rsidR="00A91BFA">
        <w:rPr>
          <w:rFonts w:asciiTheme="minorBidi" w:eastAsiaTheme="majorEastAsia" w:hAnsiTheme="minorBidi" w:cstheme="minorBidi"/>
        </w:rPr>
        <w:t xml:space="preserve"> </w:t>
      </w:r>
      <w:r w:rsidR="006F23FC" w:rsidRPr="0028708A">
        <w:rPr>
          <w:rFonts w:asciiTheme="minorBidi" w:eastAsiaTheme="majorEastAsia" w:hAnsiTheme="minorBidi" w:cstheme="minorBidi"/>
        </w:rPr>
        <w:t>As Golan (2023) explains,</w:t>
      </w:r>
      <w:r w:rsidR="00D83AEE" w:rsidRPr="0028708A">
        <w:rPr>
          <w:rFonts w:asciiTheme="minorBidi" w:eastAsiaTheme="majorEastAsia" w:hAnsiTheme="minorBidi" w:cstheme="minorBidi"/>
        </w:rPr>
        <w:t xml:space="preserve"> </w:t>
      </w:r>
      <w:r w:rsidR="007F2D83">
        <w:rPr>
          <w:rFonts w:asciiTheme="minorBidi" w:eastAsiaTheme="majorEastAsia" w:hAnsiTheme="minorBidi" w:cstheme="minorBidi"/>
        </w:rPr>
        <w:t>a m</w:t>
      </w:r>
      <w:r w:rsidR="007F2D83" w:rsidRPr="007F2D83">
        <w:rPr>
          <w:rFonts w:asciiTheme="minorBidi" w:eastAsiaTheme="majorEastAsia" w:hAnsiTheme="minorBidi" w:cstheme="minorBidi"/>
        </w:rPr>
        <w:t xml:space="preserve">ajor reason people increasingly browse the internet on mobile phones is the convenience and portability they provide. </w:t>
      </w:r>
      <w:r w:rsidR="007F2D83" w:rsidRPr="007F2D83">
        <w:rPr>
          <w:rFonts w:asciiTheme="minorBidi" w:eastAsiaTheme="majorEastAsia" w:hAnsiTheme="minorBidi" w:cstheme="minorBidi"/>
        </w:rPr>
        <w:lastRenderedPageBreak/>
        <w:t>Compared to desktops or laptops, smartphones are smaller and lighter, making them ideal for use while on the move</w:t>
      </w:r>
      <w:r w:rsidR="002227B3" w:rsidRPr="0028708A">
        <w:rPr>
          <w:rFonts w:asciiTheme="minorBidi" w:eastAsiaTheme="majorEastAsia" w:hAnsiTheme="minorBidi" w:cstheme="minorBidi"/>
        </w:rPr>
        <w:t xml:space="preserve">. </w:t>
      </w:r>
    </w:p>
    <w:p w14:paraId="026937F4" w14:textId="75C7308A" w:rsidR="002E054A" w:rsidRPr="0028708A" w:rsidRDefault="008662F1" w:rsidP="00913AA3">
      <w:pPr>
        <w:pStyle w:val="paragraph"/>
        <w:spacing w:line="276" w:lineRule="auto"/>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(Palumbo, Nicola and Adinolfi, 2021</w:t>
      </w:r>
      <w:r>
        <w:rPr>
          <w:rFonts w:asciiTheme="minorBidi" w:eastAsiaTheme="majorEastAsia" w:hAnsiTheme="minorBidi" w:cstheme="minorBidi"/>
        </w:rPr>
        <w:t xml:space="preserve">) </w:t>
      </w:r>
      <w:r w:rsidR="00B20EE3" w:rsidRPr="0028708A">
        <w:rPr>
          <w:rFonts w:asciiTheme="minorBidi" w:eastAsiaTheme="majorEastAsia" w:hAnsiTheme="minorBidi" w:cstheme="minorBidi"/>
        </w:rPr>
        <w:t xml:space="preserve">article further </w:t>
      </w:r>
      <w:r w:rsidR="00E116A6" w:rsidRPr="0028708A">
        <w:rPr>
          <w:rFonts w:asciiTheme="minorBidi" w:eastAsiaTheme="majorEastAsia" w:hAnsiTheme="minorBidi" w:cstheme="minorBidi"/>
        </w:rPr>
        <w:t>reinforces</w:t>
      </w:r>
      <w:r w:rsidR="00B20EE3" w:rsidRPr="0028708A">
        <w:rPr>
          <w:rFonts w:asciiTheme="minorBidi" w:eastAsiaTheme="majorEastAsia" w:hAnsiTheme="minorBidi" w:cstheme="minorBidi"/>
        </w:rPr>
        <w:t xml:space="preserve"> the pr</w:t>
      </w:r>
      <w:r w:rsidR="00A15B3F" w:rsidRPr="0028708A">
        <w:rPr>
          <w:rFonts w:asciiTheme="minorBidi" w:eastAsiaTheme="majorEastAsia" w:hAnsiTheme="minorBidi" w:cstheme="minorBidi"/>
        </w:rPr>
        <w:t xml:space="preserve">actical implications of addressing digital literacy </w:t>
      </w:r>
      <w:r w:rsidR="001619CA" w:rsidRPr="0028708A">
        <w:rPr>
          <w:rFonts w:asciiTheme="minorBidi" w:eastAsiaTheme="majorEastAsia" w:hAnsiTheme="minorBidi" w:cstheme="minorBidi"/>
        </w:rPr>
        <w:t xml:space="preserve">in healthcare to improve the </w:t>
      </w:r>
      <w:r w:rsidR="00E116A6" w:rsidRPr="0028708A">
        <w:rPr>
          <w:rFonts w:asciiTheme="minorBidi" w:eastAsiaTheme="majorEastAsia" w:hAnsiTheme="minorBidi" w:cstheme="minorBidi"/>
        </w:rPr>
        <w:t xml:space="preserve">staff </w:t>
      </w:r>
      <w:r w:rsidR="001619CA" w:rsidRPr="0028708A">
        <w:rPr>
          <w:rFonts w:asciiTheme="minorBidi" w:eastAsiaTheme="majorEastAsia" w:hAnsiTheme="minorBidi" w:cstheme="minorBidi"/>
        </w:rPr>
        <w:t xml:space="preserve">experience </w:t>
      </w:r>
      <w:r w:rsidR="00E116A6" w:rsidRPr="0028708A">
        <w:rPr>
          <w:rFonts w:asciiTheme="minorBidi" w:eastAsiaTheme="majorEastAsia" w:hAnsiTheme="minorBidi" w:cstheme="minorBidi"/>
        </w:rPr>
        <w:t>with</w:t>
      </w:r>
      <w:r w:rsidR="001619CA" w:rsidRPr="0028708A">
        <w:rPr>
          <w:rFonts w:asciiTheme="minorBidi" w:eastAsiaTheme="majorEastAsia" w:hAnsiTheme="minorBidi" w:cstheme="minorBidi"/>
        </w:rPr>
        <w:t xml:space="preserve"> digital systems.</w:t>
      </w:r>
      <w:r w:rsidR="00A266E0">
        <w:rPr>
          <w:rFonts w:asciiTheme="minorBidi" w:eastAsiaTheme="majorEastAsia" w:hAnsiTheme="minorBidi" w:cstheme="minorBidi"/>
        </w:rPr>
        <w:t xml:space="preserve"> </w:t>
      </w:r>
      <w:r w:rsidR="002E054A">
        <w:rPr>
          <w:rFonts w:asciiTheme="minorBidi" w:eastAsiaTheme="majorEastAsia" w:hAnsiTheme="minorBidi" w:cstheme="minorBidi"/>
        </w:rPr>
        <w:t>Furthermore,</w:t>
      </w:r>
      <w:r w:rsidR="006550DB" w:rsidRPr="0028708A">
        <w:rPr>
          <w:rFonts w:asciiTheme="minorBidi" w:eastAsiaTheme="majorEastAsia" w:hAnsiTheme="minorBidi" w:cstheme="minorBidi"/>
        </w:rPr>
        <w:t xml:space="preserve"> Jimenez et al. (2020</w:t>
      </w:r>
      <w:r w:rsidR="002E054A">
        <w:rPr>
          <w:rFonts w:asciiTheme="minorBidi" w:eastAsiaTheme="majorEastAsia" w:hAnsiTheme="minorBidi" w:cstheme="minorBidi"/>
        </w:rPr>
        <w:t xml:space="preserve">) </w:t>
      </w:r>
      <w:r w:rsidR="002E66E7">
        <w:rPr>
          <w:rFonts w:asciiTheme="minorBidi" w:eastAsiaTheme="majorEastAsia" w:hAnsiTheme="minorBidi" w:cstheme="minorBidi"/>
        </w:rPr>
        <w:t xml:space="preserve">study </w:t>
      </w:r>
      <w:r w:rsidR="002E054A">
        <w:rPr>
          <w:rFonts w:asciiTheme="minorBidi" w:eastAsiaTheme="majorEastAsia" w:hAnsiTheme="minorBidi" w:cstheme="minorBidi"/>
        </w:rPr>
        <w:t xml:space="preserve">about </w:t>
      </w:r>
      <w:r w:rsidR="002E054A" w:rsidRPr="007548D7">
        <w:rPr>
          <w:rFonts w:asciiTheme="minorBidi" w:eastAsiaTheme="majorEastAsia" w:hAnsiTheme="minorBidi" w:cstheme="minorBidi"/>
        </w:rPr>
        <w:t>database</w:t>
      </w:r>
      <w:r w:rsidR="002E66E7">
        <w:rPr>
          <w:rFonts w:asciiTheme="minorBidi" w:eastAsiaTheme="majorEastAsia" w:hAnsiTheme="minorBidi" w:cstheme="minorBidi"/>
        </w:rPr>
        <w:t xml:space="preserve">, </w:t>
      </w:r>
      <w:r w:rsidR="006550DB" w:rsidRPr="0028708A">
        <w:rPr>
          <w:rFonts w:asciiTheme="minorBidi" w:eastAsiaTheme="majorEastAsia" w:hAnsiTheme="minorBidi" w:cstheme="minorBidi"/>
        </w:rPr>
        <w:t>state</w:t>
      </w:r>
      <w:r w:rsidR="00913AA3">
        <w:rPr>
          <w:rFonts w:asciiTheme="minorBidi" w:eastAsiaTheme="majorEastAsia" w:hAnsiTheme="minorBidi" w:cstheme="minorBidi"/>
        </w:rPr>
        <w:t>d that d</w:t>
      </w:r>
      <w:r w:rsidR="00913AA3" w:rsidRPr="00913AA3">
        <w:rPr>
          <w:rFonts w:asciiTheme="minorBidi" w:eastAsiaTheme="majorEastAsia" w:hAnsiTheme="minorBidi" w:cstheme="minorBidi"/>
        </w:rPr>
        <w:t>igital health is expected to keep expanding and may significantly change how primary care and healthcare overall are delivered.</w:t>
      </w:r>
    </w:p>
    <w:p w14:paraId="53D5933C" w14:textId="5B71DE5E" w:rsidR="002B3EB4" w:rsidRPr="0028708A" w:rsidRDefault="00913AA3" w:rsidP="00913AA3">
      <w:pPr>
        <w:pStyle w:val="paragraph"/>
        <w:spacing w:line="276" w:lineRule="auto"/>
        <w:jc w:val="both"/>
        <w:textAlignment w:val="baseline"/>
        <w:rPr>
          <w:rFonts w:asciiTheme="minorBidi" w:eastAsiaTheme="majorEastAsia" w:hAnsiTheme="minorBidi" w:cstheme="minorBidi"/>
        </w:rPr>
      </w:pPr>
      <w:r>
        <w:rPr>
          <w:rFonts w:asciiTheme="minorBidi" w:eastAsiaTheme="majorEastAsia" w:hAnsiTheme="minorBidi" w:cstheme="minorBidi"/>
        </w:rPr>
        <w:t>S</w:t>
      </w:r>
      <w:r w:rsidR="00AD3747" w:rsidRPr="0028708A">
        <w:rPr>
          <w:rFonts w:asciiTheme="minorBidi" w:eastAsiaTheme="majorEastAsia" w:hAnsiTheme="minorBidi" w:cstheme="minorBidi"/>
        </w:rPr>
        <w:t xml:space="preserve">pecifically </w:t>
      </w:r>
      <w:r w:rsidRPr="0028708A">
        <w:rPr>
          <w:rFonts w:asciiTheme="minorBidi" w:eastAsiaTheme="majorEastAsia" w:hAnsiTheme="minorBidi" w:cstheme="minorBidi"/>
        </w:rPr>
        <w:t>(Reddy, Chaudhary and Hussein, 2023)</w:t>
      </w:r>
      <w:r>
        <w:rPr>
          <w:rFonts w:asciiTheme="minorBidi" w:eastAsiaTheme="majorEastAsia" w:hAnsiTheme="minorBidi" w:cstheme="minorBidi"/>
        </w:rPr>
        <w:t xml:space="preserve"> </w:t>
      </w:r>
      <w:r w:rsidR="00946C6C" w:rsidRPr="0028708A">
        <w:rPr>
          <w:rFonts w:asciiTheme="minorBidi" w:eastAsiaTheme="majorEastAsia" w:hAnsiTheme="minorBidi" w:cstheme="minorBidi"/>
        </w:rPr>
        <w:t xml:space="preserve">examined </w:t>
      </w:r>
      <w:r w:rsidR="00AD3747" w:rsidRPr="0028708A">
        <w:rPr>
          <w:rFonts w:asciiTheme="minorBidi" w:eastAsiaTheme="majorEastAsia" w:hAnsiTheme="minorBidi" w:cstheme="minorBidi"/>
        </w:rPr>
        <w:t xml:space="preserve">a new </w:t>
      </w:r>
      <w:r w:rsidR="0013767B" w:rsidRPr="0028708A">
        <w:rPr>
          <w:rFonts w:asciiTheme="minorBidi" w:eastAsiaTheme="majorEastAsia" w:hAnsiTheme="minorBidi" w:cstheme="minorBidi"/>
        </w:rPr>
        <w:t xml:space="preserve">digital competency </w:t>
      </w:r>
      <w:r w:rsidR="0012019F" w:rsidRPr="0028708A">
        <w:rPr>
          <w:rFonts w:asciiTheme="minorBidi" w:eastAsiaTheme="majorEastAsia" w:hAnsiTheme="minorBidi" w:cstheme="minorBidi"/>
        </w:rPr>
        <w:t>framework</w:t>
      </w:r>
      <w:r w:rsidR="0013767B" w:rsidRPr="0028708A">
        <w:rPr>
          <w:rFonts w:asciiTheme="minorBidi" w:eastAsiaTheme="majorEastAsia" w:hAnsiTheme="minorBidi" w:cstheme="minorBidi"/>
        </w:rPr>
        <w:t xml:space="preserve"> model aimed at bridging the </w:t>
      </w:r>
      <w:r w:rsidR="0012019F" w:rsidRPr="0028708A">
        <w:rPr>
          <w:rFonts w:asciiTheme="minorBidi" w:eastAsiaTheme="majorEastAsia" w:hAnsiTheme="minorBidi" w:cstheme="minorBidi"/>
        </w:rPr>
        <w:t xml:space="preserve">digital skills </w:t>
      </w:r>
      <w:r w:rsidR="0013767B" w:rsidRPr="0028708A">
        <w:rPr>
          <w:rFonts w:asciiTheme="minorBidi" w:eastAsiaTheme="majorEastAsia" w:hAnsiTheme="minorBidi" w:cstheme="minorBidi"/>
        </w:rPr>
        <w:t>gap</w:t>
      </w:r>
      <w:r w:rsidR="0012019F" w:rsidRPr="0028708A">
        <w:rPr>
          <w:rFonts w:asciiTheme="minorBidi" w:eastAsiaTheme="majorEastAsia" w:hAnsiTheme="minorBidi" w:cstheme="minorBidi"/>
        </w:rPr>
        <w:t xml:space="preserve"> </w:t>
      </w:r>
      <w:r w:rsidR="00946C6C" w:rsidRPr="0028708A">
        <w:rPr>
          <w:rFonts w:asciiTheme="minorBidi" w:eastAsiaTheme="majorEastAsia" w:hAnsiTheme="minorBidi" w:cstheme="minorBidi"/>
        </w:rPr>
        <w:t xml:space="preserve">among </w:t>
      </w:r>
      <w:r w:rsidR="0012019F" w:rsidRPr="0028708A">
        <w:rPr>
          <w:rFonts w:asciiTheme="minorBidi" w:eastAsiaTheme="majorEastAsia" w:hAnsiTheme="minorBidi" w:cstheme="minorBidi"/>
        </w:rPr>
        <w:t xml:space="preserve">healthcare workers. </w:t>
      </w:r>
      <w:r w:rsidR="001570B3" w:rsidRPr="0028708A">
        <w:rPr>
          <w:rFonts w:asciiTheme="minorBidi" w:eastAsiaTheme="majorEastAsia" w:hAnsiTheme="minorBidi" w:cstheme="minorBidi"/>
        </w:rPr>
        <w:t xml:space="preserve">The Covid-19 </w:t>
      </w:r>
      <w:r w:rsidR="003B252C" w:rsidRPr="0028708A">
        <w:rPr>
          <w:rFonts w:asciiTheme="minorBidi" w:eastAsiaTheme="majorEastAsia" w:hAnsiTheme="minorBidi" w:cstheme="minorBidi"/>
        </w:rPr>
        <w:t xml:space="preserve">pandemic highlighted these skills gaps as </w:t>
      </w:r>
      <w:r w:rsidR="002A1D4D" w:rsidRPr="0028708A">
        <w:rPr>
          <w:rFonts w:asciiTheme="minorBidi" w:eastAsiaTheme="majorEastAsia" w:hAnsiTheme="minorBidi" w:cstheme="minorBidi"/>
        </w:rPr>
        <w:t xml:space="preserve">digital systems were used remotely to deliver care in favour of face-to-face </w:t>
      </w:r>
      <w:r w:rsidR="00F32608" w:rsidRPr="0028708A">
        <w:rPr>
          <w:rFonts w:asciiTheme="minorBidi" w:eastAsiaTheme="majorEastAsia" w:hAnsiTheme="minorBidi" w:cstheme="minorBidi"/>
        </w:rPr>
        <w:t>interactions</w:t>
      </w:r>
      <w:r w:rsidR="002A1D4D" w:rsidRPr="0028708A">
        <w:rPr>
          <w:rFonts w:asciiTheme="minorBidi" w:eastAsiaTheme="majorEastAsia" w:hAnsiTheme="minorBidi" w:cstheme="minorBidi"/>
        </w:rPr>
        <w:t>.</w:t>
      </w:r>
    </w:p>
    <w:p w14:paraId="0CED7029" w14:textId="77777777" w:rsidR="00EF3018" w:rsidRPr="003E5EA4" w:rsidRDefault="00EF3018" w:rsidP="008B7A64">
      <w:pPr>
        <w:pStyle w:val="paragraph"/>
        <w:spacing w:before="0" w:beforeAutospacing="0" w:after="0" w:afterAutospacing="0"/>
        <w:textAlignment w:val="baseline"/>
        <w:rPr>
          <w:rFonts w:ascii="Arial" w:eastAsiaTheme="majorEastAsia" w:hAnsi="Arial" w:cs="Arial"/>
        </w:rPr>
      </w:pPr>
    </w:p>
    <w:p w14:paraId="532F848E" w14:textId="6A6EA66E" w:rsidR="008B7A64" w:rsidRPr="00690D8B" w:rsidRDefault="008B7A64" w:rsidP="006F0A96">
      <w:pPr>
        <w:pStyle w:val="Heading2"/>
      </w:pPr>
      <w:bookmarkStart w:id="22" w:name="_Toc197448562"/>
      <w:r w:rsidRPr="00690D8B">
        <w:t xml:space="preserve">2.6 </w:t>
      </w:r>
      <w:r w:rsidR="007866BE" w:rsidRPr="00690D8B">
        <w:t xml:space="preserve">Effects on </w:t>
      </w:r>
      <w:r w:rsidR="00B1431F" w:rsidRPr="00690D8B">
        <w:t>the environment and cost</w:t>
      </w:r>
      <w:bookmarkEnd w:id="22"/>
    </w:p>
    <w:p w14:paraId="33B54797" w14:textId="201C448F" w:rsidR="006D26C1" w:rsidRPr="005A20ED" w:rsidRDefault="00ED3FA7" w:rsidP="00D8364F">
      <w:pPr>
        <w:pStyle w:val="paragraph"/>
        <w:spacing w:line="276" w:lineRule="auto"/>
        <w:jc w:val="both"/>
        <w:textAlignment w:val="baseline"/>
        <w:rPr>
          <w:rFonts w:eastAsiaTheme="majorEastAsia"/>
        </w:rPr>
      </w:pPr>
      <w:r w:rsidRPr="0028708A">
        <w:rPr>
          <w:rFonts w:asciiTheme="minorBidi" w:eastAsiaTheme="majorEastAsia" w:hAnsiTheme="minorBidi" w:cstheme="minorBidi"/>
        </w:rPr>
        <w:t>Several</w:t>
      </w:r>
      <w:r w:rsidR="007A4DFD" w:rsidRPr="0028708A">
        <w:rPr>
          <w:rFonts w:asciiTheme="minorBidi" w:eastAsiaTheme="majorEastAsia" w:hAnsiTheme="minorBidi" w:cstheme="minorBidi"/>
        </w:rPr>
        <w:t xml:space="preserve"> </w:t>
      </w:r>
      <w:r w:rsidR="00913546" w:rsidRPr="0028708A">
        <w:rPr>
          <w:rFonts w:asciiTheme="minorBidi" w:eastAsiaTheme="majorEastAsia" w:hAnsiTheme="minorBidi" w:cstheme="minorBidi"/>
        </w:rPr>
        <w:t>stu</w:t>
      </w:r>
      <w:r w:rsidR="00340971" w:rsidRPr="0028708A">
        <w:rPr>
          <w:rFonts w:asciiTheme="minorBidi" w:eastAsiaTheme="majorEastAsia" w:hAnsiTheme="minorBidi" w:cstheme="minorBidi"/>
        </w:rPr>
        <w:t>dies</w:t>
      </w:r>
      <w:r w:rsidR="00913546" w:rsidRPr="0028708A">
        <w:rPr>
          <w:rFonts w:asciiTheme="minorBidi" w:eastAsiaTheme="majorEastAsia" w:hAnsiTheme="minorBidi" w:cstheme="minorBidi"/>
        </w:rPr>
        <w:t xml:space="preserve"> w</w:t>
      </w:r>
      <w:r w:rsidR="00340971" w:rsidRPr="0028708A">
        <w:rPr>
          <w:rFonts w:asciiTheme="minorBidi" w:eastAsiaTheme="majorEastAsia" w:hAnsiTheme="minorBidi" w:cstheme="minorBidi"/>
        </w:rPr>
        <w:t xml:space="preserve">ere </w:t>
      </w:r>
      <w:r w:rsidRPr="0028708A">
        <w:rPr>
          <w:rFonts w:asciiTheme="minorBidi" w:eastAsiaTheme="majorEastAsia" w:hAnsiTheme="minorBidi" w:cstheme="minorBidi"/>
        </w:rPr>
        <w:t>conducted t</w:t>
      </w:r>
      <w:r w:rsidR="00CC0226" w:rsidRPr="0028708A">
        <w:rPr>
          <w:rFonts w:asciiTheme="minorBidi" w:eastAsiaTheme="majorEastAsia" w:hAnsiTheme="minorBidi" w:cstheme="minorBidi"/>
        </w:rPr>
        <w:t xml:space="preserve">o determine </w:t>
      </w:r>
      <w:r w:rsidRPr="0028708A">
        <w:rPr>
          <w:rFonts w:asciiTheme="minorBidi" w:eastAsiaTheme="majorEastAsia" w:hAnsiTheme="minorBidi" w:cstheme="minorBidi"/>
        </w:rPr>
        <w:t>whether</w:t>
      </w:r>
      <w:r w:rsidR="00CC0226" w:rsidRPr="0028708A">
        <w:rPr>
          <w:rFonts w:asciiTheme="minorBidi" w:eastAsiaTheme="majorEastAsia" w:hAnsiTheme="minorBidi" w:cstheme="minorBidi"/>
        </w:rPr>
        <w:t xml:space="preserve"> digital system</w:t>
      </w:r>
      <w:r w:rsidR="0035569B" w:rsidRPr="0028708A">
        <w:rPr>
          <w:rFonts w:asciiTheme="minorBidi" w:eastAsiaTheme="majorEastAsia" w:hAnsiTheme="minorBidi" w:cstheme="minorBidi"/>
        </w:rPr>
        <w:t>s</w:t>
      </w:r>
      <w:r w:rsidR="00CC0226" w:rsidRPr="0028708A">
        <w:rPr>
          <w:rFonts w:asciiTheme="minorBidi" w:eastAsiaTheme="majorEastAsia" w:hAnsiTheme="minorBidi" w:cstheme="minorBidi"/>
        </w:rPr>
        <w:t xml:space="preserve"> </w:t>
      </w:r>
      <w:r w:rsidR="0035569B" w:rsidRPr="0028708A">
        <w:rPr>
          <w:rFonts w:asciiTheme="minorBidi" w:eastAsiaTheme="majorEastAsia" w:hAnsiTheme="minorBidi" w:cstheme="minorBidi"/>
        </w:rPr>
        <w:t xml:space="preserve">in </w:t>
      </w:r>
      <w:r w:rsidR="00ED608A" w:rsidRPr="0028708A">
        <w:rPr>
          <w:rFonts w:asciiTheme="minorBidi" w:eastAsiaTheme="majorEastAsia" w:hAnsiTheme="minorBidi" w:cstheme="minorBidi"/>
        </w:rPr>
        <w:t>healthcare</w:t>
      </w:r>
      <w:r w:rsidR="00CC0226" w:rsidRPr="0028708A">
        <w:rPr>
          <w:rFonts w:asciiTheme="minorBidi" w:eastAsiaTheme="majorEastAsia" w:hAnsiTheme="minorBidi" w:cstheme="minorBidi"/>
        </w:rPr>
        <w:t xml:space="preserve"> would result in c</w:t>
      </w:r>
      <w:r w:rsidR="00340971" w:rsidRPr="0028708A">
        <w:rPr>
          <w:rFonts w:asciiTheme="minorBidi" w:eastAsiaTheme="majorEastAsia" w:hAnsiTheme="minorBidi" w:cstheme="minorBidi"/>
        </w:rPr>
        <w:t xml:space="preserve">ost savings for </w:t>
      </w:r>
      <w:r w:rsidR="007A4DFD" w:rsidRPr="0028708A">
        <w:rPr>
          <w:rFonts w:asciiTheme="minorBidi" w:eastAsiaTheme="majorEastAsia" w:hAnsiTheme="minorBidi" w:cstheme="minorBidi"/>
        </w:rPr>
        <w:t xml:space="preserve">healthcare organisations </w:t>
      </w:r>
      <w:r w:rsidR="0035569B" w:rsidRPr="0028708A">
        <w:rPr>
          <w:rFonts w:asciiTheme="minorBidi" w:eastAsiaTheme="majorEastAsia" w:hAnsiTheme="minorBidi" w:cstheme="minorBidi"/>
        </w:rPr>
        <w:t>worldwide</w:t>
      </w:r>
      <w:r w:rsidR="007A4DFD" w:rsidRPr="0028708A">
        <w:rPr>
          <w:rFonts w:asciiTheme="minorBidi" w:eastAsiaTheme="majorEastAsia" w:hAnsiTheme="minorBidi" w:cstheme="minorBidi"/>
        </w:rPr>
        <w:t xml:space="preserve">. </w:t>
      </w:r>
      <w:r w:rsidR="00193FF5" w:rsidRPr="0028708A">
        <w:rPr>
          <w:rFonts w:asciiTheme="minorBidi" w:eastAsiaTheme="majorEastAsia" w:hAnsiTheme="minorBidi" w:cstheme="minorBidi"/>
        </w:rPr>
        <w:t xml:space="preserve">(Ho </w:t>
      </w:r>
      <w:r w:rsidR="00193FF5" w:rsidRPr="0028708A">
        <w:rPr>
          <w:rFonts w:asciiTheme="minorBidi" w:eastAsiaTheme="majorEastAsia" w:hAnsiTheme="minorBidi" w:cstheme="minorBidi"/>
          <w:i/>
          <w:iCs/>
        </w:rPr>
        <w:t>et al.</w:t>
      </w:r>
      <w:r w:rsidR="00193FF5" w:rsidRPr="0028708A">
        <w:rPr>
          <w:rFonts w:asciiTheme="minorBidi" w:eastAsiaTheme="majorEastAsia" w:hAnsiTheme="minorBidi" w:cstheme="minorBidi"/>
        </w:rPr>
        <w:t>, 2014)</w:t>
      </w:r>
      <w:r w:rsidR="00193FF5">
        <w:rPr>
          <w:rFonts w:asciiTheme="minorBidi" w:eastAsiaTheme="majorEastAsia" w:hAnsiTheme="minorBidi" w:cstheme="minorBidi"/>
        </w:rPr>
        <w:t xml:space="preserve"> </w:t>
      </w:r>
      <w:r w:rsidR="0035569B" w:rsidRPr="0028708A">
        <w:rPr>
          <w:rFonts w:asciiTheme="minorBidi" w:eastAsiaTheme="majorEastAsia" w:hAnsiTheme="minorBidi" w:cstheme="minorBidi"/>
        </w:rPr>
        <w:t>focussed on</w:t>
      </w:r>
      <w:r w:rsidR="00ED608A" w:rsidRPr="0028708A">
        <w:rPr>
          <w:rFonts w:asciiTheme="minorBidi" w:eastAsiaTheme="majorEastAsia" w:hAnsiTheme="minorBidi" w:cstheme="minorBidi"/>
        </w:rPr>
        <w:t xml:space="preserve"> </w:t>
      </w:r>
      <w:r w:rsidR="00D8128D" w:rsidRPr="0028708A">
        <w:rPr>
          <w:rFonts w:asciiTheme="minorBidi" w:eastAsiaTheme="majorEastAsia" w:hAnsiTheme="minorBidi" w:cstheme="minorBidi"/>
        </w:rPr>
        <w:t xml:space="preserve">the </w:t>
      </w:r>
      <w:r w:rsidR="00ED608A" w:rsidRPr="0028708A">
        <w:rPr>
          <w:rFonts w:asciiTheme="minorBidi" w:eastAsiaTheme="majorEastAsia" w:hAnsiTheme="minorBidi" w:cstheme="minorBidi"/>
        </w:rPr>
        <w:t>pathology</w:t>
      </w:r>
      <w:r w:rsidR="00D8128D" w:rsidRPr="0028708A">
        <w:rPr>
          <w:rFonts w:asciiTheme="minorBidi" w:eastAsiaTheme="majorEastAsia" w:hAnsiTheme="minorBidi" w:cstheme="minorBidi"/>
        </w:rPr>
        <w:t xml:space="preserve"> department</w:t>
      </w:r>
      <w:r w:rsidR="00480C4F" w:rsidRPr="0028708A">
        <w:rPr>
          <w:rFonts w:asciiTheme="minorBidi" w:eastAsiaTheme="majorEastAsia" w:hAnsiTheme="minorBidi" w:cstheme="minorBidi"/>
        </w:rPr>
        <w:t xml:space="preserve"> and analysed the costs of transitioning from a paper-based pathology system to a digital one</w:t>
      </w:r>
      <w:r w:rsidR="005A6CB5" w:rsidRPr="0028708A">
        <w:rPr>
          <w:rFonts w:asciiTheme="minorBidi" w:eastAsiaTheme="majorEastAsia" w:hAnsiTheme="minorBidi" w:cstheme="minorBidi"/>
        </w:rPr>
        <w:t>.</w:t>
      </w:r>
      <w:r w:rsidR="00A266E0">
        <w:rPr>
          <w:rFonts w:asciiTheme="minorBidi" w:eastAsiaTheme="majorEastAsia" w:hAnsiTheme="minorBidi" w:cstheme="minorBidi"/>
        </w:rPr>
        <w:t xml:space="preserve"> </w:t>
      </w:r>
      <w:r w:rsidR="009A31B1" w:rsidRPr="0028708A">
        <w:rPr>
          <w:rFonts w:asciiTheme="minorBidi" w:eastAsiaTheme="majorEastAsia" w:hAnsiTheme="minorBidi" w:cstheme="minorBidi"/>
        </w:rPr>
        <w:t xml:space="preserve">The five-year projected cost savings </w:t>
      </w:r>
      <w:r w:rsidR="000F667E" w:rsidRPr="0028708A">
        <w:rPr>
          <w:rFonts w:asciiTheme="minorBidi" w:eastAsiaTheme="majorEastAsia" w:hAnsiTheme="minorBidi" w:cstheme="minorBidi"/>
        </w:rPr>
        <w:t xml:space="preserve">were a </w:t>
      </w:r>
      <w:r w:rsidR="00821A70" w:rsidRPr="0028708A">
        <w:rPr>
          <w:rFonts w:asciiTheme="minorBidi" w:eastAsiaTheme="majorEastAsia" w:hAnsiTheme="minorBidi" w:cstheme="minorBidi"/>
        </w:rPr>
        <w:t>prediction;</w:t>
      </w:r>
      <w:r w:rsidR="000F667E" w:rsidRPr="0028708A">
        <w:rPr>
          <w:rFonts w:asciiTheme="minorBidi" w:eastAsiaTheme="majorEastAsia" w:hAnsiTheme="minorBidi" w:cstheme="minorBidi"/>
        </w:rPr>
        <w:t xml:space="preserve"> however, further evidence would be required to see if those predicted cost savings were actually realised.</w:t>
      </w:r>
      <w:r w:rsidR="00C36C89" w:rsidRPr="0028708A">
        <w:rPr>
          <w:rFonts w:asciiTheme="minorBidi" w:eastAsiaTheme="majorEastAsia" w:hAnsiTheme="minorBidi" w:cstheme="minorBidi"/>
        </w:rPr>
        <w:t xml:space="preserve"> </w:t>
      </w:r>
      <w:r w:rsidR="00C36C89" w:rsidRPr="002E054A">
        <w:rPr>
          <w:rFonts w:asciiTheme="minorBidi" w:eastAsiaTheme="majorEastAsia" w:hAnsiTheme="minorBidi" w:cstheme="minorBidi"/>
        </w:rPr>
        <w:t xml:space="preserve">Hillestad </w:t>
      </w:r>
      <w:r w:rsidR="00C36C89" w:rsidRPr="002E054A">
        <w:rPr>
          <w:rFonts w:asciiTheme="minorBidi" w:eastAsiaTheme="majorEastAsia" w:hAnsiTheme="minorBidi" w:cstheme="minorBidi"/>
          <w:i/>
          <w:iCs/>
        </w:rPr>
        <w:t>et al.</w:t>
      </w:r>
      <w:r w:rsidR="00C36C89" w:rsidRPr="002E054A">
        <w:rPr>
          <w:rFonts w:asciiTheme="minorBidi" w:eastAsiaTheme="majorEastAsia" w:hAnsiTheme="minorBidi" w:cstheme="minorBidi"/>
        </w:rPr>
        <w:t>, (2005)</w:t>
      </w:r>
      <w:r w:rsidR="00C36C89" w:rsidRPr="0028708A">
        <w:rPr>
          <w:rFonts w:asciiTheme="minorBidi" w:eastAsiaTheme="majorEastAsia" w:hAnsiTheme="minorBidi" w:cstheme="minorBidi"/>
        </w:rPr>
        <w:t xml:space="preserve"> article discusses the potential cost savings from the implementation of an Electronic Health Record (EHR) system; however, as with the previous study, the actual savings versus the forecasted savings were not recorded, highlighting the need for further investigation.</w:t>
      </w:r>
    </w:p>
    <w:p w14:paraId="1F125B70" w14:textId="4019000F" w:rsidR="006D26C1" w:rsidRPr="0028708A" w:rsidRDefault="00F01B0B" w:rsidP="00F01B0B">
      <w:pPr>
        <w:pStyle w:val="paragraph"/>
        <w:spacing w:line="276" w:lineRule="auto"/>
        <w:jc w:val="both"/>
        <w:textAlignment w:val="baseline"/>
        <w:rPr>
          <w:rFonts w:asciiTheme="minorBidi" w:eastAsiaTheme="majorEastAsia" w:hAnsiTheme="minorBidi" w:cstheme="minorBidi"/>
        </w:rPr>
      </w:pPr>
      <w:r w:rsidRPr="00F01B0B">
        <w:rPr>
          <w:rFonts w:asciiTheme="minorBidi" w:eastAsiaTheme="majorEastAsia" w:hAnsiTheme="minorBidi" w:cstheme="minorBidi"/>
        </w:rPr>
        <w:t>Another article examined the impact of digital systems on healthcare efficiency, noting that digital technologies and medical devices are driving improvements in service delivery, quality control, and cost savings. However, the article does not explore in detail the specific reasons behind these gains in efficiency or how exactly the cost reductions are achieve</w:t>
      </w:r>
      <w:r>
        <w:rPr>
          <w:rFonts w:asciiTheme="minorBidi" w:eastAsiaTheme="majorEastAsia" w:hAnsiTheme="minorBidi" w:cstheme="minorBidi"/>
        </w:rPr>
        <w:t xml:space="preserve">d </w:t>
      </w:r>
      <w:r w:rsidR="000931C3" w:rsidRPr="0028708A">
        <w:rPr>
          <w:rFonts w:asciiTheme="minorBidi" w:eastAsiaTheme="majorEastAsia" w:hAnsiTheme="minorBidi" w:cstheme="minorBidi"/>
        </w:rPr>
        <w:t>(Osipov and Skryl, 2021)</w:t>
      </w:r>
      <w:r w:rsidR="00AF29FA" w:rsidRPr="0028708A">
        <w:rPr>
          <w:rFonts w:asciiTheme="minorBidi" w:eastAsiaTheme="majorEastAsia" w:hAnsiTheme="minorBidi" w:cstheme="minorBidi"/>
        </w:rPr>
        <w:t xml:space="preserve">. </w:t>
      </w:r>
    </w:p>
    <w:p w14:paraId="3BBFD44D" w14:textId="2FFA5888" w:rsidR="00400F9E" w:rsidRDefault="007B382E" w:rsidP="0028708A">
      <w:pPr>
        <w:pStyle w:val="paragraph"/>
        <w:spacing w:line="276" w:lineRule="auto"/>
        <w:jc w:val="both"/>
        <w:textAlignment w:val="baseline"/>
        <w:rPr>
          <w:rFonts w:ascii="Arial" w:eastAsiaTheme="majorEastAsia" w:hAnsi="Arial" w:cs="Arial"/>
        </w:rPr>
      </w:pPr>
      <w:r w:rsidRPr="0028708A">
        <w:rPr>
          <w:rFonts w:asciiTheme="minorBidi" w:eastAsiaTheme="majorEastAsia" w:hAnsiTheme="minorBidi" w:cstheme="minorBidi"/>
        </w:rPr>
        <w:t>In terms of</w:t>
      </w:r>
      <w:r w:rsidR="00762E3D" w:rsidRPr="0028708A">
        <w:rPr>
          <w:rFonts w:asciiTheme="minorBidi" w:eastAsiaTheme="majorEastAsia" w:hAnsiTheme="minorBidi" w:cstheme="minorBidi"/>
        </w:rPr>
        <w:t xml:space="preserve"> the environmental effect, notably </w:t>
      </w:r>
      <w:r w:rsidR="00220511" w:rsidRPr="0028708A">
        <w:rPr>
          <w:rFonts w:asciiTheme="minorBidi" w:eastAsiaTheme="majorEastAsia" w:hAnsiTheme="minorBidi" w:cstheme="minorBidi"/>
        </w:rPr>
        <w:t xml:space="preserve">where datacentres produce heat and use energy, </w:t>
      </w:r>
      <w:r w:rsidR="007D73F3" w:rsidRPr="0028708A">
        <w:rPr>
          <w:rFonts w:asciiTheme="minorBidi" w:eastAsiaTheme="majorEastAsia" w:hAnsiTheme="minorBidi" w:cstheme="minorBidi"/>
        </w:rPr>
        <w:t>(Song, Zhang and Eriksson, 2015)</w:t>
      </w:r>
      <w:r w:rsidR="007D73F3">
        <w:rPr>
          <w:rFonts w:asciiTheme="minorBidi" w:eastAsiaTheme="majorEastAsia" w:hAnsiTheme="minorBidi" w:cstheme="minorBidi"/>
        </w:rPr>
        <w:t xml:space="preserve"> </w:t>
      </w:r>
      <w:r w:rsidR="005A110D" w:rsidRPr="0028708A">
        <w:rPr>
          <w:rFonts w:asciiTheme="minorBidi" w:eastAsiaTheme="majorEastAsia" w:hAnsiTheme="minorBidi" w:cstheme="minorBidi"/>
        </w:rPr>
        <w:t xml:space="preserve">found that </w:t>
      </w:r>
      <w:r w:rsidR="00FF0D54" w:rsidRPr="0028708A">
        <w:rPr>
          <w:rFonts w:asciiTheme="minorBidi" w:eastAsiaTheme="majorEastAsia" w:hAnsiTheme="minorBidi" w:cstheme="minorBidi"/>
        </w:rPr>
        <w:t xml:space="preserve">the datacentre of an organisation accounted for </w:t>
      </w:r>
      <w:r w:rsidR="008D36A2" w:rsidRPr="0028708A">
        <w:rPr>
          <w:rFonts w:asciiTheme="minorBidi" w:eastAsiaTheme="majorEastAsia" w:hAnsiTheme="minorBidi" w:cstheme="minorBidi"/>
        </w:rPr>
        <w:t>nearly half of its</w:t>
      </w:r>
      <w:r w:rsidR="00C316ED" w:rsidRPr="0028708A">
        <w:rPr>
          <w:rFonts w:asciiTheme="minorBidi" w:eastAsiaTheme="majorEastAsia" w:hAnsiTheme="minorBidi" w:cstheme="minorBidi"/>
        </w:rPr>
        <w:t xml:space="preserve"> total energy consumption</w:t>
      </w:r>
      <w:r w:rsidR="00A266E0">
        <w:rPr>
          <w:rFonts w:asciiTheme="minorBidi" w:eastAsiaTheme="majorEastAsia" w:hAnsiTheme="minorBidi" w:cstheme="minorBidi"/>
        </w:rPr>
        <w:t xml:space="preserve">. </w:t>
      </w:r>
      <w:r w:rsidR="002F7039" w:rsidRPr="0028708A">
        <w:rPr>
          <w:rFonts w:asciiTheme="minorBidi" w:eastAsiaTheme="majorEastAsia" w:hAnsiTheme="minorBidi" w:cstheme="minorBidi"/>
        </w:rPr>
        <w:t>Th</w:t>
      </w:r>
      <w:r w:rsidR="00B66521" w:rsidRPr="0028708A">
        <w:rPr>
          <w:rFonts w:asciiTheme="minorBidi" w:eastAsiaTheme="majorEastAsia" w:hAnsiTheme="minorBidi" w:cstheme="minorBidi"/>
        </w:rPr>
        <w:t>is represents</w:t>
      </w:r>
      <w:r w:rsidR="002F7039" w:rsidRPr="0028708A">
        <w:rPr>
          <w:rFonts w:asciiTheme="minorBidi" w:eastAsiaTheme="majorEastAsia" w:hAnsiTheme="minorBidi" w:cstheme="minorBidi"/>
        </w:rPr>
        <w:t xml:space="preserve"> </w:t>
      </w:r>
      <w:r w:rsidR="0097270E" w:rsidRPr="0028708A">
        <w:rPr>
          <w:rFonts w:asciiTheme="minorBidi" w:eastAsiaTheme="majorEastAsia" w:hAnsiTheme="minorBidi" w:cstheme="minorBidi"/>
        </w:rPr>
        <w:t xml:space="preserve">a large amount of energy consumed by digital systems alone. </w:t>
      </w:r>
      <w:r w:rsidR="00D31873" w:rsidRPr="0028708A">
        <w:rPr>
          <w:rFonts w:asciiTheme="minorBidi" w:eastAsiaTheme="majorEastAsia" w:hAnsiTheme="minorBidi" w:cstheme="minorBidi"/>
        </w:rPr>
        <w:t>While paper-based systems come with initial costs, they do not require the ongoing energy consumption for heating and cooling that digital systems do. Is this evidence that digital systems in healthcare are more financially efficient? This article suggests otherwise.</w:t>
      </w:r>
    </w:p>
    <w:p w14:paraId="473D23D6" w14:textId="07E7A8A1" w:rsidR="00400F9E" w:rsidRPr="0028708A" w:rsidRDefault="007D73F3" w:rsidP="00BB3274">
      <w:pPr>
        <w:pStyle w:val="paragraph"/>
        <w:spacing w:line="276" w:lineRule="auto"/>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(Dayarathna, Wen and Fan, 2015)</w:t>
      </w:r>
      <w:r>
        <w:rPr>
          <w:rFonts w:asciiTheme="minorBidi" w:eastAsiaTheme="majorEastAsia" w:hAnsiTheme="minorBidi" w:cstheme="minorBidi"/>
        </w:rPr>
        <w:t xml:space="preserve"> </w:t>
      </w:r>
      <w:r w:rsidR="00CD41CB" w:rsidRPr="0028708A">
        <w:rPr>
          <w:rFonts w:asciiTheme="minorBidi" w:eastAsiaTheme="majorEastAsia" w:hAnsiTheme="minorBidi" w:cstheme="minorBidi"/>
        </w:rPr>
        <w:t>provide</w:t>
      </w:r>
      <w:r>
        <w:rPr>
          <w:rFonts w:asciiTheme="minorBidi" w:eastAsiaTheme="majorEastAsia" w:hAnsiTheme="minorBidi" w:cstheme="minorBidi"/>
        </w:rPr>
        <w:t>d</w:t>
      </w:r>
      <w:r w:rsidR="00CD41CB" w:rsidRPr="0028708A">
        <w:rPr>
          <w:rFonts w:asciiTheme="minorBidi" w:eastAsiaTheme="majorEastAsia" w:hAnsiTheme="minorBidi" w:cstheme="minorBidi"/>
        </w:rPr>
        <w:t xml:space="preserve"> a detailed breakdown of the </w:t>
      </w:r>
      <w:r w:rsidR="00A671C9" w:rsidRPr="0028708A">
        <w:rPr>
          <w:rFonts w:asciiTheme="minorBidi" w:eastAsiaTheme="majorEastAsia" w:hAnsiTheme="minorBidi" w:cstheme="minorBidi"/>
        </w:rPr>
        <w:t>elements contribut</w:t>
      </w:r>
      <w:r w:rsidR="00CD41CB" w:rsidRPr="0028708A">
        <w:rPr>
          <w:rFonts w:asciiTheme="minorBidi" w:eastAsiaTheme="majorEastAsia" w:hAnsiTheme="minorBidi" w:cstheme="minorBidi"/>
        </w:rPr>
        <w:t>ing</w:t>
      </w:r>
      <w:r w:rsidR="00A671C9" w:rsidRPr="0028708A">
        <w:rPr>
          <w:rFonts w:asciiTheme="minorBidi" w:eastAsiaTheme="majorEastAsia" w:hAnsiTheme="minorBidi" w:cstheme="minorBidi"/>
        </w:rPr>
        <w:t xml:space="preserve"> to the total cost of running a data centre</w:t>
      </w:r>
      <w:r w:rsidR="00CD4DA9" w:rsidRPr="0028708A">
        <w:rPr>
          <w:rFonts w:asciiTheme="minorBidi" w:eastAsiaTheme="majorEastAsia" w:hAnsiTheme="minorBidi" w:cstheme="minorBidi"/>
        </w:rPr>
        <w:t xml:space="preserve"> </w:t>
      </w:r>
      <w:r w:rsidR="00C409E0" w:rsidRPr="0028708A">
        <w:rPr>
          <w:rFonts w:asciiTheme="minorBidi" w:eastAsiaTheme="majorEastAsia" w:hAnsiTheme="minorBidi" w:cstheme="minorBidi"/>
        </w:rPr>
        <w:t xml:space="preserve">expressed as </w:t>
      </w:r>
      <w:r w:rsidR="00A671C9" w:rsidRPr="0028708A">
        <w:rPr>
          <w:rFonts w:asciiTheme="minorBidi" w:eastAsiaTheme="majorEastAsia" w:hAnsiTheme="minorBidi" w:cstheme="minorBidi"/>
        </w:rPr>
        <w:t>percentages:</w:t>
      </w:r>
    </w:p>
    <w:p w14:paraId="2EC0385F" w14:textId="77777777" w:rsidR="00A671C9" w:rsidRPr="0028708A" w:rsidRDefault="00A671C9" w:rsidP="00C24897">
      <w:pPr>
        <w:pStyle w:val="paragraph"/>
        <w:spacing w:before="0" w:beforeAutospacing="0" w:after="0" w:afterAutospacing="0"/>
        <w:jc w:val="both"/>
        <w:textAlignment w:val="baseline"/>
        <w:rPr>
          <w:rFonts w:asciiTheme="minorBidi" w:eastAsiaTheme="majorEastAsia" w:hAnsiTheme="minorBidi" w:cstheme="minorBidi"/>
        </w:rPr>
      </w:pPr>
    </w:p>
    <w:p w14:paraId="5BECED3C" w14:textId="52B682CF" w:rsidR="00A671C9" w:rsidRPr="0028708A" w:rsidRDefault="003E6BD0" w:rsidP="00D73555">
      <w:pPr>
        <w:pStyle w:val="paragraph"/>
        <w:numPr>
          <w:ilvl w:val="0"/>
          <w:numId w:val="9"/>
        </w:numPr>
        <w:spacing w:before="0" w:beforeAutospacing="0" w:after="0" w:afterAutospacing="0"/>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lastRenderedPageBreak/>
        <w:t>Cooling - 50%</w:t>
      </w:r>
    </w:p>
    <w:p w14:paraId="3F946492" w14:textId="508DE629" w:rsidR="003E6BD0" w:rsidRPr="0028708A" w:rsidRDefault="003E6BD0" w:rsidP="00D73555">
      <w:pPr>
        <w:pStyle w:val="paragraph"/>
        <w:numPr>
          <w:ilvl w:val="0"/>
          <w:numId w:val="9"/>
        </w:numPr>
        <w:spacing w:before="0" w:beforeAutospacing="0" w:after="0" w:afterAutospacing="0"/>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 xml:space="preserve">Server and storage </w:t>
      </w:r>
      <w:r w:rsidR="00CD4DA9" w:rsidRPr="0028708A">
        <w:rPr>
          <w:rFonts w:asciiTheme="minorBidi" w:eastAsiaTheme="majorEastAsia" w:hAnsiTheme="minorBidi" w:cstheme="minorBidi"/>
        </w:rPr>
        <w:t>–</w:t>
      </w:r>
      <w:r w:rsidRPr="0028708A">
        <w:rPr>
          <w:rFonts w:asciiTheme="minorBidi" w:eastAsiaTheme="majorEastAsia" w:hAnsiTheme="minorBidi" w:cstheme="minorBidi"/>
        </w:rPr>
        <w:t xml:space="preserve"> </w:t>
      </w:r>
      <w:r w:rsidR="00CD4DA9" w:rsidRPr="0028708A">
        <w:rPr>
          <w:rFonts w:asciiTheme="minorBidi" w:eastAsiaTheme="majorEastAsia" w:hAnsiTheme="minorBidi" w:cstheme="minorBidi"/>
        </w:rPr>
        <w:t>26%</w:t>
      </w:r>
    </w:p>
    <w:p w14:paraId="62C94E20" w14:textId="4476806D" w:rsidR="00CD4DA9" w:rsidRPr="0028708A" w:rsidRDefault="00CD4DA9" w:rsidP="00D73555">
      <w:pPr>
        <w:pStyle w:val="paragraph"/>
        <w:numPr>
          <w:ilvl w:val="0"/>
          <w:numId w:val="9"/>
        </w:numPr>
        <w:spacing w:before="0" w:beforeAutospacing="0" w:after="0" w:afterAutospacing="0"/>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Power conversion – 11%</w:t>
      </w:r>
    </w:p>
    <w:p w14:paraId="08CE9B42" w14:textId="4F035B75" w:rsidR="00CD4DA9" w:rsidRPr="0028708A" w:rsidRDefault="00FA1A31" w:rsidP="00D73555">
      <w:pPr>
        <w:pStyle w:val="paragraph"/>
        <w:numPr>
          <w:ilvl w:val="0"/>
          <w:numId w:val="9"/>
        </w:numPr>
        <w:spacing w:before="0" w:beforeAutospacing="0" w:after="0" w:afterAutospacing="0"/>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 xml:space="preserve">Network hardware (data switches/routers) </w:t>
      </w:r>
      <w:r w:rsidR="007F50B1" w:rsidRPr="0028708A">
        <w:rPr>
          <w:rFonts w:asciiTheme="minorBidi" w:eastAsiaTheme="majorEastAsia" w:hAnsiTheme="minorBidi" w:cstheme="minorBidi"/>
        </w:rPr>
        <w:t>–</w:t>
      </w:r>
      <w:r w:rsidRPr="0028708A">
        <w:rPr>
          <w:rFonts w:asciiTheme="minorBidi" w:eastAsiaTheme="majorEastAsia" w:hAnsiTheme="minorBidi" w:cstheme="minorBidi"/>
        </w:rPr>
        <w:t xml:space="preserve"> </w:t>
      </w:r>
      <w:r w:rsidR="007F50B1" w:rsidRPr="0028708A">
        <w:rPr>
          <w:rFonts w:asciiTheme="minorBidi" w:eastAsiaTheme="majorEastAsia" w:hAnsiTheme="minorBidi" w:cstheme="minorBidi"/>
        </w:rPr>
        <w:t>10%</w:t>
      </w:r>
    </w:p>
    <w:p w14:paraId="6418E541" w14:textId="7D61A696" w:rsidR="007F50B1" w:rsidRPr="0028708A" w:rsidRDefault="007F50B1" w:rsidP="00D73555">
      <w:pPr>
        <w:pStyle w:val="paragraph"/>
        <w:numPr>
          <w:ilvl w:val="0"/>
          <w:numId w:val="9"/>
        </w:numPr>
        <w:spacing w:before="0" w:beforeAutospacing="0" w:after="0" w:afterAutospacing="0"/>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Lighting – 3%</w:t>
      </w:r>
    </w:p>
    <w:p w14:paraId="1B860743" w14:textId="77777777" w:rsidR="007F50B1" w:rsidRPr="0028708A" w:rsidRDefault="007F50B1" w:rsidP="00C24897">
      <w:pPr>
        <w:pStyle w:val="paragraph"/>
        <w:spacing w:before="0" w:beforeAutospacing="0" w:after="0" w:afterAutospacing="0"/>
        <w:jc w:val="both"/>
        <w:textAlignment w:val="baseline"/>
        <w:rPr>
          <w:rFonts w:asciiTheme="minorBidi" w:eastAsiaTheme="majorEastAsia" w:hAnsiTheme="minorBidi" w:cstheme="minorBidi"/>
        </w:rPr>
      </w:pPr>
    </w:p>
    <w:p w14:paraId="38EC0E15" w14:textId="77777777" w:rsidR="00A266E0" w:rsidRDefault="00A266E0" w:rsidP="00D8364F">
      <w:pPr>
        <w:pStyle w:val="paragraph"/>
        <w:spacing w:before="0" w:beforeAutospacing="0" w:after="0" w:afterAutospacing="0" w:line="276" w:lineRule="auto"/>
        <w:jc w:val="both"/>
        <w:textAlignment w:val="baseline"/>
        <w:rPr>
          <w:rFonts w:asciiTheme="minorBidi" w:eastAsiaTheme="majorEastAsia" w:hAnsiTheme="minorBidi" w:cstheme="minorBidi"/>
        </w:rPr>
      </w:pPr>
    </w:p>
    <w:p w14:paraId="1D810D78" w14:textId="3768575B" w:rsidR="007F50B1" w:rsidRPr="0028708A" w:rsidRDefault="00593455" w:rsidP="00D8364F">
      <w:pPr>
        <w:pStyle w:val="paragraph"/>
        <w:spacing w:before="0" w:beforeAutospacing="0" w:after="0" w:afterAutospacing="0" w:line="276" w:lineRule="auto"/>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 xml:space="preserve">With the advent of </w:t>
      </w:r>
      <w:r w:rsidR="0091786B" w:rsidRPr="0028708A">
        <w:rPr>
          <w:rFonts w:asciiTheme="minorBidi" w:eastAsiaTheme="majorEastAsia" w:hAnsiTheme="minorBidi" w:cstheme="minorBidi"/>
        </w:rPr>
        <w:t xml:space="preserve">the </w:t>
      </w:r>
      <w:r w:rsidRPr="0028708A">
        <w:rPr>
          <w:rFonts w:asciiTheme="minorBidi" w:eastAsiaTheme="majorEastAsia" w:hAnsiTheme="minorBidi" w:cstheme="minorBidi"/>
        </w:rPr>
        <w:t>F</w:t>
      </w:r>
      <w:r w:rsidR="0091786B" w:rsidRPr="0028708A">
        <w:rPr>
          <w:rFonts w:asciiTheme="minorBidi" w:eastAsiaTheme="majorEastAsia" w:hAnsiTheme="minorBidi" w:cstheme="minorBidi"/>
        </w:rPr>
        <w:t xml:space="preserve">ourth Industrial Revolution, </w:t>
      </w:r>
      <w:r w:rsidR="003D2197" w:rsidRPr="0028708A">
        <w:rPr>
          <w:rFonts w:asciiTheme="minorBidi" w:eastAsiaTheme="majorEastAsia" w:hAnsiTheme="minorBidi" w:cstheme="minorBidi"/>
        </w:rPr>
        <w:t>the integration of digital systems in healthcare is no longer optional;</w:t>
      </w:r>
      <w:r w:rsidR="00EE6E57" w:rsidRPr="0028708A">
        <w:rPr>
          <w:rFonts w:asciiTheme="minorBidi" w:eastAsiaTheme="majorEastAsia" w:hAnsiTheme="minorBidi" w:cstheme="minorBidi"/>
        </w:rPr>
        <w:t xml:space="preserve"> the costs associated with running datacentres </w:t>
      </w:r>
      <w:r w:rsidR="003D2197" w:rsidRPr="0028708A">
        <w:rPr>
          <w:rFonts w:asciiTheme="minorBidi" w:eastAsiaTheme="majorEastAsia" w:hAnsiTheme="minorBidi" w:cstheme="minorBidi"/>
        </w:rPr>
        <w:t xml:space="preserve">are now an unavoidable </w:t>
      </w:r>
      <w:r w:rsidR="002E5D03" w:rsidRPr="0028708A">
        <w:rPr>
          <w:rFonts w:asciiTheme="minorBidi" w:eastAsiaTheme="majorEastAsia" w:hAnsiTheme="minorBidi" w:cstheme="minorBidi"/>
        </w:rPr>
        <w:t>b</w:t>
      </w:r>
      <w:r w:rsidR="003D2197" w:rsidRPr="0028708A">
        <w:rPr>
          <w:rFonts w:asciiTheme="minorBidi" w:eastAsiaTheme="majorEastAsia" w:hAnsiTheme="minorBidi" w:cstheme="minorBidi"/>
        </w:rPr>
        <w:t>y</w:t>
      </w:r>
      <w:r w:rsidR="002E5D03" w:rsidRPr="0028708A">
        <w:rPr>
          <w:rFonts w:asciiTheme="minorBidi" w:eastAsiaTheme="majorEastAsia" w:hAnsiTheme="minorBidi" w:cstheme="minorBidi"/>
        </w:rPr>
        <w:t xml:space="preserve">product of </w:t>
      </w:r>
      <w:r w:rsidR="00FF0AC9" w:rsidRPr="0028708A">
        <w:rPr>
          <w:rFonts w:asciiTheme="minorBidi" w:eastAsiaTheme="majorEastAsia" w:hAnsiTheme="minorBidi" w:cstheme="minorBidi"/>
        </w:rPr>
        <w:t xml:space="preserve">the </w:t>
      </w:r>
      <w:r w:rsidR="003D2197" w:rsidRPr="0028708A">
        <w:rPr>
          <w:rFonts w:asciiTheme="minorBidi" w:eastAsiaTheme="majorEastAsia" w:hAnsiTheme="minorBidi" w:cstheme="minorBidi"/>
        </w:rPr>
        <w:t xml:space="preserve">modern </w:t>
      </w:r>
      <w:r w:rsidR="00FF0AC9" w:rsidRPr="0028708A">
        <w:rPr>
          <w:rFonts w:asciiTheme="minorBidi" w:eastAsiaTheme="majorEastAsia" w:hAnsiTheme="minorBidi" w:cstheme="minorBidi"/>
        </w:rPr>
        <w:t xml:space="preserve">healthcare </w:t>
      </w:r>
      <w:r w:rsidR="003D2197" w:rsidRPr="0028708A">
        <w:rPr>
          <w:rFonts w:asciiTheme="minorBidi" w:eastAsiaTheme="majorEastAsia" w:hAnsiTheme="minorBidi" w:cstheme="minorBidi"/>
        </w:rPr>
        <w:t>organisations</w:t>
      </w:r>
      <w:r w:rsidR="00FF0AC9" w:rsidRPr="0028708A">
        <w:rPr>
          <w:rFonts w:asciiTheme="minorBidi" w:eastAsiaTheme="majorEastAsia" w:hAnsiTheme="minorBidi" w:cstheme="minorBidi"/>
        </w:rPr>
        <w:t xml:space="preserve">. What is alarming is that cooling </w:t>
      </w:r>
      <w:r w:rsidR="003D2197" w:rsidRPr="0028708A">
        <w:rPr>
          <w:rFonts w:asciiTheme="minorBidi" w:eastAsiaTheme="majorEastAsia" w:hAnsiTheme="minorBidi" w:cstheme="minorBidi"/>
        </w:rPr>
        <w:t xml:space="preserve">alone </w:t>
      </w:r>
      <w:r w:rsidR="00FF0AC9" w:rsidRPr="0028708A">
        <w:rPr>
          <w:rFonts w:asciiTheme="minorBidi" w:eastAsiaTheme="majorEastAsia" w:hAnsiTheme="minorBidi" w:cstheme="minorBidi"/>
        </w:rPr>
        <w:t xml:space="preserve">accounts for </w:t>
      </w:r>
      <w:r w:rsidR="00066F66" w:rsidRPr="0028708A">
        <w:rPr>
          <w:rFonts w:asciiTheme="minorBidi" w:eastAsiaTheme="majorEastAsia" w:hAnsiTheme="minorBidi" w:cstheme="minorBidi"/>
        </w:rPr>
        <w:t xml:space="preserve">fifty percent of the total cost of running a typical datacentre. The heat produced is </w:t>
      </w:r>
      <w:r w:rsidR="003D2197" w:rsidRPr="0028708A">
        <w:rPr>
          <w:rFonts w:asciiTheme="minorBidi" w:eastAsiaTheme="majorEastAsia" w:hAnsiTheme="minorBidi" w:cstheme="minorBidi"/>
        </w:rPr>
        <w:t xml:space="preserve">essentially </w:t>
      </w:r>
      <w:r w:rsidR="00066F66" w:rsidRPr="0028708A">
        <w:rPr>
          <w:rFonts w:asciiTheme="minorBidi" w:eastAsiaTheme="majorEastAsia" w:hAnsiTheme="minorBidi" w:cstheme="minorBidi"/>
        </w:rPr>
        <w:t>waste</w:t>
      </w:r>
      <w:r w:rsidR="003D2197" w:rsidRPr="0028708A">
        <w:rPr>
          <w:rFonts w:asciiTheme="minorBidi" w:eastAsiaTheme="majorEastAsia" w:hAnsiTheme="minorBidi" w:cstheme="minorBidi"/>
        </w:rPr>
        <w:t>,</w:t>
      </w:r>
      <w:r w:rsidR="00E00E01" w:rsidRPr="0028708A">
        <w:rPr>
          <w:rFonts w:asciiTheme="minorBidi" w:eastAsiaTheme="majorEastAsia" w:hAnsiTheme="minorBidi" w:cstheme="minorBidi"/>
        </w:rPr>
        <w:t xml:space="preserve"> and further energy is required to </w:t>
      </w:r>
      <w:r w:rsidR="003B68AE" w:rsidRPr="0028708A">
        <w:rPr>
          <w:rFonts w:asciiTheme="minorBidi" w:eastAsiaTheme="majorEastAsia" w:hAnsiTheme="minorBidi" w:cstheme="minorBidi"/>
        </w:rPr>
        <w:t>cool th</w:t>
      </w:r>
      <w:r w:rsidR="00F20CDC" w:rsidRPr="0028708A">
        <w:rPr>
          <w:rFonts w:asciiTheme="minorBidi" w:eastAsiaTheme="majorEastAsia" w:hAnsiTheme="minorBidi" w:cstheme="minorBidi"/>
        </w:rPr>
        <w:t>is</w:t>
      </w:r>
      <w:r w:rsidR="003B68AE" w:rsidRPr="0028708A">
        <w:rPr>
          <w:rFonts w:asciiTheme="minorBidi" w:eastAsiaTheme="majorEastAsia" w:hAnsiTheme="minorBidi" w:cstheme="minorBidi"/>
        </w:rPr>
        <w:t xml:space="preserve"> “waste”.</w:t>
      </w:r>
    </w:p>
    <w:p w14:paraId="5C754025" w14:textId="633A9094" w:rsidR="00FF3266" w:rsidRPr="0028708A" w:rsidRDefault="00CA666D" w:rsidP="00BB3274">
      <w:pPr>
        <w:pStyle w:val="paragraph"/>
        <w:spacing w:line="276" w:lineRule="auto"/>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The amount of electricity used is also continuously increasing. A</w:t>
      </w:r>
      <w:r w:rsidR="00D64AEA" w:rsidRPr="0028708A">
        <w:rPr>
          <w:rFonts w:asciiTheme="minorBidi" w:eastAsiaTheme="majorEastAsia" w:hAnsiTheme="minorBidi" w:cstheme="minorBidi"/>
        </w:rPr>
        <w:t xml:space="preserve">s the demand for data storage, network bandwidth and </w:t>
      </w:r>
      <w:r w:rsidR="007D780C" w:rsidRPr="0028708A">
        <w:rPr>
          <w:rFonts w:asciiTheme="minorBidi" w:eastAsiaTheme="majorEastAsia" w:hAnsiTheme="minorBidi" w:cstheme="minorBidi"/>
        </w:rPr>
        <w:t xml:space="preserve">AI continues to grow, </w:t>
      </w:r>
      <w:r w:rsidR="0034354E" w:rsidRPr="0028708A">
        <w:rPr>
          <w:rFonts w:asciiTheme="minorBidi" w:eastAsiaTheme="majorEastAsia" w:hAnsiTheme="minorBidi" w:cstheme="minorBidi"/>
        </w:rPr>
        <w:t>the resulting</w:t>
      </w:r>
      <w:r w:rsidR="001808A6" w:rsidRPr="0028708A">
        <w:rPr>
          <w:rFonts w:asciiTheme="minorBidi" w:eastAsiaTheme="majorEastAsia" w:hAnsiTheme="minorBidi" w:cstheme="minorBidi"/>
        </w:rPr>
        <w:t xml:space="preserve"> carbon emissions </w:t>
      </w:r>
      <w:r w:rsidR="0034354E" w:rsidRPr="0028708A">
        <w:rPr>
          <w:rFonts w:asciiTheme="minorBidi" w:eastAsiaTheme="majorEastAsia" w:hAnsiTheme="minorBidi" w:cstheme="minorBidi"/>
        </w:rPr>
        <w:t xml:space="preserve">could </w:t>
      </w:r>
      <w:r w:rsidR="001808A6" w:rsidRPr="0028708A">
        <w:rPr>
          <w:rFonts w:asciiTheme="minorBidi" w:eastAsiaTheme="majorEastAsia" w:hAnsiTheme="minorBidi" w:cstheme="minorBidi"/>
        </w:rPr>
        <w:t xml:space="preserve">have </w:t>
      </w:r>
      <w:r w:rsidR="00A94F32" w:rsidRPr="0028708A">
        <w:rPr>
          <w:rFonts w:asciiTheme="minorBidi" w:eastAsiaTheme="majorEastAsia" w:hAnsiTheme="minorBidi" w:cstheme="minorBidi"/>
        </w:rPr>
        <w:t>an environmental</w:t>
      </w:r>
      <w:r w:rsidR="001808A6" w:rsidRPr="0028708A">
        <w:rPr>
          <w:rFonts w:asciiTheme="minorBidi" w:eastAsiaTheme="majorEastAsia" w:hAnsiTheme="minorBidi" w:cstheme="minorBidi"/>
        </w:rPr>
        <w:t xml:space="preserve"> impact </w:t>
      </w:r>
      <w:r w:rsidR="00A94F32" w:rsidRPr="0028708A">
        <w:rPr>
          <w:rFonts w:asciiTheme="minorBidi" w:eastAsiaTheme="majorEastAsia" w:hAnsiTheme="minorBidi" w:cstheme="minorBidi"/>
        </w:rPr>
        <w:t>comparable to deforestation</w:t>
      </w:r>
      <w:r w:rsidR="001808A6" w:rsidRPr="0028708A">
        <w:rPr>
          <w:rFonts w:asciiTheme="minorBidi" w:eastAsiaTheme="majorEastAsia" w:hAnsiTheme="minorBidi" w:cstheme="minorBidi"/>
        </w:rPr>
        <w:t xml:space="preserve">. </w:t>
      </w:r>
      <w:r w:rsidR="001808A6" w:rsidRPr="0028708A">
        <w:rPr>
          <w:rFonts w:asciiTheme="minorBidi" w:eastAsiaTheme="majorEastAsia" w:hAnsiTheme="minorBidi" w:cstheme="minorBidi"/>
          <w:i/>
          <w:iCs/>
        </w:rPr>
        <w:t>“Electricity used by datacentres worldwide increased by about 56% from 2005 to 2010 instead of doubling (as it did from 2000 to 2005), while in the US it increased by about 36% instead of doubling”</w:t>
      </w:r>
      <w:r w:rsidR="001808A6" w:rsidRPr="0028708A">
        <w:rPr>
          <w:rFonts w:asciiTheme="minorBidi" w:eastAsiaTheme="majorEastAsia" w:hAnsiTheme="minorBidi" w:cstheme="minorBidi"/>
        </w:rPr>
        <w:t xml:space="preserve"> </w:t>
      </w:r>
      <w:r w:rsidR="004E7207" w:rsidRPr="0028708A">
        <w:rPr>
          <w:rFonts w:asciiTheme="minorBidi" w:eastAsiaTheme="majorEastAsia" w:hAnsiTheme="minorBidi" w:cstheme="minorBidi"/>
        </w:rPr>
        <w:t>(Koomey and Analytics Press, 2011)</w:t>
      </w:r>
      <w:r w:rsidR="001808A6" w:rsidRPr="0028708A">
        <w:rPr>
          <w:rFonts w:asciiTheme="minorBidi" w:eastAsiaTheme="majorEastAsia" w:hAnsiTheme="minorBidi" w:cstheme="minorBidi"/>
        </w:rPr>
        <w:t xml:space="preserve">. </w:t>
      </w:r>
      <w:r w:rsidR="005C44F3" w:rsidRPr="0028708A">
        <w:rPr>
          <w:rFonts w:asciiTheme="minorBidi" w:eastAsiaTheme="majorEastAsia" w:hAnsiTheme="minorBidi" w:cstheme="minorBidi"/>
        </w:rPr>
        <w:t xml:space="preserve">These statistics show </w:t>
      </w:r>
      <w:r w:rsidR="00A94F32" w:rsidRPr="0028708A">
        <w:rPr>
          <w:rFonts w:asciiTheme="minorBidi" w:eastAsiaTheme="majorEastAsia" w:hAnsiTheme="minorBidi" w:cstheme="minorBidi"/>
        </w:rPr>
        <w:t>the significant rise in</w:t>
      </w:r>
      <w:r w:rsidR="005C44F3" w:rsidRPr="0028708A">
        <w:rPr>
          <w:rFonts w:asciiTheme="minorBidi" w:eastAsiaTheme="majorEastAsia" w:hAnsiTheme="minorBidi" w:cstheme="minorBidi"/>
        </w:rPr>
        <w:t xml:space="preserve"> electricity demand </w:t>
      </w:r>
      <w:r w:rsidR="003F2127" w:rsidRPr="0028708A">
        <w:rPr>
          <w:rFonts w:asciiTheme="minorBidi" w:eastAsiaTheme="majorEastAsia" w:hAnsiTheme="minorBidi" w:cstheme="minorBidi"/>
        </w:rPr>
        <w:t xml:space="preserve">by datacentres </w:t>
      </w:r>
      <w:r w:rsidR="00FF3266" w:rsidRPr="0028708A">
        <w:rPr>
          <w:rFonts w:asciiTheme="minorBidi" w:eastAsiaTheme="majorEastAsia" w:hAnsiTheme="minorBidi" w:cstheme="minorBidi"/>
        </w:rPr>
        <w:t xml:space="preserve">over </w:t>
      </w:r>
      <w:r w:rsidR="00A94F32" w:rsidRPr="0028708A">
        <w:rPr>
          <w:rFonts w:asciiTheme="minorBidi" w:eastAsiaTheme="majorEastAsia" w:hAnsiTheme="minorBidi" w:cstheme="minorBidi"/>
        </w:rPr>
        <w:t>five-year periods</w:t>
      </w:r>
      <w:r w:rsidR="003F2127" w:rsidRPr="0028708A">
        <w:rPr>
          <w:rFonts w:asciiTheme="minorBidi" w:eastAsiaTheme="majorEastAsia" w:hAnsiTheme="minorBidi" w:cstheme="minorBidi"/>
        </w:rPr>
        <w:t xml:space="preserve">. </w:t>
      </w:r>
      <w:r w:rsidR="00FF3266" w:rsidRPr="0028708A">
        <w:rPr>
          <w:rFonts w:asciiTheme="minorBidi" w:eastAsiaTheme="majorEastAsia" w:hAnsiTheme="minorBidi" w:cstheme="minorBidi"/>
        </w:rPr>
        <w:t>As this demand continues to grow, initiatives aimed at creating renewable energy sources will need to keep pace.</w:t>
      </w:r>
      <w:r w:rsidR="00FF3266" w:rsidRPr="0028708A" w:rsidDel="00FF3266">
        <w:rPr>
          <w:rFonts w:asciiTheme="minorBidi" w:eastAsiaTheme="majorEastAsia" w:hAnsiTheme="minorBidi" w:cstheme="minorBidi"/>
        </w:rPr>
        <w:t xml:space="preserve"> </w:t>
      </w:r>
    </w:p>
    <w:p w14:paraId="0EE6E4DD" w14:textId="0C7DA533" w:rsidR="00376DFC" w:rsidRPr="0028708A" w:rsidRDefault="0082026E" w:rsidP="00EC3643">
      <w:pPr>
        <w:pStyle w:val="paragraph"/>
        <w:spacing w:line="276" w:lineRule="auto"/>
        <w:jc w:val="both"/>
        <w:textAlignment w:val="baseline"/>
        <w:rPr>
          <w:rFonts w:asciiTheme="minorBidi" w:eastAsiaTheme="majorEastAsia" w:hAnsiTheme="minorBidi" w:cstheme="minorBidi"/>
        </w:rPr>
      </w:pPr>
      <w:r w:rsidRPr="0082026E">
        <w:rPr>
          <w:rFonts w:asciiTheme="minorBidi" w:eastAsiaTheme="majorEastAsia" w:hAnsiTheme="minorBidi" w:cstheme="minorBidi"/>
        </w:rPr>
        <w:t xml:space="preserve">Corporations like Microsoft and Google are employing innovative methods to cool data centres, such as building them underwater to improve heat dissipation efficiency. </w:t>
      </w:r>
      <w:r w:rsidR="00EC3643" w:rsidRPr="0028708A">
        <w:rPr>
          <w:rFonts w:asciiTheme="minorBidi" w:eastAsiaTheme="majorEastAsia" w:hAnsiTheme="minorBidi" w:cstheme="minorBidi"/>
        </w:rPr>
        <w:t>(Ebrahimi, Jones and Fleischer, 2014)</w:t>
      </w:r>
      <w:r w:rsidR="00EC3643">
        <w:rPr>
          <w:rFonts w:asciiTheme="minorBidi" w:eastAsiaTheme="majorEastAsia" w:hAnsiTheme="minorBidi" w:cstheme="minorBidi"/>
        </w:rPr>
        <w:t xml:space="preserve"> </w:t>
      </w:r>
      <w:r w:rsidRPr="0082026E">
        <w:rPr>
          <w:rFonts w:asciiTheme="minorBidi" w:eastAsiaTheme="majorEastAsia" w:hAnsiTheme="minorBidi" w:cstheme="minorBidi"/>
        </w:rPr>
        <w:t>study analy</w:t>
      </w:r>
      <w:r>
        <w:rPr>
          <w:rFonts w:asciiTheme="minorBidi" w:eastAsiaTheme="majorEastAsia" w:hAnsiTheme="minorBidi" w:cstheme="minorBidi"/>
        </w:rPr>
        <w:t>s</w:t>
      </w:r>
      <w:r w:rsidRPr="0082026E">
        <w:rPr>
          <w:rFonts w:asciiTheme="minorBidi" w:eastAsiaTheme="majorEastAsia" w:hAnsiTheme="minorBidi" w:cstheme="minorBidi"/>
        </w:rPr>
        <w:t>ed eight waste heat recovery techniques to capture and reuse the low-temperature energy produced by server heat. While this concept proves effective, the sustainability of underwater data centres raises concerns regarding data loss risks, maintenance, access challenges, and the need for enhanced training to ensure the health and safety of the engineers managing these centres</w:t>
      </w:r>
      <w:r w:rsidR="00EC3643">
        <w:rPr>
          <w:rFonts w:asciiTheme="minorBidi" w:eastAsiaTheme="majorEastAsia" w:hAnsiTheme="minorBidi" w:cstheme="minorBidi"/>
        </w:rPr>
        <w:t>.</w:t>
      </w:r>
      <w:r>
        <w:rPr>
          <w:rFonts w:asciiTheme="minorBidi" w:eastAsiaTheme="majorEastAsia" w:hAnsiTheme="minorBidi" w:cstheme="minorBidi"/>
        </w:rPr>
        <w:t xml:space="preserve"> </w:t>
      </w:r>
    </w:p>
    <w:p w14:paraId="34494C95" w14:textId="36535ECB" w:rsidR="00166B58" w:rsidRPr="0028708A" w:rsidRDefault="009431A0" w:rsidP="00D8364F">
      <w:pPr>
        <w:pStyle w:val="paragraph"/>
        <w:spacing w:line="276" w:lineRule="auto"/>
        <w:jc w:val="both"/>
        <w:textAlignment w:val="baseline"/>
        <w:rPr>
          <w:rFonts w:asciiTheme="minorBidi" w:eastAsiaTheme="majorEastAsia" w:hAnsiTheme="minorBidi" w:cstheme="minorBidi"/>
        </w:rPr>
      </w:pPr>
      <w:r w:rsidRPr="002E054A">
        <w:rPr>
          <w:rFonts w:asciiTheme="minorBidi" w:eastAsiaTheme="majorEastAsia" w:hAnsiTheme="minorBidi" w:cstheme="minorBidi"/>
        </w:rPr>
        <w:t xml:space="preserve">Shehabi </w:t>
      </w:r>
      <w:r w:rsidRPr="002E054A">
        <w:rPr>
          <w:rFonts w:asciiTheme="minorBidi" w:eastAsiaTheme="majorEastAsia" w:hAnsiTheme="minorBidi" w:cstheme="minorBidi"/>
          <w:i/>
          <w:iCs/>
        </w:rPr>
        <w:t>et al.</w:t>
      </w:r>
      <w:r w:rsidRPr="002E054A">
        <w:rPr>
          <w:rFonts w:asciiTheme="minorBidi" w:eastAsiaTheme="majorEastAsia" w:hAnsiTheme="minorBidi" w:cstheme="minorBidi"/>
        </w:rPr>
        <w:t>, (2016)</w:t>
      </w:r>
      <w:r w:rsidR="00F5333F" w:rsidRPr="002E054A">
        <w:rPr>
          <w:rFonts w:asciiTheme="minorBidi" w:eastAsiaTheme="majorEastAsia" w:hAnsiTheme="minorBidi" w:cstheme="minorBidi"/>
        </w:rPr>
        <w:t xml:space="preserve"> article</w:t>
      </w:r>
      <w:r w:rsidR="00F5333F" w:rsidRPr="0028708A">
        <w:rPr>
          <w:rFonts w:asciiTheme="minorBidi" w:eastAsiaTheme="majorEastAsia" w:hAnsiTheme="minorBidi" w:cstheme="minorBidi"/>
        </w:rPr>
        <w:t xml:space="preserve"> highlights </w:t>
      </w:r>
      <w:r w:rsidR="00F00C0C" w:rsidRPr="0028708A">
        <w:rPr>
          <w:rFonts w:asciiTheme="minorBidi" w:eastAsiaTheme="majorEastAsia" w:hAnsiTheme="minorBidi" w:cstheme="minorBidi"/>
        </w:rPr>
        <w:t xml:space="preserve">the perspective that services connecting to these datacentres also impact </w:t>
      </w:r>
      <w:r w:rsidRPr="0028708A">
        <w:rPr>
          <w:rFonts w:asciiTheme="minorBidi" w:eastAsiaTheme="majorEastAsia" w:hAnsiTheme="minorBidi" w:cstheme="minorBidi"/>
        </w:rPr>
        <w:t>on the</w:t>
      </w:r>
      <w:r w:rsidR="00F00C0C" w:rsidRPr="0028708A">
        <w:rPr>
          <w:rFonts w:asciiTheme="minorBidi" w:eastAsiaTheme="majorEastAsia" w:hAnsiTheme="minorBidi" w:cstheme="minorBidi"/>
        </w:rPr>
        <w:t xml:space="preserve"> energy </w:t>
      </w:r>
      <w:r w:rsidRPr="0028708A">
        <w:rPr>
          <w:rFonts w:asciiTheme="minorBidi" w:eastAsiaTheme="majorEastAsia" w:hAnsiTheme="minorBidi" w:cstheme="minorBidi"/>
        </w:rPr>
        <w:t>consumption</w:t>
      </w:r>
      <w:r w:rsidR="00F00C0C" w:rsidRPr="0028708A">
        <w:rPr>
          <w:rFonts w:asciiTheme="minorBidi" w:eastAsiaTheme="majorEastAsia" w:hAnsiTheme="minorBidi" w:cstheme="minorBidi"/>
        </w:rPr>
        <w:t xml:space="preserve">. </w:t>
      </w:r>
      <w:r w:rsidR="002351FD" w:rsidRPr="0028708A">
        <w:rPr>
          <w:rFonts w:asciiTheme="minorBidi" w:eastAsiaTheme="majorEastAsia" w:hAnsiTheme="minorBidi" w:cstheme="minorBidi"/>
        </w:rPr>
        <w:t xml:space="preserve">Where social media is concerned, terabytes of storge space for photographs and video files is made available to </w:t>
      </w:r>
      <w:r w:rsidR="00856C2F" w:rsidRPr="0028708A">
        <w:rPr>
          <w:rFonts w:asciiTheme="minorBidi" w:eastAsiaTheme="majorEastAsia" w:hAnsiTheme="minorBidi" w:cstheme="minorBidi"/>
        </w:rPr>
        <w:t xml:space="preserve">users </w:t>
      </w:r>
      <w:r w:rsidR="002351FD" w:rsidRPr="0028708A">
        <w:rPr>
          <w:rFonts w:asciiTheme="minorBidi" w:eastAsiaTheme="majorEastAsia" w:hAnsiTheme="minorBidi" w:cstheme="minorBidi"/>
        </w:rPr>
        <w:t>by service providers</w:t>
      </w:r>
      <w:r w:rsidR="00DF53C7" w:rsidRPr="0028708A">
        <w:rPr>
          <w:rFonts w:asciiTheme="minorBidi" w:eastAsiaTheme="majorEastAsia" w:hAnsiTheme="minorBidi" w:cstheme="minorBidi"/>
        </w:rPr>
        <w:t xml:space="preserve">. How easy is it to simply purchase more </w:t>
      </w:r>
      <w:r w:rsidR="0092544E" w:rsidRPr="0028708A">
        <w:rPr>
          <w:rFonts w:asciiTheme="minorBidi" w:eastAsiaTheme="majorEastAsia" w:hAnsiTheme="minorBidi" w:cstheme="minorBidi"/>
        </w:rPr>
        <w:t xml:space="preserve">cloud storage </w:t>
      </w:r>
      <w:r w:rsidR="00DF53C7" w:rsidRPr="0028708A">
        <w:rPr>
          <w:rFonts w:asciiTheme="minorBidi" w:eastAsiaTheme="majorEastAsia" w:hAnsiTheme="minorBidi" w:cstheme="minorBidi"/>
        </w:rPr>
        <w:t xml:space="preserve">space as opposed to </w:t>
      </w:r>
      <w:r w:rsidR="0092544E" w:rsidRPr="0028708A">
        <w:rPr>
          <w:rFonts w:asciiTheme="minorBidi" w:eastAsiaTheme="majorEastAsia" w:hAnsiTheme="minorBidi" w:cstheme="minorBidi"/>
        </w:rPr>
        <w:t xml:space="preserve">performing </w:t>
      </w:r>
      <w:r w:rsidR="00DF53C7" w:rsidRPr="0028708A">
        <w:rPr>
          <w:rFonts w:asciiTheme="minorBidi" w:eastAsiaTheme="majorEastAsia" w:hAnsiTheme="minorBidi" w:cstheme="minorBidi"/>
        </w:rPr>
        <w:t>housekeeping on existing storage</w:t>
      </w:r>
      <w:r w:rsidR="0092544E" w:rsidRPr="0028708A">
        <w:rPr>
          <w:rFonts w:asciiTheme="minorBidi" w:eastAsiaTheme="majorEastAsia" w:hAnsiTheme="minorBidi" w:cstheme="minorBidi"/>
        </w:rPr>
        <w:t>?</w:t>
      </w:r>
    </w:p>
    <w:p w14:paraId="5C67BEE3" w14:textId="22477F02" w:rsidR="00EA0B45" w:rsidRPr="0028708A" w:rsidRDefault="002957FA" w:rsidP="0028708A">
      <w:pPr>
        <w:pStyle w:val="paragraph"/>
        <w:spacing w:line="276" w:lineRule="auto"/>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 xml:space="preserve">Although </w:t>
      </w:r>
      <w:r w:rsidR="0092544E" w:rsidRPr="0028708A">
        <w:rPr>
          <w:rFonts w:asciiTheme="minorBidi" w:eastAsiaTheme="majorEastAsia" w:hAnsiTheme="minorBidi" w:cstheme="minorBidi"/>
        </w:rPr>
        <w:t xml:space="preserve">Rong </w:t>
      </w:r>
      <w:r w:rsidR="0092544E" w:rsidRPr="0028708A">
        <w:rPr>
          <w:rFonts w:asciiTheme="minorBidi" w:eastAsiaTheme="majorEastAsia" w:hAnsiTheme="minorBidi" w:cstheme="minorBidi"/>
          <w:i/>
          <w:iCs/>
        </w:rPr>
        <w:t xml:space="preserve">et al. </w:t>
      </w:r>
      <w:r w:rsidR="0092544E" w:rsidRPr="0028708A">
        <w:rPr>
          <w:rFonts w:asciiTheme="minorBidi" w:eastAsiaTheme="majorEastAsia" w:hAnsiTheme="minorBidi" w:cstheme="minorBidi"/>
        </w:rPr>
        <w:t xml:space="preserve">(2016) </w:t>
      </w:r>
      <w:r w:rsidRPr="0028708A">
        <w:rPr>
          <w:rFonts w:asciiTheme="minorBidi" w:eastAsiaTheme="majorEastAsia" w:hAnsiTheme="minorBidi" w:cstheme="minorBidi"/>
        </w:rPr>
        <w:t>paper outlines ways to save energy th</w:t>
      </w:r>
      <w:r w:rsidR="00731CE2" w:rsidRPr="0028708A">
        <w:rPr>
          <w:rFonts w:asciiTheme="minorBidi" w:eastAsiaTheme="majorEastAsia" w:hAnsiTheme="minorBidi" w:cstheme="minorBidi"/>
        </w:rPr>
        <w:t>us</w:t>
      </w:r>
      <w:r w:rsidRPr="0028708A">
        <w:rPr>
          <w:rFonts w:asciiTheme="minorBidi" w:eastAsiaTheme="majorEastAsia" w:hAnsiTheme="minorBidi" w:cstheme="minorBidi"/>
        </w:rPr>
        <w:t xml:space="preserve"> reducing costs related to running a datacentre, th</w:t>
      </w:r>
      <w:r w:rsidR="00731CE2" w:rsidRPr="0028708A">
        <w:rPr>
          <w:rFonts w:asciiTheme="minorBidi" w:eastAsiaTheme="majorEastAsia" w:hAnsiTheme="minorBidi" w:cstheme="minorBidi"/>
        </w:rPr>
        <w:t>ese strategies</w:t>
      </w:r>
      <w:r w:rsidRPr="0028708A">
        <w:rPr>
          <w:rFonts w:asciiTheme="minorBidi" w:eastAsiaTheme="majorEastAsia" w:hAnsiTheme="minorBidi" w:cstheme="minorBidi"/>
        </w:rPr>
        <w:t xml:space="preserve"> may</w:t>
      </w:r>
      <w:r w:rsidR="00932520" w:rsidRPr="0028708A">
        <w:rPr>
          <w:rFonts w:asciiTheme="minorBidi" w:eastAsiaTheme="majorEastAsia" w:hAnsiTheme="minorBidi" w:cstheme="minorBidi"/>
        </w:rPr>
        <w:t xml:space="preserve"> be more applicable to</w:t>
      </w:r>
      <w:r w:rsidRPr="0028708A">
        <w:rPr>
          <w:rFonts w:asciiTheme="minorBidi" w:eastAsiaTheme="majorEastAsia" w:hAnsiTheme="minorBidi" w:cstheme="minorBidi"/>
        </w:rPr>
        <w:t xml:space="preserve"> private, profit-making organisations, </w:t>
      </w:r>
      <w:r w:rsidR="00932520" w:rsidRPr="0028708A">
        <w:rPr>
          <w:rFonts w:asciiTheme="minorBidi" w:eastAsiaTheme="majorEastAsia" w:hAnsiTheme="minorBidi" w:cstheme="minorBidi"/>
        </w:rPr>
        <w:t>rather than</w:t>
      </w:r>
      <w:r w:rsidR="00731CE2" w:rsidRPr="0028708A">
        <w:rPr>
          <w:rFonts w:asciiTheme="minorBidi" w:eastAsiaTheme="majorEastAsia" w:hAnsiTheme="minorBidi" w:cstheme="minorBidi"/>
        </w:rPr>
        <w:t xml:space="preserve"> healthcare</w:t>
      </w:r>
      <w:r w:rsidR="00932520" w:rsidRPr="0028708A">
        <w:rPr>
          <w:rFonts w:asciiTheme="minorBidi" w:eastAsiaTheme="majorEastAsia" w:hAnsiTheme="minorBidi" w:cstheme="minorBidi"/>
        </w:rPr>
        <w:t xml:space="preserve"> settings</w:t>
      </w:r>
      <w:r w:rsidR="007D1702" w:rsidRPr="0028708A">
        <w:rPr>
          <w:rFonts w:asciiTheme="minorBidi" w:eastAsiaTheme="majorEastAsia" w:hAnsiTheme="minorBidi" w:cstheme="minorBidi"/>
        </w:rPr>
        <w:t>. T</w:t>
      </w:r>
      <w:r w:rsidR="00731CE2" w:rsidRPr="0028708A">
        <w:rPr>
          <w:rFonts w:asciiTheme="minorBidi" w:eastAsiaTheme="majorEastAsia" w:hAnsiTheme="minorBidi" w:cstheme="minorBidi"/>
        </w:rPr>
        <w:t xml:space="preserve">he operational models </w:t>
      </w:r>
      <w:r w:rsidR="003E505F" w:rsidRPr="0028708A">
        <w:rPr>
          <w:rFonts w:asciiTheme="minorBidi" w:eastAsiaTheme="majorEastAsia" w:hAnsiTheme="minorBidi" w:cstheme="minorBidi"/>
        </w:rPr>
        <w:t xml:space="preserve">in the healthcare sector </w:t>
      </w:r>
      <w:r w:rsidR="00731CE2" w:rsidRPr="0028708A">
        <w:rPr>
          <w:rFonts w:asciiTheme="minorBidi" w:eastAsiaTheme="majorEastAsia" w:hAnsiTheme="minorBidi" w:cstheme="minorBidi"/>
        </w:rPr>
        <w:t>are very different</w:t>
      </w:r>
      <w:r w:rsidR="006A4BA7" w:rsidRPr="0028708A">
        <w:rPr>
          <w:rFonts w:asciiTheme="minorBidi" w:eastAsiaTheme="majorEastAsia" w:hAnsiTheme="minorBidi" w:cstheme="minorBidi"/>
        </w:rPr>
        <w:t>, as does the d</w:t>
      </w:r>
      <w:r w:rsidR="00731CE2" w:rsidRPr="0028708A">
        <w:rPr>
          <w:rFonts w:asciiTheme="minorBidi" w:eastAsiaTheme="majorEastAsia" w:hAnsiTheme="minorBidi" w:cstheme="minorBidi"/>
        </w:rPr>
        <w:t xml:space="preserve">emand </w:t>
      </w:r>
      <w:r w:rsidR="006A4BA7" w:rsidRPr="0028708A">
        <w:rPr>
          <w:rFonts w:asciiTheme="minorBidi" w:eastAsiaTheme="majorEastAsia" w:hAnsiTheme="minorBidi" w:cstheme="minorBidi"/>
        </w:rPr>
        <w:t>for</w:t>
      </w:r>
      <w:r w:rsidR="00F253C7" w:rsidRPr="0028708A">
        <w:rPr>
          <w:rFonts w:asciiTheme="minorBidi" w:eastAsiaTheme="majorEastAsia" w:hAnsiTheme="minorBidi" w:cstheme="minorBidi"/>
        </w:rPr>
        <w:t xml:space="preserve"> digital systems</w:t>
      </w:r>
      <w:r w:rsidR="006A4BA7" w:rsidRPr="0028708A">
        <w:rPr>
          <w:rFonts w:asciiTheme="minorBidi" w:eastAsiaTheme="majorEastAsia" w:hAnsiTheme="minorBidi" w:cstheme="minorBidi"/>
        </w:rPr>
        <w:t>,</w:t>
      </w:r>
      <w:r w:rsidR="007D1702" w:rsidRPr="0028708A">
        <w:rPr>
          <w:rFonts w:asciiTheme="minorBidi" w:eastAsiaTheme="majorEastAsia" w:hAnsiTheme="minorBidi" w:cstheme="minorBidi"/>
        </w:rPr>
        <w:t xml:space="preserve"> </w:t>
      </w:r>
      <w:r w:rsidR="00661457" w:rsidRPr="0028708A">
        <w:rPr>
          <w:rFonts w:asciiTheme="minorBidi" w:eastAsiaTheme="majorEastAsia" w:hAnsiTheme="minorBidi" w:cstheme="minorBidi"/>
        </w:rPr>
        <w:t>which are crucial at specific times of the day (and night) to assist healthcare workers in performing their roles</w:t>
      </w:r>
      <w:r w:rsidR="007D1702" w:rsidRPr="0028708A">
        <w:rPr>
          <w:rFonts w:asciiTheme="minorBidi" w:eastAsiaTheme="majorEastAsia" w:hAnsiTheme="minorBidi" w:cstheme="minorBidi"/>
        </w:rPr>
        <w:t>.</w:t>
      </w:r>
      <w:r w:rsidR="00EA0B45" w:rsidRPr="0028708A">
        <w:rPr>
          <w:rFonts w:asciiTheme="minorBidi" w:eastAsiaTheme="majorEastAsia" w:hAnsiTheme="minorBidi" w:cstheme="minorBidi"/>
        </w:rPr>
        <w:t xml:space="preserve"> </w:t>
      </w:r>
      <w:r w:rsidR="006E5268" w:rsidRPr="0028708A">
        <w:rPr>
          <w:rFonts w:asciiTheme="minorBidi" w:eastAsiaTheme="majorEastAsia" w:hAnsiTheme="minorBidi" w:cstheme="minorBidi"/>
        </w:rPr>
        <w:t xml:space="preserve">(Van Heddeghem </w:t>
      </w:r>
      <w:r w:rsidR="006E5268" w:rsidRPr="0028708A">
        <w:rPr>
          <w:rFonts w:asciiTheme="minorBidi" w:eastAsiaTheme="majorEastAsia" w:hAnsiTheme="minorBidi" w:cstheme="minorBidi"/>
          <w:i/>
          <w:iCs/>
        </w:rPr>
        <w:t>et al.</w:t>
      </w:r>
      <w:r w:rsidR="006E5268" w:rsidRPr="0028708A">
        <w:rPr>
          <w:rFonts w:asciiTheme="minorBidi" w:eastAsiaTheme="majorEastAsia" w:hAnsiTheme="minorBidi" w:cstheme="minorBidi"/>
        </w:rPr>
        <w:t>, 2014)</w:t>
      </w:r>
      <w:r w:rsidR="006E5268">
        <w:rPr>
          <w:rFonts w:asciiTheme="minorBidi" w:eastAsiaTheme="majorEastAsia" w:hAnsiTheme="minorBidi" w:cstheme="minorBidi"/>
        </w:rPr>
        <w:t xml:space="preserve"> </w:t>
      </w:r>
      <w:r w:rsidR="00785135" w:rsidRPr="0028708A">
        <w:rPr>
          <w:rFonts w:asciiTheme="minorBidi" w:eastAsiaTheme="majorEastAsia" w:hAnsiTheme="minorBidi" w:cstheme="minorBidi"/>
        </w:rPr>
        <w:t xml:space="preserve">research </w:t>
      </w:r>
      <w:r w:rsidR="00EA0B45" w:rsidRPr="0028708A">
        <w:rPr>
          <w:rFonts w:asciiTheme="minorBidi" w:eastAsiaTheme="majorEastAsia" w:hAnsiTheme="minorBidi" w:cstheme="minorBidi"/>
        </w:rPr>
        <w:t>support</w:t>
      </w:r>
      <w:r w:rsidR="00785135" w:rsidRPr="0028708A">
        <w:rPr>
          <w:rFonts w:asciiTheme="minorBidi" w:eastAsiaTheme="majorEastAsia" w:hAnsiTheme="minorBidi" w:cstheme="minorBidi"/>
        </w:rPr>
        <w:t xml:space="preserve"> the </w:t>
      </w:r>
      <w:r w:rsidR="00D0007B" w:rsidRPr="0028708A">
        <w:rPr>
          <w:rFonts w:asciiTheme="minorBidi" w:eastAsiaTheme="majorEastAsia" w:hAnsiTheme="minorBidi" w:cstheme="minorBidi"/>
        </w:rPr>
        <w:t xml:space="preserve">increase </w:t>
      </w:r>
      <w:r w:rsidR="00D0007B" w:rsidRPr="0028708A">
        <w:rPr>
          <w:rFonts w:asciiTheme="minorBidi" w:eastAsiaTheme="majorEastAsia" w:hAnsiTheme="minorBidi" w:cstheme="minorBidi"/>
        </w:rPr>
        <w:lastRenderedPageBreak/>
        <w:t>in electricity</w:t>
      </w:r>
      <w:r w:rsidR="00EA0B45" w:rsidRPr="0028708A">
        <w:rPr>
          <w:rFonts w:asciiTheme="minorBidi" w:eastAsiaTheme="majorEastAsia" w:hAnsiTheme="minorBidi" w:cstheme="minorBidi"/>
        </w:rPr>
        <w:t xml:space="preserve"> consumption</w:t>
      </w:r>
      <w:r w:rsidR="00D0007B" w:rsidRPr="0028708A">
        <w:rPr>
          <w:rFonts w:asciiTheme="minorBidi" w:eastAsiaTheme="majorEastAsia" w:hAnsiTheme="minorBidi" w:cstheme="minorBidi"/>
        </w:rPr>
        <w:t xml:space="preserve"> over the years</w:t>
      </w:r>
      <w:r w:rsidR="00EA0B45" w:rsidRPr="0028708A">
        <w:rPr>
          <w:rFonts w:asciiTheme="minorBidi" w:eastAsiaTheme="majorEastAsia" w:hAnsiTheme="minorBidi" w:cstheme="minorBidi"/>
        </w:rPr>
        <w:t>,</w:t>
      </w:r>
      <w:r w:rsidR="00D0007B" w:rsidRPr="0028708A">
        <w:rPr>
          <w:rFonts w:asciiTheme="minorBidi" w:eastAsiaTheme="majorEastAsia" w:hAnsiTheme="minorBidi" w:cstheme="minorBidi"/>
        </w:rPr>
        <w:t xml:space="preserve"> </w:t>
      </w:r>
      <w:r w:rsidR="00EA0B45" w:rsidRPr="0028708A">
        <w:rPr>
          <w:rFonts w:asciiTheme="minorBidi" w:eastAsiaTheme="majorEastAsia" w:hAnsiTheme="minorBidi" w:cstheme="minorBidi"/>
        </w:rPr>
        <w:t xml:space="preserve">driven by the growing demand </w:t>
      </w:r>
      <w:r w:rsidR="00D0007B" w:rsidRPr="0028708A">
        <w:rPr>
          <w:rFonts w:asciiTheme="minorBidi" w:eastAsiaTheme="majorEastAsia" w:hAnsiTheme="minorBidi" w:cstheme="minorBidi"/>
        </w:rPr>
        <w:t>for digital systems.</w:t>
      </w:r>
    </w:p>
    <w:p w14:paraId="642BC80A" w14:textId="3EC4F386" w:rsidR="002B0ECF" w:rsidRDefault="00B1077B" w:rsidP="00F6548A">
      <w:pPr>
        <w:pStyle w:val="paragraph"/>
        <w:spacing w:line="276" w:lineRule="auto"/>
        <w:jc w:val="both"/>
        <w:textAlignment w:val="baseline"/>
        <w:rPr>
          <w:rFonts w:ascii="Arial" w:eastAsiaTheme="majorEastAsia" w:hAnsi="Arial" w:cs="Arial"/>
        </w:rPr>
      </w:pPr>
      <w:r w:rsidRPr="0028708A">
        <w:rPr>
          <w:rFonts w:asciiTheme="minorBidi" w:eastAsiaTheme="majorEastAsia" w:hAnsiTheme="minorBidi" w:cstheme="minorBidi"/>
        </w:rPr>
        <w:t xml:space="preserve">In addition to the cost of running a datacentre, profit-making </w:t>
      </w:r>
      <w:r w:rsidR="00D06347" w:rsidRPr="0028708A">
        <w:rPr>
          <w:rFonts w:asciiTheme="minorBidi" w:eastAsiaTheme="majorEastAsia" w:hAnsiTheme="minorBidi" w:cstheme="minorBidi"/>
        </w:rPr>
        <w:t xml:space="preserve">organisations </w:t>
      </w:r>
      <w:r w:rsidR="00EA0B45" w:rsidRPr="0028708A">
        <w:rPr>
          <w:rFonts w:asciiTheme="minorBidi" w:eastAsiaTheme="majorEastAsia" w:hAnsiTheme="minorBidi" w:cstheme="minorBidi"/>
        </w:rPr>
        <w:t xml:space="preserve">could </w:t>
      </w:r>
      <w:r w:rsidR="00D06347" w:rsidRPr="0028708A">
        <w:rPr>
          <w:rFonts w:asciiTheme="minorBidi" w:eastAsiaTheme="majorEastAsia" w:hAnsiTheme="minorBidi" w:cstheme="minorBidi"/>
        </w:rPr>
        <w:t xml:space="preserve">charge </w:t>
      </w:r>
      <w:r w:rsidR="00F15178" w:rsidRPr="0028708A">
        <w:rPr>
          <w:rFonts w:asciiTheme="minorBidi" w:eastAsiaTheme="majorEastAsia" w:hAnsiTheme="minorBidi" w:cstheme="minorBidi"/>
        </w:rPr>
        <w:t xml:space="preserve">significant costs for support, software and licencing. </w:t>
      </w:r>
      <w:r w:rsidR="002E349D">
        <w:rPr>
          <w:rFonts w:asciiTheme="minorBidi" w:eastAsiaTheme="majorEastAsia" w:hAnsiTheme="minorBidi" w:cstheme="minorBidi"/>
        </w:rPr>
        <w:t>(</w:t>
      </w:r>
      <w:r w:rsidR="00EA0B45" w:rsidRPr="002E054A">
        <w:rPr>
          <w:rFonts w:asciiTheme="minorBidi" w:eastAsiaTheme="majorEastAsia" w:hAnsiTheme="minorBidi" w:cstheme="minorBidi"/>
        </w:rPr>
        <w:t>Walterbusch,</w:t>
      </w:r>
      <w:r w:rsidR="00EA0B45" w:rsidRPr="00D8364F">
        <w:rPr>
          <w:rFonts w:asciiTheme="minorBidi" w:eastAsiaTheme="majorEastAsia" w:hAnsiTheme="minorBidi" w:cstheme="minorBidi"/>
        </w:rPr>
        <w:t xml:space="preserve"> Martens and </w:t>
      </w:r>
      <w:r w:rsidR="00EA0B45" w:rsidRPr="002E054A">
        <w:rPr>
          <w:rFonts w:asciiTheme="minorBidi" w:eastAsiaTheme="majorEastAsia" w:hAnsiTheme="minorBidi" w:cstheme="minorBidi"/>
        </w:rPr>
        <w:t>Teuteberg, 2013)</w:t>
      </w:r>
      <w:r w:rsidR="00EA0B45" w:rsidRPr="0028708A">
        <w:rPr>
          <w:rFonts w:asciiTheme="minorBidi" w:eastAsiaTheme="majorEastAsia" w:hAnsiTheme="minorBidi" w:cstheme="minorBidi"/>
        </w:rPr>
        <w:t xml:space="preserve"> </w:t>
      </w:r>
      <w:r w:rsidR="002E349D">
        <w:rPr>
          <w:rFonts w:asciiTheme="minorBidi" w:eastAsiaTheme="majorEastAsia" w:hAnsiTheme="minorBidi" w:cstheme="minorBidi"/>
        </w:rPr>
        <w:t>noted</w:t>
      </w:r>
      <w:r w:rsidR="0061676E" w:rsidRPr="0028708A">
        <w:rPr>
          <w:rFonts w:asciiTheme="minorBidi" w:eastAsiaTheme="majorEastAsia" w:hAnsiTheme="minorBidi" w:cstheme="minorBidi"/>
        </w:rPr>
        <w:t xml:space="preserve"> that </w:t>
      </w:r>
      <w:r w:rsidR="0061676E" w:rsidRPr="0028708A">
        <w:rPr>
          <w:rFonts w:asciiTheme="minorBidi" w:eastAsiaTheme="majorEastAsia" w:hAnsiTheme="minorBidi" w:cstheme="minorBidi"/>
          <w:i/>
          <w:iCs/>
        </w:rPr>
        <w:t>“Some restrictive assumptions were made. For instance, cost types that focus on an existing internal IT infrastructure were hidden.”</w:t>
      </w:r>
      <w:r w:rsidR="0061676E" w:rsidRPr="0028708A">
        <w:rPr>
          <w:rFonts w:asciiTheme="minorBidi" w:eastAsiaTheme="majorEastAsia" w:hAnsiTheme="minorBidi" w:cstheme="minorBidi"/>
        </w:rPr>
        <w:t xml:space="preserve"> A classic example is Microsoft’s corporate SQL Server licencing model where </w:t>
      </w:r>
      <w:r w:rsidR="00EF4B35" w:rsidRPr="0028708A">
        <w:rPr>
          <w:rFonts w:asciiTheme="minorBidi" w:eastAsiaTheme="majorEastAsia" w:hAnsiTheme="minorBidi" w:cstheme="minorBidi"/>
        </w:rPr>
        <w:t xml:space="preserve">instead of licencing each server, each </w:t>
      </w:r>
      <w:r w:rsidR="00C1104B" w:rsidRPr="0028708A">
        <w:rPr>
          <w:rFonts w:asciiTheme="minorBidi" w:eastAsiaTheme="majorEastAsia" w:hAnsiTheme="minorBidi" w:cstheme="minorBidi"/>
        </w:rPr>
        <w:t xml:space="preserve">server </w:t>
      </w:r>
      <w:r w:rsidR="00EF4B35" w:rsidRPr="0028708A">
        <w:rPr>
          <w:rFonts w:asciiTheme="minorBidi" w:eastAsiaTheme="majorEastAsia" w:hAnsiTheme="minorBidi" w:cstheme="minorBidi"/>
        </w:rPr>
        <w:t>pro</w:t>
      </w:r>
      <w:r w:rsidR="00C1104B" w:rsidRPr="0028708A">
        <w:rPr>
          <w:rFonts w:asciiTheme="minorBidi" w:eastAsiaTheme="majorEastAsia" w:hAnsiTheme="minorBidi" w:cstheme="minorBidi"/>
        </w:rPr>
        <w:t>cessor core is licenced</w:t>
      </w:r>
      <w:r w:rsidR="002E349D">
        <w:rPr>
          <w:rFonts w:asciiTheme="minorBidi" w:eastAsiaTheme="majorEastAsia" w:hAnsiTheme="minorBidi" w:cstheme="minorBidi"/>
        </w:rPr>
        <w:t xml:space="preserve">, </w:t>
      </w:r>
      <w:r w:rsidR="00C66EE0" w:rsidRPr="0028708A">
        <w:rPr>
          <w:rFonts w:asciiTheme="minorBidi" w:eastAsiaTheme="majorEastAsia" w:hAnsiTheme="minorBidi" w:cstheme="minorBidi"/>
        </w:rPr>
        <w:t>mean</w:t>
      </w:r>
      <w:r w:rsidR="002E349D">
        <w:rPr>
          <w:rFonts w:asciiTheme="minorBidi" w:eastAsiaTheme="majorEastAsia" w:hAnsiTheme="minorBidi" w:cstheme="minorBidi"/>
        </w:rPr>
        <w:t>ing th</w:t>
      </w:r>
      <w:r w:rsidR="00C66EE0" w:rsidRPr="0028708A">
        <w:rPr>
          <w:rFonts w:asciiTheme="minorBidi" w:eastAsiaTheme="majorEastAsia" w:hAnsiTheme="minorBidi" w:cstheme="minorBidi"/>
        </w:rPr>
        <w:t>at servers</w:t>
      </w:r>
      <w:r w:rsidR="005F6A71" w:rsidRPr="0028708A">
        <w:rPr>
          <w:rFonts w:asciiTheme="minorBidi" w:eastAsiaTheme="majorEastAsia" w:hAnsiTheme="minorBidi" w:cstheme="minorBidi"/>
        </w:rPr>
        <w:t xml:space="preserve"> with multiple cores</w:t>
      </w:r>
      <w:r w:rsidR="000D6E21" w:rsidRPr="0028708A">
        <w:rPr>
          <w:rFonts w:asciiTheme="minorBidi" w:eastAsiaTheme="majorEastAsia" w:hAnsiTheme="minorBidi" w:cstheme="minorBidi"/>
        </w:rPr>
        <w:t>, such as</w:t>
      </w:r>
      <w:r w:rsidR="00C66EE0" w:rsidRPr="0028708A">
        <w:rPr>
          <w:rFonts w:asciiTheme="minorBidi" w:eastAsiaTheme="majorEastAsia" w:hAnsiTheme="minorBidi" w:cstheme="minorBidi"/>
        </w:rPr>
        <w:t xml:space="preserve"> eight</w:t>
      </w:r>
      <w:r w:rsidR="003C7A16" w:rsidRPr="0028708A">
        <w:rPr>
          <w:rFonts w:asciiTheme="minorBidi" w:eastAsiaTheme="majorEastAsia" w:hAnsiTheme="minorBidi" w:cstheme="minorBidi"/>
        </w:rPr>
        <w:t xml:space="preserve">, </w:t>
      </w:r>
      <w:r w:rsidR="000D6E21" w:rsidRPr="0028708A">
        <w:rPr>
          <w:rFonts w:asciiTheme="minorBidi" w:eastAsiaTheme="majorEastAsia" w:hAnsiTheme="minorBidi" w:cstheme="minorBidi"/>
        </w:rPr>
        <w:t xml:space="preserve">incur </w:t>
      </w:r>
      <w:r w:rsidR="003C7A16" w:rsidRPr="0028708A">
        <w:rPr>
          <w:rFonts w:asciiTheme="minorBidi" w:eastAsiaTheme="majorEastAsia" w:hAnsiTheme="minorBidi" w:cstheme="minorBidi"/>
        </w:rPr>
        <w:t xml:space="preserve">a licence cost </w:t>
      </w:r>
      <w:r w:rsidR="000D6E21" w:rsidRPr="0028708A">
        <w:rPr>
          <w:rFonts w:asciiTheme="minorBidi" w:eastAsiaTheme="majorEastAsia" w:hAnsiTheme="minorBidi" w:cstheme="minorBidi"/>
        </w:rPr>
        <w:t>for</w:t>
      </w:r>
      <w:r w:rsidR="003C7A16" w:rsidRPr="0028708A">
        <w:rPr>
          <w:rFonts w:asciiTheme="minorBidi" w:eastAsiaTheme="majorEastAsia" w:hAnsiTheme="minorBidi" w:cstheme="minorBidi"/>
        </w:rPr>
        <w:t xml:space="preserve"> each </w:t>
      </w:r>
      <w:r w:rsidR="000D6E21" w:rsidRPr="0028708A">
        <w:rPr>
          <w:rFonts w:asciiTheme="minorBidi" w:eastAsiaTheme="majorEastAsia" w:hAnsiTheme="minorBidi" w:cstheme="minorBidi"/>
        </w:rPr>
        <w:t xml:space="preserve">core </w:t>
      </w:r>
      <w:r w:rsidR="003C7A16" w:rsidRPr="0028708A">
        <w:rPr>
          <w:rFonts w:asciiTheme="minorBidi" w:eastAsiaTheme="majorEastAsia" w:hAnsiTheme="minorBidi" w:cstheme="minorBidi"/>
        </w:rPr>
        <w:t xml:space="preserve">as </w:t>
      </w:r>
      <w:r w:rsidR="00F6548A" w:rsidRPr="0028708A">
        <w:rPr>
          <w:rFonts w:asciiTheme="minorBidi" w:eastAsiaTheme="majorEastAsia" w:hAnsiTheme="minorBidi" w:cstheme="minorBidi"/>
        </w:rPr>
        <w:t>rather than just for the server as a whole.</w:t>
      </w:r>
    </w:p>
    <w:p w14:paraId="56E947F8" w14:textId="2B869F9E" w:rsidR="00033E53" w:rsidRPr="0028708A" w:rsidRDefault="005504AA" w:rsidP="0028708A">
      <w:pPr>
        <w:pStyle w:val="paragraph"/>
        <w:spacing w:line="276" w:lineRule="auto"/>
        <w:jc w:val="both"/>
        <w:textAlignment w:val="baseline"/>
        <w:rPr>
          <w:rFonts w:asciiTheme="minorBidi" w:eastAsiaTheme="majorEastAsia" w:hAnsiTheme="minorBidi" w:cstheme="minorBidi"/>
        </w:rPr>
      </w:pPr>
      <w:r w:rsidRPr="002E054A">
        <w:rPr>
          <w:rFonts w:asciiTheme="minorBidi" w:eastAsiaTheme="majorEastAsia" w:hAnsiTheme="minorBidi" w:cstheme="minorBidi"/>
        </w:rPr>
        <w:t xml:space="preserve"> </w:t>
      </w:r>
      <w:r w:rsidR="00F6548A" w:rsidRPr="002E054A">
        <w:rPr>
          <w:rFonts w:asciiTheme="minorBidi" w:eastAsiaTheme="majorEastAsia" w:hAnsiTheme="minorBidi" w:cstheme="minorBidi"/>
        </w:rPr>
        <w:t>(Klumpp et al., 2010)</w:t>
      </w:r>
      <w:r w:rsidR="002E349D">
        <w:rPr>
          <w:rFonts w:asciiTheme="minorBidi" w:eastAsiaTheme="majorEastAsia" w:hAnsiTheme="minorBidi" w:cstheme="minorBidi"/>
        </w:rPr>
        <w:t xml:space="preserve"> article</w:t>
      </w:r>
      <w:r w:rsidR="00F6548A" w:rsidRPr="002E054A">
        <w:rPr>
          <w:rFonts w:asciiTheme="minorBidi" w:eastAsiaTheme="majorEastAsia" w:hAnsiTheme="minorBidi" w:cstheme="minorBidi"/>
        </w:rPr>
        <w:t xml:space="preserve"> </w:t>
      </w:r>
      <w:r w:rsidR="002B0ECF" w:rsidRPr="0028708A">
        <w:rPr>
          <w:rFonts w:asciiTheme="minorBidi" w:eastAsiaTheme="majorEastAsia" w:hAnsiTheme="minorBidi" w:cstheme="minorBidi"/>
        </w:rPr>
        <w:t xml:space="preserve">claims that costs can be saved by adopting </w:t>
      </w:r>
      <w:r w:rsidR="00797537" w:rsidRPr="0028708A">
        <w:rPr>
          <w:rFonts w:asciiTheme="minorBidi" w:eastAsiaTheme="majorEastAsia" w:hAnsiTheme="minorBidi" w:cstheme="minorBidi"/>
        </w:rPr>
        <w:t>Platform-as-a-Service and Software-as-a-Service in the cloud</w:t>
      </w:r>
      <w:r w:rsidR="00663554" w:rsidRPr="0028708A">
        <w:rPr>
          <w:rFonts w:asciiTheme="minorBidi" w:eastAsiaTheme="majorEastAsia" w:hAnsiTheme="minorBidi" w:cstheme="minorBidi"/>
        </w:rPr>
        <w:t>.</w:t>
      </w:r>
      <w:r w:rsidR="00A266E0">
        <w:rPr>
          <w:rFonts w:asciiTheme="minorBidi" w:eastAsiaTheme="majorEastAsia" w:hAnsiTheme="minorBidi" w:cstheme="minorBidi"/>
        </w:rPr>
        <w:t xml:space="preserve"> </w:t>
      </w:r>
      <w:r w:rsidR="006C5A40" w:rsidRPr="0028708A">
        <w:rPr>
          <w:rFonts w:asciiTheme="minorBidi" w:eastAsiaTheme="majorEastAsia" w:hAnsiTheme="minorBidi" w:cstheme="minorBidi"/>
        </w:rPr>
        <w:t>However, the article does not account for the increased demand on infrastructure when accessing data from the cloud.</w:t>
      </w:r>
      <w:r w:rsidR="008F0CD5" w:rsidRPr="0028708A">
        <w:rPr>
          <w:rFonts w:asciiTheme="minorBidi" w:eastAsiaTheme="majorEastAsia" w:hAnsiTheme="minorBidi" w:cstheme="minorBidi"/>
        </w:rPr>
        <w:t xml:space="preserve"> In many cases, especially in healthcare, to provide the </w:t>
      </w:r>
      <w:r w:rsidR="009D6D55" w:rsidRPr="0028708A">
        <w:rPr>
          <w:rFonts w:asciiTheme="minorBidi" w:eastAsiaTheme="majorEastAsia" w:hAnsiTheme="minorBidi" w:cstheme="minorBidi"/>
        </w:rPr>
        <w:t>appropriate standard of accessibility for healthcare workers</w:t>
      </w:r>
      <w:r w:rsidR="006C5A40" w:rsidRPr="0028708A">
        <w:rPr>
          <w:rFonts w:asciiTheme="minorBidi" w:eastAsiaTheme="majorEastAsia" w:hAnsiTheme="minorBidi" w:cstheme="minorBidi"/>
        </w:rPr>
        <w:t xml:space="preserve"> requires additional investments i</w:t>
      </w:r>
      <w:r w:rsidR="009D6D55" w:rsidRPr="0028708A">
        <w:rPr>
          <w:rFonts w:asciiTheme="minorBidi" w:eastAsiaTheme="majorEastAsia" w:hAnsiTheme="minorBidi" w:cstheme="minorBidi"/>
        </w:rPr>
        <w:t xml:space="preserve">n upgrading </w:t>
      </w:r>
      <w:r w:rsidR="00B26D34" w:rsidRPr="0028708A">
        <w:rPr>
          <w:rFonts w:asciiTheme="minorBidi" w:eastAsiaTheme="majorEastAsia" w:hAnsiTheme="minorBidi" w:cstheme="minorBidi"/>
        </w:rPr>
        <w:t xml:space="preserve">network links into hospital sites and other </w:t>
      </w:r>
      <w:r w:rsidR="00033E53" w:rsidRPr="0028708A">
        <w:rPr>
          <w:rFonts w:asciiTheme="minorBidi" w:eastAsiaTheme="majorEastAsia" w:hAnsiTheme="minorBidi" w:cstheme="minorBidi"/>
        </w:rPr>
        <w:t xml:space="preserve">facilities, ensuring </w:t>
      </w:r>
      <w:r w:rsidR="00B26D34" w:rsidRPr="0028708A">
        <w:rPr>
          <w:rFonts w:asciiTheme="minorBidi" w:eastAsiaTheme="majorEastAsia" w:hAnsiTheme="minorBidi" w:cstheme="minorBidi"/>
        </w:rPr>
        <w:t xml:space="preserve">enough speed and bandwidth for </w:t>
      </w:r>
      <w:r w:rsidR="00412BEF" w:rsidRPr="0028708A">
        <w:rPr>
          <w:rFonts w:asciiTheme="minorBidi" w:eastAsiaTheme="majorEastAsia" w:hAnsiTheme="minorBidi" w:cstheme="minorBidi"/>
        </w:rPr>
        <w:t>everyone to benefit.</w:t>
      </w:r>
      <w:r w:rsidR="00033E53" w:rsidRPr="0028708A">
        <w:rPr>
          <w:rFonts w:asciiTheme="minorBidi" w:eastAsiaTheme="majorEastAsia" w:hAnsiTheme="minorBidi" w:cstheme="minorBidi"/>
        </w:rPr>
        <w:t xml:space="preserve"> Furthermore, maintaining high-</w:t>
      </w:r>
      <w:r w:rsidR="00412BEF" w:rsidRPr="0028708A">
        <w:rPr>
          <w:rFonts w:asciiTheme="minorBidi" w:eastAsiaTheme="majorEastAsia" w:hAnsiTheme="minorBidi" w:cstheme="minorBidi"/>
        </w:rPr>
        <w:t xml:space="preserve">performance internet links is an on-going cost </w:t>
      </w:r>
      <w:r w:rsidR="00033E53" w:rsidRPr="0028708A">
        <w:rPr>
          <w:rFonts w:asciiTheme="minorBidi" w:eastAsiaTheme="majorEastAsia" w:hAnsiTheme="minorBidi" w:cstheme="minorBidi"/>
        </w:rPr>
        <w:t xml:space="preserve">after </w:t>
      </w:r>
      <w:r w:rsidR="00412BEF" w:rsidRPr="0028708A">
        <w:rPr>
          <w:rFonts w:asciiTheme="minorBidi" w:eastAsiaTheme="majorEastAsia" w:hAnsiTheme="minorBidi" w:cstheme="minorBidi"/>
        </w:rPr>
        <w:t>installed.</w:t>
      </w:r>
    </w:p>
    <w:p w14:paraId="366C75B2" w14:textId="6E277B11" w:rsidR="007D0BD3" w:rsidRPr="0028708A" w:rsidRDefault="007D0BD3" w:rsidP="002E054A">
      <w:pPr>
        <w:pStyle w:val="paragraph"/>
        <w:spacing w:line="276" w:lineRule="auto"/>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 xml:space="preserve">The complexity of the healthcare sector often results in </w:t>
      </w:r>
      <w:r w:rsidR="000A0646" w:rsidRPr="0028708A">
        <w:rPr>
          <w:rFonts w:asciiTheme="minorBidi" w:eastAsiaTheme="majorEastAsia" w:hAnsiTheme="minorBidi" w:cstheme="minorBidi"/>
        </w:rPr>
        <w:t xml:space="preserve">digital systems being operated alongside paper-based as there are some </w:t>
      </w:r>
      <w:r w:rsidR="00F5726B" w:rsidRPr="0028708A">
        <w:rPr>
          <w:rFonts w:asciiTheme="minorBidi" w:eastAsiaTheme="majorEastAsia" w:hAnsiTheme="minorBidi" w:cstheme="minorBidi"/>
        </w:rPr>
        <w:t>requirements that are not covered by a digital system that suites the needs of the orga</w:t>
      </w:r>
      <w:r w:rsidR="00D44E3A" w:rsidRPr="0028708A">
        <w:rPr>
          <w:rFonts w:asciiTheme="minorBidi" w:eastAsiaTheme="majorEastAsia" w:hAnsiTheme="minorBidi" w:cstheme="minorBidi"/>
        </w:rPr>
        <w:t>nisation. “</w:t>
      </w:r>
      <w:r w:rsidR="00D44E3A" w:rsidRPr="0028708A">
        <w:rPr>
          <w:rFonts w:asciiTheme="minorBidi" w:eastAsiaTheme="majorEastAsia" w:hAnsiTheme="minorBidi" w:cstheme="minorBidi"/>
          <w:i/>
          <w:iCs/>
        </w:rPr>
        <w:t>Increased use of other healthcare services (e.g. pharmaceutical services) and ongoing service costs (including staff salaries) resulting from telehealth being additive to traditional service”</w:t>
      </w:r>
      <w:r w:rsidR="001C20BD" w:rsidRPr="0028708A">
        <w:rPr>
          <w:rFonts w:asciiTheme="minorBidi" w:eastAsiaTheme="majorEastAsia" w:hAnsiTheme="minorBidi" w:cstheme="minorBidi"/>
        </w:rPr>
        <w:t xml:space="preserve"> </w:t>
      </w:r>
      <w:r w:rsidR="00345265" w:rsidRPr="0028708A">
        <w:rPr>
          <w:rFonts w:asciiTheme="minorBidi" w:eastAsiaTheme="majorEastAsia" w:hAnsiTheme="minorBidi" w:cstheme="minorBidi"/>
        </w:rPr>
        <w:t>(Snoswell, Taylor and Caffery, 2021)</w:t>
      </w:r>
      <w:r w:rsidR="00D44E3A" w:rsidRPr="0028708A">
        <w:rPr>
          <w:rFonts w:asciiTheme="minorBidi" w:eastAsiaTheme="majorEastAsia" w:hAnsiTheme="minorBidi" w:cstheme="minorBidi"/>
        </w:rPr>
        <w:t xml:space="preserve"> article ap</w:t>
      </w:r>
      <w:r w:rsidR="001C20BD" w:rsidRPr="0028708A">
        <w:rPr>
          <w:rFonts w:asciiTheme="minorBidi" w:eastAsiaTheme="majorEastAsia" w:hAnsiTheme="minorBidi" w:cstheme="minorBidi"/>
        </w:rPr>
        <w:t>tly highlights this issue.</w:t>
      </w:r>
    </w:p>
    <w:p w14:paraId="64DB6860" w14:textId="77777777" w:rsidR="002C4391" w:rsidRPr="0028708A" w:rsidRDefault="002C4391" w:rsidP="002E054A">
      <w:pPr>
        <w:pStyle w:val="paragraph"/>
        <w:spacing w:before="0" w:beforeAutospacing="0" w:after="0" w:afterAutospacing="0" w:line="276" w:lineRule="auto"/>
        <w:jc w:val="both"/>
        <w:textAlignment w:val="baseline"/>
        <w:rPr>
          <w:rFonts w:asciiTheme="minorBidi" w:eastAsiaTheme="majorEastAsia" w:hAnsiTheme="minorBidi" w:cstheme="minorBidi"/>
          <w:b/>
          <w:bCs/>
          <w:highlight w:val="yellow"/>
        </w:rPr>
      </w:pPr>
    </w:p>
    <w:p w14:paraId="60FD2575" w14:textId="50AA816A" w:rsidR="008B7A64" w:rsidRPr="00390D88" w:rsidRDefault="008B7A64" w:rsidP="006F0A96">
      <w:pPr>
        <w:pStyle w:val="Heading2"/>
      </w:pPr>
      <w:bookmarkStart w:id="23" w:name="_Toc197448563"/>
      <w:r w:rsidRPr="007C2CE7">
        <w:t xml:space="preserve">2.5 </w:t>
      </w:r>
      <w:r w:rsidR="00B1431F" w:rsidRPr="007C2CE7">
        <w:t>Effects on Cybersecurity and Data Privacy</w:t>
      </w:r>
      <w:bookmarkEnd w:id="23"/>
      <w:r w:rsidRPr="00390D88">
        <w:t> </w:t>
      </w:r>
    </w:p>
    <w:p w14:paraId="0A925897" w14:textId="77777777" w:rsidR="001528AC" w:rsidRDefault="001528AC" w:rsidP="00C24897">
      <w:pPr>
        <w:spacing w:after="160" w:line="259" w:lineRule="auto"/>
        <w:jc w:val="both"/>
        <w:rPr>
          <w:rFonts w:ascii="Arial" w:eastAsiaTheme="majorEastAsia" w:hAnsi="Arial" w:cs="Arial"/>
          <w:b/>
          <w:bCs/>
          <w:lang w:eastAsia="en-GB"/>
        </w:rPr>
      </w:pPr>
    </w:p>
    <w:p w14:paraId="6D78A393" w14:textId="1B588DA6" w:rsidR="00226257" w:rsidRPr="008C7551" w:rsidRDefault="001528AC" w:rsidP="00E259AD">
      <w:pPr>
        <w:spacing w:after="160" w:line="276" w:lineRule="auto"/>
        <w:jc w:val="both"/>
        <w:rPr>
          <w:rFonts w:asciiTheme="minorBidi" w:eastAsiaTheme="majorEastAsia" w:hAnsiTheme="minorBidi"/>
          <w:lang w:eastAsia="en-GB"/>
        </w:rPr>
      </w:pPr>
      <w:r w:rsidRPr="008C7551">
        <w:rPr>
          <w:rFonts w:asciiTheme="minorBidi" w:eastAsiaTheme="majorEastAsia" w:hAnsiTheme="minorBidi"/>
          <w:lang w:eastAsia="en-GB"/>
        </w:rPr>
        <w:t>Cybersecurity and data privacy</w:t>
      </w:r>
      <w:r w:rsidR="008F6D47" w:rsidRPr="008C7551">
        <w:rPr>
          <w:rFonts w:asciiTheme="minorBidi" w:eastAsiaTheme="majorEastAsia" w:hAnsiTheme="minorBidi"/>
          <w:lang w:eastAsia="en-GB"/>
        </w:rPr>
        <w:t xml:space="preserve"> carries</w:t>
      </w:r>
      <w:r w:rsidR="00F22FAD" w:rsidRPr="008C7551">
        <w:rPr>
          <w:rFonts w:asciiTheme="minorBidi" w:eastAsiaTheme="majorEastAsia" w:hAnsiTheme="minorBidi"/>
          <w:lang w:eastAsia="en-GB"/>
        </w:rPr>
        <w:t xml:space="preserve"> a greater </w:t>
      </w:r>
      <w:r w:rsidR="00AF2624" w:rsidRPr="008C7551">
        <w:rPr>
          <w:rFonts w:asciiTheme="minorBidi" w:eastAsiaTheme="majorEastAsia" w:hAnsiTheme="minorBidi"/>
          <w:lang w:eastAsia="en-GB"/>
        </w:rPr>
        <w:t>risk</w:t>
      </w:r>
      <w:r w:rsidR="008F6D47" w:rsidRPr="008C7551">
        <w:rPr>
          <w:rFonts w:asciiTheme="minorBidi" w:eastAsiaTheme="majorEastAsia" w:hAnsiTheme="minorBidi"/>
          <w:lang w:eastAsia="en-GB"/>
        </w:rPr>
        <w:t xml:space="preserve"> when it sits </w:t>
      </w:r>
      <w:r w:rsidR="00564F94" w:rsidRPr="008C7551">
        <w:rPr>
          <w:rFonts w:asciiTheme="minorBidi" w:eastAsiaTheme="majorEastAsia" w:hAnsiTheme="minorBidi"/>
          <w:lang w:eastAsia="en-GB"/>
        </w:rPr>
        <w:t xml:space="preserve">on digital platforms that could potentially be </w:t>
      </w:r>
      <w:r w:rsidR="007C512F" w:rsidRPr="008C7551">
        <w:rPr>
          <w:rFonts w:asciiTheme="minorBidi" w:eastAsiaTheme="majorEastAsia" w:hAnsiTheme="minorBidi"/>
          <w:lang w:eastAsia="en-GB"/>
        </w:rPr>
        <w:t xml:space="preserve">accessed easily by individuals who possess the knowledge to exploit any system vulnerabilities they find. </w:t>
      </w:r>
      <w:r w:rsidR="00162493" w:rsidRPr="008C7551">
        <w:rPr>
          <w:rFonts w:asciiTheme="minorBidi" w:eastAsiaTheme="majorEastAsia" w:hAnsiTheme="minorBidi"/>
          <w:lang w:eastAsia="en-GB"/>
        </w:rPr>
        <w:t>Where paper-based records are locked in a secure building, manned by security guards</w:t>
      </w:r>
      <w:r w:rsidR="00E95E6D" w:rsidRPr="008C7551">
        <w:rPr>
          <w:rFonts w:asciiTheme="minorBidi" w:eastAsiaTheme="majorEastAsia" w:hAnsiTheme="minorBidi"/>
          <w:lang w:eastAsia="en-GB"/>
        </w:rPr>
        <w:t xml:space="preserve">, the risk of getting hold of sensitive data is greatly mitigated as </w:t>
      </w:r>
      <w:r w:rsidR="0022656F" w:rsidRPr="008C7551">
        <w:rPr>
          <w:rFonts w:asciiTheme="minorBidi" w:eastAsiaTheme="majorEastAsia" w:hAnsiTheme="minorBidi"/>
          <w:lang w:eastAsia="en-GB"/>
        </w:rPr>
        <w:t xml:space="preserve">physical access is required </w:t>
      </w:r>
      <w:r w:rsidR="007030D0">
        <w:rPr>
          <w:rFonts w:asciiTheme="minorBidi" w:eastAsiaTheme="majorEastAsia" w:hAnsiTheme="minorBidi"/>
          <w:lang w:eastAsia="en-GB"/>
        </w:rPr>
        <w:t>compared</w:t>
      </w:r>
      <w:r w:rsidR="0022656F" w:rsidRPr="008C7551">
        <w:rPr>
          <w:rFonts w:asciiTheme="minorBidi" w:eastAsiaTheme="majorEastAsia" w:hAnsiTheme="minorBidi"/>
          <w:lang w:eastAsia="en-GB"/>
        </w:rPr>
        <w:t xml:space="preserve"> to</w:t>
      </w:r>
      <w:r w:rsidR="00C91F25" w:rsidRPr="008C7551">
        <w:rPr>
          <w:rFonts w:asciiTheme="minorBidi" w:eastAsiaTheme="majorEastAsia" w:hAnsiTheme="minorBidi"/>
          <w:lang w:eastAsia="en-GB"/>
        </w:rPr>
        <w:t xml:space="preserve"> data held on</w:t>
      </w:r>
      <w:r w:rsidR="0022656F" w:rsidRPr="008C7551">
        <w:rPr>
          <w:rFonts w:asciiTheme="minorBidi" w:eastAsiaTheme="majorEastAsia" w:hAnsiTheme="minorBidi"/>
          <w:lang w:eastAsia="en-GB"/>
        </w:rPr>
        <w:t xml:space="preserve"> digital</w:t>
      </w:r>
      <w:r w:rsidR="00C91F25" w:rsidRPr="008C7551">
        <w:rPr>
          <w:rFonts w:asciiTheme="minorBidi" w:eastAsiaTheme="majorEastAsia" w:hAnsiTheme="minorBidi"/>
          <w:lang w:eastAsia="en-GB"/>
        </w:rPr>
        <w:t xml:space="preserve"> systems where remote access is possible</w:t>
      </w:r>
      <w:r w:rsidR="00A266E0">
        <w:rPr>
          <w:rFonts w:asciiTheme="minorBidi" w:eastAsiaTheme="majorEastAsia" w:hAnsiTheme="minorBidi"/>
          <w:lang w:eastAsia="en-GB"/>
        </w:rPr>
        <w:t xml:space="preserve"> </w:t>
      </w:r>
      <w:r w:rsidR="00DC72A3" w:rsidRPr="008C7551">
        <w:rPr>
          <w:rFonts w:asciiTheme="minorBidi" w:eastAsiaTheme="majorEastAsia" w:hAnsiTheme="minorBidi"/>
          <w:lang w:eastAsia="en-GB"/>
        </w:rPr>
        <w:t xml:space="preserve">(Paul </w:t>
      </w:r>
      <w:r w:rsidR="00DC72A3" w:rsidRPr="008C7551">
        <w:rPr>
          <w:rFonts w:asciiTheme="minorBidi" w:eastAsiaTheme="majorEastAsia" w:hAnsiTheme="minorBidi"/>
          <w:i/>
          <w:iCs/>
          <w:lang w:eastAsia="en-GB"/>
        </w:rPr>
        <w:t>et al.</w:t>
      </w:r>
      <w:r w:rsidR="00DC72A3" w:rsidRPr="008C7551">
        <w:rPr>
          <w:rFonts w:asciiTheme="minorBidi" w:eastAsiaTheme="majorEastAsia" w:hAnsiTheme="minorBidi"/>
          <w:lang w:eastAsia="en-GB"/>
        </w:rPr>
        <w:t>, 2023)</w:t>
      </w:r>
      <w:r w:rsidR="00A266E0">
        <w:rPr>
          <w:rFonts w:asciiTheme="minorBidi" w:eastAsiaTheme="majorEastAsia" w:hAnsiTheme="minorBidi"/>
          <w:lang w:eastAsia="en-GB"/>
        </w:rPr>
        <w:t>. The</w:t>
      </w:r>
      <w:r w:rsidR="00A642AB" w:rsidRPr="008C7551">
        <w:rPr>
          <w:rFonts w:asciiTheme="minorBidi" w:eastAsiaTheme="majorEastAsia" w:hAnsiTheme="minorBidi"/>
          <w:lang w:eastAsia="en-GB"/>
        </w:rPr>
        <w:t xml:space="preserve"> article highlights a </w:t>
      </w:r>
      <w:r w:rsidR="00E07869" w:rsidRPr="008C7551">
        <w:rPr>
          <w:rFonts w:asciiTheme="minorBidi" w:eastAsiaTheme="majorEastAsia" w:hAnsiTheme="minorBidi"/>
          <w:lang w:eastAsia="en-GB"/>
        </w:rPr>
        <w:t>number of key issues</w:t>
      </w:r>
      <w:r w:rsidR="00E259AD">
        <w:rPr>
          <w:rFonts w:asciiTheme="minorBidi" w:eastAsiaTheme="majorEastAsia" w:hAnsiTheme="minorBidi"/>
          <w:lang w:eastAsia="en-GB"/>
        </w:rPr>
        <w:t xml:space="preserve">, like </w:t>
      </w:r>
      <w:r w:rsidR="00E259AD" w:rsidRPr="00E259AD">
        <w:rPr>
          <w:rFonts w:asciiTheme="minorBidi" w:eastAsiaTheme="majorEastAsia" w:hAnsiTheme="minorBidi"/>
          <w:lang w:eastAsia="en-GB"/>
        </w:rPr>
        <w:t>endpoint leakage, weak user authentication, and overly broad user permissions</w:t>
      </w:r>
      <w:r w:rsidR="00E259AD">
        <w:rPr>
          <w:rFonts w:asciiTheme="minorBidi" w:eastAsiaTheme="majorEastAsia" w:hAnsiTheme="minorBidi"/>
          <w:lang w:eastAsia="en-GB"/>
        </w:rPr>
        <w:t>,</w:t>
      </w:r>
      <w:r w:rsidR="00E07869" w:rsidRPr="008C7551">
        <w:rPr>
          <w:rFonts w:asciiTheme="minorBidi" w:eastAsiaTheme="majorEastAsia" w:hAnsiTheme="minorBidi"/>
          <w:lang w:eastAsia="en-GB"/>
        </w:rPr>
        <w:t xml:space="preserve"> making the security of d</w:t>
      </w:r>
      <w:r w:rsidR="00226257" w:rsidRPr="008C7551">
        <w:rPr>
          <w:rFonts w:asciiTheme="minorBidi" w:eastAsiaTheme="majorEastAsia" w:hAnsiTheme="minorBidi"/>
          <w:lang w:eastAsia="en-GB"/>
        </w:rPr>
        <w:t>igital data in healthcare settings a challenge for the organisations.</w:t>
      </w:r>
      <w:r w:rsidR="00E259AD">
        <w:rPr>
          <w:rFonts w:asciiTheme="minorBidi" w:eastAsiaTheme="majorEastAsia" w:hAnsiTheme="minorBidi"/>
          <w:lang w:eastAsia="en-GB"/>
        </w:rPr>
        <w:t xml:space="preserve"> </w:t>
      </w:r>
    </w:p>
    <w:p w14:paraId="35F3118C" w14:textId="5C703575" w:rsidR="00953C3E" w:rsidRPr="0028708A" w:rsidRDefault="00BE3C2E" w:rsidP="00D8364F">
      <w:pPr>
        <w:spacing w:after="160" w:line="276" w:lineRule="auto"/>
        <w:jc w:val="both"/>
        <w:rPr>
          <w:rFonts w:asciiTheme="minorBidi" w:eastAsiaTheme="majorEastAsia" w:hAnsiTheme="minorBidi"/>
          <w:lang w:eastAsia="en-GB"/>
        </w:rPr>
      </w:pPr>
      <w:r w:rsidRPr="0028708A">
        <w:rPr>
          <w:rFonts w:asciiTheme="minorBidi" w:eastAsiaTheme="majorEastAsia" w:hAnsiTheme="minorBidi"/>
          <w:lang w:eastAsia="en-GB"/>
        </w:rPr>
        <w:t xml:space="preserve">Further articles </w:t>
      </w:r>
      <w:r w:rsidR="00C96338" w:rsidRPr="0028708A">
        <w:rPr>
          <w:rFonts w:asciiTheme="minorBidi" w:eastAsiaTheme="majorEastAsia" w:hAnsiTheme="minorBidi"/>
          <w:lang w:eastAsia="en-GB"/>
        </w:rPr>
        <w:t>support</w:t>
      </w:r>
      <w:r w:rsidRPr="0028708A">
        <w:rPr>
          <w:rFonts w:asciiTheme="minorBidi" w:eastAsiaTheme="majorEastAsia" w:hAnsiTheme="minorBidi"/>
          <w:lang w:eastAsia="en-GB"/>
        </w:rPr>
        <w:t xml:space="preserve"> these claims</w:t>
      </w:r>
      <w:r w:rsidR="000136E4" w:rsidRPr="0028708A">
        <w:rPr>
          <w:rFonts w:asciiTheme="minorBidi" w:eastAsiaTheme="majorEastAsia" w:hAnsiTheme="minorBidi"/>
          <w:lang w:eastAsia="en-GB"/>
        </w:rPr>
        <w:t xml:space="preserve">, </w:t>
      </w:r>
      <w:r w:rsidRPr="0028708A">
        <w:rPr>
          <w:rFonts w:asciiTheme="minorBidi" w:eastAsiaTheme="majorEastAsia" w:hAnsiTheme="minorBidi"/>
          <w:lang w:eastAsia="en-GB"/>
        </w:rPr>
        <w:t xml:space="preserve">when </w:t>
      </w:r>
      <w:r w:rsidR="000136E4" w:rsidRPr="008C7551">
        <w:rPr>
          <w:rFonts w:asciiTheme="minorBidi" w:eastAsiaTheme="majorEastAsia" w:hAnsiTheme="minorBidi"/>
          <w:lang w:eastAsia="en-GB"/>
        </w:rPr>
        <w:t xml:space="preserve">examining the relevant </w:t>
      </w:r>
      <w:r w:rsidRPr="008C7551">
        <w:rPr>
          <w:rFonts w:asciiTheme="minorBidi" w:eastAsiaTheme="majorEastAsia" w:hAnsiTheme="minorBidi"/>
          <w:lang w:eastAsia="en-GB"/>
        </w:rPr>
        <w:t>statistics</w:t>
      </w:r>
      <w:r w:rsidR="000136E4" w:rsidRPr="008C7551">
        <w:rPr>
          <w:rFonts w:asciiTheme="minorBidi" w:eastAsiaTheme="majorEastAsia" w:hAnsiTheme="minorBidi"/>
          <w:lang w:eastAsia="en-GB"/>
        </w:rPr>
        <w:t>.</w:t>
      </w:r>
      <w:r w:rsidRPr="008C7551">
        <w:rPr>
          <w:rFonts w:asciiTheme="minorBidi" w:eastAsiaTheme="majorEastAsia" w:hAnsiTheme="minorBidi"/>
          <w:lang w:eastAsia="en-GB"/>
        </w:rPr>
        <w:t xml:space="preserve"> </w:t>
      </w:r>
      <w:r w:rsidRPr="008C7551">
        <w:rPr>
          <w:rFonts w:asciiTheme="minorBidi" w:eastAsiaTheme="majorEastAsia" w:hAnsiTheme="minorBidi"/>
          <w:i/>
          <w:iCs/>
          <w:lang w:eastAsia="en-GB"/>
        </w:rPr>
        <w:t xml:space="preserve">“In reality, a big difference between protecting physical records and digital records is that the likelihood of thieves breaking into a physical building for paper records is low </w:t>
      </w:r>
      <w:r w:rsidRPr="008C7551">
        <w:rPr>
          <w:rFonts w:asciiTheme="minorBidi" w:eastAsiaTheme="majorEastAsia" w:hAnsiTheme="minorBidi"/>
          <w:i/>
          <w:iCs/>
          <w:lang w:eastAsia="en-GB"/>
        </w:rPr>
        <w:lastRenderedPageBreak/>
        <w:t>compared to the armies of hackers constantly searching for ways to steal your information from the comforts of their own computer.”</w:t>
      </w:r>
      <w:r w:rsidR="00413A5E" w:rsidRPr="008C7551">
        <w:rPr>
          <w:rFonts w:asciiTheme="minorBidi" w:eastAsiaTheme="majorEastAsia" w:hAnsiTheme="minorBidi"/>
          <w:lang w:eastAsia="en-GB"/>
        </w:rPr>
        <w:t xml:space="preserve"> </w:t>
      </w:r>
      <w:r w:rsidR="00843042" w:rsidRPr="008C7551">
        <w:rPr>
          <w:rFonts w:asciiTheme="minorBidi" w:eastAsiaTheme="majorEastAsia" w:hAnsiTheme="minorBidi"/>
          <w:lang w:eastAsia="en-GB"/>
        </w:rPr>
        <w:t>(Techsupport, 2024)</w:t>
      </w:r>
      <w:r w:rsidR="00413A5E" w:rsidRPr="008C7551">
        <w:rPr>
          <w:rFonts w:asciiTheme="minorBidi" w:eastAsiaTheme="majorEastAsia" w:hAnsiTheme="minorBidi"/>
          <w:lang w:eastAsia="en-GB"/>
        </w:rPr>
        <w:t xml:space="preserve">. </w:t>
      </w:r>
      <w:r w:rsidR="008726D5" w:rsidRPr="008C7551">
        <w:rPr>
          <w:rFonts w:asciiTheme="minorBidi" w:eastAsiaTheme="majorEastAsia" w:hAnsiTheme="minorBidi"/>
          <w:lang w:eastAsia="en-GB"/>
        </w:rPr>
        <w:t>While p</w:t>
      </w:r>
      <w:r w:rsidR="00413A5E" w:rsidRPr="008C7551">
        <w:rPr>
          <w:rFonts w:asciiTheme="minorBidi" w:eastAsiaTheme="majorEastAsia" w:hAnsiTheme="minorBidi"/>
          <w:lang w:eastAsia="en-GB"/>
        </w:rPr>
        <w:t>aper-based records are still at risk</w:t>
      </w:r>
      <w:r w:rsidR="00817C01" w:rsidRPr="008C7551">
        <w:rPr>
          <w:rFonts w:asciiTheme="minorBidi" w:eastAsiaTheme="majorEastAsia" w:hAnsiTheme="minorBidi"/>
          <w:lang w:eastAsia="en-GB"/>
        </w:rPr>
        <w:t xml:space="preserve">, with </w:t>
      </w:r>
      <w:r w:rsidR="008726D5" w:rsidRPr="008C7551">
        <w:rPr>
          <w:rFonts w:asciiTheme="minorBidi" w:eastAsiaTheme="majorEastAsia" w:hAnsiTheme="minorBidi"/>
          <w:lang w:eastAsia="en-GB"/>
        </w:rPr>
        <w:t>47%</w:t>
      </w:r>
      <w:r w:rsidR="00817C01" w:rsidRPr="008C7551">
        <w:rPr>
          <w:rFonts w:asciiTheme="minorBidi" w:eastAsiaTheme="majorEastAsia" w:hAnsiTheme="minorBidi"/>
          <w:lang w:eastAsia="en-GB"/>
        </w:rPr>
        <w:t xml:space="preserve"> of </w:t>
      </w:r>
      <w:r w:rsidR="0030722C" w:rsidRPr="008C7551">
        <w:rPr>
          <w:rFonts w:asciiTheme="minorBidi" w:eastAsiaTheme="majorEastAsia" w:hAnsiTheme="minorBidi"/>
          <w:lang w:eastAsia="en-GB"/>
        </w:rPr>
        <w:t xml:space="preserve">Americans having experienced financial identify theft in 2020, what is the </w:t>
      </w:r>
      <w:r w:rsidR="008726D5" w:rsidRPr="008C7551">
        <w:rPr>
          <w:rFonts w:asciiTheme="minorBidi" w:eastAsiaTheme="majorEastAsia" w:hAnsiTheme="minorBidi"/>
          <w:lang w:eastAsia="en-GB"/>
        </w:rPr>
        <w:t xml:space="preserve">true </w:t>
      </w:r>
      <w:r w:rsidR="0030722C" w:rsidRPr="008C7551">
        <w:rPr>
          <w:rFonts w:asciiTheme="minorBidi" w:eastAsiaTheme="majorEastAsia" w:hAnsiTheme="minorBidi"/>
          <w:lang w:eastAsia="en-GB"/>
        </w:rPr>
        <w:t>cost</w:t>
      </w:r>
      <w:r w:rsidR="008726D5" w:rsidRPr="008C7551">
        <w:rPr>
          <w:rFonts w:asciiTheme="minorBidi" w:eastAsiaTheme="majorEastAsia" w:hAnsiTheme="minorBidi"/>
          <w:lang w:eastAsia="en-GB"/>
        </w:rPr>
        <w:t xml:space="preserve"> </w:t>
      </w:r>
      <w:r w:rsidR="00866052" w:rsidRPr="008C7551">
        <w:rPr>
          <w:rFonts w:asciiTheme="minorBidi" w:eastAsiaTheme="majorEastAsia" w:hAnsiTheme="minorBidi"/>
          <w:lang w:eastAsia="en-GB"/>
        </w:rPr>
        <w:t>of transitioning from</w:t>
      </w:r>
      <w:r w:rsidR="003B5C5E" w:rsidRPr="008C7551">
        <w:rPr>
          <w:rFonts w:asciiTheme="minorBidi" w:eastAsiaTheme="majorEastAsia" w:hAnsiTheme="minorBidi"/>
          <w:lang w:eastAsia="en-GB"/>
        </w:rPr>
        <w:t xml:space="preserve"> paper-based systems to digital ones, especially when potential risk of data</w:t>
      </w:r>
      <w:r w:rsidR="003B5C5E" w:rsidRPr="0028708A">
        <w:rPr>
          <w:rFonts w:asciiTheme="minorBidi" w:eastAsiaTheme="majorEastAsia" w:hAnsiTheme="minorBidi"/>
          <w:lang w:eastAsia="en-GB"/>
        </w:rPr>
        <w:t xml:space="preserve"> loss is at an all</w:t>
      </w:r>
      <w:r w:rsidR="00FC3261" w:rsidRPr="0028708A">
        <w:rPr>
          <w:rFonts w:asciiTheme="minorBidi" w:eastAsiaTheme="majorEastAsia" w:hAnsiTheme="minorBidi"/>
          <w:lang w:eastAsia="en-GB"/>
        </w:rPr>
        <w:t>-time high?</w:t>
      </w:r>
    </w:p>
    <w:p w14:paraId="2AB9C2C0" w14:textId="2E39132E" w:rsidR="00B905C1" w:rsidRPr="008C7551" w:rsidRDefault="00B905C1" w:rsidP="00D8364F">
      <w:pPr>
        <w:spacing w:after="160" w:line="276" w:lineRule="auto"/>
        <w:jc w:val="both"/>
        <w:rPr>
          <w:rFonts w:asciiTheme="minorBidi" w:eastAsiaTheme="majorEastAsia" w:hAnsiTheme="minorBidi"/>
          <w:lang w:eastAsia="en-GB"/>
        </w:rPr>
      </w:pPr>
      <w:r w:rsidRPr="008C7551">
        <w:rPr>
          <w:rFonts w:asciiTheme="minorBidi" w:eastAsiaTheme="majorEastAsia" w:hAnsiTheme="minorBidi"/>
          <w:lang w:eastAsia="en-GB"/>
        </w:rPr>
        <w:t xml:space="preserve">The 2017 </w:t>
      </w:r>
      <w:r w:rsidR="007D02DA" w:rsidRPr="008C7551">
        <w:rPr>
          <w:rFonts w:asciiTheme="minorBidi" w:eastAsiaTheme="majorEastAsia" w:hAnsiTheme="minorBidi"/>
          <w:lang w:eastAsia="en-GB"/>
        </w:rPr>
        <w:t>WannaCry r</w:t>
      </w:r>
      <w:r w:rsidR="007333EC" w:rsidRPr="008C7551">
        <w:rPr>
          <w:rFonts w:asciiTheme="minorBidi" w:eastAsiaTheme="majorEastAsia" w:hAnsiTheme="minorBidi"/>
          <w:lang w:eastAsia="en-GB"/>
        </w:rPr>
        <w:t>ansomware attack on NHS England digital systems</w:t>
      </w:r>
      <w:r w:rsidR="001E6595" w:rsidRPr="008C7551">
        <w:rPr>
          <w:rFonts w:asciiTheme="minorBidi" w:eastAsiaTheme="majorEastAsia" w:hAnsiTheme="minorBidi"/>
          <w:lang w:eastAsia="en-GB"/>
        </w:rPr>
        <w:t>,</w:t>
      </w:r>
      <w:r w:rsidR="007333EC" w:rsidRPr="008C7551">
        <w:rPr>
          <w:rFonts w:asciiTheme="minorBidi" w:eastAsiaTheme="majorEastAsia" w:hAnsiTheme="minorBidi"/>
          <w:lang w:eastAsia="en-GB"/>
        </w:rPr>
        <w:t xml:space="preserve"> is a classic example</w:t>
      </w:r>
      <w:r w:rsidR="00A266E0">
        <w:rPr>
          <w:rFonts w:asciiTheme="minorBidi" w:eastAsiaTheme="majorEastAsia" w:hAnsiTheme="minorBidi"/>
          <w:lang w:eastAsia="en-GB"/>
        </w:rPr>
        <w:t xml:space="preserve"> </w:t>
      </w:r>
      <w:r w:rsidR="00A46C42" w:rsidRPr="008C7551">
        <w:rPr>
          <w:rFonts w:asciiTheme="minorBidi" w:eastAsiaTheme="majorEastAsia" w:hAnsiTheme="minorBidi"/>
          <w:lang w:eastAsia="en-GB"/>
        </w:rPr>
        <w:t>(England, 2017)</w:t>
      </w:r>
      <w:r w:rsidR="00307A34" w:rsidRPr="008C7551">
        <w:rPr>
          <w:rFonts w:asciiTheme="minorBidi" w:eastAsiaTheme="majorEastAsia" w:hAnsiTheme="minorBidi"/>
          <w:lang w:eastAsia="en-GB"/>
        </w:rPr>
        <w:t xml:space="preserve">. </w:t>
      </w:r>
      <w:r w:rsidR="00867CF5" w:rsidRPr="008C7551">
        <w:rPr>
          <w:rFonts w:asciiTheme="minorBidi" w:eastAsiaTheme="majorEastAsia" w:hAnsiTheme="minorBidi"/>
          <w:lang w:eastAsia="en-GB"/>
        </w:rPr>
        <w:t>In additions,</w:t>
      </w:r>
      <w:r w:rsidR="00307A34" w:rsidRPr="008C7551">
        <w:rPr>
          <w:rFonts w:asciiTheme="minorBidi" w:eastAsiaTheme="majorEastAsia" w:hAnsiTheme="minorBidi"/>
          <w:lang w:eastAsia="en-GB"/>
        </w:rPr>
        <w:t xml:space="preserve"> Cybersecurity </w:t>
      </w:r>
      <w:r w:rsidR="00D45FA5" w:rsidRPr="008C7551">
        <w:rPr>
          <w:rFonts w:asciiTheme="minorBidi" w:eastAsiaTheme="majorEastAsia" w:hAnsiTheme="minorBidi"/>
          <w:lang w:eastAsia="en-GB"/>
        </w:rPr>
        <w:t>Specialist</w:t>
      </w:r>
      <w:r w:rsidR="00867CF5" w:rsidRPr="008C7551">
        <w:rPr>
          <w:rFonts w:asciiTheme="minorBidi" w:eastAsiaTheme="majorEastAsia" w:hAnsiTheme="minorBidi"/>
          <w:lang w:eastAsia="en-GB"/>
        </w:rPr>
        <w:t>s</w:t>
      </w:r>
      <w:r w:rsidR="00D45FA5" w:rsidRPr="008C7551">
        <w:rPr>
          <w:rFonts w:asciiTheme="minorBidi" w:eastAsiaTheme="majorEastAsia" w:hAnsiTheme="minorBidi"/>
          <w:lang w:eastAsia="en-GB"/>
        </w:rPr>
        <w:t xml:space="preserve"> </w:t>
      </w:r>
      <w:r w:rsidR="00730D14" w:rsidRPr="008C7551">
        <w:rPr>
          <w:rFonts w:asciiTheme="minorBidi" w:eastAsiaTheme="majorEastAsia" w:hAnsiTheme="minorBidi"/>
          <w:lang w:eastAsia="en-GB"/>
        </w:rPr>
        <w:t xml:space="preserve">in healthcare organisations </w:t>
      </w:r>
      <w:r w:rsidR="00867CF5" w:rsidRPr="008C7551">
        <w:rPr>
          <w:rFonts w:asciiTheme="minorBidi" w:eastAsiaTheme="majorEastAsia" w:hAnsiTheme="minorBidi"/>
          <w:lang w:eastAsia="en-GB"/>
        </w:rPr>
        <w:t xml:space="preserve">failed to </w:t>
      </w:r>
      <w:r w:rsidR="00730D14" w:rsidRPr="008C7551">
        <w:rPr>
          <w:rFonts w:asciiTheme="minorBidi" w:eastAsiaTheme="majorEastAsia" w:hAnsiTheme="minorBidi"/>
          <w:lang w:eastAsia="en-GB"/>
        </w:rPr>
        <w:t>be proactive and did not install the security patch on the</w:t>
      </w:r>
      <w:r w:rsidR="002243F5" w:rsidRPr="008C7551">
        <w:rPr>
          <w:rFonts w:asciiTheme="minorBidi" w:eastAsiaTheme="majorEastAsia" w:hAnsiTheme="minorBidi"/>
          <w:lang w:eastAsia="en-GB"/>
        </w:rPr>
        <w:t>ir systems when advised by Microsoft</w:t>
      </w:r>
      <w:r w:rsidR="00A266E0">
        <w:rPr>
          <w:rFonts w:asciiTheme="minorBidi" w:eastAsiaTheme="majorEastAsia" w:hAnsiTheme="minorBidi"/>
          <w:lang w:eastAsia="en-GB"/>
        </w:rPr>
        <w:t xml:space="preserve"> </w:t>
      </w:r>
      <w:r w:rsidR="00A46C42" w:rsidRPr="008C7551">
        <w:rPr>
          <w:rFonts w:asciiTheme="minorBidi" w:eastAsiaTheme="majorEastAsia" w:hAnsiTheme="minorBidi"/>
          <w:lang w:eastAsia="en-GB"/>
        </w:rPr>
        <w:t>(England, 2017).</w:t>
      </w:r>
      <w:r w:rsidR="00814DC5" w:rsidRPr="008C7551">
        <w:rPr>
          <w:rFonts w:asciiTheme="minorBidi" w:eastAsiaTheme="majorEastAsia" w:hAnsiTheme="minorBidi"/>
          <w:lang w:eastAsia="en-GB"/>
        </w:rPr>
        <w:t xml:space="preserve"> </w:t>
      </w:r>
      <w:r w:rsidR="002D6DFE" w:rsidRPr="008C7551">
        <w:rPr>
          <w:rFonts w:asciiTheme="minorBidi" w:eastAsiaTheme="majorEastAsia" w:hAnsiTheme="minorBidi"/>
          <w:lang w:eastAsia="en-GB"/>
        </w:rPr>
        <w:t xml:space="preserve">As a result, NHS England experienced </w:t>
      </w:r>
      <w:r w:rsidR="00C010DB" w:rsidRPr="008C7551">
        <w:rPr>
          <w:rFonts w:asciiTheme="minorBidi" w:eastAsiaTheme="majorEastAsia" w:hAnsiTheme="minorBidi"/>
          <w:lang w:eastAsia="en-GB"/>
        </w:rPr>
        <w:t xml:space="preserve">a catastrophic </w:t>
      </w:r>
      <w:r w:rsidR="00760425" w:rsidRPr="008C7551">
        <w:rPr>
          <w:rFonts w:asciiTheme="minorBidi" w:eastAsiaTheme="majorEastAsia" w:hAnsiTheme="minorBidi"/>
          <w:lang w:eastAsia="en-GB"/>
        </w:rPr>
        <w:t xml:space="preserve">Distributed </w:t>
      </w:r>
      <w:r w:rsidR="00C010DB" w:rsidRPr="008C7551">
        <w:rPr>
          <w:rFonts w:asciiTheme="minorBidi" w:eastAsiaTheme="majorEastAsia" w:hAnsiTheme="minorBidi"/>
          <w:lang w:eastAsia="en-GB"/>
        </w:rPr>
        <w:t>Denial-</w:t>
      </w:r>
      <w:r w:rsidR="00760425" w:rsidRPr="008C7551">
        <w:rPr>
          <w:rFonts w:asciiTheme="minorBidi" w:eastAsiaTheme="majorEastAsia" w:hAnsiTheme="minorBidi"/>
          <w:lang w:eastAsia="en-GB"/>
        </w:rPr>
        <w:t>o</w:t>
      </w:r>
      <w:r w:rsidR="00C010DB" w:rsidRPr="008C7551">
        <w:rPr>
          <w:rFonts w:asciiTheme="minorBidi" w:eastAsiaTheme="majorEastAsia" w:hAnsiTheme="minorBidi"/>
          <w:lang w:eastAsia="en-GB"/>
        </w:rPr>
        <w:t xml:space="preserve">f-Service </w:t>
      </w:r>
      <w:r w:rsidR="00760425" w:rsidRPr="008C7551">
        <w:rPr>
          <w:rFonts w:asciiTheme="minorBidi" w:eastAsiaTheme="majorEastAsia" w:hAnsiTheme="minorBidi"/>
          <w:lang w:eastAsia="en-GB"/>
        </w:rPr>
        <w:t xml:space="preserve">(DDOS) attack on their systems </w:t>
      </w:r>
      <w:r w:rsidR="00D92BB8" w:rsidRPr="008C7551">
        <w:rPr>
          <w:rFonts w:asciiTheme="minorBidi" w:eastAsiaTheme="majorEastAsia" w:hAnsiTheme="minorBidi"/>
          <w:lang w:eastAsia="en-GB"/>
        </w:rPr>
        <w:t xml:space="preserve">resulting in no access to the data on their systems affecting </w:t>
      </w:r>
      <w:r w:rsidR="00772A22" w:rsidRPr="008C7551">
        <w:rPr>
          <w:rFonts w:asciiTheme="minorBidi" w:eastAsiaTheme="majorEastAsia" w:hAnsiTheme="minorBidi"/>
          <w:lang w:eastAsia="en-GB"/>
        </w:rPr>
        <w:t>the ambulance service, tertiary centres and Primary Care.</w:t>
      </w:r>
    </w:p>
    <w:p w14:paraId="754632E7" w14:textId="6330ADED" w:rsidR="00D03BA4" w:rsidRPr="0028708A" w:rsidRDefault="00FE6AA0" w:rsidP="00FE6AA0">
      <w:pPr>
        <w:spacing w:after="160" w:line="276" w:lineRule="auto"/>
        <w:jc w:val="both"/>
        <w:rPr>
          <w:rFonts w:asciiTheme="minorBidi" w:eastAsiaTheme="majorEastAsia" w:hAnsiTheme="minorBidi"/>
          <w:i/>
          <w:iCs/>
          <w:lang w:eastAsia="en-GB"/>
        </w:rPr>
      </w:pPr>
      <w:r w:rsidRPr="00FE6AA0">
        <w:rPr>
          <w:rFonts w:asciiTheme="minorBidi" w:eastAsiaTheme="majorEastAsia" w:hAnsiTheme="minorBidi"/>
          <w:lang w:eastAsia="en-GB"/>
        </w:rPr>
        <w:t>The risks and challenges associated with cloud computing persist, as highlighted by Hamlen et al. (2014), who point out that its security concerns span a wide range of technologies, including networks, databases, operating systems, virtuali</w:t>
      </w:r>
      <w:r w:rsidR="00FC5D44">
        <w:rPr>
          <w:rFonts w:asciiTheme="minorBidi" w:eastAsiaTheme="majorEastAsia" w:hAnsiTheme="minorBidi"/>
          <w:lang w:eastAsia="en-GB"/>
        </w:rPr>
        <w:t>s</w:t>
      </w:r>
      <w:r w:rsidRPr="00FE6AA0">
        <w:rPr>
          <w:rFonts w:asciiTheme="minorBidi" w:eastAsiaTheme="majorEastAsia" w:hAnsiTheme="minorBidi"/>
          <w:lang w:eastAsia="en-GB"/>
        </w:rPr>
        <w:t>ation, resource scheduling, transaction management, load balancing, concurrency control, and memory management.</w:t>
      </w:r>
      <w:r w:rsidRPr="00FE6AA0" w:rsidDel="00FE6AA0">
        <w:rPr>
          <w:rFonts w:asciiTheme="minorBidi" w:eastAsiaTheme="majorEastAsia" w:hAnsiTheme="minorBidi"/>
          <w:lang w:eastAsia="en-GB"/>
        </w:rPr>
        <w:t xml:space="preserve"> </w:t>
      </w:r>
      <w:r w:rsidR="00DC1219" w:rsidRPr="0028708A">
        <w:rPr>
          <w:rFonts w:asciiTheme="minorBidi" w:eastAsiaTheme="majorEastAsia" w:hAnsiTheme="minorBidi"/>
          <w:lang w:eastAsia="en-GB"/>
        </w:rPr>
        <w:t xml:space="preserve">There are many elements that are </w:t>
      </w:r>
      <w:r w:rsidR="003D5243" w:rsidRPr="0028708A">
        <w:rPr>
          <w:rFonts w:asciiTheme="minorBidi" w:eastAsiaTheme="majorEastAsia" w:hAnsiTheme="minorBidi"/>
          <w:lang w:eastAsia="en-GB"/>
        </w:rPr>
        <w:t>vulnerable and prone to exploitation if not secured correctly.</w:t>
      </w:r>
      <w:r w:rsidR="00956F6B" w:rsidRPr="0028708A">
        <w:rPr>
          <w:rFonts w:asciiTheme="minorBidi" w:eastAsiaTheme="majorEastAsia" w:hAnsiTheme="minorBidi"/>
          <w:lang w:eastAsia="en-GB"/>
        </w:rPr>
        <w:t xml:space="preserve"> Since Brexit</w:t>
      </w:r>
      <w:r w:rsidR="00CB5D12" w:rsidRPr="0028708A">
        <w:rPr>
          <w:rFonts w:asciiTheme="minorBidi" w:eastAsiaTheme="majorEastAsia" w:hAnsiTheme="minorBidi"/>
          <w:lang w:eastAsia="en-GB"/>
        </w:rPr>
        <w:t xml:space="preserve">, </w:t>
      </w:r>
      <w:r w:rsidR="00956F6B" w:rsidRPr="0028708A">
        <w:rPr>
          <w:rFonts w:asciiTheme="minorBidi" w:eastAsiaTheme="majorEastAsia" w:hAnsiTheme="minorBidi"/>
          <w:lang w:eastAsia="en-GB"/>
        </w:rPr>
        <w:t xml:space="preserve">the Covid-19 pandemic, </w:t>
      </w:r>
      <w:r w:rsidR="00CF14E1" w:rsidRPr="0028708A">
        <w:rPr>
          <w:rFonts w:asciiTheme="minorBidi" w:eastAsiaTheme="majorEastAsia" w:hAnsiTheme="minorBidi"/>
          <w:lang w:eastAsia="en-GB"/>
        </w:rPr>
        <w:t xml:space="preserve">and </w:t>
      </w:r>
      <w:r w:rsidR="00273900" w:rsidRPr="0028708A">
        <w:rPr>
          <w:rFonts w:asciiTheme="minorBidi" w:eastAsiaTheme="majorEastAsia" w:hAnsiTheme="minorBidi"/>
          <w:lang w:eastAsia="en-GB"/>
        </w:rPr>
        <w:t xml:space="preserve">on-going financial strain, </w:t>
      </w:r>
      <w:r w:rsidR="00956F6B" w:rsidRPr="0028708A">
        <w:rPr>
          <w:rFonts w:asciiTheme="minorBidi" w:eastAsiaTheme="majorEastAsia" w:hAnsiTheme="minorBidi"/>
          <w:lang w:eastAsia="en-GB"/>
        </w:rPr>
        <w:t xml:space="preserve">healthcare organisations have struggled to </w:t>
      </w:r>
      <w:r w:rsidR="00DE6B38" w:rsidRPr="0028708A">
        <w:rPr>
          <w:rFonts w:asciiTheme="minorBidi" w:eastAsiaTheme="majorEastAsia" w:hAnsiTheme="minorBidi"/>
          <w:lang w:eastAsia="en-GB"/>
        </w:rPr>
        <w:t xml:space="preserve">maintain adequately resourced workforces to effectively </w:t>
      </w:r>
      <w:r w:rsidR="00D5316F" w:rsidRPr="0028708A">
        <w:rPr>
          <w:rFonts w:asciiTheme="minorBidi" w:eastAsiaTheme="majorEastAsia" w:hAnsiTheme="minorBidi"/>
          <w:lang w:eastAsia="en-GB"/>
        </w:rPr>
        <w:t>run the NHS service, Cybersecurity would be no exception</w:t>
      </w:r>
      <w:r w:rsidR="00075386" w:rsidRPr="0028708A">
        <w:rPr>
          <w:rFonts w:asciiTheme="minorBidi" w:eastAsiaTheme="majorEastAsia" w:hAnsiTheme="minorBidi"/>
          <w:lang w:eastAsia="en-GB"/>
        </w:rPr>
        <w:t>, as evidenced in (Gregory, 2024)</w:t>
      </w:r>
      <w:r w:rsidR="008C7551">
        <w:rPr>
          <w:rFonts w:asciiTheme="minorBidi" w:eastAsiaTheme="majorEastAsia" w:hAnsiTheme="minorBidi"/>
          <w:lang w:eastAsia="en-GB"/>
        </w:rPr>
        <w:t>:</w:t>
      </w:r>
      <w:r w:rsidR="00D5316F" w:rsidRPr="0028708A">
        <w:rPr>
          <w:rFonts w:asciiTheme="minorBidi" w:eastAsiaTheme="majorEastAsia" w:hAnsiTheme="minorBidi"/>
          <w:lang w:eastAsia="en-GB"/>
        </w:rPr>
        <w:t xml:space="preserve"> </w:t>
      </w:r>
      <w:r w:rsidR="00F72CA7" w:rsidRPr="0028708A">
        <w:rPr>
          <w:rFonts w:asciiTheme="minorBidi" w:eastAsiaTheme="majorEastAsia" w:hAnsiTheme="minorBidi"/>
          <w:i/>
          <w:iCs/>
          <w:lang w:eastAsia="en-GB"/>
        </w:rPr>
        <w:t>“The NHS is grappling with significant staff shortages across various healthcare professions, including doctors, nurses, and allied health professionals. The shortage of healthcare professionals puts immense pressure on the existing workforce, leading to increased workloads, burnout, and compromised patient care”</w:t>
      </w:r>
      <w:r w:rsidR="008C7551">
        <w:rPr>
          <w:rFonts w:asciiTheme="minorBidi" w:eastAsiaTheme="majorEastAsia" w:hAnsiTheme="minorBidi"/>
          <w:lang w:eastAsia="en-GB"/>
        </w:rPr>
        <w:t>.</w:t>
      </w:r>
      <w:r w:rsidR="00C71293" w:rsidRPr="0028708A">
        <w:rPr>
          <w:rFonts w:asciiTheme="minorBidi" w:eastAsiaTheme="majorEastAsia" w:hAnsiTheme="minorBidi"/>
          <w:lang w:eastAsia="en-GB"/>
        </w:rPr>
        <w:t xml:space="preserve"> </w:t>
      </w:r>
    </w:p>
    <w:p w14:paraId="478FC7C1" w14:textId="454E8FE6" w:rsidR="00F72CA7" w:rsidRPr="0028708A" w:rsidRDefault="00784848" w:rsidP="00D8364F">
      <w:pPr>
        <w:spacing w:after="160" w:line="276" w:lineRule="auto"/>
        <w:jc w:val="both"/>
        <w:rPr>
          <w:rFonts w:asciiTheme="minorBidi" w:eastAsiaTheme="majorEastAsia" w:hAnsiTheme="minorBidi"/>
          <w:lang w:eastAsia="en-GB"/>
        </w:rPr>
      </w:pPr>
      <w:r w:rsidRPr="0028708A">
        <w:rPr>
          <w:rFonts w:asciiTheme="minorBidi" w:eastAsiaTheme="majorEastAsia" w:hAnsiTheme="minorBidi"/>
          <w:lang w:eastAsia="en-GB"/>
        </w:rPr>
        <w:t xml:space="preserve">Demographic and location </w:t>
      </w:r>
      <w:r w:rsidR="00321E3C" w:rsidRPr="0028708A">
        <w:rPr>
          <w:rFonts w:asciiTheme="minorBidi" w:eastAsiaTheme="majorEastAsia" w:hAnsiTheme="minorBidi"/>
          <w:lang w:eastAsia="en-GB"/>
        </w:rPr>
        <w:t>are</w:t>
      </w:r>
      <w:r w:rsidRPr="0028708A">
        <w:rPr>
          <w:rFonts w:asciiTheme="minorBidi" w:eastAsiaTheme="majorEastAsia" w:hAnsiTheme="minorBidi"/>
          <w:lang w:eastAsia="en-GB"/>
        </w:rPr>
        <w:t xml:space="preserve"> another risk </w:t>
      </w:r>
      <w:r w:rsidR="00FF5727" w:rsidRPr="0028708A">
        <w:rPr>
          <w:rFonts w:asciiTheme="minorBidi" w:eastAsiaTheme="majorEastAsia" w:hAnsiTheme="minorBidi"/>
          <w:lang w:eastAsia="en-GB"/>
        </w:rPr>
        <w:t xml:space="preserve">when data is stored </w:t>
      </w:r>
      <w:r w:rsidR="00321E3C" w:rsidRPr="0028708A">
        <w:rPr>
          <w:rFonts w:asciiTheme="minorBidi" w:eastAsiaTheme="majorEastAsia" w:hAnsiTheme="minorBidi"/>
          <w:lang w:eastAsia="en-GB"/>
        </w:rPr>
        <w:t xml:space="preserve">on digital systems. </w:t>
      </w:r>
      <w:r w:rsidR="00321E3C" w:rsidRPr="0028708A">
        <w:rPr>
          <w:rFonts w:asciiTheme="minorBidi" w:eastAsiaTheme="majorEastAsia" w:hAnsiTheme="minorBidi"/>
          <w:i/>
          <w:iCs/>
          <w:lang w:eastAsia="en-GB"/>
        </w:rPr>
        <w:t>“In the cloud computing environment, it becomes particularly serious because the data is located in different places even in all the globe.”</w:t>
      </w:r>
      <w:r w:rsidR="00321E3C" w:rsidRPr="0028708A">
        <w:rPr>
          <w:rFonts w:asciiTheme="minorBidi" w:eastAsiaTheme="majorEastAsia" w:hAnsiTheme="minorBidi"/>
          <w:lang w:eastAsia="en-GB"/>
        </w:rPr>
        <w:t xml:space="preserve"> </w:t>
      </w:r>
      <w:r w:rsidR="00851AC3" w:rsidRPr="0028708A">
        <w:rPr>
          <w:rFonts w:asciiTheme="minorBidi" w:eastAsiaTheme="majorEastAsia" w:hAnsiTheme="minorBidi"/>
          <w:lang w:eastAsia="en-GB"/>
        </w:rPr>
        <w:t xml:space="preserve">(Sun </w:t>
      </w:r>
      <w:r w:rsidR="00851AC3" w:rsidRPr="0028708A">
        <w:rPr>
          <w:rFonts w:asciiTheme="minorBidi" w:eastAsiaTheme="majorEastAsia" w:hAnsiTheme="minorBidi"/>
          <w:i/>
          <w:iCs/>
          <w:lang w:eastAsia="en-GB"/>
        </w:rPr>
        <w:t>et al.</w:t>
      </w:r>
      <w:r w:rsidR="00851AC3" w:rsidRPr="0028708A">
        <w:rPr>
          <w:rFonts w:asciiTheme="minorBidi" w:eastAsiaTheme="majorEastAsia" w:hAnsiTheme="minorBidi"/>
          <w:lang w:eastAsia="en-GB"/>
        </w:rPr>
        <w:t>, 2014)</w:t>
      </w:r>
      <w:r w:rsidR="00321E3C" w:rsidRPr="0028708A">
        <w:rPr>
          <w:rFonts w:asciiTheme="minorBidi" w:eastAsiaTheme="majorEastAsia" w:hAnsiTheme="minorBidi"/>
          <w:lang w:eastAsia="en-GB"/>
        </w:rPr>
        <w:t xml:space="preserve">. </w:t>
      </w:r>
      <w:r w:rsidR="00124530" w:rsidRPr="0028708A">
        <w:rPr>
          <w:rFonts w:asciiTheme="minorBidi" w:eastAsiaTheme="majorEastAsia" w:hAnsiTheme="minorBidi"/>
          <w:lang w:eastAsia="en-GB"/>
        </w:rPr>
        <w:t xml:space="preserve">When data </w:t>
      </w:r>
      <w:r w:rsidR="00FF5727" w:rsidRPr="0028708A">
        <w:rPr>
          <w:rFonts w:asciiTheme="minorBidi" w:eastAsiaTheme="majorEastAsia" w:hAnsiTheme="minorBidi"/>
          <w:lang w:eastAsia="en-GB"/>
        </w:rPr>
        <w:t>is distributed across</w:t>
      </w:r>
      <w:r w:rsidR="00124530" w:rsidRPr="0028708A">
        <w:rPr>
          <w:rFonts w:asciiTheme="minorBidi" w:eastAsiaTheme="majorEastAsia" w:hAnsiTheme="minorBidi"/>
          <w:lang w:eastAsia="en-GB"/>
        </w:rPr>
        <w:t xml:space="preserve"> different locations, </w:t>
      </w:r>
      <w:r w:rsidR="00F7219C" w:rsidRPr="0028708A">
        <w:rPr>
          <w:rFonts w:asciiTheme="minorBidi" w:eastAsiaTheme="majorEastAsia" w:hAnsiTheme="minorBidi"/>
          <w:lang w:eastAsia="en-GB"/>
        </w:rPr>
        <w:t xml:space="preserve">notably in the cloud, </w:t>
      </w:r>
      <w:r w:rsidR="00124530" w:rsidRPr="0028708A">
        <w:rPr>
          <w:rFonts w:asciiTheme="minorBidi" w:eastAsiaTheme="majorEastAsia" w:hAnsiTheme="minorBidi"/>
          <w:lang w:eastAsia="en-GB"/>
        </w:rPr>
        <w:t xml:space="preserve">Cybersecurity specialists have far less autonomy </w:t>
      </w:r>
      <w:r w:rsidR="000D6618" w:rsidRPr="0028708A">
        <w:rPr>
          <w:rFonts w:asciiTheme="minorBidi" w:eastAsiaTheme="majorEastAsia" w:hAnsiTheme="minorBidi"/>
          <w:lang w:eastAsia="en-GB"/>
        </w:rPr>
        <w:t>compared to a scenario where all data resides within a single, secure facility, such as an NHS-owned building.</w:t>
      </w:r>
    </w:p>
    <w:p w14:paraId="18952958" w14:textId="514AA9E9" w:rsidR="009F5FC3" w:rsidRPr="00917777" w:rsidRDefault="000D6618" w:rsidP="00D8364F">
      <w:pPr>
        <w:spacing w:after="160" w:line="276" w:lineRule="auto"/>
        <w:jc w:val="both"/>
        <w:rPr>
          <w:rFonts w:ascii="Arial" w:eastAsiaTheme="majorEastAsia" w:hAnsi="Arial" w:cs="Arial"/>
          <w:lang w:eastAsia="en-GB"/>
        </w:rPr>
      </w:pPr>
      <w:r w:rsidRPr="009D44E5">
        <w:rPr>
          <w:rFonts w:asciiTheme="minorBidi" w:eastAsiaTheme="majorEastAsia" w:hAnsiTheme="minorBidi"/>
          <w:lang w:eastAsia="en-GB"/>
        </w:rPr>
        <w:t>(Kumar, Raj and Jelciana, 2018).</w:t>
      </w:r>
      <w:r>
        <w:rPr>
          <w:rFonts w:ascii="Arial" w:eastAsiaTheme="majorEastAsia" w:hAnsi="Arial" w:cs="Arial"/>
          <w:lang w:eastAsia="en-GB"/>
        </w:rPr>
        <w:t xml:space="preserve"> </w:t>
      </w:r>
      <w:r w:rsidR="00643B9D">
        <w:rPr>
          <w:rFonts w:ascii="Arial" w:eastAsiaTheme="majorEastAsia" w:hAnsi="Arial" w:cs="Arial"/>
          <w:lang w:eastAsia="en-GB"/>
        </w:rPr>
        <w:t xml:space="preserve">article </w:t>
      </w:r>
      <w:r w:rsidR="00917777">
        <w:rPr>
          <w:rFonts w:ascii="Arial" w:eastAsiaTheme="majorEastAsia" w:hAnsi="Arial" w:cs="Arial"/>
          <w:lang w:eastAsia="en-GB"/>
        </w:rPr>
        <w:t>highlights</w:t>
      </w:r>
      <w:r w:rsidR="00643B9D">
        <w:rPr>
          <w:rFonts w:ascii="Arial" w:eastAsiaTheme="majorEastAsia" w:hAnsi="Arial" w:cs="Arial"/>
          <w:lang w:eastAsia="en-GB"/>
        </w:rPr>
        <w:t xml:space="preserve"> </w:t>
      </w:r>
      <w:r w:rsidR="00917777">
        <w:rPr>
          <w:rFonts w:ascii="Arial" w:eastAsiaTheme="majorEastAsia" w:hAnsi="Arial" w:cs="Arial"/>
          <w:lang w:eastAsia="en-GB"/>
        </w:rPr>
        <w:t>the same issues and challenges related to cloud computing,</w:t>
      </w:r>
      <w:r>
        <w:rPr>
          <w:rFonts w:ascii="Arial" w:eastAsiaTheme="majorEastAsia" w:hAnsi="Arial" w:cs="Arial"/>
          <w:lang w:eastAsia="en-GB"/>
        </w:rPr>
        <w:t xml:space="preserve"> </w:t>
      </w:r>
      <w:r w:rsidR="00917777">
        <w:rPr>
          <w:rFonts w:ascii="Arial" w:eastAsiaTheme="majorEastAsia" w:hAnsi="Arial" w:cs="Arial"/>
          <w:lang w:eastAsia="en-GB"/>
        </w:rPr>
        <w:t>defin</w:t>
      </w:r>
      <w:r>
        <w:rPr>
          <w:rFonts w:ascii="Arial" w:eastAsiaTheme="majorEastAsia" w:hAnsi="Arial" w:cs="Arial"/>
          <w:lang w:eastAsia="en-GB"/>
        </w:rPr>
        <w:t>ing</w:t>
      </w:r>
      <w:r w:rsidR="00917777">
        <w:rPr>
          <w:rFonts w:ascii="Arial" w:eastAsiaTheme="majorEastAsia" w:hAnsi="Arial" w:cs="Arial"/>
          <w:lang w:eastAsia="en-GB"/>
        </w:rPr>
        <w:t xml:space="preserve"> measures need</w:t>
      </w:r>
      <w:r>
        <w:rPr>
          <w:rFonts w:ascii="Arial" w:eastAsiaTheme="majorEastAsia" w:hAnsi="Arial" w:cs="Arial"/>
          <w:lang w:eastAsia="en-GB"/>
        </w:rPr>
        <w:t>ed</w:t>
      </w:r>
      <w:r w:rsidR="00917777">
        <w:rPr>
          <w:rFonts w:ascii="Arial" w:eastAsiaTheme="majorEastAsia" w:hAnsi="Arial" w:cs="Arial"/>
          <w:lang w:eastAsia="en-GB"/>
        </w:rPr>
        <w:t xml:space="preserve"> to address these issues and mitigate the associated risks</w:t>
      </w:r>
      <w:r w:rsidR="00A266E0">
        <w:rPr>
          <w:rFonts w:ascii="Arial" w:eastAsiaTheme="majorEastAsia" w:hAnsi="Arial" w:cs="Arial"/>
          <w:lang w:eastAsia="en-GB"/>
        </w:rPr>
        <w:t xml:space="preserve">. </w:t>
      </w:r>
      <w:r w:rsidR="000746B4">
        <w:rPr>
          <w:rFonts w:ascii="Arial" w:eastAsiaTheme="majorEastAsia" w:hAnsi="Arial" w:cs="Arial"/>
          <w:lang w:eastAsia="en-GB"/>
        </w:rPr>
        <w:t xml:space="preserve">Cybersecurity policies and procedures are often not updated </w:t>
      </w:r>
      <w:r w:rsidR="00161E71">
        <w:rPr>
          <w:rFonts w:ascii="Arial" w:eastAsiaTheme="majorEastAsia" w:hAnsi="Arial" w:cs="Arial"/>
          <w:lang w:eastAsia="en-GB"/>
        </w:rPr>
        <w:t xml:space="preserve">to adapt to the changes in digital systems. As previously cited, the NHS </w:t>
      </w:r>
      <w:r w:rsidR="00FC53C6">
        <w:rPr>
          <w:rFonts w:ascii="Arial" w:eastAsiaTheme="majorEastAsia" w:hAnsi="Arial" w:cs="Arial"/>
          <w:lang w:eastAsia="en-GB"/>
        </w:rPr>
        <w:t xml:space="preserve">is currently experiencing financial difficulties impacting on staff resourcing. </w:t>
      </w:r>
      <w:r w:rsidR="006275F3">
        <w:rPr>
          <w:rFonts w:ascii="Arial" w:eastAsiaTheme="majorEastAsia" w:hAnsi="Arial" w:cs="Arial"/>
          <w:lang w:eastAsia="en-GB"/>
        </w:rPr>
        <w:t>Whilst technology constantly advances, does the healthcare sector have the resource to keep up with the require</w:t>
      </w:r>
      <w:r w:rsidR="00BB1A3E">
        <w:rPr>
          <w:rFonts w:ascii="Arial" w:eastAsiaTheme="majorEastAsia" w:hAnsi="Arial" w:cs="Arial"/>
          <w:lang w:eastAsia="en-GB"/>
        </w:rPr>
        <w:t xml:space="preserve">d maintenance and housekeeping? The suggestion is </w:t>
      </w:r>
      <w:r w:rsidR="00DC177C">
        <w:rPr>
          <w:rFonts w:ascii="Arial" w:eastAsiaTheme="majorEastAsia" w:hAnsi="Arial" w:cs="Arial"/>
          <w:lang w:eastAsia="en-GB"/>
        </w:rPr>
        <w:t>that this is currently not possible.</w:t>
      </w:r>
      <w:r w:rsidR="006275F3">
        <w:rPr>
          <w:rFonts w:ascii="Arial" w:eastAsiaTheme="majorEastAsia" w:hAnsi="Arial" w:cs="Arial"/>
          <w:lang w:eastAsia="en-GB"/>
        </w:rPr>
        <w:t xml:space="preserve"> </w:t>
      </w:r>
    </w:p>
    <w:p w14:paraId="4E155509" w14:textId="27267036" w:rsidR="009F5FC3" w:rsidRPr="00D8364F" w:rsidRDefault="00EE79AF" w:rsidP="00EE79AF">
      <w:pPr>
        <w:spacing w:after="160" w:line="276" w:lineRule="auto"/>
        <w:jc w:val="both"/>
        <w:rPr>
          <w:rFonts w:asciiTheme="minorBidi" w:eastAsiaTheme="majorEastAsia" w:hAnsiTheme="minorBidi"/>
          <w:lang w:eastAsia="en-GB"/>
        </w:rPr>
      </w:pPr>
      <w:r w:rsidRPr="00EE79AF">
        <w:rPr>
          <w:rFonts w:asciiTheme="minorBidi" w:eastAsiaTheme="majorEastAsia" w:hAnsiTheme="minorBidi"/>
          <w:lang w:eastAsia="en-GB"/>
        </w:rPr>
        <w:lastRenderedPageBreak/>
        <w:t>Another concern is the violation of security policies when third-party digital systems used in healthcare do not align with the organi</w:t>
      </w:r>
      <w:r>
        <w:rPr>
          <w:rFonts w:asciiTheme="minorBidi" w:eastAsiaTheme="majorEastAsia" w:hAnsiTheme="minorBidi"/>
          <w:lang w:eastAsia="en-GB"/>
        </w:rPr>
        <w:t>s</w:t>
      </w:r>
      <w:r w:rsidRPr="00EE79AF">
        <w:rPr>
          <w:rFonts w:asciiTheme="minorBidi" w:eastAsiaTheme="majorEastAsia" w:hAnsiTheme="minorBidi"/>
          <w:lang w:eastAsia="en-GB"/>
        </w:rPr>
        <w:t>ation’s cybersecurity standards. In some cases, healthcare providers must accept these risks to maintain service delivery. Hashizume et al. (2013) note that cloud computing increases risk, as relying on third-party providers complicates data security, privacy, service availability, and compliance efforts.</w:t>
      </w:r>
      <w:r>
        <w:rPr>
          <w:rFonts w:asciiTheme="minorBidi" w:eastAsiaTheme="majorEastAsia" w:hAnsiTheme="minorBidi"/>
          <w:lang w:eastAsia="en-GB"/>
        </w:rPr>
        <w:t xml:space="preserve"> </w:t>
      </w:r>
      <w:r w:rsidR="002F225C" w:rsidRPr="00D8364F">
        <w:rPr>
          <w:rFonts w:asciiTheme="minorBidi" w:eastAsiaTheme="majorEastAsia" w:hAnsiTheme="minorBidi"/>
          <w:lang w:eastAsia="en-GB"/>
        </w:rPr>
        <w:t>This further adds to the risk associated with using digital systems over paper-based to deliver healthcare services.</w:t>
      </w:r>
    </w:p>
    <w:p w14:paraId="650743AF" w14:textId="57C3FB58" w:rsidR="008C7551" w:rsidRPr="009C2A9A" w:rsidRDefault="00A57781" w:rsidP="00F52E5E">
      <w:pPr>
        <w:spacing w:after="160" w:line="276" w:lineRule="auto"/>
        <w:jc w:val="both"/>
        <w:rPr>
          <w:rFonts w:ascii="Arial" w:eastAsiaTheme="majorEastAsia" w:hAnsi="Arial" w:cs="Arial"/>
          <w:lang w:eastAsia="en-GB"/>
        </w:rPr>
      </w:pPr>
      <w:r w:rsidRPr="00A57781">
        <w:rPr>
          <w:rFonts w:asciiTheme="minorBidi" w:eastAsiaTheme="majorEastAsia" w:hAnsiTheme="minorBidi"/>
          <w:lang w:eastAsia="en-GB"/>
        </w:rPr>
        <w:t>King and Raja (2012) outline strategies that organi</w:t>
      </w:r>
      <w:r>
        <w:rPr>
          <w:rFonts w:asciiTheme="minorBidi" w:eastAsiaTheme="majorEastAsia" w:hAnsiTheme="minorBidi"/>
          <w:lang w:eastAsia="en-GB"/>
        </w:rPr>
        <w:t>s</w:t>
      </w:r>
      <w:r w:rsidRPr="00A57781">
        <w:rPr>
          <w:rFonts w:asciiTheme="minorBidi" w:eastAsiaTheme="majorEastAsia" w:hAnsiTheme="minorBidi"/>
          <w:lang w:eastAsia="en-GB"/>
        </w:rPr>
        <w:t>ations can adopt to tackle cybersecurity challenges, emphasi</w:t>
      </w:r>
      <w:r>
        <w:rPr>
          <w:rFonts w:asciiTheme="minorBidi" w:eastAsiaTheme="majorEastAsia" w:hAnsiTheme="minorBidi"/>
          <w:lang w:eastAsia="en-GB"/>
        </w:rPr>
        <w:t>s</w:t>
      </w:r>
      <w:r w:rsidRPr="00A57781">
        <w:rPr>
          <w:rFonts w:asciiTheme="minorBidi" w:eastAsiaTheme="majorEastAsia" w:hAnsiTheme="minorBidi"/>
          <w:lang w:eastAsia="en-GB"/>
        </w:rPr>
        <w:t>ing the need to establish a regulatory framework that earns consumer trust by ensuring the privacy and security of sensitive personal data stored in the cloud.</w:t>
      </w:r>
      <w:r w:rsidRPr="00A57781" w:rsidDel="00A57781">
        <w:rPr>
          <w:rFonts w:asciiTheme="minorBidi" w:eastAsiaTheme="majorEastAsia" w:hAnsiTheme="minorBidi"/>
          <w:lang w:eastAsia="en-GB"/>
        </w:rPr>
        <w:t xml:space="preserve"> </w:t>
      </w:r>
      <w:r w:rsidR="00F52E5E" w:rsidRPr="00F52E5E">
        <w:rPr>
          <w:rFonts w:ascii="Arial" w:eastAsiaTheme="majorEastAsia" w:hAnsi="Arial" w:cs="Arial"/>
          <w:lang w:eastAsia="en-GB"/>
        </w:rPr>
        <w:t>Healthcare organizations currently lack sufficient resources to review and apply these recommended strategies. Sood (2012) supports the importance of adopting such approaches, analy</w:t>
      </w:r>
      <w:r w:rsidR="00F52E5E">
        <w:rPr>
          <w:rFonts w:ascii="Arial" w:eastAsiaTheme="majorEastAsia" w:hAnsi="Arial" w:cs="Arial"/>
          <w:lang w:eastAsia="en-GB"/>
        </w:rPr>
        <w:t>s</w:t>
      </w:r>
      <w:r w:rsidR="00F52E5E" w:rsidRPr="00F52E5E">
        <w:rPr>
          <w:rFonts w:ascii="Arial" w:eastAsiaTheme="majorEastAsia" w:hAnsi="Arial" w:cs="Arial"/>
          <w:lang w:eastAsia="en-GB"/>
        </w:rPr>
        <w:t>ing their implementation using a cloud computing simulator (Hadoop) to demonstrate their effectiveness.</w:t>
      </w:r>
      <w:r w:rsidR="00F52E5E">
        <w:rPr>
          <w:rFonts w:ascii="Arial" w:eastAsiaTheme="majorEastAsia" w:hAnsi="Arial" w:cs="Arial"/>
          <w:lang w:eastAsia="en-GB"/>
        </w:rPr>
        <w:t xml:space="preserve"> </w:t>
      </w:r>
      <w:r w:rsidR="00144881" w:rsidRPr="0028708A">
        <w:rPr>
          <w:rFonts w:asciiTheme="minorBidi" w:eastAsiaTheme="majorEastAsia" w:hAnsiTheme="minorBidi"/>
          <w:lang w:eastAsia="en-GB"/>
        </w:rPr>
        <w:t xml:space="preserve">The risk </w:t>
      </w:r>
      <w:r w:rsidR="005F6A32" w:rsidRPr="0028708A">
        <w:rPr>
          <w:rFonts w:asciiTheme="minorBidi" w:eastAsiaTheme="majorEastAsia" w:hAnsiTheme="minorBidi"/>
          <w:lang w:eastAsia="en-GB"/>
        </w:rPr>
        <w:t xml:space="preserve">of data breaches </w:t>
      </w:r>
      <w:r w:rsidR="00144881" w:rsidRPr="0028708A">
        <w:rPr>
          <w:rFonts w:asciiTheme="minorBidi" w:eastAsiaTheme="majorEastAsia" w:hAnsiTheme="minorBidi"/>
          <w:lang w:eastAsia="en-GB"/>
        </w:rPr>
        <w:t xml:space="preserve">to healthcare organisations also presents </w:t>
      </w:r>
      <w:r w:rsidR="005F6A32" w:rsidRPr="0028708A">
        <w:rPr>
          <w:rFonts w:asciiTheme="minorBidi" w:eastAsiaTheme="majorEastAsia" w:hAnsiTheme="minorBidi"/>
          <w:lang w:eastAsia="en-GB"/>
        </w:rPr>
        <w:t xml:space="preserve">potential fines to organisations in relation to </w:t>
      </w:r>
      <w:r w:rsidR="00E74FB6" w:rsidRPr="0028708A">
        <w:rPr>
          <w:rFonts w:asciiTheme="minorBidi" w:eastAsiaTheme="majorEastAsia" w:hAnsiTheme="minorBidi"/>
          <w:lang w:eastAsia="en-GB"/>
        </w:rPr>
        <w:t xml:space="preserve">General Data Protection Regulations (GDPR). </w:t>
      </w:r>
      <w:r w:rsidR="00DB7B8C" w:rsidRPr="0028708A">
        <w:rPr>
          <w:rFonts w:asciiTheme="minorBidi" w:eastAsiaTheme="majorEastAsia" w:hAnsiTheme="minorBidi"/>
          <w:lang w:eastAsia="en-GB"/>
        </w:rPr>
        <w:t>Th</w:t>
      </w:r>
      <w:r w:rsidR="0089495C" w:rsidRPr="0028708A">
        <w:rPr>
          <w:rFonts w:asciiTheme="minorBidi" w:eastAsiaTheme="majorEastAsia" w:hAnsiTheme="minorBidi"/>
          <w:lang w:eastAsia="en-GB"/>
        </w:rPr>
        <w:t xml:space="preserve">e policy is in </w:t>
      </w:r>
      <w:r w:rsidR="00DB7B8C" w:rsidRPr="0028708A">
        <w:rPr>
          <w:rFonts w:asciiTheme="minorBidi" w:eastAsiaTheme="majorEastAsia" w:hAnsiTheme="minorBidi"/>
          <w:lang w:eastAsia="en-GB"/>
        </w:rPr>
        <w:t xml:space="preserve">place </w:t>
      </w:r>
      <w:r w:rsidR="0089495C" w:rsidRPr="0028708A">
        <w:rPr>
          <w:rFonts w:asciiTheme="minorBidi" w:eastAsiaTheme="majorEastAsia" w:hAnsiTheme="minorBidi"/>
          <w:lang w:eastAsia="en-GB"/>
        </w:rPr>
        <w:t>to support healthcare organisations</w:t>
      </w:r>
      <w:r w:rsidR="00EA604C" w:rsidRPr="0028708A">
        <w:rPr>
          <w:rFonts w:asciiTheme="minorBidi" w:eastAsiaTheme="majorEastAsia" w:hAnsiTheme="minorBidi"/>
          <w:lang w:eastAsia="en-GB"/>
        </w:rPr>
        <w:t xml:space="preserve"> to be compliant, however, the potential financial distress if a data breach takes place</w:t>
      </w:r>
      <w:r w:rsidR="0059675A" w:rsidRPr="0028708A">
        <w:rPr>
          <w:rFonts w:asciiTheme="minorBidi" w:eastAsiaTheme="majorEastAsia" w:hAnsiTheme="minorBidi"/>
          <w:lang w:eastAsia="en-GB"/>
        </w:rPr>
        <w:t xml:space="preserve"> is likely to raise anxiety in healthcare workers whilst already carrying out a demanding role.</w:t>
      </w:r>
      <w:r w:rsidR="00ED01D2" w:rsidRPr="0028708A">
        <w:rPr>
          <w:rFonts w:asciiTheme="minorBidi" w:eastAsiaTheme="majorEastAsia" w:hAnsiTheme="minorBidi"/>
          <w:lang w:eastAsia="en-GB"/>
        </w:rPr>
        <w:t xml:space="preserve"> “</w:t>
      </w:r>
      <w:r w:rsidR="00ED01D2" w:rsidRPr="0028708A">
        <w:rPr>
          <w:rFonts w:asciiTheme="minorBidi" w:eastAsiaTheme="majorEastAsia" w:hAnsiTheme="minorBidi"/>
          <w:i/>
          <w:iCs/>
          <w:lang w:eastAsia="en-GB"/>
        </w:rPr>
        <w:t>Meanwhile, this financial distress also reveals the fact that the protection for patients’ personal health data has been insufficient in the past.”</w:t>
      </w:r>
      <w:r w:rsidR="00A87152" w:rsidRPr="0028708A">
        <w:rPr>
          <w:rFonts w:asciiTheme="minorBidi" w:eastAsiaTheme="majorEastAsia" w:hAnsiTheme="minorBidi"/>
          <w:lang w:eastAsia="en-GB"/>
        </w:rPr>
        <w:t xml:space="preserve"> </w:t>
      </w:r>
      <w:r w:rsidR="009C2A9A" w:rsidRPr="0028708A">
        <w:rPr>
          <w:rFonts w:asciiTheme="minorBidi" w:eastAsiaTheme="majorEastAsia" w:hAnsiTheme="minorBidi"/>
          <w:lang w:eastAsia="en-GB"/>
        </w:rPr>
        <w:t>(Yuan and Li, 2019)</w:t>
      </w:r>
      <w:r w:rsidR="00A87152" w:rsidRPr="0028708A">
        <w:rPr>
          <w:rFonts w:asciiTheme="minorBidi" w:eastAsiaTheme="majorEastAsia" w:hAnsiTheme="minorBidi"/>
          <w:lang w:eastAsia="en-GB"/>
        </w:rPr>
        <w:t xml:space="preserve">. </w:t>
      </w:r>
      <w:r w:rsidR="00F20257" w:rsidRPr="0028708A">
        <w:rPr>
          <w:rFonts w:asciiTheme="minorBidi" w:eastAsiaTheme="majorEastAsia" w:hAnsiTheme="minorBidi"/>
          <w:lang w:eastAsia="en-GB"/>
        </w:rPr>
        <w:t>While GDPR addresses potential data breaches, the motivation to maintain compliance is less about education and more about the financial penalties organisations could face if a data breach occurs.</w:t>
      </w:r>
    </w:p>
    <w:p w14:paraId="2FC34BE9" w14:textId="77777777" w:rsidR="00EC5F97" w:rsidRDefault="00EC5F97" w:rsidP="008C7551">
      <w:pPr>
        <w:spacing w:after="160" w:line="276" w:lineRule="auto"/>
        <w:jc w:val="both"/>
        <w:rPr>
          <w:rFonts w:ascii="Arial" w:eastAsiaTheme="majorEastAsia" w:hAnsi="Arial" w:cs="Arial"/>
          <w:lang w:eastAsia="en-GB"/>
        </w:rPr>
      </w:pPr>
    </w:p>
    <w:p w14:paraId="09D99A8D" w14:textId="3CEF686C" w:rsidR="00EC5F97" w:rsidRDefault="00EC5F97" w:rsidP="006F0A96">
      <w:pPr>
        <w:pStyle w:val="Heading2"/>
        <w:rPr>
          <w:lang w:eastAsia="en-GB"/>
        </w:rPr>
      </w:pPr>
      <w:bookmarkStart w:id="24" w:name="_Toc197448564"/>
      <w:r>
        <w:rPr>
          <w:lang w:eastAsia="en-GB"/>
        </w:rPr>
        <w:t>2.6 Conclusions</w:t>
      </w:r>
      <w:bookmarkEnd w:id="24"/>
    </w:p>
    <w:p w14:paraId="1EEB011C" w14:textId="77777777" w:rsidR="00F20257" w:rsidRPr="00F20257" w:rsidRDefault="00F20257" w:rsidP="00D8364F">
      <w:pPr>
        <w:rPr>
          <w:lang w:eastAsia="en-GB"/>
        </w:rPr>
      </w:pPr>
    </w:p>
    <w:p w14:paraId="62B74DBE" w14:textId="5A1F9D12" w:rsidR="00390D88" w:rsidRDefault="00040157" w:rsidP="00D8364F">
      <w:pPr>
        <w:spacing w:after="160" w:line="276" w:lineRule="auto"/>
        <w:jc w:val="both"/>
        <w:rPr>
          <w:rFonts w:ascii="Arial" w:eastAsiaTheme="majorEastAsia" w:hAnsi="Arial" w:cs="Arial"/>
          <w:b/>
          <w:bCs/>
          <w:lang w:eastAsia="en-GB"/>
        </w:rPr>
      </w:pPr>
      <w:r w:rsidRPr="008743C3">
        <w:rPr>
          <w:rFonts w:ascii="Arial" w:eastAsiaTheme="majorEastAsia" w:hAnsi="Arial" w:cs="Arial"/>
          <w:lang w:eastAsia="en-GB"/>
        </w:rPr>
        <w:t xml:space="preserve">In conclusion </w:t>
      </w:r>
      <w:r w:rsidR="00C24897">
        <w:rPr>
          <w:rFonts w:ascii="Arial" w:eastAsiaTheme="majorEastAsia" w:hAnsi="Arial" w:cs="Arial"/>
          <w:lang w:eastAsia="en-GB"/>
        </w:rPr>
        <w:t>to</w:t>
      </w:r>
      <w:r w:rsidRPr="008743C3">
        <w:rPr>
          <w:rFonts w:ascii="Arial" w:eastAsiaTheme="majorEastAsia" w:hAnsi="Arial" w:cs="Arial"/>
          <w:lang w:eastAsia="en-GB"/>
        </w:rPr>
        <w:t xml:space="preserve"> this literature review,</w:t>
      </w:r>
      <w:r w:rsidR="00D56373" w:rsidRPr="008743C3">
        <w:rPr>
          <w:rFonts w:ascii="Arial" w:eastAsiaTheme="majorEastAsia" w:hAnsi="Arial" w:cs="Arial"/>
          <w:lang w:eastAsia="en-GB"/>
        </w:rPr>
        <w:t xml:space="preserve"> there is a vast amount of evidence in databases to suggest that </w:t>
      </w:r>
      <w:r w:rsidR="00803D93" w:rsidRPr="008743C3">
        <w:rPr>
          <w:rFonts w:ascii="Arial" w:eastAsiaTheme="majorEastAsia" w:hAnsi="Arial" w:cs="Arial"/>
          <w:lang w:eastAsia="en-GB"/>
        </w:rPr>
        <w:t xml:space="preserve">migrating from paper-based to digital systems impacts negatively on healthcare workers and </w:t>
      </w:r>
      <w:r w:rsidR="00CD66DE" w:rsidRPr="008743C3">
        <w:rPr>
          <w:rFonts w:ascii="Arial" w:eastAsiaTheme="majorEastAsia" w:hAnsi="Arial" w:cs="Arial"/>
          <w:lang w:eastAsia="en-GB"/>
        </w:rPr>
        <w:t xml:space="preserve">their organisations. Not only with the lack of digital competency, but with negatives pertaining to the environment, </w:t>
      </w:r>
      <w:r w:rsidR="00DE4A12" w:rsidRPr="008743C3">
        <w:rPr>
          <w:rFonts w:ascii="Arial" w:eastAsiaTheme="majorEastAsia" w:hAnsi="Arial" w:cs="Arial"/>
          <w:lang w:eastAsia="en-GB"/>
        </w:rPr>
        <w:t xml:space="preserve">financial pressure and the risk of Cybersecurity </w:t>
      </w:r>
      <w:r w:rsidR="008743C3" w:rsidRPr="008743C3">
        <w:rPr>
          <w:rFonts w:ascii="Arial" w:eastAsiaTheme="majorEastAsia" w:hAnsi="Arial" w:cs="Arial"/>
          <w:lang w:eastAsia="en-GB"/>
        </w:rPr>
        <w:t>and data privacy issues.</w:t>
      </w:r>
      <w:r w:rsidR="00CD66DE">
        <w:rPr>
          <w:rFonts w:ascii="Arial" w:eastAsiaTheme="majorEastAsia" w:hAnsi="Arial" w:cs="Arial"/>
          <w:b/>
          <w:bCs/>
          <w:lang w:eastAsia="en-GB"/>
        </w:rPr>
        <w:t xml:space="preserve"> </w:t>
      </w:r>
    </w:p>
    <w:p w14:paraId="0D25B9C9" w14:textId="77777777" w:rsidR="00EB4637" w:rsidRDefault="00EB4637" w:rsidP="00C24897">
      <w:pPr>
        <w:spacing w:after="160" w:line="259" w:lineRule="auto"/>
        <w:jc w:val="both"/>
        <w:rPr>
          <w:rFonts w:ascii="Arial" w:eastAsiaTheme="majorEastAsia" w:hAnsi="Arial" w:cs="Arial"/>
          <w:b/>
          <w:bCs/>
          <w:lang w:eastAsia="en-GB"/>
        </w:rPr>
      </w:pPr>
    </w:p>
    <w:p w14:paraId="43B61F31" w14:textId="77777777" w:rsidR="00A87D00" w:rsidRDefault="00A87D00">
      <w:pPr>
        <w:spacing w:after="160" w:line="259" w:lineRule="auto"/>
        <w:rPr>
          <w:rStyle w:val="normaltextrun"/>
          <w:rFonts w:ascii="Arial" w:eastAsiaTheme="majorEastAsia" w:hAnsi="Arial" w:cs="Arial"/>
          <w:b/>
          <w:bCs/>
          <w:sz w:val="28"/>
          <w:szCs w:val="28"/>
          <w:lang w:eastAsia="en-GB"/>
        </w:rPr>
      </w:pPr>
      <w:r>
        <w:rPr>
          <w:rStyle w:val="normaltextrun"/>
          <w:rFonts w:ascii="Arial" w:eastAsiaTheme="majorEastAsia" w:hAnsi="Arial" w:cs="Arial"/>
          <w:b/>
          <w:bCs/>
          <w:sz w:val="28"/>
          <w:szCs w:val="28"/>
        </w:rPr>
        <w:br w:type="page"/>
      </w:r>
    </w:p>
    <w:p w14:paraId="7B550E9C" w14:textId="41C1D285" w:rsidR="00EB4637" w:rsidRPr="007C2CE7" w:rsidRDefault="00EB4637" w:rsidP="00B80CE0">
      <w:pPr>
        <w:pStyle w:val="Heading1"/>
        <w:numPr>
          <w:ilvl w:val="0"/>
          <w:numId w:val="0"/>
        </w:numPr>
        <w:rPr>
          <w:rStyle w:val="eop"/>
          <w:rFonts w:asciiTheme="minorHAnsi" w:eastAsiaTheme="minorHAnsi" w:hAnsiTheme="minorHAnsi" w:cs="Arial"/>
          <w:bCs/>
          <w:szCs w:val="28"/>
        </w:rPr>
      </w:pPr>
      <w:bookmarkStart w:id="25" w:name="_Toc197448565"/>
      <w:r w:rsidRPr="007C2CE7">
        <w:rPr>
          <w:rStyle w:val="normaltextrun"/>
          <w:rFonts w:cs="Arial"/>
          <w:bCs/>
          <w:szCs w:val="28"/>
        </w:rPr>
        <w:lastRenderedPageBreak/>
        <w:t xml:space="preserve">Chapter 3: </w:t>
      </w:r>
      <w:r w:rsidR="00121C4E" w:rsidRPr="007C2CE7">
        <w:rPr>
          <w:rStyle w:val="normaltextrun"/>
          <w:rFonts w:cs="Arial"/>
          <w:bCs/>
          <w:szCs w:val="28"/>
        </w:rPr>
        <w:t>Evaluation</w:t>
      </w:r>
      <w:r w:rsidRPr="007C2CE7">
        <w:rPr>
          <w:rStyle w:val="normaltextrun"/>
          <w:rFonts w:cs="Arial"/>
          <w:bCs/>
          <w:szCs w:val="28"/>
        </w:rPr>
        <w:t xml:space="preserve"> Methodology</w:t>
      </w:r>
      <w:bookmarkEnd w:id="25"/>
      <w:r w:rsidRPr="007C2CE7">
        <w:rPr>
          <w:rStyle w:val="eop"/>
          <w:rFonts w:cs="Arial"/>
          <w:bCs/>
          <w:szCs w:val="28"/>
        </w:rPr>
        <w:t> </w:t>
      </w:r>
    </w:p>
    <w:p w14:paraId="091E7887" w14:textId="77777777" w:rsidR="00EB4637" w:rsidRPr="007C2CE7" w:rsidRDefault="00EB4637" w:rsidP="00EB4637">
      <w:pPr>
        <w:pStyle w:val="paragraph"/>
        <w:spacing w:before="0" w:beforeAutospacing="0" w:after="0" w:afterAutospacing="0"/>
        <w:textAlignment w:val="baseline"/>
        <w:rPr>
          <w:rFonts w:ascii="Arial" w:hAnsi="Arial" w:cs="Arial"/>
          <w:b/>
          <w:bCs/>
          <w:sz w:val="28"/>
          <w:szCs w:val="28"/>
        </w:rPr>
      </w:pPr>
    </w:p>
    <w:p w14:paraId="71027E46" w14:textId="77777777" w:rsidR="00EB4637" w:rsidRPr="006F0A96" w:rsidRDefault="00EB4637" w:rsidP="006F0A96">
      <w:pPr>
        <w:pStyle w:val="Heading2"/>
        <w:rPr>
          <w:rStyle w:val="eop"/>
          <w:b w:val="0"/>
        </w:rPr>
      </w:pPr>
      <w:bookmarkStart w:id="26" w:name="_Toc197448566"/>
      <w:r w:rsidRPr="006F0A96">
        <w:rPr>
          <w:rStyle w:val="normaltextrun"/>
        </w:rPr>
        <w:t>3.1 Data collection design</w:t>
      </w:r>
      <w:bookmarkEnd w:id="26"/>
      <w:r w:rsidRPr="006F0A96">
        <w:rPr>
          <w:rStyle w:val="eop"/>
        </w:rPr>
        <w:t> </w:t>
      </w:r>
    </w:p>
    <w:p w14:paraId="2008D93A" w14:textId="77777777" w:rsidR="00754CCD" w:rsidRPr="00754CCD" w:rsidRDefault="00754CCD" w:rsidP="00EB4637">
      <w:pPr>
        <w:pStyle w:val="paragraph"/>
        <w:spacing w:before="0" w:beforeAutospacing="0" w:after="0" w:afterAutospacing="0"/>
        <w:textAlignment w:val="baseline"/>
        <w:rPr>
          <w:rFonts w:ascii="Arial" w:hAnsi="Arial" w:cs="Arial"/>
          <w:b/>
          <w:bCs/>
          <w:sz w:val="28"/>
          <w:szCs w:val="28"/>
          <w:highlight w:val="yellow"/>
        </w:rPr>
      </w:pPr>
    </w:p>
    <w:p w14:paraId="07B33C38" w14:textId="229429FB" w:rsidR="00EB4637" w:rsidRPr="006F0A96" w:rsidRDefault="00EB4637" w:rsidP="006F0A96">
      <w:pPr>
        <w:pStyle w:val="paragraph"/>
        <w:spacing w:before="0" w:beforeAutospacing="0" w:after="0" w:afterAutospacing="0"/>
        <w:textAlignment w:val="baseline"/>
        <w:rPr>
          <w:rStyle w:val="normaltextrun"/>
          <w:rFonts w:ascii="Arial" w:eastAsiaTheme="majorEastAsia" w:hAnsi="Arial" w:cs="Arial"/>
          <w:b/>
          <w:bCs/>
          <w:i/>
          <w:iCs/>
        </w:rPr>
      </w:pPr>
      <w:r w:rsidRPr="006F0A96">
        <w:rPr>
          <w:rStyle w:val="normaltextrun"/>
          <w:rFonts w:ascii="Arial" w:eastAsiaTheme="majorEastAsia" w:hAnsi="Arial" w:cs="Arial"/>
          <w:b/>
          <w:bCs/>
          <w:i/>
          <w:iCs/>
        </w:rPr>
        <w:t>3.1.1 Qualitative methods (Interviews</w:t>
      </w:r>
      <w:r w:rsidR="00121C4E" w:rsidRPr="006F0A96">
        <w:rPr>
          <w:rStyle w:val="normaltextrun"/>
          <w:rFonts w:ascii="Arial" w:eastAsiaTheme="majorEastAsia" w:hAnsi="Arial" w:cs="Arial"/>
          <w:b/>
          <w:bCs/>
          <w:i/>
          <w:iCs/>
        </w:rPr>
        <w:t>)</w:t>
      </w:r>
    </w:p>
    <w:p w14:paraId="351D1F13" w14:textId="77777777" w:rsidR="00754CCD" w:rsidRDefault="00754CCD" w:rsidP="00EB4637">
      <w:pPr>
        <w:pStyle w:val="paragraph"/>
        <w:spacing w:before="0" w:beforeAutospacing="0" w:after="0" w:afterAutospacing="0"/>
        <w:ind w:left="720"/>
        <w:textAlignment w:val="baseline"/>
        <w:rPr>
          <w:rStyle w:val="normaltextrun"/>
          <w:rFonts w:ascii="Arial" w:eastAsiaTheme="majorEastAsia" w:hAnsi="Arial" w:cs="Arial"/>
          <w:b/>
          <w:bCs/>
          <w:sz w:val="28"/>
          <w:szCs w:val="28"/>
          <w:highlight w:val="yellow"/>
        </w:rPr>
      </w:pPr>
    </w:p>
    <w:p w14:paraId="18BBAF31" w14:textId="712E4093" w:rsidR="00754CCD" w:rsidRPr="0024054F" w:rsidRDefault="000E7226" w:rsidP="00D8364F">
      <w:pPr>
        <w:pStyle w:val="paragraph"/>
        <w:spacing w:before="0" w:beforeAutospacing="0" w:after="0" w:afterAutospacing="0" w:line="276" w:lineRule="auto"/>
        <w:jc w:val="both"/>
        <w:textAlignment w:val="baseline"/>
        <w:rPr>
          <w:rStyle w:val="normaltextrun"/>
          <w:rFonts w:ascii="Arial" w:eastAsiaTheme="majorEastAsia" w:hAnsi="Arial" w:cs="Arial"/>
        </w:rPr>
      </w:pPr>
      <w:r w:rsidRPr="0024054F">
        <w:rPr>
          <w:rStyle w:val="normaltextrun"/>
          <w:rFonts w:ascii="Arial" w:eastAsiaTheme="majorEastAsia" w:hAnsi="Arial" w:cs="Arial"/>
        </w:rPr>
        <w:t xml:space="preserve">The purpose </w:t>
      </w:r>
      <w:r w:rsidR="0024054F" w:rsidRPr="0024054F">
        <w:rPr>
          <w:rStyle w:val="normaltextrun"/>
          <w:rFonts w:ascii="Arial" w:eastAsiaTheme="majorEastAsia" w:hAnsi="Arial" w:cs="Arial"/>
        </w:rPr>
        <w:t>of th</w:t>
      </w:r>
      <w:r w:rsidR="00D46A87">
        <w:rPr>
          <w:rStyle w:val="normaltextrun"/>
          <w:rFonts w:ascii="Arial" w:eastAsiaTheme="majorEastAsia" w:hAnsi="Arial" w:cs="Arial"/>
        </w:rPr>
        <w:t>e quali</w:t>
      </w:r>
      <w:r w:rsidR="00962798">
        <w:rPr>
          <w:rStyle w:val="normaltextrun"/>
          <w:rFonts w:ascii="Arial" w:eastAsiaTheme="majorEastAsia" w:hAnsi="Arial" w:cs="Arial"/>
        </w:rPr>
        <w:t xml:space="preserve">tative </w:t>
      </w:r>
      <w:r w:rsidR="0026047B">
        <w:rPr>
          <w:rStyle w:val="normaltextrun"/>
          <w:rFonts w:ascii="Arial" w:eastAsiaTheme="majorEastAsia" w:hAnsi="Arial" w:cs="Arial"/>
        </w:rPr>
        <w:t xml:space="preserve">data collection </w:t>
      </w:r>
      <w:r w:rsidR="00D46A87">
        <w:rPr>
          <w:rStyle w:val="normaltextrun"/>
          <w:rFonts w:ascii="Arial" w:eastAsiaTheme="majorEastAsia" w:hAnsi="Arial" w:cs="Arial"/>
        </w:rPr>
        <w:t>method</w:t>
      </w:r>
      <w:r w:rsidR="0024054F" w:rsidRPr="0024054F">
        <w:rPr>
          <w:rStyle w:val="normaltextrun"/>
          <w:rFonts w:ascii="Arial" w:eastAsiaTheme="majorEastAsia" w:hAnsi="Arial" w:cs="Arial"/>
        </w:rPr>
        <w:t xml:space="preserve"> is to </w:t>
      </w:r>
      <w:r w:rsidR="0026047B">
        <w:rPr>
          <w:rStyle w:val="normaltextrun"/>
          <w:rFonts w:ascii="Arial" w:eastAsiaTheme="majorEastAsia" w:hAnsi="Arial" w:cs="Arial"/>
        </w:rPr>
        <w:t>examine the personal opinions</w:t>
      </w:r>
      <w:r w:rsidR="00BD532E">
        <w:rPr>
          <w:rStyle w:val="normaltextrun"/>
          <w:rFonts w:ascii="Arial" w:eastAsiaTheme="majorEastAsia" w:hAnsi="Arial" w:cs="Arial"/>
        </w:rPr>
        <w:t xml:space="preserve"> and perceptions of healthcare support workers in relation to ICT and Digital Technology Support</w:t>
      </w:r>
      <w:r w:rsidR="005164B7">
        <w:rPr>
          <w:rStyle w:val="normaltextrun"/>
          <w:rFonts w:ascii="Arial" w:eastAsiaTheme="majorEastAsia" w:hAnsi="Arial" w:cs="Arial"/>
        </w:rPr>
        <w:t xml:space="preserve"> in Powys Teaching Health Board</w:t>
      </w:r>
      <w:r w:rsidR="00BD532E">
        <w:rPr>
          <w:rStyle w:val="normaltextrun"/>
          <w:rFonts w:ascii="Arial" w:eastAsiaTheme="majorEastAsia" w:hAnsi="Arial" w:cs="Arial"/>
        </w:rPr>
        <w:t xml:space="preserve">. </w:t>
      </w:r>
      <w:r w:rsidR="001A39E7">
        <w:rPr>
          <w:rStyle w:val="normaltextrun"/>
          <w:rFonts w:ascii="Arial" w:eastAsiaTheme="majorEastAsia" w:hAnsi="Arial" w:cs="Arial"/>
        </w:rPr>
        <w:t xml:space="preserve">The aim </w:t>
      </w:r>
      <w:r w:rsidR="007B3079">
        <w:rPr>
          <w:rStyle w:val="normaltextrun"/>
          <w:rFonts w:ascii="Arial" w:eastAsiaTheme="majorEastAsia" w:hAnsi="Arial" w:cs="Arial"/>
        </w:rPr>
        <w:t>is</w:t>
      </w:r>
      <w:r w:rsidR="006F7E9C">
        <w:rPr>
          <w:rStyle w:val="normaltextrun"/>
          <w:rFonts w:ascii="Arial" w:eastAsiaTheme="majorEastAsia" w:hAnsi="Arial" w:cs="Arial"/>
        </w:rPr>
        <w:t xml:space="preserve"> </w:t>
      </w:r>
      <w:r w:rsidR="001A39E7">
        <w:rPr>
          <w:rStyle w:val="normaltextrun"/>
          <w:rFonts w:ascii="Arial" w:eastAsiaTheme="majorEastAsia" w:hAnsi="Arial" w:cs="Arial"/>
        </w:rPr>
        <w:t xml:space="preserve">to conduct five interviews </w:t>
      </w:r>
      <w:r w:rsidR="00EB10EB">
        <w:rPr>
          <w:rStyle w:val="normaltextrun"/>
          <w:rFonts w:ascii="Arial" w:eastAsiaTheme="majorEastAsia" w:hAnsi="Arial" w:cs="Arial"/>
        </w:rPr>
        <w:t>amongst technical support staff</w:t>
      </w:r>
      <w:r w:rsidR="005A0301">
        <w:rPr>
          <w:rStyle w:val="normaltextrun"/>
          <w:rFonts w:ascii="Arial" w:eastAsiaTheme="majorEastAsia" w:hAnsi="Arial" w:cs="Arial"/>
        </w:rPr>
        <w:t xml:space="preserve"> to</w:t>
      </w:r>
      <w:r w:rsidR="00810A28">
        <w:rPr>
          <w:rStyle w:val="normaltextrun"/>
          <w:rFonts w:ascii="Arial" w:eastAsiaTheme="majorEastAsia" w:hAnsi="Arial" w:cs="Arial"/>
        </w:rPr>
        <w:t xml:space="preserve"> gather </w:t>
      </w:r>
      <w:r w:rsidR="00CD0A4C">
        <w:rPr>
          <w:rStyle w:val="normaltextrun"/>
          <w:rFonts w:ascii="Arial" w:eastAsiaTheme="majorEastAsia" w:hAnsi="Arial" w:cs="Arial"/>
        </w:rPr>
        <w:t>insights</w:t>
      </w:r>
      <w:r w:rsidR="00810A28">
        <w:rPr>
          <w:rStyle w:val="normaltextrun"/>
          <w:rFonts w:ascii="Arial" w:eastAsiaTheme="majorEastAsia" w:hAnsi="Arial" w:cs="Arial"/>
        </w:rPr>
        <w:t xml:space="preserve"> on </w:t>
      </w:r>
      <w:r w:rsidR="004D185B">
        <w:rPr>
          <w:rStyle w:val="normaltextrun"/>
          <w:rFonts w:ascii="Arial" w:eastAsiaTheme="majorEastAsia" w:hAnsi="Arial" w:cs="Arial"/>
        </w:rPr>
        <w:t>whether the cost of running an</w:t>
      </w:r>
      <w:r w:rsidR="005A0301">
        <w:rPr>
          <w:rStyle w:val="normaltextrun"/>
          <w:rFonts w:ascii="Arial" w:eastAsiaTheme="majorEastAsia" w:hAnsi="Arial" w:cs="Arial"/>
        </w:rPr>
        <w:t>d</w:t>
      </w:r>
      <w:r w:rsidR="004D185B">
        <w:rPr>
          <w:rStyle w:val="normaltextrun"/>
          <w:rFonts w:ascii="Arial" w:eastAsiaTheme="majorEastAsia" w:hAnsi="Arial" w:cs="Arial"/>
        </w:rPr>
        <w:t xml:space="preserve"> mainta</w:t>
      </w:r>
      <w:r w:rsidR="00B004DB">
        <w:rPr>
          <w:rStyle w:val="normaltextrun"/>
          <w:rFonts w:ascii="Arial" w:eastAsiaTheme="majorEastAsia" w:hAnsi="Arial" w:cs="Arial"/>
        </w:rPr>
        <w:t xml:space="preserve">ining a large datacentre </w:t>
      </w:r>
      <w:r w:rsidR="00CD0A4C">
        <w:rPr>
          <w:rStyle w:val="normaltextrun"/>
          <w:rFonts w:ascii="Arial" w:eastAsiaTheme="majorEastAsia" w:hAnsi="Arial" w:cs="Arial"/>
        </w:rPr>
        <w:t xml:space="preserve">within </w:t>
      </w:r>
      <w:r w:rsidR="00B004DB">
        <w:rPr>
          <w:rStyle w:val="normaltextrun"/>
          <w:rFonts w:ascii="Arial" w:eastAsiaTheme="majorEastAsia" w:hAnsi="Arial" w:cs="Arial"/>
        </w:rPr>
        <w:t xml:space="preserve">a hospital could </w:t>
      </w:r>
      <w:r w:rsidR="00CD0A4C">
        <w:rPr>
          <w:rStyle w:val="normaltextrun"/>
          <w:rFonts w:ascii="Arial" w:eastAsiaTheme="majorEastAsia" w:hAnsi="Arial" w:cs="Arial"/>
        </w:rPr>
        <w:t>challenge the assumption that</w:t>
      </w:r>
      <w:r w:rsidR="003A1DCB">
        <w:rPr>
          <w:rStyle w:val="normaltextrun"/>
          <w:rFonts w:ascii="Arial" w:eastAsiaTheme="majorEastAsia" w:hAnsi="Arial" w:cs="Arial"/>
        </w:rPr>
        <w:t xml:space="preserve"> implementing digital solutions in healthcare</w:t>
      </w:r>
      <w:r w:rsidR="00CD0A4C">
        <w:rPr>
          <w:rStyle w:val="normaltextrun"/>
          <w:rFonts w:ascii="Arial" w:eastAsiaTheme="majorEastAsia" w:hAnsi="Arial" w:cs="Arial"/>
        </w:rPr>
        <w:t>, as opposed to</w:t>
      </w:r>
      <w:r w:rsidR="0060714D">
        <w:rPr>
          <w:rStyle w:val="normaltextrun"/>
          <w:rFonts w:ascii="Arial" w:eastAsiaTheme="majorEastAsia" w:hAnsi="Arial" w:cs="Arial"/>
        </w:rPr>
        <w:t xml:space="preserve"> paper-based</w:t>
      </w:r>
      <w:r w:rsidR="00CD0A4C">
        <w:rPr>
          <w:rStyle w:val="normaltextrun"/>
          <w:rFonts w:ascii="Arial" w:eastAsiaTheme="majorEastAsia" w:hAnsi="Arial" w:cs="Arial"/>
        </w:rPr>
        <w:t xml:space="preserve"> systems,</w:t>
      </w:r>
      <w:r w:rsidR="0060714D">
        <w:rPr>
          <w:rStyle w:val="normaltextrun"/>
          <w:rFonts w:ascii="Arial" w:eastAsiaTheme="majorEastAsia" w:hAnsi="Arial" w:cs="Arial"/>
        </w:rPr>
        <w:t xml:space="preserve"> </w:t>
      </w:r>
      <w:r w:rsidR="000106B3" w:rsidRPr="000106B3">
        <w:rPr>
          <w:rFonts w:ascii="Arial" w:eastAsiaTheme="majorEastAsia" w:hAnsi="Arial" w:cs="Arial"/>
        </w:rPr>
        <w:t>automatically leads to initial cost savings for organi</w:t>
      </w:r>
      <w:r w:rsidR="000106B3">
        <w:rPr>
          <w:rFonts w:ascii="Arial" w:eastAsiaTheme="majorEastAsia" w:hAnsi="Arial" w:cs="Arial"/>
        </w:rPr>
        <w:t>s</w:t>
      </w:r>
      <w:r w:rsidR="000106B3" w:rsidRPr="000106B3">
        <w:rPr>
          <w:rFonts w:ascii="Arial" w:eastAsiaTheme="majorEastAsia" w:hAnsi="Arial" w:cs="Arial"/>
        </w:rPr>
        <w:t>ations</w:t>
      </w:r>
      <w:r w:rsidR="005660A3">
        <w:rPr>
          <w:rFonts w:ascii="Arial" w:eastAsiaTheme="majorEastAsia" w:hAnsi="Arial" w:cs="Arial"/>
        </w:rPr>
        <w:t>.</w:t>
      </w:r>
      <w:r w:rsidR="00227900">
        <w:rPr>
          <w:rFonts w:ascii="Arial" w:eastAsiaTheme="majorEastAsia" w:hAnsi="Arial" w:cs="Arial"/>
        </w:rPr>
        <w:t xml:space="preserve"> </w:t>
      </w:r>
      <w:r w:rsidR="00EB317E">
        <w:rPr>
          <w:rFonts w:ascii="Arial" w:eastAsiaTheme="majorEastAsia" w:hAnsi="Arial" w:cs="Arial"/>
        </w:rPr>
        <w:t>T</w:t>
      </w:r>
      <w:r w:rsidR="00FA481F">
        <w:rPr>
          <w:rFonts w:ascii="Arial" w:eastAsiaTheme="majorEastAsia" w:hAnsi="Arial" w:cs="Arial"/>
        </w:rPr>
        <w:t>he interviews included t</w:t>
      </w:r>
      <w:r w:rsidR="00396323">
        <w:rPr>
          <w:rFonts w:ascii="Arial" w:eastAsiaTheme="majorEastAsia" w:hAnsi="Arial" w:cs="Arial"/>
        </w:rPr>
        <w:t>extual</w:t>
      </w:r>
      <w:r w:rsidR="00A948F3">
        <w:rPr>
          <w:rFonts w:ascii="Arial" w:eastAsiaTheme="majorEastAsia" w:hAnsi="Arial" w:cs="Arial"/>
        </w:rPr>
        <w:t xml:space="preserve"> questions</w:t>
      </w:r>
      <w:r w:rsidR="00396323">
        <w:rPr>
          <w:rFonts w:ascii="Arial" w:eastAsiaTheme="majorEastAsia" w:hAnsi="Arial" w:cs="Arial"/>
        </w:rPr>
        <w:t xml:space="preserve">, </w:t>
      </w:r>
      <w:r w:rsidR="00CB0033">
        <w:rPr>
          <w:rFonts w:ascii="Arial" w:eastAsiaTheme="majorEastAsia" w:hAnsi="Arial" w:cs="Arial"/>
        </w:rPr>
        <w:t xml:space="preserve">tailored to </w:t>
      </w:r>
      <w:r w:rsidR="008E5BAB">
        <w:rPr>
          <w:rFonts w:ascii="Arial" w:eastAsiaTheme="majorEastAsia" w:hAnsi="Arial" w:cs="Arial"/>
        </w:rPr>
        <w:t>gathe</w:t>
      </w:r>
      <w:r w:rsidR="00CB0033">
        <w:rPr>
          <w:rFonts w:ascii="Arial" w:eastAsiaTheme="majorEastAsia" w:hAnsi="Arial" w:cs="Arial"/>
        </w:rPr>
        <w:t xml:space="preserve">r insights </w:t>
      </w:r>
      <w:r w:rsidR="00F310D6">
        <w:rPr>
          <w:rFonts w:ascii="Arial" w:eastAsiaTheme="majorEastAsia" w:hAnsi="Arial" w:cs="Arial"/>
        </w:rPr>
        <w:t>and opinions of 5 technical support workers in Powys Teaching Health Board.</w:t>
      </w:r>
      <w:r w:rsidR="008C3B88">
        <w:rPr>
          <w:rFonts w:ascii="Arial" w:eastAsiaTheme="majorEastAsia" w:hAnsi="Arial" w:cs="Arial"/>
        </w:rPr>
        <w:t xml:space="preserve"> The method is designed to encourage participants to </w:t>
      </w:r>
      <w:r w:rsidR="00624EAA">
        <w:rPr>
          <w:rFonts w:ascii="Arial" w:eastAsiaTheme="majorEastAsia" w:hAnsi="Arial" w:cs="Arial"/>
        </w:rPr>
        <w:t xml:space="preserve">express their opinions in their own words, giving descriptive data. This method give value to </w:t>
      </w:r>
      <w:r w:rsidR="005639A5">
        <w:rPr>
          <w:rFonts w:ascii="Arial" w:eastAsiaTheme="majorEastAsia" w:hAnsi="Arial" w:cs="Arial"/>
        </w:rPr>
        <w:t>evaluating complex themes like personal feelings and challenges</w:t>
      </w:r>
      <w:r w:rsidR="006F582E">
        <w:rPr>
          <w:rFonts w:ascii="Arial" w:eastAsiaTheme="majorEastAsia" w:hAnsi="Arial" w:cs="Arial"/>
        </w:rPr>
        <w:t xml:space="preserve"> which are not easily captured using the quantitative method.</w:t>
      </w:r>
      <w:r w:rsidR="000509ED">
        <w:rPr>
          <w:rFonts w:ascii="Arial" w:eastAsiaTheme="majorEastAsia" w:hAnsi="Arial" w:cs="Arial"/>
        </w:rPr>
        <w:t xml:space="preserve"> The qualitative method of questioning </w:t>
      </w:r>
      <w:r w:rsidR="00E56EDB">
        <w:rPr>
          <w:rFonts w:ascii="Arial" w:eastAsiaTheme="majorEastAsia" w:hAnsi="Arial" w:cs="Arial"/>
        </w:rPr>
        <w:t xml:space="preserve">is used to give a deep understanding of personal opinions which back up </w:t>
      </w:r>
      <w:r w:rsidR="009D4A69">
        <w:rPr>
          <w:rFonts w:ascii="Arial" w:eastAsiaTheme="majorEastAsia" w:hAnsi="Arial" w:cs="Arial"/>
        </w:rPr>
        <w:t>the aims and objectives of this evaluation.</w:t>
      </w:r>
      <w:r w:rsidR="00A10A5A">
        <w:rPr>
          <w:rFonts w:ascii="Arial" w:eastAsiaTheme="majorEastAsia" w:hAnsi="Arial" w:cs="Arial"/>
        </w:rPr>
        <w:t xml:space="preserve"> </w:t>
      </w:r>
      <w:r w:rsidR="00E101A5">
        <w:rPr>
          <w:rFonts w:ascii="Arial" w:eastAsiaTheme="majorEastAsia" w:hAnsi="Arial" w:cs="Arial"/>
        </w:rPr>
        <w:t>5</w:t>
      </w:r>
      <w:r w:rsidR="00A10A5A">
        <w:rPr>
          <w:rFonts w:ascii="Arial" w:eastAsiaTheme="majorEastAsia" w:hAnsi="Arial" w:cs="Arial"/>
        </w:rPr>
        <w:t xml:space="preserve"> </w:t>
      </w:r>
      <w:r w:rsidR="008309E8">
        <w:rPr>
          <w:rFonts w:ascii="Arial" w:eastAsiaTheme="majorEastAsia" w:hAnsi="Arial" w:cs="Arial"/>
        </w:rPr>
        <w:t xml:space="preserve">interview </w:t>
      </w:r>
      <w:r w:rsidR="00A10A5A">
        <w:rPr>
          <w:rFonts w:ascii="Arial" w:eastAsiaTheme="majorEastAsia" w:hAnsi="Arial" w:cs="Arial"/>
        </w:rPr>
        <w:t>questions</w:t>
      </w:r>
      <w:r w:rsidR="00F240E9">
        <w:rPr>
          <w:rFonts w:ascii="Arial" w:eastAsiaTheme="majorEastAsia" w:hAnsi="Arial" w:cs="Arial"/>
        </w:rPr>
        <w:t xml:space="preserve"> </w:t>
      </w:r>
      <w:r w:rsidR="00A10A5A">
        <w:rPr>
          <w:rFonts w:ascii="Arial" w:eastAsiaTheme="majorEastAsia" w:hAnsi="Arial" w:cs="Arial"/>
        </w:rPr>
        <w:t>in the are</w:t>
      </w:r>
      <w:r w:rsidR="00706F93">
        <w:rPr>
          <w:rFonts w:ascii="Arial" w:eastAsiaTheme="majorEastAsia" w:hAnsi="Arial" w:cs="Arial"/>
        </w:rPr>
        <w:t>a</w:t>
      </w:r>
      <w:r w:rsidR="00A10A5A">
        <w:rPr>
          <w:rFonts w:ascii="Arial" w:eastAsiaTheme="majorEastAsia" w:hAnsi="Arial" w:cs="Arial"/>
        </w:rPr>
        <w:t xml:space="preserve"> aimed at producing the required data</w:t>
      </w:r>
      <w:r w:rsidR="00B61530">
        <w:rPr>
          <w:rFonts w:ascii="Arial" w:eastAsiaTheme="majorEastAsia" w:hAnsi="Arial" w:cs="Arial"/>
        </w:rPr>
        <w:t xml:space="preserve"> for this section</w:t>
      </w:r>
      <w:r w:rsidR="00EB1EC5">
        <w:rPr>
          <w:rFonts w:ascii="Arial" w:eastAsiaTheme="majorEastAsia" w:hAnsi="Arial" w:cs="Arial"/>
        </w:rPr>
        <w:t xml:space="preserve"> (</w:t>
      </w:r>
      <w:r w:rsidR="00A33091">
        <w:rPr>
          <w:rFonts w:ascii="Arial" w:eastAsiaTheme="majorEastAsia" w:hAnsi="Arial" w:cs="Arial"/>
        </w:rPr>
        <w:t>Appendix A).</w:t>
      </w:r>
    </w:p>
    <w:p w14:paraId="76ED02D5" w14:textId="77777777" w:rsidR="00754CCD" w:rsidRPr="00754CCD" w:rsidRDefault="00754CCD" w:rsidP="00D8364F">
      <w:pPr>
        <w:pStyle w:val="paragraph"/>
        <w:spacing w:before="0" w:beforeAutospacing="0" w:after="0" w:afterAutospacing="0" w:line="276" w:lineRule="auto"/>
        <w:ind w:left="720"/>
        <w:jc w:val="both"/>
        <w:textAlignment w:val="baseline"/>
        <w:rPr>
          <w:rFonts w:ascii="Arial" w:hAnsi="Arial" w:cs="Arial"/>
          <w:b/>
          <w:bCs/>
          <w:sz w:val="28"/>
          <w:szCs w:val="28"/>
          <w:highlight w:val="yellow"/>
        </w:rPr>
      </w:pPr>
    </w:p>
    <w:p w14:paraId="0219DC55" w14:textId="341383C9" w:rsidR="00EB4637" w:rsidRDefault="00EB4637" w:rsidP="00D8364F">
      <w:pPr>
        <w:pStyle w:val="paragraph"/>
        <w:spacing w:before="0" w:beforeAutospacing="0" w:after="0" w:afterAutospacing="0" w:line="276" w:lineRule="auto"/>
        <w:jc w:val="both"/>
        <w:textAlignment w:val="baseline"/>
        <w:rPr>
          <w:rStyle w:val="normaltextrun"/>
          <w:rFonts w:ascii="Arial" w:eastAsiaTheme="majorEastAsia" w:hAnsi="Arial" w:cs="Arial"/>
          <w:b/>
          <w:bCs/>
          <w:i/>
          <w:iCs/>
        </w:rPr>
      </w:pPr>
      <w:r w:rsidRPr="006F0A96">
        <w:rPr>
          <w:rStyle w:val="normaltextrun"/>
          <w:rFonts w:ascii="Arial" w:eastAsiaTheme="majorEastAsia" w:hAnsi="Arial" w:cs="Arial"/>
          <w:b/>
          <w:bCs/>
          <w:i/>
          <w:iCs/>
        </w:rPr>
        <w:t>3.1.2 Quantitative methods (Surveys)</w:t>
      </w:r>
    </w:p>
    <w:p w14:paraId="7D02EAC5" w14:textId="77777777" w:rsidR="00C90500" w:rsidRPr="006F0A96" w:rsidRDefault="00C90500" w:rsidP="00D8364F">
      <w:pPr>
        <w:pStyle w:val="paragraph"/>
        <w:spacing w:before="0" w:beforeAutospacing="0" w:after="0" w:afterAutospacing="0" w:line="276" w:lineRule="auto"/>
        <w:jc w:val="both"/>
        <w:textAlignment w:val="baseline"/>
        <w:rPr>
          <w:rStyle w:val="normaltextrun"/>
          <w:rFonts w:ascii="Arial" w:eastAsiaTheme="majorEastAsia" w:hAnsi="Arial" w:cs="Arial"/>
          <w:b/>
          <w:bCs/>
          <w:i/>
          <w:iCs/>
        </w:rPr>
      </w:pPr>
    </w:p>
    <w:p w14:paraId="303369FF" w14:textId="4D2DCFDE" w:rsidR="00D46A87" w:rsidRDefault="00D46A87" w:rsidP="00BB3274">
      <w:pPr>
        <w:pStyle w:val="paragraph"/>
        <w:spacing w:line="276" w:lineRule="auto"/>
        <w:jc w:val="both"/>
        <w:textAlignment w:val="baseline"/>
        <w:rPr>
          <w:rFonts w:ascii="Arial" w:eastAsiaTheme="majorEastAsia" w:hAnsi="Arial" w:cs="Arial"/>
        </w:rPr>
      </w:pPr>
      <w:r w:rsidRPr="00962798">
        <w:rPr>
          <w:rFonts w:ascii="Arial" w:eastAsiaTheme="majorEastAsia" w:hAnsi="Arial" w:cs="Arial"/>
        </w:rPr>
        <w:t xml:space="preserve">The purpose of the quantitative </w:t>
      </w:r>
      <w:r w:rsidR="00962798">
        <w:rPr>
          <w:rFonts w:ascii="Arial" w:eastAsiaTheme="majorEastAsia" w:hAnsi="Arial" w:cs="Arial"/>
        </w:rPr>
        <w:t xml:space="preserve">data collection </w:t>
      </w:r>
      <w:r w:rsidRPr="00962798">
        <w:rPr>
          <w:rFonts w:ascii="Arial" w:eastAsiaTheme="majorEastAsia" w:hAnsi="Arial" w:cs="Arial"/>
        </w:rPr>
        <w:t>method</w:t>
      </w:r>
      <w:r w:rsidR="00F8508A">
        <w:rPr>
          <w:rFonts w:ascii="Arial" w:eastAsiaTheme="majorEastAsia" w:hAnsi="Arial" w:cs="Arial"/>
        </w:rPr>
        <w:t xml:space="preserve"> is </w:t>
      </w:r>
      <w:r w:rsidR="00E20ECF">
        <w:rPr>
          <w:rFonts w:ascii="Arial" w:eastAsiaTheme="majorEastAsia" w:hAnsi="Arial" w:cs="Arial"/>
        </w:rPr>
        <w:t>to gather data in numerical format</w:t>
      </w:r>
      <w:r w:rsidR="009F38D8">
        <w:rPr>
          <w:rFonts w:ascii="Arial" w:eastAsiaTheme="majorEastAsia" w:hAnsi="Arial" w:cs="Arial"/>
        </w:rPr>
        <w:t xml:space="preserve"> to be measured, statistically analysed</w:t>
      </w:r>
      <w:r w:rsidR="00DF39CD">
        <w:rPr>
          <w:rFonts w:ascii="Arial" w:eastAsiaTheme="majorEastAsia" w:hAnsi="Arial" w:cs="Arial"/>
        </w:rPr>
        <w:t xml:space="preserve"> and use to identify trends</w:t>
      </w:r>
      <w:r w:rsidR="00E91F82">
        <w:rPr>
          <w:rFonts w:ascii="Arial" w:eastAsiaTheme="majorEastAsia" w:hAnsi="Arial" w:cs="Arial"/>
        </w:rPr>
        <w:t xml:space="preserve">, </w:t>
      </w:r>
      <w:r w:rsidR="00DF39CD">
        <w:rPr>
          <w:rFonts w:ascii="Arial" w:eastAsiaTheme="majorEastAsia" w:hAnsi="Arial" w:cs="Arial"/>
        </w:rPr>
        <w:t xml:space="preserve">patterns </w:t>
      </w:r>
      <w:r w:rsidR="00E91F82">
        <w:rPr>
          <w:rFonts w:ascii="Arial" w:eastAsiaTheme="majorEastAsia" w:hAnsi="Arial" w:cs="Arial"/>
        </w:rPr>
        <w:t xml:space="preserve">and relationships </w:t>
      </w:r>
      <w:r w:rsidR="00DF39CD">
        <w:rPr>
          <w:rFonts w:ascii="Arial" w:eastAsiaTheme="majorEastAsia" w:hAnsi="Arial" w:cs="Arial"/>
        </w:rPr>
        <w:t xml:space="preserve">based on </w:t>
      </w:r>
      <w:r w:rsidR="00A059C9">
        <w:rPr>
          <w:rFonts w:ascii="Arial" w:eastAsiaTheme="majorEastAsia" w:hAnsi="Arial" w:cs="Arial"/>
        </w:rPr>
        <w:t xml:space="preserve">diverse </w:t>
      </w:r>
      <w:r w:rsidR="00BF7D8E">
        <w:rPr>
          <w:rFonts w:ascii="Arial" w:eastAsiaTheme="majorEastAsia" w:hAnsi="Arial" w:cs="Arial"/>
        </w:rPr>
        <w:t>responses</w:t>
      </w:r>
      <w:r w:rsidR="008C7551">
        <w:rPr>
          <w:rFonts w:ascii="Arial" w:eastAsiaTheme="majorEastAsia" w:hAnsi="Arial" w:cs="Arial"/>
        </w:rPr>
        <w:t xml:space="preserve"> </w:t>
      </w:r>
      <w:r w:rsidR="00BB3274" w:rsidRPr="00BB3274">
        <w:rPr>
          <w:rFonts w:ascii="Arial" w:eastAsiaTheme="majorEastAsia" w:hAnsi="Arial" w:cs="Arial"/>
        </w:rPr>
        <w:t>(Ghanad, 2023)</w:t>
      </w:r>
      <w:r w:rsidR="00BF7D8E">
        <w:rPr>
          <w:rFonts w:ascii="Arial" w:eastAsiaTheme="majorEastAsia" w:hAnsi="Arial" w:cs="Arial"/>
        </w:rPr>
        <w:t>. This will be carried out using and evaluation survey</w:t>
      </w:r>
      <w:r w:rsidR="001A39E7">
        <w:rPr>
          <w:rFonts w:ascii="Arial" w:eastAsiaTheme="majorEastAsia" w:hAnsi="Arial" w:cs="Arial"/>
        </w:rPr>
        <w:t>s</w:t>
      </w:r>
      <w:r w:rsidR="00BF7D8E">
        <w:rPr>
          <w:rFonts w:ascii="Arial" w:eastAsiaTheme="majorEastAsia" w:hAnsi="Arial" w:cs="Arial"/>
        </w:rPr>
        <w:t xml:space="preserve"> to workers </w:t>
      </w:r>
      <w:r w:rsidR="005164B7">
        <w:rPr>
          <w:rFonts w:ascii="Arial" w:eastAsiaTheme="majorEastAsia" w:hAnsi="Arial" w:cs="Arial"/>
        </w:rPr>
        <w:t xml:space="preserve">in </w:t>
      </w:r>
      <w:r w:rsidR="000E509F">
        <w:rPr>
          <w:rFonts w:ascii="Arial" w:eastAsiaTheme="majorEastAsia" w:hAnsi="Arial" w:cs="Arial"/>
        </w:rPr>
        <w:t>Powys Teaching</w:t>
      </w:r>
      <w:r w:rsidR="005164B7">
        <w:rPr>
          <w:rFonts w:ascii="Arial" w:eastAsiaTheme="majorEastAsia" w:hAnsi="Arial" w:cs="Arial"/>
        </w:rPr>
        <w:t xml:space="preserve"> Health Board.</w:t>
      </w:r>
      <w:r w:rsidR="00EB10EB">
        <w:rPr>
          <w:rFonts w:ascii="Arial" w:eastAsiaTheme="majorEastAsia" w:hAnsi="Arial" w:cs="Arial"/>
        </w:rPr>
        <w:t xml:space="preserve"> </w:t>
      </w:r>
      <w:r w:rsidR="000E509F">
        <w:rPr>
          <w:rFonts w:ascii="Arial" w:eastAsiaTheme="majorEastAsia" w:hAnsi="Arial" w:cs="Arial"/>
        </w:rPr>
        <w:t xml:space="preserve">The aim is to </w:t>
      </w:r>
      <w:r w:rsidR="0044172A">
        <w:rPr>
          <w:rFonts w:ascii="Arial" w:eastAsiaTheme="majorEastAsia" w:hAnsi="Arial" w:cs="Arial"/>
        </w:rPr>
        <w:t>engage</w:t>
      </w:r>
      <w:r w:rsidR="004278A2">
        <w:rPr>
          <w:rFonts w:ascii="Arial" w:eastAsiaTheme="majorEastAsia" w:hAnsi="Arial" w:cs="Arial"/>
        </w:rPr>
        <w:t xml:space="preserve"> clinical and administrative staff who have experienced </w:t>
      </w:r>
      <w:r w:rsidR="00661251">
        <w:rPr>
          <w:rFonts w:ascii="Arial" w:eastAsiaTheme="majorEastAsia" w:hAnsi="Arial" w:cs="Arial"/>
        </w:rPr>
        <w:t xml:space="preserve">migrations to digital systems from paper-based. Using </w:t>
      </w:r>
      <w:r w:rsidR="00647B6C">
        <w:rPr>
          <w:rFonts w:ascii="Arial" w:eastAsiaTheme="majorEastAsia" w:hAnsi="Arial" w:cs="Arial"/>
        </w:rPr>
        <w:t>Microsoft Forms</w:t>
      </w:r>
      <w:r w:rsidR="007A01A7">
        <w:rPr>
          <w:rFonts w:ascii="Arial" w:eastAsiaTheme="majorEastAsia" w:hAnsi="Arial" w:cs="Arial"/>
        </w:rPr>
        <w:t>,</w:t>
      </w:r>
      <w:r w:rsidR="004278A2">
        <w:rPr>
          <w:rFonts w:ascii="Arial" w:eastAsiaTheme="majorEastAsia" w:hAnsi="Arial" w:cs="Arial"/>
        </w:rPr>
        <w:t xml:space="preserve"> </w:t>
      </w:r>
      <w:r w:rsidR="0044172A">
        <w:rPr>
          <w:rFonts w:ascii="Arial" w:eastAsiaTheme="majorEastAsia" w:hAnsi="Arial" w:cs="Arial"/>
        </w:rPr>
        <w:t>25</w:t>
      </w:r>
      <w:r w:rsidR="000E509F">
        <w:rPr>
          <w:rFonts w:ascii="Arial" w:eastAsiaTheme="majorEastAsia" w:hAnsi="Arial" w:cs="Arial"/>
        </w:rPr>
        <w:t xml:space="preserve"> </w:t>
      </w:r>
      <w:r w:rsidR="00647B6C">
        <w:rPr>
          <w:rFonts w:ascii="Arial" w:eastAsiaTheme="majorEastAsia" w:hAnsi="Arial" w:cs="Arial"/>
        </w:rPr>
        <w:t xml:space="preserve">anonymous surveys </w:t>
      </w:r>
      <w:r w:rsidR="007A01A7">
        <w:rPr>
          <w:rFonts w:ascii="Arial" w:eastAsiaTheme="majorEastAsia" w:hAnsi="Arial" w:cs="Arial"/>
        </w:rPr>
        <w:t xml:space="preserve">will feed into the </w:t>
      </w:r>
      <w:r w:rsidR="00E91F82">
        <w:rPr>
          <w:rFonts w:ascii="Arial" w:eastAsiaTheme="majorEastAsia" w:hAnsi="Arial" w:cs="Arial"/>
        </w:rPr>
        <w:t>R</w:t>
      </w:r>
      <w:r w:rsidR="007A01A7">
        <w:rPr>
          <w:rFonts w:ascii="Arial" w:eastAsiaTheme="majorEastAsia" w:hAnsi="Arial" w:cs="Arial"/>
        </w:rPr>
        <w:t xml:space="preserve">esults </w:t>
      </w:r>
      <w:r w:rsidR="00E91F82">
        <w:rPr>
          <w:rFonts w:ascii="Arial" w:eastAsiaTheme="majorEastAsia" w:hAnsi="Arial" w:cs="Arial"/>
        </w:rPr>
        <w:t>chapter</w:t>
      </w:r>
      <w:r w:rsidR="007A01A7">
        <w:rPr>
          <w:rFonts w:ascii="Arial" w:eastAsiaTheme="majorEastAsia" w:hAnsi="Arial" w:cs="Arial"/>
        </w:rPr>
        <w:t xml:space="preserve"> of this thesis.</w:t>
      </w:r>
      <w:r w:rsidR="00201364">
        <w:rPr>
          <w:rFonts w:ascii="Arial" w:eastAsiaTheme="majorEastAsia" w:hAnsi="Arial" w:cs="Arial"/>
        </w:rPr>
        <w:t xml:space="preserve"> </w:t>
      </w:r>
      <w:r w:rsidR="00F240E9">
        <w:rPr>
          <w:rFonts w:ascii="Arial" w:eastAsiaTheme="majorEastAsia" w:hAnsi="Arial" w:cs="Arial"/>
        </w:rPr>
        <w:t xml:space="preserve">The questions asked are textual, </w:t>
      </w:r>
      <w:r w:rsidR="00F23E88">
        <w:rPr>
          <w:rFonts w:ascii="Arial" w:eastAsiaTheme="majorEastAsia" w:hAnsi="Arial" w:cs="Arial"/>
        </w:rPr>
        <w:t xml:space="preserve">aimed at collecting statistical data that can be easily analysed for trends and patterns. </w:t>
      </w:r>
      <w:r w:rsidR="001C711A">
        <w:rPr>
          <w:rFonts w:ascii="Arial" w:eastAsiaTheme="majorEastAsia" w:hAnsi="Arial" w:cs="Arial"/>
        </w:rPr>
        <w:t>These questions were complied with predefined respons</w:t>
      </w:r>
      <w:r w:rsidR="0083735A">
        <w:rPr>
          <w:rFonts w:ascii="Arial" w:eastAsiaTheme="majorEastAsia" w:hAnsi="Arial" w:cs="Arial"/>
        </w:rPr>
        <w:t xml:space="preserve">e options, for example, multiple choice. </w:t>
      </w:r>
      <w:r w:rsidR="00C61029">
        <w:rPr>
          <w:rFonts w:ascii="Arial" w:eastAsiaTheme="majorEastAsia" w:hAnsi="Arial" w:cs="Arial"/>
        </w:rPr>
        <w:t xml:space="preserve">Once analysed the data </w:t>
      </w:r>
      <w:r w:rsidR="009B67B2">
        <w:rPr>
          <w:rFonts w:ascii="Arial" w:eastAsiaTheme="majorEastAsia" w:hAnsi="Arial" w:cs="Arial"/>
        </w:rPr>
        <w:t>can be used to formulate graphs, showing the percentages of response within each question set.</w:t>
      </w:r>
      <w:r w:rsidR="003C73BA">
        <w:rPr>
          <w:rFonts w:ascii="Arial" w:eastAsiaTheme="majorEastAsia" w:hAnsi="Arial" w:cs="Arial"/>
        </w:rPr>
        <w:t xml:space="preserve"> As it is working with percentage figures, the approach allows a visual </w:t>
      </w:r>
      <w:r w:rsidR="006004C2">
        <w:rPr>
          <w:rFonts w:ascii="Arial" w:eastAsiaTheme="majorEastAsia" w:hAnsi="Arial" w:cs="Arial"/>
        </w:rPr>
        <w:t xml:space="preserve">overview on </w:t>
      </w:r>
      <w:r w:rsidR="00296123">
        <w:rPr>
          <w:rFonts w:ascii="Arial" w:eastAsiaTheme="majorEastAsia" w:hAnsi="Arial" w:cs="Arial"/>
        </w:rPr>
        <w:t xml:space="preserve">numerical </w:t>
      </w:r>
      <w:r w:rsidR="006004C2">
        <w:rPr>
          <w:rFonts w:ascii="Arial" w:eastAsiaTheme="majorEastAsia" w:hAnsi="Arial" w:cs="Arial"/>
        </w:rPr>
        <w:t xml:space="preserve">comparisons and correlations within the dataset. Quantitative questions give </w:t>
      </w:r>
      <w:r w:rsidR="00296123">
        <w:rPr>
          <w:rFonts w:ascii="Arial" w:eastAsiaTheme="majorEastAsia" w:hAnsi="Arial" w:cs="Arial"/>
        </w:rPr>
        <w:t xml:space="preserve">clear lines to evaluating patterns and reaching </w:t>
      </w:r>
      <w:r w:rsidR="00F50395">
        <w:rPr>
          <w:rFonts w:ascii="Arial" w:eastAsiaTheme="majorEastAsia" w:hAnsi="Arial" w:cs="Arial"/>
        </w:rPr>
        <w:t>conclusions based on numerical figures.</w:t>
      </w:r>
      <w:r w:rsidR="008309E8">
        <w:rPr>
          <w:rFonts w:ascii="Arial" w:eastAsiaTheme="majorEastAsia" w:hAnsi="Arial" w:cs="Arial"/>
        </w:rPr>
        <w:t xml:space="preserve"> </w:t>
      </w:r>
      <w:r w:rsidR="00F50395">
        <w:rPr>
          <w:rFonts w:ascii="Arial" w:eastAsiaTheme="majorEastAsia" w:hAnsi="Arial" w:cs="Arial"/>
        </w:rPr>
        <w:t>2</w:t>
      </w:r>
      <w:r w:rsidR="00FF564E">
        <w:rPr>
          <w:rFonts w:ascii="Arial" w:eastAsiaTheme="majorEastAsia" w:hAnsi="Arial" w:cs="Arial"/>
        </w:rPr>
        <w:t>6</w:t>
      </w:r>
      <w:r w:rsidR="00F50395">
        <w:rPr>
          <w:rFonts w:ascii="Arial" w:eastAsiaTheme="majorEastAsia" w:hAnsi="Arial" w:cs="Arial"/>
        </w:rPr>
        <w:t xml:space="preserve"> questions</w:t>
      </w:r>
      <w:r w:rsidR="00B61530">
        <w:rPr>
          <w:rFonts w:ascii="Arial" w:eastAsiaTheme="majorEastAsia" w:hAnsi="Arial" w:cs="Arial"/>
        </w:rPr>
        <w:t xml:space="preserve"> in the survey are aimed at production the required data for this section</w:t>
      </w:r>
      <w:r w:rsidR="00A33091">
        <w:rPr>
          <w:rFonts w:ascii="Arial" w:eastAsiaTheme="majorEastAsia" w:hAnsi="Arial" w:cs="Arial"/>
        </w:rPr>
        <w:t xml:space="preserve"> (Appendix B).</w:t>
      </w:r>
      <w:r w:rsidR="009B67B2">
        <w:rPr>
          <w:rFonts w:ascii="Arial" w:eastAsiaTheme="majorEastAsia" w:hAnsi="Arial" w:cs="Arial"/>
        </w:rPr>
        <w:t xml:space="preserve"> </w:t>
      </w:r>
    </w:p>
    <w:p w14:paraId="590D9432" w14:textId="77777777" w:rsidR="00D67C9B" w:rsidRDefault="00D67C9B" w:rsidP="00D8364F">
      <w:pPr>
        <w:pStyle w:val="paragraph"/>
        <w:spacing w:before="0" w:beforeAutospacing="0" w:after="0" w:afterAutospacing="0" w:line="276" w:lineRule="auto"/>
        <w:jc w:val="both"/>
        <w:textAlignment w:val="baseline"/>
        <w:rPr>
          <w:rFonts w:ascii="Arial" w:eastAsiaTheme="majorEastAsia" w:hAnsi="Arial" w:cs="Arial"/>
        </w:rPr>
      </w:pPr>
    </w:p>
    <w:p w14:paraId="555F992C" w14:textId="67A2C8C7" w:rsidR="00D67C9B" w:rsidRPr="00962798" w:rsidRDefault="00A33091" w:rsidP="0028708A">
      <w:pPr>
        <w:pStyle w:val="paragraph"/>
        <w:spacing w:before="0" w:beforeAutospacing="0" w:after="0" w:afterAutospacing="0" w:line="276" w:lineRule="auto"/>
        <w:jc w:val="both"/>
        <w:textAlignment w:val="baseline"/>
        <w:rPr>
          <w:rFonts w:ascii="Arial" w:eastAsiaTheme="majorEastAsia" w:hAnsi="Arial" w:cs="Arial"/>
        </w:rPr>
      </w:pPr>
      <w:r>
        <w:rPr>
          <w:rStyle w:val="normaltextrun"/>
          <w:rFonts w:ascii="Arial" w:eastAsiaTheme="majorEastAsia" w:hAnsi="Arial" w:cs="Arial"/>
        </w:rPr>
        <w:lastRenderedPageBreak/>
        <w:t>Q</w:t>
      </w:r>
      <w:r w:rsidR="00D67C9B" w:rsidRPr="00420E5B">
        <w:rPr>
          <w:rStyle w:val="normaltextrun"/>
          <w:rFonts w:ascii="Arial" w:eastAsiaTheme="majorEastAsia" w:hAnsi="Arial" w:cs="Arial"/>
        </w:rPr>
        <w:t xml:space="preserve">uestions were compiled and sent to a vast array of administrative and clinical staff members in Powys Teaching Health Board. Out of all the invitations to participate, </w:t>
      </w:r>
      <w:r w:rsidR="0088395B">
        <w:rPr>
          <w:rStyle w:val="normaltextrun"/>
          <w:rFonts w:ascii="Arial" w:eastAsiaTheme="majorEastAsia" w:hAnsi="Arial" w:cs="Arial"/>
        </w:rPr>
        <w:t>22</w:t>
      </w:r>
      <w:r w:rsidR="00D67C9B" w:rsidRPr="00420E5B">
        <w:rPr>
          <w:rStyle w:val="normaltextrun"/>
          <w:rFonts w:ascii="Arial" w:eastAsiaTheme="majorEastAsia" w:hAnsi="Arial" w:cs="Arial"/>
        </w:rPr>
        <w:t xml:space="preserve"> people responded. In addition, face-to-face interviews were conducted with </w:t>
      </w:r>
      <w:r w:rsidR="0088395B">
        <w:rPr>
          <w:rStyle w:val="normaltextrun"/>
          <w:rFonts w:ascii="Arial" w:eastAsiaTheme="majorEastAsia" w:hAnsi="Arial" w:cs="Arial"/>
        </w:rPr>
        <w:t>5</w:t>
      </w:r>
      <w:r w:rsidR="0088395B" w:rsidRPr="00420E5B">
        <w:rPr>
          <w:rStyle w:val="normaltextrun"/>
          <w:rFonts w:ascii="Arial" w:eastAsiaTheme="majorEastAsia" w:hAnsi="Arial" w:cs="Arial"/>
        </w:rPr>
        <w:t xml:space="preserve"> </w:t>
      </w:r>
      <w:r w:rsidR="00D67C9B" w:rsidRPr="00420E5B">
        <w:rPr>
          <w:rStyle w:val="normaltextrun"/>
          <w:rFonts w:ascii="Arial" w:eastAsiaTheme="majorEastAsia" w:hAnsi="Arial" w:cs="Arial"/>
        </w:rPr>
        <w:t>technical support staff member</w:t>
      </w:r>
      <w:r w:rsidR="00D67C9B">
        <w:rPr>
          <w:rStyle w:val="normaltextrun"/>
          <w:rFonts w:ascii="Arial" w:eastAsiaTheme="majorEastAsia" w:hAnsi="Arial" w:cs="Arial"/>
        </w:rPr>
        <w:t>s</w:t>
      </w:r>
      <w:r w:rsidR="00D67C9B" w:rsidRPr="00420E5B">
        <w:rPr>
          <w:rStyle w:val="normaltextrun"/>
          <w:rFonts w:ascii="Arial" w:eastAsiaTheme="majorEastAsia" w:hAnsi="Arial" w:cs="Arial"/>
        </w:rPr>
        <w:t xml:space="preserve"> to gain views on the effects of datacentres and digital equipment in the health board and the impact that they may or may not have on the environment in relation to carbon emissions.</w:t>
      </w:r>
    </w:p>
    <w:p w14:paraId="62ED793B" w14:textId="77777777" w:rsidR="00121C4E" w:rsidRPr="00754CCD" w:rsidRDefault="00121C4E" w:rsidP="00D8364F">
      <w:pPr>
        <w:pStyle w:val="paragraph"/>
        <w:spacing w:before="0" w:beforeAutospacing="0" w:after="0" w:afterAutospacing="0" w:line="276" w:lineRule="auto"/>
        <w:ind w:left="720"/>
        <w:textAlignment w:val="baseline"/>
        <w:rPr>
          <w:rFonts w:ascii="Arial" w:hAnsi="Arial" w:cs="Arial"/>
          <w:b/>
          <w:bCs/>
          <w:sz w:val="28"/>
          <w:szCs w:val="28"/>
          <w:highlight w:val="yellow"/>
        </w:rPr>
      </w:pPr>
    </w:p>
    <w:p w14:paraId="35264DE5" w14:textId="12E69CA1" w:rsidR="00EB4637" w:rsidRPr="006F0A96" w:rsidRDefault="00EB4637" w:rsidP="006F0A96">
      <w:pPr>
        <w:pStyle w:val="Heading2"/>
        <w:rPr>
          <w:rStyle w:val="normaltextrun"/>
          <w:b w:val="0"/>
        </w:rPr>
      </w:pPr>
      <w:bookmarkStart w:id="27" w:name="_Toc197448567"/>
      <w:r w:rsidRPr="006F0A96">
        <w:rPr>
          <w:rStyle w:val="normaltextrun"/>
        </w:rPr>
        <w:t xml:space="preserve">3.2 Justification of the </w:t>
      </w:r>
      <w:r w:rsidR="00121C4E" w:rsidRPr="006F0A96">
        <w:rPr>
          <w:rStyle w:val="normaltextrun"/>
        </w:rPr>
        <w:t>evaluation</w:t>
      </w:r>
      <w:r w:rsidRPr="006F0A96">
        <w:rPr>
          <w:rStyle w:val="normaltextrun"/>
        </w:rPr>
        <w:t xml:space="preserve"> methodology</w:t>
      </w:r>
      <w:bookmarkEnd w:id="27"/>
    </w:p>
    <w:p w14:paraId="3A135991" w14:textId="77777777" w:rsidR="001E19BF" w:rsidRDefault="001E19BF" w:rsidP="00EB4637">
      <w:pPr>
        <w:pStyle w:val="paragraph"/>
        <w:spacing w:before="0" w:beforeAutospacing="0" w:after="0" w:afterAutospacing="0"/>
        <w:textAlignment w:val="baseline"/>
        <w:rPr>
          <w:rStyle w:val="normaltextrun"/>
          <w:rFonts w:ascii="Arial" w:eastAsiaTheme="majorEastAsia" w:hAnsi="Arial" w:cs="Arial"/>
          <w:b/>
          <w:bCs/>
          <w:sz w:val="28"/>
          <w:szCs w:val="28"/>
          <w:highlight w:val="yellow"/>
        </w:rPr>
      </w:pPr>
    </w:p>
    <w:p w14:paraId="6043931B" w14:textId="76DFB2C2" w:rsidR="00D20731" w:rsidRDefault="002A7333" w:rsidP="00D8364F">
      <w:pPr>
        <w:pStyle w:val="paragraph"/>
        <w:spacing w:before="0" w:beforeAutospacing="0" w:after="0" w:afterAutospacing="0" w:line="276" w:lineRule="auto"/>
        <w:jc w:val="both"/>
        <w:textAlignment w:val="baseline"/>
        <w:rPr>
          <w:rStyle w:val="normaltextrun"/>
          <w:rFonts w:ascii="Arial" w:eastAsiaTheme="majorEastAsia" w:hAnsi="Arial" w:cs="Arial"/>
        </w:rPr>
      </w:pPr>
      <w:r>
        <w:rPr>
          <w:rStyle w:val="normaltextrun"/>
          <w:rFonts w:ascii="Arial" w:eastAsiaTheme="majorEastAsia" w:hAnsi="Arial" w:cs="Arial"/>
        </w:rPr>
        <w:t>A</w:t>
      </w:r>
      <w:r w:rsidR="00D20731">
        <w:rPr>
          <w:rStyle w:val="normaltextrun"/>
          <w:rFonts w:ascii="Arial" w:eastAsiaTheme="majorEastAsia" w:hAnsi="Arial" w:cs="Arial"/>
        </w:rPr>
        <w:t xml:space="preserve"> hybrid </w:t>
      </w:r>
      <w:r w:rsidR="00352C32">
        <w:rPr>
          <w:rStyle w:val="normaltextrun"/>
          <w:rFonts w:ascii="Arial" w:eastAsiaTheme="majorEastAsia" w:hAnsi="Arial" w:cs="Arial"/>
        </w:rPr>
        <w:t xml:space="preserve">approach is used to collect the required data </w:t>
      </w:r>
      <w:r>
        <w:rPr>
          <w:rStyle w:val="normaltextrun"/>
          <w:rFonts w:ascii="Arial" w:eastAsiaTheme="majorEastAsia" w:hAnsi="Arial" w:cs="Arial"/>
        </w:rPr>
        <w:t>for representation in the results chapter of this thesis.</w:t>
      </w:r>
    </w:p>
    <w:p w14:paraId="18B9A405" w14:textId="77777777" w:rsidR="00D20731" w:rsidRDefault="00D20731" w:rsidP="006F0A96">
      <w:pPr>
        <w:pStyle w:val="paragraph"/>
        <w:spacing w:before="0" w:beforeAutospacing="0" w:after="0" w:afterAutospacing="0"/>
        <w:jc w:val="both"/>
        <w:textAlignment w:val="baseline"/>
        <w:rPr>
          <w:rStyle w:val="normaltextrun"/>
          <w:rFonts w:ascii="Arial" w:eastAsiaTheme="majorEastAsia" w:hAnsi="Arial" w:cs="Arial"/>
        </w:rPr>
      </w:pPr>
    </w:p>
    <w:p w14:paraId="46F0AC4D" w14:textId="419D0A54" w:rsidR="00F358E1" w:rsidRDefault="00F358E1" w:rsidP="00F358E1">
      <w:pPr>
        <w:pStyle w:val="paragraph"/>
        <w:spacing w:before="0" w:beforeAutospacing="0" w:after="0" w:afterAutospacing="0" w:line="276" w:lineRule="auto"/>
        <w:jc w:val="both"/>
        <w:textAlignment w:val="baseline"/>
        <w:rPr>
          <w:rStyle w:val="normaltextrun"/>
          <w:rFonts w:ascii="Arial" w:eastAsiaTheme="majorEastAsia" w:hAnsi="Arial" w:cs="Arial"/>
        </w:rPr>
      </w:pPr>
      <w:r w:rsidRPr="00F358E1">
        <w:rPr>
          <w:rFonts w:ascii="Arial" w:eastAsiaTheme="majorEastAsia" w:hAnsi="Arial" w:cs="Arial"/>
        </w:rPr>
        <w:t xml:space="preserve">This thesis justifies using informal interviews to collect qualitative data from healthcare workers, as no existing statistics identify trends or patterns related to the potential future environmental impact. Interviews provide deeper insights not achievable through quantitative </w:t>
      </w:r>
      <w:r w:rsidR="00C02731" w:rsidRPr="00F358E1">
        <w:rPr>
          <w:rFonts w:ascii="Arial" w:eastAsiaTheme="majorEastAsia" w:hAnsi="Arial" w:cs="Arial"/>
        </w:rPr>
        <w:t>surveys and</w:t>
      </w:r>
      <w:r w:rsidRPr="00F358E1">
        <w:rPr>
          <w:rFonts w:ascii="Arial" w:eastAsiaTheme="majorEastAsia" w:hAnsi="Arial" w:cs="Arial"/>
        </w:rPr>
        <w:t xml:space="preserve"> will lay the groundwork for future analysis using such methods. The goal is to present evidence showing how the growing demand for digital systems may affect the environment in the years ahead, especially from the perspective of technical support staff familiar with network infrastructure and its associated costs.</w:t>
      </w:r>
    </w:p>
    <w:p w14:paraId="5C2624A5" w14:textId="77777777" w:rsidR="009D73E6" w:rsidRDefault="009D73E6" w:rsidP="00F358E1">
      <w:pPr>
        <w:pStyle w:val="paragraph"/>
        <w:spacing w:before="0" w:beforeAutospacing="0" w:after="0" w:afterAutospacing="0" w:line="276" w:lineRule="auto"/>
        <w:jc w:val="both"/>
        <w:textAlignment w:val="baseline"/>
        <w:rPr>
          <w:rStyle w:val="normaltextrun"/>
          <w:rFonts w:ascii="Arial" w:eastAsiaTheme="majorEastAsia" w:hAnsi="Arial" w:cs="Arial"/>
        </w:rPr>
      </w:pPr>
    </w:p>
    <w:p w14:paraId="50EACCBD" w14:textId="6BCC0C20" w:rsidR="0000484F" w:rsidRPr="00420428" w:rsidRDefault="0000484F" w:rsidP="0000484F">
      <w:pPr>
        <w:pStyle w:val="paragraph"/>
        <w:spacing w:before="0" w:beforeAutospacing="0" w:after="0" w:afterAutospacing="0" w:line="276" w:lineRule="auto"/>
        <w:jc w:val="both"/>
        <w:textAlignment w:val="baseline"/>
        <w:rPr>
          <w:rStyle w:val="normaltextrun"/>
          <w:rFonts w:ascii="Arial" w:eastAsiaTheme="majorEastAsia" w:hAnsi="Arial" w:cs="Arial"/>
        </w:rPr>
      </w:pPr>
      <w:r w:rsidRPr="0000484F">
        <w:rPr>
          <w:rFonts w:ascii="Arial" w:eastAsiaTheme="majorEastAsia" w:hAnsi="Arial" w:cs="Arial"/>
        </w:rPr>
        <w:t>Anonymous surveys are justified for studying the impact of digital systems on healthcare workers, as they provide a way to gather honest feedback from clinical and administrative staff. These surveys allow workers to share their experiences without fear of discrimination or retaliation, and offer a chance for diverse, in-depth responses.</w:t>
      </w:r>
    </w:p>
    <w:p w14:paraId="7127102B" w14:textId="77777777" w:rsidR="00121C4E" w:rsidRPr="00754CCD" w:rsidRDefault="00121C4E" w:rsidP="0000484F">
      <w:pPr>
        <w:pStyle w:val="paragraph"/>
        <w:spacing w:before="0" w:beforeAutospacing="0" w:after="0" w:afterAutospacing="0"/>
        <w:textAlignment w:val="baseline"/>
        <w:rPr>
          <w:rFonts w:ascii="Arial" w:hAnsi="Arial" w:cs="Arial"/>
          <w:b/>
          <w:bCs/>
          <w:sz w:val="28"/>
          <w:szCs w:val="28"/>
          <w:highlight w:val="yellow"/>
        </w:rPr>
      </w:pPr>
    </w:p>
    <w:p w14:paraId="0DE26462" w14:textId="77777777" w:rsidR="00210B6B" w:rsidRPr="007C3C8A" w:rsidRDefault="00EB4637" w:rsidP="00F24227">
      <w:pPr>
        <w:pStyle w:val="Heading2"/>
        <w:jc w:val="both"/>
        <w:rPr>
          <w:rStyle w:val="normaltextrun"/>
          <w:b w:val="0"/>
        </w:rPr>
      </w:pPr>
      <w:bookmarkStart w:id="28" w:name="_Toc197448568"/>
      <w:r w:rsidRPr="007C3C8A">
        <w:rPr>
          <w:rStyle w:val="normaltextrun"/>
        </w:rPr>
        <w:t>3.3 Sampling techniques</w:t>
      </w:r>
      <w:bookmarkEnd w:id="28"/>
    </w:p>
    <w:p w14:paraId="2BDBE558" w14:textId="77777777" w:rsidR="00210B6B" w:rsidRDefault="00210B6B" w:rsidP="00F24227">
      <w:pPr>
        <w:pStyle w:val="paragraph"/>
        <w:spacing w:before="0" w:beforeAutospacing="0" w:after="0" w:afterAutospacing="0"/>
        <w:jc w:val="both"/>
        <w:textAlignment w:val="baseline"/>
        <w:rPr>
          <w:rStyle w:val="normaltextrun"/>
          <w:rFonts w:ascii="Arial" w:eastAsiaTheme="majorEastAsia" w:hAnsi="Arial" w:cs="Arial"/>
          <w:b/>
          <w:bCs/>
          <w:sz w:val="28"/>
          <w:szCs w:val="28"/>
          <w:highlight w:val="yellow"/>
        </w:rPr>
      </w:pPr>
    </w:p>
    <w:p w14:paraId="734C3FB1" w14:textId="2DACE752" w:rsidR="008F4604" w:rsidRDefault="00714AA4" w:rsidP="00D8364F">
      <w:pPr>
        <w:pStyle w:val="paragraph"/>
        <w:spacing w:before="0" w:beforeAutospacing="0" w:after="0" w:afterAutospacing="0" w:line="276" w:lineRule="auto"/>
        <w:jc w:val="both"/>
        <w:textAlignment w:val="baseline"/>
        <w:rPr>
          <w:rStyle w:val="normaltextrun"/>
          <w:rFonts w:ascii="Arial" w:eastAsiaTheme="majorEastAsia" w:hAnsi="Arial" w:cs="Arial"/>
        </w:rPr>
      </w:pPr>
      <w:r w:rsidRPr="008F4604">
        <w:rPr>
          <w:rStyle w:val="normaltextrun"/>
          <w:rFonts w:ascii="Arial" w:eastAsiaTheme="majorEastAsia" w:hAnsi="Arial" w:cs="Arial"/>
        </w:rPr>
        <w:t xml:space="preserve">Sampling is very important in qualitative and quantitative research as it identifies whether the findings of a study are accurate and reliable. </w:t>
      </w:r>
    </w:p>
    <w:p w14:paraId="2636A8D7" w14:textId="77777777" w:rsidR="008F4604" w:rsidRDefault="008F4604" w:rsidP="00D8364F">
      <w:pPr>
        <w:pStyle w:val="paragraph"/>
        <w:spacing w:before="0" w:beforeAutospacing="0" w:after="0" w:afterAutospacing="0" w:line="276" w:lineRule="auto"/>
        <w:jc w:val="both"/>
        <w:textAlignment w:val="baseline"/>
        <w:rPr>
          <w:rStyle w:val="normaltextrun"/>
          <w:rFonts w:ascii="Arial" w:eastAsiaTheme="majorEastAsia" w:hAnsi="Arial" w:cs="Arial"/>
        </w:rPr>
      </w:pPr>
    </w:p>
    <w:p w14:paraId="5CE08590" w14:textId="2BE028E6" w:rsidR="008F4604" w:rsidRDefault="00714AA4" w:rsidP="00D8364F">
      <w:pPr>
        <w:pStyle w:val="paragraph"/>
        <w:spacing w:before="0" w:beforeAutospacing="0" w:after="0" w:afterAutospacing="0" w:line="276" w:lineRule="auto"/>
        <w:jc w:val="both"/>
        <w:textAlignment w:val="baseline"/>
        <w:rPr>
          <w:rStyle w:val="normaltextrun"/>
          <w:rFonts w:ascii="Arial" w:eastAsiaTheme="majorEastAsia" w:hAnsi="Arial" w:cs="Arial"/>
        </w:rPr>
      </w:pPr>
      <w:r w:rsidRPr="008F4604">
        <w:rPr>
          <w:rStyle w:val="normaltextrun"/>
          <w:rFonts w:ascii="Arial" w:eastAsiaTheme="majorEastAsia" w:hAnsi="Arial" w:cs="Arial"/>
        </w:rPr>
        <w:t>In terms of quantitative study</w:t>
      </w:r>
      <w:r w:rsidR="008F4604" w:rsidRPr="008F4604">
        <w:rPr>
          <w:rStyle w:val="normaltextrun"/>
          <w:rFonts w:ascii="Arial" w:eastAsiaTheme="majorEastAsia" w:hAnsi="Arial" w:cs="Arial"/>
        </w:rPr>
        <w:t xml:space="preserve">, </w:t>
      </w:r>
      <w:r w:rsidRPr="008F4604">
        <w:rPr>
          <w:rStyle w:val="normaltextrun"/>
          <w:rFonts w:ascii="Arial" w:eastAsiaTheme="majorEastAsia" w:hAnsi="Arial" w:cs="Arial"/>
        </w:rPr>
        <w:t>the sampling methodology is based on probability,</w:t>
      </w:r>
      <w:r w:rsidR="008F4604" w:rsidRPr="008F4604">
        <w:rPr>
          <w:rStyle w:val="normaltextrun"/>
          <w:rFonts w:ascii="Arial" w:eastAsiaTheme="majorEastAsia" w:hAnsi="Arial" w:cs="Arial"/>
        </w:rPr>
        <w:t xml:space="preserve"> </w:t>
      </w:r>
      <w:r w:rsidRPr="008F4604">
        <w:rPr>
          <w:rStyle w:val="normaltextrun"/>
          <w:rFonts w:ascii="Arial" w:eastAsiaTheme="majorEastAsia" w:hAnsi="Arial" w:cs="Arial"/>
        </w:rPr>
        <w:t>common method</w:t>
      </w:r>
      <w:r w:rsidR="008F4604" w:rsidRPr="008F4604">
        <w:rPr>
          <w:rStyle w:val="normaltextrun"/>
          <w:rFonts w:ascii="Arial" w:eastAsiaTheme="majorEastAsia" w:hAnsi="Arial" w:cs="Arial"/>
        </w:rPr>
        <w:t xml:space="preserve">s used are </w:t>
      </w:r>
      <w:r w:rsidR="00F60444">
        <w:rPr>
          <w:rStyle w:val="normaltextrun"/>
          <w:rFonts w:ascii="Arial" w:eastAsiaTheme="majorEastAsia" w:hAnsi="Arial" w:cs="Arial"/>
        </w:rPr>
        <w:t>shown in Table 3.1.</w:t>
      </w:r>
      <w:r w:rsidRPr="008F4604">
        <w:rPr>
          <w:rStyle w:val="normaltextrun"/>
          <w:rFonts w:ascii="Arial" w:eastAsiaTheme="majorEastAsia" w:hAnsi="Arial" w:cs="Arial"/>
        </w:rPr>
        <w:t xml:space="preserve"> </w:t>
      </w:r>
    </w:p>
    <w:p w14:paraId="673EC95E" w14:textId="77777777" w:rsidR="00F60444" w:rsidRPr="008F4604" w:rsidRDefault="00F60444" w:rsidP="00D8364F">
      <w:pPr>
        <w:pStyle w:val="paragraph"/>
        <w:spacing w:before="0" w:beforeAutospacing="0" w:after="0" w:afterAutospacing="0" w:line="276" w:lineRule="auto"/>
        <w:jc w:val="both"/>
        <w:textAlignment w:val="baseline"/>
        <w:rPr>
          <w:rStyle w:val="normaltextrun"/>
          <w:rFonts w:ascii="Arial" w:eastAsiaTheme="majorEastAsia" w:hAnsi="Arial" w:cs="Arial"/>
        </w:rPr>
      </w:pPr>
    </w:p>
    <w:p w14:paraId="7C22CFAE" w14:textId="52EC225A" w:rsidR="008F4604" w:rsidRPr="00235550" w:rsidRDefault="00F60444" w:rsidP="00235550">
      <w:pPr>
        <w:pStyle w:val="Caption"/>
        <w:jc w:val="center"/>
        <w:rPr>
          <w:rStyle w:val="normaltextrun"/>
          <w:rFonts w:asciiTheme="minorBidi" w:eastAsiaTheme="majorEastAsia" w:hAnsiTheme="minorBidi"/>
          <w:color w:val="000000" w:themeColor="text1"/>
        </w:rPr>
      </w:pPr>
      <w:bookmarkStart w:id="29" w:name="_Toc197441859"/>
      <w:r w:rsidRPr="00235550">
        <w:rPr>
          <w:color w:val="000000" w:themeColor="text1"/>
        </w:rPr>
        <w:t xml:space="preserve">Table </w:t>
      </w:r>
      <w:r w:rsidR="00B75104">
        <w:rPr>
          <w:color w:val="000000" w:themeColor="text1"/>
        </w:rPr>
        <w:fldChar w:fldCharType="begin"/>
      </w:r>
      <w:r w:rsidR="00B75104">
        <w:rPr>
          <w:color w:val="000000" w:themeColor="text1"/>
        </w:rPr>
        <w:instrText xml:space="preserve"> STYLEREF 1 \s </w:instrText>
      </w:r>
      <w:r w:rsidR="00B75104">
        <w:rPr>
          <w:color w:val="000000" w:themeColor="text1"/>
        </w:rPr>
        <w:fldChar w:fldCharType="separate"/>
      </w:r>
      <w:r w:rsidR="007A50FB">
        <w:rPr>
          <w:noProof/>
          <w:color w:val="000000" w:themeColor="text1"/>
        </w:rPr>
        <w:t>3</w:t>
      </w:r>
      <w:r w:rsidR="00B75104">
        <w:rPr>
          <w:color w:val="000000" w:themeColor="text1"/>
        </w:rPr>
        <w:fldChar w:fldCharType="end"/>
      </w:r>
      <w:r w:rsidR="00B75104">
        <w:rPr>
          <w:color w:val="000000" w:themeColor="text1"/>
        </w:rPr>
        <w:t>.</w:t>
      </w:r>
      <w:r w:rsidR="00B75104">
        <w:rPr>
          <w:color w:val="000000" w:themeColor="text1"/>
        </w:rPr>
        <w:fldChar w:fldCharType="begin"/>
      </w:r>
      <w:r w:rsidR="00B75104">
        <w:rPr>
          <w:color w:val="000000" w:themeColor="text1"/>
        </w:rPr>
        <w:instrText xml:space="preserve"> SEQ Table \* ARABIC \s 1 </w:instrText>
      </w:r>
      <w:r w:rsidR="00B75104">
        <w:rPr>
          <w:color w:val="000000" w:themeColor="text1"/>
        </w:rPr>
        <w:fldChar w:fldCharType="separate"/>
      </w:r>
      <w:r w:rsidR="007A50FB">
        <w:rPr>
          <w:noProof/>
          <w:color w:val="000000" w:themeColor="text1"/>
        </w:rPr>
        <w:t>1</w:t>
      </w:r>
      <w:r w:rsidR="00B75104">
        <w:rPr>
          <w:color w:val="000000" w:themeColor="text1"/>
        </w:rPr>
        <w:fldChar w:fldCharType="end"/>
      </w:r>
      <w:r w:rsidRPr="00235550">
        <w:rPr>
          <w:color w:val="000000" w:themeColor="text1"/>
        </w:rPr>
        <w:t xml:space="preserve"> Sampling methodology for quantitative </w:t>
      </w:r>
      <w:r w:rsidRPr="00F60444">
        <w:rPr>
          <w:color w:val="000000" w:themeColor="text1"/>
        </w:rPr>
        <w:t>analysis</w:t>
      </w:r>
      <w:bookmarkEnd w:id="29"/>
    </w:p>
    <w:tbl>
      <w:tblPr>
        <w:tblStyle w:val="TableGrid"/>
        <w:tblW w:w="0" w:type="auto"/>
        <w:tblLook w:val="04A0" w:firstRow="1" w:lastRow="0" w:firstColumn="1" w:lastColumn="0" w:noHBand="0" w:noVBand="1"/>
      </w:tblPr>
      <w:tblGrid>
        <w:gridCol w:w="3005"/>
        <w:gridCol w:w="3005"/>
        <w:gridCol w:w="3006"/>
      </w:tblGrid>
      <w:tr w:rsidR="005725A9" w:rsidRPr="00F60444" w14:paraId="3321115B" w14:textId="77777777" w:rsidTr="005725A9">
        <w:tc>
          <w:tcPr>
            <w:tcW w:w="3005" w:type="dxa"/>
          </w:tcPr>
          <w:p w14:paraId="614726F5" w14:textId="6FDD4A9E" w:rsidR="005725A9" w:rsidRPr="00235550" w:rsidRDefault="0086528F"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b/>
                <w:bCs/>
              </w:rPr>
            </w:pPr>
            <w:r w:rsidRPr="00235550">
              <w:rPr>
                <w:rStyle w:val="normaltextrun"/>
                <w:rFonts w:asciiTheme="minorBidi" w:eastAsiaTheme="majorEastAsia" w:hAnsiTheme="minorBidi" w:cstheme="minorBidi"/>
                <w:b/>
                <w:bCs/>
              </w:rPr>
              <w:t>Method</w:t>
            </w:r>
          </w:p>
        </w:tc>
        <w:tc>
          <w:tcPr>
            <w:tcW w:w="3005" w:type="dxa"/>
          </w:tcPr>
          <w:p w14:paraId="01AE716E" w14:textId="0AF6CAB0" w:rsidR="005725A9" w:rsidRPr="00235550" w:rsidRDefault="00F60444"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b/>
                <w:bCs/>
              </w:rPr>
            </w:pPr>
            <w:r w:rsidRPr="00235550">
              <w:rPr>
                <w:rStyle w:val="normaltextrun"/>
                <w:rFonts w:asciiTheme="minorBidi" w:eastAsiaTheme="majorEastAsia" w:hAnsiTheme="minorBidi" w:cstheme="minorBidi"/>
                <w:b/>
                <w:bCs/>
              </w:rPr>
              <w:t>Description</w:t>
            </w:r>
          </w:p>
        </w:tc>
        <w:tc>
          <w:tcPr>
            <w:tcW w:w="3006" w:type="dxa"/>
          </w:tcPr>
          <w:p w14:paraId="1C423612" w14:textId="4F739201" w:rsidR="005725A9" w:rsidRPr="00235550" w:rsidRDefault="0086528F"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b/>
                <w:bCs/>
              </w:rPr>
            </w:pPr>
            <w:r w:rsidRPr="00235550">
              <w:rPr>
                <w:rStyle w:val="normaltextrun"/>
                <w:rFonts w:asciiTheme="minorBidi" w:eastAsiaTheme="majorEastAsia" w:hAnsiTheme="minorBidi" w:cstheme="minorBidi"/>
                <w:b/>
                <w:bCs/>
              </w:rPr>
              <w:t>Reference</w:t>
            </w:r>
          </w:p>
        </w:tc>
      </w:tr>
      <w:tr w:rsidR="005725A9" w14:paraId="27129C98" w14:textId="77777777" w:rsidTr="005725A9">
        <w:tc>
          <w:tcPr>
            <w:tcW w:w="3005" w:type="dxa"/>
          </w:tcPr>
          <w:p w14:paraId="4469D0FD" w14:textId="7CB6BE94" w:rsidR="005725A9" w:rsidRDefault="0086528F"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r w:rsidRPr="0028708A">
              <w:rPr>
                <w:rStyle w:val="normaltextrun"/>
                <w:rFonts w:asciiTheme="minorBidi" w:eastAsiaTheme="majorEastAsia" w:hAnsiTheme="minorBidi" w:cstheme="minorBidi"/>
                <w:b/>
                <w:bCs/>
              </w:rPr>
              <w:t>Random Sampling</w:t>
            </w:r>
          </w:p>
        </w:tc>
        <w:tc>
          <w:tcPr>
            <w:tcW w:w="3005" w:type="dxa"/>
          </w:tcPr>
          <w:p w14:paraId="2A835267" w14:textId="28AC48E8" w:rsidR="005725A9" w:rsidRDefault="0086528F"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r>
              <w:rPr>
                <w:rStyle w:val="normaltextrun"/>
                <w:rFonts w:asciiTheme="minorBidi" w:eastAsiaTheme="majorEastAsia" w:hAnsiTheme="minorBidi" w:cstheme="minorBidi"/>
              </w:rPr>
              <w:t>E</w:t>
            </w:r>
            <w:r w:rsidRPr="0028708A">
              <w:rPr>
                <w:rStyle w:val="normaltextrun"/>
                <w:rFonts w:asciiTheme="minorBidi" w:eastAsiaTheme="majorEastAsia" w:hAnsiTheme="minorBidi" w:cstheme="minorBidi"/>
              </w:rPr>
              <w:t>very person who takes part in a survey for example, will have an equal chance of being selected</w:t>
            </w:r>
          </w:p>
        </w:tc>
        <w:tc>
          <w:tcPr>
            <w:tcW w:w="3006" w:type="dxa"/>
          </w:tcPr>
          <w:p w14:paraId="58D27E2E" w14:textId="77777777" w:rsidR="0086528F" w:rsidRPr="0028708A" w:rsidRDefault="0086528F" w:rsidP="00235550">
            <w:pPr>
              <w:pStyle w:val="paragraph"/>
              <w:spacing w:line="276" w:lineRule="auto"/>
              <w:jc w:val="both"/>
              <w:textAlignment w:val="baseline"/>
              <w:rPr>
                <w:rStyle w:val="normaltextrun"/>
                <w:rFonts w:asciiTheme="minorBidi" w:eastAsiaTheme="majorEastAsia" w:hAnsiTheme="minorBidi" w:cstheme="minorBidi"/>
              </w:rPr>
            </w:pPr>
            <w:r w:rsidRPr="0028708A">
              <w:rPr>
                <w:rFonts w:asciiTheme="minorBidi" w:eastAsiaTheme="majorEastAsia" w:hAnsiTheme="minorBidi" w:cstheme="minorBidi"/>
              </w:rPr>
              <w:t>(Olken and Rotem, 1995).</w:t>
            </w:r>
          </w:p>
          <w:p w14:paraId="0AFD00C1" w14:textId="77777777" w:rsidR="005725A9" w:rsidRDefault="005725A9"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p>
        </w:tc>
      </w:tr>
      <w:tr w:rsidR="005725A9" w14:paraId="19C01FE6" w14:textId="77777777" w:rsidTr="005725A9">
        <w:tc>
          <w:tcPr>
            <w:tcW w:w="3005" w:type="dxa"/>
          </w:tcPr>
          <w:p w14:paraId="16A39F1C" w14:textId="507693F6" w:rsidR="005725A9" w:rsidRDefault="0086528F"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r w:rsidRPr="0028708A">
              <w:rPr>
                <w:rStyle w:val="normaltextrun"/>
                <w:rFonts w:asciiTheme="minorBidi" w:eastAsiaTheme="majorEastAsia" w:hAnsiTheme="minorBidi" w:cstheme="minorBidi"/>
                <w:b/>
                <w:bCs/>
              </w:rPr>
              <w:t>Systematic Sampling</w:t>
            </w:r>
          </w:p>
        </w:tc>
        <w:tc>
          <w:tcPr>
            <w:tcW w:w="3005" w:type="dxa"/>
          </w:tcPr>
          <w:p w14:paraId="1E1BC0DA" w14:textId="4C360BAA" w:rsidR="005725A9" w:rsidRDefault="0086528F"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r>
              <w:rPr>
                <w:rStyle w:val="normaltextrun"/>
                <w:rFonts w:asciiTheme="minorBidi" w:eastAsiaTheme="majorEastAsia" w:hAnsiTheme="minorBidi" w:cstheme="minorBidi"/>
              </w:rPr>
              <w:t>C</w:t>
            </w:r>
            <w:r w:rsidRPr="0028708A">
              <w:rPr>
                <w:rStyle w:val="normaltextrun"/>
                <w:rFonts w:asciiTheme="minorBidi" w:eastAsiaTheme="majorEastAsia" w:hAnsiTheme="minorBidi" w:cstheme="minorBidi"/>
              </w:rPr>
              <w:t>hooses people from list and regular interval times</w:t>
            </w:r>
          </w:p>
        </w:tc>
        <w:tc>
          <w:tcPr>
            <w:tcW w:w="3006" w:type="dxa"/>
          </w:tcPr>
          <w:p w14:paraId="29C23035" w14:textId="1EB46F5C" w:rsidR="005725A9" w:rsidRDefault="0086528F"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r w:rsidRPr="0028708A">
              <w:rPr>
                <w:rFonts w:asciiTheme="minorBidi" w:eastAsiaTheme="majorEastAsia" w:hAnsiTheme="minorBidi" w:cstheme="minorBidi"/>
              </w:rPr>
              <w:t>(Mostafa and Ahmad, 2017)</w:t>
            </w:r>
          </w:p>
        </w:tc>
      </w:tr>
      <w:tr w:rsidR="005725A9" w14:paraId="46FF9216" w14:textId="77777777" w:rsidTr="005725A9">
        <w:tc>
          <w:tcPr>
            <w:tcW w:w="3005" w:type="dxa"/>
          </w:tcPr>
          <w:p w14:paraId="7A946855" w14:textId="7CFA1392" w:rsidR="005725A9" w:rsidRDefault="0086528F"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r w:rsidRPr="0028708A">
              <w:rPr>
                <w:rStyle w:val="normaltextrun"/>
                <w:rFonts w:asciiTheme="minorBidi" w:eastAsiaTheme="majorEastAsia" w:hAnsiTheme="minorBidi" w:cstheme="minorBidi"/>
                <w:b/>
                <w:bCs/>
              </w:rPr>
              <w:lastRenderedPageBreak/>
              <w:t>Stratified Sampling</w:t>
            </w:r>
          </w:p>
        </w:tc>
        <w:tc>
          <w:tcPr>
            <w:tcW w:w="3005" w:type="dxa"/>
          </w:tcPr>
          <w:p w14:paraId="2A738469" w14:textId="4DCB7D95" w:rsidR="005725A9" w:rsidRDefault="00E74911"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r>
              <w:rPr>
                <w:rStyle w:val="normaltextrun"/>
                <w:rFonts w:asciiTheme="minorBidi" w:eastAsiaTheme="majorEastAsia" w:hAnsiTheme="minorBidi" w:cstheme="minorBidi"/>
              </w:rPr>
              <w:t>Organises</w:t>
            </w:r>
            <w:r w:rsidR="0086528F" w:rsidRPr="0028708A">
              <w:rPr>
                <w:rStyle w:val="normaltextrun"/>
                <w:rFonts w:asciiTheme="minorBidi" w:eastAsiaTheme="majorEastAsia" w:hAnsiTheme="minorBidi" w:cstheme="minorBidi"/>
              </w:rPr>
              <w:t xml:space="preserve"> different people into subgroups and will take samples from each group</w:t>
            </w:r>
          </w:p>
        </w:tc>
        <w:tc>
          <w:tcPr>
            <w:tcW w:w="3006" w:type="dxa"/>
          </w:tcPr>
          <w:p w14:paraId="2CAB699E" w14:textId="2EAE940B" w:rsidR="005725A9" w:rsidRDefault="00E74911"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r w:rsidRPr="0028708A">
              <w:rPr>
                <w:rFonts w:asciiTheme="minorBidi" w:eastAsiaTheme="majorEastAsia" w:hAnsiTheme="minorBidi" w:cstheme="minorBidi"/>
              </w:rPr>
              <w:t>(Trost, 1986)</w:t>
            </w:r>
          </w:p>
        </w:tc>
      </w:tr>
      <w:tr w:rsidR="005725A9" w14:paraId="4A36DBB8" w14:textId="77777777" w:rsidTr="005725A9">
        <w:tc>
          <w:tcPr>
            <w:tcW w:w="3005" w:type="dxa"/>
          </w:tcPr>
          <w:p w14:paraId="55943EF7" w14:textId="6E7C8915" w:rsidR="005725A9" w:rsidRDefault="00E74911"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r w:rsidRPr="0028708A">
              <w:rPr>
                <w:rStyle w:val="normaltextrun"/>
                <w:rFonts w:asciiTheme="minorBidi" w:eastAsiaTheme="majorEastAsia" w:hAnsiTheme="minorBidi" w:cstheme="minorBidi"/>
                <w:b/>
                <w:bCs/>
              </w:rPr>
              <w:t>Cluster Sampling</w:t>
            </w:r>
          </w:p>
        </w:tc>
        <w:tc>
          <w:tcPr>
            <w:tcW w:w="3005" w:type="dxa"/>
          </w:tcPr>
          <w:p w14:paraId="334075EE" w14:textId="62FCDDDC" w:rsidR="005725A9" w:rsidRDefault="00E74911"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r>
              <w:rPr>
                <w:rStyle w:val="normaltextrun"/>
                <w:rFonts w:asciiTheme="minorBidi" w:eastAsiaTheme="majorEastAsia" w:hAnsiTheme="minorBidi" w:cstheme="minorBidi"/>
              </w:rPr>
              <w:t>P</w:t>
            </w:r>
            <w:r w:rsidRPr="0028708A">
              <w:rPr>
                <w:rStyle w:val="normaltextrun"/>
                <w:rFonts w:asciiTheme="minorBidi" w:eastAsiaTheme="majorEastAsia" w:hAnsiTheme="minorBidi" w:cstheme="minorBidi"/>
              </w:rPr>
              <w:t>eople within groups are randomly chosen as opposed to individuals</w:t>
            </w:r>
          </w:p>
        </w:tc>
        <w:tc>
          <w:tcPr>
            <w:tcW w:w="3006" w:type="dxa"/>
          </w:tcPr>
          <w:p w14:paraId="7DFA65AC" w14:textId="77777777" w:rsidR="00E74911" w:rsidRPr="0028708A" w:rsidRDefault="00E74911" w:rsidP="00235550">
            <w:pPr>
              <w:pStyle w:val="paragraph"/>
              <w:spacing w:line="276" w:lineRule="auto"/>
              <w:jc w:val="both"/>
              <w:textAlignment w:val="baseline"/>
              <w:rPr>
                <w:rStyle w:val="normaltextrun"/>
                <w:rFonts w:asciiTheme="minorBidi" w:eastAsiaTheme="majorEastAsia" w:hAnsiTheme="minorBidi" w:cstheme="minorBidi"/>
              </w:rPr>
            </w:pPr>
            <w:r w:rsidRPr="0028708A">
              <w:rPr>
                <w:rFonts w:asciiTheme="minorBidi" w:eastAsiaTheme="majorEastAsia" w:hAnsiTheme="minorBidi" w:cstheme="minorBidi"/>
              </w:rPr>
              <w:t>(Henderson and Sundaresan, 1982).</w:t>
            </w:r>
          </w:p>
          <w:p w14:paraId="4AF8EA07" w14:textId="77777777" w:rsidR="005725A9" w:rsidRDefault="005725A9"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p>
        </w:tc>
      </w:tr>
    </w:tbl>
    <w:p w14:paraId="1402D1DD" w14:textId="77777777" w:rsidR="005725A9" w:rsidRPr="0028708A" w:rsidRDefault="005725A9"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p>
    <w:p w14:paraId="7518E0B4" w14:textId="0486B20E" w:rsidR="008F4604" w:rsidRDefault="008F4604" w:rsidP="00E74911">
      <w:pPr>
        <w:pStyle w:val="paragraph"/>
        <w:spacing w:line="276" w:lineRule="auto"/>
        <w:jc w:val="both"/>
        <w:textAlignment w:val="baseline"/>
        <w:rPr>
          <w:rStyle w:val="normaltextrun"/>
          <w:rFonts w:ascii="Arial" w:eastAsiaTheme="majorEastAsia" w:hAnsi="Arial" w:cs="Arial"/>
        </w:rPr>
      </w:pPr>
      <w:r>
        <w:rPr>
          <w:rStyle w:val="normaltextrun"/>
          <w:rFonts w:ascii="Arial" w:eastAsiaTheme="majorEastAsia" w:hAnsi="Arial" w:cs="Arial"/>
        </w:rPr>
        <w:t xml:space="preserve">In terms of qualitative study, the sampling methodology is based on the depth of the data taken from the study. There is a focus on people’s experiences, personal meanings and perspectives on what is being asked. This results in a non-probability methodology, common methods are </w:t>
      </w:r>
      <w:r w:rsidR="00F60444">
        <w:rPr>
          <w:rStyle w:val="normaltextrun"/>
          <w:rFonts w:ascii="Arial" w:eastAsiaTheme="majorEastAsia" w:hAnsi="Arial" w:cs="Arial"/>
        </w:rPr>
        <w:t>described in Table 3.2</w:t>
      </w:r>
      <w:r>
        <w:rPr>
          <w:rStyle w:val="normaltextrun"/>
          <w:rFonts w:ascii="Arial" w:eastAsiaTheme="majorEastAsia" w:hAnsi="Arial" w:cs="Arial"/>
        </w:rPr>
        <w:t>:</w:t>
      </w:r>
    </w:p>
    <w:p w14:paraId="0C157AA1" w14:textId="34563F98" w:rsidR="00F60444" w:rsidRPr="00235550" w:rsidRDefault="00F60444" w:rsidP="00235550">
      <w:pPr>
        <w:pStyle w:val="Caption"/>
        <w:jc w:val="center"/>
        <w:rPr>
          <w:rStyle w:val="normaltextrun"/>
          <w:rFonts w:ascii="Arial" w:eastAsiaTheme="majorEastAsia" w:hAnsi="Arial" w:cs="Arial"/>
          <w:color w:val="000000" w:themeColor="text1"/>
        </w:rPr>
      </w:pPr>
      <w:bookmarkStart w:id="30" w:name="_Toc197441860"/>
      <w:r w:rsidRPr="00235550">
        <w:rPr>
          <w:color w:val="000000" w:themeColor="text1"/>
        </w:rPr>
        <w:t xml:space="preserve">Table </w:t>
      </w:r>
      <w:r w:rsidR="00B75104">
        <w:rPr>
          <w:color w:val="000000" w:themeColor="text1"/>
        </w:rPr>
        <w:fldChar w:fldCharType="begin"/>
      </w:r>
      <w:r w:rsidR="00B75104">
        <w:rPr>
          <w:color w:val="000000" w:themeColor="text1"/>
        </w:rPr>
        <w:instrText xml:space="preserve"> STYLEREF 1 \s </w:instrText>
      </w:r>
      <w:r w:rsidR="00B75104">
        <w:rPr>
          <w:color w:val="000000" w:themeColor="text1"/>
        </w:rPr>
        <w:fldChar w:fldCharType="separate"/>
      </w:r>
      <w:r w:rsidR="007A50FB">
        <w:rPr>
          <w:noProof/>
          <w:color w:val="000000" w:themeColor="text1"/>
        </w:rPr>
        <w:t>3</w:t>
      </w:r>
      <w:r w:rsidR="00B75104">
        <w:rPr>
          <w:color w:val="000000" w:themeColor="text1"/>
        </w:rPr>
        <w:fldChar w:fldCharType="end"/>
      </w:r>
      <w:r w:rsidR="00B75104">
        <w:rPr>
          <w:color w:val="000000" w:themeColor="text1"/>
        </w:rPr>
        <w:t>.</w:t>
      </w:r>
      <w:r w:rsidR="00B75104">
        <w:rPr>
          <w:color w:val="000000" w:themeColor="text1"/>
        </w:rPr>
        <w:fldChar w:fldCharType="begin"/>
      </w:r>
      <w:r w:rsidR="00B75104">
        <w:rPr>
          <w:color w:val="000000" w:themeColor="text1"/>
        </w:rPr>
        <w:instrText xml:space="preserve"> SEQ Table \* ARABIC \s 1 </w:instrText>
      </w:r>
      <w:r w:rsidR="00B75104">
        <w:rPr>
          <w:color w:val="000000" w:themeColor="text1"/>
        </w:rPr>
        <w:fldChar w:fldCharType="separate"/>
      </w:r>
      <w:r w:rsidR="007A50FB">
        <w:rPr>
          <w:noProof/>
          <w:color w:val="000000" w:themeColor="text1"/>
        </w:rPr>
        <w:t>2</w:t>
      </w:r>
      <w:r w:rsidR="00B75104">
        <w:rPr>
          <w:color w:val="000000" w:themeColor="text1"/>
        </w:rPr>
        <w:fldChar w:fldCharType="end"/>
      </w:r>
      <w:r w:rsidRPr="00235550">
        <w:rPr>
          <w:color w:val="000000" w:themeColor="text1"/>
        </w:rPr>
        <w:t xml:space="preserve"> Sampling methods for qualitative analysis</w:t>
      </w:r>
      <w:bookmarkEnd w:id="30"/>
    </w:p>
    <w:tbl>
      <w:tblPr>
        <w:tblStyle w:val="TableGrid"/>
        <w:tblW w:w="0" w:type="auto"/>
        <w:tblLook w:val="04A0" w:firstRow="1" w:lastRow="0" w:firstColumn="1" w:lastColumn="0" w:noHBand="0" w:noVBand="1"/>
      </w:tblPr>
      <w:tblGrid>
        <w:gridCol w:w="3005"/>
        <w:gridCol w:w="3005"/>
        <w:gridCol w:w="3006"/>
      </w:tblGrid>
      <w:tr w:rsidR="00F60444" w:rsidRPr="00F60444" w14:paraId="2D13D306" w14:textId="77777777" w:rsidTr="00F60444">
        <w:tc>
          <w:tcPr>
            <w:tcW w:w="3005" w:type="dxa"/>
          </w:tcPr>
          <w:p w14:paraId="2DE65A75" w14:textId="4E36FEF3" w:rsidR="00F60444" w:rsidRPr="00235550" w:rsidRDefault="00F60444" w:rsidP="00E74911">
            <w:pPr>
              <w:pStyle w:val="paragraph"/>
              <w:spacing w:line="276" w:lineRule="auto"/>
              <w:jc w:val="both"/>
              <w:textAlignment w:val="baseline"/>
              <w:rPr>
                <w:rStyle w:val="normaltextrun"/>
                <w:rFonts w:ascii="Arial" w:eastAsiaTheme="majorEastAsia" w:hAnsi="Arial" w:cs="Arial"/>
                <w:b/>
                <w:bCs/>
              </w:rPr>
            </w:pPr>
            <w:r w:rsidRPr="00235550">
              <w:rPr>
                <w:rStyle w:val="normaltextrun"/>
                <w:rFonts w:ascii="Arial" w:eastAsiaTheme="majorEastAsia" w:hAnsi="Arial" w:cs="Arial"/>
                <w:b/>
                <w:bCs/>
              </w:rPr>
              <w:t>Method</w:t>
            </w:r>
          </w:p>
        </w:tc>
        <w:tc>
          <w:tcPr>
            <w:tcW w:w="3005" w:type="dxa"/>
          </w:tcPr>
          <w:p w14:paraId="79290A13" w14:textId="1E202BA7" w:rsidR="00F60444" w:rsidRPr="00235550" w:rsidRDefault="00F60444" w:rsidP="00E74911">
            <w:pPr>
              <w:pStyle w:val="paragraph"/>
              <w:spacing w:line="276" w:lineRule="auto"/>
              <w:jc w:val="both"/>
              <w:textAlignment w:val="baseline"/>
              <w:rPr>
                <w:rStyle w:val="normaltextrun"/>
                <w:rFonts w:ascii="Arial" w:eastAsiaTheme="majorEastAsia" w:hAnsi="Arial" w:cs="Arial"/>
                <w:b/>
                <w:bCs/>
              </w:rPr>
            </w:pPr>
            <w:r w:rsidRPr="00235550">
              <w:rPr>
                <w:rStyle w:val="normaltextrun"/>
                <w:rFonts w:ascii="Arial" w:eastAsiaTheme="majorEastAsia" w:hAnsi="Arial" w:cs="Arial"/>
                <w:b/>
                <w:bCs/>
              </w:rPr>
              <w:t>Description</w:t>
            </w:r>
          </w:p>
        </w:tc>
        <w:tc>
          <w:tcPr>
            <w:tcW w:w="3006" w:type="dxa"/>
          </w:tcPr>
          <w:p w14:paraId="3674775C" w14:textId="3A2E618F" w:rsidR="00F60444" w:rsidRPr="00235550" w:rsidRDefault="00F60444" w:rsidP="00E74911">
            <w:pPr>
              <w:pStyle w:val="paragraph"/>
              <w:spacing w:line="276" w:lineRule="auto"/>
              <w:jc w:val="both"/>
              <w:textAlignment w:val="baseline"/>
              <w:rPr>
                <w:rStyle w:val="normaltextrun"/>
                <w:rFonts w:ascii="Arial" w:eastAsiaTheme="majorEastAsia" w:hAnsi="Arial" w:cs="Arial"/>
                <w:b/>
                <w:bCs/>
              </w:rPr>
            </w:pPr>
            <w:r w:rsidRPr="00235550">
              <w:rPr>
                <w:rStyle w:val="normaltextrun"/>
                <w:rFonts w:ascii="Arial" w:eastAsiaTheme="majorEastAsia" w:hAnsi="Arial" w:cs="Arial"/>
                <w:b/>
                <w:bCs/>
              </w:rPr>
              <w:t>Reference</w:t>
            </w:r>
          </w:p>
        </w:tc>
      </w:tr>
      <w:tr w:rsidR="00F60444" w14:paraId="3B9E66FE" w14:textId="77777777" w:rsidTr="00F60444">
        <w:tc>
          <w:tcPr>
            <w:tcW w:w="3005" w:type="dxa"/>
          </w:tcPr>
          <w:p w14:paraId="6C935568" w14:textId="030973C8" w:rsidR="00F60444" w:rsidRDefault="00F60444" w:rsidP="00E74911">
            <w:pPr>
              <w:pStyle w:val="paragraph"/>
              <w:spacing w:line="276" w:lineRule="auto"/>
              <w:jc w:val="both"/>
              <w:textAlignment w:val="baseline"/>
              <w:rPr>
                <w:rStyle w:val="normaltextrun"/>
                <w:rFonts w:ascii="Arial" w:eastAsiaTheme="majorEastAsia" w:hAnsi="Arial" w:cs="Arial"/>
              </w:rPr>
            </w:pPr>
            <w:r w:rsidRPr="00F16ABA">
              <w:rPr>
                <w:rStyle w:val="normaltextrun"/>
                <w:rFonts w:ascii="Arial" w:eastAsiaTheme="majorEastAsia" w:hAnsi="Arial" w:cs="Arial"/>
                <w:b/>
                <w:bCs/>
              </w:rPr>
              <w:t>Purposive Sampling</w:t>
            </w:r>
          </w:p>
        </w:tc>
        <w:tc>
          <w:tcPr>
            <w:tcW w:w="3005" w:type="dxa"/>
          </w:tcPr>
          <w:p w14:paraId="6B407AE1" w14:textId="317178B9" w:rsidR="00F60444" w:rsidRDefault="00F60444" w:rsidP="00E74911">
            <w:pPr>
              <w:pStyle w:val="paragraph"/>
              <w:spacing w:line="276" w:lineRule="auto"/>
              <w:jc w:val="both"/>
              <w:textAlignment w:val="baseline"/>
              <w:rPr>
                <w:rStyle w:val="normaltextrun"/>
                <w:rFonts w:ascii="Arial" w:eastAsiaTheme="majorEastAsia" w:hAnsi="Arial" w:cs="Arial"/>
              </w:rPr>
            </w:pPr>
            <w:r>
              <w:rPr>
                <w:rStyle w:val="normaltextrun"/>
                <w:rFonts w:asciiTheme="minorBidi" w:eastAsiaTheme="majorEastAsia" w:hAnsiTheme="minorBidi" w:cstheme="minorBidi"/>
              </w:rPr>
              <w:t>U</w:t>
            </w:r>
            <w:r w:rsidRPr="0028708A">
              <w:rPr>
                <w:rStyle w:val="normaltextrun"/>
                <w:rFonts w:asciiTheme="minorBidi" w:eastAsiaTheme="majorEastAsia" w:hAnsiTheme="minorBidi" w:cstheme="minorBidi"/>
              </w:rPr>
              <w:t>sed when people are chosen on niche characteristics that are relevant to the questions asked</w:t>
            </w:r>
            <w:r>
              <w:rPr>
                <w:rStyle w:val="normaltextrun"/>
                <w:rFonts w:asciiTheme="minorBidi" w:eastAsiaTheme="majorEastAsia" w:hAnsiTheme="minorBidi" w:cstheme="minorBidi"/>
              </w:rPr>
              <w:t>.</w:t>
            </w:r>
          </w:p>
        </w:tc>
        <w:tc>
          <w:tcPr>
            <w:tcW w:w="3006" w:type="dxa"/>
          </w:tcPr>
          <w:p w14:paraId="23B6EC92" w14:textId="36D14314" w:rsidR="00F60444" w:rsidRDefault="00F60444" w:rsidP="00E74911">
            <w:pPr>
              <w:pStyle w:val="paragraph"/>
              <w:spacing w:line="276" w:lineRule="auto"/>
              <w:jc w:val="both"/>
              <w:textAlignment w:val="baseline"/>
              <w:rPr>
                <w:rStyle w:val="normaltextrun"/>
                <w:rFonts w:ascii="Arial" w:eastAsiaTheme="majorEastAsia" w:hAnsi="Arial" w:cs="Arial"/>
              </w:rPr>
            </w:pPr>
            <w:r w:rsidRPr="0028708A">
              <w:rPr>
                <w:rFonts w:asciiTheme="minorBidi" w:eastAsiaTheme="majorEastAsia" w:hAnsiTheme="minorBidi" w:cstheme="minorBidi"/>
              </w:rPr>
              <w:t xml:space="preserve">(Campbell </w:t>
            </w:r>
            <w:r w:rsidRPr="0028708A">
              <w:rPr>
                <w:rFonts w:asciiTheme="minorBidi" w:eastAsiaTheme="majorEastAsia" w:hAnsiTheme="minorBidi" w:cstheme="minorBidi"/>
                <w:i/>
                <w:iCs/>
              </w:rPr>
              <w:t>et al.</w:t>
            </w:r>
            <w:r w:rsidRPr="0028708A">
              <w:rPr>
                <w:rFonts w:asciiTheme="minorBidi" w:eastAsiaTheme="majorEastAsia" w:hAnsiTheme="minorBidi" w:cstheme="minorBidi"/>
              </w:rPr>
              <w:t>, 2020)</w:t>
            </w:r>
          </w:p>
        </w:tc>
      </w:tr>
      <w:tr w:rsidR="00F60444" w14:paraId="75F58929" w14:textId="77777777" w:rsidTr="00F60444">
        <w:tc>
          <w:tcPr>
            <w:tcW w:w="3005" w:type="dxa"/>
          </w:tcPr>
          <w:p w14:paraId="46E202D4" w14:textId="782221A9" w:rsidR="00F60444" w:rsidRDefault="00F60444" w:rsidP="00E74911">
            <w:pPr>
              <w:pStyle w:val="paragraph"/>
              <w:spacing w:line="276" w:lineRule="auto"/>
              <w:jc w:val="both"/>
              <w:textAlignment w:val="baseline"/>
              <w:rPr>
                <w:rStyle w:val="normaltextrun"/>
                <w:rFonts w:ascii="Arial" w:eastAsiaTheme="majorEastAsia" w:hAnsi="Arial" w:cs="Arial"/>
              </w:rPr>
            </w:pPr>
            <w:r w:rsidRPr="0028708A">
              <w:rPr>
                <w:rStyle w:val="normaltextrun"/>
                <w:rFonts w:asciiTheme="minorBidi" w:eastAsiaTheme="majorEastAsia" w:hAnsiTheme="minorBidi" w:cstheme="minorBidi"/>
                <w:b/>
                <w:bCs/>
              </w:rPr>
              <w:t>Snowball Sampling</w:t>
            </w:r>
          </w:p>
        </w:tc>
        <w:tc>
          <w:tcPr>
            <w:tcW w:w="3005" w:type="dxa"/>
          </w:tcPr>
          <w:p w14:paraId="67934FB6" w14:textId="7D767E91" w:rsidR="00F60444" w:rsidRDefault="00F60444" w:rsidP="00E74911">
            <w:pPr>
              <w:pStyle w:val="paragraph"/>
              <w:spacing w:line="276" w:lineRule="auto"/>
              <w:jc w:val="both"/>
              <w:textAlignment w:val="baseline"/>
              <w:rPr>
                <w:rStyle w:val="normaltextrun"/>
                <w:rFonts w:ascii="Arial" w:eastAsiaTheme="majorEastAsia" w:hAnsi="Arial" w:cs="Arial"/>
              </w:rPr>
            </w:pPr>
            <w:r>
              <w:rPr>
                <w:rStyle w:val="normaltextrun"/>
                <w:rFonts w:ascii="Arial" w:eastAsiaTheme="majorEastAsia" w:hAnsi="Arial" w:cs="Arial"/>
              </w:rPr>
              <w:t xml:space="preserve">Used </w:t>
            </w:r>
            <w:r w:rsidRPr="0028708A">
              <w:rPr>
                <w:rStyle w:val="normaltextrun"/>
                <w:rFonts w:asciiTheme="minorBidi" w:eastAsiaTheme="majorEastAsia" w:hAnsiTheme="minorBidi" w:cstheme="minorBidi"/>
              </w:rPr>
              <w:t>when people who are already included in the study refer to other people outside of it, in an attempt to reach people who can provide data that is difficult to obtain</w:t>
            </w:r>
          </w:p>
        </w:tc>
        <w:tc>
          <w:tcPr>
            <w:tcW w:w="3006" w:type="dxa"/>
          </w:tcPr>
          <w:p w14:paraId="1965EB03" w14:textId="504CFDBC" w:rsidR="00F60444" w:rsidRDefault="00F60444" w:rsidP="00E74911">
            <w:pPr>
              <w:pStyle w:val="paragraph"/>
              <w:spacing w:line="276" w:lineRule="auto"/>
              <w:jc w:val="both"/>
              <w:textAlignment w:val="baseline"/>
              <w:rPr>
                <w:rStyle w:val="normaltextrun"/>
                <w:rFonts w:ascii="Arial" w:eastAsiaTheme="majorEastAsia" w:hAnsi="Arial" w:cs="Arial"/>
              </w:rPr>
            </w:pPr>
            <w:r w:rsidRPr="0028708A">
              <w:rPr>
                <w:rFonts w:asciiTheme="minorBidi" w:eastAsiaTheme="majorEastAsia" w:hAnsiTheme="minorBidi" w:cstheme="minorBidi"/>
              </w:rPr>
              <w:t>(Goodman, 1961)</w:t>
            </w:r>
          </w:p>
        </w:tc>
      </w:tr>
      <w:tr w:rsidR="00F60444" w14:paraId="63D8E691" w14:textId="77777777" w:rsidTr="00F60444">
        <w:tc>
          <w:tcPr>
            <w:tcW w:w="3005" w:type="dxa"/>
          </w:tcPr>
          <w:p w14:paraId="679BD723" w14:textId="475C9A54" w:rsidR="00F60444" w:rsidRDefault="00F60444" w:rsidP="00E74911">
            <w:pPr>
              <w:pStyle w:val="paragraph"/>
              <w:spacing w:line="276" w:lineRule="auto"/>
              <w:jc w:val="both"/>
              <w:textAlignment w:val="baseline"/>
              <w:rPr>
                <w:rStyle w:val="normaltextrun"/>
                <w:rFonts w:ascii="Arial" w:eastAsiaTheme="majorEastAsia" w:hAnsi="Arial" w:cs="Arial"/>
              </w:rPr>
            </w:pPr>
            <w:r w:rsidRPr="0028708A">
              <w:rPr>
                <w:rStyle w:val="normaltextrun"/>
                <w:rFonts w:asciiTheme="minorBidi" w:eastAsiaTheme="majorEastAsia" w:hAnsiTheme="minorBidi" w:cstheme="minorBidi"/>
                <w:b/>
                <w:bCs/>
              </w:rPr>
              <w:t>Convenience Sampling</w:t>
            </w:r>
          </w:p>
        </w:tc>
        <w:tc>
          <w:tcPr>
            <w:tcW w:w="3005" w:type="dxa"/>
          </w:tcPr>
          <w:p w14:paraId="6099539F" w14:textId="2202A626" w:rsidR="00F60444" w:rsidRDefault="00F60444" w:rsidP="00E74911">
            <w:pPr>
              <w:pStyle w:val="paragraph"/>
              <w:spacing w:line="276" w:lineRule="auto"/>
              <w:jc w:val="both"/>
              <w:textAlignment w:val="baseline"/>
              <w:rPr>
                <w:rStyle w:val="normaltextrun"/>
                <w:rFonts w:ascii="Arial" w:eastAsiaTheme="majorEastAsia" w:hAnsi="Arial" w:cs="Arial"/>
              </w:rPr>
            </w:pPr>
            <w:r w:rsidRPr="0028708A">
              <w:rPr>
                <w:rStyle w:val="normaltextrun"/>
                <w:rFonts w:asciiTheme="minorBidi" w:eastAsiaTheme="majorEastAsia" w:hAnsiTheme="minorBidi" w:cstheme="minorBidi"/>
              </w:rPr>
              <w:t>This uses people who are already available, but risk putting bias to the study</w:t>
            </w:r>
          </w:p>
        </w:tc>
        <w:tc>
          <w:tcPr>
            <w:tcW w:w="3006" w:type="dxa"/>
          </w:tcPr>
          <w:p w14:paraId="7529E8E7" w14:textId="3EC2CCD6" w:rsidR="00F60444" w:rsidRPr="00235550" w:rsidRDefault="00F60444" w:rsidP="00F60444">
            <w:pPr>
              <w:pStyle w:val="paragraph"/>
              <w:spacing w:line="276" w:lineRule="auto"/>
              <w:jc w:val="both"/>
              <w:textAlignment w:val="baseline"/>
              <w:rPr>
                <w:rStyle w:val="normaltextrun"/>
                <w:rFonts w:asciiTheme="minorBidi" w:eastAsiaTheme="majorEastAsia" w:hAnsiTheme="minorBidi" w:cstheme="minorBidi"/>
              </w:rPr>
            </w:pPr>
            <w:r w:rsidRPr="0028708A">
              <w:rPr>
                <w:rFonts w:asciiTheme="minorBidi" w:eastAsiaTheme="majorEastAsia" w:hAnsiTheme="minorBidi" w:cstheme="minorBidi"/>
              </w:rPr>
              <w:t>(Sedgwick, 2013)</w:t>
            </w:r>
          </w:p>
        </w:tc>
      </w:tr>
      <w:tr w:rsidR="00F60444" w14:paraId="4F70036C" w14:textId="77777777" w:rsidTr="00F60444">
        <w:tc>
          <w:tcPr>
            <w:tcW w:w="3005" w:type="dxa"/>
          </w:tcPr>
          <w:p w14:paraId="1312443C" w14:textId="6EA5CBF1" w:rsidR="00F60444" w:rsidRDefault="00F60444" w:rsidP="00E74911">
            <w:pPr>
              <w:pStyle w:val="paragraph"/>
              <w:spacing w:line="276" w:lineRule="auto"/>
              <w:jc w:val="both"/>
              <w:textAlignment w:val="baseline"/>
              <w:rPr>
                <w:rStyle w:val="normaltextrun"/>
                <w:rFonts w:ascii="Arial" w:eastAsiaTheme="majorEastAsia" w:hAnsi="Arial" w:cs="Arial"/>
              </w:rPr>
            </w:pPr>
            <w:r w:rsidRPr="0028708A">
              <w:rPr>
                <w:rStyle w:val="normaltextrun"/>
                <w:rFonts w:asciiTheme="minorBidi" w:eastAsiaTheme="majorEastAsia" w:hAnsiTheme="minorBidi" w:cstheme="minorBidi"/>
                <w:b/>
                <w:bCs/>
              </w:rPr>
              <w:t>Theoretical Sampling</w:t>
            </w:r>
          </w:p>
        </w:tc>
        <w:tc>
          <w:tcPr>
            <w:tcW w:w="3005" w:type="dxa"/>
          </w:tcPr>
          <w:p w14:paraId="3ED0796E" w14:textId="3663068F" w:rsidR="00F60444" w:rsidRDefault="00F60444" w:rsidP="00E74911">
            <w:pPr>
              <w:pStyle w:val="paragraph"/>
              <w:spacing w:line="276" w:lineRule="auto"/>
              <w:jc w:val="both"/>
              <w:textAlignment w:val="baseline"/>
              <w:rPr>
                <w:rStyle w:val="normaltextrun"/>
                <w:rFonts w:ascii="Arial" w:eastAsiaTheme="majorEastAsia" w:hAnsi="Arial" w:cs="Arial"/>
              </w:rPr>
            </w:pPr>
            <w:r w:rsidRPr="0028708A">
              <w:rPr>
                <w:rStyle w:val="normaltextrun"/>
                <w:rFonts w:asciiTheme="minorBidi" w:eastAsiaTheme="majorEastAsia" w:hAnsiTheme="minorBidi" w:cstheme="minorBidi"/>
              </w:rPr>
              <w:t>This method takes theories from studies that are already established in an attempt to build further on new data</w:t>
            </w:r>
          </w:p>
        </w:tc>
        <w:tc>
          <w:tcPr>
            <w:tcW w:w="3006" w:type="dxa"/>
          </w:tcPr>
          <w:p w14:paraId="5ECF3D50" w14:textId="0E25BE6F" w:rsidR="00F60444" w:rsidRDefault="00F60444" w:rsidP="00E74911">
            <w:pPr>
              <w:pStyle w:val="paragraph"/>
              <w:spacing w:line="276" w:lineRule="auto"/>
              <w:jc w:val="both"/>
              <w:textAlignment w:val="baseline"/>
              <w:rPr>
                <w:rStyle w:val="normaltextrun"/>
                <w:rFonts w:ascii="Arial" w:eastAsiaTheme="majorEastAsia" w:hAnsi="Arial" w:cs="Arial"/>
              </w:rPr>
            </w:pPr>
            <w:r w:rsidRPr="0028708A">
              <w:rPr>
                <w:rFonts w:asciiTheme="minorBidi" w:eastAsiaTheme="majorEastAsia" w:hAnsiTheme="minorBidi" w:cstheme="minorBidi"/>
              </w:rPr>
              <w:t>(Coyne, 1997)</w:t>
            </w:r>
          </w:p>
        </w:tc>
      </w:tr>
    </w:tbl>
    <w:p w14:paraId="1BED1F08" w14:textId="77777777" w:rsidR="00F60444" w:rsidRDefault="00F60444" w:rsidP="00E74911">
      <w:pPr>
        <w:pStyle w:val="paragraph"/>
        <w:spacing w:line="276" w:lineRule="auto"/>
        <w:jc w:val="both"/>
        <w:textAlignment w:val="baseline"/>
        <w:rPr>
          <w:rStyle w:val="normaltextrun"/>
          <w:rFonts w:ascii="Arial" w:eastAsiaTheme="majorEastAsia" w:hAnsi="Arial" w:cs="Arial"/>
        </w:rPr>
      </w:pPr>
    </w:p>
    <w:p w14:paraId="5195D466" w14:textId="77777777" w:rsidR="00F60444" w:rsidRDefault="00F60444" w:rsidP="00235550">
      <w:pPr>
        <w:pStyle w:val="paragraph"/>
        <w:spacing w:line="276" w:lineRule="auto"/>
        <w:jc w:val="both"/>
        <w:textAlignment w:val="baseline"/>
        <w:rPr>
          <w:rStyle w:val="normaltextrun"/>
          <w:rFonts w:ascii="Arial" w:eastAsiaTheme="majorEastAsia" w:hAnsi="Arial" w:cs="Arial"/>
        </w:rPr>
      </w:pPr>
    </w:p>
    <w:p w14:paraId="3D95F3E8" w14:textId="77777777" w:rsidR="00F16ABA" w:rsidRDefault="00F16ABA" w:rsidP="00F24227">
      <w:pPr>
        <w:pStyle w:val="paragraph"/>
        <w:spacing w:before="0" w:beforeAutospacing="0" w:after="0" w:afterAutospacing="0"/>
        <w:jc w:val="both"/>
        <w:textAlignment w:val="baseline"/>
        <w:rPr>
          <w:rStyle w:val="normaltextrun"/>
          <w:rFonts w:ascii="Arial" w:eastAsiaTheme="majorEastAsia" w:hAnsi="Arial" w:cs="Arial"/>
          <w:b/>
          <w:bCs/>
        </w:rPr>
      </w:pPr>
    </w:p>
    <w:p w14:paraId="692585BC" w14:textId="7A63FC75" w:rsidR="00F16ABA" w:rsidRPr="00F16ABA" w:rsidRDefault="00F16ABA" w:rsidP="00D8364F">
      <w:pPr>
        <w:pStyle w:val="paragraph"/>
        <w:spacing w:before="0" w:beforeAutospacing="0" w:after="0" w:afterAutospacing="0" w:line="276" w:lineRule="auto"/>
        <w:jc w:val="both"/>
        <w:textAlignment w:val="baseline"/>
        <w:rPr>
          <w:rStyle w:val="normaltextrun"/>
          <w:rFonts w:ascii="Arial" w:eastAsiaTheme="majorEastAsia" w:hAnsi="Arial" w:cs="Arial"/>
        </w:rPr>
      </w:pPr>
      <w:r w:rsidRPr="00F16ABA">
        <w:rPr>
          <w:rStyle w:val="normaltextrun"/>
          <w:rFonts w:ascii="Arial" w:eastAsiaTheme="majorEastAsia" w:hAnsi="Arial" w:cs="Arial"/>
        </w:rPr>
        <w:lastRenderedPageBreak/>
        <w:t>As the aim is to determine whether the introduction of digital systems, replacing paper-based have a negative impact on the work/life balance of healthcare workers in their roles, this thesis uses a hybrid approach for sampling techniques as both probability and non-p</w:t>
      </w:r>
      <w:r>
        <w:rPr>
          <w:rStyle w:val="normaltextrun"/>
          <w:rFonts w:ascii="Arial" w:eastAsiaTheme="majorEastAsia" w:hAnsi="Arial" w:cs="Arial"/>
        </w:rPr>
        <w:t>robability-based data will be derived from the surveys given to participants in Powys Teaching Health Board.</w:t>
      </w:r>
    </w:p>
    <w:p w14:paraId="6E287F51" w14:textId="77777777" w:rsidR="00121C4E" w:rsidRDefault="00121C4E" w:rsidP="00F24227">
      <w:pPr>
        <w:pStyle w:val="paragraph"/>
        <w:spacing w:before="0" w:beforeAutospacing="0" w:after="0" w:afterAutospacing="0"/>
        <w:jc w:val="both"/>
        <w:textAlignment w:val="baseline"/>
        <w:rPr>
          <w:rStyle w:val="normaltextrun"/>
          <w:rFonts w:eastAsiaTheme="majorEastAsia"/>
        </w:rPr>
      </w:pPr>
    </w:p>
    <w:p w14:paraId="7DB634AB" w14:textId="50BBA4C4" w:rsidR="009D3E00" w:rsidRDefault="00C54F74" w:rsidP="0028708A">
      <w:pPr>
        <w:pStyle w:val="Heading2"/>
        <w:rPr>
          <w:rStyle w:val="normaltextrun"/>
          <w:bCs/>
        </w:rPr>
      </w:pPr>
      <w:bookmarkStart w:id="31" w:name="_Toc197448569"/>
      <w:r w:rsidRPr="0028708A">
        <w:rPr>
          <w:rStyle w:val="normaltextrun"/>
          <w:bCs/>
        </w:rPr>
        <w:t xml:space="preserve">3.4 </w:t>
      </w:r>
      <w:r w:rsidR="002958BD" w:rsidRPr="0028708A">
        <w:rPr>
          <w:rStyle w:val="normaltextrun"/>
          <w:bCs/>
        </w:rPr>
        <w:t>Data collection stakeholders</w:t>
      </w:r>
      <w:bookmarkEnd w:id="31"/>
    </w:p>
    <w:p w14:paraId="796F3F58" w14:textId="77777777" w:rsidR="00DD0960" w:rsidRDefault="00DD0960" w:rsidP="00F24227">
      <w:pPr>
        <w:pStyle w:val="paragraph"/>
        <w:spacing w:before="0" w:beforeAutospacing="0" w:after="0" w:afterAutospacing="0"/>
        <w:jc w:val="both"/>
        <w:textAlignment w:val="baseline"/>
        <w:rPr>
          <w:rStyle w:val="normaltextrun"/>
          <w:rFonts w:eastAsiaTheme="majorEastAsia"/>
          <w:b/>
          <w:bCs/>
        </w:rPr>
      </w:pPr>
    </w:p>
    <w:p w14:paraId="0D0BB1D1" w14:textId="5FDC3EC7" w:rsidR="00402301" w:rsidRDefault="00503727" w:rsidP="0028708A">
      <w:pPr>
        <w:pStyle w:val="paragraph"/>
        <w:spacing w:before="0" w:beforeAutospacing="0" w:after="0" w:afterAutospacing="0" w:line="276" w:lineRule="auto"/>
        <w:jc w:val="both"/>
        <w:textAlignment w:val="baseline"/>
        <w:rPr>
          <w:rStyle w:val="normaltextrun"/>
          <w:rFonts w:ascii="Arial" w:eastAsiaTheme="majorEastAsia" w:hAnsi="Arial" w:cs="Arial"/>
        </w:rPr>
      </w:pPr>
      <w:r w:rsidRPr="00402301">
        <w:rPr>
          <w:rStyle w:val="normaltextrun"/>
          <w:rFonts w:ascii="Arial" w:eastAsiaTheme="majorEastAsia" w:hAnsi="Arial" w:cs="Arial"/>
        </w:rPr>
        <w:t xml:space="preserve">In relation to this thesis, </w:t>
      </w:r>
      <w:r w:rsidR="00EF129C" w:rsidRPr="00402301">
        <w:rPr>
          <w:rStyle w:val="normaltextrun"/>
          <w:rFonts w:ascii="Arial" w:eastAsiaTheme="majorEastAsia" w:hAnsi="Arial" w:cs="Arial"/>
        </w:rPr>
        <w:t xml:space="preserve">stakeholders are individuals or groups </w:t>
      </w:r>
      <w:r w:rsidR="0057541C" w:rsidRPr="00402301">
        <w:rPr>
          <w:rStyle w:val="normaltextrun"/>
          <w:rFonts w:ascii="Arial" w:eastAsiaTheme="majorEastAsia" w:hAnsi="Arial" w:cs="Arial"/>
        </w:rPr>
        <w:t xml:space="preserve">who have interest </w:t>
      </w:r>
      <w:r w:rsidR="00C01854" w:rsidRPr="00402301">
        <w:rPr>
          <w:rStyle w:val="normaltextrun"/>
          <w:rFonts w:ascii="Arial" w:eastAsiaTheme="majorEastAsia" w:hAnsi="Arial" w:cs="Arial"/>
        </w:rPr>
        <w:t>in or</w:t>
      </w:r>
      <w:r w:rsidR="0057541C" w:rsidRPr="00402301">
        <w:rPr>
          <w:rStyle w:val="normaltextrun"/>
          <w:rFonts w:ascii="Arial" w:eastAsiaTheme="majorEastAsia" w:hAnsi="Arial" w:cs="Arial"/>
        </w:rPr>
        <w:t xml:space="preserve"> are affected by the outcome of this evaluation. </w:t>
      </w:r>
      <w:r w:rsidR="00812819" w:rsidRPr="00402301">
        <w:rPr>
          <w:rStyle w:val="normaltextrun"/>
          <w:rFonts w:ascii="Arial" w:eastAsiaTheme="majorEastAsia" w:hAnsi="Arial" w:cs="Arial"/>
        </w:rPr>
        <w:t xml:space="preserve">For this specific evaluation, </w:t>
      </w:r>
      <w:r w:rsidR="00C64534" w:rsidRPr="00402301">
        <w:rPr>
          <w:rStyle w:val="normaltextrun"/>
          <w:rFonts w:ascii="Arial" w:eastAsiaTheme="majorEastAsia" w:hAnsi="Arial" w:cs="Arial"/>
        </w:rPr>
        <w:t xml:space="preserve">the stakeholders needed to be those who work in a healthcare setting, have been or continue to be the end-users of paper-based systems and currently the end-users of </w:t>
      </w:r>
      <w:r w:rsidR="007F55D5" w:rsidRPr="00402301">
        <w:rPr>
          <w:rStyle w:val="normaltextrun"/>
          <w:rFonts w:ascii="Arial" w:eastAsiaTheme="majorEastAsia" w:hAnsi="Arial" w:cs="Arial"/>
        </w:rPr>
        <w:t>digital systems</w:t>
      </w:r>
      <w:r w:rsidR="00E436AB">
        <w:rPr>
          <w:rStyle w:val="normaltextrun"/>
          <w:rFonts w:ascii="Arial" w:eastAsiaTheme="majorEastAsia" w:hAnsi="Arial" w:cs="Arial"/>
        </w:rPr>
        <w:t xml:space="preserve">, their job roles are from clinical and admin/support </w:t>
      </w:r>
      <w:r w:rsidR="00EA5C33">
        <w:rPr>
          <w:rStyle w:val="normaltextrun"/>
          <w:rFonts w:ascii="Arial" w:eastAsiaTheme="majorEastAsia" w:hAnsi="Arial" w:cs="Arial"/>
        </w:rPr>
        <w:t>backgrounds</w:t>
      </w:r>
      <w:r w:rsidR="007F55D5" w:rsidRPr="00402301">
        <w:rPr>
          <w:rStyle w:val="normaltextrun"/>
          <w:rFonts w:ascii="Arial" w:eastAsiaTheme="majorEastAsia" w:hAnsi="Arial" w:cs="Arial"/>
        </w:rPr>
        <w:t xml:space="preserve">. Their opinions are relevant to this study as they are the people that experience </w:t>
      </w:r>
      <w:r w:rsidR="00270026" w:rsidRPr="00402301">
        <w:rPr>
          <w:rStyle w:val="normaltextrun"/>
          <w:rFonts w:ascii="Arial" w:eastAsiaTheme="majorEastAsia" w:hAnsi="Arial" w:cs="Arial"/>
        </w:rPr>
        <w:t>the effects of migrating from paper-based to digital systems</w:t>
      </w:r>
      <w:r w:rsidR="00402301" w:rsidRPr="00402301">
        <w:rPr>
          <w:rStyle w:val="normaltextrun"/>
          <w:rFonts w:ascii="Arial" w:eastAsiaTheme="majorEastAsia" w:hAnsi="Arial" w:cs="Arial"/>
        </w:rPr>
        <w:t xml:space="preserve"> first-hand and are able to provide valuable insight to the data required for analysis, discussion and conclusion</w:t>
      </w:r>
      <w:r w:rsidR="008C7551">
        <w:rPr>
          <w:rStyle w:val="normaltextrun"/>
          <w:rFonts w:ascii="Arial" w:eastAsiaTheme="majorEastAsia" w:hAnsi="Arial" w:cs="Arial"/>
        </w:rPr>
        <w:t xml:space="preserve"> (Table 3.</w:t>
      </w:r>
      <w:r w:rsidR="00F60444">
        <w:rPr>
          <w:rStyle w:val="normaltextrun"/>
          <w:rFonts w:ascii="Arial" w:eastAsiaTheme="majorEastAsia" w:hAnsi="Arial" w:cs="Arial"/>
        </w:rPr>
        <w:t>3</w:t>
      </w:r>
      <w:r w:rsidR="008C7551">
        <w:rPr>
          <w:rStyle w:val="normaltextrun"/>
          <w:rFonts w:ascii="Arial" w:eastAsiaTheme="majorEastAsia" w:hAnsi="Arial" w:cs="Arial"/>
        </w:rPr>
        <w:t>)</w:t>
      </w:r>
      <w:r w:rsidR="00402301" w:rsidRPr="00402301">
        <w:rPr>
          <w:rStyle w:val="normaltextrun"/>
          <w:rFonts w:ascii="Arial" w:eastAsiaTheme="majorEastAsia" w:hAnsi="Arial" w:cs="Arial"/>
        </w:rPr>
        <w:t>.</w:t>
      </w:r>
    </w:p>
    <w:p w14:paraId="4B8E1205" w14:textId="77777777" w:rsidR="00365104" w:rsidRDefault="00365104" w:rsidP="008C7551">
      <w:pPr>
        <w:pStyle w:val="paragraph"/>
        <w:spacing w:before="0" w:beforeAutospacing="0" w:after="0" w:afterAutospacing="0" w:line="276" w:lineRule="auto"/>
        <w:jc w:val="both"/>
        <w:textAlignment w:val="baseline"/>
        <w:rPr>
          <w:rStyle w:val="normaltextrun"/>
          <w:rFonts w:ascii="Arial" w:eastAsiaTheme="majorEastAsia" w:hAnsi="Arial" w:cs="Arial"/>
        </w:rPr>
      </w:pPr>
    </w:p>
    <w:p w14:paraId="61EAF93E" w14:textId="6FD55FDD" w:rsidR="008C7551" w:rsidRPr="0028708A" w:rsidRDefault="008C7551" w:rsidP="0028708A">
      <w:pPr>
        <w:pStyle w:val="Caption"/>
        <w:jc w:val="center"/>
        <w:rPr>
          <w:rStyle w:val="normaltextrun"/>
          <w:rFonts w:ascii="Arial" w:eastAsiaTheme="majorEastAsia" w:hAnsi="Arial" w:cs="Arial"/>
          <w:color w:val="0D0D0D" w:themeColor="text1" w:themeTint="F2"/>
        </w:rPr>
      </w:pPr>
      <w:bookmarkStart w:id="32" w:name="_Toc197441861"/>
      <w:r w:rsidRPr="0028708A">
        <w:rPr>
          <w:color w:val="0D0D0D" w:themeColor="text1" w:themeTint="F2"/>
        </w:rPr>
        <w:t xml:space="preserve">Table </w:t>
      </w:r>
      <w:r w:rsidR="00B75104">
        <w:rPr>
          <w:color w:val="0D0D0D" w:themeColor="text1" w:themeTint="F2"/>
        </w:rPr>
        <w:fldChar w:fldCharType="begin"/>
      </w:r>
      <w:r w:rsidR="00B75104">
        <w:rPr>
          <w:color w:val="0D0D0D" w:themeColor="text1" w:themeTint="F2"/>
        </w:rPr>
        <w:instrText xml:space="preserve"> STYLEREF 1 \s </w:instrText>
      </w:r>
      <w:r w:rsidR="00B75104">
        <w:rPr>
          <w:color w:val="0D0D0D" w:themeColor="text1" w:themeTint="F2"/>
        </w:rPr>
        <w:fldChar w:fldCharType="separate"/>
      </w:r>
      <w:r w:rsidR="007A50FB">
        <w:rPr>
          <w:noProof/>
          <w:color w:val="0D0D0D" w:themeColor="text1" w:themeTint="F2"/>
        </w:rPr>
        <w:t>3</w:t>
      </w:r>
      <w:r w:rsidR="00B75104">
        <w:rPr>
          <w:color w:val="0D0D0D" w:themeColor="text1" w:themeTint="F2"/>
        </w:rPr>
        <w:fldChar w:fldCharType="end"/>
      </w:r>
      <w:r w:rsidR="00B75104">
        <w:rPr>
          <w:color w:val="0D0D0D" w:themeColor="text1" w:themeTint="F2"/>
        </w:rPr>
        <w:t>.</w:t>
      </w:r>
      <w:r w:rsidR="00B75104">
        <w:rPr>
          <w:color w:val="0D0D0D" w:themeColor="text1" w:themeTint="F2"/>
        </w:rPr>
        <w:fldChar w:fldCharType="begin"/>
      </w:r>
      <w:r w:rsidR="00B75104">
        <w:rPr>
          <w:color w:val="0D0D0D" w:themeColor="text1" w:themeTint="F2"/>
        </w:rPr>
        <w:instrText xml:space="preserve"> SEQ Table \* ARABIC \s 1 </w:instrText>
      </w:r>
      <w:r w:rsidR="00B75104">
        <w:rPr>
          <w:color w:val="0D0D0D" w:themeColor="text1" w:themeTint="F2"/>
        </w:rPr>
        <w:fldChar w:fldCharType="separate"/>
      </w:r>
      <w:r w:rsidR="007A50FB">
        <w:rPr>
          <w:noProof/>
          <w:color w:val="0D0D0D" w:themeColor="text1" w:themeTint="F2"/>
        </w:rPr>
        <w:t>3</w:t>
      </w:r>
      <w:r w:rsidR="00B75104">
        <w:rPr>
          <w:color w:val="0D0D0D" w:themeColor="text1" w:themeTint="F2"/>
        </w:rPr>
        <w:fldChar w:fldCharType="end"/>
      </w:r>
      <w:r w:rsidRPr="0028708A">
        <w:rPr>
          <w:color w:val="0D0D0D" w:themeColor="text1" w:themeTint="F2"/>
        </w:rPr>
        <w:t xml:space="preserve"> Key stakeholders for this</w:t>
      </w:r>
      <w:r>
        <w:rPr>
          <w:color w:val="0D0D0D" w:themeColor="text1" w:themeTint="F2"/>
        </w:rPr>
        <w:t xml:space="preserve"> evaluation</w:t>
      </w:r>
      <w:r w:rsidRPr="0028708A">
        <w:rPr>
          <w:color w:val="0D0D0D" w:themeColor="text1" w:themeTint="F2"/>
        </w:rPr>
        <w:t xml:space="preserve"> project</w:t>
      </w:r>
      <w:bookmarkEnd w:id="32"/>
    </w:p>
    <w:tbl>
      <w:tblPr>
        <w:tblStyle w:val="TableGrid"/>
        <w:tblW w:w="0" w:type="auto"/>
        <w:tblLook w:val="04A0" w:firstRow="1" w:lastRow="0" w:firstColumn="1" w:lastColumn="0" w:noHBand="0" w:noVBand="1"/>
      </w:tblPr>
      <w:tblGrid>
        <w:gridCol w:w="4508"/>
        <w:gridCol w:w="4508"/>
      </w:tblGrid>
      <w:tr w:rsidR="00365104" w14:paraId="4B4D3885" w14:textId="77777777" w:rsidTr="00365104">
        <w:tc>
          <w:tcPr>
            <w:tcW w:w="4508" w:type="dxa"/>
          </w:tcPr>
          <w:p w14:paraId="04A2C6DC" w14:textId="1720E45F" w:rsidR="00365104" w:rsidRPr="008505CD" w:rsidRDefault="00365104" w:rsidP="00F24227">
            <w:pPr>
              <w:pStyle w:val="paragraph"/>
              <w:spacing w:before="0" w:beforeAutospacing="0" w:after="0" w:afterAutospacing="0"/>
              <w:jc w:val="both"/>
              <w:textAlignment w:val="baseline"/>
              <w:rPr>
                <w:rStyle w:val="normaltextrun"/>
                <w:rFonts w:ascii="Arial" w:eastAsiaTheme="majorEastAsia" w:hAnsi="Arial" w:cs="Arial"/>
                <w:b/>
                <w:bCs/>
              </w:rPr>
            </w:pPr>
            <w:r w:rsidRPr="008505CD">
              <w:rPr>
                <w:rStyle w:val="normaltextrun"/>
                <w:rFonts w:ascii="Arial" w:eastAsiaTheme="majorEastAsia" w:hAnsi="Arial" w:cs="Arial"/>
                <w:b/>
                <w:bCs/>
              </w:rPr>
              <w:t>Type of Stakeholder</w:t>
            </w:r>
          </w:p>
        </w:tc>
        <w:tc>
          <w:tcPr>
            <w:tcW w:w="4508" w:type="dxa"/>
          </w:tcPr>
          <w:p w14:paraId="73B3944D" w14:textId="1B14B07C" w:rsidR="00365104" w:rsidRPr="008505CD" w:rsidRDefault="00365104" w:rsidP="00F24227">
            <w:pPr>
              <w:pStyle w:val="paragraph"/>
              <w:spacing w:before="0" w:beforeAutospacing="0" w:after="0" w:afterAutospacing="0"/>
              <w:jc w:val="both"/>
              <w:textAlignment w:val="baseline"/>
              <w:rPr>
                <w:rStyle w:val="normaltextrun"/>
                <w:rFonts w:ascii="Arial" w:eastAsiaTheme="majorEastAsia" w:hAnsi="Arial" w:cs="Arial"/>
                <w:b/>
                <w:bCs/>
              </w:rPr>
            </w:pPr>
            <w:r w:rsidRPr="008505CD">
              <w:rPr>
                <w:rStyle w:val="normaltextrun"/>
                <w:rFonts w:ascii="Arial" w:eastAsiaTheme="majorEastAsia" w:hAnsi="Arial" w:cs="Arial"/>
                <w:b/>
                <w:bCs/>
              </w:rPr>
              <w:t>Job Role</w:t>
            </w:r>
          </w:p>
        </w:tc>
      </w:tr>
      <w:tr w:rsidR="00365104" w14:paraId="624033CF" w14:textId="77777777" w:rsidTr="00365104">
        <w:tc>
          <w:tcPr>
            <w:tcW w:w="4508" w:type="dxa"/>
          </w:tcPr>
          <w:p w14:paraId="6C7E2B8B" w14:textId="463303CB" w:rsidR="00365104" w:rsidRDefault="00B1667D"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Clinical</w:t>
            </w:r>
          </w:p>
        </w:tc>
        <w:tc>
          <w:tcPr>
            <w:tcW w:w="4508" w:type="dxa"/>
          </w:tcPr>
          <w:p w14:paraId="3F595C8C" w14:textId="187D2FB6" w:rsidR="00365104" w:rsidRPr="008505CD" w:rsidRDefault="00D712A9" w:rsidP="00D712A9">
            <w:pPr>
              <w:jc w:val="both"/>
              <w:rPr>
                <w:rStyle w:val="normaltextrun"/>
                <w:rFonts w:ascii="Arial" w:eastAsiaTheme="majorEastAsia" w:hAnsi="Arial" w:cs="Arial"/>
                <w:lang w:eastAsia="en-GB"/>
              </w:rPr>
            </w:pPr>
            <w:r w:rsidRPr="008505CD">
              <w:rPr>
                <w:rStyle w:val="normaltextrun"/>
                <w:rFonts w:ascii="Arial" w:eastAsiaTheme="majorEastAsia" w:hAnsi="Arial" w:cs="Arial"/>
                <w:lang w:eastAsia="en-GB"/>
              </w:rPr>
              <w:t>Senior Nurse</w:t>
            </w:r>
          </w:p>
        </w:tc>
      </w:tr>
      <w:tr w:rsidR="00365104" w14:paraId="743D7438" w14:textId="77777777" w:rsidTr="00365104">
        <w:tc>
          <w:tcPr>
            <w:tcW w:w="4508" w:type="dxa"/>
          </w:tcPr>
          <w:p w14:paraId="54107AF1" w14:textId="08BDDD0B" w:rsidR="00365104" w:rsidRDefault="008505CD"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Clinical</w:t>
            </w:r>
          </w:p>
        </w:tc>
        <w:tc>
          <w:tcPr>
            <w:tcW w:w="4508" w:type="dxa"/>
          </w:tcPr>
          <w:p w14:paraId="17495B3A" w14:textId="7B41C23B" w:rsidR="00365104" w:rsidRPr="008505CD" w:rsidRDefault="00D712A9" w:rsidP="00D712A9">
            <w:pPr>
              <w:jc w:val="both"/>
              <w:rPr>
                <w:rStyle w:val="normaltextrun"/>
                <w:rFonts w:ascii="Arial" w:eastAsiaTheme="majorEastAsia" w:hAnsi="Arial" w:cs="Arial"/>
                <w:lang w:eastAsia="en-GB"/>
              </w:rPr>
            </w:pPr>
            <w:r w:rsidRPr="008505CD">
              <w:rPr>
                <w:rStyle w:val="normaltextrun"/>
                <w:rFonts w:ascii="Arial" w:eastAsiaTheme="majorEastAsia" w:hAnsi="Arial" w:cs="Arial"/>
                <w:lang w:eastAsia="en-GB"/>
              </w:rPr>
              <w:t>Senior Clinical Advisor</w:t>
            </w:r>
          </w:p>
        </w:tc>
      </w:tr>
      <w:tr w:rsidR="00365104" w14:paraId="07BB8F1C" w14:textId="77777777" w:rsidTr="00365104">
        <w:tc>
          <w:tcPr>
            <w:tcW w:w="4508" w:type="dxa"/>
          </w:tcPr>
          <w:p w14:paraId="74A0725D" w14:textId="76D593A2" w:rsidR="00365104" w:rsidRDefault="008505CD"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Clinical</w:t>
            </w:r>
          </w:p>
        </w:tc>
        <w:tc>
          <w:tcPr>
            <w:tcW w:w="4508" w:type="dxa"/>
          </w:tcPr>
          <w:p w14:paraId="4A505AE3" w14:textId="5E6BCD82" w:rsidR="00365104" w:rsidRDefault="00D712A9"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Nurse</w:t>
            </w:r>
            <w:r w:rsidR="00E436AB">
              <w:rPr>
                <w:rStyle w:val="normaltextrun"/>
                <w:rFonts w:ascii="Arial" w:eastAsiaTheme="majorEastAsia" w:hAnsi="Arial" w:cs="Arial"/>
              </w:rPr>
              <w:t>(s)</w:t>
            </w:r>
          </w:p>
        </w:tc>
      </w:tr>
      <w:tr w:rsidR="00365104" w14:paraId="6918F9E1" w14:textId="77777777" w:rsidTr="00365104">
        <w:tc>
          <w:tcPr>
            <w:tcW w:w="4508" w:type="dxa"/>
          </w:tcPr>
          <w:p w14:paraId="416DD414" w14:textId="7A8DA73B" w:rsidR="00365104" w:rsidRDefault="008505CD"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Clinical</w:t>
            </w:r>
          </w:p>
        </w:tc>
        <w:tc>
          <w:tcPr>
            <w:tcW w:w="4508" w:type="dxa"/>
          </w:tcPr>
          <w:p w14:paraId="2D6DD1DE" w14:textId="79D48113" w:rsidR="00365104" w:rsidRDefault="008505CD"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Health Visitor</w:t>
            </w:r>
            <w:r w:rsidR="00E436AB">
              <w:rPr>
                <w:rStyle w:val="normaltextrun"/>
                <w:rFonts w:ascii="Arial" w:eastAsiaTheme="majorEastAsia" w:hAnsi="Arial" w:cs="Arial"/>
              </w:rPr>
              <w:t>(s)</w:t>
            </w:r>
          </w:p>
        </w:tc>
      </w:tr>
      <w:tr w:rsidR="00365104" w14:paraId="419D7D8B" w14:textId="77777777" w:rsidTr="00365104">
        <w:tc>
          <w:tcPr>
            <w:tcW w:w="4508" w:type="dxa"/>
          </w:tcPr>
          <w:p w14:paraId="7E370A78" w14:textId="27558C87" w:rsidR="00365104" w:rsidRDefault="008505CD"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Clinical</w:t>
            </w:r>
          </w:p>
        </w:tc>
        <w:tc>
          <w:tcPr>
            <w:tcW w:w="4508" w:type="dxa"/>
          </w:tcPr>
          <w:p w14:paraId="2099A6B7" w14:textId="57B8D8FD" w:rsidR="00365104" w:rsidRDefault="008505CD"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Digital Clinician</w:t>
            </w:r>
          </w:p>
        </w:tc>
      </w:tr>
      <w:tr w:rsidR="00E436AB" w14:paraId="57A77EA1" w14:textId="77777777" w:rsidTr="00365104">
        <w:tc>
          <w:tcPr>
            <w:tcW w:w="4508" w:type="dxa"/>
          </w:tcPr>
          <w:p w14:paraId="731073D1" w14:textId="7C38674A" w:rsidR="00E436AB" w:rsidRDefault="00E436AB"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Administrative and Support</w:t>
            </w:r>
          </w:p>
        </w:tc>
        <w:tc>
          <w:tcPr>
            <w:tcW w:w="4508" w:type="dxa"/>
          </w:tcPr>
          <w:p w14:paraId="593815C1" w14:textId="78C5FC09" w:rsidR="00E436AB" w:rsidRDefault="00E436AB"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Project Manager</w:t>
            </w:r>
          </w:p>
        </w:tc>
      </w:tr>
      <w:tr w:rsidR="00E436AB" w14:paraId="3F040B55" w14:textId="77777777" w:rsidTr="00365104">
        <w:tc>
          <w:tcPr>
            <w:tcW w:w="4508" w:type="dxa"/>
          </w:tcPr>
          <w:p w14:paraId="322FDE71" w14:textId="3F5397C1" w:rsidR="00E436AB" w:rsidRDefault="00E436AB"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Administrative and Support</w:t>
            </w:r>
          </w:p>
        </w:tc>
        <w:tc>
          <w:tcPr>
            <w:tcW w:w="4508" w:type="dxa"/>
          </w:tcPr>
          <w:p w14:paraId="71756080" w14:textId="3F225700" w:rsidR="00E436AB" w:rsidRDefault="00E436AB"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Business Officer</w:t>
            </w:r>
          </w:p>
        </w:tc>
      </w:tr>
      <w:tr w:rsidR="00E436AB" w14:paraId="3489AD98" w14:textId="77777777" w:rsidTr="00365104">
        <w:tc>
          <w:tcPr>
            <w:tcW w:w="4508" w:type="dxa"/>
          </w:tcPr>
          <w:p w14:paraId="133CDFC7" w14:textId="04F19052" w:rsidR="00E436AB" w:rsidRDefault="00E436AB"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Administrative and Support</w:t>
            </w:r>
          </w:p>
        </w:tc>
        <w:tc>
          <w:tcPr>
            <w:tcW w:w="4508" w:type="dxa"/>
          </w:tcPr>
          <w:p w14:paraId="21618074" w14:textId="01F305BA" w:rsidR="00E436AB" w:rsidRDefault="00C111F3"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Patient Experience Manager</w:t>
            </w:r>
          </w:p>
        </w:tc>
      </w:tr>
      <w:tr w:rsidR="00E436AB" w14:paraId="59D32256" w14:textId="77777777" w:rsidTr="00365104">
        <w:tc>
          <w:tcPr>
            <w:tcW w:w="4508" w:type="dxa"/>
          </w:tcPr>
          <w:p w14:paraId="325ED893" w14:textId="423A5F06" w:rsidR="00E436AB" w:rsidRDefault="00E436AB"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Administrative and Support</w:t>
            </w:r>
          </w:p>
        </w:tc>
        <w:tc>
          <w:tcPr>
            <w:tcW w:w="4508" w:type="dxa"/>
          </w:tcPr>
          <w:p w14:paraId="7BA73CC4" w14:textId="5AB398B9" w:rsidR="00E436AB" w:rsidRDefault="00C111F3"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Digital Systems Product Specialist</w:t>
            </w:r>
          </w:p>
        </w:tc>
      </w:tr>
      <w:tr w:rsidR="00C111F3" w14:paraId="52911C3E" w14:textId="77777777" w:rsidTr="00365104">
        <w:tc>
          <w:tcPr>
            <w:tcW w:w="4508" w:type="dxa"/>
          </w:tcPr>
          <w:p w14:paraId="6F81D7A2" w14:textId="7BE2FC41" w:rsidR="00C111F3" w:rsidRDefault="00C111F3"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Administrative and Support</w:t>
            </w:r>
          </w:p>
        </w:tc>
        <w:tc>
          <w:tcPr>
            <w:tcW w:w="4508" w:type="dxa"/>
          </w:tcPr>
          <w:p w14:paraId="633A6712" w14:textId="58A554A5" w:rsidR="00C111F3" w:rsidRDefault="00C111F3" w:rsidP="00F24227">
            <w:pPr>
              <w:pStyle w:val="paragraph"/>
              <w:spacing w:before="0" w:beforeAutospacing="0" w:after="0" w:afterAutospacing="0"/>
              <w:jc w:val="both"/>
              <w:textAlignment w:val="baseline"/>
              <w:rPr>
                <w:rStyle w:val="normaltextrun"/>
                <w:rFonts w:ascii="Arial" w:eastAsiaTheme="majorEastAsia" w:hAnsi="Arial" w:cs="Arial"/>
              </w:rPr>
            </w:pPr>
            <w:r>
              <w:rPr>
                <w:rStyle w:val="normaltextrun"/>
                <w:rFonts w:ascii="Arial" w:eastAsiaTheme="majorEastAsia" w:hAnsi="Arial" w:cs="Arial"/>
              </w:rPr>
              <w:t>Administrator</w:t>
            </w:r>
          </w:p>
        </w:tc>
      </w:tr>
    </w:tbl>
    <w:p w14:paraId="17E1F2DC" w14:textId="77777777" w:rsidR="00365104" w:rsidRPr="00402301" w:rsidRDefault="00365104" w:rsidP="00F24227">
      <w:pPr>
        <w:pStyle w:val="paragraph"/>
        <w:spacing w:before="0" w:beforeAutospacing="0" w:after="0" w:afterAutospacing="0"/>
        <w:jc w:val="both"/>
        <w:textAlignment w:val="baseline"/>
        <w:rPr>
          <w:rStyle w:val="normaltextrun"/>
          <w:rFonts w:ascii="Arial" w:eastAsiaTheme="majorEastAsia" w:hAnsi="Arial" w:cs="Arial"/>
        </w:rPr>
      </w:pPr>
    </w:p>
    <w:p w14:paraId="016257D1" w14:textId="77777777" w:rsidR="008C7551" w:rsidRPr="0028708A" w:rsidRDefault="008C7551" w:rsidP="0028708A"/>
    <w:p w14:paraId="41FF228A" w14:textId="68D8FBD4" w:rsidR="00EB4637" w:rsidRPr="0028708A" w:rsidRDefault="00EB4637" w:rsidP="0028708A">
      <w:pPr>
        <w:pStyle w:val="Heading2"/>
      </w:pPr>
      <w:bookmarkStart w:id="33" w:name="_Toc197448570"/>
      <w:r w:rsidRPr="0028708A">
        <w:t>3.</w:t>
      </w:r>
      <w:r w:rsidR="00C54F74" w:rsidRPr="0028708A">
        <w:t>5</w:t>
      </w:r>
      <w:r w:rsidRPr="0028708A">
        <w:t xml:space="preserve"> Data analysis techniques</w:t>
      </w:r>
      <w:bookmarkEnd w:id="33"/>
      <w:r w:rsidRPr="0028708A">
        <w:t> </w:t>
      </w:r>
    </w:p>
    <w:p w14:paraId="10C73847" w14:textId="77777777" w:rsidR="0058171E" w:rsidRDefault="0058171E" w:rsidP="00F24227">
      <w:pPr>
        <w:pStyle w:val="paragraph"/>
        <w:spacing w:before="0" w:beforeAutospacing="0" w:after="0" w:afterAutospacing="0"/>
        <w:jc w:val="both"/>
        <w:textAlignment w:val="baseline"/>
        <w:rPr>
          <w:rStyle w:val="eop"/>
          <w:rFonts w:ascii="Arial" w:eastAsiaTheme="majorEastAsia" w:hAnsi="Arial" w:cs="Arial"/>
          <w:b/>
          <w:bCs/>
          <w:sz w:val="28"/>
          <w:szCs w:val="28"/>
          <w:highlight w:val="yellow"/>
        </w:rPr>
      </w:pPr>
    </w:p>
    <w:p w14:paraId="57D6F309" w14:textId="42E9C0B2" w:rsidR="00446B04" w:rsidRPr="00BB3274" w:rsidRDefault="00446B04" w:rsidP="0028708A">
      <w:pPr>
        <w:rPr>
          <w:rFonts w:asciiTheme="minorBidi" w:hAnsiTheme="minorBidi"/>
          <w:b/>
          <w:bCs/>
          <w:i/>
          <w:iCs/>
        </w:rPr>
      </w:pPr>
      <w:r w:rsidRPr="00BB3274">
        <w:rPr>
          <w:rFonts w:asciiTheme="minorBidi" w:hAnsiTheme="minorBidi"/>
          <w:b/>
          <w:bCs/>
          <w:i/>
          <w:iCs/>
        </w:rPr>
        <w:t>3.</w:t>
      </w:r>
      <w:r w:rsidR="00C54F74" w:rsidRPr="00BB3274">
        <w:rPr>
          <w:rFonts w:asciiTheme="minorBidi" w:hAnsiTheme="minorBidi"/>
          <w:b/>
          <w:bCs/>
          <w:i/>
          <w:iCs/>
        </w:rPr>
        <w:t>5</w:t>
      </w:r>
      <w:r w:rsidRPr="00BB3274">
        <w:rPr>
          <w:rFonts w:asciiTheme="minorBidi" w:hAnsiTheme="minorBidi"/>
          <w:b/>
          <w:bCs/>
          <w:i/>
          <w:iCs/>
        </w:rPr>
        <w:t>.1 Thematic analysis</w:t>
      </w:r>
    </w:p>
    <w:p w14:paraId="559CA9F1" w14:textId="06E27A30" w:rsidR="0046222C" w:rsidRPr="0028708A" w:rsidRDefault="008C7551" w:rsidP="0046222C">
      <w:pPr>
        <w:pStyle w:val="paragraph"/>
        <w:spacing w:before="0" w:after="0"/>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T</w:t>
      </w:r>
      <w:r w:rsidR="0046222C" w:rsidRPr="0028708A">
        <w:rPr>
          <w:rFonts w:asciiTheme="minorBidi" w:eastAsiaTheme="majorEastAsia" w:hAnsiTheme="minorBidi" w:cstheme="minorBidi"/>
        </w:rPr>
        <w:t xml:space="preserve">hematic Analysis is a </w:t>
      </w:r>
      <w:r w:rsidR="001E7AD2" w:rsidRPr="0028708A">
        <w:rPr>
          <w:rFonts w:asciiTheme="minorBidi" w:eastAsiaTheme="majorEastAsia" w:hAnsiTheme="minorBidi" w:cstheme="minorBidi"/>
        </w:rPr>
        <w:t xml:space="preserve">method that is </w:t>
      </w:r>
      <w:r w:rsidR="0046222C" w:rsidRPr="0028708A">
        <w:rPr>
          <w:rFonts w:asciiTheme="minorBidi" w:eastAsiaTheme="majorEastAsia" w:hAnsiTheme="minorBidi" w:cstheme="minorBidi"/>
        </w:rPr>
        <w:t>flexible</w:t>
      </w:r>
      <w:r w:rsidR="001E7AD2" w:rsidRPr="0028708A">
        <w:rPr>
          <w:rFonts w:asciiTheme="minorBidi" w:eastAsiaTheme="majorEastAsia" w:hAnsiTheme="minorBidi" w:cstheme="minorBidi"/>
        </w:rPr>
        <w:t>,</w:t>
      </w:r>
      <w:r w:rsidR="0046222C" w:rsidRPr="0028708A">
        <w:rPr>
          <w:rFonts w:asciiTheme="minorBidi" w:eastAsiaTheme="majorEastAsia" w:hAnsiTheme="minorBidi" w:cstheme="minorBidi"/>
        </w:rPr>
        <w:t xml:space="preserve"> widely </w:t>
      </w:r>
      <w:r w:rsidR="009F6127" w:rsidRPr="0028708A">
        <w:rPr>
          <w:rFonts w:asciiTheme="minorBidi" w:eastAsiaTheme="majorEastAsia" w:hAnsiTheme="minorBidi" w:cstheme="minorBidi"/>
        </w:rPr>
        <w:t>recognised</w:t>
      </w:r>
      <w:r w:rsidR="0046222C" w:rsidRPr="0028708A">
        <w:rPr>
          <w:rFonts w:asciiTheme="minorBidi" w:eastAsiaTheme="majorEastAsia" w:hAnsiTheme="minorBidi" w:cstheme="minorBidi"/>
        </w:rPr>
        <w:t xml:space="preserve"> </w:t>
      </w:r>
      <w:r w:rsidR="001E7AD2" w:rsidRPr="0028708A">
        <w:rPr>
          <w:rFonts w:asciiTheme="minorBidi" w:eastAsiaTheme="majorEastAsia" w:hAnsiTheme="minorBidi" w:cstheme="minorBidi"/>
        </w:rPr>
        <w:t>and used for</w:t>
      </w:r>
      <w:r w:rsidR="0046222C" w:rsidRPr="0028708A">
        <w:rPr>
          <w:rFonts w:asciiTheme="minorBidi" w:eastAsiaTheme="majorEastAsia" w:hAnsiTheme="minorBidi" w:cstheme="minorBidi"/>
        </w:rPr>
        <w:t xml:space="preserve"> </w:t>
      </w:r>
      <w:r w:rsidR="009F6127" w:rsidRPr="0028708A">
        <w:rPr>
          <w:rFonts w:asciiTheme="minorBidi" w:eastAsiaTheme="majorEastAsia" w:hAnsiTheme="minorBidi" w:cstheme="minorBidi"/>
        </w:rPr>
        <w:t>analysing</w:t>
      </w:r>
      <w:r w:rsidR="0046222C" w:rsidRPr="0028708A">
        <w:rPr>
          <w:rFonts w:asciiTheme="minorBidi" w:eastAsiaTheme="majorEastAsia" w:hAnsiTheme="minorBidi" w:cstheme="minorBidi"/>
        </w:rPr>
        <w:t xml:space="preserve"> qualitative data. </w:t>
      </w:r>
      <w:r w:rsidR="001E7AD2" w:rsidRPr="0028708A">
        <w:rPr>
          <w:rFonts w:asciiTheme="minorBidi" w:eastAsiaTheme="majorEastAsia" w:hAnsiTheme="minorBidi" w:cstheme="minorBidi"/>
        </w:rPr>
        <w:t>The method is</w:t>
      </w:r>
      <w:r w:rsidR="0046222C" w:rsidRPr="0028708A">
        <w:rPr>
          <w:rFonts w:asciiTheme="minorBidi" w:eastAsiaTheme="majorEastAsia" w:hAnsiTheme="minorBidi" w:cstheme="minorBidi"/>
        </w:rPr>
        <w:t xml:space="preserve"> well-suited for identifying, analysing, and reporting </w:t>
      </w:r>
      <w:r w:rsidR="001E7AD2" w:rsidRPr="0028708A">
        <w:rPr>
          <w:rFonts w:asciiTheme="minorBidi" w:eastAsiaTheme="majorEastAsia" w:hAnsiTheme="minorBidi" w:cstheme="minorBidi"/>
        </w:rPr>
        <w:t xml:space="preserve">on </w:t>
      </w:r>
      <w:r w:rsidR="0046222C" w:rsidRPr="0028708A">
        <w:rPr>
          <w:rFonts w:asciiTheme="minorBidi" w:eastAsiaTheme="majorEastAsia" w:hAnsiTheme="minorBidi" w:cstheme="minorBidi"/>
        </w:rPr>
        <w:t>patterns</w:t>
      </w:r>
      <w:r w:rsidR="001E7AD2" w:rsidRPr="0028708A">
        <w:rPr>
          <w:rFonts w:asciiTheme="minorBidi" w:eastAsiaTheme="majorEastAsia" w:hAnsiTheme="minorBidi" w:cstheme="minorBidi"/>
        </w:rPr>
        <w:t>, themes and relationships contained in</w:t>
      </w:r>
      <w:r w:rsidR="0046222C" w:rsidRPr="0028708A">
        <w:rPr>
          <w:rFonts w:asciiTheme="minorBidi" w:eastAsiaTheme="majorEastAsia" w:hAnsiTheme="minorBidi" w:cstheme="minorBidi"/>
        </w:rPr>
        <w:t xml:space="preserve"> textual data</w:t>
      </w:r>
      <w:r w:rsidR="001E7AD2" w:rsidRPr="0028708A">
        <w:rPr>
          <w:rFonts w:asciiTheme="minorBidi" w:eastAsiaTheme="majorEastAsia" w:hAnsiTheme="minorBidi" w:cstheme="minorBidi"/>
        </w:rPr>
        <w:t>.</w:t>
      </w:r>
      <w:r w:rsidR="0046222C" w:rsidRPr="0028708A">
        <w:rPr>
          <w:rFonts w:asciiTheme="minorBidi" w:eastAsiaTheme="majorEastAsia" w:hAnsiTheme="minorBidi" w:cstheme="minorBidi"/>
        </w:rPr>
        <w:t xml:space="preserve"> </w:t>
      </w:r>
      <w:r w:rsidR="001E7AD2" w:rsidRPr="0028708A">
        <w:rPr>
          <w:rFonts w:asciiTheme="minorBidi" w:eastAsiaTheme="majorEastAsia" w:hAnsiTheme="minorBidi" w:cstheme="minorBidi"/>
        </w:rPr>
        <w:t>It is widely used for interview</w:t>
      </w:r>
      <w:r w:rsidR="0046222C" w:rsidRPr="0028708A">
        <w:rPr>
          <w:rFonts w:asciiTheme="minorBidi" w:eastAsiaTheme="majorEastAsia" w:hAnsiTheme="minorBidi" w:cstheme="minorBidi"/>
        </w:rPr>
        <w:t xml:space="preserve"> transcripts, open-ended survey</w:t>
      </w:r>
      <w:r w:rsidR="001E7AD2" w:rsidRPr="0028708A">
        <w:rPr>
          <w:rFonts w:asciiTheme="minorBidi" w:eastAsiaTheme="majorEastAsia" w:hAnsiTheme="minorBidi" w:cstheme="minorBidi"/>
        </w:rPr>
        <w:t>s and</w:t>
      </w:r>
      <w:r w:rsidR="0046222C" w:rsidRPr="0028708A">
        <w:rPr>
          <w:rFonts w:asciiTheme="minorBidi" w:eastAsiaTheme="majorEastAsia" w:hAnsiTheme="minorBidi" w:cstheme="minorBidi"/>
        </w:rPr>
        <w:t xml:space="preserve"> focus group discussions. </w:t>
      </w:r>
      <w:r w:rsidR="001E7AD2" w:rsidRPr="0028708A">
        <w:rPr>
          <w:rFonts w:asciiTheme="minorBidi" w:eastAsiaTheme="majorEastAsia" w:hAnsiTheme="minorBidi" w:cstheme="minorBidi"/>
        </w:rPr>
        <w:t>It also allows</w:t>
      </w:r>
      <w:r w:rsidR="0046222C" w:rsidRPr="0028708A">
        <w:rPr>
          <w:rFonts w:asciiTheme="minorBidi" w:eastAsiaTheme="majorEastAsia" w:hAnsiTheme="minorBidi" w:cstheme="minorBidi"/>
        </w:rPr>
        <w:t xml:space="preserve"> researchers to </w:t>
      </w:r>
      <w:r w:rsidR="001E7AD2" w:rsidRPr="0028708A">
        <w:rPr>
          <w:rFonts w:asciiTheme="minorBidi" w:eastAsiaTheme="majorEastAsia" w:hAnsiTheme="minorBidi" w:cstheme="minorBidi"/>
        </w:rPr>
        <w:t>take it beyond</w:t>
      </w:r>
      <w:r w:rsidR="0046222C" w:rsidRPr="0028708A">
        <w:rPr>
          <w:rFonts w:asciiTheme="minorBidi" w:eastAsiaTheme="majorEastAsia" w:hAnsiTheme="minorBidi" w:cstheme="minorBidi"/>
        </w:rPr>
        <w:t xml:space="preserve"> simply counting words</w:t>
      </w:r>
      <w:r w:rsidR="003C48F8" w:rsidRPr="0028708A">
        <w:rPr>
          <w:rFonts w:asciiTheme="minorBidi" w:eastAsiaTheme="majorEastAsia" w:hAnsiTheme="minorBidi" w:cstheme="minorBidi"/>
        </w:rPr>
        <w:t>,</w:t>
      </w:r>
      <w:r w:rsidR="0046222C" w:rsidRPr="0028708A">
        <w:rPr>
          <w:rFonts w:asciiTheme="minorBidi" w:eastAsiaTheme="majorEastAsia" w:hAnsiTheme="minorBidi" w:cstheme="minorBidi"/>
        </w:rPr>
        <w:t xml:space="preserve"> phrases and </w:t>
      </w:r>
      <w:r w:rsidR="003C48F8" w:rsidRPr="0028708A">
        <w:rPr>
          <w:rFonts w:asciiTheme="minorBidi" w:eastAsiaTheme="majorEastAsia" w:hAnsiTheme="minorBidi" w:cstheme="minorBidi"/>
        </w:rPr>
        <w:t xml:space="preserve">numbers, </w:t>
      </w:r>
      <w:r w:rsidR="0046222C" w:rsidRPr="0028708A">
        <w:rPr>
          <w:rFonts w:asciiTheme="minorBidi" w:eastAsiaTheme="majorEastAsia" w:hAnsiTheme="minorBidi" w:cstheme="minorBidi"/>
        </w:rPr>
        <w:t xml:space="preserve">instead </w:t>
      </w:r>
      <w:r w:rsidR="003C48F8" w:rsidRPr="0028708A">
        <w:rPr>
          <w:rFonts w:asciiTheme="minorBidi" w:eastAsiaTheme="majorEastAsia" w:hAnsiTheme="minorBidi" w:cstheme="minorBidi"/>
        </w:rPr>
        <w:t xml:space="preserve">it allows them to </w:t>
      </w:r>
      <w:r w:rsidR="0046222C" w:rsidRPr="0028708A">
        <w:rPr>
          <w:rFonts w:asciiTheme="minorBidi" w:eastAsiaTheme="majorEastAsia" w:hAnsiTheme="minorBidi" w:cstheme="minorBidi"/>
        </w:rPr>
        <w:t>focus on </w:t>
      </w:r>
      <w:r w:rsidR="003C48F8" w:rsidRPr="0028708A">
        <w:rPr>
          <w:rFonts w:asciiTheme="minorBidi" w:eastAsiaTheme="majorEastAsia" w:hAnsiTheme="minorBidi" w:cstheme="minorBidi"/>
        </w:rPr>
        <w:t>what the data actually</w:t>
      </w:r>
      <w:r w:rsidR="0046222C" w:rsidRPr="0028708A">
        <w:rPr>
          <w:rFonts w:asciiTheme="minorBidi" w:eastAsiaTheme="majorEastAsia" w:hAnsiTheme="minorBidi" w:cstheme="minorBidi"/>
        </w:rPr>
        <w:t xml:space="preserve"> mean</w:t>
      </w:r>
      <w:r w:rsidR="003C48F8" w:rsidRPr="0028708A">
        <w:rPr>
          <w:rFonts w:asciiTheme="minorBidi" w:eastAsiaTheme="majorEastAsia" w:hAnsiTheme="minorBidi" w:cstheme="minorBidi"/>
        </w:rPr>
        <w:t>s</w:t>
      </w:r>
      <w:r w:rsidR="0046222C" w:rsidRPr="0028708A">
        <w:rPr>
          <w:rFonts w:asciiTheme="minorBidi" w:eastAsiaTheme="majorEastAsia" w:hAnsiTheme="minorBidi" w:cstheme="minorBidi"/>
        </w:rPr>
        <w:t xml:space="preserve"> and understanding </w:t>
      </w:r>
      <w:r w:rsidR="003C48F8" w:rsidRPr="0028708A">
        <w:rPr>
          <w:rFonts w:asciiTheme="minorBidi" w:eastAsiaTheme="majorEastAsia" w:hAnsiTheme="minorBidi" w:cstheme="minorBidi"/>
        </w:rPr>
        <w:t xml:space="preserve">people’s </w:t>
      </w:r>
      <w:r w:rsidR="0046222C" w:rsidRPr="0028708A">
        <w:rPr>
          <w:rFonts w:asciiTheme="minorBidi" w:eastAsiaTheme="majorEastAsia" w:hAnsiTheme="minorBidi" w:cstheme="minorBidi"/>
        </w:rPr>
        <w:t>experiences in depth.</w:t>
      </w:r>
    </w:p>
    <w:p w14:paraId="292C896B" w14:textId="39762801" w:rsidR="00A5654B" w:rsidRDefault="003C48F8" w:rsidP="0028708A">
      <w:pPr>
        <w:pStyle w:val="paragraph"/>
        <w:spacing w:before="0" w:after="0" w:line="276" w:lineRule="auto"/>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For this</w:t>
      </w:r>
      <w:r w:rsidR="0046222C" w:rsidRPr="0028708A">
        <w:rPr>
          <w:rFonts w:asciiTheme="minorBidi" w:eastAsiaTheme="majorEastAsia" w:hAnsiTheme="minorBidi" w:cstheme="minorBidi"/>
        </w:rPr>
        <w:t xml:space="preserve"> study, </w:t>
      </w:r>
      <w:r w:rsidR="004B1B0C" w:rsidRPr="0028708A">
        <w:rPr>
          <w:rFonts w:asciiTheme="minorBidi" w:eastAsiaTheme="majorEastAsia" w:hAnsiTheme="minorBidi" w:cstheme="minorBidi"/>
        </w:rPr>
        <w:t>T</w:t>
      </w:r>
      <w:r w:rsidR="0046222C" w:rsidRPr="0028708A">
        <w:rPr>
          <w:rFonts w:asciiTheme="minorBidi" w:eastAsiaTheme="majorEastAsia" w:hAnsiTheme="minorBidi" w:cstheme="minorBidi"/>
        </w:rPr>
        <w:t xml:space="preserve">hematic Analysis </w:t>
      </w:r>
      <w:r w:rsidR="004B1B0C" w:rsidRPr="0028708A">
        <w:rPr>
          <w:rFonts w:asciiTheme="minorBidi" w:eastAsiaTheme="majorEastAsia" w:hAnsiTheme="minorBidi" w:cstheme="minorBidi"/>
        </w:rPr>
        <w:t xml:space="preserve">was used </w:t>
      </w:r>
      <w:r w:rsidR="0046222C" w:rsidRPr="0028708A">
        <w:rPr>
          <w:rFonts w:asciiTheme="minorBidi" w:eastAsiaTheme="majorEastAsia" w:hAnsiTheme="minorBidi" w:cstheme="minorBidi"/>
        </w:rPr>
        <w:t xml:space="preserve">because it </w:t>
      </w:r>
      <w:r w:rsidR="004B1B0C" w:rsidRPr="0028708A">
        <w:rPr>
          <w:rFonts w:asciiTheme="minorBidi" w:eastAsiaTheme="majorEastAsia" w:hAnsiTheme="minorBidi" w:cstheme="minorBidi"/>
        </w:rPr>
        <w:t>gives</w:t>
      </w:r>
      <w:r w:rsidR="0046222C" w:rsidRPr="0028708A">
        <w:rPr>
          <w:rFonts w:asciiTheme="minorBidi" w:eastAsiaTheme="majorEastAsia" w:hAnsiTheme="minorBidi" w:cstheme="minorBidi"/>
        </w:rPr>
        <w:t xml:space="preserve"> a systematic </w:t>
      </w:r>
      <w:r w:rsidR="004B1B0C" w:rsidRPr="0028708A">
        <w:rPr>
          <w:rFonts w:asciiTheme="minorBidi" w:eastAsiaTheme="majorEastAsia" w:hAnsiTheme="minorBidi" w:cstheme="minorBidi"/>
        </w:rPr>
        <w:t>framework that can be adapted to</w:t>
      </w:r>
      <w:r w:rsidR="0046222C" w:rsidRPr="0028708A">
        <w:rPr>
          <w:rFonts w:asciiTheme="minorBidi" w:eastAsiaTheme="majorEastAsia" w:hAnsiTheme="minorBidi" w:cstheme="minorBidi"/>
        </w:rPr>
        <w:t xml:space="preserve"> explor</w:t>
      </w:r>
      <w:r w:rsidR="004B1B0C" w:rsidRPr="0028708A">
        <w:rPr>
          <w:rFonts w:asciiTheme="minorBidi" w:eastAsiaTheme="majorEastAsia" w:hAnsiTheme="minorBidi" w:cstheme="minorBidi"/>
        </w:rPr>
        <w:t>e</w:t>
      </w:r>
      <w:r w:rsidR="0046222C" w:rsidRPr="0028708A">
        <w:rPr>
          <w:rFonts w:asciiTheme="minorBidi" w:eastAsiaTheme="majorEastAsia" w:hAnsiTheme="minorBidi" w:cstheme="minorBidi"/>
        </w:rPr>
        <w:t xml:space="preserve"> complex and nuanced data. The process of coding and </w:t>
      </w:r>
      <w:r w:rsidR="0046222C" w:rsidRPr="0028708A">
        <w:rPr>
          <w:rFonts w:asciiTheme="minorBidi" w:eastAsiaTheme="majorEastAsia" w:hAnsiTheme="minorBidi" w:cstheme="minorBidi"/>
        </w:rPr>
        <w:lastRenderedPageBreak/>
        <w:t xml:space="preserve">theme development helps </w:t>
      </w:r>
      <w:r w:rsidR="00967D80" w:rsidRPr="0028708A">
        <w:rPr>
          <w:rFonts w:asciiTheme="minorBidi" w:eastAsiaTheme="majorEastAsia" w:hAnsiTheme="minorBidi" w:cstheme="minorBidi"/>
        </w:rPr>
        <w:t xml:space="preserve">to </w:t>
      </w:r>
      <w:r w:rsidR="0046222C" w:rsidRPr="0028708A">
        <w:rPr>
          <w:rFonts w:asciiTheme="minorBidi" w:eastAsiaTheme="majorEastAsia" w:hAnsiTheme="minorBidi" w:cstheme="minorBidi"/>
        </w:rPr>
        <w:t xml:space="preserve">ensure that the </w:t>
      </w:r>
      <w:r w:rsidR="00967D80" w:rsidRPr="0028708A">
        <w:rPr>
          <w:rFonts w:asciiTheme="minorBidi" w:eastAsiaTheme="majorEastAsia" w:hAnsiTheme="minorBidi" w:cstheme="minorBidi"/>
        </w:rPr>
        <w:t xml:space="preserve">data </w:t>
      </w:r>
      <w:r w:rsidR="0046222C" w:rsidRPr="0028708A">
        <w:rPr>
          <w:rFonts w:asciiTheme="minorBidi" w:eastAsiaTheme="majorEastAsia" w:hAnsiTheme="minorBidi" w:cstheme="minorBidi"/>
        </w:rPr>
        <w:t xml:space="preserve">analysis is transparent, </w:t>
      </w:r>
      <w:r w:rsidR="00967D80" w:rsidRPr="0028708A">
        <w:rPr>
          <w:rFonts w:asciiTheme="minorBidi" w:eastAsiaTheme="majorEastAsia" w:hAnsiTheme="minorBidi" w:cstheme="minorBidi"/>
        </w:rPr>
        <w:t>legible</w:t>
      </w:r>
      <w:r w:rsidR="0046222C" w:rsidRPr="0028708A">
        <w:rPr>
          <w:rFonts w:asciiTheme="minorBidi" w:eastAsiaTheme="majorEastAsia" w:hAnsiTheme="minorBidi" w:cstheme="minorBidi"/>
        </w:rPr>
        <w:t xml:space="preserve">, and grounded </w:t>
      </w:r>
      <w:r w:rsidR="00967D80" w:rsidRPr="0028708A">
        <w:rPr>
          <w:rFonts w:asciiTheme="minorBidi" w:eastAsiaTheme="majorEastAsia" w:hAnsiTheme="minorBidi" w:cstheme="minorBidi"/>
        </w:rPr>
        <w:t>to the original data</w:t>
      </w:r>
      <w:r w:rsidR="00C47A81">
        <w:rPr>
          <w:rFonts w:asciiTheme="minorBidi" w:eastAsiaTheme="majorEastAsia" w:hAnsiTheme="minorBidi" w:cstheme="minorBidi"/>
        </w:rPr>
        <w:t xml:space="preserve"> following 6-steps process (Figure 3.1)</w:t>
      </w:r>
      <w:r w:rsidR="0046222C" w:rsidRPr="0028708A">
        <w:rPr>
          <w:rFonts w:asciiTheme="minorBidi" w:eastAsiaTheme="majorEastAsia" w:hAnsiTheme="minorBidi" w:cstheme="minorBidi"/>
        </w:rPr>
        <w:t>.</w:t>
      </w:r>
      <w:r w:rsidR="008C7551">
        <w:rPr>
          <w:rFonts w:asciiTheme="minorBidi" w:eastAsiaTheme="majorEastAsia" w:hAnsiTheme="minorBidi" w:cstheme="minorBidi"/>
        </w:rPr>
        <w:t xml:space="preserve"> </w:t>
      </w:r>
      <w:r w:rsidR="00B73C70" w:rsidRPr="0028708A">
        <w:rPr>
          <w:rFonts w:asciiTheme="minorBidi" w:eastAsiaTheme="majorEastAsia" w:hAnsiTheme="minorBidi" w:cstheme="minorBidi"/>
        </w:rPr>
        <w:t>In 2019, a</w:t>
      </w:r>
      <w:r w:rsidR="00AD3BD7" w:rsidRPr="0028708A">
        <w:rPr>
          <w:rFonts w:asciiTheme="minorBidi" w:eastAsiaTheme="majorEastAsia" w:hAnsiTheme="minorBidi" w:cstheme="minorBidi"/>
        </w:rPr>
        <w:t>n article written by Braun and Clark</w:t>
      </w:r>
      <w:r w:rsidR="008C7551">
        <w:rPr>
          <w:rFonts w:asciiTheme="minorBidi" w:eastAsiaTheme="majorEastAsia" w:hAnsiTheme="minorBidi" w:cstheme="minorBidi"/>
        </w:rPr>
        <w:t>e</w:t>
      </w:r>
      <w:r w:rsidR="00AD3BD7" w:rsidRPr="0028708A">
        <w:rPr>
          <w:rFonts w:asciiTheme="minorBidi" w:eastAsiaTheme="majorEastAsia" w:hAnsiTheme="minorBidi" w:cstheme="minorBidi"/>
        </w:rPr>
        <w:t xml:space="preserve"> reflects on their </w:t>
      </w:r>
      <w:r w:rsidR="000E1E38" w:rsidRPr="0028708A">
        <w:rPr>
          <w:rFonts w:asciiTheme="minorBidi" w:eastAsiaTheme="majorEastAsia" w:hAnsiTheme="minorBidi" w:cstheme="minorBidi"/>
        </w:rPr>
        <w:t>thematic analysis approach</w:t>
      </w:r>
      <w:r w:rsidR="000520E8" w:rsidRPr="0028708A">
        <w:rPr>
          <w:rFonts w:asciiTheme="minorBidi" w:eastAsiaTheme="majorEastAsia" w:hAnsiTheme="minorBidi" w:cstheme="minorBidi"/>
        </w:rPr>
        <w:t xml:space="preserve"> in relation to reflexive commentary</w:t>
      </w:r>
      <w:r w:rsidR="000E1E38" w:rsidRPr="0028708A">
        <w:rPr>
          <w:rFonts w:asciiTheme="minorBidi" w:eastAsiaTheme="majorEastAsia" w:hAnsiTheme="minorBidi" w:cstheme="minorBidi"/>
        </w:rPr>
        <w:t xml:space="preserve">, looking back at some of the </w:t>
      </w:r>
      <w:r w:rsidR="00B73C70" w:rsidRPr="0028708A">
        <w:rPr>
          <w:rFonts w:asciiTheme="minorBidi" w:eastAsiaTheme="majorEastAsia" w:hAnsiTheme="minorBidi" w:cstheme="minorBidi"/>
        </w:rPr>
        <w:t>unspoken</w:t>
      </w:r>
      <w:r w:rsidR="000E1E38" w:rsidRPr="0028708A">
        <w:rPr>
          <w:rFonts w:asciiTheme="minorBidi" w:eastAsiaTheme="majorEastAsia" w:hAnsiTheme="minorBidi" w:cstheme="minorBidi"/>
        </w:rPr>
        <w:t xml:space="preserve"> </w:t>
      </w:r>
      <w:r w:rsidR="00B73C70" w:rsidRPr="0028708A">
        <w:rPr>
          <w:rFonts w:asciiTheme="minorBidi" w:eastAsiaTheme="majorEastAsia" w:hAnsiTheme="minorBidi" w:cstheme="minorBidi"/>
        </w:rPr>
        <w:t xml:space="preserve">assumptions that informed how </w:t>
      </w:r>
      <w:r w:rsidR="000520E8" w:rsidRPr="0028708A">
        <w:rPr>
          <w:rFonts w:asciiTheme="minorBidi" w:eastAsiaTheme="majorEastAsia" w:hAnsiTheme="minorBidi" w:cstheme="minorBidi"/>
        </w:rPr>
        <w:t>their previous paper was written back in 2006</w:t>
      </w:r>
      <w:r w:rsidR="00A5654B" w:rsidRPr="0028708A">
        <w:rPr>
          <w:rFonts w:asciiTheme="minorBidi" w:eastAsiaTheme="majorEastAsia" w:hAnsiTheme="minorBidi" w:cstheme="minorBidi"/>
        </w:rPr>
        <w:t xml:space="preserve"> (Braun and Clarke, 2019).</w:t>
      </w:r>
    </w:p>
    <w:p w14:paraId="50C4BA70" w14:textId="77777777" w:rsidR="00F60444" w:rsidRDefault="00F60444" w:rsidP="0028708A">
      <w:pPr>
        <w:pStyle w:val="paragraph"/>
        <w:spacing w:before="0" w:after="0" w:line="276" w:lineRule="auto"/>
        <w:jc w:val="both"/>
        <w:textAlignment w:val="baseline"/>
        <w:rPr>
          <w:rFonts w:asciiTheme="minorBidi" w:eastAsiaTheme="majorEastAsia" w:hAnsiTheme="minorBidi" w:cstheme="minorBidi"/>
        </w:rPr>
      </w:pPr>
    </w:p>
    <w:p w14:paraId="688C3510" w14:textId="03EE2248" w:rsidR="008C7551" w:rsidRDefault="008C7551" w:rsidP="008C7551">
      <w:pPr>
        <w:pStyle w:val="paragraph"/>
        <w:spacing w:before="0" w:after="0"/>
        <w:jc w:val="center"/>
        <w:textAlignment w:val="baseline"/>
        <w:rPr>
          <w:rFonts w:asciiTheme="minorBidi" w:eastAsiaTheme="majorEastAsia" w:hAnsiTheme="minorBidi" w:cstheme="minorBidi"/>
        </w:rPr>
      </w:pPr>
      <w:r>
        <w:rPr>
          <w:rFonts w:asciiTheme="minorBidi" w:eastAsiaTheme="majorEastAsia" w:hAnsiTheme="minorBidi" w:cstheme="minorBidi"/>
          <w:noProof/>
          <w14:ligatures w14:val="standardContextual"/>
        </w:rPr>
        <w:drawing>
          <wp:inline distT="0" distB="0" distL="0" distR="0" wp14:anchorId="61A5D11D" wp14:editId="50993600">
            <wp:extent cx="3622800" cy="2904083"/>
            <wp:effectExtent l="0" t="0" r="0" b="0"/>
            <wp:docPr id="1410742439" name="Picture 1" descr="A diagram of data process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742439" name="Picture 1" descr="A diagram of data processing&#10;&#10;AI-generated content may be incorrect."/>
                    <pic:cNvPicPr/>
                  </pic:nvPicPr>
                  <pic:blipFill>
                    <a:blip r:embed="rId12">
                      <a:extLst>
                        <a:ext uri="{BEBA8EAE-BF5A-486C-A8C5-ECC9F3942E4B}">
                          <a14:imgProps xmlns:a14="http://schemas.microsoft.com/office/drawing/2010/main">
                            <a14:imgLayer r:embed="rId13">
                              <a14:imgEffect>
                                <a14:saturation sat="33000"/>
                              </a14:imgEffect>
                            </a14:imgLayer>
                          </a14:imgProps>
                        </a:ext>
                        <a:ext uri="{28A0092B-C50C-407E-A947-70E740481C1C}">
                          <a14:useLocalDpi xmlns:a14="http://schemas.microsoft.com/office/drawing/2010/main" val="0"/>
                        </a:ext>
                      </a:extLst>
                    </a:blip>
                    <a:stretch>
                      <a:fillRect/>
                    </a:stretch>
                  </pic:blipFill>
                  <pic:spPr>
                    <a:xfrm>
                      <a:off x="0" y="0"/>
                      <a:ext cx="3627536" cy="2907879"/>
                    </a:xfrm>
                    <a:prstGeom prst="rect">
                      <a:avLst/>
                    </a:prstGeom>
                  </pic:spPr>
                </pic:pic>
              </a:graphicData>
            </a:graphic>
          </wp:inline>
        </w:drawing>
      </w:r>
    </w:p>
    <w:p w14:paraId="1B5E7A7B" w14:textId="3780E818" w:rsidR="008C7551" w:rsidRPr="0028708A" w:rsidRDefault="008C7551" w:rsidP="0028708A">
      <w:pPr>
        <w:pStyle w:val="Caption"/>
        <w:jc w:val="center"/>
        <w:rPr>
          <w:rFonts w:asciiTheme="minorBidi" w:eastAsiaTheme="majorEastAsia" w:hAnsiTheme="minorBidi"/>
          <w:color w:val="0D0D0D" w:themeColor="text1" w:themeTint="F2"/>
        </w:rPr>
      </w:pPr>
      <w:bookmarkStart w:id="34" w:name="_Toc197441834"/>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3</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1</w:t>
      </w:r>
      <w:r w:rsidR="007A73EF">
        <w:rPr>
          <w:color w:val="0D0D0D" w:themeColor="text1" w:themeTint="F2"/>
        </w:rPr>
        <w:fldChar w:fldCharType="end"/>
      </w:r>
      <w:r w:rsidRPr="0028708A">
        <w:rPr>
          <w:color w:val="0D0D0D" w:themeColor="text1" w:themeTint="F2"/>
        </w:rPr>
        <w:t xml:space="preserve"> 6-steps Thematic analysis</w:t>
      </w:r>
      <w:bookmarkEnd w:id="34"/>
    </w:p>
    <w:p w14:paraId="6D94EB63" w14:textId="77777777" w:rsidR="00C47A81" w:rsidRDefault="00C47A81" w:rsidP="00A5654B">
      <w:pPr>
        <w:pStyle w:val="paragraph"/>
        <w:jc w:val="both"/>
        <w:textAlignment w:val="baseline"/>
        <w:rPr>
          <w:rFonts w:asciiTheme="minorBidi" w:eastAsiaTheme="majorEastAsia" w:hAnsiTheme="minorBidi" w:cstheme="minorBidi"/>
        </w:rPr>
      </w:pPr>
    </w:p>
    <w:p w14:paraId="6DB3EDBA" w14:textId="523C47A2" w:rsidR="00C27EE7" w:rsidRPr="0028708A" w:rsidRDefault="004675B0" w:rsidP="0028708A">
      <w:pPr>
        <w:pStyle w:val="paragraph"/>
        <w:spacing w:line="276" w:lineRule="auto"/>
        <w:jc w:val="both"/>
        <w:textAlignment w:val="baseline"/>
        <w:rPr>
          <w:rFonts w:asciiTheme="minorBidi" w:eastAsiaTheme="majorEastAsia" w:hAnsiTheme="minorBidi" w:cstheme="minorBidi"/>
        </w:rPr>
      </w:pPr>
      <w:r w:rsidRPr="0028708A">
        <w:rPr>
          <w:rFonts w:asciiTheme="minorBidi" w:eastAsiaTheme="majorEastAsia" w:hAnsiTheme="minorBidi" w:cstheme="minorBidi"/>
        </w:rPr>
        <w:t xml:space="preserve">The </w:t>
      </w:r>
      <w:r w:rsidR="00C27EE7" w:rsidRPr="0028708A">
        <w:rPr>
          <w:rFonts w:asciiTheme="minorBidi" w:eastAsiaTheme="majorEastAsia" w:hAnsiTheme="minorBidi" w:cstheme="minorBidi"/>
        </w:rPr>
        <w:t>Microsoft Excel</w:t>
      </w:r>
      <w:r w:rsidRPr="0028708A">
        <w:rPr>
          <w:rFonts w:asciiTheme="minorBidi" w:eastAsiaTheme="majorEastAsia" w:hAnsiTheme="minorBidi" w:cstheme="minorBidi"/>
        </w:rPr>
        <w:t xml:space="preserve"> application works as a statistical tool that is generally</w:t>
      </w:r>
      <w:r w:rsidR="00C27EE7" w:rsidRPr="0028708A">
        <w:rPr>
          <w:rFonts w:asciiTheme="minorBidi" w:eastAsiaTheme="majorEastAsia" w:hAnsiTheme="minorBidi" w:cstheme="minorBidi"/>
        </w:rPr>
        <w:t xml:space="preserve"> used </w:t>
      </w:r>
      <w:r w:rsidRPr="0028708A">
        <w:rPr>
          <w:rFonts w:asciiTheme="minorBidi" w:eastAsiaTheme="majorEastAsia" w:hAnsiTheme="minorBidi" w:cstheme="minorBidi"/>
        </w:rPr>
        <w:t>to</w:t>
      </w:r>
      <w:r w:rsidR="00C27EE7" w:rsidRPr="0028708A">
        <w:rPr>
          <w:rFonts w:asciiTheme="minorBidi" w:eastAsiaTheme="majorEastAsia" w:hAnsiTheme="minorBidi" w:cstheme="minorBidi"/>
        </w:rPr>
        <w:t xml:space="preserve"> organi</w:t>
      </w:r>
      <w:r w:rsidRPr="0028708A">
        <w:rPr>
          <w:rFonts w:asciiTheme="minorBidi" w:eastAsiaTheme="majorEastAsia" w:hAnsiTheme="minorBidi" w:cstheme="minorBidi"/>
        </w:rPr>
        <w:t>se</w:t>
      </w:r>
      <w:r w:rsidR="00C27EE7" w:rsidRPr="0028708A">
        <w:rPr>
          <w:rFonts w:asciiTheme="minorBidi" w:eastAsiaTheme="majorEastAsia" w:hAnsiTheme="minorBidi" w:cstheme="minorBidi"/>
        </w:rPr>
        <w:t>, analys</w:t>
      </w:r>
      <w:r w:rsidRPr="0028708A">
        <w:rPr>
          <w:rFonts w:asciiTheme="minorBidi" w:eastAsiaTheme="majorEastAsia" w:hAnsiTheme="minorBidi" w:cstheme="minorBidi"/>
        </w:rPr>
        <w:t>e</w:t>
      </w:r>
      <w:r w:rsidR="00C27EE7" w:rsidRPr="0028708A">
        <w:rPr>
          <w:rFonts w:asciiTheme="minorBidi" w:eastAsiaTheme="majorEastAsia" w:hAnsiTheme="minorBidi" w:cstheme="minorBidi"/>
        </w:rPr>
        <w:t xml:space="preserve">, and </w:t>
      </w:r>
      <w:r w:rsidRPr="0028708A">
        <w:rPr>
          <w:rFonts w:asciiTheme="minorBidi" w:eastAsiaTheme="majorEastAsia" w:hAnsiTheme="minorBidi" w:cstheme="minorBidi"/>
        </w:rPr>
        <w:t>visualise</w:t>
      </w:r>
      <w:r w:rsidR="00C27EE7" w:rsidRPr="0028708A">
        <w:rPr>
          <w:rFonts w:asciiTheme="minorBidi" w:eastAsiaTheme="majorEastAsia" w:hAnsiTheme="minorBidi" w:cstheme="minorBidi"/>
        </w:rPr>
        <w:t xml:space="preserve"> data. Whil</w:t>
      </w:r>
      <w:r w:rsidRPr="0028708A">
        <w:rPr>
          <w:rFonts w:asciiTheme="minorBidi" w:eastAsiaTheme="majorEastAsia" w:hAnsiTheme="minorBidi" w:cstheme="minorBidi"/>
        </w:rPr>
        <w:t>st</w:t>
      </w:r>
      <w:r w:rsidR="00C27EE7" w:rsidRPr="0028708A">
        <w:rPr>
          <w:rFonts w:asciiTheme="minorBidi" w:eastAsiaTheme="majorEastAsia" w:hAnsiTheme="minorBidi" w:cstheme="minorBidi"/>
        </w:rPr>
        <w:t xml:space="preserve"> it</w:t>
      </w:r>
      <w:r w:rsidRPr="0028708A">
        <w:rPr>
          <w:rFonts w:asciiTheme="minorBidi" w:eastAsiaTheme="majorEastAsia" w:hAnsiTheme="minorBidi" w:cstheme="minorBidi"/>
        </w:rPr>
        <w:t xml:space="preserve"> is</w:t>
      </w:r>
      <w:r w:rsidR="00C27EE7" w:rsidRPr="0028708A">
        <w:rPr>
          <w:rFonts w:asciiTheme="minorBidi" w:eastAsiaTheme="majorEastAsia" w:hAnsiTheme="minorBidi" w:cstheme="minorBidi"/>
        </w:rPr>
        <w:t xml:space="preserve"> not as advanced as </w:t>
      </w:r>
      <w:r w:rsidRPr="0028708A">
        <w:rPr>
          <w:rFonts w:asciiTheme="minorBidi" w:eastAsiaTheme="majorEastAsia" w:hAnsiTheme="minorBidi" w:cstheme="minorBidi"/>
        </w:rPr>
        <w:t xml:space="preserve">other applications that are </w:t>
      </w:r>
      <w:r w:rsidR="00C27EE7" w:rsidRPr="0028708A">
        <w:rPr>
          <w:rFonts w:asciiTheme="minorBidi" w:eastAsiaTheme="majorEastAsia" w:hAnsiTheme="minorBidi" w:cstheme="minorBidi"/>
        </w:rPr>
        <w:t xml:space="preserve">dedicated statistical </w:t>
      </w:r>
      <w:r w:rsidR="00513F20" w:rsidRPr="0028708A">
        <w:rPr>
          <w:rFonts w:asciiTheme="minorBidi" w:eastAsiaTheme="majorEastAsia" w:hAnsiTheme="minorBidi" w:cstheme="minorBidi"/>
        </w:rPr>
        <w:t xml:space="preserve">analysis </w:t>
      </w:r>
      <w:r w:rsidR="00C27EE7" w:rsidRPr="0028708A">
        <w:rPr>
          <w:rFonts w:asciiTheme="minorBidi" w:eastAsiaTheme="majorEastAsia" w:hAnsiTheme="minorBidi" w:cstheme="minorBidi"/>
        </w:rPr>
        <w:t>like SPS</w:t>
      </w:r>
      <w:r w:rsidR="00513F20" w:rsidRPr="0028708A">
        <w:rPr>
          <w:rFonts w:asciiTheme="minorBidi" w:eastAsiaTheme="majorEastAsia" w:hAnsiTheme="minorBidi" w:cstheme="minorBidi"/>
        </w:rPr>
        <w:t>S</w:t>
      </w:r>
      <w:r w:rsidR="00C27EE7" w:rsidRPr="0028708A">
        <w:rPr>
          <w:rFonts w:asciiTheme="minorBidi" w:eastAsiaTheme="majorEastAsia" w:hAnsiTheme="minorBidi" w:cstheme="minorBidi"/>
        </w:rPr>
        <w:t xml:space="preserve">, </w:t>
      </w:r>
      <w:r w:rsidR="00513F20" w:rsidRPr="0028708A">
        <w:rPr>
          <w:rFonts w:asciiTheme="minorBidi" w:eastAsiaTheme="majorEastAsia" w:hAnsiTheme="minorBidi" w:cstheme="minorBidi"/>
        </w:rPr>
        <w:t xml:space="preserve">MS </w:t>
      </w:r>
      <w:r w:rsidR="00C27EE7" w:rsidRPr="0028708A">
        <w:rPr>
          <w:rFonts w:asciiTheme="minorBidi" w:eastAsiaTheme="majorEastAsia" w:hAnsiTheme="minorBidi" w:cstheme="minorBidi"/>
        </w:rPr>
        <w:t xml:space="preserve">Excel is highly accessible and powerful </w:t>
      </w:r>
      <w:r w:rsidR="00513F20" w:rsidRPr="0028708A">
        <w:rPr>
          <w:rFonts w:asciiTheme="minorBidi" w:eastAsiaTheme="majorEastAsia" w:hAnsiTheme="minorBidi" w:cstheme="minorBidi"/>
        </w:rPr>
        <w:t xml:space="preserve">enough </w:t>
      </w:r>
      <w:r w:rsidR="00C27EE7" w:rsidRPr="0028708A">
        <w:rPr>
          <w:rFonts w:asciiTheme="minorBidi" w:eastAsiaTheme="majorEastAsia" w:hAnsiTheme="minorBidi" w:cstheme="minorBidi"/>
        </w:rPr>
        <w:t xml:space="preserve">for </w:t>
      </w:r>
      <w:r w:rsidR="00513F20" w:rsidRPr="0028708A">
        <w:rPr>
          <w:rFonts w:asciiTheme="minorBidi" w:eastAsiaTheme="majorEastAsia" w:hAnsiTheme="minorBidi" w:cstheme="minorBidi"/>
        </w:rPr>
        <w:t xml:space="preserve">a </w:t>
      </w:r>
      <w:r w:rsidR="00544D8F" w:rsidRPr="0028708A">
        <w:rPr>
          <w:rFonts w:asciiTheme="minorBidi" w:eastAsiaTheme="majorEastAsia" w:hAnsiTheme="minorBidi" w:cstheme="minorBidi"/>
        </w:rPr>
        <w:t xml:space="preserve">good number </w:t>
      </w:r>
      <w:r w:rsidR="00C27EE7" w:rsidRPr="0028708A">
        <w:rPr>
          <w:rFonts w:asciiTheme="minorBidi" w:eastAsiaTheme="majorEastAsia" w:hAnsiTheme="minorBidi" w:cstheme="minorBidi"/>
        </w:rPr>
        <w:t xml:space="preserve">of statistical tasks, especially in academic </w:t>
      </w:r>
      <w:r w:rsidR="00544D8F" w:rsidRPr="0028708A">
        <w:rPr>
          <w:rFonts w:asciiTheme="minorBidi" w:eastAsiaTheme="majorEastAsia" w:hAnsiTheme="minorBidi" w:cstheme="minorBidi"/>
        </w:rPr>
        <w:t>settings which makes it a relevant tool for use in this study</w:t>
      </w:r>
      <w:r w:rsidR="00C27EE7" w:rsidRPr="0028708A">
        <w:rPr>
          <w:rFonts w:asciiTheme="minorBidi" w:eastAsiaTheme="majorEastAsia" w:hAnsiTheme="minorBidi" w:cstheme="minorBidi"/>
        </w:rPr>
        <w:t>.</w:t>
      </w:r>
    </w:p>
    <w:p w14:paraId="1631D216" w14:textId="77777777" w:rsidR="00547601" w:rsidRPr="0028708A" w:rsidRDefault="00547601" w:rsidP="0028708A">
      <w:pPr>
        <w:rPr>
          <w:rFonts w:asciiTheme="minorBidi" w:hAnsiTheme="minorBidi"/>
          <w:i/>
          <w:iCs/>
          <w:highlight w:val="yellow"/>
        </w:rPr>
      </w:pPr>
    </w:p>
    <w:p w14:paraId="7D618354" w14:textId="2A6AF8C7" w:rsidR="00446B04" w:rsidRPr="00BB3274" w:rsidRDefault="00446B04" w:rsidP="0028708A">
      <w:pPr>
        <w:rPr>
          <w:rFonts w:asciiTheme="minorBidi" w:hAnsiTheme="minorBidi"/>
          <w:b/>
          <w:bCs/>
          <w:i/>
          <w:iCs/>
        </w:rPr>
      </w:pPr>
      <w:r w:rsidRPr="00BB3274">
        <w:rPr>
          <w:rFonts w:asciiTheme="minorBidi" w:hAnsiTheme="minorBidi"/>
          <w:b/>
          <w:bCs/>
          <w:i/>
          <w:iCs/>
        </w:rPr>
        <w:t>3.</w:t>
      </w:r>
      <w:r w:rsidR="00C54F74" w:rsidRPr="00BB3274">
        <w:rPr>
          <w:rFonts w:asciiTheme="minorBidi" w:hAnsiTheme="minorBidi"/>
          <w:b/>
          <w:bCs/>
          <w:i/>
          <w:iCs/>
        </w:rPr>
        <w:t>5</w:t>
      </w:r>
      <w:r w:rsidRPr="00BB3274">
        <w:rPr>
          <w:rFonts w:asciiTheme="minorBidi" w:hAnsiTheme="minorBidi"/>
          <w:b/>
          <w:bCs/>
          <w:i/>
          <w:iCs/>
        </w:rPr>
        <w:t xml:space="preserve">.2 Statistic analysis </w:t>
      </w:r>
    </w:p>
    <w:p w14:paraId="3C8E71A2" w14:textId="0859DC33" w:rsidR="00F02A11" w:rsidRPr="0028708A" w:rsidRDefault="00F02A11" w:rsidP="00BB3274">
      <w:pPr>
        <w:pStyle w:val="paragraph"/>
        <w:spacing w:line="276" w:lineRule="auto"/>
        <w:jc w:val="both"/>
        <w:textAlignment w:val="baseline"/>
        <w:rPr>
          <w:rFonts w:ascii="Arial" w:eastAsiaTheme="majorEastAsia" w:hAnsi="Arial" w:cs="Arial"/>
        </w:rPr>
      </w:pPr>
      <w:r w:rsidRPr="0028708A">
        <w:rPr>
          <w:rFonts w:ascii="Arial" w:eastAsiaTheme="majorEastAsia" w:hAnsi="Arial" w:cs="Arial"/>
        </w:rPr>
        <w:t xml:space="preserve">Statistical analysis is essential for </w:t>
      </w:r>
      <w:r w:rsidR="00FA6638">
        <w:rPr>
          <w:rFonts w:ascii="Arial" w:eastAsiaTheme="majorEastAsia" w:hAnsi="Arial" w:cs="Arial"/>
        </w:rPr>
        <w:t xml:space="preserve">understanding </w:t>
      </w:r>
      <w:r w:rsidRPr="0028708A">
        <w:rPr>
          <w:rFonts w:ascii="Arial" w:eastAsiaTheme="majorEastAsia" w:hAnsi="Arial" w:cs="Arial"/>
        </w:rPr>
        <w:t>quantitative data by transforming raw numbers into meaningful insights</w:t>
      </w:r>
      <w:r w:rsidR="00BB3274">
        <w:rPr>
          <w:rFonts w:ascii="Arial" w:eastAsiaTheme="majorEastAsia" w:hAnsi="Arial" w:cs="Arial"/>
        </w:rPr>
        <w:t xml:space="preserve"> </w:t>
      </w:r>
      <w:r w:rsidR="00BB3274" w:rsidRPr="00BB3274">
        <w:rPr>
          <w:rFonts w:ascii="Arial" w:eastAsiaTheme="majorEastAsia" w:hAnsi="Arial" w:cs="Arial"/>
        </w:rPr>
        <w:t>(Ali and Bhaskar, 2016)</w:t>
      </w:r>
      <w:r w:rsidRPr="0028708A">
        <w:rPr>
          <w:rFonts w:ascii="Arial" w:eastAsiaTheme="majorEastAsia" w:hAnsi="Arial" w:cs="Arial"/>
        </w:rPr>
        <w:t>. It allows researchers to summari</w:t>
      </w:r>
      <w:r w:rsidR="00F87022">
        <w:rPr>
          <w:rFonts w:ascii="Arial" w:eastAsiaTheme="majorEastAsia" w:hAnsi="Arial" w:cs="Arial"/>
        </w:rPr>
        <w:t>s</w:t>
      </w:r>
      <w:r w:rsidRPr="0028708A">
        <w:rPr>
          <w:rFonts w:ascii="Arial" w:eastAsiaTheme="majorEastAsia" w:hAnsi="Arial" w:cs="Arial"/>
        </w:rPr>
        <w:t>e, compare, and interpret data in a structured and objective way. In this study, statistical analysis was used to identify patterns, test hypotheses, and determine the significance of relationships between variables. This approach ensures that conclusions are based on evidence rather than assumptions, enhancing the validity and reliability of the findings.</w:t>
      </w:r>
    </w:p>
    <w:p w14:paraId="798BA2E7" w14:textId="3527DF4F" w:rsidR="00C47A81" w:rsidRDefault="0000010A" w:rsidP="00C47A81">
      <w:pPr>
        <w:pStyle w:val="paragraph"/>
        <w:spacing w:before="0" w:after="0" w:line="276" w:lineRule="auto"/>
        <w:jc w:val="both"/>
        <w:textAlignment w:val="baseline"/>
        <w:rPr>
          <w:rStyle w:val="eop"/>
          <w:rFonts w:ascii="Arial" w:eastAsiaTheme="majorEastAsia" w:hAnsi="Arial" w:cs="Arial"/>
          <w:b/>
          <w:bCs/>
          <w:sz w:val="28"/>
          <w:szCs w:val="28"/>
        </w:rPr>
      </w:pPr>
      <w:r w:rsidRPr="0028708A">
        <w:rPr>
          <w:rFonts w:ascii="Arial" w:eastAsiaTheme="majorEastAsia" w:hAnsi="Arial" w:cs="Arial"/>
        </w:rPr>
        <w:lastRenderedPageBreak/>
        <w:t>When</w:t>
      </w:r>
      <w:r w:rsidR="00F02A11" w:rsidRPr="0028708A">
        <w:rPr>
          <w:rFonts w:ascii="Arial" w:eastAsiaTheme="majorEastAsia" w:hAnsi="Arial" w:cs="Arial"/>
        </w:rPr>
        <w:t xml:space="preserve"> </w:t>
      </w:r>
      <w:r w:rsidRPr="0028708A">
        <w:rPr>
          <w:rFonts w:ascii="Arial" w:eastAsiaTheme="majorEastAsia" w:hAnsi="Arial" w:cs="Arial"/>
        </w:rPr>
        <w:t xml:space="preserve">using </w:t>
      </w:r>
      <w:r w:rsidR="00F02A11" w:rsidRPr="0028708A">
        <w:rPr>
          <w:rFonts w:ascii="Arial" w:eastAsiaTheme="majorEastAsia" w:hAnsi="Arial" w:cs="Arial"/>
        </w:rPr>
        <w:t>statistical techniques such as descriptive statistics</w:t>
      </w:r>
      <w:r w:rsidRPr="0028708A">
        <w:rPr>
          <w:rFonts w:ascii="Arial" w:eastAsiaTheme="majorEastAsia" w:hAnsi="Arial" w:cs="Arial"/>
        </w:rPr>
        <w:t>, for</w:t>
      </w:r>
      <w:r w:rsidR="00B47022" w:rsidRPr="0028708A">
        <w:rPr>
          <w:rFonts w:ascii="Arial" w:eastAsiaTheme="majorEastAsia" w:hAnsi="Arial" w:cs="Arial"/>
        </w:rPr>
        <w:t xml:space="preserve"> example, </w:t>
      </w:r>
      <w:r w:rsidR="00F02A11" w:rsidRPr="0028708A">
        <w:rPr>
          <w:rFonts w:ascii="Arial" w:eastAsiaTheme="majorEastAsia" w:hAnsi="Arial" w:cs="Arial"/>
        </w:rPr>
        <w:t>mean, median, standard deviatio</w:t>
      </w:r>
      <w:r w:rsidR="00B47022" w:rsidRPr="0028708A">
        <w:rPr>
          <w:rFonts w:ascii="Arial" w:eastAsiaTheme="majorEastAsia" w:hAnsi="Arial" w:cs="Arial"/>
        </w:rPr>
        <w:t xml:space="preserve">n, </w:t>
      </w:r>
      <w:r w:rsidR="00F02A11" w:rsidRPr="0028708A">
        <w:rPr>
          <w:rFonts w:ascii="Arial" w:eastAsiaTheme="majorEastAsia" w:hAnsi="Arial" w:cs="Arial"/>
        </w:rPr>
        <w:t xml:space="preserve">the research can quantify trends and assess whether observed differences or relationships are likely to be due to chance. This is </w:t>
      </w:r>
      <w:r w:rsidR="00933AA3" w:rsidRPr="0028708A">
        <w:rPr>
          <w:rFonts w:ascii="Arial" w:eastAsiaTheme="majorEastAsia" w:hAnsi="Arial" w:cs="Arial"/>
        </w:rPr>
        <w:t>of great</w:t>
      </w:r>
      <w:r w:rsidR="00F02A11" w:rsidRPr="0028708A">
        <w:rPr>
          <w:rFonts w:ascii="Arial" w:eastAsiaTheme="majorEastAsia" w:hAnsi="Arial" w:cs="Arial"/>
        </w:rPr>
        <w:t xml:space="preserve"> importan</w:t>
      </w:r>
      <w:r w:rsidR="00933AA3" w:rsidRPr="0028708A">
        <w:rPr>
          <w:rFonts w:ascii="Arial" w:eastAsiaTheme="majorEastAsia" w:hAnsi="Arial" w:cs="Arial"/>
        </w:rPr>
        <w:t>ce</w:t>
      </w:r>
      <w:r w:rsidR="00F02A11" w:rsidRPr="0028708A">
        <w:rPr>
          <w:rFonts w:ascii="Arial" w:eastAsiaTheme="majorEastAsia" w:hAnsi="Arial" w:cs="Arial"/>
        </w:rPr>
        <w:t xml:space="preserve"> when </w:t>
      </w:r>
      <w:r w:rsidR="00933AA3" w:rsidRPr="0028708A">
        <w:rPr>
          <w:rFonts w:ascii="Arial" w:eastAsiaTheme="majorEastAsia" w:hAnsi="Arial" w:cs="Arial"/>
        </w:rPr>
        <w:t xml:space="preserve">generalising </w:t>
      </w:r>
      <w:r w:rsidR="00A16EA6" w:rsidRPr="0028708A">
        <w:rPr>
          <w:rFonts w:ascii="Arial" w:eastAsiaTheme="majorEastAsia" w:hAnsi="Arial" w:cs="Arial"/>
        </w:rPr>
        <w:t>data</w:t>
      </w:r>
      <w:r w:rsidR="00F02A11" w:rsidRPr="0028708A">
        <w:rPr>
          <w:rFonts w:ascii="Arial" w:eastAsiaTheme="majorEastAsia" w:hAnsi="Arial" w:cs="Arial"/>
        </w:rPr>
        <w:t xml:space="preserve"> from a </w:t>
      </w:r>
      <w:r w:rsidR="00A16EA6" w:rsidRPr="0028708A">
        <w:rPr>
          <w:rFonts w:ascii="Arial" w:eastAsiaTheme="majorEastAsia" w:hAnsi="Arial" w:cs="Arial"/>
        </w:rPr>
        <w:t>small</w:t>
      </w:r>
      <w:r w:rsidR="00F02A11" w:rsidRPr="0028708A">
        <w:rPr>
          <w:rFonts w:ascii="Arial" w:eastAsiaTheme="majorEastAsia" w:hAnsi="Arial" w:cs="Arial"/>
        </w:rPr>
        <w:t xml:space="preserve"> to larger</w:t>
      </w:r>
      <w:r w:rsidR="00A16EA6" w:rsidRPr="0028708A">
        <w:rPr>
          <w:rFonts w:ascii="Arial" w:eastAsiaTheme="majorEastAsia" w:hAnsi="Arial" w:cs="Arial"/>
        </w:rPr>
        <w:t xml:space="preserve"> groups</w:t>
      </w:r>
      <w:r w:rsidR="00F02A11" w:rsidRPr="0028708A">
        <w:rPr>
          <w:rFonts w:ascii="Arial" w:eastAsiaTheme="majorEastAsia" w:hAnsi="Arial" w:cs="Arial"/>
        </w:rPr>
        <w:t>.</w:t>
      </w:r>
    </w:p>
    <w:p w14:paraId="3DA333A2" w14:textId="77777777" w:rsidR="00FA6638" w:rsidRDefault="00FA6638" w:rsidP="00DE73B0">
      <w:pPr>
        <w:pStyle w:val="paragraph"/>
        <w:spacing w:before="0" w:beforeAutospacing="0" w:after="0" w:afterAutospacing="0" w:line="276" w:lineRule="auto"/>
        <w:jc w:val="both"/>
        <w:textAlignment w:val="baseline"/>
        <w:rPr>
          <w:rStyle w:val="eop"/>
          <w:rFonts w:ascii="Arial" w:eastAsiaTheme="majorEastAsia" w:hAnsi="Arial" w:cs="Arial"/>
          <w:b/>
          <w:bCs/>
          <w:i/>
          <w:iCs/>
        </w:rPr>
      </w:pPr>
    </w:p>
    <w:p w14:paraId="4F30E7CF" w14:textId="50613E63" w:rsidR="00446B04" w:rsidRPr="00D8364F" w:rsidRDefault="00446B04" w:rsidP="00DE73B0">
      <w:pPr>
        <w:pStyle w:val="paragraph"/>
        <w:spacing w:before="0" w:beforeAutospacing="0" w:after="0" w:afterAutospacing="0" w:line="276" w:lineRule="auto"/>
        <w:jc w:val="both"/>
        <w:textAlignment w:val="baseline"/>
        <w:rPr>
          <w:rStyle w:val="eop"/>
          <w:rFonts w:ascii="Arial" w:eastAsiaTheme="majorEastAsia" w:hAnsi="Arial" w:cs="Arial"/>
          <w:b/>
          <w:bCs/>
          <w:i/>
          <w:iCs/>
        </w:rPr>
      </w:pPr>
      <w:r w:rsidRPr="00D8364F">
        <w:rPr>
          <w:rStyle w:val="eop"/>
          <w:rFonts w:ascii="Arial" w:eastAsiaTheme="majorEastAsia" w:hAnsi="Arial" w:cs="Arial"/>
          <w:b/>
          <w:bCs/>
          <w:i/>
          <w:iCs/>
        </w:rPr>
        <w:t>3.</w:t>
      </w:r>
      <w:r w:rsidR="00C54F74">
        <w:rPr>
          <w:rStyle w:val="eop"/>
          <w:rFonts w:ascii="Arial" w:eastAsiaTheme="majorEastAsia" w:hAnsi="Arial" w:cs="Arial"/>
          <w:b/>
          <w:bCs/>
          <w:i/>
          <w:iCs/>
        </w:rPr>
        <w:t>5</w:t>
      </w:r>
      <w:r w:rsidRPr="00D8364F">
        <w:rPr>
          <w:rStyle w:val="eop"/>
          <w:rFonts w:ascii="Arial" w:eastAsiaTheme="majorEastAsia" w:hAnsi="Arial" w:cs="Arial"/>
          <w:b/>
          <w:bCs/>
          <w:i/>
          <w:iCs/>
        </w:rPr>
        <w:t>.</w:t>
      </w:r>
      <w:r w:rsidR="00C54F74">
        <w:rPr>
          <w:rStyle w:val="eop"/>
          <w:rFonts w:ascii="Arial" w:eastAsiaTheme="majorEastAsia" w:hAnsi="Arial" w:cs="Arial"/>
          <w:b/>
          <w:bCs/>
          <w:i/>
          <w:iCs/>
        </w:rPr>
        <w:t>3</w:t>
      </w:r>
      <w:r w:rsidRPr="00D8364F">
        <w:rPr>
          <w:rStyle w:val="eop"/>
          <w:rFonts w:ascii="Arial" w:eastAsiaTheme="majorEastAsia" w:hAnsi="Arial" w:cs="Arial"/>
          <w:b/>
          <w:bCs/>
          <w:i/>
          <w:iCs/>
        </w:rPr>
        <w:t xml:space="preserve"> Data representation</w:t>
      </w:r>
    </w:p>
    <w:p w14:paraId="6413A0A6" w14:textId="77777777" w:rsidR="00446B04" w:rsidRDefault="00446B04" w:rsidP="00DE73B0">
      <w:pPr>
        <w:pStyle w:val="paragraph"/>
        <w:spacing w:before="0" w:beforeAutospacing="0" w:after="0" w:afterAutospacing="0" w:line="276" w:lineRule="auto"/>
        <w:jc w:val="both"/>
        <w:textAlignment w:val="baseline"/>
        <w:rPr>
          <w:rStyle w:val="eop"/>
          <w:rFonts w:ascii="Arial" w:eastAsiaTheme="majorEastAsia" w:hAnsi="Arial" w:cs="Arial"/>
        </w:rPr>
      </w:pPr>
    </w:p>
    <w:p w14:paraId="747DA1DF" w14:textId="64B80B29" w:rsidR="0058171E" w:rsidRDefault="006169BA" w:rsidP="00D8364F">
      <w:pPr>
        <w:pStyle w:val="paragraph"/>
        <w:spacing w:before="0" w:beforeAutospacing="0" w:after="0" w:afterAutospacing="0" w:line="276" w:lineRule="auto"/>
        <w:jc w:val="both"/>
        <w:textAlignment w:val="baseline"/>
        <w:rPr>
          <w:rStyle w:val="eop"/>
          <w:rFonts w:ascii="Arial" w:eastAsiaTheme="majorEastAsia" w:hAnsi="Arial" w:cs="Arial"/>
        </w:rPr>
      </w:pPr>
      <w:r>
        <w:rPr>
          <w:rStyle w:val="eop"/>
          <w:rFonts w:ascii="Arial" w:eastAsiaTheme="majorEastAsia" w:hAnsi="Arial" w:cs="Arial"/>
        </w:rPr>
        <w:t xml:space="preserve">The use of tables and graphs is of great importance as part of data analysis techniques. These tools </w:t>
      </w:r>
      <w:r w:rsidR="007317F8">
        <w:rPr>
          <w:rStyle w:val="eop"/>
          <w:rFonts w:ascii="Arial" w:eastAsiaTheme="majorEastAsia" w:hAnsi="Arial" w:cs="Arial"/>
        </w:rPr>
        <w:t>ensure</w:t>
      </w:r>
      <w:r>
        <w:rPr>
          <w:rStyle w:val="eop"/>
          <w:rFonts w:ascii="Arial" w:eastAsiaTheme="majorEastAsia" w:hAnsi="Arial" w:cs="Arial"/>
        </w:rPr>
        <w:t xml:space="preserve"> that </w:t>
      </w:r>
      <w:r w:rsidR="00C40001">
        <w:rPr>
          <w:rStyle w:val="eop"/>
          <w:rFonts w:ascii="Arial" w:eastAsiaTheme="majorEastAsia" w:hAnsi="Arial" w:cs="Arial"/>
        </w:rPr>
        <w:t xml:space="preserve">researchers can analyse </w:t>
      </w:r>
      <w:r>
        <w:rPr>
          <w:rStyle w:val="eop"/>
          <w:rFonts w:ascii="Arial" w:eastAsiaTheme="majorEastAsia" w:hAnsi="Arial" w:cs="Arial"/>
        </w:rPr>
        <w:t>complex information in a clear</w:t>
      </w:r>
      <w:r w:rsidR="00DE73B0">
        <w:rPr>
          <w:rStyle w:val="eop"/>
          <w:rFonts w:ascii="Arial" w:eastAsiaTheme="majorEastAsia" w:hAnsi="Arial" w:cs="Arial"/>
        </w:rPr>
        <w:t xml:space="preserve"> and accessible</w:t>
      </w:r>
      <w:r>
        <w:rPr>
          <w:rStyle w:val="eop"/>
          <w:rFonts w:ascii="Arial" w:eastAsiaTheme="majorEastAsia" w:hAnsi="Arial" w:cs="Arial"/>
        </w:rPr>
        <w:t xml:space="preserve"> format</w:t>
      </w:r>
      <w:r w:rsidR="00DE73B0">
        <w:rPr>
          <w:rStyle w:val="eop"/>
          <w:rFonts w:ascii="Arial" w:eastAsiaTheme="majorEastAsia" w:hAnsi="Arial" w:cs="Arial"/>
        </w:rPr>
        <w:t>.</w:t>
      </w:r>
      <w:r>
        <w:rPr>
          <w:rStyle w:val="eop"/>
          <w:rFonts w:ascii="Arial" w:eastAsiaTheme="majorEastAsia" w:hAnsi="Arial" w:cs="Arial"/>
        </w:rPr>
        <w:t xml:space="preserve"> </w:t>
      </w:r>
    </w:p>
    <w:p w14:paraId="745C14E5" w14:textId="77777777" w:rsidR="006169BA" w:rsidRDefault="006169BA" w:rsidP="00D8364F">
      <w:pPr>
        <w:pStyle w:val="paragraph"/>
        <w:spacing w:before="0" w:beforeAutospacing="0" w:after="0" w:afterAutospacing="0" w:line="276" w:lineRule="auto"/>
        <w:jc w:val="both"/>
        <w:textAlignment w:val="baseline"/>
        <w:rPr>
          <w:rStyle w:val="eop"/>
          <w:rFonts w:ascii="Arial" w:eastAsiaTheme="majorEastAsia" w:hAnsi="Arial" w:cs="Arial"/>
        </w:rPr>
      </w:pPr>
    </w:p>
    <w:p w14:paraId="42232F4E" w14:textId="144280F7" w:rsidR="006169BA" w:rsidRDefault="006169BA" w:rsidP="00D73555">
      <w:pPr>
        <w:pStyle w:val="paragraph"/>
        <w:numPr>
          <w:ilvl w:val="0"/>
          <w:numId w:val="13"/>
        </w:numPr>
        <w:spacing w:before="0" w:beforeAutospacing="0" w:after="0" w:afterAutospacing="0" w:line="276" w:lineRule="auto"/>
        <w:jc w:val="both"/>
        <w:textAlignment w:val="baseline"/>
        <w:rPr>
          <w:rStyle w:val="eop"/>
          <w:rFonts w:ascii="Arial" w:eastAsiaTheme="majorEastAsia" w:hAnsi="Arial" w:cs="Arial"/>
        </w:rPr>
      </w:pPr>
      <w:r w:rsidRPr="006169BA">
        <w:rPr>
          <w:rStyle w:val="eop"/>
          <w:rFonts w:ascii="Arial" w:eastAsiaTheme="majorEastAsia" w:hAnsi="Arial" w:cs="Arial"/>
          <w:b/>
          <w:bCs/>
        </w:rPr>
        <w:t>Tables</w:t>
      </w:r>
      <w:r>
        <w:rPr>
          <w:rStyle w:val="eop"/>
          <w:rFonts w:ascii="Arial" w:eastAsiaTheme="majorEastAsia" w:hAnsi="Arial" w:cs="Arial"/>
        </w:rPr>
        <w:t xml:space="preserve"> </w:t>
      </w:r>
      <w:r w:rsidR="00DE73B0">
        <w:rPr>
          <w:rStyle w:val="eop"/>
          <w:rFonts w:ascii="Arial" w:eastAsiaTheme="majorEastAsia" w:hAnsi="Arial" w:cs="Arial"/>
        </w:rPr>
        <w:t xml:space="preserve">organise </w:t>
      </w:r>
      <w:r>
        <w:rPr>
          <w:rStyle w:val="eop"/>
          <w:rFonts w:ascii="Arial" w:eastAsiaTheme="majorEastAsia" w:hAnsi="Arial" w:cs="Arial"/>
        </w:rPr>
        <w:t xml:space="preserve">raw data in a systematic way, </w:t>
      </w:r>
      <w:r w:rsidR="00DE73B0">
        <w:rPr>
          <w:rStyle w:val="eop"/>
          <w:rFonts w:ascii="Arial" w:eastAsiaTheme="majorEastAsia" w:hAnsi="Arial" w:cs="Arial"/>
        </w:rPr>
        <w:t>enabling</w:t>
      </w:r>
      <w:r>
        <w:rPr>
          <w:rStyle w:val="eop"/>
          <w:rFonts w:ascii="Arial" w:eastAsiaTheme="majorEastAsia" w:hAnsi="Arial" w:cs="Arial"/>
        </w:rPr>
        <w:t xml:space="preserve"> researcher</w:t>
      </w:r>
      <w:r w:rsidR="00DE73B0">
        <w:rPr>
          <w:rStyle w:val="eop"/>
          <w:rFonts w:ascii="Arial" w:eastAsiaTheme="majorEastAsia" w:hAnsi="Arial" w:cs="Arial"/>
        </w:rPr>
        <w:t>s</w:t>
      </w:r>
      <w:r>
        <w:rPr>
          <w:rStyle w:val="eop"/>
          <w:rFonts w:ascii="Arial" w:eastAsiaTheme="majorEastAsia" w:hAnsi="Arial" w:cs="Arial"/>
        </w:rPr>
        <w:t xml:space="preserve"> to compare figures</w:t>
      </w:r>
      <w:r w:rsidR="00DE73B0">
        <w:rPr>
          <w:rStyle w:val="eop"/>
          <w:rFonts w:ascii="Arial" w:eastAsiaTheme="majorEastAsia" w:hAnsi="Arial" w:cs="Arial"/>
        </w:rPr>
        <w:t xml:space="preserve"> and </w:t>
      </w:r>
      <w:r>
        <w:rPr>
          <w:rStyle w:val="eop"/>
          <w:rFonts w:ascii="Arial" w:eastAsiaTheme="majorEastAsia" w:hAnsi="Arial" w:cs="Arial"/>
        </w:rPr>
        <w:t>providing a detailed breakdown.</w:t>
      </w:r>
    </w:p>
    <w:p w14:paraId="58CE0508" w14:textId="0CD2A02C" w:rsidR="006169BA" w:rsidRPr="006169BA" w:rsidRDefault="006169BA" w:rsidP="00D73555">
      <w:pPr>
        <w:pStyle w:val="paragraph"/>
        <w:numPr>
          <w:ilvl w:val="0"/>
          <w:numId w:val="13"/>
        </w:numPr>
        <w:spacing w:before="0" w:beforeAutospacing="0" w:after="0" w:afterAutospacing="0" w:line="276" w:lineRule="auto"/>
        <w:jc w:val="both"/>
        <w:textAlignment w:val="baseline"/>
        <w:rPr>
          <w:rStyle w:val="eop"/>
          <w:rFonts w:ascii="Arial" w:eastAsiaTheme="majorEastAsia" w:hAnsi="Arial" w:cs="Arial"/>
          <w:b/>
          <w:bCs/>
        </w:rPr>
      </w:pPr>
      <w:r w:rsidRPr="006169BA">
        <w:rPr>
          <w:rStyle w:val="eop"/>
          <w:rFonts w:ascii="Arial" w:eastAsiaTheme="majorEastAsia" w:hAnsi="Arial" w:cs="Arial"/>
          <w:b/>
          <w:bCs/>
        </w:rPr>
        <w:t>Graphs</w:t>
      </w:r>
      <w:r>
        <w:rPr>
          <w:rStyle w:val="eop"/>
          <w:rFonts w:ascii="Arial" w:eastAsiaTheme="majorEastAsia" w:hAnsi="Arial" w:cs="Arial"/>
        </w:rPr>
        <w:t xml:space="preserve"> </w:t>
      </w:r>
      <w:r w:rsidR="008D5A12">
        <w:rPr>
          <w:rStyle w:val="eop"/>
          <w:rFonts w:ascii="Arial" w:eastAsiaTheme="majorEastAsia" w:hAnsi="Arial" w:cs="Arial"/>
        </w:rPr>
        <w:t>come in</w:t>
      </w:r>
      <w:r>
        <w:rPr>
          <w:rStyle w:val="eop"/>
          <w:rFonts w:ascii="Arial" w:eastAsiaTheme="majorEastAsia" w:hAnsi="Arial" w:cs="Arial"/>
        </w:rPr>
        <w:t xml:space="preserve"> different forms</w:t>
      </w:r>
      <w:r w:rsidR="008D5A12">
        <w:rPr>
          <w:rStyle w:val="eop"/>
          <w:rFonts w:ascii="Arial" w:eastAsiaTheme="majorEastAsia" w:hAnsi="Arial" w:cs="Arial"/>
        </w:rPr>
        <w:t>, such as</w:t>
      </w:r>
      <w:r>
        <w:rPr>
          <w:rStyle w:val="eop"/>
          <w:rFonts w:ascii="Arial" w:eastAsiaTheme="majorEastAsia" w:hAnsi="Arial" w:cs="Arial"/>
        </w:rPr>
        <w:t xml:space="preserve"> bar </w:t>
      </w:r>
      <w:r w:rsidR="008D5A12">
        <w:rPr>
          <w:rStyle w:val="eop"/>
          <w:rFonts w:ascii="Arial" w:eastAsiaTheme="majorEastAsia" w:hAnsi="Arial" w:cs="Arial"/>
        </w:rPr>
        <w:t xml:space="preserve">charts, </w:t>
      </w:r>
      <w:r>
        <w:rPr>
          <w:rStyle w:val="eop"/>
          <w:rFonts w:ascii="Arial" w:eastAsiaTheme="majorEastAsia" w:hAnsi="Arial" w:cs="Arial"/>
        </w:rPr>
        <w:t>pie charts, and line graphs. The</w:t>
      </w:r>
      <w:r w:rsidR="008D5A12">
        <w:rPr>
          <w:rStyle w:val="eop"/>
          <w:rFonts w:ascii="Arial" w:eastAsiaTheme="majorEastAsia" w:hAnsi="Arial" w:cs="Arial"/>
        </w:rPr>
        <w:t>se</w:t>
      </w:r>
      <w:r>
        <w:rPr>
          <w:rStyle w:val="eop"/>
          <w:rFonts w:ascii="Arial" w:eastAsiaTheme="majorEastAsia" w:hAnsi="Arial" w:cs="Arial"/>
        </w:rPr>
        <w:t xml:space="preserve"> visuals </w:t>
      </w:r>
      <w:r w:rsidR="008D5A12">
        <w:rPr>
          <w:rStyle w:val="eop"/>
          <w:rFonts w:ascii="Arial" w:eastAsiaTheme="majorEastAsia" w:hAnsi="Arial" w:cs="Arial"/>
        </w:rPr>
        <w:t>representations ena</w:t>
      </w:r>
      <w:r>
        <w:rPr>
          <w:rStyle w:val="eop"/>
          <w:rFonts w:ascii="Arial" w:eastAsiaTheme="majorEastAsia" w:hAnsi="Arial" w:cs="Arial"/>
        </w:rPr>
        <w:t>ble researchers to visualise trends, patterns and relationships presented within the data.</w:t>
      </w:r>
    </w:p>
    <w:p w14:paraId="1A69BACF" w14:textId="77777777" w:rsidR="006169BA" w:rsidRDefault="006169BA" w:rsidP="00F24227">
      <w:pPr>
        <w:pStyle w:val="paragraph"/>
        <w:spacing w:before="0" w:beforeAutospacing="0" w:after="0" w:afterAutospacing="0"/>
        <w:jc w:val="both"/>
        <w:textAlignment w:val="baseline"/>
        <w:rPr>
          <w:rStyle w:val="eop"/>
          <w:rFonts w:ascii="Arial" w:eastAsiaTheme="majorEastAsia" w:hAnsi="Arial" w:cs="Arial"/>
          <w:b/>
          <w:bCs/>
        </w:rPr>
      </w:pPr>
    </w:p>
    <w:p w14:paraId="0A14F05B" w14:textId="0A0EBA36" w:rsidR="006169BA" w:rsidRPr="00A34EC8" w:rsidRDefault="006169BA" w:rsidP="00D8364F">
      <w:pPr>
        <w:pStyle w:val="paragraph"/>
        <w:spacing w:before="0" w:beforeAutospacing="0" w:after="0" w:afterAutospacing="0" w:line="276" w:lineRule="auto"/>
        <w:jc w:val="both"/>
        <w:textAlignment w:val="baseline"/>
        <w:rPr>
          <w:rStyle w:val="eop"/>
          <w:rFonts w:ascii="Arial" w:eastAsiaTheme="majorEastAsia" w:hAnsi="Arial" w:cs="Arial"/>
        </w:rPr>
      </w:pPr>
      <w:r w:rsidRPr="00A34EC8">
        <w:rPr>
          <w:rStyle w:val="eop"/>
          <w:rFonts w:ascii="Arial" w:eastAsiaTheme="majorEastAsia" w:hAnsi="Arial" w:cs="Arial"/>
        </w:rPr>
        <w:t>Both tables and graphs highlight key findings contribut</w:t>
      </w:r>
      <w:r w:rsidR="008D5A12">
        <w:rPr>
          <w:rStyle w:val="eop"/>
          <w:rFonts w:ascii="Arial" w:eastAsiaTheme="majorEastAsia" w:hAnsi="Arial" w:cs="Arial"/>
        </w:rPr>
        <w:t>ing</w:t>
      </w:r>
      <w:r w:rsidRPr="00A34EC8">
        <w:rPr>
          <w:rStyle w:val="eop"/>
          <w:rFonts w:ascii="Arial" w:eastAsiaTheme="majorEastAsia" w:hAnsi="Arial" w:cs="Arial"/>
        </w:rPr>
        <w:t xml:space="preserve"> to support of arguments from a statistical viewpoint. Both tools when used effectively </w:t>
      </w:r>
      <w:r w:rsidR="00A34EC8" w:rsidRPr="00A34EC8">
        <w:rPr>
          <w:rStyle w:val="eop"/>
          <w:rFonts w:ascii="Arial" w:eastAsiaTheme="majorEastAsia" w:hAnsi="Arial" w:cs="Arial"/>
        </w:rPr>
        <w:t>provide clarity to researcher</w:t>
      </w:r>
      <w:r w:rsidR="008D5A12">
        <w:rPr>
          <w:rStyle w:val="eop"/>
          <w:rFonts w:ascii="Arial" w:eastAsiaTheme="majorEastAsia" w:hAnsi="Arial" w:cs="Arial"/>
        </w:rPr>
        <w:t>s</w:t>
      </w:r>
      <w:r w:rsidR="00A34EC8" w:rsidRPr="00A34EC8">
        <w:rPr>
          <w:rStyle w:val="eop"/>
          <w:rFonts w:ascii="Arial" w:eastAsiaTheme="majorEastAsia" w:hAnsi="Arial" w:cs="Arial"/>
        </w:rPr>
        <w:t xml:space="preserve"> whilst ensuring that the presentation of the derived data is both strong and credible.</w:t>
      </w:r>
    </w:p>
    <w:p w14:paraId="49553527" w14:textId="77777777" w:rsidR="00121C4E" w:rsidRPr="00754CCD" w:rsidRDefault="00121C4E" w:rsidP="00F24227">
      <w:pPr>
        <w:pStyle w:val="paragraph"/>
        <w:spacing w:before="0" w:beforeAutospacing="0" w:after="0" w:afterAutospacing="0"/>
        <w:jc w:val="both"/>
        <w:textAlignment w:val="baseline"/>
        <w:rPr>
          <w:rFonts w:ascii="Arial" w:hAnsi="Arial" w:cs="Arial"/>
          <w:b/>
          <w:bCs/>
          <w:sz w:val="28"/>
          <w:szCs w:val="28"/>
          <w:highlight w:val="yellow"/>
        </w:rPr>
      </w:pPr>
    </w:p>
    <w:p w14:paraId="322250D9" w14:textId="79356E0C" w:rsidR="00103C7B" w:rsidRPr="00F24227" w:rsidRDefault="00103C7B" w:rsidP="00F24227">
      <w:pPr>
        <w:pStyle w:val="Heading2"/>
        <w:jc w:val="both"/>
        <w:rPr>
          <w:rStyle w:val="eop"/>
        </w:rPr>
      </w:pPr>
      <w:bookmarkStart w:id="35" w:name="_Toc197448571"/>
      <w:r w:rsidRPr="00F24227">
        <w:rPr>
          <w:rStyle w:val="normaltextrun"/>
        </w:rPr>
        <w:t>3.5 Ethical considerations</w:t>
      </w:r>
      <w:bookmarkEnd w:id="35"/>
      <w:r w:rsidRPr="00F24227">
        <w:rPr>
          <w:rStyle w:val="eop"/>
        </w:rPr>
        <w:t> </w:t>
      </w:r>
    </w:p>
    <w:p w14:paraId="1EC3F8F6" w14:textId="77777777" w:rsidR="00227643" w:rsidRDefault="00227643" w:rsidP="00227643">
      <w:pPr>
        <w:spacing w:line="276" w:lineRule="auto"/>
        <w:jc w:val="both"/>
        <w:rPr>
          <w:highlight w:val="yellow"/>
        </w:rPr>
      </w:pPr>
    </w:p>
    <w:p w14:paraId="2E420DBC" w14:textId="5C2E747C" w:rsidR="00316246" w:rsidRPr="00235550" w:rsidRDefault="00227643" w:rsidP="00227643">
      <w:pPr>
        <w:spacing w:line="276" w:lineRule="auto"/>
        <w:jc w:val="both"/>
        <w:rPr>
          <w:rStyle w:val="eop"/>
          <w:rFonts w:asciiTheme="minorBidi" w:eastAsiaTheme="majorEastAsia" w:hAnsiTheme="minorBidi"/>
          <w:lang w:eastAsia="en-GB"/>
        </w:rPr>
      </w:pPr>
      <w:r w:rsidRPr="00235550">
        <w:rPr>
          <w:rFonts w:asciiTheme="minorBidi" w:hAnsiTheme="minorBidi"/>
        </w:rPr>
        <w:t>Ethical considerations are crucial when asking healthcare staff to complete surveys on work/life balance. For Powys Teaching Health Board staff, the survey covers sensitive personal and professional information. Participants are required to give informed consent while remaining anonymous, with the survey disclaimer clearly outlining its purpose, data collection procedures, and the voluntary nature of participation.</w:t>
      </w:r>
    </w:p>
    <w:p w14:paraId="6D212766" w14:textId="77777777" w:rsidR="00227643" w:rsidRDefault="00227643" w:rsidP="00D8364F">
      <w:pPr>
        <w:spacing w:line="276" w:lineRule="auto"/>
        <w:jc w:val="both"/>
        <w:rPr>
          <w:rStyle w:val="eop"/>
          <w:rFonts w:ascii="Arial" w:eastAsiaTheme="majorEastAsia" w:hAnsi="Arial" w:cs="Arial"/>
          <w:lang w:eastAsia="en-GB"/>
        </w:rPr>
      </w:pPr>
    </w:p>
    <w:p w14:paraId="171828D7" w14:textId="77777777" w:rsidR="00FE15B1" w:rsidRPr="00FE15B1" w:rsidRDefault="00FE15B1" w:rsidP="00FE15B1">
      <w:pPr>
        <w:spacing w:line="276" w:lineRule="auto"/>
        <w:jc w:val="both"/>
        <w:rPr>
          <w:rFonts w:ascii="Arial" w:eastAsiaTheme="majorEastAsia" w:hAnsi="Arial" w:cs="Arial"/>
          <w:lang w:eastAsia="en-GB"/>
        </w:rPr>
      </w:pPr>
      <w:r w:rsidRPr="00FE15B1">
        <w:rPr>
          <w:rFonts w:ascii="Arial" w:eastAsiaTheme="majorEastAsia" w:hAnsi="Arial" w:cs="Arial"/>
          <w:lang w:eastAsia="en-GB"/>
        </w:rPr>
        <w:t>As part of this evaluation, a form must be submitted to the university to gain approval and ensure participants' privacy and confidentiality are protected, minimizing risk of harm. The ethics form upholds academic integrity and ensures the evaluator follows ethical guidelines, committing to honesty, transparency, and accountability. Approval supports a well-planned and robust project (Appendix C).</w:t>
      </w:r>
    </w:p>
    <w:p w14:paraId="3631EAE7" w14:textId="77777777" w:rsidR="00A34EC8" w:rsidRPr="00F24227" w:rsidRDefault="00A34EC8" w:rsidP="00D8364F">
      <w:pPr>
        <w:spacing w:line="276" w:lineRule="auto"/>
        <w:jc w:val="both"/>
        <w:rPr>
          <w:rStyle w:val="eop"/>
          <w:rFonts w:ascii="Arial" w:eastAsiaTheme="majorEastAsia" w:hAnsi="Arial" w:cs="Arial"/>
          <w:lang w:eastAsia="en-GB"/>
        </w:rPr>
      </w:pPr>
    </w:p>
    <w:p w14:paraId="19F4371C" w14:textId="2859C3F0" w:rsidR="00103C7B" w:rsidRDefault="00796727" w:rsidP="00796727">
      <w:pPr>
        <w:spacing w:line="276" w:lineRule="auto"/>
        <w:rPr>
          <w:highlight w:val="yellow"/>
        </w:rPr>
      </w:pPr>
      <w:r w:rsidRPr="00796727">
        <w:rPr>
          <w:rFonts w:ascii="Arial" w:eastAsiaTheme="majorEastAsia" w:hAnsi="Arial" w:cs="Arial"/>
          <w:lang w:eastAsia="en-GB"/>
        </w:rPr>
        <w:t>Confidentiality is upheld to protect participants' identities and personal data, with no Patient Identifiable Information used in the study. Questions are respectful and non-intrusive to prevent discomfort. Participants are informed of their right to withdraw at any time without consequence, ensuring ethical standards are met and building trust. An information poster outlining rights and consent, along with contact details for queries, was provided (Appendix D).</w:t>
      </w:r>
    </w:p>
    <w:p w14:paraId="22F0BAB3" w14:textId="2B5C7790" w:rsidR="00103C7B" w:rsidRPr="00422983" w:rsidRDefault="00103C7B" w:rsidP="00103C7B">
      <w:pPr>
        <w:pStyle w:val="Heading2"/>
      </w:pPr>
      <w:bookmarkStart w:id="36" w:name="_Toc197448572"/>
      <w:r w:rsidRPr="00422983">
        <w:lastRenderedPageBreak/>
        <w:t>3.6 Project management</w:t>
      </w:r>
      <w:bookmarkEnd w:id="36"/>
    </w:p>
    <w:p w14:paraId="698455F2" w14:textId="77777777" w:rsidR="00103C7B" w:rsidRPr="00754CCD" w:rsidRDefault="00103C7B" w:rsidP="00103C7B">
      <w:pPr>
        <w:pStyle w:val="paragraph"/>
        <w:spacing w:before="0" w:beforeAutospacing="0" w:after="0" w:afterAutospacing="0"/>
        <w:textAlignment w:val="baseline"/>
        <w:rPr>
          <w:rFonts w:ascii="Arial" w:hAnsi="Arial" w:cs="Arial"/>
          <w:b/>
          <w:bCs/>
          <w:sz w:val="28"/>
          <w:szCs w:val="28"/>
          <w:highlight w:val="yellow"/>
        </w:rPr>
      </w:pPr>
    </w:p>
    <w:p w14:paraId="499692F8" w14:textId="1A81DDAB" w:rsidR="00103C7B" w:rsidRPr="00D8364F" w:rsidRDefault="00703445"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r w:rsidRPr="00D8364F">
        <w:rPr>
          <w:rStyle w:val="normaltextrun"/>
          <w:rFonts w:asciiTheme="minorBidi" w:eastAsiaTheme="majorEastAsia" w:hAnsiTheme="minorBidi" w:cstheme="minorBidi"/>
        </w:rPr>
        <w:t>As this thesis is a dissertation project, it must be planned as such. The project includes a brief, a scope, and a structured plan with timelines for each taskset up specific milestones. The milestones are the completion of each of the six chapters included in this paper. Elements of project planning includes:</w:t>
      </w:r>
    </w:p>
    <w:p w14:paraId="3A9895BB" w14:textId="77777777" w:rsidR="00703445" w:rsidRPr="00D8364F" w:rsidRDefault="00703445"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p>
    <w:p w14:paraId="2FFA111A" w14:textId="77777777" w:rsidR="00703445" w:rsidRPr="00D8364F" w:rsidRDefault="00703445" w:rsidP="00D73555">
      <w:pPr>
        <w:pStyle w:val="paragraph"/>
        <w:numPr>
          <w:ilvl w:val="0"/>
          <w:numId w:val="14"/>
        </w:numPr>
        <w:spacing w:before="0" w:beforeAutospacing="0" w:after="0" w:afterAutospacing="0" w:line="276" w:lineRule="auto"/>
        <w:jc w:val="both"/>
        <w:textAlignment w:val="baseline"/>
        <w:rPr>
          <w:rStyle w:val="normaltextrun"/>
          <w:rFonts w:asciiTheme="minorBidi" w:eastAsiaTheme="majorEastAsia" w:hAnsiTheme="minorBidi" w:cstheme="minorBidi"/>
        </w:rPr>
      </w:pPr>
      <w:r w:rsidRPr="00D8364F">
        <w:rPr>
          <w:rStyle w:val="normaltextrun"/>
          <w:rFonts w:asciiTheme="minorBidi" w:eastAsiaTheme="majorEastAsia" w:hAnsiTheme="minorBidi" w:cstheme="minorBidi"/>
        </w:rPr>
        <w:t>Defining objectives – a clear outline of the expected deliverables, outcomes and goals</w:t>
      </w:r>
    </w:p>
    <w:p w14:paraId="73167F07" w14:textId="77777777" w:rsidR="00703445" w:rsidRPr="00D8364F" w:rsidRDefault="00703445" w:rsidP="00D73555">
      <w:pPr>
        <w:pStyle w:val="paragraph"/>
        <w:numPr>
          <w:ilvl w:val="0"/>
          <w:numId w:val="14"/>
        </w:numPr>
        <w:spacing w:before="0" w:beforeAutospacing="0" w:after="0" w:afterAutospacing="0" w:line="276" w:lineRule="auto"/>
        <w:jc w:val="both"/>
        <w:textAlignment w:val="baseline"/>
        <w:rPr>
          <w:rStyle w:val="normaltextrun"/>
          <w:rFonts w:asciiTheme="minorBidi" w:eastAsiaTheme="majorEastAsia" w:hAnsiTheme="minorBidi" w:cstheme="minorBidi"/>
        </w:rPr>
      </w:pPr>
      <w:r w:rsidRPr="00D8364F">
        <w:rPr>
          <w:rStyle w:val="normaltextrun"/>
          <w:rFonts w:asciiTheme="minorBidi" w:eastAsiaTheme="majorEastAsia" w:hAnsiTheme="minorBidi" w:cstheme="minorBidi"/>
        </w:rPr>
        <w:t>Project plan – Development of a project plan using Microsoft Project to track associated actions by timeline</w:t>
      </w:r>
    </w:p>
    <w:p w14:paraId="314414BE" w14:textId="77777777" w:rsidR="00703445" w:rsidRPr="00D8364F" w:rsidRDefault="00703445" w:rsidP="00D73555">
      <w:pPr>
        <w:pStyle w:val="paragraph"/>
        <w:numPr>
          <w:ilvl w:val="0"/>
          <w:numId w:val="14"/>
        </w:numPr>
        <w:spacing w:before="0" w:beforeAutospacing="0" w:after="0" w:afterAutospacing="0" w:line="276" w:lineRule="auto"/>
        <w:jc w:val="both"/>
        <w:textAlignment w:val="baseline"/>
        <w:rPr>
          <w:rStyle w:val="normaltextrun"/>
          <w:rFonts w:asciiTheme="minorBidi" w:eastAsiaTheme="majorEastAsia" w:hAnsiTheme="minorBidi" w:cstheme="minorBidi"/>
        </w:rPr>
      </w:pPr>
      <w:r w:rsidRPr="00D8364F">
        <w:rPr>
          <w:rStyle w:val="normaltextrun"/>
          <w:rFonts w:asciiTheme="minorBidi" w:eastAsiaTheme="majorEastAsia" w:hAnsiTheme="minorBidi" w:cstheme="minorBidi"/>
        </w:rPr>
        <w:t>Stakeholders – identify anyone to be included in any element the project and define their roles and responsibilities</w:t>
      </w:r>
    </w:p>
    <w:p w14:paraId="7920EACF" w14:textId="77777777" w:rsidR="00703445" w:rsidRPr="00D8364F" w:rsidRDefault="00703445" w:rsidP="00D73555">
      <w:pPr>
        <w:pStyle w:val="paragraph"/>
        <w:numPr>
          <w:ilvl w:val="0"/>
          <w:numId w:val="14"/>
        </w:numPr>
        <w:spacing w:before="0" w:beforeAutospacing="0" w:after="0" w:afterAutospacing="0" w:line="276" w:lineRule="auto"/>
        <w:jc w:val="both"/>
        <w:textAlignment w:val="baseline"/>
        <w:rPr>
          <w:rStyle w:val="normaltextrun"/>
          <w:rFonts w:asciiTheme="minorBidi" w:eastAsiaTheme="majorEastAsia" w:hAnsiTheme="minorBidi" w:cstheme="minorBidi"/>
        </w:rPr>
      </w:pPr>
      <w:r w:rsidRPr="00D8364F">
        <w:rPr>
          <w:rStyle w:val="normaltextrun"/>
          <w:rFonts w:asciiTheme="minorBidi" w:eastAsiaTheme="majorEastAsia" w:hAnsiTheme="minorBidi" w:cstheme="minorBidi"/>
        </w:rPr>
        <w:t>Risk and Issue assessment – Record any risks that could become potential issues and set mitigation strategies</w:t>
      </w:r>
    </w:p>
    <w:p w14:paraId="5B22892A" w14:textId="010C9C24" w:rsidR="00703445" w:rsidRPr="00D8364F" w:rsidRDefault="00703445" w:rsidP="00D73555">
      <w:pPr>
        <w:pStyle w:val="paragraph"/>
        <w:numPr>
          <w:ilvl w:val="0"/>
          <w:numId w:val="14"/>
        </w:numPr>
        <w:spacing w:before="0" w:beforeAutospacing="0" w:after="0" w:afterAutospacing="0" w:line="276" w:lineRule="auto"/>
        <w:jc w:val="both"/>
        <w:textAlignment w:val="baseline"/>
        <w:rPr>
          <w:rStyle w:val="normaltextrun"/>
          <w:rFonts w:asciiTheme="minorBidi" w:eastAsiaTheme="majorEastAsia" w:hAnsiTheme="minorBidi" w:cstheme="minorBidi"/>
          <w:b/>
          <w:bCs/>
        </w:rPr>
      </w:pPr>
      <w:r w:rsidRPr="00D8364F">
        <w:rPr>
          <w:rStyle w:val="normaltextrun"/>
          <w:rFonts w:asciiTheme="minorBidi" w:eastAsiaTheme="majorEastAsia" w:hAnsiTheme="minorBidi" w:cstheme="minorBidi"/>
        </w:rPr>
        <w:t>Communications plan – Plan comms to stakeholders at the relevant time of their involvement</w:t>
      </w:r>
    </w:p>
    <w:p w14:paraId="05695667" w14:textId="77777777" w:rsidR="00CC76EF" w:rsidRPr="00D8364F" w:rsidRDefault="00CC76EF"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p>
    <w:p w14:paraId="0648C67E" w14:textId="02DEA26C" w:rsidR="00CC76EF" w:rsidRPr="00D8364F" w:rsidRDefault="00315EEC" w:rsidP="003B29BB">
      <w:pPr>
        <w:pStyle w:val="paragraph"/>
        <w:spacing w:line="276" w:lineRule="auto"/>
        <w:jc w:val="both"/>
        <w:textAlignment w:val="baseline"/>
        <w:rPr>
          <w:rFonts w:asciiTheme="minorBidi" w:eastAsiaTheme="majorEastAsia" w:hAnsiTheme="minorBidi" w:cstheme="minorBidi"/>
        </w:rPr>
      </w:pPr>
      <w:r w:rsidRPr="00315EEC">
        <w:rPr>
          <w:rFonts w:asciiTheme="minorBidi" w:eastAsiaTheme="majorEastAsia" w:hAnsiTheme="minorBidi" w:cstheme="minorBidi"/>
        </w:rPr>
        <w:t>For effective project management, a hybrid approach combining PRINCE2 and Agile methodologies is used, tailoring these methods to the specific project type. The key to blending Agile with PRINCE2 lies in finding the right balance between project control and flexibility</w:t>
      </w:r>
      <w:r>
        <w:rPr>
          <w:rFonts w:asciiTheme="minorBidi" w:eastAsiaTheme="majorEastAsia" w:hAnsiTheme="minorBidi" w:cstheme="minorBidi"/>
        </w:rPr>
        <w:t xml:space="preserve"> (</w:t>
      </w:r>
      <w:r w:rsidR="00A27A17" w:rsidRPr="00A27A17">
        <w:rPr>
          <w:rFonts w:asciiTheme="minorBidi" w:eastAsiaTheme="majorEastAsia" w:hAnsiTheme="minorBidi" w:cstheme="minorBidi"/>
        </w:rPr>
        <w:t>Litten, 2024</w:t>
      </w:r>
      <w:r>
        <w:rPr>
          <w:rFonts w:asciiTheme="minorBidi" w:eastAsiaTheme="majorEastAsia" w:hAnsiTheme="minorBidi" w:cstheme="minorBidi"/>
        </w:rPr>
        <w:t>)</w:t>
      </w:r>
      <w:r w:rsidRPr="00315EEC">
        <w:rPr>
          <w:rFonts w:asciiTheme="minorBidi" w:eastAsiaTheme="majorEastAsia" w:hAnsiTheme="minorBidi" w:cstheme="minorBidi"/>
        </w:rPr>
        <w:t>.</w:t>
      </w:r>
      <w:r w:rsidR="00A266E0">
        <w:rPr>
          <w:rFonts w:asciiTheme="minorBidi" w:eastAsiaTheme="majorEastAsia" w:hAnsiTheme="minorBidi" w:cstheme="minorBidi"/>
        </w:rPr>
        <w:t xml:space="preserve"> </w:t>
      </w:r>
      <w:r w:rsidR="00D86869">
        <w:rPr>
          <w:rFonts w:asciiTheme="minorBidi" w:eastAsiaTheme="majorEastAsia" w:hAnsiTheme="minorBidi" w:cstheme="minorBidi"/>
        </w:rPr>
        <w:t>T</w:t>
      </w:r>
      <w:r w:rsidR="00A27A17">
        <w:rPr>
          <w:rFonts w:asciiTheme="minorBidi" w:eastAsiaTheme="majorEastAsia" w:hAnsiTheme="minorBidi" w:cstheme="minorBidi"/>
        </w:rPr>
        <w:t xml:space="preserve">he Gantt </w:t>
      </w:r>
      <w:r w:rsidR="00D86869">
        <w:rPr>
          <w:rFonts w:asciiTheme="minorBidi" w:eastAsiaTheme="majorEastAsia" w:hAnsiTheme="minorBidi" w:cstheme="minorBidi"/>
        </w:rPr>
        <w:t>chart o</w:t>
      </w:r>
      <w:r w:rsidR="003B29BB" w:rsidRPr="003B29BB">
        <w:rPr>
          <w:rFonts w:asciiTheme="minorBidi" w:eastAsiaTheme="majorEastAsia" w:hAnsiTheme="minorBidi" w:cstheme="minorBidi"/>
        </w:rPr>
        <w:t>utlines the timeline and key milestones for the project, showcasing the planned phases and tasks aligned with the hybrid approach of PRINCE2 and Agile methodologies</w:t>
      </w:r>
      <w:r w:rsidR="00D86869">
        <w:rPr>
          <w:rFonts w:asciiTheme="minorBidi" w:eastAsiaTheme="majorEastAsia" w:hAnsiTheme="minorBidi" w:cstheme="minorBidi"/>
        </w:rPr>
        <w:t xml:space="preserve"> (Figure 3.2)</w:t>
      </w:r>
      <w:r w:rsidR="00172E73" w:rsidRPr="00D8364F">
        <w:rPr>
          <w:rFonts w:asciiTheme="minorBidi" w:eastAsiaTheme="majorEastAsia" w:hAnsiTheme="minorBidi" w:cstheme="minorBidi"/>
        </w:rPr>
        <w:t>.</w:t>
      </w:r>
    </w:p>
    <w:p w14:paraId="720CC3D1" w14:textId="63B62855" w:rsidR="00172E73" w:rsidRPr="00D8364F" w:rsidRDefault="00172E73" w:rsidP="00D8364F">
      <w:pPr>
        <w:pStyle w:val="paragraph"/>
        <w:spacing w:line="276" w:lineRule="auto"/>
        <w:jc w:val="both"/>
        <w:textAlignment w:val="baseline"/>
        <w:rPr>
          <w:rFonts w:asciiTheme="minorBidi" w:eastAsiaTheme="majorEastAsia" w:hAnsiTheme="minorBidi" w:cstheme="minorBidi"/>
        </w:rPr>
      </w:pPr>
      <w:r w:rsidRPr="00D8364F">
        <w:rPr>
          <w:rFonts w:asciiTheme="minorBidi" w:eastAsiaTheme="majorEastAsia" w:hAnsiTheme="minorBidi" w:cstheme="minorBidi"/>
        </w:rPr>
        <w:t>As part of this evaluation study, the highlighted risks are:</w:t>
      </w:r>
    </w:p>
    <w:p w14:paraId="60B601CC" w14:textId="04670271" w:rsidR="00172E73" w:rsidRPr="00D8364F" w:rsidRDefault="00172E73" w:rsidP="00D73555">
      <w:pPr>
        <w:pStyle w:val="paragraph"/>
        <w:numPr>
          <w:ilvl w:val="0"/>
          <w:numId w:val="15"/>
        </w:numPr>
        <w:spacing w:line="276" w:lineRule="auto"/>
        <w:jc w:val="both"/>
        <w:textAlignment w:val="baseline"/>
        <w:rPr>
          <w:rStyle w:val="normaltextrun"/>
          <w:rFonts w:asciiTheme="minorBidi" w:eastAsiaTheme="majorEastAsia" w:hAnsiTheme="minorBidi" w:cstheme="minorBidi"/>
        </w:rPr>
      </w:pPr>
      <w:r w:rsidRPr="00D8364F">
        <w:rPr>
          <w:rStyle w:val="normaltextrun"/>
          <w:rFonts w:asciiTheme="minorBidi" w:eastAsiaTheme="majorEastAsia" w:hAnsiTheme="minorBidi" w:cstheme="minorBidi"/>
        </w:rPr>
        <w:t>Rejection of the project from the Powys Teaching Health Board School of Research.</w:t>
      </w:r>
    </w:p>
    <w:p w14:paraId="5F5089FB" w14:textId="7ED55BA0" w:rsidR="00172E73" w:rsidRPr="00D8364F" w:rsidRDefault="00172E73" w:rsidP="00D73555">
      <w:pPr>
        <w:pStyle w:val="paragraph"/>
        <w:numPr>
          <w:ilvl w:val="0"/>
          <w:numId w:val="15"/>
        </w:numPr>
        <w:spacing w:line="276" w:lineRule="auto"/>
        <w:jc w:val="both"/>
        <w:textAlignment w:val="baseline"/>
        <w:rPr>
          <w:rStyle w:val="normaltextrun"/>
          <w:rFonts w:asciiTheme="minorBidi" w:eastAsiaTheme="majorEastAsia" w:hAnsiTheme="minorBidi" w:cstheme="minorBidi"/>
        </w:rPr>
      </w:pPr>
      <w:r w:rsidRPr="00D8364F">
        <w:rPr>
          <w:rStyle w:val="normaltextrun"/>
          <w:rFonts w:asciiTheme="minorBidi" w:eastAsiaTheme="majorEastAsia" w:hAnsiTheme="minorBidi" w:cstheme="minorBidi"/>
        </w:rPr>
        <w:t>Lack of survey participation numbers for the data analysis piece.</w:t>
      </w:r>
    </w:p>
    <w:p w14:paraId="7115E754" w14:textId="30A3E778" w:rsidR="00172E73" w:rsidRPr="00D8364F" w:rsidRDefault="00172E73" w:rsidP="00D73555">
      <w:pPr>
        <w:pStyle w:val="paragraph"/>
        <w:numPr>
          <w:ilvl w:val="0"/>
          <w:numId w:val="15"/>
        </w:numPr>
        <w:spacing w:line="276" w:lineRule="auto"/>
        <w:jc w:val="both"/>
        <w:textAlignment w:val="baseline"/>
        <w:rPr>
          <w:rStyle w:val="normaltextrun"/>
          <w:rFonts w:asciiTheme="minorBidi" w:eastAsiaTheme="majorEastAsia" w:hAnsiTheme="minorBidi" w:cstheme="minorBidi"/>
        </w:rPr>
      </w:pPr>
      <w:r w:rsidRPr="00D8364F">
        <w:rPr>
          <w:rStyle w:val="normaltextrun"/>
          <w:rFonts w:asciiTheme="minorBidi" w:eastAsiaTheme="majorEastAsia" w:hAnsiTheme="minorBidi" w:cstheme="minorBidi"/>
        </w:rPr>
        <w:t>Incomprehensive literature identified for the literature review</w:t>
      </w:r>
    </w:p>
    <w:p w14:paraId="68C220E1" w14:textId="7EA25587" w:rsidR="0003447C" w:rsidRPr="00D8364F" w:rsidRDefault="0003447C" w:rsidP="0003447C">
      <w:pPr>
        <w:pStyle w:val="paragraph"/>
        <w:spacing w:line="276" w:lineRule="auto"/>
        <w:jc w:val="both"/>
        <w:textAlignment w:val="baseline"/>
        <w:rPr>
          <w:rStyle w:val="normaltextrun"/>
          <w:rFonts w:asciiTheme="minorBidi" w:eastAsiaTheme="majorEastAsia" w:hAnsiTheme="minorBidi" w:cstheme="minorBidi"/>
        </w:rPr>
      </w:pPr>
      <w:r w:rsidRPr="0003447C">
        <w:rPr>
          <w:rFonts w:asciiTheme="minorBidi" w:eastAsiaTheme="majorEastAsia" w:hAnsiTheme="minorBidi" w:cstheme="minorBidi"/>
        </w:rPr>
        <w:t>To mitigate these, the project plan, brief, and background were presented to the School of Research, ensuring the project’s aims, objectives, and goals were clear, preventing rejection and avoiding a one-month delay. To address potential low participation, the survey will be distributed widely to clinical and administrative staff, aiming for at least 50% response rate (25 total).</w:t>
      </w:r>
    </w:p>
    <w:p w14:paraId="1053C5B8" w14:textId="6F0C4C9A" w:rsidR="0014020D" w:rsidRDefault="0014020D" w:rsidP="0003447C">
      <w:pPr>
        <w:pStyle w:val="paragraph"/>
        <w:spacing w:line="276" w:lineRule="auto"/>
        <w:jc w:val="both"/>
        <w:textAlignment w:val="baseline"/>
        <w:rPr>
          <w:rStyle w:val="normaltextrun"/>
          <w:rFonts w:asciiTheme="minorBidi" w:eastAsiaTheme="majorEastAsia" w:hAnsiTheme="minorBidi" w:cstheme="minorBidi"/>
        </w:rPr>
      </w:pPr>
      <w:r w:rsidRPr="00D8364F">
        <w:rPr>
          <w:rStyle w:val="normaltextrun"/>
          <w:rFonts w:asciiTheme="minorBidi" w:eastAsiaTheme="majorEastAsia" w:hAnsiTheme="minorBidi" w:cstheme="minorBidi"/>
        </w:rPr>
        <w:t>As per any literature review, challenges can arise from searching and finding the appropriate literature to back up any opinions and findings of this study. A thorough search of several databases was conducted to ensure that a vast array of literature was identified for the purpose of the study.</w:t>
      </w:r>
    </w:p>
    <w:p w14:paraId="41ECCE85" w14:textId="77777777" w:rsidR="00661D82" w:rsidRDefault="00661D82" w:rsidP="00661D82">
      <w:pPr>
        <w:pStyle w:val="paragraph"/>
        <w:spacing w:line="276" w:lineRule="auto"/>
        <w:jc w:val="both"/>
        <w:textAlignment w:val="baseline"/>
        <w:rPr>
          <w:rStyle w:val="normaltextrun"/>
          <w:rFonts w:asciiTheme="minorBidi" w:eastAsiaTheme="majorEastAsia" w:hAnsiTheme="minorBidi" w:cstheme="minorBidi"/>
        </w:rPr>
        <w:sectPr w:rsidR="00661D82" w:rsidSect="007215DD">
          <w:pgSz w:w="11906" w:h="16838"/>
          <w:pgMar w:top="1440" w:right="1440" w:bottom="1440" w:left="1440" w:header="708" w:footer="708" w:gutter="0"/>
          <w:cols w:space="708"/>
          <w:docGrid w:linePitch="360"/>
        </w:sectPr>
      </w:pPr>
    </w:p>
    <w:p w14:paraId="29745DAF" w14:textId="77777777" w:rsidR="00F84AE2" w:rsidRPr="00D8364F" w:rsidRDefault="00F84AE2" w:rsidP="00661D82">
      <w:pPr>
        <w:pStyle w:val="paragraph"/>
        <w:spacing w:line="276" w:lineRule="auto"/>
        <w:jc w:val="both"/>
        <w:textAlignment w:val="baseline"/>
        <w:rPr>
          <w:rStyle w:val="normaltextrun"/>
          <w:rFonts w:asciiTheme="minorBidi" w:eastAsiaTheme="majorEastAsia" w:hAnsiTheme="minorBidi" w:cstheme="minorBidi"/>
        </w:rPr>
      </w:pPr>
    </w:p>
    <w:p w14:paraId="0A0ADE46" w14:textId="55612B8D" w:rsidR="007C3C8A" w:rsidRPr="006F3A40" w:rsidRDefault="0072049F" w:rsidP="007C3C8A">
      <w:pPr>
        <w:pStyle w:val="paragraph"/>
        <w:spacing w:before="0" w:beforeAutospacing="0" w:after="0" w:afterAutospacing="0"/>
        <w:jc w:val="both"/>
        <w:textAlignment w:val="baseline"/>
        <w:rPr>
          <w:rStyle w:val="eop"/>
          <w:rFonts w:ascii="Arial" w:eastAsiaTheme="majorEastAsia" w:hAnsi="Arial" w:cs="Arial"/>
          <w:i/>
          <w:iCs/>
          <w:sz w:val="18"/>
          <w:szCs w:val="18"/>
        </w:rPr>
      </w:pPr>
      <w:r w:rsidRPr="00A6703A">
        <w:rPr>
          <w:noProof/>
        </w:rPr>
        <w:drawing>
          <wp:inline distT="0" distB="0" distL="0" distR="0" wp14:anchorId="3C758972" wp14:editId="5DDF4EA6">
            <wp:extent cx="8931729" cy="4144809"/>
            <wp:effectExtent l="0" t="0" r="3175" b="8255"/>
            <wp:docPr id="201048537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rotWithShape="1">
                    <a:blip r:embed="rId14">
                      <a:extLst>
                        <a:ext uri="{28A0092B-C50C-407E-A947-70E740481C1C}">
                          <a14:useLocalDpi xmlns:a14="http://schemas.microsoft.com/office/drawing/2010/main" val="0"/>
                        </a:ext>
                      </a:extLst>
                    </a:blip>
                    <a:srcRect r="29538"/>
                    <a:stretch/>
                  </pic:blipFill>
                  <pic:spPr bwMode="auto">
                    <a:xfrm>
                      <a:off x="0" y="0"/>
                      <a:ext cx="8951952" cy="4154194"/>
                    </a:xfrm>
                    <a:prstGeom prst="rect">
                      <a:avLst/>
                    </a:prstGeom>
                    <a:noFill/>
                    <a:ln>
                      <a:noFill/>
                    </a:ln>
                    <a:extLst>
                      <a:ext uri="{53640926-AAD7-44D8-BBD7-CCE9431645EC}">
                        <a14:shadowObscured xmlns:a14="http://schemas.microsoft.com/office/drawing/2010/main"/>
                      </a:ext>
                    </a:extLst>
                  </pic:spPr>
                </pic:pic>
              </a:graphicData>
            </a:graphic>
          </wp:inline>
        </w:drawing>
      </w:r>
    </w:p>
    <w:p w14:paraId="7C005940" w14:textId="77777777" w:rsidR="00703445" w:rsidRDefault="00703445" w:rsidP="00EB4637">
      <w:pPr>
        <w:pStyle w:val="paragraph"/>
        <w:spacing w:before="0" w:beforeAutospacing="0" w:after="0" w:afterAutospacing="0"/>
        <w:textAlignment w:val="baseline"/>
        <w:rPr>
          <w:rStyle w:val="normaltextrun"/>
          <w:rFonts w:ascii="Arial" w:eastAsiaTheme="majorEastAsia" w:hAnsi="Arial" w:cs="Arial"/>
          <w:b/>
          <w:bCs/>
          <w:sz w:val="28"/>
          <w:szCs w:val="28"/>
          <w:highlight w:val="yellow"/>
        </w:rPr>
      </w:pPr>
    </w:p>
    <w:p w14:paraId="0244EF3E" w14:textId="66CEF712" w:rsidR="00C47A81" w:rsidRPr="0028708A" w:rsidRDefault="00C47A81" w:rsidP="0028708A">
      <w:pPr>
        <w:pStyle w:val="Caption"/>
        <w:jc w:val="center"/>
        <w:rPr>
          <w:rStyle w:val="normaltextrun"/>
          <w:b/>
          <w:color w:val="0D0D0D" w:themeColor="text1" w:themeTint="F2"/>
          <w:highlight w:val="yellow"/>
        </w:rPr>
      </w:pPr>
      <w:bookmarkStart w:id="37" w:name="_Toc197441835"/>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3</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2</w:t>
      </w:r>
      <w:r w:rsidR="007A73EF">
        <w:rPr>
          <w:color w:val="0D0D0D" w:themeColor="text1" w:themeTint="F2"/>
        </w:rPr>
        <w:fldChar w:fldCharType="end"/>
      </w:r>
      <w:r w:rsidRPr="0028708A">
        <w:rPr>
          <w:color w:val="0D0D0D" w:themeColor="text1" w:themeTint="F2"/>
        </w:rPr>
        <w:t xml:space="preserve"> Gantt chart of the project plan for the dissertation project</w:t>
      </w:r>
      <w:bookmarkEnd w:id="37"/>
    </w:p>
    <w:p w14:paraId="73DCF05B" w14:textId="1780B7CB" w:rsidR="00EB4637" w:rsidRPr="006F0A96" w:rsidRDefault="00EB4637" w:rsidP="006F0A96">
      <w:pPr>
        <w:pStyle w:val="Heading2"/>
        <w:rPr>
          <w:rStyle w:val="eop"/>
          <w:b w:val="0"/>
        </w:rPr>
      </w:pPr>
    </w:p>
    <w:p w14:paraId="3D2ED234" w14:textId="77777777" w:rsidR="00121C4E" w:rsidRPr="00EB4637" w:rsidRDefault="00121C4E" w:rsidP="00EB4637">
      <w:pPr>
        <w:pStyle w:val="paragraph"/>
        <w:spacing w:before="0" w:beforeAutospacing="0" w:after="0" w:afterAutospacing="0"/>
        <w:textAlignment w:val="baseline"/>
        <w:rPr>
          <w:rFonts w:ascii="Arial" w:hAnsi="Arial" w:cs="Arial"/>
          <w:sz w:val="28"/>
          <w:szCs w:val="28"/>
        </w:rPr>
      </w:pPr>
    </w:p>
    <w:p w14:paraId="76DB8294" w14:textId="77777777" w:rsidR="00CE6BA3" w:rsidRDefault="00CE6BA3">
      <w:pPr>
        <w:spacing w:after="160" w:line="259" w:lineRule="auto"/>
        <w:rPr>
          <w:rStyle w:val="normaltextrun"/>
          <w:rFonts w:ascii="Arial" w:eastAsiaTheme="majorEastAsia" w:hAnsi="Arial" w:cs="Arial"/>
          <w:b/>
          <w:bCs/>
          <w:sz w:val="28"/>
          <w:szCs w:val="28"/>
          <w:highlight w:val="yellow"/>
          <w:lang w:eastAsia="en-GB"/>
        </w:rPr>
      </w:pPr>
      <w:r>
        <w:rPr>
          <w:rStyle w:val="normaltextrun"/>
          <w:rFonts w:ascii="Arial" w:eastAsiaTheme="majorEastAsia" w:hAnsi="Arial" w:cs="Arial"/>
          <w:b/>
          <w:bCs/>
          <w:sz w:val="28"/>
          <w:szCs w:val="28"/>
          <w:highlight w:val="yellow"/>
        </w:rPr>
        <w:br w:type="page"/>
      </w:r>
    </w:p>
    <w:p w14:paraId="2FAAE296" w14:textId="77777777" w:rsidR="00661D82" w:rsidRDefault="00661D82" w:rsidP="006F0A96">
      <w:pPr>
        <w:pStyle w:val="Heading1"/>
        <w:rPr>
          <w:rStyle w:val="normaltextrun"/>
          <w:rFonts w:cs="Arial"/>
          <w:bCs/>
          <w:szCs w:val="28"/>
          <w:highlight w:val="yellow"/>
        </w:rPr>
        <w:sectPr w:rsidR="00661D82" w:rsidSect="00661D82">
          <w:pgSz w:w="16838" w:h="11906" w:orient="landscape"/>
          <w:pgMar w:top="1440" w:right="1440" w:bottom="1440" w:left="1440" w:header="708" w:footer="708" w:gutter="0"/>
          <w:cols w:space="708"/>
          <w:docGrid w:linePitch="360"/>
        </w:sectPr>
      </w:pPr>
    </w:p>
    <w:p w14:paraId="747DE868" w14:textId="0E9EA2E2" w:rsidR="00821A70" w:rsidRPr="001170A5" w:rsidRDefault="00821A70" w:rsidP="00B80CE0">
      <w:pPr>
        <w:pStyle w:val="Heading1"/>
        <w:numPr>
          <w:ilvl w:val="0"/>
          <w:numId w:val="0"/>
        </w:numPr>
        <w:rPr>
          <w:rStyle w:val="normaltextrun"/>
          <w:rFonts w:asciiTheme="minorHAnsi" w:eastAsiaTheme="minorHAnsi" w:hAnsiTheme="minorHAnsi" w:cs="Arial"/>
          <w:bCs/>
          <w:szCs w:val="28"/>
        </w:rPr>
      </w:pPr>
      <w:bookmarkStart w:id="38" w:name="_Toc197448573"/>
      <w:r w:rsidRPr="001170A5">
        <w:rPr>
          <w:rStyle w:val="normaltextrun"/>
          <w:rFonts w:cs="Arial"/>
          <w:bCs/>
          <w:szCs w:val="28"/>
        </w:rPr>
        <w:lastRenderedPageBreak/>
        <w:t>Chapter 4: Results</w:t>
      </w:r>
      <w:bookmarkEnd w:id="38"/>
      <w:r w:rsidRPr="001170A5">
        <w:rPr>
          <w:rStyle w:val="normaltextrun"/>
          <w:rFonts w:cs="Arial"/>
          <w:bCs/>
          <w:szCs w:val="28"/>
        </w:rPr>
        <w:t>  </w:t>
      </w:r>
    </w:p>
    <w:p w14:paraId="07DB3F98" w14:textId="77777777" w:rsidR="009D3E00" w:rsidRDefault="009D3E00" w:rsidP="003F15BE">
      <w:pPr>
        <w:pStyle w:val="paragraph"/>
        <w:spacing w:before="0" w:beforeAutospacing="0" w:after="0" w:afterAutospacing="0"/>
        <w:jc w:val="both"/>
        <w:textAlignment w:val="baseline"/>
        <w:rPr>
          <w:rStyle w:val="normaltextrun"/>
          <w:rFonts w:ascii="Arial" w:eastAsiaTheme="majorEastAsia" w:hAnsi="Arial" w:cs="Arial"/>
        </w:rPr>
      </w:pPr>
    </w:p>
    <w:p w14:paraId="3D13B0A0" w14:textId="77777777" w:rsidR="00956B2E" w:rsidRDefault="00956B2E" w:rsidP="003F15BE">
      <w:pPr>
        <w:pStyle w:val="paragraph"/>
        <w:spacing w:before="0" w:beforeAutospacing="0" w:after="0" w:afterAutospacing="0"/>
        <w:jc w:val="both"/>
        <w:textAlignment w:val="baseline"/>
        <w:rPr>
          <w:rStyle w:val="normaltextrun"/>
          <w:rFonts w:ascii="Arial" w:eastAsiaTheme="majorEastAsia" w:hAnsi="Arial" w:cs="Arial"/>
        </w:rPr>
      </w:pPr>
    </w:p>
    <w:p w14:paraId="3D15C338" w14:textId="45716D3C" w:rsidR="00956B2E" w:rsidRPr="000C7714" w:rsidRDefault="00956B2E" w:rsidP="00235550">
      <w:pPr>
        <w:pStyle w:val="Heading2"/>
        <w:rPr>
          <w:rStyle w:val="normaltextrun"/>
          <w:rFonts w:cs="Arial"/>
          <w:bCs/>
        </w:rPr>
      </w:pPr>
      <w:bookmarkStart w:id="39" w:name="_Toc197448574"/>
      <w:r w:rsidRPr="000C7714">
        <w:rPr>
          <w:rStyle w:val="normaltextrun"/>
          <w:rFonts w:cs="Arial"/>
          <w:bCs/>
        </w:rPr>
        <w:t xml:space="preserve">4.1 </w:t>
      </w:r>
      <w:r w:rsidR="005C226E" w:rsidRPr="005C226E">
        <w:rPr>
          <w:rStyle w:val="normaltextrun"/>
          <w:rFonts w:cs="Arial"/>
          <w:bCs/>
        </w:rPr>
        <w:t>Quantitative</w:t>
      </w:r>
      <w:r w:rsidR="005C226E" w:rsidRPr="000C7714">
        <w:rPr>
          <w:rStyle w:val="normaltextrun"/>
          <w:rFonts w:cs="Arial"/>
          <w:bCs/>
        </w:rPr>
        <w:t xml:space="preserve"> </w:t>
      </w:r>
      <w:r w:rsidR="00E37506">
        <w:rPr>
          <w:rStyle w:val="normaltextrun"/>
          <w:rFonts w:cs="Arial"/>
          <w:bCs/>
        </w:rPr>
        <w:t>data</w:t>
      </w:r>
      <w:bookmarkEnd w:id="39"/>
    </w:p>
    <w:p w14:paraId="216EF759" w14:textId="77777777" w:rsidR="00956B2E" w:rsidRDefault="00956B2E" w:rsidP="003F15BE">
      <w:pPr>
        <w:pStyle w:val="paragraph"/>
        <w:spacing w:before="0" w:beforeAutospacing="0" w:after="0" w:afterAutospacing="0"/>
        <w:jc w:val="both"/>
        <w:textAlignment w:val="baseline"/>
        <w:rPr>
          <w:rStyle w:val="normaltextrun"/>
          <w:rFonts w:ascii="Arial" w:eastAsiaTheme="majorEastAsia" w:hAnsi="Arial" w:cs="Arial"/>
        </w:rPr>
      </w:pPr>
    </w:p>
    <w:p w14:paraId="1A1CD482" w14:textId="4625A4EC" w:rsidR="00956B2E" w:rsidRDefault="00FF6A9A" w:rsidP="00D8364F">
      <w:pPr>
        <w:pStyle w:val="paragraph"/>
        <w:spacing w:before="0" w:beforeAutospacing="0" w:after="0" w:afterAutospacing="0" w:line="276" w:lineRule="auto"/>
        <w:jc w:val="both"/>
        <w:textAlignment w:val="baseline"/>
        <w:rPr>
          <w:rStyle w:val="normaltextrun"/>
          <w:rFonts w:ascii="Arial" w:eastAsiaTheme="majorEastAsia" w:hAnsi="Arial" w:cs="Arial"/>
        </w:rPr>
      </w:pPr>
      <w:r>
        <w:rPr>
          <w:rStyle w:val="normaltextrun"/>
          <w:rFonts w:ascii="Arial" w:eastAsiaTheme="majorEastAsia" w:hAnsi="Arial" w:cs="Arial"/>
        </w:rPr>
        <w:t xml:space="preserve">The </w:t>
      </w:r>
      <w:r w:rsidR="00782CC4">
        <w:rPr>
          <w:rStyle w:val="normaltextrun"/>
          <w:rFonts w:ascii="Arial" w:eastAsiaTheme="majorEastAsia" w:hAnsi="Arial" w:cs="Arial"/>
        </w:rPr>
        <w:t xml:space="preserve">digital survey was shared for a period of </w:t>
      </w:r>
      <w:r w:rsidR="009D3E00">
        <w:rPr>
          <w:rStyle w:val="normaltextrun"/>
          <w:rFonts w:ascii="Arial" w:eastAsiaTheme="majorEastAsia" w:hAnsi="Arial" w:cs="Arial"/>
        </w:rPr>
        <w:t xml:space="preserve">30 </w:t>
      </w:r>
      <w:r w:rsidR="00782CC4">
        <w:rPr>
          <w:rStyle w:val="normaltextrun"/>
          <w:rFonts w:ascii="Arial" w:eastAsiaTheme="majorEastAsia" w:hAnsi="Arial" w:cs="Arial"/>
        </w:rPr>
        <w:t>days</w:t>
      </w:r>
      <w:r w:rsidR="00CC4438">
        <w:rPr>
          <w:rStyle w:val="normaltextrun"/>
          <w:rFonts w:ascii="Arial" w:eastAsiaTheme="majorEastAsia" w:hAnsi="Arial" w:cs="Arial"/>
        </w:rPr>
        <w:t xml:space="preserve">, </w:t>
      </w:r>
      <w:r w:rsidR="00CC4438" w:rsidRPr="00D8364F">
        <w:rPr>
          <w:rStyle w:val="normaltextrun"/>
          <w:rFonts w:ascii="Arial" w:eastAsiaTheme="majorEastAsia" w:hAnsi="Arial" w:cs="Arial"/>
        </w:rPr>
        <w:t>48%</w:t>
      </w:r>
      <w:r w:rsidR="00CC4438" w:rsidRPr="009D3E00">
        <w:rPr>
          <w:rStyle w:val="normaltextrun"/>
          <w:rFonts w:ascii="Arial" w:eastAsiaTheme="majorEastAsia" w:hAnsi="Arial" w:cs="Arial"/>
        </w:rPr>
        <w:t xml:space="preserve"> </w:t>
      </w:r>
      <w:r w:rsidR="00EA49A0">
        <w:rPr>
          <w:rStyle w:val="normaltextrun"/>
          <w:rFonts w:ascii="Arial" w:eastAsiaTheme="majorEastAsia" w:hAnsi="Arial" w:cs="Arial"/>
        </w:rPr>
        <w:t xml:space="preserve">completed the survey with average time taken to complete it being </w:t>
      </w:r>
      <w:r w:rsidR="00B10171">
        <w:rPr>
          <w:rStyle w:val="normaltextrun"/>
          <w:rFonts w:ascii="Arial" w:eastAsiaTheme="majorEastAsia" w:hAnsi="Arial" w:cs="Arial"/>
        </w:rPr>
        <w:t>eight minutes. Most of the respondents</w:t>
      </w:r>
      <w:r w:rsidR="002958BD">
        <w:rPr>
          <w:rStyle w:val="normaltextrun"/>
          <w:rFonts w:ascii="Arial" w:eastAsiaTheme="majorEastAsia" w:hAnsi="Arial" w:cs="Arial"/>
        </w:rPr>
        <w:t xml:space="preserve"> (</w:t>
      </w:r>
      <w:r w:rsidR="000366F7">
        <w:rPr>
          <w:rStyle w:val="normaltextrun"/>
          <w:rFonts w:ascii="Arial" w:eastAsiaTheme="majorEastAsia" w:hAnsi="Arial" w:cs="Arial"/>
        </w:rPr>
        <w:t>45%</w:t>
      </w:r>
      <w:r w:rsidR="002958BD">
        <w:rPr>
          <w:rStyle w:val="normaltextrun"/>
          <w:rFonts w:ascii="Arial" w:eastAsiaTheme="majorEastAsia" w:hAnsi="Arial" w:cs="Arial"/>
        </w:rPr>
        <w:t>)</w:t>
      </w:r>
      <w:r w:rsidR="00B10171">
        <w:rPr>
          <w:rStyle w:val="normaltextrun"/>
          <w:rFonts w:ascii="Arial" w:eastAsiaTheme="majorEastAsia" w:hAnsi="Arial" w:cs="Arial"/>
        </w:rPr>
        <w:t xml:space="preserve"> </w:t>
      </w:r>
      <w:r w:rsidR="00D832AC">
        <w:rPr>
          <w:rStyle w:val="normaltextrun"/>
          <w:rFonts w:ascii="Arial" w:eastAsiaTheme="majorEastAsia" w:hAnsi="Arial" w:cs="Arial"/>
        </w:rPr>
        <w:t xml:space="preserve">were aged </w:t>
      </w:r>
      <w:r w:rsidR="009E3401">
        <w:rPr>
          <w:rStyle w:val="normaltextrun"/>
          <w:rFonts w:ascii="Arial" w:eastAsiaTheme="majorEastAsia" w:hAnsi="Arial" w:cs="Arial"/>
        </w:rPr>
        <w:t xml:space="preserve">between </w:t>
      </w:r>
      <w:r w:rsidR="000C7714" w:rsidRPr="00D8364F">
        <w:rPr>
          <w:rStyle w:val="normaltextrun"/>
          <w:rFonts w:ascii="Arial" w:eastAsiaTheme="majorEastAsia" w:hAnsi="Arial" w:cs="Arial"/>
        </w:rPr>
        <w:t>‘</w:t>
      </w:r>
      <w:r w:rsidR="009E3401" w:rsidRPr="00D8364F">
        <w:rPr>
          <w:rStyle w:val="normaltextrun"/>
          <w:rFonts w:ascii="Arial" w:eastAsiaTheme="majorEastAsia" w:hAnsi="Arial" w:cs="Arial"/>
        </w:rPr>
        <w:t>45 and 54</w:t>
      </w:r>
      <w:r w:rsidR="000C7714" w:rsidRPr="00D8364F">
        <w:rPr>
          <w:rStyle w:val="normaltextrun"/>
          <w:rFonts w:ascii="Arial" w:eastAsiaTheme="majorEastAsia" w:hAnsi="Arial" w:cs="Arial"/>
        </w:rPr>
        <w:t>’</w:t>
      </w:r>
      <w:r w:rsidR="002958BD">
        <w:rPr>
          <w:rStyle w:val="normaltextrun"/>
          <w:rFonts w:ascii="Arial" w:eastAsiaTheme="majorEastAsia" w:hAnsi="Arial" w:cs="Arial"/>
        </w:rPr>
        <w:t>.</w:t>
      </w:r>
      <w:r w:rsidR="00AA3F6F">
        <w:rPr>
          <w:rStyle w:val="normaltextrun"/>
          <w:rFonts w:ascii="Arial" w:eastAsiaTheme="majorEastAsia" w:hAnsi="Arial" w:cs="Arial"/>
        </w:rPr>
        <w:t xml:space="preserve"> The suggestion is that most of the respondents are mid to late </w:t>
      </w:r>
      <w:r w:rsidR="00DC113D">
        <w:rPr>
          <w:rStyle w:val="normaltextrun"/>
          <w:rFonts w:ascii="Arial" w:eastAsiaTheme="majorEastAsia" w:hAnsi="Arial" w:cs="Arial"/>
        </w:rPr>
        <w:t xml:space="preserve">in their healthcare careers. The least common age range </w:t>
      </w:r>
      <w:r w:rsidR="00EC3E6F">
        <w:rPr>
          <w:rStyle w:val="normaltextrun"/>
          <w:rFonts w:ascii="Arial" w:eastAsiaTheme="majorEastAsia" w:hAnsi="Arial" w:cs="Arial"/>
        </w:rPr>
        <w:t xml:space="preserve">categories </w:t>
      </w:r>
      <w:r w:rsidR="00AE1314">
        <w:rPr>
          <w:rStyle w:val="normaltextrun"/>
          <w:rFonts w:ascii="Arial" w:eastAsiaTheme="majorEastAsia" w:hAnsi="Arial" w:cs="Arial"/>
        </w:rPr>
        <w:t>were</w:t>
      </w:r>
      <w:r w:rsidR="00DC113D">
        <w:rPr>
          <w:rStyle w:val="normaltextrun"/>
          <w:rFonts w:ascii="Arial" w:eastAsiaTheme="majorEastAsia" w:hAnsi="Arial" w:cs="Arial"/>
        </w:rPr>
        <w:t xml:space="preserve"> </w:t>
      </w:r>
      <w:r w:rsidR="00EC3E6F">
        <w:rPr>
          <w:rStyle w:val="normaltextrun"/>
          <w:rFonts w:ascii="Arial" w:eastAsiaTheme="majorEastAsia" w:hAnsi="Arial" w:cs="Arial"/>
        </w:rPr>
        <w:t>‘</w:t>
      </w:r>
      <w:r w:rsidR="00DC113D">
        <w:rPr>
          <w:rStyle w:val="normaltextrun"/>
          <w:rFonts w:ascii="Arial" w:eastAsiaTheme="majorEastAsia" w:hAnsi="Arial" w:cs="Arial"/>
        </w:rPr>
        <w:t>65 and over</w:t>
      </w:r>
      <w:r w:rsidR="00EC3E6F">
        <w:rPr>
          <w:rStyle w:val="normaltextrun"/>
          <w:rFonts w:ascii="Arial" w:eastAsiaTheme="majorEastAsia" w:hAnsi="Arial" w:cs="Arial"/>
        </w:rPr>
        <w:t>’ and ‘prefer not to say’</w:t>
      </w:r>
      <w:r w:rsidR="002958BD">
        <w:rPr>
          <w:rStyle w:val="normaltextrun"/>
          <w:rFonts w:ascii="Arial" w:eastAsiaTheme="majorEastAsia" w:hAnsi="Arial" w:cs="Arial"/>
        </w:rPr>
        <w:t>,</w:t>
      </w:r>
      <w:r w:rsidR="00AE1314">
        <w:rPr>
          <w:rStyle w:val="normaltextrun"/>
          <w:rFonts w:ascii="Arial" w:eastAsiaTheme="majorEastAsia" w:hAnsi="Arial" w:cs="Arial"/>
        </w:rPr>
        <w:t xml:space="preserve"> </w:t>
      </w:r>
      <w:r w:rsidR="00333BEE">
        <w:rPr>
          <w:rStyle w:val="normaltextrun"/>
          <w:rFonts w:ascii="Arial" w:eastAsiaTheme="majorEastAsia" w:hAnsi="Arial" w:cs="Arial"/>
        </w:rPr>
        <w:t xml:space="preserve">both at 0% </w:t>
      </w:r>
      <w:r w:rsidR="00AE1314">
        <w:rPr>
          <w:rStyle w:val="normaltextrun"/>
          <w:rFonts w:ascii="Arial" w:eastAsiaTheme="majorEastAsia" w:hAnsi="Arial" w:cs="Arial"/>
        </w:rPr>
        <w:t>show</w:t>
      </w:r>
      <w:r w:rsidR="002958BD">
        <w:rPr>
          <w:rStyle w:val="normaltextrun"/>
          <w:rFonts w:ascii="Arial" w:eastAsiaTheme="majorEastAsia" w:hAnsi="Arial" w:cs="Arial"/>
        </w:rPr>
        <w:t>ing</w:t>
      </w:r>
      <w:r w:rsidR="00AE1314">
        <w:rPr>
          <w:rStyle w:val="normaltextrun"/>
          <w:rFonts w:ascii="Arial" w:eastAsiaTheme="majorEastAsia" w:hAnsi="Arial" w:cs="Arial"/>
        </w:rPr>
        <w:t xml:space="preserve"> </w:t>
      </w:r>
      <w:r w:rsidR="00333BEE">
        <w:rPr>
          <w:rStyle w:val="normaltextrun"/>
          <w:rFonts w:ascii="Arial" w:eastAsiaTheme="majorEastAsia" w:hAnsi="Arial" w:cs="Arial"/>
        </w:rPr>
        <w:t>that these age ranges area not represented in the group surveyed</w:t>
      </w:r>
      <w:r w:rsidR="00AE1314">
        <w:rPr>
          <w:rStyle w:val="normaltextrun"/>
          <w:rFonts w:ascii="Arial" w:eastAsiaTheme="majorEastAsia" w:hAnsi="Arial" w:cs="Arial"/>
        </w:rPr>
        <w:t>.</w:t>
      </w:r>
      <w:r w:rsidR="00EC6D84">
        <w:rPr>
          <w:rStyle w:val="normaltextrun"/>
          <w:rFonts w:ascii="Arial" w:eastAsiaTheme="majorEastAsia" w:hAnsi="Arial" w:cs="Arial"/>
        </w:rPr>
        <w:t xml:space="preserve"> Re</w:t>
      </w:r>
      <w:r w:rsidR="008E15E7">
        <w:rPr>
          <w:rStyle w:val="normaltextrun"/>
          <w:rFonts w:ascii="Arial" w:eastAsiaTheme="majorEastAsia" w:hAnsi="Arial" w:cs="Arial"/>
        </w:rPr>
        <w:t xml:space="preserve">spondents in the </w:t>
      </w:r>
      <w:r w:rsidR="008E15E7" w:rsidRPr="00D8364F">
        <w:rPr>
          <w:rStyle w:val="normaltextrun"/>
          <w:rFonts w:ascii="Arial" w:eastAsiaTheme="majorEastAsia" w:hAnsi="Arial" w:cs="Arial"/>
        </w:rPr>
        <w:t xml:space="preserve">’18 </w:t>
      </w:r>
      <w:r w:rsidR="00391592" w:rsidRPr="00D8364F">
        <w:rPr>
          <w:rStyle w:val="normaltextrun"/>
          <w:rFonts w:ascii="Arial" w:eastAsiaTheme="majorEastAsia" w:hAnsi="Arial" w:cs="Arial"/>
        </w:rPr>
        <w:t>–</w:t>
      </w:r>
      <w:r w:rsidR="008E15E7" w:rsidRPr="00D8364F">
        <w:rPr>
          <w:rStyle w:val="normaltextrun"/>
          <w:rFonts w:ascii="Arial" w:eastAsiaTheme="majorEastAsia" w:hAnsi="Arial" w:cs="Arial"/>
        </w:rPr>
        <w:t xml:space="preserve"> </w:t>
      </w:r>
      <w:r w:rsidR="00391592" w:rsidRPr="00D8364F">
        <w:rPr>
          <w:rStyle w:val="normaltextrun"/>
          <w:rFonts w:ascii="Arial" w:eastAsiaTheme="majorEastAsia" w:hAnsi="Arial" w:cs="Arial"/>
        </w:rPr>
        <w:t>24’</w:t>
      </w:r>
      <w:r w:rsidR="00391592" w:rsidRPr="000366F7">
        <w:rPr>
          <w:rStyle w:val="normaltextrun"/>
          <w:rFonts w:ascii="Arial" w:eastAsiaTheme="majorEastAsia" w:hAnsi="Arial" w:cs="Arial"/>
        </w:rPr>
        <w:t xml:space="preserve"> </w:t>
      </w:r>
      <w:r w:rsidR="00391592">
        <w:rPr>
          <w:rStyle w:val="normaltextrun"/>
          <w:rFonts w:ascii="Arial" w:eastAsiaTheme="majorEastAsia" w:hAnsi="Arial" w:cs="Arial"/>
        </w:rPr>
        <w:t xml:space="preserve">and </w:t>
      </w:r>
      <w:r w:rsidR="00391592" w:rsidRPr="00D8364F">
        <w:rPr>
          <w:rStyle w:val="normaltextrun"/>
          <w:rFonts w:ascii="Arial" w:eastAsiaTheme="majorEastAsia" w:hAnsi="Arial" w:cs="Arial"/>
        </w:rPr>
        <w:t>’25 -</w:t>
      </w:r>
      <w:r w:rsidR="00EC6D84">
        <w:rPr>
          <w:rStyle w:val="normaltextrun"/>
          <w:rFonts w:ascii="Arial" w:eastAsiaTheme="majorEastAsia" w:hAnsi="Arial" w:cs="Arial"/>
        </w:rPr>
        <w:t xml:space="preserve"> </w:t>
      </w:r>
      <w:r w:rsidR="00391592" w:rsidRPr="00D8364F">
        <w:rPr>
          <w:rStyle w:val="normaltextrun"/>
          <w:rFonts w:ascii="Arial" w:eastAsiaTheme="majorEastAsia" w:hAnsi="Arial" w:cs="Arial"/>
        </w:rPr>
        <w:t>34’</w:t>
      </w:r>
      <w:r w:rsidR="00EC6D84">
        <w:rPr>
          <w:rStyle w:val="normaltextrun"/>
          <w:rFonts w:ascii="Arial" w:eastAsiaTheme="majorEastAsia" w:hAnsi="Arial" w:cs="Arial"/>
        </w:rPr>
        <w:t xml:space="preserve"> categories</w:t>
      </w:r>
      <w:r w:rsidR="000366F7">
        <w:rPr>
          <w:rStyle w:val="normaltextrun"/>
          <w:rFonts w:ascii="Arial" w:eastAsiaTheme="majorEastAsia" w:hAnsi="Arial" w:cs="Arial"/>
        </w:rPr>
        <w:t xml:space="preserve"> both</w:t>
      </w:r>
      <w:r w:rsidR="00EC6D84">
        <w:rPr>
          <w:rStyle w:val="normaltextrun"/>
          <w:rFonts w:ascii="Arial" w:eastAsiaTheme="majorEastAsia" w:hAnsi="Arial" w:cs="Arial"/>
        </w:rPr>
        <w:t xml:space="preserve"> sat at</w:t>
      </w:r>
      <w:r w:rsidR="000366F7">
        <w:rPr>
          <w:rStyle w:val="normaltextrun"/>
          <w:rFonts w:ascii="Arial" w:eastAsiaTheme="majorEastAsia" w:hAnsi="Arial" w:cs="Arial"/>
        </w:rPr>
        <w:t xml:space="preserve"> 5% of respondents,</w:t>
      </w:r>
      <w:r w:rsidR="00391592">
        <w:rPr>
          <w:rStyle w:val="normaltextrun"/>
          <w:rFonts w:ascii="Arial" w:eastAsiaTheme="majorEastAsia" w:hAnsi="Arial" w:cs="Arial"/>
        </w:rPr>
        <w:t xml:space="preserve"> ranges show a smaller representation of younger adults </w:t>
      </w:r>
      <w:r w:rsidR="0009067F">
        <w:rPr>
          <w:rStyle w:val="normaltextrun"/>
          <w:rFonts w:ascii="Arial" w:eastAsiaTheme="majorEastAsia" w:hAnsi="Arial" w:cs="Arial"/>
        </w:rPr>
        <w:t xml:space="preserve">in Powys Teaching Health Board. The </w:t>
      </w:r>
      <w:r w:rsidR="0009067F" w:rsidRPr="00D8364F">
        <w:rPr>
          <w:rStyle w:val="normaltextrun"/>
          <w:rFonts w:ascii="Arial" w:eastAsiaTheme="majorEastAsia" w:hAnsi="Arial" w:cs="Arial"/>
        </w:rPr>
        <w:t>’</w:t>
      </w:r>
      <w:r w:rsidR="00EC6D84">
        <w:rPr>
          <w:rStyle w:val="normaltextrun"/>
          <w:rFonts w:ascii="Arial" w:eastAsiaTheme="majorEastAsia" w:hAnsi="Arial" w:cs="Arial"/>
        </w:rPr>
        <w:t>35</w:t>
      </w:r>
      <w:r w:rsidR="0009067F" w:rsidRPr="00D8364F">
        <w:rPr>
          <w:rStyle w:val="normaltextrun"/>
          <w:rFonts w:ascii="Arial" w:eastAsiaTheme="majorEastAsia" w:hAnsi="Arial" w:cs="Arial"/>
        </w:rPr>
        <w:t xml:space="preserve"> – </w:t>
      </w:r>
      <w:r w:rsidR="00CC2740">
        <w:rPr>
          <w:rStyle w:val="normaltextrun"/>
          <w:rFonts w:ascii="Arial" w:eastAsiaTheme="majorEastAsia" w:hAnsi="Arial" w:cs="Arial"/>
        </w:rPr>
        <w:t>4</w:t>
      </w:r>
      <w:r w:rsidR="0009067F" w:rsidRPr="00D8364F">
        <w:rPr>
          <w:rStyle w:val="normaltextrun"/>
          <w:rFonts w:ascii="Arial" w:eastAsiaTheme="majorEastAsia" w:hAnsi="Arial" w:cs="Arial"/>
        </w:rPr>
        <w:t>4’</w:t>
      </w:r>
      <w:r w:rsidR="0009067F" w:rsidRPr="000366F7">
        <w:rPr>
          <w:rStyle w:val="normaltextrun"/>
          <w:rFonts w:ascii="Arial" w:eastAsiaTheme="majorEastAsia" w:hAnsi="Arial" w:cs="Arial"/>
        </w:rPr>
        <w:t xml:space="preserve"> and </w:t>
      </w:r>
      <w:r w:rsidR="0009067F" w:rsidRPr="00D8364F">
        <w:rPr>
          <w:rStyle w:val="normaltextrun"/>
          <w:rFonts w:ascii="Arial" w:eastAsiaTheme="majorEastAsia" w:hAnsi="Arial" w:cs="Arial"/>
        </w:rPr>
        <w:t>’55 – 64’</w:t>
      </w:r>
      <w:r w:rsidR="0009067F">
        <w:rPr>
          <w:rStyle w:val="normaltextrun"/>
          <w:rFonts w:ascii="Arial" w:eastAsiaTheme="majorEastAsia" w:hAnsi="Arial" w:cs="Arial"/>
        </w:rPr>
        <w:t xml:space="preserve"> </w:t>
      </w:r>
      <w:r w:rsidR="00AD7B0C">
        <w:rPr>
          <w:rStyle w:val="normaltextrun"/>
          <w:rFonts w:ascii="Arial" w:eastAsiaTheme="majorEastAsia" w:hAnsi="Arial" w:cs="Arial"/>
        </w:rPr>
        <w:t>ranges</w:t>
      </w:r>
      <w:r w:rsidR="00EC6D84">
        <w:rPr>
          <w:rStyle w:val="normaltextrun"/>
          <w:rFonts w:ascii="Arial" w:eastAsiaTheme="majorEastAsia" w:hAnsi="Arial" w:cs="Arial"/>
        </w:rPr>
        <w:t xml:space="preserve"> sat at</w:t>
      </w:r>
      <w:r w:rsidR="00AD7B0C">
        <w:rPr>
          <w:rStyle w:val="normaltextrun"/>
          <w:rFonts w:ascii="Arial" w:eastAsiaTheme="majorEastAsia" w:hAnsi="Arial" w:cs="Arial"/>
        </w:rPr>
        <w:t xml:space="preserve"> </w:t>
      </w:r>
      <w:r w:rsidR="00EC6D84">
        <w:rPr>
          <w:rStyle w:val="normaltextrun"/>
          <w:rFonts w:ascii="Arial" w:eastAsiaTheme="majorEastAsia" w:hAnsi="Arial" w:cs="Arial"/>
        </w:rPr>
        <w:t>18%</w:t>
      </w:r>
      <w:r w:rsidR="00AD7B0C">
        <w:rPr>
          <w:rStyle w:val="normaltextrun"/>
          <w:rFonts w:ascii="Arial" w:eastAsiaTheme="majorEastAsia" w:hAnsi="Arial" w:cs="Arial"/>
        </w:rPr>
        <w:t xml:space="preserve"> and </w:t>
      </w:r>
      <w:r w:rsidR="00EC6D84">
        <w:rPr>
          <w:rStyle w:val="normaltextrun"/>
          <w:rFonts w:ascii="Arial" w:eastAsiaTheme="majorEastAsia" w:hAnsi="Arial" w:cs="Arial"/>
        </w:rPr>
        <w:t xml:space="preserve">27% </w:t>
      </w:r>
      <w:r w:rsidR="00AD7B0C">
        <w:rPr>
          <w:rStyle w:val="normaltextrun"/>
          <w:rFonts w:ascii="Arial" w:eastAsiaTheme="majorEastAsia" w:hAnsi="Arial" w:cs="Arial"/>
        </w:rPr>
        <w:t>respectively, showing a moderate representation of middle-aged adults</w:t>
      </w:r>
      <w:r w:rsidR="00CC2740">
        <w:rPr>
          <w:rStyle w:val="normaltextrun"/>
          <w:rFonts w:ascii="Arial" w:eastAsiaTheme="majorEastAsia" w:hAnsi="Arial" w:cs="Arial"/>
        </w:rPr>
        <w:t xml:space="preserve"> </w:t>
      </w:r>
      <w:r w:rsidR="00EC6D84">
        <w:rPr>
          <w:rStyle w:val="normaltextrun"/>
          <w:rFonts w:ascii="Arial" w:eastAsiaTheme="majorEastAsia" w:hAnsi="Arial" w:cs="Arial"/>
        </w:rPr>
        <w:t xml:space="preserve">out of all respondents surveyed </w:t>
      </w:r>
      <w:r w:rsidR="00CC2740">
        <w:rPr>
          <w:rStyle w:val="normaltextrun"/>
          <w:rFonts w:ascii="Arial" w:eastAsiaTheme="majorEastAsia" w:hAnsi="Arial" w:cs="Arial"/>
        </w:rPr>
        <w:t>(Fig. 4.1)</w:t>
      </w:r>
      <w:r w:rsidR="00AD7B0C">
        <w:rPr>
          <w:rStyle w:val="normaltextrun"/>
          <w:rFonts w:ascii="Arial" w:eastAsiaTheme="majorEastAsia" w:hAnsi="Arial" w:cs="Arial"/>
        </w:rPr>
        <w:t>.</w:t>
      </w:r>
    </w:p>
    <w:p w14:paraId="5B6AE78D" w14:textId="77777777" w:rsidR="00133455" w:rsidRDefault="00133455" w:rsidP="003F15BE">
      <w:pPr>
        <w:pStyle w:val="paragraph"/>
        <w:spacing w:before="0" w:beforeAutospacing="0" w:after="0" w:afterAutospacing="0"/>
        <w:jc w:val="both"/>
        <w:textAlignment w:val="baseline"/>
        <w:rPr>
          <w:rStyle w:val="normaltextrun"/>
          <w:rFonts w:ascii="Arial" w:eastAsiaTheme="majorEastAsia" w:hAnsi="Arial" w:cs="Arial"/>
        </w:rPr>
      </w:pPr>
    </w:p>
    <w:p w14:paraId="5DF00D7B" w14:textId="77777777" w:rsidR="000366F7" w:rsidRDefault="000366F7" w:rsidP="003F15BE">
      <w:pPr>
        <w:pStyle w:val="paragraph"/>
        <w:spacing w:before="0" w:beforeAutospacing="0" w:after="0" w:afterAutospacing="0"/>
        <w:jc w:val="both"/>
        <w:textAlignment w:val="baseline"/>
        <w:rPr>
          <w:rStyle w:val="normaltextrun"/>
          <w:rFonts w:ascii="Arial" w:eastAsiaTheme="majorEastAsia" w:hAnsi="Arial" w:cs="Arial"/>
        </w:rPr>
      </w:pPr>
    </w:p>
    <w:p w14:paraId="5A013844" w14:textId="3C9AE2E2" w:rsidR="00133455" w:rsidRDefault="00133455" w:rsidP="00C47A81">
      <w:pPr>
        <w:pStyle w:val="paragraph"/>
        <w:spacing w:before="0" w:beforeAutospacing="0" w:after="0" w:afterAutospacing="0"/>
        <w:jc w:val="both"/>
        <w:textAlignment w:val="baseline"/>
        <w:rPr>
          <w:rStyle w:val="normaltextrun"/>
          <w:rFonts w:ascii="Arial" w:eastAsiaTheme="majorEastAsia" w:hAnsi="Arial" w:cs="Arial"/>
        </w:rPr>
      </w:pPr>
      <w:r>
        <w:rPr>
          <w:noProof/>
          <w14:ligatures w14:val="standardContextual"/>
        </w:rPr>
        <w:drawing>
          <wp:inline distT="0" distB="0" distL="0" distR="0" wp14:anchorId="49459033" wp14:editId="0CB9DEC7">
            <wp:extent cx="5343525" cy="3313113"/>
            <wp:effectExtent l="0" t="0" r="9525" b="1905"/>
            <wp:docPr id="889735987" name="Chart 1">
              <a:extLst xmlns:a="http://schemas.openxmlformats.org/drawingml/2006/main">
                <a:ext uri="{FF2B5EF4-FFF2-40B4-BE49-F238E27FC236}">
                  <a16:creationId xmlns:a16="http://schemas.microsoft.com/office/drawing/2014/main" id="{96676193-3389-154A-030C-7E968AD3F6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AD60A17" w14:textId="77777777" w:rsidR="004A382D" w:rsidRDefault="004A382D" w:rsidP="0034787B">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5AA408A9" w14:textId="469B0B04" w:rsidR="00C47A81" w:rsidRPr="0028708A" w:rsidRDefault="00C47A81" w:rsidP="0028708A">
      <w:pPr>
        <w:pStyle w:val="Caption"/>
        <w:jc w:val="center"/>
        <w:rPr>
          <w:rStyle w:val="eop"/>
          <w:rFonts w:ascii="Arial" w:eastAsiaTheme="majorEastAsia" w:hAnsi="Arial" w:cs="Arial"/>
          <w:i w:val="0"/>
          <w:iCs w:val="0"/>
          <w:color w:val="0D0D0D" w:themeColor="text1" w:themeTint="F2"/>
        </w:rPr>
      </w:pPr>
      <w:bookmarkStart w:id="40" w:name="_Toc197441836"/>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4</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1</w:t>
      </w:r>
      <w:r w:rsidR="007A73EF">
        <w:rPr>
          <w:color w:val="0D0D0D" w:themeColor="text1" w:themeTint="F2"/>
        </w:rPr>
        <w:fldChar w:fldCharType="end"/>
      </w:r>
      <w:r w:rsidRPr="0028708A">
        <w:rPr>
          <w:color w:val="0D0D0D" w:themeColor="text1" w:themeTint="F2"/>
        </w:rPr>
        <w:t xml:space="preserve"> Representation of the age ranges of respondents</w:t>
      </w:r>
      <w:bookmarkEnd w:id="40"/>
    </w:p>
    <w:p w14:paraId="3C1AF798" w14:textId="77777777" w:rsidR="00C47A81" w:rsidRDefault="00C47A81" w:rsidP="0034787B">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67D8008B" w14:textId="77777777" w:rsidR="00CC2740" w:rsidRDefault="00CC2740" w:rsidP="0034787B">
      <w:pPr>
        <w:pStyle w:val="paragraph"/>
        <w:spacing w:before="0" w:beforeAutospacing="0" w:after="0" w:afterAutospacing="0"/>
        <w:jc w:val="both"/>
        <w:textAlignment w:val="baseline"/>
        <w:rPr>
          <w:rStyle w:val="normaltextrun"/>
          <w:rFonts w:ascii="Arial" w:eastAsiaTheme="majorEastAsia" w:hAnsi="Arial" w:cs="Arial"/>
        </w:rPr>
      </w:pPr>
    </w:p>
    <w:p w14:paraId="7FE927B2" w14:textId="44D05696" w:rsidR="00D62D27" w:rsidRPr="00D8364F" w:rsidRDefault="00333BEE" w:rsidP="00D8364F">
      <w:pPr>
        <w:pStyle w:val="paragraph"/>
        <w:spacing w:before="0" w:beforeAutospacing="0" w:after="0" w:afterAutospacing="0" w:line="276" w:lineRule="auto"/>
        <w:jc w:val="both"/>
        <w:textAlignment w:val="baseline"/>
        <w:rPr>
          <w:rStyle w:val="normaltextrun"/>
          <w:rFonts w:asciiTheme="minorBidi" w:eastAsiaTheme="majorEastAsia" w:hAnsiTheme="minorBidi" w:cstheme="minorBidi"/>
        </w:rPr>
      </w:pPr>
      <w:r w:rsidRPr="00086A08">
        <w:rPr>
          <w:rStyle w:val="normaltextrun"/>
          <w:rFonts w:asciiTheme="minorBidi" w:eastAsiaTheme="majorEastAsia" w:hAnsiTheme="minorBidi" w:cstheme="minorBidi"/>
        </w:rPr>
        <w:t xml:space="preserve">Out of </w:t>
      </w:r>
      <w:r>
        <w:rPr>
          <w:rStyle w:val="normaltextrun"/>
          <w:rFonts w:asciiTheme="minorBidi" w:eastAsiaTheme="majorEastAsia" w:hAnsiTheme="minorBidi" w:cstheme="minorBidi"/>
        </w:rPr>
        <w:t>22 respondents (100% in total)</w:t>
      </w:r>
      <w:r>
        <w:rPr>
          <w:rStyle w:val="CommentReference"/>
          <w:rFonts w:asciiTheme="minorBidi" w:eastAsiaTheme="minorHAnsi" w:hAnsiTheme="minorBidi" w:cstheme="minorBidi"/>
          <w:sz w:val="24"/>
          <w:szCs w:val="24"/>
          <w:lang w:eastAsia="en-US"/>
        </w:rPr>
        <w:t>,</w:t>
      </w:r>
      <w:r w:rsidRPr="00086A08">
        <w:rPr>
          <w:rStyle w:val="normaltextrun"/>
          <w:rFonts w:asciiTheme="minorBidi" w:eastAsiaTheme="majorEastAsia" w:hAnsiTheme="minorBidi" w:cstheme="minorBidi"/>
        </w:rPr>
        <w:t xml:space="preserve"> 5% identified as </w:t>
      </w:r>
      <w:r w:rsidRPr="00086A08">
        <w:rPr>
          <w:rStyle w:val="normaltextrun"/>
          <w:rFonts w:asciiTheme="minorBidi" w:eastAsiaTheme="majorEastAsia" w:hAnsiTheme="minorBidi" w:cstheme="minorBidi"/>
          <w:b/>
          <w:bCs/>
        </w:rPr>
        <w:t>‘</w:t>
      </w:r>
      <w:r w:rsidRPr="00086A08">
        <w:rPr>
          <w:rStyle w:val="normaltextrun"/>
          <w:rFonts w:asciiTheme="minorBidi" w:eastAsiaTheme="majorEastAsia" w:hAnsiTheme="minorBidi" w:cstheme="minorBidi"/>
        </w:rPr>
        <w:t>Male’ and the remaining 95%</w:t>
      </w:r>
      <w:r>
        <w:rPr>
          <w:rStyle w:val="normaltextrun"/>
          <w:rFonts w:asciiTheme="minorBidi" w:eastAsiaTheme="majorEastAsia" w:hAnsiTheme="minorBidi" w:cstheme="minorBidi"/>
        </w:rPr>
        <w:t xml:space="preserve"> of participants who completed the survey</w:t>
      </w:r>
      <w:r w:rsidRPr="00086A08">
        <w:rPr>
          <w:rStyle w:val="normaltextrun"/>
          <w:rFonts w:asciiTheme="minorBidi" w:eastAsiaTheme="majorEastAsia" w:hAnsiTheme="minorBidi" w:cstheme="minorBidi"/>
        </w:rPr>
        <w:t xml:space="preserve"> </w:t>
      </w:r>
      <w:r>
        <w:rPr>
          <w:rStyle w:val="normaltextrun"/>
          <w:rFonts w:asciiTheme="minorBidi" w:eastAsiaTheme="majorEastAsia" w:hAnsiTheme="minorBidi" w:cstheme="minorBidi"/>
        </w:rPr>
        <w:t xml:space="preserve">identified as </w:t>
      </w:r>
      <w:r w:rsidRPr="00086A08">
        <w:rPr>
          <w:rStyle w:val="normaltextrun"/>
          <w:rFonts w:asciiTheme="minorBidi" w:eastAsiaTheme="majorEastAsia" w:hAnsiTheme="minorBidi" w:cstheme="minorBidi"/>
          <w:b/>
          <w:bCs/>
        </w:rPr>
        <w:t>‘</w:t>
      </w:r>
      <w:r w:rsidRPr="00086A08">
        <w:rPr>
          <w:rStyle w:val="normaltextrun"/>
          <w:rFonts w:asciiTheme="minorBidi" w:eastAsiaTheme="majorEastAsia" w:hAnsiTheme="minorBidi" w:cstheme="minorBidi"/>
        </w:rPr>
        <w:t>Female’.</w:t>
      </w:r>
      <w:r>
        <w:rPr>
          <w:rStyle w:val="normaltextrun"/>
          <w:rFonts w:asciiTheme="minorBidi" w:eastAsiaTheme="majorEastAsia" w:hAnsiTheme="minorBidi" w:cstheme="minorBidi"/>
        </w:rPr>
        <w:t xml:space="preserve"> </w:t>
      </w:r>
      <w:r w:rsidR="00204400" w:rsidRPr="00D8364F">
        <w:rPr>
          <w:rStyle w:val="normaltextrun"/>
          <w:rFonts w:asciiTheme="minorBidi" w:eastAsiaTheme="majorEastAsia" w:hAnsiTheme="minorBidi" w:cstheme="minorBidi"/>
        </w:rPr>
        <w:t xml:space="preserve">As an overwhelming majority, this indicates that the healthcare sector has a stronger female </w:t>
      </w:r>
      <w:r w:rsidR="001F2AD7" w:rsidRPr="00D8364F">
        <w:rPr>
          <w:rStyle w:val="normaltextrun"/>
          <w:rFonts w:asciiTheme="minorBidi" w:eastAsiaTheme="majorEastAsia" w:hAnsiTheme="minorBidi" w:cstheme="minorBidi"/>
        </w:rPr>
        <w:t xml:space="preserve">presence in the workforce. No </w:t>
      </w:r>
      <w:r w:rsidR="00D62D27" w:rsidRPr="00D8364F">
        <w:rPr>
          <w:rStyle w:val="normaltextrun"/>
          <w:rFonts w:asciiTheme="minorBidi" w:eastAsiaTheme="majorEastAsia" w:hAnsiTheme="minorBidi" w:cstheme="minorBidi"/>
        </w:rPr>
        <w:t xml:space="preserve">respondents in the </w:t>
      </w:r>
      <w:r w:rsidR="00D62D27" w:rsidRPr="00D8364F">
        <w:rPr>
          <w:rStyle w:val="normaltextrun"/>
          <w:rFonts w:asciiTheme="minorBidi" w:eastAsiaTheme="majorEastAsia" w:hAnsiTheme="minorBidi" w:cstheme="minorBidi"/>
          <w:b/>
          <w:bCs/>
        </w:rPr>
        <w:t>‘</w:t>
      </w:r>
      <w:r w:rsidR="000C7714" w:rsidRPr="00D8364F">
        <w:rPr>
          <w:rStyle w:val="normaltextrun"/>
          <w:rFonts w:asciiTheme="minorBidi" w:eastAsiaTheme="majorEastAsia" w:hAnsiTheme="minorBidi" w:cstheme="minorBidi"/>
        </w:rPr>
        <w:t>O</w:t>
      </w:r>
      <w:r w:rsidR="00D62D27" w:rsidRPr="00D8364F">
        <w:rPr>
          <w:rStyle w:val="normaltextrun"/>
          <w:rFonts w:asciiTheme="minorBidi" w:eastAsiaTheme="majorEastAsia" w:hAnsiTheme="minorBidi" w:cstheme="minorBidi"/>
        </w:rPr>
        <w:t>ther’ category were identified</w:t>
      </w:r>
      <w:r w:rsidR="00966715">
        <w:rPr>
          <w:rStyle w:val="normaltextrun"/>
          <w:rFonts w:asciiTheme="minorBidi" w:eastAsiaTheme="majorEastAsia" w:hAnsiTheme="minorBidi" w:cstheme="minorBidi"/>
        </w:rPr>
        <w:t xml:space="preserve"> (Fig. 4.2)</w:t>
      </w:r>
      <w:r w:rsidR="00966715" w:rsidRPr="00D8364F">
        <w:rPr>
          <w:rStyle w:val="normaltextrun"/>
          <w:rFonts w:asciiTheme="minorBidi" w:eastAsiaTheme="majorEastAsia" w:hAnsiTheme="minorBidi" w:cstheme="minorBidi"/>
        </w:rPr>
        <w:t>.</w:t>
      </w:r>
    </w:p>
    <w:p w14:paraId="06972175" w14:textId="77777777" w:rsidR="007F2A58" w:rsidRDefault="007F2A58" w:rsidP="0034787B">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20086FD0" w14:textId="77777777" w:rsidR="00CC2740" w:rsidRDefault="00CC2740" w:rsidP="0034787B">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4F9436C3" w14:textId="2A3F1CC6" w:rsidR="007F2A58" w:rsidRDefault="007F2A58" w:rsidP="00D8364F">
      <w:pPr>
        <w:pStyle w:val="paragraph"/>
        <w:spacing w:before="0" w:beforeAutospacing="0" w:after="0" w:afterAutospacing="0"/>
        <w:jc w:val="center"/>
        <w:textAlignment w:val="baseline"/>
        <w:rPr>
          <w:rStyle w:val="eop"/>
          <w:rFonts w:ascii="Arial" w:eastAsiaTheme="majorEastAsia" w:hAnsi="Arial" w:cs="Arial"/>
          <w:i/>
          <w:iCs/>
          <w:sz w:val="18"/>
          <w:szCs w:val="18"/>
        </w:rPr>
      </w:pPr>
      <w:r>
        <w:rPr>
          <w:noProof/>
          <w14:ligatures w14:val="standardContextual"/>
        </w:rPr>
        <w:lastRenderedPageBreak/>
        <w:drawing>
          <wp:inline distT="0" distB="0" distL="0" distR="0" wp14:anchorId="523FA63B" wp14:editId="1222EAE5">
            <wp:extent cx="4302285" cy="2730043"/>
            <wp:effectExtent l="0" t="0" r="3175" b="13335"/>
            <wp:docPr id="1686000321" name="Chart 1">
              <a:extLst xmlns:a="http://schemas.openxmlformats.org/drawingml/2006/main">
                <a:ext uri="{FF2B5EF4-FFF2-40B4-BE49-F238E27FC236}">
                  <a16:creationId xmlns:a16="http://schemas.microsoft.com/office/drawing/2014/main" id="{6F83DE81-AB09-EF75-040C-92B4BC0144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0D82FA5" w14:textId="0EEB9CC0" w:rsidR="00802CCE" w:rsidRDefault="00204400" w:rsidP="0034787B">
      <w:pPr>
        <w:pStyle w:val="paragraph"/>
        <w:spacing w:before="0" w:beforeAutospacing="0" w:after="0" w:afterAutospacing="0"/>
        <w:jc w:val="both"/>
        <w:textAlignment w:val="baseline"/>
        <w:rPr>
          <w:rStyle w:val="eop"/>
          <w:rFonts w:ascii="Arial" w:eastAsiaTheme="majorEastAsia" w:hAnsi="Arial" w:cs="Arial"/>
          <w:i/>
          <w:iCs/>
          <w:sz w:val="18"/>
          <w:szCs w:val="18"/>
        </w:rPr>
      </w:pPr>
      <w:r>
        <w:rPr>
          <w:rStyle w:val="eop"/>
          <w:rFonts w:ascii="Arial" w:eastAsiaTheme="majorEastAsia" w:hAnsi="Arial" w:cs="Arial"/>
          <w:i/>
          <w:iCs/>
          <w:sz w:val="18"/>
          <w:szCs w:val="18"/>
        </w:rPr>
        <w:t xml:space="preserve"> </w:t>
      </w:r>
    </w:p>
    <w:p w14:paraId="78FF092A" w14:textId="77777777" w:rsidR="00C47A81" w:rsidRDefault="00C47A81" w:rsidP="00EC51FF">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61852FAF" w14:textId="7691D2B1" w:rsidR="00C47A81" w:rsidRPr="0028708A" w:rsidRDefault="00C47A81" w:rsidP="0028708A">
      <w:pPr>
        <w:pStyle w:val="Caption"/>
        <w:jc w:val="center"/>
        <w:rPr>
          <w:rStyle w:val="eop"/>
          <w:rFonts w:ascii="Arial" w:eastAsiaTheme="majorEastAsia" w:hAnsi="Arial" w:cs="Arial"/>
          <w:i w:val="0"/>
          <w:iCs w:val="0"/>
          <w:color w:val="0D0D0D" w:themeColor="text1" w:themeTint="F2"/>
        </w:rPr>
      </w:pPr>
      <w:bookmarkStart w:id="41" w:name="_Toc197441837"/>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4</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2</w:t>
      </w:r>
      <w:r w:rsidR="007A73EF">
        <w:rPr>
          <w:color w:val="0D0D0D" w:themeColor="text1" w:themeTint="F2"/>
        </w:rPr>
        <w:fldChar w:fldCharType="end"/>
      </w:r>
      <w:r w:rsidRPr="0028708A">
        <w:rPr>
          <w:color w:val="0D0D0D" w:themeColor="text1" w:themeTint="F2"/>
        </w:rPr>
        <w:t xml:space="preserve"> Representation of the gender of respondents</w:t>
      </w:r>
      <w:bookmarkEnd w:id="41"/>
    </w:p>
    <w:p w14:paraId="2493FFEF" w14:textId="77777777" w:rsidR="00C47A81" w:rsidRDefault="00C47A81" w:rsidP="00D8364F">
      <w:pPr>
        <w:pStyle w:val="paragraph"/>
        <w:spacing w:before="0" w:beforeAutospacing="0" w:after="0" w:afterAutospacing="0"/>
        <w:jc w:val="center"/>
        <w:textAlignment w:val="baseline"/>
        <w:rPr>
          <w:rStyle w:val="eop"/>
          <w:rFonts w:ascii="Arial" w:eastAsiaTheme="majorEastAsia" w:hAnsi="Arial" w:cs="Arial"/>
          <w:i/>
          <w:iCs/>
          <w:sz w:val="18"/>
          <w:szCs w:val="18"/>
        </w:rPr>
      </w:pPr>
    </w:p>
    <w:p w14:paraId="7660C76F" w14:textId="77777777" w:rsidR="00C47A81" w:rsidRDefault="00C47A81" w:rsidP="00D8364F">
      <w:pPr>
        <w:pStyle w:val="paragraph"/>
        <w:spacing w:before="0" w:beforeAutospacing="0" w:after="0" w:afterAutospacing="0"/>
        <w:jc w:val="center"/>
        <w:textAlignment w:val="baseline"/>
        <w:rPr>
          <w:rStyle w:val="eop"/>
          <w:rFonts w:ascii="Arial" w:eastAsiaTheme="majorEastAsia" w:hAnsi="Arial" w:cs="Arial"/>
          <w:i/>
          <w:iCs/>
          <w:sz w:val="18"/>
          <w:szCs w:val="18"/>
        </w:rPr>
      </w:pPr>
    </w:p>
    <w:p w14:paraId="372F7A51" w14:textId="77777777" w:rsidR="00C47A81" w:rsidRDefault="00C47A81" w:rsidP="00D8364F">
      <w:pPr>
        <w:pStyle w:val="paragraph"/>
        <w:spacing w:before="0" w:beforeAutospacing="0" w:after="0" w:afterAutospacing="0"/>
        <w:jc w:val="center"/>
        <w:textAlignment w:val="baseline"/>
        <w:rPr>
          <w:rStyle w:val="eop"/>
          <w:rFonts w:ascii="Arial" w:eastAsiaTheme="majorEastAsia" w:hAnsi="Arial" w:cs="Arial"/>
          <w:i/>
          <w:iCs/>
          <w:sz w:val="18"/>
          <w:szCs w:val="18"/>
        </w:rPr>
      </w:pPr>
    </w:p>
    <w:p w14:paraId="5A158252" w14:textId="77777777" w:rsidR="00966715" w:rsidRDefault="00966715" w:rsidP="0028708A">
      <w:pPr>
        <w:pStyle w:val="paragraph"/>
        <w:spacing w:before="0" w:beforeAutospacing="0" w:after="0" w:afterAutospacing="0" w:line="276" w:lineRule="auto"/>
        <w:jc w:val="both"/>
        <w:textAlignment w:val="baseline"/>
        <w:rPr>
          <w:rStyle w:val="normaltextrun"/>
          <w:rFonts w:ascii="Arial" w:eastAsiaTheme="majorEastAsia" w:hAnsi="Arial" w:cs="Arial"/>
          <w:lang w:eastAsia="en-US"/>
        </w:rPr>
      </w:pPr>
    </w:p>
    <w:p w14:paraId="61E55EAB" w14:textId="7DD4CFB3" w:rsidR="00255039" w:rsidRPr="000C7714" w:rsidRDefault="00255039" w:rsidP="00255039">
      <w:pPr>
        <w:pStyle w:val="paragraph"/>
        <w:spacing w:before="0" w:beforeAutospacing="0" w:after="0" w:afterAutospacing="0" w:line="276" w:lineRule="auto"/>
        <w:jc w:val="both"/>
        <w:textAlignment w:val="baseline"/>
        <w:rPr>
          <w:rStyle w:val="normaltextrun"/>
          <w:rFonts w:ascii="Arial" w:eastAsiaTheme="majorEastAsia" w:hAnsi="Arial" w:cs="Arial"/>
        </w:rPr>
      </w:pPr>
      <w:r w:rsidRPr="00255039">
        <w:rPr>
          <w:rFonts w:ascii="Arial" w:eastAsiaTheme="majorEastAsia" w:hAnsi="Arial" w:cs="Arial"/>
        </w:rPr>
        <w:t>The pie chart shows the occupational distribution of stakeholders in the evaluation. Nurses make up 55% of respondents, followed by health visitors at 9%. Other roles, including project manager, business officer, digital systems product specialist, patient experience manager, senior nurse, senior clinical advisor, administrator, and digital clinician, each represent 4%. This highlights that clinical staff, especially nurses, are the dominant group, reflecting their key role in healthcare delivery and involvement with the digital systems being evaluated (Fig. 4.3).</w:t>
      </w:r>
    </w:p>
    <w:p w14:paraId="63E62252" w14:textId="049FC0D2" w:rsidR="007F2A58" w:rsidRDefault="005917A3" w:rsidP="00255039">
      <w:pPr>
        <w:pStyle w:val="paragraph"/>
        <w:spacing w:before="0" w:beforeAutospacing="0" w:after="0" w:afterAutospacing="0"/>
        <w:jc w:val="both"/>
        <w:textAlignment w:val="baseline"/>
        <w:rPr>
          <w:rStyle w:val="eop"/>
          <w:rFonts w:ascii="Arial" w:eastAsiaTheme="majorEastAsia" w:hAnsi="Arial" w:cs="Arial"/>
          <w:i/>
          <w:iCs/>
          <w:sz w:val="18"/>
          <w:szCs w:val="18"/>
        </w:rPr>
      </w:pPr>
      <w:r>
        <w:rPr>
          <w:noProof/>
          <w14:ligatures w14:val="standardContextual"/>
        </w:rPr>
        <w:lastRenderedPageBreak/>
        <w:drawing>
          <wp:inline distT="0" distB="0" distL="0" distR="0" wp14:anchorId="7FB4E9F7" wp14:editId="4878967D">
            <wp:extent cx="5731510" cy="4010400"/>
            <wp:effectExtent l="0" t="0" r="2540" b="9525"/>
            <wp:docPr id="2032114957" name="Chart 1">
              <a:extLst xmlns:a="http://schemas.openxmlformats.org/drawingml/2006/main">
                <a:ext uri="{FF2B5EF4-FFF2-40B4-BE49-F238E27FC236}">
                  <a16:creationId xmlns:a16="http://schemas.microsoft.com/office/drawing/2014/main" id="{584EAFE3-3B23-7066-0B51-3C01066173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B1E08FA" w14:textId="49FD942B" w:rsidR="00C47A81" w:rsidRPr="0028708A" w:rsidRDefault="00C47A81" w:rsidP="0028708A">
      <w:pPr>
        <w:pStyle w:val="Caption"/>
        <w:jc w:val="center"/>
        <w:rPr>
          <w:rStyle w:val="eop"/>
          <w:rFonts w:ascii="Arial" w:eastAsiaTheme="majorEastAsia" w:hAnsi="Arial" w:cs="Arial"/>
          <w:i w:val="0"/>
          <w:iCs w:val="0"/>
          <w:color w:val="0D0D0D" w:themeColor="text1" w:themeTint="F2"/>
        </w:rPr>
      </w:pPr>
      <w:bookmarkStart w:id="42" w:name="_Toc197441838"/>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4</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3</w:t>
      </w:r>
      <w:r w:rsidR="007A73EF">
        <w:rPr>
          <w:color w:val="0D0D0D" w:themeColor="text1" w:themeTint="F2"/>
        </w:rPr>
        <w:fldChar w:fldCharType="end"/>
      </w:r>
      <w:r w:rsidRPr="0028708A">
        <w:rPr>
          <w:color w:val="0D0D0D" w:themeColor="text1" w:themeTint="F2"/>
        </w:rPr>
        <w:t xml:space="preserve"> Representation of the occupations of the key stakeholders</w:t>
      </w:r>
      <w:bookmarkEnd w:id="42"/>
    </w:p>
    <w:p w14:paraId="596E745F" w14:textId="77777777" w:rsidR="005917A3" w:rsidRDefault="005917A3" w:rsidP="0034787B">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72869C7F" w14:textId="5BD0FE39" w:rsidR="00011F7D" w:rsidRPr="00011F7D" w:rsidRDefault="00011F7D" w:rsidP="00D8364F">
      <w:pPr>
        <w:pStyle w:val="paragraph"/>
        <w:spacing w:line="276" w:lineRule="auto"/>
        <w:jc w:val="both"/>
        <w:textAlignment w:val="baseline"/>
        <w:rPr>
          <w:rFonts w:ascii="Arial" w:eastAsiaTheme="majorEastAsia" w:hAnsi="Arial" w:cs="Arial"/>
        </w:rPr>
      </w:pPr>
      <w:r w:rsidRPr="00011F7D">
        <w:rPr>
          <w:rFonts w:ascii="Arial" w:eastAsiaTheme="majorEastAsia" w:hAnsi="Arial" w:cs="Arial"/>
        </w:rPr>
        <w:t>The most common range of experience among the respondents is </w:t>
      </w:r>
      <w:r w:rsidRPr="00D8364F">
        <w:rPr>
          <w:rFonts w:ascii="Arial" w:eastAsiaTheme="majorEastAsia" w:hAnsi="Arial" w:cs="Arial"/>
        </w:rPr>
        <w:t xml:space="preserve">‘30 </w:t>
      </w:r>
      <w:r w:rsidR="000C7714" w:rsidRPr="00D8364F">
        <w:rPr>
          <w:rFonts w:ascii="Arial" w:eastAsiaTheme="majorEastAsia" w:hAnsi="Arial" w:cs="Arial"/>
        </w:rPr>
        <w:t>–</w:t>
      </w:r>
      <w:r w:rsidRPr="00D8364F">
        <w:rPr>
          <w:rFonts w:ascii="Arial" w:eastAsiaTheme="majorEastAsia" w:hAnsi="Arial" w:cs="Arial"/>
        </w:rPr>
        <w:t xml:space="preserve"> 35</w:t>
      </w:r>
      <w:r w:rsidR="000C7714" w:rsidRPr="00D8364F">
        <w:rPr>
          <w:rFonts w:ascii="Arial" w:eastAsiaTheme="majorEastAsia" w:hAnsi="Arial" w:cs="Arial"/>
        </w:rPr>
        <w:t>’</w:t>
      </w:r>
      <w:r w:rsidRPr="00011F7D">
        <w:rPr>
          <w:rFonts w:ascii="Arial" w:eastAsiaTheme="majorEastAsia" w:hAnsi="Arial" w:cs="Arial"/>
        </w:rPr>
        <w:t xml:space="preserve"> years, with </w:t>
      </w:r>
      <w:r w:rsidR="009C5742">
        <w:rPr>
          <w:rFonts w:ascii="Arial" w:eastAsiaTheme="majorEastAsia" w:hAnsi="Arial" w:cs="Arial"/>
        </w:rPr>
        <w:t>29% of</w:t>
      </w:r>
      <w:r w:rsidRPr="00011F7D">
        <w:rPr>
          <w:rFonts w:ascii="Arial" w:eastAsiaTheme="majorEastAsia" w:hAnsi="Arial" w:cs="Arial"/>
        </w:rPr>
        <w:t xml:space="preserve"> respondents falling into this category. This s</w:t>
      </w:r>
      <w:r>
        <w:rPr>
          <w:rFonts w:ascii="Arial" w:eastAsiaTheme="majorEastAsia" w:hAnsi="Arial" w:cs="Arial"/>
        </w:rPr>
        <w:t>how</w:t>
      </w:r>
      <w:r w:rsidRPr="00011F7D">
        <w:rPr>
          <w:rFonts w:ascii="Arial" w:eastAsiaTheme="majorEastAsia" w:hAnsi="Arial" w:cs="Arial"/>
        </w:rPr>
        <w:t xml:space="preserve"> that a significant </w:t>
      </w:r>
      <w:r w:rsidR="00663544">
        <w:rPr>
          <w:rFonts w:ascii="Arial" w:eastAsiaTheme="majorEastAsia" w:hAnsi="Arial" w:cs="Arial"/>
        </w:rPr>
        <w:t>number of respondents</w:t>
      </w:r>
      <w:r w:rsidRPr="00011F7D">
        <w:rPr>
          <w:rFonts w:ascii="Arial" w:eastAsiaTheme="majorEastAsia" w:hAnsi="Arial" w:cs="Arial"/>
        </w:rPr>
        <w:t xml:space="preserve"> ha</w:t>
      </w:r>
      <w:r w:rsidR="00663544">
        <w:rPr>
          <w:rFonts w:ascii="Arial" w:eastAsiaTheme="majorEastAsia" w:hAnsi="Arial" w:cs="Arial"/>
        </w:rPr>
        <w:t>ve</w:t>
      </w:r>
      <w:r w:rsidRPr="00011F7D">
        <w:rPr>
          <w:rFonts w:ascii="Arial" w:eastAsiaTheme="majorEastAsia" w:hAnsi="Arial" w:cs="Arial"/>
        </w:rPr>
        <w:t xml:space="preserve"> extensive experience in the healthcare sector.</w:t>
      </w:r>
      <w:r w:rsidR="00663544">
        <w:rPr>
          <w:rFonts w:ascii="Arial" w:eastAsiaTheme="majorEastAsia" w:hAnsi="Arial" w:cs="Arial"/>
        </w:rPr>
        <w:t xml:space="preserve"> </w:t>
      </w:r>
      <w:r w:rsidR="005F1F4D" w:rsidRPr="00011F7D">
        <w:rPr>
          <w:rFonts w:ascii="Arial" w:eastAsiaTheme="majorEastAsia" w:hAnsi="Arial" w:cs="Arial"/>
        </w:rPr>
        <w:t>The least common ranges are</w:t>
      </w:r>
      <w:r w:rsidR="005F1F4D">
        <w:rPr>
          <w:rFonts w:ascii="Arial" w:eastAsiaTheme="majorEastAsia" w:hAnsi="Arial" w:cs="Arial"/>
        </w:rPr>
        <w:t xml:space="preserve"> ‘1 – 5’ years,</w:t>
      </w:r>
      <w:r w:rsidR="005F1F4D" w:rsidRPr="00011F7D">
        <w:rPr>
          <w:rFonts w:ascii="Arial" w:eastAsiaTheme="majorEastAsia" w:hAnsi="Arial" w:cs="Arial"/>
        </w:rPr>
        <w:t> </w:t>
      </w:r>
      <w:r w:rsidR="005F1F4D" w:rsidRPr="00086A08">
        <w:rPr>
          <w:rFonts w:ascii="Arial" w:eastAsiaTheme="majorEastAsia" w:hAnsi="Arial" w:cs="Arial"/>
        </w:rPr>
        <w:t>‘5 – 10’</w:t>
      </w:r>
      <w:r w:rsidR="005F1F4D" w:rsidRPr="009C5742">
        <w:rPr>
          <w:rFonts w:ascii="Arial" w:eastAsiaTheme="majorEastAsia" w:hAnsi="Arial" w:cs="Arial"/>
        </w:rPr>
        <w:t xml:space="preserve"> years</w:t>
      </w:r>
      <w:r w:rsidR="005F1F4D">
        <w:rPr>
          <w:rFonts w:ascii="Arial" w:eastAsiaTheme="majorEastAsia" w:hAnsi="Arial" w:cs="Arial"/>
        </w:rPr>
        <w:t>, ‘25 – 30’ years, and ’40 years plus’</w:t>
      </w:r>
      <w:r w:rsidR="005F1F4D" w:rsidRPr="00011F7D">
        <w:rPr>
          <w:rFonts w:ascii="Arial" w:eastAsiaTheme="majorEastAsia" w:hAnsi="Arial" w:cs="Arial"/>
          <w:b/>
          <w:bCs/>
        </w:rPr>
        <w:t xml:space="preserve"> </w:t>
      </w:r>
      <w:r w:rsidR="005F1F4D" w:rsidRPr="00011F7D">
        <w:rPr>
          <w:rFonts w:ascii="Arial" w:eastAsiaTheme="majorEastAsia" w:hAnsi="Arial" w:cs="Arial"/>
        </w:rPr>
        <w:t xml:space="preserve">years, </w:t>
      </w:r>
      <w:r w:rsidR="005F1F4D">
        <w:rPr>
          <w:rFonts w:ascii="Arial" w:eastAsiaTheme="majorEastAsia" w:hAnsi="Arial" w:cs="Arial"/>
        </w:rPr>
        <w:t>all</w:t>
      </w:r>
      <w:r w:rsidR="005F1F4D" w:rsidRPr="00011F7D">
        <w:rPr>
          <w:rFonts w:ascii="Arial" w:eastAsiaTheme="majorEastAsia" w:hAnsi="Arial" w:cs="Arial"/>
        </w:rPr>
        <w:t xml:space="preserve"> </w:t>
      </w:r>
      <w:r w:rsidR="005F1F4D">
        <w:rPr>
          <w:rFonts w:ascii="Arial" w:eastAsiaTheme="majorEastAsia" w:hAnsi="Arial" w:cs="Arial"/>
        </w:rPr>
        <w:t>at only 5%.</w:t>
      </w:r>
      <w:r w:rsidR="005F1F4D" w:rsidRPr="00011F7D">
        <w:rPr>
          <w:rFonts w:ascii="Arial" w:eastAsiaTheme="majorEastAsia" w:hAnsi="Arial" w:cs="Arial"/>
        </w:rPr>
        <w:t xml:space="preserve"> This </w:t>
      </w:r>
      <w:r w:rsidR="005F1F4D">
        <w:rPr>
          <w:rFonts w:ascii="Arial" w:eastAsiaTheme="majorEastAsia" w:hAnsi="Arial" w:cs="Arial"/>
        </w:rPr>
        <w:t>shows</w:t>
      </w:r>
      <w:r w:rsidR="005F1F4D" w:rsidRPr="00011F7D">
        <w:rPr>
          <w:rFonts w:ascii="Arial" w:eastAsiaTheme="majorEastAsia" w:hAnsi="Arial" w:cs="Arial"/>
        </w:rPr>
        <w:t xml:space="preserve"> that fewer respondents have </w:t>
      </w:r>
      <w:r w:rsidR="005F1F4D">
        <w:rPr>
          <w:rFonts w:ascii="Arial" w:eastAsiaTheme="majorEastAsia" w:hAnsi="Arial" w:cs="Arial"/>
        </w:rPr>
        <w:t xml:space="preserve">early, </w:t>
      </w:r>
      <w:r w:rsidR="005F1F4D" w:rsidRPr="00011F7D">
        <w:rPr>
          <w:rFonts w:ascii="Arial" w:eastAsiaTheme="majorEastAsia" w:hAnsi="Arial" w:cs="Arial"/>
        </w:rPr>
        <w:t xml:space="preserve">mid-level </w:t>
      </w:r>
      <w:r w:rsidR="005F1F4D">
        <w:rPr>
          <w:rFonts w:ascii="Arial" w:eastAsiaTheme="majorEastAsia" w:hAnsi="Arial" w:cs="Arial"/>
        </w:rPr>
        <w:t>and late experience</w:t>
      </w:r>
      <w:r w:rsidR="005F1F4D" w:rsidRPr="00011F7D">
        <w:rPr>
          <w:rFonts w:ascii="Arial" w:eastAsiaTheme="majorEastAsia" w:hAnsi="Arial" w:cs="Arial"/>
        </w:rPr>
        <w:t>.</w:t>
      </w:r>
      <w:r w:rsidR="005F1F4D">
        <w:rPr>
          <w:rFonts w:ascii="Arial" w:eastAsiaTheme="majorEastAsia" w:hAnsi="Arial" w:cs="Arial"/>
        </w:rPr>
        <w:t xml:space="preserve"> The majority is</w:t>
      </w:r>
      <w:r w:rsidR="005F1F4D" w:rsidRPr="00011F7D">
        <w:rPr>
          <w:rFonts w:ascii="Arial" w:eastAsiaTheme="majorEastAsia" w:hAnsi="Arial" w:cs="Arial"/>
        </w:rPr>
        <w:t> </w:t>
      </w:r>
      <w:r w:rsidR="005F1F4D" w:rsidRPr="00086A08">
        <w:rPr>
          <w:rFonts w:ascii="Arial" w:eastAsiaTheme="majorEastAsia" w:hAnsi="Arial" w:cs="Arial"/>
        </w:rPr>
        <w:t>‘</w:t>
      </w:r>
      <w:r w:rsidR="005F1F4D">
        <w:rPr>
          <w:rFonts w:ascii="Arial" w:eastAsiaTheme="majorEastAsia" w:hAnsi="Arial" w:cs="Arial"/>
        </w:rPr>
        <w:t>30</w:t>
      </w:r>
      <w:r w:rsidR="005F1F4D" w:rsidRPr="00086A08">
        <w:rPr>
          <w:rFonts w:ascii="Arial" w:eastAsiaTheme="majorEastAsia" w:hAnsi="Arial" w:cs="Arial"/>
        </w:rPr>
        <w:t xml:space="preserve"> – </w:t>
      </w:r>
      <w:r w:rsidR="005F1F4D">
        <w:rPr>
          <w:rFonts w:ascii="Arial" w:eastAsiaTheme="majorEastAsia" w:hAnsi="Arial" w:cs="Arial"/>
        </w:rPr>
        <w:t>3</w:t>
      </w:r>
      <w:r w:rsidR="005F1F4D" w:rsidRPr="00086A08">
        <w:rPr>
          <w:rFonts w:ascii="Arial" w:eastAsiaTheme="majorEastAsia" w:hAnsi="Arial" w:cs="Arial"/>
        </w:rPr>
        <w:t xml:space="preserve">5’ </w:t>
      </w:r>
      <w:r w:rsidR="005F1F4D" w:rsidRPr="003B43AD">
        <w:rPr>
          <w:rFonts w:ascii="Arial" w:eastAsiaTheme="majorEastAsia" w:hAnsi="Arial" w:cs="Arial"/>
        </w:rPr>
        <w:t>years </w:t>
      </w:r>
      <w:r w:rsidR="005F1F4D">
        <w:rPr>
          <w:rFonts w:ascii="Arial" w:eastAsiaTheme="majorEastAsia" w:hAnsi="Arial" w:cs="Arial"/>
        </w:rPr>
        <w:t xml:space="preserve">at 29%, showing a dominance in this age range. The ’15 – 20’, ‘20 – 25’ and ’35 – 40’ </w:t>
      </w:r>
      <w:r w:rsidR="005F1F4D" w:rsidRPr="00011F7D">
        <w:rPr>
          <w:rFonts w:ascii="Arial" w:eastAsiaTheme="majorEastAsia" w:hAnsi="Arial" w:cs="Arial"/>
        </w:rPr>
        <w:t>age</w:t>
      </w:r>
      <w:r w:rsidR="005F1F4D">
        <w:rPr>
          <w:rFonts w:ascii="Arial" w:eastAsiaTheme="majorEastAsia" w:hAnsi="Arial" w:cs="Arial"/>
        </w:rPr>
        <w:t xml:space="preserve"> ranges all sit at 14%</w:t>
      </w:r>
      <w:r w:rsidR="005F1F4D" w:rsidRPr="00011F7D">
        <w:rPr>
          <w:rFonts w:ascii="Arial" w:eastAsiaTheme="majorEastAsia" w:hAnsi="Arial" w:cs="Arial"/>
        </w:rPr>
        <w:t xml:space="preserve">, showing a </w:t>
      </w:r>
      <w:r w:rsidR="005F1F4D">
        <w:rPr>
          <w:rFonts w:ascii="Arial" w:eastAsiaTheme="majorEastAsia" w:hAnsi="Arial" w:cs="Arial"/>
        </w:rPr>
        <w:t>mid-level</w:t>
      </w:r>
      <w:r w:rsidR="005F1F4D" w:rsidRPr="00011F7D">
        <w:rPr>
          <w:rFonts w:ascii="Arial" w:eastAsiaTheme="majorEastAsia" w:hAnsi="Arial" w:cs="Arial"/>
        </w:rPr>
        <w:t xml:space="preserve"> representation of both early career and experienced professionals.</w:t>
      </w:r>
      <w:r w:rsidR="005F1F4D">
        <w:rPr>
          <w:rFonts w:ascii="Arial" w:eastAsiaTheme="majorEastAsia" w:hAnsi="Arial" w:cs="Arial"/>
        </w:rPr>
        <w:t xml:space="preserve"> </w:t>
      </w:r>
      <w:r w:rsidR="005F1F4D" w:rsidRPr="00011F7D">
        <w:rPr>
          <w:rFonts w:ascii="Arial" w:eastAsiaTheme="majorEastAsia" w:hAnsi="Arial" w:cs="Arial"/>
        </w:rPr>
        <w:t>The </w:t>
      </w:r>
      <w:r w:rsidR="005F1F4D" w:rsidRPr="00086A08">
        <w:rPr>
          <w:rFonts w:ascii="Arial" w:eastAsiaTheme="majorEastAsia" w:hAnsi="Arial" w:cs="Arial"/>
        </w:rPr>
        <w:t>‘</w:t>
      </w:r>
      <w:r w:rsidR="005F1F4D">
        <w:rPr>
          <w:rFonts w:ascii="Arial" w:eastAsiaTheme="majorEastAsia" w:hAnsi="Arial" w:cs="Arial"/>
        </w:rPr>
        <w:t>10</w:t>
      </w:r>
      <w:r w:rsidR="005F1F4D" w:rsidRPr="00086A08">
        <w:rPr>
          <w:rFonts w:ascii="Arial" w:eastAsiaTheme="majorEastAsia" w:hAnsi="Arial" w:cs="Arial"/>
        </w:rPr>
        <w:t xml:space="preserve"> – </w:t>
      </w:r>
      <w:r w:rsidR="005F1F4D">
        <w:rPr>
          <w:rFonts w:ascii="Arial" w:eastAsiaTheme="majorEastAsia" w:hAnsi="Arial" w:cs="Arial"/>
        </w:rPr>
        <w:t>15</w:t>
      </w:r>
      <w:r w:rsidR="005F1F4D" w:rsidRPr="00086A08">
        <w:rPr>
          <w:rFonts w:ascii="Arial" w:eastAsiaTheme="majorEastAsia" w:hAnsi="Arial" w:cs="Arial"/>
        </w:rPr>
        <w:t xml:space="preserve">’ </w:t>
      </w:r>
      <w:r w:rsidR="005F1F4D" w:rsidRPr="003B43AD">
        <w:rPr>
          <w:rFonts w:ascii="Arial" w:eastAsiaTheme="majorEastAsia" w:hAnsi="Arial" w:cs="Arial"/>
        </w:rPr>
        <w:t>years and </w:t>
      </w:r>
      <w:r w:rsidR="005F1F4D" w:rsidRPr="00086A08">
        <w:rPr>
          <w:rFonts w:ascii="Arial" w:eastAsiaTheme="majorEastAsia" w:hAnsi="Arial" w:cs="Arial"/>
        </w:rPr>
        <w:t>‘35 – 40’</w:t>
      </w:r>
      <w:r w:rsidR="005F1F4D" w:rsidRPr="00011F7D">
        <w:rPr>
          <w:rFonts w:ascii="Arial" w:eastAsiaTheme="majorEastAsia" w:hAnsi="Arial" w:cs="Arial"/>
        </w:rPr>
        <w:t xml:space="preserve"> years range</w:t>
      </w:r>
      <w:r w:rsidR="005F1F4D">
        <w:rPr>
          <w:rFonts w:ascii="Arial" w:eastAsiaTheme="majorEastAsia" w:hAnsi="Arial" w:cs="Arial"/>
        </w:rPr>
        <w:t xml:space="preserve"> has 9% showing a minority of workers with this level of experience (Fig. 4.4)</w:t>
      </w:r>
      <w:r w:rsidR="005F1F4D" w:rsidRPr="00011F7D">
        <w:rPr>
          <w:rFonts w:ascii="Arial" w:eastAsiaTheme="majorEastAsia" w:hAnsi="Arial" w:cs="Arial"/>
        </w:rPr>
        <w:t>.</w:t>
      </w:r>
    </w:p>
    <w:p w14:paraId="4F4F92EA" w14:textId="7F542EBC" w:rsidR="00133455" w:rsidRDefault="00A91F37" w:rsidP="003F15BE">
      <w:pPr>
        <w:pStyle w:val="paragraph"/>
        <w:spacing w:before="0" w:beforeAutospacing="0" w:after="0" w:afterAutospacing="0"/>
        <w:jc w:val="both"/>
        <w:textAlignment w:val="baseline"/>
        <w:rPr>
          <w:rStyle w:val="normaltextrun"/>
          <w:rFonts w:ascii="Arial" w:eastAsiaTheme="majorEastAsia" w:hAnsi="Arial" w:cs="Arial"/>
        </w:rPr>
      </w:pPr>
      <w:r>
        <w:rPr>
          <w:noProof/>
          <w14:ligatures w14:val="standardContextual"/>
        </w:rPr>
        <w:lastRenderedPageBreak/>
        <w:drawing>
          <wp:inline distT="0" distB="0" distL="0" distR="0" wp14:anchorId="5B91DE9A" wp14:editId="282BDDAA">
            <wp:extent cx="5958451" cy="3628103"/>
            <wp:effectExtent l="0" t="0" r="4445" b="10795"/>
            <wp:docPr id="109804252" name="Chart 1">
              <a:extLst xmlns:a="http://schemas.openxmlformats.org/drawingml/2006/main">
                <a:ext uri="{FF2B5EF4-FFF2-40B4-BE49-F238E27FC236}">
                  <a16:creationId xmlns:a16="http://schemas.microsoft.com/office/drawing/2014/main" id="{C14C845E-9B00-B229-1522-BDD0AD4D25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D5EEAF2" w14:textId="1A6FBC57" w:rsidR="00A02F01" w:rsidRDefault="00A02F01" w:rsidP="00A02F01">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07A6758C" w14:textId="7B909432" w:rsidR="00A02F01" w:rsidRPr="0028708A" w:rsidRDefault="00A02F01" w:rsidP="0028708A">
      <w:pPr>
        <w:pStyle w:val="Caption"/>
        <w:jc w:val="center"/>
        <w:rPr>
          <w:rStyle w:val="eop"/>
          <w:rFonts w:ascii="Arial" w:eastAsiaTheme="majorEastAsia" w:hAnsi="Arial" w:cs="Arial"/>
          <w:i w:val="0"/>
          <w:iCs w:val="0"/>
          <w:color w:val="0D0D0D" w:themeColor="text1" w:themeTint="F2"/>
        </w:rPr>
      </w:pPr>
      <w:bookmarkStart w:id="43" w:name="_Toc197441839"/>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4</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4</w:t>
      </w:r>
      <w:r w:rsidR="007A73EF">
        <w:rPr>
          <w:color w:val="0D0D0D" w:themeColor="text1" w:themeTint="F2"/>
        </w:rPr>
        <w:fldChar w:fldCharType="end"/>
      </w:r>
      <w:r w:rsidRPr="0028708A">
        <w:rPr>
          <w:color w:val="0D0D0D" w:themeColor="text1" w:themeTint="F2"/>
        </w:rPr>
        <w:t xml:space="preserve"> Representation of the years of experience amongst respondents</w:t>
      </w:r>
      <w:bookmarkEnd w:id="43"/>
    </w:p>
    <w:p w14:paraId="210DEFDA" w14:textId="77777777" w:rsidR="00A91F37" w:rsidRDefault="00A91F37" w:rsidP="003F15BE">
      <w:pPr>
        <w:pStyle w:val="paragraph"/>
        <w:spacing w:before="0" w:beforeAutospacing="0" w:after="0" w:afterAutospacing="0"/>
        <w:jc w:val="both"/>
        <w:textAlignment w:val="baseline"/>
        <w:rPr>
          <w:rStyle w:val="normaltextrun"/>
          <w:rFonts w:ascii="Arial" w:eastAsiaTheme="majorEastAsia" w:hAnsi="Arial" w:cs="Arial"/>
        </w:rPr>
      </w:pPr>
    </w:p>
    <w:p w14:paraId="34DB782F" w14:textId="4BE28DDF" w:rsidR="009E5DF7" w:rsidRDefault="00C6227C" w:rsidP="00D8364F">
      <w:pPr>
        <w:pStyle w:val="paragraph"/>
        <w:spacing w:line="276" w:lineRule="auto"/>
        <w:jc w:val="both"/>
        <w:textAlignment w:val="baseline"/>
        <w:rPr>
          <w:rFonts w:ascii="Arial" w:eastAsiaTheme="majorEastAsia" w:hAnsi="Arial" w:cs="Arial"/>
        </w:rPr>
      </w:pPr>
      <w:r>
        <w:rPr>
          <w:rStyle w:val="normaltextrun"/>
          <w:rFonts w:ascii="Arial" w:eastAsiaTheme="majorEastAsia" w:hAnsi="Arial" w:cs="Arial"/>
        </w:rPr>
        <w:t xml:space="preserve">Respondents were asked </w:t>
      </w:r>
      <w:r>
        <w:rPr>
          <w:rFonts w:ascii="Arial" w:eastAsiaTheme="majorEastAsia" w:hAnsi="Arial" w:cs="Arial"/>
        </w:rPr>
        <w:t>h</w:t>
      </w:r>
      <w:r w:rsidRPr="00C6227C">
        <w:rPr>
          <w:rFonts w:ascii="Arial" w:eastAsiaTheme="majorEastAsia" w:hAnsi="Arial" w:cs="Arial"/>
        </w:rPr>
        <w:t xml:space="preserve">ow frequently </w:t>
      </w:r>
      <w:r>
        <w:rPr>
          <w:rFonts w:ascii="Arial" w:eastAsiaTheme="majorEastAsia" w:hAnsi="Arial" w:cs="Arial"/>
        </w:rPr>
        <w:t>they</w:t>
      </w:r>
      <w:r w:rsidRPr="00C6227C">
        <w:rPr>
          <w:rFonts w:ascii="Arial" w:eastAsiaTheme="majorEastAsia" w:hAnsi="Arial" w:cs="Arial"/>
        </w:rPr>
        <w:t xml:space="preserve"> use paper-based systems in </w:t>
      </w:r>
      <w:r w:rsidR="003A62A0">
        <w:rPr>
          <w:rFonts w:ascii="Arial" w:eastAsiaTheme="majorEastAsia" w:hAnsi="Arial" w:cs="Arial"/>
        </w:rPr>
        <w:t>their</w:t>
      </w:r>
      <w:r w:rsidRPr="00C6227C">
        <w:rPr>
          <w:rFonts w:ascii="Arial" w:eastAsiaTheme="majorEastAsia" w:hAnsi="Arial" w:cs="Arial"/>
        </w:rPr>
        <w:t xml:space="preserve"> day-to-day </w:t>
      </w:r>
      <w:r w:rsidR="003A62A0">
        <w:rPr>
          <w:rFonts w:ascii="Arial" w:eastAsiaTheme="majorEastAsia" w:hAnsi="Arial" w:cs="Arial"/>
        </w:rPr>
        <w:t>work,</w:t>
      </w:r>
      <w:r w:rsidR="00FB56AB">
        <w:rPr>
          <w:rFonts w:ascii="Arial" w:eastAsiaTheme="majorEastAsia" w:hAnsi="Arial" w:cs="Arial"/>
        </w:rPr>
        <w:t xml:space="preserve"> t</w:t>
      </w:r>
      <w:r w:rsidR="009E5DF7" w:rsidRPr="009E5DF7">
        <w:rPr>
          <w:rFonts w:ascii="Arial" w:eastAsiaTheme="majorEastAsia" w:hAnsi="Arial" w:cs="Arial"/>
        </w:rPr>
        <w:t>he most common response is </w:t>
      </w:r>
      <w:r w:rsidR="00D81B4D" w:rsidRPr="000C7714">
        <w:rPr>
          <w:rFonts w:ascii="Arial" w:eastAsiaTheme="majorEastAsia" w:hAnsi="Arial" w:cs="Arial"/>
          <w:b/>
          <w:bCs/>
        </w:rPr>
        <w:t>‘</w:t>
      </w:r>
      <w:r w:rsidR="009E5DF7" w:rsidRPr="00D8364F">
        <w:rPr>
          <w:rFonts w:ascii="Arial" w:eastAsiaTheme="majorEastAsia" w:hAnsi="Arial" w:cs="Arial"/>
        </w:rPr>
        <w:t>Rarely</w:t>
      </w:r>
      <w:r w:rsidR="00D81B4D" w:rsidRPr="00D8364F">
        <w:rPr>
          <w:rFonts w:ascii="Arial" w:eastAsiaTheme="majorEastAsia" w:hAnsi="Arial" w:cs="Arial"/>
        </w:rPr>
        <w:t>’</w:t>
      </w:r>
      <w:r w:rsidR="009E5DF7" w:rsidRPr="009E5DF7">
        <w:rPr>
          <w:rFonts w:ascii="Arial" w:eastAsiaTheme="majorEastAsia" w:hAnsi="Arial" w:cs="Arial"/>
        </w:rPr>
        <w:t xml:space="preserve">, with </w:t>
      </w:r>
      <w:r w:rsidR="00440182">
        <w:rPr>
          <w:rFonts w:ascii="Arial" w:eastAsiaTheme="majorEastAsia" w:hAnsi="Arial" w:cs="Arial"/>
        </w:rPr>
        <w:t>50%</w:t>
      </w:r>
      <w:r w:rsidR="00EA02F8">
        <w:rPr>
          <w:rFonts w:ascii="Arial" w:eastAsiaTheme="majorEastAsia" w:hAnsi="Arial" w:cs="Arial"/>
        </w:rPr>
        <w:t xml:space="preserve"> </w:t>
      </w:r>
      <w:r w:rsidR="009E5DF7" w:rsidRPr="009E5DF7">
        <w:rPr>
          <w:rFonts w:ascii="Arial" w:eastAsiaTheme="majorEastAsia" w:hAnsi="Arial" w:cs="Arial"/>
        </w:rPr>
        <w:t xml:space="preserve">indicating that they rarely use paper-based systems. This suggests that while paper-based systems are still in use, they are not frequently </w:t>
      </w:r>
      <w:r w:rsidR="00FB56AB">
        <w:rPr>
          <w:rFonts w:ascii="Arial" w:eastAsiaTheme="majorEastAsia" w:hAnsi="Arial" w:cs="Arial"/>
        </w:rPr>
        <w:t xml:space="preserve">used </w:t>
      </w:r>
      <w:r w:rsidR="009E5DF7" w:rsidRPr="009E5DF7">
        <w:rPr>
          <w:rFonts w:ascii="Arial" w:eastAsiaTheme="majorEastAsia" w:hAnsi="Arial" w:cs="Arial"/>
        </w:rPr>
        <w:t>by the majority.</w:t>
      </w:r>
      <w:r w:rsidR="00CD12C5">
        <w:rPr>
          <w:rFonts w:ascii="Arial" w:eastAsiaTheme="majorEastAsia" w:hAnsi="Arial" w:cs="Arial"/>
        </w:rPr>
        <w:t xml:space="preserve"> </w:t>
      </w:r>
      <w:r w:rsidR="009E5DF7" w:rsidRPr="009E5DF7">
        <w:rPr>
          <w:rFonts w:ascii="Arial" w:eastAsiaTheme="majorEastAsia" w:hAnsi="Arial" w:cs="Arial"/>
        </w:rPr>
        <w:t>The least common response is </w:t>
      </w:r>
      <w:r w:rsidR="00CD12C5" w:rsidRPr="000C7714">
        <w:rPr>
          <w:rFonts w:ascii="Arial" w:eastAsiaTheme="majorEastAsia" w:hAnsi="Arial" w:cs="Arial"/>
          <w:b/>
          <w:bCs/>
        </w:rPr>
        <w:t>‘</w:t>
      </w:r>
      <w:r w:rsidR="000C7714" w:rsidRPr="00D8364F">
        <w:rPr>
          <w:rFonts w:ascii="Arial" w:eastAsiaTheme="majorEastAsia" w:hAnsi="Arial" w:cs="Arial"/>
        </w:rPr>
        <w:t>O</w:t>
      </w:r>
      <w:r w:rsidR="00CD12C5" w:rsidRPr="00D8364F">
        <w:rPr>
          <w:rFonts w:ascii="Arial" w:eastAsiaTheme="majorEastAsia" w:hAnsi="Arial" w:cs="Arial"/>
        </w:rPr>
        <w:t>ften’</w:t>
      </w:r>
      <w:r w:rsidR="009E5DF7" w:rsidRPr="009E5DF7">
        <w:rPr>
          <w:rFonts w:ascii="Arial" w:eastAsiaTheme="majorEastAsia" w:hAnsi="Arial" w:cs="Arial"/>
        </w:rPr>
        <w:t xml:space="preserve">, with only </w:t>
      </w:r>
      <w:r w:rsidR="00EA02F8">
        <w:rPr>
          <w:rFonts w:ascii="Arial" w:eastAsiaTheme="majorEastAsia" w:hAnsi="Arial" w:cs="Arial"/>
        </w:rPr>
        <w:t>4%</w:t>
      </w:r>
      <w:r w:rsidR="009E5DF7" w:rsidRPr="009E5DF7">
        <w:rPr>
          <w:rFonts w:ascii="Arial" w:eastAsiaTheme="majorEastAsia" w:hAnsi="Arial" w:cs="Arial"/>
        </w:rPr>
        <w:t xml:space="preserve"> </w:t>
      </w:r>
      <w:r w:rsidR="00FB56AB">
        <w:rPr>
          <w:rFonts w:ascii="Arial" w:eastAsiaTheme="majorEastAsia" w:hAnsi="Arial" w:cs="Arial"/>
        </w:rPr>
        <w:t xml:space="preserve">using </w:t>
      </w:r>
      <w:r w:rsidR="009E5DF7" w:rsidRPr="009E5DF7">
        <w:rPr>
          <w:rFonts w:ascii="Arial" w:eastAsiaTheme="majorEastAsia" w:hAnsi="Arial" w:cs="Arial"/>
        </w:rPr>
        <w:t>paper-based systems</w:t>
      </w:r>
      <w:r w:rsidR="00FC21AB">
        <w:rPr>
          <w:rFonts w:ascii="Arial" w:eastAsiaTheme="majorEastAsia" w:hAnsi="Arial" w:cs="Arial"/>
        </w:rPr>
        <w:t xml:space="preserve"> often</w:t>
      </w:r>
      <w:r w:rsidR="009E5DF7" w:rsidRPr="009E5DF7">
        <w:rPr>
          <w:rFonts w:ascii="Arial" w:eastAsiaTheme="majorEastAsia" w:hAnsi="Arial" w:cs="Arial"/>
        </w:rPr>
        <w:t xml:space="preserve">. This </w:t>
      </w:r>
      <w:r w:rsidR="00FC21AB">
        <w:rPr>
          <w:rFonts w:ascii="Arial" w:eastAsiaTheme="majorEastAsia" w:hAnsi="Arial" w:cs="Arial"/>
        </w:rPr>
        <w:t>shows</w:t>
      </w:r>
      <w:r w:rsidR="009E5DF7" w:rsidRPr="009E5DF7">
        <w:rPr>
          <w:rFonts w:ascii="Arial" w:eastAsiaTheme="majorEastAsia" w:hAnsi="Arial" w:cs="Arial"/>
        </w:rPr>
        <w:t xml:space="preserve"> that regular use of paper-based systems is uncommon.</w:t>
      </w:r>
      <w:r w:rsidR="00CD12C5" w:rsidRPr="00CD12C5">
        <w:rPr>
          <w:rFonts w:ascii="Arial" w:eastAsiaTheme="majorEastAsia" w:hAnsi="Arial" w:cs="Arial"/>
        </w:rPr>
        <w:t xml:space="preserve"> </w:t>
      </w:r>
      <w:r w:rsidR="00C95473">
        <w:rPr>
          <w:rFonts w:ascii="Arial" w:eastAsiaTheme="majorEastAsia" w:hAnsi="Arial" w:cs="Arial"/>
        </w:rPr>
        <w:t>23%</w:t>
      </w:r>
      <w:r w:rsidR="009E5DF7" w:rsidRPr="009E5DF7">
        <w:rPr>
          <w:rFonts w:ascii="Arial" w:eastAsiaTheme="majorEastAsia" w:hAnsi="Arial" w:cs="Arial"/>
        </w:rPr>
        <w:t xml:space="preserve"> never use paper-based systems, show</w:t>
      </w:r>
      <w:r w:rsidR="00FC21AB">
        <w:rPr>
          <w:rFonts w:ascii="Arial" w:eastAsiaTheme="majorEastAsia" w:hAnsi="Arial" w:cs="Arial"/>
        </w:rPr>
        <w:t xml:space="preserve"> they only use</w:t>
      </w:r>
      <w:r w:rsidR="009E5DF7" w:rsidRPr="009E5DF7">
        <w:rPr>
          <w:rFonts w:ascii="Arial" w:eastAsiaTheme="majorEastAsia" w:hAnsi="Arial" w:cs="Arial"/>
        </w:rPr>
        <w:t xml:space="preserve"> digital systems.</w:t>
      </w:r>
      <w:r w:rsidR="00CD12C5" w:rsidRPr="00CD12C5">
        <w:rPr>
          <w:rFonts w:ascii="Arial" w:eastAsiaTheme="majorEastAsia" w:hAnsi="Arial" w:cs="Arial"/>
        </w:rPr>
        <w:t xml:space="preserve"> </w:t>
      </w:r>
      <w:r w:rsidR="008F41E9">
        <w:rPr>
          <w:rFonts w:ascii="Arial" w:eastAsiaTheme="majorEastAsia" w:hAnsi="Arial" w:cs="Arial"/>
        </w:rPr>
        <w:t>14%</w:t>
      </w:r>
      <w:r w:rsidR="009E5DF7" w:rsidRPr="00CD12C5">
        <w:rPr>
          <w:rFonts w:ascii="Arial" w:eastAsiaTheme="majorEastAsia" w:hAnsi="Arial" w:cs="Arial"/>
        </w:rPr>
        <w:t xml:space="preserve"> </w:t>
      </w:r>
      <w:r w:rsidR="00C43EBA" w:rsidRPr="00CD12C5">
        <w:rPr>
          <w:rFonts w:ascii="Arial" w:eastAsiaTheme="majorEastAsia" w:hAnsi="Arial" w:cs="Arial"/>
        </w:rPr>
        <w:t>showed</w:t>
      </w:r>
      <w:r w:rsidR="009E5DF7" w:rsidRPr="009E5DF7">
        <w:rPr>
          <w:rFonts w:ascii="Arial" w:eastAsiaTheme="majorEastAsia" w:hAnsi="Arial" w:cs="Arial"/>
        </w:rPr>
        <w:t xml:space="preserve"> a moderate level of usage among</w:t>
      </w:r>
      <w:r w:rsidR="00C43EBA" w:rsidRPr="00CD12C5">
        <w:rPr>
          <w:rFonts w:ascii="Arial" w:eastAsiaTheme="majorEastAsia" w:hAnsi="Arial" w:cs="Arial"/>
        </w:rPr>
        <w:t>st</w:t>
      </w:r>
      <w:r w:rsidR="009E5DF7" w:rsidRPr="009E5DF7">
        <w:rPr>
          <w:rFonts w:ascii="Arial" w:eastAsiaTheme="majorEastAsia" w:hAnsi="Arial" w:cs="Arial"/>
        </w:rPr>
        <w:t xml:space="preserve"> </w:t>
      </w:r>
      <w:r w:rsidR="00C43EBA" w:rsidRPr="00CD12C5">
        <w:rPr>
          <w:rFonts w:ascii="Arial" w:eastAsiaTheme="majorEastAsia" w:hAnsi="Arial" w:cs="Arial"/>
        </w:rPr>
        <w:t>all</w:t>
      </w:r>
      <w:r w:rsidR="006A6CF5" w:rsidRPr="00CD12C5">
        <w:rPr>
          <w:rFonts w:ascii="Arial" w:eastAsiaTheme="majorEastAsia" w:hAnsi="Arial" w:cs="Arial"/>
        </w:rPr>
        <w:t>.</w:t>
      </w:r>
      <w:r w:rsidR="00C43EBA" w:rsidRPr="00CD12C5">
        <w:rPr>
          <w:rFonts w:ascii="Arial" w:eastAsiaTheme="majorEastAsia" w:hAnsi="Arial" w:cs="Arial"/>
        </w:rPr>
        <w:t xml:space="preserve"> </w:t>
      </w:r>
      <w:r w:rsidR="008F41E9">
        <w:rPr>
          <w:rFonts w:ascii="Arial" w:eastAsiaTheme="majorEastAsia" w:hAnsi="Arial" w:cs="Arial"/>
        </w:rPr>
        <w:t>9%</w:t>
      </w:r>
      <w:r w:rsidR="009E5DF7" w:rsidRPr="009E5DF7">
        <w:rPr>
          <w:rFonts w:ascii="Arial" w:eastAsiaTheme="majorEastAsia" w:hAnsi="Arial" w:cs="Arial"/>
        </w:rPr>
        <w:t xml:space="preserve"> respondents always use paper-based, s</w:t>
      </w:r>
      <w:r w:rsidR="00E33BD1">
        <w:rPr>
          <w:rFonts w:ascii="Arial" w:eastAsiaTheme="majorEastAsia" w:hAnsi="Arial" w:cs="Arial"/>
        </w:rPr>
        <w:t>howing</w:t>
      </w:r>
      <w:r w:rsidR="009E5DF7" w:rsidRPr="009E5DF7">
        <w:rPr>
          <w:rFonts w:ascii="Arial" w:eastAsiaTheme="majorEastAsia" w:hAnsi="Arial" w:cs="Arial"/>
        </w:rPr>
        <w:t xml:space="preserve"> that a </w:t>
      </w:r>
      <w:r w:rsidR="006A6CF5" w:rsidRPr="00CD12C5">
        <w:rPr>
          <w:rFonts w:ascii="Arial" w:eastAsiaTheme="majorEastAsia" w:hAnsi="Arial" w:cs="Arial"/>
        </w:rPr>
        <w:t xml:space="preserve">small percentage </w:t>
      </w:r>
      <w:r w:rsidR="00CD12C5" w:rsidRPr="00CD12C5">
        <w:rPr>
          <w:rFonts w:ascii="Arial" w:eastAsiaTheme="majorEastAsia" w:hAnsi="Arial" w:cs="Arial"/>
        </w:rPr>
        <w:t>rely on this system</w:t>
      </w:r>
      <w:r w:rsidR="003B43AD">
        <w:rPr>
          <w:rFonts w:ascii="Arial" w:eastAsiaTheme="majorEastAsia" w:hAnsi="Arial" w:cs="Arial"/>
        </w:rPr>
        <w:t xml:space="preserve"> (Fig. 4.5)</w:t>
      </w:r>
      <w:r w:rsidR="00CD12C5" w:rsidRPr="00CD12C5">
        <w:rPr>
          <w:rFonts w:ascii="Arial" w:eastAsiaTheme="majorEastAsia" w:hAnsi="Arial" w:cs="Arial"/>
        </w:rPr>
        <w:t>.</w:t>
      </w:r>
    </w:p>
    <w:p w14:paraId="4C263126" w14:textId="77777777" w:rsidR="00A02F01" w:rsidRPr="009E5DF7" w:rsidRDefault="00A02F01" w:rsidP="00D8364F">
      <w:pPr>
        <w:pStyle w:val="paragraph"/>
        <w:spacing w:line="276" w:lineRule="auto"/>
        <w:jc w:val="both"/>
        <w:textAlignment w:val="baseline"/>
        <w:rPr>
          <w:rFonts w:ascii="Arial" w:eastAsiaTheme="majorEastAsia" w:hAnsi="Arial" w:cs="Arial"/>
        </w:rPr>
      </w:pPr>
    </w:p>
    <w:p w14:paraId="054EDCAA" w14:textId="79E76407" w:rsidR="009C03AF" w:rsidRDefault="009C03AF" w:rsidP="00A02F01">
      <w:pPr>
        <w:pStyle w:val="paragraph"/>
        <w:spacing w:before="0" w:beforeAutospacing="0" w:after="0" w:afterAutospacing="0"/>
        <w:jc w:val="both"/>
        <w:textAlignment w:val="baseline"/>
        <w:rPr>
          <w:rStyle w:val="normaltextrun"/>
          <w:rFonts w:ascii="Arial" w:eastAsiaTheme="majorEastAsia" w:hAnsi="Arial" w:cs="Arial"/>
        </w:rPr>
      </w:pPr>
      <w:r>
        <w:rPr>
          <w:noProof/>
          <w14:ligatures w14:val="standardContextual"/>
        </w:rPr>
        <w:lastRenderedPageBreak/>
        <w:drawing>
          <wp:inline distT="0" distB="0" distL="0" distR="0" wp14:anchorId="772A3D5E" wp14:editId="114F613B">
            <wp:extent cx="6006547" cy="2920181"/>
            <wp:effectExtent l="0" t="0" r="13335" b="13970"/>
            <wp:docPr id="1550140923" name="Chart 1">
              <a:extLst xmlns:a="http://schemas.openxmlformats.org/drawingml/2006/main">
                <a:ext uri="{FF2B5EF4-FFF2-40B4-BE49-F238E27FC236}">
                  <a16:creationId xmlns:a16="http://schemas.microsoft.com/office/drawing/2014/main" id="{A647A3BD-4834-7E85-2A91-06678ED88F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70BA6E9" w14:textId="6F87B4AB" w:rsidR="009C03AF" w:rsidRDefault="009C03AF" w:rsidP="00A02F01">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76E586D6" w14:textId="00124FB3" w:rsidR="00A02F01" w:rsidRPr="0028708A" w:rsidRDefault="00A02F01" w:rsidP="0028708A">
      <w:pPr>
        <w:pStyle w:val="Caption"/>
        <w:jc w:val="center"/>
        <w:rPr>
          <w:rStyle w:val="eop"/>
          <w:rFonts w:ascii="Arial" w:eastAsiaTheme="majorEastAsia" w:hAnsi="Arial" w:cs="Arial"/>
          <w:i w:val="0"/>
          <w:iCs w:val="0"/>
          <w:color w:val="0D0D0D" w:themeColor="text1" w:themeTint="F2"/>
        </w:rPr>
      </w:pPr>
      <w:bookmarkStart w:id="44" w:name="_Toc197441840"/>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4</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5</w:t>
      </w:r>
      <w:r w:rsidR="007A73EF">
        <w:rPr>
          <w:color w:val="0D0D0D" w:themeColor="text1" w:themeTint="F2"/>
        </w:rPr>
        <w:fldChar w:fldCharType="end"/>
      </w:r>
      <w:r w:rsidRPr="0028708A">
        <w:rPr>
          <w:color w:val="0D0D0D" w:themeColor="text1" w:themeTint="F2"/>
        </w:rPr>
        <w:t xml:space="preserve"> Frequency of paper-based users amongst respondents</w:t>
      </w:r>
      <w:bookmarkEnd w:id="44"/>
    </w:p>
    <w:p w14:paraId="37519B32" w14:textId="77777777" w:rsidR="00A02F01" w:rsidRDefault="00A02F01" w:rsidP="00A02F01">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6722CB0C" w14:textId="77777777" w:rsidR="00A02F01" w:rsidRDefault="00A02F01" w:rsidP="00A02F01">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0D04BCEF" w14:textId="77777777" w:rsidR="00F32E70" w:rsidRDefault="00F32E70" w:rsidP="009C03AF">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2C37CA9B" w14:textId="60D82B64" w:rsidR="009C03AF" w:rsidRDefault="003B43AD" w:rsidP="00D8364F">
      <w:pPr>
        <w:pStyle w:val="paragraph"/>
        <w:spacing w:before="0" w:beforeAutospacing="0" w:after="0" w:afterAutospacing="0" w:line="276" w:lineRule="auto"/>
        <w:jc w:val="both"/>
        <w:textAlignment w:val="baseline"/>
        <w:rPr>
          <w:rFonts w:ascii="Arial" w:eastAsiaTheme="majorEastAsia" w:hAnsi="Arial" w:cs="Arial"/>
        </w:rPr>
      </w:pPr>
      <w:r>
        <w:rPr>
          <w:rStyle w:val="normaltextrun"/>
          <w:rFonts w:ascii="Arial" w:eastAsiaTheme="majorEastAsia" w:hAnsi="Arial" w:cs="Arial"/>
        </w:rPr>
        <w:t>R</w:t>
      </w:r>
      <w:r w:rsidR="009D6FE3">
        <w:rPr>
          <w:rStyle w:val="normaltextrun"/>
          <w:rFonts w:ascii="Arial" w:eastAsiaTheme="majorEastAsia" w:hAnsi="Arial" w:cs="Arial"/>
        </w:rPr>
        <w:t>esponded when</w:t>
      </w:r>
      <w:r w:rsidR="0011017D">
        <w:rPr>
          <w:rStyle w:val="normaltextrun"/>
          <w:rFonts w:ascii="Arial" w:eastAsiaTheme="majorEastAsia" w:hAnsi="Arial" w:cs="Arial"/>
        </w:rPr>
        <w:t xml:space="preserve"> asked </w:t>
      </w:r>
      <w:r>
        <w:rPr>
          <w:rStyle w:val="normaltextrun"/>
          <w:rFonts w:ascii="Arial" w:eastAsiaTheme="majorEastAsia" w:hAnsi="Arial" w:cs="Arial"/>
        </w:rPr>
        <w:t>h</w:t>
      </w:r>
      <w:r w:rsidR="0011017D" w:rsidRPr="00C6227C">
        <w:rPr>
          <w:rFonts w:ascii="Arial" w:eastAsiaTheme="majorEastAsia" w:hAnsi="Arial" w:cs="Arial"/>
        </w:rPr>
        <w:t xml:space="preserve">ow frequently </w:t>
      </w:r>
      <w:r w:rsidR="0011017D">
        <w:rPr>
          <w:rFonts w:ascii="Arial" w:eastAsiaTheme="majorEastAsia" w:hAnsi="Arial" w:cs="Arial"/>
        </w:rPr>
        <w:t>they</w:t>
      </w:r>
      <w:r w:rsidR="0011017D" w:rsidRPr="00C6227C">
        <w:rPr>
          <w:rFonts w:ascii="Arial" w:eastAsiaTheme="majorEastAsia" w:hAnsi="Arial" w:cs="Arial"/>
        </w:rPr>
        <w:t xml:space="preserve"> use paper-based systems in </w:t>
      </w:r>
      <w:r w:rsidR="0011017D">
        <w:rPr>
          <w:rFonts w:ascii="Arial" w:eastAsiaTheme="majorEastAsia" w:hAnsi="Arial" w:cs="Arial"/>
        </w:rPr>
        <w:t>their</w:t>
      </w:r>
      <w:r w:rsidR="0011017D" w:rsidRPr="00C6227C">
        <w:rPr>
          <w:rFonts w:ascii="Arial" w:eastAsiaTheme="majorEastAsia" w:hAnsi="Arial" w:cs="Arial"/>
        </w:rPr>
        <w:t xml:space="preserve"> day-to-day </w:t>
      </w:r>
      <w:r w:rsidR="0011017D">
        <w:rPr>
          <w:rFonts w:ascii="Arial" w:eastAsiaTheme="majorEastAsia" w:hAnsi="Arial" w:cs="Arial"/>
        </w:rPr>
        <w:t>work,</w:t>
      </w:r>
      <w:r w:rsidR="002C0987">
        <w:rPr>
          <w:rFonts w:ascii="Arial" w:eastAsiaTheme="majorEastAsia" w:hAnsi="Arial" w:cs="Arial"/>
        </w:rPr>
        <w:t xml:space="preserve"> </w:t>
      </w:r>
      <w:r w:rsidR="009D6FE3">
        <w:rPr>
          <w:rFonts w:ascii="Arial" w:eastAsiaTheme="majorEastAsia" w:hAnsi="Arial" w:cs="Arial"/>
        </w:rPr>
        <w:t>95%</w:t>
      </w:r>
      <w:r w:rsidR="002C0987">
        <w:rPr>
          <w:rFonts w:ascii="Arial" w:eastAsiaTheme="majorEastAsia" w:hAnsi="Arial" w:cs="Arial"/>
        </w:rPr>
        <w:t xml:space="preserve"> use digital systems</w:t>
      </w:r>
      <w:r w:rsidR="00D15A24">
        <w:rPr>
          <w:rFonts w:ascii="Arial" w:eastAsiaTheme="majorEastAsia" w:hAnsi="Arial" w:cs="Arial"/>
        </w:rPr>
        <w:t xml:space="preserve"> </w:t>
      </w:r>
      <w:r w:rsidR="0059228E" w:rsidRPr="0059228E">
        <w:rPr>
          <w:rFonts w:ascii="Arial" w:eastAsiaTheme="majorEastAsia" w:hAnsi="Arial" w:cs="Arial"/>
          <w:b/>
          <w:bCs/>
        </w:rPr>
        <w:t>‘</w:t>
      </w:r>
      <w:r w:rsidR="0059228E" w:rsidRPr="00D8364F">
        <w:rPr>
          <w:rFonts w:ascii="Arial" w:eastAsiaTheme="majorEastAsia" w:hAnsi="Arial" w:cs="Arial"/>
        </w:rPr>
        <w:t>Always’</w:t>
      </w:r>
      <w:r w:rsidR="00D15A24">
        <w:rPr>
          <w:rFonts w:ascii="Arial" w:eastAsiaTheme="majorEastAsia" w:hAnsi="Arial" w:cs="Arial"/>
        </w:rPr>
        <w:t xml:space="preserve">, with </w:t>
      </w:r>
      <w:r w:rsidR="009D6FE3">
        <w:rPr>
          <w:rFonts w:ascii="Arial" w:eastAsiaTheme="majorEastAsia" w:hAnsi="Arial" w:cs="Arial"/>
        </w:rPr>
        <w:t>5%</w:t>
      </w:r>
      <w:r w:rsidR="00D15A24">
        <w:rPr>
          <w:rFonts w:ascii="Arial" w:eastAsiaTheme="majorEastAsia" w:hAnsi="Arial" w:cs="Arial"/>
        </w:rPr>
        <w:t xml:space="preserve"> using them</w:t>
      </w:r>
      <w:r w:rsidR="00F32E70">
        <w:rPr>
          <w:rFonts w:ascii="Arial" w:eastAsiaTheme="majorEastAsia" w:hAnsi="Arial" w:cs="Arial"/>
        </w:rPr>
        <w:t>. Those in the ‘Rarely’ and ‘Never’ categories responded at 0%</w:t>
      </w:r>
      <w:r w:rsidR="00D15A24">
        <w:rPr>
          <w:rFonts w:ascii="Arial" w:eastAsiaTheme="majorEastAsia" w:hAnsi="Arial" w:cs="Arial"/>
        </w:rPr>
        <w:t xml:space="preserve"> </w:t>
      </w:r>
      <w:r w:rsidR="00C3794F">
        <w:rPr>
          <w:rFonts w:ascii="Arial" w:eastAsiaTheme="majorEastAsia" w:hAnsi="Arial" w:cs="Arial"/>
        </w:rPr>
        <w:t>(Fig. 4.6)</w:t>
      </w:r>
      <w:r w:rsidR="00D15A24">
        <w:rPr>
          <w:rFonts w:ascii="Arial" w:eastAsiaTheme="majorEastAsia" w:hAnsi="Arial" w:cs="Arial"/>
        </w:rPr>
        <w:t>.</w:t>
      </w:r>
      <w:r w:rsidR="00526531">
        <w:rPr>
          <w:rFonts w:ascii="Arial" w:eastAsiaTheme="majorEastAsia" w:hAnsi="Arial" w:cs="Arial"/>
        </w:rPr>
        <w:t xml:space="preserve"> </w:t>
      </w:r>
      <w:r w:rsidR="00526531" w:rsidRPr="00526531">
        <w:rPr>
          <w:rFonts w:ascii="Arial" w:eastAsiaTheme="majorEastAsia" w:hAnsi="Arial" w:cs="Arial"/>
        </w:rPr>
        <w:t>This s</w:t>
      </w:r>
      <w:r w:rsidR="00526531">
        <w:rPr>
          <w:rFonts w:ascii="Arial" w:eastAsiaTheme="majorEastAsia" w:hAnsi="Arial" w:cs="Arial"/>
        </w:rPr>
        <w:t>hows</w:t>
      </w:r>
      <w:r w:rsidR="00526531" w:rsidRPr="00526531">
        <w:rPr>
          <w:rFonts w:ascii="Arial" w:eastAsiaTheme="majorEastAsia" w:hAnsi="Arial" w:cs="Arial"/>
        </w:rPr>
        <w:t xml:space="preserve"> a high level of reliance on digital systems among</w:t>
      </w:r>
      <w:r w:rsidR="00526531">
        <w:rPr>
          <w:rFonts w:ascii="Arial" w:eastAsiaTheme="majorEastAsia" w:hAnsi="Arial" w:cs="Arial"/>
        </w:rPr>
        <w:t>st respondents</w:t>
      </w:r>
      <w:r w:rsidR="00526531" w:rsidRPr="00526531">
        <w:rPr>
          <w:rFonts w:ascii="Arial" w:eastAsiaTheme="majorEastAsia" w:hAnsi="Arial" w:cs="Arial"/>
        </w:rPr>
        <w:t>.</w:t>
      </w:r>
    </w:p>
    <w:p w14:paraId="555E163E" w14:textId="77777777" w:rsidR="00A02F01" w:rsidRDefault="00A02F01" w:rsidP="00D8364F">
      <w:pPr>
        <w:pStyle w:val="paragraph"/>
        <w:spacing w:before="0" w:beforeAutospacing="0" w:after="0" w:afterAutospacing="0" w:line="276" w:lineRule="auto"/>
        <w:jc w:val="both"/>
        <w:textAlignment w:val="baseline"/>
        <w:rPr>
          <w:rFonts w:ascii="Arial" w:eastAsiaTheme="majorEastAsia" w:hAnsi="Arial" w:cs="Arial"/>
        </w:rPr>
      </w:pPr>
    </w:p>
    <w:p w14:paraId="7F35D7F0" w14:textId="77777777" w:rsidR="00526531" w:rsidRDefault="00526531" w:rsidP="003F15BE">
      <w:pPr>
        <w:pStyle w:val="paragraph"/>
        <w:spacing w:before="0" w:beforeAutospacing="0" w:after="0" w:afterAutospacing="0"/>
        <w:jc w:val="both"/>
        <w:textAlignment w:val="baseline"/>
        <w:rPr>
          <w:rFonts w:ascii="Arial" w:eastAsiaTheme="majorEastAsia" w:hAnsi="Arial" w:cs="Arial"/>
        </w:rPr>
      </w:pPr>
    </w:p>
    <w:p w14:paraId="4CBDFEFC" w14:textId="3A46A624" w:rsidR="00526531" w:rsidRDefault="0084433D" w:rsidP="0028708A">
      <w:pPr>
        <w:pStyle w:val="paragraph"/>
        <w:spacing w:before="0" w:beforeAutospacing="0" w:after="0" w:afterAutospacing="0"/>
        <w:jc w:val="center"/>
        <w:textAlignment w:val="baseline"/>
        <w:rPr>
          <w:rStyle w:val="normaltextrun"/>
          <w:rFonts w:ascii="Arial" w:eastAsiaTheme="majorEastAsia" w:hAnsi="Arial" w:cs="Arial"/>
        </w:rPr>
      </w:pPr>
      <w:r>
        <w:rPr>
          <w:noProof/>
          <w14:ligatures w14:val="standardContextual"/>
        </w:rPr>
        <w:drawing>
          <wp:inline distT="0" distB="0" distL="0" distR="0" wp14:anchorId="43607AA2" wp14:editId="6EA93D50">
            <wp:extent cx="5202596" cy="3035029"/>
            <wp:effectExtent l="0" t="0" r="17145" b="13335"/>
            <wp:docPr id="1689774208" name="Chart 1">
              <a:extLst xmlns:a="http://schemas.openxmlformats.org/drawingml/2006/main">
                <a:ext uri="{FF2B5EF4-FFF2-40B4-BE49-F238E27FC236}">
                  <a16:creationId xmlns:a16="http://schemas.microsoft.com/office/drawing/2014/main" id="{B2CA5DC9-C42E-8675-E90C-B1A8185DFD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699DE52" w14:textId="77777777" w:rsidR="00A02F01" w:rsidRDefault="00A02F01" w:rsidP="003F15BE">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0CF1BBF3" w14:textId="5E91F358" w:rsidR="00A02F01" w:rsidRPr="0028708A" w:rsidRDefault="00A02F01" w:rsidP="0028708A">
      <w:pPr>
        <w:pStyle w:val="Caption"/>
        <w:jc w:val="center"/>
        <w:rPr>
          <w:rStyle w:val="normaltextrun"/>
          <w:rFonts w:ascii="Arial" w:eastAsiaTheme="majorEastAsia" w:hAnsi="Arial" w:cs="Arial"/>
          <w:color w:val="0D0D0D" w:themeColor="text1" w:themeTint="F2"/>
        </w:rPr>
      </w:pPr>
      <w:bookmarkStart w:id="45" w:name="_Toc197441841"/>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4</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6</w:t>
      </w:r>
      <w:r w:rsidR="007A73EF">
        <w:rPr>
          <w:color w:val="0D0D0D" w:themeColor="text1" w:themeTint="F2"/>
        </w:rPr>
        <w:fldChar w:fldCharType="end"/>
      </w:r>
      <w:r w:rsidRPr="0028708A">
        <w:rPr>
          <w:color w:val="0D0D0D" w:themeColor="text1" w:themeTint="F2"/>
        </w:rPr>
        <w:t xml:space="preserve"> Frequency of digital systems users amongst respondents</w:t>
      </w:r>
      <w:bookmarkEnd w:id="45"/>
    </w:p>
    <w:p w14:paraId="214D29B1" w14:textId="77777777" w:rsidR="0084433D" w:rsidRDefault="0084433D" w:rsidP="0084433D">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0035F8E6" w14:textId="77777777" w:rsidR="0084433D" w:rsidRDefault="0084433D" w:rsidP="0084433D">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032DB839" w14:textId="2EB7E1A9" w:rsidR="004E0B9C" w:rsidRDefault="00C3794F" w:rsidP="00D8364F">
      <w:pPr>
        <w:pStyle w:val="paragraph"/>
        <w:spacing w:line="276" w:lineRule="auto"/>
        <w:jc w:val="both"/>
        <w:textAlignment w:val="baseline"/>
        <w:rPr>
          <w:rFonts w:ascii="Arial" w:eastAsiaTheme="majorEastAsia" w:hAnsi="Arial" w:cs="Arial"/>
        </w:rPr>
      </w:pPr>
      <w:r>
        <w:rPr>
          <w:rStyle w:val="normaltextrun"/>
          <w:rFonts w:ascii="Arial" w:eastAsiaTheme="majorEastAsia" w:hAnsi="Arial" w:cs="Arial"/>
        </w:rPr>
        <w:lastRenderedPageBreak/>
        <w:t>R</w:t>
      </w:r>
      <w:r w:rsidR="00360521">
        <w:rPr>
          <w:rStyle w:val="normaltextrun"/>
          <w:rFonts w:ascii="Arial" w:eastAsiaTheme="majorEastAsia" w:hAnsi="Arial" w:cs="Arial"/>
        </w:rPr>
        <w:t xml:space="preserve">esponded when asked </w:t>
      </w:r>
      <w:r w:rsidR="00D750B9">
        <w:rPr>
          <w:rStyle w:val="normaltextrun"/>
          <w:rFonts w:ascii="Arial" w:eastAsiaTheme="majorEastAsia" w:hAnsi="Arial" w:cs="Arial"/>
        </w:rPr>
        <w:t xml:space="preserve">to rate their </w:t>
      </w:r>
      <w:r w:rsidR="004E0B9C">
        <w:rPr>
          <w:rStyle w:val="normaltextrun"/>
          <w:rFonts w:ascii="Arial" w:eastAsiaTheme="majorEastAsia" w:hAnsi="Arial" w:cs="Arial"/>
        </w:rPr>
        <w:t xml:space="preserve">productivity when using paper-based systems, </w:t>
      </w:r>
      <w:r w:rsidR="004E0B9C">
        <w:rPr>
          <w:rFonts w:ascii="Arial" w:eastAsiaTheme="majorEastAsia" w:hAnsi="Arial" w:cs="Arial"/>
        </w:rPr>
        <w:t>t</w:t>
      </w:r>
      <w:r w:rsidR="004E0B9C" w:rsidRPr="004E0B9C">
        <w:rPr>
          <w:rFonts w:ascii="Arial" w:eastAsiaTheme="majorEastAsia" w:hAnsi="Arial" w:cs="Arial"/>
        </w:rPr>
        <w:t xml:space="preserve">he most common rating </w:t>
      </w:r>
      <w:r w:rsidR="004E0B9C">
        <w:rPr>
          <w:rFonts w:ascii="Arial" w:eastAsiaTheme="majorEastAsia" w:hAnsi="Arial" w:cs="Arial"/>
        </w:rPr>
        <w:t xml:space="preserve">was </w:t>
      </w:r>
      <w:r w:rsidR="004E0B9C" w:rsidRPr="000C7714">
        <w:rPr>
          <w:rFonts w:ascii="Arial" w:eastAsiaTheme="majorEastAsia" w:hAnsi="Arial" w:cs="Arial"/>
          <w:b/>
          <w:bCs/>
        </w:rPr>
        <w:t>‘</w:t>
      </w:r>
      <w:r w:rsidR="004E0B9C" w:rsidRPr="00D8364F">
        <w:rPr>
          <w:rFonts w:ascii="Arial" w:eastAsiaTheme="majorEastAsia" w:hAnsi="Arial" w:cs="Arial"/>
        </w:rPr>
        <w:t>Low’</w:t>
      </w:r>
      <w:r w:rsidR="006704B2">
        <w:rPr>
          <w:rFonts w:ascii="Arial" w:eastAsiaTheme="majorEastAsia" w:hAnsi="Arial" w:cs="Arial"/>
        </w:rPr>
        <w:t xml:space="preserve"> at 32%</w:t>
      </w:r>
      <w:r w:rsidR="004E0B9C" w:rsidRPr="004E0B9C">
        <w:rPr>
          <w:rFonts w:ascii="Arial" w:eastAsiaTheme="majorEastAsia" w:hAnsi="Arial" w:cs="Arial"/>
        </w:rPr>
        <w:t xml:space="preserve">. This suggests that </w:t>
      </w:r>
      <w:r w:rsidR="00E50095">
        <w:rPr>
          <w:rFonts w:ascii="Arial" w:eastAsiaTheme="majorEastAsia" w:hAnsi="Arial" w:cs="Arial"/>
        </w:rPr>
        <w:t>a moderate number of</w:t>
      </w:r>
      <w:r w:rsidR="004E0B9C" w:rsidRPr="004E0B9C">
        <w:rPr>
          <w:rFonts w:ascii="Arial" w:eastAsiaTheme="majorEastAsia" w:hAnsi="Arial" w:cs="Arial"/>
        </w:rPr>
        <w:t xml:space="preserve"> </w:t>
      </w:r>
      <w:r w:rsidR="00E50095">
        <w:rPr>
          <w:rFonts w:ascii="Arial" w:eastAsiaTheme="majorEastAsia" w:hAnsi="Arial" w:cs="Arial"/>
        </w:rPr>
        <w:t>people</w:t>
      </w:r>
      <w:r w:rsidR="004E0B9C" w:rsidRPr="004E0B9C">
        <w:rPr>
          <w:rFonts w:ascii="Arial" w:eastAsiaTheme="majorEastAsia" w:hAnsi="Arial" w:cs="Arial"/>
        </w:rPr>
        <w:t xml:space="preserve"> find paper-based systems to be inefficient.</w:t>
      </w:r>
      <w:r w:rsidR="004E0B9C">
        <w:rPr>
          <w:rFonts w:ascii="Arial" w:eastAsiaTheme="majorEastAsia" w:hAnsi="Arial" w:cs="Arial"/>
        </w:rPr>
        <w:t xml:space="preserve"> </w:t>
      </w:r>
      <w:r w:rsidR="00E50095">
        <w:rPr>
          <w:rFonts w:ascii="Arial" w:eastAsiaTheme="majorEastAsia" w:hAnsi="Arial" w:cs="Arial"/>
        </w:rPr>
        <w:t>Only</w:t>
      </w:r>
      <w:r w:rsidR="004E0B9C" w:rsidRPr="004E0B9C">
        <w:rPr>
          <w:rFonts w:ascii="Arial" w:eastAsiaTheme="majorEastAsia" w:hAnsi="Arial" w:cs="Arial"/>
        </w:rPr>
        <w:t xml:space="preserve"> </w:t>
      </w:r>
      <w:r w:rsidR="006704B2">
        <w:rPr>
          <w:rFonts w:ascii="Arial" w:eastAsiaTheme="majorEastAsia" w:hAnsi="Arial" w:cs="Arial"/>
        </w:rPr>
        <w:t>9%</w:t>
      </w:r>
      <w:r w:rsidR="004E0B9C" w:rsidRPr="004E0B9C">
        <w:rPr>
          <w:rFonts w:ascii="Arial" w:eastAsiaTheme="majorEastAsia" w:hAnsi="Arial" w:cs="Arial"/>
        </w:rPr>
        <w:t xml:space="preserve"> respondents rated their productivity as </w:t>
      </w:r>
      <w:r w:rsidR="00D673EF" w:rsidRPr="000C7714">
        <w:rPr>
          <w:rFonts w:ascii="Arial" w:eastAsiaTheme="majorEastAsia" w:hAnsi="Arial" w:cs="Arial"/>
          <w:b/>
          <w:bCs/>
        </w:rPr>
        <w:t>‘</w:t>
      </w:r>
      <w:r w:rsidR="004E0B9C" w:rsidRPr="00D8364F">
        <w:rPr>
          <w:rFonts w:ascii="Arial" w:eastAsiaTheme="majorEastAsia" w:hAnsi="Arial" w:cs="Arial"/>
        </w:rPr>
        <w:t>Very High</w:t>
      </w:r>
      <w:r w:rsidR="00D673EF" w:rsidRPr="00D8364F">
        <w:rPr>
          <w:rFonts w:ascii="Arial" w:eastAsiaTheme="majorEastAsia" w:hAnsi="Arial" w:cs="Arial"/>
        </w:rPr>
        <w:t>’</w:t>
      </w:r>
      <w:r w:rsidR="004E0B9C" w:rsidRPr="00C3794F">
        <w:rPr>
          <w:rFonts w:ascii="Arial" w:eastAsiaTheme="majorEastAsia" w:hAnsi="Arial" w:cs="Arial"/>
        </w:rPr>
        <w:t> </w:t>
      </w:r>
      <w:r w:rsidR="00CF0D14" w:rsidRPr="00C3794F">
        <w:rPr>
          <w:rFonts w:ascii="Arial" w:eastAsiaTheme="majorEastAsia" w:hAnsi="Arial" w:cs="Arial"/>
        </w:rPr>
        <w:t xml:space="preserve">and </w:t>
      </w:r>
      <w:r w:rsidR="00D673EF" w:rsidRPr="00D8364F">
        <w:rPr>
          <w:rFonts w:ascii="Arial" w:eastAsiaTheme="majorEastAsia" w:hAnsi="Arial" w:cs="Arial"/>
        </w:rPr>
        <w:t>‘</w:t>
      </w:r>
      <w:r w:rsidR="004E0B9C" w:rsidRPr="00D8364F">
        <w:rPr>
          <w:rFonts w:ascii="Arial" w:eastAsiaTheme="majorEastAsia" w:hAnsi="Arial" w:cs="Arial"/>
        </w:rPr>
        <w:t>High</w:t>
      </w:r>
      <w:r w:rsidR="00D673EF" w:rsidRPr="00D8364F">
        <w:rPr>
          <w:rFonts w:ascii="Arial" w:eastAsiaTheme="majorEastAsia" w:hAnsi="Arial" w:cs="Arial"/>
        </w:rPr>
        <w:t>’</w:t>
      </w:r>
      <w:r w:rsidR="00CF0D14">
        <w:rPr>
          <w:rFonts w:ascii="Arial" w:eastAsiaTheme="majorEastAsia" w:hAnsi="Arial" w:cs="Arial"/>
          <w:b/>
          <w:bCs/>
        </w:rPr>
        <w:t xml:space="preserve"> </w:t>
      </w:r>
      <w:r w:rsidR="00CF0D14" w:rsidRPr="00CF0D14">
        <w:rPr>
          <w:rFonts w:ascii="Arial" w:eastAsiaTheme="majorEastAsia" w:hAnsi="Arial" w:cs="Arial"/>
        </w:rPr>
        <w:t>at 18%</w:t>
      </w:r>
      <w:r w:rsidR="004E0B9C" w:rsidRPr="004E0B9C">
        <w:rPr>
          <w:rFonts w:ascii="Arial" w:eastAsiaTheme="majorEastAsia" w:hAnsi="Arial" w:cs="Arial"/>
        </w:rPr>
        <w:t xml:space="preserve">, </w:t>
      </w:r>
      <w:r w:rsidR="00D673EF">
        <w:rPr>
          <w:rFonts w:ascii="Arial" w:eastAsiaTheme="majorEastAsia" w:hAnsi="Arial" w:cs="Arial"/>
        </w:rPr>
        <w:t>showing</w:t>
      </w:r>
      <w:r w:rsidR="004E0B9C" w:rsidRPr="004E0B9C">
        <w:rPr>
          <w:rFonts w:ascii="Arial" w:eastAsiaTheme="majorEastAsia" w:hAnsi="Arial" w:cs="Arial"/>
        </w:rPr>
        <w:t xml:space="preserve"> that a minority of respondents find paper-based systems to be effective.</w:t>
      </w:r>
      <w:r w:rsidR="00D673EF">
        <w:rPr>
          <w:rFonts w:ascii="Arial" w:eastAsiaTheme="majorEastAsia" w:hAnsi="Arial" w:cs="Arial"/>
        </w:rPr>
        <w:t xml:space="preserve"> </w:t>
      </w:r>
      <w:r w:rsidR="006704B2">
        <w:rPr>
          <w:rFonts w:ascii="Arial" w:eastAsiaTheme="majorEastAsia" w:hAnsi="Arial" w:cs="Arial"/>
        </w:rPr>
        <w:t xml:space="preserve">23% </w:t>
      </w:r>
      <w:r w:rsidR="004E0B9C" w:rsidRPr="004E0B9C">
        <w:rPr>
          <w:rFonts w:ascii="Arial" w:eastAsiaTheme="majorEastAsia" w:hAnsi="Arial" w:cs="Arial"/>
        </w:rPr>
        <w:t>rated their productivity as </w:t>
      </w:r>
      <w:r w:rsidR="00D673EF" w:rsidRPr="000C7714">
        <w:rPr>
          <w:rFonts w:ascii="Arial" w:eastAsiaTheme="majorEastAsia" w:hAnsi="Arial" w:cs="Arial"/>
          <w:b/>
          <w:bCs/>
        </w:rPr>
        <w:t>‘</w:t>
      </w:r>
      <w:r w:rsidR="004E0B9C" w:rsidRPr="00D8364F">
        <w:rPr>
          <w:rFonts w:ascii="Arial" w:eastAsiaTheme="majorEastAsia" w:hAnsi="Arial" w:cs="Arial"/>
        </w:rPr>
        <w:t>Neutral</w:t>
      </w:r>
      <w:r w:rsidR="00D673EF" w:rsidRPr="00D8364F">
        <w:rPr>
          <w:rFonts w:ascii="Arial" w:eastAsiaTheme="majorEastAsia" w:hAnsi="Arial" w:cs="Arial"/>
        </w:rPr>
        <w:t>’</w:t>
      </w:r>
      <w:r w:rsidR="004E0B9C" w:rsidRPr="00C3794F">
        <w:rPr>
          <w:rFonts w:ascii="Arial" w:eastAsiaTheme="majorEastAsia" w:hAnsi="Arial" w:cs="Arial"/>
        </w:rPr>
        <w:t>,</w:t>
      </w:r>
      <w:r w:rsidR="004E0B9C" w:rsidRPr="004E0B9C">
        <w:rPr>
          <w:rFonts w:ascii="Arial" w:eastAsiaTheme="majorEastAsia" w:hAnsi="Arial" w:cs="Arial"/>
        </w:rPr>
        <w:t xml:space="preserve"> s</w:t>
      </w:r>
      <w:r w:rsidR="00D673EF">
        <w:rPr>
          <w:rFonts w:ascii="Arial" w:eastAsiaTheme="majorEastAsia" w:hAnsi="Arial" w:cs="Arial"/>
        </w:rPr>
        <w:t>uggesting</w:t>
      </w:r>
      <w:r w:rsidR="004E0B9C" w:rsidRPr="004E0B9C">
        <w:rPr>
          <w:rFonts w:ascii="Arial" w:eastAsiaTheme="majorEastAsia" w:hAnsi="Arial" w:cs="Arial"/>
        </w:rPr>
        <w:t xml:space="preserve"> that for </w:t>
      </w:r>
      <w:r w:rsidR="00D673EF">
        <w:rPr>
          <w:rFonts w:ascii="Arial" w:eastAsiaTheme="majorEastAsia" w:hAnsi="Arial" w:cs="Arial"/>
        </w:rPr>
        <w:t>a few people</w:t>
      </w:r>
      <w:r w:rsidR="004E0B9C" w:rsidRPr="004E0B9C">
        <w:rPr>
          <w:rFonts w:ascii="Arial" w:eastAsiaTheme="majorEastAsia" w:hAnsi="Arial" w:cs="Arial"/>
        </w:rPr>
        <w:t xml:space="preserve">, paper-based systems </w:t>
      </w:r>
      <w:r w:rsidR="00D673EF">
        <w:rPr>
          <w:rFonts w:ascii="Arial" w:eastAsiaTheme="majorEastAsia" w:hAnsi="Arial" w:cs="Arial"/>
        </w:rPr>
        <w:t xml:space="preserve">are </w:t>
      </w:r>
      <w:r w:rsidR="004E0B9C" w:rsidRPr="004E0B9C">
        <w:rPr>
          <w:rFonts w:ascii="Arial" w:eastAsiaTheme="majorEastAsia" w:hAnsi="Arial" w:cs="Arial"/>
        </w:rPr>
        <w:t>productivity</w:t>
      </w:r>
      <w:r w:rsidR="00D673EF">
        <w:rPr>
          <w:rFonts w:ascii="Arial" w:eastAsiaTheme="majorEastAsia" w:hAnsi="Arial" w:cs="Arial"/>
        </w:rPr>
        <w:t xml:space="preserve"> agnostic</w:t>
      </w:r>
      <w:r w:rsidR="00FB4836">
        <w:rPr>
          <w:rFonts w:ascii="Arial" w:eastAsiaTheme="majorEastAsia" w:hAnsi="Arial" w:cs="Arial"/>
        </w:rPr>
        <w:t>, with none at</w:t>
      </w:r>
      <w:r w:rsidR="00FB4836" w:rsidRPr="000C7714">
        <w:rPr>
          <w:rFonts w:ascii="Arial" w:eastAsiaTheme="majorEastAsia" w:hAnsi="Arial" w:cs="Arial"/>
          <w:b/>
          <w:bCs/>
        </w:rPr>
        <w:t xml:space="preserve"> </w:t>
      </w:r>
      <w:r w:rsidR="00D673EF" w:rsidRPr="00D8364F">
        <w:rPr>
          <w:rFonts w:ascii="Arial" w:eastAsiaTheme="majorEastAsia" w:hAnsi="Arial" w:cs="Arial"/>
        </w:rPr>
        <w:t>‘</w:t>
      </w:r>
      <w:r w:rsidR="004E0B9C" w:rsidRPr="00D8364F">
        <w:rPr>
          <w:rFonts w:ascii="Arial" w:eastAsiaTheme="majorEastAsia" w:hAnsi="Arial" w:cs="Arial"/>
        </w:rPr>
        <w:t>Very Low</w:t>
      </w:r>
      <w:r w:rsidR="00D673EF" w:rsidRPr="00D8364F">
        <w:rPr>
          <w:rFonts w:ascii="Arial" w:eastAsiaTheme="majorEastAsia" w:hAnsi="Arial" w:cs="Arial"/>
        </w:rPr>
        <w:t>’</w:t>
      </w:r>
      <w:r w:rsidR="00FB4836" w:rsidRPr="00C3794F">
        <w:rPr>
          <w:rFonts w:ascii="Arial" w:eastAsiaTheme="majorEastAsia" w:hAnsi="Arial" w:cs="Arial"/>
        </w:rPr>
        <w:t>.</w:t>
      </w:r>
      <w:r w:rsidR="004E0B9C" w:rsidRPr="004E0B9C">
        <w:rPr>
          <w:rFonts w:ascii="Arial" w:eastAsiaTheme="majorEastAsia" w:hAnsi="Arial" w:cs="Arial"/>
        </w:rPr>
        <w:t xml:space="preserve"> </w:t>
      </w:r>
      <w:r w:rsidR="00FB4836">
        <w:rPr>
          <w:rFonts w:ascii="Arial" w:eastAsiaTheme="majorEastAsia" w:hAnsi="Arial" w:cs="Arial"/>
        </w:rPr>
        <w:t xml:space="preserve">This </w:t>
      </w:r>
      <w:r w:rsidR="00D673EF">
        <w:rPr>
          <w:rFonts w:ascii="Arial" w:eastAsiaTheme="majorEastAsia" w:hAnsi="Arial" w:cs="Arial"/>
        </w:rPr>
        <w:t>show</w:t>
      </w:r>
      <w:r w:rsidR="00FB4836">
        <w:rPr>
          <w:rFonts w:ascii="Arial" w:eastAsiaTheme="majorEastAsia" w:hAnsi="Arial" w:cs="Arial"/>
        </w:rPr>
        <w:t>s</w:t>
      </w:r>
      <w:r w:rsidR="00D673EF">
        <w:rPr>
          <w:rFonts w:ascii="Arial" w:eastAsiaTheme="majorEastAsia" w:hAnsi="Arial" w:cs="Arial"/>
        </w:rPr>
        <w:t xml:space="preserve"> </w:t>
      </w:r>
      <w:r w:rsidR="004E0B9C" w:rsidRPr="004E0B9C">
        <w:rPr>
          <w:rFonts w:ascii="Arial" w:eastAsiaTheme="majorEastAsia" w:hAnsi="Arial" w:cs="Arial"/>
        </w:rPr>
        <w:t>that very few find paper-based systems to be extremely inefficient.</w:t>
      </w:r>
      <w:r w:rsidR="008605B8">
        <w:rPr>
          <w:rFonts w:ascii="Arial" w:eastAsiaTheme="majorEastAsia" w:hAnsi="Arial" w:cs="Arial"/>
        </w:rPr>
        <w:t xml:space="preserve"> </w:t>
      </w:r>
      <w:r w:rsidR="00CC7507">
        <w:rPr>
          <w:rFonts w:ascii="Arial" w:eastAsiaTheme="majorEastAsia" w:hAnsi="Arial" w:cs="Arial"/>
        </w:rPr>
        <w:t>As 18%</w:t>
      </w:r>
      <w:r w:rsidR="00215F0D">
        <w:rPr>
          <w:rFonts w:ascii="Arial" w:eastAsiaTheme="majorEastAsia" w:hAnsi="Arial" w:cs="Arial"/>
        </w:rPr>
        <w:t xml:space="preserve"> responded as </w:t>
      </w:r>
      <w:r w:rsidR="00215F0D" w:rsidRPr="00D8364F">
        <w:rPr>
          <w:rFonts w:ascii="Arial" w:eastAsiaTheme="majorEastAsia" w:hAnsi="Arial" w:cs="Arial"/>
        </w:rPr>
        <w:t>‘</w:t>
      </w:r>
      <w:r w:rsidR="000C7714" w:rsidRPr="00D8364F">
        <w:rPr>
          <w:rFonts w:ascii="Arial" w:eastAsiaTheme="majorEastAsia" w:hAnsi="Arial" w:cs="Arial"/>
        </w:rPr>
        <w:t>N</w:t>
      </w:r>
      <w:r w:rsidR="00215F0D" w:rsidRPr="00D8364F">
        <w:rPr>
          <w:rFonts w:ascii="Arial" w:eastAsiaTheme="majorEastAsia" w:hAnsi="Arial" w:cs="Arial"/>
        </w:rPr>
        <w:t xml:space="preserve">ot </w:t>
      </w:r>
      <w:r w:rsidR="000C7714" w:rsidRPr="00D8364F">
        <w:rPr>
          <w:rFonts w:ascii="Arial" w:eastAsiaTheme="majorEastAsia" w:hAnsi="Arial" w:cs="Arial"/>
        </w:rPr>
        <w:t>A</w:t>
      </w:r>
      <w:r w:rsidR="00215F0D" w:rsidRPr="00D8364F">
        <w:rPr>
          <w:rFonts w:ascii="Arial" w:eastAsiaTheme="majorEastAsia" w:hAnsi="Arial" w:cs="Arial"/>
        </w:rPr>
        <w:t>pplicable’</w:t>
      </w:r>
      <w:r w:rsidR="00CC7507" w:rsidRPr="00C3794F">
        <w:rPr>
          <w:rFonts w:ascii="Arial" w:eastAsiaTheme="majorEastAsia" w:hAnsi="Arial" w:cs="Arial"/>
        </w:rPr>
        <w:t>,</w:t>
      </w:r>
      <w:r w:rsidR="00215F0D">
        <w:rPr>
          <w:rFonts w:ascii="Arial" w:eastAsiaTheme="majorEastAsia" w:hAnsi="Arial" w:cs="Arial"/>
        </w:rPr>
        <w:t xml:space="preserve"> show</w:t>
      </w:r>
      <w:r>
        <w:rPr>
          <w:rFonts w:ascii="Arial" w:eastAsiaTheme="majorEastAsia" w:hAnsi="Arial" w:cs="Arial"/>
        </w:rPr>
        <w:t>ing</w:t>
      </w:r>
      <w:r w:rsidR="00215F0D">
        <w:rPr>
          <w:rFonts w:ascii="Arial" w:eastAsiaTheme="majorEastAsia" w:hAnsi="Arial" w:cs="Arial"/>
        </w:rPr>
        <w:t xml:space="preserve"> that they are agnostic</w:t>
      </w:r>
      <w:r w:rsidR="00BC74D9">
        <w:rPr>
          <w:rFonts w:ascii="Arial" w:eastAsiaTheme="majorEastAsia" w:hAnsi="Arial" w:cs="Arial"/>
        </w:rPr>
        <w:t xml:space="preserve"> (Fig. 4.7)</w:t>
      </w:r>
      <w:r w:rsidR="009C3EB7">
        <w:rPr>
          <w:rFonts w:ascii="Arial" w:eastAsiaTheme="majorEastAsia" w:hAnsi="Arial" w:cs="Arial"/>
        </w:rPr>
        <w:t>.</w:t>
      </w:r>
    </w:p>
    <w:p w14:paraId="1CE537AB" w14:textId="77777777" w:rsidR="00A02F01" w:rsidRPr="004E0B9C" w:rsidRDefault="00A02F01" w:rsidP="00D8364F">
      <w:pPr>
        <w:pStyle w:val="paragraph"/>
        <w:spacing w:line="276" w:lineRule="auto"/>
        <w:jc w:val="both"/>
        <w:textAlignment w:val="baseline"/>
        <w:rPr>
          <w:rFonts w:ascii="Arial" w:eastAsiaTheme="majorEastAsia" w:hAnsi="Arial" w:cs="Arial"/>
        </w:rPr>
      </w:pPr>
    </w:p>
    <w:p w14:paraId="44A163EC" w14:textId="1541253F" w:rsidR="00A02F01" w:rsidRDefault="00DB7853" w:rsidP="00A02F01">
      <w:pPr>
        <w:pStyle w:val="paragraph"/>
        <w:spacing w:before="0" w:beforeAutospacing="0" w:after="0" w:afterAutospacing="0"/>
        <w:jc w:val="both"/>
        <w:textAlignment w:val="baseline"/>
        <w:rPr>
          <w:rStyle w:val="eop"/>
          <w:rFonts w:ascii="Arial" w:eastAsiaTheme="majorEastAsia" w:hAnsi="Arial" w:cs="Arial"/>
          <w:i/>
          <w:iCs/>
          <w:sz w:val="18"/>
          <w:szCs w:val="18"/>
        </w:rPr>
      </w:pPr>
      <w:r>
        <w:rPr>
          <w:noProof/>
          <w14:ligatures w14:val="standardContextual"/>
        </w:rPr>
        <w:drawing>
          <wp:inline distT="0" distB="0" distL="0" distR="0" wp14:anchorId="0822178A" wp14:editId="1B706B18">
            <wp:extent cx="5731510" cy="2491740"/>
            <wp:effectExtent l="0" t="0" r="2540" b="3810"/>
            <wp:docPr id="156920925" name="Chart 1">
              <a:extLst xmlns:a="http://schemas.openxmlformats.org/drawingml/2006/main">
                <a:ext uri="{FF2B5EF4-FFF2-40B4-BE49-F238E27FC236}">
                  <a16:creationId xmlns:a16="http://schemas.microsoft.com/office/drawing/2014/main" id="{058A3482-713B-8D20-8C56-D58090158B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05CC795" w14:textId="6B680802" w:rsidR="00A02F01" w:rsidRPr="0028708A" w:rsidRDefault="00A02F01" w:rsidP="0028708A">
      <w:pPr>
        <w:pStyle w:val="Caption"/>
        <w:jc w:val="center"/>
        <w:rPr>
          <w:rStyle w:val="eop"/>
          <w:rFonts w:ascii="Arial" w:eastAsiaTheme="majorEastAsia" w:hAnsi="Arial" w:cs="Arial"/>
          <w:i w:val="0"/>
          <w:iCs w:val="0"/>
          <w:color w:val="0D0D0D" w:themeColor="text1" w:themeTint="F2"/>
        </w:rPr>
      </w:pPr>
      <w:bookmarkStart w:id="46" w:name="_Toc197441842"/>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4</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7</w:t>
      </w:r>
      <w:r w:rsidR="007A73EF">
        <w:rPr>
          <w:color w:val="0D0D0D" w:themeColor="text1" w:themeTint="F2"/>
        </w:rPr>
        <w:fldChar w:fldCharType="end"/>
      </w:r>
      <w:r w:rsidRPr="0028708A">
        <w:rPr>
          <w:color w:val="0D0D0D" w:themeColor="text1" w:themeTint="F2"/>
        </w:rPr>
        <w:t xml:space="preserve"> Productivity of using paper-based systems amongst respondents</w:t>
      </w:r>
      <w:bookmarkEnd w:id="46"/>
    </w:p>
    <w:p w14:paraId="4278CF9E" w14:textId="77777777" w:rsidR="00A02F01" w:rsidRDefault="00A02F01" w:rsidP="00A02F01">
      <w:pPr>
        <w:pStyle w:val="paragraph"/>
        <w:spacing w:before="0" w:beforeAutospacing="0" w:after="0" w:afterAutospacing="0"/>
        <w:jc w:val="both"/>
        <w:textAlignment w:val="baseline"/>
        <w:rPr>
          <w:rStyle w:val="normaltextrun"/>
          <w:rFonts w:ascii="Arial" w:eastAsiaTheme="majorEastAsia" w:hAnsi="Arial" w:cs="Arial"/>
        </w:rPr>
      </w:pPr>
    </w:p>
    <w:p w14:paraId="608AE94D" w14:textId="77777777" w:rsidR="00A02F01" w:rsidRDefault="00A02F01" w:rsidP="00A02F01">
      <w:pPr>
        <w:pStyle w:val="paragraph"/>
        <w:spacing w:before="0" w:beforeAutospacing="0" w:after="0" w:afterAutospacing="0"/>
        <w:jc w:val="both"/>
        <w:textAlignment w:val="baseline"/>
        <w:rPr>
          <w:rStyle w:val="normaltextrun"/>
          <w:rFonts w:ascii="Arial" w:eastAsiaTheme="majorEastAsia" w:hAnsi="Arial" w:cs="Arial"/>
        </w:rPr>
      </w:pPr>
    </w:p>
    <w:p w14:paraId="7DC51BCB" w14:textId="3C0CA9B1" w:rsidR="001B3DD9" w:rsidRDefault="001B3DD9" w:rsidP="0028708A">
      <w:pPr>
        <w:pStyle w:val="paragraph"/>
        <w:spacing w:before="0" w:beforeAutospacing="0" w:after="0" w:afterAutospacing="0" w:line="276" w:lineRule="auto"/>
        <w:jc w:val="both"/>
        <w:textAlignment w:val="baseline"/>
        <w:rPr>
          <w:rFonts w:ascii="Arial" w:eastAsiaTheme="majorEastAsia" w:hAnsi="Arial" w:cs="Arial"/>
        </w:rPr>
      </w:pPr>
      <w:r>
        <w:rPr>
          <w:rStyle w:val="normaltextrun"/>
          <w:rFonts w:ascii="Arial" w:eastAsiaTheme="majorEastAsia" w:hAnsi="Arial" w:cs="Arial"/>
        </w:rPr>
        <w:t xml:space="preserve">When asked to rate their productivity when using paper-based systems, </w:t>
      </w:r>
      <w:r>
        <w:rPr>
          <w:rFonts w:ascii="Arial" w:eastAsiaTheme="majorEastAsia" w:hAnsi="Arial" w:cs="Arial"/>
        </w:rPr>
        <w:t>t</w:t>
      </w:r>
      <w:r w:rsidRPr="004E0B9C">
        <w:rPr>
          <w:rFonts w:ascii="Arial" w:eastAsiaTheme="majorEastAsia" w:hAnsi="Arial" w:cs="Arial"/>
        </w:rPr>
        <w:t xml:space="preserve">he most common </w:t>
      </w:r>
      <w:r w:rsidR="00A02F01">
        <w:rPr>
          <w:rFonts w:ascii="Arial" w:eastAsiaTheme="majorEastAsia" w:hAnsi="Arial" w:cs="Arial"/>
        </w:rPr>
        <w:t>response</w:t>
      </w:r>
      <w:r w:rsidR="00A02F01" w:rsidRPr="004E0B9C">
        <w:rPr>
          <w:rFonts w:ascii="Arial" w:eastAsiaTheme="majorEastAsia" w:hAnsi="Arial" w:cs="Arial"/>
        </w:rPr>
        <w:t xml:space="preserve"> </w:t>
      </w:r>
      <w:r>
        <w:rPr>
          <w:rFonts w:ascii="Arial" w:eastAsiaTheme="majorEastAsia" w:hAnsi="Arial" w:cs="Arial"/>
        </w:rPr>
        <w:t>was ‘</w:t>
      </w:r>
      <w:r w:rsidRPr="00086A08">
        <w:rPr>
          <w:rFonts w:ascii="Arial" w:eastAsiaTheme="majorEastAsia" w:hAnsi="Arial" w:cs="Arial"/>
        </w:rPr>
        <w:t>High’</w:t>
      </w:r>
      <w:r>
        <w:rPr>
          <w:rFonts w:ascii="Arial" w:eastAsiaTheme="majorEastAsia" w:hAnsi="Arial" w:cs="Arial"/>
        </w:rPr>
        <w:t xml:space="preserve"> at 64%, </w:t>
      </w:r>
      <w:r w:rsidRPr="000C7714">
        <w:rPr>
          <w:rFonts w:ascii="Arial" w:eastAsiaTheme="majorEastAsia" w:hAnsi="Arial" w:cs="Arial"/>
        </w:rPr>
        <w:t>indicating high productivity when using digital systems</w:t>
      </w:r>
      <w:r w:rsidR="00A02F01">
        <w:rPr>
          <w:rFonts w:ascii="Arial" w:eastAsiaTheme="majorEastAsia" w:hAnsi="Arial" w:cs="Arial"/>
        </w:rPr>
        <w:t>, indicating</w:t>
      </w:r>
      <w:r w:rsidRPr="000C7714">
        <w:rPr>
          <w:rFonts w:ascii="Arial" w:eastAsiaTheme="majorEastAsia" w:hAnsi="Arial" w:cs="Arial"/>
        </w:rPr>
        <w:t xml:space="preserve"> that the majority of respondents find digital systems to be effective in enhancing their productivity.</w:t>
      </w:r>
      <w:r>
        <w:rPr>
          <w:rFonts w:ascii="Arial" w:eastAsiaTheme="majorEastAsia" w:hAnsi="Arial" w:cs="Arial"/>
        </w:rPr>
        <w:t xml:space="preserve"> 14%</w:t>
      </w:r>
      <w:r w:rsidRPr="000C7714">
        <w:rPr>
          <w:rFonts w:ascii="Arial" w:eastAsiaTheme="majorEastAsia" w:hAnsi="Arial" w:cs="Arial"/>
        </w:rPr>
        <w:t xml:space="preserve"> rated their productivity as </w:t>
      </w:r>
      <w:r>
        <w:rPr>
          <w:rFonts w:ascii="Arial" w:eastAsiaTheme="majorEastAsia" w:hAnsi="Arial" w:cs="Arial"/>
        </w:rPr>
        <w:t>‘</w:t>
      </w:r>
      <w:r w:rsidRPr="00086A08">
        <w:rPr>
          <w:rFonts w:ascii="Arial" w:eastAsiaTheme="majorEastAsia" w:hAnsi="Arial" w:cs="Arial"/>
        </w:rPr>
        <w:t>Very High’</w:t>
      </w:r>
      <w:r w:rsidRPr="000C7714">
        <w:rPr>
          <w:rFonts w:ascii="Arial" w:eastAsiaTheme="majorEastAsia" w:hAnsi="Arial" w:cs="Arial"/>
        </w:rPr>
        <w:t>, indicating that a significant portion of the sample finds digital systems to be extremely effective.</w:t>
      </w:r>
      <w:r>
        <w:rPr>
          <w:rFonts w:ascii="Arial" w:eastAsiaTheme="majorEastAsia" w:hAnsi="Arial" w:cs="Arial"/>
        </w:rPr>
        <w:t xml:space="preserve"> 9% rated</w:t>
      </w:r>
      <w:r w:rsidRPr="000C7714">
        <w:rPr>
          <w:rFonts w:ascii="Arial" w:eastAsiaTheme="majorEastAsia" w:hAnsi="Arial" w:cs="Arial"/>
        </w:rPr>
        <w:t> </w:t>
      </w:r>
      <w:r>
        <w:rPr>
          <w:rFonts w:ascii="Arial" w:eastAsiaTheme="majorEastAsia" w:hAnsi="Arial" w:cs="Arial"/>
        </w:rPr>
        <w:t>‘</w:t>
      </w:r>
      <w:r w:rsidRPr="00086A08">
        <w:rPr>
          <w:rFonts w:ascii="Arial" w:eastAsiaTheme="majorEastAsia" w:hAnsi="Arial" w:cs="Arial"/>
        </w:rPr>
        <w:t>Neutral’</w:t>
      </w:r>
      <w:r w:rsidRPr="000C7714">
        <w:rPr>
          <w:rFonts w:ascii="Arial" w:eastAsiaTheme="majorEastAsia" w:hAnsi="Arial" w:cs="Arial"/>
        </w:rPr>
        <w:t xml:space="preserve">, suggesting that for some, </w:t>
      </w:r>
      <w:r>
        <w:rPr>
          <w:rFonts w:ascii="Arial" w:eastAsiaTheme="majorEastAsia" w:hAnsi="Arial" w:cs="Arial"/>
        </w:rPr>
        <w:t xml:space="preserve">productivity using </w:t>
      </w:r>
      <w:r w:rsidRPr="000C7714">
        <w:rPr>
          <w:rFonts w:ascii="Arial" w:eastAsiaTheme="majorEastAsia" w:hAnsi="Arial" w:cs="Arial"/>
        </w:rPr>
        <w:t>digital systems</w:t>
      </w:r>
      <w:r>
        <w:rPr>
          <w:rFonts w:ascii="Arial" w:eastAsiaTheme="majorEastAsia" w:hAnsi="Arial" w:cs="Arial"/>
        </w:rPr>
        <w:t xml:space="preserve"> is agnostic</w:t>
      </w:r>
      <w:r w:rsidRPr="000C7714">
        <w:rPr>
          <w:rFonts w:ascii="Arial" w:eastAsiaTheme="majorEastAsia" w:hAnsi="Arial" w:cs="Arial"/>
        </w:rPr>
        <w:t>.</w:t>
      </w:r>
      <w:r>
        <w:rPr>
          <w:rFonts w:ascii="Arial" w:eastAsiaTheme="majorEastAsia" w:hAnsi="Arial" w:cs="Arial"/>
        </w:rPr>
        <w:t xml:space="preserve"> 9% rated theirs</w:t>
      </w:r>
      <w:r w:rsidRPr="000C7714">
        <w:rPr>
          <w:rFonts w:ascii="Arial" w:eastAsiaTheme="majorEastAsia" w:hAnsi="Arial" w:cs="Arial"/>
        </w:rPr>
        <w:t xml:space="preserve"> as </w:t>
      </w:r>
      <w:r>
        <w:rPr>
          <w:rFonts w:ascii="Arial" w:eastAsiaTheme="majorEastAsia" w:hAnsi="Arial" w:cs="Arial"/>
        </w:rPr>
        <w:t>‘</w:t>
      </w:r>
      <w:r w:rsidRPr="00086A08">
        <w:rPr>
          <w:rFonts w:ascii="Arial" w:eastAsiaTheme="majorEastAsia" w:hAnsi="Arial" w:cs="Arial"/>
        </w:rPr>
        <w:t>Low</w:t>
      </w:r>
      <w:r w:rsidRPr="00BC74D9">
        <w:rPr>
          <w:rFonts w:ascii="Arial" w:eastAsiaTheme="majorEastAsia" w:hAnsi="Arial" w:cs="Arial"/>
        </w:rPr>
        <w:t>’</w:t>
      </w:r>
      <w:r>
        <w:rPr>
          <w:rFonts w:ascii="Arial" w:eastAsiaTheme="majorEastAsia" w:hAnsi="Arial" w:cs="Arial"/>
        </w:rPr>
        <w:t>,</w:t>
      </w:r>
      <w:r w:rsidRPr="000C7714">
        <w:rPr>
          <w:rFonts w:ascii="Arial" w:eastAsiaTheme="majorEastAsia" w:hAnsi="Arial" w:cs="Arial"/>
        </w:rPr>
        <w:t xml:space="preserve"> </w:t>
      </w:r>
      <w:r>
        <w:rPr>
          <w:rFonts w:ascii="Arial" w:eastAsiaTheme="majorEastAsia" w:hAnsi="Arial" w:cs="Arial"/>
        </w:rPr>
        <w:t>showing</w:t>
      </w:r>
      <w:r w:rsidRPr="000C7714">
        <w:rPr>
          <w:rFonts w:ascii="Arial" w:eastAsiaTheme="majorEastAsia" w:hAnsi="Arial" w:cs="Arial"/>
        </w:rPr>
        <w:t xml:space="preserve"> that a small </w:t>
      </w:r>
      <w:r>
        <w:rPr>
          <w:rFonts w:ascii="Arial" w:eastAsiaTheme="majorEastAsia" w:hAnsi="Arial" w:cs="Arial"/>
        </w:rPr>
        <w:t xml:space="preserve">number find </w:t>
      </w:r>
      <w:r w:rsidRPr="000C7714">
        <w:rPr>
          <w:rFonts w:ascii="Arial" w:eastAsiaTheme="majorEastAsia" w:hAnsi="Arial" w:cs="Arial"/>
        </w:rPr>
        <w:t>digital systems to be less effective.</w:t>
      </w:r>
      <w:r>
        <w:rPr>
          <w:rFonts w:ascii="Arial" w:eastAsiaTheme="majorEastAsia" w:hAnsi="Arial" w:cs="Arial"/>
        </w:rPr>
        <w:t xml:space="preserve"> </w:t>
      </w:r>
      <w:r w:rsidRPr="000C7714">
        <w:rPr>
          <w:rFonts w:ascii="Arial" w:eastAsiaTheme="majorEastAsia" w:hAnsi="Arial" w:cs="Arial"/>
        </w:rPr>
        <w:t xml:space="preserve">Only </w:t>
      </w:r>
      <w:r>
        <w:rPr>
          <w:rFonts w:ascii="Arial" w:eastAsiaTheme="majorEastAsia" w:hAnsi="Arial" w:cs="Arial"/>
        </w:rPr>
        <w:t>4% rated theirs</w:t>
      </w:r>
      <w:r w:rsidRPr="000C7714">
        <w:rPr>
          <w:rFonts w:ascii="Arial" w:eastAsiaTheme="majorEastAsia" w:hAnsi="Arial" w:cs="Arial"/>
        </w:rPr>
        <w:t xml:space="preserve"> as </w:t>
      </w:r>
      <w:r>
        <w:rPr>
          <w:rFonts w:ascii="Arial" w:eastAsiaTheme="majorEastAsia" w:hAnsi="Arial" w:cs="Arial"/>
        </w:rPr>
        <w:t>‘</w:t>
      </w:r>
      <w:r w:rsidRPr="00086A08">
        <w:rPr>
          <w:rFonts w:ascii="Arial" w:eastAsiaTheme="majorEastAsia" w:hAnsi="Arial" w:cs="Arial"/>
        </w:rPr>
        <w:t>Very Low’</w:t>
      </w:r>
      <w:r w:rsidRPr="000C7714">
        <w:rPr>
          <w:rFonts w:ascii="Arial" w:eastAsiaTheme="majorEastAsia" w:hAnsi="Arial" w:cs="Arial"/>
        </w:rPr>
        <w:t xml:space="preserve">, </w:t>
      </w:r>
      <w:r>
        <w:rPr>
          <w:rFonts w:ascii="Arial" w:eastAsiaTheme="majorEastAsia" w:hAnsi="Arial" w:cs="Arial"/>
        </w:rPr>
        <w:t>showing</w:t>
      </w:r>
      <w:r w:rsidRPr="000C7714">
        <w:rPr>
          <w:rFonts w:ascii="Arial" w:eastAsiaTheme="majorEastAsia" w:hAnsi="Arial" w:cs="Arial"/>
        </w:rPr>
        <w:t xml:space="preserve"> that very few find digital systems to be extremely inefficient</w:t>
      </w:r>
      <w:r>
        <w:rPr>
          <w:rFonts w:ascii="Arial" w:eastAsiaTheme="majorEastAsia" w:hAnsi="Arial" w:cs="Arial"/>
        </w:rPr>
        <w:t>. 0% were ‘N/A’</w:t>
      </w:r>
      <w:r w:rsidR="00A02F01">
        <w:rPr>
          <w:rFonts w:ascii="Arial" w:eastAsiaTheme="majorEastAsia" w:hAnsi="Arial" w:cs="Arial"/>
        </w:rPr>
        <w:t>,</w:t>
      </w:r>
      <w:r>
        <w:rPr>
          <w:rFonts w:ascii="Arial" w:eastAsiaTheme="majorEastAsia" w:hAnsi="Arial" w:cs="Arial"/>
        </w:rPr>
        <w:t xml:space="preserve"> meaning that all participant had relevance to the question of productivity</w:t>
      </w:r>
      <w:r w:rsidR="00A02F01">
        <w:rPr>
          <w:rFonts w:ascii="Arial" w:eastAsiaTheme="majorEastAsia" w:hAnsi="Arial" w:cs="Arial"/>
        </w:rPr>
        <w:t xml:space="preserve"> </w:t>
      </w:r>
      <w:r>
        <w:rPr>
          <w:rFonts w:ascii="Arial" w:eastAsiaTheme="majorEastAsia" w:hAnsi="Arial" w:cs="Arial"/>
        </w:rPr>
        <w:t>(Fig. 4.8)</w:t>
      </w:r>
      <w:r w:rsidRPr="000C7714">
        <w:rPr>
          <w:rFonts w:ascii="Arial" w:eastAsiaTheme="majorEastAsia" w:hAnsi="Arial" w:cs="Arial"/>
        </w:rPr>
        <w:t>.</w:t>
      </w:r>
    </w:p>
    <w:p w14:paraId="60994EBB" w14:textId="4AECE975" w:rsidR="009C3EB7" w:rsidRDefault="00900317" w:rsidP="007365EE">
      <w:pPr>
        <w:pStyle w:val="paragraph"/>
        <w:spacing w:before="0" w:beforeAutospacing="0" w:after="0" w:afterAutospacing="0"/>
        <w:jc w:val="both"/>
        <w:textAlignment w:val="baseline"/>
        <w:rPr>
          <w:rStyle w:val="normaltextrun"/>
          <w:rFonts w:ascii="Arial" w:eastAsiaTheme="majorEastAsia" w:hAnsi="Arial" w:cs="Arial"/>
        </w:rPr>
      </w:pPr>
      <w:r>
        <w:rPr>
          <w:noProof/>
          <w14:ligatures w14:val="standardContextual"/>
        </w:rPr>
        <w:lastRenderedPageBreak/>
        <w:drawing>
          <wp:inline distT="0" distB="0" distL="0" distR="0" wp14:anchorId="52621713" wp14:editId="2B47DC5A">
            <wp:extent cx="5731510" cy="3227705"/>
            <wp:effectExtent l="0" t="0" r="2540" b="10795"/>
            <wp:docPr id="860793033" name="Chart 1">
              <a:extLst xmlns:a="http://schemas.openxmlformats.org/drawingml/2006/main">
                <a:ext uri="{FF2B5EF4-FFF2-40B4-BE49-F238E27FC236}">
                  <a16:creationId xmlns:a16="http://schemas.microsoft.com/office/drawing/2014/main" id="{37FA581F-8847-651B-95E1-FCD48CEA79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32C059F" w14:textId="3EF28D16" w:rsidR="00900317" w:rsidRDefault="00900317" w:rsidP="00A02F01">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0B6BDA72" w14:textId="077C8F28" w:rsidR="00A02F01" w:rsidRPr="0028708A" w:rsidRDefault="00A02F01" w:rsidP="0028708A">
      <w:pPr>
        <w:pStyle w:val="Caption"/>
        <w:jc w:val="center"/>
        <w:rPr>
          <w:rStyle w:val="eop"/>
          <w:rFonts w:ascii="Arial" w:eastAsiaTheme="majorEastAsia" w:hAnsi="Arial" w:cs="Arial"/>
          <w:i w:val="0"/>
          <w:iCs w:val="0"/>
          <w:color w:val="0D0D0D" w:themeColor="text1" w:themeTint="F2"/>
        </w:rPr>
      </w:pPr>
      <w:bookmarkStart w:id="47" w:name="_Toc197441843"/>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4</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8</w:t>
      </w:r>
      <w:r w:rsidR="007A73EF">
        <w:rPr>
          <w:color w:val="0D0D0D" w:themeColor="text1" w:themeTint="F2"/>
        </w:rPr>
        <w:fldChar w:fldCharType="end"/>
      </w:r>
      <w:r w:rsidRPr="0028708A">
        <w:rPr>
          <w:color w:val="0D0D0D" w:themeColor="text1" w:themeTint="F2"/>
        </w:rPr>
        <w:t xml:space="preserve"> Productivity of using digital systems amongst respondents</w:t>
      </w:r>
      <w:bookmarkEnd w:id="47"/>
    </w:p>
    <w:p w14:paraId="15A18F73" w14:textId="77777777" w:rsidR="00900317" w:rsidRDefault="00900317" w:rsidP="007365EE">
      <w:pPr>
        <w:pStyle w:val="paragraph"/>
        <w:spacing w:before="0" w:beforeAutospacing="0" w:after="0" w:afterAutospacing="0"/>
        <w:jc w:val="both"/>
        <w:textAlignment w:val="baseline"/>
        <w:rPr>
          <w:rStyle w:val="normaltextrun"/>
          <w:rFonts w:ascii="Arial" w:eastAsiaTheme="majorEastAsia" w:hAnsi="Arial" w:cs="Arial"/>
        </w:rPr>
      </w:pPr>
    </w:p>
    <w:p w14:paraId="1A2B487E" w14:textId="211CEE7C" w:rsidR="005672B0" w:rsidRDefault="005672B0" w:rsidP="00A02F01">
      <w:pPr>
        <w:pStyle w:val="paragraph"/>
        <w:spacing w:line="276" w:lineRule="auto"/>
        <w:jc w:val="both"/>
        <w:textAlignment w:val="baseline"/>
        <w:rPr>
          <w:rFonts w:ascii="Arial" w:eastAsiaTheme="majorEastAsia" w:hAnsi="Arial" w:cs="Arial"/>
        </w:rPr>
      </w:pPr>
      <w:r>
        <w:rPr>
          <w:rStyle w:val="normaltextrun"/>
          <w:rFonts w:ascii="Arial" w:eastAsiaTheme="majorEastAsia" w:hAnsi="Arial" w:cs="Arial"/>
        </w:rPr>
        <w:t xml:space="preserve">In relation to time saved in job roles, </w:t>
      </w:r>
      <w:r>
        <w:rPr>
          <w:rFonts w:ascii="Arial" w:eastAsiaTheme="majorEastAsia" w:hAnsi="Arial" w:cs="Arial"/>
        </w:rPr>
        <w:t>t</w:t>
      </w:r>
      <w:r w:rsidRPr="005672B0">
        <w:rPr>
          <w:rFonts w:ascii="Arial" w:eastAsiaTheme="majorEastAsia" w:hAnsi="Arial" w:cs="Arial"/>
        </w:rPr>
        <w:t>he most common response is </w:t>
      </w:r>
      <w:r w:rsidR="00641685">
        <w:rPr>
          <w:rFonts w:ascii="Arial" w:eastAsiaTheme="majorEastAsia" w:hAnsi="Arial" w:cs="Arial"/>
        </w:rPr>
        <w:t>‘</w:t>
      </w:r>
      <w:r w:rsidRPr="00D8364F">
        <w:rPr>
          <w:rFonts w:ascii="Arial" w:eastAsiaTheme="majorEastAsia" w:hAnsi="Arial" w:cs="Arial"/>
        </w:rPr>
        <w:t>Strongly Agree</w:t>
      </w:r>
      <w:r w:rsidR="00641685" w:rsidRPr="00D8364F">
        <w:rPr>
          <w:rFonts w:ascii="Arial" w:eastAsiaTheme="majorEastAsia" w:hAnsi="Arial" w:cs="Arial"/>
        </w:rPr>
        <w:t>’</w:t>
      </w:r>
      <w:r w:rsidRPr="005672B0">
        <w:rPr>
          <w:rFonts w:ascii="Arial" w:eastAsiaTheme="majorEastAsia" w:hAnsi="Arial" w:cs="Arial"/>
        </w:rPr>
        <w:t xml:space="preserve">, with </w:t>
      </w:r>
      <w:r w:rsidR="007D3BB1">
        <w:rPr>
          <w:rFonts w:ascii="Arial" w:eastAsiaTheme="majorEastAsia" w:hAnsi="Arial" w:cs="Arial"/>
        </w:rPr>
        <w:t>41%</w:t>
      </w:r>
      <w:r w:rsidRPr="005672B0">
        <w:rPr>
          <w:rFonts w:ascii="Arial" w:eastAsiaTheme="majorEastAsia" w:hAnsi="Arial" w:cs="Arial"/>
        </w:rPr>
        <w:t xml:space="preserve"> respondents </w:t>
      </w:r>
      <w:r w:rsidR="00641685">
        <w:rPr>
          <w:rFonts w:ascii="Arial" w:eastAsiaTheme="majorEastAsia" w:hAnsi="Arial" w:cs="Arial"/>
        </w:rPr>
        <w:t>showing</w:t>
      </w:r>
      <w:r w:rsidRPr="005672B0">
        <w:rPr>
          <w:rFonts w:ascii="Arial" w:eastAsiaTheme="majorEastAsia" w:hAnsi="Arial" w:cs="Arial"/>
        </w:rPr>
        <w:t xml:space="preserve"> that they strongly believe digital systems save them time </w:t>
      </w:r>
      <w:r w:rsidR="00641685">
        <w:rPr>
          <w:rFonts w:ascii="Arial" w:eastAsiaTheme="majorEastAsia" w:hAnsi="Arial" w:cs="Arial"/>
        </w:rPr>
        <w:t xml:space="preserve">as opposed </w:t>
      </w:r>
      <w:r w:rsidRPr="005672B0">
        <w:rPr>
          <w:rFonts w:ascii="Arial" w:eastAsiaTheme="majorEastAsia" w:hAnsi="Arial" w:cs="Arial"/>
        </w:rPr>
        <w:t>to paper-based systems. This suggests a high level of confidence in the</w:t>
      </w:r>
      <w:r w:rsidR="00C73314">
        <w:rPr>
          <w:rFonts w:ascii="Arial" w:eastAsiaTheme="majorEastAsia" w:hAnsi="Arial" w:cs="Arial"/>
        </w:rPr>
        <w:t xml:space="preserve"> use</w:t>
      </w:r>
      <w:r w:rsidRPr="005672B0">
        <w:rPr>
          <w:rFonts w:ascii="Arial" w:eastAsiaTheme="majorEastAsia" w:hAnsi="Arial" w:cs="Arial"/>
        </w:rPr>
        <w:t xml:space="preserve"> of digital systems.</w:t>
      </w:r>
      <w:r w:rsidR="00C73314">
        <w:rPr>
          <w:rFonts w:ascii="Arial" w:eastAsiaTheme="majorEastAsia" w:hAnsi="Arial" w:cs="Arial"/>
        </w:rPr>
        <w:t xml:space="preserve"> </w:t>
      </w:r>
      <w:r w:rsidR="00AC5682" w:rsidRPr="009D44E5">
        <w:rPr>
          <w:rFonts w:ascii="Arial" w:eastAsiaTheme="majorEastAsia" w:hAnsi="Arial" w:cs="Arial"/>
        </w:rPr>
        <w:t>18%</w:t>
      </w:r>
      <w:r w:rsidR="00AC5682">
        <w:rPr>
          <w:rFonts w:ascii="Arial" w:eastAsiaTheme="majorEastAsia" w:hAnsi="Arial" w:cs="Arial"/>
        </w:rPr>
        <w:t xml:space="preserve"> </w:t>
      </w:r>
      <w:r w:rsidR="00C73314" w:rsidRPr="00D8364F">
        <w:rPr>
          <w:rFonts w:ascii="Arial" w:eastAsiaTheme="majorEastAsia" w:hAnsi="Arial" w:cs="Arial"/>
          <w:b/>
          <w:bCs/>
        </w:rPr>
        <w:t>‘</w:t>
      </w:r>
      <w:r w:rsidRPr="00D8364F">
        <w:rPr>
          <w:rFonts w:ascii="Arial" w:eastAsiaTheme="majorEastAsia" w:hAnsi="Arial" w:cs="Arial"/>
        </w:rPr>
        <w:t>Strongly Agree</w:t>
      </w:r>
      <w:r w:rsidR="00C73314" w:rsidRPr="00D8364F">
        <w:rPr>
          <w:rFonts w:ascii="Arial" w:eastAsiaTheme="majorEastAsia" w:hAnsi="Arial" w:cs="Arial"/>
        </w:rPr>
        <w:t>’</w:t>
      </w:r>
      <w:r w:rsidRPr="0022224B">
        <w:rPr>
          <w:rFonts w:ascii="Arial" w:eastAsiaTheme="majorEastAsia" w:hAnsi="Arial" w:cs="Arial"/>
        </w:rPr>
        <w:t> </w:t>
      </w:r>
      <w:r w:rsidRPr="00BC74D9">
        <w:rPr>
          <w:rFonts w:ascii="Arial" w:eastAsiaTheme="majorEastAsia" w:hAnsi="Arial" w:cs="Arial"/>
        </w:rPr>
        <w:t>and</w:t>
      </w:r>
      <w:r w:rsidR="00AC5682">
        <w:rPr>
          <w:rFonts w:ascii="Arial" w:eastAsiaTheme="majorEastAsia" w:hAnsi="Arial" w:cs="Arial"/>
        </w:rPr>
        <w:t xml:space="preserve"> 14%</w:t>
      </w:r>
      <w:r w:rsidRPr="00BC74D9">
        <w:rPr>
          <w:rFonts w:ascii="Arial" w:eastAsiaTheme="majorEastAsia" w:hAnsi="Arial" w:cs="Arial"/>
        </w:rPr>
        <w:t> </w:t>
      </w:r>
      <w:r w:rsidR="00C73314" w:rsidRPr="00BC74D9">
        <w:rPr>
          <w:rFonts w:ascii="Arial" w:eastAsiaTheme="majorEastAsia" w:hAnsi="Arial" w:cs="Arial"/>
        </w:rPr>
        <w:t>‘</w:t>
      </w:r>
      <w:r w:rsidRPr="00D8364F">
        <w:rPr>
          <w:rFonts w:ascii="Arial" w:eastAsiaTheme="majorEastAsia" w:hAnsi="Arial" w:cs="Arial"/>
        </w:rPr>
        <w:t>Agree</w:t>
      </w:r>
      <w:r w:rsidR="00A948B8" w:rsidRPr="00D8364F">
        <w:rPr>
          <w:rFonts w:ascii="Arial" w:eastAsiaTheme="majorEastAsia" w:hAnsi="Arial" w:cs="Arial"/>
        </w:rPr>
        <w:t>’</w:t>
      </w:r>
      <w:r w:rsidR="00A948B8" w:rsidRPr="00BC74D9">
        <w:rPr>
          <w:rFonts w:ascii="Arial" w:eastAsiaTheme="majorEastAsia" w:hAnsi="Arial" w:cs="Arial"/>
        </w:rPr>
        <w:t xml:space="preserve"> that</w:t>
      </w:r>
      <w:r w:rsidR="00D119F5">
        <w:rPr>
          <w:rFonts w:ascii="Arial" w:eastAsiaTheme="majorEastAsia" w:hAnsi="Arial" w:cs="Arial"/>
        </w:rPr>
        <w:t xml:space="preserve"> </w:t>
      </w:r>
      <w:r w:rsidRPr="005672B0">
        <w:rPr>
          <w:rFonts w:ascii="Arial" w:eastAsiaTheme="majorEastAsia" w:hAnsi="Arial" w:cs="Arial"/>
        </w:rPr>
        <w:t>digital systems save them time,</w:t>
      </w:r>
      <w:r w:rsidR="00C73314">
        <w:rPr>
          <w:rFonts w:ascii="Arial" w:eastAsiaTheme="majorEastAsia" w:hAnsi="Arial" w:cs="Arial"/>
        </w:rPr>
        <w:t xml:space="preserve"> showing</w:t>
      </w:r>
      <w:r w:rsidRPr="005672B0">
        <w:rPr>
          <w:rFonts w:ascii="Arial" w:eastAsiaTheme="majorEastAsia" w:hAnsi="Arial" w:cs="Arial"/>
        </w:rPr>
        <w:t xml:space="preserve"> a majority positive perception.</w:t>
      </w:r>
      <w:r w:rsidR="00C73314">
        <w:rPr>
          <w:rFonts w:ascii="Arial" w:eastAsiaTheme="majorEastAsia" w:hAnsi="Arial" w:cs="Arial"/>
        </w:rPr>
        <w:t xml:space="preserve"> </w:t>
      </w:r>
      <w:r w:rsidR="00D119F5">
        <w:rPr>
          <w:rFonts w:ascii="Arial" w:eastAsiaTheme="majorEastAsia" w:hAnsi="Arial" w:cs="Arial"/>
        </w:rPr>
        <w:t>18%</w:t>
      </w:r>
      <w:r w:rsidRPr="005672B0">
        <w:rPr>
          <w:rFonts w:ascii="Arial" w:eastAsiaTheme="majorEastAsia" w:hAnsi="Arial" w:cs="Arial"/>
        </w:rPr>
        <w:t xml:space="preserve"> </w:t>
      </w:r>
      <w:r w:rsidR="00C73314">
        <w:rPr>
          <w:rFonts w:ascii="Arial" w:eastAsiaTheme="majorEastAsia" w:hAnsi="Arial" w:cs="Arial"/>
        </w:rPr>
        <w:t>gave</w:t>
      </w:r>
      <w:r w:rsidRPr="005672B0">
        <w:rPr>
          <w:rFonts w:ascii="Arial" w:eastAsiaTheme="majorEastAsia" w:hAnsi="Arial" w:cs="Arial"/>
        </w:rPr>
        <w:t> </w:t>
      </w:r>
      <w:r w:rsidR="00C73314">
        <w:rPr>
          <w:rFonts w:ascii="Arial" w:eastAsiaTheme="majorEastAsia" w:hAnsi="Arial" w:cs="Arial"/>
        </w:rPr>
        <w:t>‘</w:t>
      </w:r>
      <w:r w:rsidRPr="00D8364F">
        <w:rPr>
          <w:rFonts w:ascii="Arial" w:eastAsiaTheme="majorEastAsia" w:hAnsi="Arial" w:cs="Arial"/>
        </w:rPr>
        <w:t>Neutral</w:t>
      </w:r>
      <w:r w:rsidR="00C73314" w:rsidRPr="00D8364F">
        <w:rPr>
          <w:rFonts w:ascii="Arial" w:eastAsiaTheme="majorEastAsia" w:hAnsi="Arial" w:cs="Arial"/>
        </w:rPr>
        <w:t>’</w:t>
      </w:r>
      <w:r w:rsidRPr="005672B0">
        <w:rPr>
          <w:rFonts w:ascii="Arial" w:eastAsiaTheme="majorEastAsia" w:hAnsi="Arial" w:cs="Arial"/>
        </w:rPr>
        <w:t xml:space="preserve">, suggesting that for some, </w:t>
      </w:r>
      <w:r w:rsidR="00C73314">
        <w:rPr>
          <w:rFonts w:ascii="Arial" w:eastAsiaTheme="majorEastAsia" w:hAnsi="Arial" w:cs="Arial"/>
        </w:rPr>
        <w:t>neither system impacts on time saving</w:t>
      </w:r>
      <w:r w:rsidRPr="005672B0">
        <w:rPr>
          <w:rFonts w:ascii="Arial" w:eastAsiaTheme="majorEastAsia" w:hAnsi="Arial" w:cs="Arial"/>
        </w:rPr>
        <w:t>.</w:t>
      </w:r>
      <w:r w:rsidR="00C73314">
        <w:rPr>
          <w:rFonts w:ascii="Arial" w:eastAsiaTheme="majorEastAsia" w:hAnsi="Arial" w:cs="Arial"/>
        </w:rPr>
        <w:t xml:space="preserve"> </w:t>
      </w:r>
      <w:r w:rsidR="002A0351">
        <w:rPr>
          <w:rFonts w:ascii="Arial" w:eastAsiaTheme="majorEastAsia" w:hAnsi="Arial" w:cs="Arial"/>
        </w:rPr>
        <w:t>4</w:t>
      </w:r>
      <w:r w:rsidR="00B1074C">
        <w:rPr>
          <w:rFonts w:ascii="Arial" w:eastAsiaTheme="majorEastAsia" w:hAnsi="Arial" w:cs="Arial"/>
        </w:rPr>
        <w:t>%</w:t>
      </w:r>
      <w:r w:rsidRPr="005672B0">
        <w:rPr>
          <w:rFonts w:ascii="Arial" w:eastAsiaTheme="majorEastAsia" w:hAnsi="Arial" w:cs="Arial"/>
        </w:rPr>
        <w:t> </w:t>
      </w:r>
      <w:r w:rsidR="00C73314">
        <w:rPr>
          <w:rFonts w:ascii="Arial" w:eastAsiaTheme="majorEastAsia" w:hAnsi="Arial" w:cs="Arial"/>
        </w:rPr>
        <w:t>‘</w:t>
      </w:r>
      <w:r w:rsidRPr="00D8364F">
        <w:rPr>
          <w:rFonts w:ascii="Arial" w:eastAsiaTheme="majorEastAsia" w:hAnsi="Arial" w:cs="Arial"/>
        </w:rPr>
        <w:t>Disagree</w:t>
      </w:r>
      <w:r w:rsidR="00C73314" w:rsidRPr="00D8364F">
        <w:rPr>
          <w:rFonts w:ascii="Arial" w:eastAsiaTheme="majorEastAsia" w:hAnsi="Arial" w:cs="Arial"/>
        </w:rPr>
        <w:t>’</w:t>
      </w:r>
      <w:r w:rsidRPr="005672B0">
        <w:rPr>
          <w:rFonts w:ascii="Arial" w:eastAsiaTheme="majorEastAsia" w:hAnsi="Arial" w:cs="Arial"/>
        </w:rPr>
        <w:t xml:space="preserve"> and </w:t>
      </w:r>
      <w:r w:rsidR="002A0351">
        <w:rPr>
          <w:rFonts w:ascii="Arial" w:eastAsiaTheme="majorEastAsia" w:hAnsi="Arial" w:cs="Arial"/>
        </w:rPr>
        <w:t>18%</w:t>
      </w:r>
      <w:r w:rsidRPr="005672B0">
        <w:rPr>
          <w:rFonts w:ascii="Arial" w:eastAsiaTheme="majorEastAsia" w:hAnsi="Arial" w:cs="Arial"/>
        </w:rPr>
        <w:t> </w:t>
      </w:r>
      <w:r w:rsidR="00C73314">
        <w:rPr>
          <w:rFonts w:ascii="Arial" w:eastAsiaTheme="majorEastAsia" w:hAnsi="Arial" w:cs="Arial"/>
        </w:rPr>
        <w:t>‘</w:t>
      </w:r>
      <w:r w:rsidRPr="00D8364F">
        <w:rPr>
          <w:rFonts w:ascii="Arial" w:eastAsiaTheme="majorEastAsia" w:hAnsi="Arial" w:cs="Arial"/>
        </w:rPr>
        <w:t>Strongly Disagree</w:t>
      </w:r>
      <w:r w:rsidR="00C73314" w:rsidRPr="00D8364F">
        <w:rPr>
          <w:rFonts w:ascii="Arial" w:eastAsiaTheme="majorEastAsia" w:hAnsi="Arial" w:cs="Arial"/>
        </w:rPr>
        <w:t>’</w:t>
      </w:r>
      <w:r w:rsidR="002A0351">
        <w:rPr>
          <w:rFonts w:ascii="Arial" w:eastAsiaTheme="majorEastAsia" w:hAnsi="Arial" w:cs="Arial"/>
        </w:rPr>
        <w:t>,</w:t>
      </w:r>
      <w:r w:rsidR="00BD5EF2">
        <w:rPr>
          <w:rFonts w:ascii="Arial" w:eastAsiaTheme="majorEastAsia" w:hAnsi="Arial" w:cs="Arial"/>
        </w:rPr>
        <w:t xml:space="preserve"> suggesting that the use of digital systems </w:t>
      </w:r>
      <w:r w:rsidR="00BB791B">
        <w:rPr>
          <w:rFonts w:ascii="Arial" w:eastAsiaTheme="majorEastAsia" w:hAnsi="Arial" w:cs="Arial"/>
        </w:rPr>
        <w:t>impede their time.</w:t>
      </w:r>
      <w:r w:rsidR="00296F3D">
        <w:rPr>
          <w:rFonts w:ascii="Arial" w:eastAsiaTheme="majorEastAsia" w:hAnsi="Arial" w:cs="Arial"/>
        </w:rPr>
        <w:t xml:space="preserve"> </w:t>
      </w:r>
      <w:r w:rsidR="00285D16">
        <w:rPr>
          <w:rFonts w:ascii="Arial" w:eastAsiaTheme="majorEastAsia" w:hAnsi="Arial" w:cs="Arial"/>
        </w:rPr>
        <w:t>5%</w:t>
      </w:r>
      <w:r w:rsidR="00296F3D">
        <w:rPr>
          <w:rFonts w:ascii="Arial" w:eastAsiaTheme="majorEastAsia" w:hAnsi="Arial" w:cs="Arial"/>
        </w:rPr>
        <w:t xml:space="preserve"> </w:t>
      </w:r>
      <w:r w:rsidR="00285D16">
        <w:rPr>
          <w:rFonts w:ascii="Arial" w:eastAsiaTheme="majorEastAsia" w:hAnsi="Arial" w:cs="Arial"/>
        </w:rPr>
        <w:t>relates to</w:t>
      </w:r>
      <w:r w:rsidR="00296F3D">
        <w:rPr>
          <w:rFonts w:ascii="Arial" w:eastAsiaTheme="majorEastAsia" w:hAnsi="Arial" w:cs="Arial"/>
        </w:rPr>
        <w:t xml:space="preserve"> </w:t>
      </w:r>
      <w:r w:rsidR="00F83CEE" w:rsidRPr="00F83CEE">
        <w:rPr>
          <w:rFonts w:ascii="Arial" w:eastAsiaTheme="majorEastAsia" w:hAnsi="Arial" w:cs="Arial"/>
          <w:b/>
          <w:bCs/>
        </w:rPr>
        <w:t>‘</w:t>
      </w:r>
      <w:r w:rsidR="00F83CEE" w:rsidRPr="00D8364F">
        <w:rPr>
          <w:rFonts w:ascii="Arial" w:eastAsiaTheme="majorEastAsia" w:hAnsi="Arial" w:cs="Arial"/>
        </w:rPr>
        <w:t>Not Applicable’</w:t>
      </w:r>
      <w:r w:rsidR="00285D16">
        <w:rPr>
          <w:rFonts w:ascii="Arial" w:eastAsiaTheme="majorEastAsia" w:hAnsi="Arial" w:cs="Arial"/>
          <w:b/>
          <w:bCs/>
        </w:rPr>
        <w:t xml:space="preserve"> </w:t>
      </w:r>
      <w:r w:rsidR="00285D16" w:rsidRPr="00285D16">
        <w:rPr>
          <w:rFonts w:ascii="Arial" w:eastAsiaTheme="majorEastAsia" w:hAnsi="Arial" w:cs="Arial"/>
        </w:rPr>
        <w:t>(N/A)</w:t>
      </w:r>
      <w:r w:rsidR="00AC5682">
        <w:rPr>
          <w:rFonts w:ascii="Arial" w:eastAsiaTheme="majorEastAsia" w:hAnsi="Arial" w:cs="Arial"/>
        </w:rPr>
        <w:t xml:space="preserve"> (Fig. 4.9)</w:t>
      </w:r>
      <w:r w:rsidR="00F83CEE">
        <w:rPr>
          <w:rFonts w:ascii="Arial" w:eastAsiaTheme="majorEastAsia" w:hAnsi="Arial" w:cs="Arial"/>
        </w:rPr>
        <w:t>.</w:t>
      </w:r>
      <w:r w:rsidR="00C447D7">
        <w:rPr>
          <w:rFonts w:ascii="Arial" w:eastAsiaTheme="majorEastAsia" w:hAnsi="Arial" w:cs="Arial"/>
        </w:rPr>
        <w:t xml:space="preserve"> </w:t>
      </w:r>
    </w:p>
    <w:p w14:paraId="75CEF680" w14:textId="77777777" w:rsidR="00A02F01" w:rsidRPr="005672B0" w:rsidRDefault="00A02F01" w:rsidP="0028708A">
      <w:pPr>
        <w:pStyle w:val="paragraph"/>
        <w:spacing w:line="276" w:lineRule="auto"/>
        <w:jc w:val="both"/>
        <w:textAlignment w:val="baseline"/>
        <w:rPr>
          <w:rFonts w:ascii="Arial" w:eastAsiaTheme="majorEastAsia" w:hAnsi="Arial" w:cs="Arial"/>
        </w:rPr>
      </w:pPr>
    </w:p>
    <w:p w14:paraId="26FEC790" w14:textId="03DBA20B" w:rsidR="00962DE1" w:rsidRDefault="002908F1" w:rsidP="007365EE">
      <w:pPr>
        <w:pStyle w:val="paragraph"/>
        <w:spacing w:before="0" w:beforeAutospacing="0" w:after="0" w:afterAutospacing="0"/>
        <w:jc w:val="both"/>
        <w:textAlignment w:val="baseline"/>
        <w:rPr>
          <w:rStyle w:val="normaltextrun"/>
          <w:rFonts w:ascii="Arial" w:eastAsiaTheme="majorEastAsia" w:hAnsi="Arial" w:cs="Arial"/>
          <w:b/>
          <w:bCs/>
        </w:rPr>
      </w:pPr>
      <w:r>
        <w:rPr>
          <w:noProof/>
          <w14:ligatures w14:val="standardContextual"/>
        </w:rPr>
        <w:lastRenderedPageBreak/>
        <w:drawing>
          <wp:inline distT="0" distB="0" distL="0" distR="0" wp14:anchorId="1BE43739" wp14:editId="661D5E0C">
            <wp:extent cx="5731510" cy="2784475"/>
            <wp:effectExtent l="0" t="0" r="2540" b="15875"/>
            <wp:docPr id="1202958602" name="Chart 1">
              <a:extLst xmlns:a="http://schemas.openxmlformats.org/drawingml/2006/main">
                <a:ext uri="{FF2B5EF4-FFF2-40B4-BE49-F238E27FC236}">
                  <a16:creationId xmlns:a16="http://schemas.microsoft.com/office/drawing/2014/main" id="{2D582DD6-8A6B-4FBB-E136-95097E431D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D36FB3F" w14:textId="77777777" w:rsidR="00A02F01" w:rsidRDefault="00A02F01" w:rsidP="007365EE">
      <w:pPr>
        <w:pStyle w:val="paragraph"/>
        <w:spacing w:before="0" w:beforeAutospacing="0" w:after="0" w:afterAutospacing="0"/>
        <w:jc w:val="both"/>
        <w:textAlignment w:val="baseline"/>
        <w:rPr>
          <w:rStyle w:val="normaltextrun"/>
          <w:rFonts w:ascii="Arial" w:eastAsiaTheme="majorEastAsia" w:hAnsi="Arial" w:cs="Arial"/>
          <w:b/>
          <w:bCs/>
        </w:rPr>
      </w:pPr>
    </w:p>
    <w:p w14:paraId="25DD0365" w14:textId="3599B681" w:rsidR="00A02F01" w:rsidRPr="0028708A" w:rsidRDefault="00A02F01" w:rsidP="0028708A">
      <w:pPr>
        <w:pStyle w:val="Caption"/>
        <w:jc w:val="center"/>
        <w:rPr>
          <w:rStyle w:val="normaltextrun"/>
          <w:rFonts w:ascii="Arial" w:eastAsiaTheme="majorEastAsia" w:hAnsi="Arial" w:cs="Arial"/>
          <w:b/>
          <w:bCs/>
          <w:color w:val="0D0D0D" w:themeColor="text1" w:themeTint="F2"/>
        </w:rPr>
      </w:pPr>
      <w:bookmarkStart w:id="48" w:name="_Toc197441844"/>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4</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9</w:t>
      </w:r>
      <w:r w:rsidR="007A73EF">
        <w:rPr>
          <w:color w:val="0D0D0D" w:themeColor="text1" w:themeTint="F2"/>
        </w:rPr>
        <w:fldChar w:fldCharType="end"/>
      </w:r>
      <w:r w:rsidRPr="0028708A">
        <w:rPr>
          <w:color w:val="0D0D0D" w:themeColor="text1" w:themeTint="F2"/>
        </w:rPr>
        <w:t xml:space="preserve"> Time saved when using digital systems over paper-based</w:t>
      </w:r>
      <w:bookmarkEnd w:id="48"/>
    </w:p>
    <w:p w14:paraId="16E5BCE1" w14:textId="77777777" w:rsidR="00A02F01" w:rsidRDefault="00A02F01" w:rsidP="007365EE">
      <w:pPr>
        <w:pStyle w:val="paragraph"/>
        <w:spacing w:before="0" w:beforeAutospacing="0" w:after="0" w:afterAutospacing="0"/>
        <w:jc w:val="both"/>
        <w:textAlignment w:val="baseline"/>
        <w:rPr>
          <w:rStyle w:val="normaltextrun"/>
          <w:rFonts w:ascii="Arial" w:eastAsiaTheme="majorEastAsia" w:hAnsi="Arial" w:cs="Arial"/>
          <w:b/>
          <w:bCs/>
        </w:rPr>
      </w:pPr>
    </w:p>
    <w:p w14:paraId="66D97BCD" w14:textId="5029CD8D" w:rsidR="00A02F01" w:rsidRDefault="003174A2" w:rsidP="00A02F01">
      <w:pPr>
        <w:pStyle w:val="paragraph"/>
        <w:spacing w:line="276" w:lineRule="auto"/>
        <w:jc w:val="both"/>
        <w:textAlignment w:val="baseline"/>
        <w:rPr>
          <w:rFonts w:ascii="Arial" w:eastAsiaTheme="majorEastAsia" w:hAnsi="Arial" w:cs="Arial"/>
        </w:rPr>
      </w:pPr>
      <w:r w:rsidRPr="00A02F01">
        <w:rPr>
          <w:rFonts w:ascii="Arial" w:eastAsiaTheme="majorEastAsia" w:hAnsi="Arial" w:cs="Arial"/>
        </w:rPr>
        <w:t>When asked about human error</w:t>
      </w:r>
      <w:r w:rsidR="009B5ADD" w:rsidRPr="00A02F01">
        <w:rPr>
          <w:rFonts w:ascii="Arial" w:eastAsiaTheme="majorEastAsia" w:hAnsi="Arial" w:cs="Arial"/>
        </w:rPr>
        <w:t xml:space="preserve"> encounters when</w:t>
      </w:r>
      <w:r w:rsidRPr="00A02F01">
        <w:rPr>
          <w:rFonts w:ascii="Arial" w:eastAsiaTheme="majorEastAsia" w:hAnsi="Arial" w:cs="Arial"/>
        </w:rPr>
        <w:t xml:space="preserve"> using paper-based systems, </w:t>
      </w:r>
      <w:r w:rsidR="009B5ADD" w:rsidRPr="00A02F01">
        <w:rPr>
          <w:rFonts w:ascii="Arial" w:eastAsiaTheme="majorEastAsia" w:hAnsi="Arial" w:cs="Arial"/>
        </w:rPr>
        <w:t>The most common response is </w:t>
      </w:r>
      <w:r w:rsidR="009B5ADD" w:rsidRPr="00A02F01">
        <w:rPr>
          <w:rFonts w:ascii="Arial" w:eastAsiaTheme="majorEastAsia" w:hAnsi="Arial" w:cs="Arial"/>
          <w:b/>
          <w:bCs/>
        </w:rPr>
        <w:t>‘</w:t>
      </w:r>
      <w:r w:rsidR="009B5ADD" w:rsidRPr="00A02F01">
        <w:rPr>
          <w:rFonts w:ascii="Arial" w:eastAsiaTheme="majorEastAsia" w:hAnsi="Arial" w:cs="Arial"/>
        </w:rPr>
        <w:t xml:space="preserve">Sometimes’, </w:t>
      </w:r>
      <w:r w:rsidR="00737246" w:rsidRPr="00A02F01">
        <w:rPr>
          <w:rFonts w:ascii="Arial" w:eastAsiaTheme="majorEastAsia" w:hAnsi="Arial" w:cs="Arial"/>
        </w:rPr>
        <w:t>64% indicating</w:t>
      </w:r>
      <w:r w:rsidR="009B5ADD" w:rsidRPr="00A02F01">
        <w:rPr>
          <w:rFonts w:ascii="Arial" w:eastAsiaTheme="majorEastAsia" w:hAnsi="Arial" w:cs="Arial"/>
        </w:rPr>
        <w:t xml:space="preserve"> that they encounter human errors when using paper-based systems. This suggests that human errors are a frequent but not constant. </w:t>
      </w:r>
      <w:r w:rsidR="009F39A8" w:rsidRPr="00A02F01">
        <w:rPr>
          <w:rFonts w:ascii="Arial" w:eastAsiaTheme="majorEastAsia" w:hAnsi="Arial" w:cs="Arial"/>
        </w:rPr>
        <w:t xml:space="preserve">For </w:t>
      </w:r>
      <w:r w:rsidR="00F259C9" w:rsidRPr="00A02F01">
        <w:rPr>
          <w:rFonts w:ascii="Arial" w:eastAsiaTheme="majorEastAsia" w:hAnsi="Arial" w:cs="Arial"/>
          <w:b/>
          <w:bCs/>
        </w:rPr>
        <w:t>‘</w:t>
      </w:r>
      <w:r w:rsidR="009B5ADD" w:rsidRPr="00A02F01">
        <w:rPr>
          <w:rFonts w:ascii="Arial" w:eastAsiaTheme="majorEastAsia" w:hAnsi="Arial" w:cs="Arial"/>
        </w:rPr>
        <w:t>Rarely</w:t>
      </w:r>
      <w:r w:rsidR="00F259C9" w:rsidRPr="00A02F01">
        <w:rPr>
          <w:rFonts w:ascii="Arial" w:eastAsiaTheme="majorEastAsia" w:hAnsi="Arial" w:cs="Arial"/>
        </w:rPr>
        <w:t>’</w:t>
      </w:r>
      <w:r w:rsidR="00BA2A7C" w:rsidRPr="00A02F01">
        <w:rPr>
          <w:rFonts w:ascii="Arial" w:eastAsiaTheme="majorEastAsia" w:hAnsi="Arial" w:cs="Arial"/>
        </w:rPr>
        <w:t>,</w:t>
      </w:r>
      <w:r w:rsidR="009B5ADD" w:rsidRPr="00A02F01">
        <w:rPr>
          <w:rFonts w:ascii="Arial" w:eastAsiaTheme="majorEastAsia" w:hAnsi="Arial" w:cs="Arial"/>
        </w:rPr>
        <w:t xml:space="preserve"> </w:t>
      </w:r>
      <w:r w:rsidR="00737246" w:rsidRPr="00A02F01">
        <w:rPr>
          <w:rFonts w:ascii="Arial" w:eastAsiaTheme="majorEastAsia" w:hAnsi="Arial" w:cs="Arial"/>
        </w:rPr>
        <w:t>14%</w:t>
      </w:r>
      <w:r w:rsidR="009F39A8" w:rsidRPr="00A02F01">
        <w:rPr>
          <w:rFonts w:ascii="Arial" w:eastAsiaTheme="majorEastAsia" w:hAnsi="Arial" w:cs="Arial"/>
        </w:rPr>
        <w:t xml:space="preserve"> </w:t>
      </w:r>
      <w:r w:rsidR="009B5ADD" w:rsidRPr="00A02F01">
        <w:rPr>
          <w:rFonts w:ascii="Arial" w:eastAsiaTheme="majorEastAsia" w:hAnsi="Arial" w:cs="Arial"/>
        </w:rPr>
        <w:t xml:space="preserve">encounter human errors, suggesting paper-based systems are relatively reliable. </w:t>
      </w:r>
      <w:r w:rsidR="00E15709" w:rsidRPr="00A02F01">
        <w:rPr>
          <w:rFonts w:ascii="Arial" w:eastAsiaTheme="majorEastAsia" w:hAnsi="Arial" w:cs="Arial"/>
        </w:rPr>
        <w:t>4%</w:t>
      </w:r>
      <w:r w:rsidR="00BA2A7C" w:rsidRPr="00A02F01">
        <w:rPr>
          <w:rFonts w:ascii="Arial" w:eastAsiaTheme="majorEastAsia" w:hAnsi="Arial" w:cs="Arial"/>
        </w:rPr>
        <w:t xml:space="preserve"> responded </w:t>
      </w:r>
      <w:r w:rsidR="00BA2A7C" w:rsidRPr="00A02F01">
        <w:rPr>
          <w:rFonts w:ascii="Arial" w:eastAsiaTheme="majorEastAsia" w:hAnsi="Arial" w:cs="Arial"/>
          <w:b/>
          <w:bCs/>
        </w:rPr>
        <w:t>‘</w:t>
      </w:r>
      <w:r w:rsidR="00BA2A7C" w:rsidRPr="00A02F01">
        <w:rPr>
          <w:rFonts w:ascii="Arial" w:eastAsiaTheme="majorEastAsia" w:hAnsi="Arial" w:cs="Arial"/>
        </w:rPr>
        <w:t>Never’</w:t>
      </w:r>
      <w:r w:rsidR="00AF432C" w:rsidRPr="00A02F01">
        <w:rPr>
          <w:rFonts w:ascii="Arial" w:eastAsiaTheme="majorEastAsia" w:hAnsi="Arial" w:cs="Arial"/>
        </w:rPr>
        <w:t xml:space="preserve">, whilst </w:t>
      </w:r>
      <w:r w:rsidR="00E15709" w:rsidRPr="00A02F01">
        <w:rPr>
          <w:rFonts w:ascii="Arial" w:eastAsiaTheme="majorEastAsia" w:hAnsi="Arial" w:cs="Arial"/>
        </w:rPr>
        <w:t>4%</w:t>
      </w:r>
      <w:r w:rsidR="00AF432C" w:rsidRPr="00A02F01">
        <w:rPr>
          <w:rFonts w:ascii="Arial" w:eastAsiaTheme="majorEastAsia" w:hAnsi="Arial" w:cs="Arial"/>
        </w:rPr>
        <w:t xml:space="preserve"> responded</w:t>
      </w:r>
      <w:r w:rsidR="00E15709" w:rsidRPr="00A02F01">
        <w:rPr>
          <w:rFonts w:ascii="Arial" w:eastAsiaTheme="majorEastAsia" w:hAnsi="Arial" w:cs="Arial"/>
        </w:rPr>
        <w:t xml:space="preserve"> </w:t>
      </w:r>
      <w:r w:rsidR="00AF432C" w:rsidRPr="00A02F01">
        <w:rPr>
          <w:rFonts w:ascii="Arial" w:eastAsiaTheme="majorEastAsia" w:hAnsi="Arial" w:cs="Arial"/>
          <w:b/>
          <w:bCs/>
        </w:rPr>
        <w:t>‘</w:t>
      </w:r>
      <w:r w:rsidR="00AF432C" w:rsidRPr="00A02F01">
        <w:rPr>
          <w:rFonts w:ascii="Arial" w:eastAsiaTheme="majorEastAsia" w:hAnsi="Arial" w:cs="Arial"/>
        </w:rPr>
        <w:t xml:space="preserve">Often’, both responses indicating infrequency. </w:t>
      </w:r>
      <w:r w:rsidR="00D80715" w:rsidRPr="00A02F01">
        <w:rPr>
          <w:rFonts w:ascii="Arial" w:eastAsiaTheme="majorEastAsia" w:hAnsi="Arial" w:cs="Arial"/>
        </w:rPr>
        <w:t xml:space="preserve">14% chose </w:t>
      </w:r>
      <w:r w:rsidR="00AF432C" w:rsidRPr="00A02F01">
        <w:rPr>
          <w:rFonts w:ascii="Arial" w:eastAsiaTheme="majorEastAsia" w:hAnsi="Arial" w:cs="Arial"/>
        </w:rPr>
        <w:t>‘</w:t>
      </w:r>
      <w:r w:rsidR="009B5ADD" w:rsidRPr="00A02F01">
        <w:rPr>
          <w:rFonts w:ascii="Arial" w:eastAsiaTheme="majorEastAsia" w:hAnsi="Arial" w:cs="Arial"/>
        </w:rPr>
        <w:t>N/A</w:t>
      </w:r>
      <w:r w:rsidR="00AF432C" w:rsidRPr="00A02F01">
        <w:rPr>
          <w:rFonts w:ascii="Arial" w:eastAsiaTheme="majorEastAsia" w:hAnsi="Arial" w:cs="Arial"/>
        </w:rPr>
        <w:t>’</w:t>
      </w:r>
      <w:r w:rsidR="009B5ADD" w:rsidRPr="00A02F01">
        <w:rPr>
          <w:rFonts w:ascii="Arial" w:eastAsiaTheme="majorEastAsia" w:hAnsi="Arial" w:cs="Arial"/>
        </w:rPr>
        <w:t>, which could indicate that they do not use paper-based systems or do not have a basis for comparison</w:t>
      </w:r>
      <w:r w:rsidR="00AC5682" w:rsidRPr="00A02F01">
        <w:rPr>
          <w:rFonts w:ascii="Arial" w:eastAsiaTheme="majorEastAsia" w:hAnsi="Arial" w:cs="Arial"/>
        </w:rPr>
        <w:t xml:space="preserve"> (Fig. 4.10)</w:t>
      </w:r>
      <w:r w:rsidR="009B5ADD" w:rsidRPr="00A02F01">
        <w:rPr>
          <w:rFonts w:ascii="Arial" w:eastAsiaTheme="majorEastAsia" w:hAnsi="Arial" w:cs="Arial"/>
        </w:rPr>
        <w:t>.</w:t>
      </w:r>
    </w:p>
    <w:p w14:paraId="521B14BC" w14:textId="77777777" w:rsidR="00A02F01" w:rsidRPr="00A02F01" w:rsidRDefault="00A02F01" w:rsidP="00A02F01">
      <w:pPr>
        <w:pStyle w:val="paragraph"/>
        <w:spacing w:line="276" w:lineRule="auto"/>
        <w:jc w:val="both"/>
        <w:textAlignment w:val="baseline"/>
        <w:rPr>
          <w:rFonts w:ascii="Arial" w:eastAsiaTheme="majorEastAsia" w:hAnsi="Arial" w:cs="Arial"/>
        </w:rPr>
      </w:pPr>
    </w:p>
    <w:p w14:paraId="2BCB33CE" w14:textId="35865B03" w:rsidR="002908F1" w:rsidRDefault="0057650B" w:rsidP="007365EE">
      <w:pPr>
        <w:pStyle w:val="paragraph"/>
        <w:spacing w:before="0" w:beforeAutospacing="0" w:after="0" w:afterAutospacing="0"/>
        <w:jc w:val="both"/>
        <w:textAlignment w:val="baseline"/>
        <w:rPr>
          <w:rStyle w:val="normaltextrun"/>
          <w:rFonts w:ascii="Arial" w:eastAsiaTheme="majorEastAsia" w:hAnsi="Arial" w:cs="Arial"/>
          <w:i/>
          <w:iCs/>
          <w:sz w:val="18"/>
          <w:szCs w:val="18"/>
        </w:rPr>
      </w:pPr>
      <w:r>
        <w:rPr>
          <w:noProof/>
          <w14:ligatures w14:val="standardContextual"/>
        </w:rPr>
        <w:drawing>
          <wp:inline distT="0" distB="0" distL="0" distR="0" wp14:anchorId="7E5E607F" wp14:editId="7D8BB1AA">
            <wp:extent cx="5731510" cy="2597150"/>
            <wp:effectExtent l="0" t="0" r="2540" b="12700"/>
            <wp:docPr id="2058375668" name="Chart 1">
              <a:extLst xmlns:a="http://schemas.openxmlformats.org/drawingml/2006/main">
                <a:ext uri="{FF2B5EF4-FFF2-40B4-BE49-F238E27FC236}">
                  <a16:creationId xmlns:a16="http://schemas.microsoft.com/office/drawing/2014/main" id="{0748F990-7646-7352-37CE-72323D1BED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34525FC" w14:textId="6EEF5702" w:rsidR="0057650B" w:rsidRDefault="0057650B" w:rsidP="007365EE">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6CBE754C" w14:textId="5EB807A0" w:rsidR="00A02F01" w:rsidRPr="0028708A" w:rsidRDefault="00A02F01" w:rsidP="0028708A">
      <w:pPr>
        <w:pStyle w:val="Caption"/>
        <w:jc w:val="center"/>
        <w:rPr>
          <w:rStyle w:val="eop"/>
          <w:rFonts w:ascii="Arial" w:eastAsiaTheme="majorEastAsia" w:hAnsi="Arial" w:cs="Arial"/>
          <w:i w:val="0"/>
          <w:iCs w:val="0"/>
          <w:color w:val="0D0D0D" w:themeColor="text1" w:themeTint="F2"/>
        </w:rPr>
      </w:pPr>
      <w:bookmarkStart w:id="49" w:name="_Toc197441845"/>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4</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10</w:t>
      </w:r>
      <w:r w:rsidR="007A73EF">
        <w:rPr>
          <w:color w:val="0D0D0D" w:themeColor="text1" w:themeTint="F2"/>
        </w:rPr>
        <w:fldChar w:fldCharType="end"/>
      </w:r>
      <w:r w:rsidRPr="0028708A">
        <w:rPr>
          <w:color w:val="0D0D0D" w:themeColor="text1" w:themeTint="F2"/>
        </w:rPr>
        <w:t xml:space="preserve"> Frequency of human error encounters when using paper-based systems</w:t>
      </w:r>
      <w:bookmarkEnd w:id="49"/>
    </w:p>
    <w:p w14:paraId="282E4BEE" w14:textId="75E6EF85" w:rsidR="008F6589" w:rsidRPr="0028708A" w:rsidRDefault="00003929" w:rsidP="0028708A">
      <w:pPr>
        <w:spacing w:line="276" w:lineRule="auto"/>
        <w:jc w:val="both"/>
        <w:rPr>
          <w:rFonts w:asciiTheme="minorBidi" w:hAnsiTheme="minorBidi"/>
          <w:lang w:eastAsia="en-GB"/>
        </w:rPr>
      </w:pPr>
      <w:bookmarkStart w:id="50" w:name="_Toc197070871"/>
      <w:r w:rsidRPr="0028708A">
        <w:rPr>
          <w:rFonts w:asciiTheme="minorBidi" w:hAnsiTheme="minorBidi"/>
          <w:lang w:eastAsia="en-GB"/>
        </w:rPr>
        <w:lastRenderedPageBreak/>
        <w:t>Regarding the question related to human error encounters when using paper-based systems, the most common response was </w:t>
      </w:r>
      <w:r w:rsidRPr="0028708A">
        <w:rPr>
          <w:rFonts w:asciiTheme="minorBidi" w:hAnsiTheme="minorBidi"/>
          <w:bCs/>
          <w:lang w:eastAsia="en-GB"/>
        </w:rPr>
        <w:t>‘</w:t>
      </w:r>
      <w:r w:rsidRPr="0028708A">
        <w:rPr>
          <w:rFonts w:asciiTheme="minorBidi" w:hAnsiTheme="minorBidi"/>
          <w:lang w:eastAsia="en-GB"/>
        </w:rPr>
        <w:t xml:space="preserve">Sometimes’, 68% indicating that they encounter human errors when using digital systems. This suggests that human errors are frequent but not constant. 14% gave </w:t>
      </w:r>
      <w:r w:rsidRPr="0028708A">
        <w:rPr>
          <w:rFonts w:asciiTheme="minorBidi" w:hAnsiTheme="minorBidi"/>
          <w:bCs/>
          <w:lang w:eastAsia="en-GB"/>
        </w:rPr>
        <w:t>‘</w:t>
      </w:r>
      <w:r w:rsidRPr="0028708A">
        <w:rPr>
          <w:rFonts w:asciiTheme="minorBidi" w:hAnsiTheme="minorBidi"/>
          <w:lang w:eastAsia="en-GB"/>
        </w:rPr>
        <w:t xml:space="preserve">Rarely’ showing that they whilst they encounter human errors less than sometimes, indicating that digital systems are relatively reliable. 9% responded as </w:t>
      </w:r>
      <w:r w:rsidRPr="0028708A">
        <w:rPr>
          <w:rFonts w:asciiTheme="minorBidi" w:hAnsiTheme="minorBidi"/>
          <w:bCs/>
          <w:lang w:eastAsia="en-GB"/>
        </w:rPr>
        <w:t>‘</w:t>
      </w:r>
      <w:r w:rsidRPr="0028708A">
        <w:rPr>
          <w:rFonts w:asciiTheme="minorBidi" w:hAnsiTheme="minorBidi"/>
          <w:lang w:eastAsia="en-GB"/>
        </w:rPr>
        <w:t xml:space="preserve">Often’ and 9% as </w:t>
      </w:r>
      <w:r w:rsidRPr="0028708A">
        <w:rPr>
          <w:rFonts w:asciiTheme="minorBidi" w:hAnsiTheme="minorBidi"/>
          <w:bCs/>
          <w:lang w:eastAsia="en-GB"/>
        </w:rPr>
        <w:t>‘</w:t>
      </w:r>
      <w:r w:rsidRPr="0028708A">
        <w:rPr>
          <w:rFonts w:asciiTheme="minorBidi" w:hAnsiTheme="minorBidi"/>
          <w:lang w:eastAsia="en-GB"/>
        </w:rPr>
        <w:t>Always’</w:t>
      </w:r>
      <w:r w:rsidRPr="0028708A">
        <w:rPr>
          <w:rFonts w:asciiTheme="minorBidi" w:hAnsiTheme="minorBidi"/>
          <w:bCs/>
          <w:lang w:eastAsia="en-GB"/>
        </w:rPr>
        <w:t xml:space="preserve"> </w:t>
      </w:r>
      <w:r w:rsidRPr="0028708A">
        <w:rPr>
          <w:rFonts w:asciiTheme="minorBidi" w:hAnsiTheme="minorBidi"/>
          <w:lang w:eastAsia="en-GB"/>
        </w:rPr>
        <w:t>and 0% ‘Never’</w:t>
      </w:r>
      <w:r w:rsidRPr="0028708A">
        <w:rPr>
          <w:rFonts w:asciiTheme="minorBidi" w:hAnsiTheme="minorBidi"/>
          <w:bCs/>
          <w:lang w:eastAsia="en-GB"/>
        </w:rPr>
        <w:t xml:space="preserve"> </w:t>
      </w:r>
      <w:r w:rsidRPr="0028708A">
        <w:rPr>
          <w:rFonts w:asciiTheme="minorBidi" w:hAnsiTheme="minorBidi"/>
          <w:lang w:eastAsia="en-GB"/>
        </w:rPr>
        <w:t>meaning that digital systems do not eradicate human errors totally. 0% responded as ‘N/A’ meaning this question was applicable to all participants using digital systems. (Fig. 4.11).</w:t>
      </w:r>
      <w:bookmarkEnd w:id="50"/>
    </w:p>
    <w:p w14:paraId="3A07CA4F" w14:textId="77777777" w:rsidR="00003929" w:rsidRPr="00003929" w:rsidRDefault="00003929" w:rsidP="00003929">
      <w:pPr>
        <w:rPr>
          <w:lang w:eastAsia="en-GB"/>
        </w:rPr>
      </w:pPr>
    </w:p>
    <w:p w14:paraId="58A190D9" w14:textId="6EE9EA79" w:rsidR="008F6589" w:rsidRDefault="00324327" w:rsidP="00A02F01">
      <w:pPr>
        <w:jc w:val="both"/>
        <w:rPr>
          <w:lang w:eastAsia="en-GB"/>
        </w:rPr>
      </w:pPr>
      <w:r>
        <w:rPr>
          <w:noProof/>
          <w14:ligatures w14:val="standardContextual"/>
        </w:rPr>
        <w:drawing>
          <wp:inline distT="0" distB="0" distL="0" distR="0" wp14:anchorId="3B035EA0" wp14:editId="5692925C">
            <wp:extent cx="5731510" cy="2793365"/>
            <wp:effectExtent l="0" t="0" r="2540" b="6985"/>
            <wp:docPr id="403215390" name="Chart 1">
              <a:extLst xmlns:a="http://schemas.openxmlformats.org/drawingml/2006/main">
                <a:ext uri="{FF2B5EF4-FFF2-40B4-BE49-F238E27FC236}">
                  <a16:creationId xmlns:a16="http://schemas.microsoft.com/office/drawing/2014/main" id="{94920EB2-E215-3868-A238-B2E179E3A8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33D0073" w14:textId="2702B084" w:rsidR="00A02F01" w:rsidRPr="0028708A" w:rsidRDefault="00A02F01" w:rsidP="0028708A">
      <w:pPr>
        <w:pStyle w:val="Caption"/>
        <w:jc w:val="center"/>
        <w:rPr>
          <w:rStyle w:val="eop"/>
          <w:rFonts w:ascii="Arial" w:eastAsiaTheme="majorEastAsia" w:hAnsi="Arial" w:cs="Arial"/>
          <w:i w:val="0"/>
          <w:iCs w:val="0"/>
          <w:color w:val="0D0D0D" w:themeColor="text1" w:themeTint="F2"/>
        </w:rPr>
      </w:pPr>
      <w:bookmarkStart w:id="51" w:name="_Toc197441846"/>
      <w:r w:rsidRPr="0028708A">
        <w:rPr>
          <w:color w:val="0D0D0D" w:themeColor="text1" w:themeTint="F2"/>
        </w:rPr>
        <w:t xml:space="preserve">Figure </w:t>
      </w:r>
      <w:r w:rsidR="007A73EF">
        <w:rPr>
          <w:color w:val="0D0D0D" w:themeColor="text1" w:themeTint="F2"/>
        </w:rPr>
        <w:fldChar w:fldCharType="begin"/>
      </w:r>
      <w:r w:rsidR="007A73EF">
        <w:rPr>
          <w:color w:val="0D0D0D" w:themeColor="text1" w:themeTint="F2"/>
        </w:rPr>
        <w:instrText xml:space="preserve"> STYLEREF 1 \s </w:instrText>
      </w:r>
      <w:r w:rsidR="007A73EF">
        <w:rPr>
          <w:color w:val="0D0D0D" w:themeColor="text1" w:themeTint="F2"/>
        </w:rPr>
        <w:fldChar w:fldCharType="separate"/>
      </w:r>
      <w:r w:rsidR="007A50FB">
        <w:rPr>
          <w:noProof/>
          <w:color w:val="0D0D0D" w:themeColor="text1" w:themeTint="F2"/>
        </w:rPr>
        <w:t>4</w:t>
      </w:r>
      <w:r w:rsidR="007A73EF">
        <w:rPr>
          <w:color w:val="0D0D0D" w:themeColor="text1" w:themeTint="F2"/>
        </w:rPr>
        <w:fldChar w:fldCharType="end"/>
      </w:r>
      <w:r w:rsidR="007A73EF">
        <w:rPr>
          <w:color w:val="0D0D0D" w:themeColor="text1" w:themeTint="F2"/>
        </w:rPr>
        <w:t>.</w:t>
      </w:r>
      <w:r w:rsidR="007A73EF">
        <w:rPr>
          <w:color w:val="0D0D0D" w:themeColor="text1" w:themeTint="F2"/>
        </w:rPr>
        <w:fldChar w:fldCharType="begin"/>
      </w:r>
      <w:r w:rsidR="007A73EF">
        <w:rPr>
          <w:color w:val="0D0D0D" w:themeColor="text1" w:themeTint="F2"/>
        </w:rPr>
        <w:instrText xml:space="preserve"> SEQ Figure \* ARABIC \s 1 </w:instrText>
      </w:r>
      <w:r w:rsidR="007A73EF">
        <w:rPr>
          <w:color w:val="0D0D0D" w:themeColor="text1" w:themeTint="F2"/>
        </w:rPr>
        <w:fldChar w:fldCharType="separate"/>
      </w:r>
      <w:r w:rsidR="007A50FB">
        <w:rPr>
          <w:noProof/>
          <w:color w:val="0D0D0D" w:themeColor="text1" w:themeTint="F2"/>
        </w:rPr>
        <w:t>11</w:t>
      </w:r>
      <w:r w:rsidR="007A73EF">
        <w:rPr>
          <w:color w:val="0D0D0D" w:themeColor="text1" w:themeTint="F2"/>
        </w:rPr>
        <w:fldChar w:fldCharType="end"/>
      </w:r>
      <w:r w:rsidRPr="0028708A">
        <w:rPr>
          <w:color w:val="0D0D0D" w:themeColor="text1" w:themeTint="F2"/>
        </w:rPr>
        <w:t xml:space="preserve"> Frequency of human error encounters when using digital systems</w:t>
      </w:r>
      <w:bookmarkEnd w:id="51"/>
    </w:p>
    <w:p w14:paraId="58459158" w14:textId="77777777" w:rsidR="00A02F01" w:rsidRDefault="00A02F01" w:rsidP="0028708A">
      <w:pPr>
        <w:pStyle w:val="paragraph"/>
        <w:spacing w:before="0" w:beforeAutospacing="0" w:after="0" w:afterAutospacing="0"/>
        <w:jc w:val="both"/>
        <w:textAlignment w:val="baseline"/>
      </w:pPr>
    </w:p>
    <w:p w14:paraId="6C0A387A" w14:textId="54DD6369" w:rsidR="00B931C3" w:rsidRPr="0028708A" w:rsidRDefault="00E11A35" w:rsidP="0028708A">
      <w:pPr>
        <w:spacing w:line="276" w:lineRule="auto"/>
        <w:jc w:val="both"/>
        <w:rPr>
          <w:rFonts w:asciiTheme="minorBidi" w:hAnsiTheme="minorBidi"/>
          <w:lang w:eastAsia="en-GB"/>
        </w:rPr>
      </w:pPr>
      <w:r w:rsidRPr="0028708A">
        <w:rPr>
          <w:rFonts w:asciiTheme="minorBidi" w:eastAsiaTheme="majorEastAsia" w:hAnsiTheme="minorBidi"/>
          <w:lang w:eastAsia="en-GB"/>
        </w:rPr>
        <w:t xml:space="preserve">People were asked if they think that </w:t>
      </w:r>
      <w:r w:rsidR="000E1BE9" w:rsidRPr="0028708A">
        <w:rPr>
          <w:rFonts w:asciiTheme="minorBidi" w:eastAsiaTheme="majorEastAsia" w:hAnsiTheme="minorBidi"/>
          <w:lang w:eastAsia="en-GB"/>
        </w:rPr>
        <w:t xml:space="preserve">the likelihood of using of digital systems will reduce human errors over paper-based, </w:t>
      </w:r>
      <w:r w:rsidR="00B931C3" w:rsidRPr="0028708A">
        <w:rPr>
          <w:rFonts w:asciiTheme="minorBidi" w:eastAsiaTheme="majorEastAsia" w:hAnsiTheme="minorBidi"/>
          <w:lang w:eastAsia="en-GB"/>
        </w:rPr>
        <w:t>the most common response is</w:t>
      </w:r>
      <w:r w:rsidR="00B931C3" w:rsidRPr="0028708A">
        <w:rPr>
          <w:rFonts w:asciiTheme="minorBidi" w:hAnsiTheme="minorBidi"/>
          <w:lang w:eastAsia="en-GB"/>
        </w:rPr>
        <w:t> </w:t>
      </w:r>
      <w:r w:rsidR="00B931C3" w:rsidRPr="0028708A">
        <w:rPr>
          <w:rFonts w:asciiTheme="minorBidi" w:eastAsiaTheme="majorEastAsia" w:hAnsiTheme="minorBidi"/>
          <w:b/>
          <w:bCs/>
          <w:lang w:eastAsia="en-GB"/>
        </w:rPr>
        <w:t>‘</w:t>
      </w:r>
      <w:r w:rsidR="00B931C3" w:rsidRPr="0028708A">
        <w:rPr>
          <w:rFonts w:asciiTheme="minorBidi" w:eastAsiaTheme="majorEastAsia" w:hAnsiTheme="minorBidi"/>
          <w:lang w:eastAsia="en-GB"/>
        </w:rPr>
        <w:t>Neutral’</w:t>
      </w:r>
      <w:r w:rsidR="00B931C3" w:rsidRPr="0028708A">
        <w:rPr>
          <w:rFonts w:asciiTheme="minorBidi" w:hAnsiTheme="minorBidi"/>
          <w:lang w:eastAsia="en-GB"/>
        </w:rPr>
        <w:t xml:space="preserve">, </w:t>
      </w:r>
      <w:r w:rsidR="006428F2" w:rsidRPr="0028708A">
        <w:rPr>
          <w:rFonts w:asciiTheme="minorBidi" w:eastAsiaTheme="majorEastAsia" w:hAnsiTheme="minorBidi"/>
          <w:lang w:eastAsia="en-GB"/>
        </w:rPr>
        <w:t>at 50% who</w:t>
      </w:r>
      <w:r w:rsidR="00B931C3" w:rsidRPr="0028708A">
        <w:rPr>
          <w:rFonts w:asciiTheme="minorBidi" w:eastAsiaTheme="majorEastAsia" w:hAnsiTheme="minorBidi"/>
          <w:lang w:eastAsia="en-GB"/>
        </w:rPr>
        <w:t xml:space="preserve"> neither agree nor disagree that digital systems reduce this likelihood. This suggests people see no clear difference. </w:t>
      </w:r>
      <w:r w:rsidR="00AC5682" w:rsidRPr="0028708A">
        <w:rPr>
          <w:rFonts w:asciiTheme="minorBidi" w:eastAsiaTheme="majorEastAsia" w:hAnsiTheme="minorBidi"/>
          <w:lang w:eastAsia="en-GB"/>
        </w:rPr>
        <w:t>T</w:t>
      </w:r>
      <w:r w:rsidR="00B931C3" w:rsidRPr="0028708A">
        <w:rPr>
          <w:rFonts w:asciiTheme="minorBidi" w:eastAsiaTheme="majorEastAsia" w:hAnsiTheme="minorBidi"/>
          <w:lang w:eastAsia="en-GB"/>
        </w:rPr>
        <w:t>he </w:t>
      </w:r>
      <w:r w:rsidR="00B931C3" w:rsidRPr="0028708A">
        <w:rPr>
          <w:rFonts w:asciiTheme="minorBidi" w:eastAsiaTheme="majorEastAsia" w:hAnsiTheme="minorBidi"/>
          <w:b/>
          <w:bCs/>
          <w:lang w:eastAsia="en-GB"/>
        </w:rPr>
        <w:t>‘</w:t>
      </w:r>
      <w:r w:rsidR="00B931C3" w:rsidRPr="0028708A">
        <w:rPr>
          <w:rFonts w:asciiTheme="minorBidi" w:eastAsiaTheme="majorEastAsia" w:hAnsiTheme="minorBidi"/>
          <w:lang w:eastAsia="en-GB"/>
        </w:rPr>
        <w:t>Strongly</w:t>
      </w:r>
      <w:r w:rsidR="00B931C3" w:rsidRPr="0028708A">
        <w:rPr>
          <w:rFonts w:asciiTheme="minorBidi" w:eastAsiaTheme="majorEastAsia" w:hAnsiTheme="minorBidi"/>
          <w:b/>
          <w:bCs/>
          <w:lang w:eastAsia="en-GB"/>
        </w:rPr>
        <w:t xml:space="preserve"> </w:t>
      </w:r>
      <w:r w:rsidR="00B931C3" w:rsidRPr="0028708A">
        <w:rPr>
          <w:rFonts w:asciiTheme="minorBidi" w:eastAsiaTheme="majorEastAsia" w:hAnsiTheme="minorBidi"/>
          <w:lang w:eastAsia="en-GB"/>
        </w:rPr>
        <w:t>Agree’</w:t>
      </w:r>
      <w:r w:rsidR="00B931C3" w:rsidRPr="0028708A">
        <w:rPr>
          <w:rFonts w:asciiTheme="minorBidi" w:hAnsiTheme="minorBidi"/>
          <w:lang w:eastAsia="en-GB"/>
        </w:rPr>
        <w:t> </w:t>
      </w:r>
      <w:r w:rsidR="00AC5682" w:rsidRPr="0028708A">
        <w:rPr>
          <w:rFonts w:asciiTheme="minorBidi" w:hAnsiTheme="minorBidi"/>
          <w:lang w:eastAsia="en-GB"/>
        </w:rPr>
        <w:t xml:space="preserve">(14%) </w:t>
      </w:r>
      <w:r w:rsidR="00B931C3" w:rsidRPr="0028708A">
        <w:rPr>
          <w:rFonts w:asciiTheme="minorBidi" w:hAnsiTheme="minorBidi"/>
          <w:lang w:eastAsia="en-GB"/>
        </w:rPr>
        <w:t>and </w:t>
      </w:r>
      <w:r w:rsidR="00B931C3" w:rsidRPr="0028708A">
        <w:rPr>
          <w:rFonts w:asciiTheme="minorBidi" w:eastAsiaTheme="majorEastAsia" w:hAnsiTheme="minorBidi"/>
          <w:b/>
          <w:bCs/>
          <w:lang w:eastAsia="en-GB"/>
        </w:rPr>
        <w:t>‘</w:t>
      </w:r>
      <w:r w:rsidR="00B931C3" w:rsidRPr="0028708A">
        <w:rPr>
          <w:rFonts w:asciiTheme="minorBidi" w:eastAsiaTheme="majorEastAsia" w:hAnsiTheme="minorBidi"/>
          <w:lang w:eastAsia="en-GB"/>
        </w:rPr>
        <w:t>Agree’</w:t>
      </w:r>
      <w:r w:rsidR="00B931C3" w:rsidRPr="0028708A">
        <w:rPr>
          <w:rFonts w:asciiTheme="minorBidi" w:hAnsiTheme="minorBidi"/>
          <w:lang w:eastAsia="en-GB"/>
        </w:rPr>
        <w:t> </w:t>
      </w:r>
      <w:r w:rsidR="00AC5682" w:rsidRPr="0028708A">
        <w:rPr>
          <w:rFonts w:asciiTheme="minorBidi" w:hAnsiTheme="minorBidi"/>
          <w:lang w:eastAsia="en-GB"/>
        </w:rPr>
        <w:t xml:space="preserve">(32%) </w:t>
      </w:r>
      <w:r w:rsidR="00B931C3" w:rsidRPr="0028708A">
        <w:rPr>
          <w:rFonts w:asciiTheme="minorBidi" w:eastAsiaTheme="majorEastAsia" w:hAnsiTheme="minorBidi"/>
          <w:lang w:eastAsia="en-GB"/>
        </w:rPr>
        <w:t>categories</w:t>
      </w:r>
      <w:r w:rsidR="00AC5682" w:rsidRPr="0028708A">
        <w:rPr>
          <w:rFonts w:asciiTheme="minorBidi" w:eastAsiaTheme="majorEastAsia" w:hAnsiTheme="minorBidi"/>
          <w:lang w:eastAsia="en-GB"/>
        </w:rPr>
        <w:t xml:space="preserve"> </w:t>
      </w:r>
      <w:r w:rsidR="00B931C3" w:rsidRPr="0028708A">
        <w:rPr>
          <w:rFonts w:asciiTheme="minorBidi" w:eastAsiaTheme="majorEastAsia" w:hAnsiTheme="minorBidi"/>
          <w:lang w:eastAsia="en-GB"/>
        </w:rPr>
        <w:t xml:space="preserve">believe that </w:t>
      </w:r>
      <w:r w:rsidR="00010881" w:rsidRPr="0028708A">
        <w:rPr>
          <w:rFonts w:asciiTheme="minorBidi" w:eastAsiaTheme="majorEastAsia" w:hAnsiTheme="minorBidi"/>
          <w:lang w:eastAsia="en-GB"/>
        </w:rPr>
        <w:t xml:space="preserve">the use of </w:t>
      </w:r>
      <w:r w:rsidR="00B931C3" w:rsidRPr="0028708A">
        <w:rPr>
          <w:rFonts w:asciiTheme="minorBidi" w:eastAsiaTheme="majorEastAsia" w:hAnsiTheme="minorBidi"/>
          <w:lang w:eastAsia="en-GB"/>
        </w:rPr>
        <w:t>digital systems reduce human errors, indicating a moderate positive perception.</w:t>
      </w:r>
      <w:r w:rsidR="00467C78" w:rsidRPr="0028708A">
        <w:rPr>
          <w:rFonts w:asciiTheme="minorBidi" w:eastAsiaTheme="majorEastAsia" w:hAnsiTheme="minorBidi"/>
          <w:lang w:eastAsia="en-GB"/>
        </w:rPr>
        <w:t xml:space="preserve"> 4%</w:t>
      </w:r>
      <w:r w:rsidR="00467C78" w:rsidRPr="0028708A">
        <w:rPr>
          <w:rFonts w:asciiTheme="minorBidi" w:eastAsiaTheme="majorEastAsia" w:hAnsiTheme="minorBidi"/>
          <w:b/>
          <w:bCs/>
          <w:lang w:eastAsia="en-GB"/>
        </w:rPr>
        <w:t xml:space="preserve"> </w:t>
      </w:r>
      <w:r w:rsidR="00C13C5E" w:rsidRPr="0028708A">
        <w:rPr>
          <w:rFonts w:asciiTheme="minorBidi" w:eastAsiaTheme="majorEastAsia" w:hAnsiTheme="minorBidi"/>
          <w:b/>
          <w:bCs/>
          <w:lang w:eastAsia="en-GB"/>
        </w:rPr>
        <w:t>‘</w:t>
      </w:r>
      <w:r w:rsidR="00B931C3" w:rsidRPr="0028708A">
        <w:rPr>
          <w:rFonts w:asciiTheme="minorBidi" w:eastAsiaTheme="majorEastAsia" w:hAnsiTheme="minorBidi"/>
          <w:lang w:eastAsia="en-GB"/>
        </w:rPr>
        <w:t>Disagrees</w:t>
      </w:r>
      <w:r w:rsidR="00C13C5E" w:rsidRPr="0028708A">
        <w:rPr>
          <w:rFonts w:asciiTheme="minorBidi" w:eastAsiaTheme="majorEastAsia" w:hAnsiTheme="minorBidi"/>
          <w:lang w:eastAsia="en-GB"/>
        </w:rPr>
        <w:t>’</w:t>
      </w:r>
      <w:r w:rsidR="00B931C3" w:rsidRPr="0028708A">
        <w:rPr>
          <w:rFonts w:asciiTheme="minorBidi" w:hAnsiTheme="minorBidi"/>
          <w:lang w:eastAsia="en-GB"/>
        </w:rPr>
        <w:t> </w:t>
      </w:r>
      <w:r w:rsidR="00B931C3" w:rsidRPr="0028708A">
        <w:rPr>
          <w:rFonts w:asciiTheme="minorBidi" w:eastAsiaTheme="majorEastAsia" w:hAnsiTheme="minorBidi"/>
          <w:lang w:eastAsia="en-GB"/>
        </w:rPr>
        <w:t>and</w:t>
      </w:r>
      <w:r w:rsidR="00B931C3" w:rsidRPr="0028708A">
        <w:rPr>
          <w:rFonts w:asciiTheme="minorBidi" w:hAnsiTheme="minorBidi"/>
          <w:lang w:eastAsia="en-GB"/>
        </w:rPr>
        <w:t xml:space="preserve"> </w:t>
      </w:r>
      <w:r w:rsidR="00467C78" w:rsidRPr="0028708A">
        <w:rPr>
          <w:rFonts w:asciiTheme="minorBidi" w:eastAsiaTheme="majorEastAsia" w:hAnsiTheme="minorBidi"/>
          <w:lang w:eastAsia="en-GB"/>
        </w:rPr>
        <w:t>none</w:t>
      </w:r>
      <w:r w:rsidR="00B931C3" w:rsidRPr="0028708A">
        <w:rPr>
          <w:rFonts w:asciiTheme="minorBidi" w:hAnsiTheme="minorBidi"/>
          <w:lang w:eastAsia="en-GB"/>
        </w:rPr>
        <w:t xml:space="preserve"> </w:t>
      </w:r>
      <w:r w:rsidR="00C13C5E" w:rsidRPr="0028708A">
        <w:rPr>
          <w:rFonts w:asciiTheme="minorBidi" w:eastAsiaTheme="majorEastAsia" w:hAnsiTheme="minorBidi"/>
          <w:b/>
          <w:bCs/>
          <w:lang w:eastAsia="en-GB"/>
        </w:rPr>
        <w:t>‘</w:t>
      </w:r>
      <w:r w:rsidR="00B931C3" w:rsidRPr="0028708A">
        <w:rPr>
          <w:rFonts w:asciiTheme="minorBidi" w:eastAsiaTheme="majorEastAsia" w:hAnsiTheme="minorBidi"/>
          <w:lang w:eastAsia="en-GB"/>
        </w:rPr>
        <w:t>Strongly Disagree</w:t>
      </w:r>
      <w:r w:rsidR="00C13C5E" w:rsidRPr="0028708A">
        <w:rPr>
          <w:rFonts w:asciiTheme="minorBidi" w:eastAsiaTheme="majorEastAsia" w:hAnsiTheme="minorBidi"/>
          <w:b/>
          <w:bCs/>
          <w:lang w:eastAsia="en-GB"/>
        </w:rPr>
        <w:t>’</w:t>
      </w:r>
      <w:r w:rsidR="00027229" w:rsidRPr="0028708A">
        <w:rPr>
          <w:rFonts w:asciiTheme="minorBidi" w:hAnsiTheme="minorBidi"/>
          <w:lang w:eastAsia="en-GB"/>
        </w:rPr>
        <w:t>,</w:t>
      </w:r>
      <w:r w:rsidR="00B931C3" w:rsidRPr="0028708A">
        <w:rPr>
          <w:rFonts w:asciiTheme="minorBidi" w:hAnsiTheme="minorBidi"/>
          <w:lang w:eastAsia="en-GB"/>
        </w:rPr>
        <w:t xml:space="preserve"> </w:t>
      </w:r>
      <w:r w:rsidR="00B931C3" w:rsidRPr="0028708A">
        <w:rPr>
          <w:rFonts w:asciiTheme="minorBidi" w:eastAsiaTheme="majorEastAsia" w:hAnsiTheme="minorBidi"/>
          <w:lang w:eastAsia="en-GB"/>
        </w:rPr>
        <w:t>indicating a minority</w:t>
      </w:r>
      <w:r w:rsidR="00467C78" w:rsidRPr="0028708A">
        <w:rPr>
          <w:rFonts w:asciiTheme="minorBidi" w:eastAsiaTheme="majorEastAsia" w:hAnsiTheme="minorBidi"/>
          <w:lang w:eastAsia="en-GB"/>
        </w:rPr>
        <w:t xml:space="preserve"> in those categories</w:t>
      </w:r>
      <w:r w:rsidR="00AC5682" w:rsidRPr="0028708A">
        <w:rPr>
          <w:rFonts w:asciiTheme="minorBidi" w:eastAsiaTheme="majorEastAsia" w:hAnsiTheme="minorBidi"/>
          <w:lang w:eastAsia="en-GB"/>
        </w:rPr>
        <w:t xml:space="preserve"> (Fig. 4.12)</w:t>
      </w:r>
      <w:r w:rsidR="00027229" w:rsidRPr="0028708A">
        <w:rPr>
          <w:rFonts w:asciiTheme="minorBidi" w:eastAsiaTheme="majorEastAsia" w:hAnsiTheme="minorBidi"/>
          <w:lang w:eastAsia="en-GB"/>
        </w:rPr>
        <w:t>.</w:t>
      </w:r>
    </w:p>
    <w:p w14:paraId="35E6EC50" w14:textId="5F25A04C" w:rsidR="00324327" w:rsidRPr="0028708A" w:rsidRDefault="00324327" w:rsidP="0028708A">
      <w:pPr>
        <w:spacing w:line="276" w:lineRule="auto"/>
        <w:jc w:val="both"/>
        <w:rPr>
          <w:rFonts w:asciiTheme="minorBidi" w:hAnsiTheme="minorBidi"/>
          <w:lang w:eastAsia="en-GB"/>
        </w:rPr>
      </w:pPr>
    </w:p>
    <w:p w14:paraId="2C6386F7" w14:textId="7634E03D" w:rsidR="00027229" w:rsidRPr="00D65A57" w:rsidRDefault="00B4370C" w:rsidP="007365EE">
      <w:pPr>
        <w:jc w:val="both"/>
        <w:rPr>
          <w:lang w:eastAsia="en-GB"/>
        </w:rPr>
      </w:pPr>
      <w:r>
        <w:rPr>
          <w:noProof/>
          <w14:ligatures w14:val="standardContextual"/>
        </w:rPr>
        <w:lastRenderedPageBreak/>
        <w:drawing>
          <wp:inline distT="0" distB="0" distL="0" distR="0" wp14:anchorId="658B7B98" wp14:editId="331164BD">
            <wp:extent cx="5435600" cy="3046413"/>
            <wp:effectExtent l="0" t="0" r="12700" b="1905"/>
            <wp:docPr id="1048205034" name="Chart 1">
              <a:extLst xmlns:a="http://schemas.openxmlformats.org/drawingml/2006/main">
                <a:ext uri="{FF2B5EF4-FFF2-40B4-BE49-F238E27FC236}">
                  <a16:creationId xmlns:a16="http://schemas.microsoft.com/office/drawing/2014/main" id="{682803A9-AEE9-9057-BC49-0F44D4A835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E3FD141" w14:textId="3E78C5C0" w:rsidR="007A73EF" w:rsidRDefault="007A73EF" w:rsidP="007A73EF">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747553F9" w14:textId="007822FB" w:rsidR="007A73EF" w:rsidRPr="0028708A" w:rsidRDefault="007A73EF" w:rsidP="0028708A">
      <w:pPr>
        <w:pStyle w:val="Caption"/>
        <w:jc w:val="center"/>
        <w:rPr>
          <w:rStyle w:val="eop"/>
          <w:rFonts w:ascii="Arial" w:eastAsiaTheme="majorEastAsia" w:hAnsi="Arial" w:cs="Arial"/>
          <w:i w:val="0"/>
          <w:iCs w:val="0"/>
          <w:color w:val="0D0D0D" w:themeColor="text1" w:themeTint="F2"/>
        </w:rPr>
      </w:pPr>
      <w:bookmarkStart w:id="52" w:name="_Toc197441847"/>
      <w:r w:rsidRPr="0028708A">
        <w:rPr>
          <w:color w:val="0D0D0D" w:themeColor="text1" w:themeTint="F2"/>
        </w:rPr>
        <w:t xml:space="preserve">Figure </w:t>
      </w:r>
      <w:r>
        <w:rPr>
          <w:color w:val="0D0D0D" w:themeColor="text1" w:themeTint="F2"/>
        </w:rPr>
        <w:fldChar w:fldCharType="begin"/>
      </w:r>
      <w:r>
        <w:rPr>
          <w:color w:val="0D0D0D" w:themeColor="text1" w:themeTint="F2"/>
        </w:rPr>
        <w:instrText xml:space="preserve"> STYLEREF 1 \s </w:instrText>
      </w:r>
      <w:r>
        <w:rPr>
          <w:color w:val="0D0D0D" w:themeColor="text1" w:themeTint="F2"/>
        </w:rPr>
        <w:fldChar w:fldCharType="separate"/>
      </w:r>
      <w:r w:rsidR="007A50FB">
        <w:rPr>
          <w:noProof/>
          <w:color w:val="0D0D0D" w:themeColor="text1" w:themeTint="F2"/>
        </w:rPr>
        <w:t>4</w:t>
      </w:r>
      <w:r>
        <w:rPr>
          <w:color w:val="0D0D0D" w:themeColor="text1" w:themeTint="F2"/>
        </w:rPr>
        <w:fldChar w:fldCharType="end"/>
      </w:r>
      <w:r>
        <w:rPr>
          <w:color w:val="0D0D0D" w:themeColor="text1" w:themeTint="F2"/>
        </w:rPr>
        <w:t>.</w:t>
      </w:r>
      <w:r>
        <w:rPr>
          <w:color w:val="0D0D0D" w:themeColor="text1" w:themeTint="F2"/>
        </w:rPr>
        <w:fldChar w:fldCharType="begin"/>
      </w:r>
      <w:r>
        <w:rPr>
          <w:color w:val="0D0D0D" w:themeColor="text1" w:themeTint="F2"/>
        </w:rPr>
        <w:instrText xml:space="preserve"> SEQ Figure \* ARABIC \s 1 </w:instrText>
      </w:r>
      <w:r>
        <w:rPr>
          <w:color w:val="0D0D0D" w:themeColor="text1" w:themeTint="F2"/>
        </w:rPr>
        <w:fldChar w:fldCharType="separate"/>
      </w:r>
      <w:r w:rsidR="007A50FB">
        <w:rPr>
          <w:noProof/>
          <w:color w:val="0D0D0D" w:themeColor="text1" w:themeTint="F2"/>
        </w:rPr>
        <w:t>12</w:t>
      </w:r>
      <w:r>
        <w:rPr>
          <w:color w:val="0D0D0D" w:themeColor="text1" w:themeTint="F2"/>
        </w:rPr>
        <w:fldChar w:fldCharType="end"/>
      </w:r>
      <w:r w:rsidRPr="0028708A">
        <w:rPr>
          <w:color w:val="0D0D0D" w:themeColor="text1" w:themeTint="F2"/>
        </w:rPr>
        <w:t xml:space="preserve"> Likelihood of less human error encounters when using digital systems</w:t>
      </w:r>
      <w:bookmarkEnd w:id="52"/>
    </w:p>
    <w:p w14:paraId="1C398EF5" w14:textId="77777777" w:rsidR="004E4752" w:rsidRDefault="004E4752" w:rsidP="004E4752">
      <w:pPr>
        <w:rPr>
          <w:lang w:eastAsia="en-GB"/>
        </w:rPr>
      </w:pPr>
    </w:p>
    <w:p w14:paraId="34A17EEA" w14:textId="3C10E0A0" w:rsidR="0066013A" w:rsidRDefault="00204266" w:rsidP="00D8364F">
      <w:pPr>
        <w:spacing w:line="276" w:lineRule="auto"/>
        <w:jc w:val="both"/>
        <w:rPr>
          <w:rFonts w:asciiTheme="minorBidi" w:hAnsiTheme="minorBidi"/>
          <w:lang w:eastAsia="en-GB"/>
        </w:rPr>
      </w:pPr>
      <w:r w:rsidRPr="007A73EF">
        <w:rPr>
          <w:rFonts w:asciiTheme="minorBidi" w:hAnsiTheme="minorBidi"/>
          <w:lang w:eastAsia="en-GB"/>
        </w:rPr>
        <w:t>Another question was regarding protection in jobs roles in relation to</w:t>
      </w:r>
      <w:r w:rsidR="00D8376B" w:rsidRPr="007A73EF">
        <w:rPr>
          <w:rFonts w:asciiTheme="minorBidi" w:hAnsiTheme="minorBidi"/>
          <w:lang w:eastAsia="en-GB"/>
        </w:rPr>
        <w:t xml:space="preserve"> </w:t>
      </w:r>
      <w:r w:rsidR="00AB54B8" w:rsidRPr="007A73EF">
        <w:rPr>
          <w:rFonts w:asciiTheme="minorBidi" w:hAnsiTheme="minorBidi"/>
          <w:lang w:eastAsia="en-GB"/>
        </w:rPr>
        <w:t>Information Governance</w:t>
      </w:r>
      <w:r w:rsidR="004300D3" w:rsidRPr="007A73EF">
        <w:rPr>
          <w:rFonts w:asciiTheme="minorBidi" w:hAnsiTheme="minorBidi"/>
          <w:lang w:eastAsia="en-GB"/>
        </w:rPr>
        <w:t xml:space="preserve"> </w:t>
      </w:r>
      <w:r w:rsidRPr="007A73EF">
        <w:rPr>
          <w:rFonts w:asciiTheme="minorBidi" w:hAnsiTheme="minorBidi"/>
          <w:lang w:eastAsia="en-GB"/>
        </w:rPr>
        <w:t>and which they feel protects them more, digital or paper.</w:t>
      </w:r>
      <w:r w:rsidR="00AB54B8" w:rsidRPr="007A73EF">
        <w:rPr>
          <w:rFonts w:asciiTheme="minorBidi" w:hAnsiTheme="minorBidi"/>
          <w:lang w:eastAsia="en-GB"/>
        </w:rPr>
        <w:t xml:space="preserve"> </w:t>
      </w:r>
      <w:r w:rsidRPr="007A73EF">
        <w:rPr>
          <w:rFonts w:asciiTheme="minorBidi" w:hAnsiTheme="minorBidi"/>
          <w:lang w:eastAsia="en-GB"/>
        </w:rPr>
        <w:t>O</w:t>
      </w:r>
      <w:r w:rsidR="00AB54B8" w:rsidRPr="007A73EF">
        <w:rPr>
          <w:rFonts w:asciiTheme="minorBidi" w:hAnsiTheme="minorBidi"/>
          <w:lang w:eastAsia="en-GB"/>
        </w:rPr>
        <w:t xml:space="preserve">ut of </w:t>
      </w:r>
      <w:r w:rsidR="004E4752" w:rsidRPr="0028708A">
        <w:rPr>
          <w:rFonts w:asciiTheme="minorBidi" w:hAnsiTheme="minorBidi"/>
          <w:lang w:eastAsia="en-GB"/>
        </w:rPr>
        <w:t>the total of participants</w:t>
      </w:r>
      <w:r w:rsidR="00AB54B8" w:rsidRPr="007A73EF">
        <w:rPr>
          <w:rFonts w:asciiTheme="minorBidi" w:hAnsiTheme="minorBidi"/>
          <w:lang w:eastAsia="en-GB"/>
        </w:rPr>
        <w:t xml:space="preserve">, </w:t>
      </w:r>
      <w:r w:rsidR="00A40C0E" w:rsidRPr="007A73EF">
        <w:rPr>
          <w:rFonts w:asciiTheme="minorBidi" w:hAnsiTheme="minorBidi"/>
          <w:lang w:eastAsia="en-GB"/>
        </w:rPr>
        <w:t>82%</w:t>
      </w:r>
      <w:r w:rsidR="00D8376B" w:rsidRPr="007A73EF">
        <w:rPr>
          <w:rFonts w:asciiTheme="minorBidi" w:hAnsiTheme="minorBidi"/>
          <w:lang w:eastAsia="en-GB"/>
        </w:rPr>
        <w:t xml:space="preserve"> responded ‘</w:t>
      </w:r>
      <w:r w:rsidR="00D8376B" w:rsidRPr="0028708A">
        <w:rPr>
          <w:rFonts w:asciiTheme="minorBidi" w:hAnsiTheme="minorBidi"/>
          <w:lang w:eastAsia="en-GB"/>
        </w:rPr>
        <w:t>Digital’</w:t>
      </w:r>
      <w:r w:rsidR="004C3CA2" w:rsidRPr="007A73EF">
        <w:rPr>
          <w:rFonts w:asciiTheme="minorBidi" w:hAnsiTheme="minorBidi"/>
          <w:lang w:eastAsia="en-GB"/>
        </w:rPr>
        <w:t xml:space="preserve">, suggesting an overwhelming favour for digital systems. </w:t>
      </w:r>
      <w:r w:rsidR="00981D06" w:rsidRPr="007A73EF">
        <w:rPr>
          <w:rFonts w:asciiTheme="minorBidi" w:hAnsiTheme="minorBidi"/>
          <w:lang w:eastAsia="en-GB"/>
        </w:rPr>
        <w:t>4%</w:t>
      </w:r>
      <w:r w:rsidR="004C3CA2" w:rsidRPr="007A73EF">
        <w:rPr>
          <w:rFonts w:asciiTheme="minorBidi" w:hAnsiTheme="minorBidi"/>
          <w:lang w:eastAsia="en-GB"/>
        </w:rPr>
        <w:t xml:space="preserve"> felt that </w:t>
      </w:r>
      <w:r w:rsidR="001735F4" w:rsidRPr="007A73EF">
        <w:rPr>
          <w:rFonts w:asciiTheme="minorBidi" w:hAnsiTheme="minorBidi"/>
          <w:lang w:eastAsia="en-GB"/>
        </w:rPr>
        <w:t>‘</w:t>
      </w:r>
      <w:r w:rsidR="001735F4" w:rsidRPr="0028708A">
        <w:rPr>
          <w:rFonts w:asciiTheme="minorBidi" w:hAnsiTheme="minorBidi"/>
          <w:lang w:eastAsia="en-GB"/>
        </w:rPr>
        <w:t>Paper-based’</w:t>
      </w:r>
      <w:r w:rsidR="001735F4" w:rsidRPr="007A73EF">
        <w:rPr>
          <w:rFonts w:asciiTheme="minorBidi" w:hAnsiTheme="minorBidi"/>
          <w:lang w:eastAsia="en-GB"/>
        </w:rPr>
        <w:t xml:space="preserve"> protects them more showing a vast minority, whilst </w:t>
      </w:r>
      <w:r w:rsidR="00981D06" w:rsidRPr="007A73EF">
        <w:rPr>
          <w:rFonts w:asciiTheme="minorBidi" w:hAnsiTheme="minorBidi"/>
          <w:lang w:eastAsia="en-GB"/>
        </w:rPr>
        <w:t>14%</w:t>
      </w:r>
      <w:r w:rsidR="00320734" w:rsidRPr="007A73EF">
        <w:rPr>
          <w:rFonts w:asciiTheme="minorBidi" w:hAnsiTheme="minorBidi"/>
          <w:lang w:eastAsia="en-GB"/>
        </w:rPr>
        <w:t xml:space="preserve"> responded as </w:t>
      </w:r>
      <w:r w:rsidR="00320734" w:rsidRPr="0028708A">
        <w:rPr>
          <w:rFonts w:asciiTheme="minorBidi" w:hAnsiTheme="minorBidi"/>
          <w:lang w:eastAsia="en-GB"/>
        </w:rPr>
        <w:t>‘Neither’</w:t>
      </w:r>
      <w:r w:rsidR="00320734" w:rsidRPr="007A73EF">
        <w:rPr>
          <w:rFonts w:asciiTheme="minorBidi" w:hAnsiTheme="minorBidi"/>
          <w:lang w:eastAsia="en-GB"/>
        </w:rPr>
        <w:t xml:space="preserve"> being agnostic</w:t>
      </w:r>
      <w:r w:rsidR="004E4752" w:rsidRPr="0028708A">
        <w:rPr>
          <w:rFonts w:asciiTheme="minorBidi" w:hAnsiTheme="minorBidi"/>
          <w:lang w:eastAsia="en-GB"/>
        </w:rPr>
        <w:t xml:space="preserve"> (Fig. 4.13)</w:t>
      </w:r>
      <w:r w:rsidR="00320734" w:rsidRPr="007A73EF">
        <w:rPr>
          <w:rFonts w:asciiTheme="minorBidi" w:hAnsiTheme="minorBidi"/>
          <w:lang w:eastAsia="en-GB"/>
        </w:rPr>
        <w:t>.</w:t>
      </w:r>
    </w:p>
    <w:p w14:paraId="5E731CE8" w14:textId="77777777" w:rsidR="007A73EF" w:rsidRPr="007A73EF" w:rsidRDefault="007A73EF" w:rsidP="00D8364F">
      <w:pPr>
        <w:spacing w:line="276" w:lineRule="auto"/>
        <w:jc w:val="both"/>
        <w:rPr>
          <w:rFonts w:asciiTheme="minorBidi" w:hAnsiTheme="minorBidi"/>
          <w:lang w:eastAsia="en-GB"/>
        </w:rPr>
      </w:pPr>
    </w:p>
    <w:p w14:paraId="29637D00" w14:textId="77777777" w:rsidR="00B4370C" w:rsidRDefault="00B4370C" w:rsidP="007365EE">
      <w:pPr>
        <w:jc w:val="both"/>
        <w:rPr>
          <w:lang w:eastAsia="en-GB"/>
        </w:rPr>
      </w:pPr>
    </w:p>
    <w:p w14:paraId="089A1024" w14:textId="71305D7D" w:rsidR="00B4370C" w:rsidRDefault="005F4539" w:rsidP="007365EE">
      <w:pPr>
        <w:jc w:val="both"/>
        <w:rPr>
          <w:lang w:eastAsia="en-GB"/>
        </w:rPr>
      </w:pPr>
      <w:r>
        <w:rPr>
          <w:noProof/>
          <w14:ligatures w14:val="standardContextual"/>
        </w:rPr>
        <w:drawing>
          <wp:inline distT="0" distB="0" distL="0" distR="0" wp14:anchorId="677F6B6F" wp14:editId="191DBBF9">
            <wp:extent cx="5461795" cy="2993180"/>
            <wp:effectExtent l="0" t="0" r="5715" b="17145"/>
            <wp:docPr id="226945308" name="Chart 1">
              <a:extLst xmlns:a="http://schemas.openxmlformats.org/drawingml/2006/main">
                <a:ext uri="{FF2B5EF4-FFF2-40B4-BE49-F238E27FC236}">
                  <a16:creationId xmlns:a16="http://schemas.microsoft.com/office/drawing/2014/main" id="{F2812568-AD64-FE7E-05FA-8CFD7D5998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7102AE5" w14:textId="3D2F0A41" w:rsidR="007A73EF" w:rsidRPr="0028708A" w:rsidRDefault="007A73EF" w:rsidP="0028708A">
      <w:pPr>
        <w:pStyle w:val="Caption"/>
        <w:jc w:val="center"/>
        <w:rPr>
          <w:rStyle w:val="eop"/>
          <w:rFonts w:ascii="Arial" w:eastAsiaTheme="majorEastAsia" w:hAnsi="Arial" w:cs="Arial"/>
          <w:i w:val="0"/>
          <w:iCs w:val="0"/>
          <w:color w:val="0D0D0D" w:themeColor="text1" w:themeTint="F2"/>
        </w:rPr>
      </w:pPr>
      <w:bookmarkStart w:id="53" w:name="_Toc197441848"/>
      <w:r w:rsidRPr="0028708A">
        <w:rPr>
          <w:color w:val="0D0D0D" w:themeColor="text1" w:themeTint="F2"/>
        </w:rPr>
        <w:t xml:space="preserve">Figure </w:t>
      </w:r>
      <w:r>
        <w:rPr>
          <w:color w:val="0D0D0D" w:themeColor="text1" w:themeTint="F2"/>
        </w:rPr>
        <w:fldChar w:fldCharType="begin"/>
      </w:r>
      <w:r>
        <w:rPr>
          <w:color w:val="0D0D0D" w:themeColor="text1" w:themeTint="F2"/>
        </w:rPr>
        <w:instrText xml:space="preserve"> STYLEREF 1 \s </w:instrText>
      </w:r>
      <w:r>
        <w:rPr>
          <w:color w:val="0D0D0D" w:themeColor="text1" w:themeTint="F2"/>
        </w:rPr>
        <w:fldChar w:fldCharType="separate"/>
      </w:r>
      <w:r w:rsidR="007A50FB">
        <w:rPr>
          <w:noProof/>
          <w:color w:val="0D0D0D" w:themeColor="text1" w:themeTint="F2"/>
        </w:rPr>
        <w:t>4</w:t>
      </w:r>
      <w:r>
        <w:rPr>
          <w:color w:val="0D0D0D" w:themeColor="text1" w:themeTint="F2"/>
        </w:rPr>
        <w:fldChar w:fldCharType="end"/>
      </w:r>
      <w:r>
        <w:rPr>
          <w:color w:val="0D0D0D" w:themeColor="text1" w:themeTint="F2"/>
        </w:rPr>
        <w:t>.</w:t>
      </w:r>
      <w:r>
        <w:rPr>
          <w:color w:val="0D0D0D" w:themeColor="text1" w:themeTint="F2"/>
        </w:rPr>
        <w:fldChar w:fldCharType="begin"/>
      </w:r>
      <w:r>
        <w:rPr>
          <w:color w:val="0D0D0D" w:themeColor="text1" w:themeTint="F2"/>
        </w:rPr>
        <w:instrText xml:space="preserve"> SEQ Figure \* ARABIC \s 1 </w:instrText>
      </w:r>
      <w:r>
        <w:rPr>
          <w:color w:val="0D0D0D" w:themeColor="text1" w:themeTint="F2"/>
        </w:rPr>
        <w:fldChar w:fldCharType="separate"/>
      </w:r>
      <w:r w:rsidR="007A50FB">
        <w:rPr>
          <w:noProof/>
          <w:color w:val="0D0D0D" w:themeColor="text1" w:themeTint="F2"/>
        </w:rPr>
        <w:t>13</w:t>
      </w:r>
      <w:r>
        <w:rPr>
          <w:color w:val="0D0D0D" w:themeColor="text1" w:themeTint="F2"/>
        </w:rPr>
        <w:fldChar w:fldCharType="end"/>
      </w:r>
      <w:r w:rsidRPr="0028708A">
        <w:rPr>
          <w:color w:val="0D0D0D" w:themeColor="text1" w:themeTint="F2"/>
        </w:rPr>
        <w:t xml:space="preserve"> Beliefs of respondents in relation to Information Governance protection when using digital vs paper systems</w:t>
      </w:r>
      <w:bookmarkEnd w:id="53"/>
    </w:p>
    <w:p w14:paraId="656B5977" w14:textId="77777777" w:rsidR="007A73EF" w:rsidRDefault="007A73EF" w:rsidP="007A73EF">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28BD4005" w14:textId="77777777" w:rsidR="007A73EF" w:rsidRDefault="007A73EF" w:rsidP="007A73EF">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6C408E68" w14:textId="77777777" w:rsidR="007A73EF" w:rsidRDefault="007A73EF" w:rsidP="007A73EF">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5ABE92FD" w14:textId="77777777" w:rsidR="007A73EF" w:rsidRDefault="007A73EF" w:rsidP="007A73EF">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0322AA96" w14:textId="79D1C491" w:rsidR="00CE6A86" w:rsidRPr="00D8364F" w:rsidRDefault="00250019" w:rsidP="007A73EF">
      <w:pPr>
        <w:spacing w:line="276" w:lineRule="auto"/>
        <w:jc w:val="both"/>
        <w:rPr>
          <w:rFonts w:asciiTheme="minorBidi" w:eastAsiaTheme="majorEastAsia" w:hAnsiTheme="minorBidi"/>
          <w:lang w:eastAsia="en-GB"/>
        </w:rPr>
      </w:pPr>
      <w:r w:rsidRPr="00D8364F">
        <w:rPr>
          <w:rFonts w:asciiTheme="minorBidi" w:eastAsiaTheme="majorEastAsia" w:hAnsiTheme="minorBidi"/>
          <w:lang w:eastAsia="en-GB"/>
        </w:rPr>
        <w:lastRenderedPageBreak/>
        <w:t xml:space="preserve">When asked </w:t>
      </w:r>
      <w:r w:rsidR="00CE6A86" w:rsidRPr="00D8364F">
        <w:rPr>
          <w:rFonts w:asciiTheme="minorBidi" w:eastAsiaTheme="majorEastAsia" w:hAnsiTheme="minorBidi"/>
          <w:lang w:eastAsia="en-GB"/>
        </w:rPr>
        <w:t xml:space="preserve">about accessibility </w:t>
      </w:r>
      <w:r w:rsidR="00AF55DD" w:rsidRPr="00D8364F">
        <w:rPr>
          <w:rFonts w:asciiTheme="minorBidi" w:eastAsiaTheme="majorEastAsia" w:hAnsiTheme="minorBidi"/>
          <w:lang w:eastAsia="en-GB"/>
        </w:rPr>
        <w:t xml:space="preserve">to information </w:t>
      </w:r>
      <w:r w:rsidR="00CE6A86" w:rsidRPr="00D8364F">
        <w:rPr>
          <w:rFonts w:asciiTheme="minorBidi" w:eastAsiaTheme="majorEastAsia" w:hAnsiTheme="minorBidi"/>
          <w:lang w:eastAsia="en-GB"/>
        </w:rPr>
        <w:t>for paper-based systems, The most common response is</w:t>
      </w:r>
      <w:r w:rsidR="00CE6A86" w:rsidRPr="00D8364F">
        <w:rPr>
          <w:rFonts w:asciiTheme="minorBidi" w:hAnsiTheme="minorBidi"/>
          <w:lang w:eastAsia="en-GB"/>
        </w:rPr>
        <w:t> </w:t>
      </w:r>
      <w:r w:rsidR="00063E7E" w:rsidRPr="00D8364F">
        <w:rPr>
          <w:rFonts w:asciiTheme="minorBidi" w:eastAsiaTheme="majorEastAsia" w:hAnsiTheme="minorBidi"/>
          <w:b/>
          <w:bCs/>
          <w:lang w:eastAsia="en-GB"/>
        </w:rPr>
        <w:t>‘</w:t>
      </w:r>
      <w:r w:rsidR="00CE6A86" w:rsidRPr="00D8364F">
        <w:rPr>
          <w:rFonts w:asciiTheme="minorBidi" w:eastAsiaTheme="majorEastAsia" w:hAnsiTheme="minorBidi"/>
          <w:lang w:eastAsia="en-GB"/>
        </w:rPr>
        <w:t>Difficult</w:t>
      </w:r>
      <w:r w:rsidR="00063E7E" w:rsidRPr="00D8364F">
        <w:rPr>
          <w:rFonts w:asciiTheme="minorBidi" w:eastAsiaTheme="majorEastAsia" w:hAnsiTheme="minorBidi"/>
          <w:lang w:eastAsia="en-GB"/>
        </w:rPr>
        <w:t>’</w:t>
      </w:r>
      <w:r w:rsidR="00CE6A86" w:rsidRPr="00D8364F">
        <w:rPr>
          <w:rFonts w:asciiTheme="minorBidi" w:hAnsiTheme="minorBidi"/>
          <w:lang w:eastAsia="en-GB"/>
        </w:rPr>
        <w:t xml:space="preserve">, </w:t>
      </w:r>
      <w:r w:rsidR="00CE6A86" w:rsidRPr="00D8364F">
        <w:rPr>
          <w:rFonts w:asciiTheme="minorBidi" w:eastAsiaTheme="majorEastAsia" w:hAnsiTheme="minorBidi"/>
          <w:lang w:eastAsia="en-GB"/>
        </w:rPr>
        <w:t xml:space="preserve">with </w:t>
      </w:r>
      <w:r w:rsidR="001C09E2" w:rsidRPr="00D8364F">
        <w:rPr>
          <w:rFonts w:asciiTheme="minorBidi" w:eastAsiaTheme="majorEastAsia" w:hAnsiTheme="minorBidi"/>
          <w:lang w:eastAsia="en-GB"/>
        </w:rPr>
        <w:t>36%</w:t>
      </w:r>
      <w:r w:rsidR="00CE6A86" w:rsidRPr="00D8364F">
        <w:rPr>
          <w:rFonts w:asciiTheme="minorBidi" w:eastAsiaTheme="majorEastAsia" w:hAnsiTheme="minorBidi"/>
          <w:lang w:eastAsia="en-GB"/>
        </w:rPr>
        <w:t xml:space="preserve"> respondents indicating that </w:t>
      </w:r>
      <w:r w:rsidR="001C09E2" w:rsidRPr="00D8364F">
        <w:rPr>
          <w:rFonts w:asciiTheme="minorBidi" w:eastAsiaTheme="majorEastAsia" w:hAnsiTheme="minorBidi"/>
          <w:lang w:eastAsia="en-GB"/>
        </w:rPr>
        <w:t xml:space="preserve">it’s a </w:t>
      </w:r>
      <w:r w:rsidR="00CE6A86" w:rsidRPr="00D8364F">
        <w:rPr>
          <w:rFonts w:asciiTheme="minorBidi" w:eastAsiaTheme="majorEastAsia" w:hAnsiTheme="minorBidi"/>
          <w:lang w:eastAsia="en-GB"/>
        </w:rPr>
        <w:t>challeng</w:t>
      </w:r>
      <w:r w:rsidR="001C09E2" w:rsidRPr="00D8364F">
        <w:rPr>
          <w:rFonts w:asciiTheme="minorBidi" w:eastAsiaTheme="majorEastAsia" w:hAnsiTheme="minorBidi"/>
          <w:lang w:eastAsia="en-GB"/>
        </w:rPr>
        <w:t>e</w:t>
      </w:r>
      <w:r w:rsidR="00CE6A86" w:rsidRPr="00D8364F">
        <w:rPr>
          <w:rFonts w:asciiTheme="minorBidi" w:eastAsiaTheme="majorEastAsia" w:hAnsiTheme="minorBidi"/>
          <w:lang w:eastAsia="en-GB"/>
        </w:rPr>
        <w:t>. This suggests that many respondents find paper-based systems to be inefficient for information retrieval.</w:t>
      </w:r>
      <w:r w:rsidR="00F01F25" w:rsidRPr="00D8364F">
        <w:rPr>
          <w:rFonts w:asciiTheme="minorBidi" w:eastAsiaTheme="majorEastAsia" w:hAnsiTheme="minorBidi"/>
          <w:lang w:eastAsia="en-GB"/>
        </w:rPr>
        <w:t xml:space="preserve"> </w:t>
      </w:r>
      <w:r w:rsidR="00E477AF" w:rsidRPr="00D8364F">
        <w:rPr>
          <w:rFonts w:asciiTheme="minorBidi" w:eastAsiaTheme="majorEastAsia" w:hAnsiTheme="minorBidi"/>
          <w:lang w:eastAsia="en-GB"/>
        </w:rPr>
        <w:t>23% gave</w:t>
      </w:r>
      <w:r w:rsidR="00CE6A86" w:rsidRPr="00D8364F">
        <w:rPr>
          <w:rFonts w:asciiTheme="minorBidi" w:eastAsiaTheme="majorEastAsia" w:hAnsiTheme="minorBidi"/>
          <w:lang w:eastAsia="en-GB"/>
        </w:rPr>
        <w:t> </w:t>
      </w:r>
      <w:r w:rsidR="00063E7E" w:rsidRPr="00D8364F">
        <w:rPr>
          <w:rFonts w:asciiTheme="minorBidi" w:eastAsiaTheme="majorEastAsia" w:hAnsiTheme="minorBidi"/>
          <w:b/>
          <w:bCs/>
          <w:lang w:eastAsia="en-GB"/>
        </w:rPr>
        <w:t>‘</w:t>
      </w:r>
      <w:r w:rsidR="00CE6A86" w:rsidRPr="00D8364F">
        <w:rPr>
          <w:rFonts w:asciiTheme="minorBidi" w:eastAsiaTheme="majorEastAsia" w:hAnsiTheme="minorBidi"/>
          <w:lang w:eastAsia="en-GB"/>
        </w:rPr>
        <w:t>Very Difficult</w:t>
      </w:r>
      <w:r w:rsidR="00063E7E" w:rsidRPr="00D8364F">
        <w:rPr>
          <w:rFonts w:asciiTheme="minorBidi" w:eastAsiaTheme="majorEastAsia" w:hAnsiTheme="minorBidi"/>
          <w:lang w:eastAsia="en-GB"/>
        </w:rPr>
        <w:t>’</w:t>
      </w:r>
      <w:r w:rsidR="00CE6A86" w:rsidRPr="00D8364F">
        <w:rPr>
          <w:rFonts w:asciiTheme="minorBidi" w:eastAsiaTheme="majorEastAsia" w:hAnsiTheme="minorBidi"/>
          <w:lang w:eastAsia="en-GB"/>
        </w:rPr>
        <w:t xml:space="preserve">, </w:t>
      </w:r>
      <w:r w:rsidR="00E477AF" w:rsidRPr="00D8364F">
        <w:rPr>
          <w:rFonts w:asciiTheme="minorBidi" w:eastAsiaTheme="majorEastAsia" w:hAnsiTheme="minorBidi"/>
          <w:lang w:eastAsia="en-GB"/>
        </w:rPr>
        <w:t>further backing up the suggestion</w:t>
      </w:r>
      <w:r w:rsidR="00CB3EF8" w:rsidRPr="00D8364F">
        <w:rPr>
          <w:rFonts w:asciiTheme="minorBidi" w:eastAsiaTheme="majorEastAsia" w:hAnsiTheme="minorBidi"/>
          <w:lang w:eastAsia="en-GB"/>
        </w:rPr>
        <w:t>.</w:t>
      </w:r>
      <w:r w:rsidR="00F01F25" w:rsidRPr="00D8364F">
        <w:rPr>
          <w:rFonts w:asciiTheme="minorBidi" w:eastAsiaTheme="majorEastAsia" w:hAnsiTheme="minorBidi"/>
          <w:lang w:eastAsia="en-GB"/>
        </w:rPr>
        <w:t xml:space="preserve"> </w:t>
      </w:r>
      <w:r w:rsidR="00CB3EF8" w:rsidRPr="00D8364F">
        <w:rPr>
          <w:rFonts w:asciiTheme="minorBidi" w:eastAsiaTheme="majorEastAsia" w:hAnsiTheme="minorBidi"/>
          <w:lang w:eastAsia="en-GB"/>
        </w:rPr>
        <w:t>23%</w:t>
      </w:r>
      <w:r w:rsidR="00CE6A86" w:rsidRPr="00D8364F">
        <w:rPr>
          <w:rFonts w:asciiTheme="minorBidi" w:eastAsiaTheme="majorEastAsia" w:hAnsiTheme="minorBidi"/>
          <w:lang w:eastAsia="en-GB"/>
        </w:rPr>
        <w:t xml:space="preserve"> </w:t>
      </w:r>
      <w:r w:rsidR="00CB3EF8" w:rsidRPr="00D8364F">
        <w:rPr>
          <w:rFonts w:asciiTheme="minorBidi" w:eastAsiaTheme="majorEastAsia" w:hAnsiTheme="minorBidi"/>
          <w:lang w:eastAsia="en-GB"/>
        </w:rPr>
        <w:t xml:space="preserve">rated </w:t>
      </w:r>
      <w:r w:rsidR="00CE6A86" w:rsidRPr="00D8364F">
        <w:rPr>
          <w:rFonts w:asciiTheme="minorBidi" w:eastAsiaTheme="majorEastAsia" w:hAnsiTheme="minorBidi"/>
          <w:lang w:eastAsia="en-GB"/>
        </w:rPr>
        <w:t>their</w:t>
      </w:r>
      <w:r w:rsidR="00CB3EF8" w:rsidRPr="00D8364F">
        <w:rPr>
          <w:rFonts w:asciiTheme="minorBidi" w:eastAsiaTheme="majorEastAsia" w:hAnsiTheme="minorBidi"/>
          <w:lang w:eastAsia="en-GB"/>
        </w:rPr>
        <w:t xml:space="preserve">s </w:t>
      </w:r>
      <w:r w:rsidR="00CE6A86" w:rsidRPr="00D8364F">
        <w:rPr>
          <w:rFonts w:asciiTheme="minorBidi" w:eastAsiaTheme="majorEastAsia" w:hAnsiTheme="minorBidi"/>
          <w:lang w:eastAsia="en-GB"/>
        </w:rPr>
        <w:t>as </w:t>
      </w:r>
      <w:r w:rsidR="00063E7E" w:rsidRPr="00D8364F">
        <w:rPr>
          <w:rFonts w:asciiTheme="minorBidi" w:eastAsiaTheme="majorEastAsia" w:hAnsiTheme="minorBidi"/>
          <w:b/>
          <w:bCs/>
          <w:lang w:eastAsia="en-GB"/>
        </w:rPr>
        <w:t>‘</w:t>
      </w:r>
      <w:r w:rsidR="00CE6A86" w:rsidRPr="00D8364F">
        <w:rPr>
          <w:rFonts w:asciiTheme="minorBidi" w:eastAsiaTheme="majorEastAsia" w:hAnsiTheme="minorBidi"/>
          <w:lang w:eastAsia="en-GB"/>
        </w:rPr>
        <w:t>Neutral</w:t>
      </w:r>
      <w:r w:rsidR="00063E7E" w:rsidRPr="00D8364F">
        <w:rPr>
          <w:rFonts w:asciiTheme="minorBidi" w:eastAsiaTheme="majorEastAsia" w:hAnsiTheme="minorBidi"/>
          <w:lang w:eastAsia="en-GB"/>
        </w:rPr>
        <w:t>’</w:t>
      </w:r>
      <w:r w:rsidR="00CE6A86" w:rsidRPr="00D8364F">
        <w:rPr>
          <w:rFonts w:asciiTheme="minorBidi" w:eastAsiaTheme="majorEastAsia" w:hAnsiTheme="minorBidi"/>
          <w:lang w:eastAsia="en-GB"/>
        </w:rPr>
        <w:t>, suggesting that paper neither significantly hinder</w:t>
      </w:r>
      <w:r w:rsidR="00CB3EF8" w:rsidRPr="00D8364F">
        <w:rPr>
          <w:rFonts w:asciiTheme="minorBidi" w:eastAsiaTheme="majorEastAsia" w:hAnsiTheme="minorBidi"/>
          <w:lang w:eastAsia="en-GB"/>
        </w:rPr>
        <w:t>s</w:t>
      </w:r>
      <w:r w:rsidR="00CE6A86" w:rsidRPr="00D8364F">
        <w:rPr>
          <w:rFonts w:asciiTheme="minorBidi" w:eastAsiaTheme="majorEastAsia" w:hAnsiTheme="minorBidi"/>
          <w:lang w:eastAsia="en-GB"/>
        </w:rPr>
        <w:t xml:space="preserve"> nor enhance</w:t>
      </w:r>
      <w:r w:rsidR="00CB3EF8" w:rsidRPr="00D8364F">
        <w:rPr>
          <w:rFonts w:asciiTheme="minorBidi" w:eastAsiaTheme="majorEastAsia" w:hAnsiTheme="minorBidi"/>
          <w:lang w:eastAsia="en-GB"/>
        </w:rPr>
        <w:t>s</w:t>
      </w:r>
      <w:r w:rsidR="00CE6A86" w:rsidRPr="00D8364F">
        <w:rPr>
          <w:rFonts w:asciiTheme="minorBidi" w:eastAsiaTheme="majorEastAsia" w:hAnsiTheme="minorBidi"/>
          <w:lang w:eastAsia="en-GB"/>
        </w:rPr>
        <w:t xml:space="preserve"> information access.</w:t>
      </w:r>
      <w:r w:rsidR="00F01F25" w:rsidRPr="00D8364F">
        <w:rPr>
          <w:rFonts w:asciiTheme="minorBidi" w:eastAsiaTheme="majorEastAsia" w:hAnsiTheme="minorBidi"/>
          <w:lang w:eastAsia="en-GB"/>
        </w:rPr>
        <w:t xml:space="preserve"> </w:t>
      </w:r>
      <w:r w:rsidR="00252FB2" w:rsidRPr="00D8364F">
        <w:rPr>
          <w:rFonts w:asciiTheme="minorBidi" w:eastAsiaTheme="majorEastAsia" w:hAnsiTheme="minorBidi"/>
          <w:lang w:eastAsia="en-GB"/>
        </w:rPr>
        <w:t>9</w:t>
      </w:r>
      <w:r w:rsidR="00CB3EF8" w:rsidRPr="00D8364F">
        <w:rPr>
          <w:rFonts w:asciiTheme="minorBidi" w:eastAsiaTheme="majorEastAsia" w:hAnsiTheme="minorBidi"/>
          <w:lang w:eastAsia="en-GB"/>
        </w:rPr>
        <w:t>% gave</w:t>
      </w:r>
      <w:r w:rsidR="00CE6A86" w:rsidRPr="00D8364F">
        <w:rPr>
          <w:rFonts w:asciiTheme="minorBidi" w:eastAsiaTheme="majorEastAsia" w:hAnsiTheme="minorBidi"/>
          <w:lang w:eastAsia="en-GB"/>
        </w:rPr>
        <w:t xml:space="preserve"> </w:t>
      </w:r>
      <w:r w:rsidR="00CB3EF8" w:rsidRPr="00D8364F">
        <w:rPr>
          <w:rFonts w:asciiTheme="minorBidi" w:eastAsiaTheme="majorEastAsia" w:hAnsiTheme="minorBidi"/>
          <w:b/>
          <w:bCs/>
          <w:lang w:eastAsia="en-GB"/>
        </w:rPr>
        <w:t>‘</w:t>
      </w:r>
      <w:r w:rsidR="00CE6A86" w:rsidRPr="00D8364F">
        <w:rPr>
          <w:rFonts w:asciiTheme="minorBidi" w:eastAsiaTheme="majorEastAsia" w:hAnsiTheme="minorBidi"/>
          <w:lang w:eastAsia="en-GB"/>
        </w:rPr>
        <w:t>Easy</w:t>
      </w:r>
      <w:r w:rsidR="00826917" w:rsidRPr="00D8364F">
        <w:rPr>
          <w:rFonts w:asciiTheme="minorBidi" w:eastAsiaTheme="majorEastAsia" w:hAnsiTheme="minorBidi"/>
          <w:lang w:eastAsia="en-GB"/>
        </w:rPr>
        <w:t>’</w:t>
      </w:r>
      <w:r w:rsidR="00CE6A86" w:rsidRPr="00D8364F">
        <w:rPr>
          <w:rFonts w:asciiTheme="minorBidi" w:eastAsiaTheme="majorEastAsia" w:hAnsiTheme="minorBidi"/>
          <w:lang w:eastAsia="en-GB"/>
        </w:rPr>
        <w:t>, and</w:t>
      </w:r>
      <w:r w:rsidR="00171FC6" w:rsidRPr="00D8364F">
        <w:rPr>
          <w:rFonts w:asciiTheme="minorBidi" w:eastAsiaTheme="majorEastAsia" w:hAnsiTheme="minorBidi"/>
          <w:lang w:eastAsia="en-GB"/>
        </w:rPr>
        <w:t xml:space="preserve"> none</w:t>
      </w:r>
      <w:r w:rsidR="00252FB2" w:rsidRPr="00D8364F">
        <w:rPr>
          <w:rFonts w:asciiTheme="minorBidi" w:eastAsiaTheme="majorEastAsia" w:hAnsiTheme="minorBidi"/>
          <w:lang w:eastAsia="en-GB"/>
        </w:rPr>
        <w:t xml:space="preserve"> </w:t>
      </w:r>
      <w:r w:rsidR="00063E7E" w:rsidRPr="00D8364F">
        <w:rPr>
          <w:rFonts w:asciiTheme="minorBidi" w:eastAsiaTheme="majorEastAsia" w:hAnsiTheme="minorBidi"/>
          <w:lang w:eastAsia="en-GB"/>
        </w:rPr>
        <w:t>‘</w:t>
      </w:r>
      <w:r w:rsidR="00CE6A86" w:rsidRPr="00D8364F">
        <w:rPr>
          <w:rFonts w:asciiTheme="minorBidi" w:eastAsiaTheme="majorEastAsia" w:hAnsiTheme="minorBidi"/>
          <w:lang w:eastAsia="en-GB"/>
        </w:rPr>
        <w:t>Very Easy</w:t>
      </w:r>
      <w:r w:rsidR="00063E7E" w:rsidRPr="00D8364F">
        <w:rPr>
          <w:rFonts w:asciiTheme="minorBidi" w:eastAsiaTheme="majorEastAsia" w:hAnsiTheme="minorBidi"/>
          <w:lang w:eastAsia="en-GB"/>
        </w:rPr>
        <w:t>’</w:t>
      </w:r>
      <w:r w:rsidR="00CE6A86" w:rsidRPr="00D8364F">
        <w:rPr>
          <w:rFonts w:asciiTheme="minorBidi" w:eastAsiaTheme="majorEastAsia" w:hAnsiTheme="minorBidi"/>
          <w:lang w:eastAsia="en-GB"/>
        </w:rPr>
        <w:t xml:space="preserve">, </w:t>
      </w:r>
      <w:r w:rsidR="00252FB2" w:rsidRPr="00D8364F">
        <w:rPr>
          <w:rFonts w:asciiTheme="minorBidi" w:eastAsiaTheme="majorEastAsia" w:hAnsiTheme="minorBidi"/>
          <w:lang w:eastAsia="en-GB"/>
        </w:rPr>
        <w:t xml:space="preserve">showing </w:t>
      </w:r>
      <w:r w:rsidR="00CE6A86" w:rsidRPr="00D8364F">
        <w:rPr>
          <w:rFonts w:asciiTheme="minorBidi" w:eastAsiaTheme="majorEastAsia" w:hAnsiTheme="minorBidi"/>
          <w:lang w:eastAsia="en-GB"/>
        </w:rPr>
        <w:t>a minority of respondents find paper-based systems effective for information retrieval.</w:t>
      </w:r>
      <w:r w:rsidR="00252FB2" w:rsidRPr="00D8364F">
        <w:rPr>
          <w:rFonts w:asciiTheme="minorBidi" w:eastAsiaTheme="majorEastAsia" w:hAnsiTheme="minorBidi"/>
          <w:lang w:eastAsia="en-GB"/>
        </w:rPr>
        <w:t xml:space="preserve"> </w:t>
      </w:r>
      <w:r w:rsidR="00D271EA" w:rsidRPr="00D8364F">
        <w:rPr>
          <w:rFonts w:asciiTheme="minorBidi" w:eastAsiaTheme="majorEastAsia" w:hAnsiTheme="minorBidi"/>
          <w:lang w:eastAsia="en-GB"/>
        </w:rPr>
        <w:t xml:space="preserve">9% was </w:t>
      </w:r>
      <w:r w:rsidR="00D271EA" w:rsidRPr="00D8364F">
        <w:rPr>
          <w:rFonts w:asciiTheme="minorBidi" w:eastAsiaTheme="majorEastAsia" w:hAnsiTheme="minorBidi"/>
          <w:b/>
          <w:bCs/>
          <w:lang w:eastAsia="en-GB"/>
        </w:rPr>
        <w:t>‘</w:t>
      </w:r>
      <w:r w:rsidR="00D271EA" w:rsidRPr="00D8364F">
        <w:rPr>
          <w:rFonts w:asciiTheme="minorBidi" w:eastAsiaTheme="majorEastAsia" w:hAnsiTheme="minorBidi"/>
          <w:lang w:eastAsia="en-GB"/>
        </w:rPr>
        <w:t>N/A’</w:t>
      </w:r>
      <w:r w:rsidR="004E4752">
        <w:rPr>
          <w:rFonts w:asciiTheme="minorBidi" w:eastAsiaTheme="majorEastAsia" w:hAnsiTheme="minorBidi"/>
          <w:lang w:eastAsia="en-GB"/>
        </w:rPr>
        <w:t xml:space="preserve"> (Fig. 4.14)</w:t>
      </w:r>
      <w:r w:rsidR="00D271EA" w:rsidRPr="00D8364F">
        <w:rPr>
          <w:rFonts w:asciiTheme="minorBidi" w:eastAsiaTheme="majorEastAsia" w:hAnsiTheme="minorBidi"/>
          <w:lang w:eastAsia="en-GB"/>
        </w:rPr>
        <w:t>.</w:t>
      </w:r>
    </w:p>
    <w:p w14:paraId="0001E1D6" w14:textId="77777777" w:rsidR="00826917" w:rsidRDefault="00826917" w:rsidP="007365EE">
      <w:pPr>
        <w:jc w:val="both"/>
        <w:rPr>
          <w:rFonts w:ascii="Arial" w:eastAsiaTheme="majorEastAsia" w:hAnsi="Arial" w:cstheme="majorBidi"/>
          <w:lang w:eastAsia="en-GB"/>
        </w:rPr>
      </w:pPr>
    </w:p>
    <w:p w14:paraId="63F6A6F6" w14:textId="5083E54A" w:rsidR="00826917" w:rsidRPr="00CE6A86" w:rsidRDefault="00DD596C" w:rsidP="0028708A">
      <w:pPr>
        <w:jc w:val="center"/>
        <w:rPr>
          <w:rFonts w:ascii="Arial" w:eastAsiaTheme="majorEastAsia" w:hAnsi="Arial" w:cstheme="majorBidi"/>
          <w:lang w:eastAsia="en-GB"/>
        </w:rPr>
      </w:pPr>
      <w:r>
        <w:rPr>
          <w:noProof/>
          <w14:ligatures w14:val="standardContextual"/>
        </w:rPr>
        <w:drawing>
          <wp:inline distT="0" distB="0" distL="0" distR="0" wp14:anchorId="6F0032F4" wp14:editId="75AFAA22">
            <wp:extent cx="4848225" cy="2887663"/>
            <wp:effectExtent l="0" t="0" r="9525" b="8255"/>
            <wp:docPr id="1006804360" name="Chart 1">
              <a:extLst xmlns:a="http://schemas.openxmlformats.org/drawingml/2006/main">
                <a:ext uri="{FF2B5EF4-FFF2-40B4-BE49-F238E27FC236}">
                  <a16:creationId xmlns:a16="http://schemas.microsoft.com/office/drawing/2014/main" id="{36DAA84B-A93B-6ACD-A246-27CEF3AD0B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BA016F9" w14:textId="21E2B498" w:rsidR="007A73EF" w:rsidRPr="0028708A" w:rsidRDefault="007A73EF" w:rsidP="0028708A">
      <w:pPr>
        <w:pStyle w:val="Caption"/>
        <w:jc w:val="center"/>
        <w:rPr>
          <w:rFonts w:ascii="Arial" w:eastAsiaTheme="majorEastAsia" w:hAnsi="Arial" w:cstheme="majorBidi"/>
          <w:color w:val="0D0D0D" w:themeColor="text1" w:themeTint="F2"/>
          <w:lang w:eastAsia="en-GB"/>
        </w:rPr>
      </w:pPr>
      <w:bookmarkStart w:id="54" w:name="_Toc197441849"/>
      <w:r w:rsidRPr="0028708A">
        <w:rPr>
          <w:color w:val="0D0D0D" w:themeColor="text1" w:themeTint="F2"/>
        </w:rPr>
        <w:t xml:space="preserve">Figure </w:t>
      </w:r>
      <w:r>
        <w:rPr>
          <w:color w:val="0D0D0D" w:themeColor="text1" w:themeTint="F2"/>
        </w:rPr>
        <w:fldChar w:fldCharType="begin"/>
      </w:r>
      <w:r>
        <w:rPr>
          <w:color w:val="0D0D0D" w:themeColor="text1" w:themeTint="F2"/>
        </w:rPr>
        <w:instrText xml:space="preserve"> STYLEREF 1 \s </w:instrText>
      </w:r>
      <w:r>
        <w:rPr>
          <w:color w:val="0D0D0D" w:themeColor="text1" w:themeTint="F2"/>
        </w:rPr>
        <w:fldChar w:fldCharType="separate"/>
      </w:r>
      <w:r w:rsidR="007A50FB">
        <w:rPr>
          <w:noProof/>
          <w:color w:val="0D0D0D" w:themeColor="text1" w:themeTint="F2"/>
        </w:rPr>
        <w:t>4</w:t>
      </w:r>
      <w:r>
        <w:rPr>
          <w:color w:val="0D0D0D" w:themeColor="text1" w:themeTint="F2"/>
        </w:rPr>
        <w:fldChar w:fldCharType="end"/>
      </w:r>
      <w:r>
        <w:rPr>
          <w:color w:val="0D0D0D" w:themeColor="text1" w:themeTint="F2"/>
        </w:rPr>
        <w:t>.</w:t>
      </w:r>
      <w:r>
        <w:rPr>
          <w:color w:val="0D0D0D" w:themeColor="text1" w:themeTint="F2"/>
        </w:rPr>
        <w:fldChar w:fldCharType="begin"/>
      </w:r>
      <w:r>
        <w:rPr>
          <w:color w:val="0D0D0D" w:themeColor="text1" w:themeTint="F2"/>
        </w:rPr>
        <w:instrText xml:space="preserve"> SEQ Figure \* ARABIC \s 1 </w:instrText>
      </w:r>
      <w:r>
        <w:rPr>
          <w:color w:val="0D0D0D" w:themeColor="text1" w:themeTint="F2"/>
        </w:rPr>
        <w:fldChar w:fldCharType="separate"/>
      </w:r>
      <w:r w:rsidR="007A50FB">
        <w:rPr>
          <w:noProof/>
          <w:color w:val="0D0D0D" w:themeColor="text1" w:themeTint="F2"/>
        </w:rPr>
        <w:t>14</w:t>
      </w:r>
      <w:r>
        <w:rPr>
          <w:color w:val="0D0D0D" w:themeColor="text1" w:themeTint="F2"/>
        </w:rPr>
        <w:fldChar w:fldCharType="end"/>
      </w:r>
      <w:r w:rsidRPr="0028708A">
        <w:rPr>
          <w:color w:val="0D0D0D" w:themeColor="text1" w:themeTint="F2"/>
        </w:rPr>
        <w:t xml:space="preserve"> Ease of access to information when using paper-based systems</w:t>
      </w:r>
      <w:bookmarkEnd w:id="54"/>
    </w:p>
    <w:p w14:paraId="203D3262" w14:textId="77777777" w:rsidR="004E4752" w:rsidRDefault="004E4752" w:rsidP="004E4752">
      <w:pPr>
        <w:spacing w:line="276" w:lineRule="auto"/>
        <w:jc w:val="both"/>
        <w:rPr>
          <w:rFonts w:ascii="Arial" w:eastAsiaTheme="majorEastAsia" w:hAnsi="Arial" w:cstheme="majorBidi"/>
          <w:lang w:eastAsia="en-GB"/>
        </w:rPr>
      </w:pPr>
    </w:p>
    <w:p w14:paraId="01955B20" w14:textId="12996C84" w:rsidR="00AF55DD" w:rsidRPr="00AF55DD" w:rsidRDefault="004E4752" w:rsidP="007A73EF">
      <w:pPr>
        <w:spacing w:line="276" w:lineRule="auto"/>
        <w:jc w:val="both"/>
        <w:rPr>
          <w:rFonts w:ascii="Arial" w:eastAsiaTheme="majorEastAsia" w:hAnsi="Arial" w:cstheme="majorBidi"/>
          <w:lang w:eastAsia="en-GB"/>
        </w:rPr>
      </w:pPr>
      <w:r>
        <w:rPr>
          <w:rFonts w:ascii="Arial" w:eastAsiaTheme="majorEastAsia" w:hAnsi="Arial" w:cstheme="majorBidi"/>
          <w:lang w:eastAsia="en-GB"/>
        </w:rPr>
        <w:t>About</w:t>
      </w:r>
      <w:r w:rsidR="00AF55DD" w:rsidRPr="00063E7E">
        <w:rPr>
          <w:rFonts w:ascii="Arial" w:eastAsiaTheme="majorEastAsia" w:hAnsi="Arial" w:cstheme="majorBidi"/>
          <w:lang w:eastAsia="en-GB"/>
        </w:rPr>
        <w:t xml:space="preserve"> accessibility </w:t>
      </w:r>
      <w:r w:rsidR="00AF55DD">
        <w:rPr>
          <w:rFonts w:ascii="Arial" w:eastAsiaTheme="majorEastAsia" w:hAnsi="Arial" w:cstheme="majorBidi"/>
          <w:lang w:eastAsia="en-GB"/>
        </w:rPr>
        <w:t xml:space="preserve">to information </w:t>
      </w:r>
      <w:r w:rsidR="00AF55DD" w:rsidRPr="00063E7E">
        <w:rPr>
          <w:rFonts w:ascii="Arial" w:eastAsiaTheme="majorEastAsia" w:hAnsi="Arial" w:cstheme="majorBidi"/>
          <w:lang w:eastAsia="en-GB"/>
        </w:rPr>
        <w:t xml:space="preserve">for </w:t>
      </w:r>
      <w:r w:rsidR="00AF55DD">
        <w:rPr>
          <w:rFonts w:ascii="Arial" w:eastAsiaTheme="majorEastAsia" w:hAnsi="Arial" w:cstheme="majorBidi"/>
          <w:lang w:eastAsia="en-GB"/>
        </w:rPr>
        <w:t>digital</w:t>
      </w:r>
      <w:r w:rsidR="00AF55DD" w:rsidRPr="00063E7E">
        <w:rPr>
          <w:rFonts w:ascii="Arial" w:eastAsiaTheme="majorEastAsia" w:hAnsi="Arial" w:cstheme="majorBidi"/>
          <w:lang w:eastAsia="en-GB"/>
        </w:rPr>
        <w:t xml:space="preserve"> systems</w:t>
      </w:r>
      <w:r w:rsidR="00AF55DD">
        <w:rPr>
          <w:rFonts w:ascii="Arial" w:eastAsiaTheme="majorEastAsia" w:hAnsi="Arial" w:cstheme="majorBidi"/>
          <w:lang w:eastAsia="en-GB"/>
        </w:rPr>
        <w:t>, t</w:t>
      </w:r>
      <w:r w:rsidR="00AF55DD" w:rsidRPr="00AF55DD">
        <w:rPr>
          <w:rFonts w:ascii="Arial" w:eastAsiaTheme="majorEastAsia" w:hAnsi="Arial" w:cstheme="majorBidi"/>
          <w:lang w:eastAsia="en-GB"/>
        </w:rPr>
        <w:t xml:space="preserve">he most common response </w:t>
      </w:r>
      <w:r w:rsidR="002C4052">
        <w:rPr>
          <w:rFonts w:ascii="Arial" w:eastAsiaTheme="majorEastAsia" w:hAnsi="Arial" w:cstheme="majorBidi"/>
          <w:lang w:eastAsia="en-GB"/>
        </w:rPr>
        <w:t>was</w:t>
      </w:r>
      <w:r w:rsidR="00AF55DD" w:rsidRPr="00AF55DD">
        <w:rPr>
          <w:rFonts w:ascii="Arial" w:eastAsiaTheme="majorEastAsia" w:hAnsi="Arial" w:cstheme="majorBidi"/>
          <w:lang w:eastAsia="en-GB"/>
        </w:rPr>
        <w:t> </w:t>
      </w:r>
      <w:r w:rsidR="00AF55DD">
        <w:rPr>
          <w:rFonts w:ascii="Arial" w:eastAsiaTheme="majorEastAsia" w:hAnsi="Arial" w:cstheme="majorBidi"/>
          <w:lang w:eastAsia="en-GB"/>
        </w:rPr>
        <w:t>‘</w:t>
      </w:r>
      <w:r w:rsidR="00AF55DD" w:rsidRPr="00D8364F">
        <w:rPr>
          <w:rFonts w:ascii="Arial" w:eastAsiaTheme="majorEastAsia" w:hAnsi="Arial" w:cstheme="majorBidi"/>
          <w:lang w:eastAsia="en-GB"/>
        </w:rPr>
        <w:t>Very Easy’</w:t>
      </w:r>
      <w:r w:rsidR="00AF55DD" w:rsidRPr="00AF55DD">
        <w:rPr>
          <w:rFonts w:ascii="Arial" w:eastAsiaTheme="majorEastAsia" w:hAnsi="Arial" w:cstheme="majorBidi"/>
          <w:lang w:eastAsia="en-GB"/>
        </w:rPr>
        <w:t xml:space="preserve">, </w:t>
      </w:r>
      <w:r w:rsidR="002C4052">
        <w:rPr>
          <w:rFonts w:ascii="Arial" w:eastAsiaTheme="majorEastAsia" w:hAnsi="Arial" w:cstheme="majorBidi"/>
          <w:lang w:eastAsia="en-GB"/>
        </w:rPr>
        <w:t>at 45%</w:t>
      </w:r>
      <w:r w:rsidR="00AF55DD" w:rsidRPr="00AF55DD">
        <w:rPr>
          <w:rFonts w:ascii="Arial" w:eastAsiaTheme="majorEastAsia" w:hAnsi="Arial" w:cstheme="majorBidi"/>
          <w:lang w:eastAsia="en-GB"/>
        </w:rPr>
        <w:t xml:space="preserve"> indicating that accessing information using digital systems is </w:t>
      </w:r>
      <w:r w:rsidR="002C4052">
        <w:rPr>
          <w:rFonts w:ascii="Arial" w:eastAsiaTheme="majorEastAsia" w:hAnsi="Arial" w:cstheme="majorBidi"/>
          <w:lang w:eastAsia="en-GB"/>
        </w:rPr>
        <w:t xml:space="preserve">generally </w:t>
      </w:r>
      <w:r w:rsidR="00AF55DD" w:rsidRPr="00AF55DD">
        <w:rPr>
          <w:rFonts w:ascii="Arial" w:eastAsiaTheme="majorEastAsia" w:hAnsi="Arial" w:cstheme="majorBidi"/>
          <w:lang w:eastAsia="en-GB"/>
        </w:rPr>
        <w:t>straightforward</w:t>
      </w:r>
      <w:r w:rsidR="002C4052">
        <w:rPr>
          <w:rFonts w:ascii="Arial" w:eastAsiaTheme="majorEastAsia" w:hAnsi="Arial" w:cstheme="majorBidi"/>
          <w:lang w:eastAsia="en-GB"/>
        </w:rPr>
        <w:t xml:space="preserve">, suggesting that it’s a </w:t>
      </w:r>
      <w:r w:rsidR="00AF55DD" w:rsidRPr="00AF55DD">
        <w:rPr>
          <w:rFonts w:ascii="Arial" w:eastAsiaTheme="majorEastAsia" w:hAnsi="Arial" w:cstheme="majorBidi"/>
          <w:lang w:eastAsia="en-GB"/>
        </w:rPr>
        <w:t xml:space="preserve">highly efficient </w:t>
      </w:r>
      <w:r w:rsidR="002C4052">
        <w:rPr>
          <w:rFonts w:ascii="Arial" w:eastAsiaTheme="majorEastAsia" w:hAnsi="Arial" w:cstheme="majorBidi"/>
          <w:lang w:eastAsia="en-GB"/>
        </w:rPr>
        <w:t xml:space="preserve">method </w:t>
      </w:r>
      <w:r w:rsidR="00AF55DD" w:rsidRPr="00AF55DD">
        <w:rPr>
          <w:rFonts w:ascii="Arial" w:eastAsiaTheme="majorEastAsia" w:hAnsi="Arial" w:cstheme="majorBidi"/>
          <w:lang w:eastAsia="en-GB"/>
        </w:rPr>
        <w:t>for</w:t>
      </w:r>
      <w:r w:rsidR="002C4052">
        <w:rPr>
          <w:rFonts w:ascii="Arial" w:eastAsiaTheme="majorEastAsia" w:hAnsi="Arial" w:cstheme="majorBidi"/>
          <w:lang w:eastAsia="en-GB"/>
        </w:rPr>
        <w:t xml:space="preserve"> retrieving information</w:t>
      </w:r>
      <w:r w:rsidR="00AF55DD" w:rsidRPr="00AF55DD">
        <w:rPr>
          <w:rFonts w:ascii="Arial" w:eastAsiaTheme="majorEastAsia" w:hAnsi="Arial" w:cstheme="majorBidi"/>
          <w:lang w:eastAsia="en-GB"/>
        </w:rPr>
        <w:t>.</w:t>
      </w:r>
      <w:r w:rsidR="00AF55DD">
        <w:rPr>
          <w:rFonts w:ascii="Arial" w:eastAsiaTheme="majorEastAsia" w:hAnsi="Arial" w:cstheme="majorBidi"/>
          <w:lang w:eastAsia="en-GB"/>
        </w:rPr>
        <w:t xml:space="preserve"> </w:t>
      </w:r>
      <w:r w:rsidR="0016682F">
        <w:rPr>
          <w:rFonts w:ascii="Arial" w:eastAsiaTheme="majorEastAsia" w:hAnsi="Arial" w:cstheme="majorBidi"/>
          <w:lang w:eastAsia="en-GB"/>
        </w:rPr>
        <w:t xml:space="preserve">41% gave </w:t>
      </w:r>
      <w:r w:rsidR="00AF55DD" w:rsidRPr="0016682F">
        <w:rPr>
          <w:rFonts w:ascii="Arial" w:eastAsiaTheme="majorEastAsia" w:hAnsi="Arial" w:cstheme="majorBidi"/>
          <w:b/>
          <w:bCs/>
          <w:lang w:eastAsia="en-GB"/>
        </w:rPr>
        <w:t>‘</w:t>
      </w:r>
      <w:r w:rsidR="00AF55DD" w:rsidRPr="00D8364F">
        <w:rPr>
          <w:rFonts w:ascii="Arial" w:eastAsiaTheme="majorEastAsia" w:hAnsi="Arial" w:cstheme="majorBidi"/>
          <w:lang w:eastAsia="en-GB"/>
        </w:rPr>
        <w:t>Easy’</w:t>
      </w:r>
      <w:r w:rsidR="0016682F">
        <w:rPr>
          <w:rFonts w:ascii="Arial" w:eastAsiaTheme="majorEastAsia" w:hAnsi="Arial" w:cstheme="majorBidi"/>
          <w:b/>
          <w:bCs/>
          <w:lang w:eastAsia="en-GB"/>
        </w:rPr>
        <w:t xml:space="preserve"> </w:t>
      </w:r>
      <w:r w:rsidR="0016682F" w:rsidRPr="0016682F">
        <w:rPr>
          <w:rFonts w:ascii="Arial" w:eastAsiaTheme="majorEastAsia" w:hAnsi="Arial" w:cstheme="majorBidi"/>
          <w:lang w:eastAsia="en-GB"/>
        </w:rPr>
        <w:t>further backing this up</w:t>
      </w:r>
      <w:r w:rsidR="0016682F">
        <w:rPr>
          <w:rFonts w:ascii="Arial" w:eastAsiaTheme="majorEastAsia" w:hAnsi="Arial" w:cstheme="majorBidi"/>
          <w:lang w:eastAsia="en-GB"/>
        </w:rPr>
        <w:t>.</w:t>
      </w:r>
      <w:r w:rsidR="00AF55DD">
        <w:rPr>
          <w:rFonts w:ascii="Arial" w:eastAsiaTheme="majorEastAsia" w:hAnsi="Arial" w:cstheme="majorBidi"/>
          <w:lang w:eastAsia="en-GB"/>
        </w:rPr>
        <w:t xml:space="preserve"> </w:t>
      </w:r>
      <w:r w:rsidR="0016682F">
        <w:rPr>
          <w:rFonts w:ascii="Arial" w:eastAsiaTheme="majorEastAsia" w:hAnsi="Arial" w:cstheme="majorBidi"/>
          <w:lang w:eastAsia="en-GB"/>
        </w:rPr>
        <w:t xml:space="preserve">5% gave </w:t>
      </w:r>
      <w:r w:rsidR="00AF55DD">
        <w:rPr>
          <w:rFonts w:ascii="Arial" w:eastAsiaTheme="majorEastAsia" w:hAnsi="Arial" w:cstheme="majorBidi"/>
          <w:lang w:eastAsia="en-GB"/>
        </w:rPr>
        <w:t>‘</w:t>
      </w:r>
      <w:r w:rsidR="00AF55DD" w:rsidRPr="00D8364F">
        <w:rPr>
          <w:rFonts w:ascii="Arial" w:eastAsiaTheme="majorEastAsia" w:hAnsi="Arial" w:cstheme="majorBidi"/>
          <w:lang w:eastAsia="en-GB"/>
        </w:rPr>
        <w:t>Neutral’</w:t>
      </w:r>
      <w:r w:rsidR="00AF55DD" w:rsidRPr="00AF55DD">
        <w:rPr>
          <w:rFonts w:ascii="Arial" w:eastAsiaTheme="majorEastAsia" w:hAnsi="Arial" w:cstheme="majorBidi"/>
          <w:lang w:eastAsia="en-GB"/>
        </w:rPr>
        <w:t xml:space="preserve">, suggesting that </w:t>
      </w:r>
      <w:r w:rsidR="0016682F">
        <w:rPr>
          <w:rFonts w:ascii="Arial" w:eastAsiaTheme="majorEastAsia" w:hAnsi="Arial" w:cstheme="majorBidi"/>
          <w:lang w:eastAsia="en-GB"/>
        </w:rPr>
        <w:t xml:space="preserve">the minority </w:t>
      </w:r>
      <w:r w:rsidR="00871FAC">
        <w:rPr>
          <w:rFonts w:ascii="Arial" w:eastAsiaTheme="majorEastAsia" w:hAnsi="Arial" w:cstheme="majorBidi"/>
          <w:lang w:eastAsia="en-GB"/>
        </w:rPr>
        <w:t>is not affected by either</w:t>
      </w:r>
      <w:r w:rsidR="00AF55DD" w:rsidRPr="00AF55DD">
        <w:rPr>
          <w:rFonts w:ascii="Arial" w:eastAsiaTheme="majorEastAsia" w:hAnsi="Arial" w:cstheme="majorBidi"/>
          <w:lang w:eastAsia="en-GB"/>
        </w:rPr>
        <w:t>.</w:t>
      </w:r>
      <w:r w:rsidR="00AF55DD">
        <w:rPr>
          <w:rFonts w:ascii="Arial" w:eastAsiaTheme="majorEastAsia" w:hAnsi="Arial" w:cstheme="majorBidi"/>
          <w:lang w:eastAsia="en-GB"/>
        </w:rPr>
        <w:t xml:space="preserve"> </w:t>
      </w:r>
      <w:r w:rsidR="00122A95">
        <w:rPr>
          <w:rFonts w:ascii="Arial" w:eastAsiaTheme="majorEastAsia" w:hAnsi="Arial" w:cstheme="majorBidi"/>
          <w:lang w:eastAsia="en-GB"/>
        </w:rPr>
        <w:t xml:space="preserve">9% gave </w:t>
      </w:r>
      <w:r w:rsidR="00AF55DD" w:rsidRPr="00122A95">
        <w:rPr>
          <w:rFonts w:ascii="Arial" w:eastAsiaTheme="majorEastAsia" w:hAnsi="Arial" w:cstheme="majorBidi"/>
          <w:b/>
          <w:bCs/>
          <w:lang w:eastAsia="en-GB"/>
        </w:rPr>
        <w:t>‘</w:t>
      </w:r>
      <w:r w:rsidR="00AF55DD" w:rsidRPr="00D8364F">
        <w:rPr>
          <w:rFonts w:ascii="Arial" w:eastAsiaTheme="majorEastAsia" w:hAnsi="Arial" w:cstheme="majorBidi"/>
          <w:lang w:eastAsia="en-GB"/>
        </w:rPr>
        <w:t>Difficult’</w:t>
      </w:r>
      <w:r w:rsidR="00AF55DD" w:rsidRPr="00AF55DD">
        <w:rPr>
          <w:rFonts w:ascii="Arial" w:eastAsiaTheme="majorEastAsia" w:hAnsi="Arial" w:cstheme="majorBidi"/>
          <w:lang w:eastAsia="en-GB"/>
        </w:rPr>
        <w:t xml:space="preserve">, </w:t>
      </w:r>
      <w:r w:rsidR="00122A95">
        <w:rPr>
          <w:rFonts w:ascii="Arial" w:eastAsiaTheme="majorEastAsia" w:hAnsi="Arial" w:cstheme="majorBidi"/>
          <w:lang w:eastAsia="en-GB"/>
        </w:rPr>
        <w:t>and none gave</w:t>
      </w:r>
      <w:r w:rsidR="00AF55DD" w:rsidRPr="00AF55DD">
        <w:rPr>
          <w:rFonts w:ascii="Arial" w:eastAsiaTheme="majorEastAsia" w:hAnsi="Arial" w:cstheme="majorBidi"/>
          <w:lang w:eastAsia="en-GB"/>
        </w:rPr>
        <w:t> </w:t>
      </w:r>
      <w:r w:rsidR="00AF55DD">
        <w:rPr>
          <w:rFonts w:ascii="Arial" w:eastAsiaTheme="majorEastAsia" w:hAnsi="Arial" w:cstheme="majorBidi"/>
          <w:lang w:eastAsia="en-GB"/>
        </w:rPr>
        <w:t>‘</w:t>
      </w:r>
      <w:r w:rsidR="00AF55DD" w:rsidRPr="00D8364F">
        <w:rPr>
          <w:rFonts w:ascii="Arial" w:eastAsiaTheme="majorEastAsia" w:hAnsi="Arial" w:cstheme="majorBidi"/>
          <w:lang w:eastAsia="en-GB"/>
        </w:rPr>
        <w:t>Very Difficult’</w:t>
      </w:r>
      <w:r w:rsidR="00AF55DD" w:rsidRPr="00AF55DD">
        <w:rPr>
          <w:rFonts w:ascii="Arial" w:eastAsiaTheme="majorEastAsia" w:hAnsi="Arial" w:cstheme="majorBidi"/>
          <w:lang w:eastAsia="en-GB"/>
        </w:rPr>
        <w:t xml:space="preserve">, </w:t>
      </w:r>
      <w:r w:rsidR="00122A95">
        <w:rPr>
          <w:rFonts w:ascii="Arial" w:eastAsiaTheme="majorEastAsia" w:hAnsi="Arial" w:cstheme="majorBidi"/>
          <w:lang w:eastAsia="en-GB"/>
        </w:rPr>
        <w:t>showing</w:t>
      </w:r>
      <w:r w:rsidR="00AF55DD" w:rsidRPr="00AF55DD">
        <w:rPr>
          <w:rFonts w:ascii="Arial" w:eastAsiaTheme="majorEastAsia" w:hAnsi="Arial" w:cstheme="majorBidi"/>
          <w:lang w:eastAsia="en-GB"/>
        </w:rPr>
        <w:t xml:space="preserve"> a minority</w:t>
      </w:r>
      <w:r w:rsidR="00122A95">
        <w:rPr>
          <w:rFonts w:ascii="Arial" w:eastAsiaTheme="majorEastAsia" w:hAnsi="Arial" w:cstheme="majorBidi"/>
          <w:lang w:eastAsia="en-GB"/>
        </w:rPr>
        <w:t xml:space="preserve"> </w:t>
      </w:r>
      <w:r w:rsidR="00E6744A">
        <w:rPr>
          <w:rFonts w:ascii="Arial" w:eastAsiaTheme="majorEastAsia" w:hAnsi="Arial" w:cstheme="majorBidi"/>
          <w:lang w:eastAsia="en-GB"/>
        </w:rPr>
        <w:t>finding this method a challenge</w:t>
      </w:r>
      <w:r w:rsidR="00AF55DD" w:rsidRPr="00AF55DD">
        <w:rPr>
          <w:rFonts w:ascii="Arial" w:eastAsiaTheme="majorEastAsia" w:hAnsi="Arial" w:cstheme="majorBidi"/>
          <w:lang w:eastAsia="en-GB"/>
        </w:rPr>
        <w:t>.</w:t>
      </w:r>
      <w:r w:rsidR="00AF55DD">
        <w:rPr>
          <w:rFonts w:ascii="Arial" w:eastAsiaTheme="majorEastAsia" w:hAnsi="Arial" w:cstheme="majorBidi"/>
          <w:lang w:eastAsia="en-GB"/>
        </w:rPr>
        <w:t xml:space="preserve"> </w:t>
      </w:r>
      <w:r w:rsidR="00E6744A">
        <w:rPr>
          <w:rFonts w:ascii="Arial" w:eastAsiaTheme="majorEastAsia" w:hAnsi="Arial" w:cstheme="majorBidi"/>
          <w:lang w:eastAsia="en-GB"/>
        </w:rPr>
        <w:t xml:space="preserve">9% </w:t>
      </w:r>
      <w:r>
        <w:rPr>
          <w:rFonts w:ascii="Arial" w:eastAsiaTheme="majorEastAsia" w:hAnsi="Arial" w:cstheme="majorBidi"/>
          <w:lang w:eastAsia="en-GB"/>
        </w:rPr>
        <w:t>answered</w:t>
      </w:r>
      <w:r w:rsidRPr="00AF55DD">
        <w:rPr>
          <w:rFonts w:ascii="Arial" w:eastAsiaTheme="majorEastAsia" w:hAnsi="Arial" w:cstheme="majorBidi"/>
          <w:lang w:eastAsia="en-GB"/>
        </w:rPr>
        <w:t> </w:t>
      </w:r>
      <w:r w:rsidR="00AF55DD" w:rsidRPr="00D8364F">
        <w:rPr>
          <w:rFonts w:ascii="Arial" w:eastAsiaTheme="majorEastAsia" w:hAnsi="Arial" w:cstheme="majorBidi"/>
          <w:lang w:eastAsia="en-GB"/>
        </w:rPr>
        <w:t>N/A</w:t>
      </w:r>
      <w:r w:rsidR="00AF55DD" w:rsidRPr="00AF55DD">
        <w:rPr>
          <w:rFonts w:ascii="Arial" w:eastAsiaTheme="majorEastAsia" w:hAnsi="Arial" w:cstheme="majorBidi"/>
          <w:lang w:eastAsia="en-GB"/>
        </w:rPr>
        <w:t>, which could indicate that they do not use digital systems or do</w:t>
      </w:r>
      <w:r w:rsidR="00E6744A">
        <w:rPr>
          <w:rFonts w:ascii="Arial" w:eastAsiaTheme="majorEastAsia" w:hAnsi="Arial" w:cstheme="majorBidi"/>
          <w:lang w:eastAsia="en-GB"/>
        </w:rPr>
        <w:t xml:space="preserve">n’t </w:t>
      </w:r>
      <w:r w:rsidR="00AF55DD" w:rsidRPr="00AF55DD">
        <w:rPr>
          <w:rFonts w:ascii="Arial" w:eastAsiaTheme="majorEastAsia" w:hAnsi="Arial" w:cstheme="majorBidi"/>
          <w:lang w:eastAsia="en-GB"/>
        </w:rPr>
        <w:t>have a basis for comparison</w:t>
      </w:r>
      <w:r>
        <w:rPr>
          <w:rFonts w:ascii="Arial" w:eastAsiaTheme="majorEastAsia" w:hAnsi="Arial" w:cstheme="majorBidi"/>
          <w:lang w:eastAsia="en-GB"/>
        </w:rPr>
        <w:t xml:space="preserve"> (Fig. 4.15)</w:t>
      </w:r>
      <w:r w:rsidR="00AF55DD" w:rsidRPr="00AF55DD">
        <w:rPr>
          <w:rFonts w:ascii="Arial" w:eastAsiaTheme="majorEastAsia" w:hAnsi="Arial" w:cstheme="majorBidi"/>
          <w:lang w:eastAsia="en-GB"/>
        </w:rPr>
        <w:t>.</w:t>
      </w:r>
    </w:p>
    <w:p w14:paraId="7AC3A631" w14:textId="77777777" w:rsidR="00B47D59" w:rsidRDefault="00B47D59" w:rsidP="0028708A">
      <w:pPr>
        <w:spacing w:line="276" w:lineRule="auto"/>
        <w:jc w:val="both"/>
        <w:rPr>
          <w:rFonts w:ascii="Arial" w:eastAsiaTheme="majorEastAsia" w:hAnsi="Arial" w:cstheme="majorBidi"/>
          <w:lang w:eastAsia="en-GB"/>
        </w:rPr>
      </w:pPr>
    </w:p>
    <w:p w14:paraId="7BA56B9A" w14:textId="3062FA22" w:rsidR="002C4052" w:rsidRDefault="002C4052" w:rsidP="0028708A">
      <w:pPr>
        <w:jc w:val="center"/>
        <w:rPr>
          <w:rFonts w:ascii="Arial" w:eastAsiaTheme="majorEastAsia" w:hAnsi="Arial" w:cstheme="majorBidi"/>
          <w:lang w:eastAsia="en-GB"/>
        </w:rPr>
      </w:pPr>
      <w:r>
        <w:rPr>
          <w:noProof/>
          <w14:ligatures w14:val="standardContextual"/>
        </w:rPr>
        <w:lastRenderedPageBreak/>
        <w:drawing>
          <wp:inline distT="0" distB="0" distL="0" distR="0" wp14:anchorId="6022B9A0" wp14:editId="2F380FB5">
            <wp:extent cx="4838700" cy="2903538"/>
            <wp:effectExtent l="0" t="0" r="0" b="11430"/>
            <wp:docPr id="1968195423" name="Chart 1">
              <a:extLst xmlns:a="http://schemas.openxmlformats.org/drawingml/2006/main">
                <a:ext uri="{FF2B5EF4-FFF2-40B4-BE49-F238E27FC236}">
                  <a16:creationId xmlns:a16="http://schemas.microsoft.com/office/drawing/2014/main" id="{24E28136-ADCF-82E2-BAD9-A1B17EAD74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9E1BC39" w14:textId="465B67DA" w:rsidR="007A73EF" w:rsidRPr="0028708A" w:rsidRDefault="007A73EF" w:rsidP="0028708A">
      <w:pPr>
        <w:pStyle w:val="Caption"/>
        <w:jc w:val="center"/>
        <w:rPr>
          <w:rFonts w:ascii="Arial" w:eastAsiaTheme="majorEastAsia" w:hAnsi="Arial" w:cstheme="majorBidi"/>
          <w:color w:val="0D0D0D" w:themeColor="text1" w:themeTint="F2"/>
          <w:lang w:eastAsia="en-GB"/>
        </w:rPr>
      </w:pPr>
      <w:bookmarkStart w:id="55" w:name="_Toc197441850"/>
      <w:r w:rsidRPr="0028708A">
        <w:rPr>
          <w:color w:val="0D0D0D" w:themeColor="text1" w:themeTint="F2"/>
        </w:rPr>
        <w:t xml:space="preserve">Figure </w:t>
      </w:r>
      <w:r>
        <w:rPr>
          <w:color w:val="0D0D0D" w:themeColor="text1" w:themeTint="F2"/>
        </w:rPr>
        <w:fldChar w:fldCharType="begin"/>
      </w:r>
      <w:r>
        <w:rPr>
          <w:color w:val="0D0D0D" w:themeColor="text1" w:themeTint="F2"/>
        </w:rPr>
        <w:instrText xml:space="preserve"> STYLEREF 1 \s </w:instrText>
      </w:r>
      <w:r>
        <w:rPr>
          <w:color w:val="0D0D0D" w:themeColor="text1" w:themeTint="F2"/>
        </w:rPr>
        <w:fldChar w:fldCharType="separate"/>
      </w:r>
      <w:r w:rsidR="007A50FB">
        <w:rPr>
          <w:noProof/>
          <w:color w:val="0D0D0D" w:themeColor="text1" w:themeTint="F2"/>
        </w:rPr>
        <w:t>4</w:t>
      </w:r>
      <w:r>
        <w:rPr>
          <w:color w:val="0D0D0D" w:themeColor="text1" w:themeTint="F2"/>
        </w:rPr>
        <w:fldChar w:fldCharType="end"/>
      </w:r>
      <w:r>
        <w:rPr>
          <w:color w:val="0D0D0D" w:themeColor="text1" w:themeTint="F2"/>
        </w:rPr>
        <w:t>.</w:t>
      </w:r>
      <w:r>
        <w:rPr>
          <w:color w:val="0D0D0D" w:themeColor="text1" w:themeTint="F2"/>
        </w:rPr>
        <w:fldChar w:fldCharType="begin"/>
      </w:r>
      <w:r>
        <w:rPr>
          <w:color w:val="0D0D0D" w:themeColor="text1" w:themeTint="F2"/>
        </w:rPr>
        <w:instrText xml:space="preserve"> SEQ Figure \* ARABIC \s 1 </w:instrText>
      </w:r>
      <w:r>
        <w:rPr>
          <w:color w:val="0D0D0D" w:themeColor="text1" w:themeTint="F2"/>
        </w:rPr>
        <w:fldChar w:fldCharType="separate"/>
      </w:r>
      <w:r w:rsidR="007A50FB">
        <w:rPr>
          <w:noProof/>
          <w:color w:val="0D0D0D" w:themeColor="text1" w:themeTint="F2"/>
        </w:rPr>
        <w:t>15</w:t>
      </w:r>
      <w:r>
        <w:rPr>
          <w:color w:val="0D0D0D" w:themeColor="text1" w:themeTint="F2"/>
        </w:rPr>
        <w:fldChar w:fldCharType="end"/>
      </w:r>
      <w:r w:rsidRPr="0028708A">
        <w:rPr>
          <w:color w:val="0D0D0D" w:themeColor="text1" w:themeTint="F2"/>
        </w:rPr>
        <w:t xml:space="preserve"> Ease of access to information when using digital systems</w:t>
      </w:r>
      <w:bookmarkEnd w:id="55"/>
    </w:p>
    <w:p w14:paraId="5D5C5692" w14:textId="77777777" w:rsidR="00207A85" w:rsidRDefault="00207A85" w:rsidP="0028708A">
      <w:pPr>
        <w:pStyle w:val="paragraph"/>
        <w:spacing w:before="0" w:beforeAutospacing="0" w:after="0" w:afterAutospacing="0"/>
        <w:jc w:val="both"/>
        <w:textAlignment w:val="baseline"/>
        <w:rPr>
          <w:rFonts w:ascii="Arial" w:eastAsiaTheme="majorEastAsia" w:hAnsi="Arial" w:cstheme="majorBidi"/>
        </w:rPr>
      </w:pPr>
    </w:p>
    <w:p w14:paraId="5036EC8F" w14:textId="7C463CD6" w:rsidR="00AD1F1A" w:rsidRPr="00AD1F1A" w:rsidRDefault="00AD1F1A" w:rsidP="0028708A">
      <w:pPr>
        <w:spacing w:line="276" w:lineRule="auto"/>
        <w:jc w:val="both"/>
        <w:rPr>
          <w:rFonts w:ascii="Arial" w:eastAsiaTheme="majorEastAsia" w:hAnsi="Arial" w:cstheme="majorBidi"/>
          <w:lang w:eastAsia="en-GB"/>
        </w:rPr>
      </w:pPr>
      <w:r>
        <w:rPr>
          <w:rFonts w:ascii="Arial" w:eastAsiaTheme="majorEastAsia" w:hAnsi="Arial" w:cstheme="majorBidi"/>
          <w:lang w:eastAsia="en-GB"/>
        </w:rPr>
        <w:t>When questioned about convenience of using digital systems over paper-based, t</w:t>
      </w:r>
      <w:r w:rsidRPr="00AD1F1A">
        <w:rPr>
          <w:rFonts w:ascii="Arial" w:eastAsiaTheme="majorEastAsia" w:hAnsi="Arial" w:cstheme="majorBidi"/>
          <w:lang w:eastAsia="en-GB"/>
        </w:rPr>
        <w:t xml:space="preserve">he most common response </w:t>
      </w:r>
      <w:r w:rsidR="00C810F0">
        <w:rPr>
          <w:rFonts w:ascii="Arial" w:eastAsiaTheme="majorEastAsia" w:hAnsi="Arial" w:cstheme="majorBidi"/>
          <w:lang w:eastAsia="en-GB"/>
        </w:rPr>
        <w:t>was</w:t>
      </w:r>
      <w:r w:rsidRPr="00AD1F1A">
        <w:rPr>
          <w:rFonts w:ascii="Arial" w:eastAsiaTheme="majorEastAsia" w:hAnsi="Arial" w:cstheme="majorBidi"/>
          <w:lang w:eastAsia="en-GB"/>
        </w:rPr>
        <w:t> </w:t>
      </w:r>
      <w:r>
        <w:rPr>
          <w:rFonts w:ascii="Arial" w:eastAsiaTheme="majorEastAsia" w:hAnsi="Arial" w:cstheme="majorBidi"/>
          <w:lang w:eastAsia="en-GB"/>
        </w:rPr>
        <w:t>‘</w:t>
      </w:r>
      <w:r w:rsidRPr="00D8364F">
        <w:rPr>
          <w:rFonts w:ascii="Arial" w:eastAsiaTheme="majorEastAsia" w:hAnsi="Arial" w:cstheme="majorBidi"/>
          <w:lang w:eastAsia="en-GB"/>
        </w:rPr>
        <w:t>Strongly Agree’</w:t>
      </w:r>
      <w:r w:rsidRPr="00AD1F1A">
        <w:rPr>
          <w:rFonts w:ascii="Arial" w:eastAsiaTheme="majorEastAsia" w:hAnsi="Arial" w:cstheme="majorBidi"/>
          <w:lang w:eastAsia="en-GB"/>
        </w:rPr>
        <w:t xml:space="preserve">, </w:t>
      </w:r>
      <w:r w:rsidR="00C810F0">
        <w:rPr>
          <w:rFonts w:ascii="Arial" w:eastAsiaTheme="majorEastAsia" w:hAnsi="Arial" w:cstheme="majorBidi"/>
          <w:lang w:eastAsia="en-GB"/>
        </w:rPr>
        <w:t xml:space="preserve">at </w:t>
      </w:r>
      <w:r w:rsidR="001057EC">
        <w:rPr>
          <w:rFonts w:ascii="Arial" w:eastAsiaTheme="majorEastAsia" w:hAnsi="Arial" w:cstheme="majorBidi"/>
          <w:lang w:eastAsia="en-GB"/>
        </w:rPr>
        <w:t>41% showing</w:t>
      </w:r>
      <w:r w:rsidRPr="00AD1F1A">
        <w:rPr>
          <w:rFonts w:ascii="Arial" w:eastAsiaTheme="majorEastAsia" w:hAnsi="Arial" w:cstheme="majorBidi"/>
          <w:lang w:eastAsia="en-GB"/>
        </w:rPr>
        <w:t xml:space="preserve"> </w:t>
      </w:r>
      <w:r w:rsidR="001057EC">
        <w:rPr>
          <w:rFonts w:ascii="Arial" w:eastAsiaTheme="majorEastAsia" w:hAnsi="Arial" w:cstheme="majorBidi"/>
          <w:lang w:eastAsia="en-GB"/>
        </w:rPr>
        <w:t>a moderate opinion on</w:t>
      </w:r>
      <w:r w:rsidRPr="00AD1F1A">
        <w:rPr>
          <w:rFonts w:ascii="Arial" w:eastAsiaTheme="majorEastAsia" w:hAnsi="Arial" w:cstheme="majorBidi"/>
          <w:lang w:eastAsia="en-GB"/>
        </w:rPr>
        <w:t xml:space="preserve"> convenience of </w:t>
      </w:r>
      <w:r w:rsidR="001057EC">
        <w:rPr>
          <w:rFonts w:ascii="Arial" w:eastAsiaTheme="majorEastAsia" w:hAnsi="Arial" w:cstheme="majorBidi"/>
          <w:lang w:eastAsia="en-GB"/>
        </w:rPr>
        <w:t xml:space="preserve">using </w:t>
      </w:r>
      <w:r w:rsidRPr="00AD1F1A">
        <w:rPr>
          <w:rFonts w:ascii="Arial" w:eastAsiaTheme="majorEastAsia" w:hAnsi="Arial" w:cstheme="majorBidi"/>
          <w:lang w:eastAsia="en-GB"/>
        </w:rPr>
        <w:t>digital systems.</w:t>
      </w:r>
      <w:r>
        <w:rPr>
          <w:rFonts w:ascii="Arial" w:eastAsiaTheme="majorEastAsia" w:hAnsi="Arial" w:cstheme="majorBidi"/>
          <w:lang w:eastAsia="en-GB"/>
        </w:rPr>
        <w:t xml:space="preserve"> </w:t>
      </w:r>
      <w:r w:rsidR="00170904">
        <w:rPr>
          <w:rFonts w:ascii="Arial" w:eastAsiaTheme="majorEastAsia" w:hAnsi="Arial" w:cstheme="majorBidi"/>
          <w:lang w:eastAsia="en-GB"/>
        </w:rPr>
        <w:t>41% of participants</w:t>
      </w:r>
      <w:r w:rsidRPr="00AD1F1A">
        <w:rPr>
          <w:rFonts w:ascii="Arial" w:eastAsiaTheme="majorEastAsia" w:hAnsi="Arial" w:cstheme="majorBidi"/>
          <w:lang w:eastAsia="en-GB"/>
        </w:rPr>
        <w:t> </w:t>
      </w:r>
      <w:r>
        <w:rPr>
          <w:rFonts w:ascii="Arial" w:eastAsiaTheme="majorEastAsia" w:hAnsi="Arial" w:cstheme="majorBidi"/>
          <w:lang w:eastAsia="en-GB"/>
        </w:rPr>
        <w:t>‘</w:t>
      </w:r>
      <w:r w:rsidRPr="00D8364F">
        <w:rPr>
          <w:rFonts w:ascii="Arial" w:eastAsiaTheme="majorEastAsia" w:hAnsi="Arial" w:cstheme="majorBidi"/>
          <w:lang w:eastAsia="en-GB"/>
        </w:rPr>
        <w:t>Strongly Agree’</w:t>
      </w:r>
      <w:r w:rsidRPr="004E4752">
        <w:rPr>
          <w:rFonts w:ascii="Arial" w:eastAsiaTheme="majorEastAsia" w:hAnsi="Arial" w:cstheme="majorBidi"/>
          <w:lang w:eastAsia="en-GB"/>
        </w:rPr>
        <w:t> and </w:t>
      </w:r>
      <w:r w:rsidR="00170904">
        <w:rPr>
          <w:rFonts w:ascii="Arial" w:eastAsiaTheme="majorEastAsia" w:hAnsi="Arial" w:cstheme="majorBidi"/>
          <w:lang w:eastAsia="en-GB"/>
        </w:rPr>
        <w:t xml:space="preserve">32% </w:t>
      </w:r>
      <w:r w:rsidRPr="004E4752">
        <w:rPr>
          <w:rFonts w:ascii="Arial" w:eastAsiaTheme="majorEastAsia" w:hAnsi="Arial" w:cstheme="majorBidi"/>
          <w:lang w:eastAsia="en-GB"/>
        </w:rPr>
        <w:t>‘</w:t>
      </w:r>
      <w:r w:rsidRPr="00D8364F">
        <w:rPr>
          <w:rFonts w:ascii="Arial" w:eastAsiaTheme="majorEastAsia" w:hAnsi="Arial" w:cstheme="majorBidi"/>
          <w:lang w:eastAsia="en-GB"/>
        </w:rPr>
        <w:t>Agree</w:t>
      </w:r>
      <w:r w:rsidR="00A948B8" w:rsidRPr="00D8364F">
        <w:rPr>
          <w:rFonts w:ascii="Arial" w:eastAsiaTheme="majorEastAsia" w:hAnsi="Arial" w:cstheme="majorBidi"/>
          <w:lang w:eastAsia="en-GB"/>
        </w:rPr>
        <w:t>’</w:t>
      </w:r>
      <w:r w:rsidR="00A948B8" w:rsidRPr="00AD1F1A">
        <w:rPr>
          <w:rFonts w:ascii="Arial" w:eastAsiaTheme="majorEastAsia" w:hAnsi="Arial" w:cstheme="majorBidi"/>
          <w:lang w:eastAsia="en-GB"/>
        </w:rPr>
        <w:t xml:space="preserve"> that</w:t>
      </w:r>
      <w:r w:rsidRPr="00AD1F1A">
        <w:rPr>
          <w:rFonts w:ascii="Arial" w:eastAsiaTheme="majorEastAsia" w:hAnsi="Arial" w:cstheme="majorBidi"/>
          <w:lang w:eastAsia="en-GB"/>
        </w:rPr>
        <w:t xml:space="preserve"> digital systems are more convenient, indicating a majority positive perception.</w:t>
      </w:r>
      <w:r>
        <w:rPr>
          <w:rFonts w:ascii="Arial" w:eastAsiaTheme="majorEastAsia" w:hAnsi="Arial" w:cstheme="majorBidi"/>
          <w:lang w:eastAsia="en-GB"/>
        </w:rPr>
        <w:t xml:space="preserve"> </w:t>
      </w:r>
      <w:r w:rsidR="0015323D">
        <w:rPr>
          <w:rFonts w:ascii="Arial" w:eastAsiaTheme="majorEastAsia" w:hAnsi="Arial" w:cstheme="majorBidi"/>
          <w:lang w:eastAsia="en-GB"/>
        </w:rPr>
        <w:t>14% gave</w:t>
      </w:r>
      <w:r w:rsidRPr="00AD1F1A">
        <w:rPr>
          <w:rFonts w:ascii="Arial" w:eastAsiaTheme="majorEastAsia" w:hAnsi="Arial" w:cstheme="majorBidi"/>
          <w:lang w:eastAsia="en-GB"/>
        </w:rPr>
        <w:t> </w:t>
      </w:r>
      <w:r>
        <w:rPr>
          <w:rFonts w:ascii="Arial" w:eastAsiaTheme="majorEastAsia" w:hAnsi="Arial" w:cstheme="majorBidi"/>
          <w:lang w:eastAsia="en-GB"/>
        </w:rPr>
        <w:t>‘</w:t>
      </w:r>
      <w:r w:rsidRPr="00D8364F">
        <w:rPr>
          <w:rFonts w:ascii="Arial" w:eastAsiaTheme="majorEastAsia" w:hAnsi="Arial" w:cstheme="majorBidi"/>
          <w:lang w:eastAsia="en-GB"/>
        </w:rPr>
        <w:t>Neutral’</w:t>
      </w:r>
      <w:r w:rsidRPr="00AD1F1A">
        <w:rPr>
          <w:rFonts w:ascii="Arial" w:eastAsiaTheme="majorEastAsia" w:hAnsi="Arial" w:cstheme="majorBidi"/>
          <w:lang w:eastAsia="en-GB"/>
        </w:rPr>
        <w:t>, s</w:t>
      </w:r>
      <w:r w:rsidR="0015323D">
        <w:rPr>
          <w:rFonts w:ascii="Arial" w:eastAsiaTheme="majorEastAsia" w:hAnsi="Arial" w:cstheme="majorBidi"/>
          <w:lang w:eastAsia="en-GB"/>
        </w:rPr>
        <w:t>howing agnosticism</w:t>
      </w:r>
      <w:r w:rsidRPr="00AD1F1A">
        <w:rPr>
          <w:rFonts w:ascii="Arial" w:eastAsiaTheme="majorEastAsia" w:hAnsi="Arial" w:cstheme="majorBidi"/>
          <w:lang w:eastAsia="en-GB"/>
        </w:rPr>
        <w:t>.</w:t>
      </w:r>
      <w:r>
        <w:rPr>
          <w:rFonts w:ascii="Arial" w:eastAsiaTheme="majorEastAsia" w:hAnsi="Arial" w:cstheme="majorBidi"/>
          <w:lang w:eastAsia="en-GB"/>
        </w:rPr>
        <w:t xml:space="preserve"> </w:t>
      </w:r>
      <w:r w:rsidR="004C6009">
        <w:rPr>
          <w:rFonts w:ascii="Arial" w:eastAsiaTheme="majorEastAsia" w:hAnsi="Arial" w:cstheme="majorBidi"/>
          <w:lang w:eastAsia="en-GB"/>
        </w:rPr>
        <w:t>4%</w:t>
      </w:r>
      <w:r w:rsidRPr="00AD1F1A">
        <w:rPr>
          <w:rFonts w:ascii="Arial" w:eastAsiaTheme="majorEastAsia" w:hAnsi="Arial" w:cstheme="majorBidi"/>
          <w:lang w:eastAsia="en-GB"/>
        </w:rPr>
        <w:t> </w:t>
      </w:r>
      <w:r>
        <w:rPr>
          <w:rFonts w:ascii="Arial" w:eastAsiaTheme="majorEastAsia" w:hAnsi="Arial" w:cstheme="majorBidi"/>
          <w:lang w:eastAsia="en-GB"/>
        </w:rPr>
        <w:t>‘</w:t>
      </w:r>
      <w:r w:rsidRPr="00D8364F">
        <w:rPr>
          <w:rFonts w:ascii="Arial" w:eastAsiaTheme="majorEastAsia" w:hAnsi="Arial" w:cstheme="majorBidi"/>
          <w:lang w:eastAsia="en-GB"/>
        </w:rPr>
        <w:t>Disagrees’</w:t>
      </w:r>
      <w:r w:rsidRPr="00AD1F1A">
        <w:rPr>
          <w:rFonts w:ascii="Arial" w:eastAsiaTheme="majorEastAsia" w:hAnsi="Arial" w:cstheme="majorBidi"/>
          <w:lang w:eastAsia="en-GB"/>
        </w:rPr>
        <w:t xml:space="preserve"> and </w:t>
      </w:r>
      <w:r w:rsidR="00136760">
        <w:rPr>
          <w:rFonts w:ascii="Arial" w:eastAsiaTheme="majorEastAsia" w:hAnsi="Arial" w:cstheme="majorBidi"/>
          <w:lang w:eastAsia="en-GB"/>
        </w:rPr>
        <w:t xml:space="preserve">4% </w:t>
      </w:r>
      <w:r w:rsidRPr="00170904">
        <w:rPr>
          <w:rFonts w:ascii="Arial" w:eastAsiaTheme="majorEastAsia" w:hAnsi="Arial" w:cstheme="majorBidi"/>
          <w:lang w:eastAsia="en-GB"/>
        </w:rPr>
        <w:t>‘</w:t>
      </w:r>
      <w:r w:rsidRPr="00D8364F">
        <w:rPr>
          <w:rFonts w:ascii="Arial" w:eastAsiaTheme="majorEastAsia" w:hAnsi="Arial" w:cstheme="majorBidi"/>
          <w:lang w:eastAsia="en-GB"/>
        </w:rPr>
        <w:t>Strongly Disagree’</w:t>
      </w:r>
      <w:r w:rsidRPr="00AD1F1A">
        <w:rPr>
          <w:rFonts w:ascii="Arial" w:eastAsiaTheme="majorEastAsia" w:hAnsi="Arial" w:cstheme="majorBidi"/>
          <w:lang w:eastAsia="en-GB"/>
        </w:rPr>
        <w:t> </w:t>
      </w:r>
      <w:r w:rsidR="00136760">
        <w:rPr>
          <w:rFonts w:ascii="Arial" w:eastAsiaTheme="majorEastAsia" w:hAnsi="Arial" w:cstheme="majorBidi"/>
          <w:lang w:eastAsia="en-GB"/>
        </w:rPr>
        <w:t>giving a</w:t>
      </w:r>
      <w:r w:rsidRPr="00AD1F1A">
        <w:rPr>
          <w:rFonts w:ascii="Arial" w:eastAsiaTheme="majorEastAsia" w:hAnsi="Arial" w:cstheme="majorBidi"/>
          <w:lang w:eastAsia="en-GB"/>
        </w:rPr>
        <w:t xml:space="preserve"> minority of </w:t>
      </w:r>
      <w:r w:rsidR="00136760">
        <w:rPr>
          <w:rFonts w:ascii="Arial" w:eastAsiaTheme="majorEastAsia" w:hAnsi="Arial" w:cstheme="majorBidi"/>
          <w:lang w:eastAsia="en-GB"/>
        </w:rPr>
        <w:t xml:space="preserve">people who </w:t>
      </w:r>
      <w:r w:rsidR="008D793E">
        <w:rPr>
          <w:rFonts w:ascii="Arial" w:eastAsiaTheme="majorEastAsia" w:hAnsi="Arial" w:cstheme="majorBidi"/>
          <w:lang w:eastAsia="en-GB"/>
        </w:rPr>
        <w:t>find digital systems use convenient</w:t>
      </w:r>
      <w:r w:rsidRPr="00AD1F1A">
        <w:rPr>
          <w:rFonts w:ascii="Arial" w:eastAsiaTheme="majorEastAsia" w:hAnsi="Arial" w:cstheme="majorBidi"/>
          <w:lang w:eastAsia="en-GB"/>
        </w:rPr>
        <w:t>.</w:t>
      </w:r>
      <w:r>
        <w:rPr>
          <w:rFonts w:ascii="Arial" w:eastAsiaTheme="majorEastAsia" w:hAnsi="Arial" w:cstheme="majorBidi"/>
          <w:lang w:eastAsia="en-GB"/>
        </w:rPr>
        <w:t xml:space="preserve"> </w:t>
      </w:r>
      <w:r w:rsidR="008D793E">
        <w:rPr>
          <w:rFonts w:ascii="Arial" w:eastAsiaTheme="majorEastAsia" w:hAnsi="Arial" w:cstheme="majorBidi"/>
          <w:lang w:eastAsia="en-GB"/>
        </w:rPr>
        <w:t xml:space="preserve">5% </w:t>
      </w:r>
      <w:r w:rsidR="00931ED6">
        <w:rPr>
          <w:rFonts w:ascii="Arial" w:eastAsiaTheme="majorEastAsia" w:hAnsi="Arial" w:cstheme="majorBidi"/>
          <w:lang w:eastAsia="en-GB"/>
        </w:rPr>
        <w:t>at</w:t>
      </w:r>
      <w:r w:rsidRPr="00AD1F1A">
        <w:rPr>
          <w:rFonts w:ascii="Arial" w:eastAsiaTheme="majorEastAsia" w:hAnsi="Arial" w:cstheme="majorBidi"/>
          <w:lang w:eastAsia="en-GB"/>
        </w:rPr>
        <w:t> </w:t>
      </w:r>
      <w:r w:rsidR="00C810F0">
        <w:rPr>
          <w:rFonts w:ascii="Arial" w:eastAsiaTheme="majorEastAsia" w:hAnsi="Arial" w:cstheme="majorBidi"/>
          <w:lang w:eastAsia="en-GB"/>
        </w:rPr>
        <w:t>‘</w:t>
      </w:r>
      <w:r w:rsidRPr="00D8364F">
        <w:rPr>
          <w:rFonts w:ascii="Arial" w:eastAsiaTheme="majorEastAsia" w:hAnsi="Arial" w:cstheme="majorBidi"/>
          <w:lang w:eastAsia="en-GB"/>
        </w:rPr>
        <w:t>N/A</w:t>
      </w:r>
      <w:r w:rsidR="00C810F0" w:rsidRPr="00D8364F">
        <w:rPr>
          <w:rFonts w:ascii="Arial" w:eastAsiaTheme="majorEastAsia" w:hAnsi="Arial" w:cstheme="majorBidi"/>
          <w:lang w:eastAsia="en-GB"/>
        </w:rPr>
        <w:t>’</w:t>
      </w:r>
      <w:r w:rsidR="00931ED6">
        <w:rPr>
          <w:rFonts w:ascii="Arial" w:eastAsiaTheme="majorEastAsia" w:hAnsi="Arial" w:cstheme="majorBidi"/>
          <w:lang w:eastAsia="en-GB"/>
        </w:rPr>
        <w:t xml:space="preserve"> </w:t>
      </w:r>
      <w:r w:rsidRPr="00AD1F1A">
        <w:rPr>
          <w:rFonts w:ascii="Arial" w:eastAsiaTheme="majorEastAsia" w:hAnsi="Arial" w:cstheme="majorBidi"/>
          <w:lang w:eastAsia="en-GB"/>
        </w:rPr>
        <w:t>could indicate that they do</w:t>
      </w:r>
      <w:r w:rsidR="00931ED6">
        <w:rPr>
          <w:rFonts w:ascii="Arial" w:eastAsiaTheme="majorEastAsia" w:hAnsi="Arial" w:cstheme="majorBidi"/>
          <w:lang w:eastAsia="en-GB"/>
        </w:rPr>
        <w:t>n’</w:t>
      </w:r>
      <w:r w:rsidRPr="00AD1F1A">
        <w:rPr>
          <w:rFonts w:ascii="Arial" w:eastAsiaTheme="majorEastAsia" w:hAnsi="Arial" w:cstheme="majorBidi"/>
          <w:lang w:eastAsia="en-GB"/>
        </w:rPr>
        <w:t>t use digital systems or</w:t>
      </w:r>
      <w:r w:rsidR="00931ED6">
        <w:rPr>
          <w:rFonts w:ascii="Arial" w:eastAsiaTheme="majorEastAsia" w:hAnsi="Arial" w:cstheme="majorBidi"/>
          <w:lang w:eastAsia="en-GB"/>
        </w:rPr>
        <w:t xml:space="preserve"> </w:t>
      </w:r>
      <w:r w:rsidRPr="00AD1F1A">
        <w:rPr>
          <w:rFonts w:ascii="Arial" w:eastAsiaTheme="majorEastAsia" w:hAnsi="Arial" w:cstheme="majorBidi"/>
          <w:lang w:eastAsia="en-GB"/>
        </w:rPr>
        <w:t>have a basis for comparison</w:t>
      </w:r>
      <w:r w:rsidR="00034247">
        <w:rPr>
          <w:rFonts w:ascii="Arial" w:eastAsiaTheme="majorEastAsia" w:hAnsi="Arial" w:cstheme="majorBidi"/>
          <w:lang w:eastAsia="en-GB"/>
        </w:rPr>
        <w:t xml:space="preserve"> (Fig. 4.16)</w:t>
      </w:r>
      <w:r w:rsidRPr="00AD1F1A">
        <w:rPr>
          <w:rFonts w:ascii="Arial" w:eastAsiaTheme="majorEastAsia" w:hAnsi="Arial" w:cstheme="majorBidi"/>
          <w:lang w:eastAsia="en-GB"/>
        </w:rPr>
        <w:t>.</w:t>
      </w:r>
    </w:p>
    <w:p w14:paraId="78E22B8F" w14:textId="661E0117" w:rsidR="00AD1F1A" w:rsidRDefault="00AD1F1A" w:rsidP="007365EE">
      <w:pPr>
        <w:jc w:val="both"/>
        <w:rPr>
          <w:rFonts w:ascii="Arial" w:eastAsiaTheme="majorEastAsia" w:hAnsi="Arial" w:cstheme="majorBidi"/>
          <w:lang w:eastAsia="en-GB"/>
        </w:rPr>
      </w:pPr>
    </w:p>
    <w:p w14:paraId="43A8BBC0" w14:textId="77777777" w:rsidR="007A73EF" w:rsidRDefault="007A73EF" w:rsidP="007365EE">
      <w:pPr>
        <w:jc w:val="both"/>
        <w:rPr>
          <w:rFonts w:ascii="Arial" w:eastAsiaTheme="majorEastAsia" w:hAnsi="Arial" w:cstheme="majorBidi"/>
          <w:lang w:eastAsia="en-GB"/>
        </w:rPr>
      </w:pPr>
    </w:p>
    <w:p w14:paraId="1C7E55A3" w14:textId="506F65DC" w:rsidR="007A73EF" w:rsidRDefault="001057EC" w:rsidP="007A73EF">
      <w:pPr>
        <w:jc w:val="both"/>
        <w:rPr>
          <w:rFonts w:ascii="Arial" w:eastAsiaTheme="majorEastAsia" w:hAnsi="Arial" w:cstheme="majorBidi"/>
          <w:lang w:eastAsia="en-GB"/>
        </w:rPr>
      </w:pPr>
      <w:r>
        <w:rPr>
          <w:noProof/>
          <w14:ligatures w14:val="standardContextual"/>
        </w:rPr>
        <w:drawing>
          <wp:inline distT="0" distB="0" distL="0" distR="0" wp14:anchorId="3D542C29" wp14:editId="612EF76F">
            <wp:extent cx="5473700" cy="2881313"/>
            <wp:effectExtent l="0" t="0" r="12700" b="14605"/>
            <wp:docPr id="809338939" name="Chart 1">
              <a:extLst xmlns:a="http://schemas.openxmlformats.org/drawingml/2006/main">
                <a:ext uri="{FF2B5EF4-FFF2-40B4-BE49-F238E27FC236}">
                  <a16:creationId xmlns:a16="http://schemas.microsoft.com/office/drawing/2014/main" id="{F4EC34EA-79C8-1CFA-747C-F5B75E1320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67CE0BFB" w14:textId="15CD4619" w:rsidR="007A73EF" w:rsidRPr="0028708A" w:rsidRDefault="007A73EF" w:rsidP="0028708A">
      <w:pPr>
        <w:pStyle w:val="Caption"/>
        <w:jc w:val="center"/>
        <w:rPr>
          <w:rFonts w:ascii="Arial" w:eastAsiaTheme="majorEastAsia" w:hAnsi="Arial" w:cstheme="majorBidi"/>
          <w:color w:val="0D0D0D" w:themeColor="text1" w:themeTint="F2"/>
          <w:lang w:eastAsia="en-GB"/>
        </w:rPr>
      </w:pPr>
      <w:bookmarkStart w:id="56" w:name="_Toc197441851"/>
      <w:r w:rsidRPr="0028708A">
        <w:rPr>
          <w:color w:val="0D0D0D" w:themeColor="text1" w:themeTint="F2"/>
        </w:rPr>
        <w:t xml:space="preserve">Figure </w:t>
      </w:r>
      <w:r>
        <w:rPr>
          <w:color w:val="0D0D0D" w:themeColor="text1" w:themeTint="F2"/>
        </w:rPr>
        <w:fldChar w:fldCharType="begin"/>
      </w:r>
      <w:r>
        <w:rPr>
          <w:color w:val="0D0D0D" w:themeColor="text1" w:themeTint="F2"/>
        </w:rPr>
        <w:instrText xml:space="preserve"> STYLEREF 1 \s </w:instrText>
      </w:r>
      <w:r>
        <w:rPr>
          <w:color w:val="0D0D0D" w:themeColor="text1" w:themeTint="F2"/>
        </w:rPr>
        <w:fldChar w:fldCharType="separate"/>
      </w:r>
      <w:r w:rsidR="007A50FB">
        <w:rPr>
          <w:noProof/>
          <w:color w:val="0D0D0D" w:themeColor="text1" w:themeTint="F2"/>
        </w:rPr>
        <w:t>4</w:t>
      </w:r>
      <w:r>
        <w:rPr>
          <w:color w:val="0D0D0D" w:themeColor="text1" w:themeTint="F2"/>
        </w:rPr>
        <w:fldChar w:fldCharType="end"/>
      </w:r>
      <w:r>
        <w:rPr>
          <w:color w:val="0D0D0D" w:themeColor="text1" w:themeTint="F2"/>
        </w:rPr>
        <w:t>.</w:t>
      </w:r>
      <w:r>
        <w:rPr>
          <w:color w:val="0D0D0D" w:themeColor="text1" w:themeTint="F2"/>
        </w:rPr>
        <w:fldChar w:fldCharType="begin"/>
      </w:r>
      <w:r>
        <w:rPr>
          <w:color w:val="0D0D0D" w:themeColor="text1" w:themeTint="F2"/>
        </w:rPr>
        <w:instrText xml:space="preserve"> SEQ Figure \* ARABIC \s 1 </w:instrText>
      </w:r>
      <w:r>
        <w:rPr>
          <w:color w:val="0D0D0D" w:themeColor="text1" w:themeTint="F2"/>
        </w:rPr>
        <w:fldChar w:fldCharType="separate"/>
      </w:r>
      <w:r w:rsidR="007A50FB">
        <w:rPr>
          <w:noProof/>
          <w:color w:val="0D0D0D" w:themeColor="text1" w:themeTint="F2"/>
        </w:rPr>
        <w:t>16</w:t>
      </w:r>
      <w:r>
        <w:rPr>
          <w:color w:val="0D0D0D" w:themeColor="text1" w:themeTint="F2"/>
        </w:rPr>
        <w:fldChar w:fldCharType="end"/>
      </w:r>
      <w:r w:rsidRPr="0028708A">
        <w:rPr>
          <w:color w:val="0D0D0D" w:themeColor="text1" w:themeTint="F2"/>
        </w:rPr>
        <w:t xml:space="preserve"> Convenience of using digital systems over paper-based</w:t>
      </w:r>
      <w:bookmarkEnd w:id="56"/>
    </w:p>
    <w:p w14:paraId="0F865CA1" w14:textId="77777777" w:rsidR="004F056C" w:rsidRDefault="004F056C" w:rsidP="007365EE">
      <w:pPr>
        <w:jc w:val="both"/>
        <w:rPr>
          <w:rFonts w:ascii="Arial" w:eastAsiaTheme="majorEastAsia" w:hAnsi="Arial" w:cstheme="majorBidi"/>
          <w:lang w:eastAsia="en-GB"/>
        </w:rPr>
      </w:pPr>
    </w:p>
    <w:p w14:paraId="16F09FEF" w14:textId="7F85C604" w:rsidR="008E5334" w:rsidRPr="008E5334" w:rsidRDefault="00C44689" w:rsidP="0028708A">
      <w:pPr>
        <w:spacing w:line="276" w:lineRule="auto"/>
        <w:jc w:val="both"/>
        <w:rPr>
          <w:rFonts w:ascii="Arial" w:eastAsiaTheme="majorEastAsia" w:hAnsi="Arial" w:cstheme="majorBidi"/>
          <w:lang w:eastAsia="en-GB"/>
        </w:rPr>
      </w:pPr>
      <w:r>
        <w:rPr>
          <w:rFonts w:ascii="Arial" w:eastAsiaTheme="majorEastAsia" w:hAnsi="Arial" w:cstheme="majorBidi"/>
          <w:lang w:eastAsia="en-GB"/>
        </w:rPr>
        <w:lastRenderedPageBreak/>
        <w:t>In relation to the adequate level of training to use digital systems, t</w:t>
      </w:r>
      <w:r w:rsidR="008E5334" w:rsidRPr="008E5334">
        <w:rPr>
          <w:rFonts w:ascii="Arial" w:eastAsiaTheme="majorEastAsia" w:hAnsi="Arial" w:cstheme="majorBidi"/>
          <w:lang w:eastAsia="en-GB"/>
        </w:rPr>
        <w:t>he most common response is </w:t>
      </w:r>
      <w:r w:rsidR="00C36CBC">
        <w:rPr>
          <w:rFonts w:ascii="Arial" w:eastAsiaTheme="majorEastAsia" w:hAnsi="Arial" w:cstheme="majorBidi"/>
          <w:lang w:eastAsia="en-GB"/>
        </w:rPr>
        <w:t>‘</w:t>
      </w:r>
      <w:r w:rsidR="008E5334" w:rsidRPr="00D8364F">
        <w:rPr>
          <w:rFonts w:ascii="Arial" w:eastAsiaTheme="majorEastAsia" w:hAnsi="Arial" w:cstheme="majorBidi"/>
          <w:lang w:eastAsia="en-GB"/>
        </w:rPr>
        <w:t>Moderately</w:t>
      </w:r>
      <w:r w:rsidR="00C36CBC" w:rsidRPr="00D8364F">
        <w:rPr>
          <w:rFonts w:ascii="Arial" w:eastAsiaTheme="majorEastAsia" w:hAnsi="Arial" w:cstheme="majorBidi"/>
          <w:lang w:eastAsia="en-GB"/>
        </w:rPr>
        <w:t>’</w:t>
      </w:r>
      <w:r w:rsidR="008E5334" w:rsidRPr="008E5334">
        <w:rPr>
          <w:rFonts w:ascii="Arial" w:eastAsiaTheme="majorEastAsia" w:hAnsi="Arial" w:cstheme="majorBidi"/>
          <w:lang w:eastAsia="en-GB"/>
        </w:rPr>
        <w:t xml:space="preserve">, with </w:t>
      </w:r>
      <w:r w:rsidR="00C36CBC">
        <w:rPr>
          <w:rFonts w:ascii="Arial" w:eastAsiaTheme="majorEastAsia" w:hAnsi="Arial" w:cstheme="majorBidi"/>
          <w:lang w:eastAsia="en-GB"/>
        </w:rPr>
        <w:t>59%</w:t>
      </w:r>
      <w:r w:rsidR="008E5334" w:rsidRPr="008E5334">
        <w:rPr>
          <w:rFonts w:ascii="Arial" w:eastAsiaTheme="majorEastAsia" w:hAnsi="Arial" w:cstheme="majorBidi"/>
          <w:lang w:eastAsia="en-GB"/>
        </w:rPr>
        <w:t xml:space="preserve"> indicating that they feel moderately trained for the use of digital systems in healthcare. This suggests that while many respondents feel somewhat prepared, </w:t>
      </w:r>
      <w:r w:rsidR="00C36CBC">
        <w:rPr>
          <w:rFonts w:ascii="Arial" w:eastAsiaTheme="majorEastAsia" w:hAnsi="Arial" w:cstheme="majorBidi"/>
          <w:lang w:eastAsia="en-GB"/>
        </w:rPr>
        <w:t>the health board could incorporate more</w:t>
      </w:r>
      <w:r w:rsidR="008E5334" w:rsidRPr="008E5334">
        <w:rPr>
          <w:rFonts w:ascii="Arial" w:eastAsiaTheme="majorEastAsia" w:hAnsi="Arial" w:cstheme="majorBidi"/>
          <w:lang w:eastAsia="en-GB"/>
        </w:rPr>
        <w:t xml:space="preserve"> training</w:t>
      </w:r>
      <w:r w:rsidR="00C36CBC">
        <w:rPr>
          <w:rFonts w:ascii="Arial" w:eastAsiaTheme="majorEastAsia" w:hAnsi="Arial" w:cstheme="majorBidi"/>
          <w:lang w:eastAsia="en-GB"/>
        </w:rPr>
        <w:t xml:space="preserve"> for staff</w:t>
      </w:r>
      <w:r w:rsidR="008E5334" w:rsidRPr="008E5334">
        <w:rPr>
          <w:rFonts w:ascii="Arial" w:eastAsiaTheme="majorEastAsia" w:hAnsi="Arial" w:cstheme="majorBidi"/>
          <w:lang w:eastAsia="en-GB"/>
        </w:rPr>
        <w:t>.</w:t>
      </w:r>
      <w:r w:rsidR="008E5334">
        <w:rPr>
          <w:rFonts w:ascii="Arial" w:eastAsiaTheme="majorEastAsia" w:hAnsi="Arial" w:cstheme="majorBidi"/>
          <w:lang w:eastAsia="en-GB"/>
        </w:rPr>
        <w:t xml:space="preserve"> </w:t>
      </w:r>
      <w:r w:rsidR="00531F99">
        <w:rPr>
          <w:rFonts w:ascii="Arial" w:eastAsiaTheme="majorEastAsia" w:hAnsi="Arial" w:cstheme="majorBidi"/>
          <w:lang w:eastAsia="en-GB"/>
        </w:rPr>
        <w:t>14%</w:t>
      </w:r>
      <w:r w:rsidR="008E5334" w:rsidRPr="008E5334">
        <w:rPr>
          <w:rFonts w:ascii="Arial" w:eastAsiaTheme="majorEastAsia" w:hAnsi="Arial" w:cstheme="majorBidi"/>
          <w:lang w:eastAsia="en-GB"/>
        </w:rPr>
        <w:t xml:space="preserve"> feel </w:t>
      </w:r>
      <w:r w:rsidR="008E5334">
        <w:rPr>
          <w:rFonts w:ascii="Arial" w:eastAsiaTheme="majorEastAsia" w:hAnsi="Arial" w:cstheme="majorBidi"/>
          <w:lang w:eastAsia="en-GB"/>
        </w:rPr>
        <w:t>‘</w:t>
      </w:r>
      <w:r w:rsidR="008E5334" w:rsidRPr="00D8364F">
        <w:rPr>
          <w:rFonts w:ascii="Arial" w:eastAsiaTheme="majorEastAsia" w:hAnsi="Arial" w:cstheme="majorBidi"/>
          <w:lang w:eastAsia="en-GB"/>
        </w:rPr>
        <w:t>Extensively’</w:t>
      </w:r>
      <w:r w:rsidR="008E5334" w:rsidRPr="008E5334">
        <w:rPr>
          <w:rFonts w:ascii="Arial" w:eastAsiaTheme="majorEastAsia" w:hAnsi="Arial" w:cstheme="majorBidi"/>
          <w:lang w:eastAsia="en-GB"/>
        </w:rPr>
        <w:t xml:space="preserve"> trained, </w:t>
      </w:r>
      <w:r w:rsidR="00531F99">
        <w:rPr>
          <w:rFonts w:ascii="Arial" w:eastAsiaTheme="majorEastAsia" w:hAnsi="Arial" w:cstheme="majorBidi"/>
          <w:lang w:eastAsia="en-GB"/>
        </w:rPr>
        <w:t xml:space="preserve">in the minority with </w:t>
      </w:r>
      <w:r w:rsidR="00CA5988">
        <w:rPr>
          <w:rFonts w:ascii="Arial" w:eastAsiaTheme="majorEastAsia" w:hAnsi="Arial" w:cstheme="majorBidi"/>
          <w:lang w:eastAsia="en-GB"/>
        </w:rPr>
        <w:t>9</w:t>
      </w:r>
      <w:r w:rsidR="00FB21F7">
        <w:rPr>
          <w:rFonts w:ascii="Arial" w:eastAsiaTheme="majorEastAsia" w:hAnsi="Arial" w:cstheme="majorBidi"/>
          <w:lang w:eastAsia="en-GB"/>
        </w:rPr>
        <w:t>%</w:t>
      </w:r>
      <w:r w:rsidR="00CA5988">
        <w:rPr>
          <w:rFonts w:ascii="Arial" w:eastAsiaTheme="majorEastAsia" w:hAnsi="Arial" w:cstheme="majorBidi"/>
          <w:lang w:eastAsia="en-GB"/>
        </w:rPr>
        <w:t xml:space="preserve"> who </w:t>
      </w:r>
      <w:r w:rsidR="00661428">
        <w:rPr>
          <w:rFonts w:ascii="Arial" w:eastAsiaTheme="majorEastAsia" w:hAnsi="Arial" w:cstheme="majorBidi"/>
          <w:lang w:eastAsia="en-GB"/>
        </w:rPr>
        <w:t>responded,</w:t>
      </w:r>
      <w:r w:rsidR="008E5334">
        <w:rPr>
          <w:rFonts w:ascii="Arial" w:eastAsiaTheme="majorEastAsia" w:hAnsi="Arial" w:cstheme="majorBidi"/>
          <w:lang w:eastAsia="en-GB"/>
        </w:rPr>
        <w:t xml:space="preserve"> </w:t>
      </w:r>
      <w:r w:rsidR="00CA5988">
        <w:rPr>
          <w:rFonts w:ascii="Arial" w:eastAsiaTheme="majorEastAsia" w:hAnsi="Arial" w:cstheme="majorBidi"/>
          <w:lang w:eastAsia="en-GB"/>
        </w:rPr>
        <w:t>‘</w:t>
      </w:r>
      <w:r w:rsidR="00CA5988" w:rsidRPr="00D8364F">
        <w:rPr>
          <w:rFonts w:ascii="Arial" w:eastAsiaTheme="majorEastAsia" w:hAnsi="Arial" w:cstheme="majorBidi"/>
          <w:lang w:eastAsia="en-GB"/>
        </w:rPr>
        <w:t>Not at all’</w:t>
      </w:r>
      <w:r w:rsidR="00661428">
        <w:rPr>
          <w:rFonts w:ascii="Arial" w:eastAsiaTheme="majorEastAsia" w:hAnsi="Arial" w:cstheme="majorBidi"/>
          <w:b/>
          <w:bCs/>
          <w:lang w:eastAsia="en-GB"/>
        </w:rPr>
        <w:t xml:space="preserve">. </w:t>
      </w:r>
      <w:r w:rsidR="00661428">
        <w:rPr>
          <w:rFonts w:ascii="Arial" w:eastAsiaTheme="majorEastAsia" w:hAnsi="Arial" w:cstheme="majorBidi"/>
          <w:lang w:eastAsia="en-GB"/>
        </w:rPr>
        <w:t>18%</w:t>
      </w:r>
      <w:r w:rsidR="008E5334" w:rsidRPr="008E5334">
        <w:rPr>
          <w:rFonts w:ascii="Arial" w:eastAsiaTheme="majorEastAsia" w:hAnsi="Arial" w:cstheme="majorBidi"/>
          <w:lang w:eastAsia="en-GB"/>
        </w:rPr>
        <w:t xml:space="preserve"> </w:t>
      </w:r>
      <w:r w:rsidR="00661428">
        <w:rPr>
          <w:rFonts w:ascii="Arial" w:eastAsiaTheme="majorEastAsia" w:hAnsi="Arial" w:cstheme="majorBidi"/>
          <w:lang w:eastAsia="en-GB"/>
        </w:rPr>
        <w:t>gave</w:t>
      </w:r>
      <w:r w:rsidR="008E5334" w:rsidRPr="008E5334">
        <w:rPr>
          <w:rFonts w:ascii="Arial" w:eastAsiaTheme="majorEastAsia" w:hAnsi="Arial" w:cstheme="majorBidi"/>
          <w:lang w:eastAsia="en-GB"/>
        </w:rPr>
        <w:t> </w:t>
      </w:r>
      <w:r w:rsidR="008E5334">
        <w:rPr>
          <w:rFonts w:ascii="Arial" w:eastAsiaTheme="majorEastAsia" w:hAnsi="Arial" w:cstheme="majorBidi"/>
          <w:lang w:eastAsia="en-GB"/>
        </w:rPr>
        <w:t>‘</w:t>
      </w:r>
      <w:r w:rsidR="008E5334" w:rsidRPr="00D8364F">
        <w:rPr>
          <w:rFonts w:ascii="Arial" w:eastAsiaTheme="majorEastAsia" w:hAnsi="Arial" w:cstheme="majorBidi"/>
          <w:lang w:eastAsia="en-GB"/>
        </w:rPr>
        <w:t>Minimally’</w:t>
      </w:r>
      <w:r w:rsidR="008E5334" w:rsidRPr="008E5334">
        <w:rPr>
          <w:rFonts w:ascii="Arial" w:eastAsiaTheme="majorEastAsia" w:hAnsi="Arial" w:cstheme="majorBidi"/>
          <w:lang w:eastAsia="en-GB"/>
        </w:rPr>
        <w:t> </w:t>
      </w:r>
      <w:r w:rsidR="00661428">
        <w:rPr>
          <w:rFonts w:ascii="Arial" w:eastAsiaTheme="majorEastAsia" w:hAnsi="Arial" w:cstheme="majorBidi"/>
          <w:lang w:eastAsia="en-GB"/>
        </w:rPr>
        <w:t>suggesting</w:t>
      </w:r>
      <w:r w:rsidR="008E5334" w:rsidRPr="008E5334">
        <w:rPr>
          <w:rFonts w:ascii="Arial" w:eastAsiaTheme="majorEastAsia" w:hAnsi="Arial" w:cstheme="majorBidi"/>
          <w:lang w:eastAsia="en-GB"/>
        </w:rPr>
        <w:t xml:space="preserve"> that a small </w:t>
      </w:r>
      <w:r w:rsidR="00FB21F7">
        <w:rPr>
          <w:rFonts w:ascii="Arial" w:eastAsiaTheme="majorEastAsia" w:hAnsi="Arial" w:cstheme="majorBidi"/>
          <w:lang w:eastAsia="en-GB"/>
        </w:rPr>
        <w:t>number</w:t>
      </w:r>
      <w:r w:rsidR="008E5334" w:rsidRPr="008E5334">
        <w:rPr>
          <w:rFonts w:ascii="Arial" w:eastAsiaTheme="majorEastAsia" w:hAnsi="Arial" w:cstheme="majorBidi"/>
          <w:lang w:eastAsia="en-GB"/>
        </w:rPr>
        <w:t xml:space="preserve"> </w:t>
      </w:r>
      <w:r w:rsidR="00FB21F7">
        <w:rPr>
          <w:rFonts w:ascii="Arial" w:eastAsiaTheme="majorEastAsia" w:hAnsi="Arial" w:cstheme="majorBidi"/>
          <w:lang w:eastAsia="en-GB"/>
        </w:rPr>
        <w:t xml:space="preserve">feel </w:t>
      </w:r>
      <w:r w:rsidR="008E5334" w:rsidRPr="008E5334">
        <w:rPr>
          <w:rFonts w:ascii="Arial" w:eastAsiaTheme="majorEastAsia" w:hAnsi="Arial" w:cstheme="majorBidi"/>
          <w:lang w:eastAsia="en-GB"/>
        </w:rPr>
        <w:t>unprepared for using digital systems</w:t>
      </w:r>
      <w:r w:rsidR="00FB21F7">
        <w:rPr>
          <w:rFonts w:ascii="Arial" w:eastAsiaTheme="majorEastAsia" w:hAnsi="Arial" w:cstheme="majorBidi"/>
          <w:lang w:eastAsia="en-GB"/>
        </w:rPr>
        <w:t xml:space="preserve"> in healthcare</w:t>
      </w:r>
      <w:r w:rsidR="00034247">
        <w:rPr>
          <w:rFonts w:ascii="Arial" w:eastAsiaTheme="majorEastAsia" w:hAnsi="Arial" w:cstheme="majorBidi"/>
          <w:lang w:eastAsia="en-GB"/>
        </w:rPr>
        <w:t xml:space="preserve"> (Fig. 4.17)</w:t>
      </w:r>
      <w:r w:rsidR="008E5334" w:rsidRPr="008E5334">
        <w:rPr>
          <w:rFonts w:ascii="Arial" w:eastAsiaTheme="majorEastAsia" w:hAnsi="Arial" w:cstheme="majorBidi"/>
          <w:lang w:eastAsia="en-GB"/>
        </w:rPr>
        <w:t>.</w:t>
      </w:r>
    </w:p>
    <w:p w14:paraId="45196C6E" w14:textId="77777777" w:rsidR="00C94E0E" w:rsidRDefault="00C94E0E" w:rsidP="007365EE">
      <w:pPr>
        <w:jc w:val="both"/>
        <w:rPr>
          <w:rFonts w:ascii="Arial" w:eastAsiaTheme="majorEastAsia" w:hAnsi="Arial" w:cstheme="majorBidi"/>
          <w:lang w:eastAsia="en-GB"/>
        </w:rPr>
      </w:pPr>
    </w:p>
    <w:p w14:paraId="0D9D427F" w14:textId="11AFE5D0" w:rsidR="007A73EF" w:rsidRDefault="00C36CBC" w:rsidP="007A73EF">
      <w:pPr>
        <w:jc w:val="both"/>
        <w:rPr>
          <w:rFonts w:ascii="Arial" w:eastAsiaTheme="majorEastAsia" w:hAnsi="Arial" w:cstheme="majorBidi"/>
          <w:lang w:eastAsia="en-GB"/>
        </w:rPr>
      </w:pPr>
      <w:r>
        <w:rPr>
          <w:noProof/>
          <w14:ligatures w14:val="standardContextual"/>
        </w:rPr>
        <w:drawing>
          <wp:inline distT="0" distB="0" distL="0" distR="0" wp14:anchorId="55350BD6" wp14:editId="7F1FD45D">
            <wp:extent cx="5731510" cy="3111500"/>
            <wp:effectExtent l="0" t="0" r="2540" b="12700"/>
            <wp:docPr id="172511145" name="Chart 1">
              <a:extLst xmlns:a="http://schemas.openxmlformats.org/drawingml/2006/main">
                <a:ext uri="{FF2B5EF4-FFF2-40B4-BE49-F238E27FC236}">
                  <a16:creationId xmlns:a16="http://schemas.microsoft.com/office/drawing/2014/main" id="{4AABF367-25DA-F444-DB36-481919AD14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06121D72" w14:textId="5E3938A7" w:rsidR="007A73EF" w:rsidRPr="0028708A" w:rsidRDefault="007A73EF" w:rsidP="0028708A">
      <w:pPr>
        <w:pStyle w:val="Caption"/>
        <w:jc w:val="center"/>
        <w:rPr>
          <w:rFonts w:ascii="Arial" w:eastAsiaTheme="majorEastAsia" w:hAnsi="Arial" w:cstheme="majorBidi"/>
          <w:color w:val="0D0D0D" w:themeColor="text1" w:themeTint="F2"/>
          <w:lang w:eastAsia="en-GB"/>
        </w:rPr>
      </w:pPr>
      <w:bookmarkStart w:id="57" w:name="_Toc197441852"/>
      <w:r w:rsidRPr="0028708A">
        <w:rPr>
          <w:color w:val="0D0D0D" w:themeColor="text1" w:themeTint="F2"/>
        </w:rPr>
        <w:t xml:space="preserve">Figure </w:t>
      </w:r>
      <w:r>
        <w:rPr>
          <w:color w:val="0D0D0D" w:themeColor="text1" w:themeTint="F2"/>
        </w:rPr>
        <w:fldChar w:fldCharType="begin"/>
      </w:r>
      <w:r>
        <w:rPr>
          <w:color w:val="0D0D0D" w:themeColor="text1" w:themeTint="F2"/>
        </w:rPr>
        <w:instrText xml:space="preserve"> STYLEREF 1 \s </w:instrText>
      </w:r>
      <w:r>
        <w:rPr>
          <w:color w:val="0D0D0D" w:themeColor="text1" w:themeTint="F2"/>
        </w:rPr>
        <w:fldChar w:fldCharType="separate"/>
      </w:r>
      <w:r w:rsidR="007A50FB">
        <w:rPr>
          <w:noProof/>
          <w:color w:val="0D0D0D" w:themeColor="text1" w:themeTint="F2"/>
        </w:rPr>
        <w:t>4</w:t>
      </w:r>
      <w:r>
        <w:rPr>
          <w:color w:val="0D0D0D" w:themeColor="text1" w:themeTint="F2"/>
        </w:rPr>
        <w:fldChar w:fldCharType="end"/>
      </w:r>
      <w:r>
        <w:rPr>
          <w:color w:val="0D0D0D" w:themeColor="text1" w:themeTint="F2"/>
        </w:rPr>
        <w:t>.</w:t>
      </w:r>
      <w:r>
        <w:rPr>
          <w:color w:val="0D0D0D" w:themeColor="text1" w:themeTint="F2"/>
        </w:rPr>
        <w:fldChar w:fldCharType="begin"/>
      </w:r>
      <w:r>
        <w:rPr>
          <w:color w:val="0D0D0D" w:themeColor="text1" w:themeTint="F2"/>
        </w:rPr>
        <w:instrText xml:space="preserve"> SEQ Figure \* ARABIC \s 1 </w:instrText>
      </w:r>
      <w:r>
        <w:rPr>
          <w:color w:val="0D0D0D" w:themeColor="text1" w:themeTint="F2"/>
        </w:rPr>
        <w:fldChar w:fldCharType="separate"/>
      </w:r>
      <w:r w:rsidR="007A50FB">
        <w:rPr>
          <w:noProof/>
          <w:color w:val="0D0D0D" w:themeColor="text1" w:themeTint="F2"/>
        </w:rPr>
        <w:t>17</w:t>
      </w:r>
      <w:r>
        <w:rPr>
          <w:color w:val="0D0D0D" w:themeColor="text1" w:themeTint="F2"/>
        </w:rPr>
        <w:fldChar w:fldCharType="end"/>
      </w:r>
      <w:r w:rsidRPr="0028708A">
        <w:rPr>
          <w:color w:val="0D0D0D" w:themeColor="text1" w:themeTint="F2"/>
        </w:rPr>
        <w:t xml:space="preserve"> Feeling of adequate training amongst respondents</w:t>
      </w:r>
      <w:bookmarkEnd w:id="57"/>
    </w:p>
    <w:p w14:paraId="5A46F1A9" w14:textId="1DCEB262" w:rsidR="00C36CBC" w:rsidRDefault="00C36CBC" w:rsidP="007365EE">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118A057A" w14:textId="77777777" w:rsidR="00C36CBC" w:rsidRDefault="00C36CBC" w:rsidP="007365EE">
      <w:pPr>
        <w:jc w:val="both"/>
        <w:rPr>
          <w:rFonts w:ascii="Arial" w:eastAsiaTheme="majorEastAsia" w:hAnsi="Arial" w:cstheme="majorBidi"/>
          <w:lang w:eastAsia="en-GB"/>
        </w:rPr>
      </w:pPr>
    </w:p>
    <w:p w14:paraId="1E9093AE" w14:textId="630C70EA" w:rsidR="00C65E2B" w:rsidRPr="00C65E2B" w:rsidRDefault="00CF239A" w:rsidP="0028708A">
      <w:pPr>
        <w:spacing w:line="276" w:lineRule="auto"/>
        <w:jc w:val="both"/>
        <w:rPr>
          <w:rFonts w:ascii="Arial" w:eastAsiaTheme="majorEastAsia" w:hAnsi="Arial" w:cstheme="majorBidi"/>
          <w:lang w:eastAsia="en-GB"/>
        </w:rPr>
      </w:pPr>
      <w:r>
        <w:rPr>
          <w:rFonts w:ascii="Arial" w:eastAsiaTheme="majorEastAsia" w:hAnsi="Arial" w:cstheme="majorBidi"/>
          <w:lang w:eastAsia="en-GB"/>
        </w:rPr>
        <w:t xml:space="preserve">Respondents were also asked </w:t>
      </w:r>
      <w:r w:rsidR="005C6D3F">
        <w:rPr>
          <w:rFonts w:ascii="Arial" w:eastAsiaTheme="majorEastAsia" w:hAnsi="Arial" w:cstheme="majorBidi"/>
          <w:lang w:eastAsia="en-GB"/>
        </w:rPr>
        <w:t xml:space="preserve">how much training they had received (if any). </w:t>
      </w:r>
      <w:r w:rsidR="00C65E2B" w:rsidRPr="00C65E2B">
        <w:rPr>
          <w:rFonts w:ascii="Arial" w:eastAsiaTheme="majorEastAsia" w:hAnsi="Arial" w:cstheme="majorBidi"/>
          <w:lang w:eastAsia="en-GB"/>
        </w:rPr>
        <w:t>The most common response is </w:t>
      </w:r>
      <w:r w:rsidR="00C65E2B">
        <w:rPr>
          <w:rFonts w:ascii="Arial" w:eastAsiaTheme="majorEastAsia" w:hAnsi="Arial" w:cstheme="majorBidi"/>
          <w:lang w:eastAsia="en-GB"/>
        </w:rPr>
        <w:t>‘</w:t>
      </w:r>
      <w:r w:rsidR="00C65E2B" w:rsidRPr="00D8364F">
        <w:rPr>
          <w:rFonts w:ascii="Arial" w:eastAsiaTheme="majorEastAsia" w:hAnsi="Arial" w:cstheme="majorBidi"/>
          <w:lang w:eastAsia="en-GB"/>
        </w:rPr>
        <w:t>Minimal’</w:t>
      </w:r>
      <w:r w:rsidR="00C65E2B" w:rsidRPr="00C65E2B">
        <w:rPr>
          <w:rFonts w:ascii="Arial" w:eastAsiaTheme="majorEastAsia" w:hAnsi="Arial" w:cstheme="majorBidi"/>
          <w:lang w:eastAsia="en-GB"/>
        </w:rPr>
        <w:t xml:space="preserve">, with </w:t>
      </w:r>
      <w:r w:rsidR="00BA62A8">
        <w:rPr>
          <w:rFonts w:ascii="Arial" w:eastAsiaTheme="majorEastAsia" w:hAnsi="Arial" w:cstheme="majorBidi"/>
          <w:lang w:eastAsia="en-GB"/>
        </w:rPr>
        <w:t xml:space="preserve">59%. </w:t>
      </w:r>
      <w:r w:rsidR="00C65E2B" w:rsidRPr="00C65E2B">
        <w:rPr>
          <w:rFonts w:ascii="Arial" w:eastAsiaTheme="majorEastAsia" w:hAnsi="Arial" w:cstheme="majorBidi"/>
          <w:lang w:eastAsia="en-GB"/>
        </w:rPr>
        <w:t xml:space="preserve">This </w:t>
      </w:r>
      <w:r w:rsidR="00BA62A8">
        <w:rPr>
          <w:rFonts w:ascii="Arial" w:eastAsiaTheme="majorEastAsia" w:hAnsi="Arial" w:cstheme="majorBidi"/>
          <w:lang w:eastAsia="en-GB"/>
        </w:rPr>
        <w:t>shows</w:t>
      </w:r>
      <w:r w:rsidR="00C65E2B" w:rsidRPr="00C65E2B">
        <w:rPr>
          <w:rFonts w:ascii="Arial" w:eastAsiaTheme="majorEastAsia" w:hAnsi="Arial" w:cstheme="majorBidi"/>
          <w:lang w:eastAsia="en-GB"/>
        </w:rPr>
        <w:t xml:space="preserve"> that </w:t>
      </w:r>
      <w:r w:rsidR="00BA62A8">
        <w:rPr>
          <w:rFonts w:ascii="Arial" w:eastAsiaTheme="majorEastAsia" w:hAnsi="Arial" w:cstheme="majorBidi"/>
          <w:lang w:eastAsia="en-GB"/>
        </w:rPr>
        <w:t>over half</w:t>
      </w:r>
      <w:r w:rsidR="00C65E2B" w:rsidRPr="00C65E2B">
        <w:rPr>
          <w:rFonts w:ascii="Arial" w:eastAsiaTheme="majorEastAsia" w:hAnsi="Arial" w:cstheme="majorBidi"/>
          <w:lang w:eastAsia="en-GB"/>
        </w:rPr>
        <w:t xml:space="preserve"> feel undertrained and may benefit from additional training</w:t>
      </w:r>
      <w:r w:rsidR="00BA62A8">
        <w:rPr>
          <w:rFonts w:ascii="Arial" w:eastAsiaTheme="majorEastAsia" w:hAnsi="Arial" w:cstheme="majorBidi"/>
          <w:lang w:eastAsia="en-GB"/>
        </w:rPr>
        <w:t xml:space="preserve"> in from the health board</w:t>
      </w:r>
      <w:r w:rsidR="00C65E2B" w:rsidRPr="00C65E2B">
        <w:rPr>
          <w:rFonts w:ascii="Arial" w:eastAsiaTheme="majorEastAsia" w:hAnsi="Arial" w:cstheme="majorBidi"/>
          <w:lang w:eastAsia="en-GB"/>
        </w:rPr>
        <w:t xml:space="preserve">. </w:t>
      </w:r>
      <w:r w:rsidR="005364EE">
        <w:rPr>
          <w:rFonts w:ascii="Arial" w:eastAsiaTheme="majorEastAsia" w:hAnsi="Arial" w:cstheme="majorBidi"/>
          <w:lang w:eastAsia="en-GB"/>
        </w:rPr>
        <w:t>27%</w:t>
      </w:r>
      <w:r w:rsidR="00C65E2B" w:rsidRPr="00C65E2B">
        <w:rPr>
          <w:rFonts w:ascii="Arial" w:eastAsiaTheme="majorEastAsia" w:hAnsi="Arial" w:cstheme="majorBidi"/>
          <w:lang w:eastAsia="en-GB"/>
        </w:rPr>
        <w:t xml:space="preserve"> </w:t>
      </w:r>
      <w:r w:rsidR="004D13DC">
        <w:rPr>
          <w:rFonts w:ascii="Arial" w:eastAsiaTheme="majorEastAsia" w:hAnsi="Arial" w:cstheme="majorBidi"/>
          <w:lang w:eastAsia="en-GB"/>
        </w:rPr>
        <w:t>had</w:t>
      </w:r>
      <w:r w:rsidR="00C65E2B" w:rsidRPr="00C65E2B">
        <w:rPr>
          <w:rFonts w:ascii="Arial" w:eastAsiaTheme="majorEastAsia" w:hAnsi="Arial" w:cstheme="majorBidi"/>
          <w:lang w:eastAsia="en-GB"/>
        </w:rPr>
        <w:t> </w:t>
      </w:r>
      <w:r w:rsidR="00C65E2B">
        <w:rPr>
          <w:rFonts w:ascii="Arial" w:eastAsiaTheme="majorEastAsia" w:hAnsi="Arial" w:cstheme="majorBidi"/>
          <w:lang w:eastAsia="en-GB"/>
        </w:rPr>
        <w:t>‘</w:t>
      </w:r>
      <w:r w:rsidR="00C65E2B" w:rsidRPr="00D8364F">
        <w:rPr>
          <w:rFonts w:ascii="Arial" w:eastAsiaTheme="majorEastAsia" w:hAnsi="Arial" w:cstheme="majorBidi"/>
          <w:lang w:eastAsia="en-GB"/>
        </w:rPr>
        <w:t>Moderate’</w:t>
      </w:r>
      <w:r w:rsidR="00C65E2B" w:rsidRPr="00C65E2B">
        <w:rPr>
          <w:rFonts w:ascii="Arial" w:eastAsiaTheme="majorEastAsia" w:hAnsi="Arial" w:cstheme="majorBidi"/>
          <w:lang w:eastAsia="en-GB"/>
        </w:rPr>
        <w:t xml:space="preserve"> training, </w:t>
      </w:r>
      <w:r w:rsidR="005364EE">
        <w:rPr>
          <w:rFonts w:ascii="Arial" w:eastAsiaTheme="majorEastAsia" w:hAnsi="Arial" w:cstheme="majorBidi"/>
          <w:lang w:eastAsia="en-GB"/>
        </w:rPr>
        <w:t>showing</w:t>
      </w:r>
      <w:r w:rsidR="00C65E2B" w:rsidRPr="00C65E2B">
        <w:rPr>
          <w:rFonts w:ascii="Arial" w:eastAsiaTheme="majorEastAsia" w:hAnsi="Arial" w:cstheme="majorBidi"/>
          <w:lang w:eastAsia="en-GB"/>
        </w:rPr>
        <w:t xml:space="preserve"> </w:t>
      </w:r>
      <w:r w:rsidR="005364EE">
        <w:rPr>
          <w:rFonts w:ascii="Arial" w:eastAsiaTheme="majorEastAsia" w:hAnsi="Arial" w:cstheme="majorBidi"/>
          <w:lang w:eastAsia="en-GB"/>
        </w:rPr>
        <w:t>that some of the workforce</w:t>
      </w:r>
      <w:r w:rsidR="00C65E2B" w:rsidRPr="00C65E2B">
        <w:rPr>
          <w:rFonts w:ascii="Arial" w:eastAsiaTheme="majorEastAsia" w:hAnsi="Arial" w:cstheme="majorBidi"/>
          <w:lang w:eastAsia="en-GB"/>
        </w:rPr>
        <w:t xml:space="preserve"> </w:t>
      </w:r>
      <w:r w:rsidR="005364EE">
        <w:rPr>
          <w:rFonts w:ascii="Arial" w:eastAsiaTheme="majorEastAsia" w:hAnsi="Arial" w:cstheme="majorBidi"/>
          <w:lang w:eastAsia="en-GB"/>
        </w:rPr>
        <w:t>feel partially trained</w:t>
      </w:r>
      <w:r w:rsidR="00C65E2B" w:rsidRPr="00C65E2B">
        <w:rPr>
          <w:rFonts w:ascii="Arial" w:eastAsiaTheme="majorEastAsia" w:hAnsi="Arial" w:cstheme="majorBidi"/>
          <w:lang w:eastAsia="en-GB"/>
        </w:rPr>
        <w:t xml:space="preserve"> for using digital systems.</w:t>
      </w:r>
      <w:r w:rsidR="00C65E2B">
        <w:rPr>
          <w:rFonts w:ascii="Arial" w:eastAsiaTheme="majorEastAsia" w:hAnsi="Arial" w:cstheme="majorBidi"/>
          <w:lang w:eastAsia="en-GB"/>
        </w:rPr>
        <w:t xml:space="preserve"> </w:t>
      </w:r>
      <w:r w:rsidR="004D13DC">
        <w:rPr>
          <w:rFonts w:ascii="Arial" w:eastAsiaTheme="majorEastAsia" w:hAnsi="Arial" w:cstheme="majorBidi"/>
          <w:lang w:eastAsia="en-GB"/>
        </w:rPr>
        <w:t>9% had</w:t>
      </w:r>
      <w:r w:rsidR="00C65E2B" w:rsidRPr="00C65E2B">
        <w:rPr>
          <w:rFonts w:ascii="Arial" w:eastAsiaTheme="majorEastAsia" w:hAnsi="Arial" w:cstheme="majorBidi"/>
          <w:lang w:eastAsia="en-GB"/>
        </w:rPr>
        <w:t> </w:t>
      </w:r>
      <w:r w:rsidR="004D13DC">
        <w:rPr>
          <w:rFonts w:ascii="Arial" w:eastAsiaTheme="majorEastAsia" w:hAnsi="Arial" w:cstheme="majorBidi"/>
          <w:lang w:eastAsia="en-GB"/>
        </w:rPr>
        <w:t>‘</w:t>
      </w:r>
      <w:r w:rsidR="00C65E2B" w:rsidRPr="00D8364F">
        <w:rPr>
          <w:rFonts w:ascii="Arial" w:eastAsiaTheme="majorEastAsia" w:hAnsi="Arial" w:cstheme="majorBidi"/>
          <w:lang w:eastAsia="en-GB"/>
        </w:rPr>
        <w:t>Extensive</w:t>
      </w:r>
      <w:r w:rsidR="004D13DC" w:rsidRPr="00D8364F">
        <w:rPr>
          <w:rFonts w:ascii="Arial" w:eastAsiaTheme="majorEastAsia" w:hAnsi="Arial" w:cstheme="majorBidi"/>
          <w:lang w:eastAsia="en-GB"/>
        </w:rPr>
        <w:t>’</w:t>
      </w:r>
      <w:r w:rsidR="00C65E2B" w:rsidRPr="00C65E2B">
        <w:rPr>
          <w:rFonts w:ascii="Arial" w:eastAsiaTheme="majorEastAsia" w:hAnsi="Arial" w:cstheme="majorBidi"/>
          <w:lang w:eastAsia="en-GB"/>
        </w:rPr>
        <w:t xml:space="preserve"> training, suggesting that a smaller portion of the sample feels very </w:t>
      </w:r>
      <w:r w:rsidR="005364EE">
        <w:rPr>
          <w:rFonts w:ascii="Arial" w:eastAsiaTheme="majorEastAsia" w:hAnsi="Arial" w:cstheme="majorBidi"/>
          <w:lang w:eastAsia="en-GB"/>
        </w:rPr>
        <w:t>well trained</w:t>
      </w:r>
      <w:r w:rsidR="00C65E2B" w:rsidRPr="00C65E2B">
        <w:rPr>
          <w:rFonts w:ascii="Arial" w:eastAsiaTheme="majorEastAsia" w:hAnsi="Arial" w:cstheme="majorBidi"/>
          <w:lang w:eastAsia="en-GB"/>
        </w:rPr>
        <w:t>.</w:t>
      </w:r>
      <w:r w:rsidR="00C65E2B">
        <w:rPr>
          <w:rFonts w:ascii="Arial" w:eastAsiaTheme="majorEastAsia" w:hAnsi="Arial" w:cstheme="majorBidi"/>
          <w:lang w:eastAsia="en-GB"/>
        </w:rPr>
        <w:t xml:space="preserve"> </w:t>
      </w:r>
      <w:r w:rsidR="004D13DC">
        <w:rPr>
          <w:rFonts w:ascii="Arial" w:eastAsiaTheme="majorEastAsia" w:hAnsi="Arial" w:cstheme="majorBidi"/>
          <w:lang w:eastAsia="en-GB"/>
        </w:rPr>
        <w:t>5% had</w:t>
      </w:r>
      <w:r w:rsidR="00C65E2B" w:rsidRPr="00C65E2B">
        <w:rPr>
          <w:rFonts w:ascii="Arial" w:eastAsiaTheme="majorEastAsia" w:hAnsi="Arial" w:cstheme="majorBidi"/>
          <w:lang w:eastAsia="en-GB"/>
        </w:rPr>
        <w:t> </w:t>
      </w:r>
      <w:r w:rsidR="00C65E2B">
        <w:rPr>
          <w:rFonts w:ascii="Arial" w:eastAsiaTheme="majorEastAsia" w:hAnsi="Arial" w:cstheme="majorBidi"/>
          <w:lang w:eastAsia="en-GB"/>
        </w:rPr>
        <w:t>‘</w:t>
      </w:r>
      <w:r w:rsidR="00C65E2B" w:rsidRPr="00D8364F">
        <w:rPr>
          <w:rFonts w:ascii="Arial" w:eastAsiaTheme="majorEastAsia" w:hAnsi="Arial" w:cstheme="majorBidi"/>
          <w:lang w:eastAsia="en-GB"/>
        </w:rPr>
        <w:t>None at all’</w:t>
      </w:r>
      <w:r w:rsidR="00C65E2B" w:rsidRPr="00C65E2B">
        <w:rPr>
          <w:rFonts w:ascii="Arial" w:eastAsiaTheme="majorEastAsia" w:hAnsi="Arial" w:cstheme="majorBidi"/>
          <w:lang w:eastAsia="en-GB"/>
        </w:rPr>
        <w:t>, indicating that a small portion feels completely unprepared for using digital systems</w:t>
      </w:r>
      <w:r w:rsidR="004D13DC">
        <w:rPr>
          <w:rFonts w:ascii="Arial" w:eastAsiaTheme="majorEastAsia" w:hAnsi="Arial" w:cstheme="majorBidi"/>
          <w:lang w:eastAsia="en-GB"/>
        </w:rPr>
        <w:t xml:space="preserve"> in healthcare</w:t>
      </w:r>
      <w:r w:rsidR="00B978FC">
        <w:rPr>
          <w:rFonts w:ascii="Arial" w:eastAsiaTheme="majorEastAsia" w:hAnsi="Arial" w:cstheme="majorBidi"/>
          <w:lang w:eastAsia="en-GB"/>
        </w:rPr>
        <w:t xml:space="preserve"> (Fig. 4.18)</w:t>
      </w:r>
      <w:r w:rsidR="00C65E2B" w:rsidRPr="00C65E2B">
        <w:rPr>
          <w:rFonts w:ascii="Arial" w:eastAsiaTheme="majorEastAsia" w:hAnsi="Arial" w:cstheme="majorBidi"/>
          <w:lang w:eastAsia="en-GB"/>
        </w:rPr>
        <w:t>.</w:t>
      </w:r>
    </w:p>
    <w:p w14:paraId="055932C1" w14:textId="2B7E4EF5" w:rsidR="008D7C22" w:rsidRDefault="008D7C22" w:rsidP="007365EE">
      <w:pPr>
        <w:jc w:val="both"/>
        <w:rPr>
          <w:rFonts w:ascii="Arial" w:eastAsiaTheme="majorEastAsia" w:hAnsi="Arial" w:cstheme="majorBidi"/>
          <w:lang w:eastAsia="en-GB"/>
        </w:rPr>
      </w:pPr>
    </w:p>
    <w:p w14:paraId="3D5179C9" w14:textId="5431C0E2" w:rsidR="007A73EF" w:rsidRDefault="0098100E" w:rsidP="007A73EF">
      <w:pPr>
        <w:jc w:val="both"/>
        <w:rPr>
          <w:rFonts w:ascii="Arial" w:eastAsiaTheme="majorEastAsia" w:hAnsi="Arial" w:cstheme="majorBidi"/>
          <w:lang w:eastAsia="en-GB"/>
        </w:rPr>
      </w:pPr>
      <w:r>
        <w:rPr>
          <w:noProof/>
          <w14:ligatures w14:val="standardContextual"/>
        </w:rPr>
        <w:lastRenderedPageBreak/>
        <w:drawing>
          <wp:inline distT="0" distB="0" distL="0" distR="0" wp14:anchorId="55FE28F2" wp14:editId="1275AAB4">
            <wp:extent cx="5476875" cy="3097213"/>
            <wp:effectExtent l="0" t="0" r="9525" b="8255"/>
            <wp:docPr id="1392983807" name="Chart 1">
              <a:extLst xmlns:a="http://schemas.openxmlformats.org/drawingml/2006/main">
                <a:ext uri="{FF2B5EF4-FFF2-40B4-BE49-F238E27FC236}">
                  <a16:creationId xmlns:a16="http://schemas.microsoft.com/office/drawing/2014/main" id="{1D01D528-F8AF-2A59-9CF6-5B1466A9E1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B3636B8" w14:textId="47BA2E93" w:rsidR="007A73EF" w:rsidRPr="0028708A" w:rsidRDefault="007A73EF" w:rsidP="0028708A">
      <w:pPr>
        <w:pStyle w:val="Caption"/>
        <w:jc w:val="center"/>
        <w:rPr>
          <w:rFonts w:ascii="Arial" w:eastAsiaTheme="majorEastAsia" w:hAnsi="Arial" w:cstheme="majorBidi"/>
          <w:color w:val="0D0D0D" w:themeColor="text1" w:themeTint="F2"/>
          <w:lang w:eastAsia="en-GB"/>
        </w:rPr>
      </w:pPr>
      <w:bookmarkStart w:id="58" w:name="_Toc197441853"/>
      <w:r w:rsidRPr="0028708A">
        <w:rPr>
          <w:color w:val="0D0D0D" w:themeColor="text1" w:themeTint="F2"/>
        </w:rPr>
        <w:t xml:space="preserve">Figure </w:t>
      </w:r>
      <w:r>
        <w:rPr>
          <w:color w:val="0D0D0D" w:themeColor="text1" w:themeTint="F2"/>
        </w:rPr>
        <w:fldChar w:fldCharType="begin"/>
      </w:r>
      <w:r>
        <w:rPr>
          <w:color w:val="0D0D0D" w:themeColor="text1" w:themeTint="F2"/>
        </w:rPr>
        <w:instrText xml:space="preserve"> STYLEREF 1 \s </w:instrText>
      </w:r>
      <w:r>
        <w:rPr>
          <w:color w:val="0D0D0D" w:themeColor="text1" w:themeTint="F2"/>
        </w:rPr>
        <w:fldChar w:fldCharType="separate"/>
      </w:r>
      <w:r w:rsidR="007A50FB">
        <w:rPr>
          <w:noProof/>
          <w:color w:val="0D0D0D" w:themeColor="text1" w:themeTint="F2"/>
        </w:rPr>
        <w:t>4</w:t>
      </w:r>
      <w:r>
        <w:rPr>
          <w:color w:val="0D0D0D" w:themeColor="text1" w:themeTint="F2"/>
        </w:rPr>
        <w:fldChar w:fldCharType="end"/>
      </w:r>
      <w:r>
        <w:rPr>
          <w:color w:val="0D0D0D" w:themeColor="text1" w:themeTint="F2"/>
        </w:rPr>
        <w:t>.</w:t>
      </w:r>
      <w:r>
        <w:rPr>
          <w:color w:val="0D0D0D" w:themeColor="text1" w:themeTint="F2"/>
        </w:rPr>
        <w:fldChar w:fldCharType="begin"/>
      </w:r>
      <w:r>
        <w:rPr>
          <w:color w:val="0D0D0D" w:themeColor="text1" w:themeTint="F2"/>
        </w:rPr>
        <w:instrText xml:space="preserve"> SEQ Figure \* ARABIC \s 1 </w:instrText>
      </w:r>
      <w:r>
        <w:rPr>
          <w:color w:val="0D0D0D" w:themeColor="text1" w:themeTint="F2"/>
        </w:rPr>
        <w:fldChar w:fldCharType="separate"/>
      </w:r>
      <w:r w:rsidR="007A50FB">
        <w:rPr>
          <w:noProof/>
          <w:color w:val="0D0D0D" w:themeColor="text1" w:themeTint="F2"/>
        </w:rPr>
        <w:t>18</w:t>
      </w:r>
      <w:r>
        <w:rPr>
          <w:color w:val="0D0D0D" w:themeColor="text1" w:themeTint="F2"/>
        </w:rPr>
        <w:fldChar w:fldCharType="end"/>
      </w:r>
      <w:r w:rsidRPr="0028708A">
        <w:rPr>
          <w:color w:val="0D0D0D" w:themeColor="text1" w:themeTint="F2"/>
        </w:rPr>
        <w:t xml:space="preserve"> Training respondents received for using digital systems</w:t>
      </w:r>
      <w:bookmarkEnd w:id="58"/>
    </w:p>
    <w:p w14:paraId="538F78CC" w14:textId="43AD40C0" w:rsidR="0098100E" w:rsidRPr="00C257A7" w:rsidRDefault="0098100E" w:rsidP="007365EE">
      <w:pPr>
        <w:pStyle w:val="paragraph"/>
        <w:spacing w:before="0" w:beforeAutospacing="0" w:after="0" w:afterAutospacing="0"/>
        <w:jc w:val="both"/>
        <w:textAlignment w:val="baseline"/>
        <w:rPr>
          <w:rFonts w:ascii="Arial" w:eastAsiaTheme="majorEastAsia" w:hAnsi="Arial" w:cs="Arial"/>
          <w:i/>
          <w:iCs/>
          <w:sz w:val="18"/>
          <w:szCs w:val="18"/>
        </w:rPr>
      </w:pPr>
    </w:p>
    <w:p w14:paraId="7D32BAA2" w14:textId="77777777" w:rsidR="0098100E" w:rsidRDefault="0098100E" w:rsidP="007365EE">
      <w:pPr>
        <w:jc w:val="both"/>
        <w:rPr>
          <w:rFonts w:ascii="Arial" w:eastAsiaTheme="majorEastAsia" w:hAnsi="Arial" w:cstheme="majorBidi"/>
          <w:lang w:eastAsia="en-GB"/>
        </w:rPr>
      </w:pPr>
    </w:p>
    <w:p w14:paraId="311CE2B2" w14:textId="55FACBF9" w:rsidR="00012AB3" w:rsidRDefault="00453D70" w:rsidP="00D8364F">
      <w:pPr>
        <w:spacing w:line="276" w:lineRule="auto"/>
        <w:jc w:val="both"/>
        <w:rPr>
          <w:rFonts w:ascii="Arial" w:eastAsiaTheme="majorEastAsia" w:hAnsi="Arial" w:cstheme="majorBidi"/>
          <w:lang w:eastAsia="en-GB"/>
        </w:rPr>
      </w:pPr>
      <w:r>
        <w:rPr>
          <w:rFonts w:ascii="Arial" w:eastAsiaTheme="majorEastAsia" w:hAnsi="Arial" w:cstheme="majorBidi"/>
          <w:lang w:eastAsia="en-GB"/>
        </w:rPr>
        <w:t>Respondents`</w:t>
      </w:r>
      <w:r w:rsidR="002C40B6">
        <w:rPr>
          <w:rFonts w:ascii="Arial" w:eastAsiaTheme="majorEastAsia" w:hAnsi="Arial" w:cstheme="majorBidi"/>
          <w:lang w:eastAsia="en-GB"/>
        </w:rPr>
        <w:t xml:space="preserve"> comfort levels in using digital systems after training (if any) was questioned. </w:t>
      </w:r>
      <w:r w:rsidR="00012AB3" w:rsidRPr="00012AB3">
        <w:rPr>
          <w:rFonts w:ascii="Arial" w:eastAsiaTheme="majorEastAsia" w:hAnsi="Arial" w:cstheme="majorBidi"/>
          <w:lang w:eastAsia="en-GB"/>
        </w:rPr>
        <w:t>The most common response is </w:t>
      </w:r>
      <w:r>
        <w:rPr>
          <w:rFonts w:ascii="Arial" w:eastAsiaTheme="majorEastAsia" w:hAnsi="Arial" w:cstheme="majorBidi"/>
          <w:lang w:eastAsia="en-GB"/>
        </w:rPr>
        <w:t>‘</w:t>
      </w:r>
      <w:r w:rsidR="00012AB3" w:rsidRPr="00D8364F">
        <w:rPr>
          <w:rFonts w:ascii="Arial" w:eastAsiaTheme="majorEastAsia" w:hAnsi="Arial" w:cstheme="majorBidi"/>
          <w:lang w:eastAsia="en-GB"/>
        </w:rPr>
        <w:t>Comfortable</w:t>
      </w:r>
      <w:r w:rsidRPr="00D8364F">
        <w:rPr>
          <w:rFonts w:ascii="Arial" w:eastAsiaTheme="majorEastAsia" w:hAnsi="Arial" w:cstheme="majorBidi"/>
          <w:lang w:eastAsia="en-GB"/>
        </w:rPr>
        <w:t>’</w:t>
      </w:r>
      <w:r w:rsidR="00012AB3" w:rsidRPr="00012AB3">
        <w:rPr>
          <w:rFonts w:ascii="Arial" w:eastAsiaTheme="majorEastAsia" w:hAnsi="Arial" w:cstheme="majorBidi"/>
          <w:lang w:eastAsia="en-GB"/>
        </w:rPr>
        <w:t xml:space="preserve">, </w:t>
      </w:r>
      <w:r w:rsidR="00661A71">
        <w:rPr>
          <w:rFonts w:ascii="Arial" w:eastAsiaTheme="majorEastAsia" w:hAnsi="Arial" w:cstheme="majorBidi"/>
          <w:lang w:eastAsia="en-GB"/>
        </w:rPr>
        <w:t xml:space="preserve">at </w:t>
      </w:r>
      <w:r w:rsidR="00D90598">
        <w:rPr>
          <w:rFonts w:ascii="Arial" w:eastAsiaTheme="majorEastAsia" w:hAnsi="Arial" w:cstheme="majorBidi"/>
          <w:lang w:eastAsia="en-GB"/>
        </w:rPr>
        <w:t xml:space="preserve">64%, </w:t>
      </w:r>
      <w:r w:rsidR="003D1BDD">
        <w:rPr>
          <w:rFonts w:ascii="Arial" w:eastAsiaTheme="majorEastAsia" w:hAnsi="Arial" w:cstheme="majorBidi"/>
          <w:lang w:eastAsia="en-GB"/>
        </w:rPr>
        <w:t>4% gave</w:t>
      </w:r>
      <w:r w:rsidR="00D90598">
        <w:rPr>
          <w:rFonts w:ascii="Arial" w:eastAsiaTheme="majorEastAsia" w:hAnsi="Arial" w:cstheme="majorBidi"/>
          <w:lang w:eastAsia="en-GB"/>
        </w:rPr>
        <w:t xml:space="preserve"> </w:t>
      </w:r>
      <w:r>
        <w:rPr>
          <w:rFonts w:ascii="Arial" w:eastAsiaTheme="majorEastAsia" w:hAnsi="Arial" w:cstheme="majorBidi"/>
          <w:lang w:eastAsia="en-GB"/>
        </w:rPr>
        <w:t>‘</w:t>
      </w:r>
      <w:r w:rsidR="00012AB3" w:rsidRPr="00D8364F">
        <w:rPr>
          <w:rFonts w:ascii="Arial" w:eastAsiaTheme="majorEastAsia" w:hAnsi="Arial" w:cstheme="majorBidi"/>
          <w:lang w:eastAsia="en-GB"/>
        </w:rPr>
        <w:t>Very Comfortable</w:t>
      </w:r>
      <w:r>
        <w:rPr>
          <w:rFonts w:ascii="Arial" w:eastAsiaTheme="majorEastAsia" w:hAnsi="Arial" w:cstheme="majorBidi"/>
          <w:b/>
          <w:bCs/>
          <w:lang w:eastAsia="en-GB"/>
        </w:rPr>
        <w:t>’</w:t>
      </w:r>
      <w:r w:rsidR="00012AB3" w:rsidRPr="00012AB3">
        <w:rPr>
          <w:rFonts w:ascii="Arial" w:eastAsiaTheme="majorEastAsia" w:hAnsi="Arial" w:cstheme="majorBidi"/>
          <w:lang w:eastAsia="en-GB"/>
        </w:rPr>
        <w:t xml:space="preserve">, indicating </w:t>
      </w:r>
      <w:r w:rsidR="003D1BDD">
        <w:rPr>
          <w:rFonts w:ascii="Arial" w:eastAsiaTheme="majorEastAsia" w:hAnsi="Arial" w:cstheme="majorBidi"/>
          <w:lang w:eastAsia="en-GB"/>
        </w:rPr>
        <w:t xml:space="preserve">the majority </w:t>
      </w:r>
      <w:r w:rsidR="000A279B">
        <w:rPr>
          <w:rFonts w:ascii="Arial" w:eastAsiaTheme="majorEastAsia" w:hAnsi="Arial" w:cstheme="majorBidi"/>
          <w:lang w:eastAsia="en-GB"/>
        </w:rPr>
        <w:t xml:space="preserve">have confidence in their comfort level when </w:t>
      </w:r>
      <w:r w:rsidR="00012AB3" w:rsidRPr="00012AB3">
        <w:rPr>
          <w:rFonts w:ascii="Arial" w:eastAsiaTheme="majorEastAsia" w:hAnsi="Arial" w:cstheme="majorBidi"/>
          <w:lang w:eastAsia="en-GB"/>
        </w:rPr>
        <w:t>using digital systems.</w:t>
      </w:r>
      <w:r w:rsidR="00012AB3">
        <w:rPr>
          <w:rFonts w:ascii="Arial" w:eastAsiaTheme="majorEastAsia" w:hAnsi="Arial" w:cstheme="majorBidi"/>
          <w:lang w:eastAsia="en-GB"/>
        </w:rPr>
        <w:t xml:space="preserve"> </w:t>
      </w:r>
      <w:r w:rsidR="000A279B">
        <w:rPr>
          <w:rFonts w:ascii="Arial" w:eastAsiaTheme="majorEastAsia" w:hAnsi="Arial" w:cstheme="majorBidi"/>
          <w:lang w:eastAsia="en-GB"/>
        </w:rPr>
        <w:t>4% gave</w:t>
      </w:r>
      <w:r w:rsidR="00012AB3" w:rsidRPr="00012AB3">
        <w:rPr>
          <w:rFonts w:ascii="Arial" w:eastAsiaTheme="majorEastAsia" w:hAnsi="Arial" w:cstheme="majorBidi"/>
          <w:lang w:eastAsia="en-GB"/>
        </w:rPr>
        <w:t> </w:t>
      </w:r>
      <w:r>
        <w:rPr>
          <w:rFonts w:ascii="Arial" w:eastAsiaTheme="majorEastAsia" w:hAnsi="Arial" w:cstheme="majorBidi"/>
          <w:lang w:eastAsia="en-GB"/>
        </w:rPr>
        <w:t>‘</w:t>
      </w:r>
      <w:r w:rsidR="00012AB3" w:rsidRPr="00D8364F">
        <w:rPr>
          <w:rFonts w:ascii="Arial" w:eastAsiaTheme="majorEastAsia" w:hAnsi="Arial" w:cstheme="majorBidi"/>
          <w:lang w:eastAsia="en-GB"/>
        </w:rPr>
        <w:t>Neutral</w:t>
      </w:r>
      <w:r w:rsidRPr="00D8364F">
        <w:rPr>
          <w:rFonts w:ascii="Arial" w:eastAsiaTheme="majorEastAsia" w:hAnsi="Arial" w:cstheme="majorBidi"/>
          <w:lang w:eastAsia="en-GB"/>
        </w:rPr>
        <w:t>’</w:t>
      </w:r>
      <w:r w:rsidR="00012AB3" w:rsidRPr="00012AB3">
        <w:rPr>
          <w:rFonts w:ascii="Arial" w:eastAsiaTheme="majorEastAsia" w:hAnsi="Arial" w:cstheme="majorBidi"/>
          <w:lang w:eastAsia="en-GB"/>
        </w:rPr>
        <w:t>, suggesting</w:t>
      </w:r>
      <w:r w:rsidR="000A279B">
        <w:rPr>
          <w:rFonts w:ascii="Arial" w:eastAsiaTheme="majorEastAsia" w:hAnsi="Arial" w:cstheme="majorBidi"/>
          <w:lang w:eastAsia="en-GB"/>
        </w:rPr>
        <w:t xml:space="preserve"> a few </w:t>
      </w:r>
      <w:r w:rsidR="006D3B36">
        <w:rPr>
          <w:rFonts w:ascii="Arial" w:eastAsiaTheme="majorEastAsia" w:hAnsi="Arial" w:cstheme="majorBidi"/>
          <w:lang w:eastAsia="en-GB"/>
        </w:rPr>
        <w:t xml:space="preserve">are agnostic. </w:t>
      </w:r>
      <w:r w:rsidR="00C66FFF">
        <w:rPr>
          <w:rFonts w:ascii="Arial" w:eastAsiaTheme="majorEastAsia" w:hAnsi="Arial" w:cstheme="majorBidi"/>
          <w:lang w:eastAsia="en-GB"/>
        </w:rPr>
        <w:t xml:space="preserve">23% expressed </w:t>
      </w:r>
      <w:r>
        <w:rPr>
          <w:rFonts w:ascii="Arial" w:eastAsiaTheme="majorEastAsia" w:hAnsi="Arial" w:cstheme="majorBidi"/>
          <w:lang w:eastAsia="en-GB"/>
        </w:rPr>
        <w:t>‘</w:t>
      </w:r>
      <w:r w:rsidR="00012AB3" w:rsidRPr="00D8364F">
        <w:rPr>
          <w:rFonts w:ascii="Arial" w:eastAsiaTheme="majorEastAsia" w:hAnsi="Arial" w:cstheme="majorBidi"/>
          <w:lang w:eastAsia="en-GB"/>
        </w:rPr>
        <w:t>Uncomfortable</w:t>
      </w:r>
      <w:r w:rsidRPr="00D8364F">
        <w:rPr>
          <w:rFonts w:ascii="Arial" w:eastAsiaTheme="majorEastAsia" w:hAnsi="Arial" w:cstheme="majorBidi"/>
          <w:lang w:eastAsia="en-GB"/>
        </w:rPr>
        <w:t>’</w:t>
      </w:r>
      <w:r w:rsidR="00012AB3" w:rsidRPr="00012AB3">
        <w:rPr>
          <w:rFonts w:ascii="Arial" w:eastAsiaTheme="majorEastAsia" w:hAnsi="Arial" w:cstheme="majorBidi"/>
          <w:lang w:eastAsia="en-GB"/>
        </w:rPr>
        <w:t>, and</w:t>
      </w:r>
      <w:r w:rsidR="006428D5">
        <w:rPr>
          <w:rFonts w:ascii="Arial" w:eastAsiaTheme="majorEastAsia" w:hAnsi="Arial" w:cstheme="majorBidi"/>
          <w:lang w:eastAsia="en-GB"/>
        </w:rPr>
        <w:t xml:space="preserve"> none</w:t>
      </w:r>
      <w:r w:rsidR="00C66FFF">
        <w:rPr>
          <w:rFonts w:ascii="Arial" w:eastAsiaTheme="majorEastAsia" w:hAnsi="Arial" w:cstheme="majorBidi"/>
          <w:lang w:eastAsia="en-GB"/>
        </w:rPr>
        <w:t xml:space="preserve"> </w:t>
      </w:r>
      <w:r>
        <w:rPr>
          <w:rFonts w:ascii="Arial" w:eastAsiaTheme="majorEastAsia" w:hAnsi="Arial" w:cstheme="majorBidi"/>
          <w:lang w:eastAsia="en-GB"/>
        </w:rPr>
        <w:t>‘</w:t>
      </w:r>
      <w:r w:rsidR="00012AB3" w:rsidRPr="00D8364F">
        <w:rPr>
          <w:rFonts w:ascii="Arial" w:eastAsiaTheme="majorEastAsia" w:hAnsi="Arial" w:cstheme="majorBidi"/>
          <w:lang w:eastAsia="en-GB"/>
        </w:rPr>
        <w:t>Very Uncomfortable</w:t>
      </w:r>
      <w:r w:rsidRPr="00D8364F">
        <w:rPr>
          <w:rFonts w:ascii="Arial" w:eastAsiaTheme="majorEastAsia" w:hAnsi="Arial" w:cstheme="majorBidi"/>
          <w:lang w:eastAsia="en-GB"/>
        </w:rPr>
        <w:t>’</w:t>
      </w:r>
      <w:r w:rsidR="00012AB3" w:rsidRPr="00012AB3">
        <w:rPr>
          <w:rFonts w:ascii="Arial" w:eastAsiaTheme="majorEastAsia" w:hAnsi="Arial" w:cstheme="majorBidi"/>
          <w:lang w:eastAsia="en-GB"/>
        </w:rPr>
        <w:t xml:space="preserve">, indicating that </w:t>
      </w:r>
      <w:r w:rsidR="00C66FFF">
        <w:rPr>
          <w:rFonts w:ascii="Arial" w:eastAsiaTheme="majorEastAsia" w:hAnsi="Arial" w:cstheme="majorBidi"/>
          <w:lang w:eastAsia="en-GB"/>
        </w:rPr>
        <w:t>whilst this figure is in the</w:t>
      </w:r>
      <w:r w:rsidR="00012AB3" w:rsidRPr="00012AB3">
        <w:rPr>
          <w:rFonts w:ascii="Arial" w:eastAsiaTheme="majorEastAsia" w:hAnsi="Arial" w:cstheme="majorBidi"/>
          <w:lang w:eastAsia="en-GB"/>
        </w:rPr>
        <w:t xml:space="preserve"> minority</w:t>
      </w:r>
      <w:r w:rsidR="00C66FFF">
        <w:rPr>
          <w:rFonts w:ascii="Arial" w:eastAsiaTheme="majorEastAsia" w:hAnsi="Arial" w:cstheme="majorBidi"/>
          <w:lang w:eastAsia="en-GB"/>
        </w:rPr>
        <w:t xml:space="preserve">, the comfort levels of some staff are low. </w:t>
      </w:r>
      <w:r w:rsidR="000C4EF1">
        <w:rPr>
          <w:rFonts w:ascii="Arial" w:eastAsiaTheme="majorEastAsia" w:hAnsi="Arial" w:cstheme="majorBidi"/>
          <w:lang w:eastAsia="en-GB"/>
        </w:rPr>
        <w:t xml:space="preserve">5% gave </w:t>
      </w:r>
      <w:r>
        <w:rPr>
          <w:rFonts w:ascii="Arial" w:eastAsiaTheme="majorEastAsia" w:hAnsi="Arial" w:cstheme="majorBidi"/>
          <w:lang w:eastAsia="en-GB"/>
        </w:rPr>
        <w:t>‘</w:t>
      </w:r>
      <w:r w:rsidR="00012AB3" w:rsidRPr="00D8364F">
        <w:rPr>
          <w:rFonts w:ascii="Arial" w:eastAsiaTheme="majorEastAsia" w:hAnsi="Arial" w:cstheme="majorBidi"/>
          <w:lang w:eastAsia="en-GB"/>
        </w:rPr>
        <w:t>N/A</w:t>
      </w:r>
      <w:r w:rsidRPr="00D8364F">
        <w:rPr>
          <w:rFonts w:ascii="Arial" w:eastAsiaTheme="majorEastAsia" w:hAnsi="Arial" w:cstheme="majorBidi"/>
          <w:lang w:eastAsia="en-GB"/>
        </w:rPr>
        <w:t>’</w:t>
      </w:r>
      <w:r w:rsidR="007F6A8F">
        <w:rPr>
          <w:rFonts w:ascii="Arial" w:eastAsiaTheme="majorEastAsia" w:hAnsi="Arial" w:cstheme="majorBidi"/>
          <w:lang w:eastAsia="en-GB"/>
        </w:rPr>
        <w:t>, meaning the comfort levels of using digital systems do not apply to their role</w:t>
      </w:r>
      <w:r w:rsidR="00B978FC">
        <w:rPr>
          <w:rFonts w:ascii="Arial" w:eastAsiaTheme="majorEastAsia" w:hAnsi="Arial" w:cstheme="majorBidi"/>
          <w:lang w:eastAsia="en-GB"/>
        </w:rPr>
        <w:t xml:space="preserve"> (Fig. 4.19)</w:t>
      </w:r>
      <w:r w:rsidR="007F6A8F">
        <w:rPr>
          <w:rFonts w:ascii="Arial" w:eastAsiaTheme="majorEastAsia" w:hAnsi="Arial" w:cstheme="majorBidi"/>
          <w:lang w:eastAsia="en-GB"/>
        </w:rPr>
        <w:t>.</w:t>
      </w:r>
    </w:p>
    <w:p w14:paraId="521D4CAF" w14:textId="77777777" w:rsidR="00716F64" w:rsidRDefault="00716F64" w:rsidP="007365EE">
      <w:pPr>
        <w:jc w:val="both"/>
        <w:rPr>
          <w:rFonts w:ascii="Arial" w:eastAsiaTheme="majorEastAsia" w:hAnsi="Arial" w:cstheme="majorBidi"/>
          <w:lang w:eastAsia="en-GB"/>
        </w:rPr>
      </w:pPr>
    </w:p>
    <w:p w14:paraId="1705FB9A" w14:textId="76EEAF7F" w:rsidR="00716F64" w:rsidRDefault="00716F64" w:rsidP="007365EE">
      <w:pPr>
        <w:jc w:val="both"/>
        <w:rPr>
          <w:rFonts w:ascii="Arial" w:eastAsiaTheme="majorEastAsia" w:hAnsi="Arial" w:cstheme="majorBidi"/>
          <w:lang w:eastAsia="en-GB"/>
        </w:rPr>
      </w:pPr>
      <w:r>
        <w:rPr>
          <w:noProof/>
          <w14:ligatures w14:val="standardContextual"/>
        </w:rPr>
        <w:drawing>
          <wp:inline distT="0" distB="0" distL="0" distR="0" wp14:anchorId="3DCF969E" wp14:editId="5FD2126C">
            <wp:extent cx="5486400" cy="3065463"/>
            <wp:effectExtent l="0" t="0" r="0" b="1905"/>
            <wp:docPr id="1947873143" name="Chart 1">
              <a:extLst xmlns:a="http://schemas.openxmlformats.org/drawingml/2006/main">
                <a:ext uri="{FF2B5EF4-FFF2-40B4-BE49-F238E27FC236}">
                  <a16:creationId xmlns:a16="http://schemas.microsoft.com/office/drawing/2014/main" id="{48577A6C-738A-0937-7951-4CF9B60B5A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45A18074" w14:textId="244F5E59" w:rsidR="007A73EF" w:rsidRPr="0028708A" w:rsidRDefault="007A73EF" w:rsidP="0028708A">
      <w:pPr>
        <w:pStyle w:val="Caption"/>
        <w:jc w:val="center"/>
        <w:rPr>
          <w:rFonts w:ascii="Arial" w:eastAsiaTheme="majorEastAsia" w:hAnsi="Arial" w:cstheme="majorBidi"/>
          <w:color w:val="0D0D0D" w:themeColor="text1" w:themeTint="F2"/>
          <w:lang w:eastAsia="en-GB"/>
        </w:rPr>
      </w:pPr>
      <w:bookmarkStart w:id="59" w:name="_Toc197441854"/>
      <w:r w:rsidRPr="0028708A">
        <w:rPr>
          <w:color w:val="0D0D0D" w:themeColor="text1" w:themeTint="F2"/>
        </w:rPr>
        <w:t xml:space="preserve">Figure </w:t>
      </w:r>
      <w:r>
        <w:rPr>
          <w:color w:val="0D0D0D" w:themeColor="text1" w:themeTint="F2"/>
        </w:rPr>
        <w:fldChar w:fldCharType="begin"/>
      </w:r>
      <w:r>
        <w:rPr>
          <w:color w:val="0D0D0D" w:themeColor="text1" w:themeTint="F2"/>
        </w:rPr>
        <w:instrText xml:space="preserve"> STYLEREF 1 \s </w:instrText>
      </w:r>
      <w:r>
        <w:rPr>
          <w:color w:val="0D0D0D" w:themeColor="text1" w:themeTint="F2"/>
        </w:rPr>
        <w:fldChar w:fldCharType="separate"/>
      </w:r>
      <w:r w:rsidR="007A50FB">
        <w:rPr>
          <w:noProof/>
          <w:color w:val="0D0D0D" w:themeColor="text1" w:themeTint="F2"/>
        </w:rPr>
        <w:t>4</w:t>
      </w:r>
      <w:r>
        <w:rPr>
          <w:color w:val="0D0D0D" w:themeColor="text1" w:themeTint="F2"/>
        </w:rPr>
        <w:fldChar w:fldCharType="end"/>
      </w:r>
      <w:r>
        <w:rPr>
          <w:color w:val="0D0D0D" w:themeColor="text1" w:themeTint="F2"/>
        </w:rPr>
        <w:t>.</w:t>
      </w:r>
      <w:r>
        <w:rPr>
          <w:color w:val="0D0D0D" w:themeColor="text1" w:themeTint="F2"/>
        </w:rPr>
        <w:fldChar w:fldCharType="begin"/>
      </w:r>
      <w:r>
        <w:rPr>
          <w:color w:val="0D0D0D" w:themeColor="text1" w:themeTint="F2"/>
        </w:rPr>
        <w:instrText xml:space="preserve"> SEQ Figure \* ARABIC \s 1 </w:instrText>
      </w:r>
      <w:r>
        <w:rPr>
          <w:color w:val="0D0D0D" w:themeColor="text1" w:themeTint="F2"/>
        </w:rPr>
        <w:fldChar w:fldCharType="separate"/>
      </w:r>
      <w:r w:rsidR="007A50FB">
        <w:rPr>
          <w:noProof/>
          <w:color w:val="0D0D0D" w:themeColor="text1" w:themeTint="F2"/>
        </w:rPr>
        <w:t>19</w:t>
      </w:r>
      <w:r>
        <w:rPr>
          <w:color w:val="0D0D0D" w:themeColor="text1" w:themeTint="F2"/>
        </w:rPr>
        <w:fldChar w:fldCharType="end"/>
      </w:r>
      <w:r w:rsidRPr="0028708A">
        <w:rPr>
          <w:color w:val="0D0D0D" w:themeColor="text1" w:themeTint="F2"/>
        </w:rPr>
        <w:t xml:space="preserve"> Comfort levels of respondents when using digital systems</w:t>
      </w:r>
      <w:bookmarkEnd w:id="59"/>
    </w:p>
    <w:p w14:paraId="35B17B31" w14:textId="45749827" w:rsidR="00716F64" w:rsidRPr="00C257A7" w:rsidRDefault="00716F64" w:rsidP="007365EE">
      <w:pPr>
        <w:pStyle w:val="paragraph"/>
        <w:spacing w:before="0" w:beforeAutospacing="0" w:after="0" w:afterAutospacing="0"/>
        <w:jc w:val="both"/>
        <w:textAlignment w:val="baseline"/>
        <w:rPr>
          <w:rFonts w:ascii="Arial" w:eastAsiaTheme="majorEastAsia" w:hAnsi="Arial" w:cs="Arial"/>
          <w:i/>
          <w:iCs/>
          <w:sz w:val="18"/>
          <w:szCs w:val="18"/>
        </w:rPr>
      </w:pPr>
    </w:p>
    <w:p w14:paraId="5264D558" w14:textId="77777777" w:rsidR="00716F64" w:rsidRPr="00012AB3" w:rsidRDefault="00716F64" w:rsidP="007365EE">
      <w:pPr>
        <w:jc w:val="both"/>
        <w:rPr>
          <w:rFonts w:ascii="Arial" w:eastAsiaTheme="majorEastAsia" w:hAnsi="Arial" w:cstheme="majorBidi"/>
          <w:lang w:eastAsia="en-GB"/>
        </w:rPr>
      </w:pPr>
    </w:p>
    <w:p w14:paraId="3649FFD6" w14:textId="1D5EA16C" w:rsidR="00B53AFD" w:rsidRPr="00B53AFD" w:rsidRDefault="0036036D" w:rsidP="0028708A">
      <w:pPr>
        <w:spacing w:line="276" w:lineRule="auto"/>
        <w:jc w:val="both"/>
        <w:rPr>
          <w:rFonts w:ascii="Arial" w:eastAsiaTheme="majorEastAsia" w:hAnsi="Arial" w:cstheme="majorBidi"/>
          <w:lang w:eastAsia="en-GB"/>
        </w:rPr>
      </w:pPr>
      <w:r>
        <w:rPr>
          <w:rFonts w:ascii="Arial" w:eastAsiaTheme="majorEastAsia" w:hAnsi="Arial" w:cstheme="majorBidi"/>
          <w:lang w:eastAsia="en-GB"/>
        </w:rPr>
        <w:t xml:space="preserve">When asked about positive impact on patient care, for </w:t>
      </w:r>
      <w:r w:rsidR="00FE3D52">
        <w:rPr>
          <w:rFonts w:ascii="Arial" w:eastAsiaTheme="majorEastAsia" w:hAnsi="Arial" w:cstheme="majorBidi"/>
          <w:lang w:eastAsia="en-GB"/>
        </w:rPr>
        <w:t>paper-based systems, t</w:t>
      </w:r>
      <w:r w:rsidR="00B53AFD" w:rsidRPr="00B53AFD">
        <w:rPr>
          <w:rFonts w:ascii="Arial" w:eastAsiaTheme="majorEastAsia" w:hAnsi="Arial" w:cstheme="majorBidi"/>
          <w:lang w:eastAsia="en-GB"/>
        </w:rPr>
        <w:t>he most common response</w:t>
      </w:r>
      <w:r w:rsidR="00C67D29">
        <w:rPr>
          <w:rFonts w:ascii="Arial" w:eastAsiaTheme="majorEastAsia" w:hAnsi="Arial" w:cstheme="majorBidi"/>
          <w:lang w:eastAsia="en-GB"/>
        </w:rPr>
        <w:t>s</w:t>
      </w:r>
      <w:r w:rsidR="00B53AFD" w:rsidRPr="00B53AFD">
        <w:rPr>
          <w:rFonts w:ascii="Arial" w:eastAsiaTheme="majorEastAsia" w:hAnsi="Arial" w:cstheme="majorBidi"/>
          <w:lang w:eastAsia="en-GB"/>
        </w:rPr>
        <w:t xml:space="preserve"> </w:t>
      </w:r>
      <w:r w:rsidR="00D67C9B">
        <w:rPr>
          <w:rFonts w:ascii="Arial" w:eastAsiaTheme="majorEastAsia" w:hAnsi="Arial" w:cstheme="majorBidi"/>
          <w:lang w:eastAsia="en-GB"/>
        </w:rPr>
        <w:t>were ‘</w:t>
      </w:r>
      <w:r w:rsidR="00D67C9B" w:rsidRPr="00086A08">
        <w:rPr>
          <w:rFonts w:ascii="Arial" w:eastAsiaTheme="majorEastAsia" w:hAnsi="Arial" w:cstheme="majorBidi"/>
          <w:lang w:eastAsia="en-GB"/>
        </w:rPr>
        <w:t>Neutral’</w:t>
      </w:r>
      <w:r w:rsidR="00D67C9B">
        <w:rPr>
          <w:rFonts w:ascii="Arial" w:eastAsiaTheme="majorEastAsia" w:hAnsi="Arial" w:cstheme="majorBidi"/>
          <w:lang w:eastAsia="en-GB"/>
        </w:rPr>
        <w:t xml:space="preserve"> and ‘</w:t>
      </w:r>
      <w:r w:rsidR="00D67C9B" w:rsidRPr="00086A08">
        <w:rPr>
          <w:rFonts w:ascii="Arial" w:eastAsiaTheme="majorEastAsia" w:hAnsi="Arial" w:cstheme="majorBidi"/>
          <w:lang w:eastAsia="en-GB"/>
        </w:rPr>
        <w:t>Disagree’</w:t>
      </w:r>
      <w:r w:rsidR="00D67C9B" w:rsidRPr="00B53AFD">
        <w:rPr>
          <w:rFonts w:ascii="Arial" w:eastAsiaTheme="majorEastAsia" w:hAnsi="Arial" w:cstheme="majorBidi"/>
          <w:lang w:eastAsia="en-GB"/>
        </w:rPr>
        <w:t> </w:t>
      </w:r>
      <w:r w:rsidR="00D67C9B">
        <w:rPr>
          <w:rFonts w:ascii="Arial" w:eastAsiaTheme="majorEastAsia" w:hAnsi="Arial" w:cstheme="majorBidi"/>
          <w:lang w:eastAsia="en-GB"/>
        </w:rPr>
        <w:t>both at 41%. This shows a divide in opinions as to whether paper-based provide a positive impact. As 41% disagree, this shows that paper-based systems could be non-effective in enhancing patient care in Powys Teaching Health Board. 14% ‘</w:t>
      </w:r>
      <w:r w:rsidR="00D67C9B" w:rsidRPr="00086A08">
        <w:rPr>
          <w:rFonts w:ascii="Arial" w:eastAsiaTheme="majorEastAsia" w:hAnsi="Arial" w:cstheme="majorBidi"/>
          <w:lang w:eastAsia="en-GB"/>
        </w:rPr>
        <w:t>Strongly Disagree’</w:t>
      </w:r>
      <w:r w:rsidR="00D67C9B" w:rsidRPr="00B53AFD">
        <w:rPr>
          <w:rFonts w:ascii="Arial" w:eastAsiaTheme="majorEastAsia" w:hAnsi="Arial" w:cstheme="majorBidi"/>
          <w:lang w:eastAsia="en-GB"/>
        </w:rPr>
        <w:t> </w:t>
      </w:r>
      <w:r w:rsidR="00D67C9B">
        <w:rPr>
          <w:rFonts w:ascii="Arial" w:eastAsiaTheme="majorEastAsia" w:hAnsi="Arial" w:cstheme="majorBidi"/>
          <w:lang w:eastAsia="en-GB"/>
        </w:rPr>
        <w:t xml:space="preserve">backing this up. </w:t>
      </w:r>
      <w:r w:rsidR="00D67C9B" w:rsidRPr="00B53AFD">
        <w:rPr>
          <w:rFonts w:ascii="Arial" w:eastAsiaTheme="majorEastAsia" w:hAnsi="Arial" w:cstheme="majorBidi"/>
          <w:lang w:eastAsia="en-GB"/>
        </w:rPr>
        <w:t xml:space="preserve">Only </w:t>
      </w:r>
      <w:r w:rsidR="00D67C9B">
        <w:rPr>
          <w:rFonts w:ascii="Arial" w:eastAsiaTheme="majorEastAsia" w:hAnsi="Arial" w:cstheme="majorBidi"/>
          <w:lang w:eastAsia="en-GB"/>
        </w:rPr>
        <w:t>4%</w:t>
      </w:r>
      <w:r w:rsidR="00D67C9B" w:rsidRPr="00B53AFD">
        <w:rPr>
          <w:rFonts w:ascii="Arial" w:eastAsiaTheme="majorEastAsia" w:hAnsi="Arial" w:cstheme="majorBidi"/>
          <w:lang w:eastAsia="en-GB"/>
        </w:rPr>
        <w:t> </w:t>
      </w:r>
      <w:r w:rsidR="00D67C9B">
        <w:rPr>
          <w:rFonts w:ascii="Arial" w:eastAsiaTheme="majorEastAsia" w:hAnsi="Arial" w:cstheme="majorBidi"/>
          <w:lang w:eastAsia="en-GB"/>
        </w:rPr>
        <w:t>‘</w:t>
      </w:r>
      <w:r w:rsidR="00D67C9B" w:rsidRPr="00086A08">
        <w:rPr>
          <w:rFonts w:ascii="Arial" w:eastAsiaTheme="majorEastAsia" w:hAnsi="Arial" w:cstheme="majorBidi"/>
          <w:lang w:eastAsia="en-GB"/>
        </w:rPr>
        <w:t>Agrees’</w:t>
      </w:r>
      <w:r w:rsidR="00D67C9B" w:rsidRPr="00B53AFD">
        <w:rPr>
          <w:rFonts w:ascii="Arial" w:eastAsiaTheme="majorEastAsia" w:hAnsi="Arial" w:cstheme="majorBidi"/>
          <w:lang w:eastAsia="en-GB"/>
        </w:rPr>
        <w:t xml:space="preserve"> and </w:t>
      </w:r>
      <w:r w:rsidR="00D67C9B">
        <w:rPr>
          <w:rFonts w:ascii="Arial" w:eastAsiaTheme="majorEastAsia" w:hAnsi="Arial" w:cstheme="majorBidi"/>
          <w:lang w:eastAsia="en-GB"/>
        </w:rPr>
        <w:t>0%</w:t>
      </w:r>
      <w:r w:rsidR="00D67C9B" w:rsidRPr="00B53AFD">
        <w:rPr>
          <w:rFonts w:ascii="Arial" w:eastAsiaTheme="majorEastAsia" w:hAnsi="Arial" w:cstheme="majorBidi"/>
          <w:lang w:eastAsia="en-GB"/>
        </w:rPr>
        <w:t> </w:t>
      </w:r>
      <w:r w:rsidR="00D67C9B">
        <w:rPr>
          <w:rFonts w:ascii="Arial" w:eastAsiaTheme="majorEastAsia" w:hAnsi="Arial" w:cstheme="majorBidi"/>
          <w:lang w:eastAsia="en-GB"/>
        </w:rPr>
        <w:t>‘</w:t>
      </w:r>
      <w:r w:rsidR="00D67C9B" w:rsidRPr="00086A08">
        <w:rPr>
          <w:rFonts w:ascii="Arial" w:eastAsiaTheme="majorEastAsia" w:hAnsi="Arial" w:cstheme="majorBidi"/>
          <w:lang w:eastAsia="en-GB"/>
        </w:rPr>
        <w:t>Strongly Agree’</w:t>
      </w:r>
      <w:r w:rsidR="00D67C9B" w:rsidRPr="00B53AFD">
        <w:rPr>
          <w:rFonts w:ascii="Arial" w:eastAsiaTheme="majorEastAsia" w:hAnsi="Arial" w:cstheme="majorBidi"/>
          <w:lang w:eastAsia="en-GB"/>
        </w:rPr>
        <w:t> </w:t>
      </w:r>
      <w:r w:rsidR="00D67C9B">
        <w:rPr>
          <w:rFonts w:ascii="Arial" w:eastAsiaTheme="majorEastAsia" w:hAnsi="Arial" w:cstheme="majorBidi"/>
          <w:lang w:eastAsia="en-GB"/>
        </w:rPr>
        <w:t>showing that very few believe paper-based systems positively affect patient care (Fig. 4.20).</w:t>
      </w:r>
    </w:p>
    <w:p w14:paraId="091C9233" w14:textId="3C31A227" w:rsidR="002C40B6" w:rsidRDefault="002C40B6" w:rsidP="007365EE">
      <w:pPr>
        <w:jc w:val="both"/>
        <w:rPr>
          <w:rFonts w:ascii="Arial" w:eastAsiaTheme="majorEastAsia" w:hAnsi="Arial" w:cstheme="majorBidi"/>
          <w:lang w:eastAsia="en-GB"/>
        </w:rPr>
      </w:pPr>
    </w:p>
    <w:p w14:paraId="186ABD9F" w14:textId="6C22CD68" w:rsidR="00BF21FE" w:rsidRDefault="00BF21FE" w:rsidP="007365EE">
      <w:pPr>
        <w:jc w:val="both"/>
        <w:rPr>
          <w:rFonts w:ascii="Arial" w:eastAsiaTheme="majorEastAsia" w:hAnsi="Arial" w:cstheme="majorBidi"/>
          <w:lang w:eastAsia="en-GB"/>
        </w:rPr>
      </w:pPr>
      <w:r>
        <w:rPr>
          <w:noProof/>
          <w14:ligatures w14:val="standardContextual"/>
        </w:rPr>
        <w:drawing>
          <wp:inline distT="0" distB="0" distL="0" distR="0" wp14:anchorId="0E2EEE18" wp14:editId="42B03416">
            <wp:extent cx="5731510" cy="3064510"/>
            <wp:effectExtent l="0" t="0" r="2540" b="2540"/>
            <wp:docPr id="1755611397" name="Chart 1">
              <a:extLst xmlns:a="http://schemas.openxmlformats.org/drawingml/2006/main">
                <a:ext uri="{FF2B5EF4-FFF2-40B4-BE49-F238E27FC236}">
                  <a16:creationId xmlns:a16="http://schemas.microsoft.com/office/drawing/2014/main" id="{027B90C7-A998-1A75-A71B-AF8F037B43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2850189E" w14:textId="0AA1F801" w:rsidR="007A73EF" w:rsidRDefault="007A73EF" w:rsidP="007A73EF">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23714630" w14:textId="19A3855E" w:rsidR="007A73EF" w:rsidRPr="0028708A" w:rsidRDefault="007A73EF" w:rsidP="0028708A">
      <w:pPr>
        <w:pStyle w:val="Caption"/>
        <w:jc w:val="center"/>
        <w:rPr>
          <w:rStyle w:val="eop"/>
          <w:rFonts w:ascii="Arial" w:eastAsiaTheme="majorEastAsia" w:hAnsi="Arial" w:cs="Arial"/>
          <w:i w:val="0"/>
          <w:iCs w:val="0"/>
          <w:color w:val="0D0D0D" w:themeColor="text1" w:themeTint="F2"/>
        </w:rPr>
      </w:pPr>
      <w:bookmarkStart w:id="60" w:name="_Toc197441855"/>
      <w:r w:rsidRPr="0028708A">
        <w:rPr>
          <w:color w:val="0D0D0D" w:themeColor="text1" w:themeTint="F2"/>
        </w:rPr>
        <w:t xml:space="preserve">Figure </w:t>
      </w:r>
      <w:r>
        <w:rPr>
          <w:color w:val="0D0D0D" w:themeColor="text1" w:themeTint="F2"/>
        </w:rPr>
        <w:fldChar w:fldCharType="begin"/>
      </w:r>
      <w:r>
        <w:rPr>
          <w:color w:val="0D0D0D" w:themeColor="text1" w:themeTint="F2"/>
        </w:rPr>
        <w:instrText xml:space="preserve"> STYLEREF 1 \s </w:instrText>
      </w:r>
      <w:r>
        <w:rPr>
          <w:color w:val="0D0D0D" w:themeColor="text1" w:themeTint="F2"/>
        </w:rPr>
        <w:fldChar w:fldCharType="separate"/>
      </w:r>
      <w:r w:rsidR="007A50FB">
        <w:rPr>
          <w:noProof/>
          <w:color w:val="0D0D0D" w:themeColor="text1" w:themeTint="F2"/>
        </w:rPr>
        <w:t>4</w:t>
      </w:r>
      <w:r>
        <w:rPr>
          <w:color w:val="0D0D0D" w:themeColor="text1" w:themeTint="F2"/>
        </w:rPr>
        <w:fldChar w:fldCharType="end"/>
      </w:r>
      <w:r>
        <w:rPr>
          <w:color w:val="0D0D0D" w:themeColor="text1" w:themeTint="F2"/>
        </w:rPr>
        <w:t>.</w:t>
      </w:r>
      <w:r>
        <w:rPr>
          <w:color w:val="0D0D0D" w:themeColor="text1" w:themeTint="F2"/>
        </w:rPr>
        <w:fldChar w:fldCharType="begin"/>
      </w:r>
      <w:r>
        <w:rPr>
          <w:color w:val="0D0D0D" w:themeColor="text1" w:themeTint="F2"/>
        </w:rPr>
        <w:instrText xml:space="preserve"> SEQ Figure \* ARABIC \s 1 </w:instrText>
      </w:r>
      <w:r>
        <w:rPr>
          <w:color w:val="0D0D0D" w:themeColor="text1" w:themeTint="F2"/>
        </w:rPr>
        <w:fldChar w:fldCharType="separate"/>
      </w:r>
      <w:r w:rsidR="007A50FB">
        <w:rPr>
          <w:noProof/>
          <w:color w:val="0D0D0D" w:themeColor="text1" w:themeTint="F2"/>
        </w:rPr>
        <w:t>20</w:t>
      </w:r>
      <w:r>
        <w:rPr>
          <w:color w:val="0D0D0D" w:themeColor="text1" w:themeTint="F2"/>
        </w:rPr>
        <w:fldChar w:fldCharType="end"/>
      </w:r>
      <w:r w:rsidRPr="0028708A">
        <w:rPr>
          <w:color w:val="0D0D0D" w:themeColor="text1" w:themeTint="F2"/>
        </w:rPr>
        <w:t xml:space="preserve"> Respondents` opinion on whether paper-based systems positively impact patient care</w:t>
      </w:r>
      <w:bookmarkEnd w:id="60"/>
    </w:p>
    <w:p w14:paraId="3218B820" w14:textId="77777777" w:rsidR="000F3DD5" w:rsidRDefault="000F3DD5" w:rsidP="007365EE">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6B127DBD" w14:textId="77777777" w:rsidR="000F3DD5" w:rsidRPr="00BF21FE" w:rsidRDefault="000F3DD5" w:rsidP="00D8364F">
      <w:pPr>
        <w:pStyle w:val="paragraph"/>
        <w:spacing w:before="0" w:beforeAutospacing="0" w:after="0" w:afterAutospacing="0" w:line="276" w:lineRule="auto"/>
        <w:jc w:val="both"/>
        <w:textAlignment w:val="baseline"/>
        <w:rPr>
          <w:rFonts w:ascii="Arial" w:eastAsiaTheme="majorEastAsia" w:hAnsi="Arial" w:cs="Arial"/>
          <w:i/>
          <w:iCs/>
          <w:sz w:val="18"/>
          <w:szCs w:val="18"/>
        </w:rPr>
      </w:pPr>
    </w:p>
    <w:p w14:paraId="0CE310F5" w14:textId="2E4F7D56" w:rsidR="000F3DD5" w:rsidRPr="00B53AFD" w:rsidRDefault="000F3DD5" w:rsidP="00D8364F">
      <w:pPr>
        <w:spacing w:line="276" w:lineRule="auto"/>
        <w:jc w:val="both"/>
        <w:rPr>
          <w:rFonts w:ascii="Arial" w:eastAsiaTheme="majorEastAsia" w:hAnsi="Arial" w:cstheme="majorBidi"/>
          <w:lang w:eastAsia="en-GB"/>
        </w:rPr>
      </w:pPr>
      <w:r>
        <w:rPr>
          <w:rFonts w:ascii="Arial" w:eastAsiaTheme="majorEastAsia" w:hAnsi="Arial" w:cstheme="majorBidi"/>
          <w:lang w:eastAsia="en-GB"/>
        </w:rPr>
        <w:t>When asked about positive impact on patient care for digital systems, t</w:t>
      </w:r>
      <w:r w:rsidRPr="00B53AFD">
        <w:rPr>
          <w:rFonts w:ascii="Arial" w:eastAsiaTheme="majorEastAsia" w:hAnsi="Arial" w:cstheme="majorBidi"/>
          <w:lang w:eastAsia="en-GB"/>
        </w:rPr>
        <w:t>he most common response</w:t>
      </w:r>
      <w:r>
        <w:rPr>
          <w:rFonts w:ascii="Arial" w:eastAsiaTheme="majorEastAsia" w:hAnsi="Arial" w:cstheme="majorBidi"/>
          <w:lang w:eastAsia="en-GB"/>
        </w:rPr>
        <w:t>s</w:t>
      </w:r>
      <w:r w:rsidRPr="00B53AFD">
        <w:rPr>
          <w:rFonts w:ascii="Arial" w:eastAsiaTheme="majorEastAsia" w:hAnsi="Arial" w:cstheme="majorBidi"/>
          <w:lang w:eastAsia="en-GB"/>
        </w:rPr>
        <w:t xml:space="preserve"> </w:t>
      </w:r>
      <w:r>
        <w:rPr>
          <w:rFonts w:ascii="Arial" w:eastAsiaTheme="majorEastAsia" w:hAnsi="Arial" w:cstheme="majorBidi"/>
          <w:lang w:eastAsia="en-GB"/>
        </w:rPr>
        <w:t>were</w:t>
      </w:r>
      <w:r w:rsidRPr="00B53AFD">
        <w:rPr>
          <w:rFonts w:ascii="Arial" w:eastAsiaTheme="majorEastAsia" w:hAnsi="Arial" w:cstheme="majorBidi"/>
          <w:lang w:eastAsia="en-GB"/>
        </w:rPr>
        <w:t> </w:t>
      </w:r>
      <w:r>
        <w:rPr>
          <w:rFonts w:ascii="Arial" w:eastAsiaTheme="majorEastAsia" w:hAnsi="Arial" w:cstheme="majorBidi"/>
          <w:lang w:eastAsia="en-GB"/>
        </w:rPr>
        <w:t>‘</w:t>
      </w:r>
      <w:r w:rsidR="004B4C9C" w:rsidRPr="00D8364F">
        <w:rPr>
          <w:rFonts w:ascii="Arial" w:eastAsiaTheme="majorEastAsia" w:hAnsi="Arial" w:cstheme="majorBidi"/>
          <w:lang w:eastAsia="en-GB"/>
        </w:rPr>
        <w:t>Agree</w:t>
      </w:r>
      <w:r w:rsidRPr="00D8364F">
        <w:rPr>
          <w:rFonts w:ascii="Arial" w:eastAsiaTheme="majorEastAsia" w:hAnsi="Arial" w:cstheme="majorBidi"/>
          <w:lang w:eastAsia="en-GB"/>
        </w:rPr>
        <w:t>’</w:t>
      </w:r>
      <w:r>
        <w:rPr>
          <w:rFonts w:ascii="Arial" w:eastAsiaTheme="majorEastAsia" w:hAnsi="Arial" w:cstheme="majorBidi"/>
          <w:lang w:eastAsia="en-GB"/>
        </w:rPr>
        <w:t xml:space="preserve"> </w:t>
      </w:r>
      <w:r w:rsidR="004B4C9C">
        <w:rPr>
          <w:rFonts w:ascii="Arial" w:eastAsiaTheme="majorEastAsia" w:hAnsi="Arial" w:cstheme="majorBidi"/>
          <w:lang w:eastAsia="en-GB"/>
        </w:rPr>
        <w:t xml:space="preserve">at 50%. </w:t>
      </w:r>
      <w:r>
        <w:rPr>
          <w:rFonts w:ascii="Arial" w:eastAsiaTheme="majorEastAsia" w:hAnsi="Arial" w:cstheme="majorBidi"/>
          <w:lang w:eastAsia="en-GB"/>
        </w:rPr>
        <w:t>and ‘</w:t>
      </w:r>
      <w:r w:rsidR="004B4C9C" w:rsidRPr="00D8364F">
        <w:rPr>
          <w:rFonts w:ascii="Arial" w:eastAsiaTheme="majorEastAsia" w:hAnsi="Arial" w:cstheme="majorBidi"/>
          <w:lang w:eastAsia="en-GB"/>
        </w:rPr>
        <w:t xml:space="preserve">Strongly </w:t>
      </w:r>
      <w:r w:rsidRPr="00D8364F">
        <w:rPr>
          <w:rFonts w:ascii="Arial" w:eastAsiaTheme="majorEastAsia" w:hAnsi="Arial" w:cstheme="majorBidi"/>
          <w:lang w:eastAsia="en-GB"/>
        </w:rPr>
        <w:t>agree’</w:t>
      </w:r>
      <w:r w:rsidRPr="00B53AFD">
        <w:rPr>
          <w:rFonts w:ascii="Arial" w:eastAsiaTheme="majorEastAsia" w:hAnsi="Arial" w:cstheme="majorBidi"/>
          <w:lang w:eastAsia="en-GB"/>
        </w:rPr>
        <w:t> </w:t>
      </w:r>
      <w:r w:rsidR="004B4C9C">
        <w:rPr>
          <w:rFonts w:ascii="Arial" w:eastAsiaTheme="majorEastAsia" w:hAnsi="Arial" w:cstheme="majorBidi"/>
          <w:lang w:eastAsia="en-GB"/>
        </w:rPr>
        <w:t>sat at 2</w:t>
      </w:r>
      <w:r w:rsidR="006F2DAA">
        <w:rPr>
          <w:rFonts w:ascii="Arial" w:eastAsiaTheme="majorEastAsia" w:hAnsi="Arial" w:cstheme="majorBidi"/>
          <w:lang w:eastAsia="en-GB"/>
        </w:rPr>
        <w:t>7</w:t>
      </w:r>
      <w:r w:rsidR="004B4C9C">
        <w:rPr>
          <w:rFonts w:ascii="Arial" w:eastAsiaTheme="majorEastAsia" w:hAnsi="Arial" w:cstheme="majorBidi"/>
          <w:lang w:eastAsia="en-GB"/>
        </w:rPr>
        <w:t>% showing an ov</w:t>
      </w:r>
      <w:r w:rsidR="00E44C77">
        <w:rPr>
          <w:rFonts w:ascii="Arial" w:eastAsiaTheme="majorEastAsia" w:hAnsi="Arial" w:cstheme="majorBidi"/>
          <w:lang w:eastAsia="en-GB"/>
        </w:rPr>
        <w:t>erwhelming majority feeling that the use of digital systems</w:t>
      </w:r>
      <w:r>
        <w:rPr>
          <w:rFonts w:ascii="Arial" w:eastAsiaTheme="majorEastAsia" w:hAnsi="Arial" w:cstheme="majorBidi"/>
          <w:lang w:eastAsia="en-GB"/>
        </w:rPr>
        <w:t xml:space="preserve"> </w:t>
      </w:r>
      <w:r w:rsidR="00E44C77">
        <w:rPr>
          <w:rFonts w:ascii="Arial" w:eastAsiaTheme="majorEastAsia" w:hAnsi="Arial" w:cstheme="majorBidi"/>
          <w:lang w:eastAsia="en-GB"/>
        </w:rPr>
        <w:t xml:space="preserve">improves patient care. </w:t>
      </w:r>
      <w:r>
        <w:rPr>
          <w:rFonts w:ascii="Arial" w:eastAsiaTheme="majorEastAsia" w:hAnsi="Arial" w:cstheme="majorBidi"/>
          <w:lang w:eastAsia="en-GB"/>
        </w:rPr>
        <w:t xml:space="preserve">This shows a divide in opinions as to whether paper-based provide a positive impact. </w:t>
      </w:r>
      <w:r w:rsidR="00490A55">
        <w:rPr>
          <w:rFonts w:ascii="Arial" w:eastAsiaTheme="majorEastAsia" w:hAnsi="Arial" w:cstheme="majorBidi"/>
          <w:lang w:eastAsia="en-GB"/>
        </w:rPr>
        <w:t xml:space="preserve">14% gave </w:t>
      </w:r>
      <w:r w:rsidR="003860A8" w:rsidRPr="003860A8">
        <w:rPr>
          <w:rFonts w:ascii="Arial" w:eastAsiaTheme="majorEastAsia" w:hAnsi="Arial" w:cstheme="majorBidi"/>
          <w:b/>
          <w:bCs/>
          <w:lang w:eastAsia="en-GB"/>
        </w:rPr>
        <w:t>‘</w:t>
      </w:r>
      <w:r w:rsidR="00490A55" w:rsidRPr="00D8364F">
        <w:rPr>
          <w:rFonts w:ascii="Arial" w:eastAsiaTheme="majorEastAsia" w:hAnsi="Arial" w:cstheme="majorBidi"/>
          <w:lang w:eastAsia="en-GB"/>
        </w:rPr>
        <w:t>Neutral</w:t>
      </w:r>
      <w:r w:rsidR="003860A8" w:rsidRPr="00D8364F">
        <w:rPr>
          <w:rFonts w:ascii="Arial" w:eastAsiaTheme="majorEastAsia" w:hAnsi="Arial" w:cstheme="majorBidi"/>
          <w:lang w:eastAsia="en-GB"/>
        </w:rPr>
        <w:t>’</w:t>
      </w:r>
      <w:r w:rsidR="00097EEA">
        <w:rPr>
          <w:rFonts w:ascii="Arial" w:eastAsiaTheme="majorEastAsia" w:hAnsi="Arial" w:cstheme="majorBidi"/>
          <w:lang w:eastAsia="en-GB"/>
        </w:rPr>
        <w:t>, 9% gave ‘</w:t>
      </w:r>
      <w:r w:rsidR="00097EEA" w:rsidRPr="00D8364F">
        <w:rPr>
          <w:rFonts w:ascii="Arial" w:eastAsiaTheme="majorEastAsia" w:hAnsi="Arial" w:cstheme="majorBidi"/>
          <w:lang w:eastAsia="en-GB"/>
        </w:rPr>
        <w:t>Disagree’</w:t>
      </w:r>
      <w:r w:rsidR="00097EEA">
        <w:rPr>
          <w:rFonts w:ascii="Arial" w:eastAsiaTheme="majorEastAsia" w:hAnsi="Arial" w:cstheme="majorBidi"/>
          <w:b/>
          <w:bCs/>
          <w:lang w:eastAsia="en-GB"/>
        </w:rPr>
        <w:t xml:space="preserve"> </w:t>
      </w:r>
      <w:r w:rsidR="00490A55">
        <w:rPr>
          <w:rFonts w:ascii="Arial" w:eastAsiaTheme="majorEastAsia" w:hAnsi="Arial" w:cstheme="majorBidi"/>
          <w:lang w:eastAsia="en-GB"/>
        </w:rPr>
        <w:t xml:space="preserve">and </w:t>
      </w:r>
      <w:r w:rsidR="003860A8">
        <w:rPr>
          <w:rFonts w:ascii="Arial" w:eastAsiaTheme="majorEastAsia" w:hAnsi="Arial" w:cstheme="majorBidi"/>
          <w:lang w:eastAsia="en-GB"/>
        </w:rPr>
        <w:t xml:space="preserve">none gave </w:t>
      </w:r>
      <w:r w:rsidR="003860A8" w:rsidRPr="00D8364F">
        <w:rPr>
          <w:rFonts w:ascii="Arial" w:eastAsiaTheme="majorEastAsia" w:hAnsi="Arial" w:cstheme="majorBidi"/>
          <w:lang w:eastAsia="en-GB"/>
        </w:rPr>
        <w:t>‘Strongly disagree’</w:t>
      </w:r>
      <w:r w:rsidR="003860A8">
        <w:rPr>
          <w:rFonts w:ascii="Arial" w:eastAsiaTheme="majorEastAsia" w:hAnsi="Arial" w:cstheme="majorBidi"/>
          <w:lang w:eastAsia="en-GB"/>
        </w:rPr>
        <w:t>.</w:t>
      </w:r>
      <w:r w:rsidR="009865F3">
        <w:rPr>
          <w:rFonts w:ascii="Arial" w:eastAsiaTheme="majorEastAsia" w:hAnsi="Arial" w:cstheme="majorBidi"/>
          <w:lang w:eastAsia="en-GB"/>
        </w:rPr>
        <w:t xml:space="preserve"> This shows an element of agnosticism in </w:t>
      </w:r>
      <w:r w:rsidR="00097EEA">
        <w:rPr>
          <w:rFonts w:ascii="Arial" w:eastAsiaTheme="majorEastAsia" w:hAnsi="Arial" w:cstheme="majorBidi"/>
          <w:lang w:eastAsia="en-GB"/>
        </w:rPr>
        <w:t xml:space="preserve">neutral </w:t>
      </w:r>
      <w:r w:rsidR="009865F3">
        <w:rPr>
          <w:rFonts w:ascii="Arial" w:eastAsiaTheme="majorEastAsia" w:hAnsi="Arial" w:cstheme="majorBidi"/>
          <w:lang w:eastAsia="en-GB"/>
        </w:rPr>
        <w:t>respondents</w:t>
      </w:r>
      <w:r w:rsidR="00097EEA">
        <w:rPr>
          <w:rFonts w:ascii="Arial" w:eastAsiaTheme="majorEastAsia" w:hAnsi="Arial" w:cstheme="majorBidi"/>
          <w:lang w:eastAsia="en-GB"/>
        </w:rPr>
        <w:t xml:space="preserve">, however a minority still do believe that </w:t>
      </w:r>
      <w:r w:rsidR="00C75080">
        <w:rPr>
          <w:rFonts w:ascii="Arial" w:eastAsiaTheme="majorEastAsia" w:hAnsi="Arial" w:cstheme="majorBidi"/>
          <w:lang w:eastAsia="en-GB"/>
        </w:rPr>
        <w:t>digital systems have no positive impact on patient care</w:t>
      </w:r>
      <w:r w:rsidR="00B978FC">
        <w:rPr>
          <w:rFonts w:ascii="Arial" w:eastAsiaTheme="majorEastAsia" w:hAnsi="Arial" w:cstheme="majorBidi"/>
          <w:lang w:eastAsia="en-GB"/>
        </w:rPr>
        <w:t xml:space="preserve"> (Fig. 4.21)</w:t>
      </w:r>
      <w:r w:rsidR="00C75080">
        <w:rPr>
          <w:rFonts w:ascii="Arial" w:eastAsiaTheme="majorEastAsia" w:hAnsi="Arial" w:cstheme="majorBidi"/>
          <w:lang w:eastAsia="en-GB"/>
        </w:rPr>
        <w:t>.</w:t>
      </w:r>
    </w:p>
    <w:p w14:paraId="346EDC09" w14:textId="7C052628" w:rsidR="00BF21FE" w:rsidRPr="007A73EF" w:rsidRDefault="003B58DE" w:rsidP="0028708A">
      <w:pPr>
        <w:jc w:val="center"/>
        <w:rPr>
          <w:rStyle w:val="normaltextrun"/>
          <w:rFonts w:cs="Arial"/>
          <w:b/>
          <w:bCs/>
          <w:szCs w:val="28"/>
          <w:highlight w:val="yellow"/>
        </w:rPr>
      </w:pPr>
      <w:r>
        <w:rPr>
          <w:noProof/>
        </w:rPr>
        <w:lastRenderedPageBreak/>
        <w:drawing>
          <wp:inline distT="0" distB="0" distL="0" distR="0" wp14:anchorId="6FC5F286" wp14:editId="776F7025">
            <wp:extent cx="5731510" cy="3155315"/>
            <wp:effectExtent l="0" t="0" r="2540" b="6985"/>
            <wp:docPr id="1221852516" name="Chart 1">
              <a:extLst xmlns:a="http://schemas.openxmlformats.org/drawingml/2006/main">
                <a:ext uri="{FF2B5EF4-FFF2-40B4-BE49-F238E27FC236}">
                  <a16:creationId xmlns:a16="http://schemas.microsoft.com/office/drawing/2014/main" id="{1FF41DFF-90C3-44A3-B75C-5596B2466B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7137F26F" w14:textId="77777777" w:rsidR="007A73EF" w:rsidRDefault="007A73EF" w:rsidP="007365EE">
      <w:pPr>
        <w:jc w:val="both"/>
        <w:rPr>
          <w:rStyle w:val="eop"/>
          <w:rFonts w:ascii="Arial" w:eastAsiaTheme="majorEastAsia" w:hAnsi="Arial" w:cs="Arial"/>
          <w:i/>
          <w:iCs/>
          <w:sz w:val="18"/>
          <w:szCs w:val="18"/>
          <w:lang w:eastAsia="en-GB"/>
        </w:rPr>
      </w:pPr>
    </w:p>
    <w:p w14:paraId="3579C2E7" w14:textId="6601EA66" w:rsidR="007A73EF" w:rsidRPr="0028708A" w:rsidRDefault="007A73EF" w:rsidP="0028708A">
      <w:pPr>
        <w:pStyle w:val="Caption"/>
        <w:jc w:val="center"/>
        <w:rPr>
          <w:color w:val="0D0D0D" w:themeColor="text1" w:themeTint="F2"/>
          <w:highlight w:val="yellow"/>
        </w:rPr>
      </w:pPr>
      <w:bookmarkStart w:id="61" w:name="_Toc197441856"/>
      <w:r w:rsidRPr="0028708A">
        <w:rPr>
          <w:color w:val="0D0D0D" w:themeColor="text1" w:themeTint="F2"/>
        </w:rPr>
        <w:t xml:space="preserve">Figure </w:t>
      </w:r>
      <w:r>
        <w:rPr>
          <w:color w:val="0D0D0D" w:themeColor="text1" w:themeTint="F2"/>
        </w:rPr>
        <w:fldChar w:fldCharType="begin"/>
      </w:r>
      <w:r>
        <w:rPr>
          <w:color w:val="0D0D0D" w:themeColor="text1" w:themeTint="F2"/>
        </w:rPr>
        <w:instrText xml:space="preserve"> STYLEREF 1 \s </w:instrText>
      </w:r>
      <w:r>
        <w:rPr>
          <w:color w:val="0D0D0D" w:themeColor="text1" w:themeTint="F2"/>
        </w:rPr>
        <w:fldChar w:fldCharType="separate"/>
      </w:r>
      <w:r w:rsidR="007A50FB">
        <w:rPr>
          <w:noProof/>
          <w:color w:val="0D0D0D" w:themeColor="text1" w:themeTint="F2"/>
        </w:rPr>
        <w:t>4</w:t>
      </w:r>
      <w:r>
        <w:rPr>
          <w:color w:val="0D0D0D" w:themeColor="text1" w:themeTint="F2"/>
        </w:rPr>
        <w:fldChar w:fldCharType="end"/>
      </w:r>
      <w:r>
        <w:rPr>
          <w:color w:val="0D0D0D" w:themeColor="text1" w:themeTint="F2"/>
        </w:rPr>
        <w:t>.</w:t>
      </w:r>
      <w:r>
        <w:rPr>
          <w:color w:val="0D0D0D" w:themeColor="text1" w:themeTint="F2"/>
        </w:rPr>
        <w:fldChar w:fldCharType="begin"/>
      </w:r>
      <w:r>
        <w:rPr>
          <w:color w:val="0D0D0D" w:themeColor="text1" w:themeTint="F2"/>
        </w:rPr>
        <w:instrText xml:space="preserve"> SEQ Figure \* ARABIC \s 1 </w:instrText>
      </w:r>
      <w:r>
        <w:rPr>
          <w:color w:val="0D0D0D" w:themeColor="text1" w:themeTint="F2"/>
        </w:rPr>
        <w:fldChar w:fldCharType="separate"/>
      </w:r>
      <w:r w:rsidR="007A50FB">
        <w:rPr>
          <w:noProof/>
          <w:color w:val="0D0D0D" w:themeColor="text1" w:themeTint="F2"/>
        </w:rPr>
        <w:t>21</w:t>
      </w:r>
      <w:r>
        <w:rPr>
          <w:color w:val="0D0D0D" w:themeColor="text1" w:themeTint="F2"/>
        </w:rPr>
        <w:fldChar w:fldCharType="end"/>
      </w:r>
      <w:r w:rsidRPr="0028708A">
        <w:rPr>
          <w:color w:val="0D0D0D" w:themeColor="text1" w:themeTint="F2"/>
        </w:rPr>
        <w:t xml:space="preserve"> Respondents` opinion on whether digital systems positively impact patient care</w:t>
      </w:r>
      <w:bookmarkEnd w:id="61"/>
    </w:p>
    <w:p w14:paraId="318B4D60" w14:textId="2BA92D87" w:rsidR="003B58DE" w:rsidRDefault="003B58DE" w:rsidP="007365EE">
      <w:pPr>
        <w:pStyle w:val="paragraph"/>
        <w:spacing w:before="0" w:beforeAutospacing="0" w:after="0" w:afterAutospacing="0"/>
        <w:jc w:val="both"/>
        <w:textAlignment w:val="baseline"/>
        <w:rPr>
          <w:rStyle w:val="eop"/>
          <w:rFonts w:ascii="Arial" w:eastAsiaTheme="majorEastAsia" w:hAnsi="Arial" w:cs="Arial"/>
          <w:i/>
          <w:iCs/>
          <w:sz w:val="18"/>
          <w:szCs w:val="18"/>
        </w:rPr>
      </w:pPr>
    </w:p>
    <w:p w14:paraId="01E6F5C5" w14:textId="77777777" w:rsidR="003B58DE" w:rsidRDefault="003B58DE" w:rsidP="007365EE">
      <w:pPr>
        <w:jc w:val="both"/>
        <w:rPr>
          <w:highlight w:val="yellow"/>
        </w:rPr>
      </w:pPr>
    </w:p>
    <w:p w14:paraId="1BB5398E" w14:textId="6E839DC1" w:rsidR="00C22E84" w:rsidRPr="00C22E84" w:rsidRDefault="005A5D21" w:rsidP="00D8364F">
      <w:pPr>
        <w:spacing w:line="276" w:lineRule="auto"/>
        <w:jc w:val="both"/>
        <w:rPr>
          <w:rFonts w:ascii="Arial" w:hAnsi="Arial" w:cs="Arial"/>
        </w:rPr>
      </w:pPr>
      <w:r w:rsidRPr="005A5D21">
        <w:rPr>
          <w:rFonts w:ascii="Arial" w:hAnsi="Arial" w:cs="Arial"/>
        </w:rPr>
        <w:t>W</w:t>
      </w:r>
      <w:r>
        <w:rPr>
          <w:rFonts w:ascii="Arial" w:hAnsi="Arial" w:cs="Arial"/>
        </w:rPr>
        <w:t xml:space="preserve">hen asked about their preference for using </w:t>
      </w:r>
      <w:r w:rsidR="00C22E84">
        <w:rPr>
          <w:rFonts w:ascii="Arial" w:hAnsi="Arial" w:cs="Arial"/>
        </w:rPr>
        <w:t>digital systems over paper-based</w:t>
      </w:r>
      <w:r w:rsidR="00977BE2">
        <w:rPr>
          <w:rFonts w:ascii="Arial" w:hAnsi="Arial" w:cs="Arial"/>
        </w:rPr>
        <w:t xml:space="preserve"> for their daily tasks</w:t>
      </w:r>
      <w:r w:rsidR="00C22E84">
        <w:rPr>
          <w:rFonts w:ascii="Arial" w:hAnsi="Arial" w:cs="Arial"/>
        </w:rPr>
        <w:t>, a</w:t>
      </w:r>
      <w:r w:rsidR="00C22E84" w:rsidRPr="00C22E84">
        <w:rPr>
          <w:rFonts w:ascii="Arial" w:hAnsi="Arial" w:cs="Arial"/>
        </w:rPr>
        <w:t xml:space="preserve"> significant majority </w:t>
      </w:r>
      <w:r w:rsidR="005E65E2">
        <w:rPr>
          <w:rFonts w:ascii="Arial" w:hAnsi="Arial" w:cs="Arial"/>
        </w:rPr>
        <w:t xml:space="preserve">of </w:t>
      </w:r>
      <w:r w:rsidR="005E65E2" w:rsidRPr="005E65E2">
        <w:rPr>
          <w:rFonts w:ascii="Arial" w:hAnsi="Arial" w:cs="Arial"/>
          <w:b/>
          <w:bCs/>
        </w:rPr>
        <w:t>‘</w:t>
      </w:r>
      <w:r w:rsidR="005E65E2" w:rsidRPr="00D8364F">
        <w:rPr>
          <w:rFonts w:ascii="Arial" w:hAnsi="Arial" w:cs="Arial"/>
        </w:rPr>
        <w:t>Digital’</w:t>
      </w:r>
      <w:r w:rsidR="005E65E2">
        <w:rPr>
          <w:rFonts w:ascii="Arial" w:hAnsi="Arial" w:cs="Arial"/>
        </w:rPr>
        <w:t xml:space="preserve"> gave</w:t>
      </w:r>
      <w:r w:rsidR="007542A0">
        <w:rPr>
          <w:rFonts w:ascii="Arial" w:hAnsi="Arial" w:cs="Arial"/>
        </w:rPr>
        <w:t xml:space="preserve"> 82%,</w:t>
      </w:r>
      <w:r w:rsidR="00C22E84" w:rsidRPr="00C22E84">
        <w:rPr>
          <w:rFonts w:ascii="Arial" w:hAnsi="Arial" w:cs="Arial"/>
        </w:rPr>
        <w:t xml:space="preserve"> indicating </w:t>
      </w:r>
      <w:r w:rsidR="007542A0">
        <w:rPr>
          <w:rFonts w:ascii="Arial" w:hAnsi="Arial" w:cs="Arial"/>
        </w:rPr>
        <w:t xml:space="preserve">personal </w:t>
      </w:r>
      <w:r w:rsidR="00C22E84" w:rsidRPr="00C22E84">
        <w:rPr>
          <w:rFonts w:ascii="Arial" w:hAnsi="Arial" w:cs="Arial"/>
        </w:rPr>
        <w:t>flexibility in using</w:t>
      </w:r>
      <w:r w:rsidR="007542A0">
        <w:rPr>
          <w:rFonts w:ascii="Arial" w:hAnsi="Arial" w:cs="Arial"/>
        </w:rPr>
        <w:t xml:space="preserve"> </w:t>
      </w:r>
      <w:r w:rsidR="005E65E2">
        <w:rPr>
          <w:rFonts w:ascii="Arial" w:hAnsi="Arial" w:cs="Arial"/>
        </w:rPr>
        <w:t xml:space="preserve">digital </w:t>
      </w:r>
      <w:r w:rsidR="007542A0">
        <w:rPr>
          <w:rFonts w:ascii="Arial" w:hAnsi="Arial" w:cs="Arial"/>
        </w:rPr>
        <w:t>system</w:t>
      </w:r>
      <w:r w:rsidR="005E65E2">
        <w:rPr>
          <w:rFonts w:ascii="Arial" w:hAnsi="Arial" w:cs="Arial"/>
        </w:rPr>
        <w:t>s</w:t>
      </w:r>
      <w:r w:rsidR="007542A0" w:rsidRPr="00B978FC">
        <w:rPr>
          <w:rFonts w:ascii="Arial" w:hAnsi="Arial" w:cs="Arial"/>
        </w:rPr>
        <w:t xml:space="preserve">. </w:t>
      </w:r>
      <w:r w:rsidR="005E65E2" w:rsidRPr="00D8364F">
        <w:rPr>
          <w:rFonts w:ascii="Arial" w:hAnsi="Arial" w:cs="Arial"/>
        </w:rPr>
        <w:t>‘Paper</w:t>
      </w:r>
      <w:r w:rsidR="00214938" w:rsidRPr="00D8364F">
        <w:rPr>
          <w:rFonts w:ascii="Arial" w:hAnsi="Arial" w:cs="Arial"/>
        </w:rPr>
        <w:t>-based’</w:t>
      </w:r>
      <w:r w:rsidR="00214938">
        <w:rPr>
          <w:rFonts w:ascii="Arial" w:hAnsi="Arial" w:cs="Arial"/>
        </w:rPr>
        <w:t xml:space="preserve"> was the minority at 4% indicating that some still prefer paper-based methods</w:t>
      </w:r>
      <w:r w:rsidR="00C011AD">
        <w:rPr>
          <w:rFonts w:ascii="Arial" w:hAnsi="Arial" w:cs="Arial"/>
        </w:rPr>
        <w:t xml:space="preserve">, whilst 14% were agnostic with </w:t>
      </w:r>
      <w:r w:rsidR="00C011AD" w:rsidRPr="001D7E8E">
        <w:rPr>
          <w:rFonts w:ascii="Arial" w:hAnsi="Arial" w:cs="Arial"/>
          <w:b/>
          <w:bCs/>
        </w:rPr>
        <w:t>‘</w:t>
      </w:r>
      <w:r w:rsidR="00C011AD" w:rsidRPr="00D8364F">
        <w:rPr>
          <w:rFonts w:ascii="Arial" w:hAnsi="Arial" w:cs="Arial"/>
        </w:rPr>
        <w:t>No preference’</w:t>
      </w:r>
      <w:r w:rsidR="00B978FC">
        <w:rPr>
          <w:rFonts w:ascii="Arial" w:hAnsi="Arial" w:cs="Arial"/>
        </w:rPr>
        <w:t xml:space="preserve"> (Fig. 4.22)</w:t>
      </w:r>
      <w:r w:rsidR="00C011AD">
        <w:rPr>
          <w:rFonts w:ascii="Arial" w:hAnsi="Arial" w:cs="Arial"/>
        </w:rPr>
        <w:t xml:space="preserve">. </w:t>
      </w:r>
      <w:r w:rsidR="00C22E84" w:rsidRPr="00C22E84">
        <w:rPr>
          <w:rFonts w:ascii="Arial" w:hAnsi="Arial" w:cs="Arial"/>
        </w:rPr>
        <w:t xml:space="preserve">Overall, the data </w:t>
      </w:r>
      <w:r w:rsidR="00C011AD">
        <w:rPr>
          <w:rFonts w:ascii="Arial" w:hAnsi="Arial" w:cs="Arial"/>
        </w:rPr>
        <w:t>shows</w:t>
      </w:r>
      <w:r w:rsidR="00C22E84" w:rsidRPr="00C22E84">
        <w:rPr>
          <w:rFonts w:ascii="Arial" w:hAnsi="Arial" w:cs="Arial"/>
        </w:rPr>
        <w:t xml:space="preserve"> a strong preference for</w:t>
      </w:r>
      <w:r w:rsidR="00C011AD">
        <w:rPr>
          <w:rFonts w:ascii="Arial" w:hAnsi="Arial" w:cs="Arial"/>
        </w:rPr>
        <w:t xml:space="preserve"> using</w:t>
      </w:r>
      <w:r w:rsidR="00C22E84" w:rsidRPr="00C22E84">
        <w:rPr>
          <w:rFonts w:ascii="Arial" w:hAnsi="Arial" w:cs="Arial"/>
        </w:rPr>
        <w:t xml:space="preserve"> digital systems among the </w:t>
      </w:r>
      <w:r w:rsidR="001D7E8E">
        <w:rPr>
          <w:rFonts w:ascii="Arial" w:hAnsi="Arial" w:cs="Arial"/>
        </w:rPr>
        <w:t>respondents.</w:t>
      </w:r>
    </w:p>
    <w:p w14:paraId="07F13E33" w14:textId="126DCC3D" w:rsidR="005A5D21" w:rsidRDefault="005A5D21" w:rsidP="007365EE">
      <w:pPr>
        <w:jc w:val="both"/>
        <w:rPr>
          <w:rFonts w:ascii="Arial" w:hAnsi="Arial" w:cs="Arial"/>
        </w:rPr>
      </w:pPr>
    </w:p>
    <w:p w14:paraId="5D6C88F4" w14:textId="1B22235C" w:rsidR="007A73EF" w:rsidRDefault="00977BE2" w:rsidP="007A73EF">
      <w:pPr>
        <w:jc w:val="both"/>
        <w:rPr>
          <w:rFonts w:ascii="Arial" w:hAnsi="Arial" w:cs="Arial"/>
        </w:rPr>
      </w:pPr>
      <w:r>
        <w:rPr>
          <w:noProof/>
          <w14:ligatures w14:val="standardContextual"/>
        </w:rPr>
        <w:drawing>
          <wp:inline distT="0" distB="0" distL="0" distR="0" wp14:anchorId="2DFAC217" wp14:editId="317B5829">
            <wp:extent cx="5731510" cy="3224530"/>
            <wp:effectExtent l="0" t="0" r="2540" b="13970"/>
            <wp:docPr id="1526651059" name="Chart 1">
              <a:extLst xmlns:a="http://schemas.openxmlformats.org/drawingml/2006/main">
                <a:ext uri="{FF2B5EF4-FFF2-40B4-BE49-F238E27FC236}">
                  <a16:creationId xmlns:a16="http://schemas.microsoft.com/office/drawing/2014/main" id="{0877C69E-1D46-92C6-5CD7-7852A7E57A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49113F45" w14:textId="494A6DD3" w:rsidR="007A73EF" w:rsidRPr="0028708A" w:rsidRDefault="007A73EF" w:rsidP="0028708A">
      <w:pPr>
        <w:pStyle w:val="Caption"/>
        <w:jc w:val="center"/>
        <w:rPr>
          <w:rFonts w:ascii="Arial" w:hAnsi="Arial" w:cs="Arial"/>
          <w:color w:val="0D0D0D" w:themeColor="text1" w:themeTint="F2"/>
        </w:rPr>
      </w:pPr>
      <w:bookmarkStart w:id="62" w:name="_Toc197441857"/>
      <w:r w:rsidRPr="0028708A">
        <w:rPr>
          <w:color w:val="0D0D0D" w:themeColor="text1" w:themeTint="F2"/>
        </w:rPr>
        <w:t xml:space="preserve">Figure </w:t>
      </w:r>
      <w:r w:rsidRPr="0028708A">
        <w:rPr>
          <w:color w:val="0D0D0D" w:themeColor="text1" w:themeTint="F2"/>
        </w:rPr>
        <w:fldChar w:fldCharType="begin"/>
      </w:r>
      <w:r w:rsidRPr="0028708A">
        <w:rPr>
          <w:color w:val="0D0D0D" w:themeColor="text1" w:themeTint="F2"/>
        </w:rPr>
        <w:instrText xml:space="preserve"> STYLEREF 1 \s </w:instrText>
      </w:r>
      <w:r w:rsidRPr="0028708A">
        <w:rPr>
          <w:color w:val="0D0D0D" w:themeColor="text1" w:themeTint="F2"/>
        </w:rPr>
        <w:fldChar w:fldCharType="separate"/>
      </w:r>
      <w:r w:rsidR="007A50FB">
        <w:rPr>
          <w:noProof/>
          <w:color w:val="0D0D0D" w:themeColor="text1" w:themeTint="F2"/>
        </w:rPr>
        <w:t>4</w:t>
      </w:r>
      <w:r w:rsidRPr="0028708A">
        <w:rPr>
          <w:color w:val="0D0D0D" w:themeColor="text1" w:themeTint="F2"/>
        </w:rPr>
        <w:fldChar w:fldCharType="end"/>
      </w:r>
      <w:r w:rsidRPr="0028708A">
        <w:rPr>
          <w:color w:val="0D0D0D" w:themeColor="text1" w:themeTint="F2"/>
        </w:rPr>
        <w:t>.</w:t>
      </w:r>
      <w:r w:rsidRPr="0028708A">
        <w:rPr>
          <w:color w:val="0D0D0D" w:themeColor="text1" w:themeTint="F2"/>
        </w:rPr>
        <w:fldChar w:fldCharType="begin"/>
      </w:r>
      <w:r w:rsidRPr="0028708A">
        <w:rPr>
          <w:color w:val="0D0D0D" w:themeColor="text1" w:themeTint="F2"/>
        </w:rPr>
        <w:instrText xml:space="preserve"> SEQ Figure \* ARABIC \s 1 </w:instrText>
      </w:r>
      <w:r w:rsidRPr="0028708A">
        <w:rPr>
          <w:color w:val="0D0D0D" w:themeColor="text1" w:themeTint="F2"/>
        </w:rPr>
        <w:fldChar w:fldCharType="separate"/>
      </w:r>
      <w:r w:rsidR="007A50FB">
        <w:rPr>
          <w:noProof/>
          <w:color w:val="0D0D0D" w:themeColor="text1" w:themeTint="F2"/>
        </w:rPr>
        <w:t>22</w:t>
      </w:r>
      <w:r w:rsidRPr="0028708A">
        <w:rPr>
          <w:color w:val="0D0D0D" w:themeColor="text1" w:themeTint="F2"/>
        </w:rPr>
        <w:fldChar w:fldCharType="end"/>
      </w:r>
      <w:r w:rsidRPr="0028708A">
        <w:rPr>
          <w:color w:val="0D0D0D" w:themeColor="text1" w:themeTint="F2"/>
        </w:rPr>
        <w:t xml:space="preserve"> Respondents` reference on using digital systems over paper-based for daily tasks</w:t>
      </w:r>
      <w:bookmarkEnd w:id="62"/>
    </w:p>
    <w:p w14:paraId="51D6351D" w14:textId="77777777" w:rsidR="00977BE2" w:rsidRDefault="00977BE2" w:rsidP="007365EE">
      <w:pPr>
        <w:jc w:val="both"/>
        <w:rPr>
          <w:rFonts w:ascii="Arial" w:hAnsi="Arial" w:cs="Arial"/>
        </w:rPr>
      </w:pPr>
    </w:p>
    <w:p w14:paraId="59C5CBD7" w14:textId="401CCBD6" w:rsidR="00CE7529" w:rsidRDefault="00BD70C2" w:rsidP="00D8364F">
      <w:pPr>
        <w:spacing w:line="276" w:lineRule="auto"/>
        <w:jc w:val="both"/>
        <w:rPr>
          <w:rFonts w:ascii="Arial" w:hAnsi="Arial" w:cs="Arial"/>
        </w:rPr>
      </w:pPr>
      <w:r>
        <w:rPr>
          <w:rFonts w:ascii="Arial" w:hAnsi="Arial" w:cs="Arial"/>
        </w:rPr>
        <w:t xml:space="preserve">In terms of overall satisfaction with using digital systems over paper-based, </w:t>
      </w:r>
      <w:r w:rsidR="00E7281A">
        <w:rPr>
          <w:rFonts w:ascii="Arial" w:hAnsi="Arial" w:cs="Arial"/>
        </w:rPr>
        <w:t xml:space="preserve">the </w:t>
      </w:r>
      <w:r w:rsidR="00CE7529" w:rsidRPr="00CE7529">
        <w:rPr>
          <w:rFonts w:ascii="Arial" w:hAnsi="Arial" w:cs="Arial"/>
        </w:rPr>
        <w:t xml:space="preserve">majority </w:t>
      </w:r>
      <w:r w:rsidR="00E7281A">
        <w:rPr>
          <w:rFonts w:ascii="Arial" w:hAnsi="Arial" w:cs="Arial"/>
        </w:rPr>
        <w:t xml:space="preserve">gave </w:t>
      </w:r>
      <w:r w:rsidR="005B6F6A">
        <w:rPr>
          <w:rFonts w:ascii="Arial" w:hAnsi="Arial" w:cs="Arial"/>
          <w:b/>
          <w:bCs/>
        </w:rPr>
        <w:t>‘</w:t>
      </w:r>
      <w:r w:rsidR="00CE7529" w:rsidRPr="00D8364F">
        <w:rPr>
          <w:rFonts w:ascii="Arial" w:hAnsi="Arial" w:cs="Arial"/>
        </w:rPr>
        <w:t>Satisfied</w:t>
      </w:r>
      <w:r w:rsidR="005B6F6A" w:rsidRPr="00D8364F">
        <w:rPr>
          <w:rFonts w:ascii="Arial" w:hAnsi="Arial" w:cs="Arial"/>
        </w:rPr>
        <w:t>’</w:t>
      </w:r>
      <w:r w:rsidR="00CE7529" w:rsidRPr="00CE7529">
        <w:rPr>
          <w:rFonts w:ascii="Arial" w:hAnsi="Arial" w:cs="Arial"/>
        </w:rPr>
        <w:t xml:space="preserve"> </w:t>
      </w:r>
      <w:r w:rsidR="005B6F6A">
        <w:rPr>
          <w:rFonts w:ascii="Arial" w:hAnsi="Arial" w:cs="Arial"/>
        </w:rPr>
        <w:t xml:space="preserve">at 45%, </w:t>
      </w:r>
      <w:r w:rsidR="008144FC">
        <w:rPr>
          <w:rFonts w:ascii="Arial" w:hAnsi="Arial" w:cs="Arial"/>
        </w:rPr>
        <w:t>‘</w:t>
      </w:r>
      <w:r w:rsidR="008144FC" w:rsidRPr="00D8364F">
        <w:rPr>
          <w:rFonts w:ascii="Arial" w:hAnsi="Arial" w:cs="Arial"/>
        </w:rPr>
        <w:t>Very Satisfied’</w:t>
      </w:r>
      <w:r w:rsidR="008144FC" w:rsidRPr="00CE7529">
        <w:rPr>
          <w:rFonts w:ascii="Arial" w:hAnsi="Arial" w:cs="Arial"/>
        </w:rPr>
        <w:t xml:space="preserve"> </w:t>
      </w:r>
      <w:r w:rsidR="008144FC">
        <w:rPr>
          <w:rFonts w:ascii="Arial" w:hAnsi="Arial" w:cs="Arial"/>
        </w:rPr>
        <w:t xml:space="preserve">came in at 32%, giving an overall majority of </w:t>
      </w:r>
      <w:r w:rsidR="00446A7B">
        <w:rPr>
          <w:rFonts w:ascii="Arial" w:hAnsi="Arial" w:cs="Arial"/>
        </w:rPr>
        <w:t xml:space="preserve">77%. This indicates that most </w:t>
      </w:r>
      <w:r w:rsidR="00093580">
        <w:rPr>
          <w:rFonts w:ascii="Arial" w:hAnsi="Arial" w:cs="Arial"/>
        </w:rPr>
        <w:t>are satisfied with using digital systems in the healthcare setting.</w:t>
      </w:r>
      <w:r w:rsidR="00CE7529">
        <w:rPr>
          <w:rFonts w:ascii="Arial" w:hAnsi="Arial" w:cs="Arial"/>
        </w:rPr>
        <w:t xml:space="preserve"> </w:t>
      </w:r>
      <w:r w:rsidR="00F16866">
        <w:rPr>
          <w:rFonts w:ascii="Arial" w:hAnsi="Arial" w:cs="Arial"/>
        </w:rPr>
        <w:t xml:space="preserve">In </w:t>
      </w:r>
      <w:r w:rsidR="00EF083D">
        <w:rPr>
          <w:rFonts w:ascii="Arial" w:hAnsi="Arial" w:cs="Arial"/>
        </w:rPr>
        <w:t>lower figures</w:t>
      </w:r>
      <w:r w:rsidR="00F16866">
        <w:rPr>
          <w:rFonts w:ascii="Arial" w:hAnsi="Arial" w:cs="Arial"/>
        </w:rPr>
        <w:t xml:space="preserve">, 9% gave </w:t>
      </w:r>
      <w:r w:rsidR="00F16866" w:rsidRPr="00744B6D">
        <w:rPr>
          <w:rFonts w:ascii="Arial" w:hAnsi="Arial" w:cs="Arial"/>
          <w:b/>
          <w:bCs/>
        </w:rPr>
        <w:t>‘</w:t>
      </w:r>
      <w:r w:rsidR="00F16866" w:rsidRPr="00D8364F">
        <w:rPr>
          <w:rFonts w:ascii="Arial" w:hAnsi="Arial" w:cs="Arial"/>
        </w:rPr>
        <w:t>Neutral’</w:t>
      </w:r>
      <w:r w:rsidR="00F16866">
        <w:rPr>
          <w:rFonts w:ascii="Arial" w:hAnsi="Arial" w:cs="Arial"/>
        </w:rPr>
        <w:t xml:space="preserve"> showing </w:t>
      </w:r>
      <w:r w:rsidR="00744B6D">
        <w:rPr>
          <w:rFonts w:ascii="Arial" w:hAnsi="Arial" w:cs="Arial"/>
        </w:rPr>
        <w:t>agnosticism</w:t>
      </w:r>
      <w:r w:rsidR="00672710">
        <w:rPr>
          <w:rFonts w:ascii="Arial" w:hAnsi="Arial" w:cs="Arial"/>
        </w:rPr>
        <w:t>.</w:t>
      </w:r>
      <w:r w:rsidR="00744B6D">
        <w:rPr>
          <w:rFonts w:ascii="Arial" w:hAnsi="Arial" w:cs="Arial"/>
        </w:rPr>
        <w:t xml:space="preserve"> </w:t>
      </w:r>
      <w:r w:rsidR="003451AD">
        <w:rPr>
          <w:rFonts w:ascii="Arial" w:hAnsi="Arial" w:cs="Arial"/>
        </w:rPr>
        <w:t>9% gave</w:t>
      </w:r>
      <w:r w:rsidR="00CE7529" w:rsidRPr="00CE7529">
        <w:rPr>
          <w:rFonts w:ascii="Arial" w:hAnsi="Arial" w:cs="Arial"/>
        </w:rPr>
        <w:t xml:space="preserve"> </w:t>
      </w:r>
      <w:r w:rsidR="003451AD">
        <w:rPr>
          <w:rFonts w:ascii="Arial" w:hAnsi="Arial" w:cs="Arial"/>
          <w:b/>
          <w:bCs/>
        </w:rPr>
        <w:t>‘</w:t>
      </w:r>
      <w:r w:rsidR="00CE7529" w:rsidRPr="00D8364F">
        <w:rPr>
          <w:rFonts w:ascii="Arial" w:hAnsi="Arial" w:cs="Arial"/>
        </w:rPr>
        <w:t>Dissatisfied</w:t>
      </w:r>
      <w:r w:rsidR="003451AD" w:rsidRPr="00D8364F">
        <w:rPr>
          <w:rFonts w:ascii="Arial" w:hAnsi="Arial" w:cs="Arial"/>
        </w:rPr>
        <w:t>’</w:t>
      </w:r>
      <w:r w:rsidR="00CE7529" w:rsidRPr="00CE7529">
        <w:rPr>
          <w:rFonts w:ascii="Arial" w:hAnsi="Arial" w:cs="Arial"/>
        </w:rPr>
        <w:t xml:space="preserve"> </w:t>
      </w:r>
      <w:r w:rsidR="003451AD">
        <w:rPr>
          <w:rFonts w:ascii="Arial" w:hAnsi="Arial" w:cs="Arial"/>
        </w:rPr>
        <w:t>and</w:t>
      </w:r>
      <w:r w:rsidR="00CE7529" w:rsidRPr="00CE7529">
        <w:rPr>
          <w:rFonts w:ascii="Arial" w:hAnsi="Arial" w:cs="Arial"/>
        </w:rPr>
        <w:t xml:space="preserve"> </w:t>
      </w:r>
      <w:r w:rsidR="003451AD">
        <w:rPr>
          <w:rFonts w:ascii="Arial" w:hAnsi="Arial" w:cs="Arial"/>
        </w:rPr>
        <w:t xml:space="preserve">5% </w:t>
      </w:r>
      <w:r w:rsidR="003451AD" w:rsidRPr="00D8364F">
        <w:rPr>
          <w:rFonts w:ascii="Arial" w:hAnsi="Arial" w:cs="Arial"/>
        </w:rPr>
        <w:t>‘</w:t>
      </w:r>
      <w:r w:rsidR="00CE7529" w:rsidRPr="00D8364F">
        <w:rPr>
          <w:rFonts w:ascii="Arial" w:hAnsi="Arial" w:cs="Arial"/>
        </w:rPr>
        <w:t>Very Dissatisfied</w:t>
      </w:r>
      <w:r w:rsidR="003451AD" w:rsidRPr="00D8364F">
        <w:rPr>
          <w:rFonts w:ascii="Arial" w:hAnsi="Arial" w:cs="Arial"/>
        </w:rPr>
        <w:t>’</w:t>
      </w:r>
      <w:r w:rsidR="003451AD">
        <w:rPr>
          <w:rFonts w:ascii="Arial" w:hAnsi="Arial" w:cs="Arial"/>
        </w:rPr>
        <w:t xml:space="preserve">, </w:t>
      </w:r>
      <w:r w:rsidR="00672710">
        <w:rPr>
          <w:rFonts w:ascii="Arial" w:hAnsi="Arial" w:cs="Arial"/>
        </w:rPr>
        <w:t>14% combined.</w:t>
      </w:r>
      <w:r w:rsidR="00CE7529" w:rsidRPr="00CE7529">
        <w:rPr>
          <w:rFonts w:ascii="Arial" w:hAnsi="Arial" w:cs="Arial"/>
        </w:rPr>
        <w:t xml:space="preserve"> suggesting some dissatisfaction with digital systems.</w:t>
      </w:r>
      <w:r w:rsidR="00EF083D">
        <w:rPr>
          <w:rFonts w:ascii="Arial" w:hAnsi="Arial" w:cs="Arial"/>
        </w:rPr>
        <w:t xml:space="preserve"> Whilst 14% is a minority, it still indicates that </w:t>
      </w:r>
      <w:r w:rsidR="00CA13F2">
        <w:rPr>
          <w:rFonts w:ascii="Arial" w:hAnsi="Arial" w:cs="Arial"/>
        </w:rPr>
        <w:t>there is a negative effect of using digital systems on staff in healthcare sector.</w:t>
      </w:r>
    </w:p>
    <w:p w14:paraId="4EE62E7C" w14:textId="77777777" w:rsidR="00B66935" w:rsidRDefault="00B66935" w:rsidP="00D8364F">
      <w:pPr>
        <w:spacing w:line="276" w:lineRule="auto"/>
        <w:jc w:val="both"/>
        <w:rPr>
          <w:rFonts w:ascii="Arial" w:hAnsi="Arial" w:cs="Arial"/>
        </w:rPr>
      </w:pPr>
    </w:p>
    <w:p w14:paraId="37C15702" w14:textId="77777777" w:rsidR="00CE7529" w:rsidRDefault="00CE7529" w:rsidP="007365EE">
      <w:pPr>
        <w:jc w:val="both"/>
        <w:rPr>
          <w:rFonts w:ascii="Arial" w:hAnsi="Arial" w:cs="Arial"/>
        </w:rPr>
      </w:pPr>
    </w:p>
    <w:p w14:paraId="3B3657B4" w14:textId="01DB3EA5" w:rsidR="00661AFC" w:rsidRDefault="00B66935" w:rsidP="00B66935">
      <w:pPr>
        <w:pStyle w:val="Heading2"/>
      </w:pPr>
      <w:bookmarkStart w:id="63" w:name="_Toc197448575"/>
      <w:r>
        <w:t>4.2 Qualitative data</w:t>
      </w:r>
      <w:bookmarkEnd w:id="63"/>
      <w:r>
        <w:t xml:space="preserve"> </w:t>
      </w:r>
    </w:p>
    <w:p w14:paraId="0C6BDA6C" w14:textId="77777777" w:rsidR="00B66935" w:rsidRDefault="00B66935" w:rsidP="00B66935"/>
    <w:p w14:paraId="606A9C2D" w14:textId="77777777" w:rsidR="00B66935" w:rsidRPr="00B66935" w:rsidRDefault="00B66935" w:rsidP="00B66935"/>
    <w:p w14:paraId="16319A32" w14:textId="681DC4C8" w:rsidR="00BD70C2" w:rsidRPr="00D8364F" w:rsidRDefault="005C226E" w:rsidP="007365EE">
      <w:pPr>
        <w:jc w:val="both"/>
        <w:rPr>
          <w:rStyle w:val="normaltextrun"/>
          <w:rFonts w:ascii="Arial" w:eastAsiaTheme="majorEastAsia" w:hAnsi="Arial" w:cs="Arial"/>
          <w:b/>
          <w:bCs/>
          <w:i/>
          <w:iCs/>
        </w:rPr>
      </w:pPr>
      <w:r w:rsidRPr="00D8364F">
        <w:rPr>
          <w:rStyle w:val="normaltextrun"/>
          <w:rFonts w:ascii="Arial" w:eastAsiaTheme="majorEastAsia" w:hAnsi="Arial" w:cs="Arial"/>
          <w:b/>
          <w:bCs/>
          <w:i/>
          <w:iCs/>
        </w:rPr>
        <w:t>4.2</w:t>
      </w:r>
      <w:r w:rsidR="00E83EB2" w:rsidRPr="00D8364F">
        <w:rPr>
          <w:rStyle w:val="normaltextrun"/>
          <w:rFonts w:ascii="Arial" w:eastAsiaTheme="majorEastAsia" w:hAnsi="Arial" w:cs="Arial"/>
          <w:b/>
          <w:bCs/>
          <w:i/>
          <w:iCs/>
        </w:rPr>
        <w:t>.1</w:t>
      </w:r>
      <w:r w:rsidRPr="00D8364F">
        <w:rPr>
          <w:rStyle w:val="normaltextrun"/>
          <w:rFonts w:ascii="Arial" w:eastAsiaTheme="majorEastAsia" w:hAnsi="Arial" w:cs="Arial"/>
          <w:b/>
          <w:bCs/>
          <w:i/>
          <w:iCs/>
        </w:rPr>
        <w:t xml:space="preserve"> Qualitative Survey Responses</w:t>
      </w:r>
    </w:p>
    <w:p w14:paraId="66DF58CA" w14:textId="77777777" w:rsidR="005C226E" w:rsidRDefault="005C226E" w:rsidP="007365EE">
      <w:pPr>
        <w:jc w:val="both"/>
        <w:rPr>
          <w:rStyle w:val="normaltextrun"/>
          <w:rFonts w:ascii="Arial" w:eastAsiaTheme="majorEastAsia" w:hAnsi="Arial" w:cs="Arial"/>
          <w:b/>
          <w:bCs/>
        </w:rPr>
      </w:pPr>
    </w:p>
    <w:p w14:paraId="36090534" w14:textId="11EE5044" w:rsidR="005C226E" w:rsidRDefault="00567A1F" w:rsidP="00D8364F">
      <w:pPr>
        <w:spacing w:line="276" w:lineRule="auto"/>
        <w:jc w:val="both"/>
        <w:rPr>
          <w:rFonts w:ascii="Arial" w:hAnsi="Arial" w:cs="Arial"/>
        </w:rPr>
      </w:pPr>
      <w:r>
        <w:rPr>
          <w:rFonts w:ascii="Arial" w:hAnsi="Arial" w:cs="Arial"/>
        </w:rPr>
        <w:t>Considering</w:t>
      </w:r>
      <w:r w:rsidR="00E82618">
        <w:rPr>
          <w:rFonts w:ascii="Arial" w:hAnsi="Arial" w:cs="Arial"/>
        </w:rPr>
        <w:t xml:space="preserve"> </w:t>
      </w:r>
      <w:r w:rsidR="00CB4618">
        <w:rPr>
          <w:rFonts w:ascii="Arial" w:hAnsi="Arial" w:cs="Arial"/>
        </w:rPr>
        <w:t>four questions in</w:t>
      </w:r>
      <w:r w:rsidR="00E82618">
        <w:rPr>
          <w:rFonts w:ascii="Arial" w:hAnsi="Arial" w:cs="Arial"/>
        </w:rPr>
        <w:t xml:space="preserve"> the survey, </w:t>
      </w:r>
      <w:r w:rsidR="00220001">
        <w:rPr>
          <w:rFonts w:ascii="Arial" w:hAnsi="Arial" w:cs="Arial"/>
        </w:rPr>
        <w:t>the</w:t>
      </w:r>
      <w:r w:rsidR="00CB4618">
        <w:rPr>
          <w:rFonts w:ascii="Arial" w:hAnsi="Arial" w:cs="Arial"/>
        </w:rPr>
        <w:t xml:space="preserve">y </w:t>
      </w:r>
      <w:r>
        <w:rPr>
          <w:rFonts w:ascii="Arial" w:hAnsi="Arial" w:cs="Arial"/>
        </w:rPr>
        <w:t>highlight</w:t>
      </w:r>
      <w:r w:rsidR="00CB4618">
        <w:rPr>
          <w:rFonts w:ascii="Arial" w:hAnsi="Arial" w:cs="Arial"/>
        </w:rPr>
        <w:t xml:space="preserve"> several themes</w:t>
      </w:r>
      <w:r w:rsidR="004879E7">
        <w:rPr>
          <w:rFonts w:ascii="Arial" w:hAnsi="Arial" w:cs="Arial"/>
        </w:rPr>
        <w:t xml:space="preserve"> that there is a minority of staff who struggle to use digital systems in their roles, affecting their work/life balance</w:t>
      </w:r>
      <w:r w:rsidR="00E82618">
        <w:rPr>
          <w:rFonts w:ascii="Arial" w:hAnsi="Arial" w:cs="Arial"/>
        </w:rPr>
        <w:t xml:space="preserve">. </w:t>
      </w:r>
      <w:r w:rsidR="00BE3E91">
        <w:rPr>
          <w:rFonts w:ascii="Arial" w:hAnsi="Arial" w:cs="Arial"/>
        </w:rPr>
        <w:t xml:space="preserve">These responses are included in a Thematic </w:t>
      </w:r>
      <w:r w:rsidR="00B978FC">
        <w:rPr>
          <w:rFonts w:ascii="Arial" w:hAnsi="Arial" w:cs="Arial"/>
        </w:rPr>
        <w:t>T</w:t>
      </w:r>
      <w:r w:rsidR="00BE3E91">
        <w:rPr>
          <w:rFonts w:ascii="Arial" w:hAnsi="Arial" w:cs="Arial"/>
        </w:rPr>
        <w:t>able</w:t>
      </w:r>
      <w:r w:rsidR="00A83203">
        <w:rPr>
          <w:rFonts w:ascii="Arial" w:hAnsi="Arial" w:cs="Arial"/>
        </w:rPr>
        <w:t xml:space="preserve"> 4.</w:t>
      </w:r>
      <w:r w:rsidR="00E155D5">
        <w:rPr>
          <w:rFonts w:ascii="Arial" w:hAnsi="Arial" w:cs="Arial"/>
        </w:rPr>
        <w:t>1</w:t>
      </w:r>
      <w:r w:rsidR="00BE3E91">
        <w:rPr>
          <w:rFonts w:ascii="Arial" w:hAnsi="Arial" w:cs="Arial"/>
        </w:rPr>
        <w:t xml:space="preserve"> outlining </w:t>
      </w:r>
      <w:r w:rsidR="00A12DBD">
        <w:rPr>
          <w:rFonts w:ascii="Arial" w:hAnsi="Arial" w:cs="Arial"/>
        </w:rPr>
        <w:t>what these responses are.</w:t>
      </w:r>
    </w:p>
    <w:p w14:paraId="1CDDECF5" w14:textId="77777777" w:rsidR="00E83EB2" w:rsidRDefault="00E83EB2" w:rsidP="007365EE">
      <w:pPr>
        <w:jc w:val="both"/>
        <w:rPr>
          <w:rFonts w:ascii="Arial" w:hAnsi="Arial" w:cs="Arial"/>
        </w:rPr>
      </w:pPr>
    </w:p>
    <w:p w14:paraId="48E8C0DC" w14:textId="77777777" w:rsidR="00661D82" w:rsidRDefault="00661D82" w:rsidP="00524084">
      <w:pPr>
        <w:rPr>
          <w:rFonts w:ascii="Arial" w:hAnsi="Arial" w:cs="Arial"/>
        </w:rPr>
        <w:sectPr w:rsidR="00661D82" w:rsidSect="00661D82">
          <w:pgSz w:w="11906" w:h="16838"/>
          <w:pgMar w:top="1440" w:right="1440" w:bottom="1440" w:left="1440" w:header="708" w:footer="708" w:gutter="0"/>
          <w:cols w:space="708"/>
          <w:docGrid w:linePitch="360"/>
        </w:sectPr>
      </w:pPr>
    </w:p>
    <w:p w14:paraId="72A80CB9" w14:textId="70A8D8ED" w:rsidR="00B75104" w:rsidRPr="00235550" w:rsidRDefault="00B75104" w:rsidP="00B75104">
      <w:pPr>
        <w:pStyle w:val="Caption"/>
        <w:jc w:val="center"/>
        <w:rPr>
          <w:color w:val="000000" w:themeColor="text1"/>
        </w:rPr>
      </w:pPr>
      <w:bookmarkStart w:id="64" w:name="_Toc197441862"/>
      <w:r w:rsidRPr="00235550">
        <w:rPr>
          <w:color w:val="000000" w:themeColor="text1"/>
        </w:rPr>
        <w:lastRenderedPageBreak/>
        <w:t xml:space="preserve">Table </w:t>
      </w:r>
      <w:r w:rsidRPr="00235550">
        <w:rPr>
          <w:color w:val="000000" w:themeColor="text1"/>
        </w:rPr>
        <w:fldChar w:fldCharType="begin"/>
      </w:r>
      <w:r w:rsidRPr="00235550">
        <w:rPr>
          <w:color w:val="000000" w:themeColor="text1"/>
        </w:rPr>
        <w:instrText xml:space="preserve"> STYLEREF 1 \s </w:instrText>
      </w:r>
      <w:r w:rsidRPr="00235550">
        <w:rPr>
          <w:color w:val="000000" w:themeColor="text1"/>
        </w:rPr>
        <w:fldChar w:fldCharType="separate"/>
      </w:r>
      <w:r w:rsidR="007A50FB">
        <w:rPr>
          <w:noProof/>
          <w:color w:val="000000" w:themeColor="text1"/>
        </w:rPr>
        <w:t>4</w:t>
      </w:r>
      <w:r w:rsidRPr="00235550">
        <w:rPr>
          <w:color w:val="000000" w:themeColor="text1"/>
        </w:rPr>
        <w:fldChar w:fldCharType="end"/>
      </w:r>
      <w:r w:rsidRPr="00235550">
        <w:rPr>
          <w:color w:val="000000" w:themeColor="text1"/>
        </w:rPr>
        <w:t>.</w:t>
      </w:r>
      <w:r w:rsidRPr="00235550">
        <w:rPr>
          <w:color w:val="000000" w:themeColor="text1"/>
        </w:rPr>
        <w:fldChar w:fldCharType="begin"/>
      </w:r>
      <w:r w:rsidRPr="00235550">
        <w:rPr>
          <w:color w:val="000000" w:themeColor="text1"/>
        </w:rPr>
        <w:instrText xml:space="preserve"> SEQ Table \* ARABIC \s 1 </w:instrText>
      </w:r>
      <w:r w:rsidRPr="00235550">
        <w:rPr>
          <w:color w:val="000000" w:themeColor="text1"/>
        </w:rPr>
        <w:fldChar w:fldCharType="separate"/>
      </w:r>
      <w:r w:rsidR="007A50FB">
        <w:rPr>
          <w:noProof/>
          <w:color w:val="000000" w:themeColor="text1"/>
        </w:rPr>
        <w:t>1</w:t>
      </w:r>
      <w:r w:rsidRPr="00235550">
        <w:rPr>
          <w:color w:val="000000" w:themeColor="text1"/>
        </w:rPr>
        <w:fldChar w:fldCharType="end"/>
      </w:r>
      <w:r w:rsidRPr="00235550">
        <w:rPr>
          <w:color w:val="000000" w:themeColor="text1"/>
        </w:rPr>
        <w:t xml:space="preserve"> Thematic table breaking down responses from the survey applicable to relevant questions</w:t>
      </w:r>
      <w:bookmarkEnd w:id="64"/>
    </w:p>
    <w:p w14:paraId="553BECB4" w14:textId="7B3259D2" w:rsidR="003479A9" w:rsidRDefault="00B75104" w:rsidP="00B75104">
      <w:pPr>
        <w:pStyle w:val="Caption"/>
        <w:jc w:val="center"/>
        <w:rPr>
          <w:rFonts w:ascii="Arial" w:hAnsi="Arial" w:cs="Arial"/>
        </w:rPr>
      </w:pPr>
      <w:r w:rsidDel="00F60444">
        <w:rPr>
          <w:color w:val="0D0D0D" w:themeColor="text1" w:themeTint="F2"/>
        </w:rPr>
        <w:t xml:space="preserve"> </w:t>
      </w:r>
    </w:p>
    <w:p w14:paraId="430531FF" w14:textId="77777777" w:rsidR="00661D82" w:rsidRDefault="007365EE" w:rsidP="00661D82">
      <w:pPr>
        <w:rPr>
          <w:rFonts w:ascii="Arial" w:hAnsi="Arial" w:cs="Arial"/>
        </w:rPr>
      </w:pPr>
      <w:r w:rsidRPr="007365EE">
        <w:rPr>
          <w:rFonts w:ascii="Arial" w:hAnsi="Arial" w:cs="Arial"/>
          <w:noProof/>
        </w:rPr>
        <w:drawing>
          <wp:inline distT="0" distB="0" distL="0" distR="0" wp14:anchorId="1B778276" wp14:editId="364B1667">
            <wp:extent cx="8801735" cy="3990975"/>
            <wp:effectExtent l="0" t="0" r="0" b="9525"/>
            <wp:docPr id="1470680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680924" name=""/>
                    <pic:cNvPicPr/>
                  </pic:nvPicPr>
                  <pic:blipFill>
                    <a:blip r:embed="rId37"/>
                    <a:stretch>
                      <a:fillRect/>
                    </a:stretch>
                  </pic:blipFill>
                  <pic:spPr>
                    <a:xfrm>
                      <a:off x="0" y="0"/>
                      <a:ext cx="8839748" cy="4008211"/>
                    </a:xfrm>
                    <a:prstGeom prst="rect">
                      <a:avLst/>
                    </a:prstGeom>
                  </pic:spPr>
                </pic:pic>
              </a:graphicData>
            </a:graphic>
          </wp:inline>
        </w:drawing>
      </w:r>
    </w:p>
    <w:p w14:paraId="266DE51C" w14:textId="77777777" w:rsidR="00DA0BEF" w:rsidRDefault="00DA0BEF" w:rsidP="00661D82">
      <w:pPr>
        <w:rPr>
          <w:rFonts w:ascii="Arial" w:hAnsi="Arial" w:cs="Arial"/>
        </w:rPr>
      </w:pPr>
    </w:p>
    <w:p w14:paraId="2B7AB80E" w14:textId="77777777" w:rsidR="00DA0BEF" w:rsidRDefault="00DA0BEF" w:rsidP="00661D82">
      <w:pPr>
        <w:rPr>
          <w:rFonts w:ascii="Arial" w:hAnsi="Arial" w:cs="Arial"/>
        </w:rPr>
      </w:pPr>
    </w:p>
    <w:p w14:paraId="6B738070" w14:textId="77777777" w:rsidR="00DA0BEF" w:rsidRDefault="00DA0BEF" w:rsidP="00661D82">
      <w:pPr>
        <w:rPr>
          <w:rFonts w:ascii="Arial" w:hAnsi="Arial" w:cs="Arial"/>
        </w:rPr>
      </w:pPr>
    </w:p>
    <w:p w14:paraId="51E5FB73" w14:textId="77777777" w:rsidR="00DA0BEF" w:rsidRDefault="00DA0BEF" w:rsidP="00661D82">
      <w:pPr>
        <w:rPr>
          <w:rFonts w:ascii="Arial" w:hAnsi="Arial" w:cs="Arial"/>
        </w:rPr>
      </w:pPr>
    </w:p>
    <w:p w14:paraId="1BE8E833" w14:textId="77777777" w:rsidR="00DA0BEF" w:rsidRDefault="00DA0BEF" w:rsidP="00661D82">
      <w:pPr>
        <w:rPr>
          <w:rFonts w:ascii="Arial" w:hAnsi="Arial" w:cs="Arial"/>
        </w:rPr>
      </w:pPr>
    </w:p>
    <w:p w14:paraId="1E764C6A" w14:textId="77777777" w:rsidR="00DA0BEF" w:rsidRDefault="00DA0BEF" w:rsidP="00661D82">
      <w:pPr>
        <w:rPr>
          <w:rFonts w:ascii="Arial" w:hAnsi="Arial" w:cs="Arial"/>
        </w:rPr>
      </w:pPr>
    </w:p>
    <w:p w14:paraId="55667B5B" w14:textId="03DD27C6" w:rsidR="00EA44AD" w:rsidRPr="00B66935" w:rsidRDefault="00EA44AD" w:rsidP="00B66935">
      <w:pPr>
        <w:spacing w:after="160" w:line="259" w:lineRule="auto"/>
        <w:rPr>
          <w:rFonts w:ascii="Arial" w:hAnsi="Arial" w:cs="Arial"/>
        </w:rPr>
        <w:sectPr w:rsidR="00EA44AD" w:rsidRPr="00B66935" w:rsidSect="00661D82">
          <w:pgSz w:w="16838" w:h="11906" w:orient="landscape"/>
          <w:pgMar w:top="1440" w:right="1440" w:bottom="1440" w:left="1440" w:header="708" w:footer="708" w:gutter="0"/>
          <w:cols w:space="708"/>
          <w:docGrid w:linePitch="360"/>
        </w:sectPr>
      </w:pPr>
    </w:p>
    <w:p w14:paraId="40503DBC" w14:textId="77777777" w:rsidR="00EA44AD" w:rsidRPr="00D8364F" w:rsidRDefault="00EA44AD" w:rsidP="00EA44AD">
      <w:pPr>
        <w:jc w:val="both"/>
        <w:rPr>
          <w:rFonts w:ascii="Arial" w:hAnsi="Arial" w:cs="Arial"/>
          <w:b/>
          <w:bCs/>
          <w:i/>
          <w:iCs/>
        </w:rPr>
      </w:pPr>
      <w:r w:rsidRPr="00D8364F">
        <w:rPr>
          <w:rFonts w:ascii="Arial" w:hAnsi="Arial" w:cs="Arial"/>
          <w:b/>
          <w:bCs/>
          <w:i/>
          <w:iCs/>
        </w:rPr>
        <w:lastRenderedPageBreak/>
        <w:t>4.2.2 Impact on Patient Care</w:t>
      </w:r>
    </w:p>
    <w:p w14:paraId="615D210C" w14:textId="77777777" w:rsidR="00EA44AD" w:rsidRPr="00E83EB2" w:rsidRDefault="00EA44AD" w:rsidP="00EA44AD">
      <w:pPr>
        <w:jc w:val="both"/>
        <w:rPr>
          <w:rFonts w:ascii="Arial" w:hAnsi="Arial" w:cs="Arial"/>
          <w:b/>
          <w:bCs/>
        </w:rPr>
      </w:pPr>
    </w:p>
    <w:p w14:paraId="4CC9BBB3" w14:textId="77777777" w:rsidR="00EA44AD" w:rsidRPr="00C30335" w:rsidRDefault="00EA44AD" w:rsidP="00EA44AD">
      <w:pPr>
        <w:jc w:val="both"/>
        <w:rPr>
          <w:rFonts w:ascii="Arial" w:hAnsi="Arial" w:cs="Arial"/>
        </w:rPr>
      </w:pPr>
      <w:r w:rsidRPr="00E83EB2">
        <w:rPr>
          <w:rFonts w:ascii="Arial" w:hAnsi="Arial" w:cs="Arial"/>
        </w:rPr>
        <w:t xml:space="preserve">Paper-based </w:t>
      </w:r>
      <w:r w:rsidRPr="00C30335">
        <w:rPr>
          <w:rFonts w:ascii="Arial" w:hAnsi="Arial" w:cs="Arial"/>
        </w:rPr>
        <w:t xml:space="preserve">and digital </w:t>
      </w:r>
      <w:r w:rsidRPr="00E83EB2">
        <w:rPr>
          <w:rFonts w:ascii="Arial" w:hAnsi="Arial" w:cs="Arial"/>
        </w:rPr>
        <w:t xml:space="preserve">systems: </w:t>
      </w:r>
    </w:p>
    <w:p w14:paraId="7232A2E8" w14:textId="77777777" w:rsidR="00EA44AD" w:rsidRDefault="00EA44AD" w:rsidP="00EA44AD">
      <w:pPr>
        <w:spacing w:line="276" w:lineRule="auto"/>
        <w:jc w:val="both"/>
        <w:rPr>
          <w:rFonts w:ascii="Arial" w:hAnsi="Arial" w:cs="Arial"/>
        </w:rPr>
      </w:pPr>
    </w:p>
    <w:p w14:paraId="1BA0992B" w14:textId="77777777" w:rsidR="00EA44AD" w:rsidRDefault="00EA44AD" w:rsidP="00EA44AD">
      <w:pPr>
        <w:pStyle w:val="ListParagraph"/>
        <w:numPr>
          <w:ilvl w:val="0"/>
          <w:numId w:val="20"/>
        </w:numPr>
        <w:spacing w:line="276" w:lineRule="auto"/>
        <w:jc w:val="both"/>
        <w:rPr>
          <w:rFonts w:ascii="Arial" w:hAnsi="Arial" w:cs="Arial"/>
        </w:rPr>
      </w:pPr>
      <w:r w:rsidRPr="00E83EB2">
        <w:rPr>
          <w:rFonts w:ascii="Arial" w:hAnsi="Arial" w:cs="Arial"/>
        </w:rPr>
        <w:t>30.4%</w:t>
      </w:r>
      <w:r>
        <w:rPr>
          <w:rFonts w:ascii="Arial" w:hAnsi="Arial" w:cs="Arial"/>
        </w:rPr>
        <w:t xml:space="preserve"> believe that paper-based systems create a positive effect on patient care.</w:t>
      </w:r>
    </w:p>
    <w:p w14:paraId="7B20B5E6" w14:textId="77777777" w:rsidR="00EA44AD" w:rsidRDefault="00EA44AD" w:rsidP="00EA44AD">
      <w:pPr>
        <w:pStyle w:val="ListParagraph"/>
        <w:numPr>
          <w:ilvl w:val="0"/>
          <w:numId w:val="20"/>
        </w:numPr>
        <w:spacing w:line="276" w:lineRule="auto"/>
        <w:jc w:val="both"/>
        <w:rPr>
          <w:rFonts w:ascii="Arial" w:hAnsi="Arial" w:cs="Arial"/>
        </w:rPr>
      </w:pPr>
      <w:r w:rsidRPr="00644AB0">
        <w:rPr>
          <w:rFonts w:ascii="Arial" w:hAnsi="Arial" w:cs="Arial"/>
        </w:rPr>
        <w:t xml:space="preserve">69.6% believe that </w:t>
      </w:r>
      <w:r>
        <w:rPr>
          <w:rFonts w:ascii="Arial" w:hAnsi="Arial" w:cs="Arial"/>
        </w:rPr>
        <w:t>digital</w:t>
      </w:r>
      <w:r w:rsidRPr="00644AB0">
        <w:rPr>
          <w:rFonts w:ascii="Arial" w:hAnsi="Arial" w:cs="Arial"/>
        </w:rPr>
        <w:t xml:space="preserve"> systems create a </w:t>
      </w:r>
      <w:r>
        <w:rPr>
          <w:rFonts w:ascii="Arial" w:hAnsi="Arial" w:cs="Arial"/>
        </w:rPr>
        <w:t>positive</w:t>
      </w:r>
      <w:r w:rsidRPr="00644AB0">
        <w:rPr>
          <w:rFonts w:ascii="Arial" w:hAnsi="Arial" w:cs="Arial"/>
        </w:rPr>
        <w:t xml:space="preserve"> effect on patient care.</w:t>
      </w:r>
    </w:p>
    <w:p w14:paraId="30EF29FF" w14:textId="77777777" w:rsidR="00EA44AD" w:rsidRDefault="00EA44AD" w:rsidP="00EA44AD">
      <w:pPr>
        <w:spacing w:line="276" w:lineRule="auto"/>
        <w:jc w:val="both"/>
        <w:rPr>
          <w:rFonts w:ascii="Arial" w:hAnsi="Arial" w:cs="Arial"/>
        </w:rPr>
      </w:pPr>
    </w:p>
    <w:p w14:paraId="622AF5C6" w14:textId="77777777" w:rsidR="00EA44AD" w:rsidRPr="00A45A7A" w:rsidRDefault="00EA44AD" w:rsidP="00EA44AD">
      <w:pPr>
        <w:spacing w:line="276" w:lineRule="auto"/>
        <w:jc w:val="both"/>
        <w:rPr>
          <w:rFonts w:ascii="Arial" w:hAnsi="Arial" w:cs="Arial"/>
        </w:rPr>
      </w:pPr>
      <w:r w:rsidRPr="00A45A7A">
        <w:rPr>
          <w:rFonts w:ascii="Arial" w:hAnsi="Arial" w:cs="Arial"/>
        </w:rPr>
        <w:t xml:space="preserve">Table </w:t>
      </w:r>
      <w:r>
        <w:rPr>
          <w:rFonts w:ascii="Arial" w:hAnsi="Arial" w:cs="Arial"/>
        </w:rPr>
        <w:t xml:space="preserve">4.1 </w:t>
      </w:r>
      <w:r w:rsidRPr="00A45A7A">
        <w:rPr>
          <w:rFonts w:ascii="Arial" w:hAnsi="Arial" w:cs="Arial"/>
        </w:rPr>
        <w:t>below summari</w:t>
      </w:r>
      <w:r>
        <w:rPr>
          <w:rFonts w:ascii="Arial" w:hAnsi="Arial" w:cs="Arial"/>
        </w:rPr>
        <w:t>s</w:t>
      </w:r>
      <w:r w:rsidRPr="00A45A7A">
        <w:rPr>
          <w:rFonts w:ascii="Arial" w:hAnsi="Arial" w:cs="Arial"/>
        </w:rPr>
        <w:t>es the positive and negative experiences reported for both paper-based and digital systems, highlighting key advantages and challenges associated with each.</w:t>
      </w:r>
    </w:p>
    <w:p w14:paraId="25239A7A" w14:textId="77777777" w:rsidR="00EA44AD" w:rsidRPr="009B4ACF" w:rsidRDefault="00EA44AD" w:rsidP="00EA44AD">
      <w:pPr>
        <w:spacing w:line="276" w:lineRule="auto"/>
        <w:jc w:val="both"/>
        <w:rPr>
          <w:rFonts w:ascii="Arial" w:hAnsi="Arial" w:cs="Arial"/>
        </w:rPr>
      </w:pPr>
    </w:p>
    <w:p w14:paraId="61EA0339" w14:textId="1211F047" w:rsidR="00EA44AD" w:rsidRPr="009B4ACF" w:rsidRDefault="00EA44AD" w:rsidP="00EA44AD">
      <w:pPr>
        <w:pStyle w:val="Caption"/>
        <w:jc w:val="center"/>
        <w:rPr>
          <w:rFonts w:ascii="Arial" w:hAnsi="Arial" w:cs="Arial"/>
          <w:color w:val="000000" w:themeColor="text1"/>
        </w:rPr>
      </w:pPr>
      <w:bookmarkStart w:id="65" w:name="_Toc197441863"/>
      <w:r w:rsidRPr="009B4ACF">
        <w:rPr>
          <w:color w:val="000000" w:themeColor="text1"/>
        </w:rPr>
        <w:t xml:space="preserve">Table </w:t>
      </w:r>
      <w:r w:rsidR="00B75104">
        <w:rPr>
          <w:color w:val="000000" w:themeColor="text1"/>
        </w:rPr>
        <w:fldChar w:fldCharType="begin"/>
      </w:r>
      <w:r w:rsidR="00B75104">
        <w:rPr>
          <w:color w:val="000000" w:themeColor="text1"/>
        </w:rPr>
        <w:instrText xml:space="preserve"> STYLEREF 1 \s </w:instrText>
      </w:r>
      <w:r w:rsidR="00B75104">
        <w:rPr>
          <w:color w:val="000000" w:themeColor="text1"/>
        </w:rPr>
        <w:fldChar w:fldCharType="separate"/>
      </w:r>
      <w:r w:rsidR="007A50FB">
        <w:rPr>
          <w:noProof/>
          <w:color w:val="000000" w:themeColor="text1"/>
        </w:rPr>
        <w:t>4</w:t>
      </w:r>
      <w:r w:rsidR="00B75104">
        <w:rPr>
          <w:color w:val="000000" w:themeColor="text1"/>
        </w:rPr>
        <w:fldChar w:fldCharType="end"/>
      </w:r>
      <w:r w:rsidR="00B75104">
        <w:rPr>
          <w:color w:val="000000" w:themeColor="text1"/>
        </w:rPr>
        <w:t>.</w:t>
      </w:r>
      <w:r w:rsidR="00B75104">
        <w:rPr>
          <w:color w:val="000000" w:themeColor="text1"/>
        </w:rPr>
        <w:fldChar w:fldCharType="begin"/>
      </w:r>
      <w:r w:rsidR="00B75104">
        <w:rPr>
          <w:color w:val="000000" w:themeColor="text1"/>
        </w:rPr>
        <w:instrText xml:space="preserve"> SEQ Table \* ARABIC \s 1 </w:instrText>
      </w:r>
      <w:r w:rsidR="00B75104">
        <w:rPr>
          <w:color w:val="000000" w:themeColor="text1"/>
        </w:rPr>
        <w:fldChar w:fldCharType="separate"/>
      </w:r>
      <w:r w:rsidR="007A50FB">
        <w:rPr>
          <w:noProof/>
          <w:color w:val="000000" w:themeColor="text1"/>
        </w:rPr>
        <w:t>2</w:t>
      </w:r>
      <w:r w:rsidR="00B75104">
        <w:rPr>
          <w:color w:val="000000" w:themeColor="text1"/>
        </w:rPr>
        <w:fldChar w:fldCharType="end"/>
      </w:r>
      <w:r w:rsidRPr="009B4ACF">
        <w:rPr>
          <w:color w:val="000000" w:themeColor="text1"/>
        </w:rPr>
        <w:t xml:space="preserve"> Summary of the experiences of respondents using </w:t>
      </w:r>
      <w:r w:rsidRPr="009B4ACF">
        <w:rPr>
          <w:noProof/>
          <w:color w:val="000000" w:themeColor="text1"/>
        </w:rPr>
        <w:t>paper and digital-based systems</w:t>
      </w:r>
      <w:bookmarkEnd w:id="65"/>
    </w:p>
    <w:tbl>
      <w:tblPr>
        <w:tblStyle w:val="TableGrid"/>
        <w:tblW w:w="0" w:type="auto"/>
        <w:tblLook w:val="04A0" w:firstRow="1" w:lastRow="0" w:firstColumn="1" w:lastColumn="0" w:noHBand="0" w:noVBand="1"/>
      </w:tblPr>
      <w:tblGrid>
        <w:gridCol w:w="3005"/>
        <w:gridCol w:w="2377"/>
        <w:gridCol w:w="3634"/>
      </w:tblGrid>
      <w:tr w:rsidR="00EA44AD" w:rsidRPr="009B4ACF" w14:paraId="562D21C7" w14:textId="77777777" w:rsidTr="009B4ACF">
        <w:tc>
          <w:tcPr>
            <w:tcW w:w="3005" w:type="dxa"/>
          </w:tcPr>
          <w:p w14:paraId="698A97CB" w14:textId="77777777" w:rsidR="00EA44AD" w:rsidRPr="009B4ACF" w:rsidRDefault="00EA44AD" w:rsidP="009B4ACF">
            <w:pPr>
              <w:spacing w:line="276" w:lineRule="auto"/>
              <w:jc w:val="both"/>
              <w:rPr>
                <w:rFonts w:ascii="Arial" w:hAnsi="Arial" w:cs="Arial"/>
                <w:b/>
                <w:bCs/>
              </w:rPr>
            </w:pPr>
            <w:r w:rsidRPr="009B4ACF">
              <w:rPr>
                <w:rFonts w:ascii="Arial" w:hAnsi="Arial" w:cs="Arial"/>
                <w:b/>
                <w:bCs/>
              </w:rPr>
              <w:t>Experience Type</w:t>
            </w:r>
          </w:p>
        </w:tc>
        <w:tc>
          <w:tcPr>
            <w:tcW w:w="2377" w:type="dxa"/>
          </w:tcPr>
          <w:p w14:paraId="04EE2AC7" w14:textId="77777777" w:rsidR="00EA44AD" w:rsidRPr="009B4ACF" w:rsidRDefault="00EA44AD" w:rsidP="009B4ACF">
            <w:pPr>
              <w:spacing w:line="276" w:lineRule="auto"/>
              <w:jc w:val="both"/>
              <w:rPr>
                <w:rFonts w:ascii="Arial" w:hAnsi="Arial" w:cs="Arial"/>
                <w:b/>
                <w:bCs/>
              </w:rPr>
            </w:pPr>
            <w:r w:rsidRPr="009B4ACF">
              <w:rPr>
                <w:rFonts w:ascii="Arial" w:hAnsi="Arial" w:cs="Arial"/>
                <w:b/>
                <w:bCs/>
              </w:rPr>
              <w:t>System Type</w:t>
            </w:r>
          </w:p>
        </w:tc>
        <w:tc>
          <w:tcPr>
            <w:tcW w:w="3634" w:type="dxa"/>
          </w:tcPr>
          <w:p w14:paraId="3FEBDA93" w14:textId="77777777" w:rsidR="00EA44AD" w:rsidRPr="009B4ACF" w:rsidRDefault="00EA44AD" w:rsidP="009B4ACF">
            <w:pPr>
              <w:spacing w:line="276" w:lineRule="auto"/>
              <w:jc w:val="both"/>
              <w:rPr>
                <w:rFonts w:ascii="Arial" w:hAnsi="Arial" w:cs="Arial"/>
                <w:b/>
                <w:bCs/>
              </w:rPr>
            </w:pPr>
            <w:r w:rsidRPr="009B4ACF">
              <w:rPr>
                <w:rFonts w:ascii="Arial" w:hAnsi="Arial" w:cs="Arial"/>
                <w:b/>
                <w:bCs/>
              </w:rPr>
              <w:t>Details</w:t>
            </w:r>
          </w:p>
        </w:tc>
      </w:tr>
      <w:tr w:rsidR="00EA44AD" w14:paraId="7A822BE6" w14:textId="77777777" w:rsidTr="009B4ACF">
        <w:tc>
          <w:tcPr>
            <w:tcW w:w="3005" w:type="dxa"/>
          </w:tcPr>
          <w:p w14:paraId="1C75AA1C" w14:textId="77777777" w:rsidR="00EA44AD" w:rsidRDefault="00EA44AD" w:rsidP="009B4ACF">
            <w:pPr>
              <w:spacing w:line="276" w:lineRule="auto"/>
              <w:jc w:val="both"/>
              <w:rPr>
                <w:rFonts w:ascii="Arial" w:hAnsi="Arial" w:cs="Arial"/>
              </w:rPr>
            </w:pPr>
            <w:r>
              <w:rPr>
                <w:rFonts w:ascii="Arial" w:hAnsi="Arial" w:cs="Arial"/>
              </w:rPr>
              <w:t>Positive Experiences</w:t>
            </w:r>
          </w:p>
        </w:tc>
        <w:tc>
          <w:tcPr>
            <w:tcW w:w="2377" w:type="dxa"/>
          </w:tcPr>
          <w:p w14:paraId="690BAD57" w14:textId="77777777" w:rsidR="00EA44AD" w:rsidRDefault="00EA44AD" w:rsidP="009B4ACF">
            <w:pPr>
              <w:spacing w:line="276" w:lineRule="auto"/>
              <w:jc w:val="both"/>
              <w:rPr>
                <w:rFonts w:ascii="Arial" w:hAnsi="Arial" w:cs="Arial"/>
              </w:rPr>
            </w:pPr>
            <w:r>
              <w:rPr>
                <w:rFonts w:ascii="Arial" w:hAnsi="Arial" w:cs="Arial"/>
              </w:rPr>
              <w:t>Paper</w:t>
            </w:r>
          </w:p>
        </w:tc>
        <w:tc>
          <w:tcPr>
            <w:tcW w:w="3634" w:type="dxa"/>
          </w:tcPr>
          <w:p w14:paraId="0005D327" w14:textId="77777777" w:rsidR="00EA44AD" w:rsidRDefault="00EA44AD" w:rsidP="009B4ACF">
            <w:pPr>
              <w:spacing w:line="276" w:lineRule="auto"/>
              <w:jc w:val="both"/>
              <w:rPr>
                <w:rFonts w:ascii="Arial" w:hAnsi="Arial" w:cs="Arial"/>
              </w:rPr>
            </w:pPr>
            <w:r w:rsidRPr="00E80DC3">
              <w:rPr>
                <w:rFonts w:ascii="Arial" w:hAnsi="Arial" w:cs="Arial"/>
              </w:rPr>
              <w:t>Reliable; no need for constant data loading or complex searches.</w:t>
            </w:r>
          </w:p>
        </w:tc>
      </w:tr>
      <w:tr w:rsidR="00EA44AD" w14:paraId="2018D883" w14:textId="77777777" w:rsidTr="009B4ACF">
        <w:tc>
          <w:tcPr>
            <w:tcW w:w="3005" w:type="dxa"/>
          </w:tcPr>
          <w:p w14:paraId="6EDB0140" w14:textId="77777777" w:rsidR="00EA44AD" w:rsidRDefault="00EA44AD" w:rsidP="009B4ACF">
            <w:pPr>
              <w:spacing w:line="276" w:lineRule="auto"/>
              <w:jc w:val="both"/>
              <w:rPr>
                <w:rFonts w:ascii="Arial" w:hAnsi="Arial" w:cs="Arial"/>
              </w:rPr>
            </w:pPr>
            <w:r>
              <w:rPr>
                <w:rFonts w:ascii="Arial" w:hAnsi="Arial" w:cs="Arial"/>
              </w:rPr>
              <w:t>Negative Experience</w:t>
            </w:r>
          </w:p>
        </w:tc>
        <w:tc>
          <w:tcPr>
            <w:tcW w:w="2377" w:type="dxa"/>
          </w:tcPr>
          <w:p w14:paraId="62CBF533" w14:textId="77777777" w:rsidR="00EA44AD" w:rsidRDefault="00EA44AD" w:rsidP="009B4ACF">
            <w:pPr>
              <w:spacing w:line="276" w:lineRule="auto"/>
              <w:jc w:val="both"/>
              <w:rPr>
                <w:rFonts w:ascii="Arial" w:hAnsi="Arial" w:cs="Arial"/>
              </w:rPr>
            </w:pPr>
            <w:r>
              <w:rPr>
                <w:rFonts w:ascii="Arial" w:hAnsi="Arial" w:cs="Arial"/>
              </w:rPr>
              <w:t>Paper</w:t>
            </w:r>
          </w:p>
        </w:tc>
        <w:tc>
          <w:tcPr>
            <w:tcW w:w="363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44AD" w:rsidRPr="00E80DC3" w14:paraId="70C022BA" w14:textId="77777777" w:rsidTr="009B4ACF">
              <w:trPr>
                <w:tblCellSpacing w:w="15" w:type="dxa"/>
              </w:trPr>
              <w:tc>
                <w:tcPr>
                  <w:tcW w:w="0" w:type="auto"/>
                  <w:vAlign w:val="center"/>
                  <w:hideMark/>
                </w:tcPr>
                <w:p w14:paraId="458A9698" w14:textId="77777777" w:rsidR="00EA44AD" w:rsidRPr="00E80DC3" w:rsidRDefault="00EA44AD" w:rsidP="009B4ACF">
                  <w:pPr>
                    <w:spacing w:line="276" w:lineRule="auto"/>
                    <w:jc w:val="both"/>
                    <w:rPr>
                      <w:rFonts w:ascii="Arial" w:hAnsi="Arial" w:cs="Arial"/>
                    </w:rPr>
                  </w:pPr>
                </w:p>
              </w:tc>
            </w:tr>
          </w:tbl>
          <w:p w14:paraId="16012DC9" w14:textId="77777777" w:rsidR="00EA44AD" w:rsidRPr="00E80DC3" w:rsidRDefault="00EA44AD" w:rsidP="009B4ACF">
            <w:pPr>
              <w:spacing w:line="276" w:lineRule="auto"/>
              <w:jc w:val="both"/>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18"/>
            </w:tblGrid>
            <w:tr w:rsidR="00EA44AD" w:rsidRPr="00E80DC3" w14:paraId="112CC8B4" w14:textId="77777777" w:rsidTr="009B4ACF">
              <w:trPr>
                <w:tblCellSpacing w:w="15" w:type="dxa"/>
              </w:trPr>
              <w:tc>
                <w:tcPr>
                  <w:tcW w:w="0" w:type="auto"/>
                  <w:vAlign w:val="center"/>
                  <w:hideMark/>
                </w:tcPr>
                <w:p w14:paraId="4646475E" w14:textId="77777777" w:rsidR="00EA44AD" w:rsidRPr="00E80DC3" w:rsidRDefault="00EA44AD" w:rsidP="009B4ACF">
                  <w:pPr>
                    <w:spacing w:line="276" w:lineRule="auto"/>
                    <w:jc w:val="both"/>
                    <w:rPr>
                      <w:rFonts w:ascii="Arial" w:hAnsi="Arial" w:cs="Arial"/>
                    </w:rPr>
                  </w:pPr>
                  <w:r w:rsidRPr="00E80DC3">
                    <w:rPr>
                      <w:rFonts w:ascii="Arial" w:hAnsi="Arial" w:cs="Arial"/>
                    </w:rPr>
                    <w:t>Difficult information-sharing between English and Welsh border trusts.</w:t>
                  </w:r>
                </w:p>
              </w:tc>
            </w:tr>
          </w:tbl>
          <w:p w14:paraId="7E1C55E9" w14:textId="77777777" w:rsidR="00EA44AD" w:rsidRDefault="00EA44AD" w:rsidP="009B4ACF">
            <w:pPr>
              <w:spacing w:line="276" w:lineRule="auto"/>
              <w:jc w:val="both"/>
              <w:rPr>
                <w:rFonts w:ascii="Arial" w:hAnsi="Arial" w:cs="Arial"/>
              </w:rPr>
            </w:pPr>
          </w:p>
        </w:tc>
      </w:tr>
      <w:tr w:rsidR="00EA44AD" w14:paraId="6E6AF708" w14:textId="77777777" w:rsidTr="009B4ACF">
        <w:tc>
          <w:tcPr>
            <w:tcW w:w="3005" w:type="dxa"/>
          </w:tcPr>
          <w:p w14:paraId="7436DFA5" w14:textId="77777777" w:rsidR="00EA44AD" w:rsidRDefault="00EA44AD" w:rsidP="009B4ACF">
            <w:pPr>
              <w:spacing w:line="276" w:lineRule="auto"/>
              <w:jc w:val="both"/>
              <w:rPr>
                <w:rFonts w:ascii="Arial" w:hAnsi="Arial" w:cs="Arial"/>
              </w:rPr>
            </w:pPr>
            <w:r>
              <w:rPr>
                <w:rFonts w:ascii="Arial" w:hAnsi="Arial" w:cs="Arial"/>
              </w:rPr>
              <w:t>Positive Experiences</w:t>
            </w:r>
          </w:p>
        </w:tc>
        <w:tc>
          <w:tcPr>
            <w:tcW w:w="2377" w:type="dxa"/>
          </w:tcPr>
          <w:p w14:paraId="782EB6C6" w14:textId="77777777" w:rsidR="00EA44AD" w:rsidRDefault="00EA44AD" w:rsidP="009B4ACF">
            <w:pPr>
              <w:spacing w:line="276" w:lineRule="auto"/>
              <w:jc w:val="both"/>
              <w:rPr>
                <w:rFonts w:ascii="Arial" w:hAnsi="Arial" w:cs="Arial"/>
              </w:rPr>
            </w:pPr>
            <w:r>
              <w:rPr>
                <w:rFonts w:ascii="Arial" w:hAnsi="Arial" w:cs="Arial"/>
              </w:rPr>
              <w:t>Digital</w:t>
            </w:r>
          </w:p>
        </w:tc>
        <w:tc>
          <w:tcPr>
            <w:tcW w:w="3634" w:type="dxa"/>
          </w:tcPr>
          <w:p w14:paraId="3326B142" w14:textId="77777777" w:rsidR="00EA44AD" w:rsidRDefault="00EA44AD" w:rsidP="009B4ACF">
            <w:pPr>
              <w:spacing w:line="276" w:lineRule="auto"/>
              <w:jc w:val="both"/>
              <w:rPr>
                <w:rFonts w:ascii="Arial" w:hAnsi="Arial" w:cs="Arial"/>
              </w:rPr>
            </w:pPr>
            <w:r w:rsidRPr="001D15CF">
              <w:rPr>
                <w:rFonts w:ascii="Arial" w:hAnsi="Arial" w:cs="Arial"/>
              </w:rPr>
              <w:t>Quick access to information, improved communication, reduced errors, positively impacts decision-making.</w:t>
            </w:r>
          </w:p>
        </w:tc>
      </w:tr>
      <w:tr w:rsidR="00EA44AD" w14:paraId="700FCC1B" w14:textId="77777777" w:rsidTr="009B4ACF">
        <w:tc>
          <w:tcPr>
            <w:tcW w:w="3005" w:type="dxa"/>
          </w:tcPr>
          <w:p w14:paraId="1893E7BE" w14:textId="77777777" w:rsidR="00EA44AD" w:rsidRDefault="00EA44AD" w:rsidP="009B4ACF">
            <w:pPr>
              <w:spacing w:line="276" w:lineRule="auto"/>
              <w:jc w:val="both"/>
              <w:rPr>
                <w:rFonts w:ascii="Arial" w:hAnsi="Arial" w:cs="Arial"/>
              </w:rPr>
            </w:pPr>
            <w:r>
              <w:rPr>
                <w:rFonts w:ascii="Arial" w:hAnsi="Arial" w:cs="Arial"/>
              </w:rPr>
              <w:t>Negative Experience</w:t>
            </w:r>
          </w:p>
        </w:tc>
        <w:tc>
          <w:tcPr>
            <w:tcW w:w="2377" w:type="dxa"/>
          </w:tcPr>
          <w:p w14:paraId="7D2E24FC" w14:textId="77777777" w:rsidR="00EA44AD" w:rsidRDefault="00EA44AD" w:rsidP="009B4ACF">
            <w:pPr>
              <w:spacing w:line="276" w:lineRule="auto"/>
              <w:jc w:val="both"/>
              <w:rPr>
                <w:rFonts w:ascii="Arial" w:hAnsi="Arial" w:cs="Arial"/>
              </w:rPr>
            </w:pPr>
            <w:r>
              <w:rPr>
                <w:rFonts w:ascii="Arial" w:hAnsi="Arial" w:cs="Arial"/>
              </w:rPr>
              <w:t xml:space="preserve">Digital </w:t>
            </w:r>
          </w:p>
        </w:tc>
        <w:tc>
          <w:tcPr>
            <w:tcW w:w="363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337"/>
            </w:tblGrid>
            <w:tr w:rsidR="00EA44AD" w:rsidRPr="001D15CF" w14:paraId="7A9DD569" w14:textId="77777777" w:rsidTr="009B4ACF">
              <w:trPr>
                <w:tblCellSpacing w:w="15" w:type="dxa"/>
              </w:trPr>
              <w:tc>
                <w:tcPr>
                  <w:tcW w:w="0" w:type="auto"/>
                  <w:vAlign w:val="center"/>
                  <w:hideMark/>
                </w:tcPr>
                <w:p w14:paraId="6E4DC3E4" w14:textId="77777777" w:rsidR="00EA44AD" w:rsidRPr="009B4ACF" w:rsidRDefault="00EA44AD" w:rsidP="009B4ACF">
                  <w:pPr>
                    <w:rPr>
                      <w:rFonts w:asciiTheme="minorBidi" w:eastAsia="Times New Roman" w:hAnsiTheme="minorBidi"/>
                      <w:sz w:val="20"/>
                      <w:szCs w:val="20"/>
                      <w:lang w:eastAsia="zh-CN"/>
                    </w:rPr>
                  </w:pPr>
                </w:p>
              </w:tc>
              <w:tc>
                <w:tcPr>
                  <w:tcW w:w="0" w:type="auto"/>
                  <w:vAlign w:val="center"/>
                  <w:hideMark/>
                </w:tcPr>
                <w:p w14:paraId="3860F4D8" w14:textId="77777777" w:rsidR="00EA44AD" w:rsidRPr="009B4ACF" w:rsidRDefault="00EA44AD" w:rsidP="009B4ACF">
                  <w:pPr>
                    <w:rPr>
                      <w:rFonts w:asciiTheme="minorBidi" w:eastAsia="Times New Roman" w:hAnsiTheme="minorBidi"/>
                      <w:lang w:eastAsia="zh-CN"/>
                    </w:rPr>
                  </w:pPr>
                  <w:r w:rsidRPr="009B4ACF">
                    <w:rPr>
                      <w:rFonts w:asciiTheme="minorBidi" w:eastAsia="Times New Roman" w:hAnsiTheme="minorBidi"/>
                      <w:lang w:eastAsia="zh-CN"/>
                    </w:rPr>
                    <w:t>Lost patient records, slow systems, frequent lockouts, too many errors, and occasional access challenges.</w:t>
                  </w:r>
                </w:p>
              </w:tc>
            </w:tr>
          </w:tbl>
          <w:p w14:paraId="14112046" w14:textId="77777777" w:rsidR="00EA44AD" w:rsidRDefault="00EA44AD" w:rsidP="009B4ACF">
            <w:pPr>
              <w:spacing w:line="276" w:lineRule="auto"/>
              <w:jc w:val="both"/>
              <w:rPr>
                <w:rFonts w:ascii="Arial" w:hAnsi="Arial" w:cs="Arial"/>
              </w:rPr>
            </w:pPr>
          </w:p>
        </w:tc>
      </w:tr>
    </w:tbl>
    <w:p w14:paraId="29162E3B" w14:textId="77777777" w:rsidR="00EA44AD" w:rsidRPr="00E83EB2" w:rsidRDefault="00EA44AD" w:rsidP="00EA44AD">
      <w:pPr>
        <w:spacing w:line="276" w:lineRule="auto"/>
        <w:jc w:val="both"/>
        <w:rPr>
          <w:rFonts w:ascii="Arial" w:hAnsi="Arial" w:cs="Arial"/>
        </w:rPr>
      </w:pPr>
    </w:p>
    <w:p w14:paraId="52F8622D" w14:textId="77777777" w:rsidR="00EA44AD" w:rsidRDefault="00EA44AD" w:rsidP="00EA44AD">
      <w:pPr>
        <w:spacing w:line="276" w:lineRule="auto"/>
        <w:jc w:val="both"/>
        <w:rPr>
          <w:rFonts w:ascii="Arial" w:hAnsi="Arial" w:cs="Arial"/>
          <w:b/>
          <w:bCs/>
        </w:rPr>
      </w:pPr>
      <w:r>
        <w:rPr>
          <w:rFonts w:ascii="Arial" w:hAnsi="Arial" w:cs="Arial"/>
          <w:b/>
          <w:bCs/>
        </w:rPr>
        <w:t xml:space="preserve">4.2.3 </w:t>
      </w:r>
      <w:r w:rsidRPr="00E83EB2">
        <w:rPr>
          <w:rFonts w:ascii="Arial" w:hAnsi="Arial" w:cs="Arial"/>
          <w:b/>
          <w:bCs/>
        </w:rPr>
        <w:t>Overall Satisfaction</w:t>
      </w:r>
      <w:r>
        <w:rPr>
          <w:rFonts w:ascii="Arial" w:hAnsi="Arial" w:cs="Arial"/>
          <w:b/>
          <w:bCs/>
        </w:rPr>
        <w:t xml:space="preserve"> on using digital systems over paper-based</w:t>
      </w:r>
    </w:p>
    <w:p w14:paraId="1DDB42E6" w14:textId="77777777" w:rsidR="00EA44AD" w:rsidRDefault="00EA44AD" w:rsidP="00EA44AD">
      <w:pPr>
        <w:spacing w:line="276" w:lineRule="auto"/>
        <w:jc w:val="both"/>
        <w:rPr>
          <w:rFonts w:ascii="Arial" w:hAnsi="Arial" w:cs="Arial"/>
          <w:b/>
          <w:bCs/>
        </w:rPr>
      </w:pPr>
    </w:p>
    <w:p w14:paraId="7FA23044" w14:textId="77777777" w:rsidR="00EA44AD" w:rsidRDefault="00EA44AD" w:rsidP="00EA44AD">
      <w:pPr>
        <w:spacing w:line="276" w:lineRule="auto"/>
        <w:jc w:val="both"/>
        <w:rPr>
          <w:rFonts w:ascii="Arial" w:hAnsi="Arial" w:cs="Arial"/>
        </w:rPr>
      </w:pPr>
      <w:r w:rsidRPr="009B4ACF">
        <w:rPr>
          <w:rFonts w:ascii="Arial" w:hAnsi="Arial" w:cs="Arial"/>
        </w:rPr>
        <w:t xml:space="preserve">The evaluation gathered insights on overall satisfaction with digital versus paper-based systems, along with staff suggestions for improvement and key summary points. </w:t>
      </w:r>
      <w:r>
        <w:rPr>
          <w:rFonts w:ascii="Arial" w:hAnsi="Arial" w:cs="Arial"/>
        </w:rPr>
        <w:t xml:space="preserve">Most </w:t>
      </w:r>
      <w:r w:rsidRPr="003F70D0">
        <w:rPr>
          <w:rFonts w:ascii="Arial" w:hAnsi="Arial" w:cs="Arial"/>
        </w:rPr>
        <w:t>respondents reported a clear preference for digital systems, citing several benefits over paper-based methods</w:t>
      </w:r>
      <w:r>
        <w:rPr>
          <w:rFonts w:ascii="Arial" w:hAnsi="Arial" w:cs="Arial"/>
        </w:rPr>
        <w:t xml:space="preserve"> (Table 4.2)</w:t>
      </w:r>
      <w:r w:rsidRPr="003F70D0">
        <w:rPr>
          <w:rFonts w:ascii="Arial" w:hAnsi="Arial" w:cs="Arial"/>
        </w:rPr>
        <w:t>.</w:t>
      </w:r>
    </w:p>
    <w:p w14:paraId="0C22A22F" w14:textId="77777777" w:rsidR="00EA44AD" w:rsidRDefault="00EA44AD" w:rsidP="00EA44AD">
      <w:pPr>
        <w:spacing w:line="276" w:lineRule="auto"/>
        <w:jc w:val="both"/>
        <w:rPr>
          <w:rFonts w:ascii="Arial" w:hAnsi="Arial" w:cs="Arial"/>
        </w:rPr>
      </w:pPr>
    </w:p>
    <w:p w14:paraId="27B493C2" w14:textId="3D1514D8" w:rsidR="00EA44AD" w:rsidRPr="009B4ACF" w:rsidRDefault="00EA44AD" w:rsidP="00EA44AD">
      <w:pPr>
        <w:pStyle w:val="Caption"/>
        <w:jc w:val="center"/>
        <w:rPr>
          <w:rFonts w:ascii="Arial" w:hAnsi="Arial" w:cs="Arial"/>
          <w:color w:val="000000" w:themeColor="text1"/>
        </w:rPr>
      </w:pPr>
      <w:bookmarkStart w:id="66" w:name="_Toc197441864"/>
      <w:r w:rsidRPr="009B4ACF">
        <w:rPr>
          <w:color w:val="000000" w:themeColor="text1"/>
        </w:rPr>
        <w:t xml:space="preserve">Table </w:t>
      </w:r>
      <w:r w:rsidR="00B75104">
        <w:rPr>
          <w:color w:val="000000" w:themeColor="text1"/>
        </w:rPr>
        <w:fldChar w:fldCharType="begin"/>
      </w:r>
      <w:r w:rsidR="00B75104">
        <w:rPr>
          <w:color w:val="000000" w:themeColor="text1"/>
        </w:rPr>
        <w:instrText xml:space="preserve"> STYLEREF 1 \s </w:instrText>
      </w:r>
      <w:r w:rsidR="00B75104">
        <w:rPr>
          <w:color w:val="000000" w:themeColor="text1"/>
        </w:rPr>
        <w:fldChar w:fldCharType="separate"/>
      </w:r>
      <w:r w:rsidR="007A50FB">
        <w:rPr>
          <w:noProof/>
          <w:color w:val="000000" w:themeColor="text1"/>
        </w:rPr>
        <w:t>4</w:t>
      </w:r>
      <w:r w:rsidR="00B75104">
        <w:rPr>
          <w:color w:val="000000" w:themeColor="text1"/>
        </w:rPr>
        <w:fldChar w:fldCharType="end"/>
      </w:r>
      <w:r w:rsidR="00B75104">
        <w:rPr>
          <w:color w:val="000000" w:themeColor="text1"/>
        </w:rPr>
        <w:t>.</w:t>
      </w:r>
      <w:r w:rsidR="00B75104">
        <w:rPr>
          <w:color w:val="000000" w:themeColor="text1"/>
        </w:rPr>
        <w:fldChar w:fldCharType="begin"/>
      </w:r>
      <w:r w:rsidR="00B75104">
        <w:rPr>
          <w:color w:val="000000" w:themeColor="text1"/>
        </w:rPr>
        <w:instrText xml:space="preserve"> SEQ Table \* ARABIC \s 1 </w:instrText>
      </w:r>
      <w:r w:rsidR="00B75104">
        <w:rPr>
          <w:color w:val="000000" w:themeColor="text1"/>
        </w:rPr>
        <w:fldChar w:fldCharType="separate"/>
      </w:r>
      <w:r w:rsidR="007A50FB">
        <w:rPr>
          <w:noProof/>
          <w:color w:val="000000" w:themeColor="text1"/>
        </w:rPr>
        <w:t>3</w:t>
      </w:r>
      <w:r w:rsidR="00B75104">
        <w:rPr>
          <w:color w:val="000000" w:themeColor="text1"/>
        </w:rPr>
        <w:fldChar w:fldCharType="end"/>
      </w:r>
      <w:r w:rsidRPr="009B4ACF">
        <w:rPr>
          <w:color w:val="000000" w:themeColor="text1"/>
        </w:rPr>
        <w:t xml:space="preserve"> Overall Satisfaction with Digital vs. Paper-Based Systems</w:t>
      </w:r>
      <w:bookmarkEnd w:id="66"/>
    </w:p>
    <w:tbl>
      <w:tblPr>
        <w:tblStyle w:val="TableGrid"/>
        <w:tblW w:w="0" w:type="auto"/>
        <w:tblLook w:val="04A0" w:firstRow="1" w:lastRow="0" w:firstColumn="1" w:lastColumn="0" w:noHBand="0" w:noVBand="1"/>
      </w:tblPr>
      <w:tblGrid>
        <w:gridCol w:w="2830"/>
        <w:gridCol w:w="6186"/>
      </w:tblGrid>
      <w:tr w:rsidR="00EA44AD" w:rsidRPr="009B4ACF" w14:paraId="39055161" w14:textId="77777777" w:rsidTr="009B4ACF">
        <w:tc>
          <w:tcPr>
            <w:tcW w:w="2830" w:type="dxa"/>
          </w:tcPr>
          <w:p w14:paraId="5595332C" w14:textId="77777777" w:rsidR="00EA44AD" w:rsidRPr="009B4ACF" w:rsidRDefault="00EA44AD" w:rsidP="009B4ACF">
            <w:pPr>
              <w:spacing w:line="276" w:lineRule="auto"/>
              <w:jc w:val="both"/>
              <w:rPr>
                <w:rFonts w:ascii="Arial" w:hAnsi="Arial" w:cs="Arial"/>
                <w:b/>
                <w:bCs/>
              </w:rPr>
            </w:pPr>
            <w:r w:rsidRPr="009B4ACF">
              <w:rPr>
                <w:rFonts w:ascii="Arial" w:hAnsi="Arial" w:cs="Arial"/>
                <w:b/>
                <w:bCs/>
              </w:rPr>
              <w:t>Category</w:t>
            </w:r>
            <w:r>
              <w:rPr>
                <w:rFonts w:ascii="Arial" w:hAnsi="Arial" w:cs="Arial"/>
                <w:b/>
                <w:bCs/>
              </w:rPr>
              <w:t xml:space="preserve"> </w:t>
            </w:r>
          </w:p>
        </w:tc>
        <w:tc>
          <w:tcPr>
            <w:tcW w:w="6186" w:type="dxa"/>
          </w:tcPr>
          <w:p w14:paraId="57D8F394" w14:textId="77777777" w:rsidR="00EA44AD" w:rsidRPr="009B4ACF" w:rsidRDefault="00EA44AD" w:rsidP="009B4ACF">
            <w:pPr>
              <w:spacing w:line="276" w:lineRule="auto"/>
              <w:jc w:val="both"/>
              <w:rPr>
                <w:rFonts w:ascii="Arial" w:hAnsi="Arial" w:cs="Arial"/>
                <w:b/>
                <w:bCs/>
              </w:rPr>
            </w:pPr>
            <w:r w:rsidRPr="009B4ACF">
              <w:rPr>
                <w:rFonts w:ascii="Arial" w:hAnsi="Arial" w:cs="Arial"/>
                <w:b/>
                <w:bCs/>
              </w:rPr>
              <w:t>Details</w:t>
            </w:r>
          </w:p>
        </w:tc>
      </w:tr>
      <w:tr w:rsidR="00EA44AD" w14:paraId="20797422" w14:textId="77777777" w:rsidTr="009B4ACF">
        <w:tc>
          <w:tcPr>
            <w:tcW w:w="2830" w:type="dxa"/>
          </w:tcPr>
          <w:p w14:paraId="1C0FBD33" w14:textId="77777777" w:rsidR="00EA44AD" w:rsidRDefault="00EA44AD" w:rsidP="009B4ACF">
            <w:pPr>
              <w:spacing w:line="276" w:lineRule="auto"/>
              <w:jc w:val="both"/>
              <w:rPr>
                <w:rFonts w:ascii="Arial" w:hAnsi="Arial" w:cs="Arial"/>
              </w:rPr>
            </w:pPr>
            <w:r>
              <w:rPr>
                <w:rFonts w:ascii="Arial" w:hAnsi="Arial" w:cs="Arial"/>
              </w:rPr>
              <w:t>Digital-based systems</w:t>
            </w:r>
          </w:p>
        </w:tc>
        <w:tc>
          <w:tcPr>
            <w:tcW w:w="6186" w:type="dxa"/>
          </w:tcPr>
          <w:p w14:paraId="22DA0188" w14:textId="77777777" w:rsidR="00EA44AD" w:rsidRDefault="00EA44AD" w:rsidP="009B4ACF">
            <w:pPr>
              <w:spacing w:line="276" w:lineRule="auto"/>
              <w:jc w:val="both"/>
              <w:rPr>
                <w:rFonts w:ascii="Arial" w:hAnsi="Arial" w:cs="Arial"/>
              </w:rPr>
            </w:pPr>
            <w:r w:rsidRPr="0088156E">
              <w:rPr>
                <w:rFonts w:ascii="Arial" w:hAnsi="Arial" w:cs="Arial"/>
              </w:rPr>
              <w:t>86.4% satisfied; reasons include efficiency, reduced errors, quicker access, streamlined workflows, and better sharing across English border trusts.</w:t>
            </w:r>
          </w:p>
        </w:tc>
      </w:tr>
      <w:tr w:rsidR="00EA44AD" w14:paraId="6B5D4465" w14:textId="77777777" w:rsidTr="009B4ACF">
        <w:tc>
          <w:tcPr>
            <w:tcW w:w="2830" w:type="dxa"/>
          </w:tcPr>
          <w:p w14:paraId="6E68F8E4" w14:textId="77777777" w:rsidR="00EA44AD" w:rsidRDefault="00EA44AD" w:rsidP="009B4ACF">
            <w:pPr>
              <w:spacing w:line="276" w:lineRule="auto"/>
              <w:jc w:val="both"/>
              <w:rPr>
                <w:rFonts w:ascii="Arial" w:hAnsi="Arial" w:cs="Arial"/>
              </w:rPr>
            </w:pPr>
            <w:r>
              <w:rPr>
                <w:rFonts w:ascii="Arial" w:hAnsi="Arial" w:cs="Arial"/>
              </w:rPr>
              <w:t>Paper-based systems</w:t>
            </w:r>
          </w:p>
        </w:tc>
        <w:tc>
          <w:tcPr>
            <w:tcW w:w="618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44AD" w:rsidRPr="00825D5A" w14:paraId="31BC6B2C" w14:textId="77777777" w:rsidTr="009B4ACF">
              <w:trPr>
                <w:tblCellSpacing w:w="15" w:type="dxa"/>
              </w:trPr>
              <w:tc>
                <w:tcPr>
                  <w:tcW w:w="0" w:type="auto"/>
                  <w:vAlign w:val="center"/>
                  <w:hideMark/>
                </w:tcPr>
                <w:p w14:paraId="4C213A0A" w14:textId="77777777" w:rsidR="00EA44AD" w:rsidRPr="00825D5A" w:rsidRDefault="00EA44AD" w:rsidP="009B4ACF">
                  <w:pPr>
                    <w:spacing w:line="276" w:lineRule="auto"/>
                    <w:jc w:val="both"/>
                    <w:rPr>
                      <w:rFonts w:ascii="Arial" w:hAnsi="Arial" w:cs="Arial"/>
                    </w:rPr>
                  </w:pPr>
                </w:p>
              </w:tc>
            </w:tr>
          </w:tbl>
          <w:p w14:paraId="24685326" w14:textId="77777777" w:rsidR="00EA44AD" w:rsidRPr="00825D5A" w:rsidRDefault="00EA44AD" w:rsidP="009B4ACF">
            <w:pPr>
              <w:spacing w:line="276" w:lineRule="auto"/>
              <w:jc w:val="both"/>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70"/>
            </w:tblGrid>
            <w:tr w:rsidR="00EA44AD" w:rsidRPr="00825D5A" w14:paraId="365B9C27" w14:textId="77777777" w:rsidTr="009B4ACF">
              <w:trPr>
                <w:tblCellSpacing w:w="15" w:type="dxa"/>
              </w:trPr>
              <w:tc>
                <w:tcPr>
                  <w:tcW w:w="0" w:type="auto"/>
                  <w:vAlign w:val="center"/>
                  <w:hideMark/>
                </w:tcPr>
                <w:p w14:paraId="514A9C50" w14:textId="77777777" w:rsidR="00EA44AD" w:rsidRPr="00825D5A" w:rsidRDefault="00EA44AD" w:rsidP="009B4ACF">
                  <w:pPr>
                    <w:spacing w:line="276" w:lineRule="auto"/>
                    <w:jc w:val="both"/>
                    <w:rPr>
                      <w:rFonts w:ascii="Arial" w:hAnsi="Arial" w:cs="Arial"/>
                    </w:rPr>
                  </w:pPr>
                  <w:r w:rsidRPr="00825D5A">
                    <w:rPr>
                      <w:rFonts w:ascii="Arial" w:hAnsi="Arial" w:cs="Arial"/>
                    </w:rPr>
                    <w:lastRenderedPageBreak/>
                    <w:t>4.5% satisfied; reasons include easier access, simpler searches, and fewer human errors.</w:t>
                  </w:r>
                </w:p>
              </w:tc>
            </w:tr>
          </w:tbl>
          <w:p w14:paraId="73825E01" w14:textId="77777777" w:rsidR="00EA44AD" w:rsidRDefault="00EA44AD" w:rsidP="009B4ACF">
            <w:pPr>
              <w:spacing w:line="276" w:lineRule="auto"/>
              <w:jc w:val="both"/>
              <w:rPr>
                <w:rFonts w:ascii="Arial" w:hAnsi="Arial" w:cs="Arial"/>
              </w:rPr>
            </w:pPr>
          </w:p>
        </w:tc>
      </w:tr>
      <w:tr w:rsidR="00EA44AD" w14:paraId="2F65900F" w14:textId="77777777" w:rsidTr="009B4ACF">
        <w:tc>
          <w:tcPr>
            <w:tcW w:w="2830" w:type="dxa"/>
          </w:tcPr>
          <w:p w14:paraId="7415D697" w14:textId="77777777" w:rsidR="00EA44AD" w:rsidRDefault="00EA44AD" w:rsidP="009B4ACF">
            <w:pPr>
              <w:spacing w:line="276" w:lineRule="auto"/>
              <w:jc w:val="both"/>
              <w:rPr>
                <w:rFonts w:ascii="Arial" w:hAnsi="Arial" w:cs="Arial"/>
              </w:rPr>
            </w:pPr>
            <w:r>
              <w:rPr>
                <w:rFonts w:ascii="Arial" w:hAnsi="Arial" w:cs="Arial"/>
              </w:rPr>
              <w:lastRenderedPageBreak/>
              <w:t>No preference</w:t>
            </w:r>
          </w:p>
        </w:tc>
        <w:tc>
          <w:tcPr>
            <w:tcW w:w="6186" w:type="dxa"/>
          </w:tcPr>
          <w:p w14:paraId="04D66176" w14:textId="77777777" w:rsidR="00EA44AD" w:rsidRDefault="00EA44AD" w:rsidP="009B4ACF">
            <w:pPr>
              <w:spacing w:line="276" w:lineRule="auto"/>
              <w:jc w:val="both"/>
              <w:rPr>
                <w:rFonts w:ascii="Arial" w:hAnsi="Arial" w:cs="Arial"/>
              </w:rPr>
            </w:pPr>
            <w:r w:rsidRPr="00825D5A">
              <w:rPr>
                <w:rFonts w:ascii="Arial" w:hAnsi="Arial" w:cs="Arial"/>
              </w:rPr>
              <w:t>13.6% expressed no preference.</w:t>
            </w:r>
          </w:p>
        </w:tc>
      </w:tr>
    </w:tbl>
    <w:p w14:paraId="66545F05" w14:textId="77777777" w:rsidR="00EA44AD" w:rsidRDefault="00EA44AD" w:rsidP="00EA44AD">
      <w:pPr>
        <w:jc w:val="both"/>
        <w:rPr>
          <w:rFonts w:ascii="Arial" w:hAnsi="Arial" w:cs="Arial"/>
        </w:rPr>
      </w:pPr>
    </w:p>
    <w:p w14:paraId="4DCE3F46" w14:textId="77777777" w:rsidR="00EA44AD" w:rsidRDefault="00EA44AD" w:rsidP="00EA44AD">
      <w:pPr>
        <w:jc w:val="both"/>
        <w:rPr>
          <w:rFonts w:ascii="Arial" w:hAnsi="Arial" w:cs="Arial"/>
        </w:rPr>
      </w:pPr>
    </w:p>
    <w:p w14:paraId="7C5E2EF4" w14:textId="77777777" w:rsidR="00EA44AD" w:rsidRDefault="00EA44AD" w:rsidP="00EA44AD">
      <w:pPr>
        <w:jc w:val="both"/>
        <w:rPr>
          <w:rFonts w:ascii="Arial" w:hAnsi="Arial" w:cs="Arial"/>
        </w:rPr>
      </w:pPr>
      <w:r w:rsidRPr="00C95655">
        <w:rPr>
          <w:rFonts w:ascii="Arial" w:hAnsi="Arial" w:cs="Arial"/>
        </w:rPr>
        <w:t>Although digital systems were generally well-received, respondents identified areas needing improvement, especially around training and system usability</w:t>
      </w:r>
      <w:r>
        <w:rPr>
          <w:rFonts w:ascii="Arial" w:hAnsi="Arial" w:cs="Arial"/>
        </w:rPr>
        <w:t xml:space="preserve"> (Table 4.3)</w:t>
      </w:r>
      <w:r w:rsidRPr="00C95655">
        <w:rPr>
          <w:rFonts w:ascii="Arial" w:hAnsi="Arial" w:cs="Arial"/>
        </w:rPr>
        <w:t>.</w:t>
      </w:r>
    </w:p>
    <w:p w14:paraId="443C2E44" w14:textId="77777777" w:rsidR="00EA44AD" w:rsidRPr="009B4ACF" w:rsidRDefault="00EA44AD" w:rsidP="00EA44AD">
      <w:pPr>
        <w:jc w:val="both"/>
        <w:rPr>
          <w:rFonts w:ascii="Arial" w:hAnsi="Arial" w:cs="Arial"/>
        </w:rPr>
      </w:pPr>
    </w:p>
    <w:p w14:paraId="53C7C8A2" w14:textId="34E5FD91" w:rsidR="00EA44AD" w:rsidRDefault="00EA44AD" w:rsidP="00EA44AD">
      <w:pPr>
        <w:pStyle w:val="Caption"/>
        <w:jc w:val="center"/>
        <w:rPr>
          <w:rFonts w:ascii="Arial" w:hAnsi="Arial" w:cs="Arial"/>
        </w:rPr>
      </w:pPr>
      <w:bookmarkStart w:id="67" w:name="_Toc197441865"/>
      <w:r w:rsidRPr="009B4ACF">
        <w:rPr>
          <w:color w:val="000000" w:themeColor="text1"/>
        </w:rPr>
        <w:t xml:space="preserve">Table </w:t>
      </w:r>
      <w:r w:rsidR="00B75104">
        <w:rPr>
          <w:color w:val="000000" w:themeColor="text1"/>
        </w:rPr>
        <w:fldChar w:fldCharType="begin"/>
      </w:r>
      <w:r w:rsidR="00B75104">
        <w:rPr>
          <w:color w:val="000000" w:themeColor="text1"/>
        </w:rPr>
        <w:instrText xml:space="preserve"> STYLEREF 1 \s </w:instrText>
      </w:r>
      <w:r w:rsidR="00B75104">
        <w:rPr>
          <w:color w:val="000000" w:themeColor="text1"/>
        </w:rPr>
        <w:fldChar w:fldCharType="separate"/>
      </w:r>
      <w:r w:rsidR="007A50FB">
        <w:rPr>
          <w:noProof/>
          <w:color w:val="000000" w:themeColor="text1"/>
        </w:rPr>
        <w:t>4</w:t>
      </w:r>
      <w:r w:rsidR="00B75104">
        <w:rPr>
          <w:color w:val="000000" w:themeColor="text1"/>
        </w:rPr>
        <w:fldChar w:fldCharType="end"/>
      </w:r>
      <w:r w:rsidR="00B75104">
        <w:rPr>
          <w:color w:val="000000" w:themeColor="text1"/>
        </w:rPr>
        <w:t>.</w:t>
      </w:r>
      <w:r w:rsidR="00B75104">
        <w:rPr>
          <w:color w:val="000000" w:themeColor="text1"/>
        </w:rPr>
        <w:fldChar w:fldCharType="begin"/>
      </w:r>
      <w:r w:rsidR="00B75104">
        <w:rPr>
          <w:color w:val="000000" w:themeColor="text1"/>
        </w:rPr>
        <w:instrText xml:space="preserve"> SEQ Table \* ARABIC \s 1 </w:instrText>
      </w:r>
      <w:r w:rsidR="00B75104">
        <w:rPr>
          <w:color w:val="000000" w:themeColor="text1"/>
        </w:rPr>
        <w:fldChar w:fldCharType="separate"/>
      </w:r>
      <w:r w:rsidR="007A50FB">
        <w:rPr>
          <w:noProof/>
          <w:color w:val="000000" w:themeColor="text1"/>
        </w:rPr>
        <w:t>4</w:t>
      </w:r>
      <w:r w:rsidR="00B75104">
        <w:rPr>
          <w:color w:val="000000" w:themeColor="text1"/>
        </w:rPr>
        <w:fldChar w:fldCharType="end"/>
      </w:r>
      <w:r w:rsidRPr="009B4ACF">
        <w:rPr>
          <w:color w:val="000000" w:themeColor="text1"/>
        </w:rPr>
        <w:t xml:space="preserve"> Suggested improvements</w:t>
      </w:r>
      <w:bookmarkEnd w:id="67"/>
    </w:p>
    <w:tbl>
      <w:tblPr>
        <w:tblStyle w:val="TableGrid"/>
        <w:tblW w:w="0" w:type="auto"/>
        <w:tblLook w:val="04A0" w:firstRow="1" w:lastRow="0" w:firstColumn="1" w:lastColumn="0" w:noHBand="0" w:noVBand="1"/>
      </w:tblPr>
      <w:tblGrid>
        <w:gridCol w:w="2830"/>
        <w:gridCol w:w="6186"/>
      </w:tblGrid>
      <w:tr w:rsidR="00EA44AD" w:rsidRPr="009B4ACF" w14:paraId="22436C37" w14:textId="77777777" w:rsidTr="009B4ACF">
        <w:tc>
          <w:tcPr>
            <w:tcW w:w="2830" w:type="dxa"/>
          </w:tcPr>
          <w:p w14:paraId="3268D834" w14:textId="77777777" w:rsidR="00EA44AD" w:rsidRPr="009B4ACF" w:rsidRDefault="00EA44AD" w:rsidP="009B4ACF">
            <w:pPr>
              <w:jc w:val="both"/>
              <w:rPr>
                <w:rFonts w:ascii="Arial" w:hAnsi="Arial" w:cs="Arial"/>
                <w:b/>
                <w:bCs/>
              </w:rPr>
            </w:pPr>
            <w:r w:rsidRPr="009B4ACF">
              <w:rPr>
                <w:rFonts w:ascii="Arial" w:hAnsi="Arial" w:cs="Arial"/>
                <w:b/>
                <w:bCs/>
              </w:rPr>
              <w:t>Aspect</w:t>
            </w:r>
          </w:p>
        </w:tc>
        <w:tc>
          <w:tcPr>
            <w:tcW w:w="6186" w:type="dxa"/>
          </w:tcPr>
          <w:p w14:paraId="7B3B0533" w14:textId="77777777" w:rsidR="00EA44AD" w:rsidRPr="009B4ACF" w:rsidRDefault="00EA44AD" w:rsidP="009B4ACF">
            <w:pPr>
              <w:jc w:val="both"/>
              <w:rPr>
                <w:rFonts w:ascii="Arial" w:hAnsi="Arial" w:cs="Arial"/>
                <w:b/>
                <w:bCs/>
              </w:rPr>
            </w:pPr>
            <w:r w:rsidRPr="009B4ACF">
              <w:rPr>
                <w:rFonts w:ascii="Arial" w:hAnsi="Arial" w:cs="Arial"/>
                <w:b/>
                <w:bCs/>
              </w:rPr>
              <w:t>Details</w:t>
            </w:r>
          </w:p>
        </w:tc>
      </w:tr>
      <w:tr w:rsidR="00EA44AD" w14:paraId="62BA96C7" w14:textId="77777777" w:rsidTr="009B4ACF">
        <w:tc>
          <w:tcPr>
            <w:tcW w:w="2830" w:type="dxa"/>
          </w:tcPr>
          <w:p w14:paraId="0F9B4908" w14:textId="77777777" w:rsidR="00EA44AD" w:rsidRDefault="00EA44AD" w:rsidP="009B4ACF">
            <w:pPr>
              <w:jc w:val="both"/>
              <w:rPr>
                <w:rFonts w:ascii="Arial" w:hAnsi="Arial" w:cs="Arial"/>
              </w:rPr>
            </w:pPr>
            <w:r>
              <w:rPr>
                <w:rFonts w:ascii="Arial" w:hAnsi="Arial" w:cs="Arial"/>
              </w:rPr>
              <w:t>Training &amp; Support</w:t>
            </w:r>
          </w:p>
        </w:tc>
        <w:tc>
          <w:tcPr>
            <w:tcW w:w="618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44AD" w:rsidRPr="00CC2170" w14:paraId="5FBDD680" w14:textId="77777777" w:rsidTr="009B4ACF">
              <w:trPr>
                <w:tblCellSpacing w:w="15" w:type="dxa"/>
              </w:trPr>
              <w:tc>
                <w:tcPr>
                  <w:tcW w:w="0" w:type="auto"/>
                  <w:vAlign w:val="center"/>
                  <w:hideMark/>
                </w:tcPr>
                <w:p w14:paraId="534D8395" w14:textId="77777777" w:rsidR="00EA44AD" w:rsidRPr="00CC2170" w:rsidRDefault="00EA44AD" w:rsidP="009B4ACF">
                  <w:pPr>
                    <w:jc w:val="both"/>
                    <w:rPr>
                      <w:rFonts w:ascii="Arial" w:hAnsi="Arial" w:cs="Arial"/>
                    </w:rPr>
                  </w:pPr>
                </w:p>
              </w:tc>
            </w:tr>
          </w:tbl>
          <w:p w14:paraId="10DAD182" w14:textId="77777777" w:rsidR="00EA44AD" w:rsidRPr="00CC2170" w:rsidRDefault="00EA44AD" w:rsidP="009B4ACF">
            <w:pPr>
              <w:jc w:val="both"/>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70"/>
            </w:tblGrid>
            <w:tr w:rsidR="00EA44AD" w:rsidRPr="00CC2170" w14:paraId="72ED23E3" w14:textId="77777777" w:rsidTr="009B4ACF">
              <w:trPr>
                <w:tblCellSpacing w:w="15" w:type="dxa"/>
              </w:trPr>
              <w:tc>
                <w:tcPr>
                  <w:tcW w:w="0" w:type="auto"/>
                  <w:vAlign w:val="center"/>
                  <w:hideMark/>
                </w:tcPr>
                <w:p w14:paraId="35A41602" w14:textId="77777777" w:rsidR="00EA44AD" w:rsidRPr="00CC2170" w:rsidRDefault="00EA44AD" w:rsidP="009B4ACF">
                  <w:pPr>
                    <w:jc w:val="both"/>
                    <w:rPr>
                      <w:rFonts w:ascii="Arial" w:hAnsi="Arial" w:cs="Arial"/>
                    </w:rPr>
                  </w:pPr>
                  <w:r w:rsidRPr="00CC2170">
                    <w:rPr>
                      <w:rFonts w:ascii="Arial" w:hAnsi="Arial" w:cs="Arial"/>
                    </w:rPr>
                    <w:t>95% received some training/support; 5% reported none.</w:t>
                  </w:r>
                </w:p>
              </w:tc>
            </w:tr>
          </w:tbl>
          <w:p w14:paraId="0E86C184" w14:textId="77777777" w:rsidR="00EA44AD" w:rsidRDefault="00EA44AD" w:rsidP="009B4ACF">
            <w:pPr>
              <w:jc w:val="both"/>
              <w:rPr>
                <w:rFonts w:ascii="Arial" w:hAnsi="Arial" w:cs="Arial"/>
              </w:rPr>
            </w:pPr>
          </w:p>
        </w:tc>
      </w:tr>
      <w:tr w:rsidR="00EA44AD" w14:paraId="0D03414B" w14:textId="77777777" w:rsidTr="009B4ACF">
        <w:trPr>
          <w:trHeight w:val="389"/>
        </w:trPr>
        <w:tc>
          <w:tcPr>
            <w:tcW w:w="2830" w:type="dxa"/>
          </w:tcPr>
          <w:p w14:paraId="2B37487B" w14:textId="77777777" w:rsidR="00EA44AD" w:rsidRDefault="00EA44AD" w:rsidP="009B4ACF">
            <w:pPr>
              <w:jc w:val="both"/>
              <w:rPr>
                <w:rFonts w:ascii="Arial" w:hAnsi="Arial" w:cs="Arial"/>
              </w:rPr>
            </w:pPr>
            <w:r>
              <w:rPr>
                <w:rFonts w:ascii="Arial" w:hAnsi="Arial" w:cs="Arial"/>
              </w:rPr>
              <w:t>Suggestions</w:t>
            </w:r>
          </w:p>
        </w:tc>
        <w:tc>
          <w:tcPr>
            <w:tcW w:w="6186" w:type="dxa"/>
          </w:tcPr>
          <w:p w14:paraId="02E457A7" w14:textId="77777777" w:rsidR="00EA44AD" w:rsidRDefault="00EA44AD" w:rsidP="009B4ACF">
            <w:pPr>
              <w:jc w:val="both"/>
              <w:rPr>
                <w:rFonts w:ascii="Arial" w:hAnsi="Arial" w:cs="Arial"/>
              </w:rPr>
            </w:pPr>
            <w:r w:rsidRPr="00CC2170">
              <w:rPr>
                <w:rFonts w:ascii="Arial" w:hAnsi="Arial" w:cs="Arial"/>
              </w:rPr>
              <w:t>More training opportunities, user-friendly systems with better search functions, and improved ongoing support from the health board.</w:t>
            </w:r>
          </w:p>
        </w:tc>
      </w:tr>
    </w:tbl>
    <w:p w14:paraId="50EC8063" w14:textId="77777777" w:rsidR="00EA44AD" w:rsidRPr="00E83EB2" w:rsidRDefault="00EA44AD" w:rsidP="00EA44AD">
      <w:pPr>
        <w:jc w:val="both"/>
        <w:rPr>
          <w:rFonts w:ascii="Arial" w:hAnsi="Arial" w:cs="Arial"/>
        </w:rPr>
      </w:pPr>
    </w:p>
    <w:p w14:paraId="1C0631E5" w14:textId="6D973214" w:rsidR="00EA44AD" w:rsidRPr="00002C1A" w:rsidRDefault="00EA44AD" w:rsidP="00EA44AD">
      <w:pPr>
        <w:jc w:val="both"/>
        <w:rPr>
          <w:rFonts w:ascii="Arial" w:hAnsi="Arial" w:cs="Arial"/>
        </w:rPr>
      </w:pPr>
      <w:r>
        <w:rPr>
          <w:rFonts w:ascii="Arial" w:hAnsi="Arial" w:cs="Arial"/>
        </w:rPr>
        <w:t xml:space="preserve">Finally, </w:t>
      </w:r>
      <w:r w:rsidR="00F37FC6">
        <w:rPr>
          <w:rFonts w:ascii="Arial" w:hAnsi="Arial" w:cs="Arial"/>
        </w:rPr>
        <w:t>T</w:t>
      </w:r>
      <w:r w:rsidRPr="009B4ACF">
        <w:rPr>
          <w:rFonts w:ascii="Arial" w:hAnsi="Arial" w:cs="Arial"/>
        </w:rPr>
        <w:t>able 4.4 summarise the overall sentiment and key takeaways from the feedback.</w:t>
      </w:r>
    </w:p>
    <w:p w14:paraId="34B4E3E0" w14:textId="77777777" w:rsidR="00EA44AD" w:rsidRDefault="00EA44AD" w:rsidP="00EA44AD">
      <w:pPr>
        <w:jc w:val="both"/>
        <w:rPr>
          <w:rFonts w:ascii="Arial" w:hAnsi="Arial" w:cs="Arial"/>
          <w:b/>
          <w:bCs/>
        </w:rPr>
      </w:pPr>
    </w:p>
    <w:p w14:paraId="1A96DF5F" w14:textId="1CACFF7D" w:rsidR="00EA44AD" w:rsidRPr="009B4ACF" w:rsidRDefault="00EA44AD" w:rsidP="00EA44AD">
      <w:pPr>
        <w:pStyle w:val="Caption"/>
        <w:jc w:val="center"/>
        <w:rPr>
          <w:rFonts w:ascii="Arial" w:hAnsi="Arial" w:cs="Arial"/>
          <w:b/>
          <w:bCs/>
          <w:color w:val="000000" w:themeColor="text1"/>
        </w:rPr>
      </w:pPr>
      <w:bookmarkStart w:id="68" w:name="_Toc197441866"/>
      <w:r w:rsidRPr="009B4ACF">
        <w:rPr>
          <w:color w:val="000000" w:themeColor="text1"/>
        </w:rPr>
        <w:t xml:space="preserve">Table </w:t>
      </w:r>
      <w:r w:rsidR="00B75104">
        <w:rPr>
          <w:color w:val="000000" w:themeColor="text1"/>
        </w:rPr>
        <w:fldChar w:fldCharType="begin"/>
      </w:r>
      <w:r w:rsidR="00B75104">
        <w:rPr>
          <w:color w:val="000000" w:themeColor="text1"/>
        </w:rPr>
        <w:instrText xml:space="preserve"> STYLEREF 1 \s </w:instrText>
      </w:r>
      <w:r w:rsidR="00B75104">
        <w:rPr>
          <w:color w:val="000000" w:themeColor="text1"/>
        </w:rPr>
        <w:fldChar w:fldCharType="separate"/>
      </w:r>
      <w:r w:rsidR="007A50FB">
        <w:rPr>
          <w:noProof/>
          <w:color w:val="000000" w:themeColor="text1"/>
        </w:rPr>
        <w:t>4</w:t>
      </w:r>
      <w:r w:rsidR="00B75104">
        <w:rPr>
          <w:color w:val="000000" w:themeColor="text1"/>
        </w:rPr>
        <w:fldChar w:fldCharType="end"/>
      </w:r>
      <w:r w:rsidR="00B75104">
        <w:rPr>
          <w:color w:val="000000" w:themeColor="text1"/>
        </w:rPr>
        <w:t>.</w:t>
      </w:r>
      <w:r w:rsidR="00B75104">
        <w:rPr>
          <w:color w:val="000000" w:themeColor="text1"/>
        </w:rPr>
        <w:fldChar w:fldCharType="begin"/>
      </w:r>
      <w:r w:rsidR="00B75104">
        <w:rPr>
          <w:color w:val="000000" w:themeColor="text1"/>
        </w:rPr>
        <w:instrText xml:space="preserve"> SEQ Table \* ARABIC \s 1 </w:instrText>
      </w:r>
      <w:r w:rsidR="00B75104">
        <w:rPr>
          <w:color w:val="000000" w:themeColor="text1"/>
        </w:rPr>
        <w:fldChar w:fldCharType="separate"/>
      </w:r>
      <w:r w:rsidR="007A50FB">
        <w:rPr>
          <w:noProof/>
          <w:color w:val="000000" w:themeColor="text1"/>
        </w:rPr>
        <w:t>5</w:t>
      </w:r>
      <w:r w:rsidR="00B75104">
        <w:rPr>
          <w:color w:val="000000" w:themeColor="text1"/>
        </w:rPr>
        <w:fldChar w:fldCharType="end"/>
      </w:r>
      <w:r w:rsidRPr="009B4ACF">
        <w:rPr>
          <w:color w:val="000000" w:themeColor="text1"/>
        </w:rPr>
        <w:t xml:space="preserve"> Summary of the key points</w:t>
      </w:r>
      <w:bookmarkEnd w:id="68"/>
    </w:p>
    <w:tbl>
      <w:tblPr>
        <w:tblStyle w:val="TableGrid"/>
        <w:tblW w:w="0" w:type="auto"/>
        <w:tblLook w:val="04A0" w:firstRow="1" w:lastRow="0" w:firstColumn="1" w:lastColumn="0" w:noHBand="0" w:noVBand="1"/>
      </w:tblPr>
      <w:tblGrid>
        <w:gridCol w:w="4508"/>
        <w:gridCol w:w="4508"/>
      </w:tblGrid>
      <w:tr w:rsidR="00EA44AD" w14:paraId="45DBB6F8" w14:textId="77777777" w:rsidTr="009B4ACF">
        <w:tc>
          <w:tcPr>
            <w:tcW w:w="4508" w:type="dxa"/>
          </w:tcPr>
          <w:p w14:paraId="2903EE92" w14:textId="77777777" w:rsidR="00EA44AD" w:rsidRDefault="00EA44AD" w:rsidP="009B4ACF">
            <w:pPr>
              <w:jc w:val="both"/>
              <w:rPr>
                <w:rFonts w:ascii="Arial" w:hAnsi="Arial" w:cs="Arial"/>
                <w:b/>
                <w:bCs/>
              </w:rPr>
            </w:pPr>
            <w:r>
              <w:rPr>
                <w:rFonts w:ascii="Arial" w:hAnsi="Arial" w:cs="Arial"/>
                <w:b/>
                <w:bCs/>
              </w:rPr>
              <w:t>Key Points</w:t>
            </w:r>
          </w:p>
        </w:tc>
        <w:tc>
          <w:tcPr>
            <w:tcW w:w="4508" w:type="dxa"/>
          </w:tcPr>
          <w:p w14:paraId="16E40D37" w14:textId="77777777" w:rsidR="00EA44AD" w:rsidRDefault="00EA44AD" w:rsidP="009B4ACF">
            <w:pPr>
              <w:jc w:val="both"/>
              <w:rPr>
                <w:rFonts w:ascii="Arial" w:hAnsi="Arial" w:cs="Arial"/>
                <w:b/>
                <w:bCs/>
              </w:rPr>
            </w:pPr>
            <w:r>
              <w:rPr>
                <w:rFonts w:ascii="Arial" w:hAnsi="Arial" w:cs="Arial"/>
                <w:b/>
                <w:bCs/>
              </w:rPr>
              <w:t>Details</w:t>
            </w:r>
          </w:p>
        </w:tc>
      </w:tr>
      <w:tr w:rsidR="00EA44AD" w14:paraId="71DA49BF" w14:textId="77777777" w:rsidTr="009B4ACF">
        <w:tc>
          <w:tcPr>
            <w:tcW w:w="4508" w:type="dxa"/>
          </w:tcPr>
          <w:p w14:paraId="19072695" w14:textId="77777777" w:rsidR="00EA44AD" w:rsidRDefault="00EA44AD" w:rsidP="009B4ACF">
            <w:pPr>
              <w:jc w:val="both"/>
              <w:rPr>
                <w:rFonts w:ascii="Arial" w:hAnsi="Arial" w:cs="Arial"/>
                <w:b/>
                <w:bCs/>
              </w:rPr>
            </w:pPr>
            <w:r w:rsidRPr="00246B4D">
              <w:rPr>
                <w:rFonts w:ascii="Arial" w:hAnsi="Arial" w:cs="Arial"/>
                <w:b/>
                <w:bCs/>
              </w:rPr>
              <w:t>Preference for Digital Systems</w:t>
            </w:r>
          </w:p>
        </w:tc>
        <w:tc>
          <w:tcPr>
            <w:tcW w:w="4508" w:type="dxa"/>
          </w:tcPr>
          <w:p w14:paraId="425FD77A" w14:textId="77777777" w:rsidR="00EA44AD" w:rsidRPr="009B4ACF" w:rsidRDefault="00EA44AD" w:rsidP="009B4ACF">
            <w:pPr>
              <w:rPr>
                <w:rFonts w:ascii="Arial" w:hAnsi="Arial" w:cs="Arial"/>
              </w:rPr>
            </w:pPr>
            <w:r w:rsidRPr="009B4ACF">
              <w:rPr>
                <w:rFonts w:ascii="Arial" w:hAnsi="Arial" w:cs="Arial"/>
              </w:rPr>
              <w:t>Most prefer digital systems for daily tasks, seeing positive impacts on patient care.</w:t>
            </w:r>
          </w:p>
        </w:tc>
      </w:tr>
      <w:tr w:rsidR="00EA44AD" w14:paraId="0E1DD736" w14:textId="77777777" w:rsidTr="009B4ACF">
        <w:tc>
          <w:tcPr>
            <w:tcW w:w="4508" w:type="dxa"/>
          </w:tcPr>
          <w:p w14:paraId="5E4C09D7" w14:textId="77777777" w:rsidR="00EA44AD" w:rsidRDefault="00EA44AD" w:rsidP="009B4ACF">
            <w:pPr>
              <w:jc w:val="both"/>
              <w:rPr>
                <w:rFonts w:ascii="Arial" w:hAnsi="Arial" w:cs="Arial"/>
                <w:b/>
                <w:bCs/>
              </w:rPr>
            </w:pPr>
            <w:r w:rsidRPr="00246B4D">
              <w:rPr>
                <w:rFonts w:ascii="Arial" w:hAnsi="Arial" w:cs="Arial"/>
                <w:b/>
                <w:bCs/>
              </w:rPr>
              <w:t>Satisfaction with Digital</w:t>
            </w:r>
          </w:p>
        </w:tc>
        <w:tc>
          <w:tcPr>
            <w:tcW w:w="4508" w:type="dxa"/>
          </w:tcPr>
          <w:p w14:paraId="262254D9" w14:textId="77777777" w:rsidR="00EA44AD" w:rsidRPr="009B4ACF" w:rsidRDefault="00EA44AD" w:rsidP="009B4ACF">
            <w:pPr>
              <w:tabs>
                <w:tab w:val="left" w:pos="1125"/>
              </w:tabs>
              <w:jc w:val="both"/>
              <w:rPr>
                <w:rFonts w:ascii="Arial" w:hAnsi="Arial" w:cs="Arial"/>
              </w:rPr>
            </w:pPr>
            <w:r w:rsidRPr="009B4ACF">
              <w:rPr>
                <w:rFonts w:ascii="Arial" w:hAnsi="Arial" w:cs="Arial"/>
              </w:rPr>
              <w:t>High satisfaction, with efficiency and improved communication as top benefits.</w:t>
            </w:r>
          </w:p>
        </w:tc>
      </w:tr>
      <w:tr w:rsidR="00EA44AD" w:rsidRPr="009B4ACF" w14:paraId="610119EF" w14:textId="77777777" w:rsidTr="009B4ACF">
        <w:tc>
          <w:tcPr>
            <w:tcW w:w="4508" w:type="dxa"/>
          </w:tcPr>
          <w:p w14:paraId="29D5E5F2" w14:textId="77777777" w:rsidR="00EA44AD" w:rsidRDefault="00EA44AD" w:rsidP="009B4ACF">
            <w:pPr>
              <w:jc w:val="both"/>
              <w:rPr>
                <w:rFonts w:ascii="Arial" w:hAnsi="Arial" w:cs="Arial"/>
                <w:b/>
                <w:bCs/>
              </w:rPr>
            </w:pPr>
            <w:r w:rsidRPr="002F59E3">
              <w:rPr>
                <w:rFonts w:ascii="Arial" w:hAnsi="Arial" w:cs="Arial"/>
                <w:b/>
                <w:bCs/>
              </w:rPr>
              <w:t>Need for Improvements</w:t>
            </w:r>
          </w:p>
        </w:tc>
        <w:tc>
          <w:tcPr>
            <w:tcW w:w="4508" w:type="dxa"/>
          </w:tcPr>
          <w:p w14:paraId="0DE338A7" w14:textId="77777777" w:rsidR="00EA44AD" w:rsidRPr="009B4ACF" w:rsidRDefault="00EA44AD" w:rsidP="009B4ACF">
            <w:pPr>
              <w:jc w:val="both"/>
              <w:rPr>
                <w:rFonts w:ascii="Arial" w:hAnsi="Arial" w:cs="Arial"/>
              </w:rPr>
            </w:pPr>
            <w:r w:rsidRPr="009B4ACF">
              <w:rPr>
                <w:rFonts w:ascii="Arial" w:hAnsi="Arial" w:cs="Arial"/>
              </w:rPr>
              <w:t>Strong demand for better training, more user-friendly systems, and ongoing support to help staff adapt.</w:t>
            </w:r>
          </w:p>
        </w:tc>
      </w:tr>
    </w:tbl>
    <w:p w14:paraId="1EF757DE" w14:textId="77777777" w:rsidR="00EA44AD" w:rsidRDefault="00EA44AD" w:rsidP="00EA44AD">
      <w:pPr>
        <w:jc w:val="both"/>
        <w:rPr>
          <w:rFonts w:ascii="Arial" w:hAnsi="Arial" w:cs="Arial"/>
          <w:b/>
          <w:bCs/>
        </w:rPr>
      </w:pPr>
    </w:p>
    <w:p w14:paraId="249B066D" w14:textId="77777777" w:rsidR="00EA44AD" w:rsidRPr="00235550" w:rsidRDefault="00EA44AD" w:rsidP="00235550">
      <w:pPr>
        <w:rPr>
          <w:rFonts w:ascii="Arial" w:hAnsi="Arial" w:cs="Arial"/>
        </w:rPr>
      </w:pPr>
    </w:p>
    <w:p w14:paraId="70177A10" w14:textId="77777777" w:rsidR="00EA44AD" w:rsidRPr="00235550" w:rsidRDefault="00EA44AD" w:rsidP="00235550">
      <w:pPr>
        <w:rPr>
          <w:rFonts w:ascii="Arial" w:hAnsi="Arial" w:cs="Arial"/>
        </w:rPr>
      </w:pPr>
    </w:p>
    <w:p w14:paraId="1300092C" w14:textId="77777777" w:rsidR="00EA44AD" w:rsidRDefault="00EA44AD" w:rsidP="00EA44AD">
      <w:pPr>
        <w:rPr>
          <w:rFonts w:ascii="Arial" w:hAnsi="Arial" w:cs="Arial"/>
          <w:b/>
          <w:bCs/>
        </w:rPr>
      </w:pPr>
    </w:p>
    <w:p w14:paraId="22826356" w14:textId="7302926D" w:rsidR="00A83203" w:rsidRPr="005A44D3" w:rsidRDefault="00A83203" w:rsidP="00235550">
      <w:pPr>
        <w:spacing w:after="160" w:line="259" w:lineRule="auto"/>
        <w:rPr>
          <w:rStyle w:val="normaltextrun"/>
          <w:rFonts w:ascii="Arial" w:eastAsiaTheme="majorEastAsia" w:hAnsi="Arial" w:cs="Arial"/>
          <w:b/>
          <w:bCs/>
          <w:color w:val="000000" w:themeColor="text1"/>
          <w:highlight w:val="yellow"/>
        </w:rPr>
      </w:pPr>
    </w:p>
    <w:p w14:paraId="3BDCE8C6" w14:textId="77777777" w:rsidR="00EA44AD" w:rsidRDefault="00EA44AD">
      <w:pPr>
        <w:spacing w:after="160" w:line="259" w:lineRule="auto"/>
        <w:rPr>
          <w:rStyle w:val="normaltextrun"/>
          <w:rFonts w:ascii="Arial" w:eastAsiaTheme="majorEastAsia" w:hAnsi="Arial" w:cs="Arial"/>
          <w:b/>
          <w:bCs/>
          <w:color w:val="000000" w:themeColor="text1"/>
          <w:sz w:val="28"/>
          <w:szCs w:val="28"/>
        </w:rPr>
      </w:pPr>
      <w:r>
        <w:rPr>
          <w:rStyle w:val="normaltextrun"/>
          <w:rFonts w:cs="Arial"/>
          <w:bCs/>
          <w:szCs w:val="28"/>
        </w:rPr>
        <w:br w:type="page"/>
      </w:r>
    </w:p>
    <w:p w14:paraId="368DD605" w14:textId="07D97151" w:rsidR="00821A70" w:rsidRPr="006038A5" w:rsidRDefault="00821A70" w:rsidP="00B80CE0">
      <w:pPr>
        <w:pStyle w:val="Heading1"/>
        <w:numPr>
          <w:ilvl w:val="0"/>
          <w:numId w:val="0"/>
        </w:numPr>
        <w:rPr>
          <w:rStyle w:val="normaltextrun"/>
          <w:rFonts w:cs="Arial"/>
          <w:bCs/>
          <w:szCs w:val="28"/>
        </w:rPr>
      </w:pPr>
      <w:bookmarkStart w:id="69" w:name="_Toc197448576"/>
      <w:r w:rsidRPr="006038A5">
        <w:rPr>
          <w:rStyle w:val="normaltextrun"/>
          <w:rFonts w:cs="Arial"/>
          <w:bCs/>
          <w:szCs w:val="28"/>
        </w:rPr>
        <w:lastRenderedPageBreak/>
        <w:t>Chapter 5: Discussion</w:t>
      </w:r>
      <w:bookmarkEnd w:id="69"/>
      <w:r w:rsidRPr="006038A5">
        <w:rPr>
          <w:rStyle w:val="normaltextrun"/>
          <w:rFonts w:cs="Arial"/>
          <w:bCs/>
          <w:szCs w:val="28"/>
        </w:rPr>
        <w:t> </w:t>
      </w:r>
    </w:p>
    <w:p w14:paraId="7A583C9A" w14:textId="77777777" w:rsidR="00821A70" w:rsidRDefault="00821A70" w:rsidP="00821A70">
      <w:pPr>
        <w:pStyle w:val="paragraph"/>
        <w:spacing w:before="0" w:beforeAutospacing="0" w:after="0" w:afterAutospacing="0"/>
        <w:textAlignment w:val="baseline"/>
        <w:rPr>
          <w:rStyle w:val="normaltextrun"/>
          <w:rFonts w:ascii="Arial" w:eastAsiaTheme="majorEastAsia" w:hAnsi="Arial" w:cs="Arial"/>
          <w:b/>
          <w:bCs/>
          <w:sz w:val="28"/>
          <w:szCs w:val="28"/>
          <w:highlight w:val="yellow"/>
        </w:rPr>
      </w:pPr>
    </w:p>
    <w:p w14:paraId="07A6D1FB" w14:textId="3B0CCCB2" w:rsidR="00D67C9B" w:rsidRPr="00374911" w:rsidRDefault="00011B4A" w:rsidP="00235550">
      <w:pPr>
        <w:pStyle w:val="paragraph"/>
        <w:spacing w:before="0" w:beforeAutospacing="0" w:after="0" w:afterAutospacing="0" w:line="276" w:lineRule="auto"/>
        <w:jc w:val="both"/>
        <w:textAlignment w:val="baseline"/>
        <w:rPr>
          <w:rStyle w:val="normaltextrun"/>
          <w:rFonts w:ascii="Arial" w:eastAsiaTheme="majorEastAsia" w:hAnsi="Arial" w:cs="Arial"/>
          <w:highlight w:val="yellow"/>
          <w:lang w:eastAsia="en-US"/>
        </w:rPr>
      </w:pPr>
      <w:r w:rsidRPr="00235550">
        <w:rPr>
          <w:rFonts w:ascii="Arial" w:eastAsiaTheme="majorEastAsia" w:hAnsi="Arial" w:cs="Arial"/>
        </w:rPr>
        <w:t>This chapter interprets the findings from the quantitative survey data, qualitative survey responses, and qualitative interview results. The data shows that digital systems negatively affect the work/life balance of some Powys Teaching Health Board staff. Interview responses also reveal uncertainty about whether rising demand for digital solutions will lead to future cost savings or if increased carbon emissions will offset the environmental benefits of going paperless.</w:t>
      </w:r>
    </w:p>
    <w:p w14:paraId="282127C3" w14:textId="77777777" w:rsidR="005660A3" w:rsidRPr="00374911" w:rsidRDefault="005660A3" w:rsidP="005226AB">
      <w:pPr>
        <w:pStyle w:val="paragraph"/>
        <w:spacing w:before="0" w:beforeAutospacing="0" w:after="0" w:afterAutospacing="0"/>
        <w:jc w:val="both"/>
        <w:textAlignment w:val="baseline"/>
        <w:rPr>
          <w:rStyle w:val="normaltextrun"/>
          <w:rFonts w:ascii="Arial" w:eastAsiaTheme="majorEastAsia" w:hAnsi="Arial" w:cs="Arial"/>
          <w:b/>
          <w:bCs/>
          <w:sz w:val="28"/>
          <w:szCs w:val="28"/>
          <w:highlight w:val="yellow"/>
        </w:rPr>
      </w:pPr>
    </w:p>
    <w:p w14:paraId="78CA8E97" w14:textId="77777777" w:rsidR="00D012A8" w:rsidRPr="00DC7B97" w:rsidRDefault="00821A70" w:rsidP="005226AB">
      <w:pPr>
        <w:pStyle w:val="paragraph"/>
        <w:spacing w:before="0" w:beforeAutospacing="0" w:after="0" w:afterAutospacing="0"/>
        <w:jc w:val="both"/>
        <w:textAlignment w:val="baseline"/>
        <w:rPr>
          <w:rStyle w:val="Heading2Char"/>
        </w:rPr>
      </w:pPr>
      <w:bookmarkStart w:id="70" w:name="_Toc197448577"/>
      <w:r w:rsidRPr="00DC7B97">
        <w:rPr>
          <w:rStyle w:val="Heading2Char"/>
        </w:rPr>
        <w:t>5.1 Summary of Key Findings</w:t>
      </w:r>
      <w:bookmarkEnd w:id="70"/>
      <w:r w:rsidRPr="00DC7B97">
        <w:rPr>
          <w:rStyle w:val="Heading2Char"/>
        </w:rPr>
        <w:t> </w:t>
      </w:r>
    </w:p>
    <w:p w14:paraId="5278F3F0" w14:textId="77777777" w:rsidR="00D012A8" w:rsidRPr="00DC7B97" w:rsidRDefault="00D012A8" w:rsidP="005226AB">
      <w:pPr>
        <w:pStyle w:val="paragraph"/>
        <w:spacing w:before="0" w:beforeAutospacing="0" w:after="0" w:afterAutospacing="0"/>
        <w:jc w:val="both"/>
        <w:textAlignment w:val="baseline"/>
        <w:rPr>
          <w:rStyle w:val="Heading2Char"/>
        </w:rPr>
      </w:pPr>
    </w:p>
    <w:p w14:paraId="38459AA6" w14:textId="4521CBBB" w:rsidR="00D012A8" w:rsidRPr="00661AFC" w:rsidRDefault="00D012A8" w:rsidP="00661AFC">
      <w:pPr>
        <w:rPr>
          <w:rFonts w:asciiTheme="minorBidi" w:hAnsiTheme="minorBidi"/>
          <w:b/>
          <w:bCs/>
          <w:i/>
          <w:iCs/>
        </w:rPr>
      </w:pPr>
      <w:r w:rsidRPr="00661AFC">
        <w:rPr>
          <w:rFonts w:asciiTheme="minorBidi" w:hAnsiTheme="minorBidi"/>
          <w:b/>
          <w:bCs/>
          <w:i/>
          <w:iCs/>
        </w:rPr>
        <w:t>5.1.1</w:t>
      </w:r>
      <w:r w:rsidR="001D7194" w:rsidRPr="00661AFC">
        <w:rPr>
          <w:rFonts w:asciiTheme="minorBidi" w:hAnsiTheme="minorBidi"/>
          <w:b/>
          <w:bCs/>
          <w:i/>
          <w:iCs/>
        </w:rPr>
        <w:t xml:space="preserve"> </w:t>
      </w:r>
      <w:r w:rsidRPr="00661AFC">
        <w:rPr>
          <w:rFonts w:asciiTheme="minorBidi" w:hAnsiTheme="minorBidi"/>
          <w:b/>
          <w:bCs/>
          <w:i/>
          <w:iCs/>
        </w:rPr>
        <w:t>Surveys</w:t>
      </w:r>
    </w:p>
    <w:p w14:paraId="15C02106" w14:textId="77777777" w:rsidR="00D012A8" w:rsidRDefault="00D012A8" w:rsidP="005226AB">
      <w:pPr>
        <w:pStyle w:val="paragraph"/>
        <w:spacing w:before="0" w:beforeAutospacing="0" w:after="0" w:afterAutospacing="0"/>
        <w:jc w:val="both"/>
        <w:textAlignment w:val="baseline"/>
        <w:rPr>
          <w:rStyle w:val="Heading2Char"/>
          <w:highlight w:val="yellow"/>
        </w:rPr>
      </w:pPr>
    </w:p>
    <w:p w14:paraId="6A8FA964" w14:textId="29BB1BB1" w:rsidR="00D012A8" w:rsidRPr="00D012A8" w:rsidRDefault="00D012A8" w:rsidP="00BB3274">
      <w:pPr>
        <w:pStyle w:val="paragraph"/>
        <w:spacing w:before="0" w:after="0" w:line="276" w:lineRule="auto"/>
        <w:jc w:val="both"/>
        <w:textAlignment w:val="baseline"/>
        <w:rPr>
          <w:rFonts w:ascii="Arial" w:eastAsiaTheme="majorEastAsia" w:hAnsi="Arial" w:cstheme="majorBidi"/>
          <w:bCs/>
          <w:color w:val="000000" w:themeColor="text1"/>
          <w:szCs w:val="26"/>
        </w:rPr>
      </w:pPr>
      <w:r w:rsidRPr="00D012A8">
        <w:rPr>
          <w:rFonts w:ascii="Arial" w:eastAsiaTheme="majorEastAsia" w:hAnsi="Arial" w:cstheme="majorBidi"/>
          <w:bCs/>
          <w:color w:val="000000" w:themeColor="text1"/>
          <w:szCs w:val="26"/>
        </w:rPr>
        <w:t xml:space="preserve">The </w:t>
      </w:r>
      <w:r w:rsidR="00444E94" w:rsidRPr="00D012A8">
        <w:rPr>
          <w:rFonts w:ascii="Arial" w:eastAsiaTheme="majorEastAsia" w:hAnsi="Arial" w:cstheme="majorBidi"/>
          <w:bCs/>
          <w:color w:val="000000" w:themeColor="text1"/>
          <w:szCs w:val="26"/>
        </w:rPr>
        <w:t>surve</w:t>
      </w:r>
      <w:r w:rsidR="00444E94">
        <w:rPr>
          <w:rFonts w:ascii="Arial" w:eastAsiaTheme="majorEastAsia" w:hAnsi="Arial" w:cstheme="majorBidi"/>
          <w:bCs/>
          <w:color w:val="000000" w:themeColor="text1"/>
          <w:szCs w:val="26"/>
        </w:rPr>
        <w:t>y</w:t>
      </w:r>
      <w:r w:rsidR="0094271E">
        <w:rPr>
          <w:rFonts w:ascii="Arial" w:eastAsiaTheme="majorEastAsia" w:hAnsi="Arial" w:cstheme="majorBidi"/>
          <w:bCs/>
          <w:color w:val="000000" w:themeColor="text1"/>
          <w:szCs w:val="26"/>
        </w:rPr>
        <w:t xml:space="preserve"> results </w:t>
      </w:r>
      <w:r w:rsidR="006875F9">
        <w:rPr>
          <w:rFonts w:ascii="Arial" w:eastAsiaTheme="majorEastAsia" w:hAnsi="Arial" w:cstheme="majorBidi"/>
          <w:bCs/>
          <w:color w:val="000000" w:themeColor="text1"/>
          <w:szCs w:val="26"/>
        </w:rPr>
        <w:t>provide valuable insights</w:t>
      </w:r>
      <w:r w:rsidRPr="00D012A8">
        <w:rPr>
          <w:rFonts w:ascii="Arial" w:eastAsiaTheme="majorEastAsia" w:hAnsi="Arial" w:cstheme="majorBidi"/>
          <w:bCs/>
          <w:color w:val="000000" w:themeColor="text1"/>
          <w:szCs w:val="26"/>
        </w:rPr>
        <w:t xml:space="preserve"> into th</w:t>
      </w:r>
      <w:r w:rsidR="00873E63">
        <w:rPr>
          <w:rFonts w:ascii="Arial" w:eastAsiaTheme="majorEastAsia" w:hAnsi="Arial" w:cstheme="majorBidi"/>
          <w:bCs/>
          <w:color w:val="000000" w:themeColor="text1"/>
          <w:szCs w:val="26"/>
        </w:rPr>
        <w:t xml:space="preserve">e </w:t>
      </w:r>
      <w:r w:rsidRPr="00D012A8">
        <w:rPr>
          <w:rFonts w:ascii="Arial" w:eastAsiaTheme="majorEastAsia" w:hAnsi="Arial" w:cstheme="majorBidi"/>
          <w:bCs/>
          <w:color w:val="000000" w:themeColor="text1"/>
          <w:szCs w:val="26"/>
        </w:rPr>
        <w:t>perception of digital versus paper-based systems within the healthcare sector</w:t>
      </w:r>
      <w:r w:rsidR="00873E63">
        <w:rPr>
          <w:rFonts w:ascii="Arial" w:eastAsiaTheme="majorEastAsia" w:hAnsi="Arial" w:cstheme="majorBidi"/>
          <w:bCs/>
          <w:color w:val="000000" w:themeColor="text1"/>
          <w:szCs w:val="26"/>
        </w:rPr>
        <w:t xml:space="preserve"> and the effect </w:t>
      </w:r>
      <w:r w:rsidR="00EC3B60">
        <w:rPr>
          <w:rFonts w:ascii="Arial" w:eastAsiaTheme="majorEastAsia" w:hAnsi="Arial" w:cstheme="majorBidi"/>
          <w:bCs/>
          <w:color w:val="000000" w:themeColor="text1"/>
          <w:szCs w:val="26"/>
        </w:rPr>
        <w:t xml:space="preserve">of </w:t>
      </w:r>
      <w:r w:rsidR="00873E63">
        <w:rPr>
          <w:rFonts w:ascii="Arial" w:eastAsiaTheme="majorEastAsia" w:hAnsi="Arial" w:cstheme="majorBidi"/>
          <w:bCs/>
          <w:color w:val="000000" w:themeColor="text1"/>
          <w:szCs w:val="26"/>
        </w:rPr>
        <w:t>the migrations on staff</w:t>
      </w:r>
      <w:r w:rsidRPr="00D012A8">
        <w:rPr>
          <w:rFonts w:ascii="Arial" w:eastAsiaTheme="majorEastAsia" w:hAnsi="Arial" w:cstheme="majorBidi"/>
          <w:bCs/>
          <w:color w:val="000000" w:themeColor="text1"/>
          <w:szCs w:val="26"/>
        </w:rPr>
        <w:t xml:space="preserve">. </w:t>
      </w:r>
      <w:r w:rsidR="00EC3B60">
        <w:rPr>
          <w:rFonts w:ascii="Arial" w:eastAsiaTheme="majorEastAsia" w:hAnsi="Arial" w:cstheme="majorBidi"/>
          <w:bCs/>
          <w:color w:val="000000" w:themeColor="text1"/>
          <w:szCs w:val="26"/>
        </w:rPr>
        <w:t>Most</w:t>
      </w:r>
      <w:r w:rsidR="00C247D3">
        <w:rPr>
          <w:rFonts w:ascii="Arial" w:eastAsiaTheme="majorEastAsia" w:hAnsi="Arial" w:cstheme="majorBidi"/>
          <w:bCs/>
          <w:color w:val="000000" w:themeColor="text1"/>
          <w:szCs w:val="26"/>
        </w:rPr>
        <w:t xml:space="preserve"> </w:t>
      </w:r>
      <w:r w:rsidRPr="00D012A8">
        <w:rPr>
          <w:rFonts w:ascii="Arial" w:eastAsiaTheme="majorEastAsia" w:hAnsi="Arial" w:cstheme="majorBidi"/>
          <w:bCs/>
          <w:color w:val="000000" w:themeColor="text1"/>
          <w:szCs w:val="26"/>
        </w:rPr>
        <w:t xml:space="preserve">respondents </w:t>
      </w:r>
      <w:r w:rsidR="00EC3B60">
        <w:rPr>
          <w:rFonts w:ascii="Arial" w:eastAsiaTheme="majorEastAsia" w:hAnsi="Arial" w:cstheme="majorBidi"/>
          <w:bCs/>
          <w:color w:val="000000" w:themeColor="text1"/>
          <w:szCs w:val="26"/>
        </w:rPr>
        <w:t>were aged</w:t>
      </w:r>
      <w:r w:rsidRPr="00D012A8">
        <w:rPr>
          <w:rFonts w:ascii="Arial" w:eastAsiaTheme="majorEastAsia" w:hAnsi="Arial" w:cstheme="majorBidi"/>
          <w:bCs/>
          <w:color w:val="000000" w:themeColor="text1"/>
          <w:szCs w:val="26"/>
        </w:rPr>
        <w:t xml:space="preserve"> 45–54 years, followed by </w:t>
      </w:r>
      <w:r w:rsidR="00EC3B60">
        <w:rPr>
          <w:rFonts w:ascii="Arial" w:eastAsiaTheme="majorEastAsia" w:hAnsi="Arial" w:cstheme="majorBidi"/>
          <w:bCs/>
          <w:color w:val="000000" w:themeColor="text1"/>
          <w:szCs w:val="26"/>
        </w:rPr>
        <w:t xml:space="preserve">those in the </w:t>
      </w:r>
      <w:r w:rsidR="009C683E">
        <w:rPr>
          <w:rFonts w:ascii="Arial" w:eastAsiaTheme="majorEastAsia" w:hAnsi="Arial" w:cstheme="majorBidi"/>
          <w:bCs/>
          <w:color w:val="000000" w:themeColor="text1"/>
          <w:szCs w:val="26"/>
        </w:rPr>
        <w:t>age</w:t>
      </w:r>
      <w:r w:rsidRPr="00D012A8">
        <w:rPr>
          <w:rFonts w:ascii="Arial" w:eastAsiaTheme="majorEastAsia" w:hAnsi="Arial" w:cstheme="majorBidi"/>
          <w:bCs/>
          <w:color w:val="000000" w:themeColor="text1"/>
          <w:szCs w:val="26"/>
        </w:rPr>
        <w:t xml:space="preserve"> 55–64 age group</w:t>
      </w:r>
      <w:r w:rsidR="00EF15CE">
        <w:rPr>
          <w:rFonts w:ascii="Arial" w:eastAsiaTheme="majorEastAsia" w:hAnsi="Arial" w:cstheme="majorBidi"/>
          <w:bCs/>
          <w:color w:val="000000" w:themeColor="text1"/>
          <w:szCs w:val="26"/>
        </w:rPr>
        <w:t xml:space="preserve">, </w:t>
      </w:r>
      <w:r w:rsidR="009C683E">
        <w:rPr>
          <w:rFonts w:ascii="Arial" w:eastAsiaTheme="majorEastAsia" w:hAnsi="Arial" w:cstheme="majorBidi"/>
          <w:bCs/>
          <w:color w:val="000000" w:themeColor="text1"/>
          <w:szCs w:val="26"/>
        </w:rPr>
        <w:t>show</w:t>
      </w:r>
      <w:r w:rsidR="00EF15CE">
        <w:rPr>
          <w:rFonts w:ascii="Arial" w:eastAsiaTheme="majorEastAsia" w:hAnsi="Arial" w:cstheme="majorBidi"/>
          <w:bCs/>
          <w:color w:val="000000" w:themeColor="text1"/>
          <w:szCs w:val="26"/>
        </w:rPr>
        <w:t>ing</w:t>
      </w:r>
      <w:r w:rsidR="009C683E">
        <w:rPr>
          <w:rFonts w:ascii="Arial" w:eastAsiaTheme="majorEastAsia" w:hAnsi="Arial" w:cstheme="majorBidi"/>
          <w:bCs/>
          <w:color w:val="000000" w:themeColor="text1"/>
          <w:szCs w:val="26"/>
        </w:rPr>
        <w:t xml:space="preserve"> that</w:t>
      </w:r>
      <w:r w:rsidR="000D1E44">
        <w:rPr>
          <w:rFonts w:ascii="Arial" w:eastAsiaTheme="majorEastAsia" w:hAnsi="Arial" w:cstheme="majorBidi"/>
          <w:bCs/>
          <w:color w:val="000000" w:themeColor="text1"/>
          <w:szCs w:val="26"/>
        </w:rPr>
        <w:t xml:space="preserve"> Powys Teaching Health Board</w:t>
      </w:r>
      <w:r w:rsidR="00771CC1">
        <w:rPr>
          <w:rFonts w:ascii="Arial" w:eastAsiaTheme="majorEastAsia" w:hAnsi="Arial" w:cstheme="majorBidi"/>
          <w:bCs/>
          <w:color w:val="000000" w:themeColor="text1"/>
          <w:szCs w:val="26"/>
        </w:rPr>
        <w:t xml:space="preserve"> employs a higher proportion </w:t>
      </w:r>
      <w:r w:rsidR="00C02731">
        <w:rPr>
          <w:rFonts w:ascii="Arial" w:eastAsiaTheme="majorEastAsia" w:hAnsi="Arial" w:cstheme="majorBidi"/>
          <w:bCs/>
          <w:color w:val="000000" w:themeColor="text1"/>
          <w:szCs w:val="26"/>
        </w:rPr>
        <w:t>of older</w:t>
      </w:r>
      <w:r w:rsidR="000D1E44">
        <w:rPr>
          <w:rFonts w:ascii="Arial" w:eastAsiaTheme="majorEastAsia" w:hAnsi="Arial" w:cstheme="majorBidi"/>
          <w:bCs/>
          <w:color w:val="000000" w:themeColor="text1"/>
          <w:szCs w:val="26"/>
        </w:rPr>
        <w:t xml:space="preserve"> generations </w:t>
      </w:r>
      <w:r w:rsidR="00CA4CF1">
        <w:rPr>
          <w:rFonts w:ascii="Arial" w:eastAsiaTheme="majorEastAsia" w:hAnsi="Arial" w:cstheme="majorBidi"/>
          <w:bCs/>
          <w:color w:val="000000" w:themeColor="text1"/>
          <w:szCs w:val="26"/>
        </w:rPr>
        <w:t>(Baby Boomers and Gen X)</w:t>
      </w:r>
      <w:r w:rsidRPr="00D012A8">
        <w:rPr>
          <w:rFonts w:ascii="Arial" w:eastAsiaTheme="majorEastAsia" w:hAnsi="Arial" w:cstheme="majorBidi"/>
          <w:bCs/>
          <w:color w:val="000000" w:themeColor="text1"/>
          <w:szCs w:val="26"/>
        </w:rPr>
        <w:t xml:space="preserve">. </w:t>
      </w:r>
      <w:r w:rsidR="00647B4D">
        <w:rPr>
          <w:rFonts w:ascii="Arial" w:eastAsiaTheme="majorEastAsia" w:hAnsi="Arial" w:cstheme="majorBidi"/>
          <w:bCs/>
          <w:color w:val="000000" w:themeColor="text1"/>
          <w:szCs w:val="26"/>
        </w:rPr>
        <w:t>The</w:t>
      </w:r>
      <w:r w:rsidR="00771CC1">
        <w:rPr>
          <w:rFonts w:ascii="Arial" w:eastAsiaTheme="majorEastAsia" w:hAnsi="Arial" w:cstheme="majorBidi"/>
          <w:bCs/>
          <w:color w:val="000000" w:themeColor="text1"/>
          <w:szCs w:val="26"/>
        </w:rPr>
        <w:t xml:space="preserve"> majority of respondents</w:t>
      </w:r>
      <w:r w:rsidR="00D732AA">
        <w:rPr>
          <w:rFonts w:ascii="Arial" w:eastAsiaTheme="majorEastAsia" w:hAnsi="Arial" w:cstheme="majorBidi"/>
          <w:bCs/>
          <w:color w:val="000000" w:themeColor="text1"/>
          <w:szCs w:val="26"/>
        </w:rPr>
        <w:t xml:space="preserve"> were fe</w:t>
      </w:r>
      <w:r w:rsidRPr="00D012A8">
        <w:rPr>
          <w:rFonts w:ascii="Arial" w:eastAsiaTheme="majorEastAsia" w:hAnsi="Arial" w:cstheme="majorBidi"/>
          <w:bCs/>
          <w:color w:val="000000" w:themeColor="text1"/>
          <w:szCs w:val="26"/>
        </w:rPr>
        <w:t xml:space="preserve">male, </w:t>
      </w:r>
      <w:r w:rsidR="00D732AA">
        <w:rPr>
          <w:rFonts w:ascii="Arial" w:eastAsiaTheme="majorEastAsia" w:hAnsi="Arial" w:cstheme="majorBidi"/>
          <w:bCs/>
          <w:color w:val="000000" w:themeColor="text1"/>
          <w:szCs w:val="26"/>
        </w:rPr>
        <w:t>highlighting the prevalence of women in healthcare roles in</w:t>
      </w:r>
      <w:r w:rsidR="009C56FD">
        <w:rPr>
          <w:rFonts w:ascii="Arial" w:eastAsiaTheme="majorEastAsia" w:hAnsi="Arial" w:cstheme="majorBidi"/>
          <w:bCs/>
          <w:color w:val="000000" w:themeColor="text1"/>
          <w:szCs w:val="26"/>
        </w:rPr>
        <w:t xml:space="preserve"> Powys</w:t>
      </w:r>
      <w:r w:rsidRPr="00D012A8">
        <w:rPr>
          <w:rFonts w:ascii="Arial" w:eastAsiaTheme="majorEastAsia" w:hAnsi="Arial" w:cstheme="majorBidi"/>
          <w:bCs/>
          <w:color w:val="000000" w:themeColor="text1"/>
          <w:szCs w:val="26"/>
        </w:rPr>
        <w:t xml:space="preserve">. </w:t>
      </w:r>
      <w:r w:rsidR="009C56FD">
        <w:rPr>
          <w:rFonts w:ascii="Arial" w:eastAsiaTheme="majorEastAsia" w:hAnsi="Arial" w:cstheme="majorBidi"/>
          <w:bCs/>
          <w:color w:val="000000" w:themeColor="text1"/>
          <w:szCs w:val="26"/>
        </w:rPr>
        <w:t>The</w:t>
      </w:r>
      <w:r w:rsidRPr="00D012A8">
        <w:rPr>
          <w:rFonts w:ascii="Arial" w:eastAsiaTheme="majorEastAsia" w:hAnsi="Arial" w:cstheme="majorBidi"/>
          <w:bCs/>
          <w:color w:val="000000" w:themeColor="text1"/>
          <w:szCs w:val="26"/>
        </w:rPr>
        <w:t xml:space="preserve"> largest </w:t>
      </w:r>
      <w:r w:rsidR="009C56FD">
        <w:rPr>
          <w:rFonts w:ascii="Arial" w:eastAsiaTheme="majorEastAsia" w:hAnsi="Arial" w:cstheme="majorBidi"/>
          <w:bCs/>
          <w:color w:val="000000" w:themeColor="text1"/>
          <w:szCs w:val="26"/>
        </w:rPr>
        <w:t>represe</w:t>
      </w:r>
      <w:r w:rsidR="00D82395">
        <w:rPr>
          <w:rFonts w:ascii="Arial" w:eastAsiaTheme="majorEastAsia" w:hAnsi="Arial" w:cstheme="majorBidi"/>
          <w:bCs/>
          <w:color w:val="000000" w:themeColor="text1"/>
          <w:szCs w:val="26"/>
        </w:rPr>
        <w:t>ntation of job role is Nurses</w:t>
      </w:r>
      <w:r w:rsidRPr="00D012A8">
        <w:rPr>
          <w:rFonts w:ascii="Arial" w:eastAsiaTheme="majorEastAsia" w:hAnsi="Arial" w:cstheme="majorBidi"/>
          <w:bCs/>
          <w:color w:val="000000" w:themeColor="text1"/>
          <w:szCs w:val="26"/>
        </w:rPr>
        <w:t xml:space="preserve">, </w:t>
      </w:r>
      <w:r w:rsidR="00282F92">
        <w:rPr>
          <w:rFonts w:ascii="Arial" w:eastAsiaTheme="majorEastAsia" w:hAnsi="Arial" w:cstheme="majorBidi"/>
          <w:bCs/>
          <w:color w:val="000000" w:themeColor="text1"/>
          <w:szCs w:val="26"/>
        </w:rPr>
        <w:t>reflecting a significant</w:t>
      </w:r>
      <w:r w:rsidR="00282F92" w:rsidRPr="00D012A8">
        <w:rPr>
          <w:rFonts w:ascii="Arial" w:eastAsiaTheme="majorEastAsia" w:hAnsi="Arial" w:cstheme="majorBidi"/>
          <w:bCs/>
          <w:color w:val="000000" w:themeColor="text1"/>
          <w:szCs w:val="26"/>
        </w:rPr>
        <w:t xml:space="preserve"> </w:t>
      </w:r>
      <w:r w:rsidR="00282F92">
        <w:rPr>
          <w:rFonts w:ascii="Arial" w:eastAsiaTheme="majorEastAsia" w:hAnsi="Arial" w:cstheme="majorBidi"/>
          <w:bCs/>
          <w:color w:val="000000" w:themeColor="text1"/>
          <w:szCs w:val="26"/>
        </w:rPr>
        <w:t>presence</w:t>
      </w:r>
      <w:r w:rsidRPr="00D012A8">
        <w:rPr>
          <w:rFonts w:ascii="Arial" w:eastAsiaTheme="majorEastAsia" w:hAnsi="Arial" w:cstheme="majorBidi"/>
          <w:bCs/>
          <w:color w:val="000000" w:themeColor="text1"/>
          <w:szCs w:val="26"/>
        </w:rPr>
        <w:t xml:space="preserve"> of frontline clinical staff. </w:t>
      </w:r>
      <w:r w:rsidR="00282F92">
        <w:rPr>
          <w:rFonts w:ascii="Arial" w:eastAsiaTheme="majorEastAsia" w:hAnsi="Arial" w:cstheme="majorBidi"/>
          <w:bCs/>
          <w:color w:val="000000" w:themeColor="text1"/>
          <w:szCs w:val="26"/>
        </w:rPr>
        <w:t>Additionally</w:t>
      </w:r>
      <w:r w:rsidRPr="00D012A8">
        <w:rPr>
          <w:rFonts w:ascii="Arial" w:eastAsiaTheme="majorEastAsia" w:hAnsi="Arial" w:cstheme="majorBidi"/>
          <w:bCs/>
          <w:color w:val="000000" w:themeColor="text1"/>
          <w:szCs w:val="26"/>
        </w:rPr>
        <w:t xml:space="preserve">, </w:t>
      </w:r>
      <w:r w:rsidR="008F4559">
        <w:rPr>
          <w:rFonts w:ascii="Arial" w:eastAsiaTheme="majorEastAsia" w:hAnsi="Arial" w:cstheme="majorBidi"/>
          <w:bCs/>
          <w:color w:val="000000" w:themeColor="text1"/>
          <w:szCs w:val="26"/>
        </w:rPr>
        <w:t xml:space="preserve">many respondents </w:t>
      </w:r>
      <w:r w:rsidRPr="00D012A8">
        <w:rPr>
          <w:rFonts w:ascii="Arial" w:eastAsiaTheme="majorEastAsia" w:hAnsi="Arial" w:cstheme="majorBidi"/>
          <w:bCs/>
          <w:color w:val="000000" w:themeColor="text1"/>
          <w:szCs w:val="26"/>
        </w:rPr>
        <w:t>have over 30 years of experience in the healthcare sector, reinforcing the depth of insight captured in the survey.</w:t>
      </w:r>
    </w:p>
    <w:p w14:paraId="24623F37" w14:textId="66F97834" w:rsidR="00D012A8" w:rsidRPr="00D012A8" w:rsidRDefault="00A52E7D" w:rsidP="00BB3274">
      <w:pPr>
        <w:pStyle w:val="paragraph"/>
        <w:spacing w:before="0" w:after="0" w:line="276" w:lineRule="auto"/>
        <w:jc w:val="both"/>
        <w:textAlignment w:val="baseline"/>
        <w:rPr>
          <w:rFonts w:ascii="Arial" w:eastAsiaTheme="majorEastAsia" w:hAnsi="Arial" w:cstheme="majorBidi"/>
          <w:bCs/>
          <w:color w:val="000000" w:themeColor="text1"/>
          <w:szCs w:val="26"/>
        </w:rPr>
      </w:pPr>
      <w:r>
        <w:rPr>
          <w:rFonts w:ascii="Arial" w:eastAsiaTheme="majorEastAsia" w:hAnsi="Arial" w:cstheme="majorBidi"/>
          <w:bCs/>
          <w:color w:val="000000" w:themeColor="text1"/>
          <w:szCs w:val="26"/>
        </w:rPr>
        <w:t>Digital</w:t>
      </w:r>
      <w:r w:rsidR="00D012A8" w:rsidRPr="00D012A8">
        <w:rPr>
          <w:rFonts w:ascii="Arial" w:eastAsiaTheme="majorEastAsia" w:hAnsi="Arial" w:cstheme="majorBidi"/>
          <w:bCs/>
          <w:color w:val="000000" w:themeColor="text1"/>
          <w:szCs w:val="26"/>
        </w:rPr>
        <w:t xml:space="preserve"> systems </w:t>
      </w:r>
      <w:r w:rsidR="00CD26A1">
        <w:rPr>
          <w:rFonts w:ascii="Arial" w:eastAsiaTheme="majorEastAsia" w:hAnsi="Arial" w:cstheme="majorBidi"/>
          <w:bCs/>
          <w:color w:val="000000" w:themeColor="text1"/>
          <w:szCs w:val="26"/>
        </w:rPr>
        <w:t>are mos</w:t>
      </w:r>
      <w:r w:rsidR="00C81553">
        <w:rPr>
          <w:rFonts w:ascii="Arial" w:eastAsiaTheme="majorEastAsia" w:hAnsi="Arial" w:cstheme="majorBidi"/>
          <w:bCs/>
          <w:color w:val="000000" w:themeColor="text1"/>
          <w:szCs w:val="26"/>
        </w:rPr>
        <w:t xml:space="preserve">tly used, whilst some paper systems remain due to </w:t>
      </w:r>
      <w:r w:rsidR="00865F3A">
        <w:rPr>
          <w:rFonts w:ascii="Arial" w:eastAsiaTheme="majorEastAsia" w:hAnsi="Arial" w:cstheme="majorBidi"/>
          <w:bCs/>
          <w:color w:val="000000" w:themeColor="text1"/>
          <w:szCs w:val="26"/>
        </w:rPr>
        <w:t>challenges</w:t>
      </w:r>
      <w:r w:rsidR="00C81553">
        <w:rPr>
          <w:rFonts w:ascii="Arial" w:eastAsiaTheme="majorEastAsia" w:hAnsi="Arial" w:cstheme="majorBidi"/>
          <w:bCs/>
          <w:color w:val="000000" w:themeColor="text1"/>
          <w:szCs w:val="26"/>
        </w:rPr>
        <w:t xml:space="preserve"> like lack of </w:t>
      </w:r>
      <w:r w:rsidR="0098742A">
        <w:rPr>
          <w:rFonts w:ascii="Arial" w:eastAsiaTheme="majorEastAsia" w:hAnsi="Arial" w:cstheme="majorBidi"/>
          <w:bCs/>
          <w:color w:val="000000" w:themeColor="text1"/>
          <w:szCs w:val="26"/>
        </w:rPr>
        <w:t>systems</w:t>
      </w:r>
      <w:r w:rsidR="00C81553">
        <w:rPr>
          <w:rFonts w:ascii="Arial" w:eastAsiaTheme="majorEastAsia" w:hAnsi="Arial" w:cstheme="majorBidi"/>
          <w:bCs/>
          <w:color w:val="000000" w:themeColor="text1"/>
          <w:szCs w:val="26"/>
        </w:rPr>
        <w:t xml:space="preserve"> interoperability between </w:t>
      </w:r>
      <w:r w:rsidR="0098742A">
        <w:rPr>
          <w:rFonts w:ascii="Arial" w:eastAsiaTheme="majorEastAsia" w:hAnsi="Arial" w:cstheme="majorBidi"/>
          <w:bCs/>
          <w:color w:val="000000" w:themeColor="text1"/>
          <w:szCs w:val="26"/>
        </w:rPr>
        <w:t>the health board and neighbouring N</w:t>
      </w:r>
      <w:r w:rsidR="00B15AF3">
        <w:rPr>
          <w:rFonts w:ascii="Arial" w:eastAsiaTheme="majorEastAsia" w:hAnsi="Arial" w:cstheme="majorBidi"/>
          <w:bCs/>
          <w:color w:val="000000" w:themeColor="text1"/>
          <w:szCs w:val="26"/>
        </w:rPr>
        <w:t>HS</w:t>
      </w:r>
      <w:r w:rsidR="0098742A">
        <w:rPr>
          <w:rFonts w:ascii="Arial" w:eastAsiaTheme="majorEastAsia" w:hAnsi="Arial" w:cstheme="majorBidi"/>
          <w:bCs/>
          <w:color w:val="000000" w:themeColor="text1"/>
          <w:szCs w:val="26"/>
        </w:rPr>
        <w:t xml:space="preserve"> England trusts</w:t>
      </w:r>
      <w:r w:rsidR="00D012A8" w:rsidRPr="00D012A8">
        <w:rPr>
          <w:rFonts w:ascii="Arial" w:eastAsiaTheme="majorEastAsia" w:hAnsi="Arial" w:cstheme="majorBidi"/>
          <w:bCs/>
          <w:color w:val="000000" w:themeColor="text1"/>
          <w:szCs w:val="26"/>
        </w:rPr>
        <w:t xml:space="preserve">. Most respondents </w:t>
      </w:r>
      <w:r w:rsidR="00865F3A">
        <w:rPr>
          <w:rFonts w:ascii="Arial" w:eastAsiaTheme="majorEastAsia" w:hAnsi="Arial" w:cstheme="majorBidi"/>
          <w:bCs/>
          <w:color w:val="000000" w:themeColor="text1"/>
          <w:szCs w:val="26"/>
        </w:rPr>
        <w:t xml:space="preserve">primarily </w:t>
      </w:r>
      <w:r w:rsidR="0098742A">
        <w:rPr>
          <w:rFonts w:ascii="Arial" w:eastAsiaTheme="majorEastAsia" w:hAnsi="Arial" w:cstheme="majorBidi"/>
          <w:bCs/>
          <w:color w:val="000000" w:themeColor="text1"/>
          <w:szCs w:val="26"/>
        </w:rPr>
        <w:t>use</w:t>
      </w:r>
      <w:r w:rsidR="00D012A8" w:rsidRPr="00D012A8">
        <w:rPr>
          <w:rFonts w:ascii="Arial" w:eastAsiaTheme="majorEastAsia" w:hAnsi="Arial" w:cstheme="majorBidi"/>
          <w:bCs/>
          <w:color w:val="000000" w:themeColor="text1"/>
          <w:szCs w:val="26"/>
        </w:rPr>
        <w:t xml:space="preserve"> digital systems, </w:t>
      </w:r>
      <w:r w:rsidR="007C45F9" w:rsidRPr="007C45F9">
        <w:rPr>
          <w:rFonts w:ascii="Arial" w:eastAsiaTheme="majorEastAsia" w:hAnsi="Arial" w:cstheme="majorBidi"/>
          <w:bCs/>
          <w:color w:val="000000" w:themeColor="text1"/>
          <w:szCs w:val="26"/>
        </w:rPr>
        <w:t xml:space="preserve">with paper-based systems being less common. </w:t>
      </w:r>
      <w:r w:rsidR="007C45F9">
        <w:rPr>
          <w:rFonts w:ascii="Arial" w:eastAsiaTheme="majorEastAsia" w:hAnsi="Arial" w:cstheme="majorBidi"/>
          <w:bCs/>
          <w:color w:val="000000" w:themeColor="text1"/>
          <w:szCs w:val="26"/>
        </w:rPr>
        <w:t>While</w:t>
      </w:r>
      <w:r w:rsidR="00322D6F">
        <w:rPr>
          <w:rFonts w:ascii="Arial" w:eastAsiaTheme="majorEastAsia" w:hAnsi="Arial" w:cstheme="majorBidi"/>
          <w:bCs/>
          <w:color w:val="000000" w:themeColor="text1"/>
          <w:szCs w:val="26"/>
        </w:rPr>
        <w:t xml:space="preserve"> digital systems </w:t>
      </w:r>
      <w:r w:rsidR="007C45F9">
        <w:rPr>
          <w:rFonts w:ascii="Arial" w:eastAsiaTheme="majorEastAsia" w:hAnsi="Arial" w:cstheme="majorBidi"/>
          <w:bCs/>
          <w:color w:val="000000" w:themeColor="text1"/>
          <w:szCs w:val="26"/>
        </w:rPr>
        <w:t>improve productivity, they also present</w:t>
      </w:r>
      <w:r w:rsidR="00B15AF3">
        <w:rPr>
          <w:rFonts w:ascii="Arial" w:eastAsiaTheme="majorEastAsia" w:hAnsi="Arial" w:cstheme="majorBidi"/>
          <w:bCs/>
          <w:color w:val="000000" w:themeColor="text1"/>
          <w:szCs w:val="26"/>
        </w:rPr>
        <w:t xml:space="preserve"> issues </w:t>
      </w:r>
      <w:r w:rsidR="00F817F8">
        <w:rPr>
          <w:rFonts w:ascii="Arial" w:eastAsiaTheme="majorEastAsia" w:hAnsi="Arial" w:cstheme="majorBidi"/>
          <w:bCs/>
          <w:color w:val="000000" w:themeColor="text1"/>
          <w:szCs w:val="26"/>
        </w:rPr>
        <w:t>related to</w:t>
      </w:r>
      <w:r w:rsidR="00B15AF3">
        <w:rPr>
          <w:rFonts w:ascii="Arial" w:eastAsiaTheme="majorEastAsia" w:hAnsi="Arial" w:cstheme="majorBidi"/>
          <w:bCs/>
          <w:color w:val="000000" w:themeColor="text1"/>
          <w:szCs w:val="26"/>
        </w:rPr>
        <w:t xml:space="preserve"> speed, usability and general digital </w:t>
      </w:r>
      <w:r w:rsidR="00BE2202">
        <w:rPr>
          <w:rFonts w:ascii="Arial" w:eastAsiaTheme="majorEastAsia" w:hAnsi="Arial" w:cstheme="majorBidi"/>
          <w:bCs/>
          <w:color w:val="000000" w:themeColor="text1"/>
          <w:szCs w:val="26"/>
        </w:rPr>
        <w:t xml:space="preserve">competency. </w:t>
      </w:r>
      <w:r w:rsidR="00D012A8" w:rsidRPr="00D012A8">
        <w:rPr>
          <w:rFonts w:ascii="Arial" w:eastAsiaTheme="majorEastAsia" w:hAnsi="Arial" w:cstheme="majorBidi"/>
          <w:bCs/>
          <w:color w:val="000000" w:themeColor="text1"/>
          <w:szCs w:val="26"/>
        </w:rPr>
        <w:t xml:space="preserve">The data suggests that digital systems are not only </w:t>
      </w:r>
      <w:r w:rsidR="00BE2202">
        <w:rPr>
          <w:rFonts w:ascii="Arial" w:eastAsiaTheme="majorEastAsia" w:hAnsi="Arial" w:cstheme="majorBidi"/>
          <w:bCs/>
          <w:color w:val="000000" w:themeColor="text1"/>
          <w:szCs w:val="26"/>
        </w:rPr>
        <w:t xml:space="preserve">used more, </w:t>
      </w:r>
      <w:r w:rsidR="00D012A8" w:rsidRPr="00D012A8">
        <w:rPr>
          <w:rFonts w:ascii="Arial" w:eastAsiaTheme="majorEastAsia" w:hAnsi="Arial" w:cstheme="majorBidi"/>
          <w:bCs/>
          <w:color w:val="000000" w:themeColor="text1"/>
          <w:szCs w:val="26"/>
        </w:rPr>
        <w:t>but also more favour</w:t>
      </w:r>
      <w:r w:rsidR="00BE2202">
        <w:rPr>
          <w:rFonts w:ascii="Arial" w:eastAsiaTheme="majorEastAsia" w:hAnsi="Arial" w:cstheme="majorBidi"/>
          <w:bCs/>
          <w:color w:val="000000" w:themeColor="text1"/>
          <w:szCs w:val="26"/>
        </w:rPr>
        <w:t>ed</w:t>
      </w:r>
      <w:r w:rsidR="00D012A8" w:rsidRPr="00D012A8">
        <w:rPr>
          <w:rFonts w:ascii="Arial" w:eastAsiaTheme="majorEastAsia" w:hAnsi="Arial" w:cstheme="majorBidi"/>
          <w:bCs/>
          <w:color w:val="000000" w:themeColor="text1"/>
          <w:szCs w:val="26"/>
        </w:rPr>
        <w:t xml:space="preserve"> in terms of productivity</w:t>
      </w:r>
      <w:r w:rsidR="00BE2202">
        <w:rPr>
          <w:rFonts w:ascii="Arial" w:eastAsiaTheme="majorEastAsia" w:hAnsi="Arial" w:cstheme="majorBidi"/>
          <w:bCs/>
          <w:color w:val="000000" w:themeColor="text1"/>
          <w:szCs w:val="26"/>
        </w:rPr>
        <w:t xml:space="preserve"> in job roles</w:t>
      </w:r>
      <w:r w:rsidR="00D012A8" w:rsidRPr="00D012A8">
        <w:rPr>
          <w:rFonts w:ascii="Arial" w:eastAsiaTheme="majorEastAsia" w:hAnsi="Arial" w:cstheme="majorBidi"/>
          <w:bCs/>
          <w:color w:val="000000" w:themeColor="text1"/>
          <w:szCs w:val="26"/>
        </w:rPr>
        <w:t xml:space="preserve">. Respondents consistently rated their productivity higher when using digital systems </w:t>
      </w:r>
      <w:r w:rsidR="00BE2202">
        <w:rPr>
          <w:rFonts w:ascii="Arial" w:eastAsiaTheme="majorEastAsia" w:hAnsi="Arial" w:cstheme="majorBidi"/>
          <w:bCs/>
          <w:color w:val="000000" w:themeColor="text1"/>
          <w:szCs w:val="26"/>
        </w:rPr>
        <w:t xml:space="preserve">as opposed </w:t>
      </w:r>
      <w:r w:rsidR="00C749F1">
        <w:rPr>
          <w:rFonts w:ascii="Arial" w:eastAsiaTheme="majorEastAsia" w:hAnsi="Arial" w:cstheme="majorBidi"/>
          <w:bCs/>
          <w:color w:val="000000" w:themeColor="text1"/>
          <w:szCs w:val="26"/>
        </w:rPr>
        <w:t>t</w:t>
      </w:r>
      <w:r w:rsidR="00BE2202">
        <w:rPr>
          <w:rFonts w:ascii="Arial" w:eastAsiaTheme="majorEastAsia" w:hAnsi="Arial" w:cstheme="majorBidi"/>
          <w:bCs/>
          <w:color w:val="000000" w:themeColor="text1"/>
          <w:szCs w:val="26"/>
        </w:rPr>
        <w:t>o</w:t>
      </w:r>
      <w:r w:rsidR="00D012A8" w:rsidRPr="00D012A8">
        <w:rPr>
          <w:rFonts w:ascii="Arial" w:eastAsiaTheme="majorEastAsia" w:hAnsi="Arial" w:cstheme="majorBidi"/>
          <w:bCs/>
          <w:color w:val="000000" w:themeColor="text1"/>
          <w:szCs w:val="26"/>
        </w:rPr>
        <w:t xml:space="preserve"> paper-based</w:t>
      </w:r>
      <w:r w:rsidR="00614B0D">
        <w:rPr>
          <w:rFonts w:ascii="Arial" w:eastAsiaTheme="majorEastAsia" w:hAnsi="Arial" w:cstheme="majorBidi"/>
          <w:bCs/>
          <w:color w:val="000000" w:themeColor="text1"/>
          <w:szCs w:val="26"/>
        </w:rPr>
        <w:t xml:space="preserve">, citing advantages like </w:t>
      </w:r>
      <w:r w:rsidR="00D012A8" w:rsidRPr="00D012A8">
        <w:rPr>
          <w:rFonts w:ascii="Arial" w:eastAsiaTheme="majorEastAsia" w:hAnsi="Arial" w:cstheme="majorBidi"/>
          <w:bCs/>
          <w:color w:val="000000" w:themeColor="text1"/>
          <w:szCs w:val="26"/>
        </w:rPr>
        <w:t xml:space="preserve">speed, accessibility, and </w:t>
      </w:r>
      <w:r w:rsidR="00BE2202">
        <w:rPr>
          <w:rFonts w:ascii="Arial" w:eastAsiaTheme="majorEastAsia" w:hAnsi="Arial" w:cstheme="majorBidi"/>
          <w:bCs/>
          <w:color w:val="000000" w:themeColor="text1"/>
          <w:szCs w:val="26"/>
        </w:rPr>
        <w:t>lack of human error</w:t>
      </w:r>
      <w:r w:rsidR="00D012A8" w:rsidRPr="00D012A8">
        <w:rPr>
          <w:rFonts w:ascii="Arial" w:eastAsiaTheme="majorEastAsia" w:hAnsi="Arial" w:cstheme="majorBidi"/>
          <w:bCs/>
          <w:color w:val="000000" w:themeColor="text1"/>
          <w:szCs w:val="26"/>
        </w:rPr>
        <w:t xml:space="preserve"> that digital </w:t>
      </w:r>
      <w:r w:rsidR="00BE2202">
        <w:rPr>
          <w:rFonts w:ascii="Arial" w:eastAsiaTheme="majorEastAsia" w:hAnsi="Arial" w:cstheme="majorBidi"/>
          <w:bCs/>
          <w:color w:val="000000" w:themeColor="text1"/>
          <w:szCs w:val="26"/>
        </w:rPr>
        <w:t>systems use</w:t>
      </w:r>
      <w:r w:rsidR="00D012A8" w:rsidRPr="00D012A8">
        <w:rPr>
          <w:rFonts w:ascii="Arial" w:eastAsiaTheme="majorEastAsia" w:hAnsi="Arial" w:cstheme="majorBidi"/>
          <w:bCs/>
          <w:color w:val="000000" w:themeColor="text1"/>
          <w:szCs w:val="26"/>
        </w:rPr>
        <w:t xml:space="preserve"> provide</w:t>
      </w:r>
      <w:r w:rsidR="00BE2202">
        <w:rPr>
          <w:rFonts w:ascii="Arial" w:eastAsiaTheme="majorEastAsia" w:hAnsi="Arial" w:cstheme="majorBidi"/>
          <w:bCs/>
          <w:color w:val="000000" w:themeColor="text1"/>
          <w:szCs w:val="26"/>
        </w:rPr>
        <w:t>s</w:t>
      </w:r>
      <w:r w:rsidR="00D012A8" w:rsidRPr="00D012A8">
        <w:rPr>
          <w:rFonts w:ascii="Arial" w:eastAsiaTheme="majorEastAsia" w:hAnsi="Arial" w:cstheme="majorBidi"/>
          <w:bCs/>
          <w:color w:val="000000" w:themeColor="text1"/>
          <w:szCs w:val="26"/>
        </w:rPr>
        <w:t>.</w:t>
      </w:r>
      <w:r w:rsidR="00BE2202">
        <w:rPr>
          <w:rFonts w:ascii="Arial" w:eastAsiaTheme="majorEastAsia" w:hAnsi="Arial" w:cstheme="majorBidi"/>
          <w:bCs/>
          <w:color w:val="000000" w:themeColor="text1"/>
          <w:szCs w:val="26"/>
        </w:rPr>
        <w:t xml:space="preserve"> However, a small percentage of respondents that favour </w:t>
      </w:r>
      <w:r w:rsidR="00C749F1">
        <w:rPr>
          <w:rFonts w:ascii="Arial" w:eastAsiaTheme="majorEastAsia" w:hAnsi="Arial" w:cstheme="majorBidi"/>
          <w:bCs/>
          <w:color w:val="000000" w:themeColor="text1"/>
          <w:szCs w:val="26"/>
        </w:rPr>
        <w:t xml:space="preserve">paper-based systems because they find the digital systems difficult to use, slow and not user intuitive. </w:t>
      </w:r>
    </w:p>
    <w:p w14:paraId="681FEB4F" w14:textId="77777777" w:rsidR="00D012A8" w:rsidRPr="00D012A8" w:rsidRDefault="00D012A8" w:rsidP="00BB3274">
      <w:pPr>
        <w:pStyle w:val="paragraph"/>
        <w:spacing w:before="0" w:after="0" w:line="276" w:lineRule="auto"/>
        <w:jc w:val="both"/>
        <w:textAlignment w:val="baseline"/>
        <w:rPr>
          <w:rFonts w:ascii="Arial" w:eastAsiaTheme="majorEastAsia" w:hAnsi="Arial" w:cstheme="majorBidi"/>
          <w:bCs/>
          <w:color w:val="000000" w:themeColor="text1"/>
          <w:szCs w:val="26"/>
        </w:rPr>
      </w:pPr>
      <w:r w:rsidRPr="00D012A8">
        <w:rPr>
          <w:rFonts w:ascii="Arial" w:eastAsiaTheme="majorEastAsia" w:hAnsi="Arial" w:cstheme="majorBidi"/>
          <w:bCs/>
          <w:color w:val="000000" w:themeColor="text1"/>
          <w:szCs w:val="26"/>
        </w:rPr>
        <w:t>Satisfaction levels with digital systems are notably high. Many respondents expressed a clear preference for digital systems, citing benefits such as improved efficiency, reduced human error, and faster access to patient information. These advantages are critical in high-pressure healthcare environments where timely and accurate information can significantly impact patient outcomes.</w:t>
      </w:r>
    </w:p>
    <w:p w14:paraId="2B9316BC" w14:textId="14B3FFAB" w:rsidR="00D012A8" w:rsidRDefault="00D012A8" w:rsidP="00BB3274">
      <w:pPr>
        <w:pStyle w:val="paragraph"/>
        <w:spacing w:before="0" w:after="0" w:line="276" w:lineRule="auto"/>
        <w:jc w:val="both"/>
        <w:textAlignment w:val="baseline"/>
        <w:rPr>
          <w:rFonts w:ascii="Arial" w:eastAsiaTheme="majorEastAsia" w:hAnsi="Arial" w:cstheme="majorBidi"/>
          <w:bCs/>
          <w:color w:val="000000" w:themeColor="text1"/>
          <w:szCs w:val="26"/>
        </w:rPr>
      </w:pPr>
      <w:r w:rsidRPr="00D012A8">
        <w:rPr>
          <w:rFonts w:ascii="Arial" w:eastAsiaTheme="majorEastAsia" w:hAnsi="Arial" w:cstheme="majorBidi"/>
          <w:bCs/>
          <w:color w:val="000000" w:themeColor="text1"/>
          <w:szCs w:val="26"/>
        </w:rPr>
        <w:t xml:space="preserve">Some respondents </w:t>
      </w:r>
      <w:r w:rsidR="00317897">
        <w:rPr>
          <w:rFonts w:ascii="Arial" w:eastAsiaTheme="majorEastAsia" w:hAnsi="Arial" w:cstheme="majorBidi"/>
          <w:bCs/>
          <w:color w:val="000000" w:themeColor="text1"/>
          <w:szCs w:val="26"/>
        </w:rPr>
        <w:t xml:space="preserve">expressed a </w:t>
      </w:r>
      <w:r w:rsidRPr="00D012A8">
        <w:rPr>
          <w:rFonts w:ascii="Arial" w:eastAsiaTheme="majorEastAsia" w:hAnsi="Arial" w:cstheme="majorBidi"/>
          <w:bCs/>
          <w:color w:val="000000" w:themeColor="text1"/>
          <w:szCs w:val="26"/>
        </w:rPr>
        <w:t xml:space="preserve">need for </w:t>
      </w:r>
      <w:r w:rsidR="00317897">
        <w:rPr>
          <w:rFonts w:ascii="Arial" w:eastAsiaTheme="majorEastAsia" w:hAnsi="Arial" w:cstheme="majorBidi"/>
          <w:bCs/>
          <w:color w:val="000000" w:themeColor="text1"/>
          <w:szCs w:val="26"/>
        </w:rPr>
        <w:t>the health board to implement better</w:t>
      </w:r>
      <w:r w:rsidRPr="00D012A8">
        <w:rPr>
          <w:rFonts w:ascii="Arial" w:eastAsiaTheme="majorEastAsia" w:hAnsi="Arial" w:cstheme="majorBidi"/>
          <w:bCs/>
          <w:color w:val="000000" w:themeColor="text1"/>
          <w:szCs w:val="26"/>
        </w:rPr>
        <w:t xml:space="preserve"> training and support</w:t>
      </w:r>
      <w:r w:rsidR="00317897">
        <w:rPr>
          <w:rFonts w:ascii="Arial" w:eastAsiaTheme="majorEastAsia" w:hAnsi="Arial" w:cstheme="majorBidi"/>
          <w:bCs/>
          <w:color w:val="000000" w:themeColor="text1"/>
          <w:szCs w:val="26"/>
        </w:rPr>
        <w:t xml:space="preserve"> strategies</w:t>
      </w:r>
      <w:r w:rsidRPr="00D012A8">
        <w:rPr>
          <w:rFonts w:ascii="Arial" w:eastAsiaTheme="majorEastAsia" w:hAnsi="Arial" w:cstheme="majorBidi"/>
          <w:bCs/>
          <w:color w:val="000000" w:themeColor="text1"/>
          <w:szCs w:val="26"/>
        </w:rPr>
        <w:t>, particularly for colleagues who may struggle with digital literacy</w:t>
      </w:r>
      <w:r w:rsidR="000218FA">
        <w:rPr>
          <w:rFonts w:ascii="Arial" w:eastAsiaTheme="majorEastAsia" w:hAnsi="Arial" w:cstheme="majorBidi"/>
          <w:bCs/>
          <w:color w:val="000000" w:themeColor="text1"/>
          <w:szCs w:val="26"/>
        </w:rPr>
        <w:t>.</w:t>
      </w:r>
      <w:r w:rsidR="00317897">
        <w:rPr>
          <w:rFonts w:ascii="Arial" w:eastAsiaTheme="majorEastAsia" w:hAnsi="Arial" w:cstheme="majorBidi"/>
          <w:bCs/>
          <w:color w:val="000000" w:themeColor="text1"/>
          <w:szCs w:val="26"/>
        </w:rPr>
        <w:t xml:space="preserve"> </w:t>
      </w:r>
      <w:r w:rsidR="00124212">
        <w:rPr>
          <w:rFonts w:ascii="Arial" w:eastAsiaTheme="majorEastAsia" w:hAnsi="Arial" w:cstheme="majorBidi"/>
          <w:bCs/>
          <w:color w:val="000000" w:themeColor="text1"/>
          <w:szCs w:val="26"/>
        </w:rPr>
        <w:t>Data revealed that the oldest participants were more likely to</w:t>
      </w:r>
      <w:r w:rsidR="00991B33">
        <w:rPr>
          <w:rFonts w:ascii="Arial" w:eastAsiaTheme="majorEastAsia" w:hAnsi="Arial" w:cstheme="majorBidi"/>
          <w:bCs/>
          <w:color w:val="000000" w:themeColor="text1"/>
          <w:szCs w:val="26"/>
        </w:rPr>
        <w:t xml:space="preserve"> struggle with </w:t>
      </w:r>
      <w:r w:rsidR="00991B33">
        <w:rPr>
          <w:rFonts w:ascii="Arial" w:eastAsiaTheme="majorEastAsia" w:hAnsi="Arial" w:cstheme="majorBidi"/>
          <w:bCs/>
          <w:color w:val="000000" w:themeColor="text1"/>
          <w:szCs w:val="26"/>
        </w:rPr>
        <w:lastRenderedPageBreak/>
        <w:t>digital systems or favoured paper-based systems</w:t>
      </w:r>
      <w:r w:rsidRPr="00D012A8">
        <w:rPr>
          <w:rFonts w:ascii="Arial" w:eastAsiaTheme="majorEastAsia" w:hAnsi="Arial" w:cstheme="majorBidi"/>
          <w:bCs/>
          <w:color w:val="000000" w:themeColor="text1"/>
          <w:szCs w:val="26"/>
        </w:rPr>
        <w:t xml:space="preserve">. </w:t>
      </w:r>
      <w:r w:rsidR="00124212">
        <w:rPr>
          <w:rFonts w:ascii="Arial" w:eastAsiaTheme="majorEastAsia" w:hAnsi="Arial" w:cstheme="majorBidi"/>
          <w:bCs/>
          <w:color w:val="000000" w:themeColor="text1"/>
          <w:szCs w:val="26"/>
        </w:rPr>
        <w:t>While</w:t>
      </w:r>
      <w:r w:rsidR="005C1DA0">
        <w:rPr>
          <w:rFonts w:ascii="Arial" w:eastAsiaTheme="majorEastAsia" w:hAnsi="Arial" w:cstheme="majorBidi"/>
          <w:bCs/>
          <w:color w:val="000000" w:themeColor="text1"/>
          <w:szCs w:val="26"/>
        </w:rPr>
        <w:t xml:space="preserve"> digital systems </w:t>
      </w:r>
      <w:r w:rsidR="00124212">
        <w:rPr>
          <w:rFonts w:ascii="Arial" w:eastAsiaTheme="majorEastAsia" w:hAnsi="Arial" w:cstheme="majorBidi"/>
          <w:bCs/>
          <w:color w:val="000000" w:themeColor="text1"/>
          <w:szCs w:val="26"/>
        </w:rPr>
        <w:t>are generally</w:t>
      </w:r>
      <w:r w:rsidR="005C1DA0">
        <w:rPr>
          <w:rFonts w:ascii="Arial" w:eastAsiaTheme="majorEastAsia" w:hAnsi="Arial" w:cstheme="majorBidi"/>
          <w:bCs/>
          <w:color w:val="000000" w:themeColor="text1"/>
          <w:szCs w:val="26"/>
        </w:rPr>
        <w:t xml:space="preserve"> </w:t>
      </w:r>
      <w:r w:rsidR="009D7117">
        <w:rPr>
          <w:rFonts w:ascii="Arial" w:eastAsiaTheme="majorEastAsia" w:hAnsi="Arial" w:cstheme="majorBidi"/>
          <w:bCs/>
          <w:color w:val="000000" w:themeColor="text1"/>
          <w:szCs w:val="26"/>
        </w:rPr>
        <w:t>favoured</w:t>
      </w:r>
      <w:r w:rsidRPr="00D012A8">
        <w:rPr>
          <w:rFonts w:ascii="Arial" w:eastAsiaTheme="majorEastAsia" w:hAnsi="Arial" w:cstheme="majorBidi"/>
          <w:bCs/>
          <w:color w:val="000000" w:themeColor="text1"/>
          <w:szCs w:val="26"/>
        </w:rPr>
        <w:t xml:space="preserve">, </w:t>
      </w:r>
      <w:r w:rsidR="009D7117">
        <w:rPr>
          <w:rFonts w:ascii="Arial" w:eastAsiaTheme="majorEastAsia" w:hAnsi="Arial" w:cstheme="majorBidi"/>
          <w:bCs/>
          <w:color w:val="000000" w:themeColor="text1"/>
          <w:szCs w:val="26"/>
        </w:rPr>
        <w:t xml:space="preserve">a few staff still </w:t>
      </w:r>
      <w:r w:rsidR="00124212">
        <w:rPr>
          <w:rFonts w:ascii="Arial" w:eastAsiaTheme="majorEastAsia" w:hAnsi="Arial" w:cstheme="majorBidi"/>
          <w:bCs/>
          <w:color w:val="000000" w:themeColor="text1"/>
          <w:szCs w:val="26"/>
        </w:rPr>
        <w:t xml:space="preserve">members </w:t>
      </w:r>
      <w:r w:rsidR="009C0DBD">
        <w:rPr>
          <w:rFonts w:ascii="Arial" w:eastAsiaTheme="majorEastAsia" w:hAnsi="Arial" w:cstheme="majorBidi"/>
          <w:bCs/>
          <w:color w:val="000000" w:themeColor="text1"/>
          <w:szCs w:val="26"/>
        </w:rPr>
        <w:t>still face challenges due to in</w:t>
      </w:r>
      <w:r w:rsidR="009D7117">
        <w:rPr>
          <w:rFonts w:ascii="Arial" w:eastAsiaTheme="majorEastAsia" w:hAnsi="Arial" w:cstheme="majorBidi"/>
          <w:bCs/>
          <w:color w:val="000000" w:themeColor="text1"/>
          <w:szCs w:val="26"/>
        </w:rPr>
        <w:t>adequate train</w:t>
      </w:r>
      <w:r w:rsidR="009C0DBD">
        <w:rPr>
          <w:rFonts w:ascii="Arial" w:eastAsiaTheme="majorEastAsia" w:hAnsi="Arial" w:cstheme="majorBidi"/>
          <w:bCs/>
          <w:color w:val="000000" w:themeColor="text1"/>
          <w:szCs w:val="26"/>
        </w:rPr>
        <w:t>ing, leading to a lack of confidence and competence.</w:t>
      </w:r>
      <w:r w:rsidR="009D7117">
        <w:rPr>
          <w:rFonts w:ascii="Arial" w:eastAsiaTheme="majorEastAsia" w:hAnsi="Arial" w:cstheme="majorBidi"/>
          <w:bCs/>
          <w:color w:val="000000" w:themeColor="text1"/>
          <w:szCs w:val="26"/>
        </w:rPr>
        <w:t xml:space="preserve"> </w:t>
      </w:r>
      <w:r w:rsidR="009C0DBD">
        <w:rPr>
          <w:rFonts w:ascii="Arial" w:eastAsiaTheme="majorEastAsia" w:hAnsi="Arial" w:cstheme="majorBidi"/>
          <w:bCs/>
          <w:color w:val="000000" w:themeColor="text1"/>
          <w:szCs w:val="26"/>
        </w:rPr>
        <w:t>Addressing this gap is a key area</w:t>
      </w:r>
      <w:r w:rsidR="004E66C6">
        <w:rPr>
          <w:rFonts w:ascii="Arial" w:eastAsiaTheme="majorEastAsia" w:hAnsi="Arial" w:cstheme="majorBidi"/>
          <w:bCs/>
          <w:color w:val="000000" w:themeColor="text1"/>
          <w:szCs w:val="26"/>
        </w:rPr>
        <w:t xml:space="preserve"> for the health board to focus on. </w:t>
      </w:r>
    </w:p>
    <w:p w14:paraId="12B8C440" w14:textId="4291AF9F" w:rsidR="002C44C9" w:rsidRPr="00D012A8" w:rsidRDefault="004E66C6" w:rsidP="00460351">
      <w:pPr>
        <w:pStyle w:val="paragraph"/>
        <w:spacing w:before="0" w:after="0"/>
        <w:jc w:val="both"/>
        <w:textAlignment w:val="baseline"/>
        <w:rPr>
          <w:rFonts w:ascii="Arial" w:eastAsiaTheme="majorEastAsia" w:hAnsi="Arial" w:cstheme="majorBidi"/>
          <w:bCs/>
          <w:color w:val="000000" w:themeColor="text1"/>
          <w:szCs w:val="26"/>
        </w:rPr>
      </w:pPr>
      <w:r>
        <w:rPr>
          <w:rFonts w:ascii="Arial" w:eastAsiaTheme="majorEastAsia" w:hAnsi="Arial" w:cstheme="majorBidi"/>
          <w:bCs/>
          <w:color w:val="000000" w:themeColor="text1"/>
          <w:szCs w:val="26"/>
        </w:rPr>
        <w:t>I</w:t>
      </w:r>
      <w:r w:rsidR="004F4174">
        <w:rPr>
          <w:rFonts w:ascii="Arial" w:eastAsiaTheme="majorEastAsia" w:hAnsi="Arial" w:cstheme="majorBidi"/>
          <w:bCs/>
          <w:color w:val="000000" w:themeColor="text1"/>
          <w:szCs w:val="26"/>
        </w:rPr>
        <w:t xml:space="preserve">t is evident that the </w:t>
      </w:r>
      <w:r w:rsidR="00FE4F11">
        <w:rPr>
          <w:rFonts w:ascii="Arial" w:eastAsiaTheme="majorEastAsia" w:hAnsi="Arial" w:cstheme="majorBidi"/>
          <w:bCs/>
          <w:color w:val="000000" w:themeColor="text1"/>
          <w:szCs w:val="26"/>
        </w:rPr>
        <w:t>shift from</w:t>
      </w:r>
      <w:r w:rsidR="004F4174">
        <w:rPr>
          <w:rFonts w:ascii="Arial" w:eastAsiaTheme="majorEastAsia" w:hAnsi="Arial" w:cstheme="majorBidi"/>
          <w:bCs/>
          <w:color w:val="000000" w:themeColor="text1"/>
          <w:szCs w:val="26"/>
        </w:rPr>
        <w:t xml:space="preserve"> paper based</w:t>
      </w:r>
      <w:r w:rsidR="00FE4F11">
        <w:rPr>
          <w:rFonts w:ascii="Arial" w:eastAsiaTheme="majorEastAsia" w:hAnsi="Arial" w:cstheme="majorBidi"/>
          <w:bCs/>
          <w:color w:val="000000" w:themeColor="text1"/>
          <w:szCs w:val="26"/>
        </w:rPr>
        <w:t xml:space="preserve"> to digital systems</w:t>
      </w:r>
      <w:r w:rsidR="004F4174">
        <w:rPr>
          <w:rFonts w:ascii="Arial" w:eastAsiaTheme="majorEastAsia" w:hAnsi="Arial" w:cstheme="majorBidi"/>
          <w:bCs/>
          <w:color w:val="000000" w:themeColor="text1"/>
          <w:szCs w:val="26"/>
        </w:rPr>
        <w:t xml:space="preserve"> </w:t>
      </w:r>
      <w:r w:rsidR="00FE4F11">
        <w:rPr>
          <w:rFonts w:ascii="Arial" w:eastAsiaTheme="majorEastAsia" w:hAnsi="Arial" w:cstheme="majorBidi"/>
          <w:bCs/>
          <w:color w:val="000000" w:themeColor="text1"/>
          <w:szCs w:val="26"/>
        </w:rPr>
        <w:t>may negatively impact</w:t>
      </w:r>
      <w:r w:rsidR="004F4174">
        <w:rPr>
          <w:rFonts w:ascii="Arial" w:eastAsiaTheme="majorEastAsia" w:hAnsi="Arial" w:cstheme="majorBidi"/>
          <w:bCs/>
          <w:color w:val="000000" w:themeColor="text1"/>
          <w:szCs w:val="26"/>
        </w:rPr>
        <w:t xml:space="preserve"> the work/life balance of some </w:t>
      </w:r>
      <w:r w:rsidR="00F91087">
        <w:rPr>
          <w:rFonts w:ascii="Arial" w:eastAsiaTheme="majorEastAsia" w:hAnsi="Arial" w:cstheme="majorBidi"/>
          <w:bCs/>
          <w:color w:val="000000" w:themeColor="text1"/>
          <w:szCs w:val="26"/>
        </w:rPr>
        <w:t xml:space="preserve">users. Whilst these users are in the minority, </w:t>
      </w:r>
      <w:r w:rsidR="00460351">
        <w:rPr>
          <w:rFonts w:ascii="Arial" w:eastAsiaTheme="majorEastAsia" w:hAnsi="Arial" w:cstheme="majorBidi"/>
          <w:bCs/>
          <w:color w:val="000000" w:themeColor="text1"/>
          <w:szCs w:val="26"/>
        </w:rPr>
        <w:t xml:space="preserve">their well-being </w:t>
      </w:r>
      <w:r w:rsidR="00F91087">
        <w:rPr>
          <w:rFonts w:ascii="Arial" w:eastAsiaTheme="majorEastAsia" w:hAnsi="Arial" w:cstheme="majorBidi"/>
          <w:bCs/>
          <w:color w:val="000000" w:themeColor="text1"/>
          <w:szCs w:val="26"/>
        </w:rPr>
        <w:t xml:space="preserve">cannot be </w:t>
      </w:r>
      <w:r w:rsidR="00460351">
        <w:rPr>
          <w:rFonts w:ascii="Arial" w:eastAsiaTheme="majorEastAsia" w:hAnsi="Arial" w:cstheme="majorBidi"/>
          <w:bCs/>
          <w:color w:val="000000" w:themeColor="text1"/>
          <w:szCs w:val="26"/>
        </w:rPr>
        <w:t xml:space="preserve">ignored, </w:t>
      </w:r>
      <w:r w:rsidR="000360FC">
        <w:rPr>
          <w:rFonts w:ascii="Arial" w:eastAsiaTheme="majorEastAsia" w:hAnsi="Arial" w:cstheme="majorBidi"/>
          <w:bCs/>
          <w:color w:val="000000" w:themeColor="text1"/>
          <w:szCs w:val="26"/>
        </w:rPr>
        <w:t xml:space="preserve">as the mental health of the entire workforce is important </w:t>
      </w:r>
      <w:r w:rsidR="00460351">
        <w:rPr>
          <w:rFonts w:ascii="Arial" w:eastAsiaTheme="majorEastAsia" w:hAnsi="Arial" w:cstheme="majorBidi"/>
          <w:bCs/>
          <w:color w:val="000000" w:themeColor="text1"/>
          <w:szCs w:val="26"/>
        </w:rPr>
        <w:t xml:space="preserve">to </w:t>
      </w:r>
      <w:r w:rsidR="000360FC">
        <w:rPr>
          <w:rFonts w:ascii="Arial" w:eastAsiaTheme="majorEastAsia" w:hAnsi="Arial" w:cstheme="majorBidi"/>
          <w:bCs/>
          <w:color w:val="000000" w:themeColor="text1"/>
          <w:szCs w:val="26"/>
        </w:rPr>
        <w:t xml:space="preserve">those who </w:t>
      </w:r>
      <w:r w:rsidR="00460351">
        <w:rPr>
          <w:rFonts w:ascii="Arial" w:eastAsiaTheme="majorEastAsia" w:hAnsi="Arial" w:cstheme="majorBidi"/>
          <w:bCs/>
          <w:color w:val="000000" w:themeColor="text1"/>
          <w:szCs w:val="26"/>
        </w:rPr>
        <w:t>provide</w:t>
      </w:r>
      <w:r w:rsidR="000360FC">
        <w:rPr>
          <w:rFonts w:ascii="Arial" w:eastAsiaTheme="majorEastAsia" w:hAnsi="Arial" w:cstheme="majorBidi"/>
          <w:bCs/>
          <w:color w:val="000000" w:themeColor="text1"/>
          <w:szCs w:val="26"/>
        </w:rPr>
        <w:t xml:space="preserve"> healthcare </w:t>
      </w:r>
      <w:r w:rsidR="00460351">
        <w:rPr>
          <w:rFonts w:ascii="Arial" w:eastAsiaTheme="majorEastAsia" w:hAnsi="Arial" w:cstheme="majorBidi"/>
          <w:bCs/>
          <w:color w:val="000000" w:themeColor="text1"/>
          <w:szCs w:val="26"/>
        </w:rPr>
        <w:t>in</w:t>
      </w:r>
      <w:r w:rsidR="000360FC">
        <w:rPr>
          <w:rFonts w:ascii="Arial" w:eastAsiaTheme="majorEastAsia" w:hAnsi="Arial" w:cstheme="majorBidi"/>
          <w:bCs/>
          <w:color w:val="000000" w:themeColor="text1"/>
          <w:szCs w:val="26"/>
        </w:rPr>
        <w:t xml:space="preserve"> Powys County.</w:t>
      </w:r>
      <w:r w:rsidR="00460351">
        <w:rPr>
          <w:rFonts w:ascii="Arial" w:eastAsiaTheme="majorEastAsia" w:hAnsi="Arial" w:cstheme="majorBidi"/>
          <w:bCs/>
          <w:color w:val="000000" w:themeColor="text1"/>
          <w:szCs w:val="26"/>
        </w:rPr>
        <w:t xml:space="preserve"> However, the </w:t>
      </w:r>
      <w:r w:rsidR="00CA2E4A">
        <w:rPr>
          <w:rFonts w:ascii="Arial" w:eastAsiaTheme="majorEastAsia" w:hAnsi="Arial" w:cstheme="majorBidi"/>
          <w:bCs/>
          <w:color w:val="000000" w:themeColor="text1"/>
          <w:szCs w:val="26"/>
        </w:rPr>
        <w:t xml:space="preserve">majority </w:t>
      </w:r>
      <w:r w:rsidR="00460351">
        <w:rPr>
          <w:rFonts w:ascii="Arial" w:eastAsiaTheme="majorEastAsia" w:hAnsi="Arial" w:cstheme="majorBidi"/>
          <w:bCs/>
          <w:color w:val="000000" w:themeColor="text1"/>
          <w:szCs w:val="26"/>
        </w:rPr>
        <w:t xml:space="preserve">of respondents </w:t>
      </w:r>
      <w:r w:rsidR="00CA2E4A">
        <w:rPr>
          <w:rFonts w:ascii="Arial" w:eastAsiaTheme="majorEastAsia" w:hAnsi="Arial" w:cstheme="majorBidi"/>
          <w:bCs/>
          <w:color w:val="000000" w:themeColor="text1"/>
          <w:szCs w:val="26"/>
        </w:rPr>
        <w:t xml:space="preserve">believe </w:t>
      </w:r>
      <w:r w:rsidR="00460351">
        <w:rPr>
          <w:rFonts w:ascii="Arial" w:eastAsiaTheme="majorEastAsia" w:hAnsi="Arial" w:cstheme="majorBidi"/>
          <w:bCs/>
          <w:color w:val="000000" w:themeColor="text1"/>
          <w:szCs w:val="26"/>
        </w:rPr>
        <w:t xml:space="preserve">that </w:t>
      </w:r>
      <w:r w:rsidR="00CA2E4A">
        <w:rPr>
          <w:rFonts w:ascii="Arial" w:eastAsiaTheme="majorEastAsia" w:hAnsi="Arial" w:cstheme="majorBidi"/>
          <w:bCs/>
          <w:color w:val="000000" w:themeColor="text1"/>
          <w:szCs w:val="26"/>
        </w:rPr>
        <w:t>digital systems yield a positive impact on the outcomes of patient care.</w:t>
      </w:r>
    </w:p>
    <w:p w14:paraId="01222787" w14:textId="77777777" w:rsidR="0048529A" w:rsidRDefault="0048529A" w:rsidP="005226AB">
      <w:pPr>
        <w:pStyle w:val="paragraph"/>
        <w:spacing w:before="0" w:after="0"/>
        <w:jc w:val="both"/>
        <w:textAlignment w:val="baseline"/>
        <w:rPr>
          <w:rStyle w:val="Heading2Char"/>
        </w:rPr>
      </w:pPr>
    </w:p>
    <w:p w14:paraId="5FA37B58" w14:textId="2F80F41F" w:rsidR="00D012A8" w:rsidRPr="00235550" w:rsidRDefault="00D012A8" w:rsidP="00BB3274">
      <w:pPr>
        <w:rPr>
          <w:rFonts w:asciiTheme="minorBidi" w:hAnsiTheme="minorBidi"/>
          <w:b/>
          <w:i/>
          <w:iCs/>
        </w:rPr>
      </w:pPr>
      <w:r w:rsidRPr="00235550">
        <w:rPr>
          <w:rFonts w:asciiTheme="minorBidi" w:hAnsiTheme="minorBidi"/>
          <w:b/>
          <w:i/>
          <w:iCs/>
        </w:rPr>
        <w:t>5.1.2 Interviews</w:t>
      </w:r>
    </w:p>
    <w:p w14:paraId="37A7F38D" w14:textId="11480343" w:rsidR="00D012A8" w:rsidRPr="00D012A8" w:rsidRDefault="00D012A8" w:rsidP="00BB3274">
      <w:pPr>
        <w:pStyle w:val="paragraph"/>
        <w:spacing w:before="0" w:after="0" w:line="276" w:lineRule="auto"/>
        <w:jc w:val="both"/>
        <w:textAlignment w:val="baseline"/>
        <w:rPr>
          <w:rFonts w:ascii="Arial" w:eastAsiaTheme="majorEastAsia" w:hAnsi="Arial" w:cstheme="majorBidi"/>
          <w:bCs/>
          <w:color w:val="000000" w:themeColor="text1"/>
          <w:szCs w:val="26"/>
        </w:rPr>
      </w:pPr>
      <w:r w:rsidRPr="00D012A8">
        <w:rPr>
          <w:rFonts w:ascii="Arial" w:eastAsiaTheme="majorEastAsia" w:hAnsi="Arial" w:cstheme="majorBidi"/>
          <w:bCs/>
          <w:color w:val="000000" w:themeColor="text1"/>
          <w:szCs w:val="26"/>
        </w:rPr>
        <w:t xml:space="preserve">The interviews </w:t>
      </w:r>
      <w:r w:rsidR="00774C43">
        <w:rPr>
          <w:rFonts w:ascii="Arial" w:eastAsiaTheme="majorEastAsia" w:hAnsi="Arial" w:cstheme="majorBidi"/>
          <w:bCs/>
          <w:color w:val="000000" w:themeColor="text1"/>
          <w:szCs w:val="26"/>
        </w:rPr>
        <w:t xml:space="preserve">revealed that </w:t>
      </w:r>
      <w:r w:rsidRPr="00D012A8">
        <w:rPr>
          <w:rFonts w:ascii="Arial" w:eastAsiaTheme="majorEastAsia" w:hAnsi="Arial" w:cstheme="majorBidi"/>
          <w:bCs/>
          <w:color w:val="000000" w:themeColor="text1"/>
          <w:szCs w:val="26"/>
        </w:rPr>
        <w:t xml:space="preserve">participants </w:t>
      </w:r>
      <w:r w:rsidR="00774C43">
        <w:rPr>
          <w:rFonts w:ascii="Arial" w:eastAsiaTheme="majorEastAsia" w:hAnsi="Arial" w:cstheme="majorBidi"/>
          <w:bCs/>
          <w:color w:val="000000" w:themeColor="text1"/>
          <w:szCs w:val="26"/>
        </w:rPr>
        <w:t xml:space="preserve">understand the role of </w:t>
      </w:r>
      <w:r w:rsidRPr="00D012A8">
        <w:rPr>
          <w:rFonts w:ascii="Arial" w:eastAsiaTheme="majorEastAsia" w:hAnsi="Arial" w:cstheme="majorBidi"/>
          <w:bCs/>
          <w:color w:val="000000" w:themeColor="text1"/>
          <w:szCs w:val="26"/>
        </w:rPr>
        <w:t>datacentres</w:t>
      </w:r>
      <w:r w:rsidR="00A96CFE">
        <w:rPr>
          <w:rFonts w:ascii="Arial" w:eastAsiaTheme="majorEastAsia" w:hAnsi="Arial" w:cstheme="majorBidi"/>
          <w:bCs/>
          <w:color w:val="000000" w:themeColor="text1"/>
          <w:szCs w:val="26"/>
        </w:rPr>
        <w:t xml:space="preserve"> in </w:t>
      </w:r>
      <w:r w:rsidRPr="00D012A8">
        <w:rPr>
          <w:rFonts w:ascii="Arial" w:eastAsiaTheme="majorEastAsia" w:hAnsi="Arial" w:cstheme="majorBidi"/>
          <w:bCs/>
          <w:color w:val="000000" w:themeColor="text1"/>
          <w:szCs w:val="26"/>
        </w:rPr>
        <w:t>contribut</w:t>
      </w:r>
      <w:r w:rsidR="00A05187">
        <w:rPr>
          <w:rFonts w:ascii="Arial" w:eastAsiaTheme="majorEastAsia" w:hAnsi="Arial" w:cstheme="majorBidi"/>
          <w:bCs/>
          <w:color w:val="000000" w:themeColor="text1"/>
          <w:szCs w:val="26"/>
        </w:rPr>
        <w:t>ing</w:t>
      </w:r>
      <w:r w:rsidRPr="00D012A8">
        <w:rPr>
          <w:rFonts w:ascii="Arial" w:eastAsiaTheme="majorEastAsia" w:hAnsi="Arial" w:cstheme="majorBidi"/>
          <w:bCs/>
          <w:color w:val="000000" w:themeColor="text1"/>
          <w:szCs w:val="26"/>
        </w:rPr>
        <w:t xml:space="preserve"> to global carbon emissions</w:t>
      </w:r>
      <w:r w:rsidR="00A96CFE">
        <w:rPr>
          <w:rFonts w:ascii="Arial" w:eastAsiaTheme="majorEastAsia" w:hAnsi="Arial" w:cstheme="majorBidi"/>
          <w:bCs/>
          <w:color w:val="000000" w:themeColor="text1"/>
          <w:szCs w:val="26"/>
        </w:rPr>
        <w:t xml:space="preserve">, </w:t>
      </w:r>
      <w:r w:rsidR="00A05187">
        <w:rPr>
          <w:rFonts w:ascii="Arial" w:eastAsiaTheme="majorEastAsia" w:hAnsi="Arial" w:cstheme="majorBidi"/>
          <w:bCs/>
          <w:color w:val="000000" w:themeColor="text1"/>
          <w:szCs w:val="26"/>
        </w:rPr>
        <w:t xml:space="preserve">with </w:t>
      </w:r>
      <w:r w:rsidR="00A96CFE">
        <w:rPr>
          <w:rFonts w:ascii="Arial" w:eastAsiaTheme="majorEastAsia" w:hAnsi="Arial" w:cstheme="majorBidi"/>
          <w:bCs/>
          <w:color w:val="000000" w:themeColor="text1"/>
          <w:szCs w:val="26"/>
        </w:rPr>
        <w:t>Powys Teaching Health Board plays its part in that</w:t>
      </w:r>
      <w:r w:rsidRPr="00D012A8">
        <w:rPr>
          <w:rFonts w:ascii="Arial" w:eastAsiaTheme="majorEastAsia" w:hAnsi="Arial" w:cstheme="majorBidi"/>
          <w:bCs/>
          <w:color w:val="000000" w:themeColor="text1"/>
          <w:szCs w:val="26"/>
        </w:rPr>
        <w:t xml:space="preserve"> </w:t>
      </w:r>
      <w:r w:rsidR="00A05187">
        <w:rPr>
          <w:rFonts w:ascii="Arial" w:eastAsiaTheme="majorEastAsia" w:hAnsi="Arial" w:cstheme="majorBidi"/>
          <w:bCs/>
          <w:color w:val="000000" w:themeColor="text1"/>
          <w:szCs w:val="26"/>
        </w:rPr>
        <w:t>d</w:t>
      </w:r>
      <w:r w:rsidR="00A96CFE">
        <w:rPr>
          <w:rFonts w:ascii="Arial" w:eastAsiaTheme="majorEastAsia" w:hAnsi="Arial" w:cstheme="majorBidi"/>
          <w:bCs/>
          <w:color w:val="000000" w:themeColor="text1"/>
          <w:szCs w:val="26"/>
        </w:rPr>
        <w:t>ue to</w:t>
      </w:r>
      <w:r w:rsidRPr="00D012A8">
        <w:rPr>
          <w:rFonts w:ascii="Arial" w:eastAsiaTheme="majorEastAsia" w:hAnsi="Arial" w:cstheme="majorBidi"/>
          <w:bCs/>
          <w:color w:val="000000" w:themeColor="text1"/>
          <w:szCs w:val="26"/>
        </w:rPr>
        <w:t xml:space="preserve"> </w:t>
      </w:r>
      <w:r w:rsidR="00A05187">
        <w:rPr>
          <w:rFonts w:ascii="Arial" w:eastAsiaTheme="majorEastAsia" w:hAnsi="Arial" w:cstheme="majorBidi"/>
          <w:bCs/>
          <w:color w:val="000000" w:themeColor="text1"/>
          <w:szCs w:val="26"/>
        </w:rPr>
        <w:t>its</w:t>
      </w:r>
      <w:r w:rsidRPr="00D012A8">
        <w:rPr>
          <w:rFonts w:ascii="Arial" w:eastAsiaTheme="majorEastAsia" w:hAnsi="Arial" w:cstheme="majorBidi"/>
          <w:bCs/>
          <w:color w:val="000000" w:themeColor="text1"/>
          <w:szCs w:val="26"/>
        </w:rPr>
        <w:t xml:space="preserve"> electricity consumption</w:t>
      </w:r>
      <w:r w:rsidR="00A96CFE">
        <w:rPr>
          <w:rFonts w:ascii="Arial" w:eastAsiaTheme="majorEastAsia" w:hAnsi="Arial" w:cstheme="majorBidi"/>
          <w:bCs/>
          <w:color w:val="000000" w:themeColor="text1"/>
          <w:szCs w:val="26"/>
        </w:rPr>
        <w:t xml:space="preserve"> to </w:t>
      </w:r>
      <w:r w:rsidRPr="00D012A8">
        <w:rPr>
          <w:rFonts w:ascii="Arial" w:eastAsiaTheme="majorEastAsia" w:hAnsi="Arial" w:cstheme="majorBidi"/>
          <w:bCs/>
          <w:color w:val="000000" w:themeColor="text1"/>
          <w:szCs w:val="26"/>
        </w:rPr>
        <w:t>power servers</w:t>
      </w:r>
      <w:r w:rsidR="00A96CFE">
        <w:rPr>
          <w:rFonts w:ascii="Arial" w:eastAsiaTheme="majorEastAsia" w:hAnsi="Arial" w:cstheme="majorBidi"/>
          <w:bCs/>
          <w:color w:val="000000" w:themeColor="text1"/>
          <w:szCs w:val="26"/>
        </w:rPr>
        <w:t>, switches,</w:t>
      </w:r>
      <w:r w:rsidRPr="00D012A8">
        <w:rPr>
          <w:rFonts w:ascii="Arial" w:eastAsiaTheme="majorEastAsia" w:hAnsi="Arial" w:cstheme="majorBidi"/>
          <w:bCs/>
          <w:color w:val="000000" w:themeColor="text1"/>
          <w:szCs w:val="26"/>
        </w:rPr>
        <w:t xml:space="preserve"> </w:t>
      </w:r>
      <w:r w:rsidR="00A96CFE">
        <w:rPr>
          <w:rFonts w:ascii="Arial" w:eastAsiaTheme="majorEastAsia" w:hAnsi="Arial" w:cstheme="majorBidi"/>
          <w:bCs/>
          <w:color w:val="000000" w:themeColor="text1"/>
          <w:szCs w:val="26"/>
        </w:rPr>
        <w:t>and infrastructure across the estate</w:t>
      </w:r>
      <w:r w:rsidRPr="00D012A8">
        <w:rPr>
          <w:rFonts w:ascii="Arial" w:eastAsiaTheme="majorEastAsia" w:hAnsi="Arial" w:cstheme="majorBidi"/>
          <w:bCs/>
          <w:color w:val="000000" w:themeColor="text1"/>
          <w:szCs w:val="26"/>
        </w:rPr>
        <w:t xml:space="preserve">. Most </w:t>
      </w:r>
      <w:r w:rsidR="00A96CFE">
        <w:rPr>
          <w:rFonts w:ascii="Arial" w:eastAsiaTheme="majorEastAsia" w:hAnsi="Arial" w:cstheme="majorBidi"/>
          <w:bCs/>
          <w:color w:val="000000" w:themeColor="text1"/>
          <w:szCs w:val="26"/>
        </w:rPr>
        <w:t>interviewees</w:t>
      </w:r>
      <w:r w:rsidRPr="00D012A8">
        <w:rPr>
          <w:rFonts w:ascii="Arial" w:eastAsiaTheme="majorEastAsia" w:hAnsi="Arial" w:cstheme="majorBidi"/>
          <w:bCs/>
          <w:color w:val="000000" w:themeColor="text1"/>
          <w:szCs w:val="26"/>
        </w:rPr>
        <w:t xml:space="preserve"> acknowledge that this electricity </w:t>
      </w:r>
      <w:r w:rsidR="00F3055D">
        <w:rPr>
          <w:rFonts w:ascii="Arial" w:eastAsiaTheme="majorEastAsia" w:hAnsi="Arial" w:cstheme="majorBidi"/>
          <w:bCs/>
          <w:color w:val="000000" w:themeColor="text1"/>
          <w:szCs w:val="26"/>
        </w:rPr>
        <w:t xml:space="preserve">often </w:t>
      </w:r>
      <w:r w:rsidR="00A96CFE">
        <w:rPr>
          <w:rFonts w:ascii="Arial" w:eastAsiaTheme="majorEastAsia" w:hAnsi="Arial" w:cstheme="majorBidi"/>
          <w:bCs/>
          <w:color w:val="000000" w:themeColor="text1"/>
          <w:szCs w:val="26"/>
        </w:rPr>
        <w:t>comes</w:t>
      </w:r>
      <w:r w:rsidRPr="00D012A8">
        <w:rPr>
          <w:rFonts w:ascii="Arial" w:eastAsiaTheme="majorEastAsia" w:hAnsi="Arial" w:cstheme="majorBidi"/>
          <w:bCs/>
          <w:color w:val="000000" w:themeColor="text1"/>
          <w:szCs w:val="26"/>
        </w:rPr>
        <w:t xml:space="preserve"> from non-renewable sources, </w:t>
      </w:r>
      <w:r w:rsidR="00A96CFE">
        <w:rPr>
          <w:rFonts w:ascii="Arial" w:eastAsiaTheme="majorEastAsia" w:hAnsi="Arial" w:cstheme="majorBidi"/>
          <w:bCs/>
          <w:color w:val="000000" w:themeColor="text1"/>
          <w:szCs w:val="26"/>
        </w:rPr>
        <w:t>like</w:t>
      </w:r>
      <w:r w:rsidRPr="00D012A8">
        <w:rPr>
          <w:rFonts w:ascii="Arial" w:eastAsiaTheme="majorEastAsia" w:hAnsi="Arial" w:cstheme="majorBidi"/>
          <w:bCs/>
          <w:color w:val="000000" w:themeColor="text1"/>
          <w:szCs w:val="26"/>
        </w:rPr>
        <w:t xml:space="preserve"> diesel</w:t>
      </w:r>
      <w:r w:rsidR="00A96CFE">
        <w:rPr>
          <w:rFonts w:ascii="Arial" w:eastAsiaTheme="majorEastAsia" w:hAnsi="Arial" w:cstheme="majorBidi"/>
          <w:bCs/>
          <w:color w:val="000000" w:themeColor="text1"/>
          <w:szCs w:val="26"/>
        </w:rPr>
        <w:t xml:space="preserve"> fuelled </w:t>
      </w:r>
      <w:r w:rsidRPr="00D012A8">
        <w:rPr>
          <w:rFonts w:ascii="Arial" w:eastAsiaTheme="majorEastAsia" w:hAnsi="Arial" w:cstheme="majorBidi"/>
          <w:bCs/>
          <w:color w:val="000000" w:themeColor="text1"/>
          <w:szCs w:val="26"/>
        </w:rPr>
        <w:t>powe</w:t>
      </w:r>
      <w:r w:rsidR="00A96CFE">
        <w:rPr>
          <w:rFonts w:ascii="Arial" w:eastAsiaTheme="majorEastAsia" w:hAnsi="Arial" w:cstheme="majorBidi"/>
          <w:bCs/>
          <w:color w:val="000000" w:themeColor="text1"/>
          <w:szCs w:val="26"/>
        </w:rPr>
        <w:t>r</w:t>
      </w:r>
      <w:r w:rsidRPr="00D012A8">
        <w:rPr>
          <w:rFonts w:ascii="Arial" w:eastAsiaTheme="majorEastAsia" w:hAnsi="Arial" w:cstheme="majorBidi"/>
          <w:bCs/>
          <w:color w:val="000000" w:themeColor="text1"/>
          <w:szCs w:val="26"/>
        </w:rPr>
        <w:t xml:space="preserve"> stations, </w:t>
      </w:r>
      <w:r w:rsidR="00F3055D">
        <w:rPr>
          <w:rFonts w:ascii="Arial" w:eastAsiaTheme="majorEastAsia" w:hAnsi="Arial" w:cstheme="majorBidi"/>
          <w:bCs/>
          <w:color w:val="000000" w:themeColor="text1"/>
          <w:szCs w:val="26"/>
        </w:rPr>
        <w:t>which</w:t>
      </w:r>
      <w:r w:rsidR="00A96CFE">
        <w:rPr>
          <w:rFonts w:ascii="Arial" w:eastAsiaTheme="majorEastAsia" w:hAnsi="Arial" w:cstheme="majorBidi"/>
          <w:bCs/>
          <w:color w:val="000000" w:themeColor="text1"/>
          <w:szCs w:val="26"/>
        </w:rPr>
        <w:t xml:space="preserve"> negative</w:t>
      </w:r>
      <w:r w:rsidR="00F3055D">
        <w:rPr>
          <w:rFonts w:ascii="Arial" w:eastAsiaTheme="majorEastAsia" w:hAnsi="Arial" w:cstheme="majorBidi"/>
          <w:bCs/>
          <w:color w:val="000000" w:themeColor="text1"/>
          <w:szCs w:val="26"/>
        </w:rPr>
        <w:t xml:space="preserve">ly </w:t>
      </w:r>
      <w:r w:rsidR="00A96CFE">
        <w:rPr>
          <w:rFonts w:ascii="Arial" w:eastAsiaTheme="majorEastAsia" w:hAnsi="Arial" w:cstheme="majorBidi"/>
          <w:bCs/>
          <w:color w:val="000000" w:themeColor="text1"/>
          <w:szCs w:val="26"/>
        </w:rPr>
        <w:t>impact of the environment.</w:t>
      </w:r>
    </w:p>
    <w:p w14:paraId="1E2D1D50" w14:textId="50478A59" w:rsidR="00512F98" w:rsidRPr="00D012A8" w:rsidRDefault="003160C9" w:rsidP="00BB3274">
      <w:pPr>
        <w:pStyle w:val="paragraph"/>
        <w:spacing w:before="0" w:after="0" w:line="276" w:lineRule="auto"/>
        <w:jc w:val="both"/>
        <w:textAlignment w:val="baseline"/>
        <w:rPr>
          <w:rFonts w:ascii="Arial" w:eastAsiaTheme="majorEastAsia" w:hAnsi="Arial" w:cstheme="majorBidi"/>
          <w:bCs/>
          <w:color w:val="000000" w:themeColor="text1"/>
          <w:szCs w:val="26"/>
        </w:rPr>
      </w:pPr>
      <w:r>
        <w:rPr>
          <w:rFonts w:ascii="Arial" w:eastAsiaTheme="majorEastAsia" w:hAnsi="Arial" w:cstheme="majorBidi"/>
          <w:bCs/>
          <w:color w:val="000000" w:themeColor="text1"/>
          <w:szCs w:val="26"/>
        </w:rPr>
        <w:t>Regarding</w:t>
      </w:r>
      <w:r w:rsidR="00D012A8" w:rsidRPr="00D012A8">
        <w:rPr>
          <w:rFonts w:ascii="Arial" w:eastAsiaTheme="majorEastAsia" w:hAnsi="Arial" w:cstheme="majorBidi"/>
          <w:bCs/>
          <w:color w:val="000000" w:themeColor="text1"/>
          <w:szCs w:val="26"/>
        </w:rPr>
        <w:t xml:space="preserve"> mitigation strategies, </w:t>
      </w:r>
      <w:r w:rsidR="00473DE6">
        <w:rPr>
          <w:rFonts w:ascii="Arial" w:eastAsiaTheme="majorEastAsia" w:hAnsi="Arial" w:cstheme="majorBidi"/>
          <w:bCs/>
          <w:color w:val="000000" w:themeColor="text1"/>
          <w:szCs w:val="26"/>
        </w:rPr>
        <w:t>most</w:t>
      </w:r>
      <w:r w:rsidR="00D012A8" w:rsidRPr="00D012A8">
        <w:rPr>
          <w:rFonts w:ascii="Arial" w:eastAsiaTheme="majorEastAsia" w:hAnsi="Arial" w:cstheme="majorBidi"/>
          <w:bCs/>
          <w:color w:val="000000" w:themeColor="text1"/>
          <w:szCs w:val="26"/>
        </w:rPr>
        <w:t xml:space="preserve"> interviewees </w:t>
      </w:r>
      <w:r w:rsidR="00EA0094">
        <w:rPr>
          <w:rFonts w:ascii="Arial" w:eastAsiaTheme="majorEastAsia" w:hAnsi="Arial" w:cstheme="majorBidi"/>
          <w:bCs/>
          <w:color w:val="000000" w:themeColor="text1"/>
          <w:szCs w:val="26"/>
        </w:rPr>
        <w:t>suggested</w:t>
      </w:r>
      <w:r w:rsidR="00D012A8" w:rsidRPr="00D012A8">
        <w:rPr>
          <w:rFonts w:ascii="Arial" w:eastAsiaTheme="majorEastAsia" w:hAnsi="Arial" w:cstheme="majorBidi"/>
          <w:bCs/>
          <w:color w:val="000000" w:themeColor="text1"/>
          <w:szCs w:val="26"/>
        </w:rPr>
        <w:t xml:space="preserve"> that the health board could reduce its carbon footprint by </w:t>
      </w:r>
      <w:r w:rsidR="00473DE6">
        <w:rPr>
          <w:rFonts w:ascii="Arial" w:eastAsiaTheme="majorEastAsia" w:hAnsi="Arial" w:cstheme="majorBidi"/>
          <w:bCs/>
          <w:color w:val="000000" w:themeColor="text1"/>
          <w:szCs w:val="26"/>
        </w:rPr>
        <w:t xml:space="preserve">procuring or sourcing more </w:t>
      </w:r>
      <w:r w:rsidR="00D012A8" w:rsidRPr="00D012A8">
        <w:rPr>
          <w:rFonts w:ascii="Arial" w:eastAsiaTheme="majorEastAsia" w:hAnsi="Arial" w:cstheme="majorBidi"/>
          <w:bCs/>
          <w:color w:val="000000" w:themeColor="text1"/>
          <w:szCs w:val="26"/>
        </w:rPr>
        <w:t>efficient</w:t>
      </w:r>
      <w:r w:rsidR="00473DE6">
        <w:rPr>
          <w:rFonts w:ascii="Arial" w:eastAsiaTheme="majorEastAsia" w:hAnsi="Arial" w:cstheme="majorBidi"/>
          <w:bCs/>
          <w:color w:val="000000" w:themeColor="text1"/>
          <w:szCs w:val="26"/>
        </w:rPr>
        <w:t xml:space="preserve">, up-to-date </w:t>
      </w:r>
      <w:r w:rsidR="00D012A8" w:rsidRPr="00D012A8">
        <w:rPr>
          <w:rFonts w:ascii="Arial" w:eastAsiaTheme="majorEastAsia" w:hAnsi="Arial" w:cstheme="majorBidi"/>
          <w:bCs/>
          <w:color w:val="000000" w:themeColor="text1"/>
          <w:szCs w:val="26"/>
        </w:rPr>
        <w:t>equipment</w:t>
      </w:r>
      <w:r w:rsidR="00473DE6">
        <w:rPr>
          <w:rFonts w:ascii="Arial" w:eastAsiaTheme="majorEastAsia" w:hAnsi="Arial" w:cstheme="majorBidi"/>
          <w:bCs/>
          <w:color w:val="000000" w:themeColor="text1"/>
          <w:szCs w:val="26"/>
        </w:rPr>
        <w:t xml:space="preserve">, </w:t>
      </w:r>
      <w:r w:rsidR="001D5437">
        <w:rPr>
          <w:rFonts w:ascii="Arial" w:eastAsiaTheme="majorEastAsia" w:hAnsi="Arial" w:cstheme="majorBidi"/>
          <w:bCs/>
          <w:color w:val="000000" w:themeColor="text1"/>
          <w:szCs w:val="26"/>
        </w:rPr>
        <w:t>and implementing</w:t>
      </w:r>
      <w:r w:rsidR="00473DE6">
        <w:rPr>
          <w:rFonts w:ascii="Arial" w:eastAsiaTheme="majorEastAsia" w:hAnsi="Arial" w:cstheme="majorBidi"/>
          <w:bCs/>
          <w:color w:val="000000" w:themeColor="text1"/>
          <w:szCs w:val="26"/>
        </w:rPr>
        <w:t xml:space="preserve"> centrally </w:t>
      </w:r>
      <w:r w:rsidR="00D012A8" w:rsidRPr="00D012A8">
        <w:rPr>
          <w:rFonts w:ascii="Arial" w:eastAsiaTheme="majorEastAsia" w:hAnsi="Arial" w:cstheme="majorBidi"/>
          <w:bCs/>
          <w:color w:val="000000" w:themeColor="text1"/>
          <w:szCs w:val="26"/>
        </w:rPr>
        <w:t>manage</w:t>
      </w:r>
      <w:r w:rsidR="00473DE6">
        <w:rPr>
          <w:rFonts w:ascii="Arial" w:eastAsiaTheme="majorEastAsia" w:hAnsi="Arial" w:cstheme="majorBidi"/>
          <w:bCs/>
          <w:color w:val="000000" w:themeColor="text1"/>
          <w:szCs w:val="26"/>
        </w:rPr>
        <w:t xml:space="preserve">d systems </w:t>
      </w:r>
      <w:r w:rsidR="001D5437" w:rsidRPr="001D5437">
        <w:rPr>
          <w:rFonts w:ascii="Arial" w:eastAsiaTheme="majorEastAsia" w:hAnsi="Arial" w:cstheme="majorBidi"/>
          <w:bCs/>
          <w:color w:val="000000" w:themeColor="text1"/>
          <w:szCs w:val="26"/>
        </w:rPr>
        <w:t>for devices like printers and desktops to remotely power them down when not in use.</w:t>
      </w:r>
      <w:r w:rsidR="00D012A8" w:rsidRPr="00D012A8">
        <w:rPr>
          <w:rFonts w:ascii="Arial" w:eastAsiaTheme="majorEastAsia" w:hAnsi="Arial" w:cstheme="majorBidi"/>
          <w:bCs/>
          <w:color w:val="000000" w:themeColor="text1"/>
          <w:szCs w:val="26"/>
        </w:rPr>
        <w:t xml:space="preserve"> However, one participant </w:t>
      </w:r>
      <w:r w:rsidR="001D5437">
        <w:rPr>
          <w:rFonts w:ascii="Arial" w:eastAsiaTheme="majorEastAsia" w:hAnsi="Arial" w:cstheme="majorBidi"/>
          <w:bCs/>
          <w:color w:val="000000" w:themeColor="text1"/>
          <w:szCs w:val="26"/>
        </w:rPr>
        <w:t>expressed</w:t>
      </w:r>
      <w:r w:rsidR="00473DE6">
        <w:rPr>
          <w:rFonts w:ascii="Arial" w:eastAsiaTheme="majorEastAsia" w:hAnsi="Arial" w:cstheme="majorBidi"/>
          <w:bCs/>
          <w:color w:val="000000" w:themeColor="text1"/>
          <w:szCs w:val="26"/>
        </w:rPr>
        <w:t xml:space="preserve"> </w:t>
      </w:r>
      <w:r w:rsidR="00473DE6" w:rsidRPr="00D012A8">
        <w:rPr>
          <w:rFonts w:ascii="Arial" w:eastAsiaTheme="majorEastAsia" w:hAnsi="Arial" w:cstheme="majorBidi"/>
          <w:bCs/>
          <w:color w:val="000000" w:themeColor="text1"/>
          <w:szCs w:val="26"/>
        </w:rPr>
        <w:t>scepticism</w:t>
      </w:r>
      <w:r w:rsidR="001D5437">
        <w:rPr>
          <w:rFonts w:ascii="Arial" w:eastAsiaTheme="majorEastAsia" w:hAnsi="Arial" w:cstheme="majorBidi"/>
          <w:bCs/>
          <w:color w:val="000000" w:themeColor="text1"/>
          <w:szCs w:val="26"/>
        </w:rPr>
        <w:t>, noting</w:t>
      </w:r>
      <w:r w:rsidR="00473DE6">
        <w:rPr>
          <w:rFonts w:ascii="Arial" w:eastAsiaTheme="majorEastAsia" w:hAnsi="Arial" w:cstheme="majorBidi"/>
          <w:bCs/>
          <w:color w:val="000000" w:themeColor="text1"/>
          <w:szCs w:val="26"/>
        </w:rPr>
        <w:t xml:space="preserve"> that</w:t>
      </w:r>
      <w:r w:rsidR="00D012A8" w:rsidRPr="00D012A8">
        <w:rPr>
          <w:rFonts w:ascii="Arial" w:eastAsiaTheme="majorEastAsia" w:hAnsi="Arial" w:cstheme="majorBidi"/>
          <w:bCs/>
          <w:color w:val="000000" w:themeColor="text1"/>
          <w:szCs w:val="26"/>
        </w:rPr>
        <w:t xml:space="preserve"> the constant demand </w:t>
      </w:r>
      <w:r w:rsidR="00473DE6">
        <w:rPr>
          <w:rFonts w:ascii="Arial" w:eastAsiaTheme="majorEastAsia" w:hAnsi="Arial" w:cstheme="majorBidi"/>
          <w:bCs/>
          <w:color w:val="000000" w:themeColor="text1"/>
          <w:szCs w:val="26"/>
        </w:rPr>
        <w:t xml:space="preserve">of digital systems use </w:t>
      </w:r>
      <w:r w:rsidR="00D012A8" w:rsidRPr="00D012A8">
        <w:rPr>
          <w:rFonts w:ascii="Arial" w:eastAsiaTheme="majorEastAsia" w:hAnsi="Arial" w:cstheme="majorBidi"/>
          <w:bCs/>
          <w:color w:val="000000" w:themeColor="text1"/>
          <w:szCs w:val="26"/>
        </w:rPr>
        <w:t xml:space="preserve">within healthcare </w:t>
      </w:r>
      <w:r w:rsidR="00473DE6">
        <w:rPr>
          <w:rFonts w:ascii="Arial" w:eastAsiaTheme="majorEastAsia" w:hAnsi="Arial" w:cstheme="majorBidi"/>
          <w:bCs/>
          <w:color w:val="000000" w:themeColor="text1"/>
          <w:szCs w:val="26"/>
        </w:rPr>
        <w:t>could limit this approach</w:t>
      </w:r>
      <w:r w:rsidR="00D012A8" w:rsidRPr="00D012A8">
        <w:rPr>
          <w:rFonts w:ascii="Arial" w:eastAsiaTheme="majorEastAsia" w:hAnsi="Arial" w:cstheme="majorBidi"/>
          <w:bCs/>
          <w:color w:val="000000" w:themeColor="text1"/>
          <w:szCs w:val="26"/>
        </w:rPr>
        <w:t>.</w:t>
      </w:r>
    </w:p>
    <w:p w14:paraId="00F98576" w14:textId="450ED70B" w:rsidR="00D012A8" w:rsidRPr="00D012A8" w:rsidRDefault="00512F98" w:rsidP="00BB3274">
      <w:pPr>
        <w:pStyle w:val="paragraph"/>
        <w:spacing w:before="0" w:after="0" w:line="276" w:lineRule="auto"/>
        <w:jc w:val="both"/>
        <w:textAlignment w:val="baseline"/>
        <w:rPr>
          <w:rFonts w:ascii="Arial" w:eastAsiaTheme="majorEastAsia" w:hAnsi="Arial" w:cstheme="majorBidi"/>
          <w:bCs/>
          <w:color w:val="000000" w:themeColor="text1"/>
          <w:szCs w:val="26"/>
        </w:rPr>
      </w:pPr>
      <w:r>
        <w:rPr>
          <w:rFonts w:ascii="Arial" w:eastAsiaTheme="majorEastAsia" w:hAnsi="Arial" w:cstheme="majorBidi"/>
          <w:bCs/>
          <w:color w:val="000000" w:themeColor="text1"/>
          <w:szCs w:val="26"/>
        </w:rPr>
        <w:t>I</w:t>
      </w:r>
      <w:r w:rsidR="00473DE6">
        <w:rPr>
          <w:rFonts w:ascii="Arial" w:eastAsiaTheme="majorEastAsia" w:hAnsi="Arial" w:cstheme="majorBidi"/>
          <w:bCs/>
          <w:color w:val="000000" w:themeColor="text1"/>
          <w:szCs w:val="26"/>
        </w:rPr>
        <w:t xml:space="preserve">nterviewees </w:t>
      </w:r>
      <w:r>
        <w:rPr>
          <w:rFonts w:ascii="Arial" w:eastAsiaTheme="majorEastAsia" w:hAnsi="Arial" w:cstheme="majorBidi"/>
          <w:bCs/>
          <w:color w:val="000000" w:themeColor="text1"/>
          <w:szCs w:val="26"/>
        </w:rPr>
        <w:t xml:space="preserve">had </w:t>
      </w:r>
      <w:r w:rsidR="00473DE6">
        <w:rPr>
          <w:rFonts w:ascii="Arial" w:eastAsiaTheme="majorEastAsia" w:hAnsi="Arial" w:cstheme="majorBidi"/>
          <w:bCs/>
          <w:color w:val="000000" w:themeColor="text1"/>
          <w:szCs w:val="26"/>
        </w:rPr>
        <w:t>mixed o</w:t>
      </w:r>
      <w:r w:rsidR="00D012A8" w:rsidRPr="00D012A8">
        <w:rPr>
          <w:rFonts w:ascii="Arial" w:eastAsiaTheme="majorEastAsia" w:hAnsi="Arial" w:cstheme="majorBidi"/>
          <w:bCs/>
          <w:color w:val="000000" w:themeColor="text1"/>
          <w:szCs w:val="26"/>
        </w:rPr>
        <w:t xml:space="preserve">pinions on cloud computing and AI. Some </w:t>
      </w:r>
      <w:r w:rsidR="00473DE6">
        <w:rPr>
          <w:rFonts w:ascii="Arial" w:eastAsiaTheme="majorEastAsia" w:hAnsi="Arial" w:cstheme="majorBidi"/>
          <w:bCs/>
          <w:color w:val="000000" w:themeColor="text1"/>
          <w:szCs w:val="26"/>
        </w:rPr>
        <w:t xml:space="preserve">thought </w:t>
      </w:r>
      <w:r w:rsidR="00D012A8" w:rsidRPr="00D012A8">
        <w:rPr>
          <w:rFonts w:ascii="Arial" w:eastAsiaTheme="majorEastAsia" w:hAnsi="Arial" w:cstheme="majorBidi"/>
          <w:bCs/>
          <w:color w:val="000000" w:themeColor="text1"/>
          <w:szCs w:val="26"/>
        </w:rPr>
        <w:t xml:space="preserve">these technologies </w:t>
      </w:r>
      <w:r w:rsidR="00473DE6">
        <w:rPr>
          <w:rFonts w:ascii="Arial" w:eastAsiaTheme="majorEastAsia" w:hAnsi="Arial" w:cstheme="majorBidi"/>
          <w:bCs/>
          <w:color w:val="000000" w:themeColor="text1"/>
          <w:szCs w:val="26"/>
        </w:rPr>
        <w:t xml:space="preserve">are </w:t>
      </w:r>
      <w:r w:rsidR="00D012A8" w:rsidRPr="00D012A8">
        <w:rPr>
          <w:rFonts w:ascii="Arial" w:eastAsiaTheme="majorEastAsia" w:hAnsi="Arial" w:cstheme="majorBidi"/>
          <w:bCs/>
          <w:color w:val="000000" w:themeColor="text1"/>
          <w:szCs w:val="26"/>
        </w:rPr>
        <w:t xml:space="preserve">opportunities to reduce on-premise </w:t>
      </w:r>
      <w:r w:rsidR="00473DE6">
        <w:rPr>
          <w:rFonts w:ascii="Arial" w:eastAsiaTheme="majorEastAsia" w:hAnsi="Arial" w:cstheme="majorBidi"/>
          <w:bCs/>
          <w:color w:val="000000" w:themeColor="text1"/>
          <w:szCs w:val="26"/>
        </w:rPr>
        <w:t>electricity use</w:t>
      </w:r>
      <w:r w:rsidR="00D012A8" w:rsidRPr="00D012A8">
        <w:rPr>
          <w:rFonts w:ascii="Arial" w:eastAsiaTheme="majorEastAsia" w:hAnsi="Arial" w:cstheme="majorBidi"/>
          <w:bCs/>
          <w:color w:val="000000" w:themeColor="text1"/>
          <w:szCs w:val="26"/>
        </w:rPr>
        <w:t>, whil</w:t>
      </w:r>
      <w:r w:rsidR="00473DE6">
        <w:rPr>
          <w:rFonts w:ascii="Arial" w:eastAsiaTheme="majorEastAsia" w:hAnsi="Arial" w:cstheme="majorBidi"/>
          <w:bCs/>
          <w:color w:val="000000" w:themeColor="text1"/>
          <w:szCs w:val="26"/>
        </w:rPr>
        <w:t>st</w:t>
      </w:r>
      <w:r w:rsidR="00D012A8" w:rsidRPr="00D012A8">
        <w:rPr>
          <w:rFonts w:ascii="Arial" w:eastAsiaTheme="majorEastAsia" w:hAnsi="Arial" w:cstheme="majorBidi"/>
          <w:bCs/>
          <w:color w:val="000000" w:themeColor="text1"/>
          <w:szCs w:val="26"/>
        </w:rPr>
        <w:t xml:space="preserve"> others </w:t>
      </w:r>
      <w:r>
        <w:rPr>
          <w:rFonts w:ascii="Arial" w:eastAsiaTheme="majorEastAsia" w:hAnsi="Arial" w:cstheme="majorBidi"/>
          <w:bCs/>
          <w:color w:val="000000" w:themeColor="text1"/>
          <w:szCs w:val="26"/>
        </w:rPr>
        <w:t xml:space="preserve">believed </w:t>
      </w:r>
      <w:r w:rsidR="00D012A8" w:rsidRPr="00D012A8">
        <w:rPr>
          <w:rFonts w:ascii="Arial" w:eastAsiaTheme="majorEastAsia" w:hAnsi="Arial" w:cstheme="majorBidi"/>
          <w:bCs/>
          <w:color w:val="000000" w:themeColor="text1"/>
          <w:szCs w:val="26"/>
        </w:rPr>
        <w:t xml:space="preserve">they </w:t>
      </w:r>
      <w:r w:rsidR="00473DE6">
        <w:rPr>
          <w:rFonts w:ascii="Arial" w:eastAsiaTheme="majorEastAsia" w:hAnsi="Arial" w:cstheme="majorBidi"/>
          <w:bCs/>
          <w:color w:val="000000" w:themeColor="text1"/>
          <w:szCs w:val="26"/>
        </w:rPr>
        <w:t>only</w:t>
      </w:r>
      <w:r w:rsidR="00D012A8" w:rsidRPr="00D012A8">
        <w:rPr>
          <w:rFonts w:ascii="Arial" w:eastAsiaTheme="majorEastAsia" w:hAnsi="Arial" w:cstheme="majorBidi"/>
          <w:bCs/>
          <w:color w:val="000000" w:themeColor="text1"/>
          <w:szCs w:val="26"/>
        </w:rPr>
        <w:t xml:space="preserve"> shift the carbon burden to cloud providers </w:t>
      </w:r>
      <w:r w:rsidR="00473DE6">
        <w:rPr>
          <w:rFonts w:ascii="Arial" w:eastAsiaTheme="majorEastAsia" w:hAnsi="Arial" w:cstheme="majorBidi"/>
          <w:bCs/>
          <w:color w:val="000000" w:themeColor="text1"/>
          <w:szCs w:val="26"/>
        </w:rPr>
        <w:t xml:space="preserve">like Microsoft and Google, </w:t>
      </w:r>
      <w:r w:rsidR="00D012A8" w:rsidRPr="00D012A8">
        <w:rPr>
          <w:rFonts w:ascii="Arial" w:eastAsiaTheme="majorEastAsia" w:hAnsi="Arial" w:cstheme="majorBidi"/>
          <w:bCs/>
          <w:color w:val="000000" w:themeColor="text1"/>
          <w:szCs w:val="26"/>
        </w:rPr>
        <w:t>increas</w:t>
      </w:r>
      <w:r w:rsidR="00473DE6">
        <w:rPr>
          <w:rFonts w:ascii="Arial" w:eastAsiaTheme="majorEastAsia" w:hAnsi="Arial" w:cstheme="majorBidi"/>
          <w:bCs/>
          <w:color w:val="000000" w:themeColor="text1"/>
          <w:szCs w:val="26"/>
        </w:rPr>
        <w:t xml:space="preserve">ing </w:t>
      </w:r>
      <w:r w:rsidR="00D012A8" w:rsidRPr="00D012A8">
        <w:rPr>
          <w:rFonts w:ascii="Arial" w:eastAsiaTheme="majorEastAsia" w:hAnsi="Arial" w:cstheme="majorBidi"/>
          <w:bCs/>
          <w:color w:val="000000" w:themeColor="text1"/>
          <w:szCs w:val="26"/>
        </w:rPr>
        <w:t>overall emissions</w:t>
      </w:r>
      <w:r>
        <w:rPr>
          <w:rFonts w:ascii="Arial" w:eastAsiaTheme="majorEastAsia" w:hAnsi="Arial" w:cstheme="majorBidi"/>
          <w:bCs/>
          <w:color w:val="000000" w:themeColor="text1"/>
          <w:szCs w:val="26"/>
        </w:rPr>
        <w:t xml:space="preserve"> </w:t>
      </w:r>
      <w:r w:rsidR="00D012A8" w:rsidRPr="00D012A8">
        <w:rPr>
          <w:rFonts w:ascii="Arial" w:eastAsiaTheme="majorEastAsia" w:hAnsi="Arial" w:cstheme="majorBidi"/>
          <w:bCs/>
          <w:color w:val="000000" w:themeColor="text1"/>
          <w:szCs w:val="26"/>
        </w:rPr>
        <w:t xml:space="preserve">due to rising </w:t>
      </w:r>
      <w:r w:rsidR="00473DE6">
        <w:rPr>
          <w:rFonts w:ascii="Arial" w:eastAsiaTheme="majorEastAsia" w:hAnsi="Arial" w:cstheme="majorBidi"/>
          <w:bCs/>
          <w:color w:val="000000" w:themeColor="text1"/>
          <w:szCs w:val="26"/>
        </w:rPr>
        <w:t>demand for cloud storage and computing</w:t>
      </w:r>
      <w:r w:rsidR="00D012A8" w:rsidRPr="00D012A8">
        <w:rPr>
          <w:rFonts w:ascii="Arial" w:eastAsiaTheme="majorEastAsia" w:hAnsi="Arial" w:cstheme="majorBidi"/>
          <w:bCs/>
          <w:color w:val="000000" w:themeColor="text1"/>
          <w:szCs w:val="26"/>
        </w:rPr>
        <w:t>.</w:t>
      </w:r>
    </w:p>
    <w:p w14:paraId="7F81B344" w14:textId="4FE064A5" w:rsidR="00D012A8" w:rsidRPr="00D012A8" w:rsidRDefault="00893864" w:rsidP="00BB3274">
      <w:pPr>
        <w:pStyle w:val="paragraph"/>
        <w:spacing w:before="0" w:after="0" w:line="276" w:lineRule="auto"/>
        <w:jc w:val="both"/>
        <w:textAlignment w:val="baseline"/>
        <w:rPr>
          <w:rFonts w:ascii="Arial" w:eastAsiaTheme="majorEastAsia" w:hAnsi="Arial" w:cstheme="majorBidi"/>
          <w:bCs/>
          <w:color w:val="000000" w:themeColor="text1"/>
          <w:szCs w:val="26"/>
        </w:rPr>
      </w:pPr>
      <w:r>
        <w:rPr>
          <w:rFonts w:ascii="Arial" w:eastAsiaTheme="majorEastAsia" w:hAnsi="Arial" w:cstheme="majorBidi"/>
          <w:bCs/>
          <w:color w:val="000000" w:themeColor="text1"/>
          <w:szCs w:val="26"/>
        </w:rPr>
        <w:t>A</w:t>
      </w:r>
      <w:r w:rsidR="00473DE6">
        <w:rPr>
          <w:rFonts w:ascii="Arial" w:eastAsiaTheme="majorEastAsia" w:hAnsi="Arial" w:cstheme="majorBidi"/>
          <w:bCs/>
          <w:color w:val="000000" w:themeColor="text1"/>
          <w:szCs w:val="26"/>
        </w:rPr>
        <w:t xml:space="preserve">wareness </w:t>
      </w:r>
      <w:r>
        <w:rPr>
          <w:rFonts w:ascii="Arial" w:eastAsiaTheme="majorEastAsia" w:hAnsi="Arial" w:cstheme="majorBidi"/>
          <w:bCs/>
          <w:color w:val="000000" w:themeColor="text1"/>
          <w:szCs w:val="26"/>
        </w:rPr>
        <w:t>of</w:t>
      </w:r>
      <w:r w:rsidR="00D012A8" w:rsidRPr="00D012A8">
        <w:rPr>
          <w:rFonts w:ascii="Arial" w:eastAsiaTheme="majorEastAsia" w:hAnsi="Arial" w:cstheme="majorBidi"/>
          <w:bCs/>
          <w:color w:val="000000" w:themeColor="text1"/>
          <w:szCs w:val="26"/>
        </w:rPr>
        <w:t xml:space="preserve"> specific actions taken by major cloud providers</w:t>
      </w:r>
      <w:r>
        <w:rPr>
          <w:rFonts w:ascii="Arial" w:eastAsiaTheme="majorEastAsia" w:hAnsi="Arial" w:cstheme="majorBidi"/>
          <w:bCs/>
          <w:color w:val="000000" w:themeColor="text1"/>
          <w:szCs w:val="26"/>
        </w:rPr>
        <w:t xml:space="preserve"> was limited</w:t>
      </w:r>
      <w:r w:rsidR="00D012A8" w:rsidRPr="00D012A8">
        <w:rPr>
          <w:rFonts w:ascii="Arial" w:eastAsiaTheme="majorEastAsia" w:hAnsi="Arial" w:cstheme="majorBidi"/>
          <w:bCs/>
          <w:color w:val="000000" w:themeColor="text1"/>
          <w:szCs w:val="26"/>
        </w:rPr>
        <w:t xml:space="preserve">, </w:t>
      </w:r>
      <w:r w:rsidR="000A1AC7">
        <w:rPr>
          <w:rFonts w:ascii="Arial" w:eastAsiaTheme="majorEastAsia" w:hAnsi="Arial" w:cstheme="majorBidi"/>
          <w:bCs/>
          <w:color w:val="000000" w:themeColor="text1"/>
          <w:szCs w:val="26"/>
        </w:rPr>
        <w:t>although</w:t>
      </w:r>
      <w:r w:rsidR="00473DE6">
        <w:rPr>
          <w:rFonts w:ascii="Arial" w:eastAsiaTheme="majorEastAsia" w:hAnsi="Arial" w:cstheme="majorBidi"/>
          <w:bCs/>
          <w:color w:val="000000" w:themeColor="text1"/>
          <w:szCs w:val="26"/>
        </w:rPr>
        <w:t xml:space="preserve"> </w:t>
      </w:r>
      <w:r w:rsidR="00D012A8" w:rsidRPr="00D012A8">
        <w:rPr>
          <w:rFonts w:ascii="Arial" w:eastAsiaTheme="majorEastAsia" w:hAnsi="Arial" w:cstheme="majorBidi"/>
          <w:bCs/>
          <w:color w:val="000000" w:themeColor="text1"/>
          <w:szCs w:val="26"/>
        </w:rPr>
        <w:t xml:space="preserve">some interviewees </w:t>
      </w:r>
      <w:r>
        <w:rPr>
          <w:rFonts w:ascii="Arial" w:eastAsiaTheme="majorEastAsia" w:hAnsi="Arial" w:cstheme="majorBidi"/>
          <w:bCs/>
          <w:color w:val="000000" w:themeColor="text1"/>
          <w:szCs w:val="26"/>
        </w:rPr>
        <w:t>were</w:t>
      </w:r>
      <w:r w:rsidR="00473DE6">
        <w:rPr>
          <w:rFonts w:ascii="Arial" w:eastAsiaTheme="majorEastAsia" w:hAnsi="Arial" w:cstheme="majorBidi"/>
          <w:bCs/>
          <w:color w:val="000000" w:themeColor="text1"/>
          <w:szCs w:val="26"/>
        </w:rPr>
        <w:t xml:space="preserve"> aware of</w:t>
      </w:r>
      <w:r>
        <w:rPr>
          <w:rFonts w:ascii="Arial" w:eastAsiaTheme="majorEastAsia" w:hAnsi="Arial" w:cstheme="majorBidi"/>
          <w:bCs/>
          <w:color w:val="000000" w:themeColor="text1"/>
          <w:szCs w:val="26"/>
        </w:rPr>
        <w:t xml:space="preserve"> initiatives like</w:t>
      </w:r>
      <w:r w:rsidR="00473DE6">
        <w:rPr>
          <w:rFonts w:ascii="Arial" w:eastAsiaTheme="majorEastAsia" w:hAnsi="Arial" w:cstheme="majorBidi"/>
          <w:bCs/>
          <w:color w:val="000000" w:themeColor="text1"/>
          <w:szCs w:val="26"/>
        </w:rPr>
        <w:t xml:space="preserve"> </w:t>
      </w:r>
      <w:r w:rsidR="00D012A8" w:rsidRPr="00D012A8">
        <w:rPr>
          <w:rFonts w:ascii="Arial" w:eastAsiaTheme="majorEastAsia" w:hAnsi="Arial" w:cstheme="majorBidi"/>
          <w:bCs/>
          <w:color w:val="000000" w:themeColor="text1"/>
          <w:szCs w:val="26"/>
        </w:rPr>
        <w:t xml:space="preserve">renewable energy </w:t>
      </w:r>
      <w:r w:rsidR="00473DE6">
        <w:rPr>
          <w:rFonts w:ascii="Arial" w:eastAsiaTheme="majorEastAsia" w:hAnsi="Arial" w:cstheme="majorBidi"/>
          <w:bCs/>
          <w:color w:val="000000" w:themeColor="text1"/>
          <w:szCs w:val="26"/>
        </w:rPr>
        <w:t xml:space="preserve">drives and </w:t>
      </w:r>
      <w:r w:rsidR="00D012A8" w:rsidRPr="00D012A8">
        <w:rPr>
          <w:rFonts w:ascii="Arial" w:eastAsiaTheme="majorEastAsia" w:hAnsi="Arial" w:cstheme="majorBidi"/>
          <w:bCs/>
          <w:color w:val="000000" w:themeColor="text1"/>
          <w:szCs w:val="26"/>
        </w:rPr>
        <w:t xml:space="preserve">underwater datacentres. </w:t>
      </w:r>
      <w:r w:rsidR="000A1AC7">
        <w:rPr>
          <w:rFonts w:ascii="Arial" w:eastAsiaTheme="majorEastAsia" w:hAnsi="Arial" w:cstheme="majorBidi"/>
          <w:bCs/>
          <w:color w:val="000000" w:themeColor="text1"/>
          <w:szCs w:val="26"/>
        </w:rPr>
        <w:t>However, s</w:t>
      </w:r>
      <w:r w:rsidR="00473DE6">
        <w:rPr>
          <w:rFonts w:ascii="Arial" w:eastAsiaTheme="majorEastAsia" w:hAnsi="Arial" w:cstheme="majorBidi"/>
          <w:bCs/>
          <w:color w:val="000000" w:themeColor="text1"/>
          <w:szCs w:val="26"/>
        </w:rPr>
        <w:t xml:space="preserve">everal </w:t>
      </w:r>
      <w:r w:rsidR="000A1AC7">
        <w:rPr>
          <w:rFonts w:ascii="Arial" w:eastAsiaTheme="majorEastAsia" w:hAnsi="Arial" w:cstheme="majorBidi"/>
          <w:bCs/>
          <w:color w:val="000000" w:themeColor="text1"/>
          <w:szCs w:val="26"/>
        </w:rPr>
        <w:t>e</w:t>
      </w:r>
      <w:r w:rsidR="000A1AC7" w:rsidRPr="000A1AC7">
        <w:rPr>
          <w:rFonts w:ascii="Arial" w:eastAsiaTheme="majorEastAsia" w:hAnsi="Arial" w:cstheme="majorBidi"/>
          <w:bCs/>
          <w:color w:val="000000" w:themeColor="text1"/>
          <w:szCs w:val="26"/>
        </w:rPr>
        <w:t xml:space="preserve">xpressed doubts about </w:t>
      </w:r>
      <w:r w:rsidR="000A1AC7">
        <w:rPr>
          <w:rFonts w:ascii="Arial" w:eastAsiaTheme="majorEastAsia" w:hAnsi="Arial" w:cstheme="majorBidi"/>
          <w:bCs/>
          <w:color w:val="000000" w:themeColor="text1"/>
          <w:szCs w:val="26"/>
        </w:rPr>
        <w:t xml:space="preserve">the </w:t>
      </w:r>
      <w:r w:rsidR="00D012A8" w:rsidRPr="00D012A8">
        <w:rPr>
          <w:rFonts w:ascii="Arial" w:eastAsiaTheme="majorEastAsia" w:hAnsi="Arial" w:cstheme="majorBidi"/>
          <w:bCs/>
          <w:color w:val="000000" w:themeColor="text1"/>
          <w:szCs w:val="26"/>
        </w:rPr>
        <w:t xml:space="preserve">sincerity or effectiveness </w:t>
      </w:r>
      <w:r w:rsidR="00473DE6">
        <w:rPr>
          <w:rFonts w:ascii="Arial" w:eastAsiaTheme="majorEastAsia" w:hAnsi="Arial" w:cstheme="majorBidi"/>
          <w:bCs/>
          <w:color w:val="000000" w:themeColor="text1"/>
          <w:szCs w:val="26"/>
        </w:rPr>
        <w:t xml:space="preserve">of these strategies </w:t>
      </w:r>
      <w:r w:rsidR="000A1AC7">
        <w:rPr>
          <w:rFonts w:ascii="Arial" w:eastAsiaTheme="majorEastAsia" w:hAnsi="Arial" w:cstheme="majorBidi"/>
          <w:bCs/>
          <w:color w:val="000000" w:themeColor="text1"/>
          <w:szCs w:val="26"/>
        </w:rPr>
        <w:t xml:space="preserve">and </w:t>
      </w:r>
      <w:r w:rsidR="00473DE6">
        <w:rPr>
          <w:rFonts w:ascii="Arial" w:eastAsiaTheme="majorEastAsia" w:hAnsi="Arial" w:cstheme="majorBidi"/>
          <w:bCs/>
          <w:color w:val="000000" w:themeColor="text1"/>
          <w:szCs w:val="26"/>
        </w:rPr>
        <w:t xml:space="preserve">whether they are actually being </w:t>
      </w:r>
      <w:r w:rsidR="00051827">
        <w:rPr>
          <w:rFonts w:ascii="Arial" w:eastAsiaTheme="majorEastAsia" w:hAnsi="Arial" w:cstheme="majorBidi"/>
          <w:bCs/>
          <w:color w:val="000000" w:themeColor="text1"/>
          <w:szCs w:val="26"/>
        </w:rPr>
        <w:t>implemented</w:t>
      </w:r>
      <w:r w:rsidR="00D012A8" w:rsidRPr="00D012A8">
        <w:rPr>
          <w:rFonts w:ascii="Arial" w:eastAsiaTheme="majorEastAsia" w:hAnsi="Arial" w:cstheme="majorBidi"/>
          <w:bCs/>
          <w:color w:val="000000" w:themeColor="text1"/>
          <w:szCs w:val="26"/>
        </w:rPr>
        <w:t>.</w:t>
      </w:r>
    </w:p>
    <w:p w14:paraId="3290A1DB" w14:textId="3342E9F1" w:rsidR="00D012A8" w:rsidRPr="00D012A8" w:rsidRDefault="00051827" w:rsidP="00BB3274">
      <w:pPr>
        <w:pStyle w:val="paragraph"/>
        <w:spacing w:before="0" w:after="0" w:line="276" w:lineRule="auto"/>
        <w:jc w:val="both"/>
        <w:textAlignment w:val="baseline"/>
        <w:rPr>
          <w:rFonts w:ascii="Arial" w:eastAsiaTheme="majorEastAsia" w:hAnsi="Arial" w:cstheme="majorBidi"/>
          <w:bCs/>
          <w:color w:val="000000" w:themeColor="text1"/>
          <w:szCs w:val="26"/>
        </w:rPr>
      </w:pPr>
      <w:r>
        <w:rPr>
          <w:rFonts w:ascii="Arial" w:eastAsiaTheme="majorEastAsia" w:hAnsi="Arial" w:cstheme="majorBidi"/>
          <w:bCs/>
          <w:color w:val="000000" w:themeColor="text1"/>
          <w:szCs w:val="26"/>
        </w:rPr>
        <w:t>M</w:t>
      </w:r>
      <w:r w:rsidR="00D012A8" w:rsidRPr="00D012A8">
        <w:rPr>
          <w:rFonts w:ascii="Arial" w:eastAsiaTheme="majorEastAsia" w:hAnsi="Arial" w:cstheme="majorBidi"/>
          <w:bCs/>
          <w:color w:val="000000" w:themeColor="text1"/>
          <w:szCs w:val="26"/>
        </w:rPr>
        <w:t xml:space="preserve">ost </w:t>
      </w:r>
      <w:r w:rsidR="00557A3A">
        <w:rPr>
          <w:rFonts w:ascii="Arial" w:eastAsiaTheme="majorEastAsia" w:hAnsi="Arial" w:cstheme="majorBidi"/>
          <w:bCs/>
          <w:color w:val="000000" w:themeColor="text1"/>
          <w:szCs w:val="26"/>
        </w:rPr>
        <w:t xml:space="preserve">interviewees </w:t>
      </w:r>
      <w:r>
        <w:rPr>
          <w:rFonts w:ascii="Arial" w:eastAsiaTheme="majorEastAsia" w:hAnsi="Arial" w:cstheme="majorBidi"/>
          <w:bCs/>
          <w:color w:val="000000" w:themeColor="text1"/>
          <w:szCs w:val="26"/>
        </w:rPr>
        <w:t>had</w:t>
      </w:r>
      <w:r w:rsidR="00557A3A">
        <w:rPr>
          <w:rFonts w:ascii="Arial" w:eastAsiaTheme="majorEastAsia" w:hAnsi="Arial" w:cstheme="majorBidi"/>
          <w:bCs/>
          <w:color w:val="000000" w:themeColor="text1"/>
          <w:szCs w:val="26"/>
        </w:rPr>
        <w:t xml:space="preserve"> not</w:t>
      </w:r>
      <w:r w:rsidR="00D012A8" w:rsidRPr="00D012A8">
        <w:rPr>
          <w:rFonts w:ascii="Arial" w:eastAsiaTheme="majorEastAsia" w:hAnsi="Arial" w:cstheme="majorBidi"/>
          <w:bCs/>
          <w:color w:val="000000" w:themeColor="text1"/>
          <w:szCs w:val="26"/>
        </w:rPr>
        <w:t xml:space="preserve"> researched the topic in depth,</w:t>
      </w:r>
      <w:r w:rsidR="00557A3A">
        <w:rPr>
          <w:rFonts w:ascii="Arial" w:eastAsiaTheme="majorEastAsia" w:hAnsi="Arial" w:cstheme="majorBidi"/>
          <w:bCs/>
          <w:color w:val="000000" w:themeColor="text1"/>
          <w:szCs w:val="26"/>
        </w:rPr>
        <w:t xml:space="preserve"> </w:t>
      </w:r>
      <w:r w:rsidR="00D012A8" w:rsidRPr="00D012A8">
        <w:rPr>
          <w:rFonts w:ascii="Arial" w:eastAsiaTheme="majorEastAsia" w:hAnsi="Arial" w:cstheme="majorBidi"/>
          <w:bCs/>
          <w:color w:val="000000" w:themeColor="text1"/>
          <w:szCs w:val="26"/>
        </w:rPr>
        <w:t xml:space="preserve">though one </w:t>
      </w:r>
      <w:r>
        <w:rPr>
          <w:rFonts w:ascii="Arial" w:eastAsiaTheme="majorEastAsia" w:hAnsi="Arial" w:cstheme="majorBidi"/>
          <w:bCs/>
          <w:color w:val="000000" w:themeColor="text1"/>
          <w:szCs w:val="26"/>
        </w:rPr>
        <w:t>cited</w:t>
      </w:r>
      <w:r w:rsidR="00557A3A">
        <w:rPr>
          <w:rFonts w:ascii="Arial" w:eastAsiaTheme="majorEastAsia" w:hAnsi="Arial" w:cstheme="majorBidi"/>
          <w:bCs/>
          <w:color w:val="000000" w:themeColor="text1"/>
          <w:szCs w:val="26"/>
        </w:rPr>
        <w:t xml:space="preserve"> an</w:t>
      </w:r>
      <w:r w:rsidR="00D012A8" w:rsidRPr="00D012A8">
        <w:rPr>
          <w:rFonts w:ascii="Arial" w:eastAsiaTheme="majorEastAsia" w:hAnsi="Arial" w:cstheme="majorBidi"/>
          <w:bCs/>
          <w:color w:val="000000" w:themeColor="text1"/>
          <w:szCs w:val="26"/>
        </w:rPr>
        <w:t xml:space="preserve"> IEEE stud</w:t>
      </w:r>
      <w:r w:rsidR="00557A3A">
        <w:rPr>
          <w:rFonts w:ascii="Arial" w:eastAsiaTheme="majorEastAsia" w:hAnsi="Arial" w:cstheme="majorBidi"/>
          <w:bCs/>
          <w:color w:val="000000" w:themeColor="text1"/>
          <w:szCs w:val="26"/>
        </w:rPr>
        <w:t xml:space="preserve">y </w:t>
      </w:r>
      <w:r w:rsidR="00D012A8" w:rsidRPr="00D012A8">
        <w:rPr>
          <w:rFonts w:ascii="Arial" w:eastAsiaTheme="majorEastAsia" w:hAnsi="Arial" w:cstheme="majorBidi"/>
          <w:bCs/>
          <w:color w:val="000000" w:themeColor="text1"/>
          <w:szCs w:val="26"/>
        </w:rPr>
        <w:t xml:space="preserve">and another </w:t>
      </w:r>
      <w:r>
        <w:rPr>
          <w:rFonts w:ascii="Arial" w:eastAsiaTheme="majorEastAsia" w:hAnsi="Arial" w:cstheme="majorBidi"/>
          <w:bCs/>
          <w:color w:val="000000" w:themeColor="text1"/>
          <w:szCs w:val="26"/>
        </w:rPr>
        <w:t>mentioned</w:t>
      </w:r>
      <w:r w:rsidR="00D012A8" w:rsidRPr="00D012A8">
        <w:rPr>
          <w:rFonts w:ascii="Arial" w:eastAsiaTheme="majorEastAsia" w:hAnsi="Arial" w:cstheme="majorBidi"/>
          <w:bCs/>
          <w:color w:val="000000" w:themeColor="text1"/>
          <w:szCs w:val="26"/>
        </w:rPr>
        <w:t xml:space="preserve"> </w:t>
      </w:r>
      <w:r w:rsidR="00557A3A">
        <w:rPr>
          <w:rFonts w:ascii="Arial" w:eastAsiaTheme="majorEastAsia" w:hAnsi="Arial" w:cstheme="majorBidi"/>
          <w:bCs/>
          <w:color w:val="000000" w:themeColor="text1"/>
          <w:szCs w:val="26"/>
        </w:rPr>
        <w:t xml:space="preserve">the </w:t>
      </w:r>
      <w:r w:rsidR="00D012A8" w:rsidRPr="00D012A8">
        <w:rPr>
          <w:rFonts w:ascii="Arial" w:eastAsiaTheme="majorEastAsia" w:hAnsi="Arial" w:cstheme="majorBidi"/>
          <w:bCs/>
          <w:color w:val="000000" w:themeColor="text1"/>
          <w:szCs w:val="26"/>
        </w:rPr>
        <w:t xml:space="preserve">Uswitch </w:t>
      </w:r>
      <w:r w:rsidR="00557A3A">
        <w:rPr>
          <w:rFonts w:ascii="Arial" w:eastAsiaTheme="majorEastAsia" w:hAnsi="Arial" w:cstheme="majorBidi"/>
          <w:bCs/>
          <w:color w:val="000000" w:themeColor="text1"/>
          <w:szCs w:val="26"/>
        </w:rPr>
        <w:t>website</w:t>
      </w:r>
      <w:r>
        <w:rPr>
          <w:rFonts w:ascii="Arial" w:eastAsiaTheme="majorEastAsia" w:hAnsi="Arial" w:cstheme="majorBidi"/>
          <w:bCs/>
          <w:color w:val="000000" w:themeColor="text1"/>
          <w:szCs w:val="26"/>
        </w:rPr>
        <w:t>,</w:t>
      </w:r>
      <w:r w:rsidR="00557A3A">
        <w:rPr>
          <w:rFonts w:ascii="Arial" w:eastAsiaTheme="majorEastAsia" w:hAnsi="Arial" w:cstheme="majorBidi"/>
          <w:bCs/>
          <w:color w:val="000000" w:themeColor="text1"/>
          <w:szCs w:val="26"/>
        </w:rPr>
        <w:t xml:space="preserve"> which </w:t>
      </w:r>
      <w:r>
        <w:rPr>
          <w:rFonts w:ascii="Arial" w:eastAsiaTheme="majorEastAsia" w:hAnsi="Arial" w:cstheme="majorBidi"/>
          <w:bCs/>
          <w:color w:val="000000" w:themeColor="text1"/>
          <w:szCs w:val="26"/>
        </w:rPr>
        <w:t>reportedly tracks</w:t>
      </w:r>
      <w:r w:rsidR="00D012A8" w:rsidRPr="00D012A8">
        <w:rPr>
          <w:rFonts w:ascii="Arial" w:eastAsiaTheme="majorEastAsia" w:hAnsi="Arial" w:cstheme="majorBidi"/>
          <w:bCs/>
          <w:color w:val="000000" w:themeColor="text1"/>
          <w:szCs w:val="26"/>
        </w:rPr>
        <w:t xml:space="preserve"> </w:t>
      </w:r>
      <w:r w:rsidR="00557A3A">
        <w:rPr>
          <w:rFonts w:ascii="Arial" w:eastAsiaTheme="majorEastAsia" w:hAnsi="Arial" w:cstheme="majorBidi"/>
          <w:bCs/>
          <w:color w:val="000000" w:themeColor="text1"/>
          <w:szCs w:val="26"/>
        </w:rPr>
        <w:t xml:space="preserve">carbon </w:t>
      </w:r>
      <w:r w:rsidR="00D012A8" w:rsidRPr="00D012A8">
        <w:rPr>
          <w:rFonts w:ascii="Arial" w:eastAsiaTheme="majorEastAsia" w:hAnsi="Arial" w:cstheme="majorBidi"/>
          <w:bCs/>
          <w:color w:val="000000" w:themeColor="text1"/>
          <w:szCs w:val="26"/>
        </w:rPr>
        <w:t xml:space="preserve">emissions </w:t>
      </w:r>
      <w:r w:rsidR="003C56B7">
        <w:rPr>
          <w:rFonts w:ascii="Arial" w:eastAsiaTheme="majorEastAsia" w:hAnsi="Arial" w:cstheme="majorBidi"/>
          <w:bCs/>
          <w:color w:val="000000" w:themeColor="text1"/>
          <w:szCs w:val="26"/>
        </w:rPr>
        <w:t>from</w:t>
      </w:r>
      <w:r w:rsidR="00557A3A">
        <w:rPr>
          <w:rFonts w:ascii="Arial" w:eastAsiaTheme="majorEastAsia" w:hAnsi="Arial" w:cstheme="majorBidi"/>
          <w:bCs/>
          <w:color w:val="000000" w:themeColor="text1"/>
          <w:szCs w:val="26"/>
        </w:rPr>
        <w:t xml:space="preserve"> the datacentres of the</w:t>
      </w:r>
      <w:r w:rsidR="00D012A8" w:rsidRPr="00D012A8">
        <w:rPr>
          <w:rFonts w:ascii="Arial" w:eastAsiaTheme="majorEastAsia" w:hAnsi="Arial" w:cstheme="majorBidi"/>
          <w:bCs/>
          <w:color w:val="000000" w:themeColor="text1"/>
          <w:szCs w:val="26"/>
        </w:rPr>
        <w:t xml:space="preserve"> popular website</w:t>
      </w:r>
      <w:r w:rsidR="00557A3A">
        <w:rPr>
          <w:rFonts w:ascii="Arial" w:eastAsiaTheme="majorEastAsia" w:hAnsi="Arial" w:cstheme="majorBidi"/>
          <w:bCs/>
          <w:color w:val="000000" w:themeColor="text1"/>
          <w:szCs w:val="26"/>
        </w:rPr>
        <w:t xml:space="preserve"> providers.</w:t>
      </w:r>
      <w:r w:rsidR="003C56B7">
        <w:rPr>
          <w:rFonts w:ascii="Arial" w:eastAsiaTheme="majorEastAsia" w:hAnsi="Arial" w:cstheme="majorBidi"/>
          <w:bCs/>
          <w:color w:val="000000" w:themeColor="text1"/>
          <w:szCs w:val="26"/>
        </w:rPr>
        <w:t xml:space="preserve"> </w:t>
      </w:r>
      <w:r w:rsidR="00C3393D">
        <w:rPr>
          <w:rFonts w:ascii="Arial" w:eastAsiaTheme="majorEastAsia" w:hAnsi="Arial" w:cstheme="majorBidi"/>
          <w:bCs/>
          <w:color w:val="000000" w:themeColor="text1"/>
          <w:szCs w:val="26"/>
        </w:rPr>
        <w:t xml:space="preserve">this reinforces the concerns that the growing use of </w:t>
      </w:r>
      <w:r w:rsidR="00C02731">
        <w:rPr>
          <w:rFonts w:ascii="Arial" w:eastAsiaTheme="majorEastAsia" w:hAnsi="Arial" w:cstheme="majorBidi"/>
          <w:bCs/>
          <w:color w:val="000000" w:themeColor="text1"/>
          <w:szCs w:val="26"/>
        </w:rPr>
        <w:t>datacentres</w:t>
      </w:r>
      <w:r w:rsidR="00C3393D">
        <w:rPr>
          <w:rFonts w:ascii="Arial" w:eastAsiaTheme="majorEastAsia" w:hAnsi="Arial" w:cstheme="majorBidi"/>
          <w:bCs/>
          <w:color w:val="000000" w:themeColor="text1"/>
          <w:szCs w:val="26"/>
        </w:rPr>
        <w:t xml:space="preserve"> worldwide</w:t>
      </w:r>
      <w:r w:rsidR="00133B62">
        <w:rPr>
          <w:rFonts w:ascii="Arial" w:eastAsiaTheme="majorEastAsia" w:hAnsi="Arial" w:cstheme="majorBidi"/>
          <w:bCs/>
          <w:color w:val="000000" w:themeColor="text1"/>
          <w:szCs w:val="26"/>
        </w:rPr>
        <w:t xml:space="preserve"> </w:t>
      </w:r>
      <w:r w:rsidR="00C3393D">
        <w:rPr>
          <w:rFonts w:ascii="Arial" w:eastAsiaTheme="majorEastAsia" w:hAnsi="Arial" w:cstheme="majorBidi"/>
          <w:bCs/>
          <w:color w:val="000000" w:themeColor="text1"/>
          <w:szCs w:val="26"/>
        </w:rPr>
        <w:t>could become a significant issue</w:t>
      </w:r>
      <w:r w:rsidR="00D35620">
        <w:rPr>
          <w:rFonts w:ascii="Arial" w:eastAsiaTheme="majorEastAsia" w:hAnsi="Arial" w:cstheme="majorBidi"/>
          <w:bCs/>
          <w:color w:val="000000" w:themeColor="text1"/>
          <w:szCs w:val="26"/>
        </w:rPr>
        <w:t xml:space="preserve"> </w:t>
      </w:r>
      <w:r w:rsidR="000A610A">
        <w:rPr>
          <w:rFonts w:ascii="Arial" w:eastAsiaTheme="majorEastAsia" w:hAnsi="Arial" w:cstheme="majorBidi"/>
          <w:bCs/>
          <w:color w:val="000000" w:themeColor="text1"/>
          <w:szCs w:val="26"/>
        </w:rPr>
        <w:t xml:space="preserve">if </w:t>
      </w:r>
      <w:r w:rsidR="00156B09">
        <w:rPr>
          <w:rFonts w:ascii="Arial" w:eastAsiaTheme="majorEastAsia" w:hAnsi="Arial" w:cstheme="majorBidi"/>
          <w:bCs/>
          <w:color w:val="000000" w:themeColor="text1"/>
          <w:szCs w:val="26"/>
        </w:rPr>
        <w:t xml:space="preserve">providers do not </w:t>
      </w:r>
      <w:r w:rsidR="00D35620">
        <w:rPr>
          <w:rFonts w:ascii="Arial" w:eastAsiaTheme="majorEastAsia" w:hAnsi="Arial" w:cstheme="majorBidi"/>
          <w:bCs/>
          <w:color w:val="000000" w:themeColor="text1"/>
          <w:szCs w:val="26"/>
        </w:rPr>
        <w:t xml:space="preserve">effectively </w:t>
      </w:r>
      <w:r w:rsidR="00156B09">
        <w:rPr>
          <w:rFonts w:ascii="Arial" w:eastAsiaTheme="majorEastAsia" w:hAnsi="Arial" w:cstheme="majorBidi"/>
          <w:bCs/>
          <w:color w:val="000000" w:themeColor="text1"/>
          <w:szCs w:val="26"/>
        </w:rPr>
        <w:t>act upon their sustainability strategies</w:t>
      </w:r>
      <w:r w:rsidR="00D35620">
        <w:rPr>
          <w:rFonts w:ascii="Arial" w:eastAsiaTheme="majorEastAsia" w:hAnsi="Arial" w:cstheme="majorBidi"/>
          <w:bCs/>
          <w:color w:val="000000" w:themeColor="text1"/>
          <w:szCs w:val="26"/>
        </w:rPr>
        <w:t>.</w:t>
      </w:r>
    </w:p>
    <w:p w14:paraId="3806B3C7" w14:textId="77777777" w:rsidR="006C0BFC" w:rsidRPr="00842BC4" w:rsidRDefault="00821A70" w:rsidP="000A61A4">
      <w:pPr>
        <w:pStyle w:val="paragraph"/>
        <w:spacing w:before="0" w:beforeAutospacing="0" w:after="0" w:afterAutospacing="0"/>
        <w:jc w:val="both"/>
        <w:textAlignment w:val="baseline"/>
        <w:rPr>
          <w:rStyle w:val="Heading2Char"/>
          <w:highlight w:val="yellow"/>
        </w:rPr>
      </w:pPr>
      <w:r w:rsidRPr="00374911">
        <w:rPr>
          <w:rStyle w:val="Heading2Char"/>
          <w:highlight w:val="yellow"/>
        </w:rPr>
        <w:lastRenderedPageBreak/>
        <w:br/>
      </w:r>
      <w:bookmarkStart w:id="71" w:name="_Toc197448578"/>
      <w:r w:rsidRPr="00842BC4">
        <w:rPr>
          <w:rStyle w:val="Heading2Char"/>
        </w:rPr>
        <w:t>5.2 Interpretation of Results in the Context of the Literature</w:t>
      </w:r>
      <w:bookmarkEnd w:id="71"/>
      <w:r w:rsidRPr="00842BC4">
        <w:rPr>
          <w:rStyle w:val="Heading2Char"/>
        </w:rPr>
        <w:t> </w:t>
      </w:r>
    </w:p>
    <w:p w14:paraId="4BF6EBDA" w14:textId="77777777" w:rsidR="006C0BFC" w:rsidRDefault="006C0BFC" w:rsidP="000A61A4">
      <w:pPr>
        <w:pStyle w:val="paragraph"/>
        <w:spacing w:before="0" w:beforeAutospacing="0" w:after="0" w:afterAutospacing="0"/>
        <w:jc w:val="both"/>
        <w:textAlignment w:val="baseline"/>
        <w:rPr>
          <w:rStyle w:val="Heading2Char"/>
          <w:highlight w:val="yellow"/>
        </w:rPr>
      </w:pPr>
    </w:p>
    <w:p w14:paraId="7FF2931D" w14:textId="19B857C2" w:rsidR="006C0BFC" w:rsidRPr="00E4768A" w:rsidRDefault="008522D5" w:rsidP="00E4768A">
      <w:pPr>
        <w:jc w:val="both"/>
        <w:rPr>
          <w:rFonts w:asciiTheme="minorBidi" w:hAnsiTheme="minorBidi"/>
        </w:rPr>
      </w:pPr>
      <w:r w:rsidRPr="00E4768A">
        <w:rPr>
          <w:rFonts w:asciiTheme="minorBidi" w:hAnsiTheme="minorBidi"/>
        </w:rPr>
        <w:t>This thesis challenge</w:t>
      </w:r>
      <w:r w:rsidR="00B91487" w:rsidRPr="00E4768A">
        <w:rPr>
          <w:rFonts w:asciiTheme="minorBidi" w:hAnsiTheme="minorBidi"/>
        </w:rPr>
        <w:t>s</w:t>
      </w:r>
      <w:r w:rsidRPr="00E4768A">
        <w:rPr>
          <w:rFonts w:asciiTheme="minorBidi" w:hAnsiTheme="minorBidi"/>
        </w:rPr>
        <w:t xml:space="preserve"> t</w:t>
      </w:r>
      <w:r w:rsidR="00DC7B97" w:rsidRPr="00E4768A">
        <w:rPr>
          <w:rFonts w:asciiTheme="minorBidi" w:hAnsiTheme="minorBidi"/>
        </w:rPr>
        <w:t>wo</w:t>
      </w:r>
      <w:r w:rsidRPr="00E4768A">
        <w:rPr>
          <w:rFonts w:asciiTheme="minorBidi" w:hAnsiTheme="minorBidi"/>
        </w:rPr>
        <w:t xml:space="preserve"> major notions</w:t>
      </w:r>
      <w:r w:rsidR="00BD53BE" w:rsidRPr="00E4768A">
        <w:rPr>
          <w:rFonts w:asciiTheme="minorBidi" w:hAnsiTheme="minorBidi"/>
        </w:rPr>
        <w:t xml:space="preserve"> that</w:t>
      </w:r>
      <w:r w:rsidR="0057251C" w:rsidRPr="00E4768A">
        <w:rPr>
          <w:rFonts w:asciiTheme="minorBidi" w:hAnsiTheme="minorBidi"/>
        </w:rPr>
        <w:t xml:space="preserve"> have become commonplace in soc</w:t>
      </w:r>
      <w:r w:rsidR="001C0CAD" w:rsidRPr="00E4768A">
        <w:rPr>
          <w:rFonts w:asciiTheme="minorBidi" w:hAnsiTheme="minorBidi"/>
        </w:rPr>
        <w:t>iety</w:t>
      </w:r>
      <w:r w:rsidRPr="00E4768A">
        <w:rPr>
          <w:rFonts w:asciiTheme="minorBidi" w:hAnsiTheme="minorBidi"/>
        </w:rPr>
        <w:t>:</w:t>
      </w:r>
    </w:p>
    <w:p w14:paraId="1F90546A" w14:textId="77777777" w:rsidR="008522D5" w:rsidRPr="00E4768A" w:rsidRDefault="008522D5" w:rsidP="00E4768A">
      <w:pPr>
        <w:jc w:val="both"/>
        <w:rPr>
          <w:rFonts w:asciiTheme="minorBidi" w:hAnsiTheme="minorBidi"/>
        </w:rPr>
      </w:pPr>
    </w:p>
    <w:p w14:paraId="396F7786" w14:textId="0E177573" w:rsidR="008522D5" w:rsidRPr="00E4768A" w:rsidRDefault="003610B3" w:rsidP="00E4768A">
      <w:pPr>
        <w:jc w:val="both"/>
        <w:rPr>
          <w:rFonts w:asciiTheme="minorBidi" w:hAnsiTheme="minorBidi"/>
        </w:rPr>
      </w:pPr>
      <w:r w:rsidRPr="00E4768A">
        <w:rPr>
          <w:rFonts w:asciiTheme="minorBidi" w:hAnsiTheme="minorBidi"/>
        </w:rPr>
        <w:t xml:space="preserve">The introduction of digital systems </w:t>
      </w:r>
      <w:r w:rsidR="002F78F3" w:rsidRPr="00E4768A">
        <w:rPr>
          <w:rFonts w:asciiTheme="minorBidi" w:hAnsiTheme="minorBidi"/>
        </w:rPr>
        <w:t>improves</w:t>
      </w:r>
      <w:r w:rsidRPr="00E4768A">
        <w:rPr>
          <w:rFonts w:asciiTheme="minorBidi" w:hAnsiTheme="minorBidi"/>
        </w:rPr>
        <w:t xml:space="preserve"> the work/life balance of end-users</w:t>
      </w:r>
    </w:p>
    <w:p w14:paraId="2DD31266" w14:textId="4F0C28F7" w:rsidR="003610B3" w:rsidRPr="00E4768A" w:rsidRDefault="002F78F3" w:rsidP="00E4768A">
      <w:pPr>
        <w:jc w:val="both"/>
        <w:rPr>
          <w:rFonts w:asciiTheme="minorBidi" w:hAnsiTheme="minorBidi"/>
        </w:rPr>
      </w:pPr>
      <w:r w:rsidRPr="00E4768A">
        <w:rPr>
          <w:rFonts w:asciiTheme="minorBidi" w:hAnsiTheme="minorBidi"/>
        </w:rPr>
        <w:t>Going ‘paperless’ in favour of using digital systems is better for the en</w:t>
      </w:r>
      <w:r w:rsidR="00DC7B97" w:rsidRPr="00E4768A">
        <w:rPr>
          <w:rFonts w:asciiTheme="minorBidi" w:hAnsiTheme="minorBidi"/>
        </w:rPr>
        <w:t>vironment</w:t>
      </w:r>
    </w:p>
    <w:p w14:paraId="549B3311" w14:textId="77777777" w:rsidR="005226AB" w:rsidRPr="00E4768A" w:rsidRDefault="005226AB" w:rsidP="00E4768A">
      <w:pPr>
        <w:jc w:val="both"/>
        <w:rPr>
          <w:rFonts w:asciiTheme="minorBidi" w:hAnsiTheme="minorBidi"/>
        </w:rPr>
      </w:pPr>
    </w:p>
    <w:p w14:paraId="1F3AC8EC" w14:textId="3C6B614A" w:rsidR="00D73555" w:rsidRPr="00E4768A" w:rsidRDefault="00B91487" w:rsidP="00E4768A">
      <w:pPr>
        <w:jc w:val="both"/>
        <w:rPr>
          <w:rFonts w:asciiTheme="minorBidi" w:hAnsiTheme="minorBidi"/>
        </w:rPr>
      </w:pPr>
      <w:r w:rsidRPr="00E4768A">
        <w:rPr>
          <w:rFonts w:asciiTheme="minorBidi" w:hAnsiTheme="minorBidi"/>
        </w:rPr>
        <w:t xml:space="preserve">In </w:t>
      </w:r>
      <w:r w:rsidR="00325A70" w:rsidRPr="00E4768A">
        <w:rPr>
          <w:rFonts w:asciiTheme="minorBidi" w:hAnsiTheme="minorBidi"/>
        </w:rPr>
        <w:t>context of the literature</w:t>
      </w:r>
      <w:r w:rsidR="002D7598" w:rsidRPr="00E4768A">
        <w:rPr>
          <w:rFonts w:asciiTheme="minorBidi" w:hAnsiTheme="minorBidi"/>
        </w:rPr>
        <w:t xml:space="preserve"> review</w:t>
      </w:r>
      <w:r w:rsidR="00325A70" w:rsidRPr="00E4768A">
        <w:rPr>
          <w:rFonts w:asciiTheme="minorBidi" w:hAnsiTheme="minorBidi"/>
        </w:rPr>
        <w:t xml:space="preserve">, this section of the chapter </w:t>
      </w:r>
      <w:r w:rsidR="00C26733" w:rsidRPr="00E4768A">
        <w:rPr>
          <w:rFonts w:asciiTheme="minorBidi" w:hAnsiTheme="minorBidi"/>
        </w:rPr>
        <w:t xml:space="preserve">evidences </w:t>
      </w:r>
      <w:r w:rsidR="00451DEF" w:rsidRPr="00E4768A">
        <w:rPr>
          <w:rFonts w:asciiTheme="minorBidi" w:hAnsiTheme="minorBidi"/>
        </w:rPr>
        <w:t xml:space="preserve">the thesis` </w:t>
      </w:r>
      <w:r w:rsidR="00C26733" w:rsidRPr="00E4768A">
        <w:rPr>
          <w:rFonts w:asciiTheme="minorBidi" w:hAnsiTheme="minorBidi"/>
        </w:rPr>
        <w:t>argument</w:t>
      </w:r>
      <w:r w:rsidR="002D7598" w:rsidRPr="00E4768A">
        <w:rPr>
          <w:rFonts w:asciiTheme="minorBidi" w:hAnsiTheme="minorBidi"/>
        </w:rPr>
        <w:t xml:space="preserve"> to the contrary on</w:t>
      </w:r>
      <w:r w:rsidR="00451DEF" w:rsidRPr="00E4768A">
        <w:rPr>
          <w:rFonts w:asciiTheme="minorBidi" w:hAnsiTheme="minorBidi"/>
        </w:rPr>
        <w:t xml:space="preserve"> both </w:t>
      </w:r>
      <w:r w:rsidR="00737042" w:rsidRPr="00E4768A">
        <w:rPr>
          <w:rFonts w:asciiTheme="minorBidi" w:hAnsiTheme="minorBidi"/>
        </w:rPr>
        <w:t xml:space="preserve">statements </w:t>
      </w:r>
      <w:r w:rsidR="00C26733" w:rsidRPr="00E4768A">
        <w:rPr>
          <w:rFonts w:asciiTheme="minorBidi" w:hAnsiTheme="minorBidi"/>
        </w:rPr>
        <w:t xml:space="preserve">by </w:t>
      </w:r>
      <w:r w:rsidR="00393341" w:rsidRPr="00E4768A">
        <w:rPr>
          <w:rFonts w:asciiTheme="minorBidi" w:hAnsiTheme="minorBidi"/>
        </w:rPr>
        <w:t>link</w:t>
      </w:r>
      <w:r w:rsidR="00737042" w:rsidRPr="00E4768A">
        <w:rPr>
          <w:rFonts w:asciiTheme="minorBidi" w:hAnsiTheme="minorBidi"/>
        </w:rPr>
        <w:t>ing</w:t>
      </w:r>
      <w:r w:rsidR="00393341" w:rsidRPr="00E4768A">
        <w:rPr>
          <w:rFonts w:asciiTheme="minorBidi" w:hAnsiTheme="minorBidi"/>
        </w:rPr>
        <w:t xml:space="preserve"> </w:t>
      </w:r>
      <w:r w:rsidR="00737042" w:rsidRPr="00E4768A">
        <w:rPr>
          <w:rFonts w:asciiTheme="minorBidi" w:hAnsiTheme="minorBidi"/>
        </w:rPr>
        <w:t xml:space="preserve">its claims to the literature reviews in </w:t>
      </w:r>
      <w:r w:rsidR="0053517E" w:rsidRPr="00E4768A">
        <w:rPr>
          <w:rFonts w:asciiTheme="minorBidi" w:hAnsiTheme="minorBidi"/>
        </w:rPr>
        <w:t>C</w:t>
      </w:r>
      <w:r w:rsidR="00737042" w:rsidRPr="00E4768A">
        <w:rPr>
          <w:rFonts w:asciiTheme="minorBidi" w:hAnsiTheme="minorBidi"/>
        </w:rPr>
        <w:t xml:space="preserve">hapter </w:t>
      </w:r>
      <w:r w:rsidR="00D73555" w:rsidRPr="00E4768A">
        <w:rPr>
          <w:rFonts w:asciiTheme="minorBidi" w:hAnsiTheme="minorBidi"/>
        </w:rPr>
        <w:t>2.</w:t>
      </w:r>
    </w:p>
    <w:p w14:paraId="41085C7B" w14:textId="77777777" w:rsidR="00D73555" w:rsidRPr="00E4768A" w:rsidRDefault="00D73555" w:rsidP="00E4768A">
      <w:pPr>
        <w:jc w:val="both"/>
        <w:rPr>
          <w:rFonts w:asciiTheme="minorBidi" w:hAnsiTheme="minorBidi"/>
        </w:rPr>
      </w:pPr>
    </w:p>
    <w:p w14:paraId="4B016B1D" w14:textId="7A380A0D" w:rsidR="003B031D" w:rsidRPr="00E4768A" w:rsidRDefault="00C73DF6" w:rsidP="00E4768A">
      <w:pPr>
        <w:jc w:val="both"/>
        <w:rPr>
          <w:rFonts w:asciiTheme="minorBidi" w:hAnsiTheme="minorBidi"/>
        </w:rPr>
      </w:pPr>
      <w:r w:rsidRPr="00E4768A">
        <w:rPr>
          <w:rFonts w:asciiTheme="minorBidi" w:hAnsiTheme="minorBidi"/>
        </w:rPr>
        <w:t xml:space="preserve">As per the study conducted by </w:t>
      </w:r>
      <w:r w:rsidR="0053517E" w:rsidRPr="00E4768A">
        <w:rPr>
          <w:rFonts w:asciiTheme="minorBidi" w:hAnsiTheme="minorBidi"/>
        </w:rPr>
        <w:t>(</w:t>
      </w:r>
      <w:r w:rsidR="00E73E39" w:rsidRPr="00E4768A">
        <w:rPr>
          <w:rFonts w:asciiTheme="minorBidi" w:hAnsiTheme="minorBidi"/>
        </w:rPr>
        <w:t xml:space="preserve">Kuek and </w:t>
      </w:r>
      <w:proofErr w:type="spellStart"/>
      <w:r w:rsidR="00E73E39" w:rsidRPr="00E4768A">
        <w:rPr>
          <w:rFonts w:asciiTheme="minorBidi" w:hAnsiTheme="minorBidi"/>
        </w:rPr>
        <w:t>Hakkennes</w:t>
      </w:r>
      <w:proofErr w:type="spellEnd"/>
      <w:r w:rsidR="0053517E" w:rsidRPr="00E4768A">
        <w:rPr>
          <w:rFonts w:asciiTheme="minorBidi" w:hAnsiTheme="minorBidi"/>
        </w:rPr>
        <w:t>,</w:t>
      </w:r>
      <w:r w:rsidR="00E73E39" w:rsidRPr="00E4768A">
        <w:rPr>
          <w:rFonts w:asciiTheme="minorBidi" w:hAnsiTheme="minorBidi"/>
        </w:rPr>
        <w:t xml:space="preserve"> 2019</w:t>
      </w:r>
      <w:r w:rsidR="0053517E" w:rsidRPr="00E4768A">
        <w:rPr>
          <w:rFonts w:asciiTheme="minorBidi" w:hAnsiTheme="minorBidi"/>
        </w:rPr>
        <w:t>)</w:t>
      </w:r>
      <w:r w:rsidR="00E73E39" w:rsidRPr="00E4768A">
        <w:rPr>
          <w:rFonts w:asciiTheme="minorBidi" w:hAnsiTheme="minorBidi"/>
        </w:rPr>
        <w:t xml:space="preserve">, </w:t>
      </w:r>
      <w:r w:rsidR="00514676" w:rsidRPr="00E4768A">
        <w:rPr>
          <w:rFonts w:asciiTheme="minorBidi" w:hAnsiTheme="minorBidi"/>
        </w:rPr>
        <w:t>30% of heal</w:t>
      </w:r>
      <w:r w:rsidR="00293E11" w:rsidRPr="00E4768A">
        <w:rPr>
          <w:rFonts w:asciiTheme="minorBidi" w:hAnsiTheme="minorBidi"/>
        </w:rPr>
        <w:t xml:space="preserve">thcare </w:t>
      </w:r>
      <w:r w:rsidR="00BB3274" w:rsidRPr="00E4768A">
        <w:rPr>
          <w:rFonts w:asciiTheme="minorBidi" w:hAnsiTheme="minorBidi"/>
        </w:rPr>
        <w:t>staff thought</w:t>
      </w:r>
      <w:r w:rsidR="00293E11" w:rsidRPr="00E4768A">
        <w:rPr>
          <w:rFonts w:asciiTheme="minorBidi" w:hAnsiTheme="minorBidi"/>
        </w:rPr>
        <w:t xml:space="preserve"> that their </w:t>
      </w:r>
      <w:r w:rsidR="00D906CD" w:rsidRPr="00E4768A">
        <w:rPr>
          <w:rFonts w:asciiTheme="minorBidi" w:hAnsiTheme="minorBidi"/>
        </w:rPr>
        <w:t>level of digital literacy is not above average</w:t>
      </w:r>
      <w:r w:rsidR="00CE7878" w:rsidRPr="00E4768A">
        <w:rPr>
          <w:rFonts w:asciiTheme="minorBidi" w:hAnsiTheme="minorBidi"/>
        </w:rPr>
        <w:t xml:space="preserve">. </w:t>
      </w:r>
      <w:r w:rsidR="007D03EC" w:rsidRPr="00E4768A">
        <w:rPr>
          <w:rFonts w:asciiTheme="minorBidi" w:hAnsiTheme="minorBidi"/>
        </w:rPr>
        <w:t>This aligns with</w:t>
      </w:r>
      <w:r w:rsidR="00CE7878" w:rsidRPr="00E4768A">
        <w:rPr>
          <w:rFonts w:asciiTheme="minorBidi" w:hAnsiTheme="minorBidi"/>
        </w:rPr>
        <w:t xml:space="preserve"> Powys Teaching Health Board where</w:t>
      </w:r>
      <w:r w:rsidR="00756C6F" w:rsidRPr="00E4768A">
        <w:rPr>
          <w:rFonts w:asciiTheme="minorBidi" w:hAnsiTheme="minorBidi"/>
        </w:rPr>
        <w:t xml:space="preserve"> 27% of </w:t>
      </w:r>
      <w:r w:rsidR="001A35B4" w:rsidRPr="00E4768A">
        <w:rPr>
          <w:rFonts w:asciiTheme="minorBidi" w:hAnsiTheme="minorBidi"/>
        </w:rPr>
        <w:t>participants</w:t>
      </w:r>
      <w:r w:rsidR="00756C6F" w:rsidRPr="00E4768A">
        <w:rPr>
          <w:rFonts w:asciiTheme="minorBidi" w:hAnsiTheme="minorBidi"/>
        </w:rPr>
        <w:t xml:space="preserve"> felt </w:t>
      </w:r>
      <w:r w:rsidR="001A35B4" w:rsidRPr="00E4768A">
        <w:rPr>
          <w:rFonts w:asciiTheme="minorBidi" w:hAnsiTheme="minorBidi"/>
        </w:rPr>
        <w:t>neutral to uncomfortable with using digital systems after they had been trained.</w:t>
      </w:r>
      <w:r w:rsidR="00066D0F" w:rsidRPr="00E4768A">
        <w:rPr>
          <w:rFonts w:asciiTheme="minorBidi" w:hAnsiTheme="minorBidi"/>
        </w:rPr>
        <w:t xml:space="preserve"> </w:t>
      </w:r>
    </w:p>
    <w:p w14:paraId="4152D386" w14:textId="77777777" w:rsidR="003B031D" w:rsidRPr="00E4768A" w:rsidRDefault="003B031D" w:rsidP="00E4768A">
      <w:pPr>
        <w:jc w:val="both"/>
        <w:rPr>
          <w:rFonts w:asciiTheme="minorBidi" w:hAnsiTheme="minorBidi"/>
        </w:rPr>
      </w:pPr>
    </w:p>
    <w:p w14:paraId="018466FA" w14:textId="44BB4F50" w:rsidR="005226AB" w:rsidRPr="00E4768A" w:rsidRDefault="00097D87" w:rsidP="00E4768A">
      <w:pPr>
        <w:jc w:val="both"/>
        <w:rPr>
          <w:rFonts w:asciiTheme="minorBidi" w:hAnsiTheme="minorBidi"/>
        </w:rPr>
      </w:pPr>
      <w:r w:rsidRPr="00E4768A">
        <w:rPr>
          <w:rFonts w:asciiTheme="minorBidi" w:hAnsiTheme="minorBidi"/>
        </w:rPr>
        <w:t>The s</w:t>
      </w:r>
      <w:r w:rsidR="00A06C28" w:rsidRPr="00E4768A">
        <w:rPr>
          <w:rFonts w:asciiTheme="minorBidi" w:hAnsiTheme="minorBidi"/>
        </w:rPr>
        <w:t xml:space="preserve">urvey conducted </w:t>
      </w:r>
      <w:r w:rsidRPr="00E4768A">
        <w:rPr>
          <w:rFonts w:asciiTheme="minorBidi" w:hAnsiTheme="minorBidi"/>
        </w:rPr>
        <w:t>for</w:t>
      </w:r>
      <w:r w:rsidR="00A06C28" w:rsidRPr="00E4768A">
        <w:rPr>
          <w:rFonts w:asciiTheme="minorBidi" w:hAnsiTheme="minorBidi"/>
        </w:rPr>
        <w:t xml:space="preserve"> this evaluation</w:t>
      </w:r>
      <w:r w:rsidRPr="00E4768A">
        <w:rPr>
          <w:rFonts w:asciiTheme="minorBidi" w:hAnsiTheme="minorBidi"/>
        </w:rPr>
        <w:t xml:space="preserve"> also </w:t>
      </w:r>
      <w:r w:rsidR="00CC12D8" w:rsidRPr="00E4768A">
        <w:rPr>
          <w:rFonts w:asciiTheme="minorBidi" w:hAnsiTheme="minorBidi"/>
        </w:rPr>
        <w:t xml:space="preserve">highlighted </w:t>
      </w:r>
      <w:r w:rsidR="00C94692" w:rsidRPr="00E4768A">
        <w:rPr>
          <w:rFonts w:asciiTheme="minorBidi" w:hAnsiTheme="minorBidi"/>
        </w:rPr>
        <w:t xml:space="preserve">that </w:t>
      </w:r>
      <w:r w:rsidR="00887A8F" w:rsidRPr="00E4768A">
        <w:rPr>
          <w:rFonts w:asciiTheme="minorBidi" w:hAnsiTheme="minorBidi"/>
        </w:rPr>
        <w:t xml:space="preserve">errors </w:t>
      </w:r>
      <w:r w:rsidR="00C94692" w:rsidRPr="00E4768A">
        <w:rPr>
          <w:rFonts w:asciiTheme="minorBidi" w:hAnsiTheme="minorBidi"/>
        </w:rPr>
        <w:t xml:space="preserve">could </w:t>
      </w:r>
      <w:r w:rsidR="00C6251C" w:rsidRPr="00E4768A">
        <w:rPr>
          <w:rFonts w:asciiTheme="minorBidi" w:hAnsiTheme="minorBidi"/>
        </w:rPr>
        <w:t xml:space="preserve">occur, </w:t>
      </w:r>
      <w:r w:rsidR="006B0605" w:rsidRPr="00E4768A">
        <w:rPr>
          <w:rFonts w:asciiTheme="minorBidi" w:hAnsiTheme="minorBidi"/>
        </w:rPr>
        <w:t xml:space="preserve">which aligns with findings from Nascimento, H. M. Abdulazeem, et al. (2023), who identified infrastructure and technical issues as barriers to healthcare workers adopting new digital technologies. </w:t>
      </w:r>
      <w:r w:rsidR="004C73D5" w:rsidRPr="00E4768A">
        <w:rPr>
          <w:rFonts w:asciiTheme="minorBidi" w:hAnsiTheme="minorBidi"/>
        </w:rPr>
        <w:t xml:space="preserve">To </w:t>
      </w:r>
      <w:r w:rsidR="006B0605" w:rsidRPr="00E4768A">
        <w:rPr>
          <w:rFonts w:asciiTheme="minorBidi" w:hAnsiTheme="minorBidi"/>
        </w:rPr>
        <w:t xml:space="preserve">further support </w:t>
      </w:r>
      <w:r w:rsidR="004C73D5" w:rsidRPr="00E4768A">
        <w:rPr>
          <w:rFonts w:asciiTheme="minorBidi" w:hAnsiTheme="minorBidi"/>
        </w:rPr>
        <w:t xml:space="preserve">this, </w:t>
      </w:r>
      <w:r w:rsidR="00776675" w:rsidRPr="00E4768A">
        <w:rPr>
          <w:rFonts w:asciiTheme="minorBidi" w:hAnsiTheme="minorBidi"/>
        </w:rPr>
        <w:t xml:space="preserve">Ren et al. (2025) emphasised the need for improved training and education strategies in the "AI era" to address emerging challenges. </w:t>
      </w:r>
      <w:r w:rsidR="00615CAB" w:rsidRPr="00E4768A">
        <w:rPr>
          <w:rFonts w:asciiTheme="minorBidi" w:hAnsiTheme="minorBidi"/>
        </w:rPr>
        <w:t>This view was echoed by Powys Teaching Health Board participants, and several studies cited in the literature review reinforce the importance of digital competency and inclusivity for the future.</w:t>
      </w:r>
    </w:p>
    <w:p w14:paraId="4E455FD4" w14:textId="30BCEA4B" w:rsidR="00E15C8C" w:rsidRPr="00E4768A" w:rsidRDefault="00015A24" w:rsidP="00E4768A">
      <w:pPr>
        <w:jc w:val="both"/>
        <w:rPr>
          <w:rFonts w:asciiTheme="minorBidi" w:hAnsiTheme="minorBidi"/>
        </w:rPr>
      </w:pPr>
      <w:r w:rsidRPr="00E4768A">
        <w:rPr>
          <w:rFonts w:asciiTheme="minorBidi" w:hAnsiTheme="minorBidi"/>
        </w:rPr>
        <w:t>In addition, several studies</w:t>
      </w:r>
      <w:r w:rsidR="00615CAB" w:rsidRPr="00E4768A">
        <w:rPr>
          <w:rFonts w:asciiTheme="minorBidi" w:hAnsiTheme="minorBidi"/>
        </w:rPr>
        <w:t xml:space="preserve"> in the literature review</w:t>
      </w:r>
      <w:r w:rsidRPr="00E4768A">
        <w:rPr>
          <w:rFonts w:asciiTheme="minorBidi" w:hAnsiTheme="minorBidi"/>
        </w:rPr>
        <w:t xml:space="preserve"> highlighted </w:t>
      </w:r>
      <w:r w:rsidR="00976A69" w:rsidRPr="00E4768A">
        <w:rPr>
          <w:rFonts w:asciiTheme="minorBidi" w:hAnsiTheme="minorBidi"/>
        </w:rPr>
        <w:t>that electricity demand increased by 56% from 2000 to 2005, and by a further 36% from 2005 to 2010</w:t>
      </w:r>
      <w:r w:rsidR="00656ED1" w:rsidRPr="00E4768A">
        <w:rPr>
          <w:rFonts w:asciiTheme="minorBidi" w:hAnsiTheme="minorBidi"/>
        </w:rPr>
        <w:t xml:space="preserve"> (</w:t>
      </w:r>
      <w:proofErr w:type="spellStart"/>
      <w:r w:rsidR="00656ED1" w:rsidRPr="00E4768A">
        <w:rPr>
          <w:rFonts w:asciiTheme="minorBidi" w:hAnsiTheme="minorBidi"/>
        </w:rPr>
        <w:t>Koomey</w:t>
      </w:r>
      <w:proofErr w:type="spellEnd"/>
      <w:r w:rsidR="00656ED1" w:rsidRPr="00E4768A">
        <w:rPr>
          <w:rFonts w:asciiTheme="minorBidi" w:hAnsiTheme="minorBidi"/>
        </w:rPr>
        <w:t xml:space="preserve"> and Analytics Press, 2011)</w:t>
      </w:r>
      <w:r w:rsidR="00976A69" w:rsidRPr="00E4768A">
        <w:rPr>
          <w:rFonts w:asciiTheme="minorBidi" w:hAnsiTheme="minorBidi"/>
        </w:rPr>
        <w:t xml:space="preserve">. </w:t>
      </w:r>
      <w:r w:rsidR="00896208" w:rsidRPr="00E4768A">
        <w:rPr>
          <w:rFonts w:asciiTheme="minorBidi" w:hAnsiTheme="minorBidi"/>
        </w:rPr>
        <w:t xml:space="preserve"> The most notable </w:t>
      </w:r>
      <w:r w:rsidR="00656ED1" w:rsidRPr="00E4768A">
        <w:rPr>
          <w:rFonts w:asciiTheme="minorBidi" w:hAnsiTheme="minorBidi"/>
        </w:rPr>
        <w:t xml:space="preserve">portion of the </w:t>
      </w:r>
      <w:r w:rsidR="00896208" w:rsidRPr="00E4768A">
        <w:rPr>
          <w:rFonts w:asciiTheme="minorBidi" w:hAnsiTheme="minorBidi"/>
        </w:rPr>
        <w:t xml:space="preserve">study by </w:t>
      </w:r>
      <w:proofErr w:type="spellStart"/>
      <w:r w:rsidR="00896208" w:rsidRPr="00E4768A">
        <w:rPr>
          <w:rFonts w:asciiTheme="minorBidi" w:hAnsiTheme="minorBidi"/>
        </w:rPr>
        <w:t>Koomey</w:t>
      </w:r>
      <w:proofErr w:type="spellEnd"/>
      <w:r w:rsidR="00896208" w:rsidRPr="00E4768A">
        <w:rPr>
          <w:rFonts w:asciiTheme="minorBidi" w:hAnsiTheme="minorBidi"/>
        </w:rPr>
        <w:t xml:space="preserve"> and </w:t>
      </w:r>
      <w:r w:rsidR="00507CE6" w:rsidRPr="00E4768A">
        <w:rPr>
          <w:rFonts w:asciiTheme="minorBidi" w:hAnsiTheme="minorBidi"/>
        </w:rPr>
        <w:t xml:space="preserve">Analytics Press </w:t>
      </w:r>
      <w:r w:rsidR="00656ED1" w:rsidRPr="00E4768A">
        <w:rPr>
          <w:rFonts w:asciiTheme="minorBidi" w:hAnsiTheme="minorBidi"/>
        </w:rPr>
        <w:t>in 2011 which</w:t>
      </w:r>
      <w:r w:rsidR="00B63D45" w:rsidRPr="00E4768A">
        <w:rPr>
          <w:rFonts w:asciiTheme="minorBidi" w:hAnsiTheme="minorBidi"/>
        </w:rPr>
        <w:t xml:space="preserve"> highlighted </w:t>
      </w:r>
      <w:r w:rsidR="00976A69" w:rsidRPr="00E4768A">
        <w:rPr>
          <w:rFonts w:asciiTheme="minorBidi" w:hAnsiTheme="minorBidi"/>
        </w:rPr>
        <w:t>rising</w:t>
      </w:r>
      <w:r w:rsidR="00B63D45" w:rsidRPr="00E4768A">
        <w:rPr>
          <w:rFonts w:asciiTheme="minorBidi" w:hAnsiTheme="minorBidi"/>
        </w:rPr>
        <w:t xml:space="preserve"> energy consumption of datacentres in the United States</w:t>
      </w:r>
      <w:r w:rsidR="00507CE6" w:rsidRPr="00E4768A">
        <w:rPr>
          <w:rFonts w:asciiTheme="minorBidi" w:hAnsiTheme="minorBidi"/>
        </w:rPr>
        <w:t xml:space="preserve"> </w:t>
      </w:r>
      <w:r w:rsidR="00896208" w:rsidRPr="00E4768A">
        <w:rPr>
          <w:rFonts w:asciiTheme="minorBidi" w:hAnsiTheme="minorBidi"/>
        </w:rPr>
        <w:t>(</w:t>
      </w:r>
      <w:proofErr w:type="spellStart"/>
      <w:r w:rsidR="00896208" w:rsidRPr="00E4768A">
        <w:rPr>
          <w:rFonts w:asciiTheme="minorBidi" w:hAnsiTheme="minorBidi"/>
        </w:rPr>
        <w:t>Koomey</w:t>
      </w:r>
      <w:proofErr w:type="spellEnd"/>
      <w:r w:rsidR="00896208" w:rsidRPr="00E4768A">
        <w:rPr>
          <w:rFonts w:asciiTheme="minorBidi" w:hAnsiTheme="minorBidi"/>
        </w:rPr>
        <w:t xml:space="preserve"> and Analytics Press, 2011). </w:t>
      </w:r>
      <w:r w:rsidR="003D3959" w:rsidRPr="00E4768A">
        <w:rPr>
          <w:rFonts w:asciiTheme="minorBidi" w:hAnsiTheme="minorBidi"/>
        </w:rPr>
        <w:t>However, identifying studies on power consumption increases up to the present has been challenging, presenting an opportunity for further research to explore current global or national power consumption trends, especially with the growing use of digital systems, AI, and new technologies.</w:t>
      </w:r>
    </w:p>
    <w:p w14:paraId="19E1CB44" w14:textId="55FDF7B7" w:rsidR="001309A2" w:rsidRPr="00E4768A" w:rsidRDefault="0030493D" w:rsidP="00E4768A">
      <w:pPr>
        <w:jc w:val="both"/>
        <w:rPr>
          <w:rFonts w:asciiTheme="minorBidi" w:hAnsiTheme="minorBidi"/>
        </w:rPr>
      </w:pPr>
      <w:r w:rsidRPr="00E4768A">
        <w:rPr>
          <w:rFonts w:asciiTheme="minorBidi" w:hAnsiTheme="minorBidi"/>
        </w:rPr>
        <w:t>(</w:t>
      </w:r>
      <w:r w:rsidR="00D17CA6" w:rsidRPr="00E4768A">
        <w:rPr>
          <w:rFonts w:asciiTheme="minorBidi" w:hAnsiTheme="minorBidi"/>
        </w:rPr>
        <w:t>Ebrahimi, Jones and Fleischer</w:t>
      </w:r>
      <w:r w:rsidRPr="00E4768A">
        <w:rPr>
          <w:rFonts w:asciiTheme="minorBidi" w:hAnsiTheme="minorBidi"/>
        </w:rPr>
        <w:t>,</w:t>
      </w:r>
      <w:r w:rsidR="00D17CA6" w:rsidRPr="00E4768A">
        <w:rPr>
          <w:rFonts w:asciiTheme="minorBidi" w:hAnsiTheme="minorBidi"/>
        </w:rPr>
        <w:t xml:space="preserve"> </w:t>
      </w:r>
      <w:r w:rsidR="007D2328" w:rsidRPr="00E4768A">
        <w:rPr>
          <w:rFonts w:asciiTheme="minorBidi" w:hAnsiTheme="minorBidi"/>
        </w:rPr>
        <w:t>2014</w:t>
      </w:r>
      <w:r w:rsidRPr="00E4768A">
        <w:rPr>
          <w:rFonts w:asciiTheme="minorBidi" w:hAnsiTheme="minorBidi"/>
        </w:rPr>
        <w:t>)</w:t>
      </w:r>
      <w:r w:rsidR="003D3959" w:rsidRPr="00E4768A">
        <w:rPr>
          <w:rFonts w:asciiTheme="minorBidi" w:hAnsiTheme="minorBidi"/>
        </w:rPr>
        <w:t xml:space="preserve"> study</w:t>
      </w:r>
      <w:r w:rsidR="007D2328" w:rsidRPr="00E4768A">
        <w:rPr>
          <w:rFonts w:asciiTheme="minorBidi" w:hAnsiTheme="minorBidi"/>
        </w:rPr>
        <w:t xml:space="preserve"> </w:t>
      </w:r>
      <w:r w:rsidR="00D17CA6" w:rsidRPr="00E4768A">
        <w:rPr>
          <w:rFonts w:asciiTheme="minorBidi" w:hAnsiTheme="minorBidi"/>
        </w:rPr>
        <w:t xml:space="preserve">highlighted </w:t>
      </w:r>
      <w:r w:rsidR="007D2328" w:rsidRPr="00E4768A">
        <w:rPr>
          <w:rFonts w:asciiTheme="minorBidi" w:hAnsiTheme="minorBidi"/>
        </w:rPr>
        <w:t xml:space="preserve">concerns </w:t>
      </w:r>
      <w:r w:rsidR="00DB7487" w:rsidRPr="00E4768A">
        <w:rPr>
          <w:rFonts w:asciiTheme="minorBidi" w:hAnsiTheme="minorBidi"/>
        </w:rPr>
        <w:t xml:space="preserve">about waste heat dissipation from datacentres and </w:t>
      </w:r>
      <w:r w:rsidR="003D3959" w:rsidRPr="00E4768A">
        <w:rPr>
          <w:rFonts w:asciiTheme="minorBidi" w:hAnsiTheme="minorBidi"/>
        </w:rPr>
        <w:t xml:space="preserve">offered global recommendations </w:t>
      </w:r>
      <w:r w:rsidR="00BB3274" w:rsidRPr="00E4768A">
        <w:rPr>
          <w:rFonts w:asciiTheme="minorBidi" w:hAnsiTheme="minorBidi"/>
        </w:rPr>
        <w:t>for ensuring</w:t>
      </w:r>
      <w:r w:rsidR="0096178B" w:rsidRPr="00E4768A">
        <w:rPr>
          <w:rFonts w:asciiTheme="minorBidi" w:hAnsiTheme="minorBidi"/>
        </w:rPr>
        <w:t xml:space="preserve"> sustainability. </w:t>
      </w:r>
      <w:r w:rsidRPr="00E4768A">
        <w:rPr>
          <w:rFonts w:asciiTheme="minorBidi" w:hAnsiTheme="minorBidi"/>
        </w:rPr>
        <w:t xml:space="preserve">This aligns with </w:t>
      </w:r>
      <w:r w:rsidR="005D2F6E" w:rsidRPr="00E4768A">
        <w:rPr>
          <w:rFonts w:asciiTheme="minorBidi" w:hAnsiTheme="minorBidi"/>
        </w:rPr>
        <w:t xml:space="preserve">data </w:t>
      </w:r>
      <w:r w:rsidRPr="00E4768A">
        <w:rPr>
          <w:rFonts w:asciiTheme="minorBidi" w:hAnsiTheme="minorBidi"/>
        </w:rPr>
        <w:t>form</w:t>
      </w:r>
      <w:r w:rsidR="005D2F6E" w:rsidRPr="00E4768A">
        <w:rPr>
          <w:rFonts w:asciiTheme="minorBidi" w:hAnsiTheme="minorBidi"/>
        </w:rPr>
        <w:t xml:space="preserve"> interview</w:t>
      </w:r>
      <w:r w:rsidRPr="00E4768A">
        <w:rPr>
          <w:rFonts w:asciiTheme="minorBidi" w:hAnsiTheme="minorBidi"/>
        </w:rPr>
        <w:t>s</w:t>
      </w:r>
      <w:r w:rsidR="005D2F6E" w:rsidRPr="00E4768A">
        <w:rPr>
          <w:rFonts w:asciiTheme="minorBidi" w:hAnsiTheme="minorBidi"/>
        </w:rPr>
        <w:t xml:space="preserve"> </w:t>
      </w:r>
      <w:r w:rsidRPr="00E4768A">
        <w:rPr>
          <w:rFonts w:asciiTheme="minorBidi" w:hAnsiTheme="minorBidi"/>
        </w:rPr>
        <w:t>in</w:t>
      </w:r>
      <w:r w:rsidR="005D2F6E" w:rsidRPr="00E4768A">
        <w:rPr>
          <w:rFonts w:asciiTheme="minorBidi" w:hAnsiTheme="minorBidi"/>
        </w:rPr>
        <w:t xml:space="preserve"> this thesis</w:t>
      </w:r>
      <w:r w:rsidRPr="00E4768A">
        <w:rPr>
          <w:rFonts w:asciiTheme="minorBidi" w:hAnsiTheme="minorBidi"/>
        </w:rPr>
        <w:t xml:space="preserve">, where </w:t>
      </w:r>
      <w:r w:rsidR="00EE17CF" w:rsidRPr="00E4768A">
        <w:rPr>
          <w:rFonts w:asciiTheme="minorBidi" w:hAnsiTheme="minorBidi"/>
        </w:rPr>
        <w:t xml:space="preserve">4 out of 5 technical workers </w:t>
      </w:r>
      <w:r w:rsidR="00AC56A4" w:rsidRPr="00E4768A">
        <w:rPr>
          <w:rFonts w:asciiTheme="minorBidi" w:hAnsiTheme="minorBidi"/>
        </w:rPr>
        <w:t>confirmed</w:t>
      </w:r>
      <w:r w:rsidR="00EE17CF" w:rsidRPr="00E4768A">
        <w:rPr>
          <w:rFonts w:asciiTheme="minorBidi" w:hAnsiTheme="minorBidi"/>
        </w:rPr>
        <w:t xml:space="preserve"> that power consumption and heat dissipation </w:t>
      </w:r>
      <w:r w:rsidRPr="00E4768A">
        <w:rPr>
          <w:rFonts w:asciiTheme="minorBidi" w:hAnsiTheme="minorBidi"/>
        </w:rPr>
        <w:t>impact</w:t>
      </w:r>
      <w:r w:rsidR="00100F67" w:rsidRPr="00E4768A">
        <w:rPr>
          <w:rFonts w:asciiTheme="minorBidi" w:hAnsiTheme="minorBidi"/>
        </w:rPr>
        <w:t xml:space="preserve"> the carbon footprint</w:t>
      </w:r>
      <w:r w:rsidR="00EE17CF" w:rsidRPr="00E4768A">
        <w:rPr>
          <w:rFonts w:asciiTheme="minorBidi" w:hAnsiTheme="minorBidi"/>
        </w:rPr>
        <w:t xml:space="preserve"> </w:t>
      </w:r>
      <w:r w:rsidR="00100F67" w:rsidRPr="00E4768A">
        <w:rPr>
          <w:rFonts w:asciiTheme="minorBidi" w:hAnsiTheme="minorBidi"/>
        </w:rPr>
        <w:t>of</w:t>
      </w:r>
      <w:r w:rsidR="00EE17CF" w:rsidRPr="00E4768A">
        <w:rPr>
          <w:rFonts w:asciiTheme="minorBidi" w:hAnsiTheme="minorBidi"/>
        </w:rPr>
        <w:t xml:space="preserve"> Powys Teaching Health Board.</w:t>
      </w:r>
      <w:r w:rsidR="00100F67" w:rsidRPr="00E4768A">
        <w:rPr>
          <w:rFonts w:asciiTheme="minorBidi" w:hAnsiTheme="minorBidi"/>
        </w:rPr>
        <w:t xml:space="preserve"> </w:t>
      </w:r>
      <w:r w:rsidR="001309A2" w:rsidRPr="00E4768A">
        <w:rPr>
          <w:rFonts w:asciiTheme="minorBidi" w:hAnsiTheme="minorBidi"/>
        </w:rPr>
        <w:t>T</w:t>
      </w:r>
      <w:r w:rsidR="00D24450" w:rsidRPr="00E4768A">
        <w:rPr>
          <w:rFonts w:asciiTheme="minorBidi" w:hAnsiTheme="minorBidi"/>
        </w:rPr>
        <w:t>his suggests a need for further research</w:t>
      </w:r>
      <w:r w:rsidR="00C16E86" w:rsidRPr="00E4768A">
        <w:rPr>
          <w:rFonts w:asciiTheme="minorBidi" w:hAnsiTheme="minorBidi"/>
        </w:rPr>
        <w:t xml:space="preserve"> into </w:t>
      </w:r>
      <w:r w:rsidR="001309A2" w:rsidRPr="00E4768A">
        <w:rPr>
          <w:rFonts w:asciiTheme="minorBidi" w:hAnsiTheme="minorBidi"/>
        </w:rPr>
        <w:t>the realism and effectiveness of organisations’ carbon emissions sustainability goals, and possibly a nationwide strategy to address future challenges in this area.</w:t>
      </w:r>
      <w:r w:rsidR="001309A2" w:rsidRPr="00E4768A" w:rsidDel="001309A2">
        <w:rPr>
          <w:rFonts w:asciiTheme="minorBidi" w:hAnsiTheme="minorBidi"/>
        </w:rPr>
        <w:t xml:space="preserve"> </w:t>
      </w:r>
    </w:p>
    <w:p w14:paraId="61155A1B" w14:textId="77777777" w:rsidR="00604A3C" w:rsidRPr="00E4768A" w:rsidRDefault="00604A3C" w:rsidP="00E4768A">
      <w:pPr>
        <w:jc w:val="both"/>
        <w:rPr>
          <w:rFonts w:asciiTheme="minorBidi" w:hAnsiTheme="minorBidi"/>
          <w:highlight w:val="yellow"/>
        </w:rPr>
      </w:pPr>
    </w:p>
    <w:p w14:paraId="719689B0" w14:textId="4BDC64D7" w:rsidR="000A61A4" w:rsidRPr="00D54FCC" w:rsidRDefault="00821A70" w:rsidP="00821A70">
      <w:pPr>
        <w:pStyle w:val="paragraph"/>
        <w:spacing w:before="0" w:beforeAutospacing="0" w:after="0" w:afterAutospacing="0"/>
        <w:textAlignment w:val="baseline"/>
        <w:rPr>
          <w:rStyle w:val="Heading2Char"/>
        </w:rPr>
      </w:pPr>
      <w:r w:rsidRPr="00374911">
        <w:rPr>
          <w:rStyle w:val="Heading2Char"/>
          <w:highlight w:val="yellow"/>
        </w:rPr>
        <w:br/>
      </w:r>
      <w:bookmarkStart w:id="72" w:name="_Toc197448579"/>
      <w:r w:rsidRPr="00D54FCC">
        <w:rPr>
          <w:rStyle w:val="Heading2Char"/>
        </w:rPr>
        <w:t>5.3 Addressing Challenges and Barriers</w:t>
      </w:r>
      <w:bookmarkEnd w:id="72"/>
      <w:r w:rsidRPr="00D54FCC">
        <w:rPr>
          <w:rStyle w:val="Heading2Char"/>
        </w:rPr>
        <w:t> </w:t>
      </w:r>
    </w:p>
    <w:p w14:paraId="58F6D369" w14:textId="77777777" w:rsidR="000A61A4" w:rsidRPr="00D54FCC" w:rsidRDefault="000A61A4" w:rsidP="00BB3274">
      <w:pPr>
        <w:pStyle w:val="paragraph"/>
        <w:spacing w:before="0" w:beforeAutospacing="0" w:after="0" w:afterAutospacing="0" w:line="276" w:lineRule="auto"/>
        <w:textAlignment w:val="baseline"/>
        <w:rPr>
          <w:rStyle w:val="Heading2Char"/>
        </w:rPr>
      </w:pPr>
    </w:p>
    <w:p w14:paraId="32C4070A" w14:textId="75F2E65C" w:rsidR="000A61A4" w:rsidRPr="00E4768A" w:rsidRDefault="00C16A46" w:rsidP="00E4768A">
      <w:pPr>
        <w:spacing w:line="276" w:lineRule="auto"/>
        <w:jc w:val="both"/>
        <w:rPr>
          <w:rFonts w:asciiTheme="minorBidi" w:hAnsiTheme="minorBidi"/>
        </w:rPr>
      </w:pPr>
      <w:bookmarkStart w:id="73" w:name="_Toc197419976"/>
      <w:r w:rsidRPr="00E4768A">
        <w:rPr>
          <w:rFonts w:asciiTheme="minorBidi" w:hAnsiTheme="minorBidi"/>
        </w:rPr>
        <w:t xml:space="preserve">To address the </w:t>
      </w:r>
      <w:r w:rsidR="005B3651" w:rsidRPr="00E4768A">
        <w:rPr>
          <w:rFonts w:asciiTheme="minorBidi" w:hAnsiTheme="minorBidi"/>
        </w:rPr>
        <w:t>challenge</w:t>
      </w:r>
      <w:r w:rsidR="0073759C" w:rsidRPr="00E4768A">
        <w:rPr>
          <w:rFonts w:asciiTheme="minorBidi" w:hAnsiTheme="minorBidi"/>
        </w:rPr>
        <w:t>s</w:t>
      </w:r>
      <w:r w:rsidR="005B3651" w:rsidRPr="00E4768A">
        <w:rPr>
          <w:rFonts w:asciiTheme="minorBidi" w:hAnsiTheme="minorBidi"/>
        </w:rPr>
        <w:t xml:space="preserve"> </w:t>
      </w:r>
      <w:r w:rsidR="0073759C" w:rsidRPr="00E4768A">
        <w:rPr>
          <w:rFonts w:asciiTheme="minorBidi" w:hAnsiTheme="minorBidi"/>
        </w:rPr>
        <w:t>in</w:t>
      </w:r>
      <w:r w:rsidR="005B3651" w:rsidRPr="00E4768A">
        <w:rPr>
          <w:rFonts w:asciiTheme="minorBidi" w:hAnsiTheme="minorBidi"/>
        </w:rPr>
        <w:t xml:space="preserve"> digital </w:t>
      </w:r>
      <w:r w:rsidR="00531278" w:rsidRPr="00E4768A">
        <w:rPr>
          <w:rFonts w:asciiTheme="minorBidi" w:hAnsiTheme="minorBidi"/>
        </w:rPr>
        <w:t>competency and training</w:t>
      </w:r>
      <w:r w:rsidR="0073759C" w:rsidRPr="00E4768A">
        <w:rPr>
          <w:rFonts w:asciiTheme="minorBidi" w:hAnsiTheme="minorBidi"/>
        </w:rPr>
        <w:t xml:space="preserve"> gaps</w:t>
      </w:r>
      <w:r w:rsidR="00531278" w:rsidRPr="00E4768A">
        <w:rPr>
          <w:rFonts w:asciiTheme="minorBidi" w:hAnsiTheme="minorBidi"/>
        </w:rPr>
        <w:t xml:space="preserve">, </w:t>
      </w:r>
      <w:r w:rsidR="008E6234" w:rsidRPr="00E4768A">
        <w:rPr>
          <w:rFonts w:asciiTheme="minorBidi" w:hAnsiTheme="minorBidi"/>
        </w:rPr>
        <w:t xml:space="preserve">healthcare </w:t>
      </w:r>
      <w:r w:rsidR="008072CC" w:rsidRPr="00E4768A">
        <w:rPr>
          <w:rFonts w:asciiTheme="minorBidi" w:hAnsiTheme="minorBidi"/>
        </w:rPr>
        <w:t xml:space="preserve">organisations </w:t>
      </w:r>
      <w:r w:rsidR="00F36D8D" w:rsidRPr="00E4768A">
        <w:rPr>
          <w:rFonts w:asciiTheme="minorBidi" w:hAnsiTheme="minorBidi"/>
        </w:rPr>
        <w:t xml:space="preserve">should </w:t>
      </w:r>
      <w:r w:rsidR="008E6234" w:rsidRPr="00E4768A">
        <w:rPr>
          <w:rFonts w:asciiTheme="minorBidi" w:hAnsiTheme="minorBidi"/>
        </w:rPr>
        <w:t>implement tailored</w:t>
      </w:r>
      <w:r w:rsidR="00F36D8D" w:rsidRPr="00E4768A">
        <w:rPr>
          <w:rFonts w:asciiTheme="minorBidi" w:hAnsiTheme="minorBidi"/>
        </w:rPr>
        <w:t xml:space="preserve"> training programmes for staff</w:t>
      </w:r>
      <w:r w:rsidR="00B870C5" w:rsidRPr="00E4768A">
        <w:rPr>
          <w:rFonts w:asciiTheme="minorBidi" w:hAnsiTheme="minorBidi"/>
        </w:rPr>
        <w:t xml:space="preserve"> based on the specific tasks staff perform with digital systems</w:t>
      </w:r>
      <w:r w:rsidR="00F36D8D" w:rsidRPr="00E4768A">
        <w:rPr>
          <w:rFonts w:asciiTheme="minorBidi" w:hAnsiTheme="minorBidi"/>
        </w:rPr>
        <w:t xml:space="preserve">. </w:t>
      </w:r>
      <w:r w:rsidR="00122298" w:rsidRPr="00E4768A">
        <w:rPr>
          <w:rFonts w:asciiTheme="minorBidi" w:hAnsiTheme="minorBidi"/>
        </w:rPr>
        <w:t xml:space="preserve">In </w:t>
      </w:r>
      <w:r w:rsidR="00410864" w:rsidRPr="00E4768A">
        <w:rPr>
          <w:rFonts w:asciiTheme="minorBidi" w:hAnsiTheme="minorBidi"/>
        </w:rPr>
        <w:t xml:space="preserve">addition, digital competency </w:t>
      </w:r>
      <w:r w:rsidR="006E6F38" w:rsidRPr="00E4768A">
        <w:rPr>
          <w:rFonts w:asciiTheme="minorBidi" w:hAnsiTheme="minorBidi"/>
        </w:rPr>
        <w:t xml:space="preserve">tests </w:t>
      </w:r>
      <w:r w:rsidR="00B870C5" w:rsidRPr="00E4768A">
        <w:rPr>
          <w:rFonts w:asciiTheme="minorBidi" w:hAnsiTheme="minorBidi"/>
        </w:rPr>
        <w:lastRenderedPageBreak/>
        <w:t>could be incorporated into</w:t>
      </w:r>
      <w:r w:rsidR="006E6F38" w:rsidRPr="00E4768A">
        <w:rPr>
          <w:rFonts w:asciiTheme="minorBidi" w:hAnsiTheme="minorBidi"/>
        </w:rPr>
        <w:t xml:space="preserve"> recruitment processes. </w:t>
      </w:r>
      <w:r w:rsidR="00A266E0" w:rsidRPr="00E4768A">
        <w:rPr>
          <w:rFonts w:asciiTheme="minorBidi" w:hAnsiTheme="minorBidi"/>
        </w:rPr>
        <w:t xml:space="preserve">The 2020 </w:t>
      </w:r>
      <w:proofErr w:type="spellStart"/>
      <w:r w:rsidR="00A266E0" w:rsidRPr="00E4768A">
        <w:rPr>
          <w:rFonts w:asciiTheme="minorBidi" w:hAnsiTheme="minorBidi"/>
        </w:rPr>
        <w:t>Nazeha</w:t>
      </w:r>
      <w:proofErr w:type="spellEnd"/>
      <w:r w:rsidR="00A266E0" w:rsidRPr="00E4768A">
        <w:rPr>
          <w:rFonts w:asciiTheme="minorBidi" w:hAnsiTheme="minorBidi"/>
        </w:rPr>
        <w:t xml:space="preserve"> et al., study cited in the literature review highlighted the importance of updating digital health competency frameworks (</w:t>
      </w:r>
      <w:proofErr w:type="spellStart"/>
      <w:r w:rsidR="00A266E0" w:rsidRPr="00E4768A">
        <w:rPr>
          <w:rFonts w:asciiTheme="minorBidi" w:hAnsiTheme="minorBidi"/>
        </w:rPr>
        <w:t>Nazeha</w:t>
      </w:r>
      <w:proofErr w:type="spellEnd"/>
      <w:r w:rsidR="00A266E0" w:rsidRPr="00E4768A">
        <w:rPr>
          <w:rFonts w:asciiTheme="minorBidi" w:hAnsiTheme="minorBidi"/>
        </w:rPr>
        <w:t xml:space="preserve"> et al., 2020). </w:t>
      </w:r>
      <w:r w:rsidR="006E6F38" w:rsidRPr="00E4768A">
        <w:rPr>
          <w:rFonts w:asciiTheme="minorBidi" w:hAnsiTheme="minorBidi"/>
        </w:rPr>
        <w:t xml:space="preserve">For example, Powys Teaching Health Board </w:t>
      </w:r>
      <w:r w:rsidR="00B870C5" w:rsidRPr="00E4768A">
        <w:rPr>
          <w:rFonts w:asciiTheme="minorBidi" w:hAnsiTheme="minorBidi"/>
        </w:rPr>
        <w:t xml:space="preserve">could </w:t>
      </w:r>
      <w:r w:rsidR="006E6F38" w:rsidRPr="00E4768A">
        <w:rPr>
          <w:rFonts w:asciiTheme="minorBidi" w:hAnsiTheme="minorBidi"/>
        </w:rPr>
        <w:t xml:space="preserve">use </w:t>
      </w:r>
      <w:r w:rsidR="00975C3E" w:rsidRPr="00E4768A">
        <w:rPr>
          <w:rFonts w:asciiTheme="minorBidi" w:hAnsiTheme="minorBidi"/>
        </w:rPr>
        <w:t>data from this analysis</w:t>
      </w:r>
      <w:r w:rsidR="006E6F38" w:rsidRPr="00E4768A">
        <w:rPr>
          <w:rFonts w:asciiTheme="minorBidi" w:hAnsiTheme="minorBidi"/>
        </w:rPr>
        <w:t xml:space="preserve"> </w:t>
      </w:r>
      <w:r w:rsidR="00F0074E" w:rsidRPr="00E4768A">
        <w:rPr>
          <w:rFonts w:asciiTheme="minorBidi" w:hAnsiTheme="minorBidi"/>
        </w:rPr>
        <w:t xml:space="preserve">to build a robust business case </w:t>
      </w:r>
      <w:r w:rsidR="00B870C5" w:rsidRPr="00E4768A">
        <w:rPr>
          <w:rFonts w:asciiTheme="minorBidi" w:hAnsiTheme="minorBidi"/>
        </w:rPr>
        <w:t>for</w:t>
      </w:r>
      <w:r w:rsidR="00895EA2" w:rsidRPr="00E4768A">
        <w:rPr>
          <w:rFonts w:asciiTheme="minorBidi" w:hAnsiTheme="minorBidi"/>
        </w:rPr>
        <w:t xml:space="preserve"> Welsh Government </w:t>
      </w:r>
      <w:r w:rsidR="00B870C5" w:rsidRPr="00E4768A">
        <w:rPr>
          <w:rFonts w:asciiTheme="minorBidi" w:hAnsiTheme="minorBidi"/>
        </w:rPr>
        <w:t>investment in</w:t>
      </w:r>
      <w:r w:rsidR="007F3374" w:rsidRPr="00E4768A">
        <w:rPr>
          <w:rFonts w:asciiTheme="minorBidi" w:hAnsiTheme="minorBidi"/>
        </w:rPr>
        <w:t xml:space="preserve"> training</w:t>
      </w:r>
      <w:r w:rsidR="00895EA2" w:rsidRPr="00E4768A">
        <w:rPr>
          <w:rFonts w:asciiTheme="minorBidi" w:hAnsiTheme="minorBidi"/>
        </w:rPr>
        <w:t xml:space="preserve"> programme once </w:t>
      </w:r>
      <w:r w:rsidR="00122298" w:rsidRPr="00E4768A">
        <w:rPr>
          <w:rFonts w:asciiTheme="minorBidi" w:hAnsiTheme="minorBidi"/>
        </w:rPr>
        <w:t xml:space="preserve">they </w:t>
      </w:r>
      <w:r w:rsidR="007F3374" w:rsidRPr="00E4768A">
        <w:rPr>
          <w:rFonts w:asciiTheme="minorBidi" w:hAnsiTheme="minorBidi"/>
        </w:rPr>
        <w:t>have identified and addressed all competency gaps.</w:t>
      </w:r>
      <w:r w:rsidR="00122298" w:rsidRPr="00E4768A">
        <w:rPr>
          <w:rFonts w:asciiTheme="minorBidi" w:hAnsiTheme="minorBidi"/>
        </w:rPr>
        <w:t xml:space="preserve"> </w:t>
      </w:r>
      <w:r w:rsidR="006D327D" w:rsidRPr="00E4768A">
        <w:rPr>
          <w:rFonts w:asciiTheme="minorBidi" w:hAnsiTheme="minorBidi"/>
        </w:rPr>
        <w:t>Organisations could also partner with the digital solutions</w:t>
      </w:r>
      <w:r w:rsidR="007F3374" w:rsidRPr="00E4768A">
        <w:rPr>
          <w:rFonts w:asciiTheme="minorBidi" w:hAnsiTheme="minorBidi"/>
        </w:rPr>
        <w:t>’</w:t>
      </w:r>
      <w:r w:rsidR="006D327D" w:rsidRPr="00E4768A">
        <w:rPr>
          <w:rFonts w:asciiTheme="minorBidi" w:hAnsiTheme="minorBidi"/>
        </w:rPr>
        <w:t xml:space="preserve"> providers to</w:t>
      </w:r>
      <w:r w:rsidR="00066827" w:rsidRPr="00E4768A">
        <w:rPr>
          <w:rFonts w:asciiTheme="minorBidi" w:hAnsiTheme="minorBidi"/>
        </w:rPr>
        <w:t xml:space="preserve"> develop training materials that support staff development.</w:t>
      </w:r>
      <w:bookmarkEnd w:id="73"/>
    </w:p>
    <w:p w14:paraId="26627A39" w14:textId="77777777" w:rsidR="00010EC4" w:rsidRPr="00E4768A" w:rsidRDefault="00010EC4" w:rsidP="00E4768A">
      <w:pPr>
        <w:spacing w:line="276" w:lineRule="auto"/>
        <w:jc w:val="both"/>
        <w:rPr>
          <w:rFonts w:asciiTheme="minorBidi" w:hAnsiTheme="minorBidi"/>
        </w:rPr>
      </w:pPr>
    </w:p>
    <w:p w14:paraId="7B3A1501" w14:textId="335AA9D1" w:rsidR="00010EC4" w:rsidRPr="00E4768A" w:rsidRDefault="00010EC4" w:rsidP="00E4768A">
      <w:pPr>
        <w:spacing w:line="276" w:lineRule="auto"/>
        <w:jc w:val="both"/>
        <w:rPr>
          <w:rFonts w:asciiTheme="minorBidi" w:hAnsiTheme="minorBidi"/>
        </w:rPr>
      </w:pPr>
      <w:bookmarkStart w:id="74" w:name="_Toc197419977"/>
      <w:r w:rsidRPr="00E4768A">
        <w:rPr>
          <w:rFonts w:asciiTheme="minorBidi" w:hAnsiTheme="minorBidi"/>
        </w:rPr>
        <w:t xml:space="preserve">The use of digital champions within organisations could prove beneficial </w:t>
      </w:r>
      <w:r w:rsidR="00CB3CF3" w:rsidRPr="00E4768A">
        <w:rPr>
          <w:rFonts w:asciiTheme="minorBidi" w:hAnsiTheme="minorBidi"/>
        </w:rPr>
        <w:t xml:space="preserve">in terms of peer mentoring </w:t>
      </w:r>
      <w:r w:rsidR="00884DD2" w:rsidRPr="00E4768A">
        <w:rPr>
          <w:rFonts w:asciiTheme="minorBidi" w:hAnsiTheme="minorBidi"/>
        </w:rPr>
        <w:t>of</w:t>
      </w:r>
      <w:r w:rsidR="00CB3CF3" w:rsidRPr="00E4768A">
        <w:rPr>
          <w:rFonts w:asciiTheme="minorBidi" w:hAnsiTheme="minorBidi"/>
        </w:rPr>
        <w:t xml:space="preserve"> </w:t>
      </w:r>
      <w:r w:rsidR="00EF1ABF" w:rsidRPr="00E4768A">
        <w:rPr>
          <w:rFonts w:asciiTheme="minorBidi" w:hAnsiTheme="minorBidi"/>
        </w:rPr>
        <w:t>individuals cross departments who support those who are less confident in using digital systems.</w:t>
      </w:r>
      <w:r w:rsidR="00884DD2" w:rsidRPr="00E4768A">
        <w:rPr>
          <w:rFonts w:asciiTheme="minorBidi" w:hAnsiTheme="minorBidi"/>
        </w:rPr>
        <w:t xml:space="preserve"> To add further to this</w:t>
      </w:r>
      <w:r w:rsidR="00D27C76" w:rsidRPr="00E4768A">
        <w:rPr>
          <w:rFonts w:asciiTheme="minorBidi" w:hAnsiTheme="minorBidi"/>
        </w:rPr>
        <w:t xml:space="preserve"> approach, </w:t>
      </w:r>
      <w:r w:rsidR="00F902FD" w:rsidRPr="00E4768A">
        <w:rPr>
          <w:rFonts w:asciiTheme="minorBidi" w:hAnsiTheme="minorBidi"/>
        </w:rPr>
        <w:t xml:space="preserve">the programme could include an active continuous professional development plan </w:t>
      </w:r>
      <w:r w:rsidR="00B65C7E" w:rsidRPr="00E4768A">
        <w:rPr>
          <w:rFonts w:asciiTheme="minorBidi" w:hAnsiTheme="minorBidi"/>
        </w:rPr>
        <w:t>where refresher courses are offered to ensure all staff have the opportunity to</w:t>
      </w:r>
      <w:r w:rsidR="00FD47C7" w:rsidRPr="00E4768A">
        <w:rPr>
          <w:rFonts w:asciiTheme="minorBidi" w:hAnsiTheme="minorBidi"/>
        </w:rPr>
        <w:t xml:space="preserve"> keep on top of their digital competency as technology moves on.</w:t>
      </w:r>
      <w:bookmarkEnd w:id="74"/>
    </w:p>
    <w:p w14:paraId="6080E269" w14:textId="77777777" w:rsidR="00D73AA8" w:rsidRPr="00E4768A" w:rsidRDefault="00D73AA8" w:rsidP="00E4768A">
      <w:pPr>
        <w:spacing w:line="276" w:lineRule="auto"/>
        <w:jc w:val="both"/>
        <w:rPr>
          <w:rFonts w:asciiTheme="minorBidi" w:hAnsiTheme="minorBidi"/>
        </w:rPr>
      </w:pPr>
    </w:p>
    <w:p w14:paraId="3F33ABE6" w14:textId="5661391D" w:rsidR="00D73AA8" w:rsidRPr="00E4768A" w:rsidRDefault="00D73AA8" w:rsidP="00E4768A">
      <w:pPr>
        <w:spacing w:line="276" w:lineRule="auto"/>
        <w:jc w:val="both"/>
        <w:rPr>
          <w:rFonts w:asciiTheme="minorBidi" w:hAnsiTheme="minorBidi"/>
        </w:rPr>
      </w:pPr>
      <w:bookmarkStart w:id="75" w:name="_Toc197419978"/>
      <w:r w:rsidRPr="00E4768A">
        <w:rPr>
          <w:rFonts w:asciiTheme="minorBidi" w:hAnsiTheme="minorBidi"/>
        </w:rPr>
        <w:t xml:space="preserve">In terms of </w:t>
      </w:r>
      <w:r w:rsidR="00F65610" w:rsidRPr="00E4768A">
        <w:rPr>
          <w:rFonts w:asciiTheme="minorBidi" w:hAnsiTheme="minorBidi"/>
        </w:rPr>
        <w:t xml:space="preserve">infrastructure, usability and technical barriers, </w:t>
      </w:r>
      <w:r w:rsidR="00784C1C" w:rsidRPr="00E4768A">
        <w:rPr>
          <w:rFonts w:asciiTheme="minorBidi" w:hAnsiTheme="minorBidi"/>
        </w:rPr>
        <w:t xml:space="preserve">technical teams could proactively access their infrastructure </w:t>
      </w:r>
      <w:r w:rsidR="00E710EF" w:rsidRPr="00E4768A">
        <w:rPr>
          <w:rFonts w:asciiTheme="minorBidi" w:hAnsiTheme="minorBidi"/>
        </w:rPr>
        <w:t>to ensure it is fit for purpose</w:t>
      </w:r>
      <w:r w:rsidR="00656ED1" w:rsidRPr="00E4768A">
        <w:rPr>
          <w:rFonts w:asciiTheme="minorBidi" w:hAnsiTheme="minorBidi"/>
        </w:rPr>
        <w:t xml:space="preserve"> as suggested in the Nascimento, H. M. Abdulazeem, et al., study in 2023 highlighted in the literature review, their findings that </w:t>
      </w:r>
      <w:r w:rsidR="00A266E0" w:rsidRPr="00E4768A">
        <w:rPr>
          <w:rFonts w:asciiTheme="minorBidi" w:hAnsiTheme="minorBidi"/>
        </w:rPr>
        <w:t xml:space="preserve">technical issues lead to these challenges and barriers signify a need to address the issues (Nascimento, H. M. Abdulazeem, et al., 2023). </w:t>
      </w:r>
      <w:r w:rsidR="00E710EF" w:rsidRPr="00E4768A">
        <w:rPr>
          <w:rFonts w:asciiTheme="minorBidi" w:hAnsiTheme="minorBidi"/>
        </w:rPr>
        <w:t xml:space="preserve">There could be a user-technical </w:t>
      </w:r>
      <w:r w:rsidR="00A35384" w:rsidRPr="00E4768A">
        <w:rPr>
          <w:rFonts w:asciiTheme="minorBidi" w:hAnsiTheme="minorBidi"/>
        </w:rPr>
        <w:t xml:space="preserve">initiative to assess the usability of digital systems in clinical and administrative settings, ensuring that </w:t>
      </w:r>
      <w:r w:rsidR="00A6553C" w:rsidRPr="00E4768A">
        <w:rPr>
          <w:rFonts w:asciiTheme="minorBidi" w:hAnsiTheme="minorBidi"/>
        </w:rPr>
        <w:t>A</w:t>
      </w:r>
      <w:r w:rsidR="00A35384" w:rsidRPr="00E4768A">
        <w:rPr>
          <w:rFonts w:asciiTheme="minorBidi" w:hAnsiTheme="minorBidi"/>
        </w:rPr>
        <w:t xml:space="preserve">pplications </w:t>
      </w:r>
      <w:r w:rsidR="00A6553C" w:rsidRPr="00E4768A">
        <w:rPr>
          <w:rFonts w:asciiTheme="minorBidi" w:hAnsiTheme="minorBidi"/>
        </w:rPr>
        <w:t xml:space="preserve">Support Specialists input is considered in the procurement process of new systems </w:t>
      </w:r>
      <w:r w:rsidR="0097060F" w:rsidRPr="00E4768A">
        <w:rPr>
          <w:rFonts w:asciiTheme="minorBidi" w:hAnsiTheme="minorBidi"/>
        </w:rPr>
        <w:t>moving forward.</w:t>
      </w:r>
      <w:bookmarkEnd w:id="75"/>
    </w:p>
    <w:p w14:paraId="1BBA087F" w14:textId="77777777" w:rsidR="0097060F" w:rsidRPr="00E4768A" w:rsidRDefault="0097060F" w:rsidP="00E4768A">
      <w:pPr>
        <w:spacing w:line="276" w:lineRule="auto"/>
        <w:jc w:val="both"/>
        <w:rPr>
          <w:rFonts w:asciiTheme="minorBidi" w:hAnsiTheme="minorBidi"/>
        </w:rPr>
      </w:pPr>
    </w:p>
    <w:p w14:paraId="42373AC2" w14:textId="2FEA4D22" w:rsidR="0097060F" w:rsidRPr="00E4768A" w:rsidRDefault="0097060F" w:rsidP="00E4768A">
      <w:pPr>
        <w:spacing w:line="276" w:lineRule="auto"/>
        <w:jc w:val="both"/>
        <w:rPr>
          <w:rFonts w:asciiTheme="minorBidi" w:hAnsiTheme="minorBidi"/>
        </w:rPr>
      </w:pPr>
      <w:bookmarkStart w:id="76" w:name="_Toc197419979"/>
      <w:r w:rsidRPr="00E4768A">
        <w:rPr>
          <w:rFonts w:asciiTheme="minorBidi" w:hAnsiTheme="minorBidi"/>
        </w:rPr>
        <w:t xml:space="preserve">In terms of </w:t>
      </w:r>
      <w:r w:rsidR="00DA1E7C" w:rsidRPr="00E4768A">
        <w:rPr>
          <w:rFonts w:asciiTheme="minorBidi" w:hAnsiTheme="minorBidi"/>
        </w:rPr>
        <w:t xml:space="preserve">the environmental impact, organisations could work closer with their environmental and sustainability </w:t>
      </w:r>
      <w:r w:rsidR="00EA38C3" w:rsidRPr="00E4768A">
        <w:rPr>
          <w:rFonts w:asciiTheme="minorBidi" w:hAnsiTheme="minorBidi"/>
        </w:rPr>
        <w:t xml:space="preserve">departments when seeking to procure new/replacement systems and infrastructure equipment, whilst reviewing </w:t>
      </w:r>
      <w:r w:rsidR="000567E4" w:rsidRPr="00E4768A">
        <w:rPr>
          <w:rFonts w:asciiTheme="minorBidi" w:hAnsiTheme="minorBidi"/>
        </w:rPr>
        <w:t xml:space="preserve">their approach to the central management of any systems that can fall under this </w:t>
      </w:r>
      <w:r w:rsidR="00D54FCC" w:rsidRPr="00E4768A">
        <w:rPr>
          <w:rFonts w:asciiTheme="minorBidi" w:hAnsiTheme="minorBidi"/>
        </w:rPr>
        <w:t>initiative, seeking to save power and reduce electricity consumption where possible.</w:t>
      </w:r>
      <w:bookmarkEnd w:id="76"/>
      <w:r w:rsidR="00A266E0" w:rsidRPr="00E4768A">
        <w:rPr>
          <w:rFonts w:asciiTheme="minorBidi" w:hAnsiTheme="minorBidi"/>
        </w:rPr>
        <w:t xml:space="preserve"> The 2013 </w:t>
      </w:r>
      <w:proofErr w:type="spellStart"/>
      <w:r w:rsidR="00A266E0" w:rsidRPr="00E4768A">
        <w:rPr>
          <w:rFonts w:asciiTheme="minorBidi" w:hAnsiTheme="minorBidi"/>
        </w:rPr>
        <w:t>Walterbusch</w:t>
      </w:r>
      <w:proofErr w:type="spellEnd"/>
      <w:r w:rsidR="00A266E0" w:rsidRPr="00E4768A">
        <w:rPr>
          <w:rFonts w:asciiTheme="minorBidi" w:hAnsiTheme="minorBidi"/>
        </w:rPr>
        <w:t>, Martens and Teuteberg study cited in the literature review highlights that hidden costs can creep into the running of ICT/digital operations, focusing on parts of an organisation’s operational structure where cost savings can be made (</w:t>
      </w:r>
      <w:proofErr w:type="spellStart"/>
      <w:r w:rsidR="00A266E0" w:rsidRPr="00E4768A">
        <w:rPr>
          <w:rFonts w:asciiTheme="minorBidi" w:hAnsiTheme="minorBidi"/>
        </w:rPr>
        <w:t>Walterbusch</w:t>
      </w:r>
      <w:proofErr w:type="spellEnd"/>
      <w:r w:rsidR="00A266E0" w:rsidRPr="00E4768A">
        <w:rPr>
          <w:rFonts w:asciiTheme="minorBidi" w:hAnsiTheme="minorBidi"/>
        </w:rPr>
        <w:t>, Martens and Teuteberg, 2013).</w:t>
      </w:r>
    </w:p>
    <w:p w14:paraId="6BEFF40F" w14:textId="77777777" w:rsidR="00171AD1" w:rsidRDefault="00821A70" w:rsidP="00821A70">
      <w:pPr>
        <w:pStyle w:val="paragraph"/>
        <w:spacing w:before="0" w:beforeAutospacing="0" w:after="0" w:afterAutospacing="0"/>
        <w:textAlignment w:val="baseline"/>
        <w:rPr>
          <w:rStyle w:val="Heading2Char"/>
        </w:rPr>
      </w:pPr>
      <w:r w:rsidRPr="00374911">
        <w:rPr>
          <w:rStyle w:val="Heading2Char"/>
          <w:highlight w:val="yellow"/>
        </w:rPr>
        <w:br/>
      </w:r>
    </w:p>
    <w:p w14:paraId="2619E864" w14:textId="0DCF7CB5" w:rsidR="00821A70" w:rsidRDefault="00821A70" w:rsidP="00821A70">
      <w:pPr>
        <w:pStyle w:val="paragraph"/>
        <w:spacing w:before="0" w:beforeAutospacing="0" w:after="0" w:afterAutospacing="0"/>
        <w:textAlignment w:val="baseline"/>
        <w:rPr>
          <w:rStyle w:val="Heading2Char"/>
          <w:highlight w:val="yellow"/>
        </w:rPr>
      </w:pPr>
      <w:bookmarkStart w:id="77" w:name="_Toc197448580"/>
      <w:r w:rsidRPr="007E1775">
        <w:rPr>
          <w:rStyle w:val="Heading2Char"/>
        </w:rPr>
        <w:t>5.4 Lessons Learned and future implications</w:t>
      </w:r>
      <w:bookmarkEnd w:id="77"/>
      <w:r w:rsidRPr="007E1775">
        <w:rPr>
          <w:rStyle w:val="Heading2Char"/>
        </w:rPr>
        <w:t> </w:t>
      </w:r>
    </w:p>
    <w:p w14:paraId="5D9A3365" w14:textId="77777777" w:rsidR="000A61A4" w:rsidRDefault="000A61A4" w:rsidP="00821A70">
      <w:pPr>
        <w:pStyle w:val="paragraph"/>
        <w:spacing w:before="0" w:beforeAutospacing="0" w:after="0" w:afterAutospacing="0"/>
        <w:textAlignment w:val="baseline"/>
        <w:rPr>
          <w:rStyle w:val="Heading2Char"/>
          <w:highlight w:val="yellow"/>
        </w:rPr>
      </w:pPr>
    </w:p>
    <w:p w14:paraId="717D917B" w14:textId="6EFD1953" w:rsidR="00F14244" w:rsidRDefault="00D04036" w:rsidP="00E4768A">
      <w:pPr>
        <w:pStyle w:val="paragraph"/>
        <w:spacing w:before="0" w:beforeAutospacing="0" w:after="0" w:afterAutospacing="0" w:line="276" w:lineRule="auto"/>
        <w:jc w:val="both"/>
        <w:textAlignment w:val="baseline"/>
        <w:rPr>
          <w:rFonts w:ascii="Arial" w:eastAsiaTheme="majorEastAsia" w:hAnsi="Arial" w:cstheme="majorBidi"/>
          <w:bCs/>
          <w:color w:val="000000" w:themeColor="text1"/>
          <w:szCs w:val="26"/>
          <w:lang w:eastAsia="en-US"/>
        </w:rPr>
      </w:pPr>
      <w:r w:rsidRPr="00D04036">
        <w:rPr>
          <w:rFonts w:ascii="Arial" w:eastAsiaTheme="majorEastAsia" w:hAnsi="Arial" w:cstheme="majorBidi"/>
          <w:bCs/>
          <w:color w:val="000000" w:themeColor="text1"/>
          <w:szCs w:val="26"/>
          <w:lang w:eastAsia="en-US"/>
        </w:rPr>
        <w:t>The</w:t>
      </w:r>
      <w:r>
        <w:rPr>
          <w:rFonts w:ascii="Arial" w:eastAsiaTheme="majorEastAsia" w:hAnsi="Arial" w:cstheme="majorBidi"/>
          <w:bCs/>
          <w:color w:val="000000" w:themeColor="text1"/>
          <w:szCs w:val="26"/>
          <w:lang w:eastAsia="en-US"/>
        </w:rPr>
        <w:t xml:space="preserve">re </w:t>
      </w:r>
      <w:r w:rsidR="00E708E7">
        <w:rPr>
          <w:rFonts w:ascii="Arial" w:eastAsiaTheme="majorEastAsia" w:hAnsi="Arial" w:cstheme="majorBidi"/>
          <w:bCs/>
          <w:color w:val="000000" w:themeColor="text1"/>
          <w:szCs w:val="26"/>
          <w:lang w:eastAsia="en-US"/>
        </w:rPr>
        <w:t xml:space="preserve">are many lessons to consider for the future. Based on what was revealed throughout the Results chapter, </w:t>
      </w:r>
      <w:r w:rsidRPr="00D04036">
        <w:rPr>
          <w:rFonts w:ascii="Arial" w:eastAsiaTheme="majorEastAsia" w:hAnsi="Arial" w:cstheme="majorBidi"/>
          <w:bCs/>
          <w:color w:val="000000" w:themeColor="text1"/>
          <w:szCs w:val="26"/>
          <w:lang w:eastAsia="en-US"/>
        </w:rPr>
        <w:t>the digital transformation journey within Powys Teaching Health Board</w:t>
      </w:r>
      <w:r w:rsidR="00E708E7">
        <w:rPr>
          <w:rFonts w:ascii="Arial" w:eastAsiaTheme="majorEastAsia" w:hAnsi="Arial" w:cstheme="majorBidi"/>
          <w:bCs/>
          <w:color w:val="000000" w:themeColor="text1"/>
          <w:szCs w:val="26"/>
          <w:lang w:eastAsia="en-US"/>
        </w:rPr>
        <w:t xml:space="preserve"> and other healthcare organisations </w:t>
      </w:r>
      <w:r w:rsidR="00EF05B6">
        <w:rPr>
          <w:rFonts w:ascii="Arial" w:eastAsiaTheme="majorEastAsia" w:hAnsi="Arial" w:cstheme="majorBidi"/>
          <w:bCs/>
          <w:color w:val="000000" w:themeColor="text1"/>
          <w:szCs w:val="26"/>
          <w:lang w:eastAsia="en-US"/>
        </w:rPr>
        <w:t>is all but smooth</w:t>
      </w:r>
      <w:r w:rsidRPr="00D04036">
        <w:rPr>
          <w:rFonts w:ascii="Arial" w:eastAsiaTheme="majorEastAsia" w:hAnsi="Arial" w:cstheme="majorBidi"/>
          <w:bCs/>
          <w:color w:val="000000" w:themeColor="text1"/>
          <w:szCs w:val="26"/>
          <w:lang w:eastAsia="en-US"/>
        </w:rPr>
        <w:t xml:space="preserve">. </w:t>
      </w:r>
      <w:r w:rsidR="00EF05B6">
        <w:rPr>
          <w:rFonts w:ascii="Arial" w:eastAsiaTheme="majorEastAsia" w:hAnsi="Arial" w:cstheme="majorBidi"/>
          <w:bCs/>
          <w:color w:val="000000" w:themeColor="text1"/>
          <w:szCs w:val="26"/>
          <w:lang w:eastAsia="en-US"/>
        </w:rPr>
        <w:t xml:space="preserve">The </w:t>
      </w:r>
      <w:r w:rsidR="003F60B4">
        <w:rPr>
          <w:rFonts w:ascii="Arial" w:eastAsiaTheme="majorEastAsia" w:hAnsi="Arial" w:cstheme="majorBidi"/>
          <w:bCs/>
          <w:color w:val="000000" w:themeColor="text1"/>
          <w:szCs w:val="26"/>
          <w:lang w:eastAsia="en-US"/>
        </w:rPr>
        <w:t>most notable</w:t>
      </w:r>
      <w:r w:rsidRPr="00D04036">
        <w:rPr>
          <w:rFonts w:ascii="Arial" w:eastAsiaTheme="majorEastAsia" w:hAnsi="Arial" w:cstheme="majorBidi"/>
          <w:bCs/>
          <w:color w:val="000000" w:themeColor="text1"/>
          <w:szCs w:val="26"/>
          <w:lang w:eastAsia="en-US"/>
        </w:rPr>
        <w:t xml:space="preserve"> lesson is the importance of tailoring digital strategies to </w:t>
      </w:r>
      <w:r w:rsidR="00B36537">
        <w:rPr>
          <w:rFonts w:ascii="Arial" w:eastAsiaTheme="majorEastAsia" w:hAnsi="Arial" w:cstheme="majorBidi"/>
          <w:bCs/>
          <w:color w:val="000000" w:themeColor="text1"/>
          <w:szCs w:val="26"/>
          <w:lang w:eastAsia="en-US"/>
        </w:rPr>
        <w:t>make sure that the entire age</w:t>
      </w:r>
      <w:r w:rsidRPr="00D04036">
        <w:rPr>
          <w:rFonts w:ascii="Arial" w:eastAsiaTheme="majorEastAsia" w:hAnsi="Arial" w:cstheme="majorBidi"/>
          <w:bCs/>
          <w:color w:val="000000" w:themeColor="text1"/>
          <w:szCs w:val="26"/>
          <w:lang w:eastAsia="en-US"/>
        </w:rPr>
        <w:t xml:space="preserve"> demographic </w:t>
      </w:r>
      <w:r w:rsidR="00B36537">
        <w:rPr>
          <w:rFonts w:ascii="Arial" w:eastAsiaTheme="majorEastAsia" w:hAnsi="Arial" w:cstheme="majorBidi"/>
          <w:bCs/>
          <w:color w:val="000000" w:themeColor="text1"/>
          <w:szCs w:val="26"/>
          <w:lang w:eastAsia="en-US"/>
        </w:rPr>
        <w:t>in included</w:t>
      </w:r>
      <w:r w:rsidR="003F60B4">
        <w:rPr>
          <w:rFonts w:ascii="Arial" w:eastAsiaTheme="majorEastAsia" w:hAnsi="Arial" w:cstheme="majorBidi"/>
          <w:bCs/>
          <w:color w:val="000000" w:themeColor="text1"/>
          <w:szCs w:val="26"/>
          <w:lang w:eastAsia="en-US"/>
        </w:rPr>
        <w:t>. As</w:t>
      </w:r>
      <w:r w:rsidRPr="00D04036">
        <w:rPr>
          <w:rFonts w:ascii="Arial" w:eastAsiaTheme="majorEastAsia" w:hAnsi="Arial" w:cstheme="majorBidi"/>
          <w:bCs/>
          <w:color w:val="000000" w:themeColor="text1"/>
          <w:szCs w:val="26"/>
          <w:lang w:eastAsia="en-US"/>
        </w:rPr>
        <w:t xml:space="preserve"> </w:t>
      </w:r>
      <w:r w:rsidR="003F60B4">
        <w:rPr>
          <w:rFonts w:ascii="Arial" w:eastAsiaTheme="majorEastAsia" w:hAnsi="Arial" w:cstheme="majorBidi"/>
          <w:bCs/>
          <w:color w:val="000000" w:themeColor="text1"/>
          <w:szCs w:val="26"/>
          <w:lang w:eastAsia="en-US"/>
        </w:rPr>
        <w:t>many</w:t>
      </w:r>
      <w:r w:rsidRPr="00D04036">
        <w:rPr>
          <w:rFonts w:ascii="Arial" w:eastAsiaTheme="majorEastAsia" w:hAnsi="Arial" w:cstheme="majorBidi"/>
          <w:bCs/>
          <w:color w:val="000000" w:themeColor="text1"/>
          <w:szCs w:val="26"/>
          <w:lang w:eastAsia="en-US"/>
        </w:rPr>
        <w:t xml:space="preserve"> staff </w:t>
      </w:r>
      <w:r w:rsidR="003F60B4">
        <w:rPr>
          <w:rFonts w:ascii="Arial" w:eastAsiaTheme="majorEastAsia" w:hAnsi="Arial" w:cstheme="majorBidi"/>
          <w:bCs/>
          <w:color w:val="000000" w:themeColor="text1"/>
          <w:szCs w:val="26"/>
          <w:lang w:eastAsia="en-US"/>
        </w:rPr>
        <w:t xml:space="preserve">in healthcare are </w:t>
      </w:r>
      <w:r w:rsidRPr="00D04036">
        <w:rPr>
          <w:rFonts w:ascii="Arial" w:eastAsiaTheme="majorEastAsia" w:hAnsi="Arial" w:cstheme="majorBidi"/>
          <w:bCs/>
          <w:color w:val="000000" w:themeColor="text1"/>
          <w:szCs w:val="26"/>
          <w:lang w:eastAsia="en-US"/>
        </w:rPr>
        <w:t>aged 45 and above, a</w:t>
      </w:r>
      <w:r w:rsidR="003F60B4">
        <w:rPr>
          <w:rFonts w:ascii="Arial" w:eastAsiaTheme="majorEastAsia" w:hAnsi="Arial" w:cstheme="majorBidi"/>
          <w:bCs/>
          <w:color w:val="000000" w:themeColor="text1"/>
          <w:szCs w:val="26"/>
          <w:lang w:eastAsia="en-US"/>
        </w:rPr>
        <w:t>long with</w:t>
      </w:r>
      <w:r w:rsidRPr="00D04036">
        <w:rPr>
          <w:rFonts w:ascii="Arial" w:eastAsiaTheme="majorEastAsia" w:hAnsi="Arial" w:cstheme="majorBidi"/>
          <w:bCs/>
          <w:color w:val="000000" w:themeColor="text1"/>
          <w:szCs w:val="26"/>
          <w:lang w:eastAsia="en-US"/>
        </w:rPr>
        <w:t xml:space="preserve"> many having over 30 years of experience, </w:t>
      </w:r>
      <w:r w:rsidR="003F60B4">
        <w:rPr>
          <w:rFonts w:ascii="Arial" w:eastAsiaTheme="majorEastAsia" w:hAnsi="Arial" w:cstheme="majorBidi"/>
          <w:bCs/>
          <w:color w:val="000000" w:themeColor="text1"/>
          <w:szCs w:val="26"/>
          <w:lang w:eastAsia="en-US"/>
        </w:rPr>
        <w:t>the</w:t>
      </w:r>
      <w:r w:rsidR="001674D9">
        <w:rPr>
          <w:rFonts w:ascii="Arial" w:eastAsiaTheme="majorEastAsia" w:hAnsi="Arial" w:cstheme="majorBidi"/>
          <w:bCs/>
          <w:color w:val="000000" w:themeColor="text1"/>
          <w:szCs w:val="26"/>
          <w:lang w:eastAsia="en-US"/>
        </w:rPr>
        <w:t xml:space="preserve"> senior leadership teams in these organisations must </w:t>
      </w:r>
      <w:r w:rsidR="0022765A">
        <w:rPr>
          <w:rFonts w:ascii="Arial" w:eastAsiaTheme="majorEastAsia" w:hAnsi="Arial" w:cstheme="majorBidi"/>
          <w:bCs/>
          <w:color w:val="000000" w:themeColor="text1"/>
          <w:szCs w:val="26"/>
          <w:lang w:eastAsia="en-US"/>
        </w:rPr>
        <w:t xml:space="preserve">use a </w:t>
      </w:r>
      <w:r w:rsidR="006038A5">
        <w:rPr>
          <w:rFonts w:ascii="Arial" w:eastAsiaTheme="majorEastAsia" w:hAnsi="Arial" w:cstheme="majorBidi"/>
          <w:bCs/>
          <w:color w:val="000000" w:themeColor="text1"/>
          <w:szCs w:val="26"/>
          <w:lang w:eastAsia="en-US"/>
        </w:rPr>
        <w:t>holistic</w:t>
      </w:r>
      <w:r w:rsidR="0022765A">
        <w:rPr>
          <w:rFonts w:ascii="Arial" w:eastAsiaTheme="majorEastAsia" w:hAnsi="Arial" w:cstheme="majorBidi"/>
          <w:bCs/>
          <w:color w:val="000000" w:themeColor="text1"/>
          <w:szCs w:val="26"/>
          <w:lang w:eastAsia="en-US"/>
        </w:rPr>
        <w:t xml:space="preserve">, inclusive approach to the migration </w:t>
      </w:r>
      <w:r w:rsidR="0022765A">
        <w:rPr>
          <w:rFonts w:ascii="Arial" w:eastAsiaTheme="majorEastAsia" w:hAnsi="Arial" w:cstheme="majorBidi"/>
          <w:bCs/>
          <w:color w:val="000000" w:themeColor="text1"/>
          <w:szCs w:val="26"/>
          <w:lang w:eastAsia="en-US"/>
        </w:rPr>
        <w:lastRenderedPageBreak/>
        <w:t>and adoption of digital systems</w:t>
      </w:r>
      <w:r w:rsidRPr="00D04036">
        <w:rPr>
          <w:rFonts w:ascii="Arial" w:eastAsiaTheme="majorEastAsia" w:hAnsi="Arial" w:cstheme="majorBidi"/>
          <w:bCs/>
          <w:color w:val="000000" w:themeColor="text1"/>
          <w:szCs w:val="26"/>
          <w:lang w:eastAsia="en-US"/>
        </w:rPr>
        <w:t xml:space="preserve">, </w:t>
      </w:r>
      <w:r w:rsidR="0022765A">
        <w:rPr>
          <w:rFonts w:ascii="Arial" w:eastAsiaTheme="majorEastAsia" w:hAnsi="Arial" w:cstheme="majorBidi"/>
          <w:bCs/>
          <w:color w:val="000000" w:themeColor="text1"/>
          <w:szCs w:val="26"/>
          <w:lang w:eastAsia="en-US"/>
        </w:rPr>
        <w:t xml:space="preserve">considering </w:t>
      </w:r>
      <w:r w:rsidRPr="00D04036">
        <w:rPr>
          <w:rFonts w:ascii="Arial" w:eastAsiaTheme="majorEastAsia" w:hAnsi="Arial" w:cstheme="majorBidi"/>
          <w:bCs/>
          <w:color w:val="000000" w:themeColor="text1"/>
          <w:szCs w:val="26"/>
          <w:lang w:eastAsia="en-US"/>
        </w:rPr>
        <w:t xml:space="preserve">role-specific training </w:t>
      </w:r>
      <w:r w:rsidR="0022765A">
        <w:rPr>
          <w:rFonts w:ascii="Arial" w:eastAsiaTheme="majorEastAsia" w:hAnsi="Arial" w:cstheme="majorBidi"/>
          <w:bCs/>
          <w:color w:val="000000" w:themeColor="text1"/>
          <w:szCs w:val="26"/>
          <w:lang w:eastAsia="en-US"/>
        </w:rPr>
        <w:t xml:space="preserve">needs </w:t>
      </w:r>
      <w:r w:rsidRPr="00D04036">
        <w:rPr>
          <w:rFonts w:ascii="Arial" w:eastAsiaTheme="majorEastAsia" w:hAnsi="Arial" w:cstheme="majorBidi"/>
          <w:bCs/>
          <w:color w:val="000000" w:themeColor="text1"/>
          <w:szCs w:val="26"/>
          <w:lang w:eastAsia="en-US"/>
        </w:rPr>
        <w:t xml:space="preserve">and </w:t>
      </w:r>
      <w:r w:rsidR="0022765A">
        <w:rPr>
          <w:rFonts w:ascii="Arial" w:eastAsiaTheme="majorEastAsia" w:hAnsi="Arial" w:cstheme="majorBidi"/>
          <w:bCs/>
          <w:color w:val="000000" w:themeColor="text1"/>
          <w:szCs w:val="26"/>
          <w:lang w:eastAsia="en-US"/>
        </w:rPr>
        <w:t>on-going digital compete</w:t>
      </w:r>
      <w:r w:rsidR="00B96094">
        <w:rPr>
          <w:rFonts w:ascii="Arial" w:eastAsiaTheme="majorEastAsia" w:hAnsi="Arial" w:cstheme="majorBidi"/>
          <w:bCs/>
          <w:color w:val="000000" w:themeColor="text1"/>
          <w:szCs w:val="26"/>
          <w:lang w:eastAsia="en-US"/>
        </w:rPr>
        <w:t xml:space="preserve">ncy </w:t>
      </w:r>
      <w:r w:rsidR="0022765A">
        <w:rPr>
          <w:rFonts w:ascii="Arial" w:eastAsiaTheme="majorEastAsia" w:hAnsi="Arial" w:cstheme="majorBidi"/>
          <w:bCs/>
          <w:color w:val="000000" w:themeColor="text1"/>
          <w:szCs w:val="26"/>
          <w:lang w:eastAsia="en-US"/>
        </w:rPr>
        <w:t>training</w:t>
      </w:r>
      <w:r w:rsidR="00B96094">
        <w:rPr>
          <w:rFonts w:ascii="Arial" w:eastAsiaTheme="majorEastAsia" w:hAnsi="Arial" w:cstheme="majorBidi"/>
          <w:bCs/>
          <w:color w:val="000000" w:themeColor="text1"/>
          <w:szCs w:val="26"/>
          <w:lang w:eastAsia="en-US"/>
        </w:rPr>
        <w:t xml:space="preserve"> as part of staff continuous professional development plans</w:t>
      </w:r>
      <w:r w:rsidRPr="00D04036">
        <w:rPr>
          <w:rFonts w:ascii="Arial" w:eastAsiaTheme="majorEastAsia" w:hAnsi="Arial" w:cstheme="majorBidi"/>
          <w:bCs/>
          <w:color w:val="000000" w:themeColor="text1"/>
          <w:szCs w:val="26"/>
          <w:lang w:eastAsia="en-US"/>
        </w:rPr>
        <w:t xml:space="preserve">. </w:t>
      </w:r>
      <w:r w:rsidR="00B96094">
        <w:rPr>
          <w:rFonts w:ascii="Arial" w:eastAsiaTheme="majorEastAsia" w:hAnsi="Arial" w:cstheme="majorBidi"/>
          <w:bCs/>
          <w:color w:val="000000" w:themeColor="text1"/>
          <w:szCs w:val="26"/>
          <w:lang w:eastAsia="en-US"/>
        </w:rPr>
        <w:t>Even though</w:t>
      </w:r>
      <w:r w:rsidRPr="00D04036">
        <w:rPr>
          <w:rFonts w:ascii="Arial" w:eastAsiaTheme="majorEastAsia" w:hAnsi="Arial" w:cstheme="majorBidi"/>
          <w:bCs/>
          <w:color w:val="000000" w:themeColor="text1"/>
          <w:szCs w:val="26"/>
          <w:lang w:eastAsia="en-US"/>
        </w:rPr>
        <w:t xml:space="preserve"> digital systems are generally preferred </w:t>
      </w:r>
      <w:r w:rsidR="00B96094">
        <w:rPr>
          <w:rFonts w:ascii="Arial" w:eastAsiaTheme="majorEastAsia" w:hAnsi="Arial" w:cstheme="majorBidi"/>
          <w:bCs/>
          <w:color w:val="000000" w:themeColor="text1"/>
          <w:szCs w:val="26"/>
          <w:lang w:eastAsia="en-US"/>
        </w:rPr>
        <w:t>by healt</w:t>
      </w:r>
      <w:r w:rsidR="00BD0C60">
        <w:rPr>
          <w:rFonts w:ascii="Arial" w:eastAsiaTheme="majorEastAsia" w:hAnsi="Arial" w:cstheme="majorBidi"/>
          <w:bCs/>
          <w:color w:val="000000" w:themeColor="text1"/>
          <w:szCs w:val="26"/>
          <w:lang w:eastAsia="en-US"/>
        </w:rPr>
        <w:t xml:space="preserve">hcare staff </w:t>
      </w:r>
      <w:r w:rsidRPr="00D04036">
        <w:rPr>
          <w:rFonts w:ascii="Arial" w:eastAsiaTheme="majorEastAsia" w:hAnsi="Arial" w:cstheme="majorBidi"/>
          <w:bCs/>
          <w:color w:val="000000" w:themeColor="text1"/>
          <w:szCs w:val="26"/>
          <w:lang w:eastAsia="en-US"/>
        </w:rPr>
        <w:t xml:space="preserve">for their efficiency and </w:t>
      </w:r>
      <w:r w:rsidR="00BD0C60">
        <w:rPr>
          <w:rFonts w:ascii="Arial" w:eastAsiaTheme="majorEastAsia" w:hAnsi="Arial" w:cstheme="majorBidi"/>
          <w:bCs/>
          <w:color w:val="000000" w:themeColor="text1"/>
          <w:szCs w:val="26"/>
          <w:lang w:eastAsia="en-US"/>
        </w:rPr>
        <w:t xml:space="preserve">general </w:t>
      </w:r>
      <w:r w:rsidRPr="00D04036">
        <w:rPr>
          <w:rFonts w:ascii="Arial" w:eastAsiaTheme="majorEastAsia" w:hAnsi="Arial" w:cstheme="majorBidi"/>
          <w:bCs/>
          <w:color w:val="000000" w:themeColor="text1"/>
          <w:szCs w:val="26"/>
          <w:lang w:eastAsia="en-US"/>
        </w:rPr>
        <w:t>accuracy,</w:t>
      </w:r>
      <w:r w:rsidR="00BD0C60">
        <w:rPr>
          <w:rFonts w:ascii="Arial" w:eastAsiaTheme="majorEastAsia" w:hAnsi="Arial" w:cstheme="majorBidi"/>
          <w:bCs/>
          <w:color w:val="000000" w:themeColor="text1"/>
          <w:szCs w:val="26"/>
          <w:lang w:eastAsia="en-US"/>
        </w:rPr>
        <w:t xml:space="preserve"> some staff within the organisation</w:t>
      </w:r>
      <w:r w:rsidRPr="00D04036">
        <w:rPr>
          <w:rFonts w:ascii="Arial" w:eastAsiaTheme="majorEastAsia" w:hAnsi="Arial" w:cstheme="majorBidi"/>
          <w:bCs/>
          <w:color w:val="000000" w:themeColor="text1"/>
          <w:szCs w:val="26"/>
          <w:lang w:eastAsia="en-US"/>
        </w:rPr>
        <w:t xml:space="preserve"> still struggle </w:t>
      </w:r>
      <w:r w:rsidR="00BD0C60">
        <w:rPr>
          <w:rFonts w:ascii="Arial" w:eastAsiaTheme="majorEastAsia" w:hAnsi="Arial" w:cstheme="majorBidi"/>
          <w:bCs/>
          <w:color w:val="000000" w:themeColor="text1"/>
          <w:szCs w:val="26"/>
          <w:lang w:eastAsia="en-US"/>
        </w:rPr>
        <w:t>with the</w:t>
      </w:r>
      <w:r w:rsidRPr="00D04036">
        <w:rPr>
          <w:rFonts w:ascii="Arial" w:eastAsiaTheme="majorEastAsia" w:hAnsi="Arial" w:cstheme="majorBidi"/>
          <w:bCs/>
          <w:color w:val="000000" w:themeColor="text1"/>
          <w:szCs w:val="26"/>
          <w:lang w:eastAsia="en-US"/>
        </w:rPr>
        <w:t xml:space="preserve"> usability </w:t>
      </w:r>
      <w:r w:rsidR="00BD0C60">
        <w:rPr>
          <w:rFonts w:ascii="Arial" w:eastAsiaTheme="majorEastAsia" w:hAnsi="Arial" w:cstheme="majorBidi"/>
          <w:bCs/>
          <w:color w:val="000000" w:themeColor="text1"/>
          <w:szCs w:val="26"/>
          <w:lang w:eastAsia="en-US"/>
        </w:rPr>
        <w:t xml:space="preserve">and experience technical </w:t>
      </w:r>
      <w:r w:rsidR="00F1080A">
        <w:rPr>
          <w:rFonts w:ascii="Arial" w:eastAsiaTheme="majorEastAsia" w:hAnsi="Arial" w:cstheme="majorBidi"/>
          <w:bCs/>
          <w:color w:val="000000" w:themeColor="text1"/>
          <w:szCs w:val="26"/>
          <w:lang w:eastAsia="en-US"/>
        </w:rPr>
        <w:t>exhaustion</w:t>
      </w:r>
      <w:r w:rsidR="00BD0C60">
        <w:rPr>
          <w:rFonts w:ascii="Arial" w:eastAsiaTheme="majorEastAsia" w:hAnsi="Arial" w:cstheme="majorBidi"/>
          <w:bCs/>
          <w:color w:val="000000" w:themeColor="text1"/>
          <w:szCs w:val="26"/>
          <w:lang w:eastAsia="en-US"/>
        </w:rPr>
        <w:t xml:space="preserve">. This can be due to </w:t>
      </w:r>
      <w:r w:rsidR="00F1080A">
        <w:rPr>
          <w:rFonts w:ascii="Arial" w:eastAsiaTheme="majorEastAsia" w:hAnsi="Arial" w:cstheme="majorBidi"/>
          <w:bCs/>
          <w:color w:val="000000" w:themeColor="text1"/>
          <w:szCs w:val="26"/>
          <w:lang w:eastAsia="en-US"/>
        </w:rPr>
        <w:t xml:space="preserve">the lack of </w:t>
      </w:r>
      <w:r w:rsidRPr="00D04036">
        <w:rPr>
          <w:rFonts w:ascii="Arial" w:eastAsiaTheme="majorEastAsia" w:hAnsi="Arial" w:cstheme="majorBidi"/>
          <w:bCs/>
          <w:color w:val="000000" w:themeColor="text1"/>
          <w:szCs w:val="26"/>
          <w:lang w:eastAsia="en-US"/>
        </w:rPr>
        <w:t>sufficient training</w:t>
      </w:r>
      <w:r w:rsidR="00F1080A">
        <w:rPr>
          <w:rFonts w:ascii="Arial" w:eastAsiaTheme="majorEastAsia" w:hAnsi="Arial" w:cstheme="majorBidi"/>
          <w:bCs/>
          <w:color w:val="000000" w:themeColor="text1"/>
          <w:szCs w:val="26"/>
          <w:lang w:eastAsia="en-US"/>
        </w:rPr>
        <w:t xml:space="preserve"> or general</w:t>
      </w:r>
      <w:r w:rsidR="00B42758">
        <w:rPr>
          <w:rFonts w:ascii="Arial" w:eastAsiaTheme="majorEastAsia" w:hAnsi="Arial" w:cstheme="majorBidi"/>
          <w:bCs/>
          <w:color w:val="000000" w:themeColor="text1"/>
          <w:szCs w:val="26"/>
          <w:lang w:eastAsia="en-US"/>
        </w:rPr>
        <w:t xml:space="preserve"> frustration with using slow </w:t>
      </w:r>
      <w:r w:rsidR="00F14244">
        <w:rPr>
          <w:rFonts w:ascii="Arial" w:eastAsiaTheme="majorEastAsia" w:hAnsi="Arial" w:cstheme="majorBidi"/>
          <w:bCs/>
          <w:color w:val="000000" w:themeColor="text1"/>
          <w:szCs w:val="26"/>
          <w:lang w:eastAsia="en-US"/>
        </w:rPr>
        <w:t xml:space="preserve">and problematic </w:t>
      </w:r>
      <w:r w:rsidR="00B42758">
        <w:rPr>
          <w:rFonts w:ascii="Arial" w:eastAsiaTheme="majorEastAsia" w:hAnsi="Arial" w:cstheme="majorBidi"/>
          <w:bCs/>
          <w:color w:val="000000" w:themeColor="text1"/>
          <w:szCs w:val="26"/>
          <w:lang w:eastAsia="en-US"/>
        </w:rPr>
        <w:t>systems</w:t>
      </w:r>
      <w:r w:rsidR="00F14244">
        <w:rPr>
          <w:rFonts w:ascii="Arial" w:eastAsiaTheme="majorEastAsia" w:hAnsi="Arial" w:cstheme="majorBidi"/>
          <w:bCs/>
          <w:color w:val="000000" w:themeColor="text1"/>
          <w:szCs w:val="26"/>
          <w:lang w:eastAsia="en-US"/>
        </w:rPr>
        <w:t>.</w:t>
      </w:r>
    </w:p>
    <w:p w14:paraId="1A95330D" w14:textId="77777777" w:rsidR="00F14244" w:rsidRDefault="00F14244" w:rsidP="00E4768A">
      <w:pPr>
        <w:pStyle w:val="paragraph"/>
        <w:spacing w:before="0" w:beforeAutospacing="0" w:after="0" w:afterAutospacing="0" w:line="276" w:lineRule="auto"/>
        <w:jc w:val="both"/>
        <w:textAlignment w:val="baseline"/>
        <w:rPr>
          <w:rFonts w:ascii="Arial" w:eastAsiaTheme="majorEastAsia" w:hAnsi="Arial" w:cstheme="majorBidi"/>
          <w:bCs/>
          <w:color w:val="000000" w:themeColor="text1"/>
          <w:szCs w:val="26"/>
          <w:lang w:eastAsia="en-US"/>
        </w:rPr>
      </w:pPr>
    </w:p>
    <w:p w14:paraId="02D0B784" w14:textId="606D55B5" w:rsidR="000A61A4" w:rsidRPr="00D04036" w:rsidRDefault="00F14244" w:rsidP="00E4768A">
      <w:pPr>
        <w:pStyle w:val="paragraph"/>
        <w:spacing w:before="0" w:beforeAutospacing="0" w:after="0" w:afterAutospacing="0" w:line="276" w:lineRule="auto"/>
        <w:jc w:val="both"/>
        <w:textAlignment w:val="baseline"/>
        <w:rPr>
          <w:rStyle w:val="Heading2Char"/>
          <w:bCs/>
        </w:rPr>
      </w:pPr>
      <w:r>
        <w:rPr>
          <w:rFonts w:ascii="Arial" w:eastAsiaTheme="majorEastAsia" w:hAnsi="Arial" w:cstheme="majorBidi"/>
          <w:bCs/>
          <w:color w:val="000000" w:themeColor="text1"/>
          <w:szCs w:val="26"/>
          <w:lang w:eastAsia="en-US"/>
        </w:rPr>
        <w:t>In addition</w:t>
      </w:r>
      <w:r w:rsidR="00D04036" w:rsidRPr="00D04036">
        <w:rPr>
          <w:rFonts w:ascii="Arial" w:eastAsiaTheme="majorEastAsia" w:hAnsi="Arial" w:cstheme="majorBidi"/>
          <w:bCs/>
          <w:color w:val="000000" w:themeColor="text1"/>
          <w:szCs w:val="26"/>
          <w:lang w:eastAsia="en-US"/>
        </w:rPr>
        <w:t xml:space="preserve">, the environmental impact </w:t>
      </w:r>
      <w:r>
        <w:rPr>
          <w:rFonts w:ascii="Arial" w:eastAsiaTheme="majorEastAsia" w:hAnsi="Arial" w:cstheme="majorBidi"/>
          <w:bCs/>
          <w:color w:val="000000" w:themeColor="text1"/>
          <w:szCs w:val="26"/>
          <w:lang w:eastAsia="en-US"/>
        </w:rPr>
        <w:t xml:space="preserve">that datacentres in Powys Teaching Health Board </w:t>
      </w:r>
      <w:r w:rsidR="00274930">
        <w:rPr>
          <w:rFonts w:ascii="Arial" w:eastAsiaTheme="majorEastAsia" w:hAnsi="Arial" w:cstheme="majorBidi"/>
          <w:bCs/>
          <w:color w:val="000000" w:themeColor="text1"/>
          <w:szCs w:val="26"/>
          <w:lang w:eastAsia="en-US"/>
        </w:rPr>
        <w:t>contribute to could be a potential</w:t>
      </w:r>
      <w:r w:rsidR="00D04036" w:rsidRPr="00D04036">
        <w:rPr>
          <w:rFonts w:ascii="Arial" w:eastAsiaTheme="majorEastAsia" w:hAnsi="Arial" w:cstheme="majorBidi"/>
          <w:bCs/>
          <w:color w:val="000000" w:themeColor="text1"/>
          <w:szCs w:val="26"/>
          <w:lang w:eastAsia="en-US"/>
        </w:rPr>
        <w:t xml:space="preserve"> concern</w:t>
      </w:r>
      <w:r w:rsidR="00274930">
        <w:rPr>
          <w:rFonts w:ascii="Arial" w:eastAsiaTheme="majorEastAsia" w:hAnsi="Arial" w:cstheme="majorBidi"/>
          <w:bCs/>
          <w:color w:val="000000" w:themeColor="text1"/>
          <w:szCs w:val="26"/>
          <w:lang w:eastAsia="en-US"/>
        </w:rPr>
        <w:t xml:space="preserve"> for the future</w:t>
      </w:r>
      <w:r w:rsidR="00D04036" w:rsidRPr="00D04036">
        <w:rPr>
          <w:rFonts w:ascii="Arial" w:eastAsiaTheme="majorEastAsia" w:hAnsi="Arial" w:cstheme="majorBidi"/>
          <w:bCs/>
          <w:color w:val="000000" w:themeColor="text1"/>
          <w:szCs w:val="26"/>
          <w:lang w:eastAsia="en-US"/>
        </w:rPr>
        <w:t xml:space="preserve">. </w:t>
      </w:r>
      <w:r w:rsidR="00274930">
        <w:rPr>
          <w:rFonts w:ascii="Arial" w:eastAsiaTheme="majorEastAsia" w:hAnsi="Arial" w:cstheme="majorBidi"/>
          <w:bCs/>
          <w:color w:val="000000" w:themeColor="text1"/>
          <w:szCs w:val="26"/>
          <w:lang w:eastAsia="en-US"/>
        </w:rPr>
        <w:t xml:space="preserve">This </w:t>
      </w:r>
      <w:r w:rsidR="007E0BF4">
        <w:rPr>
          <w:rFonts w:ascii="Arial" w:eastAsiaTheme="majorEastAsia" w:hAnsi="Arial" w:cstheme="majorBidi"/>
          <w:bCs/>
          <w:color w:val="000000" w:themeColor="text1"/>
          <w:szCs w:val="26"/>
          <w:lang w:eastAsia="en-US"/>
        </w:rPr>
        <w:t>thesis has</w:t>
      </w:r>
      <w:r w:rsidR="00274930">
        <w:rPr>
          <w:rFonts w:ascii="Arial" w:eastAsiaTheme="majorEastAsia" w:hAnsi="Arial" w:cstheme="majorBidi"/>
          <w:bCs/>
          <w:color w:val="000000" w:themeColor="text1"/>
          <w:szCs w:val="26"/>
          <w:lang w:eastAsia="en-US"/>
        </w:rPr>
        <w:t xml:space="preserve"> definitely </w:t>
      </w:r>
      <w:r w:rsidR="007E0BF4">
        <w:rPr>
          <w:rFonts w:ascii="Arial" w:eastAsiaTheme="majorEastAsia" w:hAnsi="Arial" w:cstheme="majorBidi"/>
          <w:bCs/>
          <w:color w:val="000000" w:themeColor="text1"/>
          <w:szCs w:val="26"/>
          <w:lang w:eastAsia="en-US"/>
        </w:rPr>
        <w:t xml:space="preserve">highlighted scope for further studies into the implications of this </w:t>
      </w:r>
      <w:r w:rsidR="00EC773E">
        <w:rPr>
          <w:rFonts w:ascii="Arial" w:eastAsiaTheme="majorEastAsia" w:hAnsi="Arial" w:cstheme="majorBidi"/>
          <w:bCs/>
          <w:color w:val="000000" w:themeColor="text1"/>
          <w:szCs w:val="26"/>
          <w:lang w:eastAsia="en-US"/>
        </w:rPr>
        <w:t>impact</w:t>
      </w:r>
      <w:r w:rsidR="00656ED1">
        <w:rPr>
          <w:rFonts w:ascii="Arial" w:eastAsiaTheme="majorEastAsia" w:hAnsi="Arial" w:cstheme="majorBidi"/>
          <w:bCs/>
          <w:color w:val="000000" w:themeColor="text1"/>
          <w:szCs w:val="26"/>
          <w:lang w:eastAsia="en-US"/>
        </w:rPr>
        <w:t xml:space="preserve"> as per the Koomey and Analytics Press study in 2011 where a clear representation of data is shown in the increase of electricity consumption year after year </w:t>
      </w:r>
      <w:r w:rsidR="00656ED1" w:rsidRPr="00896208">
        <w:rPr>
          <w:rFonts w:asciiTheme="minorBidi" w:eastAsiaTheme="majorEastAsia" w:hAnsiTheme="minorBidi" w:cstheme="minorBidi"/>
        </w:rPr>
        <w:t>(Koomey and Analytics Press, 2011)</w:t>
      </w:r>
      <w:r w:rsidR="00EC773E">
        <w:rPr>
          <w:rFonts w:ascii="Arial" w:eastAsiaTheme="majorEastAsia" w:hAnsi="Arial" w:cstheme="majorBidi"/>
          <w:bCs/>
          <w:color w:val="000000" w:themeColor="text1"/>
          <w:szCs w:val="26"/>
          <w:lang w:eastAsia="en-US"/>
        </w:rPr>
        <w:t>. As the technical staff interviewed</w:t>
      </w:r>
      <w:r w:rsidR="00D04036" w:rsidRPr="00D04036">
        <w:rPr>
          <w:rFonts w:ascii="Arial" w:eastAsiaTheme="majorEastAsia" w:hAnsi="Arial" w:cstheme="majorBidi"/>
          <w:bCs/>
          <w:color w:val="000000" w:themeColor="text1"/>
          <w:szCs w:val="26"/>
          <w:lang w:eastAsia="en-US"/>
        </w:rPr>
        <w:t xml:space="preserve"> acknowledged the carbon footprint of datacentres and </w:t>
      </w:r>
      <w:r w:rsidR="00EC773E">
        <w:rPr>
          <w:rFonts w:ascii="Arial" w:eastAsiaTheme="majorEastAsia" w:hAnsi="Arial" w:cstheme="majorBidi"/>
          <w:bCs/>
          <w:color w:val="000000" w:themeColor="text1"/>
          <w:szCs w:val="26"/>
          <w:lang w:eastAsia="en-US"/>
        </w:rPr>
        <w:t>gave</w:t>
      </w:r>
      <w:r w:rsidR="00D04036" w:rsidRPr="00D04036">
        <w:rPr>
          <w:rFonts w:ascii="Arial" w:eastAsiaTheme="majorEastAsia" w:hAnsi="Arial" w:cstheme="majorBidi"/>
          <w:bCs/>
          <w:color w:val="000000" w:themeColor="text1"/>
          <w:szCs w:val="26"/>
          <w:lang w:eastAsia="en-US"/>
        </w:rPr>
        <w:t xml:space="preserve"> mixed views on cloud computing and AI, </w:t>
      </w:r>
      <w:r w:rsidR="00EB3E7F">
        <w:rPr>
          <w:rFonts w:ascii="Arial" w:eastAsiaTheme="majorEastAsia" w:hAnsi="Arial" w:cstheme="majorBidi"/>
          <w:bCs/>
          <w:color w:val="000000" w:themeColor="text1"/>
          <w:szCs w:val="26"/>
          <w:lang w:eastAsia="en-US"/>
        </w:rPr>
        <w:t xml:space="preserve">it is an area where Powys Teaching Health Board’s School of Research could collaborate with the </w:t>
      </w:r>
      <w:r w:rsidR="00192C2C">
        <w:rPr>
          <w:rFonts w:ascii="Arial" w:eastAsiaTheme="majorEastAsia" w:hAnsi="Arial" w:cstheme="majorBidi"/>
          <w:bCs/>
          <w:color w:val="000000" w:themeColor="text1"/>
          <w:szCs w:val="26"/>
          <w:lang w:eastAsia="en-US"/>
        </w:rPr>
        <w:t>Infrastructure</w:t>
      </w:r>
      <w:r w:rsidR="00EB3E7F">
        <w:rPr>
          <w:rFonts w:ascii="Arial" w:eastAsiaTheme="majorEastAsia" w:hAnsi="Arial" w:cstheme="majorBidi"/>
          <w:bCs/>
          <w:color w:val="000000" w:themeColor="text1"/>
          <w:szCs w:val="26"/>
          <w:lang w:eastAsia="en-US"/>
        </w:rPr>
        <w:t xml:space="preserve"> </w:t>
      </w:r>
      <w:r w:rsidR="00192C2C">
        <w:rPr>
          <w:rFonts w:ascii="Arial" w:eastAsiaTheme="majorEastAsia" w:hAnsi="Arial" w:cstheme="majorBidi"/>
          <w:bCs/>
          <w:color w:val="000000" w:themeColor="text1"/>
          <w:szCs w:val="26"/>
          <w:lang w:eastAsia="en-US"/>
        </w:rPr>
        <w:t xml:space="preserve">Department to delve deeper into what this means. It’s also a collaboration that could include </w:t>
      </w:r>
      <w:r w:rsidR="00465EAA">
        <w:rPr>
          <w:rFonts w:ascii="Arial" w:eastAsiaTheme="majorEastAsia" w:hAnsi="Arial" w:cstheme="majorBidi"/>
          <w:bCs/>
          <w:color w:val="000000" w:themeColor="text1"/>
          <w:szCs w:val="26"/>
          <w:lang w:eastAsia="en-US"/>
        </w:rPr>
        <w:t xml:space="preserve">the organisations environment and sustainability department for their valuable input into the future study initiative. The go even further, </w:t>
      </w:r>
      <w:r w:rsidR="009B718F">
        <w:rPr>
          <w:rFonts w:ascii="Arial" w:eastAsiaTheme="majorEastAsia" w:hAnsi="Arial" w:cstheme="majorBidi"/>
          <w:bCs/>
          <w:color w:val="000000" w:themeColor="text1"/>
          <w:szCs w:val="26"/>
          <w:lang w:eastAsia="en-US"/>
        </w:rPr>
        <w:t xml:space="preserve">there is potential for </w:t>
      </w:r>
      <w:r w:rsidR="00323BA1">
        <w:rPr>
          <w:rFonts w:ascii="Arial" w:eastAsiaTheme="majorEastAsia" w:hAnsi="Arial" w:cstheme="majorBidi"/>
          <w:bCs/>
          <w:color w:val="000000" w:themeColor="text1"/>
          <w:szCs w:val="26"/>
          <w:lang w:eastAsia="en-US"/>
        </w:rPr>
        <w:t xml:space="preserve">internal </w:t>
      </w:r>
      <w:r w:rsidR="009B718F">
        <w:rPr>
          <w:rFonts w:ascii="Arial" w:eastAsiaTheme="majorEastAsia" w:hAnsi="Arial" w:cstheme="majorBidi"/>
          <w:bCs/>
          <w:color w:val="000000" w:themeColor="text1"/>
          <w:szCs w:val="26"/>
          <w:lang w:eastAsia="en-US"/>
        </w:rPr>
        <w:t xml:space="preserve">researchers to challenge the large corporations and service providers of health and social care, like Microsoft for example, </w:t>
      </w:r>
      <w:r w:rsidR="00323BA1">
        <w:rPr>
          <w:rFonts w:ascii="Arial" w:eastAsiaTheme="majorEastAsia" w:hAnsi="Arial" w:cstheme="majorBidi"/>
          <w:bCs/>
          <w:color w:val="000000" w:themeColor="text1"/>
          <w:szCs w:val="26"/>
          <w:lang w:eastAsia="en-US"/>
        </w:rPr>
        <w:t xml:space="preserve">critically analysing their environmental sustainability strategy to ensure it is fit for </w:t>
      </w:r>
      <w:r w:rsidR="006038A5">
        <w:rPr>
          <w:rFonts w:ascii="Arial" w:eastAsiaTheme="majorEastAsia" w:hAnsi="Arial" w:cstheme="majorBidi"/>
          <w:bCs/>
          <w:color w:val="000000" w:themeColor="text1"/>
          <w:szCs w:val="26"/>
          <w:lang w:eastAsia="en-US"/>
        </w:rPr>
        <w:t>purpose and</w:t>
      </w:r>
      <w:r w:rsidR="00323BA1">
        <w:rPr>
          <w:rFonts w:ascii="Arial" w:eastAsiaTheme="majorEastAsia" w:hAnsi="Arial" w:cstheme="majorBidi"/>
          <w:bCs/>
          <w:color w:val="000000" w:themeColor="text1"/>
          <w:szCs w:val="26"/>
          <w:lang w:eastAsia="en-US"/>
        </w:rPr>
        <w:t xml:space="preserve"> </w:t>
      </w:r>
      <w:r w:rsidR="007E626A">
        <w:rPr>
          <w:rFonts w:ascii="Arial" w:eastAsiaTheme="majorEastAsia" w:hAnsi="Arial" w:cstheme="majorBidi"/>
          <w:bCs/>
          <w:color w:val="000000" w:themeColor="text1"/>
          <w:szCs w:val="26"/>
          <w:lang w:eastAsia="en-US"/>
        </w:rPr>
        <w:t xml:space="preserve">challenging the cloud computing model that the organisations </w:t>
      </w:r>
      <w:r w:rsidR="00062E75">
        <w:rPr>
          <w:rFonts w:ascii="Arial" w:eastAsiaTheme="majorEastAsia" w:hAnsi="Arial" w:cstheme="majorBidi"/>
          <w:bCs/>
          <w:color w:val="000000" w:themeColor="text1"/>
          <w:szCs w:val="26"/>
          <w:lang w:eastAsia="en-US"/>
        </w:rPr>
        <w:t>use</w:t>
      </w:r>
      <w:r w:rsidR="007E626A">
        <w:rPr>
          <w:rFonts w:ascii="Arial" w:eastAsiaTheme="majorEastAsia" w:hAnsi="Arial" w:cstheme="majorBidi"/>
          <w:bCs/>
          <w:color w:val="000000" w:themeColor="text1"/>
          <w:szCs w:val="26"/>
          <w:lang w:eastAsia="en-US"/>
        </w:rPr>
        <w:t xml:space="preserve"> in terms of storage and computing power. This would ensure that </w:t>
      </w:r>
      <w:r w:rsidR="00D93587">
        <w:rPr>
          <w:rFonts w:ascii="Arial" w:eastAsiaTheme="majorEastAsia" w:hAnsi="Arial" w:cstheme="majorBidi"/>
          <w:bCs/>
          <w:color w:val="000000" w:themeColor="text1"/>
          <w:szCs w:val="26"/>
          <w:lang w:eastAsia="en-US"/>
        </w:rPr>
        <w:t>infrastructure in the cloud provisioned is not surplus to requirement, h</w:t>
      </w:r>
      <w:r w:rsidR="00363A95">
        <w:rPr>
          <w:rFonts w:ascii="Arial" w:eastAsiaTheme="majorEastAsia" w:hAnsi="Arial" w:cstheme="majorBidi"/>
          <w:bCs/>
          <w:color w:val="000000" w:themeColor="text1"/>
          <w:szCs w:val="26"/>
          <w:lang w:eastAsia="en-US"/>
        </w:rPr>
        <w:t xml:space="preserve">olding the cloud provider accountable for what they sell to the organisation, ensuring that the </w:t>
      </w:r>
      <w:r w:rsidR="006038A5">
        <w:rPr>
          <w:rFonts w:ascii="Arial" w:eastAsiaTheme="majorEastAsia" w:hAnsi="Arial" w:cstheme="majorBidi"/>
          <w:bCs/>
          <w:color w:val="000000" w:themeColor="text1"/>
          <w:szCs w:val="26"/>
          <w:lang w:eastAsia="en-US"/>
        </w:rPr>
        <w:t>organisation is not offsetting their carbon emissions to the cloud provider by proxy.</w:t>
      </w:r>
      <w:r w:rsidR="00244654">
        <w:rPr>
          <w:rFonts w:ascii="Arial" w:eastAsiaTheme="majorEastAsia" w:hAnsi="Arial" w:cstheme="majorBidi"/>
          <w:bCs/>
          <w:color w:val="000000" w:themeColor="text1"/>
          <w:szCs w:val="26"/>
          <w:lang w:eastAsia="en-US"/>
        </w:rPr>
        <w:t xml:space="preserve"> </w:t>
      </w:r>
      <w:r w:rsidR="008B2C7D">
        <w:rPr>
          <w:rFonts w:ascii="Arial" w:eastAsiaTheme="majorEastAsia" w:hAnsi="Arial" w:cstheme="majorBidi"/>
          <w:bCs/>
          <w:color w:val="000000" w:themeColor="text1"/>
          <w:szCs w:val="26"/>
          <w:lang w:eastAsia="en-US"/>
        </w:rPr>
        <w:t xml:space="preserve">Taking into account that </w:t>
      </w:r>
      <w:r w:rsidR="00B043A3">
        <w:rPr>
          <w:rFonts w:ascii="Arial" w:eastAsiaTheme="majorEastAsia" w:hAnsi="Arial" w:cstheme="majorBidi"/>
          <w:bCs/>
          <w:color w:val="000000" w:themeColor="text1"/>
          <w:szCs w:val="26"/>
          <w:lang w:eastAsia="en-US"/>
        </w:rPr>
        <w:t>healthcare organisations are experiencing on-going struggles with the lack of funding, f</w:t>
      </w:r>
      <w:r w:rsidR="008B2C7D">
        <w:rPr>
          <w:rFonts w:ascii="Arial" w:eastAsiaTheme="majorEastAsia" w:hAnsi="Arial" w:cstheme="majorBidi"/>
          <w:bCs/>
          <w:color w:val="000000" w:themeColor="text1"/>
          <w:szCs w:val="26"/>
          <w:lang w:eastAsia="en-US"/>
        </w:rPr>
        <w:t>urther studies into the comparison of on-premises</w:t>
      </w:r>
      <w:r w:rsidR="009A7E83">
        <w:rPr>
          <w:rFonts w:ascii="Arial" w:eastAsiaTheme="majorEastAsia" w:hAnsi="Arial" w:cstheme="majorBidi"/>
          <w:bCs/>
          <w:color w:val="000000" w:themeColor="text1"/>
          <w:szCs w:val="26"/>
          <w:lang w:eastAsia="en-US"/>
        </w:rPr>
        <w:t xml:space="preserve"> or cloud infrastructure need to take place to determine the most cost-effective approach </w:t>
      </w:r>
      <w:r w:rsidR="00723D45">
        <w:rPr>
          <w:rFonts w:ascii="Arial" w:eastAsiaTheme="majorEastAsia" w:hAnsi="Arial" w:cstheme="majorBidi"/>
          <w:bCs/>
          <w:color w:val="000000" w:themeColor="text1"/>
          <w:szCs w:val="26"/>
          <w:lang w:eastAsia="en-US"/>
        </w:rPr>
        <w:t>for healthcare sector organisations moving forward.</w:t>
      </w:r>
    </w:p>
    <w:p w14:paraId="4AF51553" w14:textId="5CAAA6C9" w:rsidR="00821A70" w:rsidRPr="00821A70" w:rsidRDefault="00821A70" w:rsidP="00BB3274">
      <w:pPr>
        <w:pStyle w:val="paragraph"/>
        <w:spacing w:before="0" w:beforeAutospacing="0" w:after="0" w:afterAutospacing="0" w:line="276" w:lineRule="auto"/>
        <w:textAlignment w:val="baseline"/>
        <w:rPr>
          <w:rStyle w:val="normaltextrun"/>
          <w:rFonts w:ascii="Arial" w:eastAsiaTheme="majorEastAsia" w:hAnsi="Arial" w:cs="Arial"/>
          <w:b/>
          <w:bCs/>
          <w:sz w:val="28"/>
          <w:szCs w:val="28"/>
          <w:highlight w:val="yellow"/>
        </w:rPr>
      </w:pPr>
    </w:p>
    <w:p w14:paraId="6CF99051" w14:textId="77777777" w:rsidR="00171AD1" w:rsidRDefault="00171AD1">
      <w:pPr>
        <w:spacing w:after="160" w:line="259" w:lineRule="auto"/>
        <w:rPr>
          <w:rStyle w:val="normaltextrun"/>
          <w:rFonts w:ascii="Arial" w:eastAsiaTheme="majorEastAsia" w:hAnsi="Arial" w:cs="Arial"/>
          <w:b/>
          <w:bCs/>
          <w:color w:val="000000" w:themeColor="text1"/>
          <w:sz w:val="28"/>
          <w:szCs w:val="28"/>
        </w:rPr>
      </w:pPr>
      <w:r>
        <w:rPr>
          <w:rStyle w:val="normaltextrun"/>
          <w:rFonts w:cs="Arial"/>
          <w:bCs/>
          <w:szCs w:val="28"/>
        </w:rPr>
        <w:br w:type="page"/>
      </w:r>
    </w:p>
    <w:p w14:paraId="373FF88E" w14:textId="33E82C55" w:rsidR="00821A70" w:rsidRDefault="00821A70" w:rsidP="00B80CE0">
      <w:pPr>
        <w:pStyle w:val="Heading1"/>
        <w:numPr>
          <w:ilvl w:val="0"/>
          <w:numId w:val="0"/>
        </w:numPr>
        <w:rPr>
          <w:rStyle w:val="normaltextrun"/>
          <w:rFonts w:cs="Arial"/>
          <w:bCs/>
          <w:szCs w:val="28"/>
        </w:rPr>
      </w:pPr>
      <w:bookmarkStart w:id="78" w:name="_Toc197448581"/>
      <w:r w:rsidRPr="007E1775">
        <w:rPr>
          <w:rStyle w:val="normaltextrun"/>
          <w:rFonts w:cs="Arial"/>
          <w:bCs/>
          <w:szCs w:val="28"/>
        </w:rPr>
        <w:lastRenderedPageBreak/>
        <w:t>Chapter 6: Conclusions</w:t>
      </w:r>
      <w:bookmarkEnd w:id="78"/>
      <w:r w:rsidRPr="007E1775">
        <w:rPr>
          <w:rStyle w:val="normaltextrun"/>
          <w:rFonts w:cs="Arial"/>
          <w:bCs/>
          <w:szCs w:val="28"/>
        </w:rPr>
        <w:t> </w:t>
      </w:r>
    </w:p>
    <w:p w14:paraId="39F44DA3" w14:textId="77777777" w:rsidR="007E1775" w:rsidRDefault="007E1775" w:rsidP="007E1775"/>
    <w:p w14:paraId="454A540E" w14:textId="77777777" w:rsidR="00BC436D" w:rsidRDefault="00D63E08" w:rsidP="00192C34">
      <w:pPr>
        <w:spacing w:line="276" w:lineRule="auto"/>
        <w:jc w:val="both"/>
        <w:rPr>
          <w:rFonts w:ascii="Arial" w:eastAsiaTheme="majorEastAsia" w:hAnsi="Arial" w:cstheme="majorBidi"/>
          <w:bCs/>
          <w:color w:val="000000" w:themeColor="text1"/>
          <w:szCs w:val="26"/>
        </w:rPr>
      </w:pPr>
      <w:r>
        <w:rPr>
          <w:rFonts w:ascii="Arial" w:eastAsiaTheme="majorEastAsia" w:hAnsi="Arial" w:cstheme="majorBidi"/>
          <w:bCs/>
          <w:color w:val="000000" w:themeColor="text1"/>
          <w:szCs w:val="26"/>
        </w:rPr>
        <w:t>In conclusion, t</w:t>
      </w:r>
      <w:r w:rsidR="007E1775" w:rsidRPr="007E1775">
        <w:rPr>
          <w:rFonts w:ascii="Arial" w:eastAsiaTheme="majorEastAsia" w:hAnsi="Arial" w:cstheme="majorBidi"/>
          <w:bCs/>
          <w:color w:val="000000" w:themeColor="text1"/>
          <w:szCs w:val="26"/>
        </w:rPr>
        <w:t xml:space="preserve">his </w:t>
      </w:r>
      <w:r w:rsidR="007E1775">
        <w:rPr>
          <w:rFonts w:ascii="Arial" w:eastAsiaTheme="majorEastAsia" w:hAnsi="Arial" w:cstheme="majorBidi"/>
          <w:bCs/>
          <w:color w:val="000000" w:themeColor="text1"/>
          <w:szCs w:val="26"/>
        </w:rPr>
        <w:t>thesis</w:t>
      </w:r>
      <w:r w:rsidR="007E1775" w:rsidRPr="007E1775">
        <w:rPr>
          <w:rFonts w:ascii="Arial" w:eastAsiaTheme="majorEastAsia" w:hAnsi="Arial" w:cstheme="majorBidi"/>
          <w:bCs/>
          <w:color w:val="000000" w:themeColor="text1"/>
          <w:szCs w:val="26"/>
        </w:rPr>
        <w:t xml:space="preserve"> has </w:t>
      </w:r>
      <w:r w:rsidR="0085049B">
        <w:rPr>
          <w:rFonts w:ascii="Arial" w:eastAsiaTheme="majorEastAsia" w:hAnsi="Arial" w:cstheme="majorBidi"/>
          <w:bCs/>
          <w:color w:val="000000" w:themeColor="text1"/>
          <w:szCs w:val="26"/>
        </w:rPr>
        <w:t>achieved objective</w:t>
      </w:r>
      <w:r w:rsidR="001370DC">
        <w:rPr>
          <w:rFonts w:ascii="Arial" w:eastAsiaTheme="majorEastAsia" w:hAnsi="Arial" w:cstheme="majorBidi"/>
          <w:bCs/>
          <w:color w:val="000000" w:themeColor="text1"/>
          <w:szCs w:val="26"/>
        </w:rPr>
        <w:t>s one, two and four</w:t>
      </w:r>
      <w:r w:rsidR="0085049B">
        <w:rPr>
          <w:rFonts w:ascii="Arial" w:eastAsiaTheme="majorEastAsia" w:hAnsi="Arial" w:cstheme="majorBidi"/>
          <w:bCs/>
          <w:color w:val="000000" w:themeColor="text1"/>
          <w:szCs w:val="26"/>
        </w:rPr>
        <w:t xml:space="preserve"> to </w:t>
      </w:r>
      <w:r w:rsidR="007E1775" w:rsidRPr="007E1775">
        <w:rPr>
          <w:rFonts w:ascii="Arial" w:eastAsiaTheme="majorEastAsia" w:hAnsi="Arial" w:cstheme="majorBidi"/>
          <w:bCs/>
          <w:color w:val="000000" w:themeColor="text1"/>
          <w:szCs w:val="26"/>
        </w:rPr>
        <w:t>e</w:t>
      </w:r>
      <w:r w:rsidR="007E1775">
        <w:rPr>
          <w:rFonts w:ascii="Arial" w:eastAsiaTheme="majorEastAsia" w:hAnsi="Arial" w:cstheme="majorBidi"/>
          <w:bCs/>
          <w:color w:val="000000" w:themeColor="text1"/>
          <w:szCs w:val="26"/>
        </w:rPr>
        <w:t>valuate, explore and ma</w:t>
      </w:r>
      <w:r w:rsidR="0085049B">
        <w:rPr>
          <w:rFonts w:ascii="Arial" w:eastAsiaTheme="majorEastAsia" w:hAnsi="Arial" w:cstheme="majorBidi"/>
          <w:bCs/>
          <w:color w:val="000000" w:themeColor="text1"/>
          <w:szCs w:val="26"/>
        </w:rPr>
        <w:t>ke</w:t>
      </w:r>
      <w:r w:rsidR="007E1775">
        <w:rPr>
          <w:rFonts w:ascii="Arial" w:eastAsiaTheme="majorEastAsia" w:hAnsi="Arial" w:cstheme="majorBidi"/>
          <w:bCs/>
          <w:color w:val="000000" w:themeColor="text1"/>
          <w:szCs w:val="26"/>
        </w:rPr>
        <w:t xml:space="preserve"> suggestion</w:t>
      </w:r>
      <w:r w:rsidR="0085049B">
        <w:rPr>
          <w:rFonts w:ascii="Arial" w:eastAsiaTheme="majorEastAsia" w:hAnsi="Arial" w:cstheme="majorBidi"/>
          <w:bCs/>
          <w:color w:val="000000" w:themeColor="text1"/>
          <w:szCs w:val="26"/>
        </w:rPr>
        <w:t>s</w:t>
      </w:r>
      <w:r w:rsidR="007E1775">
        <w:rPr>
          <w:rFonts w:ascii="Arial" w:eastAsiaTheme="majorEastAsia" w:hAnsi="Arial" w:cstheme="majorBidi"/>
          <w:bCs/>
          <w:color w:val="000000" w:themeColor="text1"/>
          <w:szCs w:val="26"/>
        </w:rPr>
        <w:t xml:space="preserve"> </w:t>
      </w:r>
      <w:r w:rsidR="0085049B">
        <w:rPr>
          <w:rFonts w:ascii="Arial" w:eastAsiaTheme="majorEastAsia" w:hAnsi="Arial" w:cstheme="majorBidi"/>
          <w:bCs/>
          <w:color w:val="000000" w:themeColor="text1"/>
          <w:szCs w:val="26"/>
        </w:rPr>
        <w:t xml:space="preserve">relating </w:t>
      </w:r>
      <w:r w:rsidR="007E1775">
        <w:rPr>
          <w:rFonts w:ascii="Arial" w:eastAsiaTheme="majorEastAsia" w:hAnsi="Arial" w:cstheme="majorBidi"/>
          <w:bCs/>
          <w:color w:val="000000" w:themeColor="text1"/>
          <w:szCs w:val="26"/>
        </w:rPr>
        <w:t>to</w:t>
      </w:r>
      <w:r w:rsidR="007E1775" w:rsidRPr="007E1775">
        <w:rPr>
          <w:rFonts w:ascii="Arial" w:eastAsiaTheme="majorEastAsia" w:hAnsi="Arial" w:cstheme="majorBidi"/>
          <w:bCs/>
          <w:color w:val="000000" w:themeColor="text1"/>
          <w:szCs w:val="26"/>
        </w:rPr>
        <w:t xml:space="preserve"> the</w:t>
      </w:r>
      <w:r w:rsidR="00625BEB">
        <w:rPr>
          <w:rFonts w:ascii="Arial" w:eastAsiaTheme="majorEastAsia" w:hAnsi="Arial" w:cstheme="majorBidi"/>
          <w:bCs/>
          <w:color w:val="000000" w:themeColor="text1"/>
          <w:szCs w:val="26"/>
        </w:rPr>
        <w:t xml:space="preserve"> many factors that affect healthcare staff </w:t>
      </w:r>
      <w:r w:rsidR="00FF63A9">
        <w:rPr>
          <w:rFonts w:ascii="Arial" w:eastAsiaTheme="majorEastAsia" w:hAnsi="Arial" w:cstheme="majorBidi"/>
          <w:bCs/>
          <w:color w:val="000000" w:themeColor="text1"/>
          <w:szCs w:val="26"/>
        </w:rPr>
        <w:t>in relation to the</w:t>
      </w:r>
      <w:r w:rsidR="007E1775" w:rsidRPr="007E1775">
        <w:rPr>
          <w:rFonts w:ascii="Arial" w:eastAsiaTheme="majorEastAsia" w:hAnsi="Arial" w:cstheme="majorBidi"/>
          <w:bCs/>
          <w:color w:val="000000" w:themeColor="text1"/>
          <w:szCs w:val="26"/>
        </w:rPr>
        <w:t xml:space="preserve"> transitioning from paper-based to digital systems within Powys Teaching Health Board</w:t>
      </w:r>
      <w:r w:rsidR="00FF63A9">
        <w:rPr>
          <w:rFonts w:ascii="Arial" w:eastAsiaTheme="majorEastAsia" w:hAnsi="Arial" w:cstheme="majorBidi"/>
          <w:bCs/>
          <w:color w:val="000000" w:themeColor="text1"/>
          <w:szCs w:val="26"/>
        </w:rPr>
        <w:t>, and the effects they have on the work/life balance of its staf</w:t>
      </w:r>
      <w:r w:rsidR="007706DF">
        <w:rPr>
          <w:rFonts w:ascii="Arial" w:eastAsiaTheme="majorEastAsia" w:hAnsi="Arial" w:cstheme="majorBidi"/>
          <w:bCs/>
          <w:color w:val="000000" w:themeColor="text1"/>
          <w:szCs w:val="26"/>
        </w:rPr>
        <w:t>f</w:t>
      </w:r>
      <w:r w:rsidR="002C44C9">
        <w:rPr>
          <w:rFonts w:ascii="Arial" w:eastAsiaTheme="majorEastAsia" w:hAnsi="Arial" w:cstheme="majorBidi"/>
          <w:bCs/>
          <w:color w:val="000000" w:themeColor="text1"/>
          <w:szCs w:val="26"/>
        </w:rPr>
        <w:t>, finding out if digital systems have a positive impact on patient care</w:t>
      </w:r>
      <w:r w:rsidR="007E1775" w:rsidRPr="007E1775">
        <w:rPr>
          <w:rFonts w:ascii="Arial" w:eastAsiaTheme="majorEastAsia" w:hAnsi="Arial" w:cstheme="majorBidi"/>
          <w:bCs/>
          <w:color w:val="000000" w:themeColor="text1"/>
          <w:szCs w:val="26"/>
        </w:rPr>
        <w:t xml:space="preserve">. </w:t>
      </w:r>
    </w:p>
    <w:p w14:paraId="4B384FB0" w14:textId="77777777" w:rsidR="00BC436D" w:rsidRDefault="00BC436D" w:rsidP="00192C34">
      <w:pPr>
        <w:spacing w:line="276" w:lineRule="auto"/>
        <w:jc w:val="both"/>
        <w:rPr>
          <w:rFonts w:ascii="Arial" w:eastAsiaTheme="majorEastAsia" w:hAnsi="Arial" w:cstheme="majorBidi"/>
          <w:bCs/>
          <w:color w:val="000000" w:themeColor="text1"/>
          <w:szCs w:val="26"/>
        </w:rPr>
      </w:pPr>
    </w:p>
    <w:p w14:paraId="3914EDE7" w14:textId="1CD42CB0" w:rsidR="00F35DDC" w:rsidRDefault="007E1775" w:rsidP="00192C34">
      <w:pPr>
        <w:spacing w:line="276" w:lineRule="auto"/>
        <w:jc w:val="both"/>
        <w:rPr>
          <w:rFonts w:ascii="Arial" w:eastAsiaTheme="majorEastAsia" w:hAnsi="Arial" w:cstheme="majorBidi"/>
          <w:bCs/>
          <w:color w:val="000000" w:themeColor="text1"/>
          <w:szCs w:val="26"/>
        </w:rPr>
      </w:pPr>
      <w:r w:rsidRPr="007E1775">
        <w:rPr>
          <w:rFonts w:ascii="Arial" w:eastAsiaTheme="majorEastAsia" w:hAnsi="Arial" w:cstheme="majorBidi"/>
          <w:bCs/>
          <w:color w:val="000000" w:themeColor="text1"/>
          <w:szCs w:val="26"/>
        </w:rPr>
        <w:t xml:space="preserve">The findings </w:t>
      </w:r>
      <w:r w:rsidR="007706DF">
        <w:rPr>
          <w:rFonts w:ascii="Arial" w:eastAsiaTheme="majorEastAsia" w:hAnsi="Arial" w:cstheme="majorBidi"/>
          <w:bCs/>
          <w:color w:val="000000" w:themeColor="text1"/>
          <w:szCs w:val="26"/>
        </w:rPr>
        <w:t xml:space="preserve">of the paper present </w:t>
      </w:r>
      <w:r w:rsidRPr="007E1775">
        <w:rPr>
          <w:rFonts w:ascii="Arial" w:eastAsiaTheme="majorEastAsia" w:hAnsi="Arial" w:cstheme="majorBidi"/>
          <w:bCs/>
          <w:color w:val="000000" w:themeColor="text1"/>
          <w:szCs w:val="26"/>
        </w:rPr>
        <w:t xml:space="preserve">a strong preference </w:t>
      </w:r>
      <w:r w:rsidR="00414D4E">
        <w:rPr>
          <w:rFonts w:ascii="Arial" w:eastAsiaTheme="majorEastAsia" w:hAnsi="Arial" w:cstheme="majorBidi"/>
          <w:bCs/>
          <w:color w:val="000000" w:themeColor="text1"/>
          <w:szCs w:val="26"/>
        </w:rPr>
        <w:t xml:space="preserve">from participants </w:t>
      </w:r>
      <w:r w:rsidRPr="007E1775">
        <w:rPr>
          <w:rFonts w:ascii="Arial" w:eastAsiaTheme="majorEastAsia" w:hAnsi="Arial" w:cstheme="majorBidi"/>
          <w:bCs/>
          <w:color w:val="000000" w:themeColor="text1"/>
          <w:szCs w:val="26"/>
        </w:rPr>
        <w:t xml:space="preserve">for digital systems </w:t>
      </w:r>
      <w:r w:rsidR="00414D4E">
        <w:rPr>
          <w:rFonts w:ascii="Arial" w:eastAsiaTheme="majorEastAsia" w:hAnsi="Arial" w:cstheme="majorBidi"/>
          <w:bCs/>
          <w:color w:val="000000" w:themeColor="text1"/>
          <w:szCs w:val="26"/>
        </w:rPr>
        <w:t>as they generally perceive them to be efficient</w:t>
      </w:r>
      <w:r w:rsidRPr="007E1775">
        <w:rPr>
          <w:rFonts w:ascii="Arial" w:eastAsiaTheme="majorEastAsia" w:hAnsi="Arial" w:cstheme="majorBidi"/>
          <w:bCs/>
          <w:color w:val="000000" w:themeColor="text1"/>
          <w:szCs w:val="26"/>
        </w:rPr>
        <w:t xml:space="preserve">, </w:t>
      </w:r>
      <w:r w:rsidR="00414D4E">
        <w:rPr>
          <w:rFonts w:ascii="Arial" w:eastAsiaTheme="majorEastAsia" w:hAnsi="Arial" w:cstheme="majorBidi"/>
          <w:bCs/>
          <w:color w:val="000000" w:themeColor="text1"/>
          <w:szCs w:val="26"/>
        </w:rPr>
        <w:t xml:space="preserve">and </w:t>
      </w:r>
      <w:r w:rsidRPr="007E1775">
        <w:rPr>
          <w:rFonts w:ascii="Arial" w:eastAsiaTheme="majorEastAsia" w:hAnsi="Arial" w:cstheme="majorBidi"/>
          <w:bCs/>
          <w:color w:val="000000" w:themeColor="text1"/>
          <w:szCs w:val="26"/>
        </w:rPr>
        <w:t>improve access to information</w:t>
      </w:r>
      <w:r w:rsidR="001F4D40">
        <w:rPr>
          <w:rFonts w:ascii="Arial" w:eastAsiaTheme="majorEastAsia" w:hAnsi="Arial" w:cstheme="majorBidi"/>
          <w:bCs/>
          <w:color w:val="000000" w:themeColor="text1"/>
          <w:szCs w:val="26"/>
        </w:rPr>
        <w:t xml:space="preserve"> across multiple healthcare organisations</w:t>
      </w:r>
      <w:r w:rsidRPr="007E1775">
        <w:rPr>
          <w:rFonts w:ascii="Arial" w:eastAsiaTheme="majorEastAsia" w:hAnsi="Arial" w:cstheme="majorBidi"/>
          <w:bCs/>
          <w:color w:val="000000" w:themeColor="text1"/>
          <w:szCs w:val="26"/>
        </w:rPr>
        <w:t xml:space="preserve">, </w:t>
      </w:r>
      <w:r w:rsidR="001F4D40">
        <w:rPr>
          <w:rFonts w:ascii="Arial" w:eastAsiaTheme="majorEastAsia" w:hAnsi="Arial" w:cstheme="majorBidi"/>
          <w:bCs/>
          <w:color w:val="000000" w:themeColor="text1"/>
          <w:szCs w:val="26"/>
        </w:rPr>
        <w:t>whilst</w:t>
      </w:r>
      <w:r w:rsidRPr="007E1775">
        <w:rPr>
          <w:rFonts w:ascii="Arial" w:eastAsiaTheme="majorEastAsia" w:hAnsi="Arial" w:cstheme="majorBidi"/>
          <w:bCs/>
          <w:color w:val="000000" w:themeColor="text1"/>
          <w:szCs w:val="26"/>
        </w:rPr>
        <w:t xml:space="preserve"> reduc</w:t>
      </w:r>
      <w:r w:rsidR="001F4D40">
        <w:rPr>
          <w:rFonts w:ascii="Arial" w:eastAsiaTheme="majorEastAsia" w:hAnsi="Arial" w:cstheme="majorBidi"/>
          <w:bCs/>
          <w:color w:val="000000" w:themeColor="text1"/>
          <w:szCs w:val="26"/>
        </w:rPr>
        <w:t>ing</w:t>
      </w:r>
      <w:r w:rsidRPr="007E1775">
        <w:rPr>
          <w:rFonts w:ascii="Arial" w:eastAsiaTheme="majorEastAsia" w:hAnsi="Arial" w:cstheme="majorBidi"/>
          <w:bCs/>
          <w:color w:val="000000" w:themeColor="text1"/>
          <w:szCs w:val="26"/>
        </w:rPr>
        <w:t xml:space="preserve"> human </w:t>
      </w:r>
      <w:r w:rsidR="001F4D40">
        <w:rPr>
          <w:rFonts w:ascii="Arial" w:eastAsiaTheme="majorEastAsia" w:hAnsi="Arial" w:cstheme="majorBidi"/>
          <w:bCs/>
          <w:color w:val="000000" w:themeColor="text1"/>
          <w:szCs w:val="26"/>
        </w:rPr>
        <w:t xml:space="preserve">input </w:t>
      </w:r>
      <w:r w:rsidRPr="007E1775">
        <w:rPr>
          <w:rFonts w:ascii="Arial" w:eastAsiaTheme="majorEastAsia" w:hAnsi="Arial" w:cstheme="majorBidi"/>
          <w:bCs/>
          <w:color w:val="000000" w:themeColor="text1"/>
          <w:szCs w:val="26"/>
        </w:rPr>
        <w:t xml:space="preserve">error. </w:t>
      </w:r>
      <w:r w:rsidR="001F4D40">
        <w:rPr>
          <w:rFonts w:ascii="Arial" w:eastAsiaTheme="majorEastAsia" w:hAnsi="Arial" w:cstheme="majorBidi"/>
          <w:bCs/>
          <w:color w:val="000000" w:themeColor="text1"/>
          <w:szCs w:val="26"/>
        </w:rPr>
        <w:t>On the contrary</w:t>
      </w:r>
      <w:r w:rsidRPr="007E1775">
        <w:rPr>
          <w:rFonts w:ascii="Arial" w:eastAsiaTheme="majorEastAsia" w:hAnsi="Arial" w:cstheme="majorBidi"/>
          <w:bCs/>
          <w:color w:val="000000" w:themeColor="text1"/>
          <w:szCs w:val="26"/>
        </w:rPr>
        <w:t>, th</w:t>
      </w:r>
      <w:r w:rsidR="001F4D40">
        <w:rPr>
          <w:rFonts w:ascii="Arial" w:eastAsiaTheme="majorEastAsia" w:hAnsi="Arial" w:cstheme="majorBidi"/>
          <w:bCs/>
          <w:color w:val="000000" w:themeColor="text1"/>
          <w:szCs w:val="26"/>
        </w:rPr>
        <w:t>e study highlighted that these migrations to digital systems do present</w:t>
      </w:r>
      <w:r w:rsidRPr="007E1775">
        <w:rPr>
          <w:rFonts w:ascii="Arial" w:eastAsiaTheme="majorEastAsia" w:hAnsi="Arial" w:cstheme="majorBidi"/>
          <w:bCs/>
          <w:color w:val="000000" w:themeColor="text1"/>
          <w:szCs w:val="26"/>
        </w:rPr>
        <w:t xml:space="preserve"> challenges. A </w:t>
      </w:r>
      <w:r w:rsidR="00C038D7">
        <w:rPr>
          <w:rFonts w:ascii="Arial" w:eastAsiaTheme="majorEastAsia" w:hAnsi="Arial" w:cstheme="majorBidi"/>
          <w:bCs/>
          <w:color w:val="000000" w:themeColor="text1"/>
          <w:szCs w:val="26"/>
        </w:rPr>
        <w:t>highlighted</w:t>
      </w:r>
      <w:r w:rsidRPr="007E1775">
        <w:rPr>
          <w:rFonts w:ascii="Arial" w:eastAsiaTheme="majorEastAsia" w:hAnsi="Arial" w:cstheme="majorBidi"/>
          <w:bCs/>
          <w:color w:val="000000" w:themeColor="text1"/>
          <w:szCs w:val="26"/>
        </w:rPr>
        <w:t xml:space="preserve"> minority of staff</w:t>
      </w:r>
      <w:r w:rsidR="00C038D7">
        <w:rPr>
          <w:rFonts w:ascii="Arial" w:eastAsiaTheme="majorEastAsia" w:hAnsi="Arial" w:cstheme="majorBidi"/>
          <w:bCs/>
          <w:color w:val="000000" w:themeColor="text1"/>
          <w:szCs w:val="26"/>
        </w:rPr>
        <w:t xml:space="preserve"> members</w:t>
      </w:r>
      <w:r w:rsidR="006E19B3">
        <w:rPr>
          <w:rFonts w:ascii="Arial" w:eastAsiaTheme="majorEastAsia" w:hAnsi="Arial" w:cstheme="majorBidi"/>
          <w:bCs/>
          <w:color w:val="000000" w:themeColor="text1"/>
          <w:szCs w:val="26"/>
        </w:rPr>
        <w:t xml:space="preserve"> </w:t>
      </w:r>
      <w:r w:rsidR="00C038D7">
        <w:rPr>
          <w:rFonts w:ascii="Arial" w:eastAsiaTheme="majorEastAsia" w:hAnsi="Arial" w:cstheme="majorBidi"/>
          <w:bCs/>
          <w:color w:val="000000" w:themeColor="text1"/>
          <w:szCs w:val="26"/>
        </w:rPr>
        <w:t>conveyed their feelings of</w:t>
      </w:r>
      <w:r w:rsidRPr="007E1775">
        <w:rPr>
          <w:rFonts w:ascii="Arial" w:eastAsiaTheme="majorEastAsia" w:hAnsi="Arial" w:cstheme="majorBidi"/>
          <w:bCs/>
          <w:color w:val="000000" w:themeColor="text1"/>
          <w:szCs w:val="26"/>
        </w:rPr>
        <w:t xml:space="preserve"> discomfort </w:t>
      </w:r>
      <w:r w:rsidR="00C038D7">
        <w:rPr>
          <w:rFonts w:ascii="Arial" w:eastAsiaTheme="majorEastAsia" w:hAnsi="Arial" w:cstheme="majorBidi"/>
          <w:bCs/>
          <w:color w:val="000000" w:themeColor="text1"/>
          <w:szCs w:val="26"/>
        </w:rPr>
        <w:t xml:space="preserve">in using digital systems over paper-based and that the </w:t>
      </w:r>
      <w:r w:rsidRPr="007E1775">
        <w:rPr>
          <w:rFonts w:ascii="Arial" w:eastAsiaTheme="majorEastAsia" w:hAnsi="Arial" w:cstheme="majorBidi"/>
          <w:bCs/>
          <w:color w:val="000000" w:themeColor="text1"/>
          <w:szCs w:val="26"/>
        </w:rPr>
        <w:t>training</w:t>
      </w:r>
      <w:r w:rsidR="00C038D7">
        <w:rPr>
          <w:rFonts w:ascii="Arial" w:eastAsiaTheme="majorEastAsia" w:hAnsi="Arial" w:cstheme="majorBidi"/>
          <w:bCs/>
          <w:color w:val="000000" w:themeColor="text1"/>
          <w:szCs w:val="26"/>
        </w:rPr>
        <w:t xml:space="preserve"> to use them was and continues to be sub-standard</w:t>
      </w:r>
      <w:r w:rsidR="006E19B3">
        <w:rPr>
          <w:rFonts w:ascii="Arial" w:eastAsiaTheme="majorEastAsia" w:hAnsi="Arial" w:cstheme="majorBidi"/>
          <w:bCs/>
          <w:color w:val="000000" w:themeColor="text1"/>
          <w:szCs w:val="26"/>
        </w:rPr>
        <w:t xml:space="preserve"> </w:t>
      </w:r>
      <w:r w:rsidRPr="007E1775">
        <w:rPr>
          <w:rFonts w:ascii="Arial" w:eastAsiaTheme="majorEastAsia" w:hAnsi="Arial" w:cstheme="majorBidi"/>
          <w:bCs/>
          <w:color w:val="000000" w:themeColor="text1"/>
          <w:szCs w:val="26"/>
        </w:rPr>
        <w:t>highlight</w:t>
      </w:r>
      <w:r w:rsidR="006E19B3">
        <w:rPr>
          <w:rFonts w:ascii="Arial" w:eastAsiaTheme="majorEastAsia" w:hAnsi="Arial" w:cstheme="majorBidi"/>
          <w:bCs/>
          <w:color w:val="000000" w:themeColor="text1"/>
          <w:szCs w:val="26"/>
        </w:rPr>
        <w:t>ing</w:t>
      </w:r>
      <w:r w:rsidRPr="007E1775">
        <w:rPr>
          <w:rFonts w:ascii="Arial" w:eastAsiaTheme="majorEastAsia" w:hAnsi="Arial" w:cstheme="majorBidi"/>
          <w:bCs/>
          <w:color w:val="000000" w:themeColor="text1"/>
          <w:szCs w:val="26"/>
        </w:rPr>
        <w:t xml:space="preserve"> the need for </w:t>
      </w:r>
      <w:r w:rsidR="00C038D7">
        <w:rPr>
          <w:rFonts w:ascii="Arial" w:eastAsiaTheme="majorEastAsia" w:hAnsi="Arial" w:cstheme="majorBidi"/>
          <w:bCs/>
          <w:color w:val="000000" w:themeColor="text1"/>
          <w:szCs w:val="26"/>
        </w:rPr>
        <w:t xml:space="preserve">digital </w:t>
      </w:r>
      <w:r w:rsidR="00C038D7" w:rsidRPr="007E1775">
        <w:rPr>
          <w:rFonts w:ascii="Arial" w:eastAsiaTheme="majorEastAsia" w:hAnsi="Arial" w:cstheme="majorBidi"/>
          <w:bCs/>
          <w:color w:val="000000" w:themeColor="text1"/>
          <w:szCs w:val="26"/>
        </w:rPr>
        <w:t>inclusi</w:t>
      </w:r>
      <w:r w:rsidR="00C038D7">
        <w:rPr>
          <w:rFonts w:ascii="Arial" w:eastAsiaTheme="majorEastAsia" w:hAnsi="Arial" w:cstheme="majorBidi"/>
          <w:bCs/>
          <w:color w:val="000000" w:themeColor="text1"/>
          <w:szCs w:val="26"/>
        </w:rPr>
        <w:t>vity</w:t>
      </w:r>
      <w:r w:rsidRPr="007E1775">
        <w:rPr>
          <w:rFonts w:ascii="Arial" w:eastAsiaTheme="majorEastAsia" w:hAnsi="Arial" w:cstheme="majorBidi"/>
          <w:bCs/>
          <w:color w:val="000000" w:themeColor="text1"/>
          <w:szCs w:val="26"/>
        </w:rPr>
        <w:t xml:space="preserve">, </w:t>
      </w:r>
      <w:r w:rsidR="00C038D7">
        <w:rPr>
          <w:rFonts w:ascii="Arial" w:eastAsiaTheme="majorEastAsia" w:hAnsi="Arial" w:cstheme="majorBidi"/>
          <w:bCs/>
          <w:color w:val="000000" w:themeColor="text1"/>
          <w:szCs w:val="26"/>
        </w:rPr>
        <w:t xml:space="preserve">and support frameworks tailored to the needs of </w:t>
      </w:r>
      <w:r w:rsidR="00375CF1">
        <w:rPr>
          <w:rFonts w:ascii="Arial" w:eastAsiaTheme="majorEastAsia" w:hAnsi="Arial" w:cstheme="majorBidi"/>
          <w:bCs/>
          <w:color w:val="000000" w:themeColor="text1"/>
          <w:szCs w:val="26"/>
        </w:rPr>
        <w:t>specific job roles</w:t>
      </w:r>
      <w:r w:rsidRPr="007E1775">
        <w:rPr>
          <w:rFonts w:ascii="Arial" w:eastAsiaTheme="majorEastAsia" w:hAnsi="Arial" w:cstheme="majorBidi"/>
          <w:bCs/>
          <w:color w:val="000000" w:themeColor="text1"/>
          <w:szCs w:val="26"/>
        </w:rPr>
        <w:t xml:space="preserve">. </w:t>
      </w:r>
    </w:p>
    <w:p w14:paraId="6145FD54" w14:textId="77777777" w:rsidR="00F35DDC" w:rsidRDefault="00F35DDC" w:rsidP="00192C34">
      <w:pPr>
        <w:spacing w:line="276" w:lineRule="auto"/>
        <w:jc w:val="both"/>
        <w:rPr>
          <w:rFonts w:ascii="Arial" w:eastAsiaTheme="majorEastAsia" w:hAnsi="Arial" w:cstheme="majorBidi"/>
          <w:bCs/>
          <w:color w:val="000000" w:themeColor="text1"/>
          <w:szCs w:val="26"/>
        </w:rPr>
      </w:pPr>
    </w:p>
    <w:p w14:paraId="76836B4D" w14:textId="26C7FD1D" w:rsidR="00D63E08" w:rsidRDefault="008319F7" w:rsidP="00BB3274">
      <w:pPr>
        <w:spacing w:line="276" w:lineRule="auto"/>
        <w:jc w:val="both"/>
        <w:rPr>
          <w:rFonts w:ascii="Arial" w:eastAsiaTheme="majorEastAsia" w:hAnsi="Arial" w:cstheme="majorBidi"/>
          <w:bCs/>
          <w:color w:val="000000" w:themeColor="text1"/>
          <w:szCs w:val="26"/>
        </w:rPr>
      </w:pPr>
      <w:r>
        <w:rPr>
          <w:rFonts w:ascii="Arial" w:eastAsiaTheme="majorEastAsia" w:hAnsi="Arial" w:cstheme="majorBidi"/>
          <w:bCs/>
          <w:color w:val="000000" w:themeColor="text1"/>
          <w:szCs w:val="26"/>
        </w:rPr>
        <w:t xml:space="preserve">It also </w:t>
      </w:r>
      <w:r w:rsidR="0076582B">
        <w:rPr>
          <w:rFonts w:ascii="Arial" w:eastAsiaTheme="majorEastAsia" w:hAnsi="Arial" w:cstheme="majorBidi"/>
          <w:bCs/>
          <w:color w:val="000000" w:themeColor="text1"/>
          <w:szCs w:val="26"/>
        </w:rPr>
        <w:t>achieved</w:t>
      </w:r>
      <w:r>
        <w:rPr>
          <w:rFonts w:ascii="Arial" w:eastAsiaTheme="majorEastAsia" w:hAnsi="Arial" w:cstheme="majorBidi"/>
          <w:bCs/>
          <w:color w:val="000000" w:themeColor="text1"/>
          <w:szCs w:val="26"/>
        </w:rPr>
        <w:t xml:space="preserve"> o</w:t>
      </w:r>
      <w:r w:rsidR="00CA2E4A">
        <w:rPr>
          <w:rFonts w:ascii="Arial" w:eastAsiaTheme="majorEastAsia" w:hAnsi="Arial" w:cstheme="majorBidi"/>
          <w:bCs/>
          <w:color w:val="000000" w:themeColor="text1"/>
          <w:szCs w:val="26"/>
        </w:rPr>
        <w:t>bjective</w:t>
      </w:r>
      <w:r w:rsidR="0076582B">
        <w:rPr>
          <w:rFonts w:ascii="Arial" w:eastAsiaTheme="majorEastAsia" w:hAnsi="Arial" w:cstheme="majorBidi"/>
          <w:bCs/>
          <w:color w:val="000000" w:themeColor="text1"/>
          <w:szCs w:val="26"/>
        </w:rPr>
        <w:t xml:space="preserve"> </w:t>
      </w:r>
      <w:r w:rsidR="0076582B" w:rsidRPr="00D63E08">
        <w:rPr>
          <w:rFonts w:ascii="Arial" w:eastAsiaTheme="majorEastAsia" w:hAnsi="Arial" w:cstheme="majorBidi"/>
          <w:bCs/>
          <w:color w:val="000000" w:themeColor="text1"/>
          <w:szCs w:val="26"/>
        </w:rPr>
        <w:t>three</w:t>
      </w:r>
      <w:r w:rsidR="00150453">
        <w:rPr>
          <w:rFonts w:ascii="Arial" w:eastAsiaTheme="majorEastAsia" w:hAnsi="Arial" w:cstheme="majorBidi"/>
          <w:bCs/>
          <w:color w:val="000000" w:themeColor="text1"/>
          <w:szCs w:val="26"/>
        </w:rPr>
        <w:t xml:space="preserve"> by looking at the socio-</w:t>
      </w:r>
      <w:r w:rsidR="00B40998">
        <w:rPr>
          <w:rFonts w:ascii="Arial" w:eastAsiaTheme="majorEastAsia" w:hAnsi="Arial" w:cstheme="majorBidi"/>
          <w:bCs/>
          <w:color w:val="000000" w:themeColor="text1"/>
          <w:szCs w:val="26"/>
        </w:rPr>
        <w:t>economic benefits of digital systems in healthcare</w:t>
      </w:r>
      <w:r w:rsidR="007E1775" w:rsidRPr="007E1775">
        <w:rPr>
          <w:rFonts w:ascii="Arial" w:eastAsiaTheme="majorEastAsia" w:hAnsi="Arial" w:cstheme="majorBidi"/>
          <w:bCs/>
          <w:color w:val="000000" w:themeColor="text1"/>
          <w:szCs w:val="26"/>
        </w:rPr>
        <w:t xml:space="preserve">, </w:t>
      </w:r>
      <w:r w:rsidR="00723D45">
        <w:rPr>
          <w:rFonts w:ascii="Arial" w:eastAsiaTheme="majorEastAsia" w:hAnsi="Arial" w:cstheme="majorBidi"/>
          <w:bCs/>
          <w:color w:val="000000" w:themeColor="text1"/>
          <w:szCs w:val="26"/>
        </w:rPr>
        <w:t>and wh</w:t>
      </w:r>
      <w:r w:rsidR="00DC7B47">
        <w:rPr>
          <w:rFonts w:ascii="Arial" w:eastAsiaTheme="majorEastAsia" w:hAnsi="Arial" w:cstheme="majorBidi"/>
          <w:bCs/>
          <w:color w:val="000000" w:themeColor="text1"/>
          <w:szCs w:val="26"/>
        </w:rPr>
        <w:t xml:space="preserve">ether using cloud infrastructure is more cost effective. </w:t>
      </w:r>
      <w:r w:rsidR="00117896">
        <w:rPr>
          <w:rFonts w:ascii="Arial" w:eastAsiaTheme="majorEastAsia" w:hAnsi="Arial" w:cstheme="majorBidi"/>
          <w:bCs/>
          <w:color w:val="000000" w:themeColor="text1"/>
          <w:szCs w:val="26"/>
        </w:rPr>
        <w:t xml:space="preserve">As </w:t>
      </w:r>
      <w:r w:rsidR="00DC7B47">
        <w:rPr>
          <w:rFonts w:ascii="Arial" w:eastAsiaTheme="majorEastAsia" w:hAnsi="Arial" w:cstheme="majorBidi"/>
          <w:bCs/>
          <w:color w:val="000000" w:themeColor="text1"/>
          <w:szCs w:val="26"/>
        </w:rPr>
        <w:t xml:space="preserve">comparison studies </w:t>
      </w:r>
      <w:r w:rsidR="00117896">
        <w:rPr>
          <w:rFonts w:ascii="Arial" w:eastAsiaTheme="majorEastAsia" w:hAnsi="Arial" w:cstheme="majorBidi"/>
          <w:bCs/>
          <w:color w:val="000000" w:themeColor="text1"/>
          <w:szCs w:val="26"/>
        </w:rPr>
        <w:t>could no</w:t>
      </w:r>
      <w:r w:rsidR="00DC7B47">
        <w:rPr>
          <w:rFonts w:ascii="Arial" w:eastAsiaTheme="majorEastAsia" w:hAnsi="Arial" w:cstheme="majorBidi"/>
          <w:bCs/>
          <w:color w:val="000000" w:themeColor="text1"/>
          <w:szCs w:val="26"/>
        </w:rPr>
        <w:t xml:space="preserve">t </w:t>
      </w:r>
      <w:r w:rsidR="00117896">
        <w:rPr>
          <w:rFonts w:ascii="Arial" w:eastAsiaTheme="majorEastAsia" w:hAnsi="Arial" w:cstheme="majorBidi"/>
          <w:bCs/>
          <w:color w:val="000000" w:themeColor="text1"/>
          <w:szCs w:val="26"/>
        </w:rPr>
        <w:t xml:space="preserve">be </w:t>
      </w:r>
      <w:r w:rsidR="00DC7B47">
        <w:rPr>
          <w:rFonts w:ascii="Arial" w:eastAsiaTheme="majorEastAsia" w:hAnsi="Arial" w:cstheme="majorBidi"/>
          <w:bCs/>
          <w:color w:val="000000" w:themeColor="text1"/>
          <w:szCs w:val="26"/>
        </w:rPr>
        <w:t xml:space="preserve">identified, </w:t>
      </w:r>
      <w:r w:rsidR="00117896">
        <w:rPr>
          <w:rFonts w:ascii="Arial" w:eastAsiaTheme="majorEastAsia" w:hAnsi="Arial" w:cstheme="majorBidi"/>
          <w:bCs/>
          <w:color w:val="000000" w:themeColor="text1"/>
          <w:szCs w:val="26"/>
        </w:rPr>
        <w:t>this leaves an opportunity for future research. D</w:t>
      </w:r>
      <w:r w:rsidR="007E1775" w:rsidRPr="007E1775">
        <w:rPr>
          <w:rFonts w:ascii="Arial" w:eastAsiaTheme="majorEastAsia" w:hAnsi="Arial" w:cstheme="majorBidi"/>
          <w:bCs/>
          <w:color w:val="000000" w:themeColor="text1"/>
          <w:szCs w:val="26"/>
        </w:rPr>
        <w:t xml:space="preserve">igital systems </w:t>
      </w:r>
      <w:r w:rsidR="00117896">
        <w:rPr>
          <w:rFonts w:ascii="Arial" w:eastAsiaTheme="majorEastAsia" w:hAnsi="Arial" w:cstheme="majorBidi"/>
          <w:bCs/>
          <w:color w:val="000000" w:themeColor="text1"/>
          <w:szCs w:val="26"/>
        </w:rPr>
        <w:t>are generally</w:t>
      </w:r>
      <w:r w:rsidR="007E1775" w:rsidRPr="007E1775">
        <w:rPr>
          <w:rFonts w:ascii="Arial" w:eastAsiaTheme="majorEastAsia" w:hAnsi="Arial" w:cstheme="majorBidi"/>
          <w:bCs/>
          <w:color w:val="000000" w:themeColor="text1"/>
          <w:szCs w:val="26"/>
        </w:rPr>
        <w:t xml:space="preserve"> </w:t>
      </w:r>
      <w:r w:rsidR="00117896">
        <w:rPr>
          <w:rFonts w:ascii="Arial" w:eastAsiaTheme="majorEastAsia" w:hAnsi="Arial" w:cstheme="majorBidi"/>
          <w:bCs/>
          <w:color w:val="000000" w:themeColor="text1"/>
          <w:szCs w:val="26"/>
        </w:rPr>
        <w:t xml:space="preserve">perceived </w:t>
      </w:r>
      <w:r w:rsidR="007E1775" w:rsidRPr="007E1775">
        <w:rPr>
          <w:rFonts w:ascii="Arial" w:eastAsiaTheme="majorEastAsia" w:hAnsi="Arial" w:cstheme="majorBidi"/>
          <w:bCs/>
          <w:color w:val="000000" w:themeColor="text1"/>
          <w:szCs w:val="26"/>
        </w:rPr>
        <w:t xml:space="preserve">as environmentally </w:t>
      </w:r>
      <w:r w:rsidR="00117896">
        <w:rPr>
          <w:rFonts w:ascii="Arial" w:eastAsiaTheme="majorEastAsia" w:hAnsi="Arial" w:cstheme="majorBidi"/>
          <w:bCs/>
          <w:color w:val="000000" w:themeColor="text1"/>
          <w:szCs w:val="26"/>
        </w:rPr>
        <w:t>friendly as they remove the need for the use of paper</w:t>
      </w:r>
      <w:r w:rsidR="007E1775" w:rsidRPr="007E1775">
        <w:rPr>
          <w:rFonts w:ascii="Arial" w:eastAsiaTheme="majorEastAsia" w:hAnsi="Arial" w:cstheme="majorBidi"/>
          <w:bCs/>
          <w:color w:val="000000" w:themeColor="text1"/>
          <w:szCs w:val="26"/>
        </w:rPr>
        <w:t xml:space="preserve">, </w:t>
      </w:r>
      <w:r w:rsidR="00EC2473">
        <w:rPr>
          <w:rFonts w:ascii="Arial" w:eastAsiaTheme="majorEastAsia" w:hAnsi="Arial" w:cstheme="majorBidi"/>
          <w:bCs/>
          <w:color w:val="000000" w:themeColor="text1"/>
          <w:szCs w:val="26"/>
        </w:rPr>
        <w:t xml:space="preserve">to challenge this notion, </w:t>
      </w:r>
      <w:r w:rsidR="007E1775" w:rsidRPr="007E1775">
        <w:rPr>
          <w:rFonts w:ascii="Arial" w:eastAsiaTheme="majorEastAsia" w:hAnsi="Arial" w:cstheme="majorBidi"/>
          <w:bCs/>
          <w:color w:val="000000" w:themeColor="text1"/>
          <w:szCs w:val="26"/>
        </w:rPr>
        <w:t xml:space="preserve">interviews with technical staff </w:t>
      </w:r>
      <w:r w:rsidR="00EC2473">
        <w:rPr>
          <w:rFonts w:ascii="Arial" w:eastAsiaTheme="majorEastAsia" w:hAnsi="Arial" w:cstheme="majorBidi"/>
          <w:bCs/>
          <w:color w:val="000000" w:themeColor="text1"/>
          <w:szCs w:val="26"/>
        </w:rPr>
        <w:t>in the organisation gave answers highlighting</w:t>
      </w:r>
      <w:r w:rsidR="007E1775" w:rsidRPr="007E1775">
        <w:rPr>
          <w:rFonts w:ascii="Arial" w:eastAsiaTheme="majorEastAsia" w:hAnsi="Arial" w:cstheme="majorBidi"/>
          <w:bCs/>
          <w:color w:val="000000" w:themeColor="text1"/>
          <w:szCs w:val="26"/>
        </w:rPr>
        <w:t xml:space="preserve"> </w:t>
      </w:r>
      <w:r w:rsidR="00EC2473">
        <w:rPr>
          <w:rFonts w:ascii="Arial" w:eastAsiaTheme="majorEastAsia" w:hAnsi="Arial" w:cstheme="majorBidi"/>
          <w:bCs/>
          <w:color w:val="000000" w:themeColor="text1"/>
          <w:szCs w:val="26"/>
        </w:rPr>
        <w:t xml:space="preserve">potential </w:t>
      </w:r>
      <w:r w:rsidR="00D63E08">
        <w:rPr>
          <w:rFonts w:ascii="Arial" w:eastAsiaTheme="majorEastAsia" w:hAnsi="Arial" w:cstheme="majorBidi"/>
          <w:bCs/>
          <w:color w:val="000000" w:themeColor="text1"/>
          <w:szCs w:val="26"/>
        </w:rPr>
        <w:t>challenges</w:t>
      </w:r>
      <w:r w:rsidR="007E1775" w:rsidRPr="007E1775">
        <w:rPr>
          <w:rFonts w:ascii="Arial" w:eastAsiaTheme="majorEastAsia" w:hAnsi="Arial" w:cstheme="majorBidi"/>
          <w:bCs/>
          <w:color w:val="000000" w:themeColor="text1"/>
          <w:szCs w:val="26"/>
        </w:rPr>
        <w:t xml:space="preserve"> </w:t>
      </w:r>
      <w:r w:rsidR="00D63E08">
        <w:rPr>
          <w:rFonts w:ascii="Arial" w:eastAsiaTheme="majorEastAsia" w:hAnsi="Arial" w:cstheme="majorBidi"/>
          <w:bCs/>
          <w:color w:val="000000" w:themeColor="text1"/>
          <w:szCs w:val="26"/>
        </w:rPr>
        <w:t>in relation to</w:t>
      </w:r>
      <w:r w:rsidR="007E1775" w:rsidRPr="007E1775">
        <w:rPr>
          <w:rFonts w:ascii="Arial" w:eastAsiaTheme="majorEastAsia" w:hAnsi="Arial" w:cstheme="majorBidi"/>
          <w:bCs/>
          <w:color w:val="000000" w:themeColor="text1"/>
          <w:szCs w:val="26"/>
        </w:rPr>
        <w:t xml:space="preserve"> the </w:t>
      </w:r>
      <w:r w:rsidR="00D63E08">
        <w:rPr>
          <w:rFonts w:ascii="Arial" w:eastAsiaTheme="majorEastAsia" w:hAnsi="Arial" w:cstheme="majorBidi"/>
          <w:bCs/>
          <w:color w:val="000000" w:themeColor="text1"/>
          <w:szCs w:val="26"/>
        </w:rPr>
        <w:t xml:space="preserve">organisation’s </w:t>
      </w:r>
      <w:r w:rsidR="007E1775" w:rsidRPr="007E1775">
        <w:rPr>
          <w:rFonts w:ascii="Arial" w:eastAsiaTheme="majorEastAsia" w:hAnsi="Arial" w:cstheme="majorBidi"/>
          <w:bCs/>
          <w:color w:val="000000" w:themeColor="text1"/>
          <w:szCs w:val="26"/>
        </w:rPr>
        <w:t xml:space="preserve">carbon footprint </w:t>
      </w:r>
      <w:r w:rsidR="00D63E08">
        <w:rPr>
          <w:rFonts w:ascii="Arial" w:eastAsiaTheme="majorEastAsia" w:hAnsi="Arial" w:cstheme="majorBidi"/>
          <w:bCs/>
          <w:color w:val="000000" w:themeColor="text1"/>
          <w:szCs w:val="26"/>
        </w:rPr>
        <w:t>from</w:t>
      </w:r>
      <w:r w:rsidR="007E1775" w:rsidRPr="007E1775">
        <w:rPr>
          <w:rFonts w:ascii="Arial" w:eastAsiaTheme="majorEastAsia" w:hAnsi="Arial" w:cstheme="majorBidi"/>
          <w:bCs/>
          <w:color w:val="000000" w:themeColor="text1"/>
          <w:szCs w:val="26"/>
        </w:rPr>
        <w:t xml:space="preserve"> datacentres. The</w:t>
      </w:r>
      <w:r w:rsidR="00D63E08">
        <w:rPr>
          <w:rFonts w:ascii="Arial" w:eastAsiaTheme="majorEastAsia" w:hAnsi="Arial" w:cstheme="majorBidi"/>
          <w:bCs/>
          <w:color w:val="000000" w:themeColor="text1"/>
          <w:szCs w:val="26"/>
        </w:rPr>
        <w:t xml:space="preserve"> thesis</w:t>
      </w:r>
      <w:r w:rsidR="007E1775" w:rsidRPr="007E1775">
        <w:rPr>
          <w:rFonts w:ascii="Arial" w:eastAsiaTheme="majorEastAsia" w:hAnsi="Arial" w:cstheme="majorBidi"/>
          <w:bCs/>
          <w:color w:val="000000" w:themeColor="text1"/>
          <w:szCs w:val="26"/>
        </w:rPr>
        <w:t xml:space="preserve"> challenge</w:t>
      </w:r>
      <w:r w:rsidR="00D63E08">
        <w:rPr>
          <w:rFonts w:ascii="Arial" w:eastAsiaTheme="majorEastAsia" w:hAnsi="Arial" w:cstheme="majorBidi"/>
          <w:bCs/>
          <w:color w:val="000000" w:themeColor="text1"/>
          <w:szCs w:val="26"/>
        </w:rPr>
        <w:t>d</w:t>
      </w:r>
      <w:r w:rsidR="007E1775" w:rsidRPr="007E1775">
        <w:rPr>
          <w:rFonts w:ascii="Arial" w:eastAsiaTheme="majorEastAsia" w:hAnsi="Arial" w:cstheme="majorBidi"/>
          <w:bCs/>
          <w:color w:val="000000" w:themeColor="text1"/>
          <w:szCs w:val="26"/>
        </w:rPr>
        <w:t xml:space="preserve"> the assumption that digital transformation is inherently beneficial across </w:t>
      </w:r>
      <w:r w:rsidR="00D63E08">
        <w:rPr>
          <w:rFonts w:ascii="Arial" w:eastAsiaTheme="majorEastAsia" w:hAnsi="Arial" w:cstheme="majorBidi"/>
          <w:bCs/>
          <w:color w:val="000000" w:themeColor="text1"/>
          <w:szCs w:val="26"/>
        </w:rPr>
        <w:t>the board</w:t>
      </w:r>
      <w:r w:rsidR="007E1775" w:rsidRPr="007E1775">
        <w:rPr>
          <w:rFonts w:ascii="Arial" w:eastAsiaTheme="majorEastAsia" w:hAnsi="Arial" w:cstheme="majorBidi"/>
          <w:bCs/>
          <w:color w:val="000000" w:themeColor="text1"/>
          <w:szCs w:val="26"/>
        </w:rPr>
        <w:t>.</w:t>
      </w:r>
    </w:p>
    <w:p w14:paraId="7C0CFEAE" w14:textId="77777777" w:rsidR="00D63E08" w:rsidRDefault="00D63E08" w:rsidP="00BB3274">
      <w:pPr>
        <w:spacing w:line="276" w:lineRule="auto"/>
        <w:jc w:val="both"/>
        <w:rPr>
          <w:rFonts w:ascii="Arial" w:eastAsiaTheme="majorEastAsia" w:hAnsi="Arial" w:cstheme="majorBidi"/>
          <w:bCs/>
          <w:color w:val="000000" w:themeColor="text1"/>
          <w:szCs w:val="26"/>
        </w:rPr>
      </w:pPr>
    </w:p>
    <w:p w14:paraId="4FECF4D8" w14:textId="1B0C999B" w:rsidR="007E1775" w:rsidRPr="007E1775" w:rsidRDefault="007E1775" w:rsidP="00BB3274">
      <w:pPr>
        <w:spacing w:line="276" w:lineRule="auto"/>
        <w:jc w:val="both"/>
        <w:rPr>
          <w:rFonts w:ascii="Arial" w:eastAsiaTheme="majorEastAsia" w:hAnsi="Arial" w:cstheme="majorBidi"/>
          <w:bCs/>
          <w:color w:val="000000" w:themeColor="text1"/>
          <w:szCs w:val="26"/>
        </w:rPr>
      </w:pPr>
      <w:r w:rsidRPr="007E1775">
        <w:rPr>
          <w:rFonts w:ascii="Arial" w:eastAsiaTheme="majorEastAsia" w:hAnsi="Arial" w:cstheme="majorBidi"/>
          <w:bCs/>
          <w:color w:val="000000" w:themeColor="text1"/>
          <w:szCs w:val="26"/>
        </w:rPr>
        <w:t xml:space="preserve">Moving forward, organisations </w:t>
      </w:r>
      <w:r w:rsidR="00D63E08">
        <w:rPr>
          <w:rFonts w:ascii="Arial" w:eastAsiaTheme="majorEastAsia" w:hAnsi="Arial" w:cstheme="majorBidi"/>
          <w:bCs/>
          <w:color w:val="000000" w:themeColor="text1"/>
          <w:szCs w:val="26"/>
        </w:rPr>
        <w:t xml:space="preserve">in health and social care </w:t>
      </w:r>
      <w:r w:rsidRPr="007E1775">
        <w:rPr>
          <w:rFonts w:ascii="Arial" w:eastAsiaTheme="majorEastAsia" w:hAnsi="Arial" w:cstheme="majorBidi"/>
          <w:bCs/>
          <w:color w:val="000000" w:themeColor="text1"/>
          <w:szCs w:val="26"/>
        </w:rPr>
        <w:t xml:space="preserve">must adopt a balanced approach that prioritises user training, system usability, and environmental responsibility. </w:t>
      </w:r>
      <w:r w:rsidR="00D63E08">
        <w:rPr>
          <w:rFonts w:ascii="Arial" w:eastAsiaTheme="majorEastAsia" w:hAnsi="Arial" w:cstheme="majorBidi"/>
          <w:bCs/>
          <w:color w:val="000000" w:themeColor="text1"/>
          <w:szCs w:val="26"/>
        </w:rPr>
        <w:t>Using training</w:t>
      </w:r>
      <w:r w:rsidRPr="007E1775">
        <w:rPr>
          <w:rFonts w:ascii="Arial" w:eastAsiaTheme="majorEastAsia" w:hAnsi="Arial" w:cstheme="majorBidi"/>
          <w:bCs/>
          <w:color w:val="000000" w:themeColor="text1"/>
          <w:szCs w:val="26"/>
        </w:rPr>
        <w:t xml:space="preserve"> programmes</w:t>
      </w:r>
      <w:r w:rsidR="00D63E08">
        <w:rPr>
          <w:rFonts w:ascii="Arial" w:eastAsiaTheme="majorEastAsia" w:hAnsi="Arial" w:cstheme="majorBidi"/>
          <w:bCs/>
          <w:color w:val="000000" w:themeColor="text1"/>
          <w:szCs w:val="26"/>
        </w:rPr>
        <w:t xml:space="preserve"> that are tailored to staff</w:t>
      </w:r>
      <w:r w:rsidRPr="007E1775">
        <w:rPr>
          <w:rFonts w:ascii="Arial" w:eastAsiaTheme="majorEastAsia" w:hAnsi="Arial" w:cstheme="majorBidi"/>
          <w:bCs/>
          <w:color w:val="000000" w:themeColor="text1"/>
          <w:szCs w:val="26"/>
        </w:rPr>
        <w:t xml:space="preserve">, </w:t>
      </w:r>
      <w:r w:rsidR="00864455">
        <w:rPr>
          <w:rFonts w:ascii="Arial" w:eastAsiaTheme="majorEastAsia" w:hAnsi="Arial" w:cstheme="majorBidi"/>
          <w:bCs/>
          <w:color w:val="000000" w:themeColor="text1"/>
          <w:szCs w:val="26"/>
        </w:rPr>
        <w:t xml:space="preserve">feeding into </w:t>
      </w:r>
      <w:r w:rsidRPr="007E1775">
        <w:rPr>
          <w:rFonts w:ascii="Arial" w:eastAsiaTheme="majorEastAsia" w:hAnsi="Arial" w:cstheme="majorBidi"/>
          <w:bCs/>
          <w:color w:val="000000" w:themeColor="text1"/>
          <w:szCs w:val="26"/>
        </w:rPr>
        <w:t>continuous professional development</w:t>
      </w:r>
      <w:r w:rsidR="00864455">
        <w:rPr>
          <w:rFonts w:ascii="Arial" w:eastAsiaTheme="majorEastAsia" w:hAnsi="Arial" w:cstheme="majorBidi"/>
          <w:bCs/>
          <w:color w:val="000000" w:themeColor="text1"/>
          <w:szCs w:val="26"/>
        </w:rPr>
        <w:t xml:space="preserve"> plans and drives.</w:t>
      </w:r>
      <w:r w:rsidRPr="007E1775">
        <w:rPr>
          <w:rFonts w:ascii="Arial" w:eastAsiaTheme="majorEastAsia" w:hAnsi="Arial" w:cstheme="majorBidi"/>
          <w:bCs/>
          <w:color w:val="000000" w:themeColor="text1"/>
          <w:szCs w:val="26"/>
        </w:rPr>
        <w:t xml:space="preserve"> </w:t>
      </w:r>
      <w:r w:rsidR="00864455">
        <w:rPr>
          <w:rFonts w:ascii="Arial" w:eastAsiaTheme="majorEastAsia" w:hAnsi="Arial" w:cstheme="majorBidi"/>
          <w:bCs/>
          <w:color w:val="000000" w:themeColor="text1"/>
          <w:szCs w:val="26"/>
        </w:rPr>
        <w:t>S</w:t>
      </w:r>
      <w:r w:rsidRPr="007E1775">
        <w:rPr>
          <w:rFonts w:ascii="Arial" w:eastAsiaTheme="majorEastAsia" w:hAnsi="Arial" w:cstheme="majorBidi"/>
          <w:bCs/>
          <w:color w:val="000000" w:themeColor="text1"/>
          <w:szCs w:val="26"/>
        </w:rPr>
        <w:t xml:space="preserve">ustainable procurement strategies are essential to ensure that </w:t>
      </w:r>
      <w:r w:rsidR="00E26961">
        <w:rPr>
          <w:rFonts w:ascii="Arial" w:eastAsiaTheme="majorEastAsia" w:hAnsi="Arial" w:cstheme="majorBidi"/>
          <w:bCs/>
          <w:color w:val="000000" w:themeColor="text1"/>
          <w:szCs w:val="26"/>
        </w:rPr>
        <w:t>the use of digital systems in healthcare organisations</w:t>
      </w:r>
      <w:r w:rsidRPr="007E1775">
        <w:rPr>
          <w:rFonts w:ascii="Arial" w:eastAsiaTheme="majorEastAsia" w:hAnsi="Arial" w:cstheme="majorBidi"/>
          <w:bCs/>
          <w:color w:val="000000" w:themeColor="text1"/>
          <w:szCs w:val="26"/>
        </w:rPr>
        <w:t xml:space="preserve"> enhance both staff well-being and organisational efficiency. Future research should further investigate the long-term environmental impact of digital infrastructure and explore strategies to mitigate digital inequality in </w:t>
      </w:r>
      <w:r w:rsidR="00E26961">
        <w:rPr>
          <w:rFonts w:ascii="Arial" w:eastAsiaTheme="majorEastAsia" w:hAnsi="Arial" w:cstheme="majorBidi"/>
          <w:bCs/>
          <w:color w:val="000000" w:themeColor="text1"/>
          <w:szCs w:val="26"/>
        </w:rPr>
        <w:t>health and social care</w:t>
      </w:r>
      <w:r w:rsidRPr="007E1775">
        <w:rPr>
          <w:rFonts w:ascii="Arial" w:eastAsiaTheme="majorEastAsia" w:hAnsi="Arial" w:cstheme="majorBidi"/>
          <w:bCs/>
          <w:color w:val="000000" w:themeColor="text1"/>
          <w:szCs w:val="26"/>
        </w:rPr>
        <w:t xml:space="preserve"> settings.</w:t>
      </w:r>
    </w:p>
    <w:p w14:paraId="0A62311A" w14:textId="77777777" w:rsidR="00D012A8" w:rsidRDefault="00D012A8" w:rsidP="00BB3274">
      <w:pPr>
        <w:spacing w:after="160" w:line="276" w:lineRule="auto"/>
        <w:jc w:val="both"/>
        <w:rPr>
          <w:rFonts w:ascii="Arial" w:eastAsiaTheme="majorEastAsia" w:hAnsi="Arial" w:cs="Arial"/>
          <w:b/>
          <w:bCs/>
          <w:lang w:eastAsia="en-GB"/>
        </w:rPr>
      </w:pPr>
    </w:p>
    <w:p w14:paraId="391361F2" w14:textId="0AF23EDC" w:rsidR="00343A64" w:rsidRPr="00D8364F" w:rsidRDefault="0000605F" w:rsidP="00BB3274">
      <w:pPr>
        <w:spacing w:after="160" w:line="276" w:lineRule="auto"/>
        <w:jc w:val="both"/>
        <w:rPr>
          <w:rFonts w:ascii="Arial" w:eastAsiaTheme="majorEastAsia" w:hAnsi="Arial" w:cs="Arial"/>
          <w:lang w:eastAsia="en-GB"/>
        </w:rPr>
      </w:pPr>
      <w:r w:rsidRPr="00D8364F">
        <w:rPr>
          <w:rFonts w:ascii="Arial" w:eastAsiaTheme="majorEastAsia" w:hAnsi="Arial" w:cs="Arial"/>
          <w:b/>
          <w:bCs/>
          <w:lang w:eastAsia="en-GB"/>
        </w:rPr>
        <w:br w:type="page"/>
      </w:r>
    </w:p>
    <w:p w14:paraId="42F59D5D" w14:textId="4D581A64" w:rsidR="00343A64" w:rsidRPr="00D8364F" w:rsidRDefault="00343A64" w:rsidP="00BB3274">
      <w:pPr>
        <w:pStyle w:val="Heading1"/>
        <w:numPr>
          <w:ilvl w:val="0"/>
          <w:numId w:val="0"/>
        </w:numPr>
        <w:rPr>
          <w:lang w:eastAsia="en-GB" w:bidi="en-GB"/>
        </w:rPr>
      </w:pPr>
      <w:bookmarkStart w:id="79" w:name="_Toc197448582"/>
      <w:r w:rsidRPr="00D8364F">
        <w:rPr>
          <w:lang w:eastAsia="en-GB" w:bidi="en-GB"/>
        </w:rPr>
        <w:lastRenderedPageBreak/>
        <w:t>References</w:t>
      </w:r>
      <w:bookmarkEnd w:id="79"/>
    </w:p>
    <w:p w14:paraId="41948852" w14:textId="77777777" w:rsidR="00343A64" w:rsidRPr="00D8364F" w:rsidRDefault="00343A64" w:rsidP="00343A64">
      <w:pPr>
        <w:widowControl w:val="0"/>
        <w:autoSpaceDE w:val="0"/>
        <w:autoSpaceDN w:val="0"/>
        <w:spacing w:line="360" w:lineRule="auto"/>
        <w:rPr>
          <w:rFonts w:ascii="Arial" w:eastAsia="Calibri Light" w:hAnsi="Arial" w:cs="Arial"/>
          <w:lang w:eastAsia="en-GB" w:bidi="en-GB"/>
        </w:rPr>
      </w:pPr>
    </w:p>
    <w:p w14:paraId="1DE32A03" w14:textId="3B0024FF"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Ab Aziz, N.F. and Mohamadali, N.A. (2015) </w:t>
      </w:r>
      <w:r w:rsidRPr="00906F1A">
        <w:rPr>
          <w:rFonts w:ascii="Times New Roman" w:eastAsia="Calibri Light" w:hAnsi="Times New Roman" w:cs="Times New Roman"/>
          <w:i/>
          <w:iCs/>
          <w:lang w:eastAsia="en-GB" w:bidi="en-GB"/>
        </w:rPr>
        <w:t>THE CHALLENGES OF HUMAN FACTORS FOR IMPLEMENTATION OF INFORMATION SYSTEMS IN THE HEALTHCARE</w:t>
      </w:r>
      <w:r w:rsidRPr="00906F1A">
        <w:rPr>
          <w:rFonts w:ascii="Times New Roman" w:eastAsia="Calibri Light" w:hAnsi="Times New Roman" w:cs="Times New Roman"/>
          <w:lang w:eastAsia="en-GB" w:bidi="en-GB"/>
        </w:rPr>
        <w:t xml:space="preserve">, </w:t>
      </w:r>
      <w:r w:rsidRPr="00906F1A">
        <w:rPr>
          <w:rFonts w:ascii="Times New Roman" w:eastAsia="Calibri Light" w:hAnsi="Times New Roman" w:cs="Times New Roman"/>
          <w:i/>
          <w:iCs/>
          <w:lang w:eastAsia="en-GB" w:bidi="en-GB"/>
        </w:rPr>
        <w:t>ARPN Journal of Engineering and Applied Sciences</w:t>
      </w:r>
      <w:r w:rsidRPr="00906F1A">
        <w:rPr>
          <w:rFonts w:ascii="Times New Roman" w:eastAsia="Calibri Light" w:hAnsi="Times New Roman" w:cs="Times New Roman"/>
          <w:lang w:eastAsia="en-GB" w:bidi="en-GB"/>
        </w:rPr>
        <w:t xml:space="preserve">. journal-article, pp. 17914–17915. </w:t>
      </w:r>
      <w:hyperlink r:id="rId38" w:history="1">
        <w:r w:rsidRPr="00906F1A">
          <w:rPr>
            <w:rStyle w:val="Hyperlink"/>
            <w:rFonts w:ascii="Times New Roman" w:eastAsia="Calibri Light" w:hAnsi="Times New Roman" w:cs="Times New Roman"/>
            <w:lang w:eastAsia="en-GB" w:bidi="en-GB"/>
          </w:rPr>
          <w:t>https://www.arpnjournals.com</w:t>
        </w:r>
      </w:hyperlink>
      <w:r w:rsidRPr="00906F1A">
        <w:rPr>
          <w:rFonts w:ascii="Times New Roman" w:eastAsia="Calibri Light" w:hAnsi="Times New Roman" w:cs="Times New Roman"/>
          <w:lang w:eastAsia="en-GB" w:bidi="en-GB"/>
        </w:rPr>
        <w:t>.</w:t>
      </w:r>
    </w:p>
    <w:p w14:paraId="07737605" w14:textId="77777777" w:rsidR="00906F1A" w:rsidRP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p>
    <w:p w14:paraId="2ECF6964" w14:textId="6AB35F41"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Akhu‐Zaheya, L., Al‐Maaitah, R. and Hani, S.B. (2017) 'Quality of nursing documentation: Paper‐based health records versus electronic‐based health records,' </w:t>
      </w:r>
      <w:r w:rsidRPr="00906F1A">
        <w:rPr>
          <w:rFonts w:ascii="Times New Roman" w:eastAsia="Calibri Light" w:hAnsi="Times New Roman" w:cs="Times New Roman"/>
          <w:i/>
          <w:iCs/>
          <w:lang w:eastAsia="en-GB" w:bidi="en-GB"/>
        </w:rPr>
        <w:t>Journal of Clinical Nursing</w:t>
      </w:r>
      <w:r w:rsidRPr="00906F1A">
        <w:rPr>
          <w:rFonts w:ascii="Times New Roman" w:eastAsia="Calibri Light" w:hAnsi="Times New Roman" w:cs="Times New Roman"/>
          <w:lang w:eastAsia="en-GB" w:bidi="en-GB"/>
        </w:rPr>
        <w:t xml:space="preserve">, 27(3–4). </w:t>
      </w:r>
      <w:hyperlink r:id="rId39" w:history="1">
        <w:r w:rsidRPr="00906F1A">
          <w:rPr>
            <w:rStyle w:val="Hyperlink"/>
            <w:rFonts w:ascii="Times New Roman" w:eastAsia="Calibri Light" w:hAnsi="Times New Roman" w:cs="Times New Roman"/>
            <w:lang w:eastAsia="en-GB" w:bidi="en-GB"/>
          </w:rPr>
          <w:t>https://doi.org/10.1111/jocn.14097</w:t>
        </w:r>
      </w:hyperlink>
      <w:r w:rsidRPr="00906F1A">
        <w:rPr>
          <w:rFonts w:ascii="Times New Roman" w:eastAsia="Calibri Light" w:hAnsi="Times New Roman" w:cs="Times New Roman"/>
          <w:lang w:eastAsia="en-GB" w:bidi="en-GB"/>
        </w:rPr>
        <w:t>.</w:t>
      </w:r>
    </w:p>
    <w:p w14:paraId="1E1D09BC" w14:textId="77777777" w:rsidR="00BB3274" w:rsidRDefault="00BB3274" w:rsidP="00906F1A">
      <w:pPr>
        <w:widowControl w:val="0"/>
        <w:autoSpaceDE w:val="0"/>
        <w:autoSpaceDN w:val="0"/>
        <w:spacing w:line="360" w:lineRule="auto"/>
        <w:rPr>
          <w:rFonts w:ascii="Times New Roman" w:eastAsia="Calibri Light" w:hAnsi="Times New Roman" w:cs="Times New Roman"/>
          <w:lang w:eastAsia="en-GB" w:bidi="en-GB"/>
        </w:rPr>
      </w:pPr>
    </w:p>
    <w:p w14:paraId="57409E12" w14:textId="347A9D5D" w:rsidR="00BB3274" w:rsidRDefault="00BB3274" w:rsidP="00906F1A">
      <w:pPr>
        <w:widowControl w:val="0"/>
        <w:autoSpaceDE w:val="0"/>
        <w:autoSpaceDN w:val="0"/>
        <w:spacing w:line="360" w:lineRule="auto"/>
        <w:rPr>
          <w:rFonts w:ascii="Times New Roman" w:eastAsia="Calibri Light" w:hAnsi="Times New Roman" w:cs="Times New Roman"/>
          <w:lang w:eastAsia="en-GB" w:bidi="en-GB"/>
        </w:rPr>
      </w:pPr>
      <w:r w:rsidRPr="00BB3274">
        <w:rPr>
          <w:rFonts w:ascii="Times New Roman" w:eastAsia="Calibri Light" w:hAnsi="Times New Roman" w:cs="Times New Roman"/>
          <w:lang w:eastAsia="en-GB" w:bidi="en-GB"/>
        </w:rPr>
        <w:t xml:space="preserve">Ali, Z. and Bhaskar, Sb. (2016) 'Basic statistical tools in research and data analysis,' </w:t>
      </w:r>
      <w:r w:rsidRPr="00BB3274">
        <w:rPr>
          <w:rFonts w:ascii="Times New Roman" w:eastAsia="Calibri Light" w:hAnsi="Times New Roman" w:cs="Times New Roman"/>
          <w:i/>
          <w:iCs/>
          <w:lang w:eastAsia="en-GB" w:bidi="en-GB"/>
        </w:rPr>
        <w:t>Indian Journal of Anaesthesia</w:t>
      </w:r>
      <w:r w:rsidRPr="00BB3274">
        <w:rPr>
          <w:rFonts w:ascii="Times New Roman" w:eastAsia="Calibri Light" w:hAnsi="Times New Roman" w:cs="Times New Roman"/>
          <w:lang w:eastAsia="en-GB" w:bidi="en-GB"/>
        </w:rPr>
        <w:t xml:space="preserve">, 60(9), p. 662. </w:t>
      </w:r>
      <w:hyperlink r:id="rId40" w:history="1">
        <w:r w:rsidRPr="00BB3274">
          <w:rPr>
            <w:rStyle w:val="Hyperlink"/>
            <w:rFonts w:ascii="Times New Roman" w:eastAsia="Calibri Light" w:hAnsi="Times New Roman" w:cs="Times New Roman"/>
            <w:lang w:eastAsia="en-GB" w:bidi="en-GB"/>
          </w:rPr>
          <w:t>https://doi.org/10.4103/0019-5049.190623</w:t>
        </w:r>
      </w:hyperlink>
      <w:r w:rsidRPr="00BB3274">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3AA2C751" w14:textId="77777777" w:rsidR="00906F1A" w:rsidRP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p>
    <w:p w14:paraId="660AF2EC" w14:textId="0851A392"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Andersson, C. (2022) 'Smartphones and online search: shifting frames in the everyday life of young people,' </w:t>
      </w:r>
      <w:r w:rsidRPr="00906F1A">
        <w:rPr>
          <w:rFonts w:ascii="Times New Roman" w:eastAsia="Calibri Light" w:hAnsi="Times New Roman" w:cs="Times New Roman"/>
          <w:i/>
          <w:iCs/>
          <w:lang w:eastAsia="en-GB" w:bidi="en-GB"/>
        </w:rPr>
        <w:t>Information and Learning Sciences</w:t>
      </w:r>
      <w:r w:rsidRPr="00906F1A">
        <w:rPr>
          <w:rFonts w:ascii="Times New Roman" w:eastAsia="Calibri Light" w:hAnsi="Times New Roman" w:cs="Times New Roman"/>
          <w:lang w:eastAsia="en-GB" w:bidi="en-GB"/>
        </w:rPr>
        <w:t xml:space="preserve">, 123(7/8), pp. 351–370. </w:t>
      </w:r>
      <w:hyperlink r:id="rId41" w:history="1">
        <w:r w:rsidRPr="00906F1A">
          <w:rPr>
            <w:rStyle w:val="Hyperlink"/>
            <w:rFonts w:ascii="Times New Roman" w:eastAsia="Calibri Light" w:hAnsi="Times New Roman" w:cs="Times New Roman"/>
            <w:lang w:eastAsia="en-GB" w:bidi="en-GB"/>
          </w:rPr>
          <w:t>https://doi.org/10.1108/ils-03-2022-0025</w:t>
        </w:r>
      </w:hyperlink>
      <w:r w:rsidRPr="00906F1A">
        <w:rPr>
          <w:rFonts w:ascii="Times New Roman" w:eastAsia="Calibri Light" w:hAnsi="Times New Roman" w:cs="Times New Roman"/>
          <w:lang w:eastAsia="en-GB" w:bidi="en-GB"/>
        </w:rPr>
        <w:t>.</w:t>
      </w:r>
    </w:p>
    <w:p w14:paraId="0D8BE4B1" w14:textId="77777777" w:rsidR="00906F1A" w:rsidRP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p>
    <w:p w14:paraId="4D164085" w14:textId="23F88ABA"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Benson, T., Akella, A. and Maltz, D.A. (2010) 'Network traffic characteristics of data centers in the wild,' </w:t>
      </w:r>
      <w:r w:rsidRPr="00906F1A">
        <w:rPr>
          <w:rFonts w:ascii="Times New Roman" w:eastAsia="Calibri Light" w:hAnsi="Times New Roman" w:cs="Times New Roman"/>
          <w:i/>
          <w:iCs/>
          <w:lang w:eastAsia="en-GB" w:bidi="en-GB"/>
        </w:rPr>
        <w:t>IMC ’10: Proceedings of the 10th ACM SIGCOMM Conference on Internet Measurement</w:t>
      </w:r>
      <w:r w:rsidRPr="00906F1A">
        <w:rPr>
          <w:rFonts w:ascii="Times New Roman" w:eastAsia="Calibri Light" w:hAnsi="Times New Roman" w:cs="Times New Roman"/>
          <w:lang w:eastAsia="en-GB" w:bidi="en-GB"/>
        </w:rPr>
        <w:t xml:space="preserve"> [Preprint]. </w:t>
      </w:r>
      <w:hyperlink r:id="rId42" w:history="1">
        <w:r w:rsidRPr="00906F1A">
          <w:rPr>
            <w:rStyle w:val="Hyperlink"/>
            <w:rFonts w:ascii="Times New Roman" w:eastAsia="Calibri Light" w:hAnsi="Times New Roman" w:cs="Times New Roman"/>
            <w:lang w:eastAsia="en-GB" w:bidi="en-GB"/>
          </w:rPr>
          <w:t>https://doi.org/10.1145/1879141.1879175</w:t>
        </w:r>
      </w:hyperlink>
      <w:r w:rsidRPr="00906F1A">
        <w:rPr>
          <w:rFonts w:ascii="Times New Roman" w:eastAsia="Calibri Light" w:hAnsi="Times New Roman" w:cs="Times New Roman"/>
          <w:lang w:eastAsia="en-GB" w:bidi="en-GB"/>
        </w:rPr>
        <w:t>.</w:t>
      </w:r>
    </w:p>
    <w:p w14:paraId="42D2AB38" w14:textId="77777777" w:rsidR="00906F1A" w:rsidRP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p>
    <w:p w14:paraId="69B600A9" w14:textId="79F07AF5"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Bleijenbergh, R.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(2023) 'Digital adaptability competency for healthcare professionals: a modified explorative e-Delphi study,' </w:t>
      </w:r>
      <w:r w:rsidRPr="00906F1A">
        <w:rPr>
          <w:rFonts w:ascii="Times New Roman" w:eastAsia="Calibri Light" w:hAnsi="Times New Roman" w:cs="Times New Roman"/>
          <w:i/>
          <w:iCs/>
          <w:lang w:eastAsia="en-GB" w:bidi="en-GB"/>
        </w:rPr>
        <w:t>Nurse Education in Practice</w:t>
      </w:r>
      <w:r w:rsidRPr="00906F1A">
        <w:rPr>
          <w:rFonts w:ascii="Times New Roman" w:eastAsia="Calibri Light" w:hAnsi="Times New Roman" w:cs="Times New Roman"/>
          <w:lang w:eastAsia="en-GB" w:bidi="en-GB"/>
        </w:rPr>
        <w:t xml:space="preserve">, 67, p. 103563. </w:t>
      </w:r>
      <w:hyperlink r:id="rId43" w:history="1">
        <w:r w:rsidRPr="00906F1A">
          <w:rPr>
            <w:rStyle w:val="Hyperlink"/>
            <w:rFonts w:ascii="Times New Roman" w:eastAsia="Calibri Light" w:hAnsi="Times New Roman" w:cs="Times New Roman"/>
            <w:lang w:eastAsia="en-GB" w:bidi="en-GB"/>
          </w:rPr>
          <w:t>https://doi.org/10.1016/j.nepr.2023.103563</w:t>
        </w:r>
      </w:hyperlink>
      <w:r w:rsidRPr="00906F1A">
        <w:rPr>
          <w:rFonts w:ascii="Times New Roman" w:eastAsia="Calibri Light" w:hAnsi="Times New Roman" w:cs="Times New Roman"/>
          <w:lang w:eastAsia="en-GB" w:bidi="en-GB"/>
        </w:rPr>
        <w:t>.</w:t>
      </w:r>
    </w:p>
    <w:p w14:paraId="69F98674" w14:textId="77777777"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p>
    <w:p w14:paraId="7CFF3BDB" w14:textId="63C8BEF7" w:rsidR="00B34223" w:rsidRDefault="00B34223" w:rsidP="00906F1A">
      <w:pPr>
        <w:widowControl w:val="0"/>
        <w:autoSpaceDE w:val="0"/>
        <w:autoSpaceDN w:val="0"/>
        <w:spacing w:line="360" w:lineRule="auto"/>
        <w:rPr>
          <w:rFonts w:ascii="Times New Roman" w:eastAsia="Calibri Light" w:hAnsi="Times New Roman" w:cs="Times New Roman"/>
          <w:lang w:eastAsia="en-GB" w:bidi="en-GB"/>
        </w:rPr>
      </w:pPr>
      <w:r w:rsidRPr="00B34223">
        <w:rPr>
          <w:rFonts w:ascii="Times New Roman" w:eastAsia="Calibri Light" w:hAnsi="Times New Roman" w:cs="Times New Roman"/>
          <w:lang w:eastAsia="en-GB" w:bidi="en-GB"/>
        </w:rPr>
        <w:t xml:space="preserve">Braun, V. and Clarke, V. (2019) 'Reflecting on reflexive thematic analysis,' </w:t>
      </w:r>
      <w:r w:rsidRPr="00B34223">
        <w:rPr>
          <w:rFonts w:ascii="Times New Roman" w:eastAsia="Calibri Light" w:hAnsi="Times New Roman" w:cs="Times New Roman"/>
          <w:i/>
          <w:iCs/>
          <w:lang w:eastAsia="en-GB" w:bidi="en-GB"/>
        </w:rPr>
        <w:t>Qualitative Research in Sport Exercise and Health</w:t>
      </w:r>
      <w:r w:rsidRPr="00B34223">
        <w:rPr>
          <w:rFonts w:ascii="Times New Roman" w:eastAsia="Calibri Light" w:hAnsi="Times New Roman" w:cs="Times New Roman"/>
          <w:lang w:eastAsia="en-GB" w:bidi="en-GB"/>
        </w:rPr>
        <w:t xml:space="preserve">, 11(4), pp. 589–597. </w:t>
      </w:r>
      <w:hyperlink r:id="rId44" w:history="1">
        <w:r w:rsidRPr="00B34223">
          <w:rPr>
            <w:rStyle w:val="Hyperlink"/>
            <w:rFonts w:ascii="Times New Roman" w:eastAsia="Calibri Light" w:hAnsi="Times New Roman" w:cs="Times New Roman"/>
            <w:lang w:eastAsia="en-GB" w:bidi="en-GB"/>
          </w:rPr>
          <w:t>https://doi.org/10.1080/2159676x.2019.1628806</w:t>
        </w:r>
      </w:hyperlink>
      <w:r w:rsidRPr="00B34223">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5CC6ED3F" w14:textId="77777777" w:rsidR="00B34223" w:rsidRPr="00906F1A" w:rsidRDefault="00B34223" w:rsidP="00906F1A">
      <w:pPr>
        <w:widowControl w:val="0"/>
        <w:autoSpaceDE w:val="0"/>
        <w:autoSpaceDN w:val="0"/>
        <w:spacing w:line="360" w:lineRule="auto"/>
        <w:rPr>
          <w:rFonts w:ascii="Times New Roman" w:eastAsia="Calibri Light" w:hAnsi="Times New Roman" w:cs="Times New Roman"/>
          <w:lang w:eastAsia="en-GB" w:bidi="en-GB"/>
        </w:rPr>
      </w:pPr>
    </w:p>
    <w:p w14:paraId="06444524" w14:textId="130CA690"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Bruno, A.V., Mcquarrie, E.F. and Torgrimson, C.G. (1992) 'The evolution of new technology ventures over 20 years: Patterns of failure, merger, and survival,' </w:t>
      </w:r>
      <w:r w:rsidRPr="00906F1A">
        <w:rPr>
          <w:rFonts w:ascii="Times New Roman" w:eastAsia="Calibri Light" w:hAnsi="Times New Roman" w:cs="Times New Roman"/>
          <w:i/>
          <w:iCs/>
          <w:lang w:eastAsia="en-GB" w:bidi="en-GB"/>
        </w:rPr>
        <w:t>Journal of Business Venturing</w:t>
      </w:r>
      <w:r w:rsidRPr="00906F1A">
        <w:rPr>
          <w:rFonts w:ascii="Times New Roman" w:eastAsia="Calibri Light" w:hAnsi="Times New Roman" w:cs="Times New Roman"/>
          <w:lang w:eastAsia="en-GB" w:bidi="en-GB"/>
        </w:rPr>
        <w:t xml:space="preserve">, 7(4), pp. 291–302. </w:t>
      </w:r>
      <w:hyperlink r:id="rId45" w:history="1">
        <w:r w:rsidR="009F43BB" w:rsidRPr="00906F1A">
          <w:rPr>
            <w:rStyle w:val="Hyperlink"/>
            <w:rFonts w:ascii="Times New Roman" w:eastAsia="Calibri Light" w:hAnsi="Times New Roman" w:cs="Times New Roman"/>
            <w:lang w:eastAsia="en-GB" w:bidi="en-GB"/>
          </w:rPr>
          <w:t>https://doi.org/10.1016/0883-9026(92)90003-a</w:t>
        </w:r>
      </w:hyperlink>
      <w:r w:rsidRPr="00906F1A">
        <w:rPr>
          <w:rFonts w:ascii="Times New Roman" w:eastAsia="Calibri Light" w:hAnsi="Times New Roman" w:cs="Times New Roman"/>
          <w:lang w:eastAsia="en-GB" w:bidi="en-GB"/>
        </w:rPr>
        <w:t>.</w:t>
      </w:r>
    </w:p>
    <w:p w14:paraId="0FE4F17C"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041D1F38" w14:textId="687D9830" w:rsidR="00906F1A" w:rsidRPr="0028708A" w:rsidRDefault="00906F1A" w:rsidP="00906F1A">
      <w:pPr>
        <w:widowControl w:val="0"/>
        <w:autoSpaceDE w:val="0"/>
        <w:autoSpaceDN w:val="0"/>
        <w:spacing w:line="360" w:lineRule="auto"/>
        <w:rPr>
          <w:rFonts w:ascii="Times New Roman" w:eastAsia="Calibri Light" w:hAnsi="Times New Roman" w:cs="Times New Roman"/>
          <w:lang w:val="da-DK" w:eastAsia="en-GB" w:bidi="en-GB"/>
        </w:rPr>
      </w:pPr>
      <w:r w:rsidRPr="00906F1A">
        <w:rPr>
          <w:rFonts w:ascii="Times New Roman" w:eastAsia="Calibri Light" w:hAnsi="Times New Roman" w:cs="Times New Roman"/>
          <w:lang w:eastAsia="en-GB" w:bidi="en-GB"/>
        </w:rPr>
        <w:lastRenderedPageBreak/>
        <w:t xml:space="preserve">Campbell, E.M.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(2007) </w:t>
      </w:r>
      <w:r w:rsidRPr="00906F1A">
        <w:rPr>
          <w:rFonts w:ascii="Times New Roman" w:eastAsia="Calibri Light" w:hAnsi="Times New Roman" w:cs="Times New Roman"/>
          <w:i/>
          <w:iCs/>
          <w:lang w:eastAsia="en-GB" w:bidi="en-GB"/>
        </w:rPr>
        <w:t>Overdependence on technology: an unintended adverse consequence of computerized provider order entry</w:t>
      </w:r>
      <w:r w:rsidRPr="00906F1A">
        <w:rPr>
          <w:rFonts w:ascii="Times New Roman" w:eastAsia="Calibri Light" w:hAnsi="Times New Roman" w:cs="Times New Roman"/>
          <w:lang w:eastAsia="en-GB" w:bidi="en-GB"/>
        </w:rPr>
        <w:t xml:space="preserve">. </w:t>
      </w:r>
      <w:hyperlink r:id="rId46" w:history="1">
        <w:r w:rsidR="009F43BB" w:rsidRPr="0028708A">
          <w:rPr>
            <w:rStyle w:val="Hyperlink"/>
            <w:rFonts w:ascii="Times New Roman" w:eastAsia="Calibri Light" w:hAnsi="Times New Roman" w:cs="Times New Roman"/>
            <w:lang w:val="da-DK" w:eastAsia="en-GB" w:bidi="en-GB"/>
          </w:rPr>
          <w:t>https://pmc.ncbi.nlm.nih.gov/articles/PMC2710605/</w:t>
        </w:r>
      </w:hyperlink>
      <w:r w:rsidRPr="0028708A">
        <w:rPr>
          <w:rFonts w:ascii="Times New Roman" w:eastAsia="Calibri Light" w:hAnsi="Times New Roman" w:cs="Times New Roman"/>
          <w:lang w:val="da-DK" w:eastAsia="en-GB" w:bidi="en-GB"/>
        </w:rPr>
        <w:t>.</w:t>
      </w:r>
    </w:p>
    <w:p w14:paraId="46EDC925" w14:textId="77777777" w:rsidR="00CC7E53" w:rsidRPr="0028708A" w:rsidRDefault="00CC7E53" w:rsidP="00906F1A">
      <w:pPr>
        <w:widowControl w:val="0"/>
        <w:autoSpaceDE w:val="0"/>
        <w:autoSpaceDN w:val="0"/>
        <w:spacing w:line="360" w:lineRule="auto"/>
        <w:rPr>
          <w:rFonts w:ascii="Times New Roman" w:eastAsia="Calibri Light" w:hAnsi="Times New Roman" w:cs="Times New Roman"/>
          <w:lang w:val="da-DK" w:eastAsia="en-GB" w:bidi="en-GB"/>
        </w:rPr>
      </w:pPr>
    </w:p>
    <w:p w14:paraId="6227BE8F" w14:textId="69B5135A" w:rsidR="00CC7E53" w:rsidRPr="00CC7E53" w:rsidRDefault="00CC7E53" w:rsidP="00CC7E53">
      <w:pPr>
        <w:widowControl w:val="0"/>
        <w:autoSpaceDE w:val="0"/>
        <w:autoSpaceDN w:val="0"/>
        <w:spacing w:line="360" w:lineRule="auto"/>
        <w:rPr>
          <w:rFonts w:ascii="Times New Roman" w:eastAsia="Calibri Light" w:hAnsi="Times New Roman" w:cs="Times New Roman"/>
          <w:lang w:eastAsia="en-GB" w:bidi="en-GB"/>
        </w:rPr>
      </w:pPr>
      <w:r w:rsidRPr="0028708A">
        <w:rPr>
          <w:rFonts w:ascii="Times New Roman" w:eastAsia="Calibri Light" w:hAnsi="Times New Roman" w:cs="Times New Roman"/>
          <w:lang w:val="da-DK" w:eastAsia="en-GB" w:bidi="en-GB"/>
        </w:rPr>
        <w:t xml:space="preserve">Campbell, S. </w:t>
      </w:r>
      <w:r w:rsidRPr="0028708A">
        <w:rPr>
          <w:rFonts w:ascii="Times New Roman" w:eastAsia="Calibri Light" w:hAnsi="Times New Roman" w:cs="Times New Roman"/>
          <w:i/>
          <w:iCs/>
          <w:lang w:val="da-DK" w:eastAsia="en-GB" w:bidi="en-GB"/>
        </w:rPr>
        <w:t>et al.</w:t>
      </w:r>
      <w:r w:rsidRPr="0028708A">
        <w:rPr>
          <w:rFonts w:ascii="Times New Roman" w:eastAsia="Calibri Light" w:hAnsi="Times New Roman" w:cs="Times New Roman"/>
          <w:lang w:val="da-DK" w:eastAsia="en-GB" w:bidi="en-GB"/>
        </w:rPr>
        <w:t xml:space="preserve"> </w:t>
      </w:r>
      <w:r w:rsidRPr="00CC7E53">
        <w:rPr>
          <w:rFonts w:ascii="Times New Roman" w:eastAsia="Calibri Light" w:hAnsi="Times New Roman" w:cs="Times New Roman"/>
          <w:lang w:eastAsia="en-GB" w:bidi="en-GB"/>
        </w:rPr>
        <w:t xml:space="preserve">(2020) 'Purposive sampling: complex or simple? Research case examples,' </w:t>
      </w:r>
      <w:r w:rsidRPr="00CC7E53">
        <w:rPr>
          <w:rFonts w:ascii="Times New Roman" w:eastAsia="Calibri Light" w:hAnsi="Times New Roman" w:cs="Times New Roman"/>
          <w:i/>
          <w:iCs/>
          <w:lang w:eastAsia="en-GB" w:bidi="en-GB"/>
        </w:rPr>
        <w:t>Journal of Research in Nursing</w:t>
      </w:r>
      <w:r w:rsidRPr="00CC7E53">
        <w:rPr>
          <w:rFonts w:ascii="Times New Roman" w:eastAsia="Calibri Light" w:hAnsi="Times New Roman" w:cs="Times New Roman"/>
          <w:lang w:eastAsia="en-GB" w:bidi="en-GB"/>
        </w:rPr>
        <w:t xml:space="preserve">, 25(8), pp. 652–661. </w:t>
      </w:r>
      <w:hyperlink r:id="rId47" w:history="1">
        <w:r w:rsidRPr="00CC7E53">
          <w:rPr>
            <w:rStyle w:val="Hyperlink"/>
            <w:rFonts w:ascii="Times New Roman" w:eastAsia="Calibri Light" w:hAnsi="Times New Roman" w:cs="Times New Roman"/>
            <w:lang w:eastAsia="en-GB" w:bidi="en-GB"/>
          </w:rPr>
          <w:t>https://doi.org/10.1177/1744987120927206</w:t>
        </w:r>
      </w:hyperlink>
      <w:r w:rsidRPr="00CC7E53">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628E35C3" w14:textId="77777777" w:rsidR="00CC7E53" w:rsidRDefault="00CC7E53" w:rsidP="00906F1A">
      <w:pPr>
        <w:widowControl w:val="0"/>
        <w:autoSpaceDE w:val="0"/>
        <w:autoSpaceDN w:val="0"/>
        <w:spacing w:line="360" w:lineRule="auto"/>
        <w:rPr>
          <w:rFonts w:ascii="Times New Roman" w:eastAsia="Calibri Light" w:hAnsi="Times New Roman" w:cs="Times New Roman"/>
          <w:lang w:eastAsia="en-GB" w:bidi="en-GB"/>
        </w:rPr>
      </w:pPr>
    </w:p>
    <w:p w14:paraId="04269697" w14:textId="77777777" w:rsidR="002B4DED" w:rsidRDefault="002B4DED" w:rsidP="00906F1A">
      <w:pPr>
        <w:widowControl w:val="0"/>
        <w:autoSpaceDE w:val="0"/>
        <w:autoSpaceDN w:val="0"/>
        <w:spacing w:line="360" w:lineRule="auto"/>
        <w:rPr>
          <w:rFonts w:ascii="Times New Roman" w:eastAsia="Calibri Light" w:hAnsi="Times New Roman" w:cs="Times New Roman"/>
          <w:lang w:eastAsia="en-GB" w:bidi="en-GB"/>
        </w:rPr>
      </w:pPr>
    </w:p>
    <w:p w14:paraId="48F18C3B" w14:textId="080B7625" w:rsidR="002B4DED" w:rsidRPr="002B4DED" w:rsidRDefault="002B4DED" w:rsidP="002B4DED">
      <w:pPr>
        <w:widowControl w:val="0"/>
        <w:autoSpaceDE w:val="0"/>
        <w:autoSpaceDN w:val="0"/>
        <w:spacing w:line="360" w:lineRule="auto"/>
        <w:rPr>
          <w:rFonts w:ascii="Times New Roman" w:eastAsia="Calibri Light" w:hAnsi="Times New Roman" w:cs="Times New Roman"/>
          <w:lang w:eastAsia="en-GB" w:bidi="en-GB"/>
        </w:rPr>
      </w:pPr>
      <w:r w:rsidRPr="002B4DED">
        <w:rPr>
          <w:rFonts w:ascii="Times New Roman" w:eastAsia="Calibri Light" w:hAnsi="Times New Roman" w:cs="Times New Roman"/>
          <w:lang w:eastAsia="en-GB" w:bidi="en-GB"/>
        </w:rPr>
        <w:t xml:space="preserve">Coyne, I.T. (1997) 'Sampling in qualitative research. Purposeful and theoretical sampling; merging or clear boundaries?,' </w:t>
      </w:r>
      <w:r w:rsidRPr="002B4DED">
        <w:rPr>
          <w:rFonts w:ascii="Times New Roman" w:eastAsia="Calibri Light" w:hAnsi="Times New Roman" w:cs="Times New Roman"/>
          <w:i/>
          <w:iCs/>
          <w:lang w:eastAsia="en-GB" w:bidi="en-GB"/>
        </w:rPr>
        <w:t>Journal of Advanced Nursing</w:t>
      </w:r>
      <w:r w:rsidRPr="002B4DED">
        <w:rPr>
          <w:rFonts w:ascii="Times New Roman" w:eastAsia="Calibri Light" w:hAnsi="Times New Roman" w:cs="Times New Roman"/>
          <w:lang w:eastAsia="en-GB" w:bidi="en-GB"/>
        </w:rPr>
        <w:t xml:space="preserve">, 26(3), pp. 623–630. </w:t>
      </w:r>
      <w:hyperlink r:id="rId48" w:history="1">
        <w:r w:rsidRPr="002B4DED">
          <w:rPr>
            <w:rStyle w:val="Hyperlink"/>
            <w:rFonts w:ascii="Times New Roman" w:eastAsia="Calibri Light" w:hAnsi="Times New Roman" w:cs="Times New Roman"/>
            <w:lang w:eastAsia="en-GB" w:bidi="en-GB"/>
          </w:rPr>
          <w:t>https://doi.org/10.1046/j.1365-2648.1997.t01-25-00999.x</w:t>
        </w:r>
      </w:hyperlink>
      <w:r w:rsidRPr="002B4DED">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6037041E" w14:textId="77777777" w:rsidR="002B4DED" w:rsidRDefault="002B4DED" w:rsidP="00906F1A">
      <w:pPr>
        <w:widowControl w:val="0"/>
        <w:autoSpaceDE w:val="0"/>
        <w:autoSpaceDN w:val="0"/>
        <w:spacing w:line="360" w:lineRule="auto"/>
        <w:rPr>
          <w:rFonts w:ascii="Times New Roman" w:eastAsia="Calibri Light" w:hAnsi="Times New Roman" w:cs="Times New Roman"/>
          <w:lang w:eastAsia="en-GB" w:bidi="en-GB"/>
        </w:rPr>
      </w:pPr>
    </w:p>
    <w:p w14:paraId="602D695B"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1B8257FC" w14:textId="62B69983" w:rsidR="005660A3" w:rsidRPr="005660A3" w:rsidRDefault="005660A3" w:rsidP="005660A3">
      <w:pPr>
        <w:widowControl w:val="0"/>
        <w:autoSpaceDE w:val="0"/>
        <w:autoSpaceDN w:val="0"/>
        <w:spacing w:line="360" w:lineRule="auto"/>
        <w:rPr>
          <w:rFonts w:ascii="Times New Roman" w:eastAsia="Calibri Light" w:hAnsi="Times New Roman" w:cs="Times New Roman"/>
          <w:i/>
          <w:iCs/>
          <w:lang w:eastAsia="en-GB" w:bidi="en-GB"/>
        </w:rPr>
      </w:pPr>
      <w:r w:rsidRPr="005660A3">
        <w:rPr>
          <w:rFonts w:ascii="Times New Roman" w:eastAsia="Calibri Light" w:hAnsi="Times New Roman" w:cs="Times New Roman"/>
          <w:i/>
          <w:iCs/>
          <w:lang w:eastAsia="en-GB" w:bidi="en-GB"/>
        </w:rPr>
        <w:t xml:space="preserve">Dayarathna, M., Wen, Y. and Fan, R. (2015) 'Data center Energy Consumption Modeling: A survey,' IEEE Communications Surveys &amp; Tutorials, 18(1), pp. 732–794. </w:t>
      </w:r>
      <w:hyperlink r:id="rId49" w:history="1">
        <w:r w:rsidRPr="005660A3">
          <w:rPr>
            <w:rStyle w:val="Hyperlink"/>
            <w:rFonts w:ascii="Times New Roman" w:eastAsia="Calibri Light" w:hAnsi="Times New Roman" w:cs="Times New Roman"/>
            <w:i/>
            <w:iCs/>
            <w:lang w:eastAsia="en-GB" w:bidi="en-GB"/>
          </w:rPr>
          <w:t>https://doi.org/10.1109/comst.2015.2481183</w:t>
        </w:r>
      </w:hyperlink>
      <w:r w:rsidRPr="005660A3">
        <w:rPr>
          <w:rFonts w:ascii="Times New Roman" w:eastAsia="Calibri Light" w:hAnsi="Times New Roman" w:cs="Times New Roman"/>
          <w:i/>
          <w:iCs/>
          <w:lang w:eastAsia="en-GB" w:bidi="en-GB"/>
        </w:rPr>
        <w:t>.</w:t>
      </w:r>
      <w:r>
        <w:rPr>
          <w:rFonts w:ascii="Times New Roman" w:eastAsia="Calibri Light" w:hAnsi="Times New Roman" w:cs="Times New Roman"/>
          <w:i/>
          <w:iCs/>
          <w:lang w:eastAsia="en-GB" w:bidi="en-GB"/>
        </w:rPr>
        <w:t xml:space="preserve"> </w:t>
      </w:r>
    </w:p>
    <w:p w14:paraId="5D5F6E90"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6D64EE74" w14:textId="5D22FAD0"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Ebrahimi, K., Jones, G.F. and Fleischer, A.S. (2014) 'A review of data center cooling technology, operating conditions and the corresponding low-grade waste heat recovery opportunities,' </w:t>
      </w:r>
      <w:r w:rsidRPr="00906F1A">
        <w:rPr>
          <w:rFonts w:ascii="Times New Roman" w:eastAsia="Calibri Light" w:hAnsi="Times New Roman" w:cs="Times New Roman"/>
          <w:i/>
          <w:iCs/>
          <w:lang w:eastAsia="en-GB" w:bidi="en-GB"/>
        </w:rPr>
        <w:t>Renewable and Sustainable Energy Reviews</w:t>
      </w:r>
      <w:r w:rsidRPr="00906F1A">
        <w:rPr>
          <w:rFonts w:ascii="Times New Roman" w:eastAsia="Calibri Light" w:hAnsi="Times New Roman" w:cs="Times New Roman"/>
          <w:lang w:eastAsia="en-GB" w:bidi="en-GB"/>
        </w:rPr>
        <w:t xml:space="preserve">, 31, pp. 622–638. </w:t>
      </w:r>
      <w:hyperlink r:id="rId50" w:history="1">
        <w:r w:rsidR="009F43BB" w:rsidRPr="00906F1A">
          <w:rPr>
            <w:rStyle w:val="Hyperlink"/>
            <w:rFonts w:ascii="Times New Roman" w:eastAsia="Calibri Light" w:hAnsi="Times New Roman" w:cs="Times New Roman"/>
            <w:lang w:eastAsia="en-GB" w:bidi="en-GB"/>
          </w:rPr>
          <w:t>https://doi.org/10.1016/j.rser.2013.12.007</w:t>
        </w:r>
      </w:hyperlink>
      <w:r w:rsidRPr="00906F1A">
        <w:rPr>
          <w:rFonts w:ascii="Times New Roman" w:eastAsia="Calibri Light" w:hAnsi="Times New Roman" w:cs="Times New Roman"/>
          <w:lang w:eastAsia="en-GB" w:bidi="en-GB"/>
        </w:rPr>
        <w:t>.</w:t>
      </w:r>
    </w:p>
    <w:p w14:paraId="6FF7B278"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541CBF77" w14:textId="55579E46"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England, N. (2017) </w:t>
      </w:r>
      <w:r w:rsidRPr="00906F1A">
        <w:rPr>
          <w:rFonts w:ascii="Times New Roman" w:eastAsia="Calibri Light" w:hAnsi="Times New Roman" w:cs="Times New Roman"/>
          <w:i/>
          <w:iCs/>
          <w:lang w:eastAsia="en-GB" w:bidi="en-GB"/>
        </w:rPr>
        <w:t>NHS England » NHS England business continuity management toolkit case study: WannaCry attack</w:t>
      </w:r>
      <w:r w:rsidRPr="00906F1A">
        <w:rPr>
          <w:rFonts w:ascii="Times New Roman" w:eastAsia="Calibri Light" w:hAnsi="Times New Roman" w:cs="Times New Roman"/>
          <w:lang w:eastAsia="en-GB" w:bidi="en-GB"/>
        </w:rPr>
        <w:t xml:space="preserve">. </w:t>
      </w:r>
      <w:hyperlink r:id="rId51" w:history="1">
        <w:r w:rsidR="009F43BB" w:rsidRPr="00906F1A">
          <w:rPr>
            <w:rStyle w:val="Hyperlink"/>
            <w:rFonts w:ascii="Times New Roman" w:eastAsia="Calibri Light" w:hAnsi="Times New Roman" w:cs="Times New Roman"/>
            <w:lang w:eastAsia="en-GB" w:bidi="en-GB"/>
          </w:rPr>
          <w:t>https://www.england.nhs.uk/long-read/case-study-wannacry-attack/</w:t>
        </w:r>
      </w:hyperlink>
      <w:r w:rsidRPr="00906F1A">
        <w:rPr>
          <w:rFonts w:ascii="Times New Roman" w:eastAsia="Calibri Light" w:hAnsi="Times New Roman" w:cs="Times New Roman"/>
          <w:lang w:eastAsia="en-GB" w:bidi="en-GB"/>
        </w:rPr>
        <w:t>.</w:t>
      </w:r>
    </w:p>
    <w:p w14:paraId="1EEC49A3" w14:textId="77777777" w:rsidR="009F43BB"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2EA63F84" w14:textId="7B8A7D00" w:rsidR="00BB3274" w:rsidRDefault="00BB3274" w:rsidP="00906F1A">
      <w:pPr>
        <w:widowControl w:val="0"/>
        <w:autoSpaceDE w:val="0"/>
        <w:autoSpaceDN w:val="0"/>
        <w:spacing w:line="360" w:lineRule="auto"/>
        <w:rPr>
          <w:rFonts w:ascii="Times New Roman" w:eastAsia="Calibri Light" w:hAnsi="Times New Roman" w:cs="Times New Roman"/>
          <w:lang w:eastAsia="en-GB" w:bidi="en-GB"/>
        </w:rPr>
      </w:pPr>
      <w:r w:rsidRPr="00BB3274">
        <w:rPr>
          <w:rFonts w:ascii="Times New Roman" w:eastAsia="Calibri Light" w:hAnsi="Times New Roman" w:cs="Times New Roman"/>
          <w:lang w:eastAsia="en-GB" w:bidi="en-GB"/>
        </w:rPr>
        <w:t xml:space="preserve">Ghanad, A. (2023) 'An overview of quantitative research methods,' </w:t>
      </w:r>
      <w:r w:rsidRPr="00BB3274">
        <w:rPr>
          <w:rFonts w:ascii="Times New Roman" w:eastAsia="Calibri Light" w:hAnsi="Times New Roman" w:cs="Times New Roman"/>
          <w:i/>
          <w:iCs/>
          <w:lang w:eastAsia="en-GB" w:bidi="en-GB"/>
        </w:rPr>
        <w:t>INTERNATIONAL JOURNAL OF MULTIDISCIPLINARY RESEARCH AND ANALYSIS</w:t>
      </w:r>
      <w:r w:rsidRPr="00BB3274">
        <w:rPr>
          <w:rFonts w:ascii="Times New Roman" w:eastAsia="Calibri Light" w:hAnsi="Times New Roman" w:cs="Times New Roman"/>
          <w:lang w:eastAsia="en-GB" w:bidi="en-GB"/>
        </w:rPr>
        <w:t xml:space="preserve">, 06(08). </w:t>
      </w:r>
      <w:hyperlink r:id="rId52" w:history="1">
        <w:r w:rsidRPr="00BB3274">
          <w:rPr>
            <w:rStyle w:val="Hyperlink"/>
            <w:rFonts w:ascii="Times New Roman" w:eastAsia="Calibri Light" w:hAnsi="Times New Roman" w:cs="Times New Roman"/>
            <w:lang w:eastAsia="en-GB" w:bidi="en-GB"/>
          </w:rPr>
          <w:t>https://doi.org/10.47191/ijmra/v6-i8-52</w:t>
        </w:r>
      </w:hyperlink>
      <w:r w:rsidRPr="00BB3274">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29165287" w14:textId="77777777" w:rsidR="00BB3274" w:rsidRDefault="00BB3274" w:rsidP="00906F1A">
      <w:pPr>
        <w:widowControl w:val="0"/>
        <w:autoSpaceDE w:val="0"/>
        <w:autoSpaceDN w:val="0"/>
        <w:spacing w:line="360" w:lineRule="auto"/>
        <w:rPr>
          <w:rFonts w:ascii="Times New Roman" w:eastAsia="Calibri Light" w:hAnsi="Times New Roman" w:cs="Times New Roman"/>
          <w:lang w:eastAsia="en-GB" w:bidi="en-GB"/>
        </w:rPr>
      </w:pPr>
    </w:p>
    <w:p w14:paraId="2974CB23" w14:textId="77F481F3" w:rsidR="008D7EE2" w:rsidRDefault="008D7EE2" w:rsidP="00906F1A">
      <w:pPr>
        <w:widowControl w:val="0"/>
        <w:autoSpaceDE w:val="0"/>
        <w:autoSpaceDN w:val="0"/>
        <w:spacing w:line="360" w:lineRule="auto"/>
        <w:rPr>
          <w:rFonts w:ascii="Times New Roman" w:eastAsia="Calibri Light" w:hAnsi="Times New Roman" w:cs="Times New Roman"/>
          <w:lang w:eastAsia="en-GB" w:bidi="en-GB"/>
        </w:rPr>
      </w:pPr>
      <w:r w:rsidRPr="008D7EE2">
        <w:rPr>
          <w:rFonts w:ascii="Times New Roman" w:eastAsia="Calibri Light" w:hAnsi="Times New Roman" w:cs="Times New Roman"/>
          <w:lang w:eastAsia="en-GB" w:bidi="en-GB"/>
        </w:rPr>
        <w:t xml:space="preserve">Goodman, L.A. (1961) 'Snowball sampling,' </w:t>
      </w:r>
      <w:r w:rsidRPr="008D7EE2">
        <w:rPr>
          <w:rFonts w:ascii="Times New Roman" w:eastAsia="Calibri Light" w:hAnsi="Times New Roman" w:cs="Times New Roman"/>
          <w:i/>
          <w:iCs/>
          <w:lang w:eastAsia="en-GB" w:bidi="en-GB"/>
        </w:rPr>
        <w:t>The Annals of Mathematical Statistics</w:t>
      </w:r>
      <w:r w:rsidRPr="008D7EE2">
        <w:rPr>
          <w:rFonts w:ascii="Times New Roman" w:eastAsia="Calibri Light" w:hAnsi="Times New Roman" w:cs="Times New Roman"/>
          <w:lang w:eastAsia="en-GB" w:bidi="en-GB"/>
        </w:rPr>
        <w:t xml:space="preserve">, 32(1), pp. 148–170. </w:t>
      </w:r>
      <w:hyperlink r:id="rId53" w:history="1">
        <w:r w:rsidRPr="008D7EE2">
          <w:rPr>
            <w:rStyle w:val="Hyperlink"/>
            <w:rFonts w:ascii="Times New Roman" w:eastAsia="Calibri Light" w:hAnsi="Times New Roman" w:cs="Times New Roman"/>
            <w:lang w:eastAsia="en-GB" w:bidi="en-GB"/>
          </w:rPr>
          <w:t>https://www.jstor.org/stable/2237615</w:t>
        </w:r>
      </w:hyperlink>
      <w:r w:rsidRPr="008D7EE2">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09D49CEB" w14:textId="77777777" w:rsidR="008D7EE2" w:rsidRPr="00906F1A" w:rsidRDefault="008D7EE2" w:rsidP="00906F1A">
      <w:pPr>
        <w:widowControl w:val="0"/>
        <w:autoSpaceDE w:val="0"/>
        <w:autoSpaceDN w:val="0"/>
        <w:spacing w:line="360" w:lineRule="auto"/>
        <w:rPr>
          <w:rFonts w:ascii="Times New Roman" w:eastAsia="Calibri Light" w:hAnsi="Times New Roman" w:cs="Times New Roman"/>
          <w:lang w:eastAsia="en-GB" w:bidi="en-GB"/>
        </w:rPr>
      </w:pPr>
    </w:p>
    <w:p w14:paraId="6DEA24A6" w14:textId="468B8073"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lastRenderedPageBreak/>
        <w:t xml:space="preserve">Golan, J. (2023) </w:t>
      </w:r>
      <w:r w:rsidRPr="00906F1A">
        <w:rPr>
          <w:rFonts w:ascii="Times New Roman" w:eastAsia="Calibri Light" w:hAnsi="Times New Roman" w:cs="Times New Roman"/>
          <w:i/>
          <w:iCs/>
          <w:lang w:eastAsia="en-GB" w:bidi="en-GB"/>
        </w:rPr>
        <w:t>Why people prefer using mobile phones over desktop computers for browsing the internet</w:t>
      </w:r>
      <w:r w:rsidRPr="00906F1A">
        <w:rPr>
          <w:rFonts w:ascii="Times New Roman" w:eastAsia="Calibri Light" w:hAnsi="Times New Roman" w:cs="Times New Roman"/>
          <w:lang w:eastAsia="en-GB" w:bidi="en-GB"/>
        </w:rPr>
        <w:t xml:space="preserve">. </w:t>
      </w:r>
      <w:hyperlink r:id="rId54" w:history="1">
        <w:r w:rsidR="009F43BB" w:rsidRPr="00906F1A">
          <w:rPr>
            <w:rStyle w:val="Hyperlink"/>
            <w:rFonts w:ascii="Times New Roman" w:eastAsia="Calibri Light" w:hAnsi="Times New Roman" w:cs="Times New Roman"/>
            <w:lang w:eastAsia="en-GB" w:bidi="en-GB"/>
          </w:rPr>
          <w:t>https://megamo.co.uk/why-people-prefer-using-mobile-phones-over-desktop-computers-for-browsing-the-internet/</w:t>
        </w:r>
      </w:hyperlink>
      <w:r w:rsidRPr="00906F1A">
        <w:rPr>
          <w:rFonts w:ascii="Times New Roman" w:eastAsia="Calibri Light" w:hAnsi="Times New Roman" w:cs="Times New Roman"/>
          <w:lang w:eastAsia="en-GB" w:bidi="en-GB"/>
        </w:rPr>
        <w:t>.</w:t>
      </w:r>
    </w:p>
    <w:p w14:paraId="1CB61E20"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4A8CEE23" w14:textId="11ACD92E"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Green, F., Felstead, A. and Gallie, D. (2003) 'Computers and the changing skill-intensity of jobs,' </w:t>
      </w:r>
      <w:r w:rsidRPr="00906F1A">
        <w:rPr>
          <w:rFonts w:ascii="Times New Roman" w:eastAsia="Calibri Light" w:hAnsi="Times New Roman" w:cs="Times New Roman"/>
          <w:i/>
          <w:iCs/>
          <w:lang w:eastAsia="en-GB" w:bidi="en-GB"/>
        </w:rPr>
        <w:t>Applied Economics</w:t>
      </w:r>
      <w:r w:rsidRPr="00906F1A">
        <w:rPr>
          <w:rFonts w:ascii="Times New Roman" w:eastAsia="Calibri Light" w:hAnsi="Times New Roman" w:cs="Times New Roman"/>
          <w:lang w:eastAsia="en-GB" w:bidi="en-GB"/>
        </w:rPr>
        <w:t xml:space="preserve">, 35(14), pp. 1561–1576. </w:t>
      </w:r>
      <w:hyperlink r:id="rId55" w:history="1">
        <w:r w:rsidR="009F43BB" w:rsidRPr="00906F1A">
          <w:rPr>
            <w:rStyle w:val="Hyperlink"/>
            <w:rFonts w:ascii="Times New Roman" w:eastAsia="Calibri Light" w:hAnsi="Times New Roman" w:cs="Times New Roman"/>
            <w:lang w:eastAsia="en-GB" w:bidi="en-GB"/>
          </w:rPr>
          <w:t>https://doi.org/10.1081/0003684032000085986</w:t>
        </w:r>
      </w:hyperlink>
      <w:r w:rsidRPr="00906F1A">
        <w:rPr>
          <w:rFonts w:ascii="Times New Roman" w:eastAsia="Calibri Light" w:hAnsi="Times New Roman" w:cs="Times New Roman"/>
          <w:lang w:eastAsia="en-GB" w:bidi="en-GB"/>
        </w:rPr>
        <w:t>.</w:t>
      </w:r>
    </w:p>
    <w:p w14:paraId="23F71270"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1B989C0B" w14:textId="40FBEF20"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Gregory, P. (2024) </w:t>
      </w:r>
      <w:r w:rsidRPr="00906F1A">
        <w:rPr>
          <w:rFonts w:ascii="Times New Roman" w:eastAsia="Calibri Light" w:hAnsi="Times New Roman" w:cs="Times New Roman"/>
          <w:i/>
          <w:iCs/>
          <w:lang w:eastAsia="en-GB" w:bidi="en-GB"/>
        </w:rPr>
        <w:t>Challenges facing the NHS - The Medic Portal</w:t>
      </w:r>
      <w:r w:rsidRPr="00906F1A">
        <w:rPr>
          <w:rFonts w:ascii="Times New Roman" w:eastAsia="Calibri Light" w:hAnsi="Times New Roman" w:cs="Times New Roman"/>
          <w:lang w:eastAsia="en-GB" w:bidi="en-GB"/>
        </w:rPr>
        <w:t xml:space="preserve">. </w:t>
      </w:r>
      <w:hyperlink r:id="rId56" w:history="1">
        <w:r w:rsidR="009F43BB" w:rsidRPr="00906F1A">
          <w:rPr>
            <w:rStyle w:val="Hyperlink"/>
            <w:rFonts w:ascii="Times New Roman" w:eastAsia="Calibri Light" w:hAnsi="Times New Roman" w:cs="Times New Roman"/>
            <w:lang w:eastAsia="en-GB" w:bidi="en-GB"/>
          </w:rPr>
          <w:t>https://www.themedicportal.com/application-guide/the-nhs/challenges-facing-the-nhs/</w:t>
        </w:r>
      </w:hyperlink>
      <w:r w:rsidRPr="00906F1A">
        <w:rPr>
          <w:rFonts w:ascii="Times New Roman" w:eastAsia="Calibri Light" w:hAnsi="Times New Roman" w:cs="Times New Roman"/>
          <w:lang w:eastAsia="en-GB" w:bidi="en-GB"/>
        </w:rPr>
        <w:t>.</w:t>
      </w:r>
    </w:p>
    <w:p w14:paraId="23114FBA"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48A717FB" w14:textId="7B272229"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Hamlen, K.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(2014) 'Security issues for cloud computing,' in </w:t>
      </w:r>
      <w:r w:rsidRPr="00906F1A">
        <w:rPr>
          <w:rFonts w:ascii="Times New Roman" w:eastAsia="Calibri Light" w:hAnsi="Times New Roman" w:cs="Times New Roman"/>
          <w:i/>
          <w:iCs/>
          <w:lang w:eastAsia="en-GB" w:bidi="en-GB"/>
        </w:rPr>
        <w:t>IGI Global eBooks</w:t>
      </w:r>
      <w:r w:rsidRPr="00906F1A">
        <w:rPr>
          <w:rFonts w:ascii="Times New Roman" w:eastAsia="Calibri Light" w:hAnsi="Times New Roman" w:cs="Times New Roman"/>
          <w:lang w:eastAsia="en-GB" w:bidi="en-GB"/>
        </w:rPr>
        <w:t xml:space="preserve">, pp. 150–162. </w:t>
      </w:r>
      <w:hyperlink r:id="rId57" w:history="1">
        <w:r w:rsidR="009F43BB" w:rsidRPr="00906F1A">
          <w:rPr>
            <w:rStyle w:val="Hyperlink"/>
            <w:rFonts w:ascii="Times New Roman" w:eastAsia="Calibri Light" w:hAnsi="Times New Roman" w:cs="Times New Roman"/>
            <w:lang w:eastAsia="en-GB" w:bidi="en-GB"/>
          </w:rPr>
          <w:t>https://doi.org/10.4018/978-1-4666-0026-3.ch008</w:t>
        </w:r>
      </w:hyperlink>
      <w:r w:rsidRPr="00906F1A">
        <w:rPr>
          <w:rFonts w:ascii="Times New Roman" w:eastAsia="Calibri Light" w:hAnsi="Times New Roman" w:cs="Times New Roman"/>
          <w:lang w:eastAsia="en-GB" w:bidi="en-GB"/>
        </w:rPr>
        <w:t>.</w:t>
      </w:r>
    </w:p>
    <w:p w14:paraId="719D98FE"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4D4FC4AF" w14:textId="0546E983"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Hashizume, K.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(2013) 'An analysis of security issues for cloud computing,' </w:t>
      </w:r>
      <w:r w:rsidRPr="00906F1A">
        <w:rPr>
          <w:rFonts w:ascii="Times New Roman" w:eastAsia="Calibri Light" w:hAnsi="Times New Roman" w:cs="Times New Roman"/>
          <w:i/>
          <w:iCs/>
          <w:lang w:eastAsia="en-GB" w:bidi="en-GB"/>
        </w:rPr>
        <w:t>Journal of Internet Services and Applications</w:t>
      </w:r>
      <w:r w:rsidRPr="00906F1A">
        <w:rPr>
          <w:rFonts w:ascii="Times New Roman" w:eastAsia="Calibri Light" w:hAnsi="Times New Roman" w:cs="Times New Roman"/>
          <w:lang w:eastAsia="en-GB" w:bidi="en-GB"/>
        </w:rPr>
        <w:t xml:space="preserve">, 4(1), p. 5. </w:t>
      </w:r>
      <w:hyperlink r:id="rId58" w:history="1">
        <w:r w:rsidR="009F43BB" w:rsidRPr="00906F1A">
          <w:rPr>
            <w:rStyle w:val="Hyperlink"/>
            <w:rFonts w:ascii="Times New Roman" w:eastAsia="Calibri Light" w:hAnsi="Times New Roman" w:cs="Times New Roman"/>
            <w:lang w:eastAsia="en-GB" w:bidi="en-GB"/>
          </w:rPr>
          <w:t>https://doi.org/10.1186/1869-0238-4-5</w:t>
        </w:r>
      </w:hyperlink>
      <w:r w:rsidRPr="00906F1A">
        <w:rPr>
          <w:rFonts w:ascii="Times New Roman" w:eastAsia="Calibri Light" w:hAnsi="Times New Roman" w:cs="Times New Roman"/>
          <w:lang w:eastAsia="en-GB" w:bidi="en-GB"/>
        </w:rPr>
        <w:t>.</w:t>
      </w:r>
    </w:p>
    <w:p w14:paraId="4C38CC97" w14:textId="77777777" w:rsidR="009F43BB"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024FC1D7" w14:textId="2598D882" w:rsidR="00BB1409" w:rsidRDefault="00BB1409" w:rsidP="00906F1A">
      <w:pPr>
        <w:widowControl w:val="0"/>
        <w:autoSpaceDE w:val="0"/>
        <w:autoSpaceDN w:val="0"/>
        <w:spacing w:line="360" w:lineRule="auto"/>
        <w:rPr>
          <w:rFonts w:ascii="Times New Roman" w:eastAsia="Calibri Light" w:hAnsi="Times New Roman" w:cs="Times New Roman"/>
          <w:lang w:eastAsia="en-GB" w:bidi="en-GB"/>
        </w:rPr>
      </w:pPr>
      <w:r w:rsidRPr="00BB1409">
        <w:rPr>
          <w:rFonts w:ascii="Times New Roman" w:eastAsia="Calibri Light" w:hAnsi="Times New Roman" w:cs="Times New Roman"/>
          <w:lang w:eastAsia="en-GB" w:bidi="en-GB"/>
        </w:rPr>
        <w:t xml:space="preserve">Henderson, R.H. and Sundaresan, T. (1982) </w:t>
      </w:r>
      <w:r w:rsidRPr="00BB1409">
        <w:rPr>
          <w:rFonts w:ascii="Times New Roman" w:eastAsia="Calibri Light" w:hAnsi="Times New Roman" w:cs="Times New Roman"/>
          <w:i/>
          <w:iCs/>
          <w:lang w:eastAsia="en-GB" w:bidi="en-GB"/>
        </w:rPr>
        <w:t>Cluster sampling to assess immunization coverage: a review of experience with a simplified sampling method</w:t>
      </w:r>
      <w:r w:rsidRPr="00BB1409">
        <w:rPr>
          <w:rFonts w:ascii="Times New Roman" w:eastAsia="Calibri Light" w:hAnsi="Times New Roman" w:cs="Times New Roman"/>
          <w:lang w:eastAsia="en-GB" w:bidi="en-GB"/>
        </w:rPr>
        <w:t xml:space="preserve">. </w:t>
      </w:r>
      <w:hyperlink r:id="rId59" w:history="1">
        <w:r w:rsidRPr="00BB1409">
          <w:rPr>
            <w:rStyle w:val="Hyperlink"/>
            <w:rFonts w:ascii="Times New Roman" w:eastAsia="Calibri Light" w:hAnsi="Times New Roman" w:cs="Times New Roman"/>
            <w:lang w:eastAsia="en-GB" w:bidi="en-GB"/>
          </w:rPr>
          <w:t>https://pmc.ncbi.nlm.nih.gov/articles/PMC2535957/</w:t>
        </w:r>
      </w:hyperlink>
      <w:r w:rsidRPr="00BB1409">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5857D7F2" w14:textId="77777777" w:rsidR="00BB1409" w:rsidRPr="00906F1A" w:rsidRDefault="00BB1409" w:rsidP="00906F1A">
      <w:pPr>
        <w:widowControl w:val="0"/>
        <w:autoSpaceDE w:val="0"/>
        <w:autoSpaceDN w:val="0"/>
        <w:spacing w:line="360" w:lineRule="auto"/>
        <w:rPr>
          <w:rFonts w:ascii="Times New Roman" w:eastAsia="Calibri Light" w:hAnsi="Times New Roman" w:cs="Times New Roman"/>
          <w:lang w:eastAsia="en-GB" w:bidi="en-GB"/>
        </w:rPr>
      </w:pPr>
    </w:p>
    <w:p w14:paraId="083958E0" w14:textId="23E72846"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Hillestad, R.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(2005) 'Can electronic medical record systems transform health care? Potential health benefits, savings, and costs,' </w:t>
      </w:r>
      <w:r w:rsidRPr="00906F1A">
        <w:rPr>
          <w:rFonts w:ascii="Times New Roman" w:eastAsia="Calibri Light" w:hAnsi="Times New Roman" w:cs="Times New Roman"/>
          <w:i/>
          <w:iCs/>
          <w:lang w:eastAsia="en-GB" w:bidi="en-GB"/>
        </w:rPr>
        <w:t>Health Affairs</w:t>
      </w:r>
      <w:r w:rsidRPr="00906F1A">
        <w:rPr>
          <w:rFonts w:ascii="Times New Roman" w:eastAsia="Calibri Light" w:hAnsi="Times New Roman" w:cs="Times New Roman"/>
          <w:lang w:eastAsia="en-GB" w:bidi="en-GB"/>
        </w:rPr>
        <w:t xml:space="preserve">, 24(5), pp. 1103–1117. </w:t>
      </w:r>
      <w:hyperlink r:id="rId60" w:history="1">
        <w:r w:rsidR="009F43BB" w:rsidRPr="00906F1A">
          <w:rPr>
            <w:rStyle w:val="Hyperlink"/>
            <w:rFonts w:ascii="Times New Roman" w:eastAsia="Calibri Light" w:hAnsi="Times New Roman" w:cs="Times New Roman"/>
            <w:lang w:eastAsia="en-GB" w:bidi="en-GB"/>
          </w:rPr>
          <w:t>https://doi.org/10.1377/hlthaff.24.5.1103</w:t>
        </w:r>
      </w:hyperlink>
      <w:r w:rsidRPr="00906F1A">
        <w:rPr>
          <w:rFonts w:ascii="Times New Roman" w:eastAsia="Calibri Light" w:hAnsi="Times New Roman" w:cs="Times New Roman"/>
          <w:lang w:eastAsia="en-GB" w:bidi="en-GB"/>
        </w:rPr>
        <w:t>.</w:t>
      </w:r>
    </w:p>
    <w:p w14:paraId="6F5FB556"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1B13410D" w14:textId="3D1FC04D"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Ho, J.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(2014) 'Can digital pathology result in cost savings? A Financial projection for digital pathology implementation at a large integrated health care organization,' </w:t>
      </w:r>
      <w:r w:rsidRPr="00906F1A">
        <w:rPr>
          <w:rFonts w:ascii="Times New Roman" w:eastAsia="Calibri Light" w:hAnsi="Times New Roman" w:cs="Times New Roman"/>
          <w:i/>
          <w:iCs/>
          <w:lang w:eastAsia="en-GB" w:bidi="en-GB"/>
        </w:rPr>
        <w:t>Journal of Pathology Informatics</w:t>
      </w:r>
      <w:r w:rsidRPr="00906F1A">
        <w:rPr>
          <w:rFonts w:ascii="Times New Roman" w:eastAsia="Calibri Light" w:hAnsi="Times New Roman" w:cs="Times New Roman"/>
          <w:lang w:eastAsia="en-GB" w:bidi="en-GB"/>
        </w:rPr>
        <w:t xml:space="preserve">, 5(1), p. 33. </w:t>
      </w:r>
      <w:hyperlink r:id="rId61" w:history="1">
        <w:r w:rsidR="009F43BB" w:rsidRPr="00906F1A">
          <w:rPr>
            <w:rStyle w:val="Hyperlink"/>
            <w:rFonts w:ascii="Times New Roman" w:eastAsia="Calibri Light" w:hAnsi="Times New Roman" w:cs="Times New Roman"/>
            <w:lang w:eastAsia="en-GB" w:bidi="en-GB"/>
          </w:rPr>
          <w:t>https://doi.org/10.4103/2153-3539.139714</w:t>
        </w:r>
      </w:hyperlink>
      <w:r w:rsidRPr="00906F1A">
        <w:rPr>
          <w:rFonts w:ascii="Times New Roman" w:eastAsia="Calibri Light" w:hAnsi="Times New Roman" w:cs="Times New Roman"/>
          <w:lang w:eastAsia="en-GB" w:bidi="en-GB"/>
        </w:rPr>
        <w:t>.</w:t>
      </w:r>
    </w:p>
    <w:p w14:paraId="4E96AC55"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4CB341A0" w14:textId="3AAB0150"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Houten, R.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(2024) 'Digital Versus Paper-Based Consent from the UK NHS Perspective: A Micro-costing Analysis,' </w:t>
      </w:r>
      <w:r w:rsidRPr="00906F1A">
        <w:rPr>
          <w:rFonts w:ascii="Times New Roman" w:eastAsia="Calibri Light" w:hAnsi="Times New Roman" w:cs="Times New Roman"/>
          <w:i/>
          <w:iCs/>
          <w:lang w:eastAsia="en-GB" w:bidi="en-GB"/>
        </w:rPr>
        <w:t>PharmacoEconomics - Open</w:t>
      </w:r>
      <w:r w:rsidRPr="00906F1A">
        <w:rPr>
          <w:rFonts w:ascii="Times New Roman" w:eastAsia="Calibri Light" w:hAnsi="Times New Roman" w:cs="Times New Roman"/>
          <w:lang w:eastAsia="en-GB" w:bidi="en-GB"/>
        </w:rPr>
        <w:t xml:space="preserve"> [Preprint]. </w:t>
      </w:r>
      <w:hyperlink r:id="rId62" w:history="1">
        <w:r w:rsidR="009F43BB" w:rsidRPr="00906F1A">
          <w:rPr>
            <w:rStyle w:val="Hyperlink"/>
            <w:rFonts w:ascii="Times New Roman" w:eastAsia="Calibri Light" w:hAnsi="Times New Roman" w:cs="Times New Roman"/>
            <w:lang w:eastAsia="en-GB" w:bidi="en-GB"/>
          </w:rPr>
          <w:t>https://doi.org/10.1007/s41669-024-00536-0</w:t>
        </w:r>
      </w:hyperlink>
      <w:r w:rsidRPr="00906F1A">
        <w:rPr>
          <w:rFonts w:ascii="Times New Roman" w:eastAsia="Calibri Light" w:hAnsi="Times New Roman" w:cs="Times New Roman"/>
          <w:lang w:eastAsia="en-GB" w:bidi="en-GB"/>
        </w:rPr>
        <w:t>.</w:t>
      </w:r>
    </w:p>
    <w:p w14:paraId="3E60678B" w14:textId="77777777" w:rsidR="009F43BB"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7D93C046" w14:textId="77777777" w:rsidR="00D8364F" w:rsidRDefault="00D8364F" w:rsidP="00D8364F">
      <w:pPr>
        <w:widowControl w:val="0"/>
        <w:autoSpaceDE w:val="0"/>
        <w:autoSpaceDN w:val="0"/>
        <w:spacing w:line="360" w:lineRule="auto"/>
        <w:rPr>
          <w:rFonts w:ascii="Times New Roman" w:eastAsia="Calibri Light" w:hAnsi="Times New Roman" w:cs="Times New Roman"/>
          <w:lang w:eastAsia="en-GB" w:bidi="en-GB"/>
        </w:rPr>
      </w:pPr>
      <w:r w:rsidRPr="009117B0">
        <w:rPr>
          <w:rFonts w:ascii="Times New Roman" w:eastAsia="Calibri Light" w:hAnsi="Times New Roman" w:cs="Times New Roman"/>
          <w:lang w:eastAsia="en-GB" w:bidi="en-GB"/>
        </w:rPr>
        <w:t>Hunter, E.M. (</w:t>
      </w:r>
      <w:r>
        <w:rPr>
          <w:rFonts w:ascii="Times New Roman" w:eastAsia="Calibri Light" w:hAnsi="Times New Roman" w:cs="Times New Roman"/>
          <w:lang w:eastAsia="en-GB" w:bidi="en-GB"/>
        </w:rPr>
        <w:t>20220</w:t>
      </w:r>
      <w:r w:rsidRPr="009117B0">
        <w:rPr>
          <w:rFonts w:ascii="Times New Roman" w:eastAsia="Calibri Light" w:hAnsi="Times New Roman" w:cs="Times New Roman"/>
          <w:lang w:eastAsia="en-GB" w:bidi="en-GB"/>
        </w:rPr>
        <w:t xml:space="preserve">) </w:t>
      </w:r>
      <w:r w:rsidRPr="009117B0">
        <w:rPr>
          <w:rFonts w:ascii="Times New Roman" w:eastAsia="Calibri Light" w:hAnsi="Times New Roman" w:cs="Times New Roman"/>
          <w:i/>
          <w:iCs/>
          <w:lang w:eastAsia="en-GB" w:bidi="en-GB"/>
        </w:rPr>
        <w:t xml:space="preserve">A perspective of silent generation and baby Boomers Challenges and </w:t>
      </w:r>
      <w:r w:rsidRPr="009117B0">
        <w:rPr>
          <w:rFonts w:ascii="Times New Roman" w:eastAsia="Calibri Light" w:hAnsi="Times New Roman" w:cs="Times New Roman"/>
          <w:i/>
          <w:iCs/>
          <w:lang w:eastAsia="en-GB" w:bidi="en-GB"/>
        </w:rPr>
        <w:lastRenderedPageBreak/>
        <w:t>acceptance of workplace technology: Qualitative case study - ProQuest</w:t>
      </w:r>
      <w:r w:rsidRPr="009117B0">
        <w:rPr>
          <w:rFonts w:ascii="Times New Roman" w:eastAsia="Calibri Light" w:hAnsi="Times New Roman" w:cs="Times New Roman"/>
          <w:lang w:eastAsia="en-GB" w:bidi="en-GB"/>
        </w:rPr>
        <w:t xml:space="preserve">. </w:t>
      </w:r>
      <w:hyperlink r:id="rId63" w:history="1">
        <w:r w:rsidRPr="009117B0">
          <w:rPr>
            <w:rStyle w:val="Hyperlink"/>
            <w:rFonts w:ascii="Times New Roman" w:eastAsia="Calibri Light" w:hAnsi="Times New Roman" w:cs="Times New Roman"/>
            <w:lang w:eastAsia="en-GB" w:bidi="en-GB"/>
          </w:rPr>
          <w:t>https://www.proquest.com/openview/48b0427c8e5aa112ff216c99e3e369f9/1?cbl=18750&amp;diss=y&amp;pq-origsite=gscholar</w:t>
        </w:r>
      </w:hyperlink>
      <w:r w:rsidRPr="009117B0">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4D9F913D" w14:textId="77777777" w:rsidR="00D8364F" w:rsidRPr="00906F1A" w:rsidRDefault="00D8364F" w:rsidP="00906F1A">
      <w:pPr>
        <w:widowControl w:val="0"/>
        <w:autoSpaceDE w:val="0"/>
        <w:autoSpaceDN w:val="0"/>
        <w:spacing w:line="360" w:lineRule="auto"/>
        <w:rPr>
          <w:rFonts w:ascii="Times New Roman" w:eastAsia="Calibri Light" w:hAnsi="Times New Roman" w:cs="Times New Roman"/>
          <w:lang w:eastAsia="en-GB" w:bidi="en-GB"/>
        </w:rPr>
      </w:pPr>
    </w:p>
    <w:p w14:paraId="13E96FEB" w14:textId="0BA3AD8A"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Ilie, V.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(2009) 'Paper versus electronic medical records: The effects of access on physicians’ decisions to use complex information technologies*,' </w:t>
      </w:r>
      <w:r w:rsidRPr="00906F1A">
        <w:rPr>
          <w:rFonts w:ascii="Times New Roman" w:eastAsia="Calibri Light" w:hAnsi="Times New Roman" w:cs="Times New Roman"/>
          <w:i/>
          <w:iCs/>
          <w:lang w:eastAsia="en-GB" w:bidi="en-GB"/>
        </w:rPr>
        <w:t>Decision Sciences</w:t>
      </w:r>
      <w:r w:rsidRPr="00906F1A">
        <w:rPr>
          <w:rFonts w:ascii="Times New Roman" w:eastAsia="Calibri Light" w:hAnsi="Times New Roman" w:cs="Times New Roman"/>
          <w:lang w:eastAsia="en-GB" w:bidi="en-GB"/>
        </w:rPr>
        <w:t xml:space="preserve">, 40(2), pp. 213–241. </w:t>
      </w:r>
      <w:hyperlink r:id="rId64" w:history="1">
        <w:r w:rsidR="009F43BB" w:rsidRPr="00906F1A">
          <w:rPr>
            <w:rStyle w:val="Hyperlink"/>
            <w:rFonts w:ascii="Times New Roman" w:eastAsia="Calibri Light" w:hAnsi="Times New Roman" w:cs="Times New Roman"/>
            <w:lang w:eastAsia="en-GB" w:bidi="en-GB"/>
          </w:rPr>
          <w:t>https://doi.org/10.1111/j.1540-5915.2009.00227.x</w:t>
        </w:r>
      </w:hyperlink>
      <w:r w:rsidRPr="00906F1A">
        <w:rPr>
          <w:rFonts w:ascii="Times New Roman" w:eastAsia="Calibri Light" w:hAnsi="Times New Roman" w:cs="Times New Roman"/>
          <w:lang w:eastAsia="en-GB" w:bidi="en-GB"/>
        </w:rPr>
        <w:t>.</w:t>
      </w:r>
    </w:p>
    <w:p w14:paraId="5EF40D7F"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7D774736" w14:textId="7D342386"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Jardim, S.V.B. (2013) 'The Electronic Health Record and its Contribution to Healthcare Information Systems Interoperability,' </w:t>
      </w:r>
      <w:r w:rsidRPr="00906F1A">
        <w:rPr>
          <w:rFonts w:ascii="Times New Roman" w:eastAsia="Calibri Light" w:hAnsi="Times New Roman" w:cs="Times New Roman"/>
          <w:i/>
          <w:iCs/>
          <w:lang w:eastAsia="en-GB" w:bidi="en-GB"/>
        </w:rPr>
        <w:t>Procedia Technology</w:t>
      </w:r>
      <w:r w:rsidRPr="00906F1A">
        <w:rPr>
          <w:rFonts w:ascii="Times New Roman" w:eastAsia="Calibri Light" w:hAnsi="Times New Roman" w:cs="Times New Roman"/>
          <w:lang w:eastAsia="en-GB" w:bidi="en-GB"/>
        </w:rPr>
        <w:t xml:space="preserve">, 9, pp. 940–948. </w:t>
      </w:r>
      <w:hyperlink r:id="rId65" w:history="1">
        <w:r w:rsidR="009F43BB" w:rsidRPr="00906F1A">
          <w:rPr>
            <w:rStyle w:val="Hyperlink"/>
            <w:rFonts w:ascii="Times New Roman" w:eastAsia="Calibri Light" w:hAnsi="Times New Roman" w:cs="Times New Roman"/>
            <w:lang w:eastAsia="en-GB" w:bidi="en-GB"/>
          </w:rPr>
          <w:t>https://doi.org/10.1016/j.protcy.2013.12.105</w:t>
        </w:r>
      </w:hyperlink>
      <w:r w:rsidRPr="00906F1A">
        <w:rPr>
          <w:rFonts w:ascii="Times New Roman" w:eastAsia="Calibri Light" w:hAnsi="Times New Roman" w:cs="Times New Roman"/>
          <w:lang w:eastAsia="en-GB" w:bidi="en-GB"/>
        </w:rPr>
        <w:t>.</w:t>
      </w:r>
    </w:p>
    <w:p w14:paraId="58036C06"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63F3CF56" w14:textId="1EB25DD5"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Jeilani, A. and Hussein, A. (2025) 'Impact of digital health technologies adoption on healthcare workers’ performance and workload: perspective with DOI and TOE models,' </w:t>
      </w:r>
      <w:r w:rsidRPr="00906F1A">
        <w:rPr>
          <w:rFonts w:ascii="Times New Roman" w:eastAsia="Calibri Light" w:hAnsi="Times New Roman" w:cs="Times New Roman"/>
          <w:i/>
          <w:iCs/>
          <w:lang w:eastAsia="en-GB" w:bidi="en-GB"/>
        </w:rPr>
        <w:t>BMC Health Services Research</w:t>
      </w:r>
      <w:r w:rsidRPr="00906F1A">
        <w:rPr>
          <w:rFonts w:ascii="Times New Roman" w:eastAsia="Calibri Light" w:hAnsi="Times New Roman" w:cs="Times New Roman"/>
          <w:lang w:eastAsia="en-GB" w:bidi="en-GB"/>
        </w:rPr>
        <w:t xml:space="preserve">, 25(1). </w:t>
      </w:r>
      <w:hyperlink r:id="rId66" w:history="1">
        <w:r w:rsidR="009F43BB" w:rsidRPr="00906F1A">
          <w:rPr>
            <w:rStyle w:val="Hyperlink"/>
            <w:rFonts w:ascii="Times New Roman" w:eastAsia="Calibri Light" w:hAnsi="Times New Roman" w:cs="Times New Roman"/>
            <w:lang w:eastAsia="en-GB" w:bidi="en-GB"/>
          </w:rPr>
          <w:t>https://doi.org/10.1186/s12913-025-12414-4</w:t>
        </w:r>
      </w:hyperlink>
      <w:r w:rsidRPr="00906F1A">
        <w:rPr>
          <w:rFonts w:ascii="Times New Roman" w:eastAsia="Calibri Light" w:hAnsi="Times New Roman" w:cs="Times New Roman"/>
          <w:lang w:eastAsia="en-GB" w:bidi="en-GB"/>
        </w:rPr>
        <w:t>.</w:t>
      </w:r>
    </w:p>
    <w:p w14:paraId="0C3936B7"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1B6605AA" w14:textId="77774728"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Jimenez, G.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(2020) 'Digital health competencies for primary healthcare professionals: A scoping review,' </w:t>
      </w:r>
      <w:r w:rsidRPr="00906F1A">
        <w:rPr>
          <w:rFonts w:ascii="Times New Roman" w:eastAsia="Calibri Light" w:hAnsi="Times New Roman" w:cs="Times New Roman"/>
          <w:i/>
          <w:iCs/>
          <w:lang w:eastAsia="en-GB" w:bidi="en-GB"/>
        </w:rPr>
        <w:t>International Journal of Medical Informatics</w:t>
      </w:r>
      <w:r w:rsidRPr="00906F1A">
        <w:rPr>
          <w:rFonts w:ascii="Times New Roman" w:eastAsia="Calibri Light" w:hAnsi="Times New Roman" w:cs="Times New Roman"/>
          <w:lang w:eastAsia="en-GB" w:bidi="en-GB"/>
        </w:rPr>
        <w:t xml:space="preserve">, 143, p. 104260. </w:t>
      </w:r>
      <w:hyperlink r:id="rId67" w:history="1">
        <w:r w:rsidR="009F43BB" w:rsidRPr="00906F1A">
          <w:rPr>
            <w:rStyle w:val="Hyperlink"/>
            <w:rFonts w:ascii="Times New Roman" w:eastAsia="Calibri Light" w:hAnsi="Times New Roman" w:cs="Times New Roman"/>
            <w:lang w:eastAsia="en-GB" w:bidi="en-GB"/>
          </w:rPr>
          <w:t>https://doi.org/10.1016/j.ijmedinf.2020.104260</w:t>
        </w:r>
      </w:hyperlink>
      <w:r w:rsidRPr="00906F1A">
        <w:rPr>
          <w:rFonts w:ascii="Times New Roman" w:eastAsia="Calibri Light" w:hAnsi="Times New Roman" w:cs="Times New Roman"/>
          <w:lang w:eastAsia="en-GB" w:bidi="en-GB"/>
        </w:rPr>
        <w:t>.</w:t>
      </w:r>
    </w:p>
    <w:p w14:paraId="5A57BF9B"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33F4020E" w14:textId="0617ACE3"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Joukes, E.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(2019) 'Impact of Electronic versus Paper-Based Recording before EHR Implementation on Health Care Professionals’ Perceptions of EHR Use, Data Quality, and Data Reuse,' </w:t>
      </w:r>
      <w:r w:rsidRPr="00906F1A">
        <w:rPr>
          <w:rFonts w:ascii="Times New Roman" w:eastAsia="Calibri Light" w:hAnsi="Times New Roman" w:cs="Times New Roman"/>
          <w:i/>
          <w:iCs/>
          <w:lang w:eastAsia="en-GB" w:bidi="en-GB"/>
        </w:rPr>
        <w:t>Applied Clinical Informatics</w:t>
      </w:r>
      <w:r w:rsidRPr="00906F1A">
        <w:rPr>
          <w:rFonts w:ascii="Times New Roman" w:eastAsia="Calibri Light" w:hAnsi="Times New Roman" w:cs="Times New Roman"/>
          <w:lang w:eastAsia="en-GB" w:bidi="en-GB"/>
        </w:rPr>
        <w:t xml:space="preserve">, 10(02), pp. 199–209. </w:t>
      </w:r>
      <w:hyperlink r:id="rId68" w:history="1">
        <w:r w:rsidR="009F43BB" w:rsidRPr="00906F1A">
          <w:rPr>
            <w:rStyle w:val="Hyperlink"/>
            <w:rFonts w:ascii="Times New Roman" w:eastAsia="Calibri Light" w:hAnsi="Times New Roman" w:cs="Times New Roman"/>
            <w:lang w:eastAsia="en-GB" w:bidi="en-GB"/>
          </w:rPr>
          <w:t>https://doi.org/10.1055/s-0039-1681054</w:t>
        </w:r>
      </w:hyperlink>
      <w:r w:rsidRPr="00906F1A">
        <w:rPr>
          <w:rFonts w:ascii="Times New Roman" w:eastAsia="Calibri Light" w:hAnsi="Times New Roman" w:cs="Times New Roman"/>
          <w:lang w:eastAsia="en-GB" w:bidi="en-GB"/>
        </w:rPr>
        <w:t>.</w:t>
      </w:r>
    </w:p>
    <w:p w14:paraId="0FE539C9"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32FFAEE0" w14:textId="7DE8AA02"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Karl, K.A. and Sutton, C.L. (1998) 'Job values in Today’s workforce: A comparison of public and private sector employees,' </w:t>
      </w:r>
      <w:r w:rsidRPr="00906F1A">
        <w:rPr>
          <w:rFonts w:ascii="Times New Roman" w:eastAsia="Calibri Light" w:hAnsi="Times New Roman" w:cs="Times New Roman"/>
          <w:i/>
          <w:iCs/>
          <w:lang w:eastAsia="en-GB" w:bidi="en-GB"/>
        </w:rPr>
        <w:t>Public Personnel Management</w:t>
      </w:r>
      <w:r w:rsidRPr="00906F1A">
        <w:rPr>
          <w:rFonts w:ascii="Times New Roman" w:eastAsia="Calibri Light" w:hAnsi="Times New Roman" w:cs="Times New Roman"/>
          <w:lang w:eastAsia="en-GB" w:bidi="en-GB"/>
        </w:rPr>
        <w:t xml:space="preserve">, 27(4), pp. 515–527. </w:t>
      </w:r>
      <w:hyperlink r:id="rId69" w:history="1">
        <w:r w:rsidR="009F43BB" w:rsidRPr="00906F1A">
          <w:rPr>
            <w:rStyle w:val="Hyperlink"/>
            <w:rFonts w:ascii="Times New Roman" w:eastAsia="Calibri Light" w:hAnsi="Times New Roman" w:cs="Times New Roman"/>
            <w:lang w:eastAsia="en-GB" w:bidi="en-GB"/>
          </w:rPr>
          <w:t>https://doi.org/10.1177/009102609802700406</w:t>
        </w:r>
      </w:hyperlink>
      <w:r w:rsidRPr="00906F1A">
        <w:rPr>
          <w:rFonts w:ascii="Times New Roman" w:eastAsia="Calibri Light" w:hAnsi="Times New Roman" w:cs="Times New Roman"/>
          <w:lang w:eastAsia="en-GB" w:bidi="en-GB"/>
        </w:rPr>
        <w:t>.</w:t>
      </w:r>
    </w:p>
    <w:p w14:paraId="5F5918F5"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15E48E69" w14:textId="733491C6"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Kennedy, S. and Yaldren, J. (2017) 'A look at digital literacy in health and social care,' </w:t>
      </w:r>
      <w:r w:rsidRPr="00906F1A">
        <w:rPr>
          <w:rFonts w:ascii="Times New Roman" w:eastAsia="Calibri Light" w:hAnsi="Times New Roman" w:cs="Times New Roman"/>
          <w:i/>
          <w:iCs/>
          <w:lang w:eastAsia="en-GB" w:bidi="en-GB"/>
        </w:rPr>
        <w:t>British Journal of Cardiac Nursing</w:t>
      </w:r>
      <w:r w:rsidRPr="00906F1A">
        <w:rPr>
          <w:rFonts w:ascii="Times New Roman" w:eastAsia="Calibri Light" w:hAnsi="Times New Roman" w:cs="Times New Roman"/>
          <w:lang w:eastAsia="en-GB" w:bidi="en-GB"/>
        </w:rPr>
        <w:t xml:space="preserve">, 12(9), pp. 428–432. </w:t>
      </w:r>
      <w:hyperlink r:id="rId70" w:history="1">
        <w:r w:rsidR="009F43BB" w:rsidRPr="00906F1A">
          <w:rPr>
            <w:rStyle w:val="Hyperlink"/>
            <w:rFonts w:ascii="Times New Roman" w:eastAsia="Calibri Light" w:hAnsi="Times New Roman" w:cs="Times New Roman"/>
            <w:lang w:eastAsia="en-GB" w:bidi="en-GB"/>
          </w:rPr>
          <w:t>https://doi.org/10.12968/bjca.2017.12.9.428</w:t>
        </w:r>
      </w:hyperlink>
      <w:r w:rsidRPr="00906F1A">
        <w:rPr>
          <w:rFonts w:ascii="Times New Roman" w:eastAsia="Calibri Light" w:hAnsi="Times New Roman" w:cs="Times New Roman"/>
          <w:lang w:eastAsia="en-GB" w:bidi="en-GB"/>
        </w:rPr>
        <w:t>.</w:t>
      </w:r>
    </w:p>
    <w:p w14:paraId="23DDC45B" w14:textId="77777777" w:rsidR="00AF1DBF" w:rsidRDefault="00AF1DBF" w:rsidP="00906F1A">
      <w:pPr>
        <w:widowControl w:val="0"/>
        <w:autoSpaceDE w:val="0"/>
        <w:autoSpaceDN w:val="0"/>
        <w:spacing w:line="360" w:lineRule="auto"/>
        <w:rPr>
          <w:rFonts w:ascii="Times New Roman" w:eastAsia="Calibri Light" w:hAnsi="Times New Roman" w:cs="Times New Roman"/>
          <w:lang w:eastAsia="en-GB" w:bidi="en-GB"/>
        </w:rPr>
      </w:pPr>
    </w:p>
    <w:p w14:paraId="549F4C8D" w14:textId="592EBA15" w:rsidR="00D8364F" w:rsidRDefault="00D8364F" w:rsidP="00906F1A">
      <w:pPr>
        <w:widowControl w:val="0"/>
        <w:autoSpaceDE w:val="0"/>
        <w:autoSpaceDN w:val="0"/>
        <w:spacing w:line="360" w:lineRule="auto"/>
        <w:rPr>
          <w:rFonts w:ascii="Times New Roman" w:eastAsia="Calibri Light" w:hAnsi="Times New Roman" w:cs="Times New Roman"/>
          <w:lang w:eastAsia="en-GB" w:bidi="en-GB"/>
        </w:rPr>
      </w:pPr>
      <w:r w:rsidRPr="00D8364F">
        <w:rPr>
          <w:rFonts w:ascii="Times New Roman" w:eastAsia="Calibri Light" w:hAnsi="Times New Roman" w:cs="Times New Roman"/>
          <w:lang w:eastAsia="en-GB" w:bidi="en-GB"/>
        </w:rPr>
        <w:t xml:space="preserve">Khan, M.H. and Shah, M.A. (2016) 'Survey on security threats of smartphones in Internet of </w:t>
      </w:r>
      <w:r w:rsidRPr="00D8364F">
        <w:rPr>
          <w:rFonts w:ascii="Times New Roman" w:eastAsia="Calibri Light" w:hAnsi="Times New Roman" w:cs="Times New Roman"/>
          <w:lang w:eastAsia="en-GB" w:bidi="en-GB"/>
        </w:rPr>
        <w:lastRenderedPageBreak/>
        <w:t xml:space="preserve">Things,' </w:t>
      </w:r>
      <w:r w:rsidRPr="00D8364F">
        <w:rPr>
          <w:rFonts w:ascii="Times New Roman" w:eastAsia="Calibri Light" w:hAnsi="Times New Roman" w:cs="Times New Roman"/>
          <w:i/>
          <w:iCs/>
          <w:lang w:eastAsia="en-GB" w:bidi="en-GB"/>
        </w:rPr>
        <w:t>2016 22nd International Conference on Automation and Computing (ICAC)</w:t>
      </w:r>
      <w:r w:rsidRPr="00D8364F">
        <w:rPr>
          <w:rFonts w:ascii="Times New Roman" w:eastAsia="Calibri Light" w:hAnsi="Times New Roman" w:cs="Times New Roman"/>
          <w:lang w:eastAsia="en-GB" w:bidi="en-GB"/>
        </w:rPr>
        <w:t xml:space="preserve">, pp. 560–566. </w:t>
      </w:r>
      <w:hyperlink r:id="rId71" w:history="1">
        <w:r w:rsidRPr="00D8364F">
          <w:rPr>
            <w:rStyle w:val="Hyperlink"/>
            <w:rFonts w:ascii="Times New Roman" w:eastAsia="Calibri Light" w:hAnsi="Times New Roman" w:cs="Times New Roman"/>
            <w:lang w:eastAsia="en-GB" w:bidi="en-GB"/>
          </w:rPr>
          <w:t>https://doi.org/10.1109/iconac.2016.7604979</w:t>
        </w:r>
      </w:hyperlink>
      <w:r w:rsidRPr="00D8364F">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19CE36C9"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7C380D1C" w14:textId="2E1A7DEA"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King, N.J. and Raja, V.T. (2012) 'Protecting the privacy and security of sensitive customer data in the cloud,' </w:t>
      </w:r>
      <w:r w:rsidRPr="00906F1A">
        <w:rPr>
          <w:rFonts w:ascii="Times New Roman" w:eastAsia="Calibri Light" w:hAnsi="Times New Roman" w:cs="Times New Roman"/>
          <w:i/>
          <w:iCs/>
          <w:lang w:eastAsia="en-GB" w:bidi="en-GB"/>
        </w:rPr>
        <w:t>Computer Law &amp; Security Review</w:t>
      </w:r>
      <w:r w:rsidRPr="00906F1A">
        <w:rPr>
          <w:rFonts w:ascii="Times New Roman" w:eastAsia="Calibri Light" w:hAnsi="Times New Roman" w:cs="Times New Roman"/>
          <w:lang w:eastAsia="en-GB" w:bidi="en-GB"/>
        </w:rPr>
        <w:t xml:space="preserve">, 28(3), pp. 308–319. </w:t>
      </w:r>
      <w:hyperlink r:id="rId72" w:history="1">
        <w:r w:rsidR="009F43BB" w:rsidRPr="00906F1A">
          <w:rPr>
            <w:rStyle w:val="Hyperlink"/>
            <w:rFonts w:ascii="Times New Roman" w:eastAsia="Calibri Light" w:hAnsi="Times New Roman" w:cs="Times New Roman"/>
            <w:lang w:eastAsia="en-GB" w:bidi="en-GB"/>
          </w:rPr>
          <w:t>https://doi.org/10.1016/j.clsr.2012.03.003</w:t>
        </w:r>
      </w:hyperlink>
      <w:r w:rsidRPr="00906F1A">
        <w:rPr>
          <w:rFonts w:ascii="Times New Roman" w:eastAsia="Calibri Light" w:hAnsi="Times New Roman" w:cs="Times New Roman"/>
          <w:lang w:eastAsia="en-GB" w:bidi="en-GB"/>
        </w:rPr>
        <w:t>.</w:t>
      </w:r>
    </w:p>
    <w:p w14:paraId="64F260A7"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0D5BE981" w14:textId="64C9B71F"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Klumpp, D.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(2010) </w:t>
      </w:r>
      <w:r w:rsidRPr="00906F1A">
        <w:rPr>
          <w:rFonts w:ascii="Times New Roman" w:eastAsia="Calibri Light" w:hAnsi="Times New Roman" w:cs="Times New Roman"/>
          <w:i/>
          <w:iCs/>
          <w:lang w:eastAsia="en-GB" w:bidi="en-GB"/>
        </w:rPr>
        <w:t>Saving money through cloud computing</w:t>
      </w:r>
      <w:r w:rsidRPr="00906F1A">
        <w:rPr>
          <w:rFonts w:ascii="Times New Roman" w:eastAsia="Calibri Light" w:hAnsi="Times New Roman" w:cs="Times New Roman"/>
          <w:lang w:eastAsia="en-GB" w:bidi="en-GB"/>
        </w:rPr>
        <w:t xml:space="preserve">. </w:t>
      </w:r>
      <w:hyperlink r:id="rId73" w:history="1">
        <w:r w:rsidR="009F43BB" w:rsidRPr="00906F1A">
          <w:rPr>
            <w:rStyle w:val="Hyperlink"/>
            <w:rFonts w:ascii="Times New Roman" w:eastAsia="Calibri Light" w:hAnsi="Times New Roman" w:cs="Times New Roman"/>
            <w:lang w:eastAsia="en-GB" w:bidi="en-GB"/>
          </w:rPr>
          <w:t>https://www.brookings.edu/wp-content/uploads/2016/06/0407_cloud_computing_west.pdf</w:t>
        </w:r>
      </w:hyperlink>
      <w:r w:rsidRPr="00906F1A">
        <w:rPr>
          <w:rFonts w:ascii="Times New Roman" w:eastAsia="Calibri Light" w:hAnsi="Times New Roman" w:cs="Times New Roman"/>
          <w:lang w:eastAsia="en-GB" w:bidi="en-GB"/>
        </w:rPr>
        <w:t>.</w:t>
      </w:r>
    </w:p>
    <w:p w14:paraId="73C7FE86"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1A19B6EF" w14:textId="1D269659"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Koomey, J.G. and Analytics Press (2011) </w:t>
      </w:r>
      <w:r w:rsidRPr="00906F1A">
        <w:rPr>
          <w:rFonts w:ascii="Times New Roman" w:eastAsia="Calibri Light" w:hAnsi="Times New Roman" w:cs="Times New Roman"/>
          <w:i/>
          <w:iCs/>
          <w:lang w:eastAsia="en-GB" w:bidi="en-GB"/>
        </w:rPr>
        <w:t>GROWTH IN DATA CENTER ELECTRICITY USE 2005 TO 2010</w:t>
      </w:r>
      <w:r w:rsidRPr="00906F1A">
        <w:rPr>
          <w:rFonts w:ascii="Times New Roman" w:eastAsia="Calibri Light" w:hAnsi="Times New Roman" w:cs="Times New Roman"/>
          <w:lang w:eastAsia="en-GB" w:bidi="en-GB"/>
        </w:rPr>
        <w:t xml:space="preserve">, </w:t>
      </w:r>
      <w:r w:rsidRPr="00906F1A">
        <w:rPr>
          <w:rFonts w:ascii="Times New Roman" w:eastAsia="Calibri Light" w:hAnsi="Times New Roman" w:cs="Times New Roman"/>
          <w:i/>
          <w:iCs/>
          <w:lang w:eastAsia="en-GB" w:bidi="en-GB"/>
        </w:rPr>
        <w:t>Analytics Press</w:t>
      </w:r>
      <w:r w:rsidRPr="00906F1A">
        <w:rPr>
          <w:rFonts w:ascii="Times New Roman" w:eastAsia="Calibri Light" w:hAnsi="Times New Roman" w:cs="Times New Roman"/>
          <w:lang w:eastAsia="en-GB" w:bidi="en-GB"/>
        </w:rPr>
        <w:t xml:space="preserve">. </w:t>
      </w:r>
      <w:hyperlink r:id="rId74" w:history="1">
        <w:r w:rsidR="009F43BB" w:rsidRPr="00906F1A">
          <w:rPr>
            <w:rStyle w:val="Hyperlink"/>
            <w:rFonts w:ascii="Times New Roman" w:eastAsia="Calibri Light" w:hAnsi="Times New Roman" w:cs="Times New Roman"/>
            <w:lang w:eastAsia="en-GB" w:bidi="en-GB"/>
          </w:rPr>
          <w:t>https://alejandrobarros.com/wp-content/uploads/old/Growth_in_Data_Center_Electricity_use_2005_to_2010.pdf</w:t>
        </w:r>
      </w:hyperlink>
      <w:r w:rsidRPr="00906F1A">
        <w:rPr>
          <w:rFonts w:ascii="Times New Roman" w:eastAsia="Calibri Light" w:hAnsi="Times New Roman" w:cs="Times New Roman"/>
          <w:lang w:eastAsia="en-GB" w:bidi="en-GB"/>
        </w:rPr>
        <w:t>.</w:t>
      </w:r>
    </w:p>
    <w:p w14:paraId="12D4E0C3"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678BA3B9" w14:textId="60D08DCE"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Kuek, A. and Hakkennes, S. (2019) 'Healthcare staff digital literacy levels and their attitudes towards information systems,' </w:t>
      </w:r>
      <w:r w:rsidRPr="00906F1A">
        <w:rPr>
          <w:rFonts w:ascii="Times New Roman" w:eastAsia="Calibri Light" w:hAnsi="Times New Roman" w:cs="Times New Roman"/>
          <w:i/>
          <w:iCs/>
          <w:lang w:eastAsia="en-GB" w:bidi="en-GB"/>
        </w:rPr>
        <w:t>Health Informatics Journal</w:t>
      </w:r>
      <w:r w:rsidRPr="00906F1A">
        <w:rPr>
          <w:rFonts w:ascii="Times New Roman" w:eastAsia="Calibri Light" w:hAnsi="Times New Roman" w:cs="Times New Roman"/>
          <w:lang w:eastAsia="en-GB" w:bidi="en-GB"/>
        </w:rPr>
        <w:t xml:space="preserve">, 26(1), pp. 592–612. </w:t>
      </w:r>
      <w:hyperlink r:id="rId75" w:history="1">
        <w:r w:rsidR="009F43BB" w:rsidRPr="00906F1A">
          <w:rPr>
            <w:rStyle w:val="Hyperlink"/>
            <w:rFonts w:ascii="Times New Roman" w:eastAsia="Calibri Light" w:hAnsi="Times New Roman" w:cs="Times New Roman"/>
            <w:lang w:eastAsia="en-GB" w:bidi="en-GB"/>
          </w:rPr>
          <w:t>https://doi.org/10.1177/1460458219839613</w:t>
        </w:r>
      </w:hyperlink>
      <w:r w:rsidRPr="00906F1A">
        <w:rPr>
          <w:rFonts w:ascii="Times New Roman" w:eastAsia="Calibri Light" w:hAnsi="Times New Roman" w:cs="Times New Roman"/>
          <w:lang w:eastAsia="en-GB" w:bidi="en-GB"/>
        </w:rPr>
        <w:t>.</w:t>
      </w:r>
    </w:p>
    <w:p w14:paraId="62A33670"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7314D32F" w14:textId="251D7BF2"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Kumar, P.R., Raj, P.H. and Jelciana, P. (2018) 'Exploring data security issues and solutions in cloud computing,' </w:t>
      </w:r>
      <w:r w:rsidRPr="00906F1A">
        <w:rPr>
          <w:rFonts w:ascii="Times New Roman" w:eastAsia="Calibri Light" w:hAnsi="Times New Roman" w:cs="Times New Roman"/>
          <w:i/>
          <w:iCs/>
          <w:lang w:eastAsia="en-GB" w:bidi="en-GB"/>
        </w:rPr>
        <w:t>Procedia Computer Science</w:t>
      </w:r>
      <w:r w:rsidRPr="00906F1A">
        <w:rPr>
          <w:rFonts w:ascii="Times New Roman" w:eastAsia="Calibri Light" w:hAnsi="Times New Roman" w:cs="Times New Roman"/>
          <w:lang w:eastAsia="en-GB" w:bidi="en-GB"/>
        </w:rPr>
        <w:t xml:space="preserve">, 125, pp. 691–697. </w:t>
      </w:r>
      <w:hyperlink r:id="rId76" w:history="1">
        <w:r w:rsidR="009F43BB" w:rsidRPr="00906F1A">
          <w:rPr>
            <w:rStyle w:val="Hyperlink"/>
            <w:rFonts w:ascii="Times New Roman" w:eastAsia="Calibri Light" w:hAnsi="Times New Roman" w:cs="Times New Roman"/>
            <w:lang w:eastAsia="en-GB" w:bidi="en-GB"/>
          </w:rPr>
          <w:t>https://doi.org/10.1016/j.procs.2017.12.089</w:t>
        </w:r>
      </w:hyperlink>
      <w:r w:rsidRPr="00906F1A">
        <w:rPr>
          <w:rFonts w:ascii="Times New Roman" w:eastAsia="Calibri Light" w:hAnsi="Times New Roman" w:cs="Times New Roman"/>
          <w:lang w:eastAsia="en-GB" w:bidi="en-GB"/>
        </w:rPr>
        <w:t>.</w:t>
      </w:r>
    </w:p>
    <w:p w14:paraId="176FC700" w14:textId="77777777" w:rsidR="00CC76EF" w:rsidRDefault="00CC76EF" w:rsidP="00906F1A">
      <w:pPr>
        <w:widowControl w:val="0"/>
        <w:autoSpaceDE w:val="0"/>
        <w:autoSpaceDN w:val="0"/>
        <w:spacing w:line="360" w:lineRule="auto"/>
        <w:rPr>
          <w:rFonts w:ascii="Times New Roman" w:eastAsia="Calibri Light" w:hAnsi="Times New Roman" w:cs="Times New Roman"/>
          <w:lang w:eastAsia="en-GB" w:bidi="en-GB"/>
        </w:rPr>
      </w:pPr>
    </w:p>
    <w:p w14:paraId="35BD4E59" w14:textId="1F68F10D" w:rsidR="00CC76EF" w:rsidRDefault="00CC76EF" w:rsidP="00906F1A">
      <w:pPr>
        <w:widowControl w:val="0"/>
        <w:autoSpaceDE w:val="0"/>
        <w:autoSpaceDN w:val="0"/>
        <w:spacing w:line="360" w:lineRule="auto"/>
        <w:rPr>
          <w:rFonts w:ascii="Times New Roman" w:eastAsia="Calibri Light" w:hAnsi="Times New Roman" w:cs="Times New Roman"/>
          <w:lang w:eastAsia="en-GB" w:bidi="en-GB"/>
        </w:rPr>
      </w:pPr>
      <w:r w:rsidRPr="00CC76EF">
        <w:rPr>
          <w:rFonts w:ascii="Times New Roman" w:eastAsia="Calibri Light" w:hAnsi="Times New Roman" w:cs="Times New Roman"/>
          <w:lang w:eastAsia="en-GB" w:bidi="en-GB"/>
        </w:rPr>
        <w:t xml:space="preserve">Litten, N. (2024) </w:t>
      </w:r>
      <w:r w:rsidRPr="00CC76EF">
        <w:rPr>
          <w:rFonts w:ascii="Times New Roman" w:eastAsia="Calibri Light" w:hAnsi="Times New Roman" w:cs="Times New Roman"/>
          <w:i/>
          <w:iCs/>
          <w:lang w:eastAsia="en-GB" w:bidi="en-GB"/>
        </w:rPr>
        <w:t>How to blend PRINCE2 Agile Environments - The Projex Academy for Professional Project Managers</w:t>
      </w:r>
      <w:r w:rsidRPr="00CC76EF">
        <w:rPr>
          <w:rFonts w:ascii="Times New Roman" w:eastAsia="Calibri Light" w:hAnsi="Times New Roman" w:cs="Times New Roman"/>
          <w:lang w:eastAsia="en-GB" w:bidi="en-GB"/>
        </w:rPr>
        <w:t xml:space="preserve">. </w:t>
      </w:r>
      <w:hyperlink r:id="rId77" w:history="1">
        <w:r w:rsidRPr="00CC76EF">
          <w:rPr>
            <w:rStyle w:val="Hyperlink"/>
            <w:rFonts w:ascii="Times New Roman" w:eastAsia="Calibri Light" w:hAnsi="Times New Roman" w:cs="Times New Roman"/>
            <w:lang w:eastAsia="en-GB" w:bidi="en-GB"/>
          </w:rPr>
          <w:t>https://www.projex.com/how-to-blend-prince2-agile-environments/</w:t>
        </w:r>
      </w:hyperlink>
      <w:r w:rsidRPr="00CC76EF">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388BF235"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00F6B042" w14:textId="11DDEACD"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Marinos, A. and Briscoe, G. (2009) 'Community cloud computing,' in </w:t>
      </w:r>
      <w:r w:rsidRPr="00906F1A">
        <w:rPr>
          <w:rFonts w:ascii="Times New Roman" w:eastAsia="Calibri Light" w:hAnsi="Times New Roman" w:cs="Times New Roman"/>
          <w:i/>
          <w:iCs/>
          <w:lang w:eastAsia="en-GB" w:bidi="en-GB"/>
        </w:rPr>
        <w:t>Lecture notes in computer science</w:t>
      </w:r>
      <w:r w:rsidRPr="00906F1A">
        <w:rPr>
          <w:rFonts w:ascii="Times New Roman" w:eastAsia="Calibri Light" w:hAnsi="Times New Roman" w:cs="Times New Roman"/>
          <w:lang w:eastAsia="en-GB" w:bidi="en-GB"/>
        </w:rPr>
        <w:t xml:space="preserve">, pp. 472–484. </w:t>
      </w:r>
      <w:hyperlink r:id="rId78" w:history="1">
        <w:r w:rsidR="009F43BB" w:rsidRPr="00906F1A">
          <w:rPr>
            <w:rStyle w:val="Hyperlink"/>
            <w:rFonts w:ascii="Times New Roman" w:eastAsia="Calibri Light" w:hAnsi="Times New Roman" w:cs="Times New Roman"/>
            <w:lang w:eastAsia="en-GB" w:bidi="en-GB"/>
          </w:rPr>
          <w:t>https://doi.org/10.1007/978-3-642-10665-1_43</w:t>
        </w:r>
      </w:hyperlink>
      <w:r w:rsidRPr="00906F1A">
        <w:rPr>
          <w:rFonts w:ascii="Times New Roman" w:eastAsia="Calibri Light" w:hAnsi="Times New Roman" w:cs="Times New Roman"/>
          <w:lang w:eastAsia="en-GB" w:bidi="en-GB"/>
        </w:rPr>
        <w:t>.</w:t>
      </w:r>
    </w:p>
    <w:p w14:paraId="42721266"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12D482F6" w14:textId="2D71CC70"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Mohurle, S. and Patil, M. (2017) 'A brief study of Wannacry Threat: Ransomware Attack 2017,' </w:t>
      </w:r>
      <w:r w:rsidRPr="00906F1A">
        <w:rPr>
          <w:rFonts w:ascii="Times New Roman" w:eastAsia="Calibri Light" w:hAnsi="Times New Roman" w:cs="Times New Roman"/>
          <w:i/>
          <w:iCs/>
          <w:lang w:eastAsia="en-GB" w:bidi="en-GB"/>
        </w:rPr>
        <w:t>International Journal of Advanced Research in Computer Science</w:t>
      </w:r>
      <w:r w:rsidRPr="00906F1A">
        <w:rPr>
          <w:rFonts w:ascii="Times New Roman" w:eastAsia="Calibri Light" w:hAnsi="Times New Roman" w:cs="Times New Roman"/>
          <w:lang w:eastAsia="en-GB" w:bidi="en-GB"/>
        </w:rPr>
        <w:t xml:space="preserve">, 5–5, pp. 1938–1940. </w:t>
      </w:r>
      <w:hyperlink r:id="rId79" w:history="1">
        <w:r w:rsidR="009F43BB" w:rsidRPr="00906F1A">
          <w:rPr>
            <w:rStyle w:val="Hyperlink"/>
            <w:rFonts w:ascii="Times New Roman" w:eastAsia="Calibri Light" w:hAnsi="Times New Roman" w:cs="Times New Roman"/>
            <w:lang w:eastAsia="en-GB" w:bidi="en-GB"/>
          </w:rPr>
          <w:t>https://sbgsmedia.in/2018/05/10/2261f190e292ad93d6887198d7050dec.pdf</w:t>
        </w:r>
      </w:hyperlink>
      <w:r w:rsidRPr="00906F1A">
        <w:rPr>
          <w:rFonts w:ascii="Times New Roman" w:eastAsia="Calibri Light" w:hAnsi="Times New Roman" w:cs="Times New Roman"/>
          <w:lang w:eastAsia="en-GB" w:bidi="en-GB"/>
        </w:rPr>
        <w:t>.</w:t>
      </w:r>
    </w:p>
    <w:p w14:paraId="381B0BDA" w14:textId="77777777" w:rsidR="009F43BB"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3356EDCB" w14:textId="33FEF466" w:rsidR="00A75C39" w:rsidRDefault="00A75C39" w:rsidP="00906F1A">
      <w:pPr>
        <w:widowControl w:val="0"/>
        <w:autoSpaceDE w:val="0"/>
        <w:autoSpaceDN w:val="0"/>
        <w:spacing w:line="360" w:lineRule="auto"/>
        <w:rPr>
          <w:rFonts w:ascii="Times New Roman" w:eastAsia="Calibri Light" w:hAnsi="Times New Roman" w:cs="Times New Roman"/>
          <w:lang w:eastAsia="en-GB" w:bidi="en-GB"/>
        </w:rPr>
      </w:pPr>
      <w:r w:rsidRPr="00A75C39">
        <w:rPr>
          <w:rFonts w:ascii="Times New Roman" w:eastAsia="Calibri Light" w:hAnsi="Times New Roman" w:cs="Times New Roman"/>
          <w:lang w:eastAsia="en-GB" w:bidi="en-GB"/>
        </w:rPr>
        <w:t xml:space="preserve">Mostafa, S.A. and Ahmad, I.A. (2017) 'Recent developments in systematic sampling: A </w:t>
      </w:r>
      <w:r w:rsidRPr="00A75C39">
        <w:rPr>
          <w:rFonts w:ascii="Times New Roman" w:eastAsia="Calibri Light" w:hAnsi="Times New Roman" w:cs="Times New Roman"/>
          <w:lang w:eastAsia="en-GB" w:bidi="en-GB"/>
        </w:rPr>
        <w:lastRenderedPageBreak/>
        <w:t xml:space="preserve">review,' </w:t>
      </w:r>
      <w:r w:rsidRPr="00A75C39">
        <w:rPr>
          <w:rFonts w:ascii="Times New Roman" w:eastAsia="Calibri Light" w:hAnsi="Times New Roman" w:cs="Times New Roman"/>
          <w:i/>
          <w:iCs/>
          <w:lang w:eastAsia="en-GB" w:bidi="en-GB"/>
        </w:rPr>
        <w:t>Journal of Statistical Theory and Practice</w:t>
      </w:r>
      <w:r w:rsidRPr="00A75C39">
        <w:rPr>
          <w:rFonts w:ascii="Times New Roman" w:eastAsia="Calibri Light" w:hAnsi="Times New Roman" w:cs="Times New Roman"/>
          <w:lang w:eastAsia="en-GB" w:bidi="en-GB"/>
        </w:rPr>
        <w:t xml:space="preserve">, 12(2), pp. 290–310. </w:t>
      </w:r>
      <w:hyperlink r:id="rId80" w:history="1">
        <w:r w:rsidRPr="00A75C39">
          <w:rPr>
            <w:rStyle w:val="Hyperlink"/>
            <w:rFonts w:ascii="Times New Roman" w:eastAsia="Calibri Light" w:hAnsi="Times New Roman" w:cs="Times New Roman"/>
            <w:lang w:eastAsia="en-GB" w:bidi="en-GB"/>
          </w:rPr>
          <w:t>https://doi.org/10.1080/15598608.2017.1353456</w:t>
        </w:r>
      </w:hyperlink>
      <w:r w:rsidRPr="00A75C39">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32FC8D11" w14:textId="77777777" w:rsidR="00A75C39" w:rsidRPr="00906F1A" w:rsidRDefault="00A75C39" w:rsidP="00906F1A">
      <w:pPr>
        <w:widowControl w:val="0"/>
        <w:autoSpaceDE w:val="0"/>
        <w:autoSpaceDN w:val="0"/>
        <w:spacing w:line="360" w:lineRule="auto"/>
        <w:rPr>
          <w:rFonts w:ascii="Times New Roman" w:eastAsia="Calibri Light" w:hAnsi="Times New Roman" w:cs="Times New Roman"/>
          <w:lang w:eastAsia="en-GB" w:bidi="en-GB"/>
        </w:rPr>
      </w:pPr>
    </w:p>
    <w:p w14:paraId="7DB0C692" w14:textId="23339861"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Nascimento, I.J.B.D., Abdulazeem, H.,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(2023) 'Barriers and facilitators to utilizing digital health technologies by healthcare professionals,' </w:t>
      </w:r>
      <w:r w:rsidRPr="00906F1A">
        <w:rPr>
          <w:rFonts w:ascii="Times New Roman" w:eastAsia="Calibri Light" w:hAnsi="Times New Roman" w:cs="Times New Roman"/>
          <w:i/>
          <w:iCs/>
          <w:lang w:eastAsia="en-GB" w:bidi="en-GB"/>
        </w:rPr>
        <w:t>Npj Digital Medicine</w:t>
      </w:r>
      <w:r w:rsidRPr="00906F1A">
        <w:rPr>
          <w:rFonts w:ascii="Times New Roman" w:eastAsia="Calibri Light" w:hAnsi="Times New Roman" w:cs="Times New Roman"/>
          <w:lang w:eastAsia="en-GB" w:bidi="en-GB"/>
        </w:rPr>
        <w:t xml:space="preserve">, 6(1). </w:t>
      </w:r>
      <w:hyperlink r:id="rId81" w:history="1">
        <w:r w:rsidR="009F43BB" w:rsidRPr="00906F1A">
          <w:rPr>
            <w:rStyle w:val="Hyperlink"/>
            <w:rFonts w:ascii="Times New Roman" w:eastAsia="Calibri Light" w:hAnsi="Times New Roman" w:cs="Times New Roman"/>
            <w:lang w:eastAsia="en-GB" w:bidi="en-GB"/>
          </w:rPr>
          <w:t>https://doi.org/10.1038/s41746-023-00899-4</w:t>
        </w:r>
      </w:hyperlink>
      <w:r w:rsidRPr="00906F1A">
        <w:rPr>
          <w:rFonts w:ascii="Times New Roman" w:eastAsia="Calibri Light" w:hAnsi="Times New Roman" w:cs="Times New Roman"/>
          <w:lang w:eastAsia="en-GB" w:bidi="en-GB"/>
        </w:rPr>
        <w:t>.</w:t>
      </w:r>
    </w:p>
    <w:p w14:paraId="15317BF8"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01BEC505" w14:textId="32713B26"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Nascimento, I.J.B.D., Abdulazeem, H.M.,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(2023) 'The global effect of digital health technologies on health workers’ competencies and health workplace: an umbrella review of systematic reviews and lexical-based and sentence-based meta-analysis,' </w:t>
      </w:r>
      <w:r w:rsidRPr="00906F1A">
        <w:rPr>
          <w:rFonts w:ascii="Times New Roman" w:eastAsia="Calibri Light" w:hAnsi="Times New Roman" w:cs="Times New Roman"/>
          <w:i/>
          <w:iCs/>
          <w:lang w:eastAsia="en-GB" w:bidi="en-GB"/>
        </w:rPr>
        <w:t>The Lancet Digital Health</w:t>
      </w:r>
      <w:r w:rsidRPr="00906F1A">
        <w:rPr>
          <w:rFonts w:ascii="Times New Roman" w:eastAsia="Calibri Light" w:hAnsi="Times New Roman" w:cs="Times New Roman"/>
          <w:lang w:eastAsia="en-GB" w:bidi="en-GB"/>
        </w:rPr>
        <w:t xml:space="preserve">, 5(8), pp. e534–e544. </w:t>
      </w:r>
      <w:hyperlink r:id="rId82" w:history="1">
        <w:r w:rsidR="009F43BB" w:rsidRPr="00906F1A">
          <w:rPr>
            <w:rStyle w:val="Hyperlink"/>
            <w:rFonts w:ascii="Times New Roman" w:eastAsia="Calibri Light" w:hAnsi="Times New Roman" w:cs="Times New Roman"/>
            <w:lang w:eastAsia="en-GB" w:bidi="en-GB"/>
          </w:rPr>
          <w:t>https://doi.org/10.1016/s2589-7500(23)00092-4</w:t>
        </w:r>
      </w:hyperlink>
      <w:r w:rsidRPr="00906F1A">
        <w:rPr>
          <w:rFonts w:ascii="Times New Roman" w:eastAsia="Calibri Light" w:hAnsi="Times New Roman" w:cs="Times New Roman"/>
          <w:lang w:eastAsia="en-GB" w:bidi="en-GB"/>
        </w:rPr>
        <w:t>.</w:t>
      </w:r>
    </w:p>
    <w:p w14:paraId="5E5CF6CD"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0E98F0F7" w14:textId="46507578"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Nazeha, N.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(2020) 'A digitally competent health Workforce: Scoping review of educational frameworks,' </w:t>
      </w:r>
      <w:r w:rsidRPr="00906F1A">
        <w:rPr>
          <w:rFonts w:ascii="Times New Roman" w:eastAsia="Calibri Light" w:hAnsi="Times New Roman" w:cs="Times New Roman"/>
          <w:i/>
          <w:iCs/>
          <w:lang w:eastAsia="en-GB" w:bidi="en-GB"/>
        </w:rPr>
        <w:t>Journal of Medical Internet Research</w:t>
      </w:r>
      <w:r w:rsidRPr="00906F1A">
        <w:rPr>
          <w:rFonts w:ascii="Times New Roman" w:eastAsia="Calibri Light" w:hAnsi="Times New Roman" w:cs="Times New Roman"/>
          <w:lang w:eastAsia="en-GB" w:bidi="en-GB"/>
        </w:rPr>
        <w:t xml:space="preserve">, 22(11), p. e22706. </w:t>
      </w:r>
      <w:hyperlink r:id="rId83" w:history="1">
        <w:r w:rsidR="009F43BB" w:rsidRPr="00906F1A">
          <w:rPr>
            <w:rStyle w:val="Hyperlink"/>
            <w:rFonts w:ascii="Times New Roman" w:eastAsia="Calibri Light" w:hAnsi="Times New Roman" w:cs="Times New Roman"/>
            <w:lang w:eastAsia="en-GB" w:bidi="en-GB"/>
          </w:rPr>
          <w:t>https://doi.org/10.2196/22706</w:t>
        </w:r>
      </w:hyperlink>
      <w:r w:rsidRPr="00906F1A">
        <w:rPr>
          <w:rFonts w:ascii="Times New Roman" w:eastAsia="Calibri Light" w:hAnsi="Times New Roman" w:cs="Times New Roman"/>
          <w:lang w:eastAsia="en-GB" w:bidi="en-GB"/>
        </w:rPr>
        <w:t>.</w:t>
      </w:r>
    </w:p>
    <w:p w14:paraId="3E1ADA56" w14:textId="77777777" w:rsidR="009F43BB"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600AF85E" w14:textId="68F73BBC" w:rsidR="006520B8" w:rsidRDefault="006520B8" w:rsidP="00906F1A">
      <w:pPr>
        <w:widowControl w:val="0"/>
        <w:autoSpaceDE w:val="0"/>
        <w:autoSpaceDN w:val="0"/>
        <w:spacing w:line="360" w:lineRule="auto"/>
        <w:rPr>
          <w:rFonts w:ascii="Times New Roman" w:eastAsia="Calibri Light" w:hAnsi="Times New Roman" w:cs="Times New Roman"/>
          <w:lang w:eastAsia="en-GB" w:bidi="en-GB"/>
        </w:rPr>
      </w:pPr>
      <w:r w:rsidRPr="006520B8">
        <w:rPr>
          <w:rFonts w:ascii="Times New Roman" w:eastAsia="Calibri Light" w:hAnsi="Times New Roman" w:cs="Times New Roman"/>
          <w:lang w:eastAsia="en-GB" w:bidi="en-GB"/>
        </w:rPr>
        <w:t xml:space="preserve">Olken, F. and Rotem, D. (1995) 'Random sampling from databases: a survey,' </w:t>
      </w:r>
      <w:r w:rsidRPr="006520B8">
        <w:rPr>
          <w:rFonts w:ascii="Times New Roman" w:eastAsia="Calibri Light" w:hAnsi="Times New Roman" w:cs="Times New Roman"/>
          <w:i/>
          <w:iCs/>
          <w:lang w:eastAsia="en-GB" w:bidi="en-GB"/>
        </w:rPr>
        <w:t>Statistics and Computing</w:t>
      </w:r>
      <w:r w:rsidRPr="006520B8">
        <w:rPr>
          <w:rFonts w:ascii="Times New Roman" w:eastAsia="Calibri Light" w:hAnsi="Times New Roman" w:cs="Times New Roman"/>
          <w:lang w:eastAsia="en-GB" w:bidi="en-GB"/>
        </w:rPr>
        <w:t xml:space="preserve">, 5(1), pp. 25–42. </w:t>
      </w:r>
      <w:hyperlink r:id="rId84" w:history="1">
        <w:r w:rsidRPr="006520B8">
          <w:rPr>
            <w:rStyle w:val="Hyperlink"/>
            <w:rFonts w:ascii="Times New Roman" w:eastAsia="Calibri Light" w:hAnsi="Times New Roman" w:cs="Times New Roman"/>
            <w:lang w:eastAsia="en-GB" w:bidi="en-GB"/>
          </w:rPr>
          <w:t>https://doi.org/10.1007/bf00140664</w:t>
        </w:r>
      </w:hyperlink>
      <w:r w:rsidRPr="006520B8">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7E581900" w14:textId="77777777" w:rsidR="006520B8" w:rsidRPr="00906F1A" w:rsidRDefault="006520B8" w:rsidP="00906F1A">
      <w:pPr>
        <w:widowControl w:val="0"/>
        <w:autoSpaceDE w:val="0"/>
        <w:autoSpaceDN w:val="0"/>
        <w:spacing w:line="360" w:lineRule="auto"/>
        <w:rPr>
          <w:rFonts w:ascii="Times New Roman" w:eastAsia="Calibri Light" w:hAnsi="Times New Roman" w:cs="Times New Roman"/>
          <w:lang w:eastAsia="en-GB" w:bidi="en-GB"/>
        </w:rPr>
      </w:pPr>
    </w:p>
    <w:p w14:paraId="1C60E44A" w14:textId="42F24204"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Ondogan, A.G., Sargin, M. and Canoz, K. (2023) 'Use of electronic medical records in the digital healthcare system and its role in communication and medical information sharing among healthcare professionals,' </w:t>
      </w:r>
      <w:r w:rsidRPr="00906F1A">
        <w:rPr>
          <w:rFonts w:ascii="Times New Roman" w:eastAsia="Calibri Light" w:hAnsi="Times New Roman" w:cs="Times New Roman"/>
          <w:i/>
          <w:iCs/>
          <w:lang w:eastAsia="en-GB" w:bidi="en-GB"/>
        </w:rPr>
        <w:t>Informatics in Medicine Unlocked</w:t>
      </w:r>
      <w:r w:rsidRPr="00906F1A">
        <w:rPr>
          <w:rFonts w:ascii="Times New Roman" w:eastAsia="Calibri Light" w:hAnsi="Times New Roman" w:cs="Times New Roman"/>
          <w:lang w:eastAsia="en-GB" w:bidi="en-GB"/>
        </w:rPr>
        <w:t xml:space="preserve">, 42, p. 101373. </w:t>
      </w:r>
      <w:hyperlink r:id="rId85" w:history="1">
        <w:r w:rsidR="009F43BB" w:rsidRPr="00906F1A">
          <w:rPr>
            <w:rStyle w:val="Hyperlink"/>
            <w:rFonts w:ascii="Times New Roman" w:eastAsia="Calibri Light" w:hAnsi="Times New Roman" w:cs="Times New Roman"/>
            <w:lang w:eastAsia="en-GB" w:bidi="en-GB"/>
          </w:rPr>
          <w:t>https://doi.org/10.1016/j.imu.2023.101373</w:t>
        </w:r>
      </w:hyperlink>
      <w:r w:rsidRPr="00906F1A">
        <w:rPr>
          <w:rFonts w:ascii="Times New Roman" w:eastAsia="Calibri Light" w:hAnsi="Times New Roman" w:cs="Times New Roman"/>
          <w:lang w:eastAsia="en-GB" w:bidi="en-GB"/>
        </w:rPr>
        <w:t>.</w:t>
      </w:r>
    </w:p>
    <w:p w14:paraId="79DC5E43"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4C22A9F9" w14:textId="767202DB"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Osipov, V.S. and Skryl, T.V. (2021) 'Impact of digital technologies on the efficiency of healthcare delivery,' in </w:t>
      </w:r>
      <w:r w:rsidRPr="00906F1A">
        <w:rPr>
          <w:rFonts w:ascii="Times New Roman" w:eastAsia="Calibri Light" w:hAnsi="Times New Roman" w:cs="Times New Roman"/>
          <w:i/>
          <w:iCs/>
          <w:lang w:eastAsia="en-GB" w:bidi="en-GB"/>
        </w:rPr>
        <w:t>Studies in computational intelligence</w:t>
      </w:r>
      <w:r w:rsidRPr="00906F1A">
        <w:rPr>
          <w:rFonts w:ascii="Times New Roman" w:eastAsia="Calibri Light" w:hAnsi="Times New Roman" w:cs="Times New Roman"/>
          <w:lang w:eastAsia="en-GB" w:bidi="en-GB"/>
        </w:rPr>
        <w:t xml:space="preserve">, pp. 243–261. </w:t>
      </w:r>
      <w:hyperlink r:id="rId86" w:history="1">
        <w:r w:rsidR="009F43BB" w:rsidRPr="00906F1A">
          <w:rPr>
            <w:rStyle w:val="Hyperlink"/>
            <w:rFonts w:ascii="Times New Roman" w:eastAsia="Calibri Light" w:hAnsi="Times New Roman" w:cs="Times New Roman"/>
            <w:lang w:eastAsia="en-GB" w:bidi="en-GB"/>
          </w:rPr>
          <w:t>https://doi.org/10.1007/978-981-15-9897-5_12</w:t>
        </w:r>
      </w:hyperlink>
      <w:r w:rsidRPr="00906F1A">
        <w:rPr>
          <w:rFonts w:ascii="Times New Roman" w:eastAsia="Calibri Light" w:hAnsi="Times New Roman" w:cs="Times New Roman"/>
          <w:lang w:eastAsia="en-GB" w:bidi="en-GB"/>
        </w:rPr>
        <w:t>.</w:t>
      </w:r>
    </w:p>
    <w:p w14:paraId="74497761" w14:textId="77777777" w:rsidR="009F43BB"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5C3453C4" w14:textId="430E8D5F" w:rsidR="002B46D3" w:rsidRDefault="002B46D3" w:rsidP="00906F1A">
      <w:pPr>
        <w:widowControl w:val="0"/>
        <w:autoSpaceDE w:val="0"/>
        <w:autoSpaceDN w:val="0"/>
        <w:spacing w:line="360" w:lineRule="auto"/>
        <w:rPr>
          <w:rFonts w:ascii="Times New Roman" w:eastAsia="Calibri Light" w:hAnsi="Times New Roman" w:cs="Times New Roman"/>
          <w:lang w:eastAsia="en-GB" w:bidi="en-GB"/>
        </w:rPr>
      </w:pPr>
      <w:r w:rsidRPr="002B46D3">
        <w:rPr>
          <w:rFonts w:ascii="Times New Roman" w:eastAsia="Calibri Light" w:hAnsi="Times New Roman" w:cs="Times New Roman"/>
          <w:lang w:eastAsia="en-GB" w:bidi="en-GB"/>
        </w:rPr>
        <w:t xml:space="preserve">Page, M.J. </w:t>
      </w:r>
      <w:r w:rsidRPr="002B46D3">
        <w:rPr>
          <w:rFonts w:ascii="Times New Roman" w:eastAsia="Calibri Light" w:hAnsi="Times New Roman" w:cs="Times New Roman"/>
          <w:i/>
          <w:iCs/>
          <w:lang w:eastAsia="en-GB" w:bidi="en-GB"/>
        </w:rPr>
        <w:t>et al.</w:t>
      </w:r>
      <w:r w:rsidRPr="002B46D3">
        <w:rPr>
          <w:rFonts w:ascii="Times New Roman" w:eastAsia="Calibri Light" w:hAnsi="Times New Roman" w:cs="Times New Roman"/>
          <w:lang w:eastAsia="en-GB" w:bidi="en-GB"/>
        </w:rPr>
        <w:t xml:space="preserve"> (2021) 'The PRISMA 2020 statement: an updated guideline for reporting systematic reviews,' </w:t>
      </w:r>
      <w:r w:rsidRPr="002B46D3">
        <w:rPr>
          <w:rFonts w:ascii="Times New Roman" w:eastAsia="Calibri Light" w:hAnsi="Times New Roman" w:cs="Times New Roman"/>
          <w:i/>
          <w:iCs/>
          <w:lang w:eastAsia="en-GB" w:bidi="en-GB"/>
        </w:rPr>
        <w:t>BMJ</w:t>
      </w:r>
      <w:r w:rsidRPr="002B46D3">
        <w:rPr>
          <w:rFonts w:ascii="Times New Roman" w:eastAsia="Calibri Light" w:hAnsi="Times New Roman" w:cs="Times New Roman"/>
          <w:lang w:eastAsia="en-GB" w:bidi="en-GB"/>
        </w:rPr>
        <w:t xml:space="preserve">, p. n71. </w:t>
      </w:r>
      <w:hyperlink r:id="rId87" w:history="1">
        <w:r w:rsidRPr="002B46D3">
          <w:rPr>
            <w:rStyle w:val="Hyperlink"/>
            <w:rFonts w:ascii="Times New Roman" w:eastAsia="Calibri Light" w:hAnsi="Times New Roman" w:cs="Times New Roman"/>
            <w:lang w:eastAsia="en-GB" w:bidi="en-GB"/>
          </w:rPr>
          <w:t>https://doi.org/10.1136/bmj.n71</w:t>
        </w:r>
      </w:hyperlink>
      <w:r w:rsidRPr="002B46D3">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33A9FB7A" w14:textId="77777777" w:rsidR="002B46D3" w:rsidRPr="00906F1A" w:rsidRDefault="002B46D3" w:rsidP="00906F1A">
      <w:pPr>
        <w:widowControl w:val="0"/>
        <w:autoSpaceDE w:val="0"/>
        <w:autoSpaceDN w:val="0"/>
        <w:spacing w:line="360" w:lineRule="auto"/>
        <w:rPr>
          <w:rFonts w:ascii="Times New Roman" w:eastAsia="Calibri Light" w:hAnsi="Times New Roman" w:cs="Times New Roman"/>
          <w:lang w:eastAsia="en-GB" w:bidi="en-GB"/>
        </w:rPr>
      </w:pPr>
    </w:p>
    <w:p w14:paraId="68DF8D0C" w14:textId="40F0A4B1"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Palumbo, R., Nicola, C. and Adinolfi, P. (2021) 'Addressing health literacy in the digital domain: insights from a literature review,' </w:t>
      </w:r>
      <w:r w:rsidRPr="00906F1A">
        <w:rPr>
          <w:rFonts w:ascii="Times New Roman" w:eastAsia="Calibri Light" w:hAnsi="Times New Roman" w:cs="Times New Roman"/>
          <w:i/>
          <w:iCs/>
          <w:lang w:eastAsia="en-GB" w:bidi="en-GB"/>
        </w:rPr>
        <w:t>Kybernetes</w:t>
      </w:r>
      <w:r w:rsidRPr="00906F1A">
        <w:rPr>
          <w:rFonts w:ascii="Times New Roman" w:eastAsia="Calibri Light" w:hAnsi="Times New Roman" w:cs="Times New Roman"/>
          <w:lang w:eastAsia="en-GB" w:bidi="en-GB"/>
        </w:rPr>
        <w:t xml:space="preserve">, 51(13), pp. 82–97. </w:t>
      </w:r>
      <w:hyperlink r:id="rId88" w:history="1">
        <w:r w:rsidR="009F43BB" w:rsidRPr="00906F1A">
          <w:rPr>
            <w:rStyle w:val="Hyperlink"/>
            <w:rFonts w:ascii="Times New Roman" w:eastAsia="Calibri Light" w:hAnsi="Times New Roman" w:cs="Times New Roman"/>
            <w:lang w:eastAsia="en-GB" w:bidi="en-GB"/>
          </w:rPr>
          <w:t>https://doi.org/10.1108/k-07-2021-0547</w:t>
        </w:r>
      </w:hyperlink>
      <w:r w:rsidRPr="00906F1A">
        <w:rPr>
          <w:rFonts w:ascii="Times New Roman" w:eastAsia="Calibri Light" w:hAnsi="Times New Roman" w:cs="Times New Roman"/>
          <w:lang w:eastAsia="en-GB" w:bidi="en-GB"/>
        </w:rPr>
        <w:t>.</w:t>
      </w:r>
    </w:p>
    <w:p w14:paraId="29B51668"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6332EC29" w14:textId="59F46B31"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Pang, T.Y., Lee, T.-K. and Murshed, M. (2023) 'Towards a new paradigm for digital health training and education in Australia: Exploring the implication of the Fifth Industrial Revolution,' </w:t>
      </w:r>
      <w:r w:rsidRPr="00906F1A">
        <w:rPr>
          <w:rFonts w:ascii="Times New Roman" w:eastAsia="Calibri Light" w:hAnsi="Times New Roman" w:cs="Times New Roman"/>
          <w:i/>
          <w:iCs/>
          <w:lang w:eastAsia="en-GB" w:bidi="en-GB"/>
        </w:rPr>
        <w:t>Applied Sciences</w:t>
      </w:r>
      <w:r w:rsidRPr="00906F1A">
        <w:rPr>
          <w:rFonts w:ascii="Times New Roman" w:eastAsia="Calibri Light" w:hAnsi="Times New Roman" w:cs="Times New Roman"/>
          <w:lang w:eastAsia="en-GB" w:bidi="en-GB"/>
        </w:rPr>
        <w:t xml:space="preserve">, 13(11), p. 6854. </w:t>
      </w:r>
      <w:hyperlink r:id="rId89" w:history="1">
        <w:r w:rsidR="009F43BB" w:rsidRPr="00906F1A">
          <w:rPr>
            <w:rStyle w:val="Hyperlink"/>
            <w:rFonts w:ascii="Times New Roman" w:eastAsia="Calibri Light" w:hAnsi="Times New Roman" w:cs="Times New Roman"/>
            <w:lang w:eastAsia="en-GB" w:bidi="en-GB"/>
          </w:rPr>
          <w:t>https://doi.org/10.3390/app13116854</w:t>
        </w:r>
      </w:hyperlink>
      <w:r w:rsidRPr="00906F1A">
        <w:rPr>
          <w:rFonts w:ascii="Times New Roman" w:eastAsia="Calibri Light" w:hAnsi="Times New Roman" w:cs="Times New Roman"/>
          <w:lang w:eastAsia="en-GB" w:bidi="en-GB"/>
        </w:rPr>
        <w:t>.</w:t>
      </w:r>
    </w:p>
    <w:p w14:paraId="4369B61C"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339AC2D4" w14:textId="6FE4A91C"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Paul, M.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(2023) 'Digitization of healthcare sector: A study on privacy and security concerns,' </w:t>
      </w:r>
      <w:r w:rsidRPr="00906F1A">
        <w:rPr>
          <w:rFonts w:ascii="Times New Roman" w:eastAsia="Calibri Light" w:hAnsi="Times New Roman" w:cs="Times New Roman"/>
          <w:i/>
          <w:iCs/>
          <w:lang w:eastAsia="en-GB" w:bidi="en-GB"/>
        </w:rPr>
        <w:t>ICT Express</w:t>
      </w:r>
      <w:r w:rsidRPr="00906F1A">
        <w:rPr>
          <w:rFonts w:ascii="Times New Roman" w:eastAsia="Calibri Light" w:hAnsi="Times New Roman" w:cs="Times New Roman"/>
          <w:lang w:eastAsia="en-GB" w:bidi="en-GB"/>
        </w:rPr>
        <w:t xml:space="preserve">, 9(4), pp. 571–588. </w:t>
      </w:r>
      <w:hyperlink r:id="rId90" w:history="1">
        <w:r w:rsidR="009F43BB" w:rsidRPr="00906F1A">
          <w:rPr>
            <w:rStyle w:val="Hyperlink"/>
            <w:rFonts w:ascii="Times New Roman" w:eastAsia="Calibri Light" w:hAnsi="Times New Roman" w:cs="Times New Roman"/>
            <w:lang w:eastAsia="en-GB" w:bidi="en-GB"/>
          </w:rPr>
          <w:t>https://doi.org/10.1016/j.icte.2023.02.007</w:t>
        </w:r>
      </w:hyperlink>
      <w:r w:rsidRPr="00906F1A">
        <w:rPr>
          <w:rFonts w:ascii="Times New Roman" w:eastAsia="Calibri Light" w:hAnsi="Times New Roman" w:cs="Times New Roman"/>
          <w:lang w:eastAsia="en-GB" w:bidi="en-GB"/>
        </w:rPr>
        <w:t>.</w:t>
      </w:r>
    </w:p>
    <w:p w14:paraId="1C9CCFE1" w14:textId="77777777" w:rsidR="0042475C" w:rsidRDefault="0042475C" w:rsidP="00906F1A">
      <w:pPr>
        <w:widowControl w:val="0"/>
        <w:autoSpaceDE w:val="0"/>
        <w:autoSpaceDN w:val="0"/>
        <w:spacing w:line="360" w:lineRule="auto"/>
        <w:rPr>
          <w:rFonts w:ascii="Times New Roman" w:eastAsia="Calibri Light" w:hAnsi="Times New Roman" w:cs="Times New Roman"/>
          <w:lang w:eastAsia="en-GB" w:bidi="en-GB"/>
        </w:rPr>
      </w:pPr>
    </w:p>
    <w:p w14:paraId="0BC85587" w14:textId="7B5A14D3" w:rsidR="0042475C" w:rsidRPr="0042475C" w:rsidRDefault="0042475C" w:rsidP="0042475C">
      <w:pPr>
        <w:spacing w:after="160" w:line="259" w:lineRule="auto"/>
        <w:rPr>
          <w:rFonts w:ascii="Arial" w:eastAsia="Calibri Light" w:hAnsi="Arial" w:cs="Arial"/>
          <w:lang w:eastAsia="en-GB" w:bidi="en-GB"/>
        </w:rPr>
      </w:pPr>
      <w:r w:rsidRPr="0042475C">
        <w:rPr>
          <w:rFonts w:ascii="Times New Roman" w:eastAsia="Calibri Light" w:hAnsi="Times New Roman" w:cs="Times New Roman"/>
          <w:lang w:eastAsia="en-GB" w:bidi="en-GB"/>
        </w:rPr>
        <w:t>Pinnock, M. (2023)</w:t>
      </w:r>
      <w:r w:rsidRPr="0042475C">
        <w:rPr>
          <w:rFonts w:ascii="Arial" w:eastAsia="Calibri Light" w:hAnsi="Arial" w:cs="Arial"/>
          <w:lang w:eastAsia="en-GB" w:bidi="en-GB"/>
        </w:rPr>
        <w:t xml:space="preserve"> </w:t>
      </w:r>
      <w:r w:rsidRPr="0042475C">
        <w:rPr>
          <w:rFonts w:ascii="Times New Roman" w:eastAsia="Calibri Light" w:hAnsi="Times New Roman" w:cs="Times New Roman"/>
          <w:i/>
          <w:iCs/>
          <w:lang w:eastAsia="en-GB" w:bidi="en-GB"/>
        </w:rPr>
        <w:t xml:space="preserve">‘Cross Border Pathways Improvement,’ </w:t>
      </w:r>
      <w:r w:rsidRPr="0042475C">
        <w:rPr>
          <w:rFonts w:ascii="Times New Roman" w:eastAsia="Calibri Light" w:hAnsi="Times New Roman" w:cs="Times New Roman"/>
          <w:lang w:eastAsia="en-GB" w:bidi="en-GB"/>
        </w:rPr>
        <w:t>p. 1.</w:t>
      </w:r>
    </w:p>
    <w:p w14:paraId="41A00D61"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53310200" w14:textId="48EB61CC" w:rsidR="00906F1A" w:rsidRPr="00D8364F" w:rsidRDefault="00906F1A" w:rsidP="00906F1A">
      <w:pPr>
        <w:widowControl w:val="0"/>
        <w:autoSpaceDE w:val="0"/>
        <w:autoSpaceDN w:val="0"/>
        <w:spacing w:line="360" w:lineRule="auto"/>
        <w:rPr>
          <w:rFonts w:ascii="Times New Roman" w:eastAsia="Calibri Light" w:hAnsi="Times New Roman" w:cs="Times New Roman"/>
          <w:lang w:val="da-DK" w:eastAsia="en-GB" w:bidi="en-GB"/>
        </w:rPr>
      </w:pPr>
      <w:r w:rsidRPr="00906F1A">
        <w:rPr>
          <w:rFonts w:ascii="Times New Roman" w:eastAsia="Calibri Light" w:hAnsi="Times New Roman" w:cs="Times New Roman"/>
          <w:lang w:eastAsia="en-GB" w:bidi="en-GB"/>
        </w:rPr>
        <w:t xml:space="preserve">Reddy, P., Chaudhary, K. and Hussein, S. (2023) 'A digital literacy model to narrow the digital literacy skills gap,' </w:t>
      </w:r>
      <w:r w:rsidRPr="00906F1A">
        <w:rPr>
          <w:rFonts w:ascii="Times New Roman" w:eastAsia="Calibri Light" w:hAnsi="Times New Roman" w:cs="Times New Roman"/>
          <w:i/>
          <w:iCs/>
          <w:lang w:eastAsia="en-GB" w:bidi="en-GB"/>
        </w:rPr>
        <w:t>Heliyon</w:t>
      </w:r>
      <w:r w:rsidRPr="00906F1A">
        <w:rPr>
          <w:rFonts w:ascii="Times New Roman" w:eastAsia="Calibri Light" w:hAnsi="Times New Roman" w:cs="Times New Roman"/>
          <w:lang w:eastAsia="en-GB" w:bidi="en-GB"/>
        </w:rPr>
        <w:t xml:space="preserve">, 9(4), p. e14878. </w:t>
      </w:r>
      <w:hyperlink r:id="rId91" w:history="1">
        <w:r w:rsidR="009F43BB" w:rsidRPr="00D8364F">
          <w:rPr>
            <w:rStyle w:val="Hyperlink"/>
            <w:rFonts w:ascii="Times New Roman" w:eastAsia="Calibri Light" w:hAnsi="Times New Roman" w:cs="Times New Roman"/>
            <w:lang w:val="da-DK" w:eastAsia="en-GB" w:bidi="en-GB"/>
          </w:rPr>
          <w:t>https://doi.org/10.1016/j.heliyon.2023.e14878</w:t>
        </w:r>
      </w:hyperlink>
      <w:r w:rsidRPr="00D8364F">
        <w:rPr>
          <w:rFonts w:ascii="Times New Roman" w:eastAsia="Calibri Light" w:hAnsi="Times New Roman" w:cs="Times New Roman"/>
          <w:lang w:val="da-DK" w:eastAsia="en-GB" w:bidi="en-GB"/>
        </w:rPr>
        <w:t>.</w:t>
      </w:r>
    </w:p>
    <w:p w14:paraId="412AF9B4" w14:textId="77777777" w:rsidR="009F43BB" w:rsidRPr="00D8364F" w:rsidRDefault="009F43BB" w:rsidP="00906F1A">
      <w:pPr>
        <w:widowControl w:val="0"/>
        <w:autoSpaceDE w:val="0"/>
        <w:autoSpaceDN w:val="0"/>
        <w:spacing w:line="360" w:lineRule="auto"/>
        <w:rPr>
          <w:rFonts w:ascii="Times New Roman" w:eastAsia="Calibri Light" w:hAnsi="Times New Roman" w:cs="Times New Roman"/>
          <w:lang w:val="da-DK" w:eastAsia="en-GB" w:bidi="en-GB"/>
        </w:rPr>
      </w:pPr>
    </w:p>
    <w:p w14:paraId="1A26A2AD" w14:textId="676ABE21"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D8364F">
        <w:rPr>
          <w:rFonts w:ascii="Times New Roman" w:eastAsia="Calibri Light" w:hAnsi="Times New Roman" w:cs="Times New Roman"/>
          <w:lang w:val="da-DK" w:eastAsia="en-GB" w:bidi="en-GB"/>
        </w:rPr>
        <w:t xml:space="preserve">Ren, S.-S. </w:t>
      </w:r>
      <w:r w:rsidRPr="00D8364F">
        <w:rPr>
          <w:rFonts w:ascii="Times New Roman" w:eastAsia="Calibri Light" w:hAnsi="Times New Roman" w:cs="Times New Roman"/>
          <w:i/>
          <w:iCs/>
          <w:lang w:val="da-DK" w:eastAsia="en-GB" w:bidi="en-GB"/>
        </w:rPr>
        <w:t>et al.</w:t>
      </w:r>
      <w:r w:rsidRPr="00D8364F">
        <w:rPr>
          <w:rFonts w:ascii="Times New Roman" w:eastAsia="Calibri Light" w:hAnsi="Times New Roman" w:cs="Times New Roman"/>
          <w:lang w:val="da-DK" w:eastAsia="en-GB" w:bidi="en-GB"/>
        </w:rPr>
        <w:t xml:space="preserve"> </w:t>
      </w:r>
      <w:r w:rsidRPr="00906F1A">
        <w:rPr>
          <w:rFonts w:ascii="Times New Roman" w:eastAsia="Calibri Light" w:hAnsi="Times New Roman" w:cs="Times New Roman"/>
          <w:lang w:eastAsia="en-GB" w:bidi="en-GB"/>
        </w:rPr>
        <w:t xml:space="preserve">(2025) 'Digital competency among pediatric healthcare workers and students: a questionnaire survey,' </w:t>
      </w:r>
      <w:r w:rsidRPr="00906F1A">
        <w:rPr>
          <w:rFonts w:ascii="Times New Roman" w:eastAsia="Calibri Light" w:hAnsi="Times New Roman" w:cs="Times New Roman"/>
          <w:i/>
          <w:iCs/>
          <w:lang w:eastAsia="en-GB" w:bidi="en-GB"/>
        </w:rPr>
        <w:t>World Journal of Pediatrics</w:t>
      </w:r>
      <w:r w:rsidRPr="00906F1A">
        <w:rPr>
          <w:rFonts w:ascii="Times New Roman" w:eastAsia="Calibri Light" w:hAnsi="Times New Roman" w:cs="Times New Roman"/>
          <w:lang w:eastAsia="en-GB" w:bidi="en-GB"/>
        </w:rPr>
        <w:t xml:space="preserve"> [Preprint]. </w:t>
      </w:r>
      <w:hyperlink r:id="rId92" w:history="1">
        <w:r w:rsidR="009F43BB" w:rsidRPr="00906F1A">
          <w:rPr>
            <w:rStyle w:val="Hyperlink"/>
            <w:rFonts w:ascii="Times New Roman" w:eastAsia="Calibri Light" w:hAnsi="Times New Roman" w:cs="Times New Roman"/>
            <w:lang w:eastAsia="en-GB" w:bidi="en-GB"/>
          </w:rPr>
          <w:t>https://doi.org/10.1007/s12519-024-00866-3</w:t>
        </w:r>
      </w:hyperlink>
      <w:r w:rsidRPr="00906F1A">
        <w:rPr>
          <w:rFonts w:ascii="Times New Roman" w:eastAsia="Calibri Light" w:hAnsi="Times New Roman" w:cs="Times New Roman"/>
          <w:lang w:eastAsia="en-GB" w:bidi="en-GB"/>
        </w:rPr>
        <w:t>.</w:t>
      </w:r>
    </w:p>
    <w:p w14:paraId="5755E136"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573B972B" w14:textId="2E2AB3C4" w:rsidR="00906F1A" w:rsidRPr="00D8364F" w:rsidRDefault="00906F1A" w:rsidP="00906F1A">
      <w:pPr>
        <w:widowControl w:val="0"/>
        <w:autoSpaceDE w:val="0"/>
        <w:autoSpaceDN w:val="0"/>
        <w:spacing w:line="360" w:lineRule="auto"/>
        <w:rPr>
          <w:rFonts w:ascii="Times New Roman" w:eastAsia="Calibri Light" w:hAnsi="Times New Roman" w:cs="Times New Roman"/>
          <w:lang w:val="da-DK" w:eastAsia="en-GB" w:bidi="en-GB"/>
        </w:rPr>
      </w:pPr>
      <w:r w:rsidRPr="00906F1A">
        <w:rPr>
          <w:rFonts w:ascii="Times New Roman" w:eastAsia="Calibri Light" w:hAnsi="Times New Roman" w:cs="Times New Roman"/>
          <w:lang w:eastAsia="en-GB" w:bidi="en-GB"/>
        </w:rPr>
        <w:t xml:space="preserve">Reuben, A. (2022) </w:t>
      </w:r>
      <w:r w:rsidRPr="00906F1A">
        <w:rPr>
          <w:rFonts w:ascii="Times New Roman" w:eastAsia="Calibri Light" w:hAnsi="Times New Roman" w:cs="Times New Roman"/>
          <w:i/>
          <w:iCs/>
          <w:lang w:eastAsia="en-GB" w:bidi="en-GB"/>
        </w:rPr>
        <w:t>What’s the gap between public and private sector pay?</w:t>
      </w:r>
      <w:r w:rsidRPr="00906F1A">
        <w:rPr>
          <w:rFonts w:ascii="Times New Roman" w:eastAsia="Calibri Light" w:hAnsi="Times New Roman" w:cs="Times New Roman"/>
          <w:lang w:eastAsia="en-GB" w:bidi="en-GB"/>
        </w:rPr>
        <w:t xml:space="preserve"> </w:t>
      </w:r>
      <w:hyperlink r:id="rId93" w:history="1">
        <w:r w:rsidR="009F43BB" w:rsidRPr="00D8364F">
          <w:rPr>
            <w:rStyle w:val="Hyperlink"/>
            <w:rFonts w:ascii="Times New Roman" w:eastAsia="Calibri Light" w:hAnsi="Times New Roman" w:cs="Times New Roman"/>
            <w:lang w:val="da-DK" w:eastAsia="en-GB" w:bidi="en-GB"/>
          </w:rPr>
          <w:t>https://www.bbc.co.uk/news/55089900</w:t>
        </w:r>
      </w:hyperlink>
      <w:r w:rsidRPr="00D8364F">
        <w:rPr>
          <w:rFonts w:ascii="Times New Roman" w:eastAsia="Calibri Light" w:hAnsi="Times New Roman" w:cs="Times New Roman"/>
          <w:lang w:val="da-DK" w:eastAsia="en-GB" w:bidi="en-GB"/>
        </w:rPr>
        <w:t>.</w:t>
      </w:r>
    </w:p>
    <w:p w14:paraId="15A6C95E" w14:textId="77777777" w:rsidR="009F43BB" w:rsidRPr="00D8364F" w:rsidRDefault="009F43BB" w:rsidP="00906F1A">
      <w:pPr>
        <w:widowControl w:val="0"/>
        <w:autoSpaceDE w:val="0"/>
        <w:autoSpaceDN w:val="0"/>
        <w:spacing w:line="360" w:lineRule="auto"/>
        <w:rPr>
          <w:rFonts w:ascii="Times New Roman" w:eastAsia="Calibri Light" w:hAnsi="Times New Roman" w:cs="Times New Roman"/>
          <w:lang w:val="da-DK" w:eastAsia="en-GB" w:bidi="en-GB"/>
        </w:rPr>
      </w:pPr>
    </w:p>
    <w:p w14:paraId="24234209" w14:textId="77777777"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D8364F">
        <w:rPr>
          <w:rFonts w:ascii="Times New Roman" w:eastAsia="Calibri Light" w:hAnsi="Times New Roman" w:cs="Times New Roman"/>
          <w:lang w:val="da-DK" w:eastAsia="en-GB" w:bidi="en-GB"/>
        </w:rPr>
        <w:t xml:space="preserve">Robertson, R. </w:t>
      </w:r>
      <w:r w:rsidRPr="00D8364F">
        <w:rPr>
          <w:rFonts w:ascii="Times New Roman" w:eastAsia="Calibri Light" w:hAnsi="Times New Roman" w:cs="Times New Roman"/>
          <w:i/>
          <w:iCs/>
          <w:lang w:val="da-DK" w:eastAsia="en-GB" w:bidi="en-GB"/>
        </w:rPr>
        <w:t>et al.</w:t>
      </w:r>
      <w:r w:rsidRPr="00D8364F">
        <w:rPr>
          <w:rFonts w:ascii="Times New Roman" w:eastAsia="Calibri Light" w:hAnsi="Times New Roman" w:cs="Times New Roman"/>
          <w:lang w:val="da-DK" w:eastAsia="en-GB" w:bidi="en-GB"/>
        </w:rPr>
        <w:t xml:space="preserve"> </w:t>
      </w:r>
      <w:r w:rsidRPr="00906F1A">
        <w:rPr>
          <w:rFonts w:ascii="Times New Roman" w:eastAsia="Calibri Light" w:hAnsi="Times New Roman" w:cs="Times New Roman"/>
          <w:lang w:eastAsia="en-GB" w:bidi="en-GB"/>
        </w:rPr>
        <w:t xml:space="preserve">(2017) </w:t>
      </w:r>
      <w:r w:rsidRPr="00906F1A">
        <w:rPr>
          <w:rFonts w:ascii="Times New Roman" w:eastAsia="Calibri Light" w:hAnsi="Times New Roman" w:cs="Times New Roman"/>
          <w:i/>
          <w:iCs/>
          <w:lang w:eastAsia="en-GB" w:bidi="en-GB"/>
        </w:rPr>
        <w:t>Understanding NHS financial pressures</w:t>
      </w:r>
      <w:r w:rsidRPr="00906F1A">
        <w:rPr>
          <w:rFonts w:ascii="Times New Roman" w:eastAsia="Calibri Light" w:hAnsi="Times New Roman" w:cs="Times New Roman"/>
          <w:lang w:eastAsia="en-GB" w:bidi="en-GB"/>
        </w:rPr>
        <w:t>.</w:t>
      </w:r>
    </w:p>
    <w:p w14:paraId="58FAE8A2"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77A91EF2" w14:textId="1076C3DA" w:rsidR="00906F1A" w:rsidRPr="00D8364F" w:rsidRDefault="00906F1A" w:rsidP="00906F1A">
      <w:pPr>
        <w:widowControl w:val="0"/>
        <w:autoSpaceDE w:val="0"/>
        <w:autoSpaceDN w:val="0"/>
        <w:spacing w:line="360" w:lineRule="auto"/>
        <w:rPr>
          <w:rFonts w:ascii="Times New Roman" w:eastAsia="Calibri Light" w:hAnsi="Times New Roman" w:cs="Times New Roman"/>
          <w:lang w:val="da-DK" w:eastAsia="en-GB" w:bidi="en-GB"/>
        </w:rPr>
      </w:pPr>
      <w:r w:rsidRPr="00906F1A">
        <w:rPr>
          <w:rFonts w:ascii="Times New Roman" w:eastAsia="Calibri Light" w:hAnsi="Times New Roman" w:cs="Times New Roman"/>
          <w:lang w:eastAsia="en-GB" w:bidi="en-GB"/>
        </w:rPr>
        <w:t xml:space="preserve">Rodriguez, N.J.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(2002) </w:t>
      </w:r>
      <w:r w:rsidRPr="00906F1A">
        <w:rPr>
          <w:rFonts w:ascii="Times New Roman" w:eastAsia="Calibri Light" w:hAnsi="Times New Roman" w:cs="Times New Roman"/>
          <w:i/>
          <w:iCs/>
          <w:lang w:eastAsia="en-GB" w:bidi="en-GB"/>
        </w:rPr>
        <w:t>A usability study of physicians interaction with a paper-based patient record system and a graphical-based electronic patient record system</w:t>
      </w:r>
      <w:r w:rsidRPr="00906F1A">
        <w:rPr>
          <w:rFonts w:ascii="Times New Roman" w:eastAsia="Calibri Light" w:hAnsi="Times New Roman" w:cs="Times New Roman"/>
          <w:lang w:eastAsia="en-GB" w:bidi="en-GB"/>
        </w:rPr>
        <w:t xml:space="preserve">. </w:t>
      </w:r>
      <w:hyperlink r:id="rId94" w:history="1">
        <w:r w:rsidR="009F43BB" w:rsidRPr="00D8364F">
          <w:rPr>
            <w:rStyle w:val="Hyperlink"/>
            <w:rFonts w:ascii="Times New Roman" w:eastAsia="Calibri Light" w:hAnsi="Times New Roman" w:cs="Times New Roman"/>
            <w:lang w:val="da-DK" w:eastAsia="en-GB" w:bidi="en-GB"/>
          </w:rPr>
          <w:t>https://pmc.ncbi.nlm.nih.gov/articles/PMC2244463/</w:t>
        </w:r>
      </w:hyperlink>
      <w:r w:rsidRPr="00D8364F">
        <w:rPr>
          <w:rFonts w:ascii="Times New Roman" w:eastAsia="Calibri Light" w:hAnsi="Times New Roman" w:cs="Times New Roman"/>
          <w:lang w:val="da-DK" w:eastAsia="en-GB" w:bidi="en-GB"/>
        </w:rPr>
        <w:t>.</w:t>
      </w:r>
    </w:p>
    <w:p w14:paraId="2FDC7B3F" w14:textId="77777777" w:rsidR="009F43BB" w:rsidRPr="00D8364F" w:rsidRDefault="009F43BB" w:rsidP="00906F1A">
      <w:pPr>
        <w:widowControl w:val="0"/>
        <w:autoSpaceDE w:val="0"/>
        <w:autoSpaceDN w:val="0"/>
        <w:spacing w:line="360" w:lineRule="auto"/>
        <w:rPr>
          <w:rFonts w:ascii="Times New Roman" w:eastAsia="Calibri Light" w:hAnsi="Times New Roman" w:cs="Times New Roman"/>
          <w:lang w:val="da-DK" w:eastAsia="en-GB" w:bidi="en-GB"/>
        </w:rPr>
      </w:pPr>
    </w:p>
    <w:p w14:paraId="2E15154A" w14:textId="3DDCC7C3"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D8364F">
        <w:rPr>
          <w:rFonts w:ascii="Times New Roman" w:eastAsia="Calibri Light" w:hAnsi="Times New Roman" w:cs="Times New Roman"/>
          <w:lang w:val="da-DK" w:eastAsia="en-GB" w:bidi="en-GB"/>
        </w:rPr>
        <w:t xml:space="preserve">Rong, H. </w:t>
      </w:r>
      <w:r w:rsidRPr="00D8364F">
        <w:rPr>
          <w:rFonts w:ascii="Times New Roman" w:eastAsia="Calibri Light" w:hAnsi="Times New Roman" w:cs="Times New Roman"/>
          <w:i/>
          <w:iCs/>
          <w:lang w:val="da-DK" w:eastAsia="en-GB" w:bidi="en-GB"/>
        </w:rPr>
        <w:t>et al.</w:t>
      </w:r>
      <w:r w:rsidRPr="00D8364F">
        <w:rPr>
          <w:rFonts w:ascii="Times New Roman" w:eastAsia="Calibri Light" w:hAnsi="Times New Roman" w:cs="Times New Roman"/>
          <w:lang w:val="da-DK" w:eastAsia="en-GB" w:bidi="en-GB"/>
        </w:rPr>
        <w:t xml:space="preserve"> </w:t>
      </w:r>
      <w:r w:rsidRPr="00906F1A">
        <w:rPr>
          <w:rFonts w:ascii="Times New Roman" w:eastAsia="Calibri Light" w:hAnsi="Times New Roman" w:cs="Times New Roman"/>
          <w:lang w:eastAsia="en-GB" w:bidi="en-GB"/>
        </w:rPr>
        <w:t xml:space="preserve">(2016) 'Optimizing energy consumption for data centers,' </w:t>
      </w:r>
      <w:r w:rsidRPr="00906F1A">
        <w:rPr>
          <w:rFonts w:ascii="Times New Roman" w:eastAsia="Calibri Light" w:hAnsi="Times New Roman" w:cs="Times New Roman"/>
          <w:i/>
          <w:iCs/>
          <w:lang w:eastAsia="en-GB" w:bidi="en-GB"/>
        </w:rPr>
        <w:t>Renewable and Sustainable Energy Reviews</w:t>
      </w:r>
      <w:r w:rsidRPr="00906F1A">
        <w:rPr>
          <w:rFonts w:ascii="Times New Roman" w:eastAsia="Calibri Light" w:hAnsi="Times New Roman" w:cs="Times New Roman"/>
          <w:lang w:eastAsia="en-GB" w:bidi="en-GB"/>
        </w:rPr>
        <w:t xml:space="preserve">, 58, pp. 674–691. </w:t>
      </w:r>
      <w:hyperlink r:id="rId95" w:history="1">
        <w:r w:rsidR="009F43BB" w:rsidRPr="00906F1A">
          <w:rPr>
            <w:rStyle w:val="Hyperlink"/>
            <w:rFonts w:ascii="Times New Roman" w:eastAsia="Calibri Light" w:hAnsi="Times New Roman" w:cs="Times New Roman"/>
            <w:lang w:eastAsia="en-GB" w:bidi="en-GB"/>
          </w:rPr>
          <w:t>https://doi.org/10.1016/j.rser.2015.12.283</w:t>
        </w:r>
      </w:hyperlink>
      <w:r w:rsidRPr="00906F1A">
        <w:rPr>
          <w:rFonts w:ascii="Times New Roman" w:eastAsia="Calibri Light" w:hAnsi="Times New Roman" w:cs="Times New Roman"/>
          <w:lang w:eastAsia="en-GB" w:bidi="en-GB"/>
        </w:rPr>
        <w:t>.</w:t>
      </w:r>
    </w:p>
    <w:p w14:paraId="4A9703B8"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79DE7698" w14:textId="4D0521CE"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Schabetsberger, T.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(2005) 'From a paper-based transmission of discharge summaries to electronic communication in health care regions,' </w:t>
      </w:r>
      <w:r w:rsidRPr="00906F1A">
        <w:rPr>
          <w:rFonts w:ascii="Times New Roman" w:eastAsia="Calibri Light" w:hAnsi="Times New Roman" w:cs="Times New Roman"/>
          <w:i/>
          <w:iCs/>
          <w:lang w:eastAsia="en-GB" w:bidi="en-GB"/>
        </w:rPr>
        <w:t>International Journal of Medical Informatics</w:t>
      </w:r>
      <w:r w:rsidRPr="00906F1A">
        <w:rPr>
          <w:rFonts w:ascii="Times New Roman" w:eastAsia="Calibri Light" w:hAnsi="Times New Roman" w:cs="Times New Roman"/>
          <w:lang w:eastAsia="en-GB" w:bidi="en-GB"/>
        </w:rPr>
        <w:t xml:space="preserve">, 75(3–4), pp. 209–215. </w:t>
      </w:r>
      <w:hyperlink r:id="rId96" w:history="1">
        <w:r w:rsidR="009F43BB" w:rsidRPr="00906F1A">
          <w:rPr>
            <w:rStyle w:val="Hyperlink"/>
            <w:rFonts w:ascii="Times New Roman" w:eastAsia="Calibri Light" w:hAnsi="Times New Roman" w:cs="Times New Roman"/>
            <w:lang w:eastAsia="en-GB" w:bidi="en-GB"/>
          </w:rPr>
          <w:t>https://doi.org/10.1016/j.ijmedinf.2005.07.018</w:t>
        </w:r>
      </w:hyperlink>
      <w:r w:rsidRPr="00906F1A">
        <w:rPr>
          <w:rFonts w:ascii="Times New Roman" w:eastAsia="Calibri Light" w:hAnsi="Times New Roman" w:cs="Times New Roman"/>
          <w:lang w:eastAsia="en-GB" w:bidi="en-GB"/>
        </w:rPr>
        <w:t>.</w:t>
      </w:r>
    </w:p>
    <w:p w14:paraId="299034B0"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6678A6B1" w14:textId="5CCCAFD9"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Schreurs, K., Quan-Haase, A. and Martin, K. (2017) 'Problematizing the digital literacy paradox in the context of older adults’ ICT use: aging, media discourse, and Self-Determination,' </w:t>
      </w:r>
      <w:r w:rsidRPr="00906F1A">
        <w:rPr>
          <w:rFonts w:ascii="Times New Roman" w:eastAsia="Calibri Light" w:hAnsi="Times New Roman" w:cs="Times New Roman"/>
          <w:i/>
          <w:iCs/>
          <w:lang w:eastAsia="en-GB" w:bidi="en-GB"/>
        </w:rPr>
        <w:t>Canadian Journal of Communication</w:t>
      </w:r>
      <w:r w:rsidRPr="00906F1A">
        <w:rPr>
          <w:rFonts w:ascii="Times New Roman" w:eastAsia="Calibri Light" w:hAnsi="Times New Roman" w:cs="Times New Roman"/>
          <w:lang w:eastAsia="en-GB" w:bidi="en-GB"/>
        </w:rPr>
        <w:t xml:space="preserve">, 42(2), pp. 359–377. </w:t>
      </w:r>
      <w:hyperlink r:id="rId97" w:history="1">
        <w:r w:rsidR="009F43BB" w:rsidRPr="00906F1A">
          <w:rPr>
            <w:rStyle w:val="Hyperlink"/>
            <w:rFonts w:ascii="Times New Roman" w:eastAsia="Calibri Light" w:hAnsi="Times New Roman" w:cs="Times New Roman"/>
            <w:lang w:eastAsia="en-GB" w:bidi="en-GB"/>
          </w:rPr>
          <w:t>https://doi.org/10.22230/cjc.2017v42n2a3130</w:t>
        </w:r>
      </w:hyperlink>
      <w:r w:rsidRPr="00906F1A">
        <w:rPr>
          <w:rFonts w:ascii="Times New Roman" w:eastAsia="Calibri Light" w:hAnsi="Times New Roman" w:cs="Times New Roman"/>
          <w:lang w:eastAsia="en-GB" w:bidi="en-GB"/>
        </w:rPr>
        <w:t>.</w:t>
      </w:r>
    </w:p>
    <w:p w14:paraId="19A5D893" w14:textId="77777777" w:rsidR="009F43BB"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0CF120FF" w14:textId="22BEB429" w:rsidR="006F61B4" w:rsidRDefault="006F61B4" w:rsidP="00906F1A">
      <w:pPr>
        <w:widowControl w:val="0"/>
        <w:autoSpaceDE w:val="0"/>
        <w:autoSpaceDN w:val="0"/>
        <w:spacing w:line="360" w:lineRule="auto"/>
        <w:rPr>
          <w:rFonts w:ascii="Times New Roman" w:eastAsia="Calibri Light" w:hAnsi="Times New Roman" w:cs="Times New Roman"/>
          <w:lang w:eastAsia="en-GB" w:bidi="en-GB"/>
        </w:rPr>
      </w:pPr>
      <w:r w:rsidRPr="006F61B4">
        <w:rPr>
          <w:rFonts w:ascii="Times New Roman" w:eastAsia="Calibri Light" w:hAnsi="Times New Roman" w:cs="Times New Roman"/>
          <w:lang w:eastAsia="en-GB" w:bidi="en-GB"/>
        </w:rPr>
        <w:t xml:space="preserve">Sedgwick, P. (2013) 'Convenience sampling,' </w:t>
      </w:r>
      <w:r w:rsidRPr="006F61B4">
        <w:rPr>
          <w:rFonts w:ascii="Times New Roman" w:eastAsia="Calibri Light" w:hAnsi="Times New Roman" w:cs="Times New Roman"/>
          <w:i/>
          <w:iCs/>
          <w:lang w:eastAsia="en-GB" w:bidi="en-GB"/>
        </w:rPr>
        <w:t>BMJ</w:t>
      </w:r>
      <w:r w:rsidRPr="006F61B4">
        <w:rPr>
          <w:rFonts w:ascii="Times New Roman" w:eastAsia="Calibri Light" w:hAnsi="Times New Roman" w:cs="Times New Roman"/>
          <w:lang w:eastAsia="en-GB" w:bidi="en-GB"/>
        </w:rPr>
        <w:t xml:space="preserve">, 347(oct25 2), p. f6304. </w:t>
      </w:r>
      <w:hyperlink r:id="rId98" w:history="1">
        <w:r w:rsidRPr="006F61B4">
          <w:rPr>
            <w:rStyle w:val="Hyperlink"/>
            <w:rFonts w:ascii="Times New Roman" w:eastAsia="Calibri Light" w:hAnsi="Times New Roman" w:cs="Times New Roman"/>
            <w:lang w:eastAsia="en-GB" w:bidi="en-GB"/>
          </w:rPr>
          <w:t>https://doi.org/10.1136/bmj.f6304</w:t>
        </w:r>
      </w:hyperlink>
      <w:r w:rsidRPr="006F61B4">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191BCDC3" w14:textId="77777777" w:rsidR="006F61B4" w:rsidRPr="00906F1A" w:rsidRDefault="006F61B4" w:rsidP="00906F1A">
      <w:pPr>
        <w:widowControl w:val="0"/>
        <w:autoSpaceDE w:val="0"/>
        <w:autoSpaceDN w:val="0"/>
        <w:spacing w:line="360" w:lineRule="auto"/>
        <w:rPr>
          <w:rFonts w:ascii="Times New Roman" w:eastAsia="Calibri Light" w:hAnsi="Times New Roman" w:cs="Times New Roman"/>
          <w:lang w:eastAsia="en-GB" w:bidi="en-GB"/>
        </w:rPr>
      </w:pPr>
    </w:p>
    <w:p w14:paraId="3D9FCFB5" w14:textId="2A72729F"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Senbekov, M.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(2020) 'The Recent Progress and Applications of Digital Technologies in Healthcare: A review,' </w:t>
      </w:r>
      <w:r w:rsidRPr="00906F1A">
        <w:rPr>
          <w:rFonts w:ascii="Times New Roman" w:eastAsia="Calibri Light" w:hAnsi="Times New Roman" w:cs="Times New Roman"/>
          <w:i/>
          <w:iCs/>
          <w:lang w:eastAsia="en-GB" w:bidi="en-GB"/>
        </w:rPr>
        <w:t>International Journal of Telemedicine and Applications</w:t>
      </w:r>
      <w:r w:rsidRPr="00906F1A">
        <w:rPr>
          <w:rFonts w:ascii="Times New Roman" w:eastAsia="Calibri Light" w:hAnsi="Times New Roman" w:cs="Times New Roman"/>
          <w:lang w:eastAsia="en-GB" w:bidi="en-GB"/>
        </w:rPr>
        <w:t xml:space="preserve">, 2020, pp. 1–18. </w:t>
      </w:r>
      <w:hyperlink r:id="rId99" w:history="1">
        <w:r w:rsidR="009F43BB" w:rsidRPr="00906F1A">
          <w:rPr>
            <w:rStyle w:val="Hyperlink"/>
            <w:rFonts w:ascii="Times New Roman" w:eastAsia="Calibri Light" w:hAnsi="Times New Roman" w:cs="Times New Roman"/>
            <w:lang w:eastAsia="en-GB" w:bidi="en-GB"/>
          </w:rPr>
          <w:t>https://doi.org/10.1155/2020/8830200</w:t>
        </w:r>
      </w:hyperlink>
      <w:r w:rsidRPr="00906F1A">
        <w:rPr>
          <w:rFonts w:ascii="Times New Roman" w:eastAsia="Calibri Light" w:hAnsi="Times New Roman" w:cs="Times New Roman"/>
          <w:lang w:eastAsia="en-GB" w:bidi="en-GB"/>
        </w:rPr>
        <w:t>.</w:t>
      </w:r>
    </w:p>
    <w:p w14:paraId="5649CB08"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36F032D0" w14:textId="4D4115FC"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Shabbir, S.A.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(2010) 'Comparison of documentation time between an electronic and a paper-based record system by optometrists at an eye hospital in south India: A time–motion study,' </w:t>
      </w:r>
      <w:r w:rsidRPr="00906F1A">
        <w:rPr>
          <w:rFonts w:ascii="Times New Roman" w:eastAsia="Calibri Light" w:hAnsi="Times New Roman" w:cs="Times New Roman"/>
          <w:i/>
          <w:iCs/>
          <w:lang w:eastAsia="en-GB" w:bidi="en-GB"/>
        </w:rPr>
        <w:t>Computer Methods and Programs in Biomedicine</w:t>
      </w:r>
      <w:r w:rsidRPr="00906F1A">
        <w:rPr>
          <w:rFonts w:ascii="Times New Roman" w:eastAsia="Calibri Light" w:hAnsi="Times New Roman" w:cs="Times New Roman"/>
          <w:lang w:eastAsia="en-GB" w:bidi="en-GB"/>
        </w:rPr>
        <w:t xml:space="preserve">, 100(3), pp. 283–288. </w:t>
      </w:r>
      <w:hyperlink r:id="rId100" w:history="1">
        <w:r w:rsidR="009F43BB" w:rsidRPr="00906F1A">
          <w:rPr>
            <w:rStyle w:val="Hyperlink"/>
            <w:rFonts w:ascii="Times New Roman" w:eastAsia="Calibri Light" w:hAnsi="Times New Roman" w:cs="Times New Roman"/>
            <w:lang w:eastAsia="en-GB" w:bidi="en-GB"/>
          </w:rPr>
          <w:t>https://doi.org/10.1016/j.cmpb.2010.04.003</w:t>
        </w:r>
      </w:hyperlink>
      <w:r w:rsidRPr="00906F1A">
        <w:rPr>
          <w:rFonts w:ascii="Times New Roman" w:eastAsia="Calibri Light" w:hAnsi="Times New Roman" w:cs="Times New Roman"/>
          <w:lang w:eastAsia="en-GB" w:bidi="en-GB"/>
        </w:rPr>
        <w:t>.</w:t>
      </w:r>
    </w:p>
    <w:p w14:paraId="7C9D9BDA"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37DA2A28" w14:textId="4EEFD66D"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Shehabi, A.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(2016) </w:t>
      </w:r>
      <w:r w:rsidRPr="00906F1A">
        <w:rPr>
          <w:rFonts w:ascii="Times New Roman" w:eastAsia="Calibri Light" w:hAnsi="Times New Roman" w:cs="Times New Roman"/>
          <w:i/>
          <w:iCs/>
          <w:lang w:eastAsia="en-GB" w:bidi="en-GB"/>
        </w:rPr>
        <w:t>United States Data Center energy usage report</w:t>
      </w:r>
      <w:r w:rsidRPr="00906F1A">
        <w:rPr>
          <w:rFonts w:ascii="Times New Roman" w:eastAsia="Calibri Light" w:hAnsi="Times New Roman" w:cs="Times New Roman"/>
          <w:lang w:eastAsia="en-GB" w:bidi="en-GB"/>
        </w:rPr>
        <w:t xml:space="preserve">. Lawrence Berkeley National Laboratory. </w:t>
      </w:r>
      <w:hyperlink r:id="rId101" w:history="1">
        <w:r w:rsidR="009F43BB" w:rsidRPr="00906F1A">
          <w:rPr>
            <w:rStyle w:val="Hyperlink"/>
            <w:rFonts w:ascii="Times New Roman" w:eastAsia="Calibri Light" w:hAnsi="Times New Roman" w:cs="Times New Roman"/>
            <w:lang w:eastAsia="en-GB" w:bidi="en-GB"/>
          </w:rPr>
          <w:t>https://escholarship.org/content/qt84p772fc/qt84p772fc.pdf</w:t>
        </w:r>
      </w:hyperlink>
      <w:r w:rsidRPr="00906F1A">
        <w:rPr>
          <w:rFonts w:ascii="Times New Roman" w:eastAsia="Calibri Light" w:hAnsi="Times New Roman" w:cs="Times New Roman"/>
          <w:lang w:eastAsia="en-GB" w:bidi="en-GB"/>
        </w:rPr>
        <w:t>.</w:t>
      </w:r>
    </w:p>
    <w:p w14:paraId="07AB7742"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47901D24" w14:textId="1F43ECD0"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Siddik, M.A.B., Shehabi, A. and Marston, L. (2021) 'The environmental footprint of data centers in the United States,' </w:t>
      </w:r>
      <w:r w:rsidRPr="00906F1A">
        <w:rPr>
          <w:rFonts w:ascii="Times New Roman" w:eastAsia="Calibri Light" w:hAnsi="Times New Roman" w:cs="Times New Roman"/>
          <w:i/>
          <w:iCs/>
          <w:lang w:eastAsia="en-GB" w:bidi="en-GB"/>
        </w:rPr>
        <w:t>Environmental Research Letters</w:t>
      </w:r>
      <w:r w:rsidRPr="00906F1A">
        <w:rPr>
          <w:rFonts w:ascii="Times New Roman" w:eastAsia="Calibri Light" w:hAnsi="Times New Roman" w:cs="Times New Roman"/>
          <w:lang w:eastAsia="en-GB" w:bidi="en-GB"/>
        </w:rPr>
        <w:t xml:space="preserve">, 16(6), p. 064017. </w:t>
      </w:r>
      <w:hyperlink r:id="rId102" w:history="1">
        <w:r w:rsidR="009F43BB" w:rsidRPr="00906F1A">
          <w:rPr>
            <w:rStyle w:val="Hyperlink"/>
            <w:rFonts w:ascii="Times New Roman" w:eastAsia="Calibri Light" w:hAnsi="Times New Roman" w:cs="Times New Roman"/>
            <w:lang w:eastAsia="en-GB" w:bidi="en-GB"/>
          </w:rPr>
          <w:t>https://doi.org/10.1088/1748-9326/abfba1</w:t>
        </w:r>
      </w:hyperlink>
      <w:r w:rsidRPr="00906F1A">
        <w:rPr>
          <w:rFonts w:ascii="Times New Roman" w:eastAsia="Calibri Light" w:hAnsi="Times New Roman" w:cs="Times New Roman"/>
          <w:lang w:eastAsia="en-GB" w:bidi="en-GB"/>
        </w:rPr>
        <w:t>.</w:t>
      </w:r>
    </w:p>
    <w:p w14:paraId="2E6C27C0"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7EBADB65" w14:textId="504A51C8"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Sikka, R., Morath, J.M. and Leape, L. (2015) 'The Quadruple Aim: care, health, cost and meaning in work,' </w:t>
      </w:r>
      <w:r w:rsidRPr="00906F1A">
        <w:rPr>
          <w:rFonts w:ascii="Times New Roman" w:eastAsia="Calibri Light" w:hAnsi="Times New Roman" w:cs="Times New Roman"/>
          <w:i/>
          <w:iCs/>
          <w:lang w:eastAsia="en-GB" w:bidi="en-GB"/>
        </w:rPr>
        <w:t>BMJ Quality &amp; Safety</w:t>
      </w:r>
      <w:r w:rsidRPr="00906F1A">
        <w:rPr>
          <w:rFonts w:ascii="Times New Roman" w:eastAsia="Calibri Light" w:hAnsi="Times New Roman" w:cs="Times New Roman"/>
          <w:lang w:eastAsia="en-GB" w:bidi="en-GB"/>
        </w:rPr>
        <w:t xml:space="preserve">, 24(10), pp. 608–610. </w:t>
      </w:r>
      <w:hyperlink r:id="rId103" w:history="1">
        <w:r w:rsidR="009F43BB" w:rsidRPr="00906F1A">
          <w:rPr>
            <w:rStyle w:val="Hyperlink"/>
            <w:rFonts w:ascii="Times New Roman" w:eastAsia="Calibri Light" w:hAnsi="Times New Roman" w:cs="Times New Roman"/>
            <w:lang w:eastAsia="en-GB" w:bidi="en-GB"/>
          </w:rPr>
          <w:t>https://doi.org/10.1136/bmjqs-2015-004160</w:t>
        </w:r>
      </w:hyperlink>
      <w:r w:rsidRPr="00906F1A">
        <w:rPr>
          <w:rFonts w:ascii="Times New Roman" w:eastAsia="Calibri Light" w:hAnsi="Times New Roman" w:cs="Times New Roman"/>
          <w:lang w:eastAsia="en-GB" w:bidi="en-GB"/>
        </w:rPr>
        <w:t>.</w:t>
      </w:r>
    </w:p>
    <w:p w14:paraId="06E94723" w14:textId="77777777" w:rsidR="009F43BB" w:rsidRPr="00906F1A" w:rsidRDefault="009F43BB" w:rsidP="00906F1A">
      <w:pPr>
        <w:widowControl w:val="0"/>
        <w:autoSpaceDE w:val="0"/>
        <w:autoSpaceDN w:val="0"/>
        <w:spacing w:line="360" w:lineRule="auto"/>
        <w:rPr>
          <w:rFonts w:ascii="Times New Roman" w:eastAsia="Calibri Light" w:hAnsi="Times New Roman" w:cs="Times New Roman"/>
          <w:lang w:eastAsia="en-GB" w:bidi="en-GB"/>
        </w:rPr>
      </w:pPr>
    </w:p>
    <w:p w14:paraId="617FB26B" w14:textId="08CCF19F"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Snoswell, C.L., Taylor, M.L. and Caffery, L.J. (2021) 'Why telehealth does not always save money for the health system,' </w:t>
      </w:r>
      <w:r w:rsidRPr="00906F1A">
        <w:rPr>
          <w:rFonts w:ascii="Times New Roman" w:eastAsia="Calibri Light" w:hAnsi="Times New Roman" w:cs="Times New Roman"/>
          <w:i/>
          <w:iCs/>
          <w:lang w:eastAsia="en-GB" w:bidi="en-GB"/>
        </w:rPr>
        <w:t>Journal of Health Organization and Management</w:t>
      </w:r>
      <w:r w:rsidRPr="00906F1A">
        <w:rPr>
          <w:rFonts w:ascii="Times New Roman" w:eastAsia="Calibri Light" w:hAnsi="Times New Roman" w:cs="Times New Roman"/>
          <w:lang w:eastAsia="en-GB" w:bidi="en-GB"/>
        </w:rPr>
        <w:t xml:space="preserve">, 35(6), pp. 763–775. </w:t>
      </w:r>
      <w:hyperlink r:id="rId104" w:history="1">
        <w:r w:rsidR="00CC1D4B" w:rsidRPr="00906F1A">
          <w:rPr>
            <w:rStyle w:val="Hyperlink"/>
            <w:rFonts w:ascii="Times New Roman" w:eastAsia="Calibri Light" w:hAnsi="Times New Roman" w:cs="Times New Roman"/>
            <w:lang w:eastAsia="en-GB" w:bidi="en-GB"/>
          </w:rPr>
          <w:t>https://doi.org/10.1108/jhom-04-2020-0159</w:t>
        </w:r>
      </w:hyperlink>
      <w:r w:rsidRPr="00906F1A">
        <w:rPr>
          <w:rFonts w:ascii="Times New Roman" w:eastAsia="Calibri Light" w:hAnsi="Times New Roman" w:cs="Times New Roman"/>
          <w:lang w:eastAsia="en-GB" w:bidi="en-GB"/>
        </w:rPr>
        <w:t>.</w:t>
      </w:r>
    </w:p>
    <w:p w14:paraId="31B97075" w14:textId="77777777" w:rsidR="00CC1D4B" w:rsidRPr="00906F1A" w:rsidRDefault="00CC1D4B" w:rsidP="00906F1A">
      <w:pPr>
        <w:widowControl w:val="0"/>
        <w:autoSpaceDE w:val="0"/>
        <w:autoSpaceDN w:val="0"/>
        <w:spacing w:line="360" w:lineRule="auto"/>
        <w:rPr>
          <w:rFonts w:ascii="Times New Roman" w:eastAsia="Calibri Light" w:hAnsi="Times New Roman" w:cs="Times New Roman"/>
          <w:lang w:eastAsia="en-GB" w:bidi="en-GB"/>
        </w:rPr>
      </w:pPr>
    </w:p>
    <w:p w14:paraId="7AEC8F1B" w14:textId="44337DF6"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Song, Z., Zhang, X. and Eriksson, C. (2015) 'Data Center energy and cost saving evaluation,' </w:t>
      </w:r>
      <w:r w:rsidRPr="00906F1A">
        <w:rPr>
          <w:rFonts w:ascii="Times New Roman" w:eastAsia="Calibri Light" w:hAnsi="Times New Roman" w:cs="Times New Roman"/>
          <w:i/>
          <w:iCs/>
          <w:lang w:eastAsia="en-GB" w:bidi="en-GB"/>
        </w:rPr>
        <w:lastRenderedPageBreak/>
        <w:t>Energy Procedia</w:t>
      </w:r>
      <w:r w:rsidRPr="00906F1A">
        <w:rPr>
          <w:rFonts w:ascii="Times New Roman" w:eastAsia="Calibri Light" w:hAnsi="Times New Roman" w:cs="Times New Roman"/>
          <w:lang w:eastAsia="en-GB" w:bidi="en-GB"/>
        </w:rPr>
        <w:t xml:space="preserve">, 75, pp. 1255–1260. </w:t>
      </w:r>
      <w:hyperlink r:id="rId105" w:history="1">
        <w:r w:rsidR="00CC1D4B" w:rsidRPr="00906F1A">
          <w:rPr>
            <w:rStyle w:val="Hyperlink"/>
            <w:rFonts w:ascii="Times New Roman" w:eastAsia="Calibri Light" w:hAnsi="Times New Roman" w:cs="Times New Roman"/>
            <w:lang w:eastAsia="en-GB" w:bidi="en-GB"/>
          </w:rPr>
          <w:t>https://doi.org/10.1016/j.egypro.2015.07.178</w:t>
        </w:r>
      </w:hyperlink>
      <w:r w:rsidRPr="00906F1A">
        <w:rPr>
          <w:rFonts w:ascii="Times New Roman" w:eastAsia="Calibri Light" w:hAnsi="Times New Roman" w:cs="Times New Roman"/>
          <w:lang w:eastAsia="en-GB" w:bidi="en-GB"/>
        </w:rPr>
        <w:t>.</w:t>
      </w:r>
    </w:p>
    <w:p w14:paraId="2D9F123C" w14:textId="77777777" w:rsidR="00CC1D4B" w:rsidRPr="00906F1A" w:rsidRDefault="00CC1D4B" w:rsidP="00906F1A">
      <w:pPr>
        <w:widowControl w:val="0"/>
        <w:autoSpaceDE w:val="0"/>
        <w:autoSpaceDN w:val="0"/>
        <w:spacing w:line="360" w:lineRule="auto"/>
        <w:rPr>
          <w:rFonts w:ascii="Times New Roman" w:eastAsia="Calibri Light" w:hAnsi="Times New Roman" w:cs="Times New Roman"/>
          <w:lang w:eastAsia="en-GB" w:bidi="en-GB"/>
        </w:rPr>
      </w:pPr>
    </w:p>
    <w:p w14:paraId="603AEFA6" w14:textId="7A139E79"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Sood, S.K. (2012) 'A combined approach to ensure data security in cloud computing,' </w:t>
      </w:r>
      <w:r w:rsidRPr="00906F1A">
        <w:rPr>
          <w:rFonts w:ascii="Times New Roman" w:eastAsia="Calibri Light" w:hAnsi="Times New Roman" w:cs="Times New Roman"/>
          <w:i/>
          <w:iCs/>
          <w:lang w:eastAsia="en-GB" w:bidi="en-GB"/>
        </w:rPr>
        <w:t>Journal of Network and Computer Applications</w:t>
      </w:r>
      <w:r w:rsidRPr="00906F1A">
        <w:rPr>
          <w:rFonts w:ascii="Times New Roman" w:eastAsia="Calibri Light" w:hAnsi="Times New Roman" w:cs="Times New Roman"/>
          <w:lang w:eastAsia="en-GB" w:bidi="en-GB"/>
        </w:rPr>
        <w:t xml:space="preserve">, 35(6), pp. 1831–1838. </w:t>
      </w:r>
      <w:hyperlink r:id="rId106" w:history="1">
        <w:r w:rsidR="0042475C" w:rsidRPr="00906F1A">
          <w:rPr>
            <w:rStyle w:val="Hyperlink"/>
            <w:rFonts w:ascii="Times New Roman" w:eastAsia="Calibri Light" w:hAnsi="Times New Roman" w:cs="Times New Roman"/>
            <w:lang w:eastAsia="en-GB" w:bidi="en-GB"/>
          </w:rPr>
          <w:t>https://doi.org/10.1016/j.jnca.2012.07.007</w:t>
        </w:r>
      </w:hyperlink>
      <w:r w:rsidRPr="00906F1A">
        <w:rPr>
          <w:rFonts w:ascii="Times New Roman" w:eastAsia="Calibri Light" w:hAnsi="Times New Roman" w:cs="Times New Roman"/>
          <w:lang w:eastAsia="en-GB" w:bidi="en-GB"/>
        </w:rPr>
        <w:t>.</w:t>
      </w:r>
    </w:p>
    <w:p w14:paraId="6EAC6D06" w14:textId="77777777" w:rsidR="0042475C" w:rsidRPr="00906F1A" w:rsidRDefault="0042475C" w:rsidP="00906F1A">
      <w:pPr>
        <w:widowControl w:val="0"/>
        <w:autoSpaceDE w:val="0"/>
        <w:autoSpaceDN w:val="0"/>
        <w:spacing w:line="360" w:lineRule="auto"/>
        <w:rPr>
          <w:rFonts w:ascii="Times New Roman" w:eastAsia="Calibri Light" w:hAnsi="Times New Roman" w:cs="Times New Roman"/>
          <w:lang w:eastAsia="en-GB" w:bidi="en-GB"/>
        </w:rPr>
      </w:pPr>
    </w:p>
    <w:p w14:paraId="5008A26C" w14:textId="40481671"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Stausberg, J.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(2003) 'Comparing Paper-based with Electronic Patient Records: Lessons Learned during a Study on Diagnosis and Procedure Codes,' </w:t>
      </w:r>
      <w:r w:rsidRPr="00906F1A">
        <w:rPr>
          <w:rFonts w:ascii="Times New Roman" w:eastAsia="Calibri Light" w:hAnsi="Times New Roman" w:cs="Times New Roman"/>
          <w:i/>
          <w:iCs/>
          <w:lang w:eastAsia="en-GB" w:bidi="en-GB"/>
        </w:rPr>
        <w:t>Journal of the American Medical Informatics Association</w:t>
      </w:r>
      <w:r w:rsidRPr="00906F1A">
        <w:rPr>
          <w:rFonts w:ascii="Times New Roman" w:eastAsia="Calibri Light" w:hAnsi="Times New Roman" w:cs="Times New Roman"/>
          <w:lang w:eastAsia="en-GB" w:bidi="en-GB"/>
        </w:rPr>
        <w:t xml:space="preserve">, 10(5), pp. 470–477. </w:t>
      </w:r>
      <w:hyperlink r:id="rId107" w:history="1">
        <w:r w:rsidR="0042475C" w:rsidRPr="00906F1A">
          <w:rPr>
            <w:rStyle w:val="Hyperlink"/>
            <w:rFonts w:ascii="Times New Roman" w:eastAsia="Calibri Light" w:hAnsi="Times New Roman" w:cs="Times New Roman"/>
            <w:lang w:eastAsia="en-GB" w:bidi="en-GB"/>
          </w:rPr>
          <w:t>https://doi.org/10.1197/jamia.m1290</w:t>
        </w:r>
      </w:hyperlink>
      <w:r w:rsidRPr="00906F1A">
        <w:rPr>
          <w:rFonts w:ascii="Times New Roman" w:eastAsia="Calibri Light" w:hAnsi="Times New Roman" w:cs="Times New Roman"/>
          <w:lang w:eastAsia="en-GB" w:bidi="en-GB"/>
        </w:rPr>
        <w:t>.</w:t>
      </w:r>
    </w:p>
    <w:p w14:paraId="49126E60" w14:textId="77777777" w:rsidR="0042475C" w:rsidRPr="00906F1A" w:rsidRDefault="0042475C" w:rsidP="00906F1A">
      <w:pPr>
        <w:widowControl w:val="0"/>
        <w:autoSpaceDE w:val="0"/>
        <w:autoSpaceDN w:val="0"/>
        <w:spacing w:line="360" w:lineRule="auto"/>
        <w:rPr>
          <w:rFonts w:ascii="Times New Roman" w:eastAsia="Calibri Light" w:hAnsi="Times New Roman" w:cs="Times New Roman"/>
          <w:lang w:eastAsia="en-GB" w:bidi="en-GB"/>
        </w:rPr>
      </w:pPr>
    </w:p>
    <w:p w14:paraId="764BF162" w14:textId="7672AACF"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Sun, Y.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(2014) 'Data security and privacy in cloud computing,' </w:t>
      </w:r>
      <w:r w:rsidRPr="00906F1A">
        <w:rPr>
          <w:rFonts w:ascii="Times New Roman" w:eastAsia="Calibri Light" w:hAnsi="Times New Roman" w:cs="Times New Roman"/>
          <w:i/>
          <w:iCs/>
          <w:lang w:eastAsia="en-GB" w:bidi="en-GB"/>
        </w:rPr>
        <w:t>International Journal of Distributed Sensor Networks</w:t>
      </w:r>
      <w:r w:rsidRPr="00906F1A">
        <w:rPr>
          <w:rFonts w:ascii="Times New Roman" w:eastAsia="Calibri Light" w:hAnsi="Times New Roman" w:cs="Times New Roman"/>
          <w:lang w:eastAsia="en-GB" w:bidi="en-GB"/>
        </w:rPr>
        <w:t xml:space="preserve">, 10(7), p. 190903. </w:t>
      </w:r>
      <w:hyperlink r:id="rId108" w:history="1">
        <w:r w:rsidR="0042475C" w:rsidRPr="00906F1A">
          <w:rPr>
            <w:rStyle w:val="Hyperlink"/>
            <w:rFonts w:ascii="Times New Roman" w:eastAsia="Calibri Light" w:hAnsi="Times New Roman" w:cs="Times New Roman"/>
            <w:lang w:eastAsia="en-GB" w:bidi="en-GB"/>
          </w:rPr>
          <w:t>https://doi.org/10.1155/2014/190903</w:t>
        </w:r>
      </w:hyperlink>
      <w:r w:rsidRPr="00906F1A">
        <w:rPr>
          <w:rFonts w:ascii="Times New Roman" w:eastAsia="Calibri Light" w:hAnsi="Times New Roman" w:cs="Times New Roman"/>
          <w:lang w:eastAsia="en-GB" w:bidi="en-GB"/>
        </w:rPr>
        <w:t>.</w:t>
      </w:r>
    </w:p>
    <w:p w14:paraId="7D658703" w14:textId="77777777" w:rsidR="0042475C" w:rsidRPr="00906F1A" w:rsidRDefault="0042475C" w:rsidP="00906F1A">
      <w:pPr>
        <w:widowControl w:val="0"/>
        <w:autoSpaceDE w:val="0"/>
        <w:autoSpaceDN w:val="0"/>
        <w:spacing w:line="360" w:lineRule="auto"/>
        <w:rPr>
          <w:rFonts w:ascii="Times New Roman" w:eastAsia="Calibri Light" w:hAnsi="Times New Roman" w:cs="Times New Roman"/>
          <w:lang w:eastAsia="en-GB" w:bidi="en-GB"/>
        </w:rPr>
      </w:pPr>
    </w:p>
    <w:p w14:paraId="5A7828DF" w14:textId="47BB9954"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i/>
          <w:iCs/>
          <w:lang w:eastAsia="en-GB" w:bidi="en-GB"/>
        </w:rPr>
        <w:t>Survey on security threats of smartphones in Internet of Things</w:t>
      </w:r>
      <w:r w:rsidRPr="00906F1A">
        <w:rPr>
          <w:rFonts w:ascii="Times New Roman" w:eastAsia="Calibri Light" w:hAnsi="Times New Roman" w:cs="Times New Roman"/>
          <w:lang w:eastAsia="en-GB" w:bidi="en-GB"/>
        </w:rPr>
        <w:t xml:space="preserve"> (2016). </w:t>
      </w:r>
      <w:hyperlink r:id="rId109" w:history="1">
        <w:r w:rsidR="0042475C" w:rsidRPr="00906F1A">
          <w:rPr>
            <w:rStyle w:val="Hyperlink"/>
            <w:rFonts w:ascii="Times New Roman" w:eastAsia="Calibri Light" w:hAnsi="Times New Roman" w:cs="Times New Roman"/>
            <w:lang w:eastAsia="en-GB" w:bidi="en-GB"/>
          </w:rPr>
          <w:t>https://ieeexplore.ieee.org/abstract/document/7604979</w:t>
        </w:r>
      </w:hyperlink>
      <w:r w:rsidRPr="00906F1A">
        <w:rPr>
          <w:rFonts w:ascii="Times New Roman" w:eastAsia="Calibri Light" w:hAnsi="Times New Roman" w:cs="Times New Roman"/>
          <w:lang w:eastAsia="en-GB" w:bidi="en-GB"/>
        </w:rPr>
        <w:t>.</w:t>
      </w:r>
    </w:p>
    <w:p w14:paraId="15F209CE" w14:textId="77777777" w:rsidR="0042475C" w:rsidRPr="00906F1A" w:rsidRDefault="0042475C" w:rsidP="00906F1A">
      <w:pPr>
        <w:widowControl w:val="0"/>
        <w:autoSpaceDE w:val="0"/>
        <w:autoSpaceDN w:val="0"/>
        <w:spacing w:line="360" w:lineRule="auto"/>
        <w:rPr>
          <w:rFonts w:ascii="Times New Roman" w:eastAsia="Calibri Light" w:hAnsi="Times New Roman" w:cs="Times New Roman"/>
          <w:lang w:eastAsia="en-GB" w:bidi="en-GB"/>
        </w:rPr>
      </w:pPr>
    </w:p>
    <w:p w14:paraId="4EC4DEFC" w14:textId="1E61518A"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Techsupport (2024) </w:t>
      </w:r>
      <w:r w:rsidRPr="00906F1A">
        <w:rPr>
          <w:rFonts w:ascii="Times New Roman" w:eastAsia="Calibri Light" w:hAnsi="Times New Roman" w:cs="Times New Roman"/>
          <w:i/>
          <w:iCs/>
          <w:lang w:eastAsia="en-GB" w:bidi="en-GB"/>
        </w:rPr>
        <w:t>Data Breach Risk: Paper Records vs. Digital Records</w:t>
      </w:r>
      <w:r w:rsidRPr="00906F1A">
        <w:rPr>
          <w:rFonts w:ascii="Times New Roman" w:eastAsia="Calibri Light" w:hAnsi="Times New Roman" w:cs="Times New Roman"/>
          <w:lang w:eastAsia="en-GB" w:bidi="en-GB"/>
        </w:rPr>
        <w:t xml:space="preserve">. </w:t>
      </w:r>
      <w:hyperlink r:id="rId110" w:history="1">
        <w:r w:rsidR="0042475C" w:rsidRPr="00906F1A">
          <w:rPr>
            <w:rStyle w:val="Hyperlink"/>
            <w:rFonts w:ascii="Times New Roman" w:eastAsia="Calibri Light" w:hAnsi="Times New Roman" w:cs="Times New Roman"/>
            <w:lang w:eastAsia="en-GB" w:bidi="en-GB"/>
          </w:rPr>
          <w:t>https://richardsandrichards.com/data-breach-risk-paper-records-vs-digital-records/</w:t>
        </w:r>
      </w:hyperlink>
      <w:r w:rsidRPr="00906F1A">
        <w:rPr>
          <w:rFonts w:ascii="Times New Roman" w:eastAsia="Calibri Light" w:hAnsi="Times New Roman" w:cs="Times New Roman"/>
          <w:lang w:eastAsia="en-GB" w:bidi="en-GB"/>
        </w:rPr>
        <w:t>.</w:t>
      </w:r>
    </w:p>
    <w:p w14:paraId="1A829BBE" w14:textId="77777777" w:rsidR="0042475C" w:rsidRPr="00906F1A" w:rsidRDefault="0042475C" w:rsidP="00906F1A">
      <w:pPr>
        <w:widowControl w:val="0"/>
        <w:autoSpaceDE w:val="0"/>
        <w:autoSpaceDN w:val="0"/>
        <w:spacing w:line="360" w:lineRule="auto"/>
        <w:rPr>
          <w:rFonts w:ascii="Times New Roman" w:eastAsia="Calibri Light" w:hAnsi="Times New Roman" w:cs="Times New Roman"/>
          <w:lang w:eastAsia="en-GB" w:bidi="en-GB"/>
        </w:rPr>
      </w:pPr>
    </w:p>
    <w:p w14:paraId="71AB3991" w14:textId="3497670F"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Tischendorf, T. </w:t>
      </w:r>
      <w:r w:rsidRPr="00906F1A">
        <w:rPr>
          <w:rFonts w:ascii="Times New Roman" w:eastAsia="Calibri Light" w:hAnsi="Times New Roman" w:cs="Times New Roman"/>
          <w:i/>
          <w:iCs/>
          <w:lang w:eastAsia="en-GB" w:bidi="en-GB"/>
        </w:rPr>
        <w:t>et al.</w:t>
      </w:r>
      <w:r w:rsidRPr="00906F1A">
        <w:rPr>
          <w:rFonts w:ascii="Times New Roman" w:eastAsia="Calibri Light" w:hAnsi="Times New Roman" w:cs="Times New Roman"/>
          <w:lang w:eastAsia="en-GB" w:bidi="en-GB"/>
        </w:rPr>
        <w:t xml:space="preserve"> (2024) 'Developing digital competencies of nursing professionals in continuing education and training – a scoping review,' </w:t>
      </w:r>
      <w:r w:rsidRPr="00906F1A">
        <w:rPr>
          <w:rFonts w:ascii="Times New Roman" w:eastAsia="Calibri Light" w:hAnsi="Times New Roman" w:cs="Times New Roman"/>
          <w:i/>
          <w:iCs/>
          <w:lang w:eastAsia="en-GB" w:bidi="en-GB"/>
        </w:rPr>
        <w:t>Frontiers in Medicine</w:t>
      </w:r>
      <w:r w:rsidRPr="00906F1A">
        <w:rPr>
          <w:rFonts w:ascii="Times New Roman" w:eastAsia="Calibri Light" w:hAnsi="Times New Roman" w:cs="Times New Roman"/>
          <w:lang w:eastAsia="en-GB" w:bidi="en-GB"/>
        </w:rPr>
        <w:t xml:space="preserve">, 11. </w:t>
      </w:r>
      <w:hyperlink r:id="rId111" w:history="1">
        <w:r w:rsidR="0042475C" w:rsidRPr="00906F1A">
          <w:rPr>
            <w:rStyle w:val="Hyperlink"/>
            <w:rFonts w:ascii="Times New Roman" w:eastAsia="Calibri Light" w:hAnsi="Times New Roman" w:cs="Times New Roman"/>
            <w:lang w:eastAsia="en-GB" w:bidi="en-GB"/>
          </w:rPr>
          <w:t>https://doi.org/10.3389/fmed.2024.1358398</w:t>
        </w:r>
      </w:hyperlink>
      <w:r w:rsidRPr="00906F1A">
        <w:rPr>
          <w:rFonts w:ascii="Times New Roman" w:eastAsia="Calibri Light" w:hAnsi="Times New Roman" w:cs="Times New Roman"/>
          <w:lang w:eastAsia="en-GB" w:bidi="en-GB"/>
        </w:rPr>
        <w:t>.</w:t>
      </w:r>
    </w:p>
    <w:p w14:paraId="43D4CA38" w14:textId="77777777" w:rsidR="0042475C" w:rsidRDefault="0042475C" w:rsidP="00906F1A">
      <w:pPr>
        <w:widowControl w:val="0"/>
        <w:autoSpaceDE w:val="0"/>
        <w:autoSpaceDN w:val="0"/>
        <w:spacing w:line="360" w:lineRule="auto"/>
        <w:rPr>
          <w:rFonts w:ascii="Times New Roman" w:eastAsia="Calibri Light" w:hAnsi="Times New Roman" w:cs="Times New Roman"/>
          <w:lang w:eastAsia="en-GB" w:bidi="en-GB"/>
        </w:rPr>
      </w:pPr>
    </w:p>
    <w:p w14:paraId="37EC6850" w14:textId="7EF196D1" w:rsidR="00A21E38" w:rsidRDefault="00A21E38" w:rsidP="00906F1A">
      <w:pPr>
        <w:widowControl w:val="0"/>
        <w:autoSpaceDE w:val="0"/>
        <w:autoSpaceDN w:val="0"/>
        <w:spacing w:line="360" w:lineRule="auto"/>
        <w:rPr>
          <w:rFonts w:ascii="Times New Roman" w:eastAsia="Calibri Light" w:hAnsi="Times New Roman" w:cs="Times New Roman"/>
          <w:lang w:eastAsia="en-GB" w:bidi="en-GB"/>
        </w:rPr>
      </w:pPr>
      <w:r w:rsidRPr="00A21E38">
        <w:rPr>
          <w:rFonts w:ascii="Times New Roman" w:eastAsia="Calibri Light" w:hAnsi="Times New Roman" w:cs="Times New Roman"/>
          <w:lang w:eastAsia="en-GB" w:bidi="en-GB"/>
        </w:rPr>
        <w:t xml:space="preserve">Trost, J.E. (1986) 'Statistically nonrepresentative stratified sampling: A sampling technique for qualitative studies,' </w:t>
      </w:r>
      <w:r w:rsidRPr="00A21E38">
        <w:rPr>
          <w:rFonts w:ascii="Times New Roman" w:eastAsia="Calibri Light" w:hAnsi="Times New Roman" w:cs="Times New Roman"/>
          <w:i/>
          <w:iCs/>
          <w:lang w:eastAsia="en-GB" w:bidi="en-GB"/>
        </w:rPr>
        <w:t>Qualitative Sociology</w:t>
      </w:r>
      <w:r w:rsidRPr="00A21E38">
        <w:rPr>
          <w:rFonts w:ascii="Times New Roman" w:eastAsia="Calibri Light" w:hAnsi="Times New Roman" w:cs="Times New Roman"/>
          <w:lang w:eastAsia="en-GB" w:bidi="en-GB"/>
        </w:rPr>
        <w:t xml:space="preserve">, 9(1), pp. 54–57. </w:t>
      </w:r>
      <w:hyperlink r:id="rId112" w:history="1">
        <w:r w:rsidRPr="00A21E38">
          <w:rPr>
            <w:rStyle w:val="Hyperlink"/>
            <w:rFonts w:ascii="Times New Roman" w:eastAsia="Calibri Light" w:hAnsi="Times New Roman" w:cs="Times New Roman"/>
            <w:lang w:eastAsia="en-GB" w:bidi="en-GB"/>
          </w:rPr>
          <w:t>https://doi.org/10.1007/bf00988249</w:t>
        </w:r>
      </w:hyperlink>
      <w:r w:rsidRPr="00A21E38">
        <w:rPr>
          <w:rFonts w:ascii="Times New Roman" w:eastAsia="Calibri Light" w:hAnsi="Times New Roman" w:cs="Times New Roman"/>
          <w:lang w:eastAsia="en-GB" w:bidi="en-GB"/>
        </w:rPr>
        <w:t>.</w:t>
      </w:r>
      <w:r>
        <w:rPr>
          <w:rFonts w:ascii="Times New Roman" w:eastAsia="Calibri Light" w:hAnsi="Times New Roman" w:cs="Times New Roman"/>
          <w:lang w:eastAsia="en-GB" w:bidi="en-GB"/>
        </w:rPr>
        <w:t xml:space="preserve"> </w:t>
      </w:r>
    </w:p>
    <w:p w14:paraId="2CFFCE59" w14:textId="77777777" w:rsidR="00A21E38" w:rsidRPr="00906F1A" w:rsidRDefault="00A21E38" w:rsidP="00906F1A">
      <w:pPr>
        <w:widowControl w:val="0"/>
        <w:autoSpaceDE w:val="0"/>
        <w:autoSpaceDN w:val="0"/>
        <w:spacing w:line="360" w:lineRule="auto"/>
        <w:rPr>
          <w:rFonts w:ascii="Times New Roman" w:eastAsia="Calibri Light" w:hAnsi="Times New Roman" w:cs="Times New Roman"/>
          <w:lang w:eastAsia="en-GB" w:bidi="en-GB"/>
        </w:rPr>
      </w:pPr>
    </w:p>
    <w:p w14:paraId="50CC6F94" w14:textId="04ABB300" w:rsidR="00906F1A" w:rsidRPr="00D8364F" w:rsidRDefault="00906F1A" w:rsidP="00906F1A">
      <w:pPr>
        <w:widowControl w:val="0"/>
        <w:autoSpaceDE w:val="0"/>
        <w:autoSpaceDN w:val="0"/>
        <w:spacing w:line="360" w:lineRule="auto"/>
        <w:rPr>
          <w:rFonts w:ascii="Times New Roman" w:eastAsia="Calibri Light" w:hAnsi="Times New Roman" w:cs="Times New Roman"/>
          <w:lang w:val="da-DK" w:eastAsia="en-GB" w:bidi="en-GB"/>
        </w:rPr>
      </w:pPr>
      <w:r w:rsidRPr="00906F1A">
        <w:rPr>
          <w:rFonts w:ascii="Times New Roman" w:eastAsia="Calibri Light" w:hAnsi="Times New Roman" w:cs="Times New Roman"/>
          <w:lang w:eastAsia="en-GB" w:bidi="en-GB"/>
        </w:rPr>
        <w:t xml:space="preserve">Tsai, J. and Bond, G. (2007) 'A comparison of electronic records to paper records in mental health centers,' </w:t>
      </w:r>
      <w:r w:rsidRPr="00906F1A">
        <w:rPr>
          <w:rFonts w:ascii="Times New Roman" w:eastAsia="Calibri Light" w:hAnsi="Times New Roman" w:cs="Times New Roman"/>
          <w:i/>
          <w:iCs/>
          <w:lang w:eastAsia="en-GB" w:bidi="en-GB"/>
        </w:rPr>
        <w:t>International Journal for Quality in Health Care</w:t>
      </w:r>
      <w:r w:rsidRPr="00906F1A">
        <w:rPr>
          <w:rFonts w:ascii="Times New Roman" w:eastAsia="Calibri Light" w:hAnsi="Times New Roman" w:cs="Times New Roman"/>
          <w:lang w:eastAsia="en-GB" w:bidi="en-GB"/>
        </w:rPr>
        <w:t xml:space="preserve">, 20(2), pp. 136–143. </w:t>
      </w:r>
      <w:hyperlink r:id="rId113" w:history="1">
        <w:r w:rsidR="0042475C" w:rsidRPr="00D8364F">
          <w:rPr>
            <w:rStyle w:val="Hyperlink"/>
            <w:rFonts w:ascii="Times New Roman" w:eastAsia="Calibri Light" w:hAnsi="Times New Roman" w:cs="Times New Roman"/>
            <w:lang w:val="da-DK" w:eastAsia="en-GB" w:bidi="en-GB"/>
          </w:rPr>
          <w:t>https://doi.org/10.1093/intqhc/mzm064</w:t>
        </w:r>
      </w:hyperlink>
      <w:r w:rsidRPr="00D8364F">
        <w:rPr>
          <w:rFonts w:ascii="Times New Roman" w:eastAsia="Calibri Light" w:hAnsi="Times New Roman" w:cs="Times New Roman"/>
          <w:lang w:val="da-DK" w:eastAsia="en-GB" w:bidi="en-GB"/>
        </w:rPr>
        <w:t>.</w:t>
      </w:r>
    </w:p>
    <w:p w14:paraId="752A34F8" w14:textId="77777777" w:rsidR="0042475C" w:rsidRPr="00D8364F" w:rsidRDefault="0042475C" w:rsidP="00906F1A">
      <w:pPr>
        <w:widowControl w:val="0"/>
        <w:autoSpaceDE w:val="0"/>
        <w:autoSpaceDN w:val="0"/>
        <w:spacing w:line="360" w:lineRule="auto"/>
        <w:rPr>
          <w:rFonts w:ascii="Times New Roman" w:eastAsia="Calibri Light" w:hAnsi="Times New Roman" w:cs="Times New Roman"/>
          <w:lang w:val="da-DK" w:eastAsia="en-GB" w:bidi="en-GB"/>
        </w:rPr>
      </w:pPr>
    </w:p>
    <w:p w14:paraId="4DE15D00" w14:textId="11146FDB"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D8364F">
        <w:rPr>
          <w:rFonts w:ascii="Times New Roman" w:eastAsia="Calibri Light" w:hAnsi="Times New Roman" w:cs="Times New Roman"/>
          <w:lang w:val="da-DK" w:eastAsia="en-GB" w:bidi="en-GB"/>
        </w:rPr>
        <w:t xml:space="preserve">Van Heddeghem, W. </w:t>
      </w:r>
      <w:r w:rsidRPr="00D8364F">
        <w:rPr>
          <w:rFonts w:ascii="Times New Roman" w:eastAsia="Calibri Light" w:hAnsi="Times New Roman" w:cs="Times New Roman"/>
          <w:i/>
          <w:iCs/>
          <w:lang w:val="da-DK" w:eastAsia="en-GB" w:bidi="en-GB"/>
        </w:rPr>
        <w:t>et al.</w:t>
      </w:r>
      <w:r w:rsidRPr="00D8364F">
        <w:rPr>
          <w:rFonts w:ascii="Times New Roman" w:eastAsia="Calibri Light" w:hAnsi="Times New Roman" w:cs="Times New Roman"/>
          <w:lang w:val="da-DK" w:eastAsia="en-GB" w:bidi="en-GB"/>
        </w:rPr>
        <w:t xml:space="preserve"> </w:t>
      </w:r>
      <w:r w:rsidRPr="00906F1A">
        <w:rPr>
          <w:rFonts w:ascii="Times New Roman" w:eastAsia="Calibri Light" w:hAnsi="Times New Roman" w:cs="Times New Roman"/>
          <w:lang w:eastAsia="en-GB" w:bidi="en-GB"/>
        </w:rPr>
        <w:t xml:space="preserve">(2014) 'Trends in worldwide ICT electricity consumption from 2007 to 2012,' </w:t>
      </w:r>
      <w:r w:rsidRPr="00906F1A">
        <w:rPr>
          <w:rFonts w:ascii="Times New Roman" w:eastAsia="Calibri Light" w:hAnsi="Times New Roman" w:cs="Times New Roman"/>
          <w:i/>
          <w:iCs/>
          <w:lang w:eastAsia="en-GB" w:bidi="en-GB"/>
        </w:rPr>
        <w:t>Computer Communications</w:t>
      </w:r>
      <w:r w:rsidRPr="00906F1A">
        <w:rPr>
          <w:rFonts w:ascii="Times New Roman" w:eastAsia="Calibri Light" w:hAnsi="Times New Roman" w:cs="Times New Roman"/>
          <w:lang w:eastAsia="en-GB" w:bidi="en-GB"/>
        </w:rPr>
        <w:t xml:space="preserve">, 50, pp. 64–76. </w:t>
      </w:r>
      <w:hyperlink r:id="rId114" w:history="1">
        <w:r w:rsidR="0042475C" w:rsidRPr="00906F1A">
          <w:rPr>
            <w:rStyle w:val="Hyperlink"/>
            <w:rFonts w:ascii="Times New Roman" w:eastAsia="Calibri Light" w:hAnsi="Times New Roman" w:cs="Times New Roman"/>
            <w:lang w:eastAsia="en-GB" w:bidi="en-GB"/>
          </w:rPr>
          <w:t>https://doi.org/10.1016/j.comcom.2014.02.008</w:t>
        </w:r>
      </w:hyperlink>
      <w:r w:rsidRPr="00906F1A">
        <w:rPr>
          <w:rFonts w:ascii="Times New Roman" w:eastAsia="Calibri Light" w:hAnsi="Times New Roman" w:cs="Times New Roman"/>
          <w:lang w:eastAsia="en-GB" w:bidi="en-GB"/>
        </w:rPr>
        <w:t>.</w:t>
      </w:r>
    </w:p>
    <w:p w14:paraId="72781546" w14:textId="77777777" w:rsidR="0042475C" w:rsidRPr="00906F1A" w:rsidRDefault="0042475C" w:rsidP="00906F1A">
      <w:pPr>
        <w:widowControl w:val="0"/>
        <w:autoSpaceDE w:val="0"/>
        <w:autoSpaceDN w:val="0"/>
        <w:spacing w:line="360" w:lineRule="auto"/>
        <w:rPr>
          <w:rFonts w:ascii="Times New Roman" w:eastAsia="Calibri Light" w:hAnsi="Times New Roman" w:cs="Times New Roman"/>
          <w:lang w:eastAsia="en-GB" w:bidi="en-GB"/>
        </w:rPr>
      </w:pPr>
    </w:p>
    <w:p w14:paraId="59B9B9D7" w14:textId="15F8E685"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Walsh, S.H. (2004) 'The clinician’s perspective on electronic health records and how they can affect patient care,' </w:t>
      </w:r>
      <w:r w:rsidRPr="00906F1A">
        <w:rPr>
          <w:rFonts w:ascii="Times New Roman" w:eastAsia="Calibri Light" w:hAnsi="Times New Roman" w:cs="Times New Roman"/>
          <w:i/>
          <w:iCs/>
          <w:lang w:eastAsia="en-GB" w:bidi="en-GB"/>
        </w:rPr>
        <w:t>BMJ</w:t>
      </w:r>
      <w:r w:rsidRPr="00906F1A">
        <w:rPr>
          <w:rFonts w:ascii="Times New Roman" w:eastAsia="Calibri Light" w:hAnsi="Times New Roman" w:cs="Times New Roman"/>
          <w:lang w:eastAsia="en-GB" w:bidi="en-GB"/>
        </w:rPr>
        <w:t xml:space="preserve">, 328(7449), pp. 1184–1187. </w:t>
      </w:r>
      <w:hyperlink r:id="rId115" w:history="1">
        <w:r w:rsidR="0042475C" w:rsidRPr="00906F1A">
          <w:rPr>
            <w:rStyle w:val="Hyperlink"/>
            <w:rFonts w:ascii="Times New Roman" w:eastAsia="Calibri Light" w:hAnsi="Times New Roman" w:cs="Times New Roman"/>
            <w:lang w:eastAsia="en-GB" w:bidi="en-GB"/>
          </w:rPr>
          <w:t>https://doi.org/10.1136/bmj.328.7449.1184</w:t>
        </w:r>
      </w:hyperlink>
      <w:r w:rsidRPr="00906F1A">
        <w:rPr>
          <w:rFonts w:ascii="Times New Roman" w:eastAsia="Calibri Light" w:hAnsi="Times New Roman" w:cs="Times New Roman"/>
          <w:lang w:eastAsia="en-GB" w:bidi="en-GB"/>
        </w:rPr>
        <w:t>.</w:t>
      </w:r>
    </w:p>
    <w:p w14:paraId="7523AB82" w14:textId="77777777" w:rsidR="0042475C" w:rsidRPr="00906F1A" w:rsidRDefault="0042475C" w:rsidP="00906F1A">
      <w:pPr>
        <w:widowControl w:val="0"/>
        <w:autoSpaceDE w:val="0"/>
        <w:autoSpaceDN w:val="0"/>
        <w:spacing w:line="360" w:lineRule="auto"/>
        <w:rPr>
          <w:rFonts w:ascii="Times New Roman" w:eastAsia="Calibri Light" w:hAnsi="Times New Roman" w:cs="Times New Roman"/>
          <w:lang w:eastAsia="en-GB" w:bidi="en-GB"/>
        </w:rPr>
      </w:pPr>
    </w:p>
    <w:p w14:paraId="451B5C13" w14:textId="3544E502"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Walterbusch, M., Martens, B. and Teuteberg, F. (2013) 'Evaluating cloud computing services from a total cost of ownership perspective,' </w:t>
      </w:r>
      <w:r w:rsidRPr="00906F1A">
        <w:rPr>
          <w:rFonts w:ascii="Times New Roman" w:eastAsia="Calibri Light" w:hAnsi="Times New Roman" w:cs="Times New Roman"/>
          <w:i/>
          <w:iCs/>
          <w:lang w:eastAsia="en-GB" w:bidi="en-GB"/>
        </w:rPr>
        <w:t>Management Research Review</w:t>
      </w:r>
      <w:r w:rsidRPr="00906F1A">
        <w:rPr>
          <w:rFonts w:ascii="Times New Roman" w:eastAsia="Calibri Light" w:hAnsi="Times New Roman" w:cs="Times New Roman"/>
          <w:lang w:eastAsia="en-GB" w:bidi="en-GB"/>
        </w:rPr>
        <w:t xml:space="preserve">, 36(6), pp. 613–638. </w:t>
      </w:r>
      <w:hyperlink r:id="rId116" w:history="1">
        <w:r w:rsidR="0042475C" w:rsidRPr="00906F1A">
          <w:rPr>
            <w:rStyle w:val="Hyperlink"/>
            <w:rFonts w:ascii="Times New Roman" w:eastAsia="Calibri Light" w:hAnsi="Times New Roman" w:cs="Times New Roman"/>
            <w:lang w:eastAsia="en-GB" w:bidi="en-GB"/>
          </w:rPr>
          <w:t>https://doi.org/10.1108/01409171311325769</w:t>
        </w:r>
      </w:hyperlink>
      <w:r w:rsidRPr="00906F1A">
        <w:rPr>
          <w:rFonts w:ascii="Times New Roman" w:eastAsia="Calibri Light" w:hAnsi="Times New Roman" w:cs="Times New Roman"/>
          <w:lang w:eastAsia="en-GB" w:bidi="en-GB"/>
        </w:rPr>
        <w:t>.</w:t>
      </w:r>
    </w:p>
    <w:p w14:paraId="1B9BD8B1" w14:textId="77777777" w:rsidR="0042475C" w:rsidRPr="00906F1A" w:rsidRDefault="0042475C" w:rsidP="00906F1A">
      <w:pPr>
        <w:widowControl w:val="0"/>
        <w:autoSpaceDE w:val="0"/>
        <w:autoSpaceDN w:val="0"/>
        <w:spacing w:line="360" w:lineRule="auto"/>
        <w:rPr>
          <w:rFonts w:ascii="Times New Roman" w:eastAsia="Calibri Light" w:hAnsi="Times New Roman" w:cs="Times New Roman"/>
          <w:lang w:eastAsia="en-GB" w:bidi="en-GB"/>
        </w:rPr>
      </w:pPr>
    </w:p>
    <w:p w14:paraId="45A81F1E" w14:textId="289CBF93" w:rsidR="00906F1A" w:rsidRDefault="00906F1A" w:rsidP="00906F1A">
      <w:pPr>
        <w:widowControl w:val="0"/>
        <w:autoSpaceDE w:val="0"/>
        <w:autoSpaceDN w:val="0"/>
        <w:spacing w:line="360" w:lineRule="auto"/>
        <w:rPr>
          <w:rFonts w:ascii="Times New Roman" w:eastAsia="Calibri Light" w:hAnsi="Times New Roman" w:cs="Times New Roman"/>
          <w:lang w:eastAsia="en-GB" w:bidi="en-GB"/>
        </w:rPr>
      </w:pPr>
      <w:r w:rsidRPr="00906F1A">
        <w:rPr>
          <w:rFonts w:ascii="Times New Roman" w:eastAsia="Calibri Light" w:hAnsi="Times New Roman" w:cs="Times New Roman"/>
          <w:lang w:eastAsia="en-GB" w:bidi="en-GB"/>
        </w:rPr>
        <w:t xml:space="preserve">Yuan, B. and Li, J. (2019) 'The policy effect of the General Data Protection Regulation (GDPR) on the digital public health sector in the European Union: an empirical investigation,' </w:t>
      </w:r>
      <w:r w:rsidRPr="00906F1A">
        <w:rPr>
          <w:rFonts w:ascii="Times New Roman" w:eastAsia="Calibri Light" w:hAnsi="Times New Roman" w:cs="Times New Roman"/>
          <w:i/>
          <w:iCs/>
          <w:lang w:eastAsia="en-GB" w:bidi="en-GB"/>
        </w:rPr>
        <w:t>International Journal of Environmental Research and Public Health</w:t>
      </w:r>
      <w:r w:rsidRPr="00906F1A">
        <w:rPr>
          <w:rFonts w:ascii="Times New Roman" w:eastAsia="Calibri Light" w:hAnsi="Times New Roman" w:cs="Times New Roman"/>
          <w:lang w:eastAsia="en-GB" w:bidi="en-GB"/>
        </w:rPr>
        <w:t xml:space="preserve">, 16(6), p. 1070. </w:t>
      </w:r>
      <w:hyperlink r:id="rId117" w:history="1">
        <w:r w:rsidR="0042475C" w:rsidRPr="00906F1A">
          <w:rPr>
            <w:rStyle w:val="Hyperlink"/>
            <w:rFonts w:ascii="Times New Roman" w:eastAsia="Calibri Light" w:hAnsi="Times New Roman" w:cs="Times New Roman"/>
            <w:lang w:eastAsia="en-GB" w:bidi="en-GB"/>
          </w:rPr>
          <w:t>https://doi.org/10.3390/ijerph16061070</w:t>
        </w:r>
      </w:hyperlink>
      <w:r w:rsidRPr="00906F1A">
        <w:rPr>
          <w:rFonts w:ascii="Times New Roman" w:eastAsia="Calibri Light" w:hAnsi="Times New Roman" w:cs="Times New Roman"/>
          <w:lang w:eastAsia="en-GB" w:bidi="en-GB"/>
        </w:rPr>
        <w:t>.</w:t>
      </w:r>
    </w:p>
    <w:p w14:paraId="29339D56" w14:textId="77777777" w:rsidR="0042475C" w:rsidRPr="00906F1A" w:rsidRDefault="0042475C" w:rsidP="00906F1A">
      <w:pPr>
        <w:widowControl w:val="0"/>
        <w:autoSpaceDE w:val="0"/>
        <w:autoSpaceDN w:val="0"/>
        <w:spacing w:line="360" w:lineRule="auto"/>
        <w:rPr>
          <w:rFonts w:ascii="Arial" w:eastAsia="Calibri Light" w:hAnsi="Arial" w:cs="Arial"/>
          <w:lang w:eastAsia="en-GB" w:bidi="en-GB"/>
        </w:rPr>
      </w:pPr>
    </w:p>
    <w:p w14:paraId="107A1EF8" w14:textId="77777777" w:rsidR="00906F1A" w:rsidRDefault="00906F1A" w:rsidP="00343A64">
      <w:pPr>
        <w:widowControl w:val="0"/>
        <w:autoSpaceDE w:val="0"/>
        <w:autoSpaceDN w:val="0"/>
        <w:spacing w:line="360" w:lineRule="auto"/>
        <w:rPr>
          <w:rFonts w:ascii="Arial" w:eastAsia="Calibri Light" w:hAnsi="Arial" w:cs="Arial"/>
          <w:lang w:val="fr-FR" w:eastAsia="en-GB" w:bidi="en-GB"/>
        </w:rPr>
      </w:pPr>
    </w:p>
    <w:p w14:paraId="3EF98F40" w14:textId="6C281DFB" w:rsidR="006A478C" w:rsidRPr="00FF1BAF" w:rsidRDefault="006A478C" w:rsidP="00FF1BAF">
      <w:pPr>
        <w:spacing w:after="160" w:line="259" w:lineRule="auto"/>
        <w:rPr>
          <w:rFonts w:ascii="Arial" w:eastAsia="Calibri Light" w:hAnsi="Arial" w:cs="Arial"/>
          <w:lang w:eastAsia="en-GB" w:bidi="en-GB"/>
        </w:rPr>
      </w:pPr>
    </w:p>
    <w:p w14:paraId="19D2BED5" w14:textId="6D71E57B" w:rsidR="00B905C1" w:rsidRPr="00B905C1" w:rsidRDefault="00B905C1" w:rsidP="00B905C1">
      <w:pPr>
        <w:spacing w:after="160" w:line="259" w:lineRule="auto"/>
        <w:rPr>
          <w:rFonts w:ascii="Arial" w:eastAsia="Calibri Light" w:hAnsi="Arial" w:cs="Arial"/>
          <w:lang w:eastAsia="en-GB" w:bidi="en-GB"/>
        </w:rPr>
      </w:pPr>
    </w:p>
    <w:p w14:paraId="3D77464E" w14:textId="4DFB5D10" w:rsidR="00DE6FD9" w:rsidRDefault="00DE6FD9" w:rsidP="0097503E">
      <w:pPr>
        <w:spacing w:after="160" w:line="259" w:lineRule="auto"/>
        <w:rPr>
          <w:rFonts w:ascii="Arial" w:eastAsia="Calibri Light" w:hAnsi="Arial" w:cs="Arial"/>
          <w:lang w:eastAsia="en-GB" w:bidi="en-GB"/>
        </w:rPr>
      </w:pPr>
    </w:p>
    <w:p w14:paraId="5AC161A6" w14:textId="77777777" w:rsidR="00DE6FD9" w:rsidRDefault="00DE6FD9" w:rsidP="0097503E">
      <w:pPr>
        <w:spacing w:after="160" w:line="259" w:lineRule="auto"/>
        <w:rPr>
          <w:rFonts w:ascii="Arial" w:eastAsia="Calibri Light" w:hAnsi="Arial" w:cs="Arial"/>
          <w:lang w:eastAsia="en-GB" w:bidi="en-GB"/>
        </w:rPr>
      </w:pPr>
    </w:p>
    <w:p w14:paraId="79BAB6BE" w14:textId="77777777" w:rsidR="00DE6FD9" w:rsidRPr="0097503E" w:rsidRDefault="00DE6FD9" w:rsidP="0097503E">
      <w:pPr>
        <w:spacing w:after="160" w:line="259" w:lineRule="auto"/>
        <w:rPr>
          <w:rFonts w:ascii="Arial" w:eastAsia="Calibri Light" w:hAnsi="Arial" w:cs="Arial"/>
          <w:lang w:eastAsia="en-GB" w:bidi="en-GB"/>
        </w:rPr>
      </w:pPr>
    </w:p>
    <w:p w14:paraId="1601F83B" w14:textId="2C32C0A3" w:rsidR="001129E4" w:rsidRPr="001129E4" w:rsidRDefault="001129E4" w:rsidP="001129E4">
      <w:pPr>
        <w:spacing w:after="160" w:line="259" w:lineRule="auto"/>
        <w:rPr>
          <w:rFonts w:ascii="Arial" w:eastAsia="Calibri Light" w:hAnsi="Arial" w:cs="Arial"/>
          <w:lang w:eastAsia="en-GB" w:bidi="en-GB"/>
        </w:rPr>
      </w:pPr>
    </w:p>
    <w:p w14:paraId="56D8FC62" w14:textId="39DC49C2" w:rsidR="00422DCE" w:rsidRPr="00422DCE" w:rsidRDefault="00422DCE" w:rsidP="00422DCE">
      <w:pPr>
        <w:spacing w:after="160" w:line="259" w:lineRule="auto"/>
        <w:rPr>
          <w:rFonts w:ascii="Arial" w:eastAsia="Calibri Light" w:hAnsi="Arial" w:cs="Arial"/>
          <w:lang w:eastAsia="en-GB" w:bidi="en-GB"/>
        </w:rPr>
      </w:pPr>
    </w:p>
    <w:p w14:paraId="03A42A29" w14:textId="0D628ADD" w:rsidR="002C4391" w:rsidRPr="002C4391" w:rsidRDefault="002C4391" w:rsidP="002C4391">
      <w:pPr>
        <w:spacing w:after="160" w:line="259" w:lineRule="auto"/>
        <w:rPr>
          <w:rFonts w:ascii="Arial" w:eastAsia="Calibri Light" w:hAnsi="Arial" w:cs="Arial"/>
          <w:lang w:eastAsia="en-GB" w:bidi="en-GB"/>
        </w:rPr>
      </w:pPr>
    </w:p>
    <w:p w14:paraId="7474680E" w14:textId="10ECC687" w:rsidR="00A12945" w:rsidRPr="00A12945" w:rsidRDefault="00A12945" w:rsidP="00A12945">
      <w:pPr>
        <w:spacing w:after="160" w:line="259" w:lineRule="auto"/>
        <w:rPr>
          <w:rFonts w:ascii="Arial" w:eastAsia="Calibri Light" w:hAnsi="Arial" w:cs="Arial"/>
          <w:lang w:eastAsia="en-GB" w:bidi="en-GB"/>
        </w:rPr>
      </w:pPr>
    </w:p>
    <w:p w14:paraId="6ED8BC7D" w14:textId="42F80628" w:rsidR="0037164C" w:rsidRPr="0037164C" w:rsidRDefault="0037164C" w:rsidP="0037164C">
      <w:pPr>
        <w:spacing w:after="160" w:line="259" w:lineRule="auto"/>
        <w:rPr>
          <w:rFonts w:ascii="Arial" w:eastAsia="Calibri Light" w:hAnsi="Arial" w:cs="Arial"/>
          <w:lang w:eastAsia="en-GB" w:bidi="en-GB"/>
        </w:rPr>
      </w:pPr>
    </w:p>
    <w:p w14:paraId="1D62DAE4" w14:textId="55C7AE02" w:rsidR="00743217" w:rsidRPr="00743217" w:rsidRDefault="00743217" w:rsidP="00743217">
      <w:pPr>
        <w:spacing w:after="160" w:line="259" w:lineRule="auto"/>
        <w:rPr>
          <w:rFonts w:ascii="Arial" w:eastAsia="Calibri Light" w:hAnsi="Arial" w:cs="Arial"/>
          <w:lang w:eastAsia="en-GB" w:bidi="en-GB"/>
        </w:rPr>
      </w:pPr>
    </w:p>
    <w:p w14:paraId="13C8BDA4" w14:textId="2EFEA35E" w:rsidR="00970DBE" w:rsidRPr="00970DBE" w:rsidRDefault="00970DBE" w:rsidP="00970DBE">
      <w:pPr>
        <w:spacing w:after="160" w:line="259" w:lineRule="auto"/>
        <w:rPr>
          <w:rFonts w:ascii="Arial" w:eastAsia="Calibri Light" w:hAnsi="Arial" w:cs="Arial"/>
          <w:lang w:eastAsia="en-GB" w:bidi="en-GB"/>
        </w:rPr>
      </w:pPr>
    </w:p>
    <w:p w14:paraId="021CB82A" w14:textId="29491F1D" w:rsidR="00050011" w:rsidRPr="00050011" w:rsidRDefault="00050011" w:rsidP="00050011">
      <w:pPr>
        <w:spacing w:after="160" w:line="259" w:lineRule="auto"/>
        <w:rPr>
          <w:rFonts w:ascii="Arial" w:eastAsia="Calibri Light" w:hAnsi="Arial" w:cs="Arial"/>
          <w:lang w:eastAsia="en-GB" w:bidi="en-GB"/>
        </w:rPr>
      </w:pPr>
    </w:p>
    <w:p w14:paraId="414DE61E" w14:textId="19DC3B39" w:rsidR="00B07EAD" w:rsidRPr="00B07EAD" w:rsidRDefault="00B07EAD" w:rsidP="00B07EAD">
      <w:pPr>
        <w:spacing w:after="160" w:line="259" w:lineRule="auto"/>
        <w:rPr>
          <w:rFonts w:ascii="Arial" w:eastAsia="Calibri Light" w:hAnsi="Arial" w:cs="Arial"/>
          <w:lang w:eastAsia="en-GB" w:bidi="en-GB"/>
        </w:rPr>
      </w:pPr>
    </w:p>
    <w:p w14:paraId="53CB2B09" w14:textId="71575F3D" w:rsidR="00311409" w:rsidRPr="00311409" w:rsidRDefault="00311409" w:rsidP="00311409">
      <w:pPr>
        <w:spacing w:after="160" w:line="259" w:lineRule="auto"/>
        <w:rPr>
          <w:rFonts w:ascii="Arial" w:eastAsia="Calibri Light" w:hAnsi="Arial" w:cs="Arial"/>
          <w:lang w:eastAsia="en-GB" w:bidi="en-GB"/>
        </w:rPr>
      </w:pPr>
    </w:p>
    <w:p w14:paraId="3BC04ADF" w14:textId="44E5FE90" w:rsidR="00803D63" w:rsidRPr="00803D63" w:rsidRDefault="00803D63" w:rsidP="00803D63">
      <w:pPr>
        <w:spacing w:after="160" w:line="259" w:lineRule="auto"/>
        <w:rPr>
          <w:rFonts w:ascii="Arial" w:eastAsia="Calibri Light" w:hAnsi="Arial" w:cs="Arial"/>
          <w:lang w:eastAsia="en-GB" w:bidi="en-GB"/>
        </w:rPr>
      </w:pPr>
    </w:p>
    <w:p w14:paraId="579991E5" w14:textId="103E0DD2" w:rsidR="00803D63" w:rsidRDefault="00803D63" w:rsidP="002227B3">
      <w:pPr>
        <w:spacing w:after="160" w:line="259" w:lineRule="auto"/>
        <w:rPr>
          <w:rFonts w:ascii="Arial" w:eastAsia="Calibri Light" w:hAnsi="Arial" w:cs="Arial"/>
          <w:lang w:eastAsia="en-GB" w:bidi="en-GB"/>
        </w:rPr>
      </w:pPr>
    </w:p>
    <w:p w14:paraId="062CA72E" w14:textId="77777777" w:rsidR="00C350C6" w:rsidRDefault="00C350C6" w:rsidP="002227B3">
      <w:pPr>
        <w:spacing w:after="160" w:line="259" w:lineRule="auto"/>
        <w:rPr>
          <w:rFonts w:ascii="Arial" w:eastAsia="Calibri Light" w:hAnsi="Arial" w:cs="Arial"/>
          <w:lang w:eastAsia="en-GB" w:bidi="en-GB"/>
        </w:rPr>
      </w:pPr>
    </w:p>
    <w:p w14:paraId="1B18B108" w14:textId="77777777" w:rsidR="002227B3" w:rsidRDefault="002227B3" w:rsidP="002227B3">
      <w:pPr>
        <w:spacing w:after="160" w:line="259" w:lineRule="auto"/>
        <w:rPr>
          <w:rFonts w:ascii="Arial" w:eastAsia="Calibri Light" w:hAnsi="Arial" w:cs="Arial"/>
          <w:lang w:eastAsia="en-GB" w:bidi="en-GB"/>
        </w:rPr>
      </w:pPr>
    </w:p>
    <w:p w14:paraId="72C93BDB" w14:textId="09CC6D71" w:rsidR="00BA6F40" w:rsidRPr="00BA6F40" w:rsidRDefault="00BA6F40" w:rsidP="00BA6F40">
      <w:pPr>
        <w:spacing w:after="160" w:line="259" w:lineRule="auto"/>
        <w:rPr>
          <w:rFonts w:ascii="Arial" w:eastAsia="Calibri Light" w:hAnsi="Arial" w:cs="Arial"/>
          <w:lang w:eastAsia="en-GB" w:bidi="en-GB"/>
        </w:rPr>
      </w:pPr>
    </w:p>
    <w:p w14:paraId="1A081C77" w14:textId="145E0C4E" w:rsidR="0035038D" w:rsidRPr="0035038D" w:rsidRDefault="0035038D" w:rsidP="0035038D">
      <w:pPr>
        <w:spacing w:after="160" w:line="259" w:lineRule="auto"/>
        <w:rPr>
          <w:rFonts w:ascii="Arial" w:eastAsia="Calibri Light" w:hAnsi="Arial" w:cs="Arial"/>
          <w:lang w:eastAsia="en-GB" w:bidi="en-GB"/>
        </w:rPr>
      </w:pPr>
    </w:p>
    <w:p w14:paraId="668CB9CA" w14:textId="508C62C4" w:rsidR="0035038D" w:rsidRPr="00E149E1" w:rsidRDefault="0035038D" w:rsidP="00E149E1">
      <w:pPr>
        <w:spacing w:after="160" w:line="259" w:lineRule="auto"/>
        <w:rPr>
          <w:rFonts w:ascii="Arial" w:eastAsia="Calibri Light" w:hAnsi="Arial" w:cs="Arial"/>
          <w:lang w:eastAsia="en-GB" w:bidi="en-GB"/>
        </w:rPr>
      </w:pPr>
    </w:p>
    <w:p w14:paraId="621308E1" w14:textId="5ADA1210" w:rsidR="00645CBC" w:rsidRPr="00645CBC" w:rsidRDefault="00645CBC" w:rsidP="00645CBC">
      <w:pPr>
        <w:spacing w:after="160" w:line="259" w:lineRule="auto"/>
        <w:rPr>
          <w:rFonts w:ascii="Arial" w:eastAsia="Calibri Light" w:hAnsi="Arial" w:cs="Arial"/>
          <w:lang w:eastAsia="en-GB" w:bidi="en-GB"/>
        </w:rPr>
      </w:pPr>
    </w:p>
    <w:p w14:paraId="190DC777" w14:textId="77777777" w:rsidR="00D52475" w:rsidRPr="007548D7" w:rsidRDefault="00D52475" w:rsidP="00BB3274">
      <w:pPr>
        <w:pStyle w:val="Heading1"/>
        <w:numPr>
          <w:ilvl w:val="0"/>
          <w:numId w:val="0"/>
        </w:numPr>
        <w:rPr>
          <w:rStyle w:val="normaltextrun"/>
          <w:rFonts w:asciiTheme="minorHAnsi" w:eastAsiaTheme="minorHAnsi" w:hAnsiTheme="minorHAnsi" w:cs="Arial"/>
          <w:b w:val="0"/>
          <w:bCs/>
          <w:color w:val="auto"/>
          <w:sz w:val="24"/>
          <w:szCs w:val="28"/>
          <w:lang w:val="fr-FR"/>
        </w:rPr>
      </w:pPr>
      <w:bookmarkStart w:id="80" w:name="_Toc197448583"/>
      <w:r w:rsidRPr="007548D7">
        <w:rPr>
          <w:rStyle w:val="normaltextrun"/>
          <w:rFonts w:cs="Arial"/>
          <w:bCs/>
          <w:szCs w:val="28"/>
          <w:lang w:val="fr-FR"/>
        </w:rPr>
        <w:t>Appendices</w:t>
      </w:r>
      <w:bookmarkEnd w:id="80"/>
    </w:p>
    <w:p w14:paraId="40A9D79A" w14:textId="77777777" w:rsidR="00D52475" w:rsidRPr="007548D7" w:rsidRDefault="00D52475" w:rsidP="00D52475">
      <w:pPr>
        <w:spacing w:after="160" w:line="259" w:lineRule="auto"/>
        <w:rPr>
          <w:rStyle w:val="normaltextrun"/>
          <w:rFonts w:ascii="Arial" w:eastAsiaTheme="majorEastAsia" w:hAnsi="Arial" w:cs="Arial"/>
          <w:b/>
          <w:bCs/>
          <w:color w:val="000000" w:themeColor="text1"/>
          <w:sz w:val="28"/>
          <w:szCs w:val="28"/>
          <w:lang w:val="fr-FR"/>
        </w:rPr>
      </w:pPr>
    </w:p>
    <w:p w14:paraId="4EC111B3" w14:textId="77777777" w:rsidR="00D52475" w:rsidRPr="0028708A" w:rsidRDefault="00D52475" w:rsidP="0028708A">
      <w:pPr>
        <w:pStyle w:val="Heading2"/>
        <w:rPr>
          <w:rStyle w:val="normaltextrun"/>
          <w:b w:val="0"/>
        </w:rPr>
      </w:pPr>
      <w:bookmarkStart w:id="81" w:name="_Toc197448584"/>
      <w:r w:rsidRPr="0028708A">
        <w:rPr>
          <w:rStyle w:val="normaltextrun"/>
        </w:rPr>
        <w:t>Appendix A: Qualitative Survey Questions</w:t>
      </w:r>
      <w:bookmarkEnd w:id="81"/>
    </w:p>
    <w:p w14:paraId="5FD0E94D" w14:textId="77777777" w:rsidR="00D52475" w:rsidRPr="007548D7" w:rsidRDefault="00D52475" w:rsidP="00D52475">
      <w:pPr>
        <w:spacing w:after="160" w:line="259" w:lineRule="auto"/>
        <w:rPr>
          <w:rStyle w:val="normaltextrun"/>
          <w:rFonts w:ascii="Arial" w:eastAsiaTheme="majorEastAsia" w:hAnsi="Arial" w:cs="Arial"/>
          <w:b/>
          <w:bCs/>
          <w:color w:val="000000" w:themeColor="text1"/>
          <w:sz w:val="28"/>
          <w:szCs w:val="28"/>
          <w:lang w:val="fr-FR"/>
        </w:rPr>
      </w:pPr>
    </w:p>
    <w:p w14:paraId="6C9310AD" w14:textId="77777777" w:rsidR="00D52475" w:rsidRDefault="00D52475" w:rsidP="00D52475">
      <w:pPr>
        <w:spacing w:after="160" w:line="259" w:lineRule="auto"/>
        <w:rPr>
          <w:rStyle w:val="normaltextrun"/>
          <w:rFonts w:ascii="Arial" w:eastAsiaTheme="majorEastAsia" w:hAnsi="Arial" w:cs="Arial"/>
          <w:b/>
          <w:bCs/>
          <w:color w:val="000000" w:themeColor="text1"/>
          <w:sz w:val="28"/>
          <w:szCs w:val="28"/>
        </w:rPr>
      </w:pPr>
      <w:r>
        <w:rPr>
          <w:rStyle w:val="normaltextrun"/>
          <w:rFonts w:ascii="Arial" w:eastAsiaTheme="majorEastAsia" w:hAnsi="Arial" w:cs="Arial"/>
          <w:b/>
          <w:bCs/>
          <w:color w:val="000000" w:themeColor="text1"/>
          <w:sz w:val="28"/>
          <w:szCs w:val="28"/>
        </w:rPr>
        <w:object w:dxaOrig="1501" w:dyaOrig="980" w14:anchorId="52934BF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8.75pt" o:ole="">
            <v:imagedata r:id="rId118" o:title=""/>
          </v:shape>
          <o:OLEObject Type="Embed" ProgID="Word.Document.12" ShapeID="_x0000_i1025" DrawAspect="Icon" ObjectID="_1808061549" r:id="rId119">
            <o:FieldCodes>\s</o:FieldCodes>
          </o:OLEObject>
        </w:object>
      </w:r>
    </w:p>
    <w:p w14:paraId="60F3B7A7" w14:textId="77777777" w:rsidR="00D52475" w:rsidRDefault="00D52475" w:rsidP="00D52475">
      <w:pPr>
        <w:spacing w:after="160" w:line="259" w:lineRule="auto"/>
        <w:rPr>
          <w:rStyle w:val="normaltextrun"/>
          <w:rFonts w:ascii="Arial" w:eastAsiaTheme="majorEastAsia" w:hAnsi="Arial" w:cs="Arial"/>
          <w:b/>
          <w:bCs/>
          <w:color w:val="000000" w:themeColor="text1"/>
          <w:sz w:val="28"/>
          <w:szCs w:val="28"/>
        </w:rPr>
      </w:pPr>
    </w:p>
    <w:p w14:paraId="00D976C9" w14:textId="77777777" w:rsidR="00D52475" w:rsidRPr="0028708A" w:rsidRDefault="00D52475" w:rsidP="0028708A">
      <w:pPr>
        <w:pStyle w:val="Heading2"/>
        <w:rPr>
          <w:rStyle w:val="normaltextrun"/>
          <w:b w:val="0"/>
        </w:rPr>
      </w:pPr>
      <w:bookmarkStart w:id="82" w:name="_Toc197448585"/>
      <w:r w:rsidRPr="0028708A">
        <w:rPr>
          <w:rStyle w:val="normaltextrun"/>
        </w:rPr>
        <w:t>Appendix B: Quantitative Survey Questions</w:t>
      </w:r>
      <w:bookmarkEnd w:id="82"/>
    </w:p>
    <w:p w14:paraId="31AEACD3" w14:textId="77777777" w:rsidR="00D52475" w:rsidRDefault="00D52475" w:rsidP="00D52475">
      <w:pPr>
        <w:spacing w:after="160" w:line="259" w:lineRule="auto"/>
        <w:rPr>
          <w:rStyle w:val="normaltextrun"/>
          <w:rFonts w:ascii="Arial" w:eastAsiaTheme="majorEastAsia" w:hAnsi="Arial" w:cs="Arial"/>
          <w:b/>
          <w:bCs/>
          <w:color w:val="000000" w:themeColor="text1"/>
          <w:sz w:val="28"/>
          <w:szCs w:val="28"/>
        </w:rPr>
      </w:pPr>
    </w:p>
    <w:bookmarkStart w:id="83" w:name="_MON_1807713000"/>
    <w:bookmarkEnd w:id="83"/>
    <w:p w14:paraId="1528F026" w14:textId="4FAE96AD" w:rsidR="00D52475" w:rsidRDefault="009F7B0E" w:rsidP="00D52475">
      <w:pPr>
        <w:spacing w:after="160" w:line="259" w:lineRule="auto"/>
        <w:rPr>
          <w:rStyle w:val="normaltextrun"/>
          <w:rFonts w:ascii="Arial" w:eastAsiaTheme="majorEastAsia" w:hAnsi="Arial" w:cs="Arial"/>
          <w:b/>
          <w:bCs/>
          <w:color w:val="000000" w:themeColor="text1"/>
          <w:sz w:val="28"/>
          <w:szCs w:val="28"/>
        </w:rPr>
      </w:pPr>
      <w:r>
        <w:rPr>
          <w:rStyle w:val="normaltextrun"/>
          <w:rFonts w:ascii="Arial" w:eastAsiaTheme="majorEastAsia" w:hAnsi="Arial" w:cs="Arial"/>
          <w:b/>
          <w:bCs/>
          <w:color w:val="000000" w:themeColor="text1"/>
          <w:sz w:val="28"/>
          <w:szCs w:val="28"/>
        </w:rPr>
        <w:object w:dxaOrig="1075" w:dyaOrig="702" w14:anchorId="77D5527C">
          <v:shape id="_x0000_i1026" type="#_x0000_t75" style="width:73.5pt;height:48.75pt" o:ole="">
            <v:imagedata r:id="rId120" o:title=""/>
          </v:shape>
          <o:OLEObject Type="Embed" ProgID="Excel.Sheet.12" ShapeID="_x0000_i1026" DrawAspect="Icon" ObjectID="_1808061550" r:id="rId121"/>
        </w:object>
      </w:r>
    </w:p>
    <w:p w14:paraId="5E91AA72" w14:textId="77777777" w:rsidR="00D52475" w:rsidRDefault="00D52475" w:rsidP="00D52475">
      <w:pPr>
        <w:spacing w:after="160" w:line="259" w:lineRule="auto"/>
        <w:rPr>
          <w:rStyle w:val="normaltextrun"/>
          <w:rFonts w:ascii="Arial" w:eastAsiaTheme="majorEastAsia" w:hAnsi="Arial" w:cs="Arial"/>
          <w:b/>
          <w:bCs/>
          <w:color w:val="000000" w:themeColor="text1"/>
          <w:sz w:val="28"/>
          <w:szCs w:val="28"/>
        </w:rPr>
      </w:pPr>
    </w:p>
    <w:p w14:paraId="1544C84C" w14:textId="77777777" w:rsidR="00D52475" w:rsidRPr="0028708A" w:rsidRDefault="00D52475" w:rsidP="0028708A">
      <w:pPr>
        <w:pStyle w:val="Heading2"/>
        <w:rPr>
          <w:rStyle w:val="normaltextrun"/>
          <w:b w:val="0"/>
        </w:rPr>
      </w:pPr>
      <w:bookmarkStart w:id="84" w:name="_Toc197448586"/>
      <w:r w:rsidRPr="0028708A">
        <w:rPr>
          <w:rStyle w:val="normaltextrun"/>
        </w:rPr>
        <w:t>Appendix C: UWTSD Ethics Form</w:t>
      </w:r>
      <w:bookmarkEnd w:id="84"/>
    </w:p>
    <w:p w14:paraId="0AC4C48F" w14:textId="77777777" w:rsidR="00D52475" w:rsidRDefault="00D52475" w:rsidP="00D52475">
      <w:pPr>
        <w:spacing w:after="160" w:line="259" w:lineRule="auto"/>
        <w:rPr>
          <w:rStyle w:val="normaltextrun"/>
          <w:rFonts w:ascii="Arial" w:eastAsiaTheme="majorEastAsia" w:hAnsi="Arial" w:cs="Arial"/>
          <w:color w:val="000000" w:themeColor="text1"/>
          <w:sz w:val="28"/>
          <w:szCs w:val="28"/>
        </w:rPr>
      </w:pPr>
    </w:p>
    <w:bookmarkStart w:id="85" w:name="_MON_1807712985"/>
    <w:bookmarkEnd w:id="85"/>
    <w:p w14:paraId="39B55739" w14:textId="77777777" w:rsidR="00D52475" w:rsidRDefault="00D52475" w:rsidP="00D52475">
      <w:pPr>
        <w:spacing w:after="160" w:line="259" w:lineRule="auto"/>
        <w:rPr>
          <w:rStyle w:val="normaltextrun"/>
          <w:rFonts w:ascii="Arial" w:eastAsiaTheme="majorEastAsia" w:hAnsi="Arial" w:cs="Arial"/>
          <w:color w:val="000000" w:themeColor="text1"/>
          <w:sz w:val="28"/>
          <w:szCs w:val="28"/>
        </w:rPr>
      </w:pPr>
      <w:r>
        <w:rPr>
          <w:rStyle w:val="normaltextrun"/>
          <w:rFonts w:ascii="Arial" w:eastAsiaTheme="majorEastAsia" w:hAnsi="Arial" w:cs="Arial"/>
          <w:color w:val="000000" w:themeColor="text1"/>
          <w:sz w:val="28"/>
          <w:szCs w:val="28"/>
        </w:rPr>
        <w:object w:dxaOrig="1501" w:dyaOrig="980" w14:anchorId="4DCA5B81">
          <v:shape id="_x0000_i1027" type="#_x0000_t75" style="width:75pt;height:48.75pt" o:ole="">
            <v:imagedata r:id="rId122" o:title=""/>
          </v:shape>
          <o:OLEObject Type="Embed" ProgID="Word.Document.12" ShapeID="_x0000_i1027" DrawAspect="Icon" ObjectID="_1808061551" r:id="rId123">
            <o:FieldCodes>\s</o:FieldCodes>
          </o:OLEObject>
        </w:object>
      </w:r>
    </w:p>
    <w:p w14:paraId="7CE0052A" w14:textId="77777777" w:rsidR="00D52475" w:rsidRDefault="00D52475" w:rsidP="00D52475">
      <w:pPr>
        <w:spacing w:after="160" w:line="259" w:lineRule="auto"/>
        <w:rPr>
          <w:rStyle w:val="normaltextrun"/>
          <w:rFonts w:ascii="Arial" w:eastAsiaTheme="majorEastAsia" w:hAnsi="Arial" w:cs="Arial"/>
          <w:color w:val="000000" w:themeColor="text1"/>
          <w:sz w:val="28"/>
          <w:szCs w:val="28"/>
        </w:rPr>
      </w:pPr>
    </w:p>
    <w:p w14:paraId="393305D5" w14:textId="77777777" w:rsidR="00D52475" w:rsidRPr="00FA03D6" w:rsidRDefault="00D52475" w:rsidP="0028708A">
      <w:pPr>
        <w:pStyle w:val="Heading2"/>
        <w:rPr>
          <w:rStyle w:val="normaltextrun"/>
          <w:b w:val="0"/>
          <w:lang w:val="fr-FR"/>
        </w:rPr>
      </w:pPr>
      <w:bookmarkStart w:id="86" w:name="_Toc197448587"/>
      <w:r w:rsidRPr="00FA03D6">
        <w:rPr>
          <w:rStyle w:val="normaltextrun"/>
          <w:lang w:val="fr-FR"/>
        </w:rPr>
        <w:t>Appendix D: Participant Survey Information Poster</w:t>
      </w:r>
      <w:bookmarkEnd w:id="86"/>
    </w:p>
    <w:p w14:paraId="757393AB" w14:textId="77777777" w:rsidR="00D52475" w:rsidRPr="007548D7" w:rsidRDefault="00D52475" w:rsidP="00D52475">
      <w:pPr>
        <w:spacing w:after="160" w:line="259" w:lineRule="auto"/>
        <w:rPr>
          <w:rStyle w:val="normaltextrun"/>
          <w:rFonts w:ascii="Arial" w:eastAsiaTheme="majorEastAsia" w:hAnsi="Arial" w:cs="Arial"/>
          <w:color w:val="000000" w:themeColor="text1"/>
          <w:sz w:val="28"/>
          <w:szCs w:val="28"/>
          <w:lang w:val="fr-FR"/>
        </w:rPr>
      </w:pPr>
    </w:p>
    <w:p w14:paraId="6DF4F869" w14:textId="5AA42775" w:rsidR="00D52475" w:rsidRDefault="002D147A" w:rsidP="00D52475">
      <w:pPr>
        <w:spacing w:after="160" w:line="259" w:lineRule="auto"/>
        <w:rPr>
          <w:rStyle w:val="normaltextrun"/>
          <w:rFonts w:ascii="Arial" w:eastAsiaTheme="majorEastAsia" w:hAnsi="Arial" w:cs="Arial"/>
          <w:color w:val="000000" w:themeColor="text1"/>
          <w:sz w:val="28"/>
          <w:szCs w:val="28"/>
        </w:rPr>
      </w:pPr>
      <w:r>
        <w:rPr>
          <w:rStyle w:val="normaltextrun"/>
          <w:rFonts w:ascii="Arial" w:eastAsiaTheme="majorEastAsia" w:hAnsi="Arial" w:cs="Arial"/>
          <w:color w:val="000000" w:themeColor="text1"/>
          <w:sz w:val="28"/>
          <w:szCs w:val="28"/>
        </w:rPr>
        <w:object w:dxaOrig="1075" w:dyaOrig="702" w14:anchorId="2BE8D099">
          <v:shape id="_x0000_i1028" type="#_x0000_t75" style="width:72.75pt;height:46.5pt" o:ole="">
            <v:imagedata r:id="rId124" o:title=""/>
          </v:shape>
          <o:OLEObject Type="Embed" ProgID="Package" ShapeID="_x0000_i1028" DrawAspect="Icon" ObjectID="_1808061552" r:id="rId125"/>
        </w:object>
      </w:r>
    </w:p>
    <w:p w14:paraId="69EAC68F" w14:textId="77777777" w:rsidR="00D52475" w:rsidRPr="00645EE2" w:rsidRDefault="00D52475" w:rsidP="00D52475">
      <w:pPr>
        <w:spacing w:after="160" w:line="259" w:lineRule="auto"/>
        <w:rPr>
          <w:rStyle w:val="normaltextrun"/>
          <w:rFonts w:ascii="Arial" w:eastAsiaTheme="majorEastAsia" w:hAnsi="Arial" w:cs="Arial"/>
          <w:color w:val="000000" w:themeColor="text1"/>
          <w:sz w:val="28"/>
          <w:szCs w:val="28"/>
        </w:rPr>
      </w:pPr>
    </w:p>
    <w:p w14:paraId="0139B347" w14:textId="57562671" w:rsidR="00364D66" w:rsidRPr="00D07C27" w:rsidRDefault="00364D66" w:rsidP="00D07C27">
      <w:pPr>
        <w:spacing w:after="160" w:line="259" w:lineRule="auto"/>
        <w:rPr>
          <w:rFonts w:ascii="Arial" w:eastAsia="Calibri Light" w:hAnsi="Arial" w:cs="Arial"/>
          <w:lang w:eastAsia="en-GB" w:bidi="en-GB"/>
        </w:rPr>
      </w:pPr>
    </w:p>
    <w:p w14:paraId="2384A5E5" w14:textId="6DCA22E7" w:rsidR="004574C1" w:rsidRPr="00977283" w:rsidRDefault="004574C1" w:rsidP="00977283">
      <w:pPr>
        <w:spacing w:after="160" w:line="259" w:lineRule="auto"/>
        <w:rPr>
          <w:rFonts w:ascii="Arial" w:eastAsia="Calibri Light" w:hAnsi="Arial" w:cs="Arial"/>
          <w:lang w:eastAsia="en-GB" w:bidi="en-GB"/>
        </w:rPr>
      </w:pPr>
    </w:p>
    <w:p w14:paraId="7A3703A7" w14:textId="1A6E5FC7" w:rsidR="0036788A" w:rsidRPr="0036788A" w:rsidRDefault="0036788A" w:rsidP="0036788A">
      <w:pPr>
        <w:spacing w:after="160" w:line="259" w:lineRule="auto"/>
        <w:rPr>
          <w:rFonts w:ascii="Arial" w:eastAsia="Calibri Light" w:hAnsi="Arial" w:cs="Arial"/>
          <w:lang w:eastAsia="en-GB" w:bidi="en-GB"/>
        </w:rPr>
      </w:pPr>
    </w:p>
    <w:p w14:paraId="3B54263F" w14:textId="3832B682" w:rsidR="007A06FF" w:rsidRPr="0058021F" w:rsidRDefault="007A06FF" w:rsidP="0058021F">
      <w:pPr>
        <w:spacing w:after="160" w:line="259" w:lineRule="auto"/>
        <w:rPr>
          <w:rFonts w:ascii="Arial" w:eastAsia="Calibri Light" w:hAnsi="Arial" w:cs="Arial"/>
          <w:lang w:eastAsia="en-GB" w:bidi="en-GB"/>
        </w:rPr>
      </w:pPr>
    </w:p>
    <w:p w14:paraId="7EFA9BFE" w14:textId="12E3336F" w:rsidR="00516203" w:rsidRPr="00516203" w:rsidRDefault="00516203" w:rsidP="00516203">
      <w:pPr>
        <w:spacing w:after="160" w:line="259" w:lineRule="auto"/>
        <w:rPr>
          <w:rFonts w:ascii="Arial" w:eastAsia="Calibri Light" w:hAnsi="Arial" w:cs="Arial"/>
          <w:lang w:eastAsia="en-GB" w:bidi="en-GB"/>
        </w:rPr>
      </w:pPr>
    </w:p>
    <w:p w14:paraId="423D51EB" w14:textId="4E45D14D" w:rsidR="0000605F" w:rsidRDefault="0000605F">
      <w:pPr>
        <w:spacing w:after="160" w:line="259" w:lineRule="auto"/>
        <w:rPr>
          <w:rFonts w:ascii="Arial" w:eastAsia="Calibri Light" w:hAnsi="Arial" w:cs="Arial"/>
          <w:lang w:eastAsia="en-GB" w:bidi="en-GB"/>
        </w:rPr>
      </w:pPr>
      <w:r>
        <w:rPr>
          <w:rFonts w:ascii="Arial" w:eastAsia="Calibri Light" w:hAnsi="Arial" w:cs="Arial"/>
          <w:lang w:eastAsia="en-GB" w:bidi="en-GB"/>
        </w:rPr>
        <w:br w:type="page"/>
      </w:r>
    </w:p>
    <w:p w14:paraId="73118B97" w14:textId="77777777" w:rsidR="0000605F" w:rsidRPr="0000605F" w:rsidRDefault="0000605F" w:rsidP="0076456B">
      <w:pPr>
        <w:widowControl w:val="0"/>
        <w:autoSpaceDE w:val="0"/>
        <w:autoSpaceDN w:val="0"/>
        <w:spacing w:line="360" w:lineRule="auto"/>
        <w:jc w:val="center"/>
        <w:rPr>
          <w:rFonts w:ascii="Arial" w:eastAsia="Calibri Light" w:hAnsi="Arial" w:cs="Arial"/>
          <w:lang w:eastAsia="en-GB" w:bidi="en-GB"/>
        </w:rPr>
      </w:pPr>
    </w:p>
    <w:sectPr w:rsidR="0000605F" w:rsidRPr="0000605F" w:rsidSect="00661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F1D28" w14:textId="77777777" w:rsidR="00C452ED" w:rsidRDefault="00C452ED" w:rsidP="00D52475">
      <w:r>
        <w:separator/>
      </w:r>
    </w:p>
  </w:endnote>
  <w:endnote w:type="continuationSeparator" w:id="0">
    <w:p w14:paraId="1C3BE5C2" w14:textId="77777777" w:rsidR="00C452ED" w:rsidRDefault="00C452ED" w:rsidP="00D524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141D38" w14:textId="77777777" w:rsidR="00C452ED" w:rsidRDefault="00C452ED" w:rsidP="00D52475">
      <w:r>
        <w:separator/>
      </w:r>
    </w:p>
  </w:footnote>
  <w:footnote w:type="continuationSeparator" w:id="0">
    <w:p w14:paraId="0CBD7890" w14:textId="77777777" w:rsidR="00C452ED" w:rsidRDefault="00C452ED" w:rsidP="00D524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2388E"/>
    <w:multiLevelType w:val="hybridMultilevel"/>
    <w:tmpl w:val="CFA80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C19B7"/>
    <w:multiLevelType w:val="hybridMultilevel"/>
    <w:tmpl w:val="7274445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109C5C18"/>
    <w:multiLevelType w:val="multilevel"/>
    <w:tmpl w:val="A33A98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FD5F6B"/>
    <w:multiLevelType w:val="hybridMultilevel"/>
    <w:tmpl w:val="D022561C"/>
    <w:lvl w:ilvl="0" w:tplc="D12C305C">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25379A"/>
    <w:multiLevelType w:val="hybridMultilevel"/>
    <w:tmpl w:val="81B6A7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627047"/>
    <w:multiLevelType w:val="hybridMultilevel"/>
    <w:tmpl w:val="21D40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0160E1"/>
    <w:multiLevelType w:val="hybridMultilevel"/>
    <w:tmpl w:val="AA0ABB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33A868FF"/>
    <w:multiLevelType w:val="hybridMultilevel"/>
    <w:tmpl w:val="A1D4E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E07BD1"/>
    <w:multiLevelType w:val="hybridMultilevel"/>
    <w:tmpl w:val="EE7461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A30F56"/>
    <w:multiLevelType w:val="hybridMultilevel"/>
    <w:tmpl w:val="FDA43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A8667D"/>
    <w:multiLevelType w:val="hybridMultilevel"/>
    <w:tmpl w:val="22A69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6E48A7"/>
    <w:multiLevelType w:val="hybridMultilevel"/>
    <w:tmpl w:val="DCAA1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3224E7"/>
    <w:multiLevelType w:val="hybridMultilevel"/>
    <w:tmpl w:val="F042B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727292"/>
    <w:multiLevelType w:val="multilevel"/>
    <w:tmpl w:val="58C61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BE40D40"/>
    <w:multiLevelType w:val="hybridMultilevel"/>
    <w:tmpl w:val="F53E0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541D5E"/>
    <w:multiLevelType w:val="hybridMultilevel"/>
    <w:tmpl w:val="C7F4823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6" w15:restartNumberingAfterBreak="0">
    <w:nsid w:val="5E0B16CE"/>
    <w:multiLevelType w:val="hybridMultilevel"/>
    <w:tmpl w:val="FE22E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607818"/>
    <w:multiLevelType w:val="multilevel"/>
    <w:tmpl w:val="0D4C6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643759D"/>
    <w:multiLevelType w:val="hybridMultilevel"/>
    <w:tmpl w:val="B3FA1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2E4B9A"/>
    <w:multiLevelType w:val="hybridMultilevel"/>
    <w:tmpl w:val="44944C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B3E6D53"/>
    <w:multiLevelType w:val="hybridMultilevel"/>
    <w:tmpl w:val="BFC0BA9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1866534"/>
    <w:multiLevelType w:val="hybridMultilevel"/>
    <w:tmpl w:val="85B63E5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2" w15:restartNumberingAfterBreak="0">
    <w:nsid w:val="72002988"/>
    <w:multiLevelType w:val="multilevel"/>
    <w:tmpl w:val="EF58B91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2736F15"/>
    <w:multiLevelType w:val="hybridMultilevel"/>
    <w:tmpl w:val="7278E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17086C"/>
    <w:multiLevelType w:val="hybridMultilevel"/>
    <w:tmpl w:val="8242B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C653F1"/>
    <w:multiLevelType w:val="multilevel"/>
    <w:tmpl w:val="2C566524"/>
    <w:lvl w:ilvl="0">
      <w:start w:val="1"/>
      <w:numFmt w:val="decimal"/>
      <w:lvlText w:val="%1."/>
      <w:lvlJc w:val="left"/>
      <w:pPr>
        <w:ind w:left="720" w:hanging="360"/>
      </w:p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79520C44"/>
    <w:multiLevelType w:val="multilevel"/>
    <w:tmpl w:val="A0403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40132704">
    <w:abstractNumId w:val="13"/>
  </w:num>
  <w:num w:numId="2" w16cid:durableId="1749232156">
    <w:abstractNumId w:val="17"/>
  </w:num>
  <w:num w:numId="3" w16cid:durableId="772822583">
    <w:abstractNumId w:val="9"/>
  </w:num>
  <w:num w:numId="4" w16cid:durableId="1095133534">
    <w:abstractNumId w:val="0"/>
  </w:num>
  <w:num w:numId="5" w16cid:durableId="1309633054">
    <w:abstractNumId w:val="11"/>
  </w:num>
  <w:num w:numId="6" w16cid:durableId="1470319286">
    <w:abstractNumId w:val="24"/>
  </w:num>
  <w:num w:numId="7" w16cid:durableId="741022203">
    <w:abstractNumId w:val="18"/>
  </w:num>
  <w:num w:numId="8" w16cid:durableId="612521872">
    <w:abstractNumId w:val="19"/>
  </w:num>
  <w:num w:numId="9" w16cid:durableId="2145417609">
    <w:abstractNumId w:val="10"/>
  </w:num>
  <w:num w:numId="10" w16cid:durableId="2130586696">
    <w:abstractNumId w:val="25"/>
  </w:num>
  <w:num w:numId="11" w16cid:durableId="1310940371">
    <w:abstractNumId w:val="12"/>
  </w:num>
  <w:num w:numId="12" w16cid:durableId="1940335691">
    <w:abstractNumId w:val="21"/>
  </w:num>
  <w:num w:numId="13" w16cid:durableId="120463381">
    <w:abstractNumId w:val="23"/>
  </w:num>
  <w:num w:numId="14" w16cid:durableId="1153908922">
    <w:abstractNumId w:val="14"/>
  </w:num>
  <w:num w:numId="15" w16cid:durableId="1159541640">
    <w:abstractNumId w:val="8"/>
  </w:num>
  <w:num w:numId="16" w16cid:durableId="268658572">
    <w:abstractNumId w:val="5"/>
  </w:num>
  <w:num w:numId="17" w16cid:durableId="1534417946">
    <w:abstractNumId w:val="22"/>
  </w:num>
  <w:num w:numId="18" w16cid:durableId="1171024168">
    <w:abstractNumId w:val="2"/>
  </w:num>
  <w:num w:numId="19" w16cid:durableId="1792745423">
    <w:abstractNumId w:val="26"/>
  </w:num>
  <w:num w:numId="20" w16cid:durableId="232203690">
    <w:abstractNumId w:val="7"/>
  </w:num>
  <w:num w:numId="21" w16cid:durableId="1571037826">
    <w:abstractNumId w:val="3"/>
  </w:num>
  <w:num w:numId="22" w16cid:durableId="1539977040">
    <w:abstractNumId w:val="16"/>
  </w:num>
  <w:num w:numId="23" w16cid:durableId="218640407">
    <w:abstractNumId w:val="4"/>
  </w:num>
  <w:num w:numId="24" w16cid:durableId="1947543423">
    <w:abstractNumId w:val="15"/>
  </w:num>
  <w:num w:numId="25" w16cid:durableId="704866081">
    <w:abstractNumId w:val="6"/>
  </w:num>
  <w:num w:numId="26" w16cid:durableId="161504655">
    <w:abstractNumId w:val="1"/>
  </w:num>
  <w:num w:numId="27" w16cid:durableId="1486823968">
    <w:abstractNumId w:val="20"/>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4"/>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56B"/>
    <w:rsid w:val="0000010A"/>
    <w:rsid w:val="00001627"/>
    <w:rsid w:val="000029BF"/>
    <w:rsid w:val="00002C1A"/>
    <w:rsid w:val="00003778"/>
    <w:rsid w:val="00003929"/>
    <w:rsid w:val="00003DC5"/>
    <w:rsid w:val="0000484F"/>
    <w:rsid w:val="0000605F"/>
    <w:rsid w:val="00006C91"/>
    <w:rsid w:val="000106B3"/>
    <w:rsid w:val="00010881"/>
    <w:rsid w:val="000109F7"/>
    <w:rsid w:val="00010EC4"/>
    <w:rsid w:val="000118E6"/>
    <w:rsid w:val="00011B4A"/>
    <w:rsid w:val="00011F7D"/>
    <w:rsid w:val="00012AB3"/>
    <w:rsid w:val="00012C76"/>
    <w:rsid w:val="000136E4"/>
    <w:rsid w:val="00014274"/>
    <w:rsid w:val="00014ECE"/>
    <w:rsid w:val="000154A3"/>
    <w:rsid w:val="00015A24"/>
    <w:rsid w:val="00015FBF"/>
    <w:rsid w:val="00016714"/>
    <w:rsid w:val="00020B42"/>
    <w:rsid w:val="000218FA"/>
    <w:rsid w:val="00023198"/>
    <w:rsid w:val="00023450"/>
    <w:rsid w:val="00023B73"/>
    <w:rsid w:val="00027229"/>
    <w:rsid w:val="00033E53"/>
    <w:rsid w:val="00034247"/>
    <w:rsid w:val="0003447C"/>
    <w:rsid w:val="00035BBD"/>
    <w:rsid w:val="000360FC"/>
    <w:rsid w:val="00036502"/>
    <w:rsid w:val="000366F7"/>
    <w:rsid w:val="00037851"/>
    <w:rsid w:val="00037993"/>
    <w:rsid w:val="0004006E"/>
    <w:rsid w:val="00040157"/>
    <w:rsid w:val="00041865"/>
    <w:rsid w:val="00042185"/>
    <w:rsid w:val="00042654"/>
    <w:rsid w:val="00042DA4"/>
    <w:rsid w:val="00042F88"/>
    <w:rsid w:val="00043B53"/>
    <w:rsid w:val="00043BC9"/>
    <w:rsid w:val="00046537"/>
    <w:rsid w:val="00050011"/>
    <w:rsid w:val="000509ED"/>
    <w:rsid w:val="00050CBA"/>
    <w:rsid w:val="000512F4"/>
    <w:rsid w:val="00051827"/>
    <w:rsid w:val="000520E8"/>
    <w:rsid w:val="000537FA"/>
    <w:rsid w:val="00053BD4"/>
    <w:rsid w:val="000563CA"/>
    <w:rsid w:val="000567E4"/>
    <w:rsid w:val="00057640"/>
    <w:rsid w:val="00057B2B"/>
    <w:rsid w:val="00062E75"/>
    <w:rsid w:val="0006341D"/>
    <w:rsid w:val="00063E7E"/>
    <w:rsid w:val="00063FED"/>
    <w:rsid w:val="00065677"/>
    <w:rsid w:val="00066827"/>
    <w:rsid w:val="00066D0F"/>
    <w:rsid w:val="00066F66"/>
    <w:rsid w:val="00067632"/>
    <w:rsid w:val="00067B13"/>
    <w:rsid w:val="000703CF"/>
    <w:rsid w:val="00070F4E"/>
    <w:rsid w:val="00072A6A"/>
    <w:rsid w:val="0007310A"/>
    <w:rsid w:val="000734C4"/>
    <w:rsid w:val="00074234"/>
    <w:rsid w:val="000746B4"/>
    <w:rsid w:val="00075386"/>
    <w:rsid w:val="000801E1"/>
    <w:rsid w:val="00081FFB"/>
    <w:rsid w:val="0008582B"/>
    <w:rsid w:val="00085A1E"/>
    <w:rsid w:val="00087E86"/>
    <w:rsid w:val="00087FA5"/>
    <w:rsid w:val="0009067F"/>
    <w:rsid w:val="0009123A"/>
    <w:rsid w:val="000920A7"/>
    <w:rsid w:val="00092501"/>
    <w:rsid w:val="00092E31"/>
    <w:rsid w:val="000931C3"/>
    <w:rsid w:val="00093580"/>
    <w:rsid w:val="00095423"/>
    <w:rsid w:val="00095EC0"/>
    <w:rsid w:val="00095F58"/>
    <w:rsid w:val="00097334"/>
    <w:rsid w:val="00097D87"/>
    <w:rsid w:val="00097EEA"/>
    <w:rsid w:val="00097F53"/>
    <w:rsid w:val="000A0646"/>
    <w:rsid w:val="000A0905"/>
    <w:rsid w:val="000A1804"/>
    <w:rsid w:val="000A1AC7"/>
    <w:rsid w:val="000A279B"/>
    <w:rsid w:val="000A5538"/>
    <w:rsid w:val="000A5627"/>
    <w:rsid w:val="000A610A"/>
    <w:rsid w:val="000A61A4"/>
    <w:rsid w:val="000A6849"/>
    <w:rsid w:val="000B2F4B"/>
    <w:rsid w:val="000B435B"/>
    <w:rsid w:val="000B576D"/>
    <w:rsid w:val="000B6780"/>
    <w:rsid w:val="000B7107"/>
    <w:rsid w:val="000C049C"/>
    <w:rsid w:val="000C0F5F"/>
    <w:rsid w:val="000C1492"/>
    <w:rsid w:val="000C2301"/>
    <w:rsid w:val="000C34A0"/>
    <w:rsid w:val="000C3B30"/>
    <w:rsid w:val="000C4E95"/>
    <w:rsid w:val="000C4EF1"/>
    <w:rsid w:val="000C5D26"/>
    <w:rsid w:val="000C7282"/>
    <w:rsid w:val="000C7714"/>
    <w:rsid w:val="000D0121"/>
    <w:rsid w:val="000D1B3A"/>
    <w:rsid w:val="000D1E44"/>
    <w:rsid w:val="000D1EC5"/>
    <w:rsid w:val="000D3F8C"/>
    <w:rsid w:val="000D482D"/>
    <w:rsid w:val="000D4E6D"/>
    <w:rsid w:val="000D60E2"/>
    <w:rsid w:val="000D6618"/>
    <w:rsid w:val="000D6E21"/>
    <w:rsid w:val="000D71F2"/>
    <w:rsid w:val="000E15D4"/>
    <w:rsid w:val="000E1BE9"/>
    <w:rsid w:val="000E1E38"/>
    <w:rsid w:val="000E509F"/>
    <w:rsid w:val="000E7226"/>
    <w:rsid w:val="000E7600"/>
    <w:rsid w:val="000F22E5"/>
    <w:rsid w:val="000F3DD5"/>
    <w:rsid w:val="000F5B6C"/>
    <w:rsid w:val="000F667E"/>
    <w:rsid w:val="00100F67"/>
    <w:rsid w:val="00101FFB"/>
    <w:rsid w:val="00103C7B"/>
    <w:rsid w:val="001041EF"/>
    <w:rsid w:val="001057EC"/>
    <w:rsid w:val="0010654C"/>
    <w:rsid w:val="00106B5C"/>
    <w:rsid w:val="00107EFF"/>
    <w:rsid w:val="0011017D"/>
    <w:rsid w:val="001103D5"/>
    <w:rsid w:val="001116D1"/>
    <w:rsid w:val="001129E4"/>
    <w:rsid w:val="00115A8E"/>
    <w:rsid w:val="001170A5"/>
    <w:rsid w:val="00117896"/>
    <w:rsid w:val="0012019F"/>
    <w:rsid w:val="00121AB2"/>
    <w:rsid w:val="00121C4E"/>
    <w:rsid w:val="00122298"/>
    <w:rsid w:val="00122A95"/>
    <w:rsid w:val="00122EAD"/>
    <w:rsid w:val="00124212"/>
    <w:rsid w:val="00124530"/>
    <w:rsid w:val="001247AC"/>
    <w:rsid w:val="00125418"/>
    <w:rsid w:val="00125794"/>
    <w:rsid w:val="001309A2"/>
    <w:rsid w:val="00130EF7"/>
    <w:rsid w:val="00131A64"/>
    <w:rsid w:val="00131CAF"/>
    <w:rsid w:val="00133455"/>
    <w:rsid w:val="00133B62"/>
    <w:rsid w:val="0013495E"/>
    <w:rsid w:val="00134E3D"/>
    <w:rsid w:val="0013627A"/>
    <w:rsid w:val="00136760"/>
    <w:rsid w:val="00136D76"/>
    <w:rsid w:val="00136F67"/>
    <w:rsid w:val="001370DC"/>
    <w:rsid w:val="001371A6"/>
    <w:rsid w:val="001375BA"/>
    <w:rsid w:val="0013767B"/>
    <w:rsid w:val="0014020D"/>
    <w:rsid w:val="00141564"/>
    <w:rsid w:val="00142014"/>
    <w:rsid w:val="00143263"/>
    <w:rsid w:val="00144881"/>
    <w:rsid w:val="00145AF8"/>
    <w:rsid w:val="00147E03"/>
    <w:rsid w:val="00150453"/>
    <w:rsid w:val="00151944"/>
    <w:rsid w:val="001528AC"/>
    <w:rsid w:val="0015323D"/>
    <w:rsid w:val="00153905"/>
    <w:rsid w:val="00156B09"/>
    <w:rsid w:val="001570B3"/>
    <w:rsid w:val="001609C6"/>
    <w:rsid w:val="001619CA"/>
    <w:rsid w:val="00161E71"/>
    <w:rsid w:val="00162493"/>
    <w:rsid w:val="00164A1D"/>
    <w:rsid w:val="00164FB3"/>
    <w:rsid w:val="00165DF0"/>
    <w:rsid w:val="001661B9"/>
    <w:rsid w:val="00166730"/>
    <w:rsid w:val="0016682F"/>
    <w:rsid w:val="00166B58"/>
    <w:rsid w:val="001672D4"/>
    <w:rsid w:val="001674D9"/>
    <w:rsid w:val="00167E7B"/>
    <w:rsid w:val="00170904"/>
    <w:rsid w:val="00171AD1"/>
    <w:rsid w:val="00171F44"/>
    <w:rsid w:val="00171FC6"/>
    <w:rsid w:val="001720CC"/>
    <w:rsid w:val="00172E73"/>
    <w:rsid w:val="00172ECB"/>
    <w:rsid w:val="001735F4"/>
    <w:rsid w:val="00174687"/>
    <w:rsid w:val="001771B5"/>
    <w:rsid w:val="0017765D"/>
    <w:rsid w:val="001808A6"/>
    <w:rsid w:val="00180A51"/>
    <w:rsid w:val="001815B0"/>
    <w:rsid w:val="00184C34"/>
    <w:rsid w:val="00185227"/>
    <w:rsid w:val="001854E3"/>
    <w:rsid w:val="00185BE6"/>
    <w:rsid w:val="001863CA"/>
    <w:rsid w:val="0018687F"/>
    <w:rsid w:val="001909C6"/>
    <w:rsid w:val="0019123E"/>
    <w:rsid w:val="00192C2C"/>
    <w:rsid w:val="00192C34"/>
    <w:rsid w:val="00193FF5"/>
    <w:rsid w:val="001943BF"/>
    <w:rsid w:val="00195B02"/>
    <w:rsid w:val="00196A9D"/>
    <w:rsid w:val="001972E8"/>
    <w:rsid w:val="001A20AC"/>
    <w:rsid w:val="001A22C3"/>
    <w:rsid w:val="001A246C"/>
    <w:rsid w:val="001A255D"/>
    <w:rsid w:val="001A35B4"/>
    <w:rsid w:val="001A39E7"/>
    <w:rsid w:val="001A4831"/>
    <w:rsid w:val="001A7D6D"/>
    <w:rsid w:val="001B0EF9"/>
    <w:rsid w:val="001B3DD9"/>
    <w:rsid w:val="001B44C5"/>
    <w:rsid w:val="001B45BB"/>
    <w:rsid w:val="001B538C"/>
    <w:rsid w:val="001B616F"/>
    <w:rsid w:val="001C09E2"/>
    <w:rsid w:val="001C0CAD"/>
    <w:rsid w:val="001C20BD"/>
    <w:rsid w:val="001C25A1"/>
    <w:rsid w:val="001C3376"/>
    <w:rsid w:val="001C35E7"/>
    <w:rsid w:val="001C4763"/>
    <w:rsid w:val="001C4858"/>
    <w:rsid w:val="001C54AE"/>
    <w:rsid w:val="001C711A"/>
    <w:rsid w:val="001C7743"/>
    <w:rsid w:val="001D1305"/>
    <w:rsid w:val="001D15CF"/>
    <w:rsid w:val="001D2D22"/>
    <w:rsid w:val="001D4597"/>
    <w:rsid w:val="001D4617"/>
    <w:rsid w:val="001D4706"/>
    <w:rsid w:val="001D4BE9"/>
    <w:rsid w:val="001D5437"/>
    <w:rsid w:val="001D7194"/>
    <w:rsid w:val="001D7E8E"/>
    <w:rsid w:val="001E19BF"/>
    <w:rsid w:val="001E2249"/>
    <w:rsid w:val="001E4B5A"/>
    <w:rsid w:val="001E5AC1"/>
    <w:rsid w:val="001E6595"/>
    <w:rsid w:val="001E7AD2"/>
    <w:rsid w:val="001F1248"/>
    <w:rsid w:val="001F20DD"/>
    <w:rsid w:val="001F2617"/>
    <w:rsid w:val="001F2AD7"/>
    <w:rsid w:val="001F4D40"/>
    <w:rsid w:val="001F5E09"/>
    <w:rsid w:val="001F759F"/>
    <w:rsid w:val="001F7EEB"/>
    <w:rsid w:val="002002B9"/>
    <w:rsid w:val="00201364"/>
    <w:rsid w:val="0020160A"/>
    <w:rsid w:val="00202E55"/>
    <w:rsid w:val="00203E9C"/>
    <w:rsid w:val="00204266"/>
    <w:rsid w:val="00204400"/>
    <w:rsid w:val="00207707"/>
    <w:rsid w:val="00207A85"/>
    <w:rsid w:val="002101CF"/>
    <w:rsid w:val="00210B6B"/>
    <w:rsid w:val="002114FF"/>
    <w:rsid w:val="00211A71"/>
    <w:rsid w:val="00212773"/>
    <w:rsid w:val="00212C9C"/>
    <w:rsid w:val="002132C6"/>
    <w:rsid w:val="00213638"/>
    <w:rsid w:val="0021432E"/>
    <w:rsid w:val="00214938"/>
    <w:rsid w:val="00215F0D"/>
    <w:rsid w:val="00216A32"/>
    <w:rsid w:val="00220001"/>
    <w:rsid w:val="00220511"/>
    <w:rsid w:val="00220B9D"/>
    <w:rsid w:val="0022222D"/>
    <w:rsid w:val="0022224B"/>
    <w:rsid w:val="002227B3"/>
    <w:rsid w:val="002233EA"/>
    <w:rsid w:val="002243F5"/>
    <w:rsid w:val="00224E4E"/>
    <w:rsid w:val="00226257"/>
    <w:rsid w:val="0022656F"/>
    <w:rsid w:val="00226DEB"/>
    <w:rsid w:val="00227643"/>
    <w:rsid w:val="0022765A"/>
    <w:rsid w:val="00227900"/>
    <w:rsid w:val="00227D11"/>
    <w:rsid w:val="00227F53"/>
    <w:rsid w:val="00230FCA"/>
    <w:rsid w:val="0023275F"/>
    <w:rsid w:val="002334A9"/>
    <w:rsid w:val="002351FD"/>
    <w:rsid w:val="00235550"/>
    <w:rsid w:val="00236D3D"/>
    <w:rsid w:val="0024054F"/>
    <w:rsid w:val="0024440A"/>
    <w:rsid w:val="00244654"/>
    <w:rsid w:val="002447F5"/>
    <w:rsid w:val="00246B4D"/>
    <w:rsid w:val="00247666"/>
    <w:rsid w:val="00247AE1"/>
    <w:rsid w:val="00250019"/>
    <w:rsid w:val="00250D11"/>
    <w:rsid w:val="0025180F"/>
    <w:rsid w:val="00251A68"/>
    <w:rsid w:val="00252374"/>
    <w:rsid w:val="00252FB2"/>
    <w:rsid w:val="002532AC"/>
    <w:rsid w:val="0025410F"/>
    <w:rsid w:val="00255039"/>
    <w:rsid w:val="0025759D"/>
    <w:rsid w:val="0026047B"/>
    <w:rsid w:val="0026586D"/>
    <w:rsid w:val="00270026"/>
    <w:rsid w:val="00270B0D"/>
    <w:rsid w:val="00270BE8"/>
    <w:rsid w:val="00270C04"/>
    <w:rsid w:val="00270F79"/>
    <w:rsid w:val="00273900"/>
    <w:rsid w:val="00274834"/>
    <w:rsid w:val="00274930"/>
    <w:rsid w:val="0027590E"/>
    <w:rsid w:val="00277214"/>
    <w:rsid w:val="0027728A"/>
    <w:rsid w:val="002818EB"/>
    <w:rsid w:val="00281FFD"/>
    <w:rsid w:val="00282F92"/>
    <w:rsid w:val="0028328D"/>
    <w:rsid w:val="00285D16"/>
    <w:rsid w:val="002864DA"/>
    <w:rsid w:val="00286A10"/>
    <w:rsid w:val="0028708A"/>
    <w:rsid w:val="00290439"/>
    <w:rsid w:val="002908F1"/>
    <w:rsid w:val="002923A5"/>
    <w:rsid w:val="00293E11"/>
    <w:rsid w:val="002957FA"/>
    <w:rsid w:val="002958BD"/>
    <w:rsid w:val="00296123"/>
    <w:rsid w:val="00296F3D"/>
    <w:rsid w:val="00297721"/>
    <w:rsid w:val="002A0351"/>
    <w:rsid w:val="002A1D4D"/>
    <w:rsid w:val="002A3F5D"/>
    <w:rsid w:val="002A426E"/>
    <w:rsid w:val="002A7333"/>
    <w:rsid w:val="002B0932"/>
    <w:rsid w:val="002B0ECF"/>
    <w:rsid w:val="002B14E2"/>
    <w:rsid w:val="002B1992"/>
    <w:rsid w:val="002B30C8"/>
    <w:rsid w:val="002B3EB4"/>
    <w:rsid w:val="002B46D3"/>
    <w:rsid w:val="002B4DED"/>
    <w:rsid w:val="002B4F0E"/>
    <w:rsid w:val="002B5933"/>
    <w:rsid w:val="002B68BC"/>
    <w:rsid w:val="002B7625"/>
    <w:rsid w:val="002C04A4"/>
    <w:rsid w:val="002C0987"/>
    <w:rsid w:val="002C0BF1"/>
    <w:rsid w:val="002C4052"/>
    <w:rsid w:val="002C40B6"/>
    <w:rsid w:val="002C4391"/>
    <w:rsid w:val="002C44C9"/>
    <w:rsid w:val="002C7A1B"/>
    <w:rsid w:val="002D147A"/>
    <w:rsid w:val="002D199F"/>
    <w:rsid w:val="002D1D46"/>
    <w:rsid w:val="002D2123"/>
    <w:rsid w:val="002D418A"/>
    <w:rsid w:val="002D5801"/>
    <w:rsid w:val="002D6B30"/>
    <w:rsid w:val="002D6DFE"/>
    <w:rsid w:val="002D7598"/>
    <w:rsid w:val="002D7C7A"/>
    <w:rsid w:val="002E054A"/>
    <w:rsid w:val="002E0EDA"/>
    <w:rsid w:val="002E1D01"/>
    <w:rsid w:val="002E349D"/>
    <w:rsid w:val="002E5D03"/>
    <w:rsid w:val="002E66E7"/>
    <w:rsid w:val="002E6E60"/>
    <w:rsid w:val="002F1CFA"/>
    <w:rsid w:val="002F225C"/>
    <w:rsid w:val="002F3AE9"/>
    <w:rsid w:val="002F4A50"/>
    <w:rsid w:val="002F59E3"/>
    <w:rsid w:val="002F5C5F"/>
    <w:rsid w:val="002F6581"/>
    <w:rsid w:val="002F7039"/>
    <w:rsid w:val="002F78F3"/>
    <w:rsid w:val="002F7A55"/>
    <w:rsid w:val="00300220"/>
    <w:rsid w:val="0030214C"/>
    <w:rsid w:val="0030493D"/>
    <w:rsid w:val="00305F40"/>
    <w:rsid w:val="003067F2"/>
    <w:rsid w:val="0030722C"/>
    <w:rsid w:val="00307A34"/>
    <w:rsid w:val="00310AEE"/>
    <w:rsid w:val="00311409"/>
    <w:rsid w:val="00311514"/>
    <w:rsid w:val="00312A48"/>
    <w:rsid w:val="00312EB1"/>
    <w:rsid w:val="003154C0"/>
    <w:rsid w:val="00315EEC"/>
    <w:rsid w:val="003160C9"/>
    <w:rsid w:val="0031614F"/>
    <w:rsid w:val="00316246"/>
    <w:rsid w:val="003174A2"/>
    <w:rsid w:val="00317571"/>
    <w:rsid w:val="00317897"/>
    <w:rsid w:val="00320071"/>
    <w:rsid w:val="00320734"/>
    <w:rsid w:val="00321E3C"/>
    <w:rsid w:val="003224C2"/>
    <w:rsid w:val="00322D6F"/>
    <w:rsid w:val="00323BA1"/>
    <w:rsid w:val="00324327"/>
    <w:rsid w:val="00324328"/>
    <w:rsid w:val="00325A70"/>
    <w:rsid w:val="003268B6"/>
    <w:rsid w:val="00327F51"/>
    <w:rsid w:val="00331EA2"/>
    <w:rsid w:val="00333BEE"/>
    <w:rsid w:val="00340971"/>
    <w:rsid w:val="0034354E"/>
    <w:rsid w:val="00343A64"/>
    <w:rsid w:val="003451AD"/>
    <w:rsid w:val="00345265"/>
    <w:rsid w:val="00345C53"/>
    <w:rsid w:val="0034703C"/>
    <w:rsid w:val="0034787B"/>
    <w:rsid w:val="003479A9"/>
    <w:rsid w:val="0035038D"/>
    <w:rsid w:val="003517C5"/>
    <w:rsid w:val="003525CA"/>
    <w:rsid w:val="00352C32"/>
    <w:rsid w:val="00355000"/>
    <w:rsid w:val="0035569B"/>
    <w:rsid w:val="003557A1"/>
    <w:rsid w:val="00356444"/>
    <w:rsid w:val="003568ED"/>
    <w:rsid w:val="0036036D"/>
    <w:rsid w:val="00360521"/>
    <w:rsid w:val="003605BB"/>
    <w:rsid w:val="003610B3"/>
    <w:rsid w:val="00361813"/>
    <w:rsid w:val="00363A95"/>
    <w:rsid w:val="00364CF4"/>
    <w:rsid w:val="00364D66"/>
    <w:rsid w:val="00364F10"/>
    <w:rsid w:val="00365104"/>
    <w:rsid w:val="0036788A"/>
    <w:rsid w:val="0037164C"/>
    <w:rsid w:val="00371C19"/>
    <w:rsid w:val="00373C0C"/>
    <w:rsid w:val="00374911"/>
    <w:rsid w:val="00375CF1"/>
    <w:rsid w:val="00376DFC"/>
    <w:rsid w:val="00381A92"/>
    <w:rsid w:val="00383212"/>
    <w:rsid w:val="003860A8"/>
    <w:rsid w:val="00387A08"/>
    <w:rsid w:val="00390D88"/>
    <w:rsid w:val="003913E9"/>
    <w:rsid w:val="00391592"/>
    <w:rsid w:val="00391E2E"/>
    <w:rsid w:val="00392AA6"/>
    <w:rsid w:val="00393341"/>
    <w:rsid w:val="003947E5"/>
    <w:rsid w:val="003951B4"/>
    <w:rsid w:val="00396323"/>
    <w:rsid w:val="00397DAD"/>
    <w:rsid w:val="003A1DCB"/>
    <w:rsid w:val="003A31A5"/>
    <w:rsid w:val="003A4653"/>
    <w:rsid w:val="003A62A0"/>
    <w:rsid w:val="003B031D"/>
    <w:rsid w:val="003B252C"/>
    <w:rsid w:val="003B283B"/>
    <w:rsid w:val="003B29BB"/>
    <w:rsid w:val="003B3495"/>
    <w:rsid w:val="003B43AD"/>
    <w:rsid w:val="003B4425"/>
    <w:rsid w:val="003B449D"/>
    <w:rsid w:val="003B4537"/>
    <w:rsid w:val="003B58DE"/>
    <w:rsid w:val="003B5C5E"/>
    <w:rsid w:val="003B68AE"/>
    <w:rsid w:val="003B7F21"/>
    <w:rsid w:val="003C010F"/>
    <w:rsid w:val="003C48F8"/>
    <w:rsid w:val="003C49C9"/>
    <w:rsid w:val="003C56B7"/>
    <w:rsid w:val="003C5723"/>
    <w:rsid w:val="003C58B6"/>
    <w:rsid w:val="003C5C34"/>
    <w:rsid w:val="003C73BA"/>
    <w:rsid w:val="003C7A16"/>
    <w:rsid w:val="003D0865"/>
    <w:rsid w:val="003D116D"/>
    <w:rsid w:val="003D1BDD"/>
    <w:rsid w:val="003D2197"/>
    <w:rsid w:val="003D3816"/>
    <w:rsid w:val="003D3936"/>
    <w:rsid w:val="003D3959"/>
    <w:rsid w:val="003D5243"/>
    <w:rsid w:val="003E09FD"/>
    <w:rsid w:val="003E1D52"/>
    <w:rsid w:val="003E2764"/>
    <w:rsid w:val="003E43C0"/>
    <w:rsid w:val="003E505F"/>
    <w:rsid w:val="003E5171"/>
    <w:rsid w:val="003E5EA4"/>
    <w:rsid w:val="003E6BD0"/>
    <w:rsid w:val="003F0B23"/>
    <w:rsid w:val="003F0D66"/>
    <w:rsid w:val="003F15BE"/>
    <w:rsid w:val="003F2127"/>
    <w:rsid w:val="003F60B4"/>
    <w:rsid w:val="003F70D0"/>
    <w:rsid w:val="003F7F52"/>
    <w:rsid w:val="00400F9E"/>
    <w:rsid w:val="00401509"/>
    <w:rsid w:val="00401633"/>
    <w:rsid w:val="00401680"/>
    <w:rsid w:val="00402301"/>
    <w:rsid w:val="0040340D"/>
    <w:rsid w:val="00404A6B"/>
    <w:rsid w:val="00404D34"/>
    <w:rsid w:val="004064AB"/>
    <w:rsid w:val="00407F1D"/>
    <w:rsid w:val="00410847"/>
    <w:rsid w:val="00410864"/>
    <w:rsid w:val="00411BC8"/>
    <w:rsid w:val="00412BEF"/>
    <w:rsid w:val="00413636"/>
    <w:rsid w:val="004137C0"/>
    <w:rsid w:val="00413A5E"/>
    <w:rsid w:val="00413D9A"/>
    <w:rsid w:val="00413DD5"/>
    <w:rsid w:val="004149FD"/>
    <w:rsid w:val="00414D4E"/>
    <w:rsid w:val="0041576B"/>
    <w:rsid w:val="00416EB1"/>
    <w:rsid w:val="00417656"/>
    <w:rsid w:val="00420428"/>
    <w:rsid w:val="00420721"/>
    <w:rsid w:val="00420E5B"/>
    <w:rsid w:val="00421010"/>
    <w:rsid w:val="00421F8C"/>
    <w:rsid w:val="004223BE"/>
    <w:rsid w:val="00422983"/>
    <w:rsid w:val="00422DCE"/>
    <w:rsid w:val="00423C40"/>
    <w:rsid w:val="0042475C"/>
    <w:rsid w:val="00425139"/>
    <w:rsid w:val="00425A6B"/>
    <w:rsid w:val="004278A2"/>
    <w:rsid w:val="004300D3"/>
    <w:rsid w:val="0043021A"/>
    <w:rsid w:val="004313F8"/>
    <w:rsid w:val="00431B40"/>
    <w:rsid w:val="00431D17"/>
    <w:rsid w:val="0043428A"/>
    <w:rsid w:val="00435307"/>
    <w:rsid w:val="00436998"/>
    <w:rsid w:val="00440182"/>
    <w:rsid w:val="004411E1"/>
    <w:rsid w:val="004412D6"/>
    <w:rsid w:val="0044172A"/>
    <w:rsid w:val="00441753"/>
    <w:rsid w:val="00442CAF"/>
    <w:rsid w:val="00444E94"/>
    <w:rsid w:val="00446A7B"/>
    <w:rsid w:val="00446B04"/>
    <w:rsid w:val="00446FF8"/>
    <w:rsid w:val="00447147"/>
    <w:rsid w:val="00450341"/>
    <w:rsid w:val="00451DEF"/>
    <w:rsid w:val="00453636"/>
    <w:rsid w:val="00453D08"/>
    <w:rsid w:val="00453D70"/>
    <w:rsid w:val="004551B5"/>
    <w:rsid w:val="00455A78"/>
    <w:rsid w:val="004574C1"/>
    <w:rsid w:val="00460351"/>
    <w:rsid w:val="00460872"/>
    <w:rsid w:val="0046134A"/>
    <w:rsid w:val="00461E05"/>
    <w:rsid w:val="0046222C"/>
    <w:rsid w:val="004632B5"/>
    <w:rsid w:val="004636C2"/>
    <w:rsid w:val="00465EAA"/>
    <w:rsid w:val="004661B0"/>
    <w:rsid w:val="004667DD"/>
    <w:rsid w:val="004675B0"/>
    <w:rsid w:val="00467C78"/>
    <w:rsid w:val="00471047"/>
    <w:rsid w:val="00471B3F"/>
    <w:rsid w:val="00473341"/>
    <w:rsid w:val="00473DE6"/>
    <w:rsid w:val="00474860"/>
    <w:rsid w:val="004749BA"/>
    <w:rsid w:val="004751D9"/>
    <w:rsid w:val="004753CC"/>
    <w:rsid w:val="0047579D"/>
    <w:rsid w:val="004800DD"/>
    <w:rsid w:val="00480106"/>
    <w:rsid w:val="00480C4F"/>
    <w:rsid w:val="0048190E"/>
    <w:rsid w:val="00481F90"/>
    <w:rsid w:val="0048478D"/>
    <w:rsid w:val="0048529A"/>
    <w:rsid w:val="00486860"/>
    <w:rsid w:val="0048698E"/>
    <w:rsid w:val="004879E7"/>
    <w:rsid w:val="00490A55"/>
    <w:rsid w:val="00491E1E"/>
    <w:rsid w:val="00492AB8"/>
    <w:rsid w:val="00492EB2"/>
    <w:rsid w:val="004A1232"/>
    <w:rsid w:val="004A23ED"/>
    <w:rsid w:val="004A382D"/>
    <w:rsid w:val="004A5D05"/>
    <w:rsid w:val="004A6641"/>
    <w:rsid w:val="004A6997"/>
    <w:rsid w:val="004A6C84"/>
    <w:rsid w:val="004B012F"/>
    <w:rsid w:val="004B05E5"/>
    <w:rsid w:val="004B09CC"/>
    <w:rsid w:val="004B1B0C"/>
    <w:rsid w:val="004B28CF"/>
    <w:rsid w:val="004B3562"/>
    <w:rsid w:val="004B4441"/>
    <w:rsid w:val="004B4721"/>
    <w:rsid w:val="004B4C9C"/>
    <w:rsid w:val="004B69D5"/>
    <w:rsid w:val="004B7627"/>
    <w:rsid w:val="004C2B5F"/>
    <w:rsid w:val="004C3CA2"/>
    <w:rsid w:val="004C6009"/>
    <w:rsid w:val="004C73D5"/>
    <w:rsid w:val="004D13DC"/>
    <w:rsid w:val="004D185B"/>
    <w:rsid w:val="004D1E25"/>
    <w:rsid w:val="004D27A4"/>
    <w:rsid w:val="004D2D91"/>
    <w:rsid w:val="004D3A1E"/>
    <w:rsid w:val="004D5CA1"/>
    <w:rsid w:val="004D600C"/>
    <w:rsid w:val="004E05A3"/>
    <w:rsid w:val="004E0B9C"/>
    <w:rsid w:val="004E2849"/>
    <w:rsid w:val="004E4752"/>
    <w:rsid w:val="004E66C6"/>
    <w:rsid w:val="004E709A"/>
    <w:rsid w:val="004E7207"/>
    <w:rsid w:val="004F056C"/>
    <w:rsid w:val="004F163C"/>
    <w:rsid w:val="004F4174"/>
    <w:rsid w:val="004F4377"/>
    <w:rsid w:val="004F759F"/>
    <w:rsid w:val="005008AF"/>
    <w:rsid w:val="00500F95"/>
    <w:rsid w:val="00503727"/>
    <w:rsid w:val="00505482"/>
    <w:rsid w:val="00506533"/>
    <w:rsid w:val="00507CE6"/>
    <w:rsid w:val="00510CA8"/>
    <w:rsid w:val="005112F7"/>
    <w:rsid w:val="005126DC"/>
    <w:rsid w:val="00512F98"/>
    <w:rsid w:val="00513F20"/>
    <w:rsid w:val="00514676"/>
    <w:rsid w:val="00516203"/>
    <w:rsid w:val="005164B7"/>
    <w:rsid w:val="00517235"/>
    <w:rsid w:val="0052152D"/>
    <w:rsid w:val="005226AB"/>
    <w:rsid w:val="00524084"/>
    <w:rsid w:val="0052418C"/>
    <w:rsid w:val="00524BCE"/>
    <w:rsid w:val="00525232"/>
    <w:rsid w:val="00525F0B"/>
    <w:rsid w:val="00526531"/>
    <w:rsid w:val="00526EF2"/>
    <w:rsid w:val="00530920"/>
    <w:rsid w:val="00531278"/>
    <w:rsid w:val="00531F60"/>
    <w:rsid w:val="00531F99"/>
    <w:rsid w:val="005341DB"/>
    <w:rsid w:val="00534A1B"/>
    <w:rsid w:val="0053517E"/>
    <w:rsid w:val="00536247"/>
    <w:rsid w:val="005364EE"/>
    <w:rsid w:val="005369C8"/>
    <w:rsid w:val="00536C47"/>
    <w:rsid w:val="005431F9"/>
    <w:rsid w:val="00543E30"/>
    <w:rsid w:val="00544D8F"/>
    <w:rsid w:val="0054595A"/>
    <w:rsid w:val="00547586"/>
    <w:rsid w:val="00547601"/>
    <w:rsid w:val="005504AA"/>
    <w:rsid w:val="00550D3A"/>
    <w:rsid w:val="00550F41"/>
    <w:rsid w:val="0055227C"/>
    <w:rsid w:val="00553BCD"/>
    <w:rsid w:val="005559FE"/>
    <w:rsid w:val="00556678"/>
    <w:rsid w:val="00556FB3"/>
    <w:rsid w:val="00557A3A"/>
    <w:rsid w:val="005617EF"/>
    <w:rsid w:val="005639A5"/>
    <w:rsid w:val="00564F94"/>
    <w:rsid w:val="005660A3"/>
    <w:rsid w:val="005672B0"/>
    <w:rsid w:val="00567A1F"/>
    <w:rsid w:val="0057167A"/>
    <w:rsid w:val="0057251C"/>
    <w:rsid w:val="005725A9"/>
    <w:rsid w:val="0057272C"/>
    <w:rsid w:val="0057412A"/>
    <w:rsid w:val="00574436"/>
    <w:rsid w:val="0057541C"/>
    <w:rsid w:val="005764E7"/>
    <w:rsid w:val="0057650B"/>
    <w:rsid w:val="0058021F"/>
    <w:rsid w:val="0058171E"/>
    <w:rsid w:val="00581FD2"/>
    <w:rsid w:val="00583621"/>
    <w:rsid w:val="00584BEB"/>
    <w:rsid w:val="005852D8"/>
    <w:rsid w:val="00586E87"/>
    <w:rsid w:val="005903CE"/>
    <w:rsid w:val="0059077A"/>
    <w:rsid w:val="005917A3"/>
    <w:rsid w:val="00591995"/>
    <w:rsid w:val="00591AA0"/>
    <w:rsid w:val="0059228E"/>
    <w:rsid w:val="00593455"/>
    <w:rsid w:val="00594535"/>
    <w:rsid w:val="00595728"/>
    <w:rsid w:val="005962C8"/>
    <w:rsid w:val="0059675A"/>
    <w:rsid w:val="0059688E"/>
    <w:rsid w:val="005A0301"/>
    <w:rsid w:val="005A110D"/>
    <w:rsid w:val="005A1F58"/>
    <w:rsid w:val="005A20ED"/>
    <w:rsid w:val="005A2253"/>
    <w:rsid w:val="005A27B4"/>
    <w:rsid w:val="005A298D"/>
    <w:rsid w:val="005A2B26"/>
    <w:rsid w:val="005A2F75"/>
    <w:rsid w:val="005A3058"/>
    <w:rsid w:val="005A3CB8"/>
    <w:rsid w:val="005A44D3"/>
    <w:rsid w:val="005A4630"/>
    <w:rsid w:val="005A5D21"/>
    <w:rsid w:val="005A6CB5"/>
    <w:rsid w:val="005A770B"/>
    <w:rsid w:val="005B1E3C"/>
    <w:rsid w:val="005B3651"/>
    <w:rsid w:val="005B49E9"/>
    <w:rsid w:val="005B58DD"/>
    <w:rsid w:val="005B613D"/>
    <w:rsid w:val="005B6F6A"/>
    <w:rsid w:val="005C1DA0"/>
    <w:rsid w:val="005C226E"/>
    <w:rsid w:val="005C28FB"/>
    <w:rsid w:val="005C2D09"/>
    <w:rsid w:val="005C359A"/>
    <w:rsid w:val="005C44F3"/>
    <w:rsid w:val="005C5253"/>
    <w:rsid w:val="005C5E68"/>
    <w:rsid w:val="005C67FD"/>
    <w:rsid w:val="005C6BC1"/>
    <w:rsid w:val="005C6D3F"/>
    <w:rsid w:val="005D1D6D"/>
    <w:rsid w:val="005D2F6E"/>
    <w:rsid w:val="005D39F5"/>
    <w:rsid w:val="005D6A47"/>
    <w:rsid w:val="005D7030"/>
    <w:rsid w:val="005E0744"/>
    <w:rsid w:val="005E1B54"/>
    <w:rsid w:val="005E2241"/>
    <w:rsid w:val="005E3E85"/>
    <w:rsid w:val="005E65E2"/>
    <w:rsid w:val="005F1F4D"/>
    <w:rsid w:val="005F20AA"/>
    <w:rsid w:val="005F27FA"/>
    <w:rsid w:val="005F297D"/>
    <w:rsid w:val="005F30C6"/>
    <w:rsid w:val="005F4539"/>
    <w:rsid w:val="005F5F4E"/>
    <w:rsid w:val="005F6A32"/>
    <w:rsid w:val="005F6A71"/>
    <w:rsid w:val="005F79CE"/>
    <w:rsid w:val="006004C2"/>
    <w:rsid w:val="00600BA8"/>
    <w:rsid w:val="006014DB"/>
    <w:rsid w:val="006038A5"/>
    <w:rsid w:val="00604A3C"/>
    <w:rsid w:val="00604E0B"/>
    <w:rsid w:val="0060714D"/>
    <w:rsid w:val="00607E95"/>
    <w:rsid w:val="00610D65"/>
    <w:rsid w:val="00611511"/>
    <w:rsid w:val="00611FF0"/>
    <w:rsid w:val="006125E8"/>
    <w:rsid w:val="00614B0D"/>
    <w:rsid w:val="00615CAB"/>
    <w:rsid w:val="006164C5"/>
    <w:rsid w:val="0061676E"/>
    <w:rsid w:val="006169BA"/>
    <w:rsid w:val="00621233"/>
    <w:rsid w:val="00621503"/>
    <w:rsid w:val="00621AB0"/>
    <w:rsid w:val="00624EAA"/>
    <w:rsid w:val="00625BEB"/>
    <w:rsid w:val="00626001"/>
    <w:rsid w:val="006275F3"/>
    <w:rsid w:val="00627946"/>
    <w:rsid w:val="00632986"/>
    <w:rsid w:val="006342E2"/>
    <w:rsid w:val="006350B2"/>
    <w:rsid w:val="00640F4D"/>
    <w:rsid w:val="0064144E"/>
    <w:rsid w:val="00641685"/>
    <w:rsid w:val="006428D5"/>
    <w:rsid w:val="006428F2"/>
    <w:rsid w:val="00643B9D"/>
    <w:rsid w:val="00644AB0"/>
    <w:rsid w:val="00644B79"/>
    <w:rsid w:val="00645272"/>
    <w:rsid w:val="00645CBC"/>
    <w:rsid w:val="00645EE2"/>
    <w:rsid w:val="006475C1"/>
    <w:rsid w:val="00647B4D"/>
    <w:rsid w:val="00647B6C"/>
    <w:rsid w:val="006506A9"/>
    <w:rsid w:val="00650EE4"/>
    <w:rsid w:val="0065154B"/>
    <w:rsid w:val="006520B8"/>
    <w:rsid w:val="00652316"/>
    <w:rsid w:val="006550DB"/>
    <w:rsid w:val="00655EE0"/>
    <w:rsid w:val="00656ED1"/>
    <w:rsid w:val="0066013A"/>
    <w:rsid w:val="00660F77"/>
    <w:rsid w:val="00661251"/>
    <w:rsid w:val="00661428"/>
    <w:rsid w:val="00661457"/>
    <w:rsid w:val="00661A71"/>
    <w:rsid w:val="00661AFC"/>
    <w:rsid w:val="00661C22"/>
    <w:rsid w:val="00661D82"/>
    <w:rsid w:val="00661DD5"/>
    <w:rsid w:val="00663544"/>
    <w:rsid w:val="00663554"/>
    <w:rsid w:val="00666024"/>
    <w:rsid w:val="006704B2"/>
    <w:rsid w:val="006712EA"/>
    <w:rsid w:val="00672710"/>
    <w:rsid w:val="00672F3C"/>
    <w:rsid w:val="00673890"/>
    <w:rsid w:val="00675E15"/>
    <w:rsid w:val="00677373"/>
    <w:rsid w:val="0068082C"/>
    <w:rsid w:val="00685CFF"/>
    <w:rsid w:val="006870BF"/>
    <w:rsid w:val="006875F9"/>
    <w:rsid w:val="006879B5"/>
    <w:rsid w:val="00690C9C"/>
    <w:rsid w:val="00690D8B"/>
    <w:rsid w:val="006947BD"/>
    <w:rsid w:val="0069622C"/>
    <w:rsid w:val="006A0D53"/>
    <w:rsid w:val="006A20C8"/>
    <w:rsid w:val="006A3D1F"/>
    <w:rsid w:val="006A4142"/>
    <w:rsid w:val="006A478C"/>
    <w:rsid w:val="006A4A86"/>
    <w:rsid w:val="006A4BA7"/>
    <w:rsid w:val="006A4DA0"/>
    <w:rsid w:val="006A5DAA"/>
    <w:rsid w:val="006A6395"/>
    <w:rsid w:val="006A65E2"/>
    <w:rsid w:val="006A6CF5"/>
    <w:rsid w:val="006A7041"/>
    <w:rsid w:val="006B0605"/>
    <w:rsid w:val="006B189C"/>
    <w:rsid w:val="006B778E"/>
    <w:rsid w:val="006C02D4"/>
    <w:rsid w:val="006C05A0"/>
    <w:rsid w:val="006C06DE"/>
    <w:rsid w:val="006C0BFC"/>
    <w:rsid w:val="006C0F04"/>
    <w:rsid w:val="006C12D6"/>
    <w:rsid w:val="006C1E65"/>
    <w:rsid w:val="006C2B02"/>
    <w:rsid w:val="006C3F0B"/>
    <w:rsid w:val="006C5A40"/>
    <w:rsid w:val="006C5BD5"/>
    <w:rsid w:val="006C5E8C"/>
    <w:rsid w:val="006D1663"/>
    <w:rsid w:val="006D26C1"/>
    <w:rsid w:val="006D327D"/>
    <w:rsid w:val="006D3B36"/>
    <w:rsid w:val="006D3CA5"/>
    <w:rsid w:val="006D3D9D"/>
    <w:rsid w:val="006D51A3"/>
    <w:rsid w:val="006D6347"/>
    <w:rsid w:val="006D6EF5"/>
    <w:rsid w:val="006D7B2D"/>
    <w:rsid w:val="006E119A"/>
    <w:rsid w:val="006E19B3"/>
    <w:rsid w:val="006E1BD5"/>
    <w:rsid w:val="006E27AC"/>
    <w:rsid w:val="006E5268"/>
    <w:rsid w:val="006E5D0C"/>
    <w:rsid w:val="006E6F38"/>
    <w:rsid w:val="006E7F57"/>
    <w:rsid w:val="006F0A96"/>
    <w:rsid w:val="006F0F50"/>
    <w:rsid w:val="006F1178"/>
    <w:rsid w:val="006F15F4"/>
    <w:rsid w:val="006F1AAC"/>
    <w:rsid w:val="006F23FC"/>
    <w:rsid w:val="006F2B72"/>
    <w:rsid w:val="006F2DAA"/>
    <w:rsid w:val="006F3357"/>
    <w:rsid w:val="006F3A40"/>
    <w:rsid w:val="006F5286"/>
    <w:rsid w:val="006F534B"/>
    <w:rsid w:val="006F582E"/>
    <w:rsid w:val="006F61B4"/>
    <w:rsid w:val="006F68DF"/>
    <w:rsid w:val="006F6E55"/>
    <w:rsid w:val="006F7E9C"/>
    <w:rsid w:val="00700AC1"/>
    <w:rsid w:val="00700B9F"/>
    <w:rsid w:val="007030D0"/>
    <w:rsid w:val="00703445"/>
    <w:rsid w:val="00703479"/>
    <w:rsid w:val="007038C7"/>
    <w:rsid w:val="007058C7"/>
    <w:rsid w:val="00706F93"/>
    <w:rsid w:val="0071018F"/>
    <w:rsid w:val="00710EED"/>
    <w:rsid w:val="00712AAB"/>
    <w:rsid w:val="007143CF"/>
    <w:rsid w:val="00714AA4"/>
    <w:rsid w:val="0071637F"/>
    <w:rsid w:val="007164BD"/>
    <w:rsid w:val="00716F64"/>
    <w:rsid w:val="00717A42"/>
    <w:rsid w:val="0072049F"/>
    <w:rsid w:val="007215DD"/>
    <w:rsid w:val="00723D45"/>
    <w:rsid w:val="00725ED4"/>
    <w:rsid w:val="00726D5A"/>
    <w:rsid w:val="00727F24"/>
    <w:rsid w:val="00730D14"/>
    <w:rsid w:val="007317F8"/>
    <w:rsid w:val="00731BE9"/>
    <w:rsid w:val="00731CE2"/>
    <w:rsid w:val="007333EC"/>
    <w:rsid w:val="00734806"/>
    <w:rsid w:val="00734D56"/>
    <w:rsid w:val="00736342"/>
    <w:rsid w:val="007365EE"/>
    <w:rsid w:val="00736866"/>
    <w:rsid w:val="00737042"/>
    <w:rsid w:val="007370CA"/>
    <w:rsid w:val="00737246"/>
    <w:rsid w:val="0073744F"/>
    <w:rsid w:val="0073759C"/>
    <w:rsid w:val="00741C94"/>
    <w:rsid w:val="007426B1"/>
    <w:rsid w:val="00743217"/>
    <w:rsid w:val="00744765"/>
    <w:rsid w:val="00744B6D"/>
    <w:rsid w:val="00751E22"/>
    <w:rsid w:val="007525A7"/>
    <w:rsid w:val="00752D83"/>
    <w:rsid w:val="00752FC5"/>
    <w:rsid w:val="0075379A"/>
    <w:rsid w:val="007542A0"/>
    <w:rsid w:val="00754CCD"/>
    <w:rsid w:val="00755128"/>
    <w:rsid w:val="007559D5"/>
    <w:rsid w:val="00756342"/>
    <w:rsid w:val="00756C6F"/>
    <w:rsid w:val="00757340"/>
    <w:rsid w:val="00760425"/>
    <w:rsid w:val="00762426"/>
    <w:rsid w:val="00762E3D"/>
    <w:rsid w:val="00763090"/>
    <w:rsid w:val="0076456B"/>
    <w:rsid w:val="00764670"/>
    <w:rsid w:val="0076582B"/>
    <w:rsid w:val="00766E16"/>
    <w:rsid w:val="00767BF2"/>
    <w:rsid w:val="007706DF"/>
    <w:rsid w:val="00771CC1"/>
    <w:rsid w:val="00772A22"/>
    <w:rsid w:val="007735CE"/>
    <w:rsid w:val="00773FAD"/>
    <w:rsid w:val="00774C43"/>
    <w:rsid w:val="0077530F"/>
    <w:rsid w:val="00776675"/>
    <w:rsid w:val="0077733E"/>
    <w:rsid w:val="00777422"/>
    <w:rsid w:val="00782CC4"/>
    <w:rsid w:val="00784848"/>
    <w:rsid w:val="00784C1C"/>
    <w:rsid w:val="00785135"/>
    <w:rsid w:val="00785374"/>
    <w:rsid w:val="007866BE"/>
    <w:rsid w:val="00786953"/>
    <w:rsid w:val="00786C69"/>
    <w:rsid w:val="00786CEA"/>
    <w:rsid w:val="007906BF"/>
    <w:rsid w:val="00792FDE"/>
    <w:rsid w:val="00793063"/>
    <w:rsid w:val="00793990"/>
    <w:rsid w:val="0079400E"/>
    <w:rsid w:val="007950C2"/>
    <w:rsid w:val="00795DB5"/>
    <w:rsid w:val="00796727"/>
    <w:rsid w:val="00796B50"/>
    <w:rsid w:val="00796B98"/>
    <w:rsid w:val="007971E9"/>
    <w:rsid w:val="00797537"/>
    <w:rsid w:val="00797C89"/>
    <w:rsid w:val="007A00D2"/>
    <w:rsid w:val="007A01A7"/>
    <w:rsid w:val="007A06FF"/>
    <w:rsid w:val="007A0A78"/>
    <w:rsid w:val="007A29CD"/>
    <w:rsid w:val="007A429A"/>
    <w:rsid w:val="007A4DFD"/>
    <w:rsid w:val="007A50FB"/>
    <w:rsid w:val="007A5D21"/>
    <w:rsid w:val="007A5FAE"/>
    <w:rsid w:val="007A73EF"/>
    <w:rsid w:val="007B1D22"/>
    <w:rsid w:val="007B3079"/>
    <w:rsid w:val="007B382E"/>
    <w:rsid w:val="007B5A76"/>
    <w:rsid w:val="007B65AA"/>
    <w:rsid w:val="007B6767"/>
    <w:rsid w:val="007C22D8"/>
    <w:rsid w:val="007C2CE7"/>
    <w:rsid w:val="007C3C8A"/>
    <w:rsid w:val="007C45F9"/>
    <w:rsid w:val="007C512F"/>
    <w:rsid w:val="007C5B3F"/>
    <w:rsid w:val="007C6251"/>
    <w:rsid w:val="007C625B"/>
    <w:rsid w:val="007C683B"/>
    <w:rsid w:val="007D02DA"/>
    <w:rsid w:val="007D03EC"/>
    <w:rsid w:val="007D0BD3"/>
    <w:rsid w:val="007D0E14"/>
    <w:rsid w:val="007D1702"/>
    <w:rsid w:val="007D2328"/>
    <w:rsid w:val="007D251E"/>
    <w:rsid w:val="007D2860"/>
    <w:rsid w:val="007D30F2"/>
    <w:rsid w:val="007D3BB1"/>
    <w:rsid w:val="007D5367"/>
    <w:rsid w:val="007D5723"/>
    <w:rsid w:val="007D59A6"/>
    <w:rsid w:val="007D68B3"/>
    <w:rsid w:val="007D73F3"/>
    <w:rsid w:val="007D780C"/>
    <w:rsid w:val="007E0A4E"/>
    <w:rsid w:val="007E0BF4"/>
    <w:rsid w:val="007E1459"/>
    <w:rsid w:val="007E1775"/>
    <w:rsid w:val="007E27B8"/>
    <w:rsid w:val="007E3F3E"/>
    <w:rsid w:val="007E57B3"/>
    <w:rsid w:val="007E626A"/>
    <w:rsid w:val="007F01BE"/>
    <w:rsid w:val="007F15FF"/>
    <w:rsid w:val="007F2642"/>
    <w:rsid w:val="007F2A58"/>
    <w:rsid w:val="007F2D83"/>
    <w:rsid w:val="007F3374"/>
    <w:rsid w:val="007F4417"/>
    <w:rsid w:val="007F50B1"/>
    <w:rsid w:val="007F55D5"/>
    <w:rsid w:val="007F62AF"/>
    <w:rsid w:val="007F6A8F"/>
    <w:rsid w:val="00800251"/>
    <w:rsid w:val="00802CCE"/>
    <w:rsid w:val="0080313A"/>
    <w:rsid w:val="00803D63"/>
    <w:rsid w:val="00803D93"/>
    <w:rsid w:val="00804C90"/>
    <w:rsid w:val="008050A0"/>
    <w:rsid w:val="008072CC"/>
    <w:rsid w:val="00807C01"/>
    <w:rsid w:val="00810A28"/>
    <w:rsid w:val="00812819"/>
    <w:rsid w:val="00812F6B"/>
    <w:rsid w:val="008144FC"/>
    <w:rsid w:val="00814DC5"/>
    <w:rsid w:val="00816500"/>
    <w:rsid w:val="00817C01"/>
    <w:rsid w:val="0082026E"/>
    <w:rsid w:val="00820BA2"/>
    <w:rsid w:val="00821A70"/>
    <w:rsid w:val="00823504"/>
    <w:rsid w:val="00824301"/>
    <w:rsid w:val="00825AC3"/>
    <w:rsid w:val="00825D5A"/>
    <w:rsid w:val="00826917"/>
    <w:rsid w:val="00826E3F"/>
    <w:rsid w:val="008274DA"/>
    <w:rsid w:val="008309DD"/>
    <w:rsid w:val="008309E8"/>
    <w:rsid w:val="008314F4"/>
    <w:rsid w:val="008319F7"/>
    <w:rsid w:val="0083321C"/>
    <w:rsid w:val="00835A3E"/>
    <w:rsid w:val="0083735A"/>
    <w:rsid w:val="00837935"/>
    <w:rsid w:val="00837B57"/>
    <w:rsid w:val="00840E96"/>
    <w:rsid w:val="00842BC4"/>
    <w:rsid w:val="00843042"/>
    <w:rsid w:val="00843A52"/>
    <w:rsid w:val="0084433D"/>
    <w:rsid w:val="008445FF"/>
    <w:rsid w:val="008460D6"/>
    <w:rsid w:val="00846283"/>
    <w:rsid w:val="00846E2C"/>
    <w:rsid w:val="0084737C"/>
    <w:rsid w:val="00847D82"/>
    <w:rsid w:val="0085049B"/>
    <w:rsid w:val="008505CD"/>
    <w:rsid w:val="00851AC3"/>
    <w:rsid w:val="008522D5"/>
    <w:rsid w:val="00853E32"/>
    <w:rsid w:val="008548C3"/>
    <w:rsid w:val="00855FD7"/>
    <w:rsid w:val="00856C2F"/>
    <w:rsid w:val="00857605"/>
    <w:rsid w:val="00857657"/>
    <w:rsid w:val="008605B8"/>
    <w:rsid w:val="00862AE4"/>
    <w:rsid w:val="00862F99"/>
    <w:rsid w:val="00863A6E"/>
    <w:rsid w:val="00864455"/>
    <w:rsid w:val="00864814"/>
    <w:rsid w:val="0086528F"/>
    <w:rsid w:val="008655C9"/>
    <w:rsid w:val="00865F3A"/>
    <w:rsid w:val="00866052"/>
    <w:rsid w:val="008662F1"/>
    <w:rsid w:val="00867A54"/>
    <w:rsid w:val="00867CF5"/>
    <w:rsid w:val="00871FAC"/>
    <w:rsid w:val="008726D5"/>
    <w:rsid w:val="00872C62"/>
    <w:rsid w:val="00872EE3"/>
    <w:rsid w:val="00873550"/>
    <w:rsid w:val="00873862"/>
    <w:rsid w:val="00873E63"/>
    <w:rsid w:val="008743C3"/>
    <w:rsid w:val="00874AC5"/>
    <w:rsid w:val="0088156E"/>
    <w:rsid w:val="008833E4"/>
    <w:rsid w:val="0088395B"/>
    <w:rsid w:val="00884DD2"/>
    <w:rsid w:val="00885141"/>
    <w:rsid w:val="00887A8F"/>
    <w:rsid w:val="00887F17"/>
    <w:rsid w:val="008933DF"/>
    <w:rsid w:val="00893864"/>
    <w:rsid w:val="0089495C"/>
    <w:rsid w:val="00895AA1"/>
    <w:rsid w:val="00895EA2"/>
    <w:rsid w:val="00896208"/>
    <w:rsid w:val="00896882"/>
    <w:rsid w:val="00896AA5"/>
    <w:rsid w:val="00897131"/>
    <w:rsid w:val="008A014B"/>
    <w:rsid w:val="008A025F"/>
    <w:rsid w:val="008A2711"/>
    <w:rsid w:val="008A47B4"/>
    <w:rsid w:val="008A4B88"/>
    <w:rsid w:val="008A536C"/>
    <w:rsid w:val="008A74E6"/>
    <w:rsid w:val="008A7766"/>
    <w:rsid w:val="008B08FC"/>
    <w:rsid w:val="008B1BFF"/>
    <w:rsid w:val="008B21E9"/>
    <w:rsid w:val="008B2C73"/>
    <w:rsid w:val="008B2C7D"/>
    <w:rsid w:val="008B5B6A"/>
    <w:rsid w:val="008B5E14"/>
    <w:rsid w:val="008B6666"/>
    <w:rsid w:val="008B6837"/>
    <w:rsid w:val="008B7508"/>
    <w:rsid w:val="008B7A26"/>
    <w:rsid w:val="008B7A64"/>
    <w:rsid w:val="008C08CD"/>
    <w:rsid w:val="008C2DE6"/>
    <w:rsid w:val="008C37EC"/>
    <w:rsid w:val="008C3B88"/>
    <w:rsid w:val="008C5B95"/>
    <w:rsid w:val="008C709E"/>
    <w:rsid w:val="008C72E7"/>
    <w:rsid w:val="008C7551"/>
    <w:rsid w:val="008D0F23"/>
    <w:rsid w:val="008D1D59"/>
    <w:rsid w:val="008D3047"/>
    <w:rsid w:val="008D31CB"/>
    <w:rsid w:val="008D36A2"/>
    <w:rsid w:val="008D4276"/>
    <w:rsid w:val="008D4472"/>
    <w:rsid w:val="008D4AE9"/>
    <w:rsid w:val="008D59AC"/>
    <w:rsid w:val="008D5A12"/>
    <w:rsid w:val="008D6280"/>
    <w:rsid w:val="008D761B"/>
    <w:rsid w:val="008D793E"/>
    <w:rsid w:val="008D7C22"/>
    <w:rsid w:val="008D7EE2"/>
    <w:rsid w:val="008E02C4"/>
    <w:rsid w:val="008E100F"/>
    <w:rsid w:val="008E15E7"/>
    <w:rsid w:val="008E2700"/>
    <w:rsid w:val="008E3A79"/>
    <w:rsid w:val="008E4493"/>
    <w:rsid w:val="008E5334"/>
    <w:rsid w:val="008E562D"/>
    <w:rsid w:val="008E5BAB"/>
    <w:rsid w:val="008E5C16"/>
    <w:rsid w:val="008E6234"/>
    <w:rsid w:val="008E7CB7"/>
    <w:rsid w:val="008F08DE"/>
    <w:rsid w:val="008F0CD5"/>
    <w:rsid w:val="008F198A"/>
    <w:rsid w:val="008F1B35"/>
    <w:rsid w:val="008F2FD4"/>
    <w:rsid w:val="008F41E9"/>
    <w:rsid w:val="008F4559"/>
    <w:rsid w:val="008F4604"/>
    <w:rsid w:val="008F48CF"/>
    <w:rsid w:val="008F6589"/>
    <w:rsid w:val="008F65FA"/>
    <w:rsid w:val="008F6D47"/>
    <w:rsid w:val="008F7CA9"/>
    <w:rsid w:val="00900317"/>
    <w:rsid w:val="0090152F"/>
    <w:rsid w:val="00902D06"/>
    <w:rsid w:val="009032ED"/>
    <w:rsid w:val="00906F1A"/>
    <w:rsid w:val="009079FF"/>
    <w:rsid w:val="00910942"/>
    <w:rsid w:val="009116F3"/>
    <w:rsid w:val="009118EB"/>
    <w:rsid w:val="00911E2F"/>
    <w:rsid w:val="00913546"/>
    <w:rsid w:val="00913AA3"/>
    <w:rsid w:val="00914710"/>
    <w:rsid w:val="00915947"/>
    <w:rsid w:val="00915F90"/>
    <w:rsid w:val="00916CB2"/>
    <w:rsid w:val="00917643"/>
    <w:rsid w:val="00917777"/>
    <w:rsid w:val="0091786B"/>
    <w:rsid w:val="00920541"/>
    <w:rsid w:val="00920FCD"/>
    <w:rsid w:val="009214F8"/>
    <w:rsid w:val="009229B1"/>
    <w:rsid w:val="0092544E"/>
    <w:rsid w:val="0092601B"/>
    <w:rsid w:val="009262A6"/>
    <w:rsid w:val="009274F4"/>
    <w:rsid w:val="0093043A"/>
    <w:rsid w:val="00930EB0"/>
    <w:rsid w:val="009316A1"/>
    <w:rsid w:val="00931ED6"/>
    <w:rsid w:val="00932164"/>
    <w:rsid w:val="00932520"/>
    <w:rsid w:val="00933AA3"/>
    <w:rsid w:val="00936470"/>
    <w:rsid w:val="009379A7"/>
    <w:rsid w:val="00941CB4"/>
    <w:rsid w:val="0094271E"/>
    <w:rsid w:val="00942D35"/>
    <w:rsid w:val="009431A0"/>
    <w:rsid w:val="00943AE6"/>
    <w:rsid w:val="009447FD"/>
    <w:rsid w:val="00946C6C"/>
    <w:rsid w:val="0095004F"/>
    <w:rsid w:val="009527CE"/>
    <w:rsid w:val="00953C3E"/>
    <w:rsid w:val="00956B2E"/>
    <w:rsid w:val="00956F6B"/>
    <w:rsid w:val="009572CE"/>
    <w:rsid w:val="00957351"/>
    <w:rsid w:val="00957F81"/>
    <w:rsid w:val="00957FBD"/>
    <w:rsid w:val="0096178B"/>
    <w:rsid w:val="009626A0"/>
    <w:rsid w:val="00962798"/>
    <w:rsid w:val="00962DE1"/>
    <w:rsid w:val="00963CDA"/>
    <w:rsid w:val="0096520E"/>
    <w:rsid w:val="00966715"/>
    <w:rsid w:val="0096685C"/>
    <w:rsid w:val="00967D80"/>
    <w:rsid w:val="0097060F"/>
    <w:rsid w:val="00970DBE"/>
    <w:rsid w:val="0097270E"/>
    <w:rsid w:val="00972F78"/>
    <w:rsid w:val="009734C1"/>
    <w:rsid w:val="00973604"/>
    <w:rsid w:val="00974071"/>
    <w:rsid w:val="00974D76"/>
    <w:rsid w:val="0097503E"/>
    <w:rsid w:val="00975C3E"/>
    <w:rsid w:val="00976A69"/>
    <w:rsid w:val="00977283"/>
    <w:rsid w:val="009773B6"/>
    <w:rsid w:val="00977BE2"/>
    <w:rsid w:val="009800B2"/>
    <w:rsid w:val="0098100E"/>
    <w:rsid w:val="00981D06"/>
    <w:rsid w:val="00982485"/>
    <w:rsid w:val="009843C9"/>
    <w:rsid w:val="00984624"/>
    <w:rsid w:val="00984F8C"/>
    <w:rsid w:val="00985100"/>
    <w:rsid w:val="009865F3"/>
    <w:rsid w:val="009867FA"/>
    <w:rsid w:val="00986B23"/>
    <w:rsid w:val="0098742A"/>
    <w:rsid w:val="00991B33"/>
    <w:rsid w:val="00992087"/>
    <w:rsid w:val="00992C26"/>
    <w:rsid w:val="0099433B"/>
    <w:rsid w:val="00994C90"/>
    <w:rsid w:val="00995E66"/>
    <w:rsid w:val="009A14DD"/>
    <w:rsid w:val="009A31B1"/>
    <w:rsid w:val="009A4DA8"/>
    <w:rsid w:val="009A5203"/>
    <w:rsid w:val="009A550A"/>
    <w:rsid w:val="009A5A81"/>
    <w:rsid w:val="009A678D"/>
    <w:rsid w:val="009A7E83"/>
    <w:rsid w:val="009B01EE"/>
    <w:rsid w:val="009B0361"/>
    <w:rsid w:val="009B1431"/>
    <w:rsid w:val="009B223F"/>
    <w:rsid w:val="009B4BCB"/>
    <w:rsid w:val="009B5ADD"/>
    <w:rsid w:val="009B5EF2"/>
    <w:rsid w:val="009B67A8"/>
    <w:rsid w:val="009B67B2"/>
    <w:rsid w:val="009B718F"/>
    <w:rsid w:val="009C021D"/>
    <w:rsid w:val="009C03AF"/>
    <w:rsid w:val="009C0DBD"/>
    <w:rsid w:val="009C11B4"/>
    <w:rsid w:val="009C1C28"/>
    <w:rsid w:val="009C1F6F"/>
    <w:rsid w:val="009C2A9A"/>
    <w:rsid w:val="009C3EB7"/>
    <w:rsid w:val="009C56FD"/>
    <w:rsid w:val="009C5729"/>
    <w:rsid w:val="009C5742"/>
    <w:rsid w:val="009C5F7E"/>
    <w:rsid w:val="009C683E"/>
    <w:rsid w:val="009C78D2"/>
    <w:rsid w:val="009D0B31"/>
    <w:rsid w:val="009D18B3"/>
    <w:rsid w:val="009D249F"/>
    <w:rsid w:val="009D3E00"/>
    <w:rsid w:val="009D3E50"/>
    <w:rsid w:val="009D4A69"/>
    <w:rsid w:val="009D6D55"/>
    <w:rsid w:val="009D6FE3"/>
    <w:rsid w:val="009D7117"/>
    <w:rsid w:val="009D73E6"/>
    <w:rsid w:val="009D7F42"/>
    <w:rsid w:val="009E05E8"/>
    <w:rsid w:val="009E0B33"/>
    <w:rsid w:val="009E3401"/>
    <w:rsid w:val="009E34FC"/>
    <w:rsid w:val="009E3A1C"/>
    <w:rsid w:val="009E571E"/>
    <w:rsid w:val="009E5DF7"/>
    <w:rsid w:val="009E662A"/>
    <w:rsid w:val="009E6B90"/>
    <w:rsid w:val="009E74E3"/>
    <w:rsid w:val="009F0BF3"/>
    <w:rsid w:val="009F38D8"/>
    <w:rsid w:val="009F39A8"/>
    <w:rsid w:val="009F43BB"/>
    <w:rsid w:val="009F5FC3"/>
    <w:rsid w:val="009F6127"/>
    <w:rsid w:val="009F70CE"/>
    <w:rsid w:val="009F7B0E"/>
    <w:rsid w:val="00A024ED"/>
    <w:rsid w:val="00A02F01"/>
    <w:rsid w:val="00A03FDE"/>
    <w:rsid w:val="00A04D94"/>
    <w:rsid w:val="00A04FAD"/>
    <w:rsid w:val="00A05187"/>
    <w:rsid w:val="00A059C9"/>
    <w:rsid w:val="00A06C28"/>
    <w:rsid w:val="00A10A5A"/>
    <w:rsid w:val="00A1260F"/>
    <w:rsid w:val="00A12945"/>
    <w:rsid w:val="00A12B32"/>
    <w:rsid w:val="00A12DBD"/>
    <w:rsid w:val="00A15B3F"/>
    <w:rsid w:val="00A161D3"/>
    <w:rsid w:val="00A16EA6"/>
    <w:rsid w:val="00A216B7"/>
    <w:rsid w:val="00A21E38"/>
    <w:rsid w:val="00A22CA4"/>
    <w:rsid w:val="00A266E0"/>
    <w:rsid w:val="00A2680C"/>
    <w:rsid w:val="00A27A17"/>
    <w:rsid w:val="00A30529"/>
    <w:rsid w:val="00A30F33"/>
    <w:rsid w:val="00A33091"/>
    <w:rsid w:val="00A34EC8"/>
    <w:rsid w:val="00A35384"/>
    <w:rsid w:val="00A368EF"/>
    <w:rsid w:val="00A3743F"/>
    <w:rsid w:val="00A37C14"/>
    <w:rsid w:val="00A37F11"/>
    <w:rsid w:val="00A40C0E"/>
    <w:rsid w:val="00A412F5"/>
    <w:rsid w:val="00A417A1"/>
    <w:rsid w:val="00A425A1"/>
    <w:rsid w:val="00A433B1"/>
    <w:rsid w:val="00A4478E"/>
    <w:rsid w:val="00A457DB"/>
    <w:rsid w:val="00A45A7A"/>
    <w:rsid w:val="00A45B9E"/>
    <w:rsid w:val="00A463C5"/>
    <w:rsid w:val="00A46BE3"/>
    <w:rsid w:val="00A46C42"/>
    <w:rsid w:val="00A476BE"/>
    <w:rsid w:val="00A51069"/>
    <w:rsid w:val="00A51772"/>
    <w:rsid w:val="00A525B1"/>
    <w:rsid w:val="00A52E7D"/>
    <w:rsid w:val="00A53DD3"/>
    <w:rsid w:val="00A5654B"/>
    <w:rsid w:val="00A57781"/>
    <w:rsid w:val="00A6233F"/>
    <w:rsid w:val="00A62359"/>
    <w:rsid w:val="00A62636"/>
    <w:rsid w:val="00A642AB"/>
    <w:rsid w:val="00A6472E"/>
    <w:rsid w:val="00A64B1F"/>
    <w:rsid w:val="00A6553C"/>
    <w:rsid w:val="00A671C9"/>
    <w:rsid w:val="00A7086B"/>
    <w:rsid w:val="00A70A0D"/>
    <w:rsid w:val="00A7190B"/>
    <w:rsid w:val="00A725FD"/>
    <w:rsid w:val="00A739A9"/>
    <w:rsid w:val="00A74EA9"/>
    <w:rsid w:val="00A75C39"/>
    <w:rsid w:val="00A75E46"/>
    <w:rsid w:val="00A7637F"/>
    <w:rsid w:val="00A777FD"/>
    <w:rsid w:val="00A77DAB"/>
    <w:rsid w:val="00A819DB"/>
    <w:rsid w:val="00A83203"/>
    <w:rsid w:val="00A84798"/>
    <w:rsid w:val="00A87152"/>
    <w:rsid w:val="00A878B2"/>
    <w:rsid w:val="00A87D00"/>
    <w:rsid w:val="00A90388"/>
    <w:rsid w:val="00A90665"/>
    <w:rsid w:val="00A90845"/>
    <w:rsid w:val="00A909E1"/>
    <w:rsid w:val="00A90EFA"/>
    <w:rsid w:val="00A910E1"/>
    <w:rsid w:val="00A91BFA"/>
    <w:rsid w:val="00A91DF8"/>
    <w:rsid w:val="00A91F37"/>
    <w:rsid w:val="00A9387D"/>
    <w:rsid w:val="00A948B8"/>
    <w:rsid w:val="00A948F3"/>
    <w:rsid w:val="00A94F32"/>
    <w:rsid w:val="00A96B96"/>
    <w:rsid w:val="00A96CFE"/>
    <w:rsid w:val="00A975B3"/>
    <w:rsid w:val="00AA1964"/>
    <w:rsid w:val="00AA1DBC"/>
    <w:rsid w:val="00AA3F6F"/>
    <w:rsid w:val="00AA4A8D"/>
    <w:rsid w:val="00AA6583"/>
    <w:rsid w:val="00AB075A"/>
    <w:rsid w:val="00AB2877"/>
    <w:rsid w:val="00AB54B8"/>
    <w:rsid w:val="00AC0446"/>
    <w:rsid w:val="00AC4D84"/>
    <w:rsid w:val="00AC4FB1"/>
    <w:rsid w:val="00AC55EB"/>
    <w:rsid w:val="00AC5682"/>
    <w:rsid w:val="00AC56A4"/>
    <w:rsid w:val="00AD1F1A"/>
    <w:rsid w:val="00AD1F98"/>
    <w:rsid w:val="00AD2327"/>
    <w:rsid w:val="00AD3747"/>
    <w:rsid w:val="00AD3BD7"/>
    <w:rsid w:val="00AD507E"/>
    <w:rsid w:val="00AD57D4"/>
    <w:rsid w:val="00AD7B0C"/>
    <w:rsid w:val="00AE0456"/>
    <w:rsid w:val="00AE1314"/>
    <w:rsid w:val="00AE1AD0"/>
    <w:rsid w:val="00AE278D"/>
    <w:rsid w:val="00AE4CD7"/>
    <w:rsid w:val="00AE513B"/>
    <w:rsid w:val="00AE622C"/>
    <w:rsid w:val="00AF1DBF"/>
    <w:rsid w:val="00AF2624"/>
    <w:rsid w:val="00AF29FA"/>
    <w:rsid w:val="00AF432C"/>
    <w:rsid w:val="00AF55DD"/>
    <w:rsid w:val="00AF5C3E"/>
    <w:rsid w:val="00B004DB"/>
    <w:rsid w:val="00B01A51"/>
    <w:rsid w:val="00B02131"/>
    <w:rsid w:val="00B0236C"/>
    <w:rsid w:val="00B03D3F"/>
    <w:rsid w:val="00B043A3"/>
    <w:rsid w:val="00B045F1"/>
    <w:rsid w:val="00B055E1"/>
    <w:rsid w:val="00B05BB3"/>
    <w:rsid w:val="00B07381"/>
    <w:rsid w:val="00B07EAD"/>
    <w:rsid w:val="00B10171"/>
    <w:rsid w:val="00B1074C"/>
    <w:rsid w:val="00B1077B"/>
    <w:rsid w:val="00B10CB8"/>
    <w:rsid w:val="00B10F0A"/>
    <w:rsid w:val="00B13252"/>
    <w:rsid w:val="00B1431F"/>
    <w:rsid w:val="00B15AF3"/>
    <w:rsid w:val="00B1667D"/>
    <w:rsid w:val="00B16C48"/>
    <w:rsid w:val="00B207FE"/>
    <w:rsid w:val="00B20B3A"/>
    <w:rsid w:val="00B20EE3"/>
    <w:rsid w:val="00B20FAC"/>
    <w:rsid w:val="00B22A7E"/>
    <w:rsid w:val="00B23119"/>
    <w:rsid w:val="00B23B92"/>
    <w:rsid w:val="00B2634E"/>
    <w:rsid w:val="00B2686C"/>
    <w:rsid w:val="00B26D34"/>
    <w:rsid w:val="00B27DCE"/>
    <w:rsid w:val="00B3199D"/>
    <w:rsid w:val="00B32C67"/>
    <w:rsid w:val="00B34223"/>
    <w:rsid w:val="00B34751"/>
    <w:rsid w:val="00B36537"/>
    <w:rsid w:val="00B40998"/>
    <w:rsid w:val="00B40D88"/>
    <w:rsid w:val="00B40E32"/>
    <w:rsid w:val="00B41DBD"/>
    <w:rsid w:val="00B42758"/>
    <w:rsid w:val="00B431AD"/>
    <w:rsid w:val="00B4370C"/>
    <w:rsid w:val="00B446E0"/>
    <w:rsid w:val="00B46D14"/>
    <w:rsid w:val="00B47022"/>
    <w:rsid w:val="00B47D59"/>
    <w:rsid w:val="00B50F4E"/>
    <w:rsid w:val="00B52900"/>
    <w:rsid w:val="00B53AFD"/>
    <w:rsid w:val="00B55609"/>
    <w:rsid w:val="00B564D3"/>
    <w:rsid w:val="00B574C7"/>
    <w:rsid w:val="00B57919"/>
    <w:rsid w:val="00B57D67"/>
    <w:rsid w:val="00B606C0"/>
    <w:rsid w:val="00B61530"/>
    <w:rsid w:val="00B63D45"/>
    <w:rsid w:val="00B64115"/>
    <w:rsid w:val="00B6442D"/>
    <w:rsid w:val="00B65C7E"/>
    <w:rsid w:val="00B66106"/>
    <w:rsid w:val="00B66521"/>
    <w:rsid w:val="00B66935"/>
    <w:rsid w:val="00B66F4C"/>
    <w:rsid w:val="00B67116"/>
    <w:rsid w:val="00B67A9F"/>
    <w:rsid w:val="00B67E15"/>
    <w:rsid w:val="00B7239A"/>
    <w:rsid w:val="00B7260B"/>
    <w:rsid w:val="00B72A5B"/>
    <w:rsid w:val="00B73C70"/>
    <w:rsid w:val="00B75104"/>
    <w:rsid w:val="00B779DD"/>
    <w:rsid w:val="00B80157"/>
    <w:rsid w:val="00B80820"/>
    <w:rsid w:val="00B80CE0"/>
    <w:rsid w:val="00B814CB"/>
    <w:rsid w:val="00B817E5"/>
    <w:rsid w:val="00B81EE1"/>
    <w:rsid w:val="00B84A5A"/>
    <w:rsid w:val="00B85D73"/>
    <w:rsid w:val="00B870C5"/>
    <w:rsid w:val="00B905C1"/>
    <w:rsid w:val="00B90838"/>
    <w:rsid w:val="00B90E65"/>
    <w:rsid w:val="00B912A1"/>
    <w:rsid w:val="00B91487"/>
    <w:rsid w:val="00B920E7"/>
    <w:rsid w:val="00B931C3"/>
    <w:rsid w:val="00B96094"/>
    <w:rsid w:val="00B970E0"/>
    <w:rsid w:val="00B978FC"/>
    <w:rsid w:val="00BA13C2"/>
    <w:rsid w:val="00BA1A86"/>
    <w:rsid w:val="00BA1DB4"/>
    <w:rsid w:val="00BA2A7C"/>
    <w:rsid w:val="00BA567B"/>
    <w:rsid w:val="00BA5ED8"/>
    <w:rsid w:val="00BA62A8"/>
    <w:rsid w:val="00BA6F40"/>
    <w:rsid w:val="00BA711D"/>
    <w:rsid w:val="00BA7586"/>
    <w:rsid w:val="00BB1409"/>
    <w:rsid w:val="00BB1A3E"/>
    <w:rsid w:val="00BB2948"/>
    <w:rsid w:val="00BB3274"/>
    <w:rsid w:val="00BB36AF"/>
    <w:rsid w:val="00BB38C6"/>
    <w:rsid w:val="00BB54FC"/>
    <w:rsid w:val="00BB61A1"/>
    <w:rsid w:val="00BB791B"/>
    <w:rsid w:val="00BB7FC9"/>
    <w:rsid w:val="00BC127B"/>
    <w:rsid w:val="00BC2555"/>
    <w:rsid w:val="00BC2B30"/>
    <w:rsid w:val="00BC3F46"/>
    <w:rsid w:val="00BC436D"/>
    <w:rsid w:val="00BC4F32"/>
    <w:rsid w:val="00BC62E5"/>
    <w:rsid w:val="00BC74D9"/>
    <w:rsid w:val="00BD0C60"/>
    <w:rsid w:val="00BD193C"/>
    <w:rsid w:val="00BD498D"/>
    <w:rsid w:val="00BD532E"/>
    <w:rsid w:val="00BD5394"/>
    <w:rsid w:val="00BD53BE"/>
    <w:rsid w:val="00BD5EF2"/>
    <w:rsid w:val="00BD70C2"/>
    <w:rsid w:val="00BE00B5"/>
    <w:rsid w:val="00BE202D"/>
    <w:rsid w:val="00BE2202"/>
    <w:rsid w:val="00BE3C2E"/>
    <w:rsid w:val="00BE3E91"/>
    <w:rsid w:val="00BE53D4"/>
    <w:rsid w:val="00BE56C7"/>
    <w:rsid w:val="00BE605D"/>
    <w:rsid w:val="00BE72CE"/>
    <w:rsid w:val="00BE7710"/>
    <w:rsid w:val="00BF0104"/>
    <w:rsid w:val="00BF0F04"/>
    <w:rsid w:val="00BF175F"/>
    <w:rsid w:val="00BF21FE"/>
    <w:rsid w:val="00BF2440"/>
    <w:rsid w:val="00BF3995"/>
    <w:rsid w:val="00BF481F"/>
    <w:rsid w:val="00BF5376"/>
    <w:rsid w:val="00BF5C8D"/>
    <w:rsid w:val="00BF5FE1"/>
    <w:rsid w:val="00BF619E"/>
    <w:rsid w:val="00BF7D8E"/>
    <w:rsid w:val="00C010DB"/>
    <w:rsid w:val="00C011AD"/>
    <w:rsid w:val="00C01854"/>
    <w:rsid w:val="00C02062"/>
    <w:rsid w:val="00C0240E"/>
    <w:rsid w:val="00C02731"/>
    <w:rsid w:val="00C038D7"/>
    <w:rsid w:val="00C06E80"/>
    <w:rsid w:val="00C1104B"/>
    <w:rsid w:val="00C111F3"/>
    <w:rsid w:val="00C11E7F"/>
    <w:rsid w:val="00C122FE"/>
    <w:rsid w:val="00C12972"/>
    <w:rsid w:val="00C13C5E"/>
    <w:rsid w:val="00C14437"/>
    <w:rsid w:val="00C14D52"/>
    <w:rsid w:val="00C16A46"/>
    <w:rsid w:val="00C16E86"/>
    <w:rsid w:val="00C17975"/>
    <w:rsid w:val="00C17B8D"/>
    <w:rsid w:val="00C20EDA"/>
    <w:rsid w:val="00C22861"/>
    <w:rsid w:val="00C22D19"/>
    <w:rsid w:val="00C22E84"/>
    <w:rsid w:val="00C2376B"/>
    <w:rsid w:val="00C2381F"/>
    <w:rsid w:val="00C247D3"/>
    <w:rsid w:val="00C24897"/>
    <w:rsid w:val="00C2563D"/>
    <w:rsid w:val="00C257A7"/>
    <w:rsid w:val="00C25AAC"/>
    <w:rsid w:val="00C26733"/>
    <w:rsid w:val="00C27034"/>
    <w:rsid w:val="00C27EE7"/>
    <w:rsid w:val="00C300F4"/>
    <w:rsid w:val="00C30335"/>
    <w:rsid w:val="00C303FF"/>
    <w:rsid w:val="00C314FD"/>
    <w:rsid w:val="00C316ED"/>
    <w:rsid w:val="00C3393D"/>
    <w:rsid w:val="00C33FE5"/>
    <w:rsid w:val="00C350C6"/>
    <w:rsid w:val="00C355A7"/>
    <w:rsid w:val="00C36188"/>
    <w:rsid w:val="00C36C89"/>
    <w:rsid w:val="00C36CBC"/>
    <w:rsid w:val="00C3794F"/>
    <w:rsid w:val="00C40001"/>
    <w:rsid w:val="00C40650"/>
    <w:rsid w:val="00C409E0"/>
    <w:rsid w:val="00C40A34"/>
    <w:rsid w:val="00C410BF"/>
    <w:rsid w:val="00C41662"/>
    <w:rsid w:val="00C42EDB"/>
    <w:rsid w:val="00C439A8"/>
    <w:rsid w:val="00C43D29"/>
    <w:rsid w:val="00C43EBA"/>
    <w:rsid w:val="00C44689"/>
    <w:rsid w:val="00C447D7"/>
    <w:rsid w:val="00C452ED"/>
    <w:rsid w:val="00C46B94"/>
    <w:rsid w:val="00C47A81"/>
    <w:rsid w:val="00C51DA5"/>
    <w:rsid w:val="00C520E6"/>
    <w:rsid w:val="00C5241A"/>
    <w:rsid w:val="00C52580"/>
    <w:rsid w:val="00C5258D"/>
    <w:rsid w:val="00C54B99"/>
    <w:rsid w:val="00C54F74"/>
    <w:rsid w:val="00C56273"/>
    <w:rsid w:val="00C57996"/>
    <w:rsid w:val="00C60CF6"/>
    <w:rsid w:val="00C61029"/>
    <w:rsid w:val="00C6149C"/>
    <w:rsid w:val="00C61C1B"/>
    <w:rsid w:val="00C6227C"/>
    <w:rsid w:val="00C6251C"/>
    <w:rsid w:val="00C6404F"/>
    <w:rsid w:val="00C64534"/>
    <w:rsid w:val="00C647EC"/>
    <w:rsid w:val="00C65E2B"/>
    <w:rsid w:val="00C66DF8"/>
    <w:rsid w:val="00C66EE0"/>
    <w:rsid w:val="00C66FFF"/>
    <w:rsid w:val="00C67602"/>
    <w:rsid w:val="00C67D29"/>
    <w:rsid w:val="00C70019"/>
    <w:rsid w:val="00C71293"/>
    <w:rsid w:val="00C72A1C"/>
    <w:rsid w:val="00C72B29"/>
    <w:rsid w:val="00C73314"/>
    <w:rsid w:val="00C73DF6"/>
    <w:rsid w:val="00C749F1"/>
    <w:rsid w:val="00C75080"/>
    <w:rsid w:val="00C7519E"/>
    <w:rsid w:val="00C75671"/>
    <w:rsid w:val="00C76D0B"/>
    <w:rsid w:val="00C77404"/>
    <w:rsid w:val="00C810F0"/>
    <w:rsid w:val="00C81553"/>
    <w:rsid w:val="00C84584"/>
    <w:rsid w:val="00C85856"/>
    <w:rsid w:val="00C85C0C"/>
    <w:rsid w:val="00C86A98"/>
    <w:rsid w:val="00C86BD6"/>
    <w:rsid w:val="00C90500"/>
    <w:rsid w:val="00C908F5"/>
    <w:rsid w:val="00C90DE0"/>
    <w:rsid w:val="00C91F25"/>
    <w:rsid w:val="00C91FEC"/>
    <w:rsid w:val="00C92D26"/>
    <w:rsid w:val="00C932F3"/>
    <w:rsid w:val="00C9423D"/>
    <w:rsid w:val="00C94692"/>
    <w:rsid w:val="00C94D71"/>
    <w:rsid w:val="00C94E0E"/>
    <w:rsid w:val="00C95473"/>
    <w:rsid w:val="00C95655"/>
    <w:rsid w:val="00C96338"/>
    <w:rsid w:val="00C96515"/>
    <w:rsid w:val="00C97EAF"/>
    <w:rsid w:val="00CA13F2"/>
    <w:rsid w:val="00CA15EA"/>
    <w:rsid w:val="00CA2E4A"/>
    <w:rsid w:val="00CA3564"/>
    <w:rsid w:val="00CA4CF1"/>
    <w:rsid w:val="00CA5988"/>
    <w:rsid w:val="00CA666D"/>
    <w:rsid w:val="00CA7A14"/>
    <w:rsid w:val="00CB0033"/>
    <w:rsid w:val="00CB0FF8"/>
    <w:rsid w:val="00CB2139"/>
    <w:rsid w:val="00CB35D9"/>
    <w:rsid w:val="00CB3CF3"/>
    <w:rsid w:val="00CB3EF8"/>
    <w:rsid w:val="00CB4618"/>
    <w:rsid w:val="00CB5769"/>
    <w:rsid w:val="00CB5D12"/>
    <w:rsid w:val="00CB6FBC"/>
    <w:rsid w:val="00CC0226"/>
    <w:rsid w:val="00CC12D8"/>
    <w:rsid w:val="00CC1D4B"/>
    <w:rsid w:val="00CC2170"/>
    <w:rsid w:val="00CC260C"/>
    <w:rsid w:val="00CC2740"/>
    <w:rsid w:val="00CC30FC"/>
    <w:rsid w:val="00CC413A"/>
    <w:rsid w:val="00CC4438"/>
    <w:rsid w:val="00CC7507"/>
    <w:rsid w:val="00CC76EF"/>
    <w:rsid w:val="00CC7D02"/>
    <w:rsid w:val="00CC7E53"/>
    <w:rsid w:val="00CD0391"/>
    <w:rsid w:val="00CD0479"/>
    <w:rsid w:val="00CD0A4C"/>
    <w:rsid w:val="00CD12C5"/>
    <w:rsid w:val="00CD26A1"/>
    <w:rsid w:val="00CD3618"/>
    <w:rsid w:val="00CD41CB"/>
    <w:rsid w:val="00CD4671"/>
    <w:rsid w:val="00CD4DA9"/>
    <w:rsid w:val="00CD511E"/>
    <w:rsid w:val="00CD66DE"/>
    <w:rsid w:val="00CE0628"/>
    <w:rsid w:val="00CE21B4"/>
    <w:rsid w:val="00CE3C69"/>
    <w:rsid w:val="00CE5624"/>
    <w:rsid w:val="00CE5F9E"/>
    <w:rsid w:val="00CE6A86"/>
    <w:rsid w:val="00CE6BA3"/>
    <w:rsid w:val="00CE729F"/>
    <w:rsid w:val="00CE73D6"/>
    <w:rsid w:val="00CE7529"/>
    <w:rsid w:val="00CE7878"/>
    <w:rsid w:val="00CE7AAA"/>
    <w:rsid w:val="00CF092C"/>
    <w:rsid w:val="00CF0D14"/>
    <w:rsid w:val="00CF139E"/>
    <w:rsid w:val="00CF14E1"/>
    <w:rsid w:val="00CF239A"/>
    <w:rsid w:val="00CF30E8"/>
    <w:rsid w:val="00CF3817"/>
    <w:rsid w:val="00CF5F36"/>
    <w:rsid w:val="00CF5F64"/>
    <w:rsid w:val="00CF60E4"/>
    <w:rsid w:val="00D0007B"/>
    <w:rsid w:val="00D00114"/>
    <w:rsid w:val="00D012A8"/>
    <w:rsid w:val="00D029DD"/>
    <w:rsid w:val="00D0375A"/>
    <w:rsid w:val="00D03BA4"/>
    <w:rsid w:val="00D04036"/>
    <w:rsid w:val="00D0521A"/>
    <w:rsid w:val="00D0595A"/>
    <w:rsid w:val="00D06347"/>
    <w:rsid w:val="00D06AC8"/>
    <w:rsid w:val="00D07633"/>
    <w:rsid w:val="00D07C27"/>
    <w:rsid w:val="00D1034B"/>
    <w:rsid w:val="00D1049A"/>
    <w:rsid w:val="00D1124A"/>
    <w:rsid w:val="00D119F5"/>
    <w:rsid w:val="00D12261"/>
    <w:rsid w:val="00D13D97"/>
    <w:rsid w:val="00D14EB4"/>
    <w:rsid w:val="00D1501C"/>
    <w:rsid w:val="00D15A24"/>
    <w:rsid w:val="00D1664E"/>
    <w:rsid w:val="00D17A7A"/>
    <w:rsid w:val="00D17CA6"/>
    <w:rsid w:val="00D17F8B"/>
    <w:rsid w:val="00D20731"/>
    <w:rsid w:val="00D23E12"/>
    <w:rsid w:val="00D24450"/>
    <w:rsid w:val="00D25966"/>
    <w:rsid w:val="00D271EA"/>
    <w:rsid w:val="00D27720"/>
    <w:rsid w:val="00D27C76"/>
    <w:rsid w:val="00D307B4"/>
    <w:rsid w:val="00D31873"/>
    <w:rsid w:val="00D325B4"/>
    <w:rsid w:val="00D34929"/>
    <w:rsid w:val="00D35620"/>
    <w:rsid w:val="00D36F71"/>
    <w:rsid w:val="00D37381"/>
    <w:rsid w:val="00D404E2"/>
    <w:rsid w:val="00D40583"/>
    <w:rsid w:val="00D436E6"/>
    <w:rsid w:val="00D44285"/>
    <w:rsid w:val="00D44E3A"/>
    <w:rsid w:val="00D4557D"/>
    <w:rsid w:val="00D45B9E"/>
    <w:rsid w:val="00D45EB1"/>
    <w:rsid w:val="00D45FA5"/>
    <w:rsid w:val="00D46272"/>
    <w:rsid w:val="00D46836"/>
    <w:rsid w:val="00D46A87"/>
    <w:rsid w:val="00D47B82"/>
    <w:rsid w:val="00D50235"/>
    <w:rsid w:val="00D50901"/>
    <w:rsid w:val="00D50B4E"/>
    <w:rsid w:val="00D516E4"/>
    <w:rsid w:val="00D52475"/>
    <w:rsid w:val="00D52B2A"/>
    <w:rsid w:val="00D5316F"/>
    <w:rsid w:val="00D53C50"/>
    <w:rsid w:val="00D53C6C"/>
    <w:rsid w:val="00D5447F"/>
    <w:rsid w:val="00D54C08"/>
    <w:rsid w:val="00D54FCC"/>
    <w:rsid w:val="00D55189"/>
    <w:rsid w:val="00D56373"/>
    <w:rsid w:val="00D57838"/>
    <w:rsid w:val="00D6096F"/>
    <w:rsid w:val="00D61AFB"/>
    <w:rsid w:val="00D62D27"/>
    <w:rsid w:val="00D63034"/>
    <w:rsid w:val="00D63E08"/>
    <w:rsid w:val="00D64A80"/>
    <w:rsid w:val="00D64AEA"/>
    <w:rsid w:val="00D64CC0"/>
    <w:rsid w:val="00D65A57"/>
    <w:rsid w:val="00D665C3"/>
    <w:rsid w:val="00D673EF"/>
    <w:rsid w:val="00D67C9B"/>
    <w:rsid w:val="00D70D2D"/>
    <w:rsid w:val="00D712A9"/>
    <w:rsid w:val="00D71763"/>
    <w:rsid w:val="00D7285B"/>
    <w:rsid w:val="00D72E6A"/>
    <w:rsid w:val="00D732AA"/>
    <w:rsid w:val="00D73555"/>
    <w:rsid w:val="00D73AA8"/>
    <w:rsid w:val="00D750B9"/>
    <w:rsid w:val="00D7674A"/>
    <w:rsid w:val="00D76DF4"/>
    <w:rsid w:val="00D80715"/>
    <w:rsid w:val="00D8128D"/>
    <w:rsid w:val="00D81B4D"/>
    <w:rsid w:val="00D82395"/>
    <w:rsid w:val="00D832AC"/>
    <w:rsid w:val="00D832D9"/>
    <w:rsid w:val="00D8364F"/>
    <w:rsid w:val="00D8376B"/>
    <w:rsid w:val="00D83AEE"/>
    <w:rsid w:val="00D85044"/>
    <w:rsid w:val="00D86869"/>
    <w:rsid w:val="00D86E40"/>
    <w:rsid w:val="00D87170"/>
    <w:rsid w:val="00D90598"/>
    <w:rsid w:val="00D906CD"/>
    <w:rsid w:val="00D9236F"/>
    <w:rsid w:val="00D9251F"/>
    <w:rsid w:val="00D92BB8"/>
    <w:rsid w:val="00D932D9"/>
    <w:rsid w:val="00D93587"/>
    <w:rsid w:val="00D9553F"/>
    <w:rsid w:val="00D97D3C"/>
    <w:rsid w:val="00DA0BEF"/>
    <w:rsid w:val="00DA1E7C"/>
    <w:rsid w:val="00DA2BFD"/>
    <w:rsid w:val="00DA3C63"/>
    <w:rsid w:val="00DA3DA0"/>
    <w:rsid w:val="00DA6BB2"/>
    <w:rsid w:val="00DA7E91"/>
    <w:rsid w:val="00DB0589"/>
    <w:rsid w:val="00DB0923"/>
    <w:rsid w:val="00DB43C0"/>
    <w:rsid w:val="00DB5CC3"/>
    <w:rsid w:val="00DB5FF0"/>
    <w:rsid w:val="00DB7487"/>
    <w:rsid w:val="00DB7853"/>
    <w:rsid w:val="00DB7B8C"/>
    <w:rsid w:val="00DC08C3"/>
    <w:rsid w:val="00DC113D"/>
    <w:rsid w:val="00DC1219"/>
    <w:rsid w:val="00DC14AC"/>
    <w:rsid w:val="00DC177C"/>
    <w:rsid w:val="00DC18E3"/>
    <w:rsid w:val="00DC1BCC"/>
    <w:rsid w:val="00DC3D9A"/>
    <w:rsid w:val="00DC4ACB"/>
    <w:rsid w:val="00DC5804"/>
    <w:rsid w:val="00DC72A3"/>
    <w:rsid w:val="00DC7B47"/>
    <w:rsid w:val="00DC7B97"/>
    <w:rsid w:val="00DC7D5B"/>
    <w:rsid w:val="00DD0960"/>
    <w:rsid w:val="00DD24D7"/>
    <w:rsid w:val="00DD5552"/>
    <w:rsid w:val="00DD56E1"/>
    <w:rsid w:val="00DD596C"/>
    <w:rsid w:val="00DD72E0"/>
    <w:rsid w:val="00DE0BBF"/>
    <w:rsid w:val="00DE255B"/>
    <w:rsid w:val="00DE3819"/>
    <w:rsid w:val="00DE4A12"/>
    <w:rsid w:val="00DE6581"/>
    <w:rsid w:val="00DE6B38"/>
    <w:rsid w:val="00DE6FD9"/>
    <w:rsid w:val="00DE73B0"/>
    <w:rsid w:val="00DF057F"/>
    <w:rsid w:val="00DF39CD"/>
    <w:rsid w:val="00DF4C53"/>
    <w:rsid w:val="00DF53C7"/>
    <w:rsid w:val="00DF546C"/>
    <w:rsid w:val="00E00E01"/>
    <w:rsid w:val="00E0227B"/>
    <w:rsid w:val="00E048A3"/>
    <w:rsid w:val="00E07869"/>
    <w:rsid w:val="00E101A5"/>
    <w:rsid w:val="00E10724"/>
    <w:rsid w:val="00E116A6"/>
    <w:rsid w:val="00E11A35"/>
    <w:rsid w:val="00E126C1"/>
    <w:rsid w:val="00E149E1"/>
    <w:rsid w:val="00E155D5"/>
    <w:rsid w:val="00E15709"/>
    <w:rsid w:val="00E15C8C"/>
    <w:rsid w:val="00E1610F"/>
    <w:rsid w:val="00E16616"/>
    <w:rsid w:val="00E20ECF"/>
    <w:rsid w:val="00E20F09"/>
    <w:rsid w:val="00E2429A"/>
    <w:rsid w:val="00E248B3"/>
    <w:rsid w:val="00E259AD"/>
    <w:rsid w:val="00E25E7B"/>
    <w:rsid w:val="00E261F1"/>
    <w:rsid w:val="00E26532"/>
    <w:rsid w:val="00E26961"/>
    <w:rsid w:val="00E3135A"/>
    <w:rsid w:val="00E31940"/>
    <w:rsid w:val="00E31A97"/>
    <w:rsid w:val="00E32CAF"/>
    <w:rsid w:val="00E33BD1"/>
    <w:rsid w:val="00E3586A"/>
    <w:rsid w:val="00E37506"/>
    <w:rsid w:val="00E4063E"/>
    <w:rsid w:val="00E40793"/>
    <w:rsid w:val="00E411AC"/>
    <w:rsid w:val="00E42516"/>
    <w:rsid w:val="00E436AB"/>
    <w:rsid w:val="00E440E0"/>
    <w:rsid w:val="00E44C77"/>
    <w:rsid w:val="00E459CB"/>
    <w:rsid w:val="00E47458"/>
    <w:rsid w:val="00E4768A"/>
    <w:rsid w:val="00E477AF"/>
    <w:rsid w:val="00E50095"/>
    <w:rsid w:val="00E501A7"/>
    <w:rsid w:val="00E50995"/>
    <w:rsid w:val="00E53D0F"/>
    <w:rsid w:val="00E56EDB"/>
    <w:rsid w:val="00E57AAF"/>
    <w:rsid w:val="00E57DB8"/>
    <w:rsid w:val="00E57E2F"/>
    <w:rsid w:val="00E60AE0"/>
    <w:rsid w:val="00E64892"/>
    <w:rsid w:val="00E66349"/>
    <w:rsid w:val="00E66362"/>
    <w:rsid w:val="00E67244"/>
    <w:rsid w:val="00E6744A"/>
    <w:rsid w:val="00E701AA"/>
    <w:rsid w:val="00E708E7"/>
    <w:rsid w:val="00E710EF"/>
    <w:rsid w:val="00E71C43"/>
    <w:rsid w:val="00E72358"/>
    <w:rsid w:val="00E7265C"/>
    <w:rsid w:val="00E7281A"/>
    <w:rsid w:val="00E7302A"/>
    <w:rsid w:val="00E73062"/>
    <w:rsid w:val="00E739E6"/>
    <w:rsid w:val="00E73E39"/>
    <w:rsid w:val="00E746AD"/>
    <w:rsid w:val="00E74911"/>
    <w:rsid w:val="00E74B4F"/>
    <w:rsid w:val="00E74FB6"/>
    <w:rsid w:val="00E75359"/>
    <w:rsid w:val="00E77BE9"/>
    <w:rsid w:val="00E80DC3"/>
    <w:rsid w:val="00E81189"/>
    <w:rsid w:val="00E81B50"/>
    <w:rsid w:val="00E81C7A"/>
    <w:rsid w:val="00E82618"/>
    <w:rsid w:val="00E83EB2"/>
    <w:rsid w:val="00E84AB0"/>
    <w:rsid w:val="00E84BF4"/>
    <w:rsid w:val="00E86E40"/>
    <w:rsid w:val="00E8734F"/>
    <w:rsid w:val="00E877D0"/>
    <w:rsid w:val="00E9062E"/>
    <w:rsid w:val="00E91F82"/>
    <w:rsid w:val="00E9538F"/>
    <w:rsid w:val="00E95689"/>
    <w:rsid w:val="00E95E6D"/>
    <w:rsid w:val="00E96953"/>
    <w:rsid w:val="00EA0094"/>
    <w:rsid w:val="00EA02F8"/>
    <w:rsid w:val="00EA0B45"/>
    <w:rsid w:val="00EA2AB5"/>
    <w:rsid w:val="00EA38C3"/>
    <w:rsid w:val="00EA44AD"/>
    <w:rsid w:val="00EA46B4"/>
    <w:rsid w:val="00EA49A0"/>
    <w:rsid w:val="00EA4CFA"/>
    <w:rsid w:val="00EA57BC"/>
    <w:rsid w:val="00EA5B07"/>
    <w:rsid w:val="00EA5C33"/>
    <w:rsid w:val="00EA604C"/>
    <w:rsid w:val="00EA6955"/>
    <w:rsid w:val="00EA7B68"/>
    <w:rsid w:val="00EA7D0A"/>
    <w:rsid w:val="00EB10EB"/>
    <w:rsid w:val="00EB15E2"/>
    <w:rsid w:val="00EB1EC5"/>
    <w:rsid w:val="00EB317E"/>
    <w:rsid w:val="00EB3E7F"/>
    <w:rsid w:val="00EB4637"/>
    <w:rsid w:val="00EB479B"/>
    <w:rsid w:val="00EB4B27"/>
    <w:rsid w:val="00EB4D50"/>
    <w:rsid w:val="00EB5A97"/>
    <w:rsid w:val="00EB679B"/>
    <w:rsid w:val="00EC03C0"/>
    <w:rsid w:val="00EC2473"/>
    <w:rsid w:val="00EC31FA"/>
    <w:rsid w:val="00EC35E3"/>
    <w:rsid w:val="00EC3643"/>
    <w:rsid w:val="00EC3B60"/>
    <w:rsid w:val="00EC3E6F"/>
    <w:rsid w:val="00EC51FF"/>
    <w:rsid w:val="00EC5A12"/>
    <w:rsid w:val="00EC5F97"/>
    <w:rsid w:val="00EC6613"/>
    <w:rsid w:val="00EC6D84"/>
    <w:rsid w:val="00EC773E"/>
    <w:rsid w:val="00ED01D2"/>
    <w:rsid w:val="00ED05C2"/>
    <w:rsid w:val="00ED1100"/>
    <w:rsid w:val="00ED1852"/>
    <w:rsid w:val="00ED2678"/>
    <w:rsid w:val="00ED34F2"/>
    <w:rsid w:val="00ED392E"/>
    <w:rsid w:val="00ED3FA7"/>
    <w:rsid w:val="00ED48D7"/>
    <w:rsid w:val="00ED5844"/>
    <w:rsid w:val="00ED608A"/>
    <w:rsid w:val="00ED62C9"/>
    <w:rsid w:val="00EE06CC"/>
    <w:rsid w:val="00EE0AA6"/>
    <w:rsid w:val="00EE0C32"/>
    <w:rsid w:val="00EE17CF"/>
    <w:rsid w:val="00EE408A"/>
    <w:rsid w:val="00EE5EA7"/>
    <w:rsid w:val="00EE6E57"/>
    <w:rsid w:val="00EE6F3E"/>
    <w:rsid w:val="00EE72BD"/>
    <w:rsid w:val="00EE79AF"/>
    <w:rsid w:val="00EF05B6"/>
    <w:rsid w:val="00EF083D"/>
    <w:rsid w:val="00EF0E42"/>
    <w:rsid w:val="00EF129C"/>
    <w:rsid w:val="00EF13A2"/>
    <w:rsid w:val="00EF15CE"/>
    <w:rsid w:val="00EF1ABF"/>
    <w:rsid w:val="00EF2916"/>
    <w:rsid w:val="00EF2BEF"/>
    <w:rsid w:val="00EF3018"/>
    <w:rsid w:val="00EF32D7"/>
    <w:rsid w:val="00EF4B35"/>
    <w:rsid w:val="00EF4CF7"/>
    <w:rsid w:val="00F00081"/>
    <w:rsid w:val="00F0074E"/>
    <w:rsid w:val="00F009C6"/>
    <w:rsid w:val="00F00C0C"/>
    <w:rsid w:val="00F01B0B"/>
    <w:rsid w:val="00F01F25"/>
    <w:rsid w:val="00F02A11"/>
    <w:rsid w:val="00F02C2F"/>
    <w:rsid w:val="00F0443B"/>
    <w:rsid w:val="00F07336"/>
    <w:rsid w:val="00F1080A"/>
    <w:rsid w:val="00F11A89"/>
    <w:rsid w:val="00F1327C"/>
    <w:rsid w:val="00F13882"/>
    <w:rsid w:val="00F13B88"/>
    <w:rsid w:val="00F14244"/>
    <w:rsid w:val="00F1446C"/>
    <w:rsid w:val="00F1466E"/>
    <w:rsid w:val="00F15178"/>
    <w:rsid w:val="00F15D86"/>
    <w:rsid w:val="00F16866"/>
    <w:rsid w:val="00F16ABA"/>
    <w:rsid w:val="00F20257"/>
    <w:rsid w:val="00F2064A"/>
    <w:rsid w:val="00F20CDC"/>
    <w:rsid w:val="00F22FAD"/>
    <w:rsid w:val="00F23CA2"/>
    <w:rsid w:val="00F23D44"/>
    <w:rsid w:val="00F23E88"/>
    <w:rsid w:val="00F240E9"/>
    <w:rsid w:val="00F24227"/>
    <w:rsid w:val="00F24CA6"/>
    <w:rsid w:val="00F253C7"/>
    <w:rsid w:val="00F259C9"/>
    <w:rsid w:val="00F2704A"/>
    <w:rsid w:val="00F3055D"/>
    <w:rsid w:val="00F307AD"/>
    <w:rsid w:val="00F310D6"/>
    <w:rsid w:val="00F32134"/>
    <w:rsid w:val="00F32608"/>
    <w:rsid w:val="00F329CA"/>
    <w:rsid w:val="00F32A4A"/>
    <w:rsid w:val="00F32E70"/>
    <w:rsid w:val="00F35163"/>
    <w:rsid w:val="00F358E1"/>
    <w:rsid w:val="00F35DDC"/>
    <w:rsid w:val="00F36D8D"/>
    <w:rsid w:val="00F37FC6"/>
    <w:rsid w:val="00F40702"/>
    <w:rsid w:val="00F40869"/>
    <w:rsid w:val="00F41D50"/>
    <w:rsid w:val="00F428C3"/>
    <w:rsid w:val="00F42F38"/>
    <w:rsid w:val="00F435EC"/>
    <w:rsid w:val="00F4368C"/>
    <w:rsid w:val="00F43FFD"/>
    <w:rsid w:val="00F4485B"/>
    <w:rsid w:val="00F4577E"/>
    <w:rsid w:val="00F4605C"/>
    <w:rsid w:val="00F47C7B"/>
    <w:rsid w:val="00F50395"/>
    <w:rsid w:val="00F52E5E"/>
    <w:rsid w:val="00F5333F"/>
    <w:rsid w:val="00F535A2"/>
    <w:rsid w:val="00F53B03"/>
    <w:rsid w:val="00F565C9"/>
    <w:rsid w:val="00F56F60"/>
    <w:rsid w:val="00F570C9"/>
    <w:rsid w:val="00F5726B"/>
    <w:rsid w:val="00F6032A"/>
    <w:rsid w:val="00F60444"/>
    <w:rsid w:val="00F60AFE"/>
    <w:rsid w:val="00F611FA"/>
    <w:rsid w:val="00F61585"/>
    <w:rsid w:val="00F63205"/>
    <w:rsid w:val="00F6329E"/>
    <w:rsid w:val="00F647FD"/>
    <w:rsid w:val="00F649CF"/>
    <w:rsid w:val="00F6548A"/>
    <w:rsid w:val="00F65610"/>
    <w:rsid w:val="00F6691C"/>
    <w:rsid w:val="00F712B5"/>
    <w:rsid w:val="00F71C31"/>
    <w:rsid w:val="00F72137"/>
    <w:rsid w:val="00F7219C"/>
    <w:rsid w:val="00F721F8"/>
    <w:rsid w:val="00F72AD6"/>
    <w:rsid w:val="00F72CA7"/>
    <w:rsid w:val="00F735B9"/>
    <w:rsid w:val="00F73963"/>
    <w:rsid w:val="00F767FE"/>
    <w:rsid w:val="00F76FFF"/>
    <w:rsid w:val="00F77035"/>
    <w:rsid w:val="00F77A2D"/>
    <w:rsid w:val="00F80ACF"/>
    <w:rsid w:val="00F81255"/>
    <w:rsid w:val="00F817F8"/>
    <w:rsid w:val="00F820B9"/>
    <w:rsid w:val="00F82112"/>
    <w:rsid w:val="00F82A45"/>
    <w:rsid w:val="00F83CEE"/>
    <w:rsid w:val="00F84AE2"/>
    <w:rsid w:val="00F8508A"/>
    <w:rsid w:val="00F85355"/>
    <w:rsid w:val="00F8542D"/>
    <w:rsid w:val="00F8547A"/>
    <w:rsid w:val="00F85E3D"/>
    <w:rsid w:val="00F86388"/>
    <w:rsid w:val="00F87022"/>
    <w:rsid w:val="00F902FD"/>
    <w:rsid w:val="00F90B3F"/>
    <w:rsid w:val="00F91087"/>
    <w:rsid w:val="00F914BE"/>
    <w:rsid w:val="00F9236C"/>
    <w:rsid w:val="00F92D3E"/>
    <w:rsid w:val="00F931FD"/>
    <w:rsid w:val="00F93F2B"/>
    <w:rsid w:val="00F95580"/>
    <w:rsid w:val="00F95F2A"/>
    <w:rsid w:val="00F960F7"/>
    <w:rsid w:val="00FA03D6"/>
    <w:rsid w:val="00FA0EF3"/>
    <w:rsid w:val="00FA1046"/>
    <w:rsid w:val="00FA1A31"/>
    <w:rsid w:val="00FA3A9D"/>
    <w:rsid w:val="00FA44F8"/>
    <w:rsid w:val="00FA481F"/>
    <w:rsid w:val="00FA4B65"/>
    <w:rsid w:val="00FA6638"/>
    <w:rsid w:val="00FA6660"/>
    <w:rsid w:val="00FA6DA8"/>
    <w:rsid w:val="00FA7935"/>
    <w:rsid w:val="00FB1D56"/>
    <w:rsid w:val="00FB1DD8"/>
    <w:rsid w:val="00FB21F7"/>
    <w:rsid w:val="00FB374C"/>
    <w:rsid w:val="00FB4836"/>
    <w:rsid w:val="00FB5013"/>
    <w:rsid w:val="00FB56AB"/>
    <w:rsid w:val="00FB6DB4"/>
    <w:rsid w:val="00FB7266"/>
    <w:rsid w:val="00FC09DF"/>
    <w:rsid w:val="00FC10AA"/>
    <w:rsid w:val="00FC1768"/>
    <w:rsid w:val="00FC1E8A"/>
    <w:rsid w:val="00FC21AB"/>
    <w:rsid w:val="00FC3120"/>
    <w:rsid w:val="00FC3261"/>
    <w:rsid w:val="00FC53C6"/>
    <w:rsid w:val="00FC5D44"/>
    <w:rsid w:val="00FC7B22"/>
    <w:rsid w:val="00FD0824"/>
    <w:rsid w:val="00FD1B41"/>
    <w:rsid w:val="00FD47C7"/>
    <w:rsid w:val="00FD7A38"/>
    <w:rsid w:val="00FE0B44"/>
    <w:rsid w:val="00FE15B1"/>
    <w:rsid w:val="00FE33E4"/>
    <w:rsid w:val="00FE3D52"/>
    <w:rsid w:val="00FE4F11"/>
    <w:rsid w:val="00FE6AA0"/>
    <w:rsid w:val="00FE6F45"/>
    <w:rsid w:val="00FE7512"/>
    <w:rsid w:val="00FF0AC9"/>
    <w:rsid w:val="00FF0D54"/>
    <w:rsid w:val="00FF1BAF"/>
    <w:rsid w:val="00FF2A34"/>
    <w:rsid w:val="00FF3266"/>
    <w:rsid w:val="00FF564E"/>
    <w:rsid w:val="00FF5727"/>
    <w:rsid w:val="00FF5AD4"/>
    <w:rsid w:val="00FF63A9"/>
    <w:rsid w:val="00FF6A9A"/>
    <w:rsid w:val="00FF6FA2"/>
    <w:rsid w:val="00FF764F"/>
    <w:rsid w:val="00FF7CA5"/>
    <w:rsid w:val="00FF7D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4"/>
    <o:shapelayout v:ext="edit">
      <o:idmap v:ext="edit" data="2"/>
    </o:shapelayout>
  </w:shapeDefaults>
  <w:decimalSymbol w:val="."/>
  <w:listSeparator w:val=","/>
  <w14:docId w14:val="086F9808"/>
  <w15:chartTrackingRefBased/>
  <w15:docId w15:val="{2B3511DA-C69F-4B7E-9E0A-557A94747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56B"/>
    <w:pPr>
      <w:spacing w:after="0" w:line="240" w:lineRule="auto"/>
    </w:pPr>
    <w:rPr>
      <w:rFonts w:eastAsiaTheme="minorHAnsi"/>
      <w:kern w:val="0"/>
      <w:sz w:val="24"/>
      <w:szCs w:val="24"/>
      <w:lang w:eastAsia="en-US"/>
      <w14:ligatures w14:val="none"/>
    </w:rPr>
  </w:style>
  <w:style w:type="paragraph" w:styleId="Heading1">
    <w:name w:val="heading 1"/>
    <w:basedOn w:val="Normal"/>
    <w:next w:val="Normal"/>
    <w:link w:val="Heading1Char"/>
    <w:uiPriority w:val="9"/>
    <w:qFormat/>
    <w:rsid w:val="00B045F1"/>
    <w:pPr>
      <w:keepNext/>
      <w:keepLines/>
      <w:numPr>
        <w:numId w:val="21"/>
      </w:numPr>
      <w:spacing w:before="24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6879B5"/>
    <w:pPr>
      <w:keepNext/>
      <w:keepLines/>
      <w:spacing w:before="40"/>
      <w:outlineLvl w:val="1"/>
    </w:pPr>
    <w:rPr>
      <w:rFonts w:ascii="Arial" w:eastAsiaTheme="majorEastAsia" w:hAnsi="Arial" w:cstheme="majorBidi"/>
      <w:b/>
      <w:color w:val="000000" w:themeColor="text1"/>
      <w:szCs w:val="26"/>
    </w:rPr>
  </w:style>
  <w:style w:type="paragraph" w:styleId="Heading3">
    <w:name w:val="heading 3"/>
    <w:basedOn w:val="Normal"/>
    <w:next w:val="Normal"/>
    <w:link w:val="Heading3Char"/>
    <w:uiPriority w:val="9"/>
    <w:semiHidden/>
    <w:unhideWhenUsed/>
    <w:qFormat/>
    <w:rsid w:val="00E83EB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F764F"/>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F764F"/>
  </w:style>
  <w:style w:type="character" w:customStyle="1" w:styleId="eop">
    <w:name w:val="eop"/>
    <w:basedOn w:val="DefaultParagraphFont"/>
    <w:rsid w:val="00FF764F"/>
  </w:style>
  <w:style w:type="character" w:styleId="Hyperlink">
    <w:name w:val="Hyperlink"/>
    <w:basedOn w:val="DefaultParagraphFont"/>
    <w:uiPriority w:val="99"/>
    <w:unhideWhenUsed/>
    <w:rsid w:val="00600BA8"/>
    <w:rPr>
      <w:color w:val="0563C1" w:themeColor="hyperlink"/>
      <w:u w:val="single"/>
    </w:rPr>
  </w:style>
  <w:style w:type="character" w:styleId="UnresolvedMention">
    <w:name w:val="Unresolved Mention"/>
    <w:basedOn w:val="DefaultParagraphFont"/>
    <w:uiPriority w:val="99"/>
    <w:semiHidden/>
    <w:unhideWhenUsed/>
    <w:rsid w:val="00600BA8"/>
    <w:rPr>
      <w:color w:val="605E5C"/>
      <w:shd w:val="clear" w:color="auto" w:fill="E1DFDD"/>
    </w:rPr>
  </w:style>
  <w:style w:type="paragraph" w:styleId="NormalWeb">
    <w:name w:val="Normal (Web)"/>
    <w:basedOn w:val="Normal"/>
    <w:uiPriority w:val="99"/>
    <w:semiHidden/>
    <w:unhideWhenUsed/>
    <w:rsid w:val="000B6780"/>
    <w:rPr>
      <w:rFonts w:ascii="Times New Roman" w:hAnsi="Times New Roman" w:cs="Times New Roman"/>
    </w:rPr>
  </w:style>
  <w:style w:type="character" w:customStyle="1" w:styleId="scxw18461859">
    <w:name w:val="scxw18461859"/>
    <w:basedOn w:val="DefaultParagraphFont"/>
    <w:rsid w:val="00821A70"/>
  </w:style>
  <w:style w:type="paragraph" w:styleId="Revision">
    <w:name w:val="Revision"/>
    <w:hidden/>
    <w:uiPriority w:val="99"/>
    <w:semiHidden/>
    <w:rsid w:val="00B045F1"/>
    <w:pPr>
      <w:spacing w:after="0" w:line="240" w:lineRule="auto"/>
    </w:pPr>
    <w:rPr>
      <w:rFonts w:eastAsiaTheme="minorHAnsi"/>
      <w:kern w:val="0"/>
      <w:sz w:val="24"/>
      <w:szCs w:val="24"/>
      <w:lang w:eastAsia="en-US"/>
      <w14:ligatures w14:val="none"/>
    </w:rPr>
  </w:style>
  <w:style w:type="character" w:styleId="CommentReference">
    <w:name w:val="annotation reference"/>
    <w:basedOn w:val="DefaultParagraphFont"/>
    <w:uiPriority w:val="99"/>
    <w:semiHidden/>
    <w:unhideWhenUsed/>
    <w:rsid w:val="00B045F1"/>
    <w:rPr>
      <w:sz w:val="16"/>
      <w:szCs w:val="16"/>
    </w:rPr>
  </w:style>
  <w:style w:type="paragraph" w:styleId="CommentText">
    <w:name w:val="annotation text"/>
    <w:basedOn w:val="Normal"/>
    <w:link w:val="CommentTextChar"/>
    <w:uiPriority w:val="99"/>
    <w:unhideWhenUsed/>
    <w:rsid w:val="00B045F1"/>
    <w:rPr>
      <w:sz w:val="20"/>
      <w:szCs w:val="20"/>
    </w:rPr>
  </w:style>
  <w:style w:type="character" w:customStyle="1" w:styleId="CommentTextChar">
    <w:name w:val="Comment Text Char"/>
    <w:basedOn w:val="DefaultParagraphFont"/>
    <w:link w:val="CommentText"/>
    <w:uiPriority w:val="99"/>
    <w:rsid w:val="00B045F1"/>
    <w:rPr>
      <w:rFonts w:eastAsiaTheme="minorHAnsi"/>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B045F1"/>
    <w:rPr>
      <w:b/>
      <w:bCs/>
    </w:rPr>
  </w:style>
  <w:style w:type="character" w:customStyle="1" w:styleId="CommentSubjectChar">
    <w:name w:val="Comment Subject Char"/>
    <w:basedOn w:val="CommentTextChar"/>
    <w:link w:val="CommentSubject"/>
    <w:uiPriority w:val="99"/>
    <w:semiHidden/>
    <w:rsid w:val="00B045F1"/>
    <w:rPr>
      <w:rFonts w:eastAsiaTheme="minorHAnsi"/>
      <w:b/>
      <w:bCs/>
      <w:kern w:val="0"/>
      <w:sz w:val="20"/>
      <w:szCs w:val="20"/>
      <w:lang w:eastAsia="en-US"/>
      <w14:ligatures w14:val="none"/>
    </w:rPr>
  </w:style>
  <w:style w:type="character" w:customStyle="1" w:styleId="Heading1Char">
    <w:name w:val="Heading 1 Char"/>
    <w:basedOn w:val="DefaultParagraphFont"/>
    <w:link w:val="Heading1"/>
    <w:uiPriority w:val="9"/>
    <w:rsid w:val="00B045F1"/>
    <w:rPr>
      <w:rFonts w:ascii="Arial" w:eastAsiaTheme="majorEastAsia" w:hAnsi="Arial" w:cstheme="majorBidi"/>
      <w:b/>
      <w:color w:val="000000" w:themeColor="text1"/>
      <w:kern w:val="0"/>
      <w:sz w:val="28"/>
      <w:szCs w:val="32"/>
      <w:lang w:eastAsia="en-US"/>
      <w14:ligatures w14:val="none"/>
    </w:rPr>
  </w:style>
  <w:style w:type="character" w:customStyle="1" w:styleId="Heading2Char">
    <w:name w:val="Heading 2 Char"/>
    <w:basedOn w:val="DefaultParagraphFont"/>
    <w:link w:val="Heading2"/>
    <w:uiPriority w:val="9"/>
    <w:rsid w:val="00B045F1"/>
    <w:rPr>
      <w:rFonts w:ascii="Arial" w:eastAsiaTheme="majorEastAsia" w:hAnsi="Arial" w:cstheme="majorBidi"/>
      <w:b/>
      <w:color w:val="000000" w:themeColor="text1"/>
      <w:kern w:val="0"/>
      <w:sz w:val="24"/>
      <w:szCs w:val="26"/>
      <w:lang w:eastAsia="en-US"/>
      <w14:ligatures w14:val="none"/>
    </w:rPr>
  </w:style>
  <w:style w:type="paragraph" w:styleId="TOCHeading">
    <w:name w:val="TOC Heading"/>
    <w:basedOn w:val="Heading1"/>
    <w:next w:val="Normal"/>
    <w:uiPriority w:val="39"/>
    <w:unhideWhenUsed/>
    <w:qFormat/>
    <w:rsid w:val="00F009C6"/>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009C6"/>
    <w:pPr>
      <w:spacing w:after="100"/>
    </w:pPr>
  </w:style>
  <w:style w:type="paragraph" w:styleId="TOC2">
    <w:name w:val="toc 2"/>
    <w:basedOn w:val="Normal"/>
    <w:next w:val="Normal"/>
    <w:autoRedefine/>
    <w:uiPriority w:val="39"/>
    <w:unhideWhenUsed/>
    <w:rsid w:val="00F009C6"/>
    <w:pPr>
      <w:spacing w:after="100"/>
      <w:ind w:left="240"/>
    </w:pPr>
  </w:style>
  <w:style w:type="paragraph" w:styleId="NoSpacing">
    <w:name w:val="No Spacing"/>
    <w:uiPriority w:val="1"/>
    <w:qFormat/>
    <w:rsid w:val="00574436"/>
    <w:pPr>
      <w:spacing w:after="0" w:line="240" w:lineRule="auto"/>
    </w:pPr>
    <w:rPr>
      <w:rFonts w:eastAsiaTheme="minorHAnsi"/>
      <w:kern w:val="0"/>
      <w:lang w:eastAsia="en-US"/>
      <w14:ligatures w14:val="none"/>
    </w:rPr>
  </w:style>
  <w:style w:type="character" w:customStyle="1" w:styleId="Heading3Char">
    <w:name w:val="Heading 3 Char"/>
    <w:basedOn w:val="DefaultParagraphFont"/>
    <w:link w:val="Heading3"/>
    <w:uiPriority w:val="9"/>
    <w:semiHidden/>
    <w:rsid w:val="00E83EB2"/>
    <w:rPr>
      <w:rFonts w:asciiTheme="majorHAnsi" w:eastAsiaTheme="majorEastAsia" w:hAnsiTheme="majorHAnsi" w:cstheme="majorBidi"/>
      <w:color w:val="1F3763" w:themeColor="accent1" w:themeShade="7F"/>
      <w:kern w:val="0"/>
      <w:sz w:val="24"/>
      <w:szCs w:val="24"/>
      <w:lang w:eastAsia="en-US"/>
      <w14:ligatures w14:val="none"/>
    </w:rPr>
  </w:style>
  <w:style w:type="paragraph" w:styleId="ListParagraph">
    <w:name w:val="List Paragraph"/>
    <w:basedOn w:val="Normal"/>
    <w:uiPriority w:val="34"/>
    <w:qFormat/>
    <w:rsid w:val="00644AB0"/>
    <w:pPr>
      <w:ind w:left="720"/>
      <w:contextualSpacing/>
    </w:pPr>
  </w:style>
  <w:style w:type="table" w:styleId="TableGrid">
    <w:name w:val="Table Grid"/>
    <w:basedOn w:val="TableNormal"/>
    <w:uiPriority w:val="39"/>
    <w:rsid w:val="003651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2475"/>
    <w:pPr>
      <w:tabs>
        <w:tab w:val="center" w:pos="4513"/>
        <w:tab w:val="right" w:pos="9026"/>
      </w:tabs>
    </w:pPr>
  </w:style>
  <w:style w:type="character" w:customStyle="1" w:styleId="HeaderChar">
    <w:name w:val="Header Char"/>
    <w:basedOn w:val="DefaultParagraphFont"/>
    <w:link w:val="Header"/>
    <w:uiPriority w:val="99"/>
    <w:rsid w:val="00D52475"/>
    <w:rPr>
      <w:rFonts w:eastAsiaTheme="minorHAnsi"/>
      <w:kern w:val="0"/>
      <w:sz w:val="24"/>
      <w:szCs w:val="24"/>
      <w:lang w:eastAsia="en-US"/>
      <w14:ligatures w14:val="none"/>
    </w:rPr>
  </w:style>
  <w:style w:type="paragraph" w:styleId="Footer">
    <w:name w:val="footer"/>
    <w:basedOn w:val="Normal"/>
    <w:link w:val="FooterChar"/>
    <w:uiPriority w:val="99"/>
    <w:unhideWhenUsed/>
    <w:rsid w:val="00D52475"/>
    <w:pPr>
      <w:tabs>
        <w:tab w:val="center" w:pos="4513"/>
        <w:tab w:val="right" w:pos="9026"/>
      </w:tabs>
    </w:pPr>
  </w:style>
  <w:style w:type="character" w:customStyle="1" w:styleId="FooterChar">
    <w:name w:val="Footer Char"/>
    <w:basedOn w:val="DefaultParagraphFont"/>
    <w:link w:val="Footer"/>
    <w:uiPriority w:val="99"/>
    <w:rsid w:val="00D52475"/>
    <w:rPr>
      <w:rFonts w:eastAsiaTheme="minorHAnsi"/>
      <w:kern w:val="0"/>
      <w:sz w:val="24"/>
      <w:szCs w:val="24"/>
      <w:lang w:eastAsia="en-US"/>
      <w14:ligatures w14:val="none"/>
    </w:rPr>
  </w:style>
  <w:style w:type="paragraph" w:styleId="Caption">
    <w:name w:val="caption"/>
    <w:basedOn w:val="Normal"/>
    <w:next w:val="Normal"/>
    <w:uiPriority w:val="35"/>
    <w:unhideWhenUsed/>
    <w:qFormat/>
    <w:rsid w:val="00D52475"/>
    <w:pPr>
      <w:spacing w:after="200"/>
    </w:pPr>
    <w:rPr>
      <w:i/>
      <w:iCs/>
      <w:color w:val="44546A" w:themeColor="text2"/>
      <w:sz w:val="18"/>
      <w:szCs w:val="18"/>
    </w:rPr>
  </w:style>
  <w:style w:type="paragraph" w:styleId="TableofFigures">
    <w:name w:val="table of figures"/>
    <w:basedOn w:val="Normal"/>
    <w:next w:val="Normal"/>
    <w:uiPriority w:val="99"/>
    <w:unhideWhenUsed/>
    <w:rsid w:val="00F61585"/>
  </w:style>
  <w:style w:type="paragraph" w:customStyle="1" w:styleId="CM1">
    <w:name w:val="CM1"/>
    <w:basedOn w:val="Normal"/>
    <w:next w:val="Normal"/>
    <w:rsid w:val="007215DD"/>
    <w:pPr>
      <w:widowControl w:val="0"/>
      <w:autoSpaceDE w:val="0"/>
      <w:autoSpaceDN w:val="0"/>
      <w:adjustRightInd w:val="0"/>
    </w:pPr>
    <w:rPr>
      <w:rFonts w:ascii="Calibri" w:eastAsia="Times New Roman" w:hAnsi="Calibri" w:cs="Times New Roman"/>
      <w:lang w:val="en-CA" w:eastAsia="en-CA"/>
    </w:rPr>
  </w:style>
  <w:style w:type="character" w:styleId="FollowedHyperlink">
    <w:name w:val="FollowedHyperlink"/>
    <w:basedOn w:val="DefaultParagraphFont"/>
    <w:uiPriority w:val="99"/>
    <w:semiHidden/>
    <w:unhideWhenUsed/>
    <w:rsid w:val="00A457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5722">
      <w:bodyDiv w:val="1"/>
      <w:marLeft w:val="0"/>
      <w:marRight w:val="0"/>
      <w:marTop w:val="0"/>
      <w:marBottom w:val="0"/>
      <w:divBdr>
        <w:top w:val="none" w:sz="0" w:space="0" w:color="auto"/>
        <w:left w:val="none" w:sz="0" w:space="0" w:color="auto"/>
        <w:bottom w:val="none" w:sz="0" w:space="0" w:color="auto"/>
        <w:right w:val="none" w:sz="0" w:space="0" w:color="auto"/>
      </w:divBdr>
      <w:divsChild>
        <w:div w:id="192547267">
          <w:marLeft w:val="-720"/>
          <w:marRight w:val="0"/>
          <w:marTop w:val="0"/>
          <w:marBottom w:val="0"/>
          <w:divBdr>
            <w:top w:val="none" w:sz="0" w:space="0" w:color="auto"/>
            <w:left w:val="none" w:sz="0" w:space="0" w:color="auto"/>
            <w:bottom w:val="none" w:sz="0" w:space="0" w:color="auto"/>
            <w:right w:val="none" w:sz="0" w:space="0" w:color="auto"/>
          </w:divBdr>
        </w:div>
      </w:divsChild>
    </w:div>
    <w:div w:id="8676513">
      <w:bodyDiv w:val="1"/>
      <w:marLeft w:val="0"/>
      <w:marRight w:val="0"/>
      <w:marTop w:val="0"/>
      <w:marBottom w:val="0"/>
      <w:divBdr>
        <w:top w:val="none" w:sz="0" w:space="0" w:color="auto"/>
        <w:left w:val="none" w:sz="0" w:space="0" w:color="auto"/>
        <w:bottom w:val="none" w:sz="0" w:space="0" w:color="auto"/>
        <w:right w:val="none" w:sz="0" w:space="0" w:color="auto"/>
      </w:divBdr>
    </w:div>
    <w:div w:id="12269856">
      <w:bodyDiv w:val="1"/>
      <w:marLeft w:val="0"/>
      <w:marRight w:val="0"/>
      <w:marTop w:val="0"/>
      <w:marBottom w:val="0"/>
      <w:divBdr>
        <w:top w:val="none" w:sz="0" w:space="0" w:color="auto"/>
        <w:left w:val="none" w:sz="0" w:space="0" w:color="auto"/>
        <w:bottom w:val="none" w:sz="0" w:space="0" w:color="auto"/>
        <w:right w:val="none" w:sz="0" w:space="0" w:color="auto"/>
      </w:divBdr>
    </w:div>
    <w:div w:id="23559478">
      <w:bodyDiv w:val="1"/>
      <w:marLeft w:val="0"/>
      <w:marRight w:val="0"/>
      <w:marTop w:val="0"/>
      <w:marBottom w:val="0"/>
      <w:divBdr>
        <w:top w:val="none" w:sz="0" w:space="0" w:color="auto"/>
        <w:left w:val="none" w:sz="0" w:space="0" w:color="auto"/>
        <w:bottom w:val="none" w:sz="0" w:space="0" w:color="auto"/>
        <w:right w:val="none" w:sz="0" w:space="0" w:color="auto"/>
      </w:divBdr>
      <w:divsChild>
        <w:div w:id="672798338">
          <w:marLeft w:val="-720"/>
          <w:marRight w:val="0"/>
          <w:marTop w:val="0"/>
          <w:marBottom w:val="0"/>
          <w:divBdr>
            <w:top w:val="none" w:sz="0" w:space="0" w:color="auto"/>
            <w:left w:val="none" w:sz="0" w:space="0" w:color="auto"/>
            <w:bottom w:val="none" w:sz="0" w:space="0" w:color="auto"/>
            <w:right w:val="none" w:sz="0" w:space="0" w:color="auto"/>
          </w:divBdr>
        </w:div>
      </w:divsChild>
    </w:div>
    <w:div w:id="29379193">
      <w:bodyDiv w:val="1"/>
      <w:marLeft w:val="0"/>
      <w:marRight w:val="0"/>
      <w:marTop w:val="0"/>
      <w:marBottom w:val="0"/>
      <w:divBdr>
        <w:top w:val="none" w:sz="0" w:space="0" w:color="auto"/>
        <w:left w:val="none" w:sz="0" w:space="0" w:color="auto"/>
        <w:bottom w:val="none" w:sz="0" w:space="0" w:color="auto"/>
        <w:right w:val="none" w:sz="0" w:space="0" w:color="auto"/>
      </w:divBdr>
    </w:div>
    <w:div w:id="35593350">
      <w:bodyDiv w:val="1"/>
      <w:marLeft w:val="0"/>
      <w:marRight w:val="0"/>
      <w:marTop w:val="0"/>
      <w:marBottom w:val="0"/>
      <w:divBdr>
        <w:top w:val="none" w:sz="0" w:space="0" w:color="auto"/>
        <w:left w:val="none" w:sz="0" w:space="0" w:color="auto"/>
        <w:bottom w:val="none" w:sz="0" w:space="0" w:color="auto"/>
        <w:right w:val="none" w:sz="0" w:space="0" w:color="auto"/>
      </w:divBdr>
    </w:div>
    <w:div w:id="40401520">
      <w:bodyDiv w:val="1"/>
      <w:marLeft w:val="0"/>
      <w:marRight w:val="0"/>
      <w:marTop w:val="0"/>
      <w:marBottom w:val="0"/>
      <w:divBdr>
        <w:top w:val="none" w:sz="0" w:space="0" w:color="auto"/>
        <w:left w:val="none" w:sz="0" w:space="0" w:color="auto"/>
        <w:bottom w:val="none" w:sz="0" w:space="0" w:color="auto"/>
        <w:right w:val="none" w:sz="0" w:space="0" w:color="auto"/>
      </w:divBdr>
    </w:div>
    <w:div w:id="45421962">
      <w:bodyDiv w:val="1"/>
      <w:marLeft w:val="0"/>
      <w:marRight w:val="0"/>
      <w:marTop w:val="0"/>
      <w:marBottom w:val="0"/>
      <w:divBdr>
        <w:top w:val="none" w:sz="0" w:space="0" w:color="auto"/>
        <w:left w:val="none" w:sz="0" w:space="0" w:color="auto"/>
        <w:bottom w:val="none" w:sz="0" w:space="0" w:color="auto"/>
        <w:right w:val="none" w:sz="0" w:space="0" w:color="auto"/>
      </w:divBdr>
    </w:div>
    <w:div w:id="51274914">
      <w:bodyDiv w:val="1"/>
      <w:marLeft w:val="0"/>
      <w:marRight w:val="0"/>
      <w:marTop w:val="0"/>
      <w:marBottom w:val="0"/>
      <w:divBdr>
        <w:top w:val="none" w:sz="0" w:space="0" w:color="auto"/>
        <w:left w:val="none" w:sz="0" w:space="0" w:color="auto"/>
        <w:bottom w:val="none" w:sz="0" w:space="0" w:color="auto"/>
        <w:right w:val="none" w:sz="0" w:space="0" w:color="auto"/>
      </w:divBdr>
    </w:div>
    <w:div w:id="55252125">
      <w:bodyDiv w:val="1"/>
      <w:marLeft w:val="0"/>
      <w:marRight w:val="0"/>
      <w:marTop w:val="0"/>
      <w:marBottom w:val="0"/>
      <w:divBdr>
        <w:top w:val="none" w:sz="0" w:space="0" w:color="auto"/>
        <w:left w:val="none" w:sz="0" w:space="0" w:color="auto"/>
        <w:bottom w:val="none" w:sz="0" w:space="0" w:color="auto"/>
        <w:right w:val="none" w:sz="0" w:space="0" w:color="auto"/>
      </w:divBdr>
    </w:div>
    <w:div w:id="58332448">
      <w:bodyDiv w:val="1"/>
      <w:marLeft w:val="0"/>
      <w:marRight w:val="0"/>
      <w:marTop w:val="0"/>
      <w:marBottom w:val="0"/>
      <w:divBdr>
        <w:top w:val="none" w:sz="0" w:space="0" w:color="auto"/>
        <w:left w:val="none" w:sz="0" w:space="0" w:color="auto"/>
        <w:bottom w:val="none" w:sz="0" w:space="0" w:color="auto"/>
        <w:right w:val="none" w:sz="0" w:space="0" w:color="auto"/>
      </w:divBdr>
    </w:div>
    <w:div w:id="67386658">
      <w:bodyDiv w:val="1"/>
      <w:marLeft w:val="0"/>
      <w:marRight w:val="0"/>
      <w:marTop w:val="0"/>
      <w:marBottom w:val="0"/>
      <w:divBdr>
        <w:top w:val="none" w:sz="0" w:space="0" w:color="auto"/>
        <w:left w:val="none" w:sz="0" w:space="0" w:color="auto"/>
        <w:bottom w:val="none" w:sz="0" w:space="0" w:color="auto"/>
        <w:right w:val="none" w:sz="0" w:space="0" w:color="auto"/>
      </w:divBdr>
    </w:div>
    <w:div w:id="95756433">
      <w:bodyDiv w:val="1"/>
      <w:marLeft w:val="0"/>
      <w:marRight w:val="0"/>
      <w:marTop w:val="0"/>
      <w:marBottom w:val="0"/>
      <w:divBdr>
        <w:top w:val="none" w:sz="0" w:space="0" w:color="auto"/>
        <w:left w:val="none" w:sz="0" w:space="0" w:color="auto"/>
        <w:bottom w:val="none" w:sz="0" w:space="0" w:color="auto"/>
        <w:right w:val="none" w:sz="0" w:space="0" w:color="auto"/>
      </w:divBdr>
    </w:div>
    <w:div w:id="98109772">
      <w:bodyDiv w:val="1"/>
      <w:marLeft w:val="0"/>
      <w:marRight w:val="0"/>
      <w:marTop w:val="0"/>
      <w:marBottom w:val="0"/>
      <w:divBdr>
        <w:top w:val="none" w:sz="0" w:space="0" w:color="auto"/>
        <w:left w:val="none" w:sz="0" w:space="0" w:color="auto"/>
        <w:bottom w:val="none" w:sz="0" w:space="0" w:color="auto"/>
        <w:right w:val="none" w:sz="0" w:space="0" w:color="auto"/>
      </w:divBdr>
      <w:divsChild>
        <w:div w:id="1508590453">
          <w:marLeft w:val="-720"/>
          <w:marRight w:val="0"/>
          <w:marTop w:val="0"/>
          <w:marBottom w:val="0"/>
          <w:divBdr>
            <w:top w:val="none" w:sz="0" w:space="0" w:color="auto"/>
            <w:left w:val="none" w:sz="0" w:space="0" w:color="auto"/>
            <w:bottom w:val="none" w:sz="0" w:space="0" w:color="auto"/>
            <w:right w:val="none" w:sz="0" w:space="0" w:color="auto"/>
          </w:divBdr>
        </w:div>
      </w:divsChild>
    </w:div>
    <w:div w:id="99835148">
      <w:bodyDiv w:val="1"/>
      <w:marLeft w:val="0"/>
      <w:marRight w:val="0"/>
      <w:marTop w:val="0"/>
      <w:marBottom w:val="0"/>
      <w:divBdr>
        <w:top w:val="none" w:sz="0" w:space="0" w:color="auto"/>
        <w:left w:val="none" w:sz="0" w:space="0" w:color="auto"/>
        <w:bottom w:val="none" w:sz="0" w:space="0" w:color="auto"/>
        <w:right w:val="none" w:sz="0" w:space="0" w:color="auto"/>
      </w:divBdr>
    </w:div>
    <w:div w:id="103579584">
      <w:bodyDiv w:val="1"/>
      <w:marLeft w:val="0"/>
      <w:marRight w:val="0"/>
      <w:marTop w:val="0"/>
      <w:marBottom w:val="0"/>
      <w:divBdr>
        <w:top w:val="none" w:sz="0" w:space="0" w:color="auto"/>
        <w:left w:val="none" w:sz="0" w:space="0" w:color="auto"/>
        <w:bottom w:val="none" w:sz="0" w:space="0" w:color="auto"/>
        <w:right w:val="none" w:sz="0" w:space="0" w:color="auto"/>
      </w:divBdr>
      <w:divsChild>
        <w:div w:id="484705921">
          <w:marLeft w:val="-720"/>
          <w:marRight w:val="0"/>
          <w:marTop w:val="0"/>
          <w:marBottom w:val="0"/>
          <w:divBdr>
            <w:top w:val="none" w:sz="0" w:space="0" w:color="auto"/>
            <w:left w:val="none" w:sz="0" w:space="0" w:color="auto"/>
            <w:bottom w:val="none" w:sz="0" w:space="0" w:color="auto"/>
            <w:right w:val="none" w:sz="0" w:space="0" w:color="auto"/>
          </w:divBdr>
        </w:div>
      </w:divsChild>
    </w:div>
    <w:div w:id="106315060">
      <w:bodyDiv w:val="1"/>
      <w:marLeft w:val="0"/>
      <w:marRight w:val="0"/>
      <w:marTop w:val="0"/>
      <w:marBottom w:val="0"/>
      <w:divBdr>
        <w:top w:val="none" w:sz="0" w:space="0" w:color="auto"/>
        <w:left w:val="none" w:sz="0" w:space="0" w:color="auto"/>
        <w:bottom w:val="none" w:sz="0" w:space="0" w:color="auto"/>
        <w:right w:val="none" w:sz="0" w:space="0" w:color="auto"/>
      </w:divBdr>
    </w:div>
    <w:div w:id="118036477">
      <w:bodyDiv w:val="1"/>
      <w:marLeft w:val="0"/>
      <w:marRight w:val="0"/>
      <w:marTop w:val="0"/>
      <w:marBottom w:val="0"/>
      <w:divBdr>
        <w:top w:val="none" w:sz="0" w:space="0" w:color="auto"/>
        <w:left w:val="none" w:sz="0" w:space="0" w:color="auto"/>
        <w:bottom w:val="none" w:sz="0" w:space="0" w:color="auto"/>
        <w:right w:val="none" w:sz="0" w:space="0" w:color="auto"/>
      </w:divBdr>
    </w:div>
    <w:div w:id="124005416">
      <w:bodyDiv w:val="1"/>
      <w:marLeft w:val="0"/>
      <w:marRight w:val="0"/>
      <w:marTop w:val="0"/>
      <w:marBottom w:val="0"/>
      <w:divBdr>
        <w:top w:val="none" w:sz="0" w:space="0" w:color="auto"/>
        <w:left w:val="none" w:sz="0" w:space="0" w:color="auto"/>
        <w:bottom w:val="none" w:sz="0" w:space="0" w:color="auto"/>
        <w:right w:val="none" w:sz="0" w:space="0" w:color="auto"/>
      </w:divBdr>
      <w:divsChild>
        <w:div w:id="1702239804">
          <w:marLeft w:val="-720"/>
          <w:marRight w:val="0"/>
          <w:marTop w:val="0"/>
          <w:marBottom w:val="0"/>
          <w:divBdr>
            <w:top w:val="none" w:sz="0" w:space="0" w:color="auto"/>
            <w:left w:val="none" w:sz="0" w:space="0" w:color="auto"/>
            <w:bottom w:val="none" w:sz="0" w:space="0" w:color="auto"/>
            <w:right w:val="none" w:sz="0" w:space="0" w:color="auto"/>
          </w:divBdr>
        </w:div>
      </w:divsChild>
    </w:div>
    <w:div w:id="125240181">
      <w:bodyDiv w:val="1"/>
      <w:marLeft w:val="0"/>
      <w:marRight w:val="0"/>
      <w:marTop w:val="0"/>
      <w:marBottom w:val="0"/>
      <w:divBdr>
        <w:top w:val="none" w:sz="0" w:space="0" w:color="auto"/>
        <w:left w:val="none" w:sz="0" w:space="0" w:color="auto"/>
        <w:bottom w:val="none" w:sz="0" w:space="0" w:color="auto"/>
        <w:right w:val="none" w:sz="0" w:space="0" w:color="auto"/>
      </w:divBdr>
    </w:div>
    <w:div w:id="137382339">
      <w:bodyDiv w:val="1"/>
      <w:marLeft w:val="0"/>
      <w:marRight w:val="0"/>
      <w:marTop w:val="0"/>
      <w:marBottom w:val="0"/>
      <w:divBdr>
        <w:top w:val="none" w:sz="0" w:space="0" w:color="auto"/>
        <w:left w:val="none" w:sz="0" w:space="0" w:color="auto"/>
        <w:bottom w:val="none" w:sz="0" w:space="0" w:color="auto"/>
        <w:right w:val="none" w:sz="0" w:space="0" w:color="auto"/>
      </w:divBdr>
    </w:div>
    <w:div w:id="148792274">
      <w:bodyDiv w:val="1"/>
      <w:marLeft w:val="0"/>
      <w:marRight w:val="0"/>
      <w:marTop w:val="0"/>
      <w:marBottom w:val="0"/>
      <w:divBdr>
        <w:top w:val="none" w:sz="0" w:space="0" w:color="auto"/>
        <w:left w:val="none" w:sz="0" w:space="0" w:color="auto"/>
        <w:bottom w:val="none" w:sz="0" w:space="0" w:color="auto"/>
        <w:right w:val="none" w:sz="0" w:space="0" w:color="auto"/>
      </w:divBdr>
    </w:div>
    <w:div w:id="170683035">
      <w:bodyDiv w:val="1"/>
      <w:marLeft w:val="0"/>
      <w:marRight w:val="0"/>
      <w:marTop w:val="0"/>
      <w:marBottom w:val="0"/>
      <w:divBdr>
        <w:top w:val="none" w:sz="0" w:space="0" w:color="auto"/>
        <w:left w:val="none" w:sz="0" w:space="0" w:color="auto"/>
        <w:bottom w:val="none" w:sz="0" w:space="0" w:color="auto"/>
        <w:right w:val="none" w:sz="0" w:space="0" w:color="auto"/>
      </w:divBdr>
    </w:div>
    <w:div w:id="189297193">
      <w:bodyDiv w:val="1"/>
      <w:marLeft w:val="0"/>
      <w:marRight w:val="0"/>
      <w:marTop w:val="0"/>
      <w:marBottom w:val="0"/>
      <w:divBdr>
        <w:top w:val="none" w:sz="0" w:space="0" w:color="auto"/>
        <w:left w:val="none" w:sz="0" w:space="0" w:color="auto"/>
        <w:bottom w:val="none" w:sz="0" w:space="0" w:color="auto"/>
        <w:right w:val="none" w:sz="0" w:space="0" w:color="auto"/>
      </w:divBdr>
    </w:div>
    <w:div w:id="189615525">
      <w:bodyDiv w:val="1"/>
      <w:marLeft w:val="0"/>
      <w:marRight w:val="0"/>
      <w:marTop w:val="0"/>
      <w:marBottom w:val="0"/>
      <w:divBdr>
        <w:top w:val="none" w:sz="0" w:space="0" w:color="auto"/>
        <w:left w:val="none" w:sz="0" w:space="0" w:color="auto"/>
        <w:bottom w:val="none" w:sz="0" w:space="0" w:color="auto"/>
        <w:right w:val="none" w:sz="0" w:space="0" w:color="auto"/>
      </w:divBdr>
    </w:div>
    <w:div w:id="194733363">
      <w:bodyDiv w:val="1"/>
      <w:marLeft w:val="0"/>
      <w:marRight w:val="0"/>
      <w:marTop w:val="0"/>
      <w:marBottom w:val="0"/>
      <w:divBdr>
        <w:top w:val="none" w:sz="0" w:space="0" w:color="auto"/>
        <w:left w:val="none" w:sz="0" w:space="0" w:color="auto"/>
        <w:bottom w:val="none" w:sz="0" w:space="0" w:color="auto"/>
        <w:right w:val="none" w:sz="0" w:space="0" w:color="auto"/>
      </w:divBdr>
    </w:div>
    <w:div w:id="195049107">
      <w:bodyDiv w:val="1"/>
      <w:marLeft w:val="0"/>
      <w:marRight w:val="0"/>
      <w:marTop w:val="0"/>
      <w:marBottom w:val="0"/>
      <w:divBdr>
        <w:top w:val="none" w:sz="0" w:space="0" w:color="auto"/>
        <w:left w:val="none" w:sz="0" w:space="0" w:color="auto"/>
        <w:bottom w:val="none" w:sz="0" w:space="0" w:color="auto"/>
        <w:right w:val="none" w:sz="0" w:space="0" w:color="auto"/>
      </w:divBdr>
      <w:divsChild>
        <w:div w:id="1550262108">
          <w:marLeft w:val="-720"/>
          <w:marRight w:val="0"/>
          <w:marTop w:val="0"/>
          <w:marBottom w:val="0"/>
          <w:divBdr>
            <w:top w:val="none" w:sz="0" w:space="0" w:color="auto"/>
            <w:left w:val="none" w:sz="0" w:space="0" w:color="auto"/>
            <w:bottom w:val="none" w:sz="0" w:space="0" w:color="auto"/>
            <w:right w:val="none" w:sz="0" w:space="0" w:color="auto"/>
          </w:divBdr>
        </w:div>
      </w:divsChild>
    </w:div>
    <w:div w:id="206526776">
      <w:bodyDiv w:val="1"/>
      <w:marLeft w:val="0"/>
      <w:marRight w:val="0"/>
      <w:marTop w:val="0"/>
      <w:marBottom w:val="0"/>
      <w:divBdr>
        <w:top w:val="none" w:sz="0" w:space="0" w:color="auto"/>
        <w:left w:val="none" w:sz="0" w:space="0" w:color="auto"/>
        <w:bottom w:val="none" w:sz="0" w:space="0" w:color="auto"/>
        <w:right w:val="none" w:sz="0" w:space="0" w:color="auto"/>
      </w:divBdr>
    </w:div>
    <w:div w:id="207961169">
      <w:bodyDiv w:val="1"/>
      <w:marLeft w:val="0"/>
      <w:marRight w:val="0"/>
      <w:marTop w:val="0"/>
      <w:marBottom w:val="0"/>
      <w:divBdr>
        <w:top w:val="none" w:sz="0" w:space="0" w:color="auto"/>
        <w:left w:val="none" w:sz="0" w:space="0" w:color="auto"/>
        <w:bottom w:val="none" w:sz="0" w:space="0" w:color="auto"/>
        <w:right w:val="none" w:sz="0" w:space="0" w:color="auto"/>
      </w:divBdr>
    </w:div>
    <w:div w:id="215554357">
      <w:bodyDiv w:val="1"/>
      <w:marLeft w:val="0"/>
      <w:marRight w:val="0"/>
      <w:marTop w:val="0"/>
      <w:marBottom w:val="0"/>
      <w:divBdr>
        <w:top w:val="none" w:sz="0" w:space="0" w:color="auto"/>
        <w:left w:val="none" w:sz="0" w:space="0" w:color="auto"/>
        <w:bottom w:val="none" w:sz="0" w:space="0" w:color="auto"/>
        <w:right w:val="none" w:sz="0" w:space="0" w:color="auto"/>
      </w:divBdr>
      <w:divsChild>
        <w:div w:id="1624654122">
          <w:marLeft w:val="-720"/>
          <w:marRight w:val="0"/>
          <w:marTop w:val="0"/>
          <w:marBottom w:val="0"/>
          <w:divBdr>
            <w:top w:val="none" w:sz="0" w:space="0" w:color="auto"/>
            <w:left w:val="none" w:sz="0" w:space="0" w:color="auto"/>
            <w:bottom w:val="none" w:sz="0" w:space="0" w:color="auto"/>
            <w:right w:val="none" w:sz="0" w:space="0" w:color="auto"/>
          </w:divBdr>
        </w:div>
      </w:divsChild>
    </w:div>
    <w:div w:id="222444684">
      <w:bodyDiv w:val="1"/>
      <w:marLeft w:val="0"/>
      <w:marRight w:val="0"/>
      <w:marTop w:val="0"/>
      <w:marBottom w:val="0"/>
      <w:divBdr>
        <w:top w:val="none" w:sz="0" w:space="0" w:color="auto"/>
        <w:left w:val="none" w:sz="0" w:space="0" w:color="auto"/>
        <w:bottom w:val="none" w:sz="0" w:space="0" w:color="auto"/>
        <w:right w:val="none" w:sz="0" w:space="0" w:color="auto"/>
      </w:divBdr>
    </w:div>
    <w:div w:id="224535888">
      <w:bodyDiv w:val="1"/>
      <w:marLeft w:val="0"/>
      <w:marRight w:val="0"/>
      <w:marTop w:val="0"/>
      <w:marBottom w:val="0"/>
      <w:divBdr>
        <w:top w:val="none" w:sz="0" w:space="0" w:color="auto"/>
        <w:left w:val="none" w:sz="0" w:space="0" w:color="auto"/>
        <w:bottom w:val="none" w:sz="0" w:space="0" w:color="auto"/>
        <w:right w:val="none" w:sz="0" w:space="0" w:color="auto"/>
      </w:divBdr>
    </w:div>
    <w:div w:id="227888587">
      <w:bodyDiv w:val="1"/>
      <w:marLeft w:val="0"/>
      <w:marRight w:val="0"/>
      <w:marTop w:val="0"/>
      <w:marBottom w:val="0"/>
      <w:divBdr>
        <w:top w:val="none" w:sz="0" w:space="0" w:color="auto"/>
        <w:left w:val="none" w:sz="0" w:space="0" w:color="auto"/>
        <w:bottom w:val="none" w:sz="0" w:space="0" w:color="auto"/>
        <w:right w:val="none" w:sz="0" w:space="0" w:color="auto"/>
      </w:divBdr>
      <w:divsChild>
        <w:div w:id="1375428722">
          <w:marLeft w:val="-720"/>
          <w:marRight w:val="0"/>
          <w:marTop w:val="0"/>
          <w:marBottom w:val="0"/>
          <w:divBdr>
            <w:top w:val="none" w:sz="0" w:space="0" w:color="auto"/>
            <w:left w:val="none" w:sz="0" w:space="0" w:color="auto"/>
            <w:bottom w:val="none" w:sz="0" w:space="0" w:color="auto"/>
            <w:right w:val="none" w:sz="0" w:space="0" w:color="auto"/>
          </w:divBdr>
        </w:div>
      </w:divsChild>
    </w:div>
    <w:div w:id="230429357">
      <w:bodyDiv w:val="1"/>
      <w:marLeft w:val="0"/>
      <w:marRight w:val="0"/>
      <w:marTop w:val="0"/>
      <w:marBottom w:val="0"/>
      <w:divBdr>
        <w:top w:val="none" w:sz="0" w:space="0" w:color="auto"/>
        <w:left w:val="none" w:sz="0" w:space="0" w:color="auto"/>
        <w:bottom w:val="none" w:sz="0" w:space="0" w:color="auto"/>
        <w:right w:val="none" w:sz="0" w:space="0" w:color="auto"/>
      </w:divBdr>
    </w:div>
    <w:div w:id="237712240">
      <w:bodyDiv w:val="1"/>
      <w:marLeft w:val="0"/>
      <w:marRight w:val="0"/>
      <w:marTop w:val="0"/>
      <w:marBottom w:val="0"/>
      <w:divBdr>
        <w:top w:val="none" w:sz="0" w:space="0" w:color="auto"/>
        <w:left w:val="none" w:sz="0" w:space="0" w:color="auto"/>
        <w:bottom w:val="none" w:sz="0" w:space="0" w:color="auto"/>
        <w:right w:val="none" w:sz="0" w:space="0" w:color="auto"/>
      </w:divBdr>
    </w:div>
    <w:div w:id="239294353">
      <w:bodyDiv w:val="1"/>
      <w:marLeft w:val="0"/>
      <w:marRight w:val="0"/>
      <w:marTop w:val="0"/>
      <w:marBottom w:val="0"/>
      <w:divBdr>
        <w:top w:val="none" w:sz="0" w:space="0" w:color="auto"/>
        <w:left w:val="none" w:sz="0" w:space="0" w:color="auto"/>
        <w:bottom w:val="none" w:sz="0" w:space="0" w:color="auto"/>
        <w:right w:val="none" w:sz="0" w:space="0" w:color="auto"/>
      </w:divBdr>
    </w:div>
    <w:div w:id="244146319">
      <w:bodyDiv w:val="1"/>
      <w:marLeft w:val="0"/>
      <w:marRight w:val="0"/>
      <w:marTop w:val="0"/>
      <w:marBottom w:val="0"/>
      <w:divBdr>
        <w:top w:val="none" w:sz="0" w:space="0" w:color="auto"/>
        <w:left w:val="none" w:sz="0" w:space="0" w:color="auto"/>
        <w:bottom w:val="none" w:sz="0" w:space="0" w:color="auto"/>
        <w:right w:val="none" w:sz="0" w:space="0" w:color="auto"/>
      </w:divBdr>
    </w:div>
    <w:div w:id="245775355">
      <w:bodyDiv w:val="1"/>
      <w:marLeft w:val="0"/>
      <w:marRight w:val="0"/>
      <w:marTop w:val="0"/>
      <w:marBottom w:val="0"/>
      <w:divBdr>
        <w:top w:val="none" w:sz="0" w:space="0" w:color="auto"/>
        <w:left w:val="none" w:sz="0" w:space="0" w:color="auto"/>
        <w:bottom w:val="none" w:sz="0" w:space="0" w:color="auto"/>
        <w:right w:val="none" w:sz="0" w:space="0" w:color="auto"/>
      </w:divBdr>
    </w:div>
    <w:div w:id="249967726">
      <w:bodyDiv w:val="1"/>
      <w:marLeft w:val="0"/>
      <w:marRight w:val="0"/>
      <w:marTop w:val="0"/>
      <w:marBottom w:val="0"/>
      <w:divBdr>
        <w:top w:val="none" w:sz="0" w:space="0" w:color="auto"/>
        <w:left w:val="none" w:sz="0" w:space="0" w:color="auto"/>
        <w:bottom w:val="none" w:sz="0" w:space="0" w:color="auto"/>
        <w:right w:val="none" w:sz="0" w:space="0" w:color="auto"/>
      </w:divBdr>
      <w:divsChild>
        <w:div w:id="235553750">
          <w:marLeft w:val="-720"/>
          <w:marRight w:val="0"/>
          <w:marTop w:val="0"/>
          <w:marBottom w:val="0"/>
          <w:divBdr>
            <w:top w:val="none" w:sz="0" w:space="0" w:color="auto"/>
            <w:left w:val="none" w:sz="0" w:space="0" w:color="auto"/>
            <w:bottom w:val="none" w:sz="0" w:space="0" w:color="auto"/>
            <w:right w:val="none" w:sz="0" w:space="0" w:color="auto"/>
          </w:divBdr>
        </w:div>
      </w:divsChild>
    </w:div>
    <w:div w:id="259457378">
      <w:bodyDiv w:val="1"/>
      <w:marLeft w:val="0"/>
      <w:marRight w:val="0"/>
      <w:marTop w:val="0"/>
      <w:marBottom w:val="0"/>
      <w:divBdr>
        <w:top w:val="none" w:sz="0" w:space="0" w:color="auto"/>
        <w:left w:val="none" w:sz="0" w:space="0" w:color="auto"/>
        <w:bottom w:val="none" w:sz="0" w:space="0" w:color="auto"/>
        <w:right w:val="none" w:sz="0" w:space="0" w:color="auto"/>
      </w:divBdr>
    </w:div>
    <w:div w:id="286859668">
      <w:bodyDiv w:val="1"/>
      <w:marLeft w:val="0"/>
      <w:marRight w:val="0"/>
      <w:marTop w:val="0"/>
      <w:marBottom w:val="0"/>
      <w:divBdr>
        <w:top w:val="none" w:sz="0" w:space="0" w:color="auto"/>
        <w:left w:val="none" w:sz="0" w:space="0" w:color="auto"/>
        <w:bottom w:val="none" w:sz="0" w:space="0" w:color="auto"/>
        <w:right w:val="none" w:sz="0" w:space="0" w:color="auto"/>
      </w:divBdr>
    </w:div>
    <w:div w:id="287509837">
      <w:bodyDiv w:val="1"/>
      <w:marLeft w:val="0"/>
      <w:marRight w:val="0"/>
      <w:marTop w:val="0"/>
      <w:marBottom w:val="0"/>
      <w:divBdr>
        <w:top w:val="none" w:sz="0" w:space="0" w:color="auto"/>
        <w:left w:val="none" w:sz="0" w:space="0" w:color="auto"/>
        <w:bottom w:val="none" w:sz="0" w:space="0" w:color="auto"/>
        <w:right w:val="none" w:sz="0" w:space="0" w:color="auto"/>
      </w:divBdr>
    </w:div>
    <w:div w:id="291861004">
      <w:bodyDiv w:val="1"/>
      <w:marLeft w:val="0"/>
      <w:marRight w:val="0"/>
      <w:marTop w:val="0"/>
      <w:marBottom w:val="0"/>
      <w:divBdr>
        <w:top w:val="none" w:sz="0" w:space="0" w:color="auto"/>
        <w:left w:val="none" w:sz="0" w:space="0" w:color="auto"/>
        <w:bottom w:val="none" w:sz="0" w:space="0" w:color="auto"/>
        <w:right w:val="none" w:sz="0" w:space="0" w:color="auto"/>
      </w:divBdr>
    </w:div>
    <w:div w:id="299116604">
      <w:bodyDiv w:val="1"/>
      <w:marLeft w:val="0"/>
      <w:marRight w:val="0"/>
      <w:marTop w:val="0"/>
      <w:marBottom w:val="0"/>
      <w:divBdr>
        <w:top w:val="none" w:sz="0" w:space="0" w:color="auto"/>
        <w:left w:val="none" w:sz="0" w:space="0" w:color="auto"/>
        <w:bottom w:val="none" w:sz="0" w:space="0" w:color="auto"/>
        <w:right w:val="none" w:sz="0" w:space="0" w:color="auto"/>
      </w:divBdr>
    </w:div>
    <w:div w:id="312294186">
      <w:bodyDiv w:val="1"/>
      <w:marLeft w:val="0"/>
      <w:marRight w:val="0"/>
      <w:marTop w:val="0"/>
      <w:marBottom w:val="0"/>
      <w:divBdr>
        <w:top w:val="none" w:sz="0" w:space="0" w:color="auto"/>
        <w:left w:val="none" w:sz="0" w:space="0" w:color="auto"/>
        <w:bottom w:val="none" w:sz="0" w:space="0" w:color="auto"/>
        <w:right w:val="none" w:sz="0" w:space="0" w:color="auto"/>
      </w:divBdr>
    </w:div>
    <w:div w:id="314377489">
      <w:bodyDiv w:val="1"/>
      <w:marLeft w:val="0"/>
      <w:marRight w:val="0"/>
      <w:marTop w:val="0"/>
      <w:marBottom w:val="0"/>
      <w:divBdr>
        <w:top w:val="none" w:sz="0" w:space="0" w:color="auto"/>
        <w:left w:val="none" w:sz="0" w:space="0" w:color="auto"/>
        <w:bottom w:val="none" w:sz="0" w:space="0" w:color="auto"/>
        <w:right w:val="none" w:sz="0" w:space="0" w:color="auto"/>
      </w:divBdr>
    </w:div>
    <w:div w:id="316568906">
      <w:bodyDiv w:val="1"/>
      <w:marLeft w:val="0"/>
      <w:marRight w:val="0"/>
      <w:marTop w:val="0"/>
      <w:marBottom w:val="0"/>
      <w:divBdr>
        <w:top w:val="none" w:sz="0" w:space="0" w:color="auto"/>
        <w:left w:val="none" w:sz="0" w:space="0" w:color="auto"/>
        <w:bottom w:val="none" w:sz="0" w:space="0" w:color="auto"/>
        <w:right w:val="none" w:sz="0" w:space="0" w:color="auto"/>
      </w:divBdr>
    </w:div>
    <w:div w:id="321198707">
      <w:bodyDiv w:val="1"/>
      <w:marLeft w:val="0"/>
      <w:marRight w:val="0"/>
      <w:marTop w:val="0"/>
      <w:marBottom w:val="0"/>
      <w:divBdr>
        <w:top w:val="none" w:sz="0" w:space="0" w:color="auto"/>
        <w:left w:val="none" w:sz="0" w:space="0" w:color="auto"/>
        <w:bottom w:val="none" w:sz="0" w:space="0" w:color="auto"/>
        <w:right w:val="none" w:sz="0" w:space="0" w:color="auto"/>
      </w:divBdr>
    </w:div>
    <w:div w:id="322897030">
      <w:bodyDiv w:val="1"/>
      <w:marLeft w:val="0"/>
      <w:marRight w:val="0"/>
      <w:marTop w:val="0"/>
      <w:marBottom w:val="0"/>
      <w:divBdr>
        <w:top w:val="none" w:sz="0" w:space="0" w:color="auto"/>
        <w:left w:val="none" w:sz="0" w:space="0" w:color="auto"/>
        <w:bottom w:val="none" w:sz="0" w:space="0" w:color="auto"/>
        <w:right w:val="none" w:sz="0" w:space="0" w:color="auto"/>
      </w:divBdr>
    </w:div>
    <w:div w:id="324750401">
      <w:bodyDiv w:val="1"/>
      <w:marLeft w:val="0"/>
      <w:marRight w:val="0"/>
      <w:marTop w:val="0"/>
      <w:marBottom w:val="0"/>
      <w:divBdr>
        <w:top w:val="none" w:sz="0" w:space="0" w:color="auto"/>
        <w:left w:val="none" w:sz="0" w:space="0" w:color="auto"/>
        <w:bottom w:val="none" w:sz="0" w:space="0" w:color="auto"/>
        <w:right w:val="none" w:sz="0" w:space="0" w:color="auto"/>
      </w:divBdr>
      <w:divsChild>
        <w:div w:id="955453788">
          <w:marLeft w:val="-720"/>
          <w:marRight w:val="0"/>
          <w:marTop w:val="0"/>
          <w:marBottom w:val="0"/>
          <w:divBdr>
            <w:top w:val="none" w:sz="0" w:space="0" w:color="auto"/>
            <w:left w:val="none" w:sz="0" w:space="0" w:color="auto"/>
            <w:bottom w:val="none" w:sz="0" w:space="0" w:color="auto"/>
            <w:right w:val="none" w:sz="0" w:space="0" w:color="auto"/>
          </w:divBdr>
        </w:div>
      </w:divsChild>
    </w:div>
    <w:div w:id="332071975">
      <w:bodyDiv w:val="1"/>
      <w:marLeft w:val="0"/>
      <w:marRight w:val="0"/>
      <w:marTop w:val="0"/>
      <w:marBottom w:val="0"/>
      <w:divBdr>
        <w:top w:val="none" w:sz="0" w:space="0" w:color="auto"/>
        <w:left w:val="none" w:sz="0" w:space="0" w:color="auto"/>
        <w:bottom w:val="none" w:sz="0" w:space="0" w:color="auto"/>
        <w:right w:val="none" w:sz="0" w:space="0" w:color="auto"/>
      </w:divBdr>
    </w:div>
    <w:div w:id="337781298">
      <w:bodyDiv w:val="1"/>
      <w:marLeft w:val="0"/>
      <w:marRight w:val="0"/>
      <w:marTop w:val="0"/>
      <w:marBottom w:val="0"/>
      <w:divBdr>
        <w:top w:val="none" w:sz="0" w:space="0" w:color="auto"/>
        <w:left w:val="none" w:sz="0" w:space="0" w:color="auto"/>
        <w:bottom w:val="none" w:sz="0" w:space="0" w:color="auto"/>
        <w:right w:val="none" w:sz="0" w:space="0" w:color="auto"/>
      </w:divBdr>
    </w:div>
    <w:div w:id="340863235">
      <w:bodyDiv w:val="1"/>
      <w:marLeft w:val="0"/>
      <w:marRight w:val="0"/>
      <w:marTop w:val="0"/>
      <w:marBottom w:val="0"/>
      <w:divBdr>
        <w:top w:val="none" w:sz="0" w:space="0" w:color="auto"/>
        <w:left w:val="none" w:sz="0" w:space="0" w:color="auto"/>
        <w:bottom w:val="none" w:sz="0" w:space="0" w:color="auto"/>
        <w:right w:val="none" w:sz="0" w:space="0" w:color="auto"/>
      </w:divBdr>
    </w:div>
    <w:div w:id="343021834">
      <w:bodyDiv w:val="1"/>
      <w:marLeft w:val="0"/>
      <w:marRight w:val="0"/>
      <w:marTop w:val="0"/>
      <w:marBottom w:val="0"/>
      <w:divBdr>
        <w:top w:val="none" w:sz="0" w:space="0" w:color="auto"/>
        <w:left w:val="none" w:sz="0" w:space="0" w:color="auto"/>
        <w:bottom w:val="none" w:sz="0" w:space="0" w:color="auto"/>
        <w:right w:val="none" w:sz="0" w:space="0" w:color="auto"/>
      </w:divBdr>
    </w:div>
    <w:div w:id="347412462">
      <w:bodyDiv w:val="1"/>
      <w:marLeft w:val="0"/>
      <w:marRight w:val="0"/>
      <w:marTop w:val="0"/>
      <w:marBottom w:val="0"/>
      <w:divBdr>
        <w:top w:val="none" w:sz="0" w:space="0" w:color="auto"/>
        <w:left w:val="none" w:sz="0" w:space="0" w:color="auto"/>
        <w:bottom w:val="none" w:sz="0" w:space="0" w:color="auto"/>
        <w:right w:val="none" w:sz="0" w:space="0" w:color="auto"/>
      </w:divBdr>
      <w:divsChild>
        <w:div w:id="516314662">
          <w:marLeft w:val="-720"/>
          <w:marRight w:val="0"/>
          <w:marTop w:val="0"/>
          <w:marBottom w:val="0"/>
          <w:divBdr>
            <w:top w:val="none" w:sz="0" w:space="0" w:color="auto"/>
            <w:left w:val="none" w:sz="0" w:space="0" w:color="auto"/>
            <w:bottom w:val="none" w:sz="0" w:space="0" w:color="auto"/>
            <w:right w:val="none" w:sz="0" w:space="0" w:color="auto"/>
          </w:divBdr>
        </w:div>
      </w:divsChild>
    </w:div>
    <w:div w:id="356469107">
      <w:bodyDiv w:val="1"/>
      <w:marLeft w:val="0"/>
      <w:marRight w:val="0"/>
      <w:marTop w:val="0"/>
      <w:marBottom w:val="0"/>
      <w:divBdr>
        <w:top w:val="none" w:sz="0" w:space="0" w:color="auto"/>
        <w:left w:val="none" w:sz="0" w:space="0" w:color="auto"/>
        <w:bottom w:val="none" w:sz="0" w:space="0" w:color="auto"/>
        <w:right w:val="none" w:sz="0" w:space="0" w:color="auto"/>
      </w:divBdr>
      <w:divsChild>
        <w:div w:id="1151603837">
          <w:marLeft w:val="-720"/>
          <w:marRight w:val="0"/>
          <w:marTop w:val="0"/>
          <w:marBottom w:val="0"/>
          <w:divBdr>
            <w:top w:val="none" w:sz="0" w:space="0" w:color="auto"/>
            <w:left w:val="none" w:sz="0" w:space="0" w:color="auto"/>
            <w:bottom w:val="none" w:sz="0" w:space="0" w:color="auto"/>
            <w:right w:val="none" w:sz="0" w:space="0" w:color="auto"/>
          </w:divBdr>
        </w:div>
      </w:divsChild>
    </w:div>
    <w:div w:id="358316962">
      <w:bodyDiv w:val="1"/>
      <w:marLeft w:val="0"/>
      <w:marRight w:val="0"/>
      <w:marTop w:val="0"/>
      <w:marBottom w:val="0"/>
      <w:divBdr>
        <w:top w:val="none" w:sz="0" w:space="0" w:color="auto"/>
        <w:left w:val="none" w:sz="0" w:space="0" w:color="auto"/>
        <w:bottom w:val="none" w:sz="0" w:space="0" w:color="auto"/>
        <w:right w:val="none" w:sz="0" w:space="0" w:color="auto"/>
      </w:divBdr>
    </w:div>
    <w:div w:id="360134521">
      <w:bodyDiv w:val="1"/>
      <w:marLeft w:val="0"/>
      <w:marRight w:val="0"/>
      <w:marTop w:val="0"/>
      <w:marBottom w:val="0"/>
      <w:divBdr>
        <w:top w:val="none" w:sz="0" w:space="0" w:color="auto"/>
        <w:left w:val="none" w:sz="0" w:space="0" w:color="auto"/>
        <w:bottom w:val="none" w:sz="0" w:space="0" w:color="auto"/>
        <w:right w:val="none" w:sz="0" w:space="0" w:color="auto"/>
      </w:divBdr>
      <w:divsChild>
        <w:div w:id="704402562">
          <w:marLeft w:val="-720"/>
          <w:marRight w:val="0"/>
          <w:marTop w:val="0"/>
          <w:marBottom w:val="0"/>
          <w:divBdr>
            <w:top w:val="none" w:sz="0" w:space="0" w:color="auto"/>
            <w:left w:val="none" w:sz="0" w:space="0" w:color="auto"/>
            <w:bottom w:val="none" w:sz="0" w:space="0" w:color="auto"/>
            <w:right w:val="none" w:sz="0" w:space="0" w:color="auto"/>
          </w:divBdr>
        </w:div>
      </w:divsChild>
    </w:div>
    <w:div w:id="363749116">
      <w:bodyDiv w:val="1"/>
      <w:marLeft w:val="0"/>
      <w:marRight w:val="0"/>
      <w:marTop w:val="0"/>
      <w:marBottom w:val="0"/>
      <w:divBdr>
        <w:top w:val="none" w:sz="0" w:space="0" w:color="auto"/>
        <w:left w:val="none" w:sz="0" w:space="0" w:color="auto"/>
        <w:bottom w:val="none" w:sz="0" w:space="0" w:color="auto"/>
        <w:right w:val="none" w:sz="0" w:space="0" w:color="auto"/>
      </w:divBdr>
    </w:div>
    <w:div w:id="379481785">
      <w:bodyDiv w:val="1"/>
      <w:marLeft w:val="0"/>
      <w:marRight w:val="0"/>
      <w:marTop w:val="0"/>
      <w:marBottom w:val="0"/>
      <w:divBdr>
        <w:top w:val="none" w:sz="0" w:space="0" w:color="auto"/>
        <w:left w:val="none" w:sz="0" w:space="0" w:color="auto"/>
        <w:bottom w:val="none" w:sz="0" w:space="0" w:color="auto"/>
        <w:right w:val="none" w:sz="0" w:space="0" w:color="auto"/>
      </w:divBdr>
    </w:div>
    <w:div w:id="379746058">
      <w:bodyDiv w:val="1"/>
      <w:marLeft w:val="0"/>
      <w:marRight w:val="0"/>
      <w:marTop w:val="0"/>
      <w:marBottom w:val="0"/>
      <w:divBdr>
        <w:top w:val="none" w:sz="0" w:space="0" w:color="auto"/>
        <w:left w:val="none" w:sz="0" w:space="0" w:color="auto"/>
        <w:bottom w:val="none" w:sz="0" w:space="0" w:color="auto"/>
        <w:right w:val="none" w:sz="0" w:space="0" w:color="auto"/>
      </w:divBdr>
    </w:div>
    <w:div w:id="382681826">
      <w:bodyDiv w:val="1"/>
      <w:marLeft w:val="0"/>
      <w:marRight w:val="0"/>
      <w:marTop w:val="0"/>
      <w:marBottom w:val="0"/>
      <w:divBdr>
        <w:top w:val="none" w:sz="0" w:space="0" w:color="auto"/>
        <w:left w:val="none" w:sz="0" w:space="0" w:color="auto"/>
        <w:bottom w:val="none" w:sz="0" w:space="0" w:color="auto"/>
        <w:right w:val="none" w:sz="0" w:space="0" w:color="auto"/>
      </w:divBdr>
    </w:div>
    <w:div w:id="383023876">
      <w:bodyDiv w:val="1"/>
      <w:marLeft w:val="0"/>
      <w:marRight w:val="0"/>
      <w:marTop w:val="0"/>
      <w:marBottom w:val="0"/>
      <w:divBdr>
        <w:top w:val="none" w:sz="0" w:space="0" w:color="auto"/>
        <w:left w:val="none" w:sz="0" w:space="0" w:color="auto"/>
        <w:bottom w:val="none" w:sz="0" w:space="0" w:color="auto"/>
        <w:right w:val="none" w:sz="0" w:space="0" w:color="auto"/>
      </w:divBdr>
    </w:div>
    <w:div w:id="384642593">
      <w:bodyDiv w:val="1"/>
      <w:marLeft w:val="0"/>
      <w:marRight w:val="0"/>
      <w:marTop w:val="0"/>
      <w:marBottom w:val="0"/>
      <w:divBdr>
        <w:top w:val="none" w:sz="0" w:space="0" w:color="auto"/>
        <w:left w:val="none" w:sz="0" w:space="0" w:color="auto"/>
        <w:bottom w:val="none" w:sz="0" w:space="0" w:color="auto"/>
        <w:right w:val="none" w:sz="0" w:space="0" w:color="auto"/>
      </w:divBdr>
      <w:divsChild>
        <w:div w:id="724335862">
          <w:marLeft w:val="-720"/>
          <w:marRight w:val="0"/>
          <w:marTop w:val="0"/>
          <w:marBottom w:val="0"/>
          <w:divBdr>
            <w:top w:val="none" w:sz="0" w:space="0" w:color="auto"/>
            <w:left w:val="none" w:sz="0" w:space="0" w:color="auto"/>
            <w:bottom w:val="none" w:sz="0" w:space="0" w:color="auto"/>
            <w:right w:val="none" w:sz="0" w:space="0" w:color="auto"/>
          </w:divBdr>
        </w:div>
      </w:divsChild>
    </w:div>
    <w:div w:id="384767152">
      <w:bodyDiv w:val="1"/>
      <w:marLeft w:val="0"/>
      <w:marRight w:val="0"/>
      <w:marTop w:val="0"/>
      <w:marBottom w:val="0"/>
      <w:divBdr>
        <w:top w:val="none" w:sz="0" w:space="0" w:color="auto"/>
        <w:left w:val="none" w:sz="0" w:space="0" w:color="auto"/>
        <w:bottom w:val="none" w:sz="0" w:space="0" w:color="auto"/>
        <w:right w:val="none" w:sz="0" w:space="0" w:color="auto"/>
      </w:divBdr>
      <w:divsChild>
        <w:div w:id="117531939">
          <w:marLeft w:val="-720"/>
          <w:marRight w:val="0"/>
          <w:marTop w:val="0"/>
          <w:marBottom w:val="0"/>
          <w:divBdr>
            <w:top w:val="none" w:sz="0" w:space="0" w:color="auto"/>
            <w:left w:val="none" w:sz="0" w:space="0" w:color="auto"/>
            <w:bottom w:val="none" w:sz="0" w:space="0" w:color="auto"/>
            <w:right w:val="none" w:sz="0" w:space="0" w:color="auto"/>
          </w:divBdr>
        </w:div>
      </w:divsChild>
    </w:div>
    <w:div w:id="388305165">
      <w:bodyDiv w:val="1"/>
      <w:marLeft w:val="0"/>
      <w:marRight w:val="0"/>
      <w:marTop w:val="0"/>
      <w:marBottom w:val="0"/>
      <w:divBdr>
        <w:top w:val="none" w:sz="0" w:space="0" w:color="auto"/>
        <w:left w:val="none" w:sz="0" w:space="0" w:color="auto"/>
        <w:bottom w:val="none" w:sz="0" w:space="0" w:color="auto"/>
        <w:right w:val="none" w:sz="0" w:space="0" w:color="auto"/>
      </w:divBdr>
    </w:div>
    <w:div w:id="410346431">
      <w:bodyDiv w:val="1"/>
      <w:marLeft w:val="0"/>
      <w:marRight w:val="0"/>
      <w:marTop w:val="0"/>
      <w:marBottom w:val="0"/>
      <w:divBdr>
        <w:top w:val="none" w:sz="0" w:space="0" w:color="auto"/>
        <w:left w:val="none" w:sz="0" w:space="0" w:color="auto"/>
        <w:bottom w:val="none" w:sz="0" w:space="0" w:color="auto"/>
        <w:right w:val="none" w:sz="0" w:space="0" w:color="auto"/>
      </w:divBdr>
    </w:div>
    <w:div w:id="410663597">
      <w:bodyDiv w:val="1"/>
      <w:marLeft w:val="0"/>
      <w:marRight w:val="0"/>
      <w:marTop w:val="0"/>
      <w:marBottom w:val="0"/>
      <w:divBdr>
        <w:top w:val="none" w:sz="0" w:space="0" w:color="auto"/>
        <w:left w:val="none" w:sz="0" w:space="0" w:color="auto"/>
        <w:bottom w:val="none" w:sz="0" w:space="0" w:color="auto"/>
        <w:right w:val="none" w:sz="0" w:space="0" w:color="auto"/>
      </w:divBdr>
    </w:div>
    <w:div w:id="440539673">
      <w:bodyDiv w:val="1"/>
      <w:marLeft w:val="0"/>
      <w:marRight w:val="0"/>
      <w:marTop w:val="0"/>
      <w:marBottom w:val="0"/>
      <w:divBdr>
        <w:top w:val="none" w:sz="0" w:space="0" w:color="auto"/>
        <w:left w:val="none" w:sz="0" w:space="0" w:color="auto"/>
        <w:bottom w:val="none" w:sz="0" w:space="0" w:color="auto"/>
        <w:right w:val="none" w:sz="0" w:space="0" w:color="auto"/>
      </w:divBdr>
    </w:div>
    <w:div w:id="446388278">
      <w:bodyDiv w:val="1"/>
      <w:marLeft w:val="0"/>
      <w:marRight w:val="0"/>
      <w:marTop w:val="0"/>
      <w:marBottom w:val="0"/>
      <w:divBdr>
        <w:top w:val="none" w:sz="0" w:space="0" w:color="auto"/>
        <w:left w:val="none" w:sz="0" w:space="0" w:color="auto"/>
        <w:bottom w:val="none" w:sz="0" w:space="0" w:color="auto"/>
        <w:right w:val="none" w:sz="0" w:space="0" w:color="auto"/>
      </w:divBdr>
    </w:div>
    <w:div w:id="452291330">
      <w:bodyDiv w:val="1"/>
      <w:marLeft w:val="0"/>
      <w:marRight w:val="0"/>
      <w:marTop w:val="0"/>
      <w:marBottom w:val="0"/>
      <w:divBdr>
        <w:top w:val="none" w:sz="0" w:space="0" w:color="auto"/>
        <w:left w:val="none" w:sz="0" w:space="0" w:color="auto"/>
        <w:bottom w:val="none" w:sz="0" w:space="0" w:color="auto"/>
        <w:right w:val="none" w:sz="0" w:space="0" w:color="auto"/>
      </w:divBdr>
      <w:divsChild>
        <w:div w:id="1355837161">
          <w:marLeft w:val="-720"/>
          <w:marRight w:val="0"/>
          <w:marTop w:val="0"/>
          <w:marBottom w:val="0"/>
          <w:divBdr>
            <w:top w:val="none" w:sz="0" w:space="0" w:color="auto"/>
            <w:left w:val="none" w:sz="0" w:space="0" w:color="auto"/>
            <w:bottom w:val="none" w:sz="0" w:space="0" w:color="auto"/>
            <w:right w:val="none" w:sz="0" w:space="0" w:color="auto"/>
          </w:divBdr>
        </w:div>
      </w:divsChild>
    </w:div>
    <w:div w:id="452528264">
      <w:bodyDiv w:val="1"/>
      <w:marLeft w:val="0"/>
      <w:marRight w:val="0"/>
      <w:marTop w:val="0"/>
      <w:marBottom w:val="0"/>
      <w:divBdr>
        <w:top w:val="none" w:sz="0" w:space="0" w:color="auto"/>
        <w:left w:val="none" w:sz="0" w:space="0" w:color="auto"/>
        <w:bottom w:val="none" w:sz="0" w:space="0" w:color="auto"/>
        <w:right w:val="none" w:sz="0" w:space="0" w:color="auto"/>
      </w:divBdr>
    </w:div>
    <w:div w:id="466823969">
      <w:bodyDiv w:val="1"/>
      <w:marLeft w:val="0"/>
      <w:marRight w:val="0"/>
      <w:marTop w:val="0"/>
      <w:marBottom w:val="0"/>
      <w:divBdr>
        <w:top w:val="none" w:sz="0" w:space="0" w:color="auto"/>
        <w:left w:val="none" w:sz="0" w:space="0" w:color="auto"/>
        <w:bottom w:val="none" w:sz="0" w:space="0" w:color="auto"/>
        <w:right w:val="none" w:sz="0" w:space="0" w:color="auto"/>
      </w:divBdr>
      <w:divsChild>
        <w:div w:id="758406892">
          <w:marLeft w:val="-720"/>
          <w:marRight w:val="0"/>
          <w:marTop w:val="0"/>
          <w:marBottom w:val="0"/>
          <w:divBdr>
            <w:top w:val="none" w:sz="0" w:space="0" w:color="auto"/>
            <w:left w:val="none" w:sz="0" w:space="0" w:color="auto"/>
            <w:bottom w:val="none" w:sz="0" w:space="0" w:color="auto"/>
            <w:right w:val="none" w:sz="0" w:space="0" w:color="auto"/>
          </w:divBdr>
        </w:div>
      </w:divsChild>
    </w:div>
    <w:div w:id="469253213">
      <w:bodyDiv w:val="1"/>
      <w:marLeft w:val="0"/>
      <w:marRight w:val="0"/>
      <w:marTop w:val="0"/>
      <w:marBottom w:val="0"/>
      <w:divBdr>
        <w:top w:val="none" w:sz="0" w:space="0" w:color="auto"/>
        <w:left w:val="none" w:sz="0" w:space="0" w:color="auto"/>
        <w:bottom w:val="none" w:sz="0" w:space="0" w:color="auto"/>
        <w:right w:val="none" w:sz="0" w:space="0" w:color="auto"/>
      </w:divBdr>
    </w:div>
    <w:div w:id="469441313">
      <w:bodyDiv w:val="1"/>
      <w:marLeft w:val="0"/>
      <w:marRight w:val="0"/>
      <w:marTop w:val="0"/>
      <w:marBottom w:val="0"/>
      <w:divBdr>
        <w:top w:val="none" w:sz="0" w:space="0" w:color="auto"/>
        <w:left w:val="none" w:sz="0" w:space="0" w:color="auto"/>
        <w:bottom w:val="none" w:sz="0" w:space="0" w:color="auto"/>
        <w:right w:val="none" w:sz="0" w:space="0" w:color="auto"/>
      </w:divBdr>
    </w:div>
    <w:div w:id="475608083">
      <w:bodyDiv w:val="1"/>
      <w:marLeft w:val="0"/>
      <w:marRight w:val="0"/>
      <w:marTop w:val="0"/>
      <w:marBottom w:val="0"/>
      <w:divBdr>
        <w:top w:val="none" w:sz="0" w:space="0" w:color="auto"/>
        <w:left w:val="none" w:sz="0" w:space="0" w:color="auto"/>
        <w:bottom w:val="none" w:sz="0" w:space="0" w:color="auto"/>
        <w:right w:val="none" w:sz="0" w:space="0" w:color="auto"/>
      </w:divBdr>
      <w:divsChild>
        <w:div w:id="540362451">
          <w:marLeft w:val="-720"/>
          <w:marRight w:val="0"/>
          <w:marTop w:val="0"/>
          <w:marBottom w:val="0"/>
          <w:divBdr>
            <w:top w:val="none" w:sz="0" w:space="0" w:color="auto"/>
            <w:left w:val="none" w:sz="0" w:space="0" w:color="auto"/>
            <w:bottom w:val="none" w:sz="0" w:space="0" w:color="auto"/>
            <w:right w:val="none" w:sz="0" w:space="0" w:color="auto"/>
          </w:divBdr>
        </w:div>
      </w:divsChild>
    </w:div>
    <w:div w:id="478612558">
      <w:bodyDiv w:val="1"/>
      <w:marLeft w:val="0"/>
      <w:marRight w:val="0"/>
      <w:marTop w:val="0"/>
      <w:marBottom w:val="0"/>
      <w:divBdr>
        <w:top w:val="none" w:sz="0" w:space="0" w:color="auto"/>
        <w:left w:val="none" w:sz="0" w:space="0" w:color="auto"/>
        <w:bottom w:val="none" w:sz="0" w:space="0" w:color="auto"/>
        <w:right w:val="none" w:sz="0" w:space="0" w:color="auto"/>
      </w:divBdr>
    </w:div>
    <w:div w:id="481118577">
      <w:bodyDiv w:val="1"/>
      <w:marLeft w:val="0"/>
      <w:marRight w:val="0"/>
      <w:marTop w:val="0"/>
      <w:marBottom w:val="0"/>
      <w:divBdr>
        <w:top w:val="none" w:sz="0" w:space="0" w:color="auto"/>
        <w:left w:val="none" w:sz="0" w:space="0" w:color="auto"/>
        <w:bottom w:val="none" w:sz="0" w:space="0" w:color="auto"/>
        <w:right w:val="none" w:sz="0" w:space="0" w:color="auto"/>
      </w:divBdr>
    </w:div>
    <w:div w:id="492258957">
      <w:bodyDiv w:val="1"/>
      <w:marLeft w:val="0"/>
      <w:marRight w:val="0"/>
      <w:marTop w:val="0"/>
      <w:marBottom w:val="0"/>
      <w:divBdr>
        <w:top w:val="none" w:sz="0" w:space="0" w:color="auto"/>
        <w:left w:val="none" w:sz="0" w:space="0" w:color="auto"/>
        <w:bottom w:val="none" w:sz="0" w:space="0" w:color="auto"/>
        <w:right w:val="none" w:sz="0" w:space="0" w:color="auto"/>
      </w:divBdr>
      <w:divsChild>
        <w:div w:id="406807520">
          <w:marLeft w:val="-720"/>
          <w:marRight w:val="0"/>
          <w:marTop w:val="0"/>
          <w:marBottom w:val="0"/>
          <w:divBdr>
            <w:top w:val="none" w:sz="0" w:space="0" w:color="auto"/>
            <w:left w:val="none" w:sz="0" w:space="0" w:color="auto"/>
            <w:bottom w:val="none" w:sz="0" w:space="0" w:color="auto"/>
            <w:right w:val="none" w:sz="0" w:space="0" w:color="auto"/>
          </w:divBdr>
        </w:div>
      </w:divsChild>
    </w:div>
    <w:div w:id="503321866">
      <w:bodyDiv w:val="1"/>
      <w:marLeft w:val="0"/>
      <w:marRight w:val="0"/>
      <w:marTop w:val="0"/>
      <w:marBottom w:val="0"/>
      <w:divBdr>
        <w:top w:val="none" w:sz="0" w:space="0" w:color="auto"/>
        <w:left w:val="none" w:sz="0" w:space="0" w:color="auto"/>
        <w:bottom w:val="none" w:sz="0" w:space="0" w:color="auto"/>
        <w:right w:val="none" w:sz="0" w:space="0" w:color="auto"/>
      </w:divBdr>
    </w:div>
    <w:div w:id="507138225">
      <w:bodyDiv w:val="1"/>
      <w:marLeft w:val="0"/>
      <w:marRight w:val="0"/>
      <w:marTop w:val="0"/>
      <w:marBottom w:val="0"/>
      <w:divBdr>
        <w:top w:val="none" w:sz="0" w:space="0" w:color="auto"/>
        <w:left w:val="none" w:sz="0" w:space="0" w:color="auto"/>
        <w:bottom w:val="none" w:sz="0" w:space="0" w:color="auto"/>
        <w:right w:val="none" w:sz="0" w:space="0" w:color="auto"/>
      </w:divBdr>
    </w:div>
    <w:div w:id="517934411">
      <w:bodyDiv w:val="1"/>
      <w:marLeft w:val="0"/>
      <w:marRight w:val="0"/>
      <w:marTop w:val="0"/>
      <w:marBottom w:val="0"/>
      <w:divBdr>
        <w:top w:val="none" w:sz="0" w:space="0" w:color="auto"/>
        <w:left w:val="none" w:sz="0" w:space="0" w:color="auto"/>
        <w:bottom w:val="none" w:sz="0" w:space="0" w:color="auto"/>
        <w:right w:val="none" w:sz="0" w:space="0" w:color="auto"/>
      </w:divBdr>
      <w:divsChild>
        <w:div w:id="932665564">
          <w:marLeft w:val="-720"/>
          <w:marRight w:val="0"/>
          <w:marTop w:val="0"/>
          <w:marBottom w:val="0"/>
          <w:divBdr>
            <w:top w:val="none" w:sz="0" w:space="0" w:color="auto"/>
            <w:left w:val="none" w:sz="0" w:space="0" w:color="auto"/>
            <w:bottom w:val="none" w:sz="0" w:space="0" w:color="auto"/>
            <w:right w:val="none" w:sz="0" w:space="0" w:color="auto"/>
          </w:divBdr>
        </w:div>
      </w:divsChild>
    </w:div>
    <w:div w:id="532117466">
      <w:bodyDiv w:val="1"/>
      <w:marLeft w:val="0"/>
      <w:marRight w:val="0"/>
      <w:marTop w:val="0"/>
      <w:marBottom w:val="0"/>
      <w:divBdr>
        <w:top w:val="none" w:sz="0" w:space="0" w:color="auto"/>
        <w:left w:val="none" w:sz="0" w:space="0" w:color="auto"/>
        <w:bottom w:val="none" w:sz="0" w:space="0" w:color="auto"/>
        <w:right w:val="none" w:sz="0" w:space="0" w:color="auto"/>
      </w:divBdr>
      <w:divsChild>
        <w:div w:id="1956864171">
          <w:marLeft w:val="-720"/>
          <w:marRight w:val="0"/>
          <w:marTop w:val="0"/>
          <w:marBottom w:val="0"/>
          <w:divBdr>
            <w:top w:val="none" w:sz="0" w:space="0" w:color="auto"/>
            <w:left w:val="none" w:sz="0" w:space="0" w:color="auto"/>
            <w:bottom w:val="none" w:sz="0" w:space="0" w:color="auto"/>
            <w:right w:val="none" w:sz="0" w:space="0" w:color="auto"/>
          </w:divBdr>
        </w:div>
      </w:divsChild>
    </w:div>
    <w:div w:id="540167736">
      <w:bodyDiv w:val="1"/>
      <w:marLeft w:val="0"/>
      <w:marRight w:val="0"/>
      <w:marTop w:val="0"/>
      <w:marBottom w:val="0"/>
      <w:divBdr>
        <w:top w:val="none" w:sz="0" w:space="0" w:color="auto"/>
        <w:left w:val="none" w:sz="0" w:space="0" w:color="auto"/>
        <w:bottom w:val="none" w:sz="0" w:space="0" w:color="auto"/>
        <w:right w:val="none" w:sz="0" w:space="0" w:color="auto"/>
      </w:divBdr>
    </w:div>
    <w:div w:id="541022161">
      <w:bodyDiv w:val="1"/>
      <w:marLeft w:val="0"/>
      <w:marRight w:val="0"/>
      <w:marTop w:val="0"/>
      <w:marBottom w:val="0"/>
      <w:divBdr>
        <w:top w:val="none" w:sz="0" w:space="0" w:color="auto"/>
        <w:left w:val="none" w:sz="0" w:space="0" w:color="auto"/>
        <w:bottom w:val="none" w:sz="0" w:space="0" w:color="auto"/>
        <w:right w:val="none" w:sz="0" w:space="0" w:color="auto"/>
      </w:divBdr>
    </w:div>
    <w:div w:id="543828738">
      <w:bodyDiv w:val="1"/>
      <w:marLeft w:val="0"/>
      <w:marRight w:val="0"/>
      <w:marTop w:val="0"/>
      <w:marBottom w:val="0"/>
      <w:divBdr>
        <w:top w:val="none" w:sz="0" w:space="0" w:color="auto"/>
        <w:left w:val="none" w:sz="0" w:space="0" w:color="auto"/>
        <w:bottom w:val="none" w:sz="0" w:space="0" w:color="auto"/>
        <w:right w:val="none" w:sz="0" w:space="0" w:color="auto"/>
      </w:divBdr>
    </w:div>
    <w:div w:id="544103283">
      <w:bodyDiv w:val="1"/>
      <w:marLeft w:val="0"/>
      <w:marRight w:val="0"/>
      <w:marTop w:val="0"/>
      <w:marBottom w:val="0"/>
      <w:divBdr>
        <w:top w:val="none" w:sz="0" w:space="0" w:color="auto"/>
        <w:left w:val="none" w:sz="0" w:space="0" w:color="auto"/>
        <w:bottom w:val="none" w:sz="0" w:space="0" w:color="auto"/>
        <w:right w:val="none" w:sz="0" w:space="0" w:color="auto"/>
      </w:divBdr>
    </w:div>
    <w:div w:id="546374626">
      <w:bodyDiv w:val="1"/>
      <w:marLeft w:val="0"/>
      <w:marRight w:val="0"/>
      <w:marTop w:val="0"/>
      <w:marBottom w:val="0"/>
      <w:divBdr>
        <w:top w:val="none" w:sz="0" w:space="0" w:color="auto"/>
        <w:left w:val="none" w:sz="0" w:space="0" w:color="auto"/>
        <w:bottom w:val="none" w:sz="0" w:space="0" w:color="auto"/>
        <w:right w:val="none" w:sz="0" w:space="0" w:color="auto"/>
      </w:divBdr>
    </w:div>
    <w:div w:id="546835896">
      <w:bodyDiv w:val="1"/>
      <w:marLeft w:val="0"/>
      <w:marRight w:val="0"/>
      <w:marTop w:val="0"/>
      <w:marBottom w:val="0"/>
      <w:divBdr>
        <w:top w:val="none" w:sz="0" w:space="0" w:color="auto"/>
        <w:left w:val="none" w:sz="0" w:space="0" w:color="auto"/>
        <w:bottom w:val="none" w:sz="0" w:space="0" w:color="auto"/>
        <w:right w:val="none" w:sz="0" w:space="0" w:color="auto"/>
      </w:divBdr>
    </w:div>
    <w:div w:id="547496985">
      <w:bodyDiv w:val="1"/>
      <w:marLeft w:val="0"/>
      <w:marRight w:val="0"/>
      <w:marTop w:val="0"/>
      <w:marBottom w:val="0"/>
      <w:divBdr>
        <w:top w:val="none" w:sz="0" w:space="0" w:color="auto"/>
        <w:left w:val="none" w:sz="0" w:space="0" w:color="auto"/>
        <w:bottom w:val="none" w:sz="0" w:space="0" w:color="auto"/>
        <w:right w:val="none" w:sz="0" w:space="0" w:color="auto"/>
      </w:divBdr>
    </w:div>
    <w:div w:id="555700997">
      <w:bodyDiv w:val="1"/>
      <w:marLeft w:val="0"/>
      <w:marRight w:val="0"/>
      <w:marTop w:val="0"/>
      <w:marBottom w:val="0"/>
      <w:divBdr>
        <w:top w:val="none" w:sz="0" w:space="0" w:color="auto"/>
        <w:left w:val="none" w:sz="0" w:space="0" w:color="auto"/>
        <w:bottom w:val="none" w:sz="0" w:space="0" w:color="auto"/>
        <w:right w:val="none" w:sz="0" w:space="0" w:color="auto"/>
      </w:divBdr>
      <w:divsChild>
        <w:div w:id="93324226">
          <w:marLeft w:val="-720"/>
          <w:marRight w:val="0"/>
          <w:marTop w:val="0"/>
          <w:marBottom w:val="0"/>
          <w:divBdr>
            <w:top w:val="none" w:sz="0" w:space="0" w:color="auto"/>
            <w:left w:val="none" w:sz="0" w:space="0" w:color="auto"/>
            <w:bottom w:val="none" w:sz="0" w:space="0" w:color="auto"/>
            <w:right w:val="none" w:sz="0" w:space="0" w:color="auto"/>
          </w:divBdr>
        </w:div>
      </w:divsChild>
    </w:div>
    <w:div w:id="556624753">
      <w:bodyDiv w:val="1"/>
      <w:marLeft w:val="0"/>
      <w:marRight w:val="0"/>
      <w:marTop w:val="0"/>
      <w:marBottom w:val="0"/>
      <w:divBdr>
        <w:top w:val="none" w:sz="0" w:space="0" w:color="auto"/>
        <w:left w:val="none" w:sz="0" w:space="0" w:color="auto"/>
        <w:bottom w:val="none" w:sz="0" w:space="0" w:color="auto"/>
        <w:right w:val="none" w:sz="0" w:space="0" w:color="auto"/>
      </w:divBdr>
      <w:divsChild>
        <w:div w:id="1859733009">
          <w:marLeft w:val="-720"/>
          <w:marRight w:val="0"/>
          <w:marTop w:val="0"/>
          <w:marBottom w:val="0"/>
          <w:divBdr>
            <w:top w:val="none" w:sz="0" w:space="0" w:color="auto"/>
            <w:left w:val="none" w:sz="0" w:space="0" w:color="auto"/>
            <w:bottom w:val="none" w:sz="0" w:space="0" w:color="auto"/>
            <w:right w:val="none" w:sz="0" w:space="0" w:color="auto"/>
          </w:divBdr>
        </w:div>
      </w:divsChild>
    </w:div>
    <w:div w:id="564221492">
      <w:bodyDiv w:val="1"/>
      <w:marLeft w:val="0"/>
      <w:marRight w:val="0"/>
      <w:marTop w:val="0"/>
      <w:marBottom w:val="0"/>
      <w:divBdr>
        <w:top w:val="none" w:sz="0" w:space="0" w:color="auto"/>
        <w:left w:val="none" w:sz="0" w:space="0" w:color="auto"/>
        <w:bottom w:val="none" w:sz="0" w:space="0" w:color="auto"/>
        <w:right w:val="none" w:sz="0" w:space="0" w:color="auto"/>
      </w:divBdr>
    </w:div>
    <w:div w:id="566187885">
      <w:bodyDiv w:val="1"/>
      <w:marLeft w:val="0"/>
      <w:marRight w:val="0"/>
      <w:marTop w:val="0"/>
      <w:marBottom w:val="0"/>
      <w:divBdr>
        <w:top w:val="none" w:sz="0" w:space="0" w:color="auto"/>
        <w:left w:val="none" w:sz="0" w:space="0" w:color="auto"/>
        <w:bottom w:val="none" w:sz="0" w:space="0" w:color="auto"/>
        <w:right w:val="none" w:sz="0" w:space="0" w:color="auto"/>
      </w:divBdr>
    </w:div>
    <w:div w:id="568156060">
      <w:bodyDiv w:val="1"/>
      <w:marLeft w:val="0"/>
      <w:marRight w:val="0"/>
      <w:marTop w:val="0"/>
      <w:marBottom w:val="0"/>
      <w:divBdr>
        <w:top w:val="none" w:sz="0" w:space="0" w:color="auto"/>
        <w:left w:val="none" w:sz="0" w:space="0" w:color="auto"/>
        <w:bottom w:val="none" w:sz="0" w:space="0" w:color="auto"/>
        <w:right w:val="none" w:sz="0" w:space="0" w:color="auto"/>
      </w:divBdr>
      <w:divsChild>
        <w:div w:id="2117826796">
          <w:marLeft w:val="-720"/>
          <w:marRight w:val="0"/>
          <w:marTop w:val="0"/>
          <w:marBottom w:val="0"/>
          <w:divBdr>
            <w:top w:val="none" w:sz="0" w:space="0" w:color="auto"/>
            <w:left w:val="none" w:sz="0" w:space="0" w:color="auto"/>
            <w:bottom w:val="none" w:sz="0" w:space="0" w:color="auto"/>
            <w:right w:val="none" w:sz="0" w:space="0" w:color="auto"/>
          </w:divBdr>
        </w:div>
      </w:divsChild>
    </w:div>
    <w:div w:id="569659288">
      <w:bodyDiv w:val="1"/>
      <w:marLeft w:val="0"/>
      <w:marRight w:val="0"/>
      <w:marTop w:val="0"/>
      <w:marBottom w:val="0"/>
      <w:divBdr>
        <w:top w:val="none" w:sz="0" w:space="0" w:color="auto"/>
        <w:left w:val="none" w:sz="0" w:space="0" w:color="auto"/>
        <w:bottom w:val="none" w:sz="0" w:space="0" w:color="auto"/>
        <w:right w:val="none" w:sz="0" w:space="0" w:color="auto"/>
      </w:divBdr>
      <w:divsChild>
        <w:div w:id="302781782">
          <w:marLeft w:val="-720"/>
          <w:marRight w:val="0"/>
          <w:marTop w:val="0"/>
          <w:marBottom w:val="0"/>
          <w:divBdr>
            <w:top w:val="none" w:sz="0" w:space="0" w:color="auto"/>
            <w:left w:val="none" w:sz="0" w:space="0" w:color="auto"/>
            <w:bottom w:val="none" w:sz="0" w:space="0" w:color="auto"/>
            <w:right w:val="none" w:sz="0" w:space="0" w:color="auto"/>
          </w:divBdr>
        </w:div>
      </w:divsChild>
    </w:div>
    <w:div w:id="572620660">
      <w:bodyDiv w:val="1"/>
      <w:marLeft w:val="0"/>
      <w:marRight w:val="0"/>
      <w:marTop w:val="0"/>
      <w:marBottom w:val="0"/>
      <w:divBdr>
        <w:top w:val="none" w:sz="0" w:space="0" w:color="auto"/>
        <w:left w:val="none" w:sz="0" w:space="0" w:color="auto"/>
        <w:bottom w:val="none" w:sz="0" w:space="0" w:color="auto"/>
        <w:right w:val="none" w:sz="0" w:space="0" w:color="auto"/>
      </w:divBdr>
    </w:div>
    <w:div w:id="575359964">
      <w:bodyDiv w:val="1"/>
      <w:marLeft w:val="0"/>
      <w:marRight w:val="0"/>
      <w:marTop w:val="0"/>
      <w:marBottom w:val="0"/>
      <w:divBdr>
        <w:top w:val="none" w:sz="0" w:space="0" w:color="auto"/>
        <w:left w:val="none" w:sz="0" w:space="0" w:color="auto"/>
        <w:bottom w:val="none" w:sz="0" w:space="0" w:color="auto"/>
        <w:right w:val="none" w:sz="0" w:space="0" w:color="auto"/>
      </w:divBdr>
      <w:divsChild>
        <w:div w:id="1125076668">
          <w:marLeft w:val="-720"/>
          <w:marRight w:val="0"/>
          <w:marTop w:val="0"/>
          <w:marBottom w:val="0"/>
          <w:divBdr>
            <w:top w:val="none" w:sz="0" w:space="0" w:color="auto"/>
            <w:left w:val="none" w:sz="0" w:space="0" w:color="auto"/>
            <w:bottom w:val="none" w:sz="0" w:space="0" w:color="auto"/>
            <w:right w:val="none" w:sz="0" w:space="0" w:color="auto"/>
          </w:divBdr>
        </w:div>
      </w:divsChild>
    </w:div>
    <w:div w:id="583151813">
      <w:bodyDiv w:val="1"/>
      <w:marLeft w:val="0"/>
      <w:marRight w:val="0"/>
      <w:marTop w:val="0"/>
      <w:marBottom w:val="0"/>
      <w:divBdr>
        <w:top w:val="none" w:sz="0" w:space="0" w:color="auto"/>
        <w:left w:val="none" w:sz="0" w:space="0" w:color="auto"/>
        <w:bottom w:val="none" w:sz="0" w:space="0" w:color="auto"/>
        <w:right w:val="none" w:sz="0" w:space="0" w:color="auto"/>
      </w:divBdr>
      <w:divsChild>
        <w:div w:id="1516655843">
          <w:marLeft w:val="-720"/>
          <w:marRight w:val="0"/>
          <w:marTop w:val="0"/>
          <w:marBottom w:val="0"/>
          <w:divBdr>
            <w:top w:val="none" w:sz="0" w:space="0" w:color="auto"/>
            <w:left w:val="none" w:sz="0" w:space="0" w:color="auto"/>
            <w:bottom w:val="none" w:sz="0" w:space="0" w:color="auto"/>
            <w:right w:val="none" w:sz="0" w:space="0" w:color="auto"/>
          </w:divBdr>
        </w:div>
      </w:divsChild>
    </w:div>
    <w:div w:id="583497583">
      <w:bodyDiv w:val="1"/>
      <w:marLeft w:val="0"/>
      <w:marRight w:val="0"/>
      <w:marTop w:val="0"/>
      <w:marBottom w:val="0"/>
      <w:divBdr>
        <w:top w:val="none" w:sz="0" w:space="0" w:color="auto"/>
        <w:left w:val="none" w:sz="0" w:space="0" w:color="auto"/>
        <w:bottom w:val="none" w:sz="0" w:space="0" w:color="auto"/>
        <w:right w:val="none" w:sz="0" w:space="0" w:color="auto"/>
      </w:divBdr>
      <w:divsChild>
        <w:div w:id="1648587545">
          <w:marLeft w:val="-720"/>
          <w:marRight w:val="0"/>
          <w:marTop w:val="0"/>
          <w:marBottom w:val="0"/>
          <w:divBdr>
            <w:top w:val="none" w:sz="0" w:space="0" w:color="auto"/>
            <w:left w:val="none" w:sz="0" w:space="0" w:color="auto"/>
            <w:bottom w:val="none" w:sz="0" w:space="0" w:color="auto"/>
            <w:right w:val="none" w:sz="0" w:space="0" w:color="auto"/>
          </w:divBdr>
        </w:div>
      </w:divsChild>
    </w:div>
    <w:div w:id="589855911">
      <w:bodyDiv w:val="1"/>
      <w:marLeft w:val="0"/>
      <w:marRight w:val="0"/>
      <w:marTop w:val="0"/>
      <w:marBottom w:val="0"/>
      <w:divBdr>
        <w:top w:val="none" w:sz="0" w:space="0" w:color="auto"/>
        <w:left w:val="none" w:sz="0" w:space="0" w:color="auto"/>
        <w:bottom w:val="none" w:sz="0" w:space="0" w:color="auto"/>
        <w:right w:val="none" w:sz="0" w:space="0" w:color="auto"/>
      </w:divBdr>
    </w:div>
    <w:div w:id="590435960">
      <w:bodyDiv w:val="1"/>
      <w:marLeft w:val="0"/>
      <w:marRight w:val="0"/>
      <w:marTop w:val="0"/>
      <w:marBottom w:val="0"/>
      <w:divBdr>
        <w:top w:val="none" w:sz="0" w:space="0" w:color="auto"/>
        <w:left w:val="none" w:sz="0" w:space="0" w:color="auto"/>
        <w:bottom w:val="none" w:sz="0" w:space="0" w:color="auto"/>
        <w:right w:val="none" w:sz="0" w:space="0" w:color="auto"/>
      </w:divBdr>
    </w:div>
    <w:div w:id="591428579">
      <w:bodyDiv w:val="1"/>
      <w:marLeft w:val="0"/>
      <w:marRight w:val="0"/>
      <w:marTop w:val="0"/>
      <w:marBottom w:val="0"/>
      <w:divBdr>
        <w:top w:val="none" w:sz="0" w:space="0" w:color="auto"/>
        <w:left w:val="none" w:sz="0" w:space="0" w:color="auto"/>
        <w:bottom w:val="none" w:sz="0" w:space="0" w:color="auto"/>
        <w:right w:val="none" w:sz="0" w:space="0" w:color="auto"/>
      </w:divBdr>
    </w:div>
    <w:div w:id="592014520">
      <w:bodyDiv w:val="1"/>
      <w:marLeft w:val="0"/>
      <w:marRight w:val="0"/>
      <w:marTop w:val="0"/>
      <w:marBottom w:val="0"/>
      <w:divBdr>
        <w:top w:val="none" w:sz="0" w:space="0" w:color="auto"/>
        <w:left w:val="none" w:sz="0" w:space="0" w:color="auto"/>
        <w:bottom w:val="none" w:sz="0" w:space="0" w:color="auto"/>
        <w:right w:val="none" w:sz="0" w:space="0" w:color="auto"/>
      </w:divBdr>
    </w:div>
    <w:div w:id="597835293">
      <w:bodyDiv w:val="1"/>
      <w:marLeft w:val="0"/>
      <w:marRight w:val="0"/>
      <w:marTop w:val="0"/>
      <w:marBottom w:val="0"/>
      <w:divBdr>
        <w:top w:val="none" w:sz="0" w:space="0" w:color="auto"/>
        <w:left w:val="none" w:sz="0" w:space="0" w:color="auto"/>
        <w:bottom w:val="none" w:sz="0" w:space="0" w:color="auto"/>
        <w:right w:val="none" w:sz="0" w:space="0" w:color="auto"/>
      </w:divBdr>
    </w:div>
    <w:div w:id="610942763">
      <w:bodyDiv w:val="1"/>
      <w:marLeft w:val="0"/>
      <w:marRight w:val="0"/>
      <w:marTop w:val="0"/>
      <w:marBottom w:val="0"/>
      <w:divBdr>
        <w:top w:val="none" w:sz="0" w:space="0" w:color="auto"/>
        <w:left w:val="none" w:sz="0" w:space="0" w:color="auto"/>
        <w:bottom w:val="none" w:sz="0" w:space="0" w:color="auto"/>
        <w:right w:val="none" w:sz="0" w:space="0" w:color="auto"/>
      </w:divBdr>
    </w:div>
    <w:div w:id="616722155">
      <w:bodyDiv w:val="1"/>
      <w:marLeft w:val="0"/>
      <w:marRight w:val="0"/>
      <w:marTop w:val="0"/>
      <w:marBottom w:val="0"/>
      <w:divBdr>
        <w:top w:val="none" w:sz="0" w:space="0" w:color="auto"/>
        <w:left w:val="none" w:sz="0" w:space="0" w:color="auto"/>
        <w:bottom w:val="none" w:sz="0" w:space="0" w:color="auto"/>
        <w:right w:val="none" w:sz="0" w:space="0" w:color="auto"/>
      </w:divBdr>
    </w:div>
    <w:div w:id="618296517">
      <w:bodyDiv w:val="1"/>
      <w:marLeft w:val="0"/>
      <w:marRight w:val="0"/>
      <w:marTop w:val="0"/>
      <w:marBottom w:val="0"/>
      <w:divBdr>
        <w:top w:val="none" w:sz="0" w:space="0" w:color="auto"/>
        <w:left w:val="none" w:sz="0" w:space="0" w:color="auto"/>
        <w:bottom w:val="none" w:sz="0" w:space="0" w:color="auto"/>
        <w:right w:val="none" w:sz="0" w:space="0" w:color="auto"/>
      </w:divBdr>
      <w:divsChild>
        <w:div w:id="420105499">
          <w:marLeft w:val="-720"/>
          <w:marRight w:val="0"/>
          <w:marTop w:val="0"/>
          <w:marBottom w:val="0"/>
          <w:divBdr>
            <w:top w:val="none" w:sz="0" w:space="0" w:color="auto"/>
            <w:left w:val="none" w:sz="0" w:space="0" w:color="auto"/>
            <w:bottom w:val="none" w:sz="0" w:space="0" w:color="auto"/>
            <w:right w:val="none" w:sz="0" w:space="0" w:color="auto"/>
          </w:divBdr>
        </w:div>
      </w:divsChild>
    </w:div>
    <w:div w:id="619339105">
      <w:bodyDiv w:val="1"/>
      <w:marLeft w:val="0"/>
      <w:marRight w:val="0"/>
      <w:marTop w:val="0"/>
      <w:marBottom w:val="0"/>
      <w:divBdr>
        <w:top w:val="none" w:sz="0" w:space="0" w:color="auto"/>
        <w:left w:val="none" w:sz="0" w:space="0" w:color="auto"/>
        <w:bottom w:val="none" w:sz="0" w:space="0" w:color="auto"/>
        <w:right w:val="none" w:sz="0" w:space="0" w:color="auto"/>
      </w:divBdr>
      <w:divsChild>
        <w:div w:id="318775442">
          <w:marLeft w:val="-720"/>
          <w:marRight w:val="0"/>
          <w:marTop w:val="0"/>
          <w:marBottom w:val="0"/>
          <w:divBdr>
            <w:top w:val="none" w:sz="0" w:space="0" w:color="auto"/>
            <w:left w:val="none" w:sz="0" w:space="0" w:color="auto"/>
            <w:bottom w:val="none" w:sz="0" w:space="0" w:color="auto"/>
            <w:right w:val="none" w:sz="0" w:space="0" w:color="auto"/>
          </w:divBdr>
        </w:div>
      </w:divsChild>
    </w:div>
    <w:div w:id="622811247">
      <w:bodyDiv w:val="1"/>
      <w:marLeft w:val="0"/>
      <w:marRight w:val="0"/>
      <w:marTop w:val="0"/>
      <w:marBottom w:val="0"/>
      <w:divBdr>
        <w:top w:val="none" w:sz="0" w:space="0" w:color="auto"/>
        <w:left w:val="none" w:sz="0" w:space="0" w:color="auto"/>
        <w:bottom w:val="none" w:sz="0" w:space="0" w:color="auto"/>
        <w:right w:val="none" w:sz="0" w:space="0" w:color="auto"/>
      </w:divBdr>
    </w:div>
    <w:div w:id="628632257">
      <w:bodyDiv w:val="1"/>
      <w:marLeft w:val="0"/>
      <w:marRight w:val="0"/>
      <w:marTop w:val="0"/>
      <w:marBottom w:val="0"/>
      <w:divBdr>
        <w:top w:val="none" w:sz="0" w:space="0" w:color="auto"/>
        <w:left w:val="none" w:sz="0" w:space="0" w:color="auto"/>
        <w:bottom w:val="none" w:sz="0" w:space="0" w:color="auto"/>
        <w:right w:val="none" w:sz="0" w:space="0" w:color="auto"/>
      </w:divBdr>
    </w:div>
    <w:div w:id="636254544">
      <w:bodyDiv w:val="1"/>
      <w:marLeft w:val="0"/>
      <w:marRight w:val="0"/>
      <w:marTop w:val="0"/>
      <w:marBottom w:val="0"/>
      <w:divBdr>
        <w:top w:val="none" w:sz="0" w:space="0" w:color="auto"/>
        <w:left w:val="none" w:sz="0" w:space="0" w:color="auto"/>
        <w:bottom w:val="none" w:sz="0" w:space="0" w:color="auto"/>
        <w:right w:val="none" w:sz="0" w:space="0" w:color="auto"/>
      </w:divBdr>
      <w:divsChild>
        <w:div w:id="2088112030">
          <w:marLeft w:val="-720"/>
          <w:marRight w:val="0"/>
          <w:marTop w:val="0"/>
          <w:marBottom w:val="0"/>
          <w:divBdr>
            <w:top w:val="none" w:sz="0" w:space="0" w:color="auto"/>
            <w:left w:val="none" w:sz="0" w:space="0" w:color="auto"/>
            <w:bottom w:val="none" w:sz="0" w:space="0" w:color="auto"/>
            <w:right w:val="none" w:sz="0" w:space="0" w:color="auto"/>
          </w:divBdr>
        </w:div>
      </w:divsChild>
    </w:div>
    <w:div w:id="636572381">
      <w:bodyDiv w:val="1"/>
      <w:marLeft w:val="0"/>
      <w:marRight w:val="0"/>
      <w:marTop w:val="0"/>
      <w:marBottom w:val="0"/>
      <w:divBdr>
        <w:top w:val="none" w:sz="0" w:space="0" w:color="auto"/>
        <w:left w:val="none" w:sz="0" w:space="0" w:color="auto"/>
        <w:bottom w:val="none" w:sz="0" w:space="0" w:color="auto"/>
        <w:right w:val="none" w:sz="0" w:space="0" w:color="auto"/>
      </w:divBdr>
      <w:divsChild>
        <w:div w:id="1843229852">
          <w:marLeft w:val="-720"/>
          <w:marRight w:val="0"/>
          <w:marTop w:val="0"/>
          <w:marBottom w:val="0"/>
          <w:divBdr>
            <w:top w:val="none" w:sz="0" w:space="0" w:color="auto"/>
            <w:left w:val="none" w:sz="0" w:space="0" w:color="auto"/>
            <w:bottom w:val="none" w:sz="0" w:space="0" w:color="auto"/>
            <w:right w:val="none" w:sz="0" w:space="0" w:color="auto"/>
          </w:divBdr>
        </w:div>
      </w:divsChild>
    </w:div>
    <w:div w:id="637415993">
      <w:bodyDiv w:val="1"/>
      <w:marLeft w:val="0"/>
      <w:marRight w:val="0"/>
      <w:marTop w:val="0"/>
      <w:marBottom w:val="0"/>
      <w:divBdr>
        <w:top w:val="none" w:sz="0" w:space="0" w:color="auto"/>
        <w:left w:val="none" w:sz="0" w:space="0" w:color="auto"/>
        <w:bottom w:val="none" w:sz="0" w:space="0" w:color="auto"/>
        <w:right w:val="none" w:sz="0" w:space="0" w:color="auto"/>
      </w:divBdr>
    </w:div>
    <w:div w:id="639727833">
      <w:bodyDiv w:val="1"/>
      <w:marLeft w:val="0"/>
      <w:marRight w:val="0"/>
      <w:marTop w:val="0"/>
      <w:marBottom w:val="0"/>
      <w:divBdr>
        <w:top w:val="none" w:sz="0" w:space="0" w:color="auto"/>
        <w:left w:val="none" w:sz="0" w:space="0" w:color="auto"/>
        <w:bottom w:val="none" w:sz="0" w:space="0" w:color="auto"/>
        <w:right w:val="none" w:sz="0" w:space="0" w:color="auto"/>
      </w:divBdr>
      <w:divsChild>
        <w:div w:id="1978991457">
          <w:marLeft w:val="-720"/>
          <w:marRight w:val="0"/>
          <w:marTop w:val="0"/>
          <w:marBottom w:val="0"/>
          <w:divBdr>
            <w:top w:val="none" w:sz="0" w:space="0" w:color="auto"/>
            <w:left w:val="none" w:sz="0" w:space="0" w:color="auto"/>
            <w:bottom w:val="none" w:sz="0" w:space="0" w:color="auto"/>
            <w:right w:val="none" w:sz="0" w:space="0" w:color="auto"/>
          </w:divBdr>
        </w:div>
      </w:divsChild>
    </w:div>
    <w:div w:id="644241565">
      <w:bodyDiv w:val="1"/>
      <w:marLeft w:val="0"/>
      <w:marRight w:val="0"/>
      <w:marTop w:val="0"/>
      <w:marBottom w:val="0"/>
      <w:divBdr>
        <w:top w:val="none" w:sz="0" w:space="0" w:color="auto"/>
        <w:left w:val="none" w:sz="0" w:space="0" w:color="auto"/>
        <w:bottom w:val="none" w:sz="0" w:space="0" w:color="auto"/>
        <w:right w:val="none" w:sz="0" w:space="0" w:color="auto"/>
      </w:divBdr>
    </w:div>
    <w:div w:id="645281473">
      <w:bodyDiv w:val="1"/>
      <w:marLeft w:val="0"/>
      <w:marRight w:val="0"/>
      <w:marTop w:val="0"/>
      <w:marBottom w:val="0"/>
      <w:divBdr>
        <w:top w:val="none" w:sz="0" w:space="0" w:color="auto"/>
        <w:left w:val="none" w:sz="0" w:space="0" w:color="auto"/>
        <w:bottom w:val="none" w:sz="0" w:space="0" w:color="auto"/>
        <w:right w:val="none" w:sz="0" w:space="0" w:color="auto"/>
      </w:divBdr>
      <w:divsChild>
        <w:div w:id="880477405">
          <w:marLeft w:val="-720"/>
          <w:marRight w:val="0"/>
          <w:marTop w:val="0"/>
          <w:marBottom w:val="0"/>
          <w:divBdr>
            <w:top w:val="none" w:sz="0" w:space="0" w:color="auto"/>
            <w:left w:val="none" w:sz="0" w:space="0" w:color="auto"/>
            <w:bottom w:val="none" w:sz="0" w:space="0" w:color="auto"/>
            <w:right w:val="none" w:sz="0" w:space="0" w:color="auto"/>
          </w:divBdr>
        </w:div>
      </w:divsChild>
    </w:div>
    <w:div w:id="648173181">
      <w:bodyDiv w:val="1"/>
      <w:marLeft w:val="0"/>
      <w:marRight w:val="0"/>
      <w:marTop w:val="0"/>
      <w:marBottom w:val="0"/>
      <w:divBdr>
        <w:top w:val="none" w:sz="0" w:space="0" w:color="auto"/>
        <w:left w:val="none" w:sz="0" w:space="0" w:color="auto"/>
        <w:bottom w:val="none" w:sz="0" w:space="0" w:color="auto"/>
        <w:right w:val="none" w:sz="0" w:space="0" w:color="auto"/>
      </w:divBdr>
    </w:div>
    <w:div w:id="650719605">
      <w:bodyDiv w:val="1"/>
      <w:marLeft w:val="0"/>
      <w:marRight w:val="0"/>
      <w:marTop w:val="0"/>
      <w:marBottom w:val="0"/>
      <w:divBdr>
        <w:top w:val="none" w:sz="0" w:space="0" w:color="auto"/>
        <w:left w:val="none" w:sz="0" w:space="0" w:color="auto"/>
        <w:bottom w:val="none" w:sz="0" w:space="0" w:color="auto"/>
        <w:right w:val="none" w:sz="0" w:space="0" w:color="auto"/>
      </w:divBdr>
      <w:divsChild>
        <w:div w:id="1896047090">
          <w:marLeft w:val="-720"/>
          <w:marRight w:val="0"/>
          <w:marTop w:val="0"/>
          <w:marBottom w:val="0"/>
          <w:divBdr>
            <w:top w:val="none" w:sz="0" w:space="0" w:color="auto"/>
            <w:left w:val="none" w:sz="0" w:space="0" w:color="auto"/>
            <w:bottom w:val="none" w:sz="0" w:space="0" w:color="auto"/>
            <w:right w:val="none" w:sz="0" w:space="0" w:color="auto"/>
          </w:divBdr>
        </w:div>
      </w:divsChild>
    </w:div>
    <w:div w:id="652217921">
      <w:bodyDiv w:val="1"/>
      <w:marLeft w:val="0"/>
      <w:marRight w:val="0"/>
      <w:marTop w:val="0"/>
      <w:marBottom w:val="0"/>
      <w:divBdr>
        <w:top w:val="none" w:sz="0" w:space="0" w:color="auto"/>
        <w:left w:val="none" w:sz="0" w:space="0" w:color="auto"/>
        <w:bottom w:val="none" w:sz="0" w:space="0" w:color="auto"/>
        <w:right w:val="none" w:sz="0" w:space="0" w:color="auto"/>
      </w:divBdr>
      <w:divsChild>
        <w:div w:id="243035345">
          <w:marLeft w:val="-720"/>
          <w:marRight w:val="0"/>
          <w:marTop w:val="0"/>
          <w:marBottom w:val="0"/>
          <w:divBdr>
            <w:top w:val="none" w:sz="0" w:space="0" w:color="auto"/>
            <w:left w:val="none" w:sz="0" w:space="0" w:color="auto"/>
            <w:bottom w:val="none" w:sz="0" w:space="0" w:color="auto"/>
            <w:right w:val="none" w:sz="0" w:space="0" w:color="auto"/>
          </w:divBdr>
        </w:div>
      </w:divsChild>
    </w:div>
    <w:div w:id="657148258">
      <w:bodyDiv w:val="1"/>
      <w:marLeft w:val="0"/>
      <w:marRight w:val="0"/>
      <w:marTop w:val="0"/>
      <w:marBottom w:val="0"/>
      <w:divBdr>
        <w:top w:val="none" w:sz="0" w:space="0" w:color="auto"/>
        <w:left w:val="none" w:sz="0" w:space="0" w:color="auto"/>
        <w:bottom w:val="none" w:sz="0" w:space="0" w:color="auto"/>
        <w:right w:val="none" w:sz="0" w:space="0" w:color="auto"/>
      </w:divBdr>
      <w:divsChild>
        <w:div w:id="302656422">
          <w:marLeft w:val="-720"/>
          <w:marRight w:val="0"/>
          <w:marTop w:val="0"/>
          <w:marBottom w:val="0"/>
          <w:divBdr>
            <w:top w:val="none" w:sz="0" w:space="0" w:color="auto"/>
            <w:left w:val="none" w:sz="0" w:space="0" w:color="auto"/>
            <w:bottom w:val="none" w:sz="0" w:space="0" w:color="auto"/>
            <w:right w:val="none" w:sz="0" w:space="0" w:color="auto"/>
          </w:divBdr>
        </w:div>
      </w:divsChild>
    </w:div>
    <w:div w:id="658659089">
      <w:bodyDiv w:val="1"/>
      <w:marLeft w:val="0"/>
      <w:marRight w:val="0"/>
      <w:marTop w:val="0"/>
      <w:marBottom w:val="0"/>
      <w:divBdr>
        <w:top w:val="none" w:sz="0" w:space="0" w:color="auto"/>
        <w:left w:val="none" w:sz="0" w:space="0" w:color="auto"/>
        <w:bottom w:val="none" w:sz="0" w:space="0" w:color="auto"/>
        <w:right w:val="none" w:sz="0" w:space="0" w:color="auto"/>
      </w:divBdr>
    </w:div>
    <w:div w:id="658966783">
      <w:bodyDiv w:val="1"/>
      <w:marLeft w:val="0"/>
      <w:marRight w:val="0"/>
      <w:marTop w:val="0"/>
      <w:marBottom w:val="0"/>
      <w:divBdr>
        <w:top w:val="none" w:sz="0" w:space="0" w:color="auto"/>
        <w:left w:val="none" w:sz="0" w:space="0" w:color="auto"/>
        <w:bottom w:val="none" w:sz="0" w:space="0" w:color="auto"/>
        <w:right w:val="none" w:sz="0" w:space="0" w:color="auto"/>
      </w:divBdr>
    </w:div>
    <w:div w:id="666985446">
      <w:bodyDiv w:val="1"/>
      <w:marLeft w:val="0"/>
      <w:marRight w:val="0"/>
      <w:marTop w:val="0"/>
      <w:marBottom w:val="0"/>
      <w:divBdr>
        <w:top w:val="none" w:sz="0" w:space="0" w:color="auto"/>
        <w:left w:val="none" w:sz="0" w:space="0" w:color="auto"/>
        <w:bottom w:val="none" w:sz="0" w:space="0" w:color="auto"/>
        <w:right w:val="none" w:sz="0" w:space="0" w:color="auto"/>
      </w:divBdr>
      <w:divsChild>
        <w:div w:id="1467433466">
          <w:marLeft w:val="-720"/>
          <w:marRight w:val="0"/>
          <w:marTop w:val="0"/>
          <w:marBottom w:val="0"/>
          <w:divBdr>
            <w:top w:val="none" w:sz="0" w:space="0" w:color="auto"/>
            <w:left w:val="none" w:sz="0" w:space="0" w:color="auto"/>
            <w:bottom w:val="none" w:sz="0" w:space="0" w:color="auto"/>
            <w:right w:val="none" w:sz="0" w:space="0" w:color="auto"/>
          </w:divBdr>
        </w:div>
      </w:divsChild>
    </w:div>
    <w:div w:id="682123024">
      <w:bodyDiv w:val="1"/>
      <w:marLeft w:val="0"/>
      <w:marRight w:val="0"/>
      <w:marTop w:val="0"/>
      <w:marBottom w:val="0"/>
      <w:divBdr>
        <w:top w:val="none" w:sz="0" w:space="0" w:color="auto"/>
        <w:left w:val="none" w:sz="0" w:space="0" w:color="auto"/>
        <w:bottom w:val="none" w:sz="0" w:space="0" w:color="auto"/>
        <w:right w:val="none" w:sz="0" w:space="0" w:color="auto"/>
      </w:divBdr>
    </w:div>
    <w:div w:id="687215728">
      <w:bodyDiv w:val="1"/>
      <w:marLeft w:val="0"/>
      <w:marRight w:val="0"/>
      <w:marTop w:val="0"/>
      <w:marBottom w:val="0"/>
      <w:divBdr>
        <w:top w:val="none" w:sz="0" w:space="0" w:color="auto"/>
        <w:left w:val="none" w:sz="0" w:space="0" w:color="auto"/>
        <w:bottom w:val="none" w:sz="0" w:space="0" w:color="auto"/>
        <w:right w:val="none" w:sz="0" w:space="0" w:color="auto"/>
      </w:divBdr>
      <w:divsChild>
        <w:div w:id="153759631">
          <w:marLeft w:val="-720"/>
          <w:marRight w:val="0"/>
          <w:marTop w:val="0"/>
          <w:marBottom w:val="0"/>
          <w:divBdr>
            <w:top w:val="none" w:sz="0" w:space="0" w:color="auto"/>
            <w:left w:val="none" w:sz="0" w:space="0" w:color="auto"/>
            <w:bottom w:val="none" w:sz="0" w:space="0" w:color="auto"/>
            <w:right w:val="none" w:sz="0" w:space="0" w:color="auto"/>
          </w:divBdr>
        </w:div>
      </w:divsChild>
    </w:div>
    <w:div w:id="688872860">
      <w:bodyDiv w:val="1"/>
      <w:marLeft w:val="0"/>
      <w:marRight w:val="0"/>
      <w:marTop w:val="0"/>
      <w:marBottom w:val="0"/>
      <w:divBdr>
        <w:top w:val="none" w:sz="0" w:space="0" w:color="auto"/>
        <w:left w:val="none" w:sz="0" w:space="0" w:color="auto"/>
        <w:bottom w:val="none" w:sz="0" w:space="0" w:color="auto"/>
        <w:right w:val="none" w:sz="0" w:space="0" w:color="auto"/>
      </w:divBdr>
    </w:div>
    <w:div w:id="691609366">
      <w:bodyDiv w:val="1"/>
      <w:marLeft w:val="0"/>
      <w:marRight w:val="0"/>
      <w:marTop w:val="0"/>
      <w:marBottom w:val="0"/>
      <w:divBdr>
        <w:top w:val="none" w:sz="0" w:space="0" w:color="auto"/>
        <w:left w:val="none" w:sz="0" w:space="0" w:color="auto"/>
        <w:bottom w:val="none" w:sz="0" w:space="0" w:color="auto"/>
        <w:right w:val="none" w:sz="0" w:space="0" w:color="auto"/>
      </w:divBdr>
    </w:div>
    <w:div w:id="692809224">
      <w:bodyDiv w:val="1"/>
      <w:marLeft w:val="0"/>
      <w:marRight w:val="0"/>
      <w:marTop w:val="0"/>
      <w:marBottom w:val="0"/>
      <w:divBdr>
        <w:top w:val="none" w:sz="0" w:space="0" w:color="auto"/>
        <w:left w:val="none" w:sz="0" w:space="0" w:color="auto"/>
        <w:bottom w:val="none" w:sz="0" w:space="0" w:color="auto"/>
        <w:right w:val="none" w:sz="0" w:space="0" w:color="auto"/>
      </w:divBdr>
    </w:div>
    <w:div w:id="700208554">
      <w:bodyDiv w:val="1"/>
      <w:marLeft w:val="0"/>
      <w:marRight w:val="0"/>
      <w:marTop w:val="0"/>
      <w:marBottom w:val="0"/>
      <w:divBdr>
        <w:top w:val="none" w:sz="0" w:space="0" w:color="auto"/>
        <w:left w:val="none" w:sz="0" w:space="0" w:color="auto"/>
        <w:bottom w:val="none" w:sz="0" w:space="0" w:color="auto"/>
        <w:right w:val="none" w:sz="0" w:space="0" w:color="auto"/>
      </w:divBdr>
      <w:divsChild>
        <w:div w:id="553348014">
          <w:marLeft w:val="-720"/>
          <w:marRight w:val="0"/>
          <w:marTop w:val="0"/>
          <w:marBottom w:val="0"/>
          <w:divBdr>
            <w:top w:val="none" w:sz="0" w:space="0" w:color="auto"/>
            <w:left w:val="none" w:sz="0" w:space="0" w:color="auto"/>
            <w:bottom w:val="none" w:sz="0" w:space="0" w:color="auto"/>
            <w:right w:val="none" w:sz="0" w:space="0" w:color="auto"/>
          </w:divBdr>
        </w:div>
      </w:divsChild>
    </w:div>
    <w:div w:id="701829712">
      <w:bodyDiv w:val="1"/>
      <w:marLeft w:val="0"/>
      <w:marRight w:val="0"/>
      <w:marTop w:val="0"/>
      <w:marBottom w:val="0"/>
      <w:divBdr>
        <w:top w:val="none" w:sz="0" w:space="0" w:color="auto"/>
        <w:left w:val="none" w:sz="0" w:space="0" w:color="auto"/>
        <w:bottom w:val="none" w:sz="0" w:space="0" w:color="auto"/>
        <w:right w:val="none" w:sz="0" w:space="0" w:color="auto"/>
      </w:divBdr>
    </w:div>
    <w:div w:id="709889154">
      <w:bodyDiv w:val="1"/>
      <w:marLeft w:val="0"/>
      <w:marRight w:val="0"/>
      <w:marTop w:val="0"/>
      <w:marBottom w:val="0"/>
      <w:divBdr>
        <w:top w:val="none" w:sz="0" w:space="0" w:color="auto"/>
        <w:left w:val="none" w:sz="0" w:space="0" w:color="auto"/>
        <w:bottom w:val="none" w:sz="0" w:space="0" w:color="auto"/>
        <w:right w:val="none" w:sz="0" w:space="0" w:color="auto"/>
      </w:divBdr>
    </w:div>
    <w:div w:id="710350360">
      <w:bodyDiv w:val="1"/>
      <w:marLeft w:val="0"/>
      <w:marRight w:val="0"/>
      <w:marTop w:val="0"/>
      <w:marBottom w:val="0"/>
      <w:divBdr>
        <w:top w:val="none" w:sz="0" w:space="0" w:color="auto"/>
        <w:left w:val="none" w:sz="0" w:space="0" w:color="auto"/>
        <w:bottom w:val="none" w:sz="0" w:space="0" w:color="auto"/>
        <w:right w:val="none" w:sz="0" w:space="0" w:color="auto"/>
      </w:divBdr>
      <w:divsChild>
        <w:div w:id="1089039025">
          <w:marLeft w:val="-720"/>
          <w:marRight w:val="0"/>
          <w:marTop w:val="0"/>
          <w:marBottom w:val="0"/>
          <w:divBdr>
            <w:top w:val="none" w:sz="0" w:space="0" w:color="auto"/>
            <w:left w:val="none" w:sz="0" w:space="0" w:color="auto"/>
            <w:bottom w:val="none" w:sz="0" w:space="0" w:color="auto"/>
            <w:right w:val="none" w:sz="0" w:space="0" w:color="auto"/>
          </w:divBdr>
        </w:div>
      </w:divsChild>
    </w:div>
    <w:div w:id="715352936">
      <w:bodyDiv w:val="1"/>
      <w:marLeft w:val="0"/>
      <w:marRight w:val="0"/>
      <w:marTop w:val="0"/>
      <w:marBottom w:val="0"/>
      <w:divBdr>
        <w:top w:val="none" w:sz="0" w:space="0" w:color="auto"/>
        <w:left w:val="none" w:sz="0" w:space="0" w:color="auto"/>
        <w:bottom w:val="none" w:sz="0" w:space="0" w:color="auto"/>
        <w:right w:val="none" w:sz="0" w:space="0" w:color="auto"/>
      </w:divBdr>
    </w:div>
    <w:div w:id="729618618">
      <w:bodyDiv w:val="1"/>
      <w:marLeft w:val="0"/>
      <w:marRight w:val="0"/>
      <w:marTop w:val="0"/>
      <w:marBottom w:val="0"/>
      <w:divBdr>
        <w:top w:val="none" w:sz="0" w:space="0" w:color="auto"/>
        <w:left w:val="none" w:sz="0" w:space="0" w:color="auto"/>
        <w:bottom w:val="none" w:sz="0" w:space="0" w:color="auto"/>
        <w:right w:val="none" w:sz="0" w:space="0" w:color="auto"/>
      </w:divBdr>
      <w:divsChild>
        <w:div w:id="1811286555">
          <w:marLeft w:val="-720"/>
          <w:marRight w:val="0"/>
          <w:marTop w:val="0"/>
          <w:marBottom w:val="0"/>
          <w:divBdr>
            <w:top w:val="none" w:sz="0" w:space="0" w:color="auto"/>
            <w:left w:val="none" w:sz="0" w:space="0" w:color="auto"/>
            <w:bottom w:val="none" w:sz="0" w:space="0" w:color="auto"/>
            <w:right w:val="none" w:sz="0" w:space="0" w:color="auto"/>
          </w:divBdr>
        </w:div>
      </w:divsChild>
    </w:div>
    <w:div w:id="731730545">
      <w:bodyDiv w:val="1"/>
      <w:marLeft w:val="0"/>
      <w:marRight w:val="0"/>
      <w:marTop w:val="0"/>
      <w:marBottom w:val="0"/>
      <w:divBdr>
        <w:top w:val="none" w:sz="0" w:space="0" w:color="auto"/>
        <w:left w:val="none" w:sz="0" w:space="0" w:color="auto"/>
        <w:bottom w:val="none" w:sz="0" w:space="0" w:color="auto"/>
        <w:right w:val="none" w:sz="0" w:space="0" w:color="auto"/>
      </w:divBdr>
      <w:divsChild>
        <w:div w:id="464853338">
          <w:marLeft w:val="-720"/>
          <w:marRight w:val="0"/>
          <w:marTop w:val="0"/>
          <w:marBottom w:val="0"/>
          <w:divBdr>
            <w:top w:val="none" w:sz="0" w:space="0" w:color="auto"/>
            <w:left w:val="none" w:sz="0" w:space="0" w:color="auto"/>
            <w:bottom w:val="none" w:sz="0" w:space="0" w:color="auto"/>
            <w:right w:val="none" w:sz="0" w:space="0" w:color="auto"/>
          </w:divBdr>
        </w:div>
      </w:divsChild>
    </w:div>
    <w:div w:id="733159520">
      <w:bodyDiv w:val="1"/>
      <w:marLeft w:val="0"/>
      <w:marRight w:val="0"/>
      <w:marTop w:val="0"/>
      <w:marBottom w:val="0"/>
      <w:divBdr>
        <w:top w:val="none" w:sz="0" w:space="0" w:color="auto"/>
        <w:left w:val="none" w:sz="0" w:space="0" w:color="auto"/>
        <w:bottom w:val="none" w:sz="0" w:space="0" w:color="auto"/>
        <w:right w:val="none" w:sz="0" w:space="0" w:color="auto"/>
      </w:divBdr>
      <w:divsChild>
        <w:div w:id="289240714">
          <w:marLeft w:val="-720"/>
          <w:marRight w:val="0"/>
          <w:marTop w:val="0"/>
          <w:marBottom w:val="0"/>
          <w:divBdr>
            <w:top w:val="none" w:sz="0" w:space="0" w:color="auto"/>
            <w:left w:val="none" w:sz="0" w:space="0" w:color="auto"/>
            <w:bottom w:val="none" w:sz="0" w:space="0" w:color="auto"/>
            <w:right w:val="none" w:sz="0" w:space="0" w:color="auto"/>
          </w:divBdr>
        </w:div>
      </w:divsChild>
    </w:div>
    <w:div w:id="752748159">
      <w:bodyDiv w:val="1"/>
      <w:marLeft w:val="0"/>
      <w:marRight w:val="0"/>
      <w:marTop w:val="0"/>
      <w:marBottom w:val="0"/>
      <w:divBdr>
        <w:top w:val="none" w:sz="0" w:space="0" w:color="auto"/>
        <w:left w:val="none" w:sz="0" w:space="0" w:color="auto"/>
        <w:bottom w:val="none" w:sz="0" w:space="0" w:color="auto"/>
        <w:right w:val="none" w:sz="0" w:space="0" w:color="auto"/>
      </w:divBdr>
    </w:div>
    <w:div w:id="756753802">
      <w:bodyDiv w:val="1"/>
      <w:marLeft w:val="0"/>
      <w:marRight w:val="0"/>
      <w:marTop w:val="0"/>
      <w:marBottom w:val="0"/>
      <w:divBdr>
        <w:top w:val="none" w:sz="0" w:space="0" w:color="auto"/>
        <w:left w:val="none" w:sz="0" w:space="0" w:color="auto"/>
        <w:bottom w:val="none" w:sz="0" w:space="0" w:color="auto"/>
        <w:right w:val="none" w:sz="0" w:space="0" w:color="auto"/>
      </w:divBdr>
      <w:divsChild>
        <w:div w:id="613631412">
          <w:marLeft w:val="-720"/>
          <w:marRight w:val="0"/>
          <w:marTop w:val="0"/>
          <w:marBottom w:val="0"/>
          <w:divBdr>
            <w:top w:val="none" w:sz="0" w:space="0" w:color="auto"/>
            <w:left w:val="none" w:sz="0" w:space="0" w:color="auto"/>
            <w:bottom w:val="none" w:sz="0" w:space="0" w:color="auto"/>
            <w:right w:val="none" w:sz="0" w:space="0" w:color="auto"/>
          </w:divBdr>
        </w:div>
      </w:divsChild>
    </w:div>
    <w:div w:id="761336322">
      <w:bodyDiv w:val="1"/>
      <w:marLeft w:val="0"/>
      <w:marRight w:val="0"/>
      <w:marTop w:val="0"/>
      <w:marBottom w:val="0"/>
      <w:divBdr>
        <w:top w:val="none" w:sz="0" w:space="0" w:color="auto"/>
        <w:left w:val="none" w:sz="0" w:space="0" w:color="auto"/>
        <w:bottom w:val="none" w:sz="0" w:space="0" w:color="auto"/>
        <w:right w:val="none" w:sz="0" w:space="0" w:color="auto"/>
      </w:divBdr>
      <w:divsChild>
        <w:div w:id="274604586">
          <w:marLeft w:val="-720"/>
          <w:marRight w:val="0"/>
          <w:marTop w:val="0"/>
          <w:marBottom w:val="0"/>
          <w:divBdr>
            <w:top w:val="none" w:sz="0" w:space="0" w:color="auto"/>
            <w:left w:val="none" w:sz="0" w:space="0" w:color="auto"/>
            <w:bottom w:val="none" w:sz="0" w:space="0" w:color="auto"/>
            <w:right w:val="none" w:sz="0" w:space="0" w:color="auto"/>
          </w:divBdr>
        </w:div>
      </w:divsChild>
    </w:div>
    <w:div w:id="761605142">
      <w:bodyDiv w:val="1"/>
      <w:marLeft w:val="0"/>
      <w:marRight w:val="0"/>
      <w:marTop w:val="0"/>
      <w:marBottom w:val="0"/>
      <w:divBdr>
        <w:top w:val="none" w:sz="0" w:space="0" w:color="auto"/>
        <w:left w:val="none" w:sz="0" w:space="0" w:color="auto"/>
        <w:bottom w:val="none" w:sz="0" w:space="0" w:color="auto"/>
        <w:right w:val="none" w:sz="0" w:space="0" w:color="auto"/>
      </w:divBdr>
    </w:div>
    <w:div w:id="765033866">
      <w:bodyDiv w:val="1"/>
      <w:marLeft w:val="0"/>
      <w:marRight w:val="0"/>
      <w:marTop w:val="0"/>
      <w:marBottom w:val="0"/>
      <w:divBdr>
        <w:top w:val="none" w:sz="0" w:space="0" w:color="auto"/>
        <w:left w:val="none" w:sz="0" w:space="0" w:color="auto"/>
        <w:bottom w:val="none" w:sz="0" w:space="0" w:color="auto"/>
        <w:right w:val="none" w:sz="0" w:space="0" w:color="auto"/>
      </w:divBdr>
      <w:divsChild>
        <w:div w:id="886918170">
          <w:marLeft w:val="-720"/>
          <w:marRight w:val="0"/>
          <w:marTop w:val="0"/>
          <w:marBottom w:val="0"/>
          <w:divBdr>
            <w:top w:val="none" w:sz="0" w:space="0" w:color="auto"/>
            <w:left w:val="none" w:sz="0" w:space="0" w:color="auto"/>
            <w:bottom w:val="none" w:sz="0" w:space="0" w:color="auto"/>
            <w:right w:val="none" w:sz="0" w:space="0" w:color="auto"/>
          </w:divBdr>
        </w:div>
      </w:divsChild>
    </w:div>
    <w:div w:id="768433630">
      <w:bodyDiv w:val="1"/>
      <w:marLeft w:val="0"/>
      <w:marRight w:val="0"/>
      <w:marTop w:val="0"/>
      <w:marBottom w:val="0"/>
      <w:divBdr>
        <w:top w:val="none" w:sz="0" w:space="0" w:color="auto"/>
        <w:left w:val="none" w:sz="0" w:space="0" w:color="auto"/>
        <w:bottom w:val="none" w:sz="0" w:space="0" w:color="auto"/>
        <w:right w:val="none" w:sz="0" w:space="0" w:color="auto"/>
      </w:divBdr>
    </w:div>
    <w:div w:id="768623417">
      <w:bodyDiv w:val="1"/>
      <w:marLeft w:val="0"/>
      <w:marRight w:val="0"/>
      <w:marTop w:val="0"/>
      <w:marBottom w:val="0"/>
      <w:divBdr>
        <w:top w:val="none" w:sz="0" w:space="0" w:color="auto"/>
        <w:left w:val="none" w:sz="0" w:space="0" w:color="auto"/>
        <w:bottom w:val="none" w:sz="0" w:space="0" w:color="auto"/>
        <w:right w:val="none" w:sz="0" w:space="0" w:color="auto"/>
      </w:divBdr>
    </w:div>
    <w:div w:id="773939856">
      <w:bodyDiv w:val="1"/>
      <w:marLeft w:val="0"/>
      <w:marRight w:val="0"/>
      <w:marTop w:val="0"/>
      <w:marBottom w:val="0"/>
      <w:divBdr>
        <w:top w:val="none" w:sz="0" w:space="0" w:color="auto"/>
        <w:left w:val="none" w:sz="0" w:space="0" w:color="auto"/>
        <w:bottom w:val="none" w:sz="0" w:space="0" w:color="auto"/>
        <w:right w:val="none" w:sz="0" w:space="0" w:color="auto"/>
      </w:divBdr>
    </w:div>
    <w:div w:id="779186049">
      <w:bodyDiv w:val="1"/>
      <w:marLeft w:val="0"/>
      <w:marRight w:val="0"/>
      <w:marTop w:val="0"/>
      <w:marBottom w:val="0"/>
      <w:divBdr>
        <w:top w:val="none" w:sz="0" w:space="0" w:color="auto"/>
        <w:left w:val="none" w:sz="0" w:space="0" w:color="auto"/>
        <w:bottom w:val="none" w:sz="0" w:space="0" w:color="auto"/>
        <w:right w:val="none" w:sz="0" w:space="0" w:color="auto"/>
      </w:divBdr>
      <w:divsChild>
        <w:div w:id="1183545303">
          <w:marLeft w:val="-720"/>
          <w:marRight w:val="0"/>
          <w:marTop w:val="0"/>
          <w:marBottom w:val="0"/>
          <w:divBdr>
            <w:top w:val="none" w:sz="0" w:space="0" w:color="auto"/>
            <w:left w:val="none" w:sz="0" w:space="0" w:color="auto"/>
            <w:bottom w:val="none" w:sz="0" w:space="0" w:color="auto"/>
            <w:right w:val="none" w:sz="0" w:space="0" w:color="auto"/>
          </w:divBdr>
        </w:div>
      </w:divsChild>
    </w:div>
    <w:div w:id="789326447">
      <w:bodyDiv w:val="1"/>
      <w:marLeft w:val="0"/>
      <w:marRight w:val="0"/>
      <w:marTop w:val="0"/>
      <w:marBottom w:val="0"/>
      <w:divBdr>
        <w:top w:val="none" w:sz="0" w:space="0" w:color="auto"/>
        <w:left w:val="none" w:sz="0" w:space="0" w:color="auto"/>
        <w:bottom w:val="none" w:sz="0" w:space="0" w:color="auto"/>
        <w:right w:val="none" w:sz="0" w:space="0" w:color="auto"/>
      </w:divBdr>
    </w:div>
    <w:div w:id="805201402">
      <w:bodyDiv w:val="1"/>
      <w:marLeft w:val="0"/>
      <w:marRight w:val="0"/>
      <w:marTop w:val="0"/>
      <w:marBottom w:val="0"/>
      <w:divBdr>
        <w:top w:val="none" w:sz="0" w:space="0" w:color="auto"/>
        <w:left w:val="none" w:sz="0" w:space="0" w:color="auto"/>
        <w:bottom w:val="none" w:sz="0" w:space="0" w:color="auto"/>
        <w:right w:val="none" w:sz="0" w:space="0" w:color="auto"/>
      </w:divBdr>
    </w:div>
    <w:div w:id="814880414">
      <w:bodyDiv w:val="1"/>
      <w:marLeft w:val="0"/>
      <w:marRight w:val="0"/>
      <w:marTop w:val="0"/>
      <w:marBottom w:val="0"/>
      <w:divBdr>
        <w:top w:val="none" w:sz="0" w:space="0" w:color="auto"/>
        <w:left w:val="none" w:sz="0" w:space="0" w:color="auto"/>
        <w:bottom w:val="none" w:sz="0" w:space="0" w:color="auto"/>
        <w:right w:val="none" w:sz="0" w:space="0" w:color="auto"/>
      </w:divBdr>
    </w:div>
    <w:div w:id="819929395">
      <w:bodyDiv w:val="1"/>
      <w:marLeft w:val="0"/>
      <w:marRight w:val="0"/>
      <w:marTop w:val="0"/>
      <w:marBottom w:val="0"/>
      <w:divBdr>
        <w:top w:val="none" w:sz="0" w:space="0" w:color="auto"/>
        <w:left w:val="none" w:sz="0" w:space="0" w:color="auto"/>
        <w:bottom w:val="none" w:sz="0" w:space="0" w:color="auto"/>
        <w:right w:val="none" w:sz="0" w:space="0" w:color="auto"/>
      </w:divBdr>
    </w:div>
    <w:div w:id="820274854">
      <w:bodyDiv w:val="1"/>
      <w:marLeft w:val="0"/>
      <w:marRight w:val="0"/>
      <w:marTop w:val="0"/>
      <w:marBottom w:val="0"/>
      <w:divBdr>
        <w:top w:val="none" w:sz="0" w:space="0" w:color="auto"/>
        <w:left w:val="none" w:sz="0" w:space="0" w:color="auto"/>
        <w:bottom w:val="none" w:sz="0" w:space="0" w:color="auto"/>
        <w:right w:val="none" w:sz="0" w:space="0" w:color="auto"/>
      </w:divBdr>
      <w:divsChild>
        <w:div w:id="1004360227">
          <w:marLeft w:val="-720"/>
          <w:marRight w:val="0"/>
          <w:marTop w:val="0"/>
          <w:marBottom w:val="0"/>
          <w:divBdr>
            <w:top w:val="none" w:sz="0" w:space="0" w:color="auto"/>
            <w:left w:val="none" w:sz="0" w:space="0" w:color="auto"/>
            <w:bottom w:val="none" w:sz="0" w:space="0" w:color="auto"/>
            <w:right w:val="none" w:sz="0" w:space="0" w:color="auto"/>
          </w:divBdr>
        </w:div>
      </w:divsChild>
    </w:div>
    <w:div w:id="822309663">
      <w:bodyDiv w:val="1"/>
      <w:marLeft w:val="0"/>
      <w:marRight w:val="0"/>
      <w:marTop w:val="0"/>
      <w:marBottom w:val="0"/>
      <w:divBdr>
        <w:top w:val="none" w:sz="0" w:space="0" w:color="auto"/>
        <w:left w:val="none" w:sz="0" w:space="0" w:color="auto"/>
        <w:bottom w:val="none" w:sz="0" w:space="0" w:color="auto"/>
        <w:right w:val="none" w:sz="0" w:space="0" w:color="auto"/>
      </w:divBdr>
      <w:divsChild>
        <w:div w:id="1397122263">
          <w:marLeft w:val="-720"/>
          <w:marRight w:val="0"/>
          <w:marTop w:val="0"/>
          <w:marBottom w:val="0"/>
          <w:divBdr>
            <w:top w:val="none" w:sz="0" w:space="0" w:color="auto"/>
            <w:left w:val="none" w:sz="0" w:space="0" w:color="auto"/>
            <w:bottom w:val="none" w:sz="0" w:space="0" w:color="auto"/>
            <w:right w:val="none" w:sz="0" w:space="0" w:color="auto"/>
          </w:divBdr>
        </w:div>
      </w:divsChild>
    </w:div>
    <w:div w:id="824317657">
      <w:bodyDiv w:val="1"/>
      <w:marLeft w:val="0"/>
      <w:marRight w:val="0"/>
      <w:marTop w:val="0"/>
      <w:marBottom w:val="0"/>
      <w:divBdr>
        <w:top w:val="none" w:sz="0" w:space="0" w:color="auto"/>
        <w:left w:val="none" w:sz="0" w:space="0" w:color="auto"/>
        <w:bottom w:val="none" w:sz="0" w:space="0" w:color="auto"/>
        <w:right w:val="none" w:sz="0" w:space="0" w:color="auto"/>
      </w:divBdr>
    </w:div>
    <w:div w:id="824513317">
      <w:bodyDiv w:val="1"/>
      <w:marLeft w:val="0"/>
      <w:marRight w:val="0"/>
      <w:marTop w:val="0"/>
      <w:marBottom w:val="0"/>
      <w:divBdr>
        <w:top w:val="none" w:sz="0" w:space="0" w:color="auto"/>
        <w:left w:val="none" w:sz="0" w:space="0" w:color="auto"/>
        <w:bottom w:val="none" w:sz="0" w:space="0" w:color="auto"/>
        <w:right w:val="none" w:sz="0" w:space="0" w:color="auto"/>
      </w:divBdr>
    </w:div>
    <w:div w:id="829099462">
      <w:bodyDiv w:val="1"/>
      <w:marLeft w:val="0"/>
      <w:marRight w:val="0"/>
      <w:marTop w:val="0"/>
      <w:marBottom w:val="0"/>
      <w:divBdr>
        <w:top w:val="none" w:sz="0" w:space="0" w:color="auto"/>
        <w:left w:val="none" w:sz="0" w:space="0" w:color="auto"/>
        <w:bottom w:val="none" w:sz="0" w:space="0" w:color="auto"/>
        <w:right w:val="none" w:sz="0" w:space="0" w:color="auto"/>
      </w:divBdr>
    </w:div>
    <w:div w:id="839539826">
      <w:bodyDiv w:val="1"/>
      <w:marLeft w:val="0"/>
      <w:marRight w:val="0"/>
      <w:marTop w:val="0"/>
      <w:marBottom w:val="0"/>
      <w:divBdr>
        <w:top w:val="none" w:sz="0" w:space="0" w:color="auto"/>
        <w:left w:val="none" w:sz="0" w:space="0" w:color="auto"/>
        <w:bottom w:val="none" w:sz="0" w:space="0" w:color="auto"/>
        <w:right w:val="none" w:sz="0" w:space="0" w:color="auto"/>
      </w:divBdr>
      <w:divsChild>
        <w:div w:id="702050176">
          <w:marLeft w:val="-720"/>
          <w:marRight w:val="0"/>
          <w:marTop w:val="0"/>
          <w:marBottom w:val="0"/>
          <w:divBdr>
            <w:top w:val="none" w:sz="0" w:space="0" w:color="auto"/>
            <w:left w:val="none" w:sz="0" w:space="0" w:color="auto"/>
            <w:bottom w:val="none" w:sz="0" w:space="0" w:color="auto"/>
            <w:right w:val="none" w:sz="0" w:space="0" w:color="auto"/>
          </w:divBdr>
        </w:div>
      </w:divsChild>
    </w:div>
    <w:div w:id="847330108">
      <w:bodyDiv w:val="1"/>
      <w:marLeft w:val="0"/>
      <w:marRight w:val="0"/>
      <w:marTop w:val="0"/>
      <w:marBottom w:val="0"/>
      <w:divBdr>
        <w:top w:val="none" w:sz="0" w:space="0" w:color="auto"/>
        <w:left w:val="none" w:sz="0" w:space="0" w:color="auto"/>
        <w:bottom w:val="none" w:sz="0" w:space="0" w:color="auto"/>
        <w:right w:val="none" w:sz="0" w:space="0" w:color="auto"/>
      </w:divBdr>
    </w:div>
    <w:div w:id="852382387">
      <w:bodyDiv w:val="1"/>
      <w:marLeft w:val="0"/>
      <w:marRight w:val="0"/>
      <w:marTop w:val="0"/>
      <w:marBottom w:val="0"/>
      <w:divBdr>
        <w:top w:val="none" w:sz="0" w:space="0" w:color="auto"/>
        <w:left w:val="none" w:sz="0" w:space="0" w:color="auto"/>
        <w:bottom w:val="none" w:sz="0" w:space="0" w:color="auto"/>
        <w:right w:val="none" w:sz="0" w:space="0" w:color="auto"/>
      </w:divBdr>
    </w:div>
    <w:div w:id="853762977">
      <w:bodyDiv w:val="1"/>
      <w:marLeft w:val="0"/>
      <w:marRight w:val="0"/>
      <w:marTop w:val="0"/>
      <w:marBottom w:val="0"/>
      <w:divBdr>
        <w:top w:val="none" w:sz="0" w:space="0" w:color="auto"/>
        <w:left w:val="none" w:sz="0" w:space="0" w:color="auto"/>
        <w:bottom w:val="none" w:sz="0" w:space="0" w:color="auto"/>
        <w:right w:val="none" w:sz="0" w:space="0" w:color="auto"/>
      </w:divBdr>
    </w:div>
    <w:div w:id="854346205">
      <w:bodyDiv w:val="1"/>
      <w:marLeft w:val="0"/>
      <w:marRight w:val="0"/>
      <w:marTop w:val="0"/>
      <w:marBottom w:val="0"/>
      <w:divBdr>
        <w:top w:val="none" w:sz="0" w:space="0" w:color="auto"/>
        <w:left w:val="none" w:sz="0" w:space="0" w:color="auto"/>
        <w:bottom w:val="none" w:sz="0" w:space="0" w:color="auto"/>
        <w:right w:val="none" w:sz="0" w:space="0" w:color="auto"/>
      </w:divBdr>
      <w:divsChild>
        <w:div w:id="1446846321">
          <w:marLeft w:val="-720"/>
          <w:marRight w:val="0"/>
          <w:marTop w:val="0"/>
          <w:marBottom w:val="0"/>
          <w:divBdr>
            <w:top w:val="none" w:sz="0" w:space="0" w:color="auto"/>
            <w:left w:val="none" w:sz="0" w:space="0" w:color="auto"/>
            <w:bottom w:val="none" w:sz="0" w:space="0" w:color="auto"/>
            <w:right w:val="none" w:sz="0" w:space="0" w:color="auto"/>
          </w:divBdr>
        </w:div>
      </w:divsChild>
    </w:div>
    <w:div w:id="861432259">
      <w:bodyDiv w:val="1"/>
      <w:marLeft w:val="0"/>
      <w:marRight w:val="0"/>
      <w:marTop w:val="0"/>
      <w:marBottom w:val="0"/>
      <w:divBdr>
        <w:top w:val="none" w:sz="0" w:space="0" w:color="auto"/>
        <w:left w:val="none" w:sz="0" w:space="0" w:color="auto"/>
        <w:bottom w:val="none" w:sz="0" w:space="0" w:color="auto"/>
        <w:right w:val="none" w:sz="0" w:space="0" w:color="auto"/>
      </w:divBdr>
    </w:div>
    <w:div w:id="861553065">
      <w:bodyDiv w:val="1"/>
      <w:marLeft w:val="0"/>
      <w:marRight w:val="0"/>
      <w:marTop w:val="0"/>
      <w:marBottom w:val="0"/>
      <w:divBdr>
        <w:top w:val="none" w:sz="0" w:space="0" w:color="auto"/>
        <w:left w:val="none" w:sz="0" w:space="0" w:color="auto"/>
        <w:bottom w:val="none" w:sz="0" w:space="0" w:color="auto"/>
        <w:right w:val="none" w:sz="0" w:space="0" w:color="auto"/>
      </w:divBdr>
    </w:div>
    <w:div w:id="862866668">
      <w:bodyDiv w:val="1"/>
      <w:marLeft w:val="0"/>
      <w:marRight w:val="0"/>
      <w:marTop w:val="0"/>
      <w:marBottom w:val="0"/>
      <w:divBdr>
        <w:top w:val="none" w:sz="0" w:space="0" w:color="auto"/>
        <w:left w:val="none" w:sz="0" w:space="0" w:color="auto"/>
        <w:bottom w:val="none" w:sz="0" w:space="0" w:color="auto"/>
        <w:right w:val="none" w:sz="0" w:space="0" w:color="auto"/>
      </w:divBdr>
    </w:div>
    <w:div w:id="865292801">
      <w:bodyDiv w:val="1"/>
      <w:marLeft w:val="0"/>
      <w:marRight w:val="0"/>
      <w:marTop w:val="0"/>
      <w:marBottom w:val="0"/>
      <w:divBdr>
        <w:top w:val="none" w:sz="0" w:space="0" w:color="auto"/>
        <w:left w:val="none" w:sz="0" w:space="0" w:color="auto"/>
        <w:bottom w:val="none" w:sz="0" w:space="0" w:color="auto"/>
        <w:right w:val="none" w:sz="0" w:space="0" w:color="auto"/>
      </w:divBdr>
      <w:divsChild>
        <w:div w:id="1579825374">
          <w:marLeft w:val="-720"/>
          <w:marRight w:val="0"/>
          <w:marTop w:val="0"/>
          <w:marBottom w:val="0"/>
          <w:divBdr>
            <w:top w:val="none" w:sz="0" w:space="0" w:color="auto"/>
            <w:left w:val="none" w:sz="0" w:space="0" w:color="auto"/>
            <w:bottom w:val="none" w:sz="0" w:space="0" w:color="auto"/>
            <w:right w:val="none" w:sz="0" w:space="0" w:color="auto"/>
          </w:divBdr>
        </w:div>
      </w:divsChild>
    </w:div>
    <w:div w:id="874274860">
      <w:bodyDiv w:val="1"/>
      <w:marLeft w:val="0"/>
      <w:marRight w:val="0"/>
      <w:marTop w:val="0"/>
      <w:marBottom w:val="0"/>
      <w:divBdr>
        <w:top w:val="none" w:sz="0" w:space="0" w:color="auto"/>
        <w:left w:val="none" w:sz="0" w:space="0" w:color="auto"/>
        <w:bottom w:val="none" w:sz="0" w:space="0" w:color="auto"/>
        <w:right w:val="none" w:sz="0" w:space="0" w:color="auto"/>
      </w:divBdr>
    </w:div>
    <w:div w:id="876740884">
      <w:bodyDiv w:val="1"/>
      <w:marLeft w:val="0"/>
      <w:marRight w:val="0"/>
      <w:marTop w:val="0"/>
      <w:marBottom w:val="0"/>
      <w:divBdr>
        <w:top w:val="none" w:sz="0" w:space="0" w:color="auto"/>
        <w:left w:val="none" w:sz="0" w:space="0" w:color="auto"/>
        <w:bottom w:val="none" w:sz="0" w:space="0" w:color="auto"/>
        <w:right w:val="none" w:sz="0" w:space="0" w:color="auto"/>
      </w:divBdr>
      <w:divsChild>
        <w:div w:id="88435334">
          <w:marLeft w:val="-720"/>
          <w:marRight w:val="0"/>
          <w:marTop w:val="0"/>
          <w:marBottom w:val="0"/>
          <w:divBdr>
            <w:top w:val="none" w:sz="0" w:space="0" w:color="auto"/>
            <w:left w:val="none" w:sz="0" w:space="0" w:color="auto"/>
            <w:bottom w:val="none" w:sz="0" w:space="0" w:color="auto"/>
            <w:right w:val="none" w:sz="0" w:space="0" w:color="auto"/>
          </w:divBdr>
        </w:div>
      </w:divsChild>
    </w:div>
    <w:div w:id="878200345">
      <w:bodyDiv w:val="1"/>
      <w:marLeft w:val="0"/>
      <w:marRight w:val="0"/>
      <w:marTop w:val="0"/>
      <w:marBottom w:val="0"/>
      <w:divBdr>
        <w:top w:val="none" w:sz="0" w:space="0" w:color="auto"/>
        <w:left w:val="none" w:sz="0" w:space="0" w:color="auto"/>
        <w:bottom w:val="none" w:sz="0" w:space="0" w:color="auto"/>
        <w:right w:val="none" w:sz="0" w:space="0" w:color="auto"/>
      </w:divBdr>
    </w:div>
    <w:div w:id="878202365">
      <w:bodyDiv w:val="1"/>
      <w:marLeft w:val="0"/>
      <w:marRight w:val="0"/>
      <w:marTop w:val="0"/>
      <w:marBottom w:val="0"/>
      <w:divBdr>
        <w:top w:val="none" w:sz="0" w:space="0" w:color="auto"/>
        <w:left w:val="none" w:sz="0" w:space="0" w:color="auto"/>
        <w:bottom w:val="none" w:sz="0" w:space="0" w:color="auto"/>
        <w:right w:val="none" w:sz="0" w:space="0" w:color="auto"/>
      </w:divBdr>
      <w:divsChild>
        <w:div w:id="82924151">
          <w:marLeft w:val="-720"/>
          <w:marRight w:val="0"/>
          <w:marTop w:val="0"/>
          <w:marBottom w:val="0"/>
          <w:divBdr>
            <w:top w:val="none" w:sz="0" w:space="0" w:color="auto"/>
            <w:left w:val="none" w:sz="0" w:space="0" w:color="auto"/>
            <w:bottom w:val="none" w:sz="0" w:space="0" w:color="auto"/>
            <w:right w:val="none" w:sz="0" w:space="0" w:color="auto"/>
          </w:divBdr>
        </w:div>
      </w:divsChild>
    </w:div>
    <w:div w:id="879047782">
      <w:bodyDiv w:val="1"/>
      <w:marLeft w:val="0"/>
      <w:marRight w:val="0"/>
      <w:marTop w:val="0"/>
      <w:marBottom w:val="0"/>
      <w:divBdr>
        <w:top w:val="none" w:sz="0" w:space="0" w:color="auto"/>
        <w:left w:val="none" w:sz="0" w:space="0" w:color="auto"/>
        <w:bottom w:val="none" w:sz="0" w:space="0" w:color="auto"/>
        <w:right w:val="none" w:sz="0" w:space="0" w:color="auto"/>
      </w:divBdr>
    </w:div>
    <w:div w:id="880827972">
      <w:bodyDiv w:val="1"/>
      <w:marLeft w:val="0"/>
      <w:marRight w:val="0"/>
      <w:marTop w:val="0"/>
      <w:marBottom w:val="0"/>
      <w:divBdr>
        <w:top w:val="none" w:sz="0" w:space="0" w:color="auto"/>
        <w:left w:val="none" w:sz="0" w:space="0" w:color="auto"/>
        <w:bottom w:val="none" w:sz="0" w:space="0" w:color="auto"/>
        <w:right w:val="none" w:sz="0" w:space="0" w:color="auto"/>
      </w:divBdr>
    </w:div>
    <w:div w:id="902986521">
      <w:bodyDiv w:val="1"/>
      <w:marLeft w:val="0"/>
      <w:marRight w:val="0"/>
      <w:marTop w:val="0"/>
      <w:marBottom w:val="0"/>
      <w:divBdr>
        <w:top w:val="none" w:sz="0" w:space="0" w:color="auto"/>
        <w:left w:val="none" w:sz="0" w:space="0" w:color="auto"/>
        <w:bottom w:val="none" w:sz="0" w:space="0" w:color="auto"/>
        <w:right w:val="none" w:sz="0" w:space="0" w:color="auto"/>
      </w:divBdr>
    </w:div>
    <w:div w:id="908227951">
      <w:bodyDiv w:val="1"/>
      <w:marLeft w:val="0"/>
      <w:marRight w:val="0"/>
      <w:marTop w:val="0"/>
      <w:marBottom w:val="0"/>
      <w:divBdr>
        <w:top w:val="none" w:sz="0" w:space="0" w:color="auto"/>
        <w:left w:val="none" w:sz="0" w:space="0" w:color="auto"/>
        <w:bottom w:val="none" w:sz="0" w:space="0" w:color="auto"/>
        <w:right w:val="none" w:sz="0" w:space="0" w:color="auto"/>
      </w:divBdr>
    </w:div>
    <w:div w:id="915014931">
      <w:bodyDiv w:val="1"/>
      <w:marLeft w:val="0"/>
      <w:marRight w:val="0"/>
      <w:marTop w:val="0"/>
      <w:marBottom w:val="0"/>
      <w:divBdr>
        <w:top w:val="none" w:sz="0" w:space="0" w:color="auto"/>
        <w:left w:val="none" w:sz="0" w:space="0" w:color="auto"/>
        <w:bottom w:val="none" w:sz="0" w:space="0" w:color="auto"/>
        <w:right w:val="none" w:sz="0" w:space="0" w:color="auto"/>
      </w:divBdr>
    </w:div>
    <w:div w:id="920485480">
      <w:bodyDiv w:val="1"/>
      <w:marLeft w:val="0"/>
      <w:marRight w:val="0"/>
      <w:marTop w:val="0"/>
      <w:marBottom w:val="0"/>
      <w:divBdr>
        <w:top w:val="none" w:sz="0" w:space="0" w:color="auto"/>
        <w:left w:val="none" w:sz="0" w:space="0" w:color="auto"/>
        <w:bottom w:val="none" w:sz="0" w:space="0" w:color="auto"/>
        <w:right w:val="none" w:sz="0" w:space="0" w:color="auto"/>
      </w:divBdr>
      <w:divsChild>
        <w:div w:id="113057892">
          <w:marLeft w:val="-720"/>
          <w:marRight w:val="0"/>
          <w:marTop w:val="0"/>
          <w:marBottom w:val="0"/>
          <w:divBdr>
            <w:top w:val="none" w:sz="0" w:space="0" w:color="auto"/>
            <w:left w:val="none" w:sz="0" w:space="0" w:color="auto"/>
            <w:bottom w:val="none" w:sz="0" w:space="0" w:color="auto"/>
            <w:right w:val="none" w:sz="0" w:space="0" w:color="auto"/>
          </w:divBdr>
        </w:div>
      </w:divsChild>
    </w:div>
    <w:div w:id="933123110">
      <w:bodyDiv w:val="1"/>
      <w:marLeft w:val="0"/>
      <w:marRight w:val="0"/>
      <w:marTop w:val="0"/>
      <w:marBottom w:val="0"/>
      <w:divBdr>
        <w:top w:val="none" w:sz="0" w:space="0" w:color="auto"/>
        <w:left w:val="none" w:sz="0" w:space="0" w:color="auto"/>
        <w:bottom w:val="none" w:sz="0" w:space="0" w:color="auto"/>
        <w:right w:val="none" w:sz="0" w:space="0" w:color="auto"/>
      </w:divBdr>
    </w:div>
    <w:div w:id="936060105">
      <w:bodyDiv w:val="1"/>
      <w:marLeft w:val="0"/>
      <w:marRight w:val="0"/>
      <w:marTop w:val="0"/>
      <w:marBottom w:val="0"/>
      <w:divBdr>
        <w:top w:val="none" w:sz="0" w:space="0" w:color="auto"/>
        <w:left w:val="none" w:sz="0" w:space="0" w:color="auto"/>
        <w:bottom w:val="none" w:sz="0" w:space="0" w:color="auto"/>
        <w:right w:val="none" w:sz="0" w:space="0" w:color="auto"/>
      </w:divBdr>
      <w:divsChild>
        <w:div w:id="721833344">
          <w:marLeft w:val="-720"/>
          <w:marRight w:val="0"/>
          <w:marTop w:val="0"/>
          <w:marBottom w:val="0"/>
          <w:divBdr>
            <w:top w:val="none" w:sz="0" w:space="0" w:color="auto"/>
            <w:left w:val="none" w:sz="0" w:space="0" w:color="auto"/>
            <w:bottom w:val="none" w:sz="0" w:space="0" w:color="auto"/>
            <w:right w:val="none" w:sz="0" w:space="0" w:color="auto"/>
          </w:divBdr>
        </w:div>
      </w:divsChild>
    </w:div>
    <w:div w:id="939291479">
      <w:bodyDiv w:val="1"/>
      <w:marLeft w:val="0"/>
      <w:marRight w:val="0"/>
      <w:marTop w:val="0"/>
      <w:marBottom w:val="0"/>
      <w:divBdr>
        <w:top w:val="none" w:sz="0" w:space="0" w:color="auto"/>
        <w:left w:val="none" w:sz="0" w:space="0" w:color="auto"/>
        <w:bottom w:val="none" w:sz="0" w:space="0" w:color="auto"/>
        <w:right w:val="none" w:sz="0" w:space="0" w:color="auto"/>
      </w:divBdr>
      <w:divsChild>
        <w:div w:id="1170413421">
          <w:marLeft w:val="-720"/>
          <w:marRight w:val="0"/>
          <w:marTop w:val="0"/>
          <w:marBottom w:val="0"/>
          <w:divBdr>
            <w:top w:val="none" w:sz="0" w:space="0" w:color="auto"/>
            <w:left w:val="none" w:sz="0" w:space="0" w:color="auto"/>
            <w:bottom w:val="none" w:sz="0" w:space="0" w:color="auto"/>
            <w:right w:val="none" w:sz="0" w:space="0" w:color="auto"/>
          </w:divBdr>
        </w:div>
      </w:divsChild>
    </w:div>
    <w:div w:id="941301335">
      <w:bodyDiv w:val="1"/>
      <w:marLeft w:val="0"/>
      <w:marRight w:val="0"/>
      <w:marTop w:val="0"/>
      <w:marBottom w:val="0"/>
      <w:divBdr>
        <w:top w:val="none" w:sz="0" w:space="0" w:color="auto"/>
        <w:left w:val="none" w:sz="0" w:space="0" w:color="auto"/>
        <w:bottom w:val="none" w:sz="0" w:space="0" w:color="auto"/>
        <w:right w:val="none" w:sz="0" w:space="0" w:color="auto"/>
      </w:divBdr>
    </w:div>
    <w:div w:id="968708627">
      <w:bodyDiv w:val="1"/>
      <w:marLeft w:val="0"/>
      <w:marRight w:val="0"/>
      <w:marTop w:val="0"/>
      <w:marBottom w:val="0"/>
      <w:divBdr>
        <w:top w:val="none" w:sz="0" w:space="0" w:color="auto"/>
        <w:left w:val="none" w:sz="0" w:space="0" w:color="auto"/>
        <w:bottom w:val="none" w:sz="0" w:space="0" w:color="auto"/>
        <w:right w:val="none" w:sz="0" w:space="0" w:color="auto"/>
      </w:divBdr>
      <w:divsChild>
        <w:div w:id="1733431625">
          <w:marLeft w:val="-720"/>
          <w:marRight w:val="0"/>
          <w:marTop w:val="0"/>
          <w:marBottom w:val="0"/>
          <w:divBdr>
            <w:top w:val="none" w:sz="0" w:space="0" w:color="auto"/>
            <w:left w:val="none" w:sz="0" w:space="0" w:color="auto"/>
            <w:bottom w:val="none" w:sz="0" w:space="0" w:color="auto"/>
            <w:right w:val="none" w:sz="0" w:space="0" w:color="auto"/>
          </w:divBdr>
        </w:div>
      </w:divsChild>
    </w:div>
    <w:div w:id="982002581">
      <w:bodyDiv w:val="1"/>
      <w:marLeft w:val="0"/>
      <w:marRight w:val="0"/>
      <w:marTop w:val="0"/>
      <w:marBottom w:val="0"/>
      <w:divBdr>
        <w:top w:val="none" w:sz="0" w:space="0" w:color="auto"/>
        <w:left w:val="none" w:sz="0" w:space="0" w:color="auto"/>
        <w:bottom w:val="none" w:sz="0" w:space="0" w:color="auto"/>
        <w:right w:val="none" w:sz="0" w:space="0" w:color="auto"/>
      </w:divBdr>
      <w:divsChild>
        <w:div w:id="956719930">
          <w:marLeft w:val="-720"/>
          <w:marRight w:val="0"/>
          <w:marTop w:val="0"/>
          <w:marBottom w:val="0"/>
          <w:divBdr>
            <w:top w:val="none" w:sz="0" w:space="0" w:color="auto"/>
            <w:left w:val="none" w:sz="0" w:space="0" w:color="auto"/>
            <w:bottom w:val="none" w:sz="0" w:space="0" w:color="auto"/>
            <w:right w:val="none" w:sz="0" w:space="0" w:color="auto"/>
          </w:divBdr>
        </w:div>
      </w:divsChild>
    </w:div>
    <w:div w:id="987711624">
      <w:bodyDiv w:val="1"/>
      <w:marLeft w:val="0"/>
      <w:marRight w:val="0"/>
      <w:marTop w:val="0"/>
      <w:marBottom w:val="0"/>
      <w:divBdr>
        <w:top w:val="none" w:sz="0" w:space="0" w:color="auto"/>
        <w:left w:val="none" w:sz="0" w:space="0" w:color="auto"/>
        <w:bottom w:val="none" w:sz="0" w:space="0" w:color="auto"/>
        <w:right w:val="none" w:sz="0" w:space="0" w:color="auto"/>
      </w:divBdr>
      <w:divsChild>
        <w:div w:id="1346638137">
          <w:marLeft w:val="-720"/>
          <w:marRight w:val="0"/>
          <w:marTop w:val="0"/>
          <w:marBottom w:val="0"/>
          <w:divBdr>
            <w:top w:val="none" w:sz="0" w:space="0" w:color="auto"/>
            <w:left w:val="none" w:sz="0" w:space="0" w:color="auto"/>
            <w:bottom w:val="none" w:sz="0" w:space="0" w:color="auto"/>
            <w:right w:val="none" w:sz="0" w:space="0" w:color="auto"/>
          </w:divBdr>
        </w:div>
      </w:divsChild>
    </w:div>
    <w:div w:id="995648674">
      <w:bodyDiv w:val="1"/>
      <w:marLeft w:val="0"/>
      <w:marRight w:val="0"/>
      <w:marTop w:val="0"/>
      <w:marBottom w:val="0"/>
      <w:divBdr>
        <w:top w:val="none" w:sz="0" w:space="0" w:color="auto"/>
        <w:left w:val="none" w:sz="0" w:space="0" w:color="auto"/>
        <w:bottom w:val="none" w:sz="0" w:space="0" w:color="auto"/>
        <w:right w:val="none" w:sz="0" w:space="0" w:color="auto"/>
      </w:divBdr>
    </w:div>
    <w:div w:id="1000432023">
      <w:bodyDiv w:val="1"/>
      <w:marLeft w:val="0"/>
      <w:marRight w:val="0"/>
      <w:marTop w:val="0"/>
      <w:marBottom w:val="0"/>
      <w:divBdr>
        <w:top w:val="none" w:sz="0" w:space="0" w:color="auto"/>
        <w:left w:val="none" w:sz="0" w:space="0" w:color="auto"/>
        <w:bottom w:val="none" w:sz="0" w:space="0" w:color="auto"/>
        <w:right w:val="none" w:sz="0" w:space="0" w:color="auto"/>
      </w:divBdr>
      <w:divsChild>
        <w:div w:id="117917292">
          <w:marLeft w:val="-720"/>
          <w:marRight w:val="0"/>
          <w:marTop w:val="0"/>
          <w:marBottom w:val="0"/>
          <w:divBdr>
            <w:top w:val="none" w:sz="0" w:space="0" w:color="auto"/>
            <w:left w:val="none" w:sz="0" w:space="0" w:color="auto"/>
            <w:bottom w:val="none" w:sz="0" w:space="0" w:color="auto"/>
            <w:right w:val="none" w:sz="0" w:space="0" w:color="auto"/>
          </w:divBdr>
        </w:div>
      </w:divsChild>
    </w:div>
    <w:div w:id="1002128725">
      <w:bodyDiv w:val="1"/>
      <w:marLeft w:val="0"/>
      <w:marRight w:val="0"/>
      <w:marTop w:val="0"/>
      <w:marBottom w:val="0"/>
      <w:divBdr>
        <w:top w:val="none" w:sz="0" w:space="0" w:color="auto"/>
        <w:left w:val="none" w:sz="0" w:space="0" w:color="auto"/>
        <w:bottom w:val="none" w:sz="0" w:space="0" w:color="auto"/>
        <w:right w:val="none" w:sz="0" w:space="0" w:color="auto"/>
      </w:divBdr>
    </w:div>
    <w:div w:id="1005401218">
      <w:bodyDiv w:val="1"/>
      <w:marLeft w:val="0"/>
      <w:marRight w:val="0"/>
      <w:marTop w:val="0"/>
      <w:marBottom w:val="0"/>
      <w:divBdr>
        <w:top w:val="none" w:sz="0" w:space="0" w:color="auto"/>
        <w:left w:val="none" w:sz="0" w:space="0" w:color="auto"/>
        <w:bottom w:val="none" w:sz="0" w:space="0" w:color="auto"/>
        <w:right w:val="none" w:sz="0" w:space="0" w:color="auto"/>
      </w:divBdr>
      <w:divsChild>
        <w:div w:id="1659648863">
          <w:marLeft w:val="-720"/>
          <w:marRight w:val="0"/>
          <w:marTop w:val="0"/>
          <w:marBottom w:val="0"/>
          <w:divBdr>
            <w:top w:val="none" w:sz="0" w:space="0" w:color="auto"/>
            <w:left w:val="none" w:sz="0" w:space="0" w:color="auto"/>
            <w:bottom w:val="none" w:sz="0" w:space="0" w:color="auto"/>
            <w:right w:val="none" w:sz="0" w:space="0" w:color="auto"/>
          </w:divBdr>
        </w:div>
      </w:divsChild>
    </w:div>
    <w:div w:id="1006857350">
      <w:bodyDiv w:val="1"/>
      <w:marLeft w:val="0"/>
      <w:marRight w:val="0"/>
      <w:marTop w:val="0"/>
      <w:marBottom w:val="0"/>
      <w:divBdr>
        <w:top w:val="none" w:sz="0" w:space="0" w:color="auto"/>
        <w:left w:val="none" w:sz="0" w:space="0" w:color="auto"/>
        <w:bottom w:val="none" w:sz="0" w:space="0" w:color="auto"/>
        <w:right w:val="none" w:sz="0" w:space="0" w:color="auto"/>
      </w:divBdr>
      <w:divsChild>
        <w:div w:id="928806612">
          <w:marLeft w:val="-720"/>
          <w:marRight w:val="0"/>
          <w:marTop w:val="0"/>
          <w:marBottom w:val="0"/>
          <w:divBdr>
            <w:top w:val="none" w:sz="0" w:space="0" w:color="auto"/>
            <w:left w:val="none" w:sz="0" w:space="0" w:color="auto"/>
            <w:bottom w:val="none" w:sz="0" w:space="0" w:color="auto"/>
            <w:right w:val="none" w:sz="0" w:space="0" w:color="auto"/>
          </w:divBdr>
        </w:div>
      </w:divsChild>
    </w:div>
    <w:div w:id="1009215318">
      <w:bodyDiv w:val="1"/>
      <w:marLeft w:val="0"/>
      <w:marRight w:val="0"/>
      <w:marTop w:val="0"/>
      <w:marBottom w:val="0"/>
      <w:divBdr>
        <w:top w:val="none" w:sz="0" w:space="0" w:color="auto"/>
        <w:left w:val="none" w:sz="0" w:space="0" w:color="auto"/>
        <w:bottom w:val="none" w:sz="0" w:space="0" w:color="auto"/>
        <w:right w:val="none" w:sz="0" w:space="0" w:color="auto"/>
      </w:divBdr>
    </w:div>
    <w:div w:id="1011374473">
      <w:bodyDiv w:val="1"/>
      <w:marLeft w:val="0"/>
      <w:marRight w:val="0"/>
      <w:marTop w:val="0"/>
      <w:marBottom w:val="0"/>
      <w:divBdr>
        <w:top w:val="none" w:sz="0" w:space="0" w:color="auto"/>
        <w:left w:val="none" w:sz="0" w:space="0" w:color="auto"/>
        <w:bottom w:val="none" w:sz="0" w:space="0" w:color="auto"/>
        <w:right w:val="none" w:sz="0" w:space="0" w:color="auto"/>
      </w:divBdr>
      <w:divsChild>
        <w:div w:id="1915430479">
          <w:marLeft w:val="-720"/>
          <w:marRight w:val="0"/>
          <w:marTop w:val="0"/>
          <w:marBottom w:val="0"/>
          <w:divBdr>
            <w:top w:val="none" w:sz="0" w:space="0" w:color="auto"/>
            <w:left w:val="none" w:sz="0" w:space="0" w:color="auto"/>
            <w:bottom w:val="none" w:sz="0" w:space="0" w:color="auto"/>
            <w:right w:val="none" w:sz="0" w:space="0" w:color="auto"/>
          </w:divBdr>
        </w:div>
      </w:divsChild>
    </w:div>
    <w:div w:id="1014839773">
      <w:bodyDiv w:val="1"/>
      <w:marLeft w:val="0"/>
      <w:marRight w:val="0"/>
      <w:marTop w:val="0"/>
      <w:marBottom w:val="0"/>
      <w:divBdr>
        <w:top w:val="none" w:sz="0" w:space="0" w:color="auto"/>
        <w:left w:val="none" w:sz="0" w:space="0" w:color="auto"/>
        <w:bottom w:val="none" w:sz="0" w:space="0" w:color="auto"/>
        <w:right w:val="none" w:sz="0" w:space="0" w:color="auto"/>
      </w:divBdr>
    </w:div>
    <w:div w:id="1017847449">
      <w:bodyDiv w:val="1"/>
      <w:marLeft w:val="0"/>
      <w:marRight w:val="0"/>
      <w:marTop w:val="0"/>
      <w:marBottom w:val="0"/>
      <w:divBdr>
        <w:top w:val="none" w:sz="0" w:space="0" w:color="auto"/>
        <w:left w:val="none" w:sz="0" w:space="0" w:color="auto"/>
        <w:bottom w:val="none" w:sz="0" w:space="0" w:color="auto"/>
        <w:right w:val="none" w:sz="0" w:space="0" w:color="auto"/>
      </w:divBdr>
    </w:div>
    <w:div w:id="1018310607">
      <w:bodyDiv w:val="1"/>
      <w:marLeft w:val="0"/>
      <w:marRight w:val="0"/>
      <w:marTop w:val="0"/>
      <w:marBottom w:val="0"/>
      <w:divBdr>
        <w:top w:val="none" w:sz="0" w:space="0" w:color="auto"/>
        <w:left w:val="none" w:sz="0" w:space="0" w:color="auto"/>
        <w:bottom w:val="none" w:sz="0" w:space="0" w:color="auto"/>
        <w:right w:val="none" w:sz="0" w:space="0" w:color="auto"/>
      </w:divBdr>
    </w:div>
    <w:div w:id="1029795298">
      <w:bodyDiv w:val="1"/>
      <w:marLeft w:val="0"/>
      <w:marRight w:val="0"/>
      <w:marTop w:val="0"/>
      <w:marBottom w:val="0"/>
      <w:divBdr>
        <w:top w:val="none" w:sz="0" w:space="0" w:color="auto"/>
        <w:left w:val="none" w:sz="0" w:space="0" w:color="auto"/>
        <w:bottom w:val="none" w:sz="0" w:space="0" w:color="auto"/>
        <w:right w:val="none" w:sz="0" w:space="0" w:color="auto"/>
      </w:divBdr>
    </w:div>
    <w:div w:id="1031808148">
      <w:bodyDiv w:val="1"/>
      <w:marLeft w:val="0"/>
      <w:marRight w:val="0"/>
      <w:marTop w:val="0"/>
      <w:marBottom w:val="0"/>
      <w:divBdr>
        <w:top w:val="none" w:sz="0" w:space="0" w:color="auto"/>
        <w:left w:val="none" w:sz="0" w:space="0" w:color="auto"/>
        <w:bottom w:val="none" w:sz="0" w:space="0" w:color="auto"/>
        <w:right w:val="none" w:sz="0" w:space="0" w:color="auto"/>
      </w:divBdr>
      <w:divsChild>
        <w:div w:id="1830906929">
          <w:marLeft w:val="-720"/>
          <w:marRight w:val="0"/>
          <w:marTop w:val="0"/>
          <w:marBottom w:val="0"/>
          <w:divBdr>
            <w:top w:val="none" w:sz="0" w:space="0" w:color="auto"/>
            <w:left w:val="none" w:sz="0" w:space="0" w:color="auto"/>
            <w:bottom w:val="none" w:sz="0" w:space="0" w:color="auto"/>
            <w:right w:val="none" w:sz="0" w:space="0" w:color="auto"/>
          </w:divBdr>
        </w:div>
      </w:divsChild>
    </w:div>
    <w:div w:id="1036734064">
      <w:bodyDiv w:val="1"/>
      <w:marLeft w:val="0"/>
      <w:marRight w:val="0"/>
      <w:marTop w:val="0"/>
      <w:marBottom w:val="0"/>
      <w:divBdr>
        <w:top w:val="none" w:sz="0" w:space="0" w:color="auto"/>
        <w:left w:val="none" w:sz="0" w:space="0" w:color="auto"/>
        <w:bottom w:val="none" w:sz="0" w:space="0" w:color="auto"/>
        <w:right w:val="none" w:sz="0" w:space="0" w:color="auto"/>
      </w:divBdr>
    </w:div>
    <w:div w:id="1039552677">
      <w:bodyDiv w:val="1"/>
      <w:marLeft w:val="0"/>
      <w:marRight w:val="0"/>
      <w:marTop w:val="0"/>
      <w:marBottom w:val="0"/>
      <w:divBdr>
        <w:top w:val="none" w:sz="0" w:space="0" w:color="auto"/>
        <w:left w:val="none" w:sz="0" w:space="0" w:color="auto"/>
        <w:bottom w:val="none" w:sz="0" w:space="0" w:color="auto"/>
        <w:right w:val="none" w:sz="0" w:space="0" w:color="auto"/>
      </w:divBdr>
    </w:div>
    <w:div w:id="1045567437">
      <w:bodyDiv w:val="1"/>
      <w:marLeft w:val="0"/>
      <w:marRight w:val="0"/>
      <w:marTop w:val="0"/>
      <w:marBottom w:val="0"/>
      <w:divBdr>
        <w:top w:val="none" w:sz="0" w:space="0" w:color="auto"/>
        <w:left w:val="none" w:sz="0" w:space="0" w:color="auto"/>
        <w:bottom w:val="none" w:sz="0" w:space="0" w:color="auto"/>
        <w:right w:val="none" w:sz="0" w:space="0" w:color="auto"/>
      </w:divBdr>
    </w:div>
    <w:div w:id="1057363429">
      <w:bodyDiv w:val="1"/>
      <w:marLeft w:val="0"/>
      <w:marRight w:val="0"/>
      <w:marTop w:val="0"/>
      <w:marBottom w:val="0"/>
      <w:divBdr>
        <w:top w:val="none" w:sz="0" w:space="0" w:color="auto"/>
        <w:left w:val="none" w:sz="0" w:space="0" w:color="auto"/>
        <w:bottom w:val="none" w:sz="0" w:space="0" w:color="auto"/>
        <w:right w:val="none" w:sz="0" w:space="0" w:color="auto"/>
      </w:divBdr>
    </w:div>
    <w:div w:id="1062874766">
      <w:bodyDiv w:val="1"/>
      <w:marLeft w:val="0"/>
      <w:marRight w:val="0"/>
      <w:marTop w:val="0"/>
      <w:marBottom w:val="0"/>
      <w:divBdr>
        <w:top w:val="none" w:sz="0" w:space="0" w:color="auto"/>
        <w:left w:val="none" w:sz="0" w:space="0" w:color="auto"/>
        <w:bottom w:val="none" w:sz="0" w:space="0" w:color="auto"/>
        <w:right w:val="none" w:sz="0" w:space="0" w:color="auto"/>
      </w:divBdr>
    </w:div>
    <w:div w:id="1069577415">
      <w:bodyDiv w:val="1"/>
      <w:marLeft w:val="0"/>
      <w:marRight w:val="0"/>
      <w:marTop w:val="0"/>
      <w:marBottom w:val="0"/>
      <w:divBdr>
        <w:top w:val="none" w:sz="0" w:space="0" w:color="auto"/>
        <w:left w:val="none" w:sz="0" w:space="0" w:color="auto"/>
        <w:bottom w:val="none" w:sz="0" w:space="0" w:color="auto"/>
        <w:right w:val="none" w:sz="0" w:space="0" w:color="auto"/>
      </w:divBdr>
    </w:div>
    <w:div w:id="1070886744">
      <w:bodyDiv w:val="1"/>
      <w:marLeft w:val="0"/>
      <w:marRight w:val="0"/>
      <w:marTop w:val="0"/>
      <w:marBottom w:val="0"/>
      <w:divBdr>
        <w:top w:val="none" w:sz="0" w:space="0" w:color="auto"/>
        <w:left w:val="none" w:sz="0" w:space="0" w:color="auto"/>
        <w:bottom w:val="none" w:sz="0" w:space="0" w:color="auto"/>
        <w:right w:val="none" w:sz="0" w:space="0" w:color="auto"/>
      </w:divBdr>
    </w:div>
    <w:div w:id="1074546263">
      <w:bodyDiv w:val="1"/>
      <w:marLeft w:val="0"/>
      <w:marRight w:val="0"/>
      <w:marTop w:val="0"/>
      <w:marBottom w:val="0"/>
      <w:divBdr>
        <w:top w:val="none" w:sz="0" w:space="0" w:color="auto"/>
        <w:left w:val="none" w:sz="0" w:space="0" w:color="auto"/>
        <w:bottom w:val="none" w:sz="0" w:space="0" w:color="auto"/>
        <w:right w:val="none" w:sz="0" w:space="0" w:color="auto"/>
      </w:divBdr>
    </w:div>
    <w:div w:id="1075473019">
      <w:bodyDiv w:val="1"/>
      <w:marLeft w:val="0"/>
      <w:marRight w:val="0"/>
      <w:marTop w:val="0"/>
      <w:marBottom w:val="0"/>
      <w:divBdr>
        <w:top w:val="none" w:sz="0" w:space="0" w:color="auto"/>
        <w:left w:val="none" w:sz="0" w:space="0" w:color="auto"/>
        <w:bottom w:val="none" w:sz="0" w:space="0" w:color="auto"/>
        <w:right w:val="none" w:sz="0" w:space="0" w:color="auto"/>
      </w:divBdr>
    </w:div>
    <w:div w:id="1088846551">
      <w:bodyDiv w:val="1"/>
      <w:marLeft w:val="0"/>
      <w:marRight w:val="0"/>
      <w:marTop w:val="0"/>
      <w:marBottom w:val="0"/>
      <w:divBdr>
        <w:top w:val="none" w:sz="0" w:space="0" w:color="auto"/>
        <w:left w:val="none" w:sz="0" w:space="0" w:color="auto"/>
        <w:bottom w:val="none" w:sz="0" w:space="0" w:color="auto"/>
        <w:right w:val="none" w:sz="0" w:space="0" w:color="auto"/>
      </w:divBdr>
    </w:div>
    <w:div w:id="1095901537">
      <w:bodyDiv w:val="1"/>
      <w:marLeft w:val="0"/>
      <w:marRight w:val="0"/>
      <w:marTop w:val="0"/>
      <w:marBottom w:val="0"/>
      <w:divBdr>
        <w:top w:val="none" w:sz="0" w:space="0" w:color="auto"/>
        <w:left w:val="none" w:sz="0" w:space="0" w:color="auto"/>
        <w:bottom w:val="none" w:sz="0" w:space="0" w:color="auto"/>
        <w:right w:val="none" w:sz="0" w:space="0" w:color="auto"/>
      </w:divBdr>
    </w:div>
    <w:div w:id="1100030147">
      <w:bodyDiv w:val="1"/>
      <w:marLeft w:val="0"/>
      <w:marRight w:val="0"/>
      <w:marTop w:val="0"/>
      <w:marBottom w:val="0"/>
      <w:divBdr>
        <w:top w:val="none" w:sz="0" w:space="0" w:color="auto"/>
        <w:left w:val="none" w:sz="0" w:space="0" w:color="auto"/>
        <w:bottom w:val="none" w:sz="0" w:space="0" w:color="auto"/>
        <w:right w:val="none" w:sz="0" w:space="0" w:color="auto"/>
      </w:divBdr>
    </w:div>
    <w:div w:id="1101727453">
      <w:bodyDiv w:val="1"/>
      <w:marLeft w:val="0"/>
      <w:marRight w:val="0"/>
      <w:marTop w:val="0"/>
      <w:marBottom w:val="0"/>
      <w:divBdr>
        <w:top w:val="none" w:sz="0" w:space="0" w:color="auto"/>
        <w:left w:val="none" w:sz="0" w:space="0" w:color="auto"/>
        <w:bottom w:val="none" w:sz="0" w:space="0" w:color="auto"/>
        <w:right w:val="none" w:sz="0" w:space="0" w:color="auto"/>
      </w:divBdr>
    </w:div>
    <w:div w:id="1113941948">
      <w:bodyDiv w:val="1"/>
      <w:marLeft w:val="0"/>
      <w:marRight w:val="0"/>
      <w:marTop w:val="0"/>
      <w:marBottom w:val="0"/>
      <w:divBdr>
        <w:top w:val="none" w:sz="0" w:space="0" w:color="auto"/>
        <w:left w:val="none" w:sz="0" w:space="0" w:color="auto"/>
        <w:bottom w:val="none" w:sz="0" w:space="0" w:color="auto"/>
        <w:right w:val="none" w:sz="0" w:space="0" w:color="auto"/>
      </w:divBdr>
    </w:div>
    <w:div w:id="1116367513">
      <w:bodyDiv w:val="1"/>
      <w:marLeft w:val="0"/>
      <w:marRight w:val="0"/>
      <w:marTop w:val="0"/>
      <w:marBottom w:val="0"/>
      <w:divBdr>
        <w:top w:val="none" w:sz="0" w:space="0" w:color="auto"/>
        <w:left w:val="none" w:sz="0" w:space="0" w:color="auto"/>
        <w:bottom w:val="none" w:sz="0" w:space="0" w:color="auto"/>
        <w:right w:val="none" w:sz="0" w:space="0" w:color="auto"/>
      </w:divBdr>
    </w:div>
    <w:div w:id="1132942160">
      <w:bodyDiv w:val="1"/>
      <w:marLeft w:val="0"/>
      <w:marRight w:val="0"/>
      <w:marTop w:val="0"/>
      <w:marBottom w:val="0"/>
      <w:divBdr>
        <w:top w:val="none" w:sz="0" w:space="0" w:color="auto"/>
        <w:left w:val="none" w:sz="0" w:space="0" w:color="auto"/>
        <w:bottom w:val="none" w:sz="0" w:space="0" w:color="auto"/>
        <w:right w:val="none" w:sz="0" w:space="0" w:color="auto"/>
      </w:divBdr>
    </w:div>
    <w:div w:id="1136988018">
      <w:bodyDiv w:val="1"/>
      <w:marLeft w:val="0"/>
      <w:marRight w:val="0"/>
      <w:marTop w:val="0"/>
      <w:marBottom w:val="0"/>
      <w:divBdr>
        <w:top w:val="none" w:sz="0" w:space="0" w:color="auto"/>
        <w:left w:val="none" w:sz="0" w:space="0" w:color="auto"/>
        <w:bottom w:val="none" w:sz="0" w:space="0" w:color="auto"/>
        <w:right w:val="none" w:sz="0" w:space="0" w:color="auto"/>
      </w:divBdr>
      <w:divsChild>
        <w:div w:id="1514879816">
          <w:marLeft w:val="-720"/>
          <w:marRight w:val="0"/>
          <w:marTop w:val="0"/>
          <w:marBottom w:val="0"/>
          <w:divBdr>
            <w:top w:val="none" w:sz="0" w:space="0" w:color="auto"/>
            <w:left w:val="none" w:sz="0" w:space="0" w:color="auto"/>
            <w:bottom w:val="none" w:sz="0" w:space="0" w:color="auto"/>
            <w:right w:val="none" w:sz="0" w:space="0" w:color="auto"/>
          </w:divBdr>
        </w:div>
      </w:divsChild>
    </w:div>
    <w:div w:id="1138230603">
      <w:bodyDiv w:val="1"/>
      <w:marLeft w:val="0"/>
      <w:marRight w:val="0"/>
      <w:marTop w:val="0"/>
      <w:marBottom w:val="0"/>
      <w:divBdr>
        <w:top w:val="none" w:sz="0" w:space="0" w:color="auto"/>
        <w:left w:val="none" w:sz="0" w:space="0" w:color="auto"/>
        <w:bottom w:val="none" w:sz="0" w:space="0" w:color="auto"/>
        <w:right w:val="none" w:sz="0" w:space="0" w:color="auto"/>
      </w:divBdr>
    </w:div>
    <w:div w:id="1138693726">
      <w:bodyDiv w:val="1"/>
      <w:marLeft w:val="0"/>
      <w:marRight w:val="0"/>
      <w:marTop w:val="0"/>
      <w:marBottom w:val="0"/>
      <w:divBdr>
        <w:top w:val="none" w:sz="0" w:space="0" w:color="auto"/>
        <w:left w:val="none" w:sz="0" w:space="0" w:color="auto"/>
        <w:bottom w:val="none" w:sz="0" w:space="0" w:color="auto"/>
        <w:right w:val="none" w:sz="0" w:space="0" w:color="auto"/>
      </w:divBdr>
    </w:div>
    <w:div w:id="1144159516">
      <w:bodyDiv w:val="1"/>
      <w:marLeft w:val="0"/>
      <w:marRight w:val="0"/>
      <w:marTop w:val="0"/>
      <w:marBottom w:val="0"/>
      <w:divBdr>
        <w:top w:val="none" w:sz="0" w:space="0" w:color="auto"/>
        <w:left w:val="none" w:sz="0" w:space="0" w:color="auto"/>
        <w:bottom w:val="none" w:sz="0" w:space="0" w:color="auto"/>
        <w:right w:val="none" w:sz="0" w:space="0" w:color="auto"/>
      </w:divBdr>
    </w:div>
    <w:div w:id="1147936139">
      <w:bodyDiv w:val="1"/>
      <w:marLeft w:val="0"/>
      <w:marRight w:val="0"/>
      <w:marTop w:val="0"/>
      <w:marBottom w:val="0"/>
      <w:divBdr>
        <w:top w:val="none" w:sz="0" w:space="0" w:color="auto"/>
        <w:left w:val="none" w:sz="0" w:space="0" w:color="auto"/>
        <w:bottom w:val="none" w:sz="0" w:space="0" w:color="auto"/>
        <w:right w:val="none" w:sz="0" w:space="0" w:color="auto"/>
      </w:divBdr>
      <w:divsChild>
        <w:div w:id="239487376">
          <w:marLeft w:val="-720"/>
          <w:marRight w:val="0"/>
          <w:marTop w:val="0"/>
          <w:marBottom w:val="0"/>
          <w:divBdr>
            <w:top w:val="none" w:sz="0" w:space="0" w:color="auto"/>
            <w:left w:val="none" w:sz="0" w:space="0" w:color="auto"/>
            <w:bottom w:val="none" w:sz="0" w:space="0" w:color="auto"/>
            <w:right w:val="none" w:sz="0" w:space="0" w:color="auto"/>
          </w:divBdr>
        </w:div>
      </w:divsChild>
    </w:div>
    <w:div w:id="1148128649">
      <w:bodyDiv w:val="1"/>
      <w:marLeft w:val="0"/>
      <w:marRight w:val="0"/>
      <w:marTop w:val="0"/>
      <w:marBottom w:val="0"/>
      <w:divBdr>
        <w:top w:val="none" w:sz="0" w:space="0" w:color="auto"/>
        <w:left w:val="none" w:sz="0" w:space="0" w:color="auto"/>
        <w:bottom w:val="none" w:sz="0" w:space="0" w:color="auto"/>
        <w:right w:val="none" w:sz="0" w:space="0" w:color="auto"/>
      </w:divBdr>
      <w:divsChild>
        <w:div w:id="330063126">
          <w:marLeft w:val="-720"/>
          <w:marRight w:val="0"/>
          <w:marTop w:val="0"/>
          <w:marBottom w:val="0"/>
          <w:divBdr>
            <w:top w:val="none" w:sz="0" w:space="0" w:color="auto"/>
            <w:left w:val="none" w:sz="0" w:space="0" w:color="auto"/>
            <w:bottom w:val="none" w:sz="0" w:space="0" w:color="auto"/>
            <w:right w:val="none" w:sz="0" w:space="0" w:color="auto"/>
          </w:divBdr>
        </w:div>
      </w:divsChild>
    </w:div>
    <w:div w:id="1161460670">
      <w:bodyDiv w:val="1"/>
      <w:marLeft w:val="0"/>
      <w:marRight w:val="0"/>
      <w:marTop w:val="0"/>
      <w:marBottom w:val="0"/>
      <w:divBdr>
        <w:top w:val="none" w:sz="0" w:space="0" w:color="auto"/>
        <w:left w:val="none" w:sz="0" w:space="0" w:color="auto"/>
        <w:bottom w:val="none" w:sz="0" w:space="0" w:color="auto"/>
        <w:right w:val="none" w:sz="0" w:space="0" w:color="auto"/>
      </w:divBdr>
    </w:div>
    <w:div w:id="1168448166">
      <w:bodyDiv w:val="1"/>
      <w:marLeft w:val="0"/>
      <w:marRight w:val="0"/>
      <w:marTop w:val="0"/>
      <w:marBottom w:val="0"/>
      <w:divBdr>
        <w:top w:val="none" w:sz="0" w:space="0" w:color="auto"/>
        <w:left w:val="none" w:sz="0" w:space="0" w:color="auto"/>
        <w:bottom w:val="none" w:sz="0" w:space="0" w:color="auto"/>
        <w:right w:val="none" w:sz="0" w:space="0" w:color="auto"/>
      </w:divBdr>
    </w:div>
    <w:div w:id="1169490820">
      <w:bodyDiv w:val="1"/>
      <w:marLeft w:val="0"/>
      <w:marRight w:val="0"/>
      <w:marTop w:val="0"/>
      <w:marBottom w:val="0"/>
      <w:divBdr>
        <w:top w:val="none" w:sz="0" w:space="0" w:color="auto"/>
        <w:left w:val="none" w:sz="0" w:space="0" w:color="auto"/>
        <w:bottom w:val="none" w:sz="0" w:space="0" w:color="auto"/>
        <w:right w:val="none" w:sz="0" w:space="0" w:color="auto"/>
      </w:divBdr>
    </w:div>
    <w:div w:id="1174413683">
      <w:bodyDiv w:val="1"/>
      <w:marLeft w:val="0"/>
      <w:marRight w:val="0"/>
      <w:marTop w:val="0"/>
      <w:marBottom w:val="0"/>
      <w:divBdr>
        <w:top w:val="none" w:sz="0" w:space="0" w:color="auto"/>
        <w:left w:val="none" w:sz="0" w:space="0" w:color="auto"/>
        <w:bottom w:val="none" w:sz="0" w:space="0" w:color="auto"/>
        <w:right w:val="none" w:sz="0" w:space="0" w:color="auto"/>
      </w:divBdr>
    </w:div>
    <w:div w:id="1183516700">
      <w:bodyDiv w:val="1"/>
      <w:marLeft w:val="0"/>
      <w:marRight w:val="0"/>
      <w:marTop w:val="0"/>
      <w:marBottom w:val="0"/>
      <w:divBdr>
        <w:top w:val="none" w:sz="0" w:space="0" w:color="auto"/>
        <w:left w:val="none" w:sz="0" w:space="0" w:color="auto"/>
        <w:bottom w:val="none" w:sz="0" w:space="0" w:color="auto"/>
        <w:right w:val="none" w:sz="0" w:space="0" w:color="auto"/>
      </w:divBdr>
    </w:div>
    <w:div w:id="1185753794">
      <w:bodyDiv w:val="1"/>
      <w:marLeft w:val="0"/>
      <w:marRight w:val="0"/>
      <w:marTop w:val="0"/>
      <w:marBottom w:val="0"/>
      <w:divBdr>
        <w:top w:val="none" w:sz="0" w:space="0" w:color="auto"/>
        <w:left w:val="none" w:sz="0" w:space="0" w:color="auto"/>
        <w:bottom w:val="none" w:sz="0" w:space="0" w:color="auto"/>
        <w:right w:val="none" w:sz="0" w:space="0" w:color="auto"/>
      </w:divBdr>
      <w:divsChild>
        <w:div w:id="1442870555">
          <w:marLeft w:val="-720"/>
          <w:marRight w:val="0"/>
          <w:marTop w:val="0"/>
          <w:marBottom w:val="0"/>
          <w:divBdr>
            <w:top w:val="none" w:sz="0" w:space="0" w:color="auto"/>
            <w:left w:val="none" w:sz="0" w:space="0" w:color="auto"/>
            <w:bottom w:val="none" w:sz="0" w:space="0" w:color="auto"/>
            <w:right w:val="none" w:sz="0" w:space="0" w:color="auto"/>
          </w:divBdr>
        </w:div>
      </w:divsChild>
    </w:div>
    <w:div w:id="1195849276">
      <w:bodyDiv w:val="1"/>
      <w:marLeft w:val="0"/>
      <w:marRight w:val="0"/>
      <w:marTop w:val="0"/>
      <w:marBottom w:val="0"/>
      <w:divBdr>
        <w:top w:val="none" w:sz="0" w:space="0" w:color="auto"/>
        <w:left w:val="none" w:sz="0" w:space="0" w:color="auto"/>
        <w:bottom w:val="none" w:sz="0" w:space="0" w:color="auto"/>
        <w:right w:val="none" w:sz="0" w:space="0" w:color="auto"/>
      </w:divBdr>
    </w:div>
    <w:div w:id="1218008437">
      <w:bodyDiv w:val="1"/>
      <w:marLeft w:val="0"/>
      <w:marRight w:val="0"/>
      <w:marTop w:val="0"/>
      <w:marBottom w:val="0"/>
      <w:divBdr>
        <w:top w:val="none" w:sz="0" w:space="0" w:color="auto"/>
        <w:left w:val="none" w:sz="0" w:space="0" w:color="auto"/>
        <w:bottom w:val="none" w:sz="0" w:space="0" w:color="auto"/>
        <w:right w:val="none" w:sz="0" w:space="0" w:color="auto"/>
      </w:divBdr>
    </w:div>
    <w:div w:id="1224218288">
      <w:bodyDiv w:val="1"/>
      <w:marLeft w:val="0"/>
      <w:marRight w:val="0"/>
      <w:marTop w:val="0"/>
      <w:marBottom w:val="0"/>
      <w:divBdr>
        <w:top w:val="none" w:sz="0" w:space="0" w:color="auto"/>
        <w:left w:val="none" w:sz="0" w:space="0" w:color="auto"/>
        <w:bottom w:val="none" w:sz="0" w:space="0" w:color="auto"/>
        <w:right w:val="none" w:sz="0" w:space="0" w:color="auto"/>
      </w:divBdr>
      <w:divsChild>
        <w:div w:id="1211767858">
          <w:marLeft w:val="-720"/>
          <w:marRight w:val="0"/>
          <w:marTop w:val="0"/>
          <w:marBottom w:val="0"/>
          <w:divBdr>
            <w:top w:val="none" w:sz="0" w:space="0" w:color="auto"/>
            <w:left w:val="none" w:sz="0" w:space="0" w:color="auto"/>
            <w:bottom w:val="none" w:sz="0" w:space="0" w:color="auto"/>
            <w:right w:val="none" w:sz="0" w:space="0" w:color="auto"/>
          </w:divBdr>
        </w:div>
      </w:divsChild>
    </w:div>
    <w:div w:id="1224484593">
      <w:bodyDiv w:val="1"/>
      <w:marLeft w:val="0"/>
      <w:marRight w:val="0"/>
      <w:marTop w:val="0"/>
      <w:marBottom w:val="0"/>
      <w:divBdr>
        <w:top w:val="none" w:sz="0" w:space="0" w:color="auto"/>
        <w:left w:val="none" w:sz="0" w:space="0" w:color="auto"/>
        <w:bottom w:val="none" w:sz="0" w:space="0" w:color="auto"/>
        <w:right w:val="none" w:sz="0" w:space="0" w:color="auto"/>
      </w:divBdr>
    </w:div>
    <w:div w:id="1228302045">
      <w:bodyDiv w:val="1"/>
      <w:marLeft w:val="0"/>
      <w:marRight w:val="0"/>
      <w:marTop w:val="0"/>
      <w:marBottom w:val="0"/>
      <w:divBdr>
        <w:top w:val="none" w:sz="0" w:space="0" w:color="auto"/>
        <w:left w:val="none" w:sz="0" w:space="0" w:color="auto"/>
        <w:bottom w:val="none" w:sz="0" w:space="0" w:color="auto"/>
        <w:right w:val="none" w:sz="0" w:space="0" w:color="auto"/>
      </w:divBdr>
      <w:divsChild>
        <w:div w:id="1700738183">
          <w:marLeft w:val="-720"/>
          <w:marRight w:val="0"/>
          <w:marTop w:val="0"/>
          <w:marBottom w:val="0"/>
          <w:divBdr>
            <w:top w:val="none" w:sz="0" w:space="0" w:color="auto"/>
            <w:left w:val="none" w:sz="0" w:space="0" w:color="auto"/>
            <w:bottom w:val="none" w:sz="0" w:space="0" w:color="auto"/>
            <w:right w:val="none" w:sz="0" w:space="0" w:color="auto"/>
          </w:divBdr>
        </w:div>
      </w:divsChild>
    </w:div>
    <w:div w:id="1235821073">
      <w:bodyDiv w:val="1"/>
      <w:marLeft w:val="0"/>
      <w:marRight w:val="0"/>
      <w:marTop w:val="0"/>
      <w:marBottom w:val="0"/>
      <w:divBdr>
        <w:top w:val="none" w:sz="0" w:space="0" w:color="auto"/>
        <w:left w:val="none" w:sz="0" w:space="0" w:color="auto"/>
        <w:bottom w:val="none" w:sz="0" w:space="0" w:color="auto"/>
        <w:right w:val="none" w:sz="0" w:space="0" w:color="auto"/>
      </w:divBdr>
    </w:div>
    <w:div w:id="1240598847">
      <w:bodyDiv w:val="1"/>
      <w:marLeft w:val="0"/>
      <w:marRight w:val="0"/>
      <w:marTop w:val="0"/>
      <w:marBottom w:val="0"/>
      <w:divBdr>
        <w:top w:val="none" w:sz="0" w:space="0" w:color="auto"/>
        <w:left w:val="none" w:sz="0" w:space="0" w:color="auto"/>
        <w:bottom w:val="none" w:sz="0" w:space="0" w:color="auto"/>
        <w:right w:val="none" w:sz="0" w:space="0" w:color="auto"/>
      </w:divBdr>
    </w:div>
    <w:div w:id="1243881119">
      <w:bodyDiv w:val="1"/>
      <w:marLeft w:val="0"/>
      <w:marRight w:val="0"/>
      <w:marTop w:val="0"/>
      <w:marBottom w:val="0"/>
      <w:divBdr>
        <w:top w:val="none" w:sz="0" w:space="0" w:color="auto"/>
        <w:left w:val="none" w:sz="0" w:space="0" w:color="auto"/>
        <w:bottom w:val="none" w:sz="0" w:space="0" w:color="auto"/>
        <w:right w:val="none" w:sz="0" w:space="0" w:color="auto"/>
      </w:divBdr>
    </w:div>
    <w:div w:id="1245216276">
      <w:bodyDiv w:val="1"/>
      <w:marLeft w:val="0"/>
      <w:marRight w:val="0"/>
      <w:marTop w:val="0"/>
      <w:marBottom w:val="0"/>
      <w:divBdr>
        <w:top w:val="none" w:sz="0" w:space="0" w:color="auto"/>
        <w:left w:val="none" w:sz="0" w:space="0" w:color="auto"/>
        <w:bottom w:val="none" w:sz="0" w:space="0" w:color="auto"/>
        <w:right w:val="none" w:sz="0" w:space="0" w:color="auto"/>
      </w:divBdr>
      <w:divsChild>
        <w:div w:id="207109910">
          <w:marLeft w:val="-720"/>
          <w:marRight w:val="0"/>
          <w:marTop w:val="0"/>
          <w:marBottom w:val="0"/>
          <w:divBdr>
            <w:top w:val="none" w:sz="0" w:space="0" w:color="auto"/>
            <w:left w:val="none" w:sz="0" w:space="0" w:color="auto"/>
            <w:bottom w:val="none" w:sz="0" w:space="0" w:color="auto"/>
            <w:right w:val="none" w:sz="0" w:space="0" w:color="auto"/>
          </w:divBdr>
        </w:div>
      </w:divsChild>
    </w:div>
    <w:div w:id="1246110144">
      <w:bodyDiv w:val="1"/>
      <w:marLeft w:val="0"/>
      <w:marRight w:val="0"/>
      <w:marTop w:val="0"/>
      <w:marBottom w:val="0"/>
      <w:divBdr>
        <w:top w:val="none" w:sz="0" w:space="0" w:color="auto"/>
        <w:left w:val="none" w:sz="0" w:space="0" w:color="auto"/>
        <w:bottom w:val="none" w:sz="0" w:space="0" w:color="auto"/>
        <w:right w:val="none" w:sz="0" w:space="0" w:color="auto"/>
      </w:divBdr>
    </w:div>
    <w:div w:id="1246722981">
      <w:bodyDiv w:val="1"/>
      <w:marLeft w:val="0"/>
      <w:marRight w:val="0"/>
      <w:marTop w:val="0"/>
      <w:marBottom w:val="0"/>
      <w:divBdr>
        <w:top w:val="none" w:sz="0" w:space="0" w:color="auto"/>
        <w:left w:val="none" w:sz="0" w:space="0" w:color="auto"/>
        <w:bottom w:val="none" w:sz="0" w:space="0" w:color="auto"/>
        <w:right w:val="none" w:sz="0" w:space="0" w:color="auto"/>
      </w:divBdr>
    </w:div>
    <w:div w:id="1250000615">
      <w:bodyDiv w:val="1"/>
      <w:marLeft w:val="0"/>
      <w:marRight w:val="0"/>
      <w:marTop w:val="0"/>
      <w:marBottom w:val="0"/>
      <w:divBdr>
        <w:top w:val="none" w:sz="0" w:space="0" w:color="auto"/>
        <w:left w:val="none" w:sz="0" w:space="0" w:color="auto"/>
        <w:bottom w:val="none" w:sz="0" w:space="0" w:color="auto"/>
        <w:right w:val="none" w:sz="0" w:space="0" w:color="auto"/>
      </w:divBdr>
    </w:div>
    <w:div w:id="1253932291">
      <w:bodyDiv w:val="1"/>
      <w:marLeft w:val="0"/>
      <w:marRight w:val="0"/>
      <w:marTop w:val="0"/>
      <w:marBottom w:val="0"/>
      <w:divBdr>
        <w:top w:val="none" w:sz="0" w:space="0" w:color="auto"/>
        <w:left w:val="none" w:sz="0" w:space="0" w:color="auto"/>
        <w:bottom w:val="none" w:sz="0" w:space="0" w:color="auto"/>
        <w:right w:val="none" w:sz="0" w:space="0" w:color="auto"/>
      </w:divBdr>
      <w:divsChild>
        <w:div w:id="1363751885">
          <w:marLeft w:val="0"/>
          <w:marRight w:val="0"/>
          <w:marTop w:val="0"/>
          <w:marBottom w:val="0"/>
          <w:divBdr>
            <w:top w:val="none" w:sz="0" w:space="0" w:color="auto"/>
            <w:left w:val="none" w:sz="0" w:space="0" w:color="auto"/>
            <w:bottom w:val="none" w:sz="0" w:space="0" w:color="auto"/>
            <w:right w:val="none" w:sz="0" w:space="0" w:color="auto"/>
          </w:divBdr>
        </w:div>
      </w:divsChild>
    </w:div>
    <w:div w:id="1254319676">
      <w:bodyDiv w:val="1"/>
      <w:marLeft w:val="0"/>
      <w:marRight w:val="0"/>
      <w:marTop w:val="0"/>
      <w:marBottom w:val="0"/>
      <w:divBdr>
        <w:top w:val="none" w:sz="0" w:space="0" w:color="auto"/>
        <w:left w:val="none" w:sz="0" w:space="0" w:color="auto"/>
        <w:bottom w:val="none" w:sz="0" w:space="0" w:color="auto"/>
        <w:right w:val="none" w:sz="0" w:space="0" w:color="auto"/>
      </w:divBdr>
    </w:div>
    <w:div w:id="1257010245">
      <w:bodyDiv w:val="1"/>
      <w:marLeft w:val="0"/>
      <w:marRight w:val="0"/>
      <w:marTop w:val="0"/>
      <w:marBottom w:val="0"/>
      <w:divBdr>
        <w:top w:val="none" w:sz="0" w:space="0" w:color="auto"/>
        <w:left w:val="none" w:sz="0" w:space="0" w:color="auto"/>
        <w:bottom w:val="none" w:sz="0" w:space="0" w:color="auto"/>
        <w:right w:val="none" w:sz="0" w:space="0" w:color="auto"/>
      </w:divBdr>
    </w:div>
    <w:div w:id="1263413542">
      <w:bodyDiv w:val="1"/>
      <w:marLeft w:val="0"/>
      <w:marRight w:val="0"/>
      <w:marTop w:val="0"/>
      <w:marBottom w:val="0"/>
      <w:divBdr>
        <w:top w:val="none" w:sz="0" w:space="0" w:color="auto"/>
        <w:left w:val="none" w:sz="0" w:space="0" w:color="auto"/>
        <w:bottom w:val="none" w:sz="0" w:space="0" w:color="auto"/>
        <w:right w:val="none" w:sz="0" w:space="0" w:color="auto"/>
      </w:divBdr>
      <w:divsChild>
        <w:div w:id="1681817004">
          <w:marLeft w:val="-720"/>
          <w:marRight w:val="0"/>
          <w:marTop w:val="0"/>
          <w:marBottom w:val="0"/>
          <w:divBdr>
            <w:top w:val="none" w:sz="0" w:space="0" w:color="auto"/>
            <w:left w:val="none" w:sz="0" w:space="0" w:color="auto"/>
            <w:bottom w:val="none" w:sz="0" w:space="0" w:color="auto"/>
            <w:right w:val="none" w:sz="0" w:space="0" w:color="auto"/>
          </w:divBdr>
        </w:div>
      </w:divsChild>
    </w:div>
    <w:div w:id="1296762147">
      <w:bodyDiv w:val="1"/>
      <w:marLeft w:val="0"/>
      <w:marRight w:val="0"/>
      <w:marTop w:val="0"/>
      <w:marBottom w:val="0"/>
      <w:divBdr>
        <w:top w:val="none" w:sz="0" w:space="0" w:color="auto"/>
        <w:left w:val="none" w:sz="0" w:space="0" w:color="auto"/>
        <w:bottom w:val="none" w:sz="0" w:space="0" w:color="auto"/>
        <w:right w:val="none" w:sz="0" w:space="0" w:color="auto"/>
      </w:divBdr>
    </w:div>
    <w:div w:id="1299606125">
      <w:bodyDiv w:val="1"/>
      <w:marLeft w:val="0"/>
      <w:marRight w:val="0"/>
      <w:marTop w:val="0"/>
      <w:marBottom w:val="0"/>
      <w:divBdr>
        <w:top w:val="none" w:sz="0" w:space="0" w:color="auto"/>
        <w:left w:val="none" w:sz="0" w:space="0" w:color="auto"/>
        <w:bottom w:val="none" w:sz="0" w:space="0" w:color="auto"/>
        <w:right w:val="none" w:sz="0" w:space="0" w:color="auto"/>
      </w:divBdr>
    </w:div>
    <w:div w:id="1299842837">
      <w:bodyDiv w:val="1"/>
      <w:marLeft w:val="0"/>
      <w:marRight w:val="0"/>
      <w:marTop w:val="0"/>
      <w:marBottom w:val="0"/>
      <w:divBdr>
        <w:top w:val="none" w:sz="0" w:space="0" w:color="auto"/>
        <w:left w:val="none" w:sz="0" w:space="0" w:color="auto"/>
        <w:bottom w:val="none" w:sz="0" w:space="0" w:color="auto"/>
        <w:right w:val="none" w:sz="0" w:space="0" w:color="auto"/>
      </w:divBdr>
      <w:divsChild>
        <w:div w:id="433205991">
          <w:marLeft w:val="-720"/>
          <w:marRight w:val="0"/>
          <w:marTop w:val="0"/>
          <w:marBottom w:val="0"/>
          <w:divBdr>
            <w:top w:val="none" w:sz="0" w:space="0" w:color="auto"/>
            <w:left w:val="none" w:sz="0" w:space="0" w:color="auto"/>
            <w:bottom w:val="none" w:sz="0" w:space="0" w:color="auto"/>
            <w:right w:val="none" w:sz="0" w:space="0" w:color="auto"/>
          </w:divBdr>
        </w:div>
      </w:divsChild>
    </w:div>
    <w:div w:id="1301378404">
      <w:bodyDiv w:val="1"/>
      <w:marLeft w:val="0"/>
      <w:marRight w:val="0"/>
      <w:marTop w:val="0"/>
      <w:marBottom w:val="0"/>
      <w:divBdr>
        <w:top w:val="none" w:sz="0" w:space="0" w:color="auto"/>
        <w:left w:val="none" w:sz="0" w:space="0" w:color="auto"/>
        <w:bottom w:val="none" w:sz="0" w:space="0" w:color="auto"/>
        <w:right w:val="none" w:sz="0" w:space="0" w:color="auto"/>
      </w:divBdr>
      <w:divsChild>
        <w:div w:id="899054613">
          <w:marLeft w:val="-720"/>
          <w:marRight w:val="0"/>
          <w:marTop w:val="0"/>
          <w:marBottom w:val="0"/>
          <w:divBdr>
            <w:top w:val="none" w:sz="0" w:space="0" w:color="auto"/>
            <w:left w:val="none" w:sz="0" w:space="0" w:color="auto"/>
            <w:bottom w:val="none" w:sz="0" w:space="0" w:color="auto"/>
            <w:right w:val="none" w:sz="0" w:space="0" w:color="auto"/>
          </w:divBdr>
        </w:div>
      </w:divsChild>
    </w:div>
    <w:div w:id="1305891004">
      <w:bodyDiv w:val="1"/>
      <w:marLeft w:val="0"/>
      <w:marRight w:val="0"/>
      <w:marTop w:val="0"/>
      <w:marBottom w:val="0"/>
      <w:divBdr>
        <w:top w:val="none" w:sz="0" w:space="0" w:color="auto"/>
        <w:left w:val="none" w:sz="0" w:space="0" w:color="auto"/>
        <w:bottom w:val="none" w:sz="0" w:space="0" w:color="auto"/>
        <w:right w:val="none" w:sz="0" w:space="0" w:color="auto"/>
      </w:divBdr>
      <w:divsChild>
        <w:div w:id="57831127">
          <w:marLeft w:val="-720"/>
          <w:marRight w:val="0"/>
          <w:marTop w:val="0"/>
          <w:marBottom w:val="0"/>
          <w:divBdr>
            <w:top w:val="none" w:sz="0" w:space="0" w:color="auto"/>
            <w:left w:val="none" w:sz="0" w:space="0" w:color="auto"/>
            <w:bottom w:val="none" w:sz="0" w:space="0" w:color="auto"/>
            <w:right w:val="none" w:sz="0" w:space="0" w:color="auto"/>
          </w:divBdr>
        </w:div>
      </w:divsChild>
    </w:div>
    <w:div w:id="1306163473">
      <w:bodyDiv w:val="1"/>
      <w:marLeft w:val="0"/>
      <w:marRight w:val="0"/>
      <w:marTop w:val="0"/>
      <w:marBottom w:val="0"/>
      <w:divBdr>
        <w:top w:val="none" w:sz="0" w:space="0" w:color="auto"/>
        <w:left w:val="none" w:sz="0" w:space="0" w:color="auto"/>
        <w:bottom w:val="none" w:sz="0" w:space="0" w:color="auto"/>
        <w:right w:val="none" w:sz="0" w:space="0" w:color="auto"/>
      </w:divBdr>
      <w:divsChild>
        <w:div w:id="1192570852">
          <w:marLeft w:val="-720"/>
          <w:marRight w:val="0"/>
          <w:marTop w:val="0"/>
          <w:marBottom w:val="0"/>
          <w:divBdr>
            <w:top w:val="none" w:sz="0" w:space="0" w:color="auto"/>
            <w:left w:val="none" w:sz="0" w:space="0" w:color="auto"/>
            <w:bottom w:val="none" w:sz="0" w:space="0" w:color="auto"/>
            <w:right w:val="none" w:sz="0" w:space="0" w:color="auto"/>
          </w:divBdr>
        </w:div>
      </w:divsChild>
    </w:div>
    <w:div w:id="1306466574">
      <w:bodyDiv w:val="1"/>
      <w:marLeft w:val="0"/>
      <w:marRight w:val="0"/>
      <w:marTop w:val="0"/>
      <w:marBottom w:val="0"/>
      <w:divBdr>
        <w:top w:val="none" w:sz="0" w:space="0" w:color="auto"/>
        <w:left w:val="none" w:sz="0" w:space="0" w:color="auto"/>
        <w:bottom w:val="none" w:sz="0" w:space="0" w:color="auto"/>
        <w:right w:val="none" w:sz="0" w:space="0" w:color="auto"/>
      </w:divBdr>
      <w:divsChild>
        <w:div w:id="611548478">
          <w:marLeft w:val="-720"/>
          <w:marRight w:val="0"/>
          <w:marTop w:val="0"/>
          <w:marBottom w:val="0"/>
          <w:divBdr>
            <w:top w:val="none" w:sz="0" w:space="0" w:color="auto"/>
            <w:left w:val="none" w:sz="0" w:space="0" w:color="auto"/>
            <w:bottom w:val="none" w:sz="0" w:space="0" w:color="auto"/>
            <w:right w:val="none" w:sz="0" w:space="0" w:color="auto"/>
          </w:divBdr>
        </w:div>
      </w:divsChild>
    </w:div>
    <w:div w:id="1311247817">
      <w:bodyDiv w:val="1"/>
      <w:marLeft w:val="0"/>
      <w:marRight w:val="0"/>
      <w:marTop w:val="0"/>
      <w:marBottom w:val="0"/>
      <w:divBdr>
        <w:top w:val="none" w:sz="0" w:space="0" w:color="auto"/>
        <w:left w:val="none" w:sz="0" w:space="0" w:color="auto"/>
        <w:bottom w:val="none" w:sz="0" w:space="0" w:color="auto"/>
        <w:right w:val="none" w:sz="0" w:space="0" w:color="auto"/>
      </w:divBdr>
      <w:divsChild>
        <w:div w:id="1231963883">
          <w:marLeft w:val="-720"/>
          <w:marRight w:val="0"/>
          <w:marTop w:val="0"/>
          <w:marBottom w:val="0"/>
          <w:divBdr>
            <w:top w:val="none" w:sz="0" w:space="0" w:color="auto"/>
            <w:left w:val="none" w:sz="0" w:space="0" w:color="auto"/>
            <w:bottom w:val="none" w:sz="0" w:space="0" w:color="auto"/>
            <w:right w:val="none" w:sz="0" w:space="0" w:color="auto"/>
          </w:divBdr>
        </w:div>
      </w:divsChild>
    </w:div>
    <w:div w:id="1316374026">
      <w:bodyDiv w:val="1"/>
      <w:marLeft w:val="0"/>
      <w:marRight w:val="0"/>
      <w:marTop w:val="0"/>
      <w:marBottom w:val="0"/>
      <w:divBdr>
        <w:top w:val="none" w:sz="0" w:space="0" w:color="auto"/>
        <w:left w:val="none" w:sz="0" w:space="0" w:color="auto"/>
        <w:bottom w:val="none" w:sz="0" w:space="0" w:color="auto"/>
        <w:right w:val="none" w:sz="0" w:space="0" w:color="auto"/>
      </w:divBdr>
    </w:div>
    <w:div w:id="1316839745">
      <w:bodyDiv w:val="1"/>
      <w:marLeft w:val="0"/>
      <w:marRight w:val="0"/>
      <w:marTop w:val="0"/>
      <w:marBottom w:val="0"/>
      <w:divBdr>
        <w:top w:val="none" w:sz="0" w:space="0" w:color="auto"/>
        <w:left w:val="none" w:sz="0" w:space="0" w:color="auto"/>
        <w:bottom w:val="none" w:sz="0" w:space="0" w:color="auto"/>
        <w:right w:val="none" w:sz="0" w:space="0" w:color="auto"/>
      </w:divBdr>
    </w:div>
    <w:div w:id="1316882048">
      <w:bodyDiv w:val="1"/>
      <w:marLeft w:val="0"/>
      <w:marRight w:val="0"/>
      <w:marTop w:val="0"/>
      <w:marBottom w:val="0"/>
      <w:divBdr>
        <w:top w:val="none" w:sz="0" w:space="0" w:color="auto"/>
        <w:left w:val="none" w:sz="0" w:space="0" w:color="auto"/>
        <w:bottom w:val="none" w:sz="0" w:space="0" w:color="auto"/>
        <w:right w:val="none" w:sz="0" w:space="0" w:color="auto"/>
      </w:divBdr>
    </w:div>
    <w:div w:id="1323587471">
      <w:bodyDiv w:val="1"/>
      <w:marLeft w:val="0"/>
      <w:marRight w:val="0"/>
      <w:marTop w:val="0"/>
      <w:marBottom w:val="0"/>
      <w:divBdr>
        <w:top w:val="none" w:sz="0" w:space="0" w:color="auto"/>
        <w:left w:val="none" w:sz="0" w:space="0" w:color="auto"/>
        <w:bottom w:val="none" w:sz="0" w:space="0" w:color="auto"/>
        <w:right w:val="none" w:sz="0" w:space="0" w:color="auto"/>
      </w:divBdr>
    </w:div>
    <w:div w:id="1325745019">
      <w:bodyDiv w:val="1"/>
      <w:marLeft w:val="0"/>
      <w:marRight w:val="0"/>
      <w:marTop w:val="0"/>
      <w:marBottom w:val="0"/>
      <w:divBdr>
        <w:top w:val="none" w:sz="0" w:space="0" w:color="auto"/>
        <w:left w:val="none" w:sz="0" w:space="0" w:color="auto"/>
        <w:bottom w:val="none" w:sz="0" w:space="0" w:color="auto"/>
        <w:right w:val="none" w:sz="0" w:space="0" w:color="auto"/>
      </w:divBdr>
    </w:div>
    <w:div w:id="1329554853">
      <w:bodyDiv w:val="1"/>
      <w:marLeft w:val="0"/>
      <w:marRight w:val="0"/>
      <w:marTop w:val="0"/>
      <w:marBottom w:val="0"/>
      <w:divBdr>
        <w:top w:val="none" w:sz="0" w:space="0" w:color="auto"/>
        <w:left w:val="none" w:sz="0" w:space="0" w:color="auto"/>
        <w:bottom w:val="none" w:sz="0" w:space="0" w:color="auto"/>
        <w:right w:val="none" w:sz="0" w:space="0" w:color="auto"/>
      </w:divBdr>
    </w:div>
    <w:div w:id="1334916910">
      <w:bodyDiv w:val="1"/>
      <w:marLeft w:val="0"/>
      <w:marRight w:val="0"/>
      <w:marTop w:val="0"/>
      <w:marBottom w:val="0"/>
      <w:divBdr>
        <w:top w:val="none" w:sz="0" w:space="0" w:color="auto"/>
        <w:left w:val="none" w:sz="0" w:space="0" w:color="auto"/>
        <w:bottom w:val="none" w:sz="0" w:space="0" w:color="auto"/>
        <w:right w:val="none" w:sz="0" w:space="0" w:color="auto"/>
      </w:divBdr>
      <w:divsChild>
        <w:div w:id="2146385703">
          <w:marLeft w:val="0"/>
          <w:marRight w:val="0"/>
          <w:marTop w:val="0"/>
          <w:marBottom w:val="0"/>
          <w:divBdr>
            <w:top w:val="none" w:sz="0" w:space="0" w:color="auto"/>
            <w:left w:val="none" w:sz="0" w:space="0" w:color="auto"/>
            <w:bottom w:val="none" w:sz="0" w:space="0" w:color="auto"/>
            <w:right w:val="none" w:sz="0" w:space="0" w:color="auto"/>
          </w:divBdr>
        </w:div>
      </w:divsChild>
    </w:div>
    <w:div w:id="1336153146">
      <w:bodyDiv w:val="1"/>
      <w:marLeft w:val="0"/>
      <w:marRight w:val="0"/>
      <w:marTop w:val="0"/>
      <w:marBottom w:val="0"/>
      <w:divBdr>
        <w:top w:val="none" w:sz="0" w:space="0" w:color="auto"/>
        <w:left w:val="none" w:sz="0" w:space="0" w:color="auto"/>
        <w:bottom w:val="none" w:sz="0" w:space="0" w:color="auto"/>
        <w:right w:val="none" w:sz="0" w:space="0" w:color="auto"/>
      </w:divBdr>
    </w:div>
    <w:div w:id="1342465910">
      <w:bodyDiv w:val="1"/>
      <w:marLeft w:val="0"/>
      <w:marRight w:val="0"/>
      <w:marTop w:val="0"/>
      <w:marBottom w:val="0"/>
      <w:divBdr>
        <w:top w:val="none" w:sz="0" w:space="0" w:color="auto"/>
        <w:left w:val="none" w:sz="0" w:space="0" w:color="auto"/>
        <w:bottom w:val="none" w:sz="0" w:space="0" w:color="auto"/>
        <w:right w:val="none" w:sz="0" w:space="0" w:color="auto"/>
      </w:divBdr>
    </w:div>
    <w:div w:id="1351418718">
      <w:bodyDiv w:val="1"/>
      <w:marLeft w:val="0"/>
      <w:marRight w:val="0"/>
      <w:marTop w:val="0"/>
      <w:marBottom w:val="0"/>
      <w:divBdr>
        <w:top w:val="none" w:sz="0" w:space="0" w:color="auto"/>
        <w:left w:val="none" w:sz="0" w:space="0" w:color="auto"/>
        <w:bottom w:val="none" w:sz="0" w:space="0" w:color="auto"/>
        <w:right w:val="none" w:sz="0" w:space="0" w:color="auto"/>
      </w:divBdr>
    </w:div>
    <w:div w:id="1353611694">
      <w:bodyDiv w:val="1"/>
      <w:marLeft w:val="0"/>
      <w:marRight w:val="0"/>
      <w:marTop w:val="0"/>
      <w:marBottom w:val="0"/>
      <w:divBdr>
        <w:top w:val="none" w:sz="0" w:space="0" w:color="auto"/>
        <w:left w:val="none" w:sz="0" w:space="0" w:color="auto"/>
        <w:bottom w:val="none" w:sz="0" w:space="0" w:color="auto"/>
        <w:right w:val="none" w:sz="0" w:space="0" w:color="auto"/>
      </w:divBdr>
      <w:divsChild>
        <w:div w:id="273946257">
          <w:marLeft w:val="-720"/>
          <w:marRight w:val="0"/>
          <w:marTop w:val="0"/>
          <w:marBottom w:val="0"/>
          <w:divBdr>
            <w:top w:val="none" w:sz="0" w:space="0" w:color="auto"/>
            <w:left w:val="none" w:sz="0" w:space="0" w:color="auto"/>
            <w:bottom w:val="none" w:sz="0" w:space="0" w:color="auto"/>
            <w:right w:val="none" w:sz="0" w:space="0" w:color="auto"/>
          </w:divBdr>
        </w:div>
      </w:divsChild>
    </w:div>
    <w:div w:id="1355039163">
      <w:bodyDiv w:val="1"/>
      <w:marLeft w:val="0"/>
      <w:marRight w:val="0"/>
      <w:marTop w:val="0"/>
      <w:marBottom w:val="0"/>
      <w:divBdr>
        <w:top w:val="none" w:sz="0" w:space="0" w:color="auto"/>
        <w:left w:val="none" w:sz="0" w:space="0" w:color="auto"/>
        <w:bottom w:val="none" w:sz="0" w:space="0" w:color="auto"/>
        <w:right w:val="none" w:sz="0" w:space="0" w:color="auto"/>
      </w:divBdr>
    </w:div>
    <w:div w:id="1366710388">
      <w:bodyDiv w:val="1"/>
      <w:marLeft w:val="0"/>
      <w:marRight w:val="0"/>
      <w:marTop w:val="0"/>
      <w:marBottom w:val="0"/>
      <w:divBdr>
        <w:top w:val="none" w:sz="0" w:space="0" w:color="auto"/>
        <w:left w:val="none" w:sz="0" w:space="0" w:color="auto"/>
        <w:bottom w:val="none" w:sz="0" w:space="0" w:color="auto"/>
        <w:right w:val="none" w:sz="0" w:space="0" w:color="auto"/>
      </w:divBdr>
    </w:div>
    <w:div w:id="1367177261">
      <w:bodyDiv w:val="1"/>
      <w:marLeft w:val="0"/>
      <w:marRight w:val="0"/>
      <w:marTop w:val="0"/>
      <w:marBottom w:val="0"/>
      <w:divBdr>
        <w:top w:val="none" w:sz="0" w:space="0" w:color="auto"/>
        <w:left w:val="none" w:sz="0" w:space="0" w:color="auto"/>
        <w:bottom w:val="none" w:sz="0" w:space="0" w:color="auto"/>
        <w:right w:val="none" w:sz="0" w:space="0" w:color="auto"/>
      </w:divBdr>
    </w:div>
    <w:div w:id="1375812272">
      <w:bodyDiv w:val="1"/>
      <w:marLeft w:val="0"/>
      <w:marRight w:val="0"/>
      <w:marTop w:val="0"/>
      <w:marBottom w:val="0"/>
      <w:divBdr>
        <w:top w:val="none" w:sz="0" w:space="0" w:color="auto"/>
        <w:left w:val="none" w:sz="0" w:space="0" w:color="auto"/>
        <w:bottom w:val="none" w:sz="0" w:space="0" w:color="auto"/>
        <w:right w:val="none" w:sz="0" w:space="0" w:color="auto"/>
      </w:divBdr>
      <w:divsChild>
        <w:div w:id="1515076030">
          <w:marLeft w:val="-720"/>
          <w:marRight w:val="0"/>
          <w:marTop w:val="0"/>
          <w:marBottom w:val="0"/>
          <w:divBdr>
            <w:top w:val="none" w:sz="0" w:space="0" w:color="auto"/>
            <w:left w:val="none" w:sz="0" w:space="0" w:color="auto"/>
            <w:bottom w:val="none" w:sz="0" w:space="0" w:color="auto"/>
            <w:right w:val="none" w:sz="0" w:space="0" w:color="auto"/>
          </w:divBdr>
        </w:div>
      </w:divsChild>
    </w:div>
    <w:div w:id="1379164034">
      <w:bodyDiv w:val="1"/>
      <w:marLeft w:val="0"/>
      <w:marRight w:val="0"/>
      <w:marTop w:val="0"/>
      <w:marBottom w:val="0"/>
      <w:divBdr>
        <w:top w:val="none" w:sz="0" w:space="0" w:color="auto"/>
        <w:left w:val="none" w:sz="0" w:space="0" w:color="auto"/>
        <w:bottom w:val="none" w:sz="0" w:space="0" w:color="auto"/>
        <w:right w:val="none" w:sz="0" w:space="0" w:color="auto"/>
      </w:divBdr>
      <w:divsChild>
        <w:div w:id="2001880751">
          <w:marLeft w:val="-720"/>
          <w:marRight w:val="0"/>
          <w:marTop w:val="0"/>
          <w:marBottom w:val="0"/>
          <w:divBdr>
            <w:top w:val="none" w:sz="0" w:space="0" w:color="auto"/>
            <w:left w:val="none" w:sz="0" w:space="0" w:color="auto"/>
            <w:bottom w:val="none" w:sz="0" w:space="0" w:color="auto"/>
            <w:right w:val="none" w:sz="0" w:space="0" w:color="auto"/>
          </w:divBdr>
        </w:div>
      </w:divsChild>
    </w:div>
    <w:div w:id="1388607620">
      <w:bodyDiv w:val="1"/>
      <w:marLeft w:val="0"/>
      <w:marRight w:val="0"/>
      <w:marTop w:val="0"/>
      <w:marBottom w:val="0"/>
      <w:divBdr>
        <w:top w:val="none" w:sz="0" w:space="0" w:color="auto"/>
        <w:left w:val="none" w:sz="0" w:space="0" w:color="auto"/>
        <w:bottom w:val="none" w:sz="0" w:space="0" w:color="auto"/>
        <w:right w:val="none" w:sz="0" w:space="0" w:color="auto"/>
      </w:divBdr>
      <w:divsChild>
        <w:div w:id="1346516231">
          <w:marLeft w:val="-720"/>
          <w:marRight w:val="0"/>
          <w:marTop w:val="0"/>
          <w:marBottom w:val="0"/>
          <w:divBdr>
            <w:top w:val="none" w:sz="0" w:space="0" w:color="auto"/>
            <w:left w:val="none" w:sz="0" w:space="0" w:color="auto"/>
            <w:bottom w:val="none" w:sz="0" w:space="0" w:color="auto"/>
            <w:right w:val="none" w:sz="0" w:space="0" w:color="auto"/>
          </w:divBdr>
        </w:div>
      </w:divsChild>
    </w:div>
    <w:div w:id="1389650349">
      <w:bodyDiv w:val="1"/>
      <w:marLeft w:val="0"/>
      <w:marRight w:val="0"/>
      <w:marTop w:val="0"/>
      <w:marBottom w:val="0"/>
      <w:divBdr>
        <w:top w:val="none" w:sz="0" w:space="0" w:color="auto"/>
        <w:left w:val="none" w:sz="0" w:space="0" w:color="auto"/>
        <w:bottom w:val="none" w:sz="0" w:space="0" w:color="auto"/>
        <w:right w:val="none" w:sz="0" w:space="0" w:color="auto"/>
      </w:divBdr>
    </w:div>
    <w:div w:id="1402556347">
      <w:bodyDiv w:val="1"/>
      <w:marLeft w:val="0"/>
      <w:marRight w:val="0"/>
      <w:marTop w:val="0"/>
      <w:marBottom w:val="0"/>
      <w:divBdr>
        <w:top w:val="none" w:sz="0" w:space="0" w:color="auto"/>
        <w:left w:val="none" w:sz="0" w:space="0" w:color="auto"/>
        <w:bottom w:val="none" w:sz="0" w:space="0" w:color="auto"/>
        <w:right w:val="none" w:sz="0" w:space="0" w:color="auto"/>
      </w:divBdr>
    </w:div>
    <w:div w:id="1408263613">
      <w:bodyDiv w:val="1"/>
      <w:marLeft w:val="0"/>
      <w:marRight w:val="0"/>
      <w:marTop w:val="0"/>
      <w:marBottom w:val="0"/>
      <w:divBdr>
        <w:top w:val="none" w:sz="0" w:space="0" w:color="auto"/>
        <w:left w:val="none" w:sz="0" w:space="0" w:color="auto"/>
        <w:bottom w:val="none" w:sz="0" w:space="0" w:color="auto"/>
        <w:right w:val="none" w:sz="0" w:space="0" w:color="auto"/>
      </w:divBdr>
    </w:div>
    <w:div w:id="1423188363">
      <w:bodyDiv w:val="1"/>
      <w:marLeft w:val="0"/>
      <w:marRight w:val="0"/>
      <w:marTop w:val="0"/>
      <w:marBottom w:val="0"/>
      <w:divBdr>
        <w:top w:val="none" w:sz="0" w:space="0" w:color="auto"/>
        <w:left w:val="none" w:sz="0" w:space="0" w:color="auto"/>
        <w:bottom w:val="none" w:sz="0" w:space="0" w:color="auto"/>
        <w:right w:val="none" w:sz="0" w:space="0" w:color="auto"/>
      </w:divBdr>
      <w:divsChild>
        <w:div w:id="1161039872">
          <w:marLeft w:val="-720"/>
          <w:marRight w:val="0"/>
          <w:marTop w:val="0"/>
          <w:marBottom w:val="0"/>
          <w:divBdr>
            <w:top w:val="none" w:sz="0" w:space="0" w:color="auto"/>
            <w:left w:val="none" w:sz="0" w:space="0" w:color="auto"/>
            <w:bottom w:val="none" w:sz="0" w:space="0" w:color="auto"/>
            <w:right w:val="none" w:sz="0" w:space="0" w:color="auto"/>
          </w:divBdr>
        </w:div>
      </w:divsChild>
    </w:div>
    <w:div w:id="1442913724">
      <w:bodyDiv w:val="1"/>
      <w:marLeft w:val="0"/>
      <w:marRight w:val="0"/>
      <w:marTop w:val="0"/>
      <w:marBottom w:val="0"/>
      <w:divBdr>
        <w:top w:val="none" w:sz="0" w:space="0" w:color="auto"/>
        <w:left w:val="none" w:sz="0" w:space="0" w:color="auto"/>
        <w:bottom w:val="none" w:sz="0" w:space="0" w:color="auto"/>
        <w:right w:val="none" w:sz="0" w:space="0" w:color="auto"/>
      </w:divBdr>
    </w:div>
    <w:div w:id="1451970062">
      <w:bodyDiv w:val="1"/>
      <w:marLeft w:val="0"/>
      <w:marRight w:val="0"/>
      <w:marTop w:val="0"/>
      <w:marBottom w:val="0"/>
      <w:divBdr>
        <w:top w:val="none" w:sz="0" w:space="0" w:color="auto"/>
        <w:left w:val="none" w:sz="0" w:space="0" w:color="auto"/>
        <w:bottom w:val="none" w:sz="0" w:space="0" w:color="auto"/>
        <w:right w:val="none" w:sz="0" w:space="0" w:color="auto"/>
      </w:divBdr>
      <w:divsChild>
        <w:div w:id="352267369">
          <w:marLeft w:val="-720"/>
          <w:marRight w:val="0"/>
          <w:marTop w:val="0"/>
          <w:marBottom w:val="0"/>
          <w:divBdr>
            <w:top w:val="none" w:sz="0" w:space="0" w:color="auto"/>
            <w:left w:val="none" w:sz="0" w:space="0" w:color="auto"/>
            <w:bottom w:val="none" w:sz="0" w:space="0" w:color="auto"/>
            <w:right w:val="none" w:sz="0" w:space="0" w:color="auto"/>
          </w:divBdr>
        </w:div>
      </w:divsChild>
    </w:div>
    <w:div w:id="1454442306">
      <w:bodyDiv w:val="1"/>
      <w:marLeft w:val="0"/>
      <w:marRight w:val="0"/>
      <w:marTop w:val="0"/>
      <w:marBottom w:val="0"/>
      <w:divBdr>
        <w:top w:val="none" w:sz="0" w:space="0" w:color="auto"/>
        <w:left w:val="none" w:sz="0" w:space="0" w:color="auto"/>
        <w:bottom w:val="none" w:sz="0" w:space="0" w:color="auto"/>
        <w:right w:val="none" w:sz="0" w:space="0" w:color="auto"/>
      </w:divBdr>
    </w:div>
    <w:div w:id="1469325044">
      <w:bodyDiv w:val="1"/>
      <w:marLeft w:val="0"/>
      <w:marRight w:val="0"/>
      <w:marTop w:val="0"/>
      <w:marBottom w:val="0"/>
      <w:divBdr>
        <w:top w:val="none" w:sz="0" w:space="0" w:color="auto"/>
        <w:left w:val="none" w:sz="0" w:space="0" w:color="auto"/>
        <w:bottom w:val="none" w:sz="0" w:space="0" w:color="auto"/>
        <w:right w:val="none" w:sz="0" w:space="0" w:color="auto"/>
      </w:divBdr>
    </w:div>
    <w:div w:id="1469711524">
      <w:bodyDiv w:val="1"/>
      <w:marLeft w:val="0"/>
      <w:marRight w:val="0"/>
      <w:marTop w:val="0"/>
      <w:marBottom w:val="0"/>
      <w:divBdr>
        <w:top w:val="none" w:sz="0" w:space="0" w:color="auto"/>
        <w:left w:val="none" w:sz="0" w:space="0" w:color="auto"/>
        <w:bottom w:val="none" w:sz="0" w:space="0" w:color="auto"/>
        <w:right w:val="none" w:sz="0" w:space="0" w:color="auto"/>
      </w:divBdr>
      <w:divsChild>
        <w:div w:id="1296594497">
          <w:marLeft w:val="-720"/>
          <w:marRight w:val="0"/>
          <w:marTop w:val="0"/>
          <w:marBottom w:val="0"/>
          <w:divBdr>
            <w:top w:val="none" w:sz="0" w:space="0" w:color="auto"/>
            <w:left w:val="none" w:sz="0" w:space="0" w:color="auto"/>
            <w:bottom w:val="none" w:sz="0" w:space="0" w:color="auto"/>
            <w:right w:val="none" w:sz="0" w:space="0" w:color="auto"/>
          </w:divBdr>
        </w:div>
      </w:divsChild>
    </w:div>
    <w:div w:id="1470593607">
      <w:bodyDiv w:val="1"/>
      <w:marLeft w:val="0"/>
      <w:marRight w:val="0"/>
      <w:marTop w:val="0"/>
      <w:marBottom w:val="0"/>
      <w:divBdr>
        <w:top w:val="none" w:sz="0" w:space="0" w:color="auto"/>
        <w:left w:val="none" w:sz="0" w:space="0" w:color="auto"/>
        <w:bottom w:val="none" w:sz="0" w:space="0" w:color="auto"/>
        <w:right w:val="none" w:sz="0" w:space="0" w:color="auto"/>
      </w:divBdr>
    </w:div>
    <w:div w:id="1472097336">
      <w:bodyDiv w:val="1"/>
      <w:marLeft w:val="0"/>
      <w:marRight w:val="0"/>
      <w:marTop w:val="0"/>
      <w:marBottom w:val="0"/>
      <w:divBdr>
        <w:top w:val="none" w:sz="0" w:space="0" w:color="auto"/>
        <w:left w:val="none" w:sz="0" w:space="0" w:color="auto"/>
        <w:bottom w:val="none" w:sz="0" w:space="0" w:color="auto"/>
        <w:right w:val="none" w:sz="0" w:space="0" w:color="auto"/>
      </w:divBdr>
      <w:divsChild>
        <w:div w:id="502204602">
          <w:marLeft w:val="-720"/>
          <w:marRight w:val="0"/>
          <w:marTop w:val="0"/>
          <w:marBottom w:val="0"/>
          <w:divBdr>
            <w:top w:val="none" w:sz="0" w:space="0" w:color="auto"/>
            <w:left w:val="none" w:sz="0" w:space="0" w:color="auto"/>
            <w:bottom w:val="none" w:sz="0" w:space="0" w:color="auto"/>
            <w:right w:val="none" w:sz="0" w:space="0" w:color="auto"/>
          </w:divBdr>
        </w:div>
      </w:divsChild>
    </w:div>
    <w:div w:id="1473593774">
      <w:bodyDiv w:val="1"/>
      <w:marLeft w:val="0"/>
      <w:marRight w:val="0"/>
      <w:marTop w:val="0"/>
      <w:marBottom w:val="0"/>
      <w:divBdr>
        <w:top w:val="none" w:sz="0" w:space="0" w:color="auto"/>
        <w:left w:val="none" w:sz="0" w:space="0" w:color="auto"/>
        <w:bottom w:val="none" w:sz="0" w:space="0" w:color="auto"/>
        <w:right w:val="none" w:sz="0" w:space="0" w:color="auto"/>
      </w:divBdr>
      <w:divsChild>
        <w:div w:id="1266384483">
          <w:marLeft w:val="-720"/>
          <w:marRight w:val="0"/>
          <w:marTop w:val="0"/>
          <w:marBottom w:val="0"/>
          <w:divBdr>
            <w:top w:val="none" w:sz="0" w:space="0" w:color="auto"/>
            <w:left w:val="none" w:sz="0" w:space="0" w:color="auto"/>
            <w:bottom w:val="none" w:sz="0" w:space="0" w:color="auto"/>
            <w:right w:val="none" w:sz="0" w:space="0" w:color="auto"/>
          </w:divBdr>
        </w:div>
      </w:divsChild>
    </w:div>
    <w:div w:id="1475293826">
      <w:bodyDiv w:val="1"/>
      <w:marLeft w:val="0"/>
      <w:marRight w:val="0"/>
      <w:marTop w:val="0"/>
      <w:marBottom w:val="0"/>
      <w:divBdr>
        <w:top w:val="none" w:sz="0" w:space="0" w:color="auto"/>
        <w:left w:val="none" w:sz="0" w:space="0" w:color="auto"/>
        <w:bottom w:val="none" w:sz="0" w:space="0" w:color="auto"/>
        <w:right w:val="none" w:sz="0" w:space="0" w:color="auto"/>
      </w:divBdr>
    </w:div>
    <w:div w:id="1481002165">
      <w:bodyDiv w:val="1"/>
      <w:marLeft w:val="0"/>
      <w:marRight w:val="0"/>
      <w:marTop w:val="0"/>
      <w:marBottom w:val="0"/>
      <w:divBdr>
        <w:top w:val="none" w:sz="0" w:space="0" w:color="auto"/>
        <w:left w:val="none" w:sz="0" w:space="0" w:color="auto"/>
        <w:bottom w:val="none" w:sz="0" w:space="0" w:color="auto"/>
        <w:right w:val="none" w:sz="0" w:space="0" w:color="auto"/>
      </w:divBdr>
    </w:div>
    <w:div w:id="1482698720">
      <w:bodyDiv w:val="1"/>
      <w:marLeft w:val="0"/>
      <w:marRight w:val="0"/>
      <w:marTop w:val="0"/>
      <w:marBottom w:val="0"/>
      <w:divBdr>
        <w:top w:val="none" w:sz="0" w:space="0" w:color="auto"/>
        <w:left w:val="none" w:sz="0" w:space="0" w:color="auto"/>
        <w:bottom w:val="none" w:sz="0" w:space="0" w:color="auto"/>
        <w:right w:val="none" w:sz="0" w:space="0" w:color="auto"/>
      </w:divBdr>
    </w:div>
    <w:div w:id="1488666058">
      <w:bodyDiv w:val="1"/>
      <w:marLeft w:val="0"/>
      <w:marRight w:val="0"/>
      <w:marTop w:val="0"/>
      <w:marBottom w:val="0"/>
      <w:divBdr>
        <w:top w:val="none" w:sz="0" w:space="0" w:color="auto"/>
        <w:left w:val="none" w:sz="0" w:space="0" w:color="auto"/>
        <w:bottom w:val="none" w:sz="0" w:space="0" w:color="auto"/>
        <w:right w:val="none" w:sz="0" w:space="0" w:color="auto"/>
      </w:divBdr>
    </w:div>
    <w:div w:id="1491874192">
      <w:bodyDiv w:val="1"/>
      <w:marLeft w:val="0"/>
      <w:marRight w:val="0"/>
      <w:marTop w:val="0"/>
      <w:marBottom w:val="0"/>
      <w:divBdr>
        <w:top w:val="none" w:sz="0" w:space="0" w:color="auto"/>
        <w:left w:val="none" w:sz="0" w:space="0" w:color="auto"/>
        <w:bottom w:val="none" w:sz="0" w:space="0" w:color="auto"/>
        <w:right w:val="none" w:sz="0" w:space="0" w:color="auto"/>
      </w:divBdr>
    </w:div>
    <w:div w:id="1499031188">
      <w:bodyDiv w:val="1"/>
      <w:marLeft w:val="0"/>
      <w:marRight w:val="0"/>
      <w:marTop w:val="0"/>
      <w:marBottom w:val="0"/>
      <w:divBdr>
        <w:top w:val="none" w:sz="0" w:space="0" w:color="auto"/>
        <w:left w:val="none" w:sz="0" w:space="0" w:color="auto"/>
        <w:bottom w:val="none" w:sz="0" w:space="0" w:color="auto"/>
        <w:right w:val="none" w:sz="0" w:space="0" w:color="auto"/>
      </w:divBdr>
      <w:divsChild>
        <w:div w:id="1205750074">
          <w:marLeft w:val="-720"/>
          <w:marRight w:val="0"/>
          <w:marTop w:val="0"/>
          <w:marBottom w:val="0"/>
          <w:divBdr>
            <w:top w:val="none" w:sz="0" w:space="0" w:color="auto"/>
            <w:left w:val="none" w:sz="0" w:space="0" w:color="auto"/>
            <w:bottom w:val="none" w:sz="0" w:space="0" w:color="auto"/>
            <w:right w:val="none" w:sz="0" w:space="0" w:color="auto"/>
          </w:divBdr>
        </w:div>
      </w:divsChild>
    </w:div>
    <w:div w:id="1500803802">
      <w:bodyDiv w:val="1"/>
      <w:marLeft w:val="0"/>
      <w:marRight w:val="0"/>
      <w:marTop w:val="0"/>
      <w:marBottom w:val="0"/>
      <w:divBdr>
        <w:top w:val="none" w:sz="0" w:space="0" w:color="auto"/>
        <w:left w:val="none" w:sz="0" w:space="0" w:color="auto"/>
        <w:bottom w:val="none" w:sz="0" w:space="0" w:color="auto"/>
        <w:right w:val="none" w:sz="0" w:space="0" w:color="auto"/>
      </w:divBdr>
    </w:div>
    <w:div w:id="1501311645">
      <w:bodyDiv w:val="1"/>
      <w:marLeft w:val="0"/>
      <w:marRight w:val="0"/>
      <w:marTop w:val="0"/>
      <w:marBottom w:val="0"/>
      <w:divBdr>
        <w:top w:val="none" w:sz="0" w:space="0" w:color="auto"/>
        <w:left w:val="none" w:sz="0" w:space="0" w:color="auto"/>
        <w:bottom w:val="none" w:sz="0" w:space="0" w:color="auto"/>
        <w:right w:val="none" w:sz="0" w:space="0" w:color="auto"/>
      </w:divBdr>
    </w:div>
    <w:div w:id="1504052990">
      <w:bodyDiv w:val="1"/>
      <w:marLeft w:val="0"/>
      <w:marRight w:val="0"/>
      <w:marTop w:val="0"/>
      <w:marBottom w:val="0"/>
      <w:divBdr>
        <w:top w:val="none" w:sz="0" w:space="0" w:color="auto"/>
        <w:left w:val="none" w:sz="0" w:space="0" w:color="auto"/>
        <w:bottom w:val="none" w:sz="0" w:space="0" w:color="auto"/>
        <w:right w:val="none" w:sz="0" w:space="0" w:color="auto"/>
      </w:divBdr>
      <w:divsChild>
        <w:div w:id="1891458854">
          <w:marLeft w:val="-720"/>
          <w:marRight w:val="0"/>
          <w:marTop w:val="0"/>
          <w:marBottom w:val="0"/>
          <w:divBdr>
            <w:top w:val="none" w:sz="0" w:space="0" w:color="auto"/>
            <w:left w:val="none" w:sz="0" w:space="0" w:color="auto"/>
            <w:bottom w:val="none" w:sz="0" w:space="0" w:color="auto"/>
            <w:right w:val="none" w:sz="0" w:space="0" w:color="auto"/>
          </w:divBdr>
        </w:div>
      </w:divsChild>
    </w:div>
    <w:div w:id="1504199931">
      <w:bodyDiv w:val="1"/>
      <w:marLeft w:val="0"/>
      <w:marRight w:val="0"/>
      <w:marTop w:val="0"/>
      <w:marBottom w:val="0"/>
      <w:divBdr>
        <w:top w:val="none" w:sz="0" w:space="0" w:color="auto"/>
        <w:left w:val="none" w:sz="0" w:space="0" w:color="auto"/>
        <w:bottom w:val="none" w:sz="0" w:space="0" w:color="auto"/>
        <w:right w:val="none" w:sz="0" w:space="0" w:color="auto"/>
      </w:divBdr>
    </w:div>
    <w:div w:id="1504660479">
      <w:bodyDiv w:val="1"/>
      <w:marLeft w:val="0"/>
      <w:marRight w:val="0"/>
      <w:marTop w:val="0"/>
      <w:marBottom w:val="0"/>
      <w:divBdr>
        <w:top w:val="none" w:sz="0" w:space="0" w:color="auto"/>
        <w:left w:val="none" w:sz="0" w:space="0" w:color="auto"/>
        <w:bottom w:val="none" w:sz="0" w:space="0" w:color="auto"/>
        <w:right w:val="none" w:sz="0" w:space="0" w:color="auto"/>
      </w:divBdr>
      <w:divsChild>
        <w:div w:id="721247437">
          <w:marLeft w:val="-720"/>
          <w:marRight w:val="0"/>
          <w:marTop w:val="0"/>
          <w:marBottom w:val="0"/>
          <w:divBdr>
            <w:top w:val="none" w:sz="0" w:space="0" w:color="auto"/>
            <w:left w:val="none" w:sz="0" w:space="0" w:color="auto"/>
            <w:bottom w:val="none" w:sz="0" w:space="0" w:color="auto"/>
            <w:right w:val="none" w:sz="0" w:space="0" w:color="auto"/>
          </w:divBdr>
        </w:div>
      </w:divsChild>
    </w:div>
    <w:div w:id="1509834406">
      <w:bodyDiv w:val="1"/>
      <w:marLeft w:val="0"/>
      <w:marRight w:val="0"/>
      <w:marTop w:val="0"/>
      <w:marBottom w:val="0"/>
      <w:divBdr>
        <w:top w:val="none" w:sz="0" w:space="0" w:color="auto"/>
        <w:left w:val="none" w:sz="0" w:space="0" w:color="auto"/>
        <w:bottom w:val="none" w:sz="0" w:space="0" w:color="auto"/>
        <w:right w:val="none" w:sz="0" w:space="0" w:color="auto"/>
      </w:divBdr>
      <w:divsChild>
        <w:div w:id="1234782212">
          <w:marLeft w:val="-720"/>
          <w:marRight w:val="0"/>
          <w:marTop w:val="0"/>
          <w:marBottom w:val="0"/>
          <w:divBdr>
            <w:top w:val="none" w:sz="0" w:space="0" w:color="auto"/>
            <w:left w:val="none" w:sz="0" w:space="0" w:color="auto"/>
            <w:bottom w:val="none" w:sz="0" w:space="0" w:color="auto"/>
            <w:right w:val="none" w:sz="0" w:space="0" w:color="auto"/>
          </w:divBdr>
        </w:div>
      </w:divsChild>
    </w:div>
    <w:div w:id="1518035753">
      <w:bodyDiv w:val="1"/>
      <w:marLeft w:val="0"/>
      <w:marRight w:val="0"/>
      <w:marTop w:val="0"/>
      <w:marBottom w:val="0"/>
      <w:divBdr>
        <w:top w:val="none" w:sz="0" w:space="0" w:color="auto"/>
        <w:left w:val="none" w:sz="0" w:space="0" w:color="auto"/>
        <w:bottom w:val="none" w:sz="0" w:space="0" w:color="auto"/>
        <w:right w:val="none" w:sz="0" w:space="0" w:color="auto"/>
      </w:divBdr>
    </w:div>
    <w:div w:id="1524854723">
      <w:bodyDiv w:val="1"/>
      <w:marLeft w:val="0"/>
      <w:marRight w:val="0"/>
      <w:marTop w:val="0"/>
      <w:marBottom w:val="0"/>
      <w:divBdr>
        <w:top w:val="none" w:sz="0" w:space="0" w:color="auto"/>
        <w:left w:val="none" w:sz="0" w:space="0" w:color="auto"/>
        <w:bottom w:val="none" w:sz="0" w:space="0" w:color="auto"/>
        <w:right w:val="none" w:sz="0" w:space="0" w:color="auto"/>
      </w:divBdr>
    </w:div>
    <w:div w:id="1526285313">
      <w:bodyDiv w:val="1"/>
      <w:marLeft w:val="0"/>
      <w:marRight w:val="0"/>
      <w:marTop w:val="0"/>
      <w:marBottom w:val="0"/>
      <w:divBdr>
        <w:top w:val="none" w:sz="0" w:space="0" w:color="auto"/>
        <w:left w:val="none" w:sz="0" w:space="0" w:color="auto"/>
        <w:bottom w:val="none" w:sz="0" w:space="0" w:color="auto"/>
        <w:right w:val="none" w:sz="0" w:space="0" w:color="auto"/>
      </w:divBdr>
    </w:div>
    <w:div w:id="1527717939">
      <w:bodyDiv w:val="1"/>
      <w:marLeft w:val="0"/>
      <w:marRight w:val="0"/>
      <w:marTop w:val="0"/>
      <w:marBottom w:val="0"/>
      <w:divBdr>
        <w:top w:val="none" w:sz="0" w:space="0" w:color="auto"/>
        <w:left w:val="none" w:sz="0" w:space="0" w:color="auto"/>
        <w:bottom w:val="none" w:sz="0" w:space="0" w:color="auto"/>
        <w:right w:val="none" w:sz="0" w:space="0" w:color="auto"/>
      </w:divBdr>
    </w:div>
    <w:div w:id="1528329441">
      <w:bodyDiv w:val="1"/>
      <w:marLeft w:val="0"/>
      <w:marRight w:val="0"/>
      <w:marTop w:val="0"/>
      <w:marBottom w:val="0"/>
      <w:divBdr>
        <w:top w:val="none" w:sz="0" w:space="0" w:color="auto"/>
        <w:left w:val="none" w:sz="0" w:space="0" w:color="auto"/>
        <w:bottom w:val="none" w:sz="0" w:space="0" w:color="auto"/>
        <w:right w:val="none" w:sz="0" w:space="0" w:color="auto"/>
      </w:divBdr>
    </w:div>
    <w:div w:id="1529490198">
      <w:bodyDiv w:val="1"/>
      <w:marLeft w:val="0"/>
      <w:marRight w:val="0"/>
      <w:marTop w:val="0"/>
      <w:marBottom w:val="0"/>
      <w:divBdr>
        <w:top w:val="none" w:sz="0" w:space="0" w:color="auto"/>
        <w:left w:val="none" w:sz="0" w:space="0" w:color="auto"/>
        <w:bottom w:val="none" w:sz="0" w:space="0" w:color="auto"/>
        <w:right w:val="none" w:sz="0" w:space="0" w:color="auto"/>
      </w:divBdr>
    </w:div>
    <w:div w:id="1532451575">
      <w:bodyDiv w:val="1"/>
      <w:marLeft w:val="0"/>
      <w:marRight w:val="0"/>
      <w:marTop w:val="0"/>
      <w:marBottom w:val="0"/>
      <w:divBdr>
        <w:top w:val="none" w:sz="0" w:space="0" w:color="auto"/>
        <w:left w:val="none" w:sz="0" w:space="0" w:color="auto"/>
        <w:bottom w:val="none" w:sz="0" w:space="0" w:color="auto"/>
        <w:right w:val="none" w:sz="0" w:space="0" w:color="auto"/>
      </w:divBdr>
    </w:div>
    <w:div w:id="1535582065">
      <w:bodyDiv w:val="1"/>
      <w:marLeft w:val="0"/>
      <w:marRight w:val="0"/>
      <w:marTop w:val="0"/>
      <w:marBottom w:val="0"/>
      <w:divBdr>
        <w:top w:val="none" w:sz="0" w:space="0" w:color="auto"/>
        <w:left w:val="none" w:sz="0" w:space="0" w:color="auto"/>
        <w:bottom w:val="none" w:sz="0" w:space="0" w:color="auto"/>
        <w:right w:val="none" w:sz="0" w:space="0" w:color="auto"/>
      </w:divBdr>
    </w:div>
    <w:div w:id="1546747173">
      <w:bodyDiv w:val="1"/>
      <w:marLeft w:val="0"/>
      <w:marRight w:val="0"/>
      <w:marTop w:val="0"/>
      <w:marBottom w:val="0"/>
      <w:divBdr>
        <w:top w:val="none" w:sz="0" w:space="0" w:color="auto"/>
        <w:left w:val="none" w:sz="0" w:space="0" w:color="auto"/>
        <w:bottom w:val="none" w:sz="0" w:space="0" w:color="auto"/>
        <w:right w:val="none" w:sz="0" w:space="0" w:color="auto"/>
      </w:divBdr>
      <w:divsChild>
        <w:div w:id="194079313">
          <w:marLeft w:val="-720"/>
          <w:marRight w:val="0"/>
          <w:marTop w:val="0"/>
          <w:marBottom w:val="0"/>
          <w:divBdr>
            <w:top w:val="none" w:sz="0" w:space="0" w:color="auto"/>
            <w:left w:val="none" w:sz="0" w:space="0" w:color="auto"/>
            <w:bottom w:val="none" w:sz="0" w:space="0" w:color="auto"/>
            <w:right w:val="none" w:sz="0" w:space="0" w:color="auto"/>
          </w:divBdr>
        </w:div>
      </w:divsChild>
    </w:div>
    <w:div w:id="1556354249">
      <w:bodyDiv w:val="1"/>
      <w:marLeft w:val="0"/>
      <w:marRight w:val="0"/>
      <w:marTop w:val="0"/>
      <w:marBottom w:val="0"/>
      <w:divBdr>
        <w:top w:val="none" w:sz="0" w:space="0" w:color="auto"/>
        <w:left w:val="none" w:sz="0" w:space="0" w:color="auto"/>
        <w:bottom w:val="none" w:sz="0" w:space="0" w:color="auto"/>
        <w:right w:val="none" w:sz="0" w:space="0" w:color="auto"/>
      </w:divBdr>
      <w:divsChild>
        <w:div w:id="1992633403">
          <w:marLeft w:val="-720"/>
          <w:marRight w:val="0"/>
          <w:marTop w:val="0"/>
          <w:marBottom w:val="0"/>
          <w:divBdr>
            <w:top w:val="none" w:sz="0" w:space="0" w:color="auto"/>
            <w:left w:val="none" w:sz="0" w:space="0" w:color="auto"/>
            <w:bottom w:val="none" w:sz="0" w:space="0" w:color="auto"/>
            <w:right w:val="none" w:sz="0" w:space="0" w:color="auto"/>
          </w:divBdr>
        </w:div>
      </w:divsChild>
    </w:div>
    <w:div w:id="1560901200">
      <w:bodyDiv w:val="1"/>
      <w:marLeft w:val="0"/>
      <w:marRight w:val="0"/>
      <w:marTop w:val="0"/>
      <w:marBottom w:val="0"/>
      <w:divBdr>
        <w:top w:val="none" w:sz="0" w:space="0" w:color="auto"/>
        <w:left w:val="none" w:sz="0" w:space="0" w:color="auto"/>
        <w:bottom w:val="none" w:sz="0" w:space="0" w:color="auto"/>
        <w:right w:val="none" w:sz="0" w:space="0" w:color="auto"/>
      </w:divBdr>
      <w:divsChild>
        <w:div w:id="1001082017">
          <w:marLeft w:val="-720"/>
          <w:marRight w:val="0"/>
          <w:marTop w:val="0"/>
          <w:marBottom w:val="0"/>
          <w:divBdr>
            <w:top w:val="none" w:sz="0" w:space="0" w:color="auto"/>
            <w:left w:val="none" w:sz="0" w:space="0" w:color="auto"/>
            <w:bottom w:val="none" w:sz="0" w:space="0" w:color="auto"/>
            <w:right w:val="none" w:sz="0" w:space="0" w:color="auto"/>
          </w:divBdr>
        </w:div>
      </w:divsChild>
    </w:div>
    <w:div w:id="1565218633">
      <w:bodyDiv w:val="1"/>
      <w:marLeft w:val="0"/>
      <w:marRight w:val="0"/>
      <w:marTop w:val="0"/>
      <w:marBottom w:val="0"/>
      <w:divBdr>
        <w:top w:val="none" w:sz="0" w:space="0" w:color="auto"/>
        <w:left w:val="none" w:sz="0" w:space="0" w:color="auto"/>
        <w:bottom w:val="none" w:sz="0" w:space="0" w:color="auto"/>
        <w:right w:val="none" w:sz="0" w:space="0" w:color="auto"/>
      </w:divBdr>
      <w:divsChild>
        <w:div w:id="2094742064">
          <w:marLeft w:val="-720"/>
          <w:marRight w:val="0"/>
          <w:marTop w:val="0"/>
          <w:marBottom w:val="0"/>
          <w:divBdr>
            <w:top w:val="none" w:sz="0" w:space="0" w:color="auto"/>
            <w:left w:val="none" w:sz="0" w:space="0" w:color="auto"/>
            <w:bottom w:val="none" w:sz="0" w:space="0" w:color="auto"/>
            <w:right w:val="none" w:sz="0" w:space="0" w:color="auto"/>
          </w:divBdr>
        </w:div>
      </w:divsChild>
    </w:div>
    <w:div w:id="1565793959">
      <w:bodyDiv w:val="1"/>
      <w:marLeft w:val="0"/>
      <w:marRight w:val="0"/>
      <w:marTop w:val="0"/>
      <w:marBottom w:val="0"/>
      <w:divBdr>
        <w:top w:val="none" w:sz="0" w:space="0" w:color="auto"/>
        <w:left w:val="none" w:sz="0" w:space="0" w:color="auto"/>
        <w:bottom w:val="none" w:sz="0" w:space="0" w:color="auto"/>
        <w:right w:val="none" w:sz="0" w:space="0" w:color="auto"/>
      </w:divBdr>
      <w:divsChild>
        <w:div w:id="2014142396">
          <w:marLeft w:val="-720"/>
          <w:marRight w:val="0"/>
          <w:marTop w:val="0"/>
          <w:marBottom w:val="0"/>
          <w:divBdr>
            <w:top w:val="none" w:sz="0" w:space="0" w:color="auto"/>
            <w:left w:val="none" w:sz="0" w:space="0" w:color="auto"/>
            <w:bottom w:val="none" w:sz="0" w:space="0" w:color="auto"/>
            <w:right w:val="none" w:sz="0" w:space="0" w:color="auto"/>
          </w:divBdr>
        </w:div>
      </w:divsChild>
    </w:div>
    <w:div w:id="1568151348">
      <w:bodyDiv w:val="1"/>
      <w:marLeft w:val="0"/>
      <w:marRight w:val="0"/>
      <w:marTop w:val="0"/>
      <w:marBottom w:val="0"/>
      <w:divBdr>
        <w:top w:val="none" w:sz="0" w:space="0" w:color="auto"/>
        <w:left w:val="none" w:sz="0" w:space="0" w:color="auto"/>
        <w:bottom w:val="none" w:sz="0" w:space="0" w:color="auto"/>
        <w:right w:val="none" w:sz="0" w:space="0" w:color="auto"/>
      </w:divBdr>
      <w:divsChild>
        <w:div w:id="1525827321">
          <w:marLeft w:val="-720"/>
          <w:marRight w:val="0"/>
          <w:marTop w:val="0"/>
          <w:marBottom w:val="0"/>
          <w:divBdr>
            <w:top w:val="none" w:sz="0" w:space="0" w:color="auto"/>
            <w:left w:val="none" w:sz="0" w:space="0" w:color="auto"/>
            <w:bottom w:val="none" w:sz="0" w:space="0" w:color="auto"/>
            <w:right w:val="none" w:sz="0" w:space="0" w:color="auto"/>
          </w:divBdr>
        </w:div>
      </w:divsChild>
    </w:div>
    <w:div w:id="1571496877">
      <w:bodyDiv w:val="1"/>
      <w:marLeft w:val="0"/>
      <w:marRight w:val="0"/>
      <w:marTop w:val="0"/>
      <w:marBottom w:val="0"/>
      <w:divBdr>
        <w:top w:val="none" w:sz="0" w:space="0" w:color="auto"/>
        <w:left w:val="none" w:sz="0" w:space="0" w:color="auto"/>
        <w:bottom w:val="none" w:sz="0" w:space="0" w:color="auto"/>
        <w:right w:val="none" w:sz="0" w:space="0" w:color="auto"/>
      </w:divBdr>
    </w:div>
    <w:div w:id="1573929833">
      <w:bodyDiv w:val="1"/>
      <w:marLeft w:val="0"/>
      <w:marRight w:val="0"/>
      <w:marTop w:val="0"/>
      <w:marBottom w:val="0"/>
      <w:divBdr>
        <w:top w:val="none" w:sz="0" w:space="0" w:color="auto"/>
        <w:left w:val="none" w:sz="0" w:space="0" w:color="auto"/>
        <w:bottom w:val="none" w:sz="0" w:space="0" w:color="auto"/>
        <w:right w:val="none" w:sz="0" w:space="0" w:color="auto"/>
      </w:divBdr>
    </w:div>
    <w:div w:id="1579054645">
      <w:bodyDiv w:val="1"/>
      <w:marLeft w:val="0"/>
      <w:marRight w:val="0"/>
      <w:marTop w:val="0"/>
      <w:marBottom w:val="0"/>
      <w:divBdr>
        <w:top w:val="none" w:sz="0" w:space="0" w:color="auto"/>
        <w:left w:val="none" w:sz="0" w:space="0" w:color="auto"/>
        <w:bottom w:val="none" w:sz="0" w:space="0" w:color="auto"/>
        <w:right w:val="none" w:sz="0" w:space="0" w:color="auto"/>
      </w:divBdr>
    </w:div>
    <w:div w:id="1583755135">
      <w:bodyDiv w:val="1"/>
      <w:marLeft w:val="0"/>
      <w:marRight w:val="0"/>
      <w:marTop w:val="0"/>
      <w:marBottom w:val="0"/>
      <w:divBdr>
        <w:top w:val="none" w:sz="0" w:space="0" w:color="auto"/>
        <w:left w:val="none" w:sz="0" w:space="0" w:color="auto"/>
        <w:bottom w:val="none" w:sz="0" w:space="0" w:color="auto"/>
        <w:right w:val="none" w:sz="0" w:space="0" w:color="auto"/>
      </w:divBdr>
    </w:div>
    <w:div w:id="1586843594">
      <w:bodyDiv w:val="1"/>
      <w:marLeft w:val="0"/>
      <w:marRight w:val="0"/>
      <w:marTop w:val="0"/>
      <w:marBottom w:val="0"/>
      <w:divBdr>
        <w:top w:val="none" w:sz="0" w:space="0" w:color="auto"/>
        <w:left w:val="none" w:sz="0" w:space="0" w:color="auto"/>
        <w:bottom w:val="none" w:sz="0" w:space="0" w:color="auto"/>
        <w:right w:val="none" w:sz="0" w:space="0" w:color="auto"/>
      </w:divBdr>
    </w:div>
    <w:div w:id="1591424232">
      <w:bodyDiv w:val="1"/>
      <w:marLeft w:val="0"/>
      <w:marRight w:val="0"/>
      <w:marTop w:val="0"/>
      <w:marBottom w:val="0"/>
      <w:divBdr>
        <w:top w:val="none" w:sz="0" w:space="0" w:color="auto"/>
        <w:left w:val="none" w:sz="0" w:space="0" w:color="auto"/>
        <w:bottom w:val="none" w:sz="0" w:space="0" w:color="auto"/>
        <w:right w:val="none" w:sz="0" w:space="0" w:color="auto"/>
      </w:divBdr>
      <w:divsChild>
        <w:div w:id="1988704716">
          <w:marLeft w:val="-720"/>
          <w:marRight w:val="0"/>
          <w:marTop w:val="0"/>
          <w:marBottom w:val="0"/>
          <w:divBdr>
            <w:top w:val="none" w:sz="0" w:space="0" w:color="auto"/>
            <w:left w:val="none" w:sz="0" w:space="0" w:color="auto"/>
            <w:bottom w:val="none" w:sz="0" w:space="0" w:color="auto"/>
            <w:right w:val="none" w:sz="0" w:space="0" w:color="auto"/>
          </w:divBdr>
        </w:div>
      </w:divsChild>
    </w:div>
    <w:div w:id="1591544836">
      <w:bodyDiv w:val="1"/>
      <w:marLeft w:val="0"/>
      <w:marRight w:val="0"/>
      <w:marTop w:val="0"/>
      <w:marBottom w:val="0"/>
      <w:divBdr>
        <w:top w:val="none" w:sz="0" w:space="0" w:color="auto"/>
        <w:left w:val="none" w:sz="0" w:space="0" w:color="auto"/>
        <w:bottom w:val="none" w:sz="0" w:space="0" w:color="auto"/>
        <w:right w:val="none" w:sz="0" w:space="0" w:color="auto"/>
      </w:divBdr>
    </w:div>
    <w:div w:id="1596090587">
      <w:bodyDiv w:val="1"/>
      <w:marLeft w:val="0"/>
      <w:marRight w:val="0"/>
      <w:marTop w:val="0"/>
      <w:marBottom w:val="0"/>
      <w:divBdr>
        <w:top w:val="none" w:sz="0" w:space="0" w:color="auto"/>
        <w:left w:val="none" w:sz="0" w:space="0" w:color="auto"/>
        <w:bottom w:val="none" w:sz="0" w:space="0" w:color="auto"/>
        <w:right w:val="none" w:sz="0" w:space="0" w:color="auto"/>
      </w:divBdr>
      <w:divsChild>
        <w:div w:id="1504583975">
          <w:marLeft w:val="-720"/>
          <w:marRight w:val="0"/>
          <w:marTop w:val="0"/>
          <w:marBottom w:val="0"/>
          <w:divBdr>
            <w:top w:val="none" w:sz="0" w:space="0" w:color="auto"/>
            <w:left w:val="none" w:sz="0" w:space="0" w:color="auto"/>
            <w:bottom w:val="none" w:sz="0" w:space="0" w:color="auto"/>
            <w:right w:val="none" w:sz="0" w:space="0" w:color="auto"/>
          </w:divBdr>
        </w:div>
      </w:divsChild>
    </w:div>
    <w:div w:id="1604605374">
      <w:bodyDiv w:val="1"/>
      <w:marLeft w:val="0"/>
      <w:marRight w:val="0"/>
      <w:marTop w:val="0"/>
      <w:marBottom w:val="0"/>
      <w:divBdr>
        <w:top w:val="none" w:sz="0" w:space="0" w:color="auto"/>
        <w:left w:val="none" w:sz="0" w:space="0" w:color="auto"/>
        <w:bottom w:val="none" w:sz="0" w:space="0" w:color="auto"/>
        <w:right w:val="none" w:sz="0" w:space="0" w:color="auto"/>
      </w:divBdr>
    </w:div>
    <w:div w:id="1604721796">
      <w:bodyDiv w:val="1"/>
      <w:marLeft w:val="0"/>
      <w:marRight w:val="0"/>
      <w:marTop w:val="0"/>
      <w:marBottom w:val="0"/>
      <w:divBdr>
        <w:top w:val="none" w:sz="0" w:space="0" w:color="auto"/>
        <w:left w:val="none" w:sz="0" w:space="0" w:color="auto"/>
        <w:bottom w:val="none" w:sz="0" w:space="0" w:color="auto"/>
        <w:right w:val="none" w:sz="0" w:space="0" w:color="auto"/>
      </w:divBdr>
    </w:div>
    <w:div w:id="1607276503">
      <w:bodyDiv w:val="1"/>
      <w:marLeft w:val="0"/>
      <w:marRight w:val="0"/>
      <w:marTop w:val="0"/>
      <w:marBottom w:val="0"/>
      <w:divBdr>
        <w:top w:val="none" w:sz="0" w:space="0" w:color="auto"/>
        <w:left w:val="none" w:sz="0" w:space="0" w:color="auto"/>
        <w:bottom w:val="none" w:sz="0" w:space="0" w:color="auto"/>
        <w:right w:val="none" w:sz="0" w:space="0" w:color="auto"/>
      </w:divBdr>
    </w:div>
    <w:div w:id="1611357712">
      <w:bodyDiv w:val="1"/>
      <w:marLeft w:val="0"/>
      <w:marRight w:val="0"/>
      <w:marTop w:val="0"/>
      <w:marBottom w:val="0"/>
      <w:divBdr>
        <w:top w:val="none" w:sz="0" w:space="0" w:color="auto"/>
        <w:left w:val="none" w:sz="0" w:space="0" w:color="auto"/>
        <w:bottom w:val="none" w:sz="0" w:space="0" w:color="auto"/>
        <w:right w:val="none" w:sz="0" w:space="0" w:color="auto"/>
      </w:divBdr>
    </w:div>
    <w:div w:id="1611425943">
      <w:bodyDiv w:val="1"/>
      <w:marLeft w:val="0"/>
      <w:marRight w:val="0"/>
      <w:marTop w:val="0"/>
      <w:marBottom w:val="0"/>
      <w:divBdr>
        <w:top w:val="none" w:sz="0" w:space="0" w:color="auto"/>
        <w:left w:val="none" w:sz="0" w:space="0" w:color="auto"/>
        <w:bottom w:val="none" w:sz="0" w:space="0" w:color="auto"/>
        <w:right w:val="none" w:sz="0" w:space="0" w:color="auto"/>
      </w:divBdr>
    </w:div>
    <w:div w:id="1612009170">
      <w:bodyDiv w:val="1"/>
      <w:marLeft w:val="0"/>
      <w:marRight w:val="0"/>
      <w:marTop w:val="0"/>
      <w:marBottom w:val="0"/>
      <w:divBdr>
        <w:top w:val="none" w:sz="0" w:space="0" w:color="auto"/>
        <w:left w:val="none" w:sz="0" w:space="0" w:color="auto"/>
        <w:bottom w:val="none" w:sz="0" w:space="0" w:color="auto"/>
        <w:right w:val="none" w:sz="0" w:space="0" w:color="auto"/>
      </w:divBdr>
    </w:div>
    <w:div w:id="1613586265">
      <w:bodyDiv w:val="1"/>
      <w:marLeft w:val="0"/>
      <w:marRight w:val="0"/>
      <w:marTop w:val="0"/>
      <w:marBottom w:val="0"/>
      <w:divBdr>
        <w:top w:val="none" w:sz="0" w:space="0" w:color="auto"/>
        <w:left w:val="none" w:sz="0" w:space="0" w:color="auto"/>
        <w:bottom w:val="none" w:sz="0" w:space="0" w:color="auto"/>
        <w:right w:val="none" w:sz="0" w:space="0" w:color="auto"/>
      </w:divBdr>
    </w:div>
    <w:div w:id="1618293472">
      <w:bodyDiv w:val="1"/>
      <w:marLeft w:val="0"/>
      <w:marRight w:val="0"/>
      <w:marTop w:val="0"/>
      <w:marBottom w:val="0"/>
      <w:divBdr>
        <w:top w:val="none" w:sz="0" w:space="0" w:color="auto"/>
        <w:left w:val="none" w:sz="0" w:space="0" w:color="auto"/>
        <w:bottom w:val="none" w:sz="0" w:space="0" w:color="auto"/>
        <w:right w:val="none" w:sz="0" w:space="0" w:color="auto"/>
      </w:divBdr>
    </w:div>
    <w:div w:id="1627350378">
      <w:bodyDiv w:val="1"/>
      <w:marLeft w:val="0"/>
      <w:marRight w:val="0"/>
      <w:marTop w:val="0"/>
      <w:marBottom w:val="0"/>
      <w:divBdr>
        <w:top w:val="none" w:sz="0" w:space="0" w:color="auto"/>
        <w:left w:val="none" w:sz="0" w:space="0" w:color="auto"/>
        <w:bottom w:val="none" w:sz="0" w:space="0" w:color="auto"/>
        <w:right w:val="none" w:sz="0" w:space="0" w:color="auto"/>
      </w:divBdr>
    </w:div>
    <w:div w:id="1633753025">
      <w:bodyDiv w:val="1"/>
      <w:marLeft w:val="0"/>
      <w:marRight w:val="0"/>
      <w:marTop w:val="0"/>
      <w:marBottom w:val="0"/>
      <w:divBdr>
        <w:top w:val="none" w:sz="0" w:space="0" w:color="auto"/>
        <w:left w:val="none" w:sz="0" w:space="0" w:color="auto"/>
        <w:bottom w:val="none" w:sz="0" w:space="0" w:color="auto"/>
        <w:right w:val="none" w:sz="0" w:space="0" w:color="auto"/>
      </w:divBdr>
      <w:divsChild>
        <w:div w:id="1909030393">
          <w:marLeft w:val="-720"/>
          <w:marRight w:val="0"/>
          <w:marTop w:val="0"/>
          <w:marBottom w:val="0"/>
          <w:divBdr>
            <w:top w:val="none" w:sz="0" w:space="0" w:color="auto"/>
            <w:left w:val="none" w:sz="0" w:space="0" w:color="auto"/>
            <w:bottom w:val="none" w:sz="0" w:space="0" w:color="auto"/>
            <w:right w:val="none" w:sz="0" w:space="0" w:color="auto"/>
          </w:divBdr>
        </w:div>
      </w:divsChild>
    </w:div>
    <w:div w:id="1639922210">
      <w:bodyDiv w:val="1"/>
      <w:marLeft w:val="0"/>
      <w:marRight w:val="0"/>
      <w:marTop w:val="0"/>
      <w:marBottom w:val="0"/>
      <w:divBdr>
        <w:top w:val="none" w:sz="0" w:space="0" w:color="auto"/>
        <w:left w:val="none" w:sz="0" w:space="0" w:color="auto"/>
        <w:bottom w:val="none" w:sz="0" w:space="0" w:color="auto"/>
        <w:right w:val="none" w:sz="0" w:space="0" w:color="auto"/>
      </w:divBdr>
    </w:div>
    <w:div w:id="1644001999">
      <w:bodyDiv w:val="1"/>
      <w:marLeft w:val="0"/>
      <w:marRight w:val="0"/>
      <w:marTop w:val="0"/>
      <w:marBottom w:val="0"/>
      <w:divBdr>
        <w:top w:val="none" w:sz="0" w:space="0" w:color="auto"/>
        <w:left w:val="none" w:sz="0" w:space="0" w:color="auto"/>
        <w:bottom w:val="none" w:sz="0" w:space="0" w:color="auto"/>
        <w:right w:val="none" w:sz="0" w:space="0" w:color="auto"/>
      </w:divBdr>
    </w:div>
    <w:div w:id="1653292890">
      <w:bodyDiv w:val="1"/>
      <w:marLeft w:val="0"/>
      <w:marRight w:val="0"/>
      <w:marTop w:val="0"/>
      <w:marBottom w:val="0"/>
      <w:divBdr>
        <w:top w:val="none" w:sz="0" w:space="0" w:color="auto"/>
        <w:left w:val="none" w:sz="0" w:space="0" w:color="auto"/>
        <w:bottom w:val="none" w:sz="0" w:space="0" w:color="auto"/>
        <w:right w:val="none" w:sz="0" w:space="0" w:color="auto"/>
      </w:divBdr>
      <w:divsChild>
        <w:div w:id="793786895">
          <w:marLeft w:val="-720"/>
          <w:marRight w:val="0"/>
          <w:marTop w:val="0"/>
          <w:marBottom w:val="0"/>
          <w:divBdr>
            <w:top w:val="none" w:sz="0" w:space="0" w:color="auto"/>
            <w:left w:val="none" w:sz="0" w:space="0" w:color="auto"/>
            <w:bottom w:val="none" w:sz="0" w:space="0" w:color="auto"/>
            <w:right w:val="none" w:sz="0" w:space="0" w:color="auto"/>
          </w:divBdr>
        </w:div>
      </w:divsChild>
    </w:div>
    <w:div w:id="1659307229">
      <w:bodyDiv w:val="1"/>
      <w:marLeft w:val="0"/>
      <w:marRight w:val="0"/>
      <w:marTop w:val="0"/>
      <w:marBottom w:val="0"/>
      <w:divBdr>
        <w:top w:val="none" w:sz="0" w:space="0" w:color="auto"/>
        <w:left w:val="none" w:sz="0" w:space="0" w:color="auto"/>
        <w:bottom w:val="none" w:sz="0" w:space="0" w:color="auto"/>
        <w:right w:val="none" w:sz="0" w:space="0" w:color="auto"/>
      </w:divBdr>
    </w:div>
    <w:div w:id="1671786080">
      <w:bodyDiv w:val="1"/>
      <w:marLeft w:val="0"/>
      <w:marRight w:val="0"/>
      <w:marTop w:val="0"/>
      <w:marBottom w:val="0"/>
      <w:divBdr>
        <w:top w:val="none" w:sz="0" w:space="0" w:color="auto"/>
        <w:left w:val="none" w:sz="0" w:space="0" w:color="auto"/>
        <w:bottom w:val="none" w:sz="0" w:space="0" w:color="auto"/>
        <w:right w:val="none" w:sz="0" w:space="0" w:color="auto"/>
      </w:divBdr>
    </w:div>
    <w:div w:id="1690718192">
      <w:bodyDiv w:val="1"/>
      <w:marLeft w:val="0"/>
      <w:marRight w:val="0"/>
      <w:marTop w:val="0"/>
      <w:marBottom w:val="0"/>
      <w:divBdr>
        <w:top w:val="none" w:sz="0" w:space="0" w:color="auto"/>
        <w:left w:val="none" w:sz="0" w:space="0" w:color="auto"/>
        <w:bottom w:val="none" w:sz="0" w:space="0" w:color="auto"/>
        <w:right w:val="none" w:sz="0" w:space="0" w:color="auto"/>
      </w:divBdr>
      <w:divsChild>
        <w:div w:id="236400155">
          <w:marLeft w:val="-720"/>
          <w:marRight w:val="0"/>
          <w:marTop w:val="0"/>
          <w:marBottom w:val="0"/>
          <w:divBdr>
            <w:top w:val="none" w:sz="0" w:space="0" w:color="auto"/>
            <w:left w:val="none" w:sz="0" w:space="0" w:color="auto"/>
            <w:bottom w:val="none" w:sz="0" w:space="0" w:color="auto"/>
            <w:right w:val="none" w:sz="0" w:space="0" w:color="auto"/>
          </w:divBdr>
        </w:div>
      </w:divsChild>
    </w:div>
    <w:div w:id="1691831956">
      <w:bodyDiv w:val="1"/>
      <w:marLeft w:val="0"/>
      <w:marRight w:val="0"/>
      <w:marTop w:val="0"/>
      <w:marBottom w:val="0"/>
      <w:divBdr>
        <w:top w:val="none" w:sz="0" w:space="0" w:color="auto"/>
        <w:left w:val="none" w:sz="0" w:space="0" w:color="auto"/>
        <w:bottom w:val="none" w:sz="0" w:space="0" w:color="auto"/>
        <w:right w:val="none" w:sz="0" w:space="0" w:color="auto"/>
      </w:divBdr>
    </w:div>
    <w:div w:id="1692410717">
      <w:bodyDiv w:val="1"/>
      <w:marLeft w:val="0"/>
      <w:marRight w:val="0"/>
      <w:marTop w:val="0"/>
      <w:marBottom w:val="0"/>
      <w:divBdr>
        <w:top w:val="none" w:sz="0" w:space="0" w:color="auto"/>
        <w:left w:val="none" w:sz="0" w:space="0" w:color="auto"/>
        <w:bottom w:val="none" w:sz="0" w:space="0" w:color="auto"/>
        <w:right w:val="none" w:sz="0" w:space="0" w:color="auto"/>
      </w:divBdr>
      <w:divsChild>
        <w:div w:id="1198160817">
          <w:marLeft w:val="-720"/>
          <w:marRight w:val="0"/>
          <w:marTop w:val="0"/>
          <w:marBottom w:val="0"/>
          <w:divBdr>
            <w:top w:val="none" w:sz="0" w:space="0" w:color="auto"/>
            <w:left w:val="none" w:sz="0" w:space="0" w:color="auto"/>
            <w:bottom w:val="none" w:sz="0" w:space="0" w:color="auto"/>
            <w:right w:val="none" w:sz="0" w:space="0" w:color="auto"/>
          </w:divBdr>
        </w:div>
      </w:divsChild>
    </w:div>
    <w:div w:id="1692754402">
      <w:bodyDiv w:val="1"/>
      <w:marLeft w:val="0"/>
      <w:marRight w:val="0"/>
      <w:marTop w:val="0"/>
      <w:marBottom w:val="0"/>
      <w:divBdr>
        <w:top w:val="none" w:sz="0" w:space="0" w:color="auto"/>
        <w:left w:val="none" w:sz="0" w:space="0" w:color="auto"/>
        <w:bottom w:val="none" w:sz="0" w:space="0" w:color="auto"/>
        <w:right w:val="none" w:sz="0" w:space="0" w:color="auto"/>
      </w:divBdr>
      <w:divsChild>
        <w:div w:id="1109858241">
          <w:marLeft w:val="-720"/>
          <w:marRight w:val="0"/>
          <w:marTop w:val="0"/>
          <w:marBottom w:val="0"/>
          <w:divBdr>
            <w:top w:val="none" w:sz="0" w:space="0" w:color="auto"/>
            <w:left w:val="none" w:sz="0" w:space="0" w:color="auto"/>
            <w:bottom w:val="none" w:sz="0" w:space="0" w:color="auto"/>
            <w:right w:val="none" w:sz="0" w:space="0" w:color="auto"/>
          </w:divBdr>
        </w:div>
      </w:divsChild>
    </w:div>
    <w:div w:id="1696954626">
      <w:bodyDiv w:val="1"/>
      <w:marLeft w:val="0"/>
      <w:marRight w:val="0"/>
      <w:marTop w:val="0"/>
      <w:marBottom w:val="0"/>
      <w:divBdr>
        <w:top w:val="none" w:sz="0" w:space="0" w:color="auto"/>
        <w:left w:val="none" w:sz="0" w:space="0" w:color="auto"/>
        <w:bottom w:val="none" w:sz="0" w:space="0" w:color="auto"/>
        <w:right w:val="none" w:sz="0" w:space="0" w:color="auto"/>
      </w:divBdr>
    </w:div>
    <w:div w:id="1697929522">
      <w:bodyDiv w:val="1"/>
      <w:marLeft w:val="0"/>
      <w:marRight w:val="0"/>
      <w:marTop w:val="0"/>
      <w:marBottom w:val="0"/>
      <w:divBdr>
        <w:top w:val="none" w:sz="0" w:space="0" w:color="auto"/>
        <w:left w:val="none" w:sz="0" w:space="0" w:color="auto"/>
        <w:bottom w:val="none" w:sz="0" w:space="0" w:color="auto"/>
        <w:right w:val="none" w:sz="0" w:space="0" w:color="auto"/>
      </w:divBdr>
    </w:div>
    <w:div w:id="1699693225">
      <w:bodyDiv w:val="1"/>
      <w:marLeft w:val="0"/>
      <w:marRight w:val="0"/>
      <w:marTop w:val="0"/>
      <w:marBottom w:val="0"/>
      <w:divBdr>
        <w:top w:val="none" w:sz="0" w:space="0" w:color="auto"/>
        <w:left w:val="none" w:sz="0" w:space="0" w:color="auto"/>
        <w:bottom w:val="none" w:sz="0" w:space="0" w:color="auto"/>
        <w:right w:val="none" w:sz="0" w:space="0" w:color="auto"/>
      </w:divBdr>
      <w:divsChild>
        <w:div w:id="126700118">
          <w:marLeft w:val="-720"/>
          <w:marRight w:val="0"/>
          <w:marTop w:val="0"/>
          <w:marBottom w:val="0"/>
          <w:divBdr>
            <w:top w:val="none" w:sz="0" w:space="0" w:color="auto"/>
            <w:left w:val="none" w:sz="0" w:space="0" w:color="auto"/>
            <w:bottom w:val="none" w:sz="0" w:space="0" w:color="auto"/>
            <w:right w:val="none" w:sz="0" w:space="0" w:color="auto"/>
          </w:divBdr>
        </w:div>
      </w:divsChild>
    </w:div>
    <w:div w:id="1705248764">
      <w:bodyDiv w:val="1"/>
      <w:marLeft w:val="0"/>
      <w:marRight w:val="0"/>
      <w:marTop w:val="0"/>
      <w:marBottom w:val="0"/>
      <w:divBdr>
        <w:top w:val="none" w:sz="0" w:space="0" w:color="auto"/>
        <w:left w:val="none" w:sz="0" w:space="0" w:color="auto"/>
        <w:bottom w:val="none" w:sz="0" w:space="0" w:color="auto"/>
        <w:right w:val="none" w:sz="0" w:space="0" w:color="auto"/>
      </w:divBdr>
    </w:div>
    <w:div w:id="1712074886">
      <w:bodyDiv w:val="1"/>
      <w:marLeft w:val="0"/>
      <w:marRight w:val="0"/>
      <w:marTop w:val="0"/>
      <w:marBottom w:val="0"/>
      <w:divBdr>
        <w:top w:val="none" w:sz="0" w:space="0" w:color="auto"/>
        <w:left w:val="none" w:sz="0" w:space="0" w:color="auto"/>
        <w:bottom w:val="none" w:sz="0" w:space="0" w:color="auto"/>
        <w:right w:val="none" w:sz="0" w:space="0" w:color="auto"/>
      </w:divBdr>
    </w:div>
    <w:div w:id="1717897423">
      <w:bodyDiv w:val="1"/>
      <w:marLeft w:val="0"/>
      <w:marRight w:val="0"/>
      <w:marTop w:val="0"/>
      <w:marBottom w:val="0"/>
      <w:divBdr>
        <w:top w:val="none" w:sz="0" w:space="0" w:color="auto"/>
        <w:left w:val="none" w:sz="0" w:space="0" w:color="auto"/>
        <w:bottom w:val="none" w:sz="0" w:space="0" w:color="auto"/>
        <w:right w:val="none" w:sz="0" w:space="0" w:color="auto"/>
      </w:divBdr>
      <w:divsChild>
        <w:div w:id="2123987766">
          <w:marLeft w:val="-720"/>
          <w:marRight w:val="0"/>
          <w:marTop w:val="0"/>
          <w:marBottom w:val="0"/>
          <w:divBdr>
            <w:top w:val="none" w:sz="0" w:space="0" w:color="auto"/>
            <w:left w:val="none" w:sz="0" w:space="0" w:color="auto"/>
            <w:bottom w:val="none" w:sz="0" w:space="0" w:color="auto"/>
            <w:right w:val="none" w:sz="0" w:space="0" w:color="auto"/>
          </w:divBdr>
        </w:div>
      </w:divsChild>
    </w:div>
    <w:div w:id="1726178761">
      <w:bodyDiv w:val="1"/>
      <w:marLeft w:val="0"/>
      <w:marRight w:val="0"/>
      <w:marTop w:val="0"/>
      <w:marBottom w:val="0"/>
      <w:divBdr>
        <w:top w:val="none" w:sz="0" w:space="0" w:color="auto"/>
        <w:left w:val="none" w:sz="0" w:space="0" w:color="auto"/>
        <w:bottom w:val="none" w:sz="0" w:space="0" w:color="auto"/>
        <w:right w:val="none" w:sz="0" w:space="0" w:color="auto"/>
      </w:divBdr>
    </w:div>
    <w:div w:id="1726638174">
      <w:bodyDiv w:val="1"/>
      <w:marLeft w:val="0"/>
      <w:marRight w:val="0"/>
      <w:marTop w:val="0"/>
      <w:marBottom w:val="0"/>
      <w:divBdr>
        <w:top w:val="none" w:sz="0" w:space="0" w:color="auto"/>
        <w:left w:val="none" w:sz="0" w:space="0" w:color="auto"/>
        <w:bottom w:val="none" w:sz="0" w:space="0" w:color="auto"/>
        <w:right w:val="none" w:sz="0" w:space="0" w:color="auto"/>
      </w:divBdr>
    </w:div>
    <w:div w:id="1728063930">
      <w:bodyDiv w:val="1"/>
      <w:marLeft w:val="0"/>
      <w:marRight w:val="0"/>
      <w:marTop w:val="0"/>
      <w:marBottom w:val="0"/>
      <w:divBdr>
        <w:top w:val="none" w:sz="0" w:space="0" w:color="auto"/>
        <w:left w:val="none" w:sz="0" w:space="0" w:color="auto"/>
        <w:bottom w:val="none" w:sz="0" w:space="0" w:color="auto"/>
        <w:right w:val="none" w:sz="0" w:space="0" w:color="auto"/>
      </w:divBdr>
      <w:divsChild>
        <w:div w:id="197284162">
          <w:marLeft w:val="-720"/>
          <w:marRight w:val="0"/>
          <w:marTop w:val="0"/>
          <w:marBottom w:val="0"/>
          <w:divBdr>
            <w:top w:val="none" w:sz="0" w:space="0" w:color="auto"/>
            <w:left w:val="none" w:sz="0" w:space="0" w:color="auto"/>
            <w:bottom w:val="none" w:sz="0" w:space="0" w:color="auto"/>
            <w:right w:val="none" w:sz="0" w:space="0" w:color="auto"/>
          </w:divBdr>
        </w:div>
      </w:divsChild>
    </w:div>
    <w:div w:id="1730155779">
      <w:bodyDiv w:val="1"/>
      <w:marLeft w:val="0"/>
      <w:marRight w:val="0"/>
      <w:marTop w:val="0"/>
      <w:marBottom w:val="0"/>
      <w:divBdr>
        <w:top w:val="none" w:sz="0" w:space="0" w:color="auto"/>
        <w:left w:val="none" w:sz="0" w:space="0" w:color="auto"/>
        <w:bottom w:val="none" w:sz="0" w:space="0" w:color="auto"/>
        <w:right w:val="none" w:sz="0" w:space="0" w:color="auto"/>
      </w:divBdr>
      <w:divsChild>
        <w:div w:id="611665938">
          <w:marLeft w:val="-720"/>
          <w:marRight w:val="0"/>
          <w:marTop w:val="0"/>
          <w:marBottom w:val="0"/>
          <w:divBdr>
            <w:top w:val="none" w:sz="0" w:space="0" w:color="auto"/>
            <w:left w:val="none" w:sz="0" w:space="0" w:color="auto"/>
            <w:bottom w:val="none" w:sz="0" w:space="0" w:color="auto"/>
            <w:right w:val="none" w:sz="0" w:space="0" w:color="auto"/>
          </w:divBdr>
        </w:div>
      </w:divsChild>
    </w:div>
    <w:div w:id="1738167493">
      <w:bodyDiv w:val="1"/>
      <w:marLeft w:val="0"/>
      <w:marRight w:val="0"/>
      <w:marTop w:val="0"/>
      <w:marBottom w:val="0"/>
      <w:divBdr>
        <w:top w:val="none" w:sz="0" w:space="0" w:color="auto"/>
        <w:left w:val="none" w:sz="0" w:space="0" w:color="auto"/>
        <w:bottom w:val="none" w:sz="0" w:space="0" w:color="auto"/>
        <w:right w:val="none" w:sz="0" w:space="0" w:color="auto"/>
      </w:divBdr>
    </w:div>
    <w:div w:id="1743679691">
      <w:bodyDiv w:val="1"/>
      <w:marLeft w:val="0"/>
      <w:marRight w:val="0"/>
      <w:marTop w:val="0"/>
      <w:marBottom w:val="0"/>
      <w:divBdr>
        <w:top w:val="none" w:sz="0" w:space="0" w:color="auto"/>
        <w:left w:val="none" w:sz="0" w:space="0" w:color="auto"/>
        <w:bottom w:val="none" w:sz="0" w:space="0" w:color="auto"/>
        <w:right w:val="none" w:sz="0" w:space="0" w:color="auto"/>
      </w:divBdr>
      <w:divsChild>
        <w:div w:id="568809284">
          <w:marLeft w:val="-720"/>
          <w:marRight w:val="0"/>
          <w:marTop w:val="0"/>
          <w:marBottom w:val="0"/>
          <w:divBdr>
            <w:top w:val="none" w:sz="0" w:space="0" w:color="auto"/>
            <w:left w:val="none" w:sz="0" w:space="0" w:color="auto"/>
            <w:bottom w:val="none" w:sz="0" w:space="0" w:color="auto"/>
            <w:right w:val="none" w:sz="0" w:space="0" w:color="auto"/>
          </w:divBdr>
        </w:div>
      </w:divsChild>
    </w:div>
    <w:div w:id="1747460867">
      <w:bodyDiv w:val="1"/>
      <w:marLeft w:val="0"/>
      <w:marRight w:val="0"/>
      <w:marTop w:val="0"/>
      <w:marBottom w:val="0"/>
      <w:divBdr>
        <w:top w:val="none" w:sz="0" w:space="0" w:color="auto"/>
        <w:left w:val="none" w:sz="0" w:space="0" w:color="auto"/>
        <w:bottom w:val="none" w:sz="0" w:space="0" w:color="auto"/>
        <w:right w:val="none" w:sz="0" w:space="0" w:color="auto"/>
      </w:divBdr>
    </w:div>
    <w:div w:id="1752503743">
      <w:bodyDiv w:val="1"/>
      <w:marLeft w:val="0"/>
      <w:marRight w:val="0"/>
      <w:marTop w:val="0"/>
      <w:marBottom w:val="0"/>
      <w:divBdr>
        <w:top w:val="none" w:sz="0" w:space="0" w:color="auto"/>
        <w:left w:val="none" w:sz="0" w:space="0" w:color="auto"/>
        <w:bottom w:val="none" w:sz="0" w:space="0" w:color="auto"/>
        <w:right w:val="none" w:sz="0" w:space="0" w:color="auto"/>
      </w:divBdr>
      <w:divsChild>
        <w:div w:id="565070272">
          <w:marLeft w:val="-720"/>
          <w:marRight w:val="0"/>
          <w:marTop w:val="0"/>
          <w:marBottom w:val="0"/>
          <w:divBdr>
            <w:top w:val="none" w:sz="0" w:space="0" w:color="auto"/>
            <w:left w:val="none" w:sz="0" w:space="0" w:color="auto"/>
            <w:bottom w:val="none" w:sz="0" w:space="0" w:color="auto"/>
            <w:right w:val="none" w:sz="0" w:space="0" w:color="auto"/>
          </w:divBdr>
        </w:div>
      </w:divsChild>
    </w:div>
    <w:div w:id="1757551938">
      <w:bodyDiv w:val="1"/>
      <w:marLeft w:val="0"/>
      <w:marRight w:val="0"/>
      <w:marTop w:val="0"/>
      <w:marBottom w:val="0"/>
      <w:divBdr>
        <w:top w:val="none" w:sz="0" w:space="0" w:color="auto"/>
        <w:left w:val="none" w:sz="0" w:space="0" w:color="auto"/>
        <w:bottom w:val="none" w:sz="0" w:space="0" w:color="auto"/>
        <w:right w:val="none" w:sz="0" w:space="0" w:color="auto"/>
      </w:divBdr>
    </w:div>
    <w:div w:id="1764301019">
      <w:bodyDiv w:val="1"/>
      <w:marLeft w:val="0"/>
      <w:marRight w:val="0"/>
      <w:marTop w:val="0"/>
      <w:marBottom w:val="0"/>
      <w:divBdr>
        <w:top w:val="none" w:sz="0" w:space="0" w:color="auto"/>
        <w:left w:val="none" w:sz="0" w:space="0" w:color="auto"/>
        <w:bottom w:val="none" w:sz="0" w:space="0" w:color="auto"/>
        <w:right w:val="none" w:sz="0" w:space="0" w:color="auto"/>
      </w:divBdr>
      <w:divsChild>
        <w:div w:id="1152523879">
          <w:marLeft w:val="-720"/>
          <w:marRight w:val="0"/>
          <w:marTop w:val="0"/>
          <w:marBottom w:val="0"/>
          <w:divBdr>
            <w:top w:val="none" w:sz="0" w:space="0" w:color="auto"/>
            <w:left w:val="none" w:sz="0" w:space="0" w:color="auto"/>
            <w:bottom w:val="none" w:sz="0" w:space="0" w:color="auto"/>
            <w:right w:val="none" w:sz="0" w:space="0" w:color="auto"/>
          </w:divBdr>
        </w:div>
      </w:divsChild>
    </w:div>
    <w:div w:id="1788351278">
      <w:bodyDiv w:val="1"/>
      <w:marLeft w:val="0"/>
      <w:marRight w:val="0"/>
      <w:marTop w:val="0"/>
      <w:marBottom w:val="0"/>
      <w:divBdr>
        <w:top w:val="none" w:sz="0" w:space="0" w:color="auto"/>
        <w:left w:val="none" w:sz="0" w:space="0" w:color="auto"/>
        <w:bottom w:val="none" w:sz="0" w:space="0" w:color="auto"/>
        <w:right w:val="none" w:sz="0" w:space="0" w:color="auto"/>
      </w:divBdr>
      <w:divsChild>
        <w:div w:id="1585609092">
          <w:marLeft w:val="-720"/>
          <w:marRight w:val="0"/>
          <w:marTop w:val="0"/>
          <w:marBottom w:val="0"/>
          <w:divBdr>
            <w:top w:val="none" w:sz="0" w:space="0" w:color="auto"/>
            <w:left w:val="none" w:sz="0" w:space="0" w:color="auto"/>
            <w:bottom w:val="none" w:sz="0" w:space="0" w:color="auto"/>
            <w:right w:val="none" w:sz="0" w:space="0" w:color="auto"/>
          </w:divBdr>
        </w:div>
      </w:divsChild>
    </w:div>
    <w:div w:id="1790121764">
      <w:bodyDiv w:val="1"/>
      <w:marLeft w:val="0"/>
      <w:marRight w:val="0"/>
      <w:marTop w:val="0"/>
      <w:marBottom w:val="0"/>
      <w:divBdr>
        <w:top w:val="none" w:sz="0" w:space="0" w:color="auto"/>
        <w:left w:val="none" w:sz="0" w:space="0" w:color="auto"/>
        <w:bottom w:val="none" w:sz="0" w:space="0" w:color="auto"/>
        <w:right w:val="none" w:sz="0" w:space="0" w:color="auto"/>
      </w:divBdr>
    </w:div>
    <w:div w:id="1792092849">
      <w:bodyDiv w:val="1"/>
      <w:marLeft w:val="0"/>
      <w:marRight w:val="0"/>
      <w:marTop w:val="0"/>
      <w:marBottom w:val="0"/>
      <w:divBdr>
        <w:top w:val="none" w:sz="0" w:space="0" w:color="auto"/>
        <w:left w:val="none" w:sz="0" w:space="0" w:color="auto"/>
        <w:bottom w:val="none" w:sz="0" w:space="0" w:color="auto"/>
        <w:right w:val="none" w:sz="0" w:space="0" w:color="auto"/>
      </w:divBdr>
    </w:div>
    <w:div w:id="1796562326">
      <w:bodyDiv w:val="1"/>
      <w:marLeft w:val="0"/>
      <w:marRight w:val="0"/>
      <w:marTop w:val="0"/>
      <w:marBottom w:val="0"/>
      <w:divBdr>
        <w:top w:val="none" w:sz="0" w:space="0" w:color="auto"/>
        <w:left w:val="none" w:sz="0" w:space="0" w:color="auto"/>
        <w:bottom w:val="none" w:sz="0" w:space="0" w:color="auto"/>
        <w:right w:val="none" w:sz="0" w:space="0" w:color="auto"/>
      </w:divBdr>
      <w:divsChild>
        <w:div w:id="796603578">
          <w:marLeft w:val="-720"/>
          <w:marRight w:val="0"/>
          <w:marTop w:val="0"/>
          <w:marBottom w:val="0"/>
          <w:divBdr>
            <w:top w:val="none" w:sz="0" w:space="0" w:color="auto"/>
            <w:left w:val="none" w:sz="0" w:space="0" w:color="auto"/>
            <w:bottom w:val="none" w:sz="0" w:space="0" w:color="auto"/>
            <w:right w:val="none" w:sz="0" w:space="0" w:color="auto"/>
          </w:divBdr>
        </w:div>
      </w:divsChild>
    </w:div>
    <w:div w:id="1809780523">
      <w:bodyDiv w:val="1"/>
      <w:marLeft w:val="0"/>
      <w:marRight w:val="0"/>
      <w:marTop w:val="0"/>
      <w:marBottom w:val="0"/>
      <w:divBdr>
        <w:top w:val="none" w:sz="0" w:space="0" w:color="auto"/>
        <w:left w:val="none" w:sz="0" w:space="0" w:color="auto"/>
        <w:bottom w:val="none" w:sz="0" w:space="0" w:color="auto"/>
        <w:right w:val="none" w:sz="0" w:space="0" w:color="auto"/>
      </w:divBdr>
      <w:divsChild>
        <w:div w:id="1360662155">
          <w:marLeft w:val="-720"/>
          <w:marRight w:val="0"/>
          <w:marTop w:val="0"/>
          <w:marBottom w:val="0"/>
          <w:divBdr>
            <w:top w:val="none" w:sz="0" w:space="0" w:color="auto"/>
            <w:left w:val="none" w:sz="0" w:space="0" w:color="auto"/>
            <w:bottom w:val="none" w:sz="0" w:space="0" w:color="auto"/>
            <w:right w:val="none" w:sz="0" w:space="0" w:color="auto"/>
          </w:divBdr>
        </w:div>
      </w:divsChild>
    </w:div>
    <w:div w:id="1822388071">
      <w:bodyDiv w:val="1"/>
      <w:marLeft w:val="0"/>
      <w:marRight w:val="0"/>
      <w:marTop w:val="0"/>
      <w:marBottom w:val="0"/>
      <w:divBdr>
        <w:top w:val="none" w:sz="0" w:space="0" w:color="auto"/>
        <w:left w:val="none" w:sz="0" w:space="0" w:color="auto"/>
        <w:bottom w:val="none" w:sz="0" w:space="0" w:color="auto"/>
        <w:right w:val="none" w:sz="0" w:space="0" w:color="auto"/>
      </w:divBdr>
    </w:div>
    <w:div w:id="1837307311">
      <w:bodyDiv w:val="1"/>
      <w:marLeft w:val="0"/>
      <w:marRight w:val="0"/>
      <w:marTop w:val="0"/>
      <w:marBottom w:val="0"/>
      <w:divBdr>
        <w:top w:val="none" w:sz="0" w:space="0" w:color="auto"/>
        <w:left w:val="none" w:sz="0" w:space="0" w:color="auto"/>
        <w:bottom w:val="none" w:sz="0" w:space="0" w:color="auto"/>
        <w:right w:val="none" w:sz="0" w:space="0" w:color="auto"/>
      </w:divBdr>
    </w:div>
    <w:div w:id="1838377571">
      <w:bodyDiv w:val="1"/>
      <w:marLeft w:val="0"/>
      <w:marRight w:val="0"/>
      <w:marTop w:val="0"/>
      <w:marBottom w:val="0"/>
      <w:divBdr>
        <w:top w:val="none" w:sz="0" w:space="0" w:color="auto"/>
        <w:left w:val="none" w:sz="0" w:space="0" w:color="auto"/>
        <w:bottom w:val="none" w:sz="0" w:space="0" w:color="auto"/>
        <w:right w:val="none" w:sz="0" w:space="0" w:color="auto"/>
      </w:divBdr>
    </w:div>
    <w:div w:id="1841961984">
      <w:bodyDiv w:val="1"/>
      <w:marLeft w:val="0"/>
      <w:marRight w:val="0"/>
      <w:marTop w:val="0"/>
      <w:marBottom w:val="0"/>
      <w:divBdr>
        <w:top w:val="none" w:sz="0" w:space="0" w:color="auto"/>
        <w:left w:val="none" w:sz="0" w:space="0" w:color="auto"/>
        <w:bottom w:val="none" w:sz="0" w:space="0" w:color="auto"/>
        <w:right w:val="none" w:sz="0" w:space="0" w:color="auto"/>
      </w:divBdr>
    </w:div>
    <w:div w:id="1843816839">
      <w:bodyDiv w:val="1"/>
      <w:marLeft w:val="0"/>
      <w:marRight w:val="0"/>
      <w:marTop w:val="0"/>
      <w:marBottom w:val="0"/>
      <w:divBdr>
        <w:top w:val="none" w:sz="0" w:space="0" w:color="auto"/>
        <w:left w:val="none" w:sz="0" w:space="0" w:color="auto"/>
        <w:bottom w:val="none" w:sz="0" w:space="0" w:color="auto"/>
        <w:right w:val="none" w:sz="0" w:space="0" w:color="auto"/>
      </w:divBdr>
    </w:div>
    <w:div w:id="1853376891">
      <w:bodyDiv w:val="1"/>
      <w:marLeft w:val="0"/>
      <w:marRight w:val="0"/>
      <w:marTop w:val="0"/>
      <w:marBottom w:val="0"/>
      <w:divBdr>
        <w:top w:val="none" w:sz="0" w:space="0" w:color="auto"/>
        <w:left w:val="none" w:sz="0" w:space="0" w:color="auto"/>
        <w:bottom w:val="none" w:sz="0" w:space="0" w:color="auto"/>
        <w:right w:val="none" w:sz="0" w:space="0" w:color="auto"/>
      </w:divBdr>
    </w:div>
    <w:div w:id="1854100641">
      <w:bodyDiv w:val="1"/>
      <w:marLeft w:val="0"/>
      <w:marRight w:val="0"/>
      <w:marTop w:val="0"/>
      <w:marBottom w:val="0"/>
      <w:divBdr>
        <w:top w:val="none" w:sz="0" w:space="0" w:color="auto"/>
        <w:left w:val="none" w:sz="0" w:space="0" w:color="auto"/>
        <w:bottom w:val="none" w:sz="0" w:space="0" w:color="auto"/>
        <w:right w:val="none" w:sz="0" w:space="0" w:color="auto"/>
      </w:divBdr>
    </w:div>
    <w:div w:id="1855880686">
      <w:bodyDiv w:val="1"/>
      <w:marLeft w:val="0"/>
      <w:marRight w:val="0"/>
      <w:marTop w:val="0"/>
      <w:marBottom w:val="0"/>
      <w:divBdr>
        <w:top w:val="none" w:sz="0" w:space="0" w:color="auto"/>
        <w:left w:val="none" w:sz="0" w:space="0" w:color="auto"/>
        <w:bottom w:val="none" w:sz="0" w:space="0" w:color="auto"/>
        <w:right w:val="none" w:sz="0" w:space="0" w:color="auto"/>
      </w:divBdr>
      <w:divsChild>
        <w:div w:id="901670365">
          <w:marLeft w:val="-720"/>
          <w:marRight w:val="0"/>
          <w:marTop w:val="0"/>
          <w:marBottom w:val="0"/>
          <w:divBdr>
            <w:top w:val="none" w:sz="0" w:space="0" w:color="auto"/>
            <w:left w:val="none" w:sz="0" w:space="0" w:color="auto"/>
            <w:bottom w:val="none" w:sz="0" w:space="0" w:color="auto"/>
            <w:right w:val="none" w:sz="0" w:space="0" w:color="auto"/>
          </w:divBdr>
        </w:div>
      </w:divsChild>
    </w:div>
    <w:div w:id="1861773466">
      <w:bodyDiv w:val="1"/>
      <w:marLeft w:val="0"/>
      <w:marRight w:val="0"/>
      <w:marTop w:val="0"/>
      <w:marBottom w:val="0"/>
      <w:divBdr>
        <w:top w:val="none" w:sz="0" w:space="0" w:color="auto"/>
        <w:left w:val="none" w:sz="0" w:space="0" w:color="auto"/>
        <w:bottom w:val="none" w:sz="0" w:space="0" w:color="auto"/>
        <w:right w:val="none" w:sz="0" w:space="0" w:color="auto"/>
      </w:divBdr>
    </w:div>
    <w:div w:id="1876768002">
      <w:bodyDiv w:val="1"/>
      <w:marLeft w:val="0"/>
      <w:marRight w:val="0"/>
      <w:marTop w:val="0"/>
      <w:marBottom w:val="0"/>
      <w:divBdr>
        <w:top w:val="none" w:sz="0" w:space="0" w:color="auto"/>
        <w:left w:val="none" w:sz="0" w:space="0" w:color="auto"/>
        <w:bottom w:val="none" w:sz="0" w:space="0" w:color="auto"/>
        <w:right w:val="none" w:sz="0" w:space="0" w:color="auto"/>
      </w:divBdr>
    </w:div>
    <w:div w:id="1878085927">
      <w:bodyDiv w:val="1"/>
      <w:marLeft w:val="0"/>
      <w:marRight w:val="0"/>
      <w:marTop w:val="0"/>
      <w:marBottom w:val="0"/>
      <w:divBdr>
        <w:top w:val="none" w:sz="0" w:space="0" w:color="auto"/>
        <w:left w:val="none" w:sz="0" w:space="0" w:color="auto"/>
        <w:bottom w:val="none" w:sz="0" w:space="0" w:color="auto"/>
        <w:right w:val="none" w:sz="0" w:space="0" w:color="auto"/>
      </w:divBdr>
      <w:divsChild>
        <w:div w:id="434596147">
          <w:marLeft w:val="-720"/>
          <w:marRight w:val="0"/>
          <w:marTop w:val="0"/>
          <w:marBottom w:val="0"/>
          <w:divBdr>
            <w:top w:val="none" w:sz="0" w:space="0" w:color="auto"/>
            <w:left w:val="none" w:sz="0" w:space="0" w:color="auto"/>
            <w:bottom w:val="none" w:sz="0" w:space="0" w:color="auto"/>
            <w:right w:val="none" w:sz="0" w:space="0" w:color="auto"/>
          </w:divBdr>
        </w:div>
      </w:divsChild>
    </w:div>
    <w:div w:id="1887059550">
      <w:bodyDiv w:val="1"/>
      <w:marLeft w:val="0"/>
      <w:marRight w:val="0"/>
      <w:marTop w:val="0"/>
      <w:marBottom w:val="0"/>
      <w:divBdr>
        <w:top w:val="none" w:sz="0" w:space="0" w:color="auto"/>
        <w:left w:val="none" w:sz="0" w:space="0" w:color="auto"/>
        <w:bottom w:val="none" w:sz="0" w:space="0" w:color="auto"/>
        <w:right w:val="none" w:sz="0" w:space="0" w:color="auto"/>
      </w:divBdr>
    </w:div>
    <w:div w:id="1893149984">
      <w:bodyDiv w:val="1"/>
      <w:marLeft w:val="0"/>
      <w:marRight w:val="0"/>
      <w:marTop w:val="0"/>
      <w:marBottom w:val="0"/>
      <w:divBdr>
        <w:top w:val="none" w:sz="0" w:space="0" w:color="auto"/>
        <w:left w:val="none" w:sz="0" w:space="0" w:color="auto"/>
        <w:bottom w:val="none" w:sz="0" w:space="0" w:color="auto"/>
        <w:right w:val="none" w:sz="0" w:space="0" w:color="auto"/>
      </w:divBdr>
      <w:divsChild>
        <w:div w:id="1978677825">
          <w:marLeft w:val="-720"/>
          <w:marRight w:val="0"/>
          <w:marTop w:val="0"/>
          <w:marBottom w:val="0"/>
          <w:divBdr>
            <w:top w:val="none" w:sz="0" w:space="0" w:color="auto"/>
            <w:left w:val="none" w:sz="0" w:space="0" w:color="auto"/>
            <w:bottom w:val="none" w:sz="0" w:space="0" w:color="auto"/>
            <w:right w:val="none" w:sz="0" w:space="0" w:color="auto"/>
          </w:divBdr>
        </w:div>
      </w:divsChild>
    </w:div>
    <w:div w:id="1896500183">
      <w:bodyDiv w:val="1"/>
      <w:marLeft w:val="0"/>
      <w:marRight w:val="0"/>
      <w:marTop w:val="0"/>
      <w:marBottom w:val="0"/>
      <w:divBdr>
        <w:top w:val="none" w:sz="0" w:space="0" w:color="auto"/>
        <w:left w:val="none" w:sz="0" w:space="0" w:color="auto"/>
        <w:bottom w:val="none" w:sz="0" w:space="0" w:color="auto"/>
        <w:right w:val="none" w:sz="0" w:space="0" w:color="auto"/>
      </w:divBdr>
      <w:divsChild>
        <w:div w:id="1016813700">
          <w:marLeft w:val="-720"/>
          <w:marRight w:val="0"/>
          <w:marTop w:val="0"/>
          <w:marBottom w:val="0"/>
          <w:divBdr>
            <w:top w:val="none" w:sz="0" w:space="0" w:color="auto"/>
            <w:left w:val="none" w:sz="0" w:space="0" w:color="auto"/>
            <w:bottom w:val="none" w:sz="0" w:space="0" w:color="auto"/>
            <w:right w:val="none" w:sz="0" w:space="0" w:color="auto"/>
          </w:divBdr>
        </w:div>
      </w:divsChild>
    </w:div>
    <w:div w:id="1901287589">
      <w:bodyDiv w:val="1"/>
      <w:marLeft w:val="0"/>
      <w:marRight w:val="0"/>
      <w:marTop w:val="0"/>
      <w:marBottom w:val="0"/>
      <w:divBdr>
        <w:top w:val="none" w:sz="0" w:space="0" w:color="auto"/>
        <w:left w:val="none" w:sz="0" w:space="0" w:color="auto"/>
        <w:bottom w:val="none" w:sz="0" w:space="0" w:color="auto"/>
        <w:right w:val="none" w:sz="0" w:space="0" w:color="auto"/>
      </w:divBdr>
    </w:div>
    <w:div w:id="1901357226">
      <w:bodyDiv w:val="1"/>
      <w:marLeft w:val="0"/>
      <w:marRight w:val="0"/>
      <w:marTop w:val="0"/>
      <w:marBottom w:val="0"/>
      <w:divBdr>
        <w:top w:val="none" w:sz="0" w:space="0" w:color="auto"/>
        <w:left w:val="none" w:sz="0" w:space="0" w:color="auto"/>
        <w:bottom w:val="none" w:sz="0" w:space="0" w:color="auto"/>
        <w:right w:val="none" w:sz="0" w:space="0" w:color="auto"/>
      </w:divBdr>
      <w:divsChild>
        <w:div w:id="1855420187">
          <w:marLeft w:val="-720"/>
          <w:marRight w:val="0"/>
          <w:marTop w:val="0"/>
          <w:marBottom w:val="0"/>
          <w:divBdr>
            <w:top w:val="none" w:sz="0" w:space="0" w:color="auto"/>
            <w:left w:val="none" w:sz="0" w:space="0" w:color="auto"/>
            <w:bottom w:val="none" w:sz="0" w:space="0" w:color="auto"/>
            <w:right w:val="none" w:sz="0" w:space="0" w:color="auto"/>
          </w:divBdr>
        </w:div>
      </w:divsChild>
    </w:div>
    <w:div w:id="1904103293">
      <w:bodyDiv w:val="1"/>
      <w:marLeft w:val="0"/>
      <w:marRight w:val="0"/>
      <w:marTop w:val="0"/>
      <w:marBottom w:val="0"/>
      <w:divBdr>
        <w:top w:val="none" w:sz="0" w:space="0" w:color="auto"/>
        <w:left w:val="none" w:sz="0" w:space="0" w:color="auto"/>
        <w:bottom w:val="none" w:sz="0" w:space="0" w:color="auto"/>
        <w:right w:val="none" w:sz="0" w:space="0" w:color="auto"/>
      </w:divBdr>
    </w:div>
    <w:div w:id="1909070644">
      <w:bodyDiv w:val="1"/>
      <w:marLeft w:val="0"/>
      <w:marRight w:val="0"/>
      <w:marTop w:val="0"/>
      <w:marBottom w:val="0"/>
      <w:divBdr>
        <w:top w:val="none" w:sz="0" w:space="0" w:color="auto"/>
        <w:left w:val="none" w:sz="0" w:space="0" w:color="auto"/>
        <w:bottom w:val="none" w:sz="0" w:space="0" w:color="auto"/>
        <w:right w:val="none" w:sz="0" w:space="0" w:color="auto"/>
      </w:divBdr>
    </w:div>
    <w:div w:id="1914270148">
      <w:bodyDiv w:val="1"/>
      <w:marLeft w:val="0"/>
      <w:marRight w:val="0"/>
      <w:marTop w:val="0"/>
      <w:marBottom w:val="0"/>
      <w:divBdr>
        <w:top w:val="none" w:sz="0" w:space="0" w:color="auto"/>
        <w:left w:val="none" w:sz="0" w:space="0" w:color="auto"/>
        <w:bottom w:val="none" w:sz="0" w:space="0" w:color="auto"/>
        <w:right w:val="none" w:sz="0" w:space="0" w:color="auto"/>
      </w:divBdr>
      <w:divsChild>
        <w:div w:id="878667709">
          <w:marLeft w:val="-720"/>
          <w:marRight w:val="0"/>
          <w:marTop w:val="0"/>
          <w:marBottom w:val="0"/>
          <w:divBdr>
            <w:top w:val="none" w:sz="0" w:space="0" w:color="auto"/>
            <w:left w:val="none" w:sz="0" w:space="0" w:color="auto"/>
            <w:bottom w:val="none" w:sz="0" w:space="0" w:color="auto"/>
            <w:right w:val="none" w:sz="0" w:space="0" w:color="auto"/>
          </w:divBdr>
        </w:div>
      </w:divsChild>
    </w:div>
    <w:div w:id="1918780769">
      <w:bodyDiv w:val="1"/>
      <w:marLeft w:val="0"/>
      <w:marRight w:val="0"/>
      <w:marTop w:val="0"/>
      <w:marBottom w:val="0"/>
      <w:divBdr>
        <w:top w:val="none" w:sz="0" w:space="0" w:color="auto"/>
        <w:left w:val="none" w:sz="0" w:space="0" w:color="auto"/>
        <w:bottom w:val="none" w:sz="0" w:space="0" w:color="auto"/>
        <w:right w:val="none" w:sz="0" w:space="0" w:color="auto"/>
      </w:divBdr>
      <w:divsChild>
        <w:div w:id="1345327051">
          <w:marLeft w:val="-720"/>
          <w:marRight w:val="0"/>
          <w:marTop w:val="0"/>
          <w:marBottom w:val="0"/>
          <w:divBdr>
            <w:top w:val="none" w:sz="0" w:space="0" w:color="auto"/>
            <w:left w:val="none" w:sz="0" w:space="0" w:color="auto"/>
            <w:bottom w:val="none" w:sz="0" w:space="0" w:color="auto"/>
            <w:right w:val="none" w:sz="0" w:space="0" w:color="auto"/>
          </w:divBdr>
        </w:div>
      </w:divsChild>
    </w:div>
    <w:div w:id="1921402647">
      <w:bodyDiv w:val="1"/>
      <w:marLeft w:val="0"/>
      <w:marRight w:val="0"/>
      <w:marTop w:val="0"/>
      <w:marBottom w:val="0"/>
      <w:divBdr>
        <w:top w:val="none" w:sz="0" w:space="0" w:color="auto"/>
        <w:left w:val="none" w:sz="0" w:space="0" w:color="auto"/>
        <w:bottom w:val="none" w:sz="0" w:space="0" w:color="auto"/>
        <w:right w:val="none" w:sz="0" w:space="0" w:color="auto"/>
      </w:divBdr>
    </w:div>
    <w:div w:id="1927034440">
      <w:bodyDiv w:val="1"/>
      <w:marLeft w:val="0"/>
      <w:marRight w:val="0"/>
      <w:marTop w:val="0"/>
      <w:marBottom w:val="0"/>
      <w:divBdr>
        <w:top w:val="none" w:sz="0" w:space="0" w:color="auto"/>
        <w:left w:val="none" w:sz="0" w:space="0" w:color="auto"/>
        <w:bottom w:val="none" w:sz="0" w:space="0" w:color="auto"/>
        <w:right w:val="none" w:sz="0" w:space="0" w:color="auto"/>
      </w:divBdr>
      <w:divsChild>
        <w:div w:id="813110123">
          <w:marLeft w:val="-720"/>
          <w:marRight w:val="0"/>
          <w:marTop w:val="0"/>
          <w:marBottom w:val="0"/>
          <w:divBdr>
            <w:top w:val="none" w:sz="0" w:space="0" w:color="auto"/>
            <w:left w:val="none" w:sz="0" w:space="0" w:color="auto"/>
            <w:bottom w:val="none" w:sz="0" w:space="0" w:color="auto"/>
            <w:right w:val="none" w:sz="0" w:space="0" w:color="auto"/>
          </w:divBdr>
        </w:div>
      </w:divsChild>
    </w:div>
    <w:div w:id="1940942356">
      <w:bodyDiv w:val="1"/>
      <w:marLeft w:val="0"/>
      <w:marRight w:val="0"/>
      <w:marTop w:val="0"/>
      <w:marBottom w:val="0"/>
      <w:divBdr>
        <w:top w:val="none" w:sz="0" w:space="0" w:color="auto"/>
        <w:left w:val="none" w:sz="0" w:space="0" w:color="auto"/>
        <w:bottom w:val="none" w:sz="0" w:space="0" w:color="auto"/>
        <w:right w:val="none" w:sz="0" w:space="0" w:color="auto"/>
      </w:divBdr>
      <w:divsChild>
        <w:div w:id="268247075">
          <w:marLeft w:val="-720"/>
          <w:marRight w:val="0"/>
          <w:marTop w:val="0"/>
          <w:marBottom w:val="0"/>
          <w:divBdr>
            <w:top w:val="none" w:sz="0" w:space="0" w:color="auto"/>
            <w:left w:val="none" w:sz="0" w:space="0" w:color="auto"/>
            <w:bottom w:val="none" w:sz="0" w:space="0" w:color="auto"/>
            <w:right w:val="none" w:sz="0" w:space="0" w:color="auto"/>
          </w:divBdr>
        </w:div>
      </w:divsChild>
    </w:div>
    <w:div w:id="1941328078">
      <w:bodyDiv w:val="1"/>
      <w:marLeft w:val="0"/>
      <w:marRight w:val="0"/>
      <w:marTop w:val="0"/>
      <w:marBottom w:val="0"/>
      <w:divBdr>
        <w:top w:val="none" w:sz="0" w:space="0" w:color="auto"/>
        <w:left w:val="none" w:sz="0" w:space="0" w:color="auto"/>
        <w:bottom w:val="none" w:sz="0" w:space="0" w:color="auto"/>
        <w:right w:val="none" w:sz="0" w:space="0" w:color="auto"/>
      </w:divBdr>
      <w:divsChild>
        <w:div w:id="437912282">
          <w:marLeft w:val="-720"/>
          <w:marRight w:val="0"/>
          <w:marTop w:val="0"/>
          <w:marBottom w:val="0"/>
          <w:divBdr>
            <w:top w:val="none" w:sz="0" w:space="0" w:color="auto"/>
            <w:left w:val="none" w:sz="0" w:space="0" w:color="auto"/>
            <w:bottom w:val="none" w:sz="0" w:space="0" w:color="auto"/>
            <w:right w:val="none" w:sz="0" w:space="0" w:color="auto"/>
          </w:divBdr>
        </w:div>
      </w:divsChild>
    </w:div>
    <w:div w:id="1946498844">
      <w:bodyDiv w:val="1"/>
      <w:marLeft w:val="0"/>
      <w:marRight w:val="0"/>
      <w:marTop w:val="0"/>
      <w:marBottom w:val="0"/>
      <w:divBdr>
        <w:top w:val="none" w:sz="0" w:space="0" w:color="auto"/>
        <w:left w:val="none" w:sz="0" w:space="0" w:color="auto"/>
        <w:bottom w:val="none" w:sz="0" w:space="0" w:color="auto"/>
        <w:right w:val="none" w:sz="0" w:space="0" w:color="auto"/>
      </w:divBdr>
    </w:div>
    <w:div w:id="1963340443">
      <w:bodyDiv w:val="1"/>
      <w:marLeft w:val="0"/>
      <w:marRight w:val="0"/>
      <w:marTop w:val="0"/>
      <w:marBottom w:val="0"/>
      <w:divBdr>
        <w:top w:val="none" w:sz="0" w:space="0" w:color="auto"/>
        <w:left w:val="none" w:sz="0" w:space="0" w:color="auto"/>
        <w:bottom w:val="none" w:sz="0" w:space="0" w:color="auto"/>
        <w:right w:val="none" w:sz="0" w:space="0" w:color="auto"/>
      </w:divBdr>
      <w:divsChild>
        <w:div w:id="759522821">
          <w:marLeft w:val="-720"/>
          <w:marRight w:val="0"/>
          <w:marTop w:val="0"/>
          <w:marBottom w:val="0"/>
          <w:divBdr>
            <w:top w:val="none" w:sz="0" w:space="0" w:color="auto"/>
            <w:left w:val="none" w:sz="0" w:space="0" w:color="auto"/>
            <w:bottom w:val="none" w:sz="0" w:space="0" w:color="auto"/>
            <w:right w:val="none" w:sz="0" w:space="0" w:color="auto"/>
          </w:divBdr>
        </w:div>
      </w:divsChild>
    </w:div>
    <w:div w:id="1963615292">
      <w:bodyDiv w:val="1"/>
      <w:marLeft w:val="0"/>
      <w:marRight w:val="0"/>
      <w:marTop w:val="0"/>
      <w:marBottom w:val="0"/>
      <w:divBdr>
        <w:top w:val="none" w:sz="0" w:space="0" w:color="auto"/>
        <w:left w:val="none" w:sz="0" w:space="0" w:color="auto"/>
        <w:bottom w:val="none" w:sz="0" w:space="0" w:color="auto"/>
        <w:right w:val="none" w:sz="0" w:space="0" w:color="auto"/>
      </w:divBdr>
    </w:div>
    <w:div w:id="1969357070">
      <w:bodyDiv w:val="1"/>
      <w:marLeft w:val="0"/>
      <w:marRight w:val="0"/>
      <w:marTop w:val="0"/>
      <w:marBottom w:val="0"/>
      <w:divBdr>
        <w:top w:val="none" w:sz="0" w:space="0" w:color="auto"/>
        <w:left w:val="none" w:sz="0" w:space="0" w:color="auto"/>
        <w:bottom w:val="none" w:sz="0" w:space="0" w:color="auto"/>
        <w:right w:val="none" w:sz="0" w:space="0" w:color="auto"/>
      </w:divBdr>
      <w:divsChild>
        <w:div w:id="2057166">
          <w:marLeft w:val="-720"/>
          <w:marRight w:val="0"/>
          <w:marTop w:val="0"/>
          <w:marBottom w:val="0"/>
          <w:divBdr>
            <w:top w:val="none" w:sz="0" w:space="0" w:color="auto"/>
            <w:left w:val="none" w:sz="0" w:space="0" w:color="auto"/>
            <w:bottom w:val="none" w:sz="0" w:space="0" w:color="auto"/>
            <w:right w:val="none" w:sz="0" w:space="0" w:color="auto"/>
          </w:divBdr>
        </w:div>
      </w:divsChild>
    </w:div>
    <w:div w:id="1970933553">
      <w:bodyDiv w:val="1"/>
      <w:marLeft w:val="0"/>
      <w:marRight w:val="0"/>
      <w:marTop w:val="0"/>
      <w:marBottom w:val="0"/>
      <w:divBdr>
        <w:top w:val="none" w:sz="0" w:space="0" w:color="auto"/>
        <w:left w:val="none" w:sz="0" w:space="0" w:color="auto"/>
        <w:bottom w:val="none" w:sz="0" w:space="0" w:color="auto"/>
        <w:right w:val="none" w:sz="0" w:space="0" w:color="auto"/>
      </w:divBdr>
    </w:div>
    <w:div w:id="1975980534">
      <w:bodyDiv w:val="1"/>
      <w:marLeft w:val="0"/>
      <w:marRight w:val="0"/>
      <w:marTop w:val="0"/>
      <w:marBottom w:val="0"/>
      <w:divBdr>
        <w:top w:val="none" w:sz="0" w:space="0" w:color="auto"/>
        <w:left w:val="none" w:sz="0" w:space="0" w:color="auto"/>
        <w:bottom w:val="none" w:sz="0" w:space="0" w:color="auto"/>
        <w:right w:val="none" w:sz="0" w:space="0" w:color="auto"/>
      </w:divBdr>
    </w:div>
    <w:div w:id="1987313832">
      <w:bodyDiv w:val="1"/>
      <w:marLeft w:val="0"/>
      <w:marRight w:val="0"/>
      <w:marTop w:val="0"/>
      <w:marBottom w:val="0"/>
      <w:divBdr>
        <w:top w:val="none" w:sz="0" w:space="0" w:color="auto"/>
        <w:left w:val="none" w:sz="0" w:space="0" w:color="auto"/>
        <w:bottom w:val="none" w:sz="0" w:space="0" w:color="auto"/>
        <w:right w:val="none" w:sz="0" w:space="0" w:color="auto"/>
      </w:divBdr>
    </w:div>
    <w:div w:id="2004625395">
      <w:bodyDiv w:val="1"/>
      <w:marLeft w:val="0"/>
      <w:marRight w:val="0"/>
      <w:marTop w:val="0"/>
      <w:marBottom w:val="0"/>
      <w:divBdr>
        <w:top w:val="none" w:sz="0" w:space="0" w:color="auto"/>
        <w:left w:val="none" w:sz="0" w:space="0" w:color="auto"/>
        <w:bottom w:val="none" w:sz="0" w:space="0" w:color="auto"/>
        <w:right w:val="none" w:sz="0" w:space="0" w:color="auto"/>
      </w:divBdr>
      <w:divsChild>
        <w:div w:id="1519462376">
          <w:marLeft w:val="-720"/>
          <w:marRight w:val="0"/>
          <w:marTop w:val="0"/>
          <w:marBottom w:val="0"/>
          <w:divBdr>
            <w:top w:val="none" w:sz="0" w:space="0" w:color="auto"/>
            <w:left w:val="none" w:sz="0" w:space="0" w:color="auto"/>
            <w:bottom w:val="none" w:sz="0" w:space="0" w:color="auto"/>
            <w:right w:val="none" w:sz="0" w:space="0" w:color="auto"/>
          </w:divBdr>
        </w:div>
      </w:divsChild>
    </w:div>
    <w:div w:id="2006936852">
      <w:bodyDiv w:val="1"/>
      <w:marLeft w:val="0"/>
      <w:marRight w:val="0"/>
      <w:marTop w:val="0"/>
      <w:marBottom w:val="0"/>
      <w:divBdr>
        <w:top w:val="none" w:sz="0" w:space="0" w:color="auto"/>
        <w:left w:val="none" w:sz="0" w:space="0" w:color="auto"/>
        <w:bottom w:val="none" w:sz="0" w:space="0" w:color="auto"/>
        <w:right w:val="none" w:sz="0" w:space="0" w:color="auto"/>
      </w:divBdr>
    </w:div>
    <w:div w:id="2008895666">
      <w:bodyDiv w:val="1"/>
      <w:marLeft w:val="0"/>
      <w:marRight w:val="0"/>
      <w:marTop w:val="0"/>
      <w:marBottom w:val="0"/>
      <w:divBdr>
        <w:top w:val="none" w:sz="0" w:space="0" w:color="auto"/>
        <w:left w:val="none" w:sz="0" w:space="0" w:color="auto"/>
        <w:bottom w:val="none" w:sz="0" w:space="0" w:color="auto"/>
        <w:right w:val="none" w:sz="0" w:space="0" w:color="auto"/>
      </w:divBdr>
      <w:divsChild>
        <w:div w:id="494541615">
          <w:marLeft w:val="-720"/>
          <w:marRight w:val="0"/>
          <w:marTop w:val="0"/>
          <w:marBottom w:val="0"/>
          <w:divBdr>
            <w:top w:val="none" w:sz="0" w:space="0" w:color="auto"/>
            <w:left w:val="none" w:sz="0" w:space="0" w:color="auto"/>
            <w:bottom w:val="none" w:sz="0" w:space="0" w:color="auto"/>
            <w:right w:val="none" w:sz="0" w:space="0" w:color="auto"/>
          </w:divBdr>
        </w:div>
      </w:divsChild>
    </w:div>
    <w:div w:id="2009941085">
      <w:bodyDiv w:val="1"/>
      <w:marLeft w:val="0"/>
      <w:marRight w:val="0"/>
      <w:marTop w:val="0"/>
      <w:marBottom w:val="0"/>
      <w:divBdr>
        <w:top w:val="none" w:sz="0" w:space="0" w:color="auto"/>
        <w:left w:val="none" w:sz="0" w:space="0" w:color="auto"/>
        <w:bottom w:val="none" w:sz="0" w:space="0" w:color="auto"/>
        <w:right w:val="none" w:sz="0" w:space="0" w:color="auto"/>
      </w:divBdr>
      <w:divsChild>
        <w:div w:id="952711719">
          <w:marLeft w:val="-720"/>
          <w:marRight w:val="0"/>
          <w:marTop w:val="0"/>
          <w:marBottom w:val="0"/>
          <w:divBdr>
            <w:top w:val="none" w:sz="0" w:space="0" w:color="auto"/>
            <w:left w:val="none" w:sz="0" w:space="0" w:color="auto"/>
            <w:bottom w:val="none" w:sz="0" w:space="0" w:color="auto"/>
            <w:right w:val="none" w:sz="0" w:space="0" w:color="auto"/>
          </w:divBdr>
        </w:div>
      </w:divsChild>
    </w:div>
    <w:div w:id="2018654240">
      <w:bodyDiv w:val="1"/>
      <w:marLeft w:val="0"/>
      <w:marRight w:val="0"/>
      <w:marTop w:val="0"/>
      <w:marBottom w:val="0"/>
      <w:divBdr>
        <w:top w:val="none" w:sz="0" w:space="0" w:color="auto"/>
        <w:left w:val="none" w:sz="0" w:space="0" w:color="auto"/>
        <w:bottom w:val="none" w:sz="0" w:space="0" w:color="auto"/>
        <w:right w:val="none" w:sz="0" w:space="0" w:color="auto"/>
      </w:divBdr>
      <w:divsChild>
        <w:div w:id="1962834172">
          <w:marLeft w:val="-720"/>
          <w:marRight w:val="0"/>
          <w:marTop w:val="0"/>
          <w:marBottom w:val="0"/>
          <w:divBdr>
            <w:top w:val="none" w:sz="0" w:space="0" w:color="auto"/>
            <w:left w:val="none" w:sz="0" w:space="0" w:color="auto"/>
            <w:bottom w:val="none" w:sz="0" w:space="0" w:color="auto"/>
            <w:right w:val="none" w:sz="0" w:space="0" w:color="auto"/>
          </w:divBdr>
        </w:div>
      </w:divsChild>
    </w:div>
    <w:div w:id="2018995198">
      <w:bodyDiv w:val="1"/>
      <w:marLeft w:val="0"/>
      <w:marRight w:val="0"/>
      <w:marTop w:val="0"/>
      <w:marBottom w:val="0"/>
      <w:divBdr>
        <w:top w:val="none" w:sz="0" w:space="0" w:color="auto"/>
        <w:left w:val="none" w:sz="0" w:space="0" w:color="auto"/>
        <w:bottom w:val="none" w:sz="0" w:space="0" w:color="auto"/>
        <w:right w:val="none" w:sz="0" w:space="0" w:color="auto"/>
      </w:divBdr>
    </w:div>
    <w:div w:id="2018995252">
      <w:bodyDiv w:val="1"/>
      <w:marLeft w:val="0"/>
      <w:marRight w:val="0"/>
      <w:marTop w:val="0"/>
      <w:marBottom w:val="0"/>
      <w:divBdr>
        <w:top w:val="none" w:sz="0" w:space="0" w:color="auto"/>
        <w:left w:val="none" w:sz="0" w:space="0" w:color="auto"/>
        <w:bottom w:val="none" w:sz="0" w:space="0" w:color="auto"/>
        <w:right w:val="none" w:sz="0" w:space="0" w:color="auto"/>
      </w:divBdr>
    </w:div>
    <w:div w:id="2020964119">
      <w:bodyDiv w:val="1"/>
      <w:marLeft w:val="0"/>
      <w:marRight w:val="0"/>
      <w:marTop w:val="0"/>
      <w:marBottom w:val="0"/>
      <w:divBdr>
        <w:top w:val="none" w:sz="0" w:space="0" w:color="auto"/>
        <w:left w:val="none" w:sz="0" w:space="0" w:color="auto"/>
        <w:bottom w:val="none" w:sz="0" w:space="0" w:color="auto"/>
        <w:right w:val="none" w:sz="0" w:space="0" w:color="auto"/>
      </w:divBdr>
      <w:divsChild>
        <w:div w:id="341519733">
          <w:marLeft w:val="-720"/>
          <w:marRight w:val="0"/>
          <w:marTop w:val="0"/>
          <w:marBottom w:val="0"/>
          <w:divBdr>
            <w:top w:val="none" w:sz="0" w:space="0" w:color="auto"/>
            <w:left w:val="none" w:sz="0" w:space="0" w:color="auto"/>
            <w:bottom w:val="none" w:sz="0" w:space="0" w:color="auto"/>
            <w:right w:val="none" w:sz="0" w:space="0" w:color="auto"/>
          </w:divBdr>
        </w:div>
      </w:divsChild>
    </w:div>
    <w:div w:id="2021160721">
      <w:bodyDiv w:val="1"/>
      <w:marLeft w:val="0"/>
      <w:marRight w:val="0"/>
      <w:marTop w:val="0"/>
      <w:marBottom w:val="0"/>
      <w:divBdr>
        <w:top w:val="none" w:sz="0" w:space="0" w:color="auto"/>
        <w:left w:val="none" w:sz="0" w:space="0" w:color="auto"/>
        <w:bottom w:val="none" w:sz="0" w:space="0" w:color="auto"/>
        <w:right w:val="none" w:sz="0" w:space="0" w:color="auto"/>
      </w:divBdr>
    </w:div>
    <w:div w:id="2025861443">
      <w:bodyDiv w:val="1"/>
      <w:marLeft w:val="0"/>
      <w:marRight w:val="0"/>
      <w:marTop w:val="0"/>
      <w:marBottom w:val="0"/>
      <w:divBdr>
        <w:top w:val="none" w:sz="0" w:space="0" w:color="auto"/>
        <w:left w:val="none" w:sz="0" w:space="0" w:color="auto"/>
        <w:bottom w:val="none" w:sz="0" w:space="0" w:color="auto"/>
        <w:right w:val="none" w:sz="0" w:space="0" w:color="auto"/>
      </w:divBdr>
    </w:div>
    <w:div w:id="2032106310">
      <w:bodyDiv w:val="1"/>
      <w:marLeft w:val="0"/>
      <w:marRight w:val="0"/>
      <w:marTop w:val="0"/>
      <w:marBottom w:val="0"/>
      <w:divBdr>
        <w:top w:val="none" w:sz="0" w:space="0" w:color="auto"/>
        <w:left w:val="none" w:sz="0" w:space="0" w:color="auto"/>
        <w:bottom w:val="none" w:sz="0" w:space="0" w:color="auto"/>
        <w:right w:val="none" w:sz="0" w:space="0" w:color="auto"/>
      </w:divBdr>
    </w:div>
    <w:div w:id="2036496683">
      <w:bodyDiv w:val="1"/>
      <w:marLeft w:val="0"/>
      <w:marRight w:val="0"/>
      <w:marTop w:val="0"/>
      <w:marBottom w:val="0"/>
      <w:divBdr>
        <w:top w:val="none" w:sz="0" w:space="0" w:color="auto"/>
        <w:left w:val="none" w:sz="0" w:space="0" w:color="auto"/>
        <w:bottom w:val="none" w:sz="0" w:space="0" w:color="auto"/>
        <w:right w:val="none" w:sz="0" w:space="0" w:color="auto"/>
      </w:divBdr>
    </w:div>
    <w:div w:id="2037463710">
      <w:bodyDiv w:val="1"/>
      <w:marLeft w:val="0"/>
      <w:marRight w:val="0"/>
      <w:marTop w:val="0"/>
      <w:marBottom w:val="0"/>
      <w:divBdr>
        <w:top w:val="none" w:sz="0" w:space="0" w:color="auto"/>
        <w:left w:val="none" w:sz="0" w:space="0" w:color="auto"/>
        <w:bottom w:val="none" w:sz="0" w:space="0" w:color="auto"/>
        <w:right w:val="none" w:sz="0" w:space="0" w:color="auto"/>
      </w:divBdr>
    </w:div>
    <w:div w:id="2042047974">
      <w:bodyDiv w:val="1"/>
      <w:marLeft w:val="0"/>
      <w:marRight w:val="0"/>
      <w:marTop w:val="0"/>
      <w:marBottom w:val="0"/>
      <w:divBdr>
        <w:top w:val="none" w:sz="0" w:space="0" w:color="auto"/>
        <w:left w:val="none" w:sz="0" w:space="0" w:color="auto"/>
        <w:bottom w:val="none" w:sz="0" w:space="0" w:color="auto"/>
        <w:right w:val="none" w:sz="0" w:space="0" w:color="auto"/>
      </w:divBdr>
    </w:div>
    <w:div w:id="2043943572">
      <w:bodyDiv w:val="1"/>
      <w:marLeft w:val="0"/>
      <w:marRight w:val="0"/>
      <w:marTop w:val="0"/>
      <w:marBottom w:val="0"/>
      <w:divBdr>
        <w:top w:val="none" w:sz="0" w:space="0" w:color="auto"/>
        <w:left w:val="none" w:sz="0" w:space="0" w:color="auto"/>
        <w:bottom w:val="none" w:sz="0" w:space="0" w:color="auto"/>
        <w:right w:val="none" w:sz="0" w:space="0" w:color="auto"/>
      </w:divBdr>
    </w:div>
    <w:div w:id="2049602187">
      <w:bodyDiv w:val="1"/>
      <w:marLeft w:val="0"/>
      <w:marRight w:val="0"/>
      <w:marTop w:val="0"/>
      <w:marBottom w:val="0"/>
      <w:divBdr>
        <w:top w:val="none" w:sz="0" w:space="0" w:color="auto"/>
        <w:left w:val="none" w:sz="0" w:space="0" w:color="auto"/>
        <w:bottom w:val="none" w:sz="0" w:space="0" w:color="auto"/>
        <w:right w:val="none" w:sz="0" w:space="0" w:color="auto"/>
      </w:divBdr>
      <w:divsChild>
        <w:div w:id="1979724873">
          <w:marLeft w:val="-720"/>
          <w:marRight w:val="0"/>
          <w:marTop w:val="0"/>
          <w:marBottom w:val="0"/>
          <w:divBdr>
            <w:top w:val="none" w:sz="0" w:space="0" w:color="auto"/>
            <w:left w:val="none" w:sz="0" w:space="0" w:color="auto"/>
            <w:bottom w:val="none" w:sz="0" w:space="0" w:color="auto"/>
            <w:right w:val="none" w:sz="0" w:space="0" w:color="auto"/>
          </w:divBdr>
        </w:div>
      </w:divsChild>
    </w:div>
    <w:div w:id="2050297556">
      <w:bodyDiv w:val="1"/>
      <w:marLeft w:val="0"/>
      <w:marRight w:val="0"/>
      <w:marTop w:val="0"/>
      <w:marBottom w:val="0"/>
      <w:divBdr>
        <w:top w:val="none" w:sz="0" w:space="0" w:color="auto"/>
        <w:left w:val="none" w:sz="0" w:space="0" w:color="auto"/>
        <w:bottom w:val="none" w:sz="0" w:space="0" w:color="auto"/>
        <w:right w:val="none" w:sz="0" w:space="0" w:color="auto"/>
      </w:divBdr>
      <w:divsChild>
        <w:div w:id="1735853863">
          <w:marLeft w:val="-720"/>
          <w:marRight w:val="0"/>
          <w:marTop w:val="0"/>
          <w:marBottom w:val="0"/>
          <w:divBdr>
            <w:top w:val="none" w:sz="0" w:space="0" w:color="auto"/>
            <w:left w:val="none" w:sz="0" w:space="0" w:color="auto"/>
            <w:bottom w:val="none" w:sz="0" w:space="0" w:color="auto"/>
            <w:right w:val="none" w:sz="0" w:space="0" w:color="auto"/>
          </w:divBdr>
        </w:div>
      </w:divsChild>
    </w:div>
    <w:div w:id="2053652066">
      <w:bodyDiv w:val="1"/>
      <w:marLeft w:val="0"/>
      <w:marRight w:val="0"/>
      <w:marTop w:val="0"/>
      <w:marBottom w:val="0"/>
      <w:divBdr>
        <w:top w:val="none" w:sz="0" w:space="0" w:color="auto"/>
        <w:left w:val="none" w:sz="0" w:space="0" w:color="auto"/>
        <w:bottom w:val="none" w:sz="0" w:space="0" w:color="auto"/>
        <w:right w:val="none" w:sz="0" w:space="0" w:color="auto"/>
      </w:divBdr>
    </w:div>
    <w:div w:id="2064400675">
      <w:bodyDiv w:val="1"/>
      <w:marLeft w:val="0"/>
      <w:marRight w:val="0"/>
      <w:marTop w:val="0"/>
      <w:marBottom w:val="0"/>
      <w:divBdr>
        <w:top w:val="none" w:sz="0" w:space="0" w:color="auto"/>
        <w:left w:val="none" w:sz="0" w:space="0" w:color="auto"/>
        <w:bottom w:val="none" w:sz="0" w:space="0" w:color="auto"/>
        <w:right w:val="none" w:sz="0" w:space="0" w:color="auto"/>
      </w:divBdr>
    </w:div>
    <w:div w:id="2064985877">
      <w:bodyDiv w:val="1"/>
      <w:marLeft w:val="0"/>
      <w:marRight w:val="0"/>
      <w:marTop w:val="0"/>
      <w:marBottom w:val="0"/>
      <w:divBdr>
        <w:top w:val="none" w:sz="0" w:space="0" w:color="auto"/>
        <w:left w:val="none" w:sz="0" w:space="0" w:color="auto"/>
        <w:bottom w:val="none" w:sz="0" w:space="0" w:color="auto"/>
        <w:right w:val="none" w:sz="0" w:space="0" w:color="auto"/>
      </w:divBdr>
    </w:div>
    <w:div w:id="2074690608">
      <w:bodyDiv w:val="1"/>
      <w:marLeft w:val="0"/>
      <w:marRight w:val="0"/>
      <w:marTop w:val="0"/>
      <w:marBottom w:val="0"/>
      <w:divBdr>
        <w:top w:val="none" w:sz="0" w:space="0" w:color="auto"/>
        <w:left w:val="none" w:sz="0" w:space="0" w:color="auto"/>
        <w:bottom w:val="none" w:sz="0" w:space="0" w:color="auto"/>
        <w:right w:val="none" w:sz="0" w:space="0" w:color="auto"/>
      </w:divBdr>
    </w:div>
    <w:div w:id="2081444221">
      <w:bodyDiv w:val="1"/>
      <w:marLeft w:val="0"/>
      <w:marRight w:val="0"/>
      <w:marTop w:val="0"/>
      <w:marBottom w:val="0"/>
      <w:divBdr>
        <w:top w:val="none" w:sz="0" w:space="0" w:color="auto"/>
        <w:left w:val="none" w:sz="0" w:space="0" w:color="auto"/>
        <w:bottom w:val="none" w:sz="0" w:space="0" w:color="auto"/>
        <w:right w:val="none" w:sz="0" w:space="0" w:color="auto"/>
      </w:divBdr>
    </w:div>
    <w:div w:id="2085184099">
      <w:bodyDiv w:val="1"/>
      <w:marLeft w:val="0"/>
      <w:marRight w:val="0"/>
      <w:marTop w:val="0"/>
      <w:marBottom w:val="0"/>
      <w:divBdr>
        <w:top w:val="none" w:sz="0" w:space="0" w:color="auto"/>
        <w:left w:val="none" w:sz="0" w:space="0" w:color="auto"/>
        <w:bottom w:val="none" w:sz="0" w:space="0" w:color="auto"/>
        <w:right w:val="none" w:sz="0" w:space="0" w:color="auto"/>
      </w:divBdr>
    </w:div>
    <w:div w:id="2092267539">
      <w:bodyDiv w:val="1"/>
      <w:marLeft w:val="0"/>
      <w:marRight w:val="0"/>
      <w:marTop w:val="0"/>
      <w:marBottom w:val="0"/>
      <w:divBdr>
        <w:top w:val="none" w:sz="0" w:space="0" w:color="auto"/>
        <w:left w:val="none" w:sz="0" w:space="0" w:color="auto"/>
        <w:bottom w:val="none" w:sz="0" w:space="0" w:color="auto"/>
        <w:right w:val="none" w:sz="0" w:space="0" w:color="auto"/>
      </w:divBdr>
    </w:div>
    <w:div w:id="2098331663">
      <w:bodyDiv w:val="1"/>
      <w:marLeft w:val="0"/>
      <w:marRight w:val="0"/>
      <w:marTop w:val="0"/>
      <w:marBottom w:val="0"/>
      <w:divBdr>
        <w:top w:val="none" w:sz="0" w:space="0" w:color="auto"/>
        <w:left w:val="none" w:sz="0" w:space="0" w:color="auto"/>
        <w:bottom w:val="none" w:sz="0" w:space="0" w:color="auto"/>
        <w:right w:val="none" w:sz="0" w:space="0" w:color="auto"/>
      </w:divBdr>
    </w:div>
    <w:div w:id="2101219268">
      <w:bodyDiv w:val="1"/>
      <w:marLeft w:val="0"/>
      <w:marRight w:val="0"/>
      <w:marTop w:val="0"/>
      <w:marBottom w:val="0"/>
      <w:divBdr>
        <w:top w:val="none" w:sz="0" w:space="0" w:color="auto"/>
        <w:left w:val="none" w:sz="0" w:space="0" w:color="auto"/>
        <w:bottom w:val="none" w:sz="0" w:space="0" w:color="auto"/>
        <w:right w:val="none" w:sz="0" w:space="0" w:color="auto"/>
      </w:divBdr>
    </w:div>
    <w:div w:id="2115395134">
      <w:bodyDiv w:val="1"/>
      <w:marLeft w:val="0"/>
      <w:marRight w:val="0"/>
      <w:marTop w:val="0"/>
      <w:marBottom w:val="0"/>
      <w:divBdr>
        <w:top w:val="none" w:sz="0" w:space="0" w:color="auto"/>
        <w:left w:val="none" w:sz="0" w:space="0" w:color="auto"/>
        <w:bottom w:val="none" w:sz="0" w:space="0" w:color="auto"/>
        <w:right w:val="none" w:sz="0" w:space="0" w:color="auto"/>
      </w:divBdr>
    </w:div>
    <w:div w:id="2119375565">
      <w:bodyDiv w:val="1"/>
      <w:marLeft w:val="0"/>
      <w:marRight w:val="0"/>
      <w:marTop w:val="0"/>
      <w:marBottom w:val="0"/>
      <w:divBdr>
        <w:top w:val="none" w:sz="0" w:space="0" w:color="auto"/>
        <w:left w:val="none" w:sz="0" w:space="0" w:color="auto"/>
        <w:bottom w:val="none" w:sz="0" w:space="0" w:color="auto"/>
        <w:right w:val="none" w:sz="0" w:space="0" w:color="auto"/>
      </w:divBdr>
      <w:divsChild>
        <w:div w:id="1408381762">
          <w:marLeft w:val="-720"/>
          <w:marRight w:val="0"/>
          <w:marTop w:val="0"/>
          <w:marBottom w:val="0"/>
          <w:divBdr>
            <w:top w:val="none" w:sz="0" w:space="0" w:color="auto"/>
            <w:left w:val="none" w:sz="0" w:space="0" w:color="auto"/>
            <w:bottom w:val="none" w:sz="0" w:space="0" w:color="auto"/>
            <w:right w:val="none" w:sz="0" w:space="0" w:color="auto"/>
          </w:divBdr>
        </w:div>
      </w:divsChild>
    </w:div>
    <w:div w:id="2123499164">
      <w:bodyDiv w:val="1"/>
      <w:marLeft w:val="0"/>
      <w:marRight w:val="0"/>
      <w:marTop w:val="0"/>
      <w:marBottom w:val="0"/>
      <w:divBdr>
        <w:top w:val="none" w:sz="0" w:space="0" w:color="auto"/>
        <w:left w:val="none" w:sz="0" w:space="0" w:color="auto"/>
        <w:bottom w:val="none" w:sz="0" w:space="0" w:color="auto"/>
        <w:right w:val="none" w:sz="0" w:space="0" w:color="auto"/>
      </w:divBdr>
      <w:divsChild>
        <w:div w:id="12849373">
          <w:marLeft w:val="-720"/>
          <w:marRight w:val="0"/>
          <w:marTop w:val="0"/>
          <w:marBottom w:val="0"/>
          <w:divBdr>
            <w:top w:val="none" w:sz="0" w:space="0" w:color="auto"/>
            <w:left w:val="none" w:sz="0" w:space="0" w:color="auto"/>
            <w:bottom w:val="none" w:sz="0" w:space="0" w:color="auto"/>
            <w:right w:val="none" w:sz="0" w:space="0" w:color="auto"/>
          </w:divBdr>
        </w:div>
      </w:divsChild>
    </w:div>
    <w:div w:id="2126847330">
      <w:bodyDiv w:val="1"/>
      <w:marLeft w:val="0"/>
      <w:marRight w:val="0"/>
      <w:marTop w:val="0"/>
      <w:marBottom w:val="0"/>
      <w:divBdr>
        <w:top w:val="none" w:sz="0" w:space="0" w:color="auto"/>
        <w:left w:val="none" w:sz="0" w:space="0" w:color="auto"/>
        <w:bottom w:val="none" w:sz="0" w:space="0" w:color="auto"/>
        <w:right w:val="none" w:sz="0" w:space="0" w:color="auto"/>
      </w:divBdr>
    </w:div>
    <w:div w:id="2130051103">
      <w:bodyDiv w:val="1"/>
      <w:marLeft w:val="0"/>
      <w:marRight w:val="0"/>
      <w:marTop w:val="0"/>
      <w:marBottom w:val="0"/>
      <w:divBdr>
        <w:top w:val="none" w:sz="0" w:space="0" w:color="auto"/>
        <w:left w:val="none" w:sz="0" w:space="0" w:color="auto"/>
        <w:bottom w:val="none" w:sz="0" w:space="0" w:color="auto"/>
        <w:right w:val="none" w:sz="0" w:space="0" w:color="auto"/>
      </w:divBdr>
    </w:div>
    <w:div w:id="2130315980">
      <w:bodyDiv w:val="1"/>
      <w:marLeft w:val="0"/>
      <w:marRight w:val="0"/>
      <w:marTop w:val="0"/>
      <w:marBottom w:val="0"/>
      <w:divBdr>
        <w:top w:val="none" w:sz="0" w:space="0" w:color="auto"/>
        <w:left w:val="none" w:sz="0" w:space="0" w:color="auto"/>
        <w:bottom w:val="none" w:sz="0" w:space="0" w:color="auto"/>
        <w:right w:val="none" w:sz="0" w:space="0" w:color="auto"/>
      </w:divBdr>
    </w:div>
    <w:div w:id="2136830882">
      <w:bodyDiv w:val="1"/>
      <w:marLeft w:val="0"/>
      <w:marRight w:val="0"/>
      <w:marTop w:val="0"/>
      <w:marBottom w:val="0"/>
      <w:divBdr>
        <w:top w:val="none" w:sz="0" w:space="0" w:color="auto"/>
        <w:left w:val="none" w:sz="0" w:space="0" w:color="auto"/>
        <w:bottom w:val="none" w:sz="0" w:space="0" w:color="auto"/>
        <w:right w:val="none" w:sz="0" w:space="0" w:color="auto"/>
      </w:divBdr>
      <w:divsChild>
        <w:div w:id="1607155476">
          <w:marLeft w:val="-720"/>
          <w:marRight w:val="0"/>
          <w:marTop w:val="0"/>
          <w:marBottom w:val="0"/>
          <w:divBdr>
            <w:top w:val="none" w:sz="0" w:space="0" w:color="auto"/>
            <w:left w:val="none" w:sz="0" w:space="0" w:color="auto"/>
            <w:bottom w:val="none" w:sz="0" w:space="0" w:color="auto"/>
            <w:right w:val="none" w:sz="0" w:space="0" w:color="auto"/>
          </w:divBdr>
        </w:div>
      </w:divsChild>
    </w:div>
    <w:div w:id="2141142960">
      <w:bodyDiv w:val="1"/>
      <w:marLeft w:val="0"/>
      <w:marRight w:val="0"/>
      <w:marTop w:val="0"/>
      <w:marBottom w:val="0"/>
      <w:divBdr>
        <w:top w:val="none" w:sz="0" w:space="0" w:color="auto"/>
        <w:left w:val="none" w:sz="0" w:space="0" w:color="auto"/>
        <w:bottom w:val="none" w:sz="0" w:space="0" w:color="auto"/>
        <w:right w:val="none" w:sz="0" w:space="0" w:color="auto"/>
      </w:divBdr>
    </w:div>
    <w:div w:id="2143647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2.xml"/><Relationship Id="rId117" Type="http://schemas.openxmlformats.org/officeDocument/2006/relationships/hyperlink" Target="https://doi.org/10.3390/ijerph16061070" TargetMode="External"/><Relationship Id="rId21" Type="http://schemas.openxmlformats.org/officeDocument/2006/relationships/chart" Target="charts/chart7.xml"/><Relationship Id="rId42" Type="http://schemas.openxmlformats.org/officeDocument/2006/relationships/hyperlink" Target="https://doi.org/10.1145/1879141.1879175" TargetMode="External"/><Relationship Id="rId47" Type="http://schemas.openxmlformats.org/officeDocument/2006/relationships/hyperlink" Target="https://doi.org/10.1177/1744987120927206" TargetMode="External"/><Relationship Id="rId63" Type="http://schemas.openxmlformats.org/officeDocument/2006/relationships/hyperlink" Target="https://www.proquest.com/openview/48b0427c8e5aa112ff216c99e3e369f9/1?cbl=18750&amp;diss=y&amp;pq-origsite=gscholar" TargetMode="External"/><Relationship Id="rId68" Type="http://schemas.openxmlformats.org/officeDocument/2006/relationships/hyperlink" Target="https://doi.org/10.1055/s-0039-1681054" TargetMode="External"/><Relationship Id="rId84" Type="http://schemas.openxmlformats.org/officeDocument/2006/relationships/hyperlink" Target="https://doi.org/10.1007/bf00140664" TargetMode="External"/><Relationship Id="rId89" Type="http://schemas.openxmlformats.org/officeDocument/2006/relationships/hyperlink" Target="https://doi.org/10.3390/app13116854" TargetMode="External"/><Relationship Id="rId112" Type="http://schemas.openxmlformats.org/officeDocument/2006/relationships/hyperlink" Target="https://doi.org/10.1007/bf00988249" TargetMode="External"/><Relationship Id="rId16" Type="http://schemas.openxmlformats.org/officeDocument/2006/relationships/chart" Target="charts/chart2.xml"/><Relationship Id="rId107" Type="http://schemas.openxmlformats.org/officeDocument/2006/relationships/hyperlink" Target="https://doi.org/10.1197/jamia.m1290" TargetMode="External"/><Relationship Id="rId11" Type="http://schemas.openxmlformats.org/officeDocument/2006/relationships/hyperlink" Target="https://www.standupstandoutdocs.com/blog/the-quadruple-aim" TargetMode="External"/><Relationship Id="rId32" Type="http://schemas.openxmlformats.org/officeDocument/2006/relationships/chart" Target="charts/chart18.xml"/><Relationship Id="rId37" Type="http://schemas.openxmlformats.org/officeDocument/2006/relationships/image" Target="media/image6.png"/><Relationship Id="rId53" Type="http://schemas.openxmlformats.org/officeDocument/2006/relationships/hyperlink" Target="https://www.jstor.org/stable/2237615" TargetMode="External"/><Relationship Id="rId58" Type="http://schemas.openxmlformats.org/officeDocument/2006/relationships/hyperlink" Target="https://doi.org/10.1186/1869-0238-4-5" TargetMode="External"/><Relationship Id="rId74" Type="http://schemas.openxmlformats.org/officeDocument/2006/relationships/hyperlink" Target="https://alejandrobarros.com/wp-content/uploads/old/Growth_in_Data_Center_Electricity_use_2005_to_2010.pdf" TargetMode="External"/><Relationship Id="rId79" Type="http://schemas.openxmlformats.org/officeDocument/2006/relationships/hyperlink" Target="https://sbgsmedia.in/2018/05/10/2261f190e292ad93d6887198d7050dec.pdf" TargetMode="External"/><Relationship Id="rId102" Type="http://schemas.openxmlformats.org/officeDocument/2006/relationships/hyperlink" Target="https://doi.org/10.1088/1748-9326/abfba1" TargetMode="External"/><Relationship Id="rId123" Type="http://schemas.openxmlformats.org/officeDocument/2006/relationships/package" Target="embeddings/Microsoft_Word_Document1.docx"/><Relationship Id="rId5" Type="http://schemas.openxmlformats.org/officeDocument/2006/relationships/webSettings" Target="webSettings.xml"/><Relationship Id="rId90" Type="http://schemas.openxmlformats.org/officeDocument/2006/relationships/hyperlink" Target="https://doi.org/10.1016/j.icte.2023.02.007" TargetMode="External"/><Relationship Id="rId95" Type="http://schemas.openxmlformats.org/officeDocument/2006/relationships/hyperlink" Target="https://doi.org/10.1016/j.rser.2015.12.283" TargetMode="External"/><Relationship Id="rId22" Type="http://schemas.openxmlformats.org/officeDocument/2006/relationships/chart" Target="charts/chart8.xml"/><Relationship Id="rId27" Type="http://schemas.openxmlformats.org/officeDocument/2006/relationships/chart" Target="charts/chart13.xml"/><Relationship Id="rId43" Type="http://schemas.openxmlformats.org/officeDocument/2006/relationships/hyperlink" Target="https://doi.org/10.1016/j.nepr.2023.103563" TargetMode="External"/><Relationship Id="rId48" Type="http://schemas.openxmlformats.org/officeDocument/2006/relationships/hyperlink" Target="https://doi.org/10.1046/j.1365-2648.1997.t01-25-00999.x" TargetMode="External"/><Relationship Id="rId64" Type="http://schemas.openxmlformats.org/officeDocument/2006/relationships/hyperlink" Target="https://doi.org/10.1111/j.1540-5915.2009.00227.x" TargetMode="External"/><Relationship Id="rId69" Type="http://schemas.openxmlformats.org/officeDocument/2006/relationships/hyperlink" Target="https://doi.org/10.1177/009102609802700406" TargetMode="External"/><Relationship Id="rId113" Type="http://schemas.openxmlformats.org/officeDocument/2006/relationships/hyperlink" Target="https://doi.org/10.1093/intqhc/mzm064" TargetMode="External"/><Relationship Id="rId118" Type="http://schemas.openxmlformats.org/officeDocument/2006/relationships/image" Target="media/image7.emf"/><Relationship Id="rId80" Type="http://schemas.openxmlformats.org/officeDocument/2006/relationships/hyperlink" Target="https://doi.org/10.1080/15598608.2017.1353456" TargetMode="External"/><Relationship Id="rId85" Type="http://schemas.openxmlformats.org/officeDocument/2006/relationships/hyperlink" Target="https://doi.org/10.1016/j.imu.2023.101373" TargetMode="External"/><Relationship Id="rId12" Type="http://schemas.openxmlformats.org/officeDocument/2006/relationships/image" Target="media/image4.png"/><Relationship Id="rId17" Type="http://schemas.openxmlformats.org/officeDocument/2006/relationships/chart" Target="charts/chart3.xml"/><Relationship Id="rId33" Type="http://schemas.openxmlformats.org/officeDocument/2006/relationships/chart" Target="charts/chart19.xml"/><Relationship Id="rId38" Type="http://schemas.openxmlformats.org/officeDocument/2006/relationships/hyperlink" Target="https://www.arpnjournals.com" TargetMode="External"/><Relationship Id="rId59" Type="http://schemas.openxmlformats.org/officeDocument/2006/relationships/hyperlink" Target="https://pmc.ncbi.nlm.nih.gov/articles/PMC2535957/" TargetMode="External"/><Relationship Id="rId103" Type="http://schemas.openxmlformats.org/officeDocument/2006/relationships/hyperlink" Target="https://doi.org/10.1136/bmjqs-2015-004160" TargetMode="External"/><Relationship Id="rId108" Type="http://schemas.openxmlformats.org/officeDocument/2006/relationships/hyperlink" Target="https://doi.org/10.1155/2014/190903" TargetMode="External"/><Relationship Id="rId124" Type="http://schemas.openxmlformats.org/officeDocument/2006/relationships/image" Target="media/image10.emf"/><Relationship Id="rId54" Type="http://schemas.openxmlformats.org/officeDocument/2006/relationships/hyperlink" Target="https://megamo.co.uk/why-people-prefer-using-mobile-phones-over-desktop-computers-for-browsing-the-internet/" TargetMode="External"/><Relationship Id="rId70" Type="http://schemas.openxmlformats.org/officeDocument/2006/relationships/hyperlink" Target="https://doi.org/10.12968/bjca.2017.12.9.428" TargetMode="External"/><Relationship Id="rId75" Type="http://schemas.openxmlformats.org/officeDocument/2006/relationships/hyperlink" Target="https://doi.org/10.1177/1460458219839613" TargetMode="External"/><Relationship Id="rId91" Type="http://schemas.openxmlformats.org/officeDocument/2006/relationships/hyperlink" Target="https://doi.org/10.1016/j.heliyon.2023.e14878" TargetMode="External"/><Relationship Id="rId96" Type="http://schemas.openxmlformats.org/officeDocument/2006/relationships/hyperlink" Target="https://doi.org/10.1016/j.ijmedinf.2005.07.018"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chart" Target="charts/chart9.xml"/><Relationship Id="rId28" Type="http://schemas.openxmlformats.org/officeDocument/2006/relationships/chart" Target="charts/chart14.xml"/><Relationship Id="rId49" Type="http://schemas.openxmlformats.org/officeDocument/2006/relationships/hyperlink" Target="https://doi.org/10.1109/comst.2015.2481183" TargetMode="External"/><Relationship Id="rId114" Type="http://schemas.openxmlformats.org/officeDocument/2006/relationships/hyperlink" Target="https://doi.org/10.1016/j.comcom.2014.02.008" TargetMode="External"/><Relationship Id="rId119" Type="http://schemas.openxmlformats.org/officeDocument/2006/relationships/package" Target="embeddings/Microsoft_Word_Document.docx"/><Relationship Id="rId44" Type="http://schemas.openxmlformats.org/officeDocument/2006/relationships/hyperlink" Target="https://doi.org/10.1080/2159676x.2019.1628806" TargetMode="External"/><Relationship Id="rId60" Type="http://schemas.openxmlformats.org/officeDocument/2006/relationships/hyperlink" Target="https://doi.org/10.1377/hlthaff.24.5.1103" TargetMode="External"/><Relationship Id="rId65" Type="http://schemas.openxmlformats.org/officeDocument/2006/relationships/hyperlink" Target="https://doi.org/10.1016/j.protcy.2013.12.105" TargetMode="External"/><Relationship Id="rId81" Type="http://schemas.openxmlformats.org/officeDocument/2006/relationships/hyperlink" Target="https://doi.org/10.1038/s41746-023-00899-4" TargetMode="External"/><Relationship Id="rId86" Type="http://schemas.openxmlformats.org/officeDocument/2006/relationships/hyperlink" Target="https://doi.org/10.1007/978-981-15-9897-5_12" TargetMode="External"/><Relationship Id="rId13" Type="http://schemas.microsoft.com/office/2007/relationships/hdphoto" Target="media/hdphoto1.wdp"/><Relationship Id="rId18" Type="http://schemas.openxmlformats.org/officeDocument/2006/relationships/chart" Target="charts/chart4.xml"/><Relationship Id="rId39" Type="http://schemas.openxmlformats.org/officeDocument/2006/relationships/hyperlink" Target="https://doi.org/10.1111/jocn.14097" TargetMode="External"/><Relationship Id="rId109" Type="http://schemas.openxmlformats.org/officeDocument/2006/relationships/hyperlink" Target="https://ieeexplore.ieee.org/abstract/document/7604979" TargetMode="External"/><Relationship Id="rId34" Type="http://schemas.openxmlformats.org/officeDocument/2006/relationships/chart" Target="charts/chart20.xml"/><Relationship Id="rId50" Type="http://schemas.openxmlformats.org/officeDocument/2006/relationships/hyperlink" Target="https://doi.org/10.1016/j.rser.2013.12.007" TargetMode="External"/><Relationship Id="rId55" Type="http://schemas.openxmlformats.org/officeDocument/2006/relationships/hyperlink" Target="https://doi.org/10.1081/0003684032000085986" TargetMode="External"/><Relationship Id="rId76" Type="http://schemas.openxmlformats.org/officeDocument/2006/relationships/hyperlink" Target="https://doi.org/10.1016/j.procs.2017.12.089" TargetMode="External"/><Relationship Id="rId97" Type="http://schemas.openxmlformats.org/officeDocument/2006/relationships/hyperlink" Target="https://doi.org/10.22230/cjc.2017v42n2a3130" TargetMode="External"/><Relationship Id="rId104" Type="http://schemas.openxmlformats.org/officeDocument/2006/relationships/hyperlink" Target="https://doi.org/10.1108/jhom-04-2020-0159" TargetMode="External"/><Relationship Id="rId120" Type="http://schemas.openxmlformats.org/officeDocument/2006/relationships/image" Target="media/image8.emf"/><Relationship Id="rId125" Type="http://schemas.openxmlformats.org/officeDocument/2006/relationships/oleObject" Target="embeddings/oleObject1.bin"/><Relationship Id="rId7" Type="http://schemas.openxmlformats.org/officeDocument/2006/relationships/endnotes" Target="endnotes.xml"/><Relationship Id="rId71" Type="http://schemas.openxmlformats.org/officeDocument/2006/relationships/hyperlink" Target="https://doi.org/10.1109/iconac.2016.7604979" TargetMode="External"/><Relationship Id="rId92" Type="http://schemas.openxmlformats.org/officeDocument/2006/relationships/hyperlink" Target="https://doi.org/10.1007/s12519-024-00866-3" TargetMode="External"/><Relationship Id="rId2" Type="http://schemas.openxmlformats.org/officeDocument/2006/relationships/numbering" Target="numbering.xml"/><Relationship Id="rId29" Type="http://schemas.openxmlformats.org/officeDocument/2006/relationships/chart" Target="charts/chart15.xml"/><Relationship Id="rId24" Type="http://schemas.openxmlformats.org/officeDocument/2006/relationships/chart" Target="charts/chart10.xml"/><Relationship Id="rId40" Type="http://schemas.openxmlformats.org/officeDocument/2006/relationships/hyperlink" Target="https://doi.org/10.4103/0019-5049.190623" TargetMode="External"/><Relationship Id="rId45" Type="http://schemas.openxmlformats.org/officeDocument/2006/relationships/hyperlink" Target="https://doi.org/10.1016/0883-9026(92)90003-a" TargetMode="External"/><Relationship Id="rId66" Type="http://schemas.openxmlformats.org/officeDocument/2006/relationships/hyperlink" Target="https://doi.org/10.1186/s12913-025-12414-4" TargetMode="External"/><Relationship Id="rId87" Type="http://schemas.openxmlformats.org/officeDocument/2006/relationships/hyperlink" Target="https://doi.org/10.1136/bmj.n71" TargetMode="External"/><Relationship Id="rId110" Type="http://schemas.openxmlformats.org/officeDocument/2006/relationships/hyperlink" Target="https://richardsandrichards.com/data-breach-risk-paper-records-vs-digital-records/" TargetMode="External"/><Relationship Id="rId115" Type="http://schemas.openxmlformats.org/officeDocument/2006/relationships/hyperlink" Target="https://doi.org/10.1136/bmj.328.7449.1184" TargetMode="External"/><Relationship Id="rId61" Type="http://schemas.openxmlformats.org/officeDocument/2006/relationships/hyperlink" Target="https://doi.org/10.4103/2153-3539.139714" TargetMode="External"/><Relationship Id="rId82" Type="http://schemas.openxmlformats.org/officeDocument/2006/relationships/hyperlink" Target="https://doi.org/10.1016/s2589-7500(23)00092-4" TargetMode="External"/><Relationship Id="rId19" Type="http://schemas.openxmlformats.org/officeDocument/2006/relationships/chart" Target="charts/chart5.xml"/><Relationship Id="rId14" Type="http://schemas.openxmlformats.org/officeDocument/2006/relationships/image" Target="media/image5.emf"/><Relationship Id="rId30" Type="http://schemas.openxmlformats.org/officeDocument/2006/relationships/chart" Target="charts/chart16.xml"/><Relationship Id="rId35" Type="http://schemas.openxmlformats.org/officeDocument/2006/relationships/chart" Target="charts/chart21.xml"/><Relationship Id="rId56" Type="http://schemas.openxmlformats.org/officeDocument/2006/relationships/hyperlink" Target="https://www.themedicportal.com/application-guide/the-nhs/challenges-facing-the-nhs/" TargetMode="External"/><Relationship Id="rId77" Type="http://schemas.openxmlformats.org/officeDocument/2006/relationships/hyperlink" Target="https://www.projex.com/how-to-blend-prince2-agile-environments/" TargetMode="External"/><Relationship Id="rId100" Type="http://schemas.openxmlformats.org/officeDocument/2006/relationships/hyperlink" Target="https://doi.org/10.1016/j.cmpb.2010.04.003" TargetMode="External"/><Relationship Id="rId105" Type="http://schemas.openxmlformats.org/officeDocument/2006/relationships/hyperlink" Target="https://doi.org/10.1016/j.egypro.2015.07.178" TargetMode="External"/><Relationship Id="rId12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england.nhs.uk/long-read/case-study-wannacry-attack/" TargetMode="External"/><Relationship Id="rId72" Type="http://schemas.openxmlformats.org/officeDocument/2006/relationships/hyperlink" Target="https://doi.org/10.1016/j.clsr.2012.03.003" TargetMode="External"/><Relationship Id="rId93" Type="http://schemas.openxmlformats.org/officeDocument/2006/relationships/hyperlink" Target="https://www.bbc.co.uk/news/55089900" TargetMode="External"/><Relationship Id="rId98" Type="http://schemas.openxmlformats.org/officeDocument/2006/relationships/hyperlink" Target="https://doi.org/10.1136/bmj.f6304" TargetMode="External"/><Relationship Id="rId121" Type="http://schemas.openxmlformats.org/officeDocument/2006/relationships/package" Target="embeddings/Microsoft_Excel_Worksheet.xlsx"/><Relationship Id="rId3" Type="http://schemas.openxmlformats.org/officeDocument/2006/relationships/styles" Target="styles.xml"/><Relationship Id="rId25" Type="http://schemas.openxmlformats.org/officeDocument/2006/relationships/chart" Target="charts/chart11.xml"/><Relationship Id="rId46" Type="http://schemas.openxmlformats.org/officeDocument/2006/relationships/hyperlink" Target="https://pmc.ncbi.nlm.nih.gov/articles/PMC2710605/" TargetMode="External"/><Relationship Id="rId67" Type="http://schemas.openxmlformats.org/officeDocument/2006/relationships/hyperlink" Target="https://doi.org/10.1016/j.ijmedinf.2020.104260" TargetMode="External"/><Relationship Id="rId116" Type="http://schemas.openxmlformats.org/officeDocument/2006/relationships/hyperlink" Target="https://doi.org/10.1108/01409171311325769" TargetMode="External"/><Relationship Id="rId20" Type="http://schemas.openxmlformats.org/officeDocument/2006/relationships/chart" Target="charts/chart6.xml"/><Relationship Id="rId41" Type="http://schemas.openxmlformats.org/officeDocument/2006/relationships/hyperlink" Target="https://doi.org/10.1108/ils-03-2022-0025" TargetMode="External"/><Relationship Id="rId62" Type="http://schemas.openxmlformats.org/officeDocument/2006/relationships/hyperlink" Target="https://doi.org/10.1007/s41669-024-00536-0" TargetMode="External"/><Relationship Id="rId83" Type="http://schemas.openxmlformats.org/officeDocument/2006/relationships/hyperlink" Target="https://doi.org/10.2196/22706" TargetMode="External"/><Relationship Id="rId88" Type="http://schemas.openxmlformats.org/officeDocument/2006/relationships/hyperlink" Target="https://doi.org/10.1108/k-07-2021-0547" TargetMode="External"/><Relationship Id="rId111" Type="http://schemas.openxmlformats.org/officeDocument/2006/relationships/hyperlink" Target="https://doi.org/10.3389/fmed.2024.1358398" TargetMode="External"/><Relationship Id="rId15" Type="http://schemas.openxmlformats.org/officeDocument/2006/relationships/chart" Target="charts/chart1.xml"/><Relationship Id="rId36" Type="http://schemas.openxmlformats.org/officeDocument/2006/relationships/chart" Target="charts/chart22.xml"/><Relationship Id="rId57" Type="http://schemas.openxmlformats.org/officeDocument/2006/relationships/hyperlink" Target="https://doi.org/10.4018/978-1-4666-0026-3.ch008" TargetMode="External"/><Relationship Id="rId106" Type="http://schemas.openxmlformats.org/officeDocument/2006/relationships/hyperlink" Target="https://doi.org/10.1016/j.jnca.2012.07.007" TargetMode="External"/><Relationship Id="rId127" Type="http://schemas.openxmlformats.org/officeDocument/2006/relationships/theme" Target="theme/theme1.xml"/><Relationship Id="rId10" Type="http://schemas.openxmlformats.org/officeDocument/2006/relationships/image" Target="media/image3.jpg"/><Relationship Id="rId31" Type="http://schemas.openxmlformats.org/officeDocument/2006/relationships/chart" Target="charts/chart17.xml"/><Relationship Id="rId52" Type="http://schemas.openxmlformats.org/officeDocument/2006/relationships/hyperlink" Target="https://doi.org/10.47191/ijmra/v6-i8-52" TargetMode="External"/><Relationship Id="rId73" Type="http://schemas.openxmlformats.org/officeDocument/2006/relationships/hyperlink" Target="https://www.brookings.edu/wp-content/uploads/2016/06/0407_cloud_computing_west.pdf" TargetMode="External"/><Relationship Id="rId78" Type="http://schemas.openxmlformats.org/officeDocument/2006/relationships/hyperlink" Target="https://doi.org/10.1007/978-3-642-10665-1_43" TargetMode="External"/><Relationship Id="rId94" Type="http://schemas.openxmlformats.org/officeDocument/2006/relationships/hyperlink" Target="https://pmc.ncbi.nlm.nih.gov/articles/PMC2244463/" TargetMode="External"/><Relationship Id="rId99" Type="http://schemas.openxmlformats.org/officeDocument/2006/relationships/hyperlink" Target="https://doi.org/10.1155/2020/8830200" TargetMode="External"/><Relationship Id="rId101" Type="http://schemas.openxmlformats.org/officeDocument/2006/relationships/hyperlink" Target="https://escholarship.org/content/qt84p772fc/qt84p772fc.pdf" TargetMode="External"/><Relationship Id="rId122"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https://nhswales365-my.sharepoint.com/personal/matthew_pinnock_wales_nhs_uk/Documents/My%20Documents/FROM%20DESKTOP/General/New%20Role/Training/MSc/Assignments/BMDS7005%20Dissertation/Survey%20Graphs.xlsx" TargetMode="External"/><Relationship Id="rId2" Type="http://schemas.microsoft.com/office/2011/relationships/chartColorStyle" Target="colors22.xml"/><Relationship Id="rId1" Type="http://schemas.microsoft.com/office/2011/relationships/chartStyle" Target="style2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range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996-4784-BE1D-981D4F204C2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996-4784-BE1D-981D4F204C2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996-4784-BE1D-981D4F204C2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996-4784-BE1D-981D4F204C2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996-4784-BE1D-981D4F204C2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996-4784-BE1D-981D4F204C2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2996-4784-BE1D-981D4F204C2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'Q2 Fig4.1'!$C$2:$C$8</c:f>
              <c:strCache>
                <c:ptCount val="7"/>
                <c:pt idx="0">
                  <c:v>18 - 24</c:v>
                </c:pt>
                <c:pt idx="1">
                  <c:v>25 - 34</c:v>
                </c:pt>
                <c:pt idx="2">
                  <c:v>35 - 44</c:v>
                </c:pt>
                <c:pt idx="3">
                  <c:v>45 - 54</c:v>
                </c:pt>
                <c:pt idx="4">
                  <c:v>55 - 64</c:v>
                </c:pt>
                <c:pt idx="5">
                  <c:v>65 and over</c:v>
                </c:pt>
                <c:pt idx="6">
                  <c:v>prefer not to say</c:v>
                </c:pt>
              </c:strCache>
            </c:strRef>
          </c:cat>
          <c:val>
            <c:numRef>
              <c:f>'Q2 Fig4.1'!$D$2:$D$8</c:f>
              <c:numCache>
                <c:formatCode>General</c:formatCode>
                <c:ptCount val="7"/>
                <c:pt idx="0">
                  <c:v>1</c:v>
                </c:pt>
                <c:pt idx="1">
                  <c:v>1</c:v>
                </c:pt>
                <c:pt idx="2">
                  <c:v>4</c:v>
                </c:pt>
                <c:pt idx="3">
                  <c:v>10</c:v>
                </c:pt>
                <c:pt idx="4">
                  <c:v>6</c:v>
                </c:pt>
                <c:pt idx="5">
                  <c:v>0</c:v>
                </c:pt>
                <c:pt idx="6">
                  <c:v>0</c:v>
                </c:pt>
              </c:numCache>
            </c:numRef>
          </c:val>
          <c:extLst>
            <c:ext xmlns:c16="http://schemas.microsoft.com/office/drawing/2014/chart" uri="{C3380CC4-5D6E-409C-BE32-E72D297353CC}">
              <c16:uniqueId val="{0000000E-2996-4784-BE1D-981D4F204C2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584-48ED-80CD-F9768D3157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584-48ED-80CD-F9768D31573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584-48ED-80CD-F9768D31573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'Q3 Fig4.2'!$C$2:$C$4</c:f>
              <c:strCache>
                <c:ptCount val="3"/>
                <c:pt idx="0">
                  <c:v>male</c:v>
                </c:pt>
                <c:pt idx="1">
                  <c:v>female</c:v>
                </c:pt>
                <c:pt idx="2">
                  <c:v>other</c:v>
                </c:pt>
              </c:strCache>
            </c:strRef>
          </c:cat>
          <c:val>
            <c:numRef>
              <c:f>'Q3 Fig4.2'!$D$2:$D$4</c:f>
              <c:numCache>
                <c:formatCode>General</c:formatCode>
                <c:ptCount val="3"/>
                <c:pt idx="0">
                  <c:v>1</c:v>
                </c:pt>
                <c:pt idx="1">
                  <c:v>21</c:v>
                </c:pt>
                <c:pt idx="2">
                  <c:v>0</c:v>
                </c:pt>
              </c:numCache>
            </c:numRef>
          </c:val>
          <c:extLst>
            <c:ext xmlns:c16="http://schemas.microsoft.com/office/drawing/2014/chart" uri="{C3380CC4-5D6E-409C-BE32-E72D297353CC}">
              <c16:uniqueId val="{00000006-1584-48ED-80CD-F9768D31573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Occupation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675-425B-9DAE-CF9941F2628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675-425B-9DAE-CF9941F2628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675-425B-9DAE-CF9941F2628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675-425B-9DAE-CF9941F2628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675-425B-9DAE-CF9941F2628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675-425B-9DAE-CF9941F26282}"/>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6675-425B-9DAE-CF9941F26282}"/>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6675-425B-9DAE-CF9941F26282}"/>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6675-425B-9DAE-CF9941F26282}"/>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6675-425B-9DAE-CF9941F2628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'Q4 Fig4.3'!$C$2:$C$11</c:f>
              <c:strCache>
                <c:ptCount val="10"/>
                <c:pt idx="0">
                  <c:v>Project Manager</c:v>
                </c:pt>
                <c:pt idx="1">
                  <c:v>Business Officer</c:v>
                </c:pt>
                <c:pt idx="2">
                  <c:v>Digital Systems Product Specialist</c:v>
                </c:pt>
                <c:pt idx="3">
                  <c:v>Patient Experience Manager</c:v>
                </c:pt>
                <c:pt idx="4">
                  <c:v>Nurse</c:v>
                </c:pt>
                <c:pt idx="5">
                  <c:v>Senior Nurse</c:v>
                </c:pt>
                <c:pt idx="6">
                  <c:v>Senior Clinical Advisor</c:v>
                </c:pt>
                <c:pt idx="7">
                  <c:v>Administrator</c:v>
                </c:pt>
                <c:pt idx="8">
                  <c:v>Health Visitor</c:v>
                </c:pt>
                <c:pt idx="9">
                  <c:v>Digital Clinician</c:v>
                </c:pt>
              </c:strCache>
            </c:strRef>
          </c:cat>
          <c:val>
            <c:numRef>
              <c:f>'Q4 Fig4.3'!$D$2:$D$11</c:f>
              <c:numCache>
                <c:formatCode>General</c:formatCode>
                <c:ptCount val="10"/>
                <c:pt idx="0">
                  <c:v>1</c:v>
                </c:pt>
                <c:pt idx="1">
                  <c:v>1</c:v>
                </c:pt>
                <c:pt idx="2">
                  <c:v>1</c:v>
                </c:pt>
                <c:pt idx="3">
                  <c:v>1</c:v>
                </c:pt>
                <c:pt idx="4">
                  <c:v>12</c:v>
                </c:pt>
                <c:pt idx="5">
                  <c:v>1</c:v>
                </c:pt>
                <c:pt idx="6">
                  <c:v>1</c:v>
                </c:pt>
                <c:pt idx="7">
                  <c:v>1</c:v>
                </c:pt>
                <c:pt idx="8">
                  <c:v>2</c:v>
                </c:pt>
                <c:pt idx="9">
                  <c:v>1</c:v>
                </c:pt>
              </c:numCache>
            </c:numRef>
          </c:val>
          <c:extLst>
            <c:ext xmlns:c16="http://schemas.microsoft.com/office/drawing/2014/chart" uri="{C3380CC4-5D6E-409C-BE32-E72D297353CC}">
              <c16:uniqueId val="{00000014-6675-425B-9DAE-CF9941F26282}"/>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1.3996137143614853E-2"/>
          <c:y val="0.72804354129954718"/>
          <c:w val="0.97643936763610284"/>
          <c:h val="0.2492935691820392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Years worked in the healthcare sector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214-4A4D-94DF-35FB474F01D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214-4A4D-94DF-35FB474F01D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214-4A4D-94DF-35FB474F01D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214-4A4D-94DF-35FB474F01D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214-4A4D-94DF-35FB474F01D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1214-4A4D-94DF-35FB474F01D5}"/>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1214-4A4D-94DF-35FB474F01D5}"/>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1214-4A4D-94DF-35FB474F01D5}"/>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1214-4A4D-94DF-35FB474F01D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'Q5 Fig4.4'!$C$2:$C$10</c:f>
              <c:strCache>
                <c:ptCount val="9"/>
                <c:pt idx="0">
                  <c:v>1 - 5 years</c:v>
                </c:pt>
                <c:pt idx="1">
                  <c:v>5 - 10 years</c:v>
                </c:pt>
                <c:pt idx="2">
                  <c:v>10 - 15 years</c:v>
                </c:pt>
                <c:pt idx="3">
                  <c:v>15 - 20 years</c:v>
                </c:pt>
                <c:pt idx="4">
                  <c:v>20 - 25 years</c:v>
                </c:pt>
                <c:pt idx="5">
                  <c:v>25 - 30 years</c:v>
                </c:pt>
                <c:pt idx="6">
                  <c:v>30 - 35 years</c:v>
                </c:pt>
                <c:pt idx="7">
                  <c:v>35 - 40 years</c:v>
                </c:pt>
                <c:pt idx="8">
                  <c:v>40 years plus</c:v>
                </c:pt>
              </c:strCache>
            </c:strRef>
          </c:cat>
          <c:val>
            <c:numRef>
              <c:f>'Q5 Fig4.4'!$D$2:$D$10</c:f>
              <c:numCache>
                <c:formatCode>General</c:formatCode>
                <c:ptCount val="9"/>
                <c:pt idx="0">
                  <c:v>1</c:v>
                </c:pt>
                <c:pt idx="1">
                  <c:v>1</c:v>
                </c:pt>
                <c:pt idx="2">
                  <c:v>2</c:v>
                </c:pt>
                <c:pt idx="3">
                  <c:v>3</c:v>
                </c:pt>
                <c:pt idx="4">
                  <c:v>3</c:v>
                </c:pt>
                <c:pt idx="5">
                  <c:v>1</c:v>
                </c:pt>
                <c:pt idx="6">
                  <c:v>6</c:v>
                </c:pt>
                <c:pt idx="7">
                  <c:v>3</c:v>
                </c:pt>
                <c:pt idx="8">
                  <c:v>1</c:v>
                </c:pt>
              </c:numCache>
            </c:numRef>
          </c:val>
          <c:extLst>
            <c:ext xmlns:c16="http://schemas.microsoft.com/office/drawing/2014/chart" uri="{C3380CC4-5D6E-409C-BE32-E72D297353CC}">
              <c16:uniqueId val="{00000012-1214-4A4D-94DF-35FB474F01D5}"/>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of the use of paper-based systems in day-to-day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BFC-453A-BC69-045F49B0302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BFC-453A-BC69-045F49B0302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BFC-453A-BC69-045F49B0302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BFC-453A-BC69-045F49B0302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BFC-453A-BC69-045F49B0302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'Q6 Fig4.5'!$C$2:$C$6</c:f>
              <c:strCache>
                <c:ptCount val="5"/>
                <c:pt idx="0">
                  <c:v>Always</c:v>
                </c:pt>
                <c:pt idx="1">
                  <c:v>Sometimes</c:v>
                </c:pt>
                <c:pt idx="2">
                  <c:v>Rarely</c:v>
                </c:pt>
                <c:pt idx="3">
                  <c:v>Often</c:v>
                </c:pt>
                <c:pt idx="4">
                  <c:v>Never</c:v>
                </c:pt>
              </c:strCache>
            </c:strRef>
          </c:cat>
          <c:val>
            <c:numRef>
              <c:f>'Q6 Fig4.5'!$D$2:$D$6</c:f>
              <c:numCache>
                <c:formatCode>General</c:formatCode>
                <c:ptCount val="5"/>
                <c:pt idx="0">
                  <c:v>2</c:v>
                </c:pt>
                <c:pt idx="1">
                  <c:v>3</c:v>
                </c:pt>
                <c:pt idx="2">
                  <c:v>11</c:v>
                </c:pt>
                <c:pt idx="3">
                  <c:v>1</c:v>
                </c:pt>
                <c:pt idx="4">
                  <c:v>5</c:v>
                </c:pt>
              </c:numCache>
            </c:numRef>
          </c:val>
          <c:extLst>
            <c:ext xmlns:c16="http://schemas.microsoft.com/office/drawing/2014/chart" uri="{C3380CC4-5D6E-409C-BE32-E72D297353CC}">
              <c16:uniqueId val="{0000000A-DBFC-453A-BC69-045F49B03023}"/>
            </c:ext>
          </c:extLst>
        </c:ser>
        <c:dLbls>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1.4299744354017757E-2"/>
          <c:y val="0.32572252915350985"/>
          <c:w val="0.2600280366642494"/>
          <c:h val="0.3963421333535803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of the use of digital systems in day-to-day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994-4A12-8E6C-BF78B5197A1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994-4A12-8E6C-BF78B5197A1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994-4A12-8E6C-BF78B5197A1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994-4A12-8E6C-BF78B5197A1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994-4A12-8E6C-BF78B5197A15}"/>
              </c:ext>
            </c:extLst>
          </c:dPt>
          <c:dLbls>
            <c:dLbl>
              <c:idx val="2"/>
              <c:layout>
                <c:manualLayout>
                  <c:x val="-6.1007548899811324E-2"/>
                  <c:y val="-3.8779563831469657E-3"/>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C994-4A12-8E6C-BF78B5197A15}"/>
                </c:ext>
              </c:extLst>
            </c:dLbl>
            <c:dLbl>
              <c:idx val="3"/>
              <c:layout>
                <c:manualLayout>
                  <c:x val="-1.3744732847851221E-2"/>
                  <c:y val="-1.3091149675942248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C994-4A12-8E6C-BF78B5197A15}"/>
                </c:ext>
              </c:extLst>
            </c:dLbl>
            <c:dLbl>
              <c:idx val="4"/>
              <c:layout>
                <c:manualLayout>
                  <c:x val="3.003861208371918E-2"/>
                  <c:y val="-1.5855107663780833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C994-4A12-8E6C-BF78B5197A1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'Q7 Fig4.6'!$C$2:$C$6</c:f>
              <c:strCache>
                <c:ptCount val="5"/>
                <c:pt idx="0">
                  <c:v>Always</c:v>
                </c:pt>
                <c:pt idx="1">
                  <c:v>Sometimes</c:v>
                </c:pt>
                <c:pt idx="2">
                  <c:v>Often</c:v>
                </c:pt>
                <c:pt idx="3">
                  <c:v>Rarely</c:v>
                </c:pt>
                <c:pt idx="4">
                  <c:v>Never</c:v>
                </c:pt>
              </c:strCache>
            </c:strRef>
          </c:cat>
          <c:val>
            <c:numRef>
              <c:f>'Q7 Fig4.6'!$D$2:$D$6</c:f>
              <c:numCache>
                <c:formatCode>General</c:formatCode>
                <c:ptCount val="5"/>
                <c:pt idx="0">
                  <c:v>21</c:v>
                </c:pt>
                <c:pt idx="1">
                  <c:v>1</c:v>
                </c:pt>
                <c:pt idx="2">
                  <c:v>0</c:v>
                </c:pt>
                <c:pt idx="3">
                  <c:v>0</c:v>
                </c:pt>
                <c:pt idx="4">
                  <c:v>0</c:v>
                </c:pt>
              </c:numCache>
            </c:numRef>
          </c:val>
          <c:extLst>
            <c:ext xmlns:c16="http://schemas.microsoft.com/office/drawing/2014/chart" uri="{C3380CC4-5D6E-409C-BE32-E72D297353CC}">
              <c16:uniqueId val="{0000000A-C994-4A12-8E6C-BF78B5197A1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a:t>
            </a:r>
            <a:r>
              <a:rPr lang="en-GB" baseline="0"/>
              <a:t> productivity when</a:t>
            </a:r>
            <a:r>
              <a:rPr lang="en-GB"/>
              <a:t> paper-based systems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ADB-4A3C-964A-3AE3C63BCB0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ADB-4A3C-964A-3AE3C63BCB0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ADB-4A3C-964A-3AE3C63BCB0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ADB-4A3C-964A-3AE3C63BCB0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ADB-4A3C-964A-3AE3C63BCB0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ADB-4A3C-964A-3AE3C63BCB0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'Q8 Fig4.7'!$C$2:$C$7</c:f>
              <c:strCache>
                <c:ptCount val="6"/>
                <c:pt idx="0">
                  <c:v>Very High</c:v>
                </c:pt>
                <c:pt idx="1">
                  <c:v>High</c:v>
                </c:pt>
                <c:pt idx="2">
                  <c:v>Neutral</c:v>
                </c:pt>
                <c:pt idx="3">
                  <c:v>Low</c:v>
                </c:pt>
                <c:pt idx="4">
                  <c:v>N/A</c:v>
                </c:pt>
                <c:pt idx="5">
                  <c:v>Very Low</c:v>
                </c:pt>
              </c:strCache>
            </c:strRef>
          </c:cat>
          <c:val>
            <c:numRef>
              <c:f>'Q8 Fig4.7'!$D$2:$D$7</c:f>
              <c:numCache>
                <c:formatCode>General</c:formatCode>
                <c:ptCount val="6"/>
                <c:pt idx="0">
                  <c:v>2</c:v>
                </c:pt>
                <c:pt idx="1">
                  <c:v>4</c:v>
                </c:pt>
                <c:pt idx="2">
                  <c:v>5</c:v>
                </c:pt>
                <c:pt idx="3">
                  <c:v>7</c:v>
                </c:pt>
                <c:pt idx="4">
                  <c:v>4</c:v>
                </c:pt>
                <c:pt idx="5">
                  <c:v>0</c:v>
                </c:pt>
              </c:numCache>
            </c:numRef>
          </c:val>
          <c:extLst>
            <c:ext xmlns:c16="http://schemas.microsoft.com/office/drawing/2014/chart" uri="{C3380CC4-5D6E-409C-BE32-E72D297353CC}">
              <c16:uniqueId val="{0000000C-FADB-4A3C-964A-3AE3C63BCB0E}"/>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 productivity when using digital systems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351-424F-AE45-77783EE7F3F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351-424F-AE45-77783EE7F3F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351-424F-AE45-77783EE7F3F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351-424F-AE45-77783EE7F3F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351-424F-AE45-77783EE7F3F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1351-424F-AE45-77783EE7F3F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'Q9 Fig4.8'!$C$2:$C$7</c:f>
              <c:strCache>
                <c:ptCount val="6"/>
                <c:pt idx="0">
                  <c:v>Very High</c:v>
                </c:pt>
                <c:pt idx="1">
                  <c:v>High</c:v>
                </c:pt>
                <c:pt idx="2">
                  <c:v>Neutral</c:v>
                </c:pt>
                <c:pt idx="3">
                  <c:v>Low</c:v>
                </c:pt>
                <c:pt idx="4">
                  <c:v>Very Low</c:v>
                </c:pt>
                <c:pt idx="5">
                  <c:v>N/A</c:v>
                </c:pt>
              </c:strCache>
            </c:strRef>
          </c:cat>
          <c:val>
            <c:numRef>
              <c:f>'Q9 Fig4.8'!$D$2:$D$7</c:f>
              <c:numCache>
                <c:formatCode>General</c:formatCode>
                <c:ptCount val="6"/>
                <c:pt idx="0">
                  <c:v>3</c:v>
                </c:pt>
                <c:pt idx="1">
                  <c:v>14</c:v>
                </c:pt>
                <c:pt idx="2">
                  <c:v>2</c:v>
                </c:pt>
                <c:pt idx="3">
                  <c:v>2</c:v>
                </c:pt>
                <c:pt idx="4">
                  <c:v>1</c:v>
                </c:pt>
                <c:pt idx="5">
                  <c:v>0</c:v>
                </c:pt>
              </c:numCache>
            </c:numRef>
          </c:val>
          <c:extLst>
            <c:ext xmlns:c16="http://schemas.microsoft.com/office/drawing/2014/chart" uri="{C3380CC4-5D6E-409C-BE32-E72D297353CC}">
              <c16:uniqueId val="{0000000C-1351-424F-AE45-77783EE7F3FB}"/>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Time saved in job role using digital systems opposed to paper-based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53A-4098-8EDB-C3484B41E58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53A-4098-8EDB-C3484B41E58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53A-4098-8EDB-C3484B41E58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53A-4098-8EDB-C3484B41E58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53A-4098-8EDB-C3484B41E58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153A-4098-8EDB-C3484B41E58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'Q10 Fig4.9'!$C$2:$C$7</c:f>
              <c:strCache>
                <c:ptCount val="6"/>
                <c:pt idx="0">
                  <c:v>Strongly agree</c:v>
                </c:pt>
                <c:pt idx="1">
                  <c:v>Agree</c:v>
                </c:pt>
                <c:pt idx="2">
                  <c:v>Neutral</c:v>
                </c:pt>
                <c:pt idx="3">
                  <c:v>Disagree</c:v>
                </c:pt>
                <c:pt idx="4">
                  <c:v>Strongly disagree</c:v>
                </c:pt>
                <c:pt idx="5">
                  <c:v>N/A</c:v>
                </c:pt>
              </c:strCache>
            </c:strRef>
          </c:cat>
          <c:val>
            <c:numRef>
              <c:f>'Q10 Fig4.9'!$D$2:$D$7</c:f>
              <c:numCache>
                <c:formatCode>General</c:formatCode>
                <c:ptCount val="6"/>
                <c:pt idx="0">
                  <c:v>9</c:v>
                </c:pt>
                <c:pt idx="1">
                  <c:v>3</c:v>
                </c:pt>
                <c:pt idx="2">
                  <c:v>4</c:v>
                </c:pt>
                <c:pt idx="3">
                  <c:v>1</c:v>
                </c:pt>
                <c:pt idx="4">
                  <c:v>4</c:v>
                </c:pt>
                <c:pt idx="5">
                  <c:v>1</c:v>
                </c:pt>
              </c:numCache>
            </c:numRef>
          </c:val>
          <c:extLst>
            <c:ext xmlns:c16="http://schemas.microsoft.com/office/drawing/2014/chart" uri="{C3380CC4-5D6E-409C-BE32-E72D297353CC}">
              <c16:uniqueId val="{0000000C-153A-4098-8EDB-C3484B41E58B}"/>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Encounters of human error when using </a:t>
            </a:r>
            <a:r>
              <a:rPr lang="en-GB"/>
              <a:t>paper-based systems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7FC-4E34-8318-AFA0D8755B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7FC-4E34-8318-AFA0D8755B6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7FC-4E34-8318-AFA0D8755B6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7FC-4E34-8318-AFA0D8755B6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7FC-4E34-8318-AFA0D8755B6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7FC-4E34-8318-AFA0D8755B6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'Q11 Fig4.10'!$C$2:$C$7</c:f>
              <c:strCache>
                <c:ptCount val="6"/>
                <c:pt idx="0">
                  <c:v>Often</c:v>
                </c:pt>
                <c:pt idx="1">
                  <c:v>Sometimes</c:v>
                </c:pt>
                <c:pt idx="2">
                  <c:v>Rarely</c:v>
                </c:pt>
                <c:pt idx="3">
                  <c:v>Never</c:v>
                </c:pt>
                <c:pt idx="4">
                  <c:v>N/A</c:v>
                </c:pt>
                <c:pt idx="5">
                  <c:v>Always</c:v>
                </c:pt>
              </c:strCache>
            </c:strRef>
          </c:cat>
          <c:val>
            <c:numRef>
              <c:f>'Q11 Fig4.10'!$D$2:$D$7</c:f>
              <c:numCache>
                <c:formatCode>General</c:formatCode>
                <c:ptCount val="6"/>
                <c:pt idx="0">
                  <c:v>1</c:v>
                </c:pt>
                <c:pt idx="1">
                  <c:v>14</c:v>
                </c:pt>
                <c:pt idx="2">
                  <c:v>3</c:v>
                </c:pt>
                <c:pt idx="3">
                  <c:v>1</c:v>
                </c:pt>
                <c:pt idx="4">
                  <c:v>3</c:v>
                </c:pt>
                <c:pt idx="5">
                  <c:v>0</c:v>
                </c:pt>
              </c:numCache>
            </c:numRef>
          </c:val>
          <c:extLst>
            <c:ext xmlns:c16="http://schemas.microsoft.com/office/drawing/2014/chart" uri="{C3380CC4-5D6E-409C-BE32-E72D297353CC}">
              <c16:uniqueId val="{0000000C-C7FC-4E34-8318-AFA0D8755B6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a:p>
            <a:pPr>
              <a:defRPr/>
            </a:pPr>
            <a:r>
              <a:rPr lang="en-GB"/>
              <a:t>Encounters</a:t>
            </a:r>
            <a:r>
              <a:rPr lang="en-GB" baseline="0"/>
              <a:t> of h</a:t>
            </a:r>
            <a:r>
              <a:rPr lang="en-GB"/>
              <a:t>uman error when using digital systems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2A2-47DC-A270-183890DB278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2A2-47DC-A270-183890DB278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2A2-47DC-A270-183890DB278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2A2-47DC-A270-183890DB278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2A2-47DC-A270-183890DB278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2A2-47DC-A270-183890DB278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'Q12 Fig4.11'!$C$2:$C$7</c:f>
              <c:strCache>
                <c:ptCount val="6"/>
                <c:pt idx="0">
                  <c:v>Often</c:v>
                </c:pt>
                <c:pt idx="1">
                  <c:v>Sometimes</c:v>
                </c:pt>
                <c:pt idx="2">
                  <c:v>Rarely</c:v>
                </c:pt>
                <c:pt idx="3">
                  <c:v>Always</c:v>
                </c:pt>
                <c:pt idx="4">
                  <c:v>Never</c:v>
                </c:pt>
                <c:pt idx="5">
                  <c:v>N/A</c:v>
                </c:pt>
              </c:strCache>
            </c:strRef>
          </c:cat>
          <c:val>
            <c:numRef>
              <c:f>'Q12 Fig4.11'!$D$2:$D$7</c:f>
              <c:numCache>
                <c:formatCode>General</c:formatCode>
                <c:ptCount val="6"/>
                <c:pt idx="0">
                  <c:v>2</c:v>
                </c:pt>
                <c:pt idx="1">
                  <c:v>15</c:v>
                </c:pt>
                <c:pt idx="2">
                  <c:v>3</c:v>
                </c:pt>
                <c:pt idx="3">
                  <c:v>2</c:v>
                </c:pt>
                <c:pt idx="4">
                  <c:v>0</c:v>
                </c:pt>
                <c:pt idx="5">
                  <c:v>0</c:v>
                </c:pt>
              </c:numCache>
            </c:numRef>
          </c:val>
          <c:extLst>
            <c:ext xmlns:c16="http://schemas.microsoft.com/office/drawing/2014/chart" uri="{C3380CC4-5D6E-409C-BE32-E72D297353CC}">
              <c16:uniqueId val="{0000000C-22A2-47DC-A270-183890DB278E}"/>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Likelihood of the reduction of human errors using digital systems opposed to paper-based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A10-4DCC-AAFA-9275C061F58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A10-4DCC-AAFA-9275C061F58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A10-4DCC-AAFA-9275C061F58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A10-4DCC-AAFA-9275C061F58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A10-4DCC-AAFA-9275C061F58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'Q13 Fig4.12'!$C$2:$C$6</c:f>
              <c:strCache>
                <c:ptCount val="5"/>
                <c:pt idx="0">
                  <c:v>Strongly agree</c:v>
                </c:pt>
                <c:pt idx="1">
                  <c:v>Disagree</c:v>
                </c:pt>
                <c:pt idx="2">
                  <c:v>Agree</c:v>
                </c:pt>
                <c:pt idx="3">
                  <c:v>Neutral</c:v>
                </c:pt>
                <c:pt idx="4">
                  <c:v>Strongly disagree</c:v>
                </c:pt>
              </c:strCache>
            </c:strRef>
          </c:cat>
          <c:val>
            <c:numRef>
              <c:f>'Q13 Fig4.12'!$D$2:$D$6</c:f>
              <c:numCache>
                <c:formatCode>General</c:formatCode>
                <c:ptCount val="5"/>
                <c:pt idx="0">
                  <c:v>0</c:v>
                </c:pt>
                <c:pt idx="1">
                  <c:v>1</c:v>
                </c:pt>
                <c:pt idx="2">
                  <c:v>7</c:v>
                </c:pt>
                <c:pt idx="3">
                  <c:v>11</c:v>
                </c:pt>
                <c:pt idx="4">
                  <c:v>3</c:v>
                </c:pt>
              </c:numCache>
            </c:numRef>
          </c:val>
          <c:extLst>
            <c:ext xmlns:c16="http://schemas.microsoft.com/office/drawing/2014/chart" uri="{C3380CC4-5D6E-409C-BE32-E72D297353CC}">
              <c16:uniqueId val="{0000000A-CA10-4DCC-AAFA-9275C061F58A}"/>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 relation to</a:t>
            </a:r>
            <a:r>
              <a:rPr lang="en-GB" baseline="0"/>
              <a:t> IG, f</a:t>
            </a:r>
            <a:r>
              <a:rPr lang="en-GB"/>
              <a:t>eeling more protected in job role by using paper-based or digital systems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FB8-4513-A70D-E0E5E42DAA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FB8-4513-A70D-E0E5E42DAAF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FB8-4513-A70D-E0E5E42DAAF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'Q14 Fig4.13'!$C$2:$C$4</c:f>
              <c:strCache>
                <c:ptCount val="3"/>
                <c:pt idx="0">
                  <c:v>Digital</c:v>
                </c:pt>
                <c:pt idx="1">
                  <c:v>Paper-based</c:v>
                </c:pt>
                <c:pt idx="2">
                  <c:v>Neither</c:v>
                </c:pt>
              </c:strCache>
            </c:strRef>
          </c:cat>
          <c:val>
            <c:numRef>
              <c:f>'Q14 Fig4.13'!$D$2:$D$4</c:f>
              <c:numCache>
                <c:formatCode>General</c:formatCode>
                <c:ptCount val="3"/>
                <c:pt idx="0">
                  <c:v>18</c:v>
                </c:pt>
                <c:pt idx="1">
                  <c:v>1</c:v>
                </c:pt>
                <c:pt idx="2">
                  <c:v>3</c:v>
                </c:pt>
              </c:numCache>
            </c:numRef>
          </c:val>
          <c:extLst>
            <c:ext xmlns:c16="http://schemas.microsoft.com/office/drawing/2014/chart" uri="{C3380CC4-5D6E-409C-BE32-E72D297353CC}">
              <c16:uniqueId val="{00000006-5FB8-4513-A70D-E0E5E42DAAF7}"/>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Ease of access information applicable to</a:t>
            </a:r>
            <a:r>
              <a:rPr lang="en-GB" baseline="0"/>
              <a:t> job</a:t>
            </a:r>
            <a:r>
              <a:rPr lang="en-GB"/>
              <a:t> role using paper-based systems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4A5-49C6-9361-2A794691029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4A5-49C6-9361-2A794691029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4A5-49C6-9361-2A794691029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4A5-49C6-9361-2A794691029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4A5-49C6-9361-2A794691029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4A5-49C6-9361-2A794691029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'Q15 Fig4.14'!$C$2:$C$7</c:f>
              <c:strCache>
                <c:ptCount val="6"/>
                <c:pt idx="0">
                  <c:v>Very easy</c:v>
                </c:pt>
                <c:pt idx="1">
                  <c:v>Easy</c:v>
                </c:pt>
                <c:pt idx="2">
                  <c:v>Neutral</c:v>
                </c:pt>
                <c:pt idx="3">
                  <c:v>Difficult</c:v>
                </c:pt>
                <c:pt idx="4">
                  <c:v>Very difficult</c:v>
                </c:pt>
                <c:pt idx="5">
                  <c:v>N/A</c:v>
                </c:pt>
              </c:strCache>
            </c:strRef>
          </c:cat>
          <c:val>
            <c:numRef>
              <c:f>'Q15 Fig4.14'!$D$2:$D$7</c:f>
              <c:numCache>
                <c:formatCode>General</c:formatCode>
                <c:ptCount val="6"/>
                <c:pt idx="0">
                  <c:v>0</c:v>
                </c:pt>
                <c:pt idx="1">
                  <c:v>2</c:v>
                </c:pt>
                <c:pt idx="2">
                  <c:v>5</c:v>
                </c:pt>
                <c:pt idx="3">
                  <c:v>8</c:v>
                </c:pt>
                <c:pt idx="4">
                  <c:v>5</c:v>
                </c:pt>
                <c:pt idx="5">
                  <c:v>2</c:v>
                </c:pt>
              </c:numCache>
            </c:numRef>
          </c:val>
          <c:extLst>
            <c:ext xmlns:c16="http://schemas.microsoft.com/office/drawing/2014/chart" uri="{C3380CC4-5D6E-409C-BE32-E72D297353CC}">
              <c16:uniqueId val="{0000000C-C4A5-49C6-9361-2A7946910295}"/>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Ease of access to information applicable to job</a:t>
            </a:r>
            <a:r>
              <a:rPr lang="en-GB" baseline="0"/>
              <a:t> role</a:t>
            </a:r>
            <a:r>
              <a:rPr lang="en-GB"/>
              <a:t> using digital systems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018-4238-8C09-DDFCFD83C0A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018-4238-8C09-DDFCFD83C0A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018-4238-8C09-DDFCFD83C0A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018-4238-8C09-DDFCFD83C0A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018-4238-8C09-DDFCFD83C0A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B018-4238-8C09-DDFCFD83C0A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'Q16 Fig4.15'!$C$2:$C$7</c:f>
              <c:strCache>
                <c:ptCount val="6"/>
                <c:pt idx="0">
                  <c:v>Very easy</c:v>
                </c:pt>
                <c:pt idx="1">
                  <c:v>Easy</c:v>
                </c:pt>
                <c:pt idx="2">
                  <c:v>Neutral</c:v>
                </c:pt>
                <c:pt idx="3">
                  <c:v>Difficult</c:v>
                </c:pt>
                <c:pt idx="4">
                  <c:v>Very difficult</c:v>
                </c:pt>
                <c:pt idx="5">
                  <c:v>N/A</c:v>
                </c:pt>
              </c:strCache>
            </c:strRef>
          </c:cat>
          <c:val>
            <c:numRef>
              <c:f>'Q16 Fig4.15'!$D$2:$D$7</c:f>
              <c:numCache>
                <c:formatCode>General</c:formatCode>
                <c:ptCount val="6"/>
                <c:pt idx="0">
                  <c:v>10</c:v>
                </c:pt>
                <c:pt idx="1">
                  <c:v>9</c:v>
                </c:pt>
                <c:pt idx="2">
                  <c:v>1</c:v>
                </c:pt>
                <c:pt idx="3">
                  <c:v>2</c:v>
                </c:pt>
                <c:pt idx="4">
                  <c:v>0</c:v>
                </c:pt>
                <c:pt idx="5">
                  <c:v>0</c:v>
                </c:pt>
              </c:numCache>
            </c:numRef>
          </c:val>
          <c:extLst>
            <c:ext xmlns:c16="http://schemas.microsoft.com/office/drawing/2014/chart" uri="{C3380CC4-5D6E-409C-BE32-E72D297353CC}">
              <c16:uniqueId val="{0000000C-B018-4238-8C09-DDFCFD83C0A3}"/>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Convenienc</a:t>
            </a:r>
            <a:r>
              <a:rPr lang="en-GB" baseline="0"/>
              <a:t>e of using</a:t>
            </a:r>
            <a:r>
              <a:rPr lang="en-GB"/>
              <a:t> digital systems over paper-based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2C1-4E35-9D72-1A17E4C67E7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2C1-4E35-9D72-1A17E4C67E7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2C1-4E35-9D72-1A17E4C67E7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2C1-4E35-9D72-1A17E4C67E7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2C1-4E35-9D72-1A17E4C67E7C}"/>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52C1-4E35-9D72-1A17E4C67E7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'Q17 Fig4.16'!$C$2:$C$7</c:f>
              <c:strCache>
                <c:ptCount val="6"/>
                <c:pt idx="0">
                  <c:v>Strongly agree</c:v>
                </c:pt>
                <c:pt idx="1">
                  <c:v>Agree</c:v>
                </c:pt>
                <c:pt idx="2">
                  <c:v>Neutral</c:v>
                </c:pt>
                <c:pt idx="3">
                  <c:v>Disagree</c:v>
                </c:pt>
                <c:pt idx="4">
                  <c:v>Strongly disagree</c:v>
                </c:pt>
                <c:pt idx="5">
                  <c:v>N/A</c:v>
                </c:pt>
              </c:strCache>
            </c:strRef>
          </c:cat>
          <c:val>
            <c:numRef>
              <c:f>'Q17 Fig4.16'!$D$2:$D$7</c:f>
              <c:numCache>
                <c:formatCode>General</c:formatCode>
                <c:ptCount val="6"/>
                <c:pt idx="0">
                  <c:v>9</c:v>
                </c:pt>
                <c:pt idx="1">
                  <c:v>7</c:v>
                </c:pt>
                <c:pt idx="2">
                  <c:v>3</c:v>
                </c:pt>
                <c:pt idx="3">
                  <c:v>1</c:v>
                </c:pt>
                <c:pt idx="4">
                  <c:v>1</c:v>
                </c:pt>
                <c:pt idx="5">
                  <c:v>1</c:v>
                </c:pt>
              </c:numCache>
            </c:numRef>
          </c:val>
          <c:extLst>
            <c:ext xmlns:c16="http://schemas.microsoft.com/office/drawing/2014/chart" uri="{C3380CC4-5D6E-409C-BE32-E72D297353CC}">
              <c16:uniqueId val="{0000000C-52C1-4E35-9D72-1A17E4C67E7C}"/>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Feeling adequately trained for the use of digital systems in healthcare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46B-40F7-8F74-9758CE5AA2F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46B-40F7-8F74-9758CE5AA2F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46B-40F7-8F74-9758CE5AA2F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46B-40F7-8F74-9758CE5AA2F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'Q18 Fig4.17'!$C$2:$C$5</c:f>
              <c:strCache>
                <c:ptCount val="4"/>
                <c:pt idx="0">
                  <c:v>Extensively</c:v>
                </c:pt>
                <c:pt idx="1">
                  <c:v>Moderately</c:v>
                </c:pt>
                <c:pt idx="2">
                  <c:v>Minimally</c:v>
                </c:pt>
                <c:pt idx="3">
                  <c:v>Not at all</c:v>
                </c:pt>
              </c:strCache>
            </c:strRef>
          </c:cat>
          <c:val>
            <c:numRef>
              <c:f>'Q18 Fig4.17'!$D$2:$D$5</c:f>
              <c:numCache>
                <c:formatCode>General</c:formatCode>
                <c:ptCount val="4"/>
                <c:pt idx="0">
                  <c:v>3</c:v>
                </c:pt>
                <c:pt idx="1">
                  <c:v>13</c:v>
                </c:pt>
                <c:pt idx="2">
                  <c:v>4</c:v>
                </c:pt>
                <c:pt idx="3">
                  <c:v>2</c:v>
                </c:pt>
              </c:numCache>
            </c:numRef>
          </c:val>
          <c:extLst>
            <c:ext xmlns:c16="http://schemas.microsoft.com/office/drawing/2014/chart" uri="{C3380CC4-5D6E-409C-BE32-E72D297353CC}">
              <c16:uniqueId val="{00000008-046B-40F7-8F74-9758CE5AA2F5}"/>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much training was</a:t>
            </a:r>
            <a:r>
              <a:rPr lang="en-GB" baseline="0"/>
              <a:t> </a:t>
            </a:r>
            <a:r>
              <a:rPr lang="en-GB"/>
              <a:t>received for using digital systems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003-4968-8B8C-FB6C0B71FA8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003-4968-8B8C-FB6C0B71FA8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003-4968-8B8C-FB6C0B71FA8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003-4968-8B8C-FB6C0B71FA8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003-4968-8B8C-FB6C0B71FA8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'Q19 Fig4.18'!$C$2:$C$6</c:f>
              <c:strCache>
                <c:ptCount val="5"/>
                <c:pt idx="0">
                  <c:v>Extensive</c:v>
                </c:pt>
                <c:pt idx="1">
                  <c:v>Moderate</c:v>
                </c:pt>
                <c:pt idx="2">
                  <c:v>Minimal</c:v>
                </c:pt>
                <c:pt idx="3">
                  <c:v>None at all</c:v>
                </c:pt>
                <c:pt idx="4">
                  <c:v>N/A</c:v>
                </c:pt>
              </c:strCache>
            </c:strRef>
          </c:cat>
          <c:val>
            <c:numRef>
              <c:f>'Q19 Fig4.18'!$D$2:$D$6</c:f>
              <c:numCache>
                <c:formatCode>General</c:formatCode>
                <c:ptCount val="5"/>
                <c:pt idx="0">
                  <c:v>2</c:v>
                </c:pt>
                <c:pt idx="1">
                  <c:v>6</c:v>
                </c:pt>
                <c:pt idx="2">
                  <c:v>13</c:v>
                </c:pt>
                <c:pt idx="3">
                  <c:v>1</c:v>
                </c:pt>
                <c:pt idx="4">
                  <c:v>0</c:v>
                </c:pt>
              </c:numCache>
            </c:numRef>
          </c:val>
          <c:extLst>
            <c:ext xmlns:c16="http://schemas.microsoft.com/office/drawing/2014/chart" uri="{C3380CC4-5D6E-409C-BE32-E72D297353CC}">
              <c16:uniqueId val="{0000000A-7003-4968-8B8C-FB6C0B71FA86}"/>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Comfort in</a:t>
            </a:r>
            <a:r>
              <a:rPr lang="en-GB" baseline="0"/>
              <a:t> </a:t>
            </a:r>
            <a:r>
              <a:rPr lang="en-GB"/>
              <a:t>using digital systems after training received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346-4824-A24C-72EADEF8E4C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346-4824-A24C-72EADEF8E4C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346-4824-A24C-72EADEF8E4C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346-4824-A24C-72EADEF8E4C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346-4824-A24C-72EADEF8E4C7}"/>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7346-4824-A24C-72EADEF8E4C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'Q20 Fig4.19'!$C$2:$C$7</c:f>
              <c:strCache>
                <c:ptCount val="6"/>
                <c:pt idx="0">
                  <c:v>Very comfortable</c:v>
                </c:pt>
                <c:pt idx="1">
                  <c:v>Comfortable</c:v>
                </c:pt>
                <c:pt idx="2">
                  <c:v>Neutral</c:v>
                </c:pt>
                <c:pt idx="3">
                  <c:v>Uncomfortable</c:v>
                </c:pt>
                <c:pt idx="4">
                  <c:v>Very uncomfortable</c:v>
                </c:pt>
                <c:pt idx="5">
                  <c:v>N/A</c:v>
                </c:pt>
              </c:strCache>
            </c:strRef>
          </c:cat>
          <c:val>
            <c:numRef>
              <c:f>'Q20 Fig4.19'!$D$2:$D$7</c:f>
              <c:numCache>
                <c:formatCode>General</c:formatCode>
                <c:ptCount val="6"/>
                <c:pt idx="0">
                  <c:v>1</c:v>
                </c:pt>
                <c:pt idx="1">
                  <c:v>14</c:v>
                </c:pt>
                <c:pt idx="2">
                  <c:v>1</c:v>
                </c:pt>
                <c:pt idx="3">
                  <c:v>5</c:v>
                </c:pt>
                <c:pt idx="4">
                  <c:v>0</c:v>
                </c:pt>
                <c:pt idx="5">
                  <c:v>1</c:v>
                </c:pt>
              </c:numCache>
            </c:numRef>
          </c:val>
          <c:extLst>
            <c:ext xmlns:c16="http://schemas.microsoft.com/office/drawing/2014/chart" uri="{C3380CC4-5D6E-409C-BE32-E72D297353CC}">
              <c16:uniqueId val="{0000000C-7346-4824-A24C-72EADEF8E4C7}"/>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Paper-based systems positive impact</a:t>
            </a:r>
            <a:r>
              <a:rPr lang="en-GB" baseline="0"/>
              <a:t> on</a:t>
            </a:r>
            <a:r>
              <a:rPr lang="en-GB"/>
              <a:t> the quality of patient care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0B9-4954-8DF2-F36448A3728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0B9-4954-8DF2-F36448A3728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0B9-4954-8DF2-F36448A3728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0B9-4954-8DF2-F36448A3728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0B9-4954-8DF2-F36448A3728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'Q21 Fig4.20'!$C$2:$C$6</c:f>
              <c:strCache>
                <c:ptCount val="5"/>
                <c:pt idx="0">
                  <c:v>Strongly agree</c:v>
                </c:pt>
                <c:pt idx="1">
                  <c:v>Agree</c:v>
                </c:pt>
                <c:pt idx="2">
                  <c:v>Neutral</c:v>
                </c:pt>
                <c:pt idx="3">
                  <c:v>Disagree</c:v>
                </c:pt>
                <c:pt idx="4">
                  <c:v>Strongly disagree</c:v>
                </c:pt>
              </c:strCache>
            </c:strRef>
          </c:cat>
          <c:val>
            <c:numRef>
              <c:f>'Q21 Fig4.20'!$D$2:$D$6</c:f>
              <c:numCache>
                <c:formatCode>General</c:formatCode>
                <c:ptCount val="5"/>
                <c:pt idx="0">
                  <c:v>0</c:v>
                </c:pt>
                <c:pt idx="1">
                  <c:v>1</c:v>
                </c:pt>
                <c:pt idx="2">
                  <c:v>9</c:v>
                </c:pt>
                <c:pt idx="3">
                  <c:v>9</c:v>
                </c:pt>
                <c:pt idx="4">
                  <c:v>3</c:v>
                </c:pt>
              </c:numCache>
            </c:numRef>
          </c:val>
          <c:extLst>
            <c:ext xmlns:c16="http://schemas.microsoft.com/office/drawing/2014/chart" uri="{C3380CC4-5D6E-409C-BE32-E72D297353CC}">
              <c16:uniqueId val="{0000000A-E0B9-4954-8DF2-F36448A37283}"/>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Digital systems positive impact</a:t>
            </a:r>
            <a:r>
              <a:rPr lang="en-GB" baseline="0"/>
              <a:t> on</a:t>
            </a:r>
            <a:r>
              <a:rPr lang="en-GB"/>
              <a:t> the quality of patient care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823-4041-8453-2CFD11D974C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823-4041-8453-2CFD11D974C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823-4041-8453-2CFD11D974C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823-4041-8453-2CFD11D974C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823-4041-8453-2CFD11D974C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'Q23 Fig4.22'!$C$2:$C$6</c:f>
              <c:strCache>
                <c:ptCount val="5"/>
                <c:pt idx="0">
                  <c:v>Strongly agree</c:v>
                </c:pt>
                <c:pt idx="1">
                  <c:v>Agree</c:v>
                </c:pt>
                <c:pt idx="2">
                  <c:v>Neutral</c:v>
                </c:pt>
                <c:pt idx="3">
                  <c:v>Disagree</c:v>
                </c:pt>
                <c:pt idx="4">
                  <c:v>Strongly disagree</c:v>
                </c:pt>
              </c:strCache>
            </c:strRef>
          </c:cat>
          <c:val>
            <c:numRef>
              <c:f>'Q23 Fig4.22'!$D$2:$D$6</c:f>
              <c:numCache>
                <c:formatCode>General</c:formatCode>
                <c:ptCount val="5"/>
                <c:pt idx="0">
                  <c:v>6</c:v>
                </c:pt>
                <c:pt idx="1">
                  <c:v>11</c:v>
                </c:pt>
                <c:pt idx="2">
                  <c:v>3</c:v>
                </c:pt>
                <c:pt idx="3">
                  <c:v>2</c:v>
                </c:pt>
                <c:pt idx="4">
                  <c:v>0</c:v>
                </c:pt>
              </c:numCache>
            </c:numRef>
          </c:val>
          <c:extLst>
            <c:ext xmlns:c16="http://schemas.microsoft.com/office/drawing/2014/chart" uri="{C3380CC4-5D6E-409C-BE32-E72D297353CC}">
              <c16:uniqueId val="{0000000A-0823-4041-8453-2CFD11D974C7}"/>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System preference for</a:t>
            </a:r>
            <a:r>
              <a:rPr lang="en-GB" baseline="0"/>
              <a:t> </a:t>
            </a:r>
            <a:r>
              <a:rPr lang="en-GB"/>
              <a:t>daily tasks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009-435D-8055-B599C31CD9F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009-435D-8055-B599C31CD9F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009-435D-8055-B599C31CD9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'Q25 Fig4.24'!$C$2:$C$4</c:f>
              <c:strCache>
                <c:ptCount val="3"/>
                <c:pt idx="0">
                  <c:v>Digital</c:v>
                </c:pt>
                <c:pt idx="1">
                  <c:v>Paper-based</c:v>
                </c:pt>
                <c:pt idx="2">
                  <c:v>No preference</c:v>
                </c:pt>
              </c:strCache>
            </c:strRef>
          </c:cat>
          <c:val>
            <c:numRef>
              <c:f>'Q25 Fig4.24'!$D$2:$D$4</c:f>
              <c:numCache>
                <c:formatCode>General</c:formatCode>
                <c:ptCount val="3"/>
                <c:pt idx="0">
                  <c:v>18</c:v>
                </c:pt>
                <c:pt idx="1">
                  <c:v>1</c:v>
                </c:pt>
                <c:pt idx="2">
                  <c:v>3</c:v>
                </c:pt>
              </c:numCache>
            </c:numRef>
          </c:val>
          <c:extLst>
            <c:ext xmlns:c16="http://schemas.microsoft.com/office/drawing/2014/chart" uri="{C3380CC4-5D6E-409C-BE32-E72D297353CC}">
              <c16:uniqueId val="{00000006-C009-435D-8055-B599C31CD9FA}"/>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BC5210-CC42-4C38-867F-F620D5855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78</Pages>
  <Words>21066</Words>
  <Characters>120081</Characters>
  <Application>Microsoft Office Word</Application>
  <DocSecurity>0</DocSecurity>
  <Lines>1000</Lines>
  <Paragraphs>281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Pinnock</dc:creator>
  <cp:keywords/>
  <dc:description/>
  <cp:lastModifiedBy>Simona Ferraraccio</cp:lastModifiedBy>
  <cp:revision>9</cp:revision>
  <cp:lastPrinted>2025-05-06T16:05:00Z</cp:lastPrinted>
  <dcterms:created xsi:type="dcterms:W3CDTF">2025-05-06T17:21:00Z</dcterms:created>
  <dcterms:modified xsi:type="dcterms:W3CDTF">2025-05-06T17:29:00Z</dcterms:modified>
</cp:coreProperties>
</file>