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6491F118" w14:textId="77777777" w:rsidR="0086599B" w:rsidRPr="0008506A" w:rsidRDefault="00D83C6D" w:rsidP="007D760C">
            <w:pPr>
              <w:keepNext/>
              <w:spacing w:after="0" w:line="240" w:lineRule="auto"/>
              <w:jc w:val="center"/>
              <w:rPr>
                <w:rFonts w:ascii="Arial" w:eastAsia="Times New Roman" w:hAnsi="Arial" w:cs="Arial"/>
                <w:bCs/>
                <w:color w:val="auto"/>
                <w:szCs w:val="24"/>
                <w:lang w:val="en-AU"/>
              </w:rPr>
            </w:pPr>
            <w:r w:rsidRPr="0008506A">
              <w:rPr>
                <w:rFonts w:ascii="Arial" w:eastAsia="Times New Roman" w:hAnsi="Arial" w:cs="Arial"/>
                <w:bCs/>
                <w:color w:val="auto"/>
                <w:szCs w:val="24"/>
                <w:lang w:val="en-AU"/>
              </w:rPr>
              <w:t>Alexandru Ciprian Plaveti</w:t>
            </w:r>
          </w:p>
          <w:p w14:paraId="702169B4" w14:textId="433606FC" w:rsidR="00D83C6D" w:rsidRPr="0008506A" w:rsidRDefault="00D83C6D" w:rsidP="007D760C">
            <w:pPr>
              <w:keepNext/>
              <w:spacing w:after="0" w:line="240" w:lineRule="auto"/>
              <w:jc w:val="center"/>
              <w:rPr>
                <w:rFonts w:ascii="Arial" w:eastAsia="Times New Roman" w:hAnsi="Arial" w:cs="Arial"/>
                <w:b/>
                <w:color w:val="auto"/>
                <w:szCs w:val="24"/>
                <w:lang w:val="en-AU"/>
              </w:rPr>
            </w:pPr>
            <w:r w:rsidRPr="0008506A">
              <w:rPr>
                <w:rFonts w:ascii="Arial" w:eastAsia="Times New Roman" w:hAnsi="Arial" w:cs="Arial"/>
                <w:b/>
                <w:color w:val="auto"/>
                <w:szCs w:val="24"/>
                <w:lang w:val="en-AU"/>
              </w:rPr>
              <w:t>2246419</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3ED85F5D" w:rsidR="0086599B" w:rsidRPr="0008506A" w:rsidRDefault="00382549" w:rsidP="007D760C">
            <w:pPr>
              <w:keepNext/>
              <w:spacing w:after="0" w:line="240" w:lineRule="auto"/>
              <w:jc w:val="center"/>
              <w:rPr>
                <w:rFonts w:ascii="Arial" w:eastAsia="Times New Roman" w:hAnsi="Arial" w:cs="Arial"/>
                <w:bCs/>
                <w:color w:val="auto"/>
                <w:szCs w:val="24"/>
                <w:lang w:val="en-AU"/>
              </w:rPr>
            </w:pPr>
            <w:r w:rsidRPr="0008506A">
              <w:rPr>
                <w:rFonts w:ascii="Arial" w:eastAsia="Times New Roman" w:hAnsi="Arial" w:cs="Arial"/>
                <w:bCs/>
                <w:color w:val="auto"/>
                <w:szCs w:val="24"/>
              </w:rPr>
              <w:t>Hotel Placement – 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38F1F42C" w:rsidR="0086599B" w:rsidRPr="0008506A" w:rsidRDefault="0008506A" w:rsidP="007D760C">
            <w:pPr>
              <w:keepNext/>
              <w:spacing w:after="0" w:line="240" w:lineRule="auto"/>
              <w:jc w:val="center"/>
              <w:rPr>
                <w:rFonts w:ascii="Arial" w:eastAsia="Times New Roman" w:hAnsi="Arial" w:cs="Times New Roman"/>
                <w:bCs/>
                <w:color w:val="auto"/>
                <w:szCs w:val="24"/>
                <w:lang w:val="en-AU"/>
              </w:rPr>
            </w:pPr>
            <w:r w:rsidRPr="0008506A">
              <w:rPr>
                <w:rFonts w:eastAsia="Times New Roman" w:cs="Times New Roman"/>
                <w:bCs/>
                <w:color w:val="auto"/>
                <w:szCs w:val="24"/>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0F772ABC" w:rsidR="0086599B" w:rsidRPr="0008506A" w:rsidRDefault="0008506A" w:rsidP="007D760C">
            <w:pPr>
              <w:keepNext/>
              <w:spacing w:after="0" w:line="240" w:lineRule="auto"/>
              <w:jc w:val="center"/>
              <w:rPr>
                <w:rFonts w:ascii="Arial" w:eastAsia="Times New Roman" w:hAnsi="Arial" w:cs="Times New Roman"/>
                <w:bCs/>
                <w:color w:val="auto"/>
                <w:szCs w:val="24"/>
                <w:lang w:val="en-AU"/>
              </w:rPr>
            </w:pPr>
            <w:r w:rsidRPr="0008506A">
              <w:rPr>
                <w:rFonts w:ascii="Arial" w:eastAsia="Times New Roman" w:hAnsi="Arial" w:cs="Times New Roman"/>
                <w:bCs/>
                <w:color w:val="auto"/>
                <w:szCs w:val="24"/>
                <w:lang w:val="en-AU"/>
              </w:rPr>
              <w:t>Lisa-Marie Bassler</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E1B7B6C" w14:textId="77777777" w:rsidR="0086599B" w:rsidRPr="00330917" w:rsidRDefault="0086599B" w:rsidP="00DE797E">
            <w:pPr>
              <w:spacing w:after="0" w:line="240" w:lineRule="auto"/>
              <w:rPr>
                <w:rFonts w:ascii="Arial" w:eastAsia="Times New Roman" w:hAnsi="Arial" w:cs="Times New Roman"/>
                <w:bCs/>
                <w:color w:val="auto"/>
                <w:sz w:val="20"/>
                <w:szCs w:val="20"/>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D4F3937" w14:textId="77777777" w:rsidR="00DE797E" w:rsidRPr="00DE797E" w:rsidRDefault="00DE797E" w:rsidP="00DE797E">
            <w:pPr>
              <w:spacing w:line="360" w:lineRule="auto"/>
              <w:jc w:val="both"/>
              <w:rPr>
                <w:rFonts w:ascii="Arial" w:hAnsi="Arial"/>
              </w:rPr>
            </w:pPr>
            <w:r w:rsidRPr="00DE797E">
              <w:rPr>
                <w:rFonts w:ascii="Arial" w:hAnsi="Arial"/>
              </w:rPr>
              <w:t>When I look back on my housekeeping placement experience at Premier Inn, Chapel Bar, Nottingham City Centre, I am inspired to explore the profound components that constructed my trajectory. Gibb's Model of reflection provides a structured route to fully evaluate the different domains of my experiences, feelings, and lessons learned during this time.</w:t>
            </w:r>
          </w:p>
          <w:p w14:paraId="5352B97D" w14:textId="77777777" w:rsidR="00DE797E" w:rsidRPr="00DE797E" w:rsidRDefault="00DE797E" w:rsidP="00DE797E">
            <w:pPr>
              <w:spacing w:line="360" w:lineRule="auto"/>
              <w:jc w:val="both"/>
              <w:rPr>
                <w:rFonts w:ascii="Arial" w:hAnsi="Arial"/>
                <w:b/>
                <w:bCs/>
              </w:rPr>
            </w:pPr>
            <w:r w:rsidRPr="00DE797E">
              <w:rPr>
                <w:rFonts w:ascii="Arial" w:hAnsi="Arial"/>
                <w:b/>
                <w:bCs/>
              </w:rPr>
              <w:t>Description:</w:t>
            </w:r>
          </w:p>
          <w:p w14:paraId="27A2C754" w14:textId="77777777" w:rsidR="00DE797E" w:rsidRPr="00DE797E" w:rsidRDefault="00DE797E" w:rsidP="00DE797E">
            <w:pPr>
              <w:spacing w:line="360" w:lineRule="auto"/>
              <w:jc w:val="both"/>
              <w:rPr>
                <w:rFonts w:ascii="Arial" w:hAnsi="Arial"/>
              </w:rPr>
            </w:pPr>
            <w:r w:rsidRPr="00DE797E">
              <w:rPr>
                <w:rFonts w:ascii="Arial" w:hAnsi="Arial"/>
              </w:rPr>
              <w:t>Working as part of Housekeeping introduced me to numerous job responsibilities since it’s the department responsible for maintaining the cleanliness and orderliness of the hotel. From making the beds and restocking amenities to room inspections, every task contributed to creating the total guest service experience. Everyone’s contribution to the significance of a warm and inviting experience for guests was rooted in attention to detail. With each successive completion of these tasks, I realised that the smallest of details make the greatest impact on how a guest perceives the hotel. Cleanliness had become far more than a schedule of job tasks; it reflected how the hotel upholds its commitment to excellence and guest satisfaction (</w:t>
            </w:r>
            <w:proofErr w:type="spellStart"/>
            <w:r w:rsidRPr="00DE797E">
              <w:rPr>
                <w:rFonts w:ascii="Arial" w:hAnsi="Arial"/>
              </w:rPr>
              <w:t>Zopiatis</w:t>
            </w:r>
            <w:proofErr w:type="spellEnd"/>
            <w:r w:rsidRPr="00DE797E">
              <w:rPr>
                <w:rFonts w:ascii="Arial" w:hAnsi="Arial"/>
              </w:rPr>
              <w:t xml:space="preserve"> </w:t>
            </w:r>
            <w:r w:rsidRPr="00DE797E">
              <w:rPr>
                <w:rFonts w:ascii="Arial" w:hAnsi="Arial"/>
                <w:i/>
                <w:iCs/>
              </w:rPr>
              <w:t>et al.</w:t>
            </w:r>
            <w:r w:rsidRPr="00DE797E">
              <w:rPr>
                <w:rFonts w:ascii="Arial" w:hAnsi="Arial"/>
              </w:rPr>
              <w:t>, 2016).</w:t>
            </w:r>
          </w:p>
          <w:p w14:paraId="2AC5AFF8" w14:textId="77777777" w:rsidR="00DE797E" w:rsidRPr="00DE797E" w:rsidRDefault="00DE797E" w:rsidP="00DE797E">
            <w:pPr>
              <w:spacing w:line="360" w:lineRule="auto"/>
              <w:jc w:val="both"/>
              <w:rPr>
                <w:rFonts w:ascii="Arial" w:hAnsi="Arial"/>
                <w:b/>
                <w:bCs/>
              </w:rPr>
            </w:pPr>
            <w:r w:rsidRPr="00DE797E">
              <w:rPr>
                <w:rFonts w:ascii="Arial" w:hAnsi="Arial"/>
                <w:b/>
                <w:bCs/>
              </w:rPr>
              <w:t>Feelings:</w:t>
            </w:r>
          </w:p>
          <w:p w14:paraId="7CFC7762" w14:textId="77777777" w:rsidR="00DE797E" w:rsidRPr="00DE797E" w:rsidRDefault="00DE797E" w:rsidP="00DE797E">
            <w:pPr>
              <w:spacing w:line="360" w:lineRule="auto"/>
              <w:jc w:val="both"/>
              <w:rPr>
                <w:rFonts w:ascii="Arial" w:hAnsi="Arial"/>
                <w:b/>
                <w:bCs/>
              </w:rPr>
            </w:pPr>
            <w:r w:rsidRPr="00DE797E">
              <w:rPr>
                <w:rFonts w:ascii="Arial" w:hAnsi="Arial"/>
              </w:rPr>
              <w:t>When I first started, there was a mixture of excitement and nervousness as I began to find my way in the fast-paced environment that is the Housekeeping Department. Some of the struggles were anticipated and some were not, from the ability to make accurate and fast deadlines to working at optimal productivity with others (Jones, 2019). Even so, the relief of finishing the delegated tasks on time and realising how it affected the guest’s satisfaction, kept me focused. Unanticipated factors included inconsistency in customer wants and the quick thinking it takes to have your job done promptly. The congeniality between colleagues was a pleasant surprise, as everybody cooperated through the issues that a thrilling industry like this one could bring.</w:t>
            </w:r>
          </w:p>
          <w:p w14:paraId="7C7CF6F0" w14:textId="77777777" w:rsidR="00DE797E" w:rsidRPr="00DE797E" w:rsidRDefault="00DE797E" w:rsidP="00DE797E">
            <w:pPr>
              <w:spacing w:line="360" w:lineRule="auto"/>
              <w:jc w:val="both"/>
              <w:rPr>
                <w:rFonts w:ascii="Arial" w:hAnsi="Arial"/>
                <w:b/>
                <w:bCs/>
              </w:rPr>
            </w:pPr>
            <w:r w:rsidRPr="00DE797E">
              <w:rPr>
                <w:rFonts w:ascii="Arial" w:hAnsi="Arial"/>
                <w:b/>
                <w:bCs/>
              </w:rPr>
              <w:t>Evaluation:</w:t>
            </w:r>
          </w:p>
          <w:p w14:paraId="611A5DA1" w14:textId="77777777" w:rsidR="00DE797E" w:rsidRPr="00DE797E" w:rsidRDefault="00DE797E" w:rsidP="00DE797E">
            <w:pPr>
              <w:spacing w:line="360" w:lineRule="auto"/>
              <w:jc w:val="both"/>
              <w:rPr>
                <w:rFonts w:ascii="Arial" w:hAnsi="Arial"/>
              </w:rPr>
            </w:pPr>
            <w:r w:rsidRPr="00DE797E">
              <w:rPr>
                <w:rFonts w:ascii="Arial" w:hAnsi="Arial"/>
              </w:rPr>
              <w:lastRenderedPageBreak/>
              <w:t>Upon reviewing my performance, I noticed some of my strengths and some of the things that I need to improve. My ability to communicate effectively became necessary as we had to organize efforts with team members. My aptitude for time management naturally developed while I adapted to the daily routine. My problem-solving skills were put to the test when we were confronted with a hurdle or two, which showed me that this was where I needed the most work (Behl, 2023)</w:t>
            </w:r>
            <w:r w:rsidRPr="00DE797E">
              <w:rPr>
                <w:rFonts w:ascii="Arial" w:hAnsi="Arial"/>
                <w:b/>
                <w:bCs/>
              </w:rPr>
              <w:t xml:space="preserve">. </w:t>
            </w:r>
            <w:r w:rsidRPr="00DE797E">
              <w:rPr>
                <w:rFonts w:ascii="Arial" w:hAnsi="Arial"/>
              </w:rPr>
              <w:t>In addition, the way I can prioritise and manage my time has positively contributed to the housekeeping department from a different perspective. Understanding my strengths and weaknesses was important for my changes and evolvement in the hospitality field.</w:t>
            </w:r>
          </w:p>
          <w:p w14:paraId="4B86E0D9" w14:textId="77777777" w:rsidR="00DE797E" w:rsidRPr="00DE797E" w:rsidRDefault="00DE797E" w:rsidP="00DE797E">
            <w:pPr>
              <w:spacing w:line="360" w:lineRule="auto"/>
              <w:jc w:val="both"/>
              <w:rPr>
                <w:rFonts w:ascii="Arial" w:hAnsi="Arial"/>
                <w:b/>
                <w:bCs/>
              </w:rPr>
            </w:pPr>
            <w:r w:rsidRPr="00DE797E">
              <w:rPr>
                <w:rFonts w:ascii="Arial" w:hAnsi="Arial"/>
                <w:b/>
                <w:bCs/>
              </w:rPr>
              <w:t>Analysis:</w:t>
            </w:r>
          </w:p>
          <w:p w14:paraId="106CCC3C" w14:textId="51CF58A6" w:rsidR="00DE797E" w:rsidRPr="00DE797E" w:rsidRDefault="00DE797E" w:rsidP="00DE797E">
            <w:pPr>
              <w:spacing w:line="360" w:lineRule="auto"/>
              <w:jc w:val="both"/>
              <w:rPr>
                <w:rFonts w:ascii="Arial" w:hAnsi="Arial"/>
              </w:rPr>
            </w:pPr>
            <w:r w:rsidRPr="00DE797E">
              <w:rPr>
                <w:rFonts w:ascii="Arial" w:hAnsi="Arial"/>
              </w:rPr>
              <w:t xml:space="preserve">The everyday tasks of the housekeeping department were not mere tasks at all but rather crucial threads that wove together to create the fabric of the hotel’s success. Rooms that were spotless and well-kept were not just something hotel guests expected, they were so pivotal that they affected a guest’s entire perception of a hotel. To recognize this truth is to understand the true importance of the housekeeping department to guest satisfaction, and thus to the ultimate success of the </w:t>
            </w:r>
            <w:r w:rsidR="008A05E2" w:rsidRPr="00DE797E">
              <w:rPr>
                <w:rFonts w:ascii="Arial" w:hAnsi="Arial"/>
              </w:rPr>
              <w:t>hotel</w:t>
            </w:r>
            <w:r w:rsidRPr="00DE797E">
              <w:rPr>
                <w:rFonts w:ascii="Arial" w:hAnsi="Arial"/>
              </w:rPr>
              <w:t xml:space="preserve"> (</w:t>
            </w:r>
            <w:r w:rsidRPr="00DE797E">
              <w:rPr>
                <w:rFonts w:ascii="Arial" w:hAnsi="Arial" w:cs="Arial"/>
              </w:rPr>
              <w:t>Quick, 2020)</w:t>
            </w:r>
            <w:r w:rsidRPr="00DE797E">
              <w:rPr>
                <w:rFonts w:ascii="Arial" w:hAnsi="Arial"/>
              </w:rPr>
              <w:t>.</w:t>
            </w:r>
          </w:p>
          <w:p w14:paraId="38E3E6C0" w14:textId="77777777" w:rsidR="00DE797E" w:rsidRPr="00DE797E" w:rsidRDefault="00DE797E" w:rsidP="00DE797E">
            <w:pPr>
              <w:spacing w:line="360" w:lineRule="auto"/>
              <w:jc w:val="both"/>
              <w:rPr>
                <w:rFonts w:ascii="Arial" w:hAnsi="Arial"/>
                <w:b/>
                <w:bCs/>
              </w:rPr>
            </w:pPr>
            <w:r w:rsidRPr="00DE797E">
              <w:rPr>
                <w:rFonts w:ascii="Arial" w:hAnsi="Arial"/>
                <w:b/>
                <w:bCs/>
              </w:rPr>
              <w:t>Conclusion:</w:t>
            </w:r>
          </w:p>
          <w:p w14:paraId="1A181C22" w14:textId="0D1AD998" w:rsidR="00DE797E" w:rsidRPr="00DE797E" w:rsidRDefault="00DE797E" w:rsidP="00DE797E">
            <w:pPr>
              <w:spacing w:line="360" w:lineRule="auto"/>
              <w:jc w:val="both"/>
              <w:rPr>
                <w:rFonts w:ascii="Arial" w:hAnsi="Arial"/>
              </w:rPr>
            </w:pPr>
            <w:r w:rsidRPr="00DE797E">
              <w:rPr>
                <w:rFonts w:ascii="Arial" w:hAnsi="Arial"/>
              </w:rPr>
              <w:t xml:space="preserve">This experience has proven to be a journey of transformation illuminating the intricacies of the hospitality industry in ways I never imagined. The great attention to detail that must be given in this position leads me to believe that the skills learned in housekeeping are all transferrable to other jobs (Robinson, 2015). The foundation of being able to adapt to a dynamic environment is </w:t>
            </w:r>
            <w:proofErr w:type="gramStart"/>
            <w:r w:rsidRPr="00DE797E">
              <w:rPr>
                <w:rFonts w:ascii="Arial" w:hAnsi="Arial"/>
              </w:rPr>
              <w:t>key;</w:t>
            </w:r>
            <w:proofErr w:type="gramEnd"/>
            <w:r w:rsidRPr="00DE797E">
              <w:rPr>
                <w:rFonts w:ascii="Arial" w:hAnsi="Arial"/>
              </w:rPr>
              <w:t xml:space="preserve"> no matter the job. Also, the requirement of effective teamwork is very elucidating to me on how various departments of the hotel connect. Most important is the fact that every department inside the hotel groups up to piece together the bigger picture of the </w:t>
            </w:r>
            <w:r w:rsidR="008A05E2" w:rsidRPr="00DE797E">
              <w:rPr>
                <w:rFonts w:ascii="Arial" w:hAnsi="Arial"/>
              </w:rPr>
              <w:t>hotel</w:t>
            </w:r>
            <w:r w:rsidRPr="00DE797E">
              <w:rPr>
                <w:rFonts w:ascii="Arial" w:hAnsi="Arial"/>
              </w:rPr>
              <w:t>. These lessons extend well behind housekeeping’s walls, certifying a solid foundation for how to navigate the complex and always-changing world of the hospitality industry.</w:t>
            </w:r>
          </w:p>
          <w:p w14:paraId="29FC09A9" w14:textId="77777777" w:rsidR="00DE797E" w:rsidRPr="00DE797E" w:rsidRDefault="00DE797E" w:rsidP="00DE797E">
            <w:pPr>
              <w:spacing w:line="360" w:lineRule="auto"/>
              <w:jc w:val="both"/>
              <w:rPr>
                <w:rFonts w:ascii="Arial" w:hAnsi="Arial"/>
                <w:b/>
                <w:bCs/>
              </w:rPr>
            </w:pPr>
            <w:r w:rsidRPr="00DE797E">
              <w:rPr>
                <w:rFonts w:ascii="Arial" w:hAnsi="Arial"/>
                <w:b/>
                <w:bCs/>
              </w:rPr>
              <w:t>Action Plan:</w:t>
            </w:r>
          </w:p>
          <w:p w14:paraId="450B72E8" w14:textId="77777777" w:rsidR="00DE797E" w:rsidRPr="00DE797E" w:rsidRDefault="00DE797E" w:rsidP="00DE797E">
            <w:pPr>
              <w:spacing w:line="360" w:lineRule="auto"/>
              <w:jc w:val="both"/>
              <w:rPr>
                <w:rFonts w:ascii="Arial" w:hAnsi="Arial"/>
              </w:rPr>
            </w:pPr>
            <w:r w:rsidRPr="00DE797E">
              <w:rPr>
                <w:rFonts w:ascii="Arial" w:hAnsi="Arial"/>
              </w:rPr>
              <w:t>As I anticipate further growth in my hospitality career, I have developed a thought-out action plan based on my reflections. To improve my problem-solving abilities, I intend to seek out challenging situations and participate in critical thinking exercises. Progress in communication skills will include receiving feedback and attending applicable training programs. In addition, being aware of industry trends and technological advancements in housekeeping will be crucial to my professional growth (Jones and Zemke, 2017).</w:t>
            </w:r>
          </w:p>
          <w:p w14:paraId="6344184E" w14:textId="77777777" w:rsidR="00DE797E" w:rsidRPr="00DE797E" w:rsidRDefault="00DE797E" w:rsidP="00DE797E">
            <w:pPr>
              <w:spacing w:line="360" w:lineRule="auto"/>
              <w:jc w:val="both"/>
              <w:rPr>
                <w:rFonts w:ascii="Arial" w:hAnsi="Arial"/>
              </w:rPr>
            </w:pPr>
            <w:r w:rsidRPr="00DE797E">
              <w:rPr>
                <w:rFonts w:ascii="Arial" w:hAnsi="Arial"/>
              </w:rPr>
              <w:lastRenderedPageBreak/>
              <w:t>Being at Premier Inn's housekeeping department was a journey that transformed me, giving me not only the discovery of how the hospitality industry operates but also providing with the practicality and insights that would have an impact on my future steps in this dynamic path.</w:t>
            </w: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Default="0086599B" w:rsidP="007D760C">
            <w:pPr>
              <w:spacing w:after="0" w:line="240" w:lineRule="auto"/>
              <w:rPr>
                <w:rFonts w:ascii="Arial" w:eastAsia="Times New Roman" w:hAnsi="Arial" w:cs="Times New Roman"/>
                <w:bCs/>
                <w:color w:val="auto"/>
                <w:sz w:val="20"/>
                <w:szCs w:val="20"/>
              </w:rPr>
            </w:pPr>
          </w:p>
          <w:p w14:paraId="206A2EFD" w14:textId="77777777" w:rsidR="00A3401B" w:rsidRDefault="00A3401B" w:rsidP="007D760C">
            <w:pPr>
              <w:spacing w:after="0" w:line="240" w:lineRule="auto"/>
              <w:rPr>
                <w:rFonts w:ascii="Arial" w:eastAsia="Times New Roman" w:hAnsi="Arial" w:cs="Times New Roman"/>
                <w:bCs/>
                <w:color w:val="auto"/>
                <w:sz w:val="20"/>
                <w:szCs w:val="20"/>
              </w:rPr>
            </w:pPr>
          </w:p>
          <w:p w14:paraId="2BA7918A" w14:textId="77777777" w:rsidR="00A3401B" w:rsidRDefault="00A3401B" w:rsidP="007D760C">
            <w:pPr>
              <w:spacing w:after="0" w:line="240" w:lineRule="auto"/>
              <w:rPr>
                <w:rFonts w:ascii="Arial" w:eastAsia="Times New Roman" w:hAnsi="Arial" w:cs="Times New Roman"/>
                <w:bCs/>
                <w:color w:val="auto"/>
                <w:sz w:val="20"/>
                <w:szCs w:val="20"/>
              </w:rPr>
            </w:pPr>
          </w:p>
          <w:p w14:paraId="1AFCB229" w14:textId="77777777" w:rsidR="00A3401B" w:rsidRDefault="00A3401B" w:rsidP="007D760C">
            <w:pPr>
              <w:spacing w:after="0" w:line="240" w:lineRule="auto"/>
              <w:rPr>
                <w:rFonts w:ascii="Arial" w:eastAsia="Times New Roman" w:hAnsi="Arial" w:cs="Times New Roman"/>
                <w:bCs/>
                <w:color w:val="auto"/>
                <w:sz w:val="20"/>
                <w:szCs w:val="20"/>
              </w:rPr>
            </w:pPr>
          </w:p>
          <w:p w14:paraId="4AB5A99B" w14:textId="77777777" w:rsidR="00A3401B" w:rsidRDefault="00A3401B" w:rsidP="007D760C">
            <w:pPr>
              <w:spacing w:after="0" w:line="240" w:lineRule="auto"/>
              <w:rPr>
                <w:rFonts w:ascii="Arial" w:eastAsia="Times New Roman" w:hAnsi="Arial" w:cs="Times New Roman"/>
                <w:bCs/>
                <w:color w:val="auto"/>
                <w:sz w:val="20"/>
                <w:szCs w:val="20"/>
              </w:rPr>
            </w:pPr>
          </w:p>
          <w:p w14:paraId="30896D19" w14:textId="77777777" w:rsidR="00A3401B" w:rsidRDefault="00A3401B" w:rsidP="007D760C">
            <w:pPr>
              <w:spacing w:after="0" w:line="240" w:lineRule="auto"/>
              <w:rPr>
                <w:rFonts w:ascii="Arial" w:eastAsia="Times New Roman" w:hAnsi="Arial" w:cs="Times New Roman"/>
                <w:bCs/>
                <w:color w:val="auto"/>
                <w:sz w:val="20"/>
                <w:szCs w:val="20"/>
              </w:rPr>
            </w:pPr>
          </w:p>
          <w:p w14:paraId="487ADB30" w14:textId="77777777" w:rsidR="00A3401B" w:rsidRDefault="00A3401B" w:rsidP="007D760C">
            <w:pPr>
              <w:spacing w:after="0" w:line="240" w:lineRule="auto"/>
              <w:rPr>
                <w:rFonts w:ascii="Arial" w:eastAsia="Times New Roman" w:hAnsi="Arial" w:cs="Times New Roman"/>
                <w:bCs/>
                <w:color w:val="auto"/>
                <w:sz w:val="20"/>
                <w:szCs w:val="20"/>
              </w:rPr>
            </w:pPr>
          </w:p>
          <w:p w14:paraId="699704F3" w14:textId="77777777" w:rsidR="00A3401B" w:rsidRDefault="00A3401B" w:rsidP="007D760C">
            <w:pPr>
              <w:spacing w:after="0" w:line="240" w:lineRule="auto"/>
              <w:rPr>
                <w:rFonts w:ascii="Arial" w:eastAsia="Times New Roman" w:hAnsi="Arial" w:cs="Times New Roman"/>
                <w:bCs/>
                <w:color w:val="auto"/>
                <w:sz w:val="20"/>
                <w:szCs w:val="20"/>
              </w:rPr>
            </w:pPr>
          </w:p>
          <w:p w14:paraId="305848C2" w14:textId="77777777" w:rsidR="00A3401B" w:rsidRDefault="00A3401B" w:rsidP="007D760C">
            <w:pPr>
              <w:spacing w:after="0" w:line="240" w:lineRule="auto"/>
              <w:rPr>
                <w:rFonts w:ascii="Arial" w:eastAsia="Times New Roman" w:hAnsi="Arial" w:cs="Times New Roman"/>
                <w:bCs/>
                <w:color w:val="auto"/>
                <w:sz w:val="20"/>
                <w:szCs w:val="20"/>
              </w:rPr>
            </w:pPr>
          </w:p>
          <w:p w14:paraId="0A505612" w14:textId="77777777" w:rsidR="00A3401B" w:rsidRDefault="00A3401B" w:rsidP="007D760C">
            <w:pPr>
              <w:spacing w:after="0" w:line="240" w:lineRule="auto"/>
              <w:rPr>
                <w:rFonts w:ascii="Arial" w:eastAsia="Times New Roman" w:hAnsi="Arial" w:cs="Times New Roman"/>
                <w:bCs/>
                <w:color w:val="auto"/>
                <w:sz w:val="20"/>
                <w:szCs w:val="20"/>
              </w:rPr>
            </w:pPr>
          </w:p>
          <w:p w14:paraId="4BA5BBC3" w14:textId="77777777" w:rsidR="00A3401B" w:rsidRDefault="00A3401B" w:rsidP="007D760C">
            <w:pPr>
              <w:spacing w:after="0" w:line="240" w:lineRule="auto"/>
              <w:rPr>
                <w:rFonts w:ascii="Arial" w:eastAsia="Times New Roman" w:hAnsi="Arial" w:cs="Times New Roman"/>
                <w:bCs/>
                <w:color w:val="auto"/>
                <w:sz w:val="20"/>
                <w:szCs w:val="20"/>
              </w:rPr>
            </w:pPr>
          </w:p>
          <w:p w14:paraId="7E69B4F2" w14:textId="77777777" w:rsidR="00A3401B" w:rsidRDefault="00A3401B" w:rsidP="007D760C">
            <w:pPr>
              <w:spacing w:after="0" w:line="240" w:lineRule="auto"/>
              <w:rPr>
                <w:rFonts w:ascii="Arial" w:eastAsia="Times New Roman" w:hAnsi="Arial" w:cs="Times New Roman"/>
                <w:bCs/>
                <w:color w:val="auto"/>
                <w:sz w:val="20"/>
                <w:szCs w:val="20"/>
              </w:rPr>
            </w:pPr>
          </w:p>
          <w:p w14:paraId="645B8859" w14:textId="77777777" w:rsidR="00A3401B" w:rsidRDefault="00A3401B" w:rsidP="007D760C">
            <w:pPr>
              <w:spacing w:after="0" w:line="240" w:lineRule="auto"/>
              <w:rPr>
                <w:rFonts w:ascii="Arial" w:eastAsia="Times New Roman" w:hAnsi="Arial" w:cs="Times New Roman"/>
                <w:bCs/>
                <w:color w:val="auto"/>
                <w:sz w:val="20"/>
                <w:szCs w:val="20"/>
              </w:rPr>
            </w:pPr>
          </w:p>
          <w:p w14:paraId="31A2D7A0" w14:textId="77777777" w:rsidR="00A3401B" w:rsidRDefault="00A3401B" w:rsidP="007D760C">
            <w:pPr>
              <w:spacing w:after="0" w:line="240" w:lineRule="auto"/>
              <w:rPr>
                <w:rFonts w:ascii="Arial" w:eastAsia="Times New Roman" w:hAnsi="Arial" w:cs="Times New Roman"/>
                <w:bCs/>
                <w:color w:val="auto"/>
                <w:sz w:val="20"/>
                <w:szCs w:val="20"/>
              </w:rPr>
            </w:pPr>
          </w:p>
          <w:p w14:paraId="09EA665D" w14:textId="77777777" w:rsidR="00A3401B" w:rsidRDefault="00A3401B" w:rsidP="007D760C">
            <w:pPr>
              <w:spacing w:after="0" w:line="240" w:lineRule="auto"/>
              <w:rPr>
                <w:rFonts w:ascii="Arial" w:eastAsia="Times New Roman" w:hAnsi="Arial" w:cs="Times New Roman"/>
                <w:bCs/>
                <w:color w:val="auto"/>
                <w:sz w:val="20"/>
                <w:szCs w:val="20"/>
              </w:rPr>
            </w:pPr>
          </w:p>
          <w:p w14:paraId="57261655" w14:textId="77777777" w:rsidR="00A3401B" w:rsidRDefault="00A3401B" w:rsidP="007D760C">
            <w:pPr>
              <w:spacing w:after="0" w:line="240" w:lineRule="auto"/>
              <w:rPr>
                <w:rFonts w:ascii="Arial" w:eastAsia="Times New Roman" w:hAnsi="Arial" w:cs="Times New Roman"/>
                <w:bCs/>
                <w:color w:val="auto"/>
                <w:sz w:val="20"/>
                <w:szCs w:val="20"/>
              </w:rPr>
            </w:pPr>
          </w:p>
          <w:p w14:paraId="352AD369" w14:textId="77777777" w:rsidR="00A3401B" w:rsidRDefault="00A3401B" w:rsidP="007D760C">
            <w:pPr>
              <w:spacing w:after="0" w:line="240" w:lineRule="auto"/>
              <w:rPr>
                <w:rFonts w:ascii="Arial" w:eastAsia="Times New Roman" w:hAnsi="Arial" w:cs="Times New Roman"/>
                <w:bCs/>
                <w:color w:val="auto"/>
                <w:sz w:val="20"/>
                <w:szCs w:val="20"/>
              </w:rPr>
            </w:pPr>
          </w:p>
          <w:p w14:paraId="691AA8F2" w14:textId="77777777" w:rsidR="00A3401B" w:rsidRPr="00330917" w:rsidRDefault="00A3401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37E20B1" w14:textId="28711F08"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40816">
        <w:rPr>
          <w:rFonts w:asciiTheme="minorBidi" w:eastAsia="Carlito" w:hAnsiTheme="minorBidi"/>
          <w:b/>
          <w:bCs/>
          <w:color w:val="000000"/>
          <w:sz w:val="28"/>
          <w:szCs w:val="28"/>
          <w:lang w:val="en-US"/>
        </w:rPr>
        <w:t xml:space="preserve">Health and Safety Guide </w:t>
      </w:r>
    </w:p>
    <w:p w14:paraId="6E5BF74A" w14:textId="77777777" w:rsidR="001749FD" w:rsidRPr="00FF51C8" w:rsidRDefault="001749FD" w:rsidP="008358E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7ADC05CB" w14:textId="5648B5B3" w:rsidR="001749FD" w:rsidRPr="00A83A4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F72B65" w:rsidRPr="00F72B65" w14:paraId="659C81E1" w14:textId="77777777" w:rsidTr="00BD1BD8">
        <w:trPr>
          <w:trHeight w:val="1493"/>
          <w:jc w:val="center"/>
        </w:trPr>
        <w:tc>
          <w:tcPr>
            <w:tcW w:w="2745" w:type="dxa"/>
          </w:tcPr>
          <w:p w14:paraId="6748F0E9" w14:textId="77777777" w:rsidR="00F72B65" w:rsidRPr="00F72B65" w:rsidRDefault="00F72B65" w:rsidP="00F72B65">
            <w:pPr>
              <w:spacing w:line="360" w:lineRule="auto"/>
              <w:jc w:val="both"/>
              <w:rPr>
                <w:rFonts w:ascii="Arial" w:hAnsi="Arial"/>
                <w:shd w:val="clear" w:color="auto" w:fill="FFFFFF"/>
              </w:rPr>
            </w:pPr>
            <w:r w:rsidRPr="00F72B65">
              <w:rPr>
                <w:rFonts w:ascii="Arial" w:hAnsi="Arial"/>
                <w:shd w:val="clear" w:color="auto" w:fill="FFFFFF"/>
              </w:rPr>
              <w:t>Problem</w:t>
            </w:r>
          </w:p>
        </w:tc>
        <w:tc>
          <w:tcPr>
            <w:tcW w:w="2745" w:type="dxa"/>
          </w:tcPr>
          <w:p w14:paraId="744F172C" w14:textId="77777777" w:rsidR="00F72B65" w:rsidRPr="00F72B65" w:rsidRDefault="00F72B65" w:rsidP="00F72B65">
            <w:pPr>
              <w:spacing w:line="360" w:lineRule="auto"/>
              <w:jc w:val="both"/>
              <w:rPr>
                <w:rFonts w:ascii="Arial" w:hAnsi="Arial"/>
                <w:shd w:val="clear" w:color="auto" w:fill="FFFFFF"/>
              </w:rPr>
            </w:pPr>
            <w:r w:rsidRPr="00F72B65">
              <w:rPr>
                <w:rFonts w:ascii="Arial" w:hAnsi="Arial"/>
                <w:shd w:val="clear" w:color="auto" w:fill="FFFFFF"/>
              </w:rPr>
              <w:t>Why did it happen?</w:t>
            </w:r>
          </w:p>
          <w:p w14:paraId="1938EED8" w14:textId="77777777" w:rsidR="00F72B65" w:rsidRPr="00F72B65" w:rsidRDefault="00F72B65" w:rsidP="00F72B65">
            <w:pPr>
              <w:spacing w:line="360" w:lineRule="auto"/>
              <w:jc w:val="both"/>
              <w:rPr>
                <w:rFonts w:ascii="Arial" w:hAnsi="Arial"/>
                <w:b/>
                <w:bCs/>
              </w:rPr>
            </w:pPr>
          </w:p>
        </w:tc>
        <w:tc>
          <w:tcPr>
            <w:tcW w:w="2746" w:type="dxa"/>
          </w:tcPr>
          <w:p w14:paraId="382F91B0" w14:textId="77777777" w:rsidR="00F72B65" w:rsidRPr="00F72B65" w:rsidRDefault="00F72B65" w:rsidP="00F72B65">
            <w:pPr>
              <w:spacing w:line="360" w:lineRule="auto"/>
              <w:jc w:val="both"/>
              <w:rPr>
                <w:rFonts w:ascii="Arial" w:hAnsi="Arial"/>
                <w:b/>
                <w:bCs/>
              </w:rPr>
            </w:pPr>
            <w:r w:rsidRPr="00F72B65">
              <w:rPr>
                <w:rFonts w:ascii="Arial" w:hAnsi="Arial"/>
                <w:shd w:val="clear" w:color="auto" w:fill="FFFFFF"/>
              </w:rPr>
              <w:t>What are you going to do?</w:t>
            </w:r>
          </w:p>
        </w:tc>
        <w:tc>
          <w:tcPr>
            <w:tcW w:w="2746" w:type="dxa"/>
          </w:tcPr>
          <w:p w14:paraId="13F4CFC7" w14:textId="77777777" w:rsidR="00F72B65" w:rsidRPr="00F72B65" w:rsidRDefault="00F72B65" w:rsidP="00F72B65">
            <w:pPr>
              <w:spacing w:line="360" w:lineRule="auto"/>
              <w:jc w:val="both"/>
              <w:rPr>
                <w:rFonts w:ascii="Arial" w:hAnsi="Arial"/>
              </w:rPr>
            </w:pPr>
            <w:r w:rsidRPr="00F72B65">
              <w:rPr>
                <w:rFonts w:ascii="Arial" w:hAnsi="Arial"/>
                <w:shd w:val="clear" w:color="auto" w:fill="FFFFFF"/>
              </w:rPr>
              <w:t xml:space="preserve">How will you prevent this from happening in the future? </w:t>
            </w:r>
          </w:p>
          <w:p w14:paraId="31D3B9AB" w14:textId="77777777" w:rsidR="00F72B65" w:rsidRPr="00F72B65" w:rsidRDefault="00F72B65" w:rsidP="00F72B65">
            <w:pPr>
              <w:spacing w:line="360" w:lineRule="auto"/>
              <w:jc w:val="both"/>
              <w:rPr>
                <w:rFonts w:ascii="Arial" w:hAnsi="Arial"/>
                <w:b/>
                <w:bCs/>
              </w:rPr>
            </w:pPr>
          </w:p>
        </w:tc>
        <w:tc>
          <w:tcPr>
            <w:tcW w:w="2746" w:type="dxa"/>
          </w:tcPr>
          <w:p w14:paraId="2286ADB0" w14:textId="77777777" w:rsidR="00F72B65" w:rsidRPr="00F72B65" w:rsidRDefault="00F72B65" w:rsidP="00F72B65">
            <w:pPr>
              <w:spacing w:line="360" w:lineRule="auto"/>
              <w:jc w:val="both"/>
              <w:rPr>
                <w:rFonts w:asciiTheme="minorHAnsi" w:eastAsia="Times New Roman" w:hAnsiTheme="minorHAnsi" w:cstheme="minorHAnsi"/>
              </w:rPr>
            </w:pPr>
            <w:r w:rsidRPr="00F72B65">
              <w:rPr>
                <w:rFonts w:ascii="Arial" w:hAnsi="Arial"/>
                <w:shd w:val="clear" w:color="auto" w:fill="FFFFFF"/>
              </w:rPr>
              <w:t>What measures would you introduce to improve team effectiveness?</w:t>
            </w:r>
          </w:p>
          <w:p w14:paraId="23C2073D" w14:textId="77777777" w:rsidR="00F72B65" w:rsidRPr="00F72B65" w:rsidRDefault="00F72B65" w:rsidP="00F72B65">
            <w:pPr>
              <w:spacing w:line="360" w:lineRule="auto"/>
              <w:jc w:val="both"/>
              <w:rPr>
                <w:rFonts w:ascii="Arial" w:hAnsi="Arial"/>
                <w:b/>
                <w:bCs/>
              </w:rPr>
            </w:pPr>
          </w:p>
        </w:tc>
      </w:tr>
      <w:tr w:rsidR="00F72B65" w:rsidRPr="00F72B65" w14:paraId="59BA9B6B" w14:textId="77777777" w:rsidTr="00BD1BD8">
        <w:trPr>
          <w:jc w:val="center"/>
        </w:trPr>
        <w:tc>
          <w:tcPr>
            <w:tcW w:w="2745" w:type="dxa"/>
          </w:tcPr>
          <w:p w14:paraId="402F82F5" w14:textId="77777777" w:rsidR="00F72B65" w:rsidRPr="00F72B65" w:rsidRDefault="00F72B65" w:rsidP="00F72B65">
            <w:pPr>
              <w:spacing w:line="360" w:lineRule="auto"/>
              <w:jc w:val="both"/>
              <w:rPr>
                <w:rFonts w:ascii="Arial" w:hAnsi="Arial"/>
                <w:b/>
                <w:bCs/>
                <w:shd w:val="clear" w:color="auto" w:fill="FFFFFF"/>
              </w:rPr>
            </w:pPr>
            <w:r w:rsidRPr="00F72B65">
              <w:rPr>
                <w:rFonts w:ascii="Arial" w:hAnsi="Arial"/>
                <w:b/>
                <w:bCs/>
                <w:shd w:val="clear" w:color="auto" w:fill="FFFFFF"/>
              </w:rPr>
              <w:t>Uncleaned Room Complaint</w:t>
            </w:r>
          </w:p>
          <w:p w14:paraId="79BFD242" w14:textId="77777777" w:rsidR="00F72B65" w:rsidRPr="00F72B65" w:rsidRDefault="00F72B65" w:rsidP="00F72B65">
            <w:pPr>
              <w:spacing w:line="360" w:lineRule="auto"/>
              <w:jc w:val="both"/>
              <w:rPr>
                <w:rFonts w:asciiTheme="minorHAnsi" w:eastAsia="Times New Roman" w:hAnsiTheme="minorHAnsi" w:cstheme="minorHAnsi"/>
                <w:color w:val="000000"/>
                <w:szCs w:val="24"/>
                <w:shd w:val="clear" w:color="auto" w:fill="FFFFFF"/>
              </w:rPr>
            </w:pPr>
          </w:p>
          <w:p w14:paraId="4EF22556" w14:textId="77777777" w:rsidR="00F72B65" w:rsidRPr="00F72B65" w:rsidRDefault="00F72B65" w:rsidP="00F72B65">
            <w:pPr>
              <w:spacing w:line="360" w:lineRule="auto"/>
              <w:jc w:val="both"/>
              <w:rPr>
                <w:rFonts w:asciiTheme="minorHAnsi" w:eastAsia="Times New Roman" w:hAnsiTheme="minorHAnsi" w:cstheme="minorHAnsi"/>
                <w:color w:val="000000"/>
                <w:szCs w:val="24"/>
                <w:shd w:val="clear" w:color="auto" w:fill="FFFFFF"/>
              </w:rPr>
            </w:pPr>
          </w:p>
        </w:tc>
        <w:tc>
          <w:tcPr>
            <w:tcW w:w="2745" w:type="dxa"/>
          </w:tcPr>
          <w:p w14:paraId="3A8F3BB8" w14:textId="77777777" w:rsidR="00F72B65" w:rsidRPr="00F72B65" w:rsidRDefault="00F72B65" w:rsidP="00F72B65">
            <w:pPr>
              <w:spacing w:line="360" w:lineRule="auto"/>
              <w:jc w:val="both"/>
              <w:rPr>
                <w:rFonts w:ascii="Arial" w:hAnsi="Arial"/>
                <w:shd w:val="clear" w:color="auto" w:fill="FFFFFF"/>
              </w:rPr>
            </w:pPr>
            <w:r w:rsidRPr="00F72B65">
              <w:rPr>
                <w:rFonts w:ascii="Arial" w:hAnsi="Arial"/>
                <w:shd w:val="clear" w:color="auto" w:fill="FFFFFF"/>
              </w:rPr>
              <w:t>The customer was unsatisfied with the cleanliness level of their room. This could have been due to a mistake because there was not enough time, or from attention deficit during the cleaning.</w:t>
            </w:r>
          </w:p>
        </w:tc>
        <w:tc>
          <w:tcPr>
            <w:tcW w:w="2746" w:type="dxa"/>
          </w:tcPr>
          <w:p w14:paraId="23F2D5C4" w14:textId="19D87E45" w:rsidR="00F72B65" w:rsidRPr="00F72B65" w:rsidRDefault="00F72B65" w:rsidP="00F72B65">
            <w:pPr>
              <w:spacing w:line="360" w:lineRule="auto"/>
              <w:jc w:val="both"/>
              <w:rPr>
                <w:rFonts w:ascii="Arial" w:hAnsi="Arial"/>
                <w:shd w:val="clear" w:color="auto" w:fill="FFFFFF"/>
              </w:rPr>
            </w:pPr>
            <w:r w:rsidRPr="00F72B65">
              <w:rPr>
                <w:rFonts w:ascii="Arial" w:hAnsi="Arial"/>
                <w:shd w:val="clear" w:color="auto" w:fill="FFFFFF"/>
              </w:rPr>
              <w:t>An</w:t>
            </w:r>
            <w:r w:rsidR="00384CD3">
              <w:rPr>
                <w:rFonts w:ascii="Arial" w:hAnsi="Arial"/>
                <w:shd w:val="clear" w:color="auto" w:fill="FFFFFF"/>
              </w:rPr>
              <w:t xml:space="preserve"> </w:t>
            </w:r>
            <w:r w:rsidRPr="00F72B65">
              <w:rPr>
                <w:rFonts w:ascii="Arial" w:hAnsi="Arial"/>
                <w:shd w:val="clear" w:color="auto" w:fill="FFFFFF"/>
              </w:rPr>
              <w:t xml:space="preserve">immediate investigation by the new team leader will take place to understand the cleaning procedures for the room complaint. Communicating with the involved housekeeping staff will let them know their process and identify any possible lapses. The guest will receive an apology for the inconvenience, and </w:t>
            </w:r>
            <w:r w:rsidRPr="00F72B65">
              <w:rPr>
                <w:rFonts w:ascii="Arial" w:hAnsi="Arial"/>
                <w:shd w:val="clear" w:color="auto" w:fill="FFFFFF"/>
              </w:rPr>
              <w:lastRenderedPageBreak/>
              <w:t>swift remediation will occur.</w:t>
            </w:r>
          </w:p>
        </w:tc>
        <w:tc>
          <w:tcPr>
            <w:tcW w:w="2746" w:type="dxa"/>
          </w:tcPr>
          <w:p w14:paraId="35FF8477" w14:textId="77777777" w:rsidR="00F72B65" w:rsidRPr="00F72B65" w:rsidRDefault="00F72B65" w:rsidP="00F72B65">
            <w:pPr>
              <w:spacing w:line="360" w:lineRule="auto"/>
              <w:jc w:val="both"/>
              <w:rPr>
                <w:rFonts w:ascii="Arial" w:hAnsi="Arial"/>
              </w:rPr>
            </w:pPr>
            <w:r w:rsidRPr="00F72B65">
              <w:rPr>
                <w:rFonts w:ascii="Arial" w:hAnsi="Arial"/>
              </w:rPr>
              <w:lastRenderedPageBreak/>
              <w:t xml:space="preserve">To avoid any future recurrence of the same problem, will establish a complete room cleaning checklist system. Through this checklist, all task items will be systematically completed to prevent omissions in format templates. Additionally, a team role will be set up that specifically inspects whether every </w:t>
            </w:r>
            <w:r w:rsidRPr="00F72B65">
              <w:rPr>
                <w:rFonts w:ascii="Arial" w:hAnsi="Arial"/>
              </w:rPr>
              <w:lastRenderedPageBreak/>
              <w:t xml:space="preserve">room meets the requirements before allowing guests to check-in. </w:t>
            </w:r>
            <w:proofErr w:type="gramStart"/>
            <w:r w:rsidRPr="00F72B65">
              <w:rPr>
                <w:rFonts w:ascii="Arial" w:hAnsi="Arial"/>
              </w:rPr>
              <w:t>Also</w:t>
            </w:r>
            <w:proofErr w:type="gramEnd"/>
            <w:r w:rsidRPr="00F72B65">
              <w:rPr>
                <w:rFonts w:ascii="Arial" w:hAnsi="Arial"/>
              </w:rPr>
              <w:t xml:space="preserve"> will set up a feedback mechanism, so that if guests find any cleanliness problems during their stay, will be able to handle the work in time.</w:t>
            </w:r>
          </w:p>
          <w:p w14:paraId="26898EEA" w14:textId="77777777" w:rsidR="00F72B65" w:rsidRPr="00F72B65" w:rsidRDefault="00F72B65" w:rsidP="00F72B65">
            <w:pPr>
              <w:spacing w:line="360" w:lineRule="auto"/>
              <w:jc w:val="both"/>
              <w:rPr>
                <w:rFonts w:ascii="Arial" w:hAnsi="Arial"/>
              </w:rPr>
            </w:pPr>
          </w:p>
        </w:tc>
        <w:tc>
          <w:tcPr>
            <w:tcW w:w="2746" w:type="dxa"/>
          </w:tcPr>
          <w:p w14:paraId="063C7E01" w14:textId="77777777" w:rsidR="00F72B65" w:rsidRPr="00F72B65" w:rsidRDefault="00F72B65" w:rsidP="00F72B65">
            <w:pPr>
              <w:spacing w:line="360" w:lineRule="auto"/>
              <w:jc w:val="both"/>
              <w:rPr>
                <w:rFonts w:ascii="Arial" w:hAnsi="Arial"/>
              </w:rPr>
            </w:pPr>
            <w:r w:rsidRPr="00F72B65">
              <w:rPr>
                <w:rFonts w:ascii="Arial" w:hAnsi="Arial"/>
              </w:rPr>
              <w:lastRenderedPageBreak/>
              <w:t>To boost teamwork efficiency, periodic training meetings will be arranged to install cleanliness norms, highlighting attentiveness to the minutest of details. An open-line communication policy will be endorsed amongst the team (Jones and Lockwood, 2017).</w:t>
            </w:r>
          </w:p>
        </w:tc>
      </w:tr>
      <w:tr w:rsidR="00F72B65" w:rsidRPr="00F72B65" w14:paraId="3EE32675" w14:textId="77777777" w:rsidTr="00BD1BD8">
        <w:trPr>
          <w:jc w:val="center"/>
        </w:trPr>
        <w:tc>
          <w:tcPr>
            <w:tcW w:w="2745" w:type="dxa"/>
          </w:tcPr>
          <w:p w14:paraId="66E93468" w14:textId="77777777" w:rsidR="00F72B65" w:rsidRPr="00F72B65" w:rsidRDefault="00F72B65" w:rsidP="00F72B65">
            <w:pPr>
              <w:spacing w:line="360" w:lineRule="auto"/>
              <w:jc w:val="both"/>
              <w:rPr>
                <w:rFonts w:ascii="Arial" w:hAnsi="Arial"/>
                <w:b/>
                <w:bCs/>
              </w:rPr>
            </w:pPr>
            <w:r w:rsidRPr="00F72B65">
              <w:rPr>
                <w:rFonts w:ascii="Arial" w:hAnsi="Arial"/>
                <w:b/>
                <w:bCs/>
              </w:rPr>
              <w:t>Procedural Inefficiencies in Room Cleaning</w:t>
            </w:r>
          </w:p>
          <w:p w14:paraId="1B8C6023" w14:textId="77777777" w:rsidR="00F72B65" w:rsidRPr="00F72B65" w:rsidRDefault="00F72B65" w:rsidP="00F72B65">
            <w:pPr>
              <w:spacing w:line="360" w:lineRule="auto"/>
              <w:jc w:val="both"/>
              <w:rPr>
                <w:rFonts w:ascii="Arial" w:hAnsi="Arial"/>
                <w:b/>
                <w:bCs/>
              </w:rPr>
            </w:pPr>
          </w:p>
        </w:tc>
        <w:tc>
          <w:tcPr>
            <w:tcW w:w="2745" w:type="dxa"/>
          </w:tcPr>
          <w:p w14:paraId="7350D6D5" w14:textId="77777777" w:rsidR="00F72B65" w:rsidRPr="00F72B65" w:rsidRDefault="00F72B65" w:rsidP="00F72B65">
            <w:pPr>
              <w:spacing w:line="360" w:lineRule="auto"/>
              <w:jc w:val="both"/>
              <w:rPr>
                <w:rFonts w:ascii="Arial" w:hAnsi="Arial"/>
              </w:rPr>
            </w:pPr>
            <w:r w:rsidRPr="00F72B65">
              <w:rPr>
                <w:rFonts w:ascii="Arial" w:hAnsi="Arial"/>
              </w:rPr>
              <w:t xml:space="preserve">When the room cleaning process is done inefficiently, it is possible for tasks to be rushed and for safety measures to be overlooked. Some of the most common factors that could </w:t>
            </w:r>
            <w:r w:rsidRPr="00F72B65">
              <w:rPr>
                <w:rFonts w:ascii="Arial" w:hAnsi="Arial"/>
              </w:rPr>
              <w:lastRenderedPageBreak/>
              <w:t>contribute to the inefficiency of room cleaning include unclear procedures, poor time management, and inadequate training (Hassanain, 2019).</w:t>
            </w:r>
          </w:p>
        </w:tc>
        <w:tc>
          <w:tcPr>
            <w:tcW w:w="2746" w:type="dxa"/>
          </w:tcPr>
          <w:p w14:paraId="7F4EAB73" w14:textId="77777777" w:rsidR="00F72B65" w:rsidRPr="00F72B65" w:rsidRDefault="00F72B65" w:rsidP="00F72B65">
            <w:pPr>
              <w:spacing w:line="360" w:lineRule="auto"/>
              <w:jc w:val="both"/>
              <w:rPr>
                <w:rFonts w:ascii="Arial" w:hAnsi="Arial"/>
              </w:rPr>
            </w:pPr>
            <w:r w:rsidRPr="00F72B65">
              <w:rPr>
                <w:rFonts w:ascii="Arial" w:hAnsi="Arial"/>
              </w:rPr>
              <w:lastRenderedPageBreak/>
              <w:t xml:space="preserve">The health and safety guide for cleaning rooms, clearly states step-by-step procedures (Jasper, 2017). Explain the need for good time management so that cleaning is not rushed. </w:t>
            </w:r>
            <w:r w:rsidRPr="00F72B65">
              <w:rPr>
                <w:rFonts w:ascii="Arial" w:hAnsi="Arial"/>
              </w:rPr>
              <w:lastRenderedPageBreak/>
              <w:t>Teach efficient cleaning methods emphasising both speed and safety.</w:t>
            </w:r>
          </w:p>
        </w:tc>
        <w:tc>
          <w:tcPr>
            <w:tcW w:w="2746" w:type="dxa"/>
          </w:tcPr>
          <w:p w14:paraId="08146792" w14:textId="77777777" w:rsidR="00F72B65" w:rsidRPr="00F72B65" w:rsidRDefault="00F72B65" w:rsidP="00F72B65">
            <w:pPr>
              <w:spacing w:line="360" w:lineRule="auto"/>
              <w:jc w:val="both"/>
              <w:rPr>
                <w:rFonts w:ascii="Arial" w:hAnsi="Arial"/>
              </w:rPr>
            </w:pPr>
            <w:r w:rsidRPr="00F72B65">
              <w:rPr>
                <w:rFonts w:ascii="Arial" w:hAnsi="Arial"/>
              </w:rPr>
              <w:lastRenderedPageBreak/>
              <w:t xml:space="preserve">To reduce procedure inefficiency, the room cleaning procedures must be reviewed and updated regularly utilising the housekeeping staff’s feedback. Time management training </w:t>
            </w:r>
            <w:r w:rsidRPr="00F72B65">
              <w:rPr>
                <w:rFonts w:ascii="Arial" w:hAnsi="Arial"/>
              </w:rPr>
              <w:lastRenderedPageBreak/>
              <w:t xml:space="preserve">should be </w:t>
            </w:r>
            <w:proofErr w:type="gramStart"/>
            <w:r w:rsidRPr="00F72B65">
              <w:rPr>
                <w:rFonts w:ascii="Arial" w:hAnsi="Arial"/>
              </w:rPr>
              <w:t>reported</w:t>
            </w:r>
            <w:proofErr w:type="gramEnd"/>
            <w:r w:rsidRPr="00F72B65">
              <w:rPr>
                <w:rFonts w:ascii="Arial" w:hAnsi="Arial"/>
              </w:rPr>
              <w:t xml:space="preserve"> and it will help balance the efficiency but thorough cleaning also. Periodic evaluations of the cleaning processes are to be conducted. It will help identify the gaps and improvement areas </w:t>
            </w:r>
            <w:proofErr w:type="gramStart"/>
            <w:r w:rsidRPr="00F72B65">
              <w:rPr>
                <w:rFonts w:ascii="Arial" w:hAnsi="Arial"/>
              </w:rPr>
              <w:t>and also</w:t>
            </w:r>
            <w:proofErr w:type="gramEnd"/>
            <w:r w:rsidRPr="00F72B65">
              <w:rPr>
                <w:rFonts w:ascii="Arial" w:hAnsi="Arial"/>
              </w:rPr>
              <w:t xml:space="preserve"> it will solve the problems faced by the team (</w:t>
            </w:r>
            <w:r w:rsidRPr="00F72B65">
              <w:rPr>
                <w:rFonts w:ascii="Arial" w:hAnsi="Arial" w:cs="Arial"/>
              </w:rPr>
              <w:t>Bridger, 2018)</w:t>
            </w:r>
            <w:r w:rsidRPr="00F72B65">
              <w:rPr>
                <w:rFonts w:ascii="Arial" w:hAnsi="Arial"/>
              </w:rPr>
              <w:t>.</w:t>
            </w:r>
          </w:p>
          <w:p w14:paraId="11D60B35" w14:textId="77777777" w:rsidR="00F72B65" w:rsidRPr="00F72B65" w:rsidRDefault="00F72B65" w:rsidP="00F72B65">
            <w:pPr>
              <w:spacing w:line="360" w:lineRule="auto"/>
              <w:jc w:val="both"/>
              <w:rPr>
                <w:rFonts w:ascii="Arial" w:hAnsi="Arial"/>
              </w:rPr>
            </w:pPr>
          </w:p>
        </w:tc>
        <w:tc>
          <w:tcPr>
            <w:tcW w:w="2746" w:type="dxa"/>
          </w:tcPr>
          <w:p w14:paraId="5B78A873" w14:textId="77777777" w:rsidR="00F72B65" w:rsidRPr="00F72B65" w:rsidRDefault="00F72B65" w:rsidP="00F72B65">
            <w:pPr>
              <w:spacing w:line="360" w:lineRule="auto"/>
              <w:jc w:val="both"/>
              <w:rPr>
                <w:rFonts w:ascii="Arial" w:hAnsi="Arial"/>
              </w:rPr>
            </w:pPr>
            <w:r w:rsidRPr="00F72B65">
              <w:rPr>
                <w:rFonts w:ascii="Arial" w:hAnsi="Arial"/>
              </w:rPr>
              <w:lastRenderedPageBreak/>
              <w:t xml:space="preserve">Create a feedback loop for housekeeping employees to recommend changes to room cleaning procedures. Implement a system of continual improvement, encouraging </w:t>
            </w:r>
            <w:r w:rsidRPr="00F72B65">
              <w:rPr>
                <w:rFonts w:ascii="Arial" w:hAnsi="Arial"/>
              </w:rPr>
              <w:lastRenderedPageBreak/>
              <w:t>employees to find and implement time-saving techniques that do not reduce safety.</w:t>
            </w:r>
          </w:p>
        </w:tc>
      </w:tr>
      <w:tr w:rsidR="00F72B65" w:rsidRPr="00F72B65" w14:paraId="2044C7FF" w14:textId="77777777" w:rsidTr="00BD1BD8">
        <w:trPr>
          <w:jc w:val="center"/>
        </w:trPr>
        <w:tc>
          <w:tcPr>
            <w:tcW w:w="2745" w:type="dxa"/>
          </w:tcPr>
          <w:p w14:paraId="2B4738D0" w14:textId="77777777" w:rsidR="00F72B65" w:rsidRPr="00F72B65" w:rsidRDefault="00F72B65" w:rsidP="00F72B65">
            <w:pPr>
              <w:spacing w:line="360" w:lineRule="auto"/>
              <w:jc w:val="both"/>
              <w:rPr>
                <w:rFonts w:ascii="Arial" w:hAnsi="Arial"/>
                <w:b/>
                <w:bCs/>
              </w:rPr>
            </w:pPr>
            <w:r w:rsidRPr="00F72B65">
              <w:rPr>
                <w:rFonts w:ascii="Arial" w:hAnsi="Arial"/>
                <w:b/>
                <w:bCs/>
              </w:rPr>
              <w:lastRenderedPageBreak/>
              <w:t>Communication Breakdown</w:t>
            </w:r>
          </w:p>
          <w:p w14:paraId="665B4306" w14:textId="77777777" w:rsidR="00F72B65" w:rsidRPr="00F72B65" w:rsidRDefault="00F72B65" w:rsidP="00F72B65">
            <w:pPr>
              <w:spacing w:line="360" w:lineRule="auto"/>
              <w:jc w:val="both"/>
              <w:rPr>
                <w:rFonts w:ascii="Arial" w:hAnsi="Arial"/>
                <w:b/>
                <w:bCs/>
              </w:rPr>
            </w:pPr>
          </w:p>
          <w:p w14:paraId="5627379D" w14:textId="77777777" w:rsidR="00F72B65" w:rsidRPr="00F72B65" w:rsidRDefault="00F72B65" w:rsidP="00F72B65">
            <w:pPr>
              <w:spacing w:line="360" w:lineRule="auto"/>
              <w:jc w:val="both"/>
              <w:rPr>
                <w:rFonts w:ascii="Arial" w:hAnsi="Arial"/>
                <w:b/>
                <w:bCs/>
              </w:rPr>
            </w:pPr>
          </w:p>
        </w:tc>
        <w:tc>
          <w:tcPr>
            <w:tcW w:w="2745" w:type="dxa"/>
          </w:tcPr>
          <w:p w14:paraId="398D543B" w14:textId="77777777" w:rsidR="00F72B65" w:rsidRPr="00F72B65" w:rsidRDefault="00F72B65" w:rsidP="00F72B65">
            <w:pPr>
              <w:spacing w:line="360" w:lineRule="auto"/>
              <w:jc w:val="both"/>
              <w:rPr>
                <w:rFonts w:ascii="Arial" w:hAnsi="Arial"/>
              </w:rPr>
            </w:pPr>
            <w:r w:rsidRPr="00F72B65">
              <w:rPr>
                <w:rFonts w:ascii="Arial" w:hAnsi="Arial"/>
              </w:rPr>
              <w:t xml:space="preserve">Safety lapses may occur during room cleaning due to poor team communication. Problems such as the lack of common understanding, lack of clarity, or fear of </w:t>
            </w:r>
            <w:r w:rsidRPr="00F72B65">
              <w:rPr>
                <w:rFonts w:ascii="Arial" w:hAnsi="Arial"/>
              </w:rPr>
              <w:lastRenderedPageBreak/>
              <w:t>reporting may reduce the efficiency of the team.</w:t>
            </w:r>
          </w:p>
        </w:tc>
        <w:tc>
          <w:tcPr>
            <w:tcW w:w="2746" w:type="dxa"/>
          </w:tcPr>
          <w:p w14:paraId="7DE53F3C" w14:textId="77777777" w:rsidR="00F72B65" w:rsidRPr="00F72B65" w:rsidRDefault="00F72B65" w:rsidP="00F72B65">
            <w:pPr>
              <w:spacing w:line="360" w:lineRule="auto"/>
              <w:jc w:val="both"/>
              <w:rPr>
                <w:rFonts w:ascii="Arial" w:hAnsi="Arial"/>
              </w:rPr>
            </w:pPr>
            <w:r w:rsidRPr="00F72B65">
              <w:rPr>
                <w:rFonts w:ascii="Arial" w:hAnsi="Arial"/>
              </w:rPr>
              <w:lastRenderedPageBreak/>
              <w:t xml:space="preserve">Establish unambiguous communication procedures in the health and safety manual. Stress the significance of honest and open communication. Regularly gather as a </w:t>
            </w:r>
            <w:r w:rsidRPr="00F72B65">
              <w:rPr>
                <w:rFonts w:ascii="Arial" w:hAnsi="Arial"/>
              </w:rPr>
              <w:lastRenderedPageBreak/>
              <w:t>team to discuss safety issues, exchange success stories, and discuss obstacles that the group may be facing.</w:t>
            </w:r>
          </w:p>
        </w:tc>
        <w:tc>
          <w:tcPr>
            <w:tcW w:w="2746" w:type="dxa"/>
          </w:tcPr>
          <w:p w14:paraId="5EB7DEE6" w14:textId="77777777" w:rsidR="00F72B65" w:rsidRPr="00F72B65" w:rsidRDefault="00F72B65" w:rsidP="00F72B65">
            <w:pPr>
              <w:spacing w:line="360" w:lineRule="auto"/>
              <w:jc w:val="both"/>
              <w:rPr>
                <w:rFonts w:ascii="Arial" w:hAnsi="Arial"/>
              </w:rPr>
            </w:pPr>
            <w:r w:rsidRPr="00F72B65">
              <w:rPr>
                <w:rFonts w:ascii="Arial" w:hAnsi="Arial"/>
              </w:rPr>
              <w:lastRenderedPageBreak/>
              <w:t xml:space="preserve">To avoid communication disasters, it is important to have regular check-ins between team leaders and members for any questions or concerns. Create a </w:t>
            </w:r>
            <w:r w:rsidRPr="00F72B65">
              <w:rPr>
                <w:rFonts w:ascii="Arial" w:hAnsi="Arial"/>
              </w:rPr>
              <w:lastRenderedPageBreak/>
              <w:t xml:space="preserve">suggestion box or anonymous reporting system for safety-related issues; this way staff members can express their concerns, without any fear of retaliation. Will have </w:t>
            </w:r>
            <w:proofErr w:type="gramStart"/>
            <w:r w:rsidRPr="00F72B65">
              <w:rPr>
                <w:rFonts w:ascii="Arial" w:hAnsi="Arial"/>
              </w:rPr>
              <w:t>team-building</w:t>
            </w:r>
            <w:proofErr w:type="gramEnd"/>
            <w:r w:rsidRPr="00F72B65">
              <w:rPr>
                <w:rFonts w:ascii="Arial" w:hAnsi="Arial"/>
              </w:rPr>
              <w:t xml:space="preserve"> activities, and strengthen communication and collaboration within the team (Bond-Barnard, Fletcher and Steyn, 2018).</w:t>
            </w:r>
          </w:p>
          <w:p w14:paraId="4EEF125E" w14:textId="77777777" w:rsidR="00F72B65" w:rsidRPr="00F72B65" w:rsidRDefault="00F72B65" w:rsidP="00F72B65">
            <w:pPr>
              <w:spacing w:line="360" w:lineRule="auto"/>
              <w:jc w:val="both"/>
              <w:rPr>
                <w:rFonts w:ascii="Arial" w:hAnsi="Arial"/>
              </w:rPr>
            </w:pPr>
          </w:p>
          <w:p w14:paraId="44A080CE" w14:textId="77777777" w:rsidR="00F72B65" w:rsidRPr="00F72B65" w:rsidRDefault="00F72B65" w:rsidP="00F72B65">
            <w:pPr>
              <w:spacing w:line="360" w:lineRule="auto"/>
              <w:jc w:val="both"/>
              <w:rPr>
                <w:rFonts w:ascii="Arial" w:hAnsi="Arial"/>
              </w:rPr>
            </w:pPr>
          </w:p>
          <w:p w14:paraId="5C7A44D0" w14:textId="77777777" w:rsidR="00F72B65" w:rsidRPr="00F72B65" w:rsidRDefault="00F72B65" w:rsidP="00F72B65">
            <w:pPr>
              <w:spacing w:line="360" w:lineRule="auto"/>
              <w:jc w:val="both"/>
              <w:rPr>
                <w:rFonts w:ascii="Arial" w:hAnsi="Arial"/>
              </w:rPr>
            </w:pPr>
          </w:p>
        </w:tc>
        <w:tc>
          <w:tcPr>
            <w:tcW w:w="2746" w:type="dxa"/>
          </w:tcPr>
          <w:p w14:paraId="59AEC191" w14:textId="77777777" w:rsidR="00F72B65" w:rsidRPr="00F72B65" w:rsidRDefault="00F72B65" w:rsidP="00F72B65">
            <w:pPr>
              <w:spacing w:line="360" w:lineRule="auto"/>
              <w:jc w:val="both"/>
              <w:rPr>
                <w:rFonts w:ascii="Arial" w:hAnsi="Arial"/>
              </w:rPr>
            </w:pPr>
            <w:r w:rsidRPr="00F72B65">
              <w:rPr>
                <w:rFonts w:ascii="Arial" w:hAnsi="Arial"/>
              </w:rPr>
              <w:lastRenderedPageBreak/>
              <w:t xml:space="preserve">Implement a safety concern recognition program for individuals or teams that effectively communicate and address safety issues. Cultivate a team environment that </w:t>
            </w:r>
            <w:r w:rsidRPr="00F72B65">
              <w:rPr>
                <w:rFonts w:ascii="Arial" w:hAnsi="Arial"/>
              </w:rPr>
              <w:lastRenderedPageBreak/>
              <w:t>supports and trusts one another, where communication is seen as the crucial element in maintaining a safe working environment.</w:t>
            </w:r>
          </w:p>
        </w:tc>
      </w:tr>
      <w:tr w:rsidR="00F72B65" w:rsidRPr="00F72B65" w14:paraId="721363FD" w14:textId="77777777" w:rsidTr="00BD1BD8">
        <w:trPr>
          <w:jc w:val="center"/>
        </w:trPr>
        <w:tc>
          <w:tcPr>
            <w:tcW w:w="2745" w:type="dxa"/>
          </w:tcPr>
          <w:p w14:paraId="09B93FD5" w14:textId="77777777" w:rsidR="00F72B65" w:rsidRPr="00F72B65" w:rsidRDefault="00F72B65" w:rsidP="00F72B65">
            <w:pPr>
              <w:spacing w:line="360" w:lineRule="auto"/>
              <w:jc w:val="both"/>
              <w:rPr>
                <w:rFonts w:ascii="Arial" w:hAnsi="Arial"/>
                <w:b/>
                <w:bCs/>
              </w:rPr>
            </w:pPr>
          </w:p>
          <w:p w14:paraId="22D278B7" w14:textId="77777777" w:rsidR="00F72B65" w:rsidRPr="00F72B65" w:rsidRDefault="00F72B65" w:rsidP="00F72B65">
            <w:pPr>
              <w:spacing w:line="360" w:lineRule="auto"/>
              <w:jc w:val="both"/>
              <w:rPr>
                <w:rFonts w:ascii="Arial" w:hAnsi="Arial"/>
                <w:b/>
                <w:bCs/>
              </w:rPr>
            </w:pPr>
            <w:r w:rsidRPr="00F72B65">
              <w:rPr>
                <w:rFonts w:ascii="Arial" w:hAnsi="Arial"/>
                <w:b/>
                <w:bCs/>
              </w:rPr>
              <w:t>Inadequate Equipment Usage</w:t>
            </w:r>
          </w:p>
        </w:tc>
        <w:tc>
          <w:tcPr>
            <w:tcW w:w="2745" w:type="dxa"/>
          </w:tcPr>
          <w:p w14:paraId="7F6DD001" w14:textId="77777777" w:rsidR="00F72B65" w:rsidRPr="00F72B65" w:rsidRDefault="00F72B65" w:rsidP="00F72B65">
            <w:pPr>
              <w:spacing w:line="360" w:lineRule="auto"/>
              <w:jc w:val="both"/>
              <w:rPr>
                <w:rFonts w:ascii="Arial" w:hAnsi="Arial"/>
              </w:rPr>
            </w:pPr>
            <w:r w:rsidRPr="00F72B65">
              <w:rPr>
                <w:rFonts w:ascii="Arial" w:hAnsi="Arial"/>
              </w:rPr>
              <w:t xml:space="preserve">This can happen when the people who do it have not been trained </w:t>
            </w:r>
            <w:r w:rsidRPr="00F72B65">
              <w:rPr>
                <w:rFonts w:ascii="Arial" w:hAnsi="Arial"/>
              </w:rPr>
              <w:lastRenderedPageBreak/>
              <w:t>well enough, when their equipment does not work, or when they do not know enough to do it the right way.</w:t>
            </w:r>
          </w:p>
        </w:tc>
        <w:tc>
          <w:tcPr>
            <w:tcW w:w="2746" w:type="dxa"/>
          </w:tcPr>
          <w:p w14:paraId="32D1BA2A" w14:textId="77777777" w:rsidR="00F72B65" w:rsidRPr="00F72B65" w:rsidRDefault="00F72B65" w:rsidP="00F72B65">
            <w:pPr>
              <w:spacing w:line="360" w:lineRule="auto"/>
              <w:jc w:val="both"/>
              <w:rPr>
                <w:rFonts w:ascii="Arial" w:hAnsi="Arial"/>
              </w:rPr>
            </w:pPr>
            <w:r w:rsidRPr="00F72B65">
              <w:rPr>
                <w:rFonts w:ascii="Arial" w:hAnsi="Arial"/>
              </w:rPr>
              <w:lastRenderedPageBreak/>
              <w:t xml:space="preserve">Include all the necessary equipment and tools in the health </w:t>
            </w:r>
            <w:r w:rsidRPr="00F72B65">
              <w:rPr>
                <w:rFonts w:ascii="Arial" w:hAnsi="Arial"/>
              </w:rPr>
              <w:lastRenderedPageBreak/>
              <w:t>and safety guide. Tell people how to use each thing on the list. Show people how to use cleaning equipment correctly.</w:t>
            </w:r>
          </w:p>
        </w:tc>
        <w:tc>
          <w:tcPr>
            <w:tcW w:w="2746" w:type="dxa"/>
          </w:tcPr>
          <w:p w14:paraId="32DFA437" w14:textId="5FA2C6F7" w:rsidR="00F72B65" w:rsidRPr="00F72B65" w:rsidRDefault="00F72B65" w:rsidP="00F72B65">
            <w:pPr>
              <w:spacing w:line="360" w:lineRule="auto"/>
              <w:jc w:val="both"/>
              <w:rPr>
                <w:rFonts w:ascii="Arial" w:hAnsi="Arial"/>
              </w:rPr>
            </w:pPr>
            <w:r w:rsidRPr="00F72B65">
              <w:rPr>
                <w:rFonts w:ascii="Arial" w:hAnsi="Arial"/>
              </w:rPr>
              <w:lastRenderedPageBreak/>
              <w:t xml:space="preserve">To prevent incorrect </w:t>
            </w:r>
            <w:proofErr w:type="gramStart"/>
            <w:r w:rsidR="00EB29EC" w:rsidRPr="00F72B65">
              <w:rPr>
                <w:rFonts w:ascii="Arial" w:hAnsi="Arial"/>
              </w:rPr>
              <w:t>equipment</w:t>
            </w:r>
            <w:proofErr w:type="gramEnd"/>
            <w:r w:rsidRPr="00F72B65">
              <w:rPr>
                <w:rFonts w:ascii="Arial" w:hAnsi="Arial"/>
              </w:rPr>
              <w:t xml:space="preserve"> use, integrate any </w:t>
            </w:r>
            <w:r w:rsidRPr="00F72B65">
              <w:rPr>
                <w:rFonts w:ascii="Arial" w:hAnsi="Arial"/>
              </w:rPr>
              <w:lastRenderedPageBreak/>
              <w:t>equipment training into the employee’s initial orientation process after hire. Periodically re-train everyone on how to safely use this equipment. This could include an employee from the manufacturer, a supplier, or even videos provided by the equipment manufacturer.</w:t>
            </w:r>
          </w:p>
          <w:p w14:paraId="48ABAC58" w14:textId="77777777" w:rsidR="00F72B65" w:rsidRPr="00F72B65" w:rsidRDefault="00F72B65" w:rsidP="00F72B65">
            <w:pPr>
              <w:spacing w:line="360" w:lineRule="auto"/>
              <w:jc w:val="both"/>
              <w:rPr>
                <w:rFonts w:ascii="Arial" w:hAnsi="Arial"/>
              </w:rPr>
            </w:pPr>
          </w:p>
        </w:tc>
        <w:tc>
          <w:tcPr>
            <w:tcW w:w="2746" w:type="dxa"/>
          </w:tcPr>
          <w:p w14:paraId="7CFF880D" w14:textId="77777777" w:rsidR="00F72B65" w:rsidRPr="00F72B65" w:rsidRDefault="00F72B65" w:rsidP="00F72B65">
            <w:pPr>
              <w:spacing w:line="360" w:lineRule="auto"/>
              <w:jc w:val="both"/>
              <w:rPr>
                <w:rFonts w:ascii="Arial" w:hAnsi="Arial"/>
              </w:rPr>
            </w:pPr>
            <w:r w:rsidRPr="00F72B65">
              <w:rPr>
                <w:rFonts w:ascii="Arial" w:hAnsi="Arial"/>
              </w:rPr>
              <w:lastRenderedPageBreak/>
              <w:t xml:space="preserve">Create a system to receive reports on equipment-related </w:t>
            </w:r>
            <w:r w:rsidRPr="00F72B65">
              <w:rPr>
                <w:rFonts w:ascii="Arial" w:hAnsi="Arial"/>
              </w:rPr>
              <w:lastRenderedPageBreak/>
              <w:t>problems found by the housekeepers. Promote a preventive procedure to use equipment by empowering staff to request maintenance or new equipment when needed (Behl, 2023).</w:t>
            </w:r>
          </w:p>
        </w:tc>
      </w:tr>
    </w:tbl>
    <w:p w14:paraId="1DF6A26F" w14:textId="1ED7DA2D" w:rsidR="00592A7E" w:rsidRDefault="00592A7E">
      <w:pPr>
        <w:rPr>
          <w:b/>
          <w:bCs/>
        </w:rPr>
      </w:pPr>
    </w:p>
    <w:p w14:paraId="110F8794" w14:textId="7A69CCA8" w:rsidR="00330917" w:rsidRDefault="00330917">
      <w:pPr>
        <w:rPr>
          <w:b/>
          <w:bCs/>
        </w:rPr>
      </w:pPr>
    </w:p>
    <w:p w14:paraId="51B5B879" w14:textId="77777777" w:rsidR="00840816" w:rsidRDefault="00840816">
      <w:pPr>
        <w:rPr>
          <w:b/>
          <w:bCs/>
        </w:rPr>
      </w:pPr>
    </w:p>
    <w:p w14:paraId="28987ABF" w14:textId="77777777" w:rsidR="00840816" w:rsidRDefault="00840816">
      <w:pPr>
        <w:rPr>
          <w:b/>
          <w:bCs/>
        </w:rPr>
      </w:pPr>
    </w:p>
    <w:p w14:paraId="16FD97BB" w14:textId="77777777" w:rsidR="00840816" w:rsidRDefault="00840816">
      <w:pPr>
        <w:rPr>
          <w:b/>
          <w:bCs/>
        </w:rPr>
      </w:pPr>
    </w:p>
    <w:p w14:paraId="74644143" w14:textId="77777777" w:rsidR="00840816" w:rsidRDefault="00840816">
      <w:pPr>
        <w:rPr>
          <w:b/>
          <w:bCs/>
        </w:rPr>
      </w:pPr>
    </w:p>
    <w:p w14:paraId="3F4F43AE" w14:textId="77777777" w:rsidR="00840816" w:rsidRDefault="00840816">
      <w:pPr>
        <w:rPr>
          <w:b/>
          <w:bCs/>
        </w:rPr>
      </w:pPr>
    </w:p>
    <w:p w14:paraId="1F8DD6F5" w14:textId="4B759F37" w:rsidR="00840816" w:rsidRDefault="00840816"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840816" w:rsidSect="00CD26B9">
          <w:pgSz w:w="16838" w:h="11906" w:orient="landscape"/>
          <w:pgMar w:top="1440" w:right="1077" w:bottom="1440" w:left="1077" w:header="709" w:footer="709" w:gutter="0"/>
          <w:cols w:space="708"/>
          <w:docGrid w:linePitch="360"/>
        </w:sectPr>
      </w:pPr>
    </w:p>
    <w:p w14:paraId="2D2BD671" w14:textId="77777777" w:rsidR="00840816" w:rsidRDefault="00840816" w:rsidP="00697D92"/>
    <w:p w14:paraId="548D852E" w14:textId="32E239B6" w:rsidR="00697D92" w:rsidRPr="00FA176D" w:rsidRDefault="00697D92" w:rsidP="00840816">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jc w:val="both"/>
        <w:rPr>
          <w:b/>
          <w:bCs/>
          <w:color w:val="auto"/>
        </w:rPr>
      </w:pPr>
      <w:r w:rsidRPr="00697D92">
        <w:rPr>
          <w:b/>
          <w:bCs/>
          <w:color w:val="auto"/>
        </w:rPr>
        <w:t>Reference</w:t>
      </w:r>
      <w:r w:rsidR="00840816">
        <w:rPr>
          <w:b/>
          <w:bCs/>
          <w:color w:val="auto"/>
        </w:rPr>
        <w:t xml:space="preserve"> List </w:t>
      </w:r>
    </w:p>
    <w:p w14:paraId="7A2396A1" w14:textId="77777777" w:rsidR="00697D92" w:rsidRDefault="00697D92" w:rsidP="00697D92"/>
    <w:p w14:paraId="12F0D980" w14:textId="77777777" w:rsidR="00B75052" w:rsidRPr="00B75052" w:rsidRDefault="00B75052" w:rsidP="00B75052">
      <w:pPr>
        <w:spacing w:before="240" w:after="240" w:line="360" w:lineRule="auto"/>
        <w:jc w:val="both"/>
        <w:rPr>
          <w:rFonts w:ascii="Arial" w:eastAsia="Times New Roman" w:hAnsi="Arial" w:cs="Arial"/>
          <w:color w:val="auto"/>
          <w:szCs w:val="24"/>
        </w:rPr>
      </w:pPr>
      <w:r w:rsidRPr="00B75052">
        <w:rPr>
          <w:rFonts w:ascii="Arial" w:eastAsia="Times New Roman" w:hAnsi="Arial" w:cs="Arial"/>
          <w:color w:val="auto"/>
          <w:szCs w:val="24"/>
        </w:rPr>
        <w:t xml:space="preserve">Behl, P. (2023) </w:t>
      </w:r>
      <w:r w:rsidRPr="00B75052">
        <w:rPr>
          <w:rFonts w:ascii="Arial" w:eastAsia="Times New Roman" w:hAnsi="Arial" w:cs="Arial"/>
          <w:i/>
          <w:iCs/>
          <w:color w:val="auto"/>
          <w:szCs w:val="24"/>
        </w:rPr>
        <w:t>Hotel housekeeping for future managers</w:t>
      </w:r>
      <w:r w:rsidRPr="00B75052">
        <w:rPr>
          <w:rFonts w:ascii="Arial" w:eastAsia="Times New Roman" w:hAnsi="Arial" w:cs="Arial"/>
          <w:color w:val="auto"/>
          <w:szCs w:val="24"/>
        </w:rPr>
        <w:t>. Blue Rose Publishers.</w:t>
      </w:r>
    </w:p>
    <w:p w14:paraId="3CD4B687" w14:textId="77777777" w:rsidR="00B75052" w:rsidRPr="00B75052" w:rsidRDefault="00B75052" w:rsidP="00B75052">
      <w:pPr>
        <w:spacing w:before="240" w:after="240" w:line="360" w:lineRule="auto"/>
        <w:jc w:val="both"/>
        <w:rPr>
          <w:rFonts w:ascii="Arial" w:eastAsia="Times New Roman" w:hAnsi="Arial" w:cs="Arial"/>
          <w:color w:val="auto"/>
          <w:szCs w:val="24"/>
        </w:rPr>
      </w:pPr>
      <w:r w:rsidRPr="00B75052">
        <w:rPr>
          <w:rFonts w:ascii="Arial" w:eastAsia="Times New Roman" w:hAnsi="Arial" w:cs="Arial"/>
          <w:color w:val="auto"/>
          <w:szCs w:val="24"/>
        </w:rPr>
        <w:t xml:space="preserve">Bond-Barnard, T.J., Fletcher, L. and Steyn, H. (2018) 'Linking trust and collaboration in project teams to project management success,' </w:t>
      </w:r>
      <w:r w:rsidRPr="00B75052">
        <w:rPr>
          <w:rFonts w:ascii="Arial" w:eastAsia="Times New Roman" w:hAnsi="Arial" w:cs="Arial"/>
          <w:i/>
          <w:iCs/>
          <w:color w:val="auto"/>
          <w:szCs w:val="24"/>
        </w:rPr>
        <w:t>International Journal of Managing Projects in Business</w:t>
      </w:r>
      <w:r w:rsidRPr="00B75052">
        <w:rPr>
          <w:rFonts w:ascii="Arial" w:eastAsia="Times New Roman" w:hAnsi="Arial" w:cs="Arial"/>
          <w:color w:val="auto"/>
          <w:szCs w:val="24"/>
        </w:rPr>
        <w:t xml:space="preserve">, 11(2), pp. 432–457. </w:t>
      </w:r>
      <w:hyperlink r:id="rId8" w:history="1">
        <w:r w:rsidRPr="00B75052">
          <w:rPr>
            <w:rFonts w:ascii="Arial" w:eastAsia="Times New Roman" w:hAnsi="Arial" w:cs="Arial"/>
            <w:color w:val="0563C1" w:themeColor="hyperlink"/>
            <w:szCs w:val="24"/>
            <w:u w:val="single"/>
          </w:rPr>
          <w:t>https://doi.org/10.1108/ijmpb-06-2017-0068</w:t>
        </w:r>
      </w:hyperlink>
      <w:r w:rsidRPr="00B75052">
        <w:rPr>
          <w:rFonts w:ascii="Arial" w:eastAsia="Times New Roman" w:hAnsi="Arial" w:cs="Arial"/>
          <w:color w:val="auto"/>
          <w:szCs w:val="24"/>
        </w:rPr>
        <w:t>.</w:t>
      </w:r>
    </w:p>
    <w:p w14:paraId="476B2745" w14:textId="77777777" w:rsidR="00B75052" w:rsidRPr="00B75052" w:rsidRDefault="00B75052" w:rsidP="00B75052">
      <w:pPr>
        <w:spacing w:before="240" w:beforeAutospacing="1" w:after="240" w:afterAutospacing="1" w:line="360" w:lineRule="auto"/>
        <w:jc w:val="both"/>
        <w:rPr>
          <w:rFonts w:ascii="Arial" w:eastAsia="Times New Roman" w:hAnsi="Arial" w:cs="Arial"/>
          <w:color w:val="auto"/>
          <w:szCs w:val="24"/>
        </w:rPr>
      </w:pPr>
      <w:r w:rsidRPr="00B75052">
        <w:rPr>
          <w:rFonts w:ascii="Arial" w:eastAsia="Times New Roman" w:hAnsi="Arial" w:cs="Arial"/>
          <w:color w:val="auto"/>
          <w:szCs w:val="24"/>
        </w:rPr>
        <w:t>Bridger, E. (2018) Employee engagement: a practical introduction. 2nd ed. HR Fundamentals. London: CIPD and Kogan Page.</w:t>
      </w:r>
    </w:p>
    <w:p w14:paraId="74CE4DD1" w14:textId="77777777" w:rsidR="00B75052" w:rsidRPr="00B75052" w:rsidRDefault="00B75052" w:rsidP="00B75052">
      <w:pPr>
        <w:spacing w:before="240" w:beforeAutospacing="1" w:after="240" w:afterAutospacing="1" w:line="360" w:lineRule="auto"/>
        <w:jc w:val="both"/>
        <w:rPr>
          <w:rFonts w:ascii="Arial" w:eastAsia="Times New Roman" w:hAnsi="Arial" w:cs="Arial"/>
          <w:color w:val="auto"/>
          <w:szCs w:val="24"/>
        </w:rPr>
      </w:pPr>
      <w:r w:rsidRPr="00B75052">
        <w:rPr>
          <w:rFonts w:ascii="Arial" w:eastAsia="Times New Roman" w:hAnsi="Arial" w:cs="Arial"/>
          <w:color w:val="auto"/>
          <w:szCs w:val="24"/>
        </w:rPr>
        <w:t>Cottrell, S. (2019) The Study Skills Handbook. 5th ed. London: Red Globe Press.</w:t>
      </w:r>
    </w:p>
    <w:p w14:paraId="298C3D45" w14:textId="77777777" w:rsidR="00B75052" w:rsidRPr="00B75052" w:rsidRDefault="00B75052" w:rsidP="00B75052">
      <w:pPr>
        <w:spacing w:before="240" w:after="240" w:line="360" w:lineRule="auto"/>
        <w:jc w:val="both"/>
        <w:rPr>
          <w:rFonts w:ascii="Arial" w:hAnsi="Arial" w:cs="Arial"/>
        </w:rPr>
      </w:pPr>
      <w:r w:rsidRPr="00B75052">
        <w:rPr>
          <w:rFonts w:ascii="Arial" w:hAnsi="Arial" w:cs="Arial"/>
        </w:rPr>
        <w:t>Further Jones, T. (2010) Professional Management Housekeeping Operations. London: Wiley.</w:t>
      </w:r>
    </w:p>
    <w:p w14:paraId="04173ABD" w14:textId="77777777" w:rsidR="00B75052" w:rsidRPr="00B75052" w:rsidRDefault="00B75052" w:rsidP="00B75052">
      <w:pPr>
        <w:spacing w:before="240" w:after="240" w:line="360" w:lineRule="auto"/>
        <w:jc w:val="both"/>
        <w:rPr>
          <w:rFonts w:ascii="Arial" w:hAnsi="Arial" w:cs="Arial"/>
        </w:rPr>
      </w:pPr>
      <w:r w:rsidRPr="00B75052">
        <w:rPr>
          <w:rFonts w:ascii="Arial" w:hAnsi="Arial" w:cs="Arial"/>
        </w:rPr>
        <w:t>Further Rogers, T. (2008) Conferences and conventions a global industry (2nd ed., Events management series). Oxford; Boston: Butterworth-Heinemann.</w:t>
      </w:r>
    </w:p>
    <w:p w14:paraId="0A3520C2" w14:textId="77777777" w:rsidR="00B75052" w:rsidRPr="00B75052" w:rsidRDefault="00B75052" w:rsidP="00B75052">
      <w:pPr>
        <w:spacing w:before="240" w:after="240" w:line="360" w:lineRule="auto"/>
        <w:jc w:val="both"/>
        <w:rPr>
          <w:rFonts w:ascii="Arial" w:hAnsi="Arial" w:cs="Arial"/>
        </w:rPr>
      </w:pPr>
      <w:r w:rsidRPr="00B75052">
        <w:rPr>
          <w:rFonts w:ascii="Arial" w:hAnsi="Arial" w:cs="Arial"/>
        </w:rPr>
        <w:t>Further Wood, R. (2013) Key Concepts in Hospitality Management. London: Sage.</w:t>
      </w:r>
    </w:p>
    <w:p w14:paraId="33365984" w14:textId="77777777" w:rsidR="00B75052" w:rsidRPr="00B75052" w:rsidRDefault="00B75052" w:rsidP="00B75052">
      <w:pPr>
        <w:spacing w:before="240" w:after="240" w:line="360" w:lineRule="auto"/>
        <w:jc w:val="both"/>
        <w:rPr>
          <w:rFonts w:ascii="Arial" w:eastAsia="Times New Roman" w:hAnsi="Arial" w:cs="Arial"/>
          <w:color w:val="auto"/>
          <w:szCs w:val="24"/>
        </w:rPr>
      </w:pPr>
      <w:r w:rsidRPr="00B75052">
        <w:rPr>
          <w:rFonts w:ascii="Arial" w:eastAsia="Times New Roman" w:hAnsi="Arial" w:cs="Arial"/>
          <w:color w:val="auto"/>
          <w:szCs w:val="24"/>
        </w:rPr>
        <w:t xml:space="preserve">Hassanain, M.A. (2019) 'Approaches to qualitative fire safety risk assessment in hotel facilities,' </w:t>
      </w:r>
      <w:r w:rsidRPr="00B75052">
        <w:rPr>
          <w:rFonts w:ascii="Arial" w:eastAsia="Times New Roman" w:hAnsi="Arial" w:cs="Arial"/>
          <w:i/>
          <w:iCs/>
          <w:color w:val="auto"/>
          <w:szCs w:val="24"/>
        </w:rPr>
        <w:t>Structural Survey</w:t>
      </w:r>
      <w:r w:rsidRPr="00B75052">
        <w:rPr>
          <w:rFonts w:ascii="Arial" w:eastAsia="Times New Roman" w:hAnsi="Arial" w:cs="Arial"/>
          <w:color w:val="auto"/>
          <w:szCs w:val="24"/>
        </w:rPr>
        <w:t>, 27(4), pp. 287–300. https://doi.org/10.1108/02630800910985081.</w:t>
      </w:r>
    </w:p>
    <w:p w14:paraId="4714E8C8" w14:textId="77777777" w:rsidR="00B75052" w:rsidRPr="00B75052" w:rsidRDefault="00B75052" w:rsidP="00B75052">
      <w:pPr>
        <w:spacing w:before="240" w:after="240" w:line="360" w:lineRule="auto"/>
        <w:jc w:val="both"/>
        <w:rPr>
          <w:rFonts w:ascii="Arial" w:eastAsia="Times New Roman" w:hAnsi="Arial" w:cs="Arial"/>
          <w:color w:val="auto"/>
          <w:szCs w:val="24"/>
        </w:rPr>
      </w:pPr>
      <w:r w:rsidRPr="00B75052">
        <w:rPr>
          <w:rFonts w:ascii="Arial" w:eastAsia="Times New Roman" w:hAnsi="Arial" w:cs="Arial"/>
          <w:color w:val="auto"/>
          <w:szCs w:val="24"/>
        </w:rPr>
        <w:t xml:space="preserve">Jasper, M. (2017) </w:t>
      </w:r>
      <w:r w:rsidRPr="00B75052">
        <w:rPr>
          <w:rFonts w:ascii="Arial" w:eastAsia="Times New Roman" w:hAnsi="Arial" w:cs="Arial"/>
          <w:i/>
          <w:iCs/>
          <w:color w:val="auto"/>
          <w:szCs w:val="24"/>
        </w:rPr>
        <w:t>Beginning reflective practice</w:t>
      </w:r>
      <w:r w:rsidRPr="00B75052">
        <w:rPr>
          <w:rFonts w:ascii="Arial" w:eastAsia="Times New Roman" w:hAnsi="Arial" w:cs="Arial"/>
          <w:color w:val="auto"/>
          <w:szCs w:val="24"/>
        </w:rPr>
        <w:t>. Nelson Thornes.</w:t>
      </w:r>
    </w:p>
    <w:p w14:paraId="0833139B" w14:textId="77777777" w:rsidR="00B75052" w:rsidRPr="00B75052" w:rsidRDefault="00B75052" w:rsidP="00B75052">
      <w:pPr>
        <w:spacing w:before="240" w:after="240" w:line="360" w:lineRule="auto"/>
        <w:jc w:val="both"/>
        <w:rPr>
          <w:rFonts w:ascii="Arial" w:eastAsia="Times New Roman" w:hAnsi="Arial" w:cs="Arial"/>
          <w:color w:val="auto"/>
          <w:szCs w:val="24"/>
        </w:rPr>
      </w:pPr>
      <w:r w:rsidRPr="00B75052">
        <w:rPr>
          <w:rFonts w:ascii="Arial" w:eastAsia="Times New Roman" w:hAnsi="Arial" w:cs="Arial"/>
          <w:color w:val="auto"/>
          <w:szCs w:val="24"/>
        </w:rPr>
        <w:t xml:space="preserve">Jones, T.J.A. (2019) </w:t>
      </w:r>
      <w:r w:rsidRPr="00B75052">
        <w:rPr>
          <w:rFonts w:ascii="Arial" w:eastAsia="Times New Roman" w:hAnsi="Arial" w:cs="Arial"/>
          <w:i/>
          <w:iCs/>
          <w:color w:val="auto"/>
          <w:szCs w:val="24"/>
        </w:rPr>
        <w:t>Professional management of housekeeping operations</w:t>
      </w:r>
      <w:r w:rsidRPr="00B75052">
        <w:rPr>
          <w:rFonts w:ascii="Arial" w:eastAsia="Times New Roman" w:hAnsi="Arial" w:cs="Arial"/>
          <w:color w:val="auto"/>
          <w:szCs w:val="24"/>
        </w:rPr>
        <w:t>. John Wiley &amp; Sons.</w:t>
      </w:r>
    </w:p>
    <w:p w14:paraId="2A83D7B5" w14:textId="77777777" w:rsidR="00B75052" w:rsidRPr="00B75052" w:rsidRDefault="00B75052" w:rsidP="00B75052">
      <w:pPr>
        <w:spacing w:before="240" w:after="240" w:line="360" w:lineRule="auto"/>
        <w:jc w:val="both"/>
        <w:rPr>
          <w:rFonts w:ascii="Arial" w:eastAsia="Times New Roman" w:hAnsi="Arial" w:cs="Arial"/>
          <w:color w:val="auto"/>
          <w:szCs w:val="24"/>
        </w:rPr>
      </w:pPr>
      <w:r w:rsidRPr="00B75052">
        <w:rPr>
          <w:rFonts w:ascii="Arial" w:eastAsia="Times New Roman" w:hAnsi="Arial" w:cs="Arial"/>
          <w:color w:val="auto"/>
          <w:szCs w:val="24"/>
        </w:rPr>
        <w:t xml:space="preserve">MacPherson, C. (2020) </w:t>
      </w:r>
      <w:r w:rsidRPr="00B75052">
        <w:rPr>
          <w:rFonts w:ascii="Arial" w:eastAsia="Times New Roman" w:hAnsi="Arial" w:cs="Arial"/>
          <w:i/>
          <w:iCs/>
          <w:color w:val="auto"/>
          <w:szCs w:val="24"/>
        </w:rPr>
        <w:t>The Pocket Butler’s guide to good housekeeping: Expert Advice on Cleaning, Laundry and Home Maintenance</w:t>
      </w:r>
      <w:r w:rsidRPr="00B75052">
        <w:rPr>
          <w:rFonts w:ascii="Arial" w:eastAsia="Times New Roman" w:hAnsi="Arial" w:cs="Arial"/>
          <w:color w:val="auto"/>
          <w:szCs w:val="24"/>
        </w:rPr>
        <w:t>. Appetite by Random House.</w:t>
      </w:r>
    </w:p>
    <w:p w14:paraId="1EF70FA6" w14:textId="77777777" w:rsidR="00B75052" w:rsidRPr="00B75052" w:rsidRDefault="00B75052" w:rsidP="00B75052">
      <w:pPr>
        <w:spacing w:before="240" w:beforeAutospacing="1" w:after="240" w:afterAutospacing="1" w:line="360" w:lineRule="auto"/>
        <w:jc w:val="both"/>
        <w:rPr>
          <w:rFonts w:ascii="Arial" w:eastAsia="Times New Roman" w:hAnsi="Arial" w:cs="Arial"/>
          <w:color w:val="auto"/>
          <w:szCs w:val="24"/>
        </w:rPr>
      </w:pPr>
      <w:r w:rsidRPr="00B75052">
        <w:rPr>
          <w:rFonts w:ascii="Arial" w:eastAsia="Times New Roman" w:hAnsi="Arial" w:cs="Arial"/>
          <w:color w:val="auto"/>
          <w:szCs w:val="24"/>
        </w:rPr>
        <w:t xml:space="preserve">Mullins, L. and </w:t>
      </w:r>
      <w:proofErr w:type="spellStart"/>
      <w:r w:rsidRPr="00B75052">
        <w:rPr>
          <w:rFonts w:ascii="Arial" w:eastAsia="Times New Roman" w:hAnsi="Arial" w:cs="Arial"/>
          <w:color w:val="auto"/>
          <w:szCs w:val="24"/>
        </w:rPr>
        <w:t>Dossor</w:t>
      </w:r>
      <w:proofErr w:type="spellEnd"/>
      <w:r w:rsidRPr="00B75052">
        <w:rPr>
          <w:rFonts w:ascii="Arial" w:eastAsia="Times New Roman" w:hAnsi="Arial" w:cs="Arial"/>
          <w:color w:val="auto"/>
          <w:szCs w:val="24"/>
        </w:rPr>
        <w:t>, P. (2013) Hospitality Management and Organisational Behaviour. 5th ed. Harlow: Pearson.</w:t>
      </w:r>
    </w:p>
    <w:p w14:paraId="0720256E" w14:textId="77777777" w:rsidR="00B75052" w:rsidRPr="00B75052" w:rsidRDefault="00B75052" w:rsidP="00B75052">
      <w:pPr>
        <w:spacing w:before="240" w:after="240" w:line="360" w:lineRule="auto"/>
        <w:jc w:val="both"/>
        <w:rPr>
          <w:rFonts w:ascii="Arial" w:eastAsia="Times New Roman" w:hAnsi="Arial" w:cs="Arial"/>
          <w:color w:val="auto"/>
          <w:szCs w:val="24"/>
        </w:rPr>
      </w:pPr>
      <w:r w:rsidRPr="00B75052">
        <w:rPr>
          <w:rFonts w:ascii="Arial" w:eastAsia="Times New Roman" w:hAnsi="Arial" w:cs="Arial"/>
          <w:color w:val="auto"/>
          <w:szCs w:val="24"/>
        </w:rPr>
        <w:t xml:space="preserve">Paskins, P. </w:t>
      </w:r>
      <w:r w:rsidRPr="00B75052">
        <w:rPr>
          <w:rFonts w:ascii="Arial" w:eastAsia="Times New Roman" w:hAnsi="Arial" w:cs="Arial"/>
          <w:i/>
          <w:iCs/>
          <w:color w:val="auto"/>
          <w:szCs w:val="24"/>
        </w:rPr>
        <w:t>et al.</w:t>
      </w:r>
      <w:r w:rsidRPr="00B75052">
        <w:rPr>
          <w:rFonts w:ascii="Arial" w:eastAsia="Times New Roman" w:hAnsi="Arial" w:cs="Arial"/>
          <w:color w:val="auto"/>
          <w:szCs w:val="24"/>
        </w:rPr>
        <w:t xml:space="preserve"> (2015) </w:t>
      </w:r>
      <w:r w:rsidRPr="00B75052">
        <w:rPr>
          <w:rFonts w:ascii="Arial" w:eastAsia="Times New Roman" w:hAnsi="Arial" w:cs="Arial"/>
          <w:i/>
          <w:iCs/>
          <w:color w:val="auto"/>
          <w:szCs w:val="24"/>
        </w:rPr>
        <w:t>Hospitality Supervision and leadership level 3</w:t>
      </w:r>
      <w:r w:rsidRPr="00B75052">
        <w:rPr>
          <w:rFonts w:ascii="Arial" w:eastAsia="Times New Roman" w:hAnsi="Arial" w:cs="Arial"/>
          <w:color w:val="auto"/>
          <w:szCs w:val="24"/>
        </w:rPr>
        <w:t>. Hachette UK.</w:t>
      </w:r>
    </w:p>
    <w:p w14:paraId="7748A36E" w14:textId="77777777" w:rsidR="00B75052" w:rsidRPr="00B75052" w:rsidRDefault="00B75052" w:rsidP="00B75052">
      <w:pPr>
        <w:spacing w:before="240" w:after="240" w:line="360" w:lineRule="auto"/>
        <w:jc w:val="both"/>
        <w:rPr>
          <w:rFonts w:ascii="Arial" w:eastAsia="Times New Roman" w:hAnsi="Arial" w:cs="Arial"/>
          <w:color w:val="auto"/>
          <w:szCs w:val="24"/>
        </w:rPr>
      </w:pPr>
      <w:proofErr w:type="spellStart"/>
      <w:r w:rsidRPr="00B75052">
        <w:rPr>
          <w:rFonts w:ascii="Arial" w:eastAsia="Times New Roman" w:hAnsi="Arial" w:cs="Arial"/>
          <w:color w:val="auto"/>
          <w:szCs w:val="24"/>
        </w:rPr>
        <w:lastRenderedPageBreak/>
        <w:t>Pfaffl</w:t>
      </w:r>
      <w:proofErr w:type="spellEnd"/>
      <w:r w:rsidRPr="00B75052">
        <w:rPr>
          <w:rFonts w:ascii="Arial" w:eastAsia="Times New Roman" w:hAnsi="Arial" w:cs="Arial"/>
          <w:color w:val="auto"/>
          <w:szCs w:val="24"/>
        </w:rPr>
        <w:t xml:space="preserve">, M.W. </w:t>
      </w:r>
      <w:r w:rsidRPr="00B75052">
        <w:rPr>
          <w:rFonts w:ascii="Arial" w:eastAsia="Times New Roman" w:hAnsi="Arial" w:cs="Arial"/>
          <w:i/>
          <w:iCs/>
          <w:color w:val="auto"/>
          <w:szCs w:val="24"/>
        </w:rPr>
        <w:t>et al.</w:t>
      </w:r>
      <w:r w:rsidRPr="00B75052">
        <w:rPr>
          <w:rFonts w:ascii="Arial" w:eastAsia="Times New Roman" w:hAnsi="Arial" w:cs="Arial"/>
          <w:color w:val="auto"/>
          <w:szCs w:val="24"/>
        </w:rPr>
        <w:t xml:space="preserve"> (2016) 'Determination of stable housekeeping genes, differentially regulated target genes and sample integrity: </w:t>
      </w:r>
      <w:proofErr w:type="spellStart"/>
      <w:r w:rsidRPr="00B75052">
        <w:rPr>
          <w:rFonts w:ascii="Arial" w:eastAsia="Times New Roman" w:hAnsi="Arial" w:cs="Arial"/>
          <w:color w:val="auto"/>
          <w:szCs w:val="24"/>
        </w:rPr>
        <w:t>BestKeeper</w:t>
      </w:r>
      <w:proofErr w:type="spellEnd"/>
      <w:r w:rsidRPr="00B75052">
        <w:rPr>
          <w:rFonts w:ascii="Arial" w:eastAsia="Times New Roman" w:hAnsi="Arial" w:cs="Arial"/>
          <w:color w:val="auto"/>
          <w:szCs w:val="24"/>
        </w:rPr>
        <w:t xml:space="preserve"> – Excel-based tool using pair-wise correlations,' </w:t>
      </w:r>
      <w:r w:rsidRPr="00B75052">
        <w:rPr>
          <w:rFonts w:ascii="Arial" w:eastAsia="Times New Roman" w:hAnsi="Arial" w:cs="Arial"/>
          <w:i/>
          <w:iCs/>
          <w:color w:val="auto"/>
          <w:szCs w:val="24"/>
        </w:rPr>
        <w:t>Biotechnology Letters</w:t>
      </w:r>
      <w:r w:rsidRPr="00B75052">
        <w:rPr>
          <w:rFonts w:ascii="Arial" w:eastAsia="Times New Roman" w:hAnsi="Arial" w:cs="Arial"/>
          <w:color w:val="auto"/>
          <w:szCs w:val="24"/>
        </w:rPr>
        <w:t xml:space="preserve">, 26(6), pp. 509–515. </w:t>
      </w:r>
      <w:hyperlink r:id="rId9" w:history="1">
        <w:r w:rsidRPr="00B75052">
          <w:rPr>
            <w:rFonts w:ascii="Arial" w:eastAsia="Times New Roman" w:hAnsi="Arial" w:cs="Arial"/>
            <w:color w:val="0563C1" w:themeColor="hyperlink"/>
            <w:szCs w:val="24"/>
            <w:u w:val="single"/>
          </w:rPr>
          <w:t>https://doi.org/10.1023/b:bile.0000019559.84305.47</w:t>
        </w:r>
      </w:hyperlink>
      <w:r w:rsidRPr="00B75052">
        <w:rPr>
          <w:rFonts w:ascii="Arial" w:eastAsia="Times New Roman" w:hAnsi="Arial" w:cs="Arial"/>
          <w:color w:val="auto"/>
          <w:szCs w:val="24"/>
        </w:rPr>
        <w:t>.</w:t>
      </w:r>
    </w:p>
    <w:p w14:paraId="38B2B530" w14:textId="77777777" w:rsidR="00B75052" w:rsidRPr="00B75052" w:rsidRDefault="00B75052" w:rsidP="00B75052">
      <w:pPr>
        <w:spacing w:before="240" w:beforeAutospacing="1" w:after="240" w:afterAutospacing="1" w:line="360" w:lineRule="auto"/>
        <w:jc w:val="both"/>
        <w:rPr>
          <w:rFonts w:ascii="Arial" w:eastAsia="Times New Roman" w:hAnsi="Arial" w:cs="Arial"/>
          <w:color w:val="auto"/>
          <w:szCs w:val="24"/>
        </w:rPr>
      </w:pPr>
      <w:r w:rsidRPr="00B75052">
        <w:rPr>
          <w:rFonts w:ascii="Arial" w:eastAsia="Times New Roman" w:hAnsi="Arial" w:cs="Arial"/>
          <w:color w:val="auto"/>
          <w:szCs w:val="24"/>
        </w:rPr>
        <w:t>Quick, L. (2020) Managing Events. Real Challenges, Real Outcomes. London: SAGE Publications Ltd.</w:t>
      </w:r>
    </w:p>
    <w:p w14:paraId="3ADDC097" w14:textId="77777777" w:rsidR="00B75052" w:rsidRPr="00B75052" w:rsidRDefault="00B75052" w:rsidP="00B75052">
      <w:pPr>
        <w:spacing w:before="240" w:after="240" w:line="360" w:lineRule="auto"/>
        <w:jc w:val="both"/>
        <w:rPr>
          <w:rFonts w:ascii="Arial" w:eastAsia="Times New Roman" w:hAnsi="Arial" w:cs="Arial"/>
          <w:color w:val="auto"/>
          <w:szCs w:val="24"/>
        </w:rPr>
      </w:pPr>
      <w:r w:rsidRPr="00B75052">
        <w:rPr>
          <w:rFonts w:ascii="Arial" w:eastAsia="Times New Roman" w:hAnsi="Arial" w:cs="Arial"/>
          <w:color w:val="auto"/>
          <w:szCs w:val="24"/>
        </w:rPr>
        <w:t xml:space="preserve">Robinson, M. (2015) </w:t>
      </w:r>
      <w:r w:rsidRPr="00B75052">
        <w:rPr>
          <w:rFonts w:ascii="Arial" w:eastAsia="Times New Roman" w:hAnsi="Arial" w:cs="Arial"/>
          <w:i/>
          <w:iCs/>
          <w:color w:val="auto"/>
          <w:szCs w:val="24"/>
        </w:rPr>
        <w:t>Housekeeping</w:t>
      </w:r>
      <w:r w:rsidRPr="00B75052">
        <w:rPr>
          <w:rFonts w:ascii="Arial" w:eastAsia="Times New Roman" w:hAnsi="Arial" w:cs="Arial"/>
          <w:color w:val="auto"/>
          <w:szCs w:val="24"/>
        </w:rPr>
        <w:t>. Faber &amp; Faber.</w:t>
      </w:r>
    </w:p>
    <w:p w14:paraId="683225A3" w14:textId="77777777" w:rsidR="00B75052" w:rsidRPr="00B75052" w:rsidRDefault="00B75052" w:rsidP="00B75052">
      <w:pPr>
        <w:spacing w:before="240" w:after="240" w:line="360" w:lineRule="auto"/>
        <w:jc w:val="both"/>
        <w:rPr>
          <w:rFonts w:ascii="Arial" w:eastAsia="Times New Roman" w:hAnsi="Arial" w:cs="Arial"/>
          <w:color w:val="auto"/>
          <w:szCs w:val="24"/>
        </w:rPr>
      </w:pPr>
      <w:r w:rsidRPr="00B75052">
        <w:rPr>
          <w:rFonts w:ascii="Arial" w:eastAsia="Times New Roman" w:hAnsi="Arial" w:cs="Arial"/>
          <w:color w:val="auto"/>
          <w:szCs w:val="24"/>
        </w:rPr>
        <w:t xml:space="preserve">Schneider, M., Tucker, G. and </w:t>
      </w:r>
      <w:proofErr w:type="spellStart"/>
      <w:r w:rsidRPr="00B75052">
        <w:rPr>
          <w:rFonts w:ascii="Arial" w:eastAsia="Times New Roman" w:hAnsi="Arial" w:cs="Arial"/>
          <w:color w:val="auto"/>
          <w:szCs w:val="24"/>
        </w:rPr>
        <w:t>Scoviak</w:t>
      </w:r>
      <w:proofErr w:type="spellEnd"/>
      <w:r w:rsidRPr="00B75052">
        <w:rPr>
          <w:rFonts w:ascii="Arial" w:eastAsia="Times New Roman" w:hAnsi="Arial" w:cs="Arial"/>
          <w:color w:val="auto"/>
          <w:szCs w:val="24"/>
        </w:rPr>
        <w:t xml:space="preserve">, M. (2015) </w:t>
      </w:r>
      <w:r w:rsidRPr="00B75052">
        <w:rPr>
          <w:rFonts w:ascii="Arial" w:eastAsia="Times New Roman" w:hAnsi="Arial" w:cs="Arial"/>
          <w:i/>
          <w:iCs/>
          <w:color w:val="auto"/>
          <w:szCs w:val="24"/>
        </w:rPr>
        <w:t>The professional housekeeper</w:t>
      </w:r>
      <w:r w:rsidRPr="00B75052">
        <w:rPr>
          <w:rFonts w:ascii="Arial" w:eastAsia="Times New Roman" w:hAnsi="Arial" w:cs="Arial"/>
          <w:color w:val="auto"/>
          <w:szCs w:val="24"/>
        </w:rPr>
        <w:t>. John Wiley &amp; Sons.</w:t>
      </w:r>
    </w:p>
    <w:p w14:paraId="66DAD4AD" w14:textId="77777777" w:rsidR="00B75052" w:rsidRPr="00B75052" w:rsidRDefault="00B75052" w:rsidP="00B75052">
      <w:pPr>
        <w:spacing w:before="240" w:after="240" w:line="360" w:lineRule="auto"/>
        <w:jc w:val="both"/>
        <w:rPr>
          <w:rFonts w:ascii="Arial" w:eastAsia="Times New Roman" w:hAnsi="Arial" w:cs="Arial"/>
          <w:color w:val="auto"/>
          <w:szCs w:val="24"/>
        </w:rPr>
      </w:pPr>
      <w:proofErr w:type="spellStart"/>
      <w:r w:rsidRPr="00B75052">
        <w:rPr>
          <w:rFonts w:ascii="Arial" w:eastAsia="Times New Roman" w:hAnsi="Arial" w:cs="Arial"/>
          <w:color w:val="auto"/>
          <w:szCs w:val="24"/>
        </w:rPr>
        <w:t>Zopiatis</w:t>
      </w:r>
      <w:proofErr w:type="spellEnd"/>
      <w:r w:rsidRPr="00B75052">
        <w:rPr>
          <w:rFonts w:ascii="Arial" w:eastAsia="Times New Roman" w:hAnsi="Arial" w:cs="Arial"/>
          <w:color w:val="auto"/>
          <w:szCs w:val="24"/>
        </w:rPr>
        <w:t xml:space="preserve">, A. </w:t>
      </w:r>
      <w:r w:rsidRPr="00B75052">
        <w:rPr>
          <w:rFonts w:ascii="Arial" w:eastAsia="Times New Roman" w:hAnsi="Arial" w:cs="Arial"/>
          <w:i/>
          <w:iCs/>
          <w:color w:val="auto"/>
          <w:szCs w:val="24"/>
        </w:rPr>
        <w:t>et al.</w:t>
      </w:r>
      <w:r w:rsidRPr="00B75052">
        <w:rPr>
          <w:rFonts w:ascii="Arial" w:eastAsia="Times New Roman" w:hAnsi="Arial" w:cs="Arial"/>
          <w:color w:val="auto"/>
          <w:szCs w:val="24"/>
        </w:rPr>
        <w:t xml:space="preserve"> (2016) 'Quality, satisfaction and customers’ future intention: the case of hotels’ fitness </w:t>
      </w:r>
      <w:proofErr w:type="spellStart"/>
      <w:r w:rsidRPr="00B75052">
        <w:rPr>
          <w:rFonts w:ascii="Arial" w:eastAsia="Times New Roman" w:hAnsi="Arial" w:cs="Arial"/>
          <w:color w:val="auto"/>
          <w:szCs w:val="24"/>
        </w:rPr>
        <w:t>centers</w:t>
      </w:r>
      <w:proofErr w:type="spellEnd"/>
      <w:r w:rsidRPr="00B75052">
        <w:rPr>
          <w:rFonts w:ascii="Arial" w:eastAsia="Times New Roman" w:hAnsi="Arial" w:cs="Arial"/>
          <w:color w:val="auto"/>
          <w:szCs w:val="24"/>
        </w:rPr>
        <w:t xml:space="preserve"> in Cyprus,' </w:t>
      </w:r>
      <w:r w:rsidRPr="00B75052">
        <w:rPr>
          <w:rFonts w:ascii="Arial" w:eastAsia="Times New Roman" w:hAnsi="Arial" w:cs="Arial"/>
          <w:i/>
          <w:iCs/>
          <w:color w:val="auto"/>
          <w:szCs w:val="24"/>
        </w:rPr>
        <w:t>Journal of Quality Assurance in Hospitality &amp; Tourism</w:t>
      </w:r>
      <w:r w:rsidRPr="00B75052">
        <w:rPr>
          <w:rFonts w:ascii="Arial" w:eastAsia="Times New Roman" w:hAnsi="Arial" w:cs="Arial"/>
          <w:color w:val="auto"/>
          <w:szCs w:val="24"/>
        </w:rPr>
        <w:t>, 18(1), pp. 1–24. https://doi.org/10.1080/1528008x.2015.1133366.</w:t>
      </w:r>
    </w:p>
    <w:p w14:paraId="11DEA95C" w14:textId="77777777" w:rsidR="00697D92" w:rsidRPr="00697D92" w:rsidRDefault="00697D92" w:rsidP="00697D92"/>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5D749" w14:textId="77777777" w:rsidR="00AB29A2" w:rsidRDefault="00AB29A2" w:rsidP="004D0F63">
      <w:pPr>
        <w:spacing w:after="0" w:line="240" w:lineRule="auto"/>
      </w:pPr>
      <w:r>
        <w:separator/>
      </w:r>
    </w:p>
  </w:endnote>
  <w:endnote w:type="continuationSeparator" w:id="0">
    <w:p w14:paraId="72FCE5F5" w14:textId="77777777" w:rsidR="00AB29A2" w:rsidRDefault="00AB29A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D01D4" w14:textId="77777777" w:rsidR="00AB29A2" w:rsidRDefault="00AB29A2" w:rsidP="004D0F63">
      <w:pPr>
        <w:spacing w:after="0" w:line="240" w:lineRule="auto"/>
      </w:pPr>
      <w:r>
        <w:separator/>
      </w:r>
    </w:p>
  </w:footnote>
  <w:footnote w:type="continuationSeparator" w:id="0">
    <w:p w14:paraId="2C3F19D9" w14:textId="77777777" w:rsidR="00AB29A2" w:rsidRDefault="00AB29A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2"/>
  </w:num>
  <w:num w:numId="3" w16cid:durableId="912589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8506A"/>
    <w:rsid w:val="00137075"/>
    <w:rsid w:val="001749FD"/>
    <w:rsid w:val="00330917"/>
    <w:rsid w:val="00343A05"/>
    <w:rsid w:val="003508D9"/>
    <w:rsid w:val="00357851"/>
    <w:rsid w:val="00382549"/>
    <w:rsid w:val="00384CD3"/>
    <w:rsid w:val="0045538B"/>
    <w:rsid w:val="004D0F63"/>
    <w:rsid w:val="00592A7E"/>
    <w:rsid w:val="005F689A"/>
    <w:rsid w:val="006317FF"/>
    <w:rsid w:val="00697D92"/>
    <w:rsid w:val="006B6681"/>
    <w:rsid w:val="008358ED"/>
    <w:rsid w:val="00840816"/>
    <w:rsid w:val="0086599B"/>
    <w:rsid w:val="008A05E2"/>
    <w:rsid w:val="008B5011"/>
    <w:rsid w:val="00977466"/>
    <w:rsid w:val="009A4555"/>
    <w:rsid w:val="009D31CA"/>
    <w:rsid w:val="00A3401B"/>
    <w:rsid w:val="00A83A4D"/>
    <w:rsid w:val="00AA0DA1"/>
    <w:rsid w:val="00AB29A2"/>
    <w:rsid w:val="00AD1F84"/>
    <w:rsid w:val="00B0725C"/>
    <w:rsid w:val="00B75052"/>
    <w:rsid w:val="00BD35C5"/>
    <w:rsid w:val="00C04832"/>
    <w:rsid w:val="00CD26B9"/>
    <w:rsid w:val="00D722E0"/>
    <w:rsid w:val="00D83C6D"/>
    <w:rsid w:val="00D879FA"/>
    <w:rsid w:val="00DE797E"/>
    <w:rsid w:val="00E90A87"/>
    <w:rsid w:val="00EB29EC"/>
    <w:rsid w:val="00F03E94"/>
    <w:rsid w:val="00F72B65"/>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ijmpb-06-2017-0068"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23/b:bile.0000019559.84305.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10</Pages>
  <Words>1891</Words>
  <Characters>10784</Characters>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2023-09-26T14:36:00Z</dcterms:created>
  <dcterms:modified xsi:type="dcterms:W3CDTF">2024-02-12T20:12:00Z</dcterms:modified>
</cp:coreProperties>
</file>