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E551D8" w14:textId="77777777" w:rsidR="00D57277" w:rsidRDefault="00D57277" w:rsidP="00D57277"/>
    <w:p w14:paraId="25A92BAB" w14:textId="77777777" w:rsidR="00D57277" w:rsidRPr="00D57277" w:rsidRDefault="00D57277" w:rsidP="00D57277"/>
    <w:p w14:paraId="34C85FAF" w14:textId="77777777" w:rsidR="00D57277" w:rsidRDefault="00D57277" w:rsidP="00D57277"/>
    <w:p w14:paraId="471009E8" w14:textId="77777777" w:rsidR="00D57277" w:rsidRDefault="00D57277" w:rsidP="00D57277">
      <w:pPr>
        <w:jc w:val="center"/>
        <w:rPr>
          <w:rFonts w:cs="Calibri"/>
          <w:sz w:val="40"/>
          <w:szCs w:val="40"/>
          <w:lang w:val="ro-RO"/>
        </w:rPr>
      </w:pPr>
      <w:r>
        <w:tab/>
      </w:r>
      <w:r>
        <w:rPr>
          <w:rFonts w:cs="Calibri"/>
          <w:sz w:val="40"/>
          <w:szCs w:val="40"/>
          <w:lang w:val="ro-RO"/>
        </w:rPr>
        <w:t>Module code:LCBB5004</w:t>
      </w:r>
    </w:p>
    <w:p w14:paraId="4D58F2B4" w14:textId="77777777" w:rsidR="00D57277" w:rsidRDefault="00D57277" w:rsidP="00D57277">
      <w:pPr>
        <w:jc w:val="center"/>
        <w:rPr>
          <w:rFonts w:cs="Calibri"/>
          <w:sz w:val="40"/>
          <w:szCs w:val="40"/>
          <w:lang w:val="ro-RO"/>
        </w:rPr>
      </w:pPr>
      <w:r>
        <w:rPr>
          <w:rFonts w:cs="Calibri"/>
          <w:sz w:val="40"/>
          <w:szCs w:val="40"/>
          <w:lang w:val="ro-RO"/>
        </w:rPr>
        <w:t xml:space="preserve">Module </w:t>
      </w:r>
      <w:proofErr w:type="spellStart"/>
      <w:r>
        <w:rPr>
          <w:rFonts w:cs="Calibri"/>
          <w:sz w:val="40"/>
          <w:szCs w:val="40"/>
          <w:lang w:val="ro-RO"/>
        </w:rPr>
        <w:t>title:MANAGING</w:t>
      </w:r>
      <w:proofErr w:type="spellEnd"/>
      <w:r>
        <w:rPr>
          <w:rFonts w:cs="Calibri"/>
          <w:sz w:val="40"/>
          <w:szCs w:val="40"/>
          <w:lang w:val="ro-RO"/>
        </w:rPr>
        <w:t xml:space="preserve"> PEOPLE</w:t>
      </w:r>
    </w:p>
    <w:p w14:paraId="6863D308" w14:textId="77777777" w:rsidR="00D57277" w:rsidRDefault="00D57277" w:rsidP="00D57277">
      <w:pPr>
        <w:jc w:val="center"/>
        <w:rPr>
          <w:rFonts w:cs="Calibri"/>
          <w:sz w:val="40"/>
          <w:szCs w:val="40"/>
          <w:lang w:val="ro-RO"/>
        </w:rPr>
      </w:pPr>
      <w:proofErr w:type="spellStart"/>
      <w:r>
        <w:rPr>
          <w:rFonts w:cs="Calibri"/>
          <w:sz w:val="40"/>
          <w:szCs w:val="40"/>
          <w:lang w:val="ro-RO"/>
        </w:rPr>
        <w:t>Asignment</w:t>
      </w:r>
      <w:proofErr w:type="spellEnd"/>
      <w:r>
        <w:rPr>
          <w:rFonts w:cs="Calibri"/>
          <w:sz w:val="40"/>
          <w:szCs w:val="40"/>
          <w:lang w:val="ro-RO"/>
        </w:rPr>
        <w:t xml:space="preserve"> </w:t>
      </w:r>
      <w:proofErr w:type="spellStart"/>
      <w:r>
        <w:rPr>
          <w:rFonts w:cs="Calibri"/>
          <w:sz w:val="40"/>
          <w:szCs w:val="40"/>
          <w:lang w:val="ro-RO"/>
        </w:rPr>
        <w:t>title:Assessment</w:t>
      </w:r>
      <w:proofErr w:type="spellEnd"/>
      <w:r>
        <w:rPr>
          <w:rFonts w:cs="Calibri"/>
          <w:sz w:val="40"/>
          <w:szCs w:val="40"/>
          <w:lang w:val="ro-RO"/>
        </w:rPr>
        <w:t xml:space="preserve"> 2</w:t>
      </w:r>
    </w:p>
    <w:p w14:paraId="58A3CC78" w14:textId="77777777" w:rsidR="00D57277" w:rsidRDefault="00D57277" w:rsidP="00D57277">
      <w:pPr>
        <w:jc w:val="center"/>
        <w:rPr>
          <w:rFonts w:cs="Calibri"/>
          <w:sz w:val="40"/>
          <w:szCs w:val="40"/>
          <w:lang w:val="ro-RO"/>
        </w:rPr>
      </w:pPr>
      <w:proofErr w:type="spellStart"/>
      <w:r>
        <w:rPr>
          <w:rFonts w:cs="Calibri"/>
          <w:sz w:val="40"/>
          <w:szCs w:val="40"/>
          <w:lang w:val="ro-RO"/>
        </w:rPr>
        <w:t>Assessement:Report</w:t>
      </w:r>
      <w:proofErr w:type="spellEnd"/>
    </w:p>
    <w:p w14:paraId="1EE80D62" w14:textId="77777777" w:rsidR="00D57277" w:rsidRDefault="00D57277" w:rsidP="00D57277">
      <w:pPr>
        <w:jc w:val="center"/>
        <w:rPr>
          <w:rFonts w:cs="Calibri"/>
          <w:sz w:val="40"/>
          <w:szCs w:val="40"/>
          <w:lang w:val="ro-RO"/>
        </w:rPr>
      </w:pPr>
      <w:proofErr w:type="spellStart"/>
      <w:r>
        <w:rPr>
          <w:rFonts w:cs="Calibri"/>
          <w:sz w:val="40"/>
          <w:szCs w:val="40"/>
          <w:lang w:val="ro-RO"/>
        </w:rPr>
        <w:t>Name</w:t>
      </w:r>
      <w:proofErr w:type="spellEnd"/>
      <w:r>
        <w:rPr>
          <w:rFonts w:cs="Calibri"/>
          <w:sz w:val="40"/>
          <w:szCs w:val="40"/>
          <w:lang w:val="ro-RO"/>
        </w:rPr>
        <w:t xml:space="preserve"> of </w:t>
      </w:r>
      <w:proofErr w:type="spellStart"/>
      <w:r>
        <w:rPr>
          <w:rFonts w:cs="Calibri"/>
          <w:sz w:val="40"/>
          <w:szCs w:val="40"/>
          <w:lang w:val="ro-RO"/>
        </w:rPr>
        <w:t>student:Loredana</w:t>
      </w:r>
      <w:proofErr w:type="spellEnd"/>
      <w:r>
        <w:rPr>
          <w:rFonts w:cs="Calibri"/>
          <w:sz w:val="40"/>
          <w:szCs w:val="40"/>
          <w:lang w:val="ro-RO"/>
        </w:rPr>
        <w:t xml:space="preserve"> Sorina Forosigan(Marin)</w:t>
      </w:r>
    </w:p>
    <w:p w14:paraId="475630C2" w14:textId="77777777" w:rsidR="00D57277" w:rsidRDefault="00D57277" w:rsidP="00D57277">
      <w:pPr>
        <w:jc w:val="center"/>
        <w:rPr>
          <w:rFonts w:cs="Calibri"/>
          <w:sz w:val="40"/>
          <w:szCs w:val="40"/>
          <w:lang w:val="ro-RO"/>
        </w:rPr>
      </w:pPr>
      <w:proofErr w:type="spellStart"/>
      <w:r>
        <w:rPr>
          <w:rFonts w:cs="Calibri"/>
          <w:sz w:val="40"/>
          <w:szCs w:val="40"/>
          <w:lang w:val="ro-RO"/>
        </w:rPr>
        <w:t>Number</w:t>
      </w:r>
      <w:proofErr w:type="spellEnd"/>
      <w:r>
        <w:rPr>
          <w:rFonts w:cs="Calibri"/>
          <w:sz w:val="40"/>
          <w:szCs w:val="40"/>
          <w:lang w:val="ro-RO"/>
        </w:rPr>
        <w:t xml:space="preserve"> of student:1816249</w:t>
      </w:r>
    </w:p>
    <w:p w14:paraId="5099593E" w14:textId="77777777" w:rsidR="00D57277" w:rsidRDefault="00D57277" w:rsidP="00D57277">
      <w:pPr>
        <w:jc w:val="center"/>
        <w:rPr>
          <w:rFonts w:cs="Calibri"/>
          <w:sz w:val="40"/>
          <w:szCs w:val="40"/>
          <w:lang w:val="ro-RO"/>
        </w:rPr>
      </w:pPr>
      <w:proofErr w:type="spellStart"/>
      <w:r>
        <w:rPr>
          <w:rFonts w:cs="Calibri"/>
          <w:sz w:val="40"/>
          <w:szCs w:val="40"/>
          <w:lang w:val="ro-RO"/>
        </w:rPr>
        <w:t>Name</w:t>
      </w:r>
      <w:proofErr w:type="spellEnd"/>
      <w:r>
        <w:rPr>
          <w:rFonts w:cs="Calibri"/>
          <w:sz w:val="40"/>
          <w:szCs w:val="40"/>
          <w:lang w:val="ro-RO"/>
        </w:rPr>
        <w:t xml:space="preserve"> of </w:t>
      </w:r>
      <w:proofErr w:type="spellStart"/>
      <w:r>
        <w:rPr>
          <w:rFonts w:cs="Calibri"/>
          <w:sz w:val="40"/>
          <w:szCs w:val="40"/>
          <w:lang w:val="ro-RO"/>
        </w:rPr>
        <w:t>lecturer´s</w:t>
      </w:r>
      <w:proofErr w:type="spellEnd"/>
      <w:r>
        <w:rPr>
          <w:rFonts w:cs="Calibri"/>
          <w:sz w:val="40"/>
          <w:szCs w:val="40"/>
          <w:lang w:val="ro-RO"/>
        </w:rPr>
        <w:t xml:space="preserve"> module: Mary </w:t>
      </w:r>
      <w:proofErr w:type="spellStart"/>
      <w:r>
        <w:rPr>
          <w:rFonts w:cs="Calibri"/>
          <w:sz w:val="40"/>
          <w:szCs w:val="40"/>
          <w:lang w:val="ro-RO"/>
        </w:rPr>
        <w:t>March</w:t>
      </w:r>
      <w:proofErr w:type="spellEnd"/>
    </w:p>
    <w:p w14:paraId="26018667" w14:textId="77777777" w:rsidR="00D57277" w:rsidRDefault="00D57277" w:rsidP="00D57277">
      <w:pPr>
        <w:jc w:val="left"/>
      </w:pPr>
      <w:r>
        <w:br w:type="page"/>
      </w:r>
    </w:p>
    <w:p w14:paraId="05CFAF99" w14:textId="238DDFF5" w:rsidR="00D57277" w:rsidRDefault="00D57277" w:rsidP="00D57277">
      <w:pPr>
        <w:tabs>
          <w:tab w:val="left" w:pos="3285"/>
        </w:tabs>
      </w:pPr>
    </w:p>
    <w:p w14:paraId="129636C8" w14:textId="719115D2" w:rsidR="00D57277" w:rsidRDefault="00D57277" w:rsidP="00D57277"/>
    <w:p w14:paraId="1508E6C8" w14:textId="27C04D0E" w:rsidR="00532352" w:rsidRDefault="00532352">
      <w:pPr>
        <w:jc w:val="left"/>
      </w:pPr>
    </w:p>
    <w:sdt>
      <w:sdtPr>
        <w:rPr>
          <w:rFonts w:asciiTheme="minorHAnsi" w:eastAsiaTheme="minorHAnsi" w:hAnsiTheme="minorHAnsi" w:cstheme="minorBidi"/>
          <w:b w:val="0"/>
          <w:bCs w:val="0"/>
          <w:color w:val="auto"/>
          <w:sz w:val="24"/>
          <w:szCs w:val="22"/>
        </w:rPr>
        <w:id w:val="28400714"/>
        <w:docPartObj>
          <w:docPartGallery w:val="Table of Contents"/>
          <w:docPartUnique/>
        </w:docPartObj>
      </w:sdtPr>
      <w:sdtEndPr/>
      <w:sdtContent>
        <w:p w14:paraId="118A508A" w14:textId="77777777" w:rsidR="001043E9" w:rsidRDefault="001043E9">
          <w:pPr>
            <w:pStyle w:val="Titlucuprins"/>
          </w:pPr>
          <w:r>
            <w:t>Table of Contents</w:t>
          </w:r>
        </w:p>
        <w:p w14:paraId="0240755C" w14:textId="77777777" w:rsidR="0076227C" w:rsidRDefault="00205DDE">
          <w:pPr>
            <w:pStyle w:val="Cuprins1"/>
            <w:tabs>
              <w:tab w:val="right" w:leader="dot" w:pos="9350"/>
            </w:tabs>
            <w:rPr>
              <w:rFonts w:eastAsiaTheme="minorEastAsia"/>
              <w:noProof/>
              <w:sz w:val="22"/>
            </w:rPr>
          </w:pPr>
          <w:r>
            <w:fldChar w:fldCharType="begin"/>
          </w:r>
          <w:r w:rsidR="001043E9">
            <w:instrText xml:space="preserve"> TOC \o "1-3" \h \z \u </w:instrText>
          </w:r>
          <w:r>
            <w:fldChar w:fldCharType="separate"/>
          </w:r>
          <w:hyperlink w:anchor="_Toc55902668" w:history="1">
            <w:r w:rsidR="0076227C" w:rsidRPr="008B2D5D">
              <w:rPr>
                <w:rStyle w:val="Hyperlink"/>
                <w:noProof/>
              </w:rPr>
              <w:t>INTRODUCTION</w:t>
            </w:r>
            <w:r w:rsidR="0076227C">
              <w:rPr>
                <w:noProof/>
                <w:webHidden/>
              </w:rPr>
              <w:tab/>
            </w:r>
            <w:r>
              <w:rPr>
                <w:noProof/>
                <w:webHidden/>
              </w:rPr>
              <w:fldChar w:fldCharType="begin"/>
            </w:r>
            <w:r w:rsidR="0076227C">
              <w:rPr>
                <w:noProof/>
                <w:webHidden/>
              </w:rPr>
              <w:instrText xml:space="preserve"> PAGEREF _Toc55902668 \h </w:instrText>
            </w:r>
            <w:r>
              <w:rPr>
                <w:noProof/>
                <w:webHidden/>
              </w:rPr>
            </w:r>
            <w:r>
              <w:rPr>
                <w:noProof/>
                <w:webHidden/>
              </w:rPr>
              <w:fldChar w:fldCharType="separate"/>
            </w:r>
            <w:r w:rsidR="0076227C">
              <w:rPr>
                <w:noProof/>
                <w:webHidden/>
              </w:rPr>
              <w:t>3</w:t>
            </w:r>
            <w:r>
              <w:rPr>
                <w:noProof/>
                <w:webHidden/>
              </w:rPr>
              <w:fldChar w:fldCharType="end"/>
            </w:r>
          </w:hyperlink>
        </w:p>
        <w:p w14:paraId="7DE2F8E0" w14:textId="77777777" w:rsidR="0076227C" w:rsidRDefault="00214854">
          <w:pPr>
            <w:pStyle w:val="Cuprins1"/>
            <w:tabs>
              <w:tab w:val="right" w:leader="dot" w:pos="9350"/>
            </w:tabs>
            <w:rPr>
              <w:rFonts w:eastAsiaTheme="minorEastAsia"/>
              <w:noProof/>
              <w:sz w:val="22"/>
            </w:rPr>
          </w:pPr>
          <w:hyperlink w:anchor="_Toc55902669" w:history="1">
            <w:r w:rsidR="0076227C" w:rsidRPr="008B2D5D">
              <w:rPr>
                <w:rStyle w:val="Hyperlink"/>
                <w:noProof/>
              </w:rPr>
              <w:t>CONCEPTS AND DRIVERS OF EMPLOYEE ENGAGEMENT</w:t>
            </w:r>
            <w:r w:rsidR="0076227C">
              <w:rPr>
                <w:noProof/>
                <w:webHidden/>
              </w:rPr>
              <w:tab/>
            </w:r>
            <w:r w:rsidR="00205DDE">
              <w:rPr>
                <w:noProof/>
                <w:webHidden/>
              </w:rPr>
              <w:fldChar w:fldCharType="begin"/>
            </w:r>
            <w:r w:rsidR="0076227C">
              <w:rPr>
                <w:noProof/>
                <w:webHidden/>
              </w:rPr>
              <w:instrText xml:space="preserve"> PAGEREF _Toc55902669 \h </w:instrText>
            </w:r>
            <w:r w:rsidR="00205DDE">
              <w:rPr>
                <w:noProof/>
                <w:webHidden/>
              </w:rPr>
            </w:r>
            <w:r w:rsidR="00205DDE">
              <w:rPr>
                <w:noProof/>
                <w:webHidden/>
              </w:rPr>
              <w:fldChar w:fldCharType="separate"/>
            </w:r>
            <w:r w:rsidR="0076227C">
              <w:rPr>
                <w:noProof/>
                <w:webHidden/>
              </w:rPr>
              <w:t>4</w:t>
            </w:r>
            <w:r w:rsidR="00205DDE">
              <w:rPr>
                <w:noProof/>
                <w:webHidden/>
              </w:rPr>
              <w:fldChar w:fldCharType="end"/>
            </w:r>
          </w:hyperlink>
        </w:p>
        <w:p w14:paraId="07729AE6" w14:textId="77777777" w:rsidR="0076227C" w:rsidRDefault="00214854">
          <w:pPr>
            <w:pStyle w:val="Cuprins1"/>
            <w:tabs>
              <w:tab w:val="right" w:leader="dot" w:pos="9350"/>
            </w:tabs>
            <w:rPr>
              <w:rFonts w:eastAsiaTheme="minorEastAsia"/>
              <w:noProof/>
              <w:sz w:val="22"/>
            </w:rPr>
          </w:pPr>
          <w:hyperlink w:anchor="_Toc55902670" w:history="1">
            <w:r w:rsidR="0076227C" w:rsidRPr="008B2D5D">
              <w:rPr>
                <w:rStyle w:val="Hyperlink"/>
                <w:noProof/>
              </w:rPr>
              <w:t>DIAGNOSTIC TOOLS TO MEASURE EMLOYEE ENGAGEMENT</w:t>
            </w:r>
            <w:r w:rsidR="0076227C">
              <w:rPr>
                <w:noProof/>
                <w:webHidden/>
              </w:rPr>
              <w:tab/>
            </w:r>
            <w:r w:rsidR="00205DDE">
              <w:rPr>
                <w:noProof/>
                <w:webHidden/>
              </w:rPr>
              <w:fldChar w:fldCharType="begin"/>
            </w:r>
            <w:r w:rsidR="0076227C">
              <w:rPr>
                <w:noProof/>
                <w:webHidden/>
              </w:rPr>
              <w:instrText xml:space="preserve"> PAGEREF _Toc55902670 \h </w:instrText>
            </w:r>
            <w:r w:rsidR="00205DDE">
              <w:rPr>
                <w:noProof/>
                <w:webHidden/>
              </w:rPr>
            </w:r>
            <w:r w:rsidR="00205DDE">
              <w:rPr>
                <w:noProof/>
                <w:webHidden/>
              </w:rPr>
              <w:fldChar w:fldCharType="separate"/>
            </w:r>
            <w:r w:rsidR="0076227C">
              <w:rPr>
                <w:noProof/>
                <w:webHidden/>
              </w:rPr>
              <w:t>9</w:t>
            </w:r>
            <w:r w:rsidR="00205DDE">
              <w:rPr>
                <w:noProof/>
                <w:webHidden/>
              </w:rPr>
              <w:fldChar w:fldCharType="end"/>
            </w:r>
          </w:hyperlink>
        </w:p>
        <w:p w14:paraId="52AD14CA" w14:textId="77777777" w:rsidR="0076227C" w:rsidRDefault="00214854">
          <w:pPr>
            <w:pStyle w:val="Cuprins1"/>
            <w:tabs>
              <w:tab w:val="right" w:leader="dot" w:pos="9350"/>
            </w:tabs>
            <w:rPr>
              <w:rFonts w:eastAsiaTheme="minorEastAsia"/>
              <w:noProof/>
              <w:sz w:val="22"/>
            </w:rPr>
          </w:pPr>
          <w:hyperlink w:anchor="_Toc55902671" w:history="1">
            <w:r w:rsidR="0076227C" w:rsidRPr="008B2D5D">
              <w:rPr>
                <w:rStyle w:val="Hyperlink"/>
                <w:noProof/>
              </w:rPr>
              <w:t>EMPLOYEE VALUE PROPOSITIONS</w:t>
            </w:r>
            <w:r w:rsidR="0076227C">
              <w:rPr>
                <w:noProof/>
                <w:webHidden/>
              </w:rPr>
              <w:tab/>
            </w:r>
            <w:r w:rsidR="00205DDE">
              <w:rPr>
                <w:noProof/>
                <w:webHidden/>
              </w:rPr>
              <w:fldChar w:fldCharType="begin"/>
            </w:r>
            <w:r w:rsidR="0076227C">
              <w:rPr>
                <w:noProof/>
                <w:webHidden/>
              </w:rPr>
              <w:instrText xml:space="preserve"> PAGEREF _Toc55902671 \h </w:instrText>
            </w:r>
            <w:r w:rsidR="00205DDE">
              <w:rPr>
                <w:noProof/>
                <w:webHidden/>
              </w:rPr>
            </w:r>
            <w:r w:rsidR="00205DDE">
              <w:rPr>
                <w:noProof/>
                <w:webHidden/>
              </w:rPr>
              <w:fldChar w:fldCharType="separate"/>
            </w:r>
            <w:r w:rsidR="0076227C">
              <w:rPr>
                <w:noProof/>
                <w:webHidden/>
              </w:rPr>
              <w:t>9</w:t>
            </w:r>
            <w:r w:rsidR="00205DDE">
              <w:rPr>
                <w:noProof/>
                <w:webHidden/>
              </w:rPr>
              <w:fldChar w:fldCharType="end"/>
            </w:r>
          </w:hyperlink>
        </w:p>
        <w:p w14:paraId="55035BCE" w14:textId="77777777" w:rsidR="0076227C" w:rsidRDefault="00214854">
          <w:pPr>
            <w:pStyle w:val="Cuprins1"/>
            <w:tabs>
              <w:tab w:val="right" w:leader="dot" w:pos="9350"/>
            </w:tabs>
            <w:rPr>
              <w:rFonts w:eastAsiaTheme="minorEastAsia"/>
              <w:noProof/>
              <w:sz w:val="22"/>
            </w:rPr>
          </w:pPr>
          <w:hyperlink w:anchor="_Toc55902672" w:history="1">
            <w:r w:rsidR="0076227C" w:rsidRPr="008B2D5D">
              <w:rPr>
                <w:rStyle w:val="Hyperlink"/>
                <w:noProof/>
              </w:rPr>
              <w:t>CONCLUSION</w:t>
            </w:r>
            <w:r w:rsidR="0076227C">
              <w:rPr>
                <w:noProof/>
                <w:webHidden/>
              </w:rPr>
              <w:tab/>
            </w:r>
            <w:r w:rsidR="00205DDE">
              <w:rPr>
                <w:noProof/>
                <w:webHidden/>
              </w:rPr>
              <w:fldChar w:fldCharType="begin"/>
            </w:r>
            <w:r w:rsidR="0076227C">
              <w:rPr>
                <w:noProof/>
                <w:webHidden/>
              </w:rPr>
              <w:instrText xml:space="preserve"> PAGEREF _Toc55902672 \h </w:instrText>
            </w:r>
            <w:r w:rsidR="00205DDE">
              <w:rPr>
                <w:noProof/>
                <w:webHidden/>
              </w:rPr>
            </w:r>
            <w:r w:rsidR="00205DDE">
              <w:rPr>
                <w:noProof/>
                <w:webHidden/>
              </w:rPr>
              <w:fldChar w:fldCharType="separate"/>
            </w:r>
            <w:r w:rsidR="0076227C">
              <w:rPr>
                <w:noProof/>
                <w:webHidden/>
              </w:rPr>
              <w:t>10</w:t>
            </w:r>
            <w:r w:rsidR="00205DDE">
              <w:rPr>
                <w:noProof/>
                <w:webHidden/>
              </w:rPr>
              <w:fldChar w:fldCharType="end"/>
            </w:r>
          </w:hyperlink>
        </w:p>
        <w:p w14:paraId="7CE5C02E" w14:textId="77777777" w:rsidR="0076227C" w:rsidRDefault="00214854">
          <w:pPr>
            <w:pStyle w:val="Cuprins1"/>
            <w:tabs>
              <w:tab w:val="right" w:leader="dot" w:pos="9350"/>
            </w:tabs>
            <w:rPr>
              <w:rFonts w:eastAsiaTheme="minorEastAsia"/>
              <w:noProof/>
              <w:sz w:val="22"/>
            </w:rPr>
          </w:pPr>
          <w:hyperlink w:anchor="_Toc55902673" w:history="1">
            <w:r w:rsidR="0076227C" w:rsidRPr="008B2D5D">
              <w:rPr>
                <w:rStyle w:val="Hyperlink"/>
                <w:noProof/>
              </w:rPr>
              <w:t>REFERENCES</w:t>
            </w:r>
            <w:r w:rsidR="0076227C">
              <w:rPr>
                <w:noProof/>
                <w:webHidden/>
              </w:rPr>
              <w:tab/>
            </w:r>
            <w:r w:rsidR="00205DDE">
              <w:rPr>
                <w:noProof/>
                <w:webHidden/>
              </w:rPr>
              <w:fldChar w:fldCharType="begin"/>
            </w:r>
            <w:r w:rsidR="0076227C">
              <w:rPr>
                <w:noProof/>
                <w:webHidden/>
              </w:rPr>
              <w:instrText xml:space="preserve"> PAGEREF _Toc55902673 \h </w:instrText>
            </w:r>
            <w:r w:rsidR="00205DDE">
              <w:rPr>
                <w:noProof/>
                <w:webHidden/>
              </w:rPr>
            </w:r>
            <w:r w:rsidR="00205DDE">
              <w:rPr>
                <w:noProof/>
                <w:webHidden/>
              </w:rPr>
              <w:fldChar w:fldCharType="separate"/>
            </w:r>
            <w:r w:rsidR="0076227C">
              <w:rPr>
                <w:noProof/>
                <w:webHidden/>
              </w:rPr>
              <w:t>11</w:t>
            </w:r>
            <w:r w:rsidR="00205DDE">
              <w:rPr>
                <w:noProof/>
                <w:webHidden/>
              </w:rPr>
              <w:fldChar w:fldCharType="end"/>
            </w:r>
          </w:hyperlink>
        </w:p>
        <w:p w14:paraId="150A9674" w14:textId="77777777" w:rsidR="001043E9" w:rsidRDefault="00205DDE">
          <w:r>
            <w:fldChar w:fldCharType="end"/>
          </w:r>
        </w:p>
      </w:sdtContent>
    </w:sdt>
    <w:p w14:paraId="523AAFCA" w14:textId="77777777" w:rsidR="00532352" w:rsidRDefault="00532352">
      <w:pPr>
        <w:jc w:val="left"/>
      </w:pPr>
      <w:r>
        <w:br w:type="page"/>
      </w:r>
    </w:p>
    <w:p w14:paraId="3076B572" w14:textId="77777777" w:rsidR="00532352" w:rsidRDefault="00532352" w:rsidP="00532352">
      <w:pPr>
        <w:pStyle w:val="Titlu1"/>
      </w:pPr>
      <w:bookmarkStart w:id="0" w:name="_Toc55902668"/>
      <w:r>
        <w:lastRenderedPageBreak/>
        <w:t>INTRODUCTION</w:t>
      </w:r>
      <w:bookmarkEnd w:id="0"/>
      <w:r>
        <w:t xml:space="preserve"> </w:t>
      </w:r>
    </w:p>
    <w:p w14:paraId="551BA0D1" w14:textId="77777777" w:rsidR="00532352" w:rsidRDefault="00387B8B" w:rsidP="00FA0D1E">
      <w:pPr>
        <w:spacing w:line="360" w:lineRule="auto"/>
      </w:pPr>
      <w:r>
        <w:t xml:space="preserve">Employee engagement can be described as the workplace approach based on the commitment, honesty, integrity, trust and the </w:t>
      </w:r>
      <w:proofErr w:type="gramStart"/>
      <w:r>
        <w:t>two way</w:t>
      </w:r>
      <w:proofErr w:type="gramEnd"/>
      <w:r>
        <w:t xml:space="preserve"> communication process. In this report, the significance of employee engagement within the workplace will be described along with its concepts and the key drivers; that helps in retaining the best talents within the organization. Further, </w:t>
      </w:r>
      <w:r w:rsidR="00BE2BAC">
        <w:t xml:space="preserve">the diagnostic tools for the measurement of employee engagement level will be described in detail that defines the satisfaction as well as dissatisfaction level of workers. </w:t>
      </w:r>
      <w:r w:rsidR="00532352">
        <w:br w:type="page"/>
      </w:r>
    </w:p>
    <w:p w14:paraId="1FF559EE" w14:textId="77777777" w:rsidR="00532352" w:rsidRDefault="00532352" w:rsidP="00532352">
      <w:pPr>
        <w:pStyle w:val="Titlu1"/>
      </w:pPr>
      <w:bookmarkStart w:id="1" w:name="_Toc55902669"/>
      <w:r>
        <w:lastRenderedPageBreak/>
        <w:t xml:space="preserve">CONCEPTS </w:t>
      </w:r>
      <w:r w:rsidR="007053AB">
        <w:t xml:space="preserve">AND DRIVERS </w:t>
      </w:r>
      <w:r>
        <w:t>OF EMPLOYEE ENGAGEMENT</w:t>
      </w:r>
      <w:bookmarkEnd w:id="1"/>
      <w:r>
        <w:t xml:space="preserve">  </w:t>
      </w:r>
    </w:p>
    <w:p w14:paraId="2287B76F" w14:textId="77777777" w:rsidR="007053AB" w:rsidRPr="007053AB" w:rsidRDefault="007053AB" w:rsidP="007053AB">
      <w:r w:rsidRPr="007053AB">
        <w:rPr>
          <w:b/>
        </w:rPr>
        <w:t>Concept of employee engagement</w:t>
      </w:r>
      <w:r>
        <w:t xml:space="preserve">- </w:t>
      </w:r>
    </w:p>
    <w:p w14:paraId="4B94EB19" w14:textId="77777777" w:rsidR="00532352" w:rsidRDefault="00424A02" w:rsidP="00424A02">
      <w:pPr>
        <w:spacing w:line="360" w:lineRule="auto"/>
      </w:pPr>
      <w:r>
        <w:t xml:space="preserve">Employee engagement is the </w:t>
      </w:r>
      <w:r w:rsidR="002C59E1">
        <w:t>concept that describes</w:t>
      </w:r>
      <w:r>
        <w:t xml:space="preserve"> the workplace approach </w:t>
      </w:r>
      <w:r w:rsidR="002C59E1">
        <w:t xml:space="preserve">for retaining the valuable employees or best talents within the workplace. It is related to the level of the workforce’s commitment and their connection towards the organizational goals. The strong engagement of the employees within the organization has its key importance in the organizational success and growth. However, the true meaning of employee engagement can be defined as the involvement of staff workers in the </w:t>
      </w:r>
      <w:proofErr w:type="gramStart"/>
      <w:r w:rsidR="002C59E1">
        <w:t>decision making</w:t>
      </w:r>
      <w:proofErr w:type="gramEnd"/>
      <w:r w:rsidR="002C59E1">
        <w:t xml:space="preserve"> process, organizational mission, values and the </w:t>
      </w:r>
      <w:r w:rsidR="008A77ED">
        <w:t>job satisfaction</w:t>
      </w:r>
      <w:r w:rsidR="0076227C">
        <w:t xml:space="preserve"> (</w:t>
      </w:r>
      <w:r w:rsidR="0076227C" w:rsidRPr="00F747C6">
        <w:t xml:space="preserve">Singh, </w:t>
      </w:r>
      <w:r w:rsidR="0076227C">
        <w:t xml:space="preserve">et al., </w:t>
      </w:r>
      <w:r w:rsidR="0076227C" w:rsidRPr="00F747C6">
        <w:t>2016</w:t>
      </w:r>
      <w:r w:rsidR="0076227C">
        <w:t>)</w:t>
      </w:r>
      <w:r w:rsidR="008A77ED">
        <w:t xml:space="preserve">. So </w:t>
      </w:r>
      <w:proofErr w:type="gramStart"/>
      <w:r w:rsidR="008A77ED">
        <w:t>basically</w:t>
      </w:r>
      <w:proofErr w:type="gramEnd"/>
      <w:r w:rsidR="008A77ED">
        <w:t xml:space="preserve"> the concept of employee engagement referred as the critical driver that promotes growth and helps in gaining the competitive advantages. Therefore, high level of workforce engagement within the workstation majorly promotes the talent retention, fosters the loyalty of </w:t>
      </w:r>
      <w:proofErr w:type="gramStart"/>
      <w:r w:rsidR="008A77ED">
        <w:t>consumers</w:t>
      </w:r>
      <w:proofErr w:type="gramEnd"/>
      <w:r w:rsidR="008A77ED">
        <w:t xml:space="preserve"> and helps in improving the working performance and the values of stakeholders</w:t>
      </w:r>
      <w:r w:rsidR="005538DE">
        <w:t xml:space="preserve"> (</w:t>
      </w:r>
      <w:proofErr w:type="spellStart"/>
      <w:r w:rsidR="005538DE">
        <w:rPr>
          <w:szCs w:val="24"/>
        </w:rPr>
        <w:t>Popli</w:t>
      </w:r>
      <w:proofErr w:type="spellEnd"/>
      <w:r w:rsidR="005538DE">
        <w:rPr>
          <w:szCs w:val="24"/>
        </w:rPr>
        <w:t xml:space="preserve"> and Rizvi,</w:t>
      </w:r>
      <w:r w:rsidR="005538DE" w:rsidRPr="000936A8">
        <w:rPr>
          <w:szCs w:val="24"/>
        </w:rPr>
        <w:t xml:space="preserve"> 2016</w:t>
      </w:r>
      <w:r w:rsidR="005538DE">
        <w:t>)</w:t>
      </w:r>
      <w:r w:rsidR="008A77ED">
        <w:t xml:space="preserve">. </w:t>
      </w:r>
    </w:p>
    <w:p w14:paraId="2B0C0CC1" w14:textId="77777777" w:rsidR="008A77ED" w:rsidRDefault="002A4A12" w:rsidP="00424A02">
      <w:pPr>
        <w:spacing w:line="360" w:lineRule="auto"/>
      </w:pPr>
      <w:r>
        <w:t xml:space="preserve">It is the fundamental concept to describe both the qualitative and quantitative nature of relationship among the employees and the employers. </w:t>
      </w:r>
      <w:r w:rsidR="00346E1E">
        <w:t>An engaged employee within the workplace is described as the one who is always enthusiastic and confident about their responsibilities or related job duties</w:t>
      </w:r>
      <w:r w:rsidR="0076227C">
        <w:t xml:space="preserve"> (Kang and Sung,</w:t>
      </w:r>
      <w:r w:rsidR="0076227C" w:rsidRPr="00C61DF5">
        <w:t xml:space="preserve"> 2017</w:t>
      </w:r>
      <w:r w:rsidR="0076227C">
        <w:t>)</w:t>
      </w:r>
      <w:r w:rsidR="00151422">
        <w:t xml:space="preserve">. They are more likely to put their efforts in the attainment of organizational goals. Engaged employees takes the positive initiatives and actions for the completion of given tasks and always maintains the organizational reputation. </w:t>
      </w:r>
      <w:r w:rsidR="00D7269F">
        <w:t xml:space="preserve">It is the duty of the HR professional of the business organization to make strategies for engaging their employees and staff members. </w:t>
      </w:r>
      <w:r w:rsidR="00832FD6">
        <w:t xml:space="preserve">In contrast, </w:t>
      </w:r>
      <w:r w:rsidR="006C2884">
        <w:t xml:space="preserve">the employee engagement is based on the honesty and integrity, trust, two-way communication and the commitment among staff members and the organization. </w:t>
      </w:r>
      <w:r w:rsidR="003214DC">
        <w:t xml:space="preserve">It contributes </w:t>
      </w:r>
      <w:proofErr w:type="gramStart"/>
      <w:r w:rsidR="003214DC">
        <w:t>in</w:t>
      </w:r>
      <w:proofErr w:type="gramEnd"/>
      <w:r w:rsidR="003214DC">
        <w:t xml:space="preserve"> the high productivity and effective performance</w:t>
      </w:r>
      <w:r w:rsidR="0076227C">
        <w:t xml:space="preserve"> (</w:t>
      </w:r>
      <w:r w:rsidR="0076227C" w:rsidRPr="00C61DF5">
        <w:t xml:space="preserve">Albrecht, </w:t>
      </w:r>
      <w:r w:rsidR="0076227C">
        <w:t xml:space="preserve">et al., </w:t>
      </w:r>
      <w:r w:rsidR="0076227C" w:rsidRPr="00C61DF5">
        <w:t>2018</w:t>
      </w:r>
      <w:r w:rsidR="0076227C">
        <w:t>)</w:t>
      </w:r>
      <w:r w:rsidR="003214DC">
        <w:t xml:space="preserve">. Therefore, the concepts of job satisfaction among workers and the employee engagement are somewhat interrelated. As it is well known that the employees are the true and most prominent assets of the organization, so it is important to satisfy their needs and demands </w:t>
      </w:r>
      <w:proofErr w:type="gramStart"/>
      <w:r w:rsidR="003214DC">
        <w:t>in order to</w:t>
      </w:r>
      <w:proofErr w:type="gramEnd"/>
      <w:r w:rsidR="003214DC">
        <w:t xml:space="preserve"> retain them within the organization. </w:t>
      </w:r>
    </w:p>
    <w:p w14:paraId="08520675" w14:textId="77777777" w:rsidR="007B3A6E" w:rsidRDefault="007B3A6E" w:rsidP="00424A02">
      <w:pPr>
        <w:spacing w:line="360" w:lineRule="auto"/>
      </w:pPr>
      <w:r>
        <w:lastRenderedPageBreak/>
        <w:t xml:space="preserve">Interestingly, the involvement of employers’ matters in the employee engagement that also creates the positive </w:t>
      </w:r>
      <w:proofErr w:type="gramStart"/>
      <w:r>
        <w:t>impact</w:t>
      </w:r>
      <w:proofErr w:type="gramEnd"/>
      <w:r>
        <w:t xml:space="preserve"> and the workers will be more productive, loyal and confident when the leaders or superiors appreciates them and supports them. The proper involvement of the employers will make them the best leader, who can run the organizational functions effectively and encourage the workers more </w:t>
      </w:r>
      <w:proofErr w:type="gramStart"/>
      <w:r>
        <w:t>in order to</w:t>
      </w:r>
      <w:proofErr w:type="gramEnd"/>
      <w:r>
        <w:t xml:space="preserve"> attain the specified goals or objectives. </w:t>
      </w:r>
      <w:r w:rsidR="000D5B0A">
        <w:t xml:space="preserve">Many of the organization spend a lot of their resources </w:t>
      </w:r>
      <w:proofErr w:type="gramStart"/>
      <w:r w:rsidR="000D5B0A">
        <w:t>in order to</w:t>
      </w:r>
      <w:proofErr w:type="gramEnd"/>
      <w:r w:rsidR="000D5B0A">
        <w:t xml:space="preserve"> create the healthy work culture and engaged workforce. As the organization </w:t>
      </w:r>
      <w:r w:rsidR="0076227C">
        <w:t>have</w:t>
      </w:r>
      <w:r w:rsidR="000D5B0A">
        <w:t xml:space="preserve"> the diverse working culture, so it is important for the employers to understand the values, culture, background, needs and the working behavior of employees</w:t>
      </w:r>
      <w:r w:rsidR="0076227C">
        <w:t xml:space="preserve"> (Gupta and Sharma, </w:t>
      </w:r>
      <w:r w:rsidR="0076227C" w:rsidRPr="009146AC">
        <w:t>2016</w:t>
      </w:r>
      <w:r w:rsidR="0076227C">
        <w:t>)</w:t>
      </w:r>
      <w:r w:rsidR="000D5B0A">
        <w:t xml:space="preserve">. </w:t>
      </w:r>
      <w:r w:rsidR="009D1041">
        <w:t>As</w:t>
      </w:r>
      <w:r w:rsidR="000D5B0A">
        <w:t xml:space="preserve"> the case described that </w:t>
      </w:r>
      <w:r w:rsidR="00053043">
        <w:t>in the past time, the company has not attempted to measure the employee engagement but in the light of pandemic and the new ways of working criteria, the CEO of the company makes several strategies to retain their employees</w:t>
      </w:r>
      <w:r w:rsidR="009F7DEC">
        <w:t xml:space="preserve"> like work from home opportunity, feasible working time</w:t>
      </w:r>
      <w:r w:rsidR="000A6B30">
        <w:t xml:space="preserve"> and </w:t>
      </w:r>
      <w:r w:rsidR="009F7DEC">
        <w:t>paid leaves</w:t>
      </w:r>
      <w:r w:rsidR="003D1ED7">
        <w:t xml:space="preserve"> </w:t>
      </w:r>
      <w:r w:rsidR="009F7DEC">
        <w:t xml:space="preserve">etc. </w:t>
      </w:r>
    </w:p>
    <w:p w14:paraId="4DCE6EC6" w14:textId="77777777" w:rsidR="009F7DEC" w:rsidRDefault="00960DC1" w:rsidP="00960DC1">
      <w:pPr>
        <w:spacing w:line="360" w:lineRule="auto"/>
      </w:pPr>
      <w:r w:rsidRPr="00277E21">
        <w:rPr>
          <w:b/>
        </w:rPr>
        <w:t>The need for aligning the organizational components and the employee engagement</w:t>
      </w:r>
      <w:r>
        <w:t xml:space="preserve">- </w:t>
      </w:r>
    </w:p>
    <w:p w14:paraId="037C8B95" w14:textId="77777777" w:rsidR="00960DC1" w:rsidRDefault="001867C3" w:rsidP="00960DC1">
      <w:pPr>
        <w:spacing w:line="360" w:lineRule="auto"/>
      </w:pPr>
      <w:r>
        <w:t xml:space="preserve">There is a need for aligning the organizational components with the employee engagement for the better performance and improving the greater involvement of workforce as well. The organizational components include the vision of the company, objectives, mission statement, company’s resources, scope, corporate culture, </w:t>
      </w:r>
      <w:proofErr w:type="gramStart"/>
      <w:r>
        <w:t>values</w:t>
      </w:r>
      <w:proofErr w:type="gramEnd"/>
      <w:r>
        <w:t xml:space="preserve"> and the strategies for achieving those specified objectives. All these organizational components required to align with the employee’s performance </w:t>
      </w:r>
      <w:proofErr w:type="gramStart"/>
      <w:r>
        <w:t>in order to</w:t>
      </w:r>
      <w:proofErr w:type="gramEnd"/>
      <w:r>
        <w:t xml:space="preserve"> attain the goals</w:t>
      </w:r>
      <w:r w:rsidR="0076227C">
        <w:t xml:space="preserve"> (Mazzei, </w:t>
      </w:r>
      <w:r w:rsidR="0076227C" w:rsidRPr="008D54F8">
        <w:t>2018</w:t>
      </w:r>
      <w:r w:rsidR="0076227C">
        <w:t>)</w:t>
      </w:r>
      <w:r>
        <w:t xml:space="preserve">. This can be done through the positive behavior of manager and other supervisors of the </w:t>
      </w:r>
      <w:proofErr w:type="gramStart"/>
      <w:r>
        <w:t>organization;</w:t>
      </w:r>
      <w:proofErr w:type="gramEnd"/>
      <w:r>
        <w:t xml:space="preserve"> who can formulate strategies and then implements it in an effective way in order to increase the higher level of productivity. </w:t>
      </w:r>
      <w:r w:rsidR="00F75ECB">
        <w:t>Therefore, the aligned workforce within the organization is more likely to create the easy tactics for resolving the issues and other related problems</w:t>
      </w:r>
      <w:r w:rsidR="005538DE">
        <w:t xml:space="preserve"> (</w:t>
      </w:r>
      <w:r w:rsidR="005538DE" w:rsidRPr="000936A8">
        <w:rPr>
          <w:szCs w:val="24"/>
        </w:rPr>
        <w:t>Uddin,</w:t>
      </w:r>
      <w:r w:rsidR="005538DE">
        <w:rPr>
          <w:szCs w:val="24"/>
        </w:rPr>
        <w:t xml:space="preserve"> et al., </w:t>
      </w:r>
      <w:r w:rsidR="005538DE" w:rsidRPr="000936A8">
        <w:rPr>
          <w:szCs w:val="24"/>
        </w:rPr>
        <w:t>2019</w:t>
      </w:r>
      <w:r w:rsidR="005538DE">
        <w:t>)</w:t>
      </w:r>
      <w:r w:rsidR="00F75ECB">
        <w:t xml:space="preserve">. </w:t>
      </w:r>
    </w:p>
    <w:p w14:paraId="5C038AF3" w14:textId="77777777" w:rsidR="000603A3" w:rsidRDefault="000603A3" w:rsidP="00960DC1">
      <w:pPr>
        <w:spacing w:line="360" w:lineRule="auto"/>
      </w:pPr>
      <w:r w:rsidRPr="00277E21">
        <w:rPr>
          <w:b/>
        </w:rPr>
        <w:t>Principles Drivers of the Employee Engagement</w:t>
      </w:r>
      <w:r>
        <w:t xml:space="preserve">- </w:t>
      </w:r>
    </w:p>
    <w:p w14:paraId="0EF6727C" w14:textId="77777777" w:rsidR="00277E21" w:rsidRDefault="00D95D74" w:rsidP="00960DC1">
      <w:pPr>
        <w:spacing w:line="360" w:lineRule="auto"/>
      </w:pPr>
      <w:r>
        <w:t xml:space="preserve">There are several key drivers for the employee engagement such as growth opportunity, satisfying work-life balance, job satisfaction, healthy work environment, job security and well-being of employees, performance appraisal etc. all these key drivers play important role in the </w:t>
      </w:r>
      <w:r>
        <w:lastRenderedPageBreak/>
        <w:t xml:space="preserve">business strategies of the organization to maximize the level of productivity and competitive advantage. </w:t>
      </w:r>
      <w:r w:rsidR="003C7C26">
        <w:t xml:space="preserve">However, the job satisfaction and job security are the two major components or key drivers of the engaged employees. it can be </w:t>
      </w:r>
      <w:proofErr w:type="gramStart"/>
      <w:r w:rsidR="003C7C26">
        <w:t>understand</w:t>
      </w:r>
      <w:proofErr w:type="gramEnd"/>
      <w:r w:rsidR="003C7C26">
        <w:t xml:space="preserve"> by this fact that if an employee and other staff workers are satisfied with their job roles and duties then they are more likely to do work in a manner</w:t>
      </w:r>
      <w:r w:rsidR="0076227C">
        <w:t xml:space="preserve"> (</w:t>
      </w:r>
      <w:proofErr w:type="spellStart"/>
      <w:r w:rsidR="0076227C">
        <w:t>Popli</w:t>
      </w:r>
      <w:proofErr w:type="spellEnd"/>
      <w:r w:rsidR="0076227C">
        <w:t xml:space="preserve"> and Rizvi, </w:t>
      </w:r>
      <w:r w:rsidR="0076227C" w:rsidRPr="008D54F8">
        <w:t>2016</w:t>
      </w:r>
      <w:r w:rsidR="0076227C">
        <w:t>)</w:t>
      </w:r>
      <w:r w:rsidR="003C7C26">
        <w:t xml:space="preserve">. In contrast to this, the dissatisfaction level of employees will reduce the positive impacts of the other components. </w:t>
      </w:r>
    </w:p>
    <w:p w14:paraId="1F92A93C" w14:textId="77777777" w:rsidR="003C7C26" w:rsidRDefault="003C7C26" w:rsidP="00960DC1">
      <w:pPr>
        <w:spacing w:line="360" w:lineRule="auto"/>
      </w:pPr>
      <w:r>
        <w:t xml:space="preserve">Growth opportunities: </w:t>
      </w:r>
      <w:r w:rsidR="005D76D5">
        <w:t xml:space="preserve">for the organizational success, the growth opportunities for the staff workers and the employees play crucial roles. If the organization provides proper guidance and appropriate support to their staff </w:t>
      </w:r>
      <w:proofErr w:type="gramStart"/>
      <w:r w:rsidR="005D76D5">
        <w:t>workers</w:t>
      </w:r>
      <w:proofErr w:type="gramEnd"/>
      <w:r w:rsidR="005D76D5">
        <w:t xml:space="preserve"> then they can do the work effectively. the training and development programs, seminars, learning activities and other related organizational activities provided by the organization help the workers to grow and develop their skill </w:t>
      </w:r>
      <w:proofErr w:type="gramStart"/>
      <w:r w:rsidR="005D76D5">
        <w:t>set;</w:t>
      </w:r>
      <w:proofErr w:type="gramEnd"/>
      <w:r w:rsidR="005D76D5">
        <w:t xml:space="preserve"> which will increase the level of productivity and their skill efficiency</w:t>
      </w:r>
      <w:r w:rsidR="0076227C">
        <w:t xml:space="preserve"> (</w:t>
      </w:r>
      <w:proofErr w:type="spellStart"/>
      <w:r w:rsidR="0076227C">
        <w:t>Imperatori</w:t>
      </w:r>
      <w:proofErr w:type="spellEnd"/>
      <w:r w:rsidR="0076227C">
        <w:t xml:space="preserve">, </w:t>
      </w:r>
      <w:r w:rsidR="0076227C" w:rsidRPr="008D54F8">
        <w:t>2017</w:t>
      </w:r>
      <w:r w:rsidR="0076227C">
        <w:t>)</w:t>
      </w:r>
      <w:r w:rsidR="005D76D5">
        <w:t xml:space="preserve">. </w:t>
      </w:r>
      <w:r w:rsidR="00D06185">
        <w:t xml:space="preserve">For the ambitious employees and </w:t>
      </w:r>
      <w:proofErr w:type="gramStart"/>
      <w:r w:rsidR="00D06185">
        <w:t>workforce;</w:t>
      </w:r>
      <w:proofErr w:type="gramEnd"/>
      <w:r w:rsidR="00D06185">
        <w:t xml:space="preserve"> it is important to provide them opportunity for their development. Certification courses, new projects or responsibilities as per the skills and knowledge, regional conferences and other training programs helps in the employee engagement because it </w:t>
      </w:r>
      <w:proofErr w:type="gramStart"/>
      <w:r w:rsidR="00D06185">
        <w:t>boost</w:t>
      </w:r>
      <w:proofErr w:type="gramEnd"/>
      <w:r w:rsidR="00D06185">
        <w:t xml:space="preserve"> the confidence level of them. </w:t>
      </w:r>
    </w:p>
    <w:p w14:paraId="58732063" w14:textId="77777777" w:rsidR="003C7C26" w:rsidRDefault="003C7C26" w:rsidP="00960DC1">
      <w:pPr>
        <w:spacing w:line="360" w:lineRule="auto"/>
      </w:pPr>
      <w:r>
        <w:t xml:space="preserve">Job security and value: </w:t>
      </w:r>
      <w:r w:rsidR="005129E4">
        <w:t xml:space="preserve">it is the most prominent and major driver of the employee engagement. </w:t>
      </w:r>
      <w:r w:rsidR="00E329D7">
        <w:t>It is the responsibility of the HR professionals and other senior regulatory staff members to ensure the job security of workers. They are accountable to formulate and implement the policies regarding to it</w:t>
      </w:r>
      <w:r w:rsidR="006C0DF6">
        <w:t xml:space="preserve">. This driver works in </w:t>
      </w:r>
      <w:proofErr w:type="gramStart"/>
      <w:r w:rsidR="006C0DF6">
        <w:t>the both</w:t>
      </w:r>
      <w:proofErr w:type="gramEnd"/>
      <w:r w:rsidR="006C0DF6">
        <w:t xml:space="preserve"> dimensions such as motivational factors and the security level. If an employee is unsure about their job roles and the position in the organization then there is a chance that he/she will work hard with the full effort </w:t>
      </w:r>
      <w:proofErr w:type="gramStart"/>
      <w:r w:rsidR="006C0DF6">
        <w:t>in order to</w:t>
      </w:r>
      <w:proofErr w:type="gramEnd"/>
      <w:r w:rsidR="006C0DF6">
        <w:t xml:space="preserve"> secure their place. </w:t>
      </w:r>
      <w:r w:rsidR="008853DE">
        <w:t>Other than that, the job insecurity also increases the level of competition among the workers to retain their respective designation</w:t>
      </w:r>
      <w:r w:rsidR="0076227C">
        <w:t xml:space="preserve"> (</w:t>
      </w:r>
      <w:proofErr w:type="spellStart"/>
      <w:r w:rsidR="0076227C">
        <w:t>Krishnaveni</w:t>
      </w:r>
      <w:proofErr w:type="spellEnd"/>
      <w:r w:rsidR="0076227C">
        <w:t xml:space="preserve"> and Monica, </w:t>
      </w:r>
      <w:r w:rsidR="0076227C" w:rsidRPr="0088141F">
        <w:t>2016</w:t>
      </w:r>
      <w:r w:rsidR="0076227C">
        <w:t>)</w:t>
      </w:r>
      <w:r w:rsidR="008853DE">
        <w:t xml:space="preserve">.  </w:t>
      </w:r>
    </w:p>
    <w:p w14:paraId="53AE5BA4" w14:textId="77777777" w:rsidR="003C7C26" w:rsidRDefault="003C7C26" w:rsidP="00960DC1">
      <w:pPr>
        <w:spacing w:line="360" w:lineRule="auto"/>
      </w:pPr>
      <w:r>
        <w:t xml:space="preserve">Reward and </w:t>
      </w:r>
      <w:proofErr w:type="gramStart"/>
      <w:r>
        <w:t>performance based</w:t>
      </w:r>
      <w:proofErr w:type="gramEnd"/>
      <w:r>
        <w:t xml:space="preserve"> appreciation: </w:t>
      </w:r>
      <w:r w:rsidR="00B64F15">
        <w:t xml:space="preserve">all the organizational components and the key drivers have such an immense importance for the engagement of employees. </w:t>
      </w:r>
      <w:r w:rsidR="005A1D6F">
        <w:t>If</w:t>
      </w:r>
      <w:r w:rsidR="00B64F15">
        <w:t xml:space="preserve"> the company acknowledges the performance of employees then they will feel motivated and confident</w:t>
      </w:r>
      <w:r w:rsidR="005538DE">
        <w:t xml:space="preserve"> (</w:t>
      </w:r>
      <w:r w:rsidR="005538DE">
        <w:rPr>
          <w:szCs w:val="24"/>
        </w:rPr>
        <w:t xml:space="preserve">Osborne and </w:t>
      </w:r>
      <w:proofErr w:type="spellStart"/>
      <w:r w:rsidR="005538DE">
        <w:rPr>
          <w:szCs w:val="24"/>
        </w:rPr>
        <w:t>Hammoud</w:t>
      </w:r>
      <w:proofErr w:type="spellEnd"/>
      <w:r w:rsidR="005538DE">
        <w:rPr>
          <w:szCs w:val="24"/>
        </w:rPr>
        <w:t xml:space="preserve">, </w:t>
      </w:r>
      <w:r w:rsidR="005538DE" w:rsidRPr="000936A8">
        <w:rPr>
          <w:szCs w:val="24"/>
        </w:rPr>
        <w:t>2017</w:t>
      </w:r>
      <w:r w:rsidR="005538DE">
        <w:t>)</w:t>
      </w:r>
      <w:r w:rsidR="00B64F15">
        <w:t xml:space="preserve">. </w:t>
      </w:r>
      <w:r w:rsidR="005A1D6F">
        <w:t xml:space="preserve">Promotion benefits, bonuses, feasible working hours, easy </w:t>
      </w:r>
      <w:r w:rsidR="005A1D6F">
        <w:lastRenderedPageBreak/>
        <w:t xml:space="preserve">work life balance, incentives, paid leaves, and other financial as well as non-financial appreciation helps in the employee engagement. With these strategies, the HR professionals can encourage their employees or staff members </w:t>
      </w:r>
      <w:r w:rsidR="00ED3869">
        <w:t xml:space="preserve">to work hard </w:t>
      </w:r>
      <w:r w:rsidR="00C512BB">
        <w:t xml:space="preserve">for the attainment of specified organizational goals. </w:t>
      </w:r>
      <w:r w:rsidR="005F614A">
        <w:t xml:space="preserve">However, the well-defined recognition and the reward or benefit system allows the employers to differentiate among good and poor employees as well as it is </w:t>
      </w:r>
      <w:proofErr w:type="gramStart"/>
      <w:r w:rsidR="005F614A">
        <w:t>directly related</w:t>
      </w:r>
      <w:proofErr w:type="gramEnd"/>
      <w:r w:rsidR="005F614A">
        <w:t xml:space="preserve"> to the organizational success</w:t>
      </w:r>
      <w:r w:rsidR="0076227C">
        <w:t xml:space="preserve"> (Turner, </w:t>
      </w:r>
      <w:r w:rsidR="0076227C" w:rsidRPr="00307CB6">
        <w:t>2020</w:t>
      </w:r>
      <w:r w:rsidR="0076227C">
        <w:t>)</w:t>
      </w:r>
      <w:r w:rsidR="005F614A">
        <w:t xml:space="preserve">. </w:t>
      </w:r>
    </w:p>
    <w:p w14:paraId="62FE8F13" w14:textId="77777777" w:rsidR="003C7C26" w:rsidRDefault="003C7C26" w:rsidP="00960DC1">
      <w:pPr>
        <w:spacing w:line="360" w:lineRule="auto"/>
      </w:pPr>
      <w:r>
        <w:t xml:space="preserve">Benefits for the stakeholders: </w:t>
      </w:r>
      <w:r w:rsidR="00D37117">
        <w:t xml:space="preserve">the senior authority of the organization must assess the needs and demands of the workforce </w:t>
      </w:r>
      <w:proofErr w:type="gramStart"/>
      <w:r w:rsidR="00D37117">
        <w:t>in order to</w:t>
      </w:r>
      <w:proofErr w:type="gramEnd"/>
      <w:r w:rsidR="00D37117">
        <w:t xml:space="preserve"> formulate the strategies for the organizational functions. Identification of issues is also important </w:t>
      </w:r>
      <w:proofErr w:type="gramStart"/>
      <w:r w:rsidR="00D37117">
        <w:t>in order to</w:t>
      </w:r>
      <w:proofErr w:type="gramEnd"/>
      <w:r w:rsidR="00D37117">
        <w:t xml:space="preserve"> reduce the inefficiencies and other related consequences. </w:t>
      </w:r>
      <w:r w:rsidR="007D7930">
        <w:t>However, the stakeholders are the true assets and the vital part of the organization, which could also be incentivized to retain the loyalty of them accordingly. Benefits provided by the company to their stakeholders helps in engaging them. Within the organization, the stakeholders should be accommodated with priorities as they are the important assets of the company</w:t>
      </w:r>
      <w:r w:rsidR="0076227C">
        <w:t xml:space="preserve"> (</w:t>
      </w:r>
      <w:proofErr w:type="spellStart"/>
      <w:r w:rsidR="0076227C">
        <w:t>Imperatori</w:t>
      </w:r>
      <w:proofErr w:type="spellEnd"/>
      <w:r w:rsidR="0076227C">
        <w:t xml:space="preserve">, </w:t>
      </w:r>
      <w:r w:rsidR="0076227C" w:rsidRPr="008D54F8">
        <w:t>2017</w:t>
      </w:r>
      <w:r w:rsidR="0076227C">
        <w:t>)</w:t>
      </w:r>
      <w:r w:rsidR="007D7930">
        <w:t xml:space="preserve">. </w:t>
      </w:r>
      <w:r w:rsidR="006B437E">
        <w:t xml:space="preserve">The external stakeholders like vendors, suppliers, </w:t>
      </w:r>
      <w:proofErr w:type="gramStart"/>
      <w:r w:rsidR="006B437E">
        <w:t>distributors</w:t>
      </w:r>
      <w:proofErr w:type="gramEnd"/>
      <w:r w:rsidR="006B437E">
        <w:t xml:space="preserve"> and other players play imperative role and the company should focus on them too by the benefits like incentives and other financial benefits; so that they can feel valuable part of the company. These strategies </w:t>
      </w:r>
      <w:proofErr w:type="gramStart"/>
      <w:r w:rsidR="006B437E">
        <w:t>helps</w:t>
      </w:r>
      <w:proofErr w:type="gramEnd"/>
      <w:r w:rsidR="006B437E">
        <w:t xml:space="preserve"> in overcome the gaps and in the continuous improvement which engage the workforce as well. </w:t>
      </w:r>
    </w:p>
    <w:p w14:paraId="5AC3A657" w14:textId="77777777" w:rsidR="003C7C26" w:rsidRDefault="003C7C26" w:rsidP="00960DC1">
      <w:pPr>
        <w:spacing w:line="360" w:lineRule="auto"/>
      </w:pPr>
      <w:r>
        <w:t xml:space="preserve">Accountability and performance: </w:t>
      </w:r>
      <w:r w:rsidR="00367305">
        <w:t xml:space="preserve">every employee </w:t>
      </w:r>
      <w:proofErr w:type="gramStart"/>
      <w:r w:rsidR="00367305">
        <w:t>wants</w:t>
      </w:r>
      <w:proofErr w:type="gramEnd"/>
      <w:r w:rsidR="00367305">
        <w:t xml:space="preserve"> to be recognized and be the part of winning team. The employees feel happy and motivated when they are appreciated by the leaders and the senior authorities. Effective management of team and for the workforce planning, there is a need of leaders and </w:t>
      </w:r>
      <w:proofErr w:type="gramStart"/>
      <w:r w:rsidR="00367305">
        <w:t>coaches;</w:t>
      </w:r>
      <w:proofErr w:type="gramEnd"/>
      <w:r w:rsidR="00367305">
        <w:t xml:space="preserve"> who can provide proper appropriate support to the workers and staff members for their work in order to attain the goals. They are also responsible to give feedback to them for the further improvement and development. It boosts the performance and helps in engagement of employees as well</w:t>
      </w:r>
      <w:r w:rsidR="0076227C">
        <w:t xml:space="preserve"> (</w:t>
      </w:r>
      <w:proofErr w:type="spellStart"/>
      <w:r w:rsidR="0076227C">
        <w:t>Imperatori</w:t>
      </w:r>
      <w:proofErr w:type="spellEnd"/>
      <w:r w:rsidR="0076227C">
        <w:t xml:space="preserve">, </w:t>
      </w:r>
      <w:r w:rsidR="0076227C" w:rsidRPr="008D54F8">
        <w:t>2017</w:t>
      </w:r>
      <w:r w:rsidR="0076227C">
        <w:t>)</w:t>
      </w:r>
      <w:r w:rsidR="00367305">
        <w:t xml:space="preserve">. </w:t>
      </w:r>
    </w:p>
    <w:p w14:paraId="1ED13AAA" w14:textId="77777777" w:rsidR="005D76D5" w:rsidRDefault="005D76D5" w:rsidP="00960DC1">
      <w:pPr>
        <w:spacing w:line="360" w:lineRule="auto"/>
      </w:pPr>
      <w:r>
        <w:t xml:space="preserve">Positive work culture: </w:t>
      </w:r>
      <w:r w:rsidR="001B3649">
        <w:t xml:space="preserve">it is important to maintain and create the healthy work culture within the organization where people can work effectively in a secure, </w:t>
      </w:r>
      <w:proofErr w:type="gramStart"/>
      <w:r w:rsidR="001B3649">
        <w:t>safe</w:t>
      </w:r>
      <w:proofErr w:type="gramEnd"/>
      <w:r w:rsidR="001B3649">
        <w:t xml:space="preserve"> and comfortable manner. The healthy working environment impacts positively and boosts the confidence level of employees. </w:t>
      </w:r>
      <w:r w:rsidR="00376F88">
        <w:lastRenderedPageBreak/>
        <w:t>It</w:t>
      </w:r>
      <w:r w:rsidR="001B3649">
        <w:t xml:space="preserve"> is the duty of the HR professionals to create the positive and healthy work culture. </w:t>
      </w:r>
      <w:r w:rsidR="0010536F">
        <w:t>Effective working environment makes the employees happy, which brig positivity. It helps in increasing the productivity level</w:t>
      </w:r>
      <w:r w:rsidR="0076227C">
        <w:t xml:space="preserve"> (</w:t>
      </w:r>
      <w:proofErr w:type="spellStart"/>
      <w:r w:rsidR="0076227C">
        <w:t>Popli</w:t>
      </w:r>
      <w:proofErr w:type="spellEnd"/>
      <w:r w:rsidR="0076227C">
        <w:t xml:space="preserve"> and Rizvi, </w:t>
      </w:r>
      <w:r w:rsidR="0076227C" w:rsidRPr="008D54F8">
        <w:t>2016</w:t>
      </w:r>
      <w:r w:rsidR="0076227C">
        <w:t>)</w:t>
      </w:r>
      <w:r w:rsidR="0010536F">
        <w:t xml:space="preserve">. </w:t>
      </w:r>
    </w:p>
    <w:p w14:paraId="5BC4442D" w14:textId="77777777" w:rsidR="007053AB" w:rsidRDefault="007053AB">
      <w:pPr>
        <w:jc w:val="left"/>
      </w:pPr>
      <w:r>
        <w:br w:type="page"/>
      </w:r>
    </w:p>
    <w:p w14:paraId="137869F0" w14:textId="77777777" w:rsidR="007053AB" w:rsidRDefault="007053AB" w:rsidP="00265D9E">
      <w:pPr>
        <w:pStyle w:val="Titlu1"/>
      </w:pPr>
      <w:bookmarkStart w:id="2" w:name="_Toc55902670"/>
      <w:r>
        <w:lastRenderedPageBreak/>
        <w:t xml:space="preserve">DIAGNOSTIC TOOLS TO MEASURE </w:t>
      </w:r>
      <w:r w:rsidR="00AE1C8A">
        <w:t xml:space="preserve">EMLOYEE </w:t>
      </w:r>
      <w:r>
        <w:t>ENGAGEMENT</w:t>
      </w:r>
      <w:bookmarkEnd w:id="2"/>
      <w:r>
        <w:t xml:space="preserve"> </w:t>
      </w:r>
    </w:p>
    <w:p w14:paraId="0D84CBC5" w14:textId="77777777" w:rsidR="00265D9E" w:rsidRDefault="007C7F57" w:rsidP="00265D9E">
      <w:pPr>
        <w:spacing w:line="360" w:lineRule="auto"/>
      </w:pPr>
      <w:r>
        <w:t xml:space="preserve">There are several kinds of tools that are used for measuring the employee engagement level based on their behavior, </w:t>
      </w:r>
      <w:proofErr w:type="gramStart"/>
      <w:r>
        <w:t>attitudes</w:t>
      </w:r>
      <w:proofErr w:type="gramEnd"/>
      <w:r>
        <w:t xml:space="preserve"> and the working performance. </w:t>
      </w:r>
      <w:proofErr w:type="gramStart"/>
      <w:r w:rsidR="00AA512A">
        <w:t>In order to</w:t>
      </w:r>
      <w:proofErr w:type="gramEnd"/>
      <w:r w:rsidR="00AA512A">
        <w:t xml:space="preserve"> measure the level of employee engagement within the workplace, the company uses three approaches such as need satisfying approach, multidimensional approach and the job satisfaction approach. </w:t>
      </w:r>
      <w:r w:rsidR="00555507">
        <w:t>With these approaches, the company will be able to evaluate or measure the employee engagement level and their behavior or attitude towards the organizational values</w:t>
      </w:r>
      <w:r w:rsidR="0076227C">
        <w:t xml:space="preserve"> (Turner, </w:t>
      </w:r>
      <w:r w:rsidR="0076227C" w:rsidRPr="00307CB6">
        <w:t>2020</w:t>
      </w:r>
      <w:r w:rsidR="0076227C">
        <w:t>)</w:t>
      </w:r>
      <w:r w:rsidR="00555507">
        <w:t xml:space="preserve">. </w:t>
      </w:r>
    </w:p>
    <w:p w14:paraId="3A8A0528" w14:textId="77777777" w:rsidR="008F00BC" w:rsidRDefault="008F00BC" w:rsidP="00265D9E">
      <w:pPr>
        <w:spacing w:line="360" w:lineRule="auto"/>
      </w:pPr>
      <w:r>
        <w:t xml:space="preserve">Aligning employee’s engagement with the purpose of an organization: </w:t>
      </w:r>
      <w:r w:rsidR="005F44FD">
        <w:t xml:space="preserve">the first approach </w:t>
      </w:r>
      <w:proofErr w:type="gramStart"/>
      <w:r w:rsidR="005F44FD">
        <w:t>i.e.</w:t>
      </w:r>
      <w:proofErr w:type="gramEnd"/>
      <w:r w:rsidR="005F44FD">
        <w:t xml:space="preserve"> need satisfying approach will address the needs, demands and priorities of the workers. Sometimes employees maximize their working capabilities </w:t>
      </w:r>
      <w:proofErr w:type="gramStart"/>
      <w:r w:rsidR="005F44FD">
        <w:t>in order to</w:t>
      </w:r>
      <w:proofErr w:type="gramEnd"/>
      <w:r w:rsidR="005F44FD">
        <w:t xml:space="preserve"> satisfy their needs that will keep them loyal as well. </w:t>
      </w:r>
      <w:r w:rsidR="00D87042">
        <w:t>With this tool, proper evaluation can be done</w:t>
      </w:r>
      <w:r w:rsidR="0076227C">
        <w:t xml:space="preserve"> (</w:t>
      </w:r>
      <w:proofErr w:type="spellStart"/>
      <w:r w:rsidR="0076227C">
        <w:t>Shrotryia</w:t>
      </w:r>
      <w:proofErr w:type="spellEnd"/>
      <w:r w:rsidR="0076227C">
        <w:t xml:space="preserve"> and </w:t>
      </w:r>
      <w:proofErr w:type="spellStart"/>
      <w:r w:rsidR="0076227C">
        <w:t>Dhanda</w:t>
      </w:r>
      <w:proofErr w:type="spellEnd"/>
      <w:r w:rsidR="0076227C">
        <w:t xml:space="preserve">, </w:t>
      </w:r>
      <w:r w:rsidR="0076227C" w:rsidRPr="00307CB6">
        <w:t>2019</w:t>
      </w:r>
      <w:r w:rsidR="0076227C">
        <w:t>)</w:t>
      </w:r>
      <w:r w:rsidR="00D87042">
        <w:t xml:space="preserve">. </w:t>
      </w:r>
      <w:r w:rsidR="005F44FD">
        <w:t xml:space="preserve"> </w:t>
      </w:r>
    </w:p>
    <w:p w14:paraId="5BF49909" w14:textId="77777777" w:rsidR="008F00BC" w:rsidRDefault="008F00BC" w:rsidP="00265D9E">
      <w:pPr>
        <w:spacing w:line="360" w:lineRule="auto"/>
      </w:pPr>
      <w:r>
        <w:t xml:space="preserve">Employee attitude of the climate survey: </w:t>
      </w:r>
      <w:r w:rsidR="00D87042">
        <w:t>another important tool for the measurement of engagement level is the evaluation of job satisfaction level of the workers along with the working environment. It describes that how much an employee is satisfied with their roles and responsibilities. This tool includes survey, interviews and questionnaires that covers all the aspects and helps in proper measurement of satisfaction and dissatisfaction level of employees</w:t>
      </w:r>
      <w:r w:rsidR="0076227C">
        <w:t xml:space="preserve"> (</w:t>
      </w:r>
      <w:proofErr w:type="spellStart"/>
      <w:r w:rsidR="0076227C">
        <w:t>Daneshgari</w:t>
      </w:r>
      <w:proofErr w:type="spellEnd"/>
      <w:r w:rsidR="0076227C">
        <w:t xml:space="preserve"> and Moore, </w:t>
      </w:r>
      <w:r w:rsidR="0076227C" w:rsidRPr="00E32BAC">
        <w:t>2016</w:t>
      </w:r>
      <w:r w:rsidR="0076227C">
        <w:t>)</w:t>
      </w:r>
      <w:r w:rsidR="00D87042">
        <w:t xml:space="preserve">. </w:t>
      </w:r>
    </w:p>
    <w:p w14:paraId="519FCF60" w14:textId="77777777" w:rsidR="008F00BC" w:rsidRDefault="008F00BC" w:rsidP="00265D9E">
      <w:pPr>
        <w:spacing w:line="360" w:lineRule="auto"/>
      </w:pPr>
      <w:r>
        <w:t xml:space="preserve">Focus group: </w:t>
      </w:r>
      <w:r w:rsidR="00FB4B3E">
        <w:t xml:space="preserve">it referred as the effective tool for the measurement of employee engagement. This tool provides all the possible measures and helps the company to make strategies for the future management system. </w:t>
      </w:r>
    </w:p>
    <w:p w14:paraId="7AE37F4C" w14:textId="77777777" w:rsidR="0072753C" w:rsidRDefault="0072753C" w:rsidP="0072753C">
      <w:pPr>
        <w:pStyle w:val="Titlu1"/>
      </w:pPr>
      <w:bookmarkStart w:id="3" w:name="_Toc55902671"/>
      <w:r>
        <w:t>EMPLOYEE VALUE PROPOSITIONS</w:t>
      </w:r>
      <w:bookmarkEnd w:id="3"/>
      <w:r>
        <w:t xml:space="preserve"> </w:t>
      </w:r>
    </w:p>
    <w:p w14:paraId="04977642" w14:textId="77777777" w:rsidR="00793A4F" w:rsidRDefault="000209AC" w:rsidP="000209AC">
      <w:pPr>
        <w:spacing w:line="360" w:lineRule="auto"/>
      </w:pPr>
      <w:r>
        <w:t xml:space="preserve">It can be described as the unique set of </w:t>
      </w:r>
      <w:r w:rsidR="00A63E62">
        <w:t>benefits, which employee receive</w:t>
      </w:r>
      <w:r>
        <w:t xml:space="preserve"> from their organization in return for the capabilities, skills, knowledge and exper</w:t>
      </w:r>
      <w:r w:rsidR="00A63E62">
        <w:t>ience they bring to the organization and helps in the attainment of goals. It is the important part of the HRM process and a great tool for retaining and engaging talents within the workplace</w:t>
      </w:r>
      <w:r w:rsidR="0076227C">
        <w:t xml:space="preserve"> (Raj, </w:t>
      </w:r>
      <w:r w:rsidR="0076227C" w:rsidRPr="00E32BAC">
        <w:t>2020</w:t>
      </w:r>
      <w:r w:rsidR="0076227C">
        <w:t>)</w:t>
      </w:r>
      <w:r w:rsidR="00A63E62">
        <w:t xml:space="preserve">. </w:t>
      </w:r>
      <w:r w:rsidR="00631EBC">
        <w:t xml:space="preserve">However, it is the tagline of the company that attracts the candidates </w:t>
      </w:r>
      <w:proofErr w:type="gramStart"/>
      <w:r w:rsidR="00631EBC">
        <w:t>and also</w:t>
      </w:r>
      <w:proofErr w:type="gramEnd"/>
      <w:r w:rsidR="00631EBC">
        <w:t xml:space="preserve"> shows their values. A strong </w:t>
      </w:r>
      <w:r w:rsidR="00631EBC">
        <w:lastRenderedPageBreak/>
        <w:t>EVP will help in gaining competitive advantages and maintains the productive workforce within the organization</w:t>
      </w:r>
      <w:r w:rsidR="005538DE">
        <w:t xml:space="preserve"> (</w:t>
      </w:r>
      <w:proofErr w:type="spellStart"/>
      <w:r w:rsidR="005538DE">
        <w:rPr>
          <w:szCs w:val="24"/>
        </w:rPr>
        <w:t>Pawar</w:t>
      </w:r>
      <w:proofErr w:type="spellEnd"/>
      <w:r w:rsidR="005538DE">
        <w:rPr>
          <w:szCs w:val="24"/>
        </w:rPr>
        <w:t>,</w:t>
      </w:r>
      <w:r w:rsidR="005538DE" w:rsidRPr="000936A8">
        <w:rPr>
          <w:szCs w:val="24"/>
        </w:rPr>
        <w:t xml:space="preserve"> 2018</w:t>
      </w:r>
      <w:r w:rsidR="005538DE">
        <w:t>)</w:t>
      </w:r>
      <w:r w:rsidR="00631EBC">
        <w:t xml:space="preserve">. </w:t>
      </w:r>
    </w:p>
    <w:p w14:paraId="41A067F7" w14:textId="77777777" w:rsidR="00793A4F" w:rsidRDefault="00793A4F" w:rsidP="00793A4F">
      <w:pPr>
        <w:pStyle w:val="Titlu1"/>
      </w:pPr>
      <w:bookmarkStart w:id="4" w:name="_Toc55902672"/>
      <w:r>
        <w:t>CONCLUSION</w:t>
      </w:r>
      <w:bookmarkEnd w:id="4"/>
      <w:r>
        <w:t xml:space="preserve"> </w:t>
      </w:r>
    </w:p>
    <w:p w14:paraId="41C14C17" w14:textId="77777777" w:rsidR="002A0930" w:rsidRDefault="006557EE" w:rsidP="006557EE">
      <w:pPr>
        <w:spacing w:line="360" w:lineRule="auto"/>
      </w:pPr>
      <w:r>
        <w:t xml:space="preserve">The </w:t>
      </w:r>
      <w:proofErr w:type="gramStart"/>
      <w:r>
        <w:t>aforementioned report</w:t>
      </w:r>
      <w:proofErr w:type="gramEnd"/>
      <w:r>
        <w:t xml:space="preserve"> illustrated the significance of employee engagement within the workplace along with its concepts and major key drivers which helps in the talent retention. Further, </w:t>
      </w:r>
      <w:r w:rsidR="00B22E96">
        <w:t xml:space="preserve">different tools for measuring the engagement level of employees has been described along with the employee value proposition. </w:t>
      </w:r>
      <w:r w:rsidR="002A0930">
        <w:br w:type="page"/>
      </w:r>
    </w:p>
    <w:p w14:paraId="2F90F4A2" w14:textId="77777777" w:rsidR="0072753C" w:rsidRDefault="002A0930" w:rsidP="001043E9">
      <w:pPr>
        <w:pStyle w:val="Titlu1"/>
      </w:pPr>
      <w:bookmarkStart w:id="5" w:name="_Toc55902673"/>
      <w:r>
        <w:lastRenderedPageBreak/>
        <w:t>REFERENCES</w:t>
      </w:r>
      <w:bookmarkEnd w:id="5"/>
      <w:r>
        <w:t xml:space="preserve"> </w:t>
      </w:r>
      <w:r w:rsidR="001043E9">
        <w:t xml:space="preserve"> </w:t>
      </w:r>
    </w:p>
    <w:p w14:paraId="6705C25E" w14:textId="77777777" w:rsidR="0076227C" w:rsidRDefault="0076227C" w:rsidP="0076227C">
      <w:pPr>
        <w:pStyle w:val="Listparagraf"/>
        <w:numPr>
          <w:ilvl w:val="0"/>
          <w:numId w:val="1"/>
        </w:numPr>
        <w:spacing w:line="360" w:lineRule="auto"/>
      </w:pPr>
      <w:r w:rsidRPr="00C61DF5">
        <w:t xml:space="preserve">Albrecht, S., </w:t>
      </w:r>
      <w:proofErr w:type="spellStart"/>
      <w:r w:rsidRPr="00C61DF5">
        <w:t>Breidahl</w:t>
      </w:r>
      <w:proofErr w:type="spellEnd"/>
      <w:r w:rsidRPr="00C61DF5">
        <w:t>, E. and Marty, A., 2018. Organizational resources, organizational engagement climate, and employee engagement. Career Development International.</w:t>
      </w:r>
      <w:r>
        <w:t xml:space="preserve"> </w:t>
      </w:r>
    </w:p>
    <w:p w14:paraId="62FE6FFB" w14:textId="77777777" w:rsidR="0076227C" w:rsidRDefault="0076227C" w:rsidP="0076227C">
      <w:pPr>
        <w:pStyle w:val="Listparagraf"/>
        <w:numPr>
          <w:ilvl w:val="0"/>
          <w:numId w:val="1"/>
        </w:numPr>
        <w:spacing w:line="360" w:lineRule="auto"/>
      </w:pPr>
      <w:proofErr w:type="spellStart"/>
      <w:r w:rsidRPr="00E32BAC">
        <w:t>Daneshgari</w:t>
      </w:r>
      <w:proofErr w:type="spellEnd"/>
      <w:r w:rsidRPr="00E32BAC">
        <w:t>, P. and Moore, H., 2016. Organizational transformation through improved employee engagement</w:t>
      </w:r>
      <w:proofErr w:type="gramStart"/>
      <w:r w:rsidRPr="00E32BAC">
        <w:t>–“</w:t>
      </w:r>
      <w:proofErr w:type="gramEnd"/>
      <w:r w:rsidRPr="00E32BAC">
        <w:t>How to use effective methodologies to improve business productivity and expand market share”. Strategic HR Review.</w:t>
      </w:r>
      <w:r>
        <w:t xml:space="preserve"> </w:t>
      </w:r>
    </w:p>
    <w:p w14:paraId="561AD63C" w14:textId="77777777" w:rsidR="0076227C" w:rsidRDefault="0076227C" w:rsidP="0076227C">
      <w:pPr>
        <w:pStyle w:val="Listparagraf"/>
        <w:numPr>
          <w:ilvl w:val="0"/>
          <w:numId w:val="1"/>
        </w:numPr>
        <w:spacing w:line="360" w:lineRule="auto"/>
      </w:pPr>
      <w:r w:rsidRPr="009146AC">
        <w:t>Gupta, N. and Sharma, V., 2016. Exploring employee engagement—A way to better business performance. Global Business Review, 17(3_suppl), pp.45S-63S.</w:t>
      </w:r>
      <w:r>
        <w:t xml:space="preserve"> </w:t>
      </w:r>
    </w:p>
    <w:p w14:paraId="5E99A4C5" w14:textId="77777777" w:rsidR="0076227C" w:rsidRDefault="0076227C" w:rsidP="0076227C">
      <w:pPr>
        <w:pStyle w:val="Listparagraf"/>
        <w:numPr>
          <w:ilvl w:val="0"/>
          <w:numId w:val="1"/>
        </w:numPr>
        <w:spacing w:line="360" w:lineRule="auto"/>
      </w:pPr>
      <w:proofErr w:type="spellStart"/>
      <w:r w:rsidRPr="008D54F8">
        <w:t>Imperatori</w:t>
      </w:r>
      <w:proofErr w:type="spellEnd"/>
      <w:r w:rsidRPr="008D54F8">
        <w:t>, B., 2017. Engagement and disengagement at work: Drivers and organizational practices to sustain employee passion and performance. Springer.</w:t>
      </w:r>
      <w:r>
        <w:t xml:space="preserve"> </w:t>
      </w:r>
    </w:p>
    <w:p w14:paraId="475305C3" w14:textId="77777777" w:rsidR="0076227C" w:rsidRDefault="0076227C" w:rsidP="0076227C">
      <w:pPr>
        <w:pStyle w:val="Listparagraf"/>
        <w:numPr>
          <w:ilvl w:val="0"/>
          <w:numId w:val="1"/>
        </w:numPr>
        <w:spacing w:line="360" w:lineRule="auto"/>
      </w:pPr>
      <w:r w:rsidRPr="00C61DF5">
        <w:t>Kang, M. and Sung, M., 2017. How symmetrical employee communication leads to employee engagement and positive employee communication behaviors. Journal of Communication Management.</w:t>
      </w:r>
      <w:r>
        <w:t xml:space="preserve"> </w:t>
      </w:r>
    </w:p>
    <w:p w14:paraId="5710EEC4" w14:textId="77777777" w:rsidR="0076227C" w:rsidRDefault="0076227C" w:rsidP="0076227C">
      <w:pPr>
        <w:pStyle w:val="Listparagraf"/>
        <w:numPr>
          <w:ilvl w:val="0"/>
          <w:numId w:val="1"/>
        </w:numPr>
        <w:spacing w:line="360" w:lineRule="auto"/>
      </w:pPr>
      <w:proofErr w:type="spellStart"/>
      <w:r w:rsidRPr="0088141F">
        <w:t>Krishnaveni</w:t>
      </w:r>
      <w:proofErr w:type="spellEnd"/>
      <w:r w:rsidRPr="0088141F">
        <w:t>, R. and Monica, R., 2016. Identifying the drivers for developing and sustaining engagement among employees. IUP Journal of Organizational Behavior, 15(3), p.7.</w:t>
      </w:r>
      <w:r>
        <w:t xml:space="preserve"> </w:t>
      </w:r>
    </w:p>
    <w:p w14:paraId="3FA4C8BE" w14:textId="77777777" w:rsidR="0076227C" w:rsidRDefault="0076227C" w:rsidP="0076227C">
      <w:pPr>
        <w:pStyle w:val="Listparagraf"/>
        <w:numPr>
          <w:ilvl w:val="0"/>
          <w:numId w:val="1"/>
        </w:numPr>
        <w:spacing w:line="360" w:lineRule="auto"/>
      </w:pPr>
      <w:r w:rsidRPr="008D54F8">
        <w:t>Mazzei, A., 2018. Employee engagement. The International Encyclopedia of Strategic Communication, pp.1-6.</w:t>
      </w:r>
      <w:r>
        <w:t xml:space="preserve"> </w:t>
      </w:r>
    </w:p>
    <w:p w14:paraId="2FB5FE4F" w14:textId="77777777" w:rsidR="0076227C" w:rsidRDefault="0076227C" w:rsidP="0076227C">
      <w:pPr>
        <w:pStyle w:val="Listparagraf"/>
        <w:numPr>
          <w:ilvl w:val="0"/>
          <w:numId w:val="1"/>
        </w:numPr>
        <w:spacing w:line="360" w:lineRule="auto"/>
      </w:pPr>
      <w:proofErr w:type="spellStart"/>
      <w:r w:rsidRPr="008D54F8">
        <w:t>Popli</w:t>
      </w:r>
      <w:proofErr w:type="spellEnd"/>
      <w:r w:rsidRPr="008D54F8">
        <w:t>, S. and Rizvi, I.A., 2016. Drivers of employee engagement: The role of leadership style. Global Business Review, 17(4), pp.965-979.</w:t>
      </w:r>
      <w:r>
        <w:t xml:space="preserve"> </w:t>
      </w:r>
    </w:p>
    <w:p w14:paraId="73E9FC01" w14:textId="77777777" w:rsidR="0076227C" w:rsidRPr="001043E9" w:rsidRDefault="0076227C" w:rsidP="0076227C">
      <w:pPr>
        <w:pStyle w:val="Listparagraf"/>
        <w:numPr>
          <w:ilvl w:val="0"/>
          <w:numId w:val="1"/>
        </w:numPr>
        <w:spacing w:line="360" w:lineRule="auto"/>
      </w:pPr>
      <w:r w:rsidRPr="00E32BAC">
        <w:t xml:space="preserve">Raj, A.B., 2020. Impact of employee value proposition on employees’ intention to </w:t>
      </w:r>
      <w:proofErr w:type="gramStart"/>
      <w:r w:rsidRPr="00E32BAC">
        <w:t>stay:</w:t>
      </w:r>
      <w:proofErr w:type="gramEnd"/>
      <w:r w:rsidRPr="00E32BAC">
        <w:t xml:space="preserve"> moderating role of psychological contract and social identity. South Asian Journal of Business Studies.</w:t>
      </w:r>
      <w:r>
        <w:t xml:space="preserve"> </w:t>
      </w:r>
    </w:p>
    <w:p w14:paraId="7275B45C" w14:textId="77777777" w:rsidR="0076227C" w:rsidRDefault="0076227C" w:rsidP="0076227C">
      <w:pPr>
        <w:pStyle w:val="Listparagraf"/>
        <w:numPr>
          <w:ilvl w:val="0"/>
          <w:numId w:val="1"/>
        </w:numPr>
        <w:spacing w:line="360" w:lineRule="auto"/>
      </w:pPr>
      <w:proofErr w:type="spellStart"/>
      <w:r w:rsidRPr="00307CB6">
        <w:t>Shrotryia</w:t>
      </w:r>
      <w:proofErr w:type="spellEnd"/>
      <w:r w:rsidRPr="00307CB6">
        <w:t xml:space="preserve">, V.K. and </w:t>
      </w:r>
      <w:proofErr w:type="spellStart"/>
      <w:r w:rsidRPr="00307CB6">
        <w:t>Dhanda</w:t>
      </w:r>
      <w:proofErr w:type="spellEnd"/>
      <w:r w:rsidRPr="00307CB6">
        <w:t>, U., 2019. Content validity of assessment instrument for employee engagement. Sage Open, 9(1), p.2158244018821751.</w:t>
      </w:r>
      <w:r>
        <w:t xml:space="preserve"> </w:t>
      </w:r>
    </w:p>
    <w:p w14:paraId="28953352" w14:textId="77777777" w:rsidR="0076227C" w:rsidRDefault="0076227C" w:rsidP="0076227C">
      <w:pPr>
        <w:pStyle w:val="Listparagraf"/>
        <w:numPr>
          <w:ilvl w:val="0"/>
          <w:numId w:val="1"/>
        </w:numPr>
        <w:spacing w:line="360" w:lineRule="auto"/>
      </w:pPr>
      <w:r w:rsidRPr="00F747C6">
        <w:t xml:space="preserve">Singh, S.K., Burgess, T.F., Heap, J. and Al </w:t>
      </w:r>
      <w:proofErr w:type="spellStart"/>
      <w:r w:rsidRPr="00F747C6">
        <w:t>Mehrzi</w:t>
      </w:r>
      <w:proofErr w:type="spellEnd"/>
      <w:r w:rsidRPr="00F747C6">
        <w:t>, N., 2016. Competing through employee engagement: a proposed framework. International Journal of Productivity and Performance Management.</w:t>
      </w:r>
      <w:r>
        <w:t xml:space="preserve"> </w:t>
      </w:r>
    </w:p>
    <w:p w14:paraId="7EDE9B0A" w14:textId="77777777" w:rsidR="0076227C" w:rsidRDefault="0076227C" w:rsidP="0076227C">
      <w:pPr>
        <w:pStyle w:val="Listparagraf"/>
        <w:numPr>
          <w:ilvl w:val="0"/>
          <w:numId w:val="1"/>
        </w:numPr>
        <w:spacing w:line="360" w:lineRule="auto"/>
      </w:pPr>
      <w:r w:rsidRPr="00307CB6">
        <w:lastRenderedPageBreak/>
        <w:t>Turner, P., 2020. Measuring Employee Engagement. In Employee Engagement in Contemporary Organizations (pp. 193-222). Palgrave Macmillan, Cham.</w:t>
      </w:r>
      <w:r>
        <w:t xml:space="preserve"> </w:t>
      </w:r>
    </w:p>
    <w:p w14:paraId="3CEECF0F" w14:textId="77777777" w:rsidR="00213634" w:rsidRDefault="00213634" w:rsidP="0076227C">
      <w:pPr>
        <w:pStyle w:val="Listparagraf"/>
        <w:numPr>
          <w:ilvl w:val="0"/>
          <w:numId w:val="1"/>
        </w:numPr>
        <w:spacing w:line="360" w:lineRule="auto"/>
      </w:pPr>
      <w:proofErr w:type="spellStart"/>
      <w:r w:rsidRPr="00213634">
        <w:t>Popli</w:t>
      </w:r>
      <w:proofErr w:type="spellEnd"/>
      <w:r w:rsidRPr="00213634">
        <w:t>, S. and Rizvi, I.A., 2016. Drivers of employee engagement: The role of leadership style. Global Business Review, 17(4), pp.965-979.</w:t>
      </w:r>
      <w:r>
        <w:t xml:space="preserve"> </w:t>
      </w:r>
    </w:p>
    <w:p w14:paraId="308A592D" w14:textId="77777777" w:rsidR="00213634" w:rsidRDefault="00213634" w:rsidP="0076227C">
      <w:pPr>
        <w:pStyle w:val="Listparagraf"/>
        <w:numPr>
          <w:ilvl w:val="0"/>
          <w:numId w:val="1"/>
        </w:numPr>
        <w:spacing w:line="360" w:lineRule="auto"/>
      </w:pPr>
      <w:r w:rsidRPr="00213634">
        <w:t xml:space="preserve">Uddin, M.A., Mahmood, M. and Fan, L., 2019. Why individual employee engagement matters for team </w:t>
      </w:r>
      <w:proofErr w:type="gramStart"/>
      <w:r w:rsidRPr="00213634">
        <w:t>performance?.</w:t>
      </w:r>
      <w:proofErr w:type="gramEnd"/>
      <w:r w:rsidRPr="00213634">
        <w:t xml:space="preserve"> Team Performance Management: An International Journal.</w:t>
      </w:r>
      <w:r>
        <w:t xml:space="preserve"> </w:t>
      </w:r>
    </w:p>
    <w:p w14:paraId="468BEE4F" w14:textId="77777777" w:rsidR="00213634" w:rsidRDefault="00213634" w:rsidP="0076227C">
      <w:pPr>
        <w:pStyle w:val="Listparagraf"/>
        <w:numPr>
          <w:ilvl w:val="0"/>
          <w:numId w:val="1"/>
        </w:numPr>
        <w:spacing w:line="360" w:lineRule="auto"/>
      </w:pPr>
      <w:r w:rsidRPr="00213634">
        <w:t xml:space="preserve">Osborne, S. and </w:t>
      </w:r>
      <w:proofErr w:type="spellStart"/>
      <w:r w:rsidRPr="00213634">
        <w:t>Hammoud</w:t>
      </w:r>
      <w:proofErr w:type="spellEnd"/>
      <w:r w:rsidRPr="00213634">
        <w:t>, M.S., 2017. Effective employee engagement in the workplace. International Journal of Applied Management and Technology, 16(1), p.4.</w:t>
      </w:r>
      <w:r>
        <w:t xml:space="preserve"> </w:t>
      </w:r>
    </w:p>
    <w:p w14:paraId="01423A2C" w14:textId="77777777" w:rsidR="00213634" w:rsidRDefault="005538DE" w:rsidP="0076227C">
      <w:pPr>
        <w:pStyle w:val="Listparagraf"/>
        <w:numPr>
          <w:ilvl w:val="0"/>
          <w:numId w:val="1"/>
        </w:numPr>
        <w:spacing w:line="360" w:lineRule="auto"/>
      </w:pPr>
      <w:proofErr w:type="spellStart"/>
      <w:r w:rsidRPr="005538DE">
        <w:t>Pawar</w:t>
      </w:r>
      <w:proofErr w:type="spellEnd"/>
      <w:r w:rsidRPr="005538DE">
        <w:t>, A., 2018. Analyzing Organizational Elements of Employee Value Proposition: The Employees Perspective. In Proceedings of Asia Conference on Business and Economic Studies (ACBES) by University of Economics Ho Chi Minh City on 8th–9th Sep 2018 at Ho Chi Minh City, Vietnam. (pp. 94-103). UEH Publishing House.</w:t>
      </w:r>
      <w:r>
        <w:t xml:space="preserve"> </w:t>
      </w:r>
    </w:p>
    <w:p w14:paraId="64BE6BEB" w14:textId="77777777" w:rsidR="002A0930" w:rsidRPr="0072753C" w:rsidRDefault="002A0930" w:rsidP="002A0930">
      <w:pPr>
        <w:spacing w:line="360" w:lineRule="auto"/>
      </w:pPr>
    </w:p>
    <w:p w14:paraId="783F1094" w14:textId="77777777" w:rsidR="008F00BC" w:rsidRPr="00265D9E" w:rsidRDefault="008F00BC" w:rsidP="00265D9E">
      <w:pPr>
        <w:spacing w:line="360" w:lineRule="auto"/>
      </w:pPr>
    </w:p>
    <w:p w14:paraId="266BECE3" w14:textId="77777777" w:rsidR="007053AB" w:rsidRDefault="007053AB" w:rsidP="00265D9E">
      <w:pPr>
        <w:spacing w:line="360" w:lineRule="auto"/>
      </w:pPr>
    </w:p>
    <w:p w14:paraId="156B8254" w14:textId="77777777" w:rsidR="005D76D5" w:rsidRDefault="005D76D5" w:rsidP="00960DC1">
      <w:pPr>
        <w:spacing w:line="360" w:lineRule="auto"/>
      </w:pPr>
    </w:p>
    <w:p w14:paraId="58739D64" w14:textId="77777777" w:rsidR="000603A3" w:rsidRDefault="000603A3" w:rsidP="00960DC1">
      <w:pPr>
        <w:spacing w:line="360" w:lineRule="auto"/>
      </w:pPr>
    </w:p>
    <w:p w14:paraId="6669ED1A" w14:textId="77777777" w:rsidR="003214DC" w:rsidRDefault="003214DC" w:rsidP="00424A02">
      <w:pPr>
        <w:spacing w:line="360" w:lineRule="auto"/>
      </w:pPr>
    </w:p>
    <w:p w14:paraId="08B9EE3E" w14:textId="77777777" w:rsidR="003214DC" w:rsidRPr="00532352" w:rsidRDefault="003214DC" w:rsidP="00424A02">
      <w:pPr>
        <w:spacing w:line="360" w:lineRule="auto"/>
      </w:pPr>
    </w:p>
    <w:sectPr w:rsidR="003214DC" w:rsidRPr="00532352" w:rsidSect="00532352">
      <w:footerReference w:type="default" r:id="rId8"/>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BC8A32" w14:textId="77777777" w:rsidR="00214854" w:rsidRPr="00BD3DDC" w:rsidRDefault="00214854" w:rsidP="00532352">
      <w:pPr>
        <w:spacing w:after="0" w:line="240" w:lineRule="auto"/>
      </w:pPr>
      <w:r>
        <w:separator/>
      </w:r>
    </w:p>
  </w:endnote>
  <w:endnote w:type="continuationSeparator" w:id="0">
    <w:p w14:paraId="285905D4" w14:textId="77777777" w:rsidR="00214854" w:rsidRPr="00BD3DDC" w:rsidRDefault="00214854" w:rsidP="00532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400713"/>
      <w:docPartObj>
        <w:docPartGallery w:val="Page Numbers (Bottom of Page)"/>
        <w:docPartUnique/>
      </w:docPartObj>
    </w:sdtPr>
    <w:sdtEndPr/>
    <w:sdtContent>
      <w:p w14:paraId="16BF2F7D" w14:textId="77777777" w:rsidR="00307CB6" w:rsidRDefault="00214854">
        <w:pPr>
          <w:pStyle w:val="Subsol"/>
          <w:jc w:val="right"/>
        </w:pPr>
        <w:r>
          <w:fldChar w:fldCharType="begin"/>
        </w:r>
        <w:r>
          <w:instrText xml:space="preserve"> PAGE   \* MERGEFORMAT </w:instrText>
        </w:r>
        <w:r>
          <w:fldChar w:fldCharType="separate"/>
        </w:r>
        <w:r w:rsidR="005538DE">
          <w:rPr>
            <w:noProof/>
          </w:rPr>
          <w:t>10</w:t>
        </w:r>
        <w:r>
          <w:rPr>
            <w:noProof/>
          </w:rPr>
          <w:fldChar w:fldCharType="end"/>
        </w:r>
      </w:p>
    </w:sdtContent>
  </w:sdt>
  <w:p w14:paraId="3F8D9478" w14:textId="77777777" w:rsidR="00307CB6" w:rsidRDefault="00307CB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CA0C16" w14:textId="77777777" w:rsidR="00214854" w:rsidRPr="00BD3DDC" w:rsidRDefault="00214854" w:rsidP="00532352">
      <w:pPr>
        <w:spacing w:after="0" w:line="240" w:lineRule="auto"/>
      </w:pPr>
      <w:r>
        <w:separator/>
      </w:r>
    </w:p>
  </w:footnote>
  <w:footnote w:type="continuationSeparator" w:id="0">
    <w:p w14:paraId="1F1CBE36" w14:textId="77777777" w:rsidR="00214854" w:rsidRPr="00BD3DDC" w:rsidRDefault="00214854" w:rsidP="005323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C371E6B"/>
    <w:multiLevelType w:val="hybridMultilevel"/>
    <w:tmpl w:val="66125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352"/>
    <w:rsid w:val="000209AC"/>
    <w:rsid w:val="00053043"/>
    <w:rsid w:val="000603A3"/>
    <w:rsid w:val="000A6B30"/>
    <w:rsid w:val="000D5B0A"/>
    <w:rsid w:val="001043E9"/>
    <w:rsid w:val="0010536F"/>
    <w:rsid w:val="00151422"/>
    <w:rsid w:val="001867C3"/>
    <w:rsid w:val="001B3649"/>
    <w:rsid w:val="00205DDE"/>
    <w:rsid w:val="00213634"/>
    <w:rsid w:val="00214854"/>
    <w:rsid w:val="00265D9E"/>
    <w:rsid w:val="00277E21"/>
    <w:rsid w:val="002A0930"/>
    <w:rsid w:val="002A4A12"/>
    <w:rsid w:val="002C59E1"/>
    <w:rsid w:val="00307CB6"/>
    <w:rsid w:val="003214DC"/>
    <w:rsid w:val="00346E1E"/>
    <w:rsid w:val="00354DF3"/>
    <w:rsid w:val="003655C5"/>
    <w:rsid w:val="00367305"/>
    <w:rsid w:val="00376F88"/>
    <w:rsid w:val="00387B8B"/>
    <w:rsid w:val="003C7C26"/>
    <w:rsid w:val="003D1ED7"/>
    <w:rsid w:val="00424A02"/>
    <w:rsid w:val="005129E4"/>
    <w:rsid w:val="00532352"/>
    <w:rsid w:val="005538DE"/>
    <w:rsid w:val="00555507"/>
    <w:rsid w:val="005A1D6F"/>
    <w:rsid w:val="005B0A8B"/>
    <w:rsid w:val="005D76D5"/>
    <w:rsid w:val="005F44FD"/>
    <w:rsid w:val="005F614A"/>
    <w:rsid w:val="005F781A"/>
    <w:rsid w:val="00631EBC"/>
    <w:rsid w:val="006557EE"/>
    <w:rsid w:val="006B437E"/>
    <w:rsid w:val="006C0DF6"/>
    <w:rsid w:val="006C2884"/>
    <w:rsid w:val="007053AB"/>
    <w:rsid w:val="0072753C"/>
    <w:rsid w:val="0076227C"/>
    <w:rsid w:val="00775016"/>
    <w:rsid w:val="00793A4F"/>
    <w:rsid w:val="007B3A6E"/>
    <w:rsid w:val="007C7F57"/>
    <w:rsid w:val="007D7930"/>
    <w:rsid w:val="007E0788"/>
    <w:rsid w:val="00832FD6"/>
    <w:rsid w:val="0088141F"/>
    <w:rsid w:val="008853DE"/>
    <w:rsid w:val="008A77ED"/>
    <w:rsid w:val="008D54F8"/>
    <w:rsid w:val="008F00BC"/>
    <w:rsid w:val="009146AC"/>
    <w:rsid w:val="00960DC1"/>
    <w:rsid w:val="009D1041"/>
    <w:rsid w:val="009F7DEC"/>
    <w:rsid w:val="00A27C60"/>
    <w:rsid w:val="00A34220"/>
    <w:rsid w:val="00A63E62"/>
    <w:rsid w:val="00A64939"/>
    <w:rsid w:val="00A9658F"/>
    <w:rsid w:val="00AA512A"/>
    <w:rsid w:val="00AE1C8A"/>
    <w:rsid w:val="00B22E96"/>
    <w:rsid w:val="00B64F15"/>
    <w:rsid w:val="00BE2BAC"/>
    <w:rsid w:val="00C512BB"/>
    <w:rsid w:val="00C61DF5"/>
    <w:rsid w:val="00CA7DB4"/>
    <w:rsid w:val="00CB2E12"/>
    <w:rsid w:val="00D06185"/>
    <w:rsid w:val="00D37117"/>
    <w:rsid w:val="00D57277"/>
    <w:rsid w:val="00D7269F"/>
    <w:rsid w:val="00D87042"/>
    <w:rsid w:val="00D95D74"/>
    <w:rsid w:val="00E329D7"/>
    <w:rsid w:val="00E32BAC"/>
    <w:rsid w:val="00EC2D7E"/>
    <w:rsid w:val="00ED3869"/>
    <w:rsid w:val="00EF39AB"/>
    <w:rsid w:val="00F747C6"/>
    <w:rsid w:val="00F75ECB"/>
    <w:rsid w:val="00FA0D1E"/>
    <w:rsid w:val="00FB4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E5188"/>
  <w15:docId w15:val="{8F9E07C8-077B-4C5C-9BA2-DB1543ACE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352"/>
    <w:pPr>
      <w:jc w:val="both"/>
    </w:pPr>
    <w:rPr>
      <w:sz w:val="24"/>
    </w:rPr>
  </w:style>
  <w:style w:type="paragraph" w:styleId="Titlu1">
    <w:name w:val="heading 1"/>
    <w:basedOn w:val="Normal"/>
    <w:next w:val="Normal"/>
    <w:link w:val="Titlu1Caracter"/>
    <w:uiPriority w:val="9"/>
    <w:qFormat/>
    <w:rsid w:val="0053235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semiHidden/>
    <w:unhideWhenUsed/>
    <w:rsid w:val="00532352"/>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532352"/>
    <w:rPr>
      <w:sz w:val="24"/>
    </w:rPr>
  </w:style>
  <w:style w:type="paragraph" w:styleId="Subsol">
    <w:name w:val="footer"/>
    <w:basedOn w:val="Normal"/>
    <w:link w:val="SubsolCaracter"/>
    <w:uiPriority w:val="99"/>
    <w:unhideWhenUsed/>
    <w:rsid w:val="00532352"/>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532352"/>
    <w:rPr>
      <w:sz w:val="24"/>
    </w:rPr>
  </w:style>
  <w:style w:type="paragraph" w:styleId="Titlu">
    <w:name w:val="Title"/>
    <w:basedOn w:val="Normal"/>
    <w:next w:val="Normal"/>
    <w:link w:val="TitluCaracter"/>
    <w:uiPriority w:val="10"/>
    <w:qFormat/>
    <w:rsid w:val="0053235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532352"/>
    <w:rPr>
      <w:rFonts w:asciiTheme="majorHAnsi" w:eastAsiaTheme="majorEastAsia" w:hAnsiTheme="majorHAnsi" w:cstheme="majorBidi"/>
      <w:color w:val="17365D" w:themeColor="text2" w:themeShade="BF"/>
      <w:spacing w:val="5"/>
      <w:kern w:val="28"/>
      <w:sz w:val="52"/>
      <w:szCs w:val="52"/>
    </w:rPr>
  </w:style>
  <w:style w:type="character" w:customStyle="1" w:styleId="Titlu1Caracter">
    <w:name w:val="Titlu 1 Caracter"/>
    <w:basedOn w:val="Fontdeparagrafimplicit"/>
    <w:link w:val="Titlu1"/>
    <w:uiPriority w:val="9"/>
    <w:rsid w:val="00532352"/>
    <w:rPr>
      <w:rFonts w:asciiTheme="majorHAnsi" w:eastAsiaTheme="majorEastAsia" w:hAnsiTheme="majorHAnsi" w:cstheme="majorBidi"/>
      <w:b/>
      <w:bCs/>
      <w:color w:val="365F91" w:themeColor="accent1" w:themeShade="BF"/>
      <w:sz w:val="28"/>
      <w:szCs w:val="28"/>
    </w:rPr>
  </w:style>
  <w:style w:type="paragraph" w:styleId="Titlucuprins">
    <w:name w:val="TOC Heading"/>
    <w:basedOn w:val="Titlu1"/>
    <w:next w:val="Normal"/>
    <w:uiPriority w:val="39"/>
    <w:semiHidden/>
    <w:unhideWhenUsed/>
    <w:qFormat/>
    <w:rsid w:val="001043E9"/>
    <w:pPr>
      <w:jc w:val="left"/>
      <w:outlineLvl w:val="9"/>
    </w:pPr>
  </w:style>
  <w:style w:type="paragraph" w:styleId="Cuprins1">
    <w:name w:val="toc 1"/>
    <w:basedOn w:val="Normal"/>
    <w:next w:val="Normal"/>
    <w:autoRedefine/>
    <w:uiPriority w:val="39"/>
    <w:unhideWhenUsed/>
    <w:rsid w:val="001043E9"/>
    <w:pPr>
      <w:spacing w:after="100"/>
    </w:pPr>
  </w:style>
  <w:style w:type="character" w:styleId="Hyperlink">
    <w:name w:val="Hyperlink"/>
    <w:basedOn w:val="Fontdeparagrafimplicit"/>
    <w:uiPriority w:val="99"/>
    <w:unhideWhenUsed/>
    <w:rsid w:val="001043E9"/>
    <w:rPr>
      <w:color w:val="0000FF" w:themeColor="hyperlink"/>
      <w:u w:val="single"/>
    </w:rPr>
  </w:style>
  <w:style w:type="paragraph" w:styleId="TextnBalon">
    <w:name w:val="Balloon Text"/>
    <w:basedOn w:val="Normal"/>
    <w:link w:val="TextnBalonCaracter"/>
    <w:uiPriority w:val="99"/>
    <w:semiHidden/>
    <w:unhideWhenUsed/>
    <w:rsid w:val="001043E9"/>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043E9"/>
    <w:rPr>
      <w:rFonts w:ascii="Tahoma" w:hAnsi="Tahoma" w:cs="Tahoma"/>
      <w:sz w:val="16"/>
      <w:szCs w:val="16"/>
    </w:rPr>
  </w:style>
  <w:style w:type="paragraph" w:styleId="Listparagraf">
    <w:name w:val="List Paragraph"/>
    <w:basedOn w:val="Normal"/>
    <w:uiPriority w:val="34"/>
    <w:qFormat/>
    <w:rsid w:val="001043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145C3-D3F0-4EE5-ABC0-4750D0849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2505</Words>
  <Characters>14284</Characters>
  <Application>Microsoft Office Word</Application>
  <DocSecurity>0</DocSecurity>
  <Lines>119</Lines>
  <Paragraphs>33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hello</dc:creator>
  <cp:lastModifiedBy>Loredana Forosigan</cp:lastModifiedBy>
  <cp:revision>3</cp:revision>
  <dcterms:created xsi:type="dcterms:W3CDTF">2020-12-10T14:27:00Z</dcterms:created>
  <dcterms:modified xsi:type="dcterms:W3CDTF">2020-12-10T14:27:00Z</dcterms:modified>
</cp:coreProperties>
</file>