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66BFAA" w14:textId="77777777" w:rsidR="004B3E73" w:rsidRDefault="004B3E73"/>
    <w:p w14:paraId="380E7FEA" w14:textId="77777777" w:rsidR="004B3E73" w:rsidRDefault="004B3E73"/>
    <w:p w14:paraId="0F2E5E40" w14:textId="77777777" w:rsidR="004B3E73" w:rsidRDefault="004B3E73"/>
    <w:p w14:paraId="0B6451BA" w14:textId="77777777" w:rsidR="004B3E73" w:rsidRDefault="004B3E73"/>
    <w:p w14:paraId="6FBE6310" w14:textId="77777777" w:rsidR="004B3E73" w:rsidRDefault="004B3E73"/>
    <w:p w14:paraId="615AC44D" w14:textId="77777777" w:rsidR="004B3E73" w:rsidRDefault="004B3E73"/>
    <w:p w14:paraId="42838349" w14:textId="77777777" w:rsidR="004B3E73" w:rsidRDefault="004B3E73"/>
    <w:p w14:paraId="0DEC7C3C" w14:textId="7229A3F3"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Default="00EB450A"/>
    <w:p w14:paraId="06527384" w14:textId="548D7233" w:rsidR="004B3E73" w:rsidRPr="00DE1F01" w:rsidRDefault="00DE1F01" w:rsidP="00DE1F01">
      <w:pPr>
        <w:jc w:val="center"/>
        <w:rPr>
          <w:sz w:val="40"/>
          <w:szCs w:val="40"/>
        </w:rPr>
      </w:pPr>
      <w:r w:rsidRPr="00DE1F01">
        <w:rPr>
          <w:rFonts w:cs="Arial"/>
          <w:color w:val="000000"/>
          <w:sz w:val="40"/>
          <w:szCs w:val="40"/>
          <w:shd w:val="clear" w:color="auto" w:fill="FFFFFF"/>
        </w:rPr>
        <w:t>What are the perceived strengths and limitations of implementing alternative approaches to policing, relating to mental health incidents?</w:t>
      </w:r>
    </w:p>
    <w:p w14:paraId="69709769" w14:textId="77777777" w:rsidR="004B3E73" w:rsidRDefault="004B3E73"/>
    <w:p w14:paraId="25225A0A" w14:textId="77777777" w:rsidR="00BB4200" w:rsidRDefault="00BB4200"/>
    <w:p w14:paraId="5DAE2329" w14:textId="0F6FB859" w:rsidR="00BB4200" w:rsidRPr="006E733C" w:rsidRDefault="00BB4200" w:rsidP="006E733C">
      <w:pPr>
        <w:jc w:val="center"/>
        <w:rPr>
          <w:sz w:val="24"/>
          <w:szCs w:val="24"/>
        </w:rPr>
      </w:pPr>
      <w:r w:rsidRPr="006E733C">
        <w:rPr>
          <w:sz w:val="24"/>
          <w:szCs w:val="24"/>
        </w:rPr>
        <w:t>Name</w:t>
      </w:r>
      <w:r w:rsidR="00DE1F01" w:rsidRPr="006E733C">
        <w:rPr>
          <w:sz w:val="24"/>
          <w:szCs w:val="24"/>
        </w:rPr>
        <w:t>: Karl Young</w:t>
      </w:r>
    </w:p>
    <w:p w14:paraId="69A5153D" w14:textId="3ECF3FC0" w:rsidR="00BB4200" w:rsidRPr="006E733C" w:rsidRDefault="00BB4200" w:rsidP="006E733C">
      <w:pPr>
        <w:jc w:val="center"/>
        <w:rPr>
          <w:sz w:val="24"/>
          <w:szCs w:val="24"/>
        </w:rPr>
      </w:pPr>
      <w:r w:rsidRPr="006E733C">
        <w:rPr>
          <w:sz w:val="24"/>
          <w:szCs w:val="24"/>
        </w:rPr>
        <w:t>Student number</w:t>
      </w:r>
      <w:r w:rsidR="00DE1F01" w:rsidRPr="006E733C">
        <w:rPr>
          <w:sz w:val="24"/>
          <w:szCs w:val="24"/>
        </w:rPr>
        <w:t>: 2124743</w:t>
      </w:r>
    </w:p>
    <w:p w14:paraId="3DAC41C5" w14:textId="5C32C3CE" w:rsidR="001F3874" w:rsidRPr="001F3874" w:rsidRDefault="00BB4200" w:rsidP="001F3874">
      <w:pPr>
        <w:jc w:val="center"/>
        <w:rPr>
          <w:rFonts w:eastAsia="Times New Roman" w:cstheme="minorHAnsi"/>
          <w:sz w:val="24"/>
          <w:szCs w:val="24"/>
          <w:lang w:eastAsia="en-GB"/>
        </w:rPr>
      </w:pPr>
      <w:r w:rsidRPr="001F3874">
        <w:rPr>
          <w:rFonts w:cstheme="minorHAnsi"/>
          <w:sz w:val="24"/>
          <w:szCs w:val="24"/>
        </w:rPr>
        <w:t>Degree title</w:t>
      </w:r>
      <w:r w:rsidR="00DE1F01" w:rsidRPr="001F3874">
        <w:rPr>
          <w:rFonts w:cstheme="minorHAnsi"/>
          <w:sz w:val="24"/>
          <w:szCs w:val="24"/>
        </w:rPr>
        <w:t>:</w:t>
      </w:r>
      <w:r w:rsidR="001F3874" w:rsidRPr="001F3874">
        <w:rPr>
          <w:rFonts w:eastAsia="Times New Roman" w:cstheme="minorHAnsi"/>
          <w:color w:val="000000"/>
          <w:sz w:val="24"/>
          <w:szCs w:val="24"/>
          <w:lang w:eastAsia="en-GB"/>
        </w:rPr>
        <w:t xml:space="preserve"> Professional Policing Practice</w:t>
      </w:r>
    </w:p>
    <w:p w14:paraId="3558B34B" w14:textId="1464057A" w:rsidR="00BB4200" w:rsidRPr="006E733C" w:rsidRDefault="00BB4200" w:rsidP="006E733C">
      <w:pPr>
        <w:jc w:val="center"/>
        <w:rPr>
          <w:sz w:val="24"/>
          <w:szCs w:val="24"/>
        </w:rPr>
      </w:pPr>
    </w:p>
    <w:p w14:paraId="79A37FB1" w14:textId="77777777" w:rsidR="00CE6DB9" w:rsidRDefault="00CE6DB9"/>
    <w:p w14:paraId="73DBEB38" w14:textId="77777777" w:rsidR="00C14352" w:rsidRDefault="00C14352"/>
    <w:p w14:paraId="47EC8367" w14:textId="77777777" w:rsidR="00C14352" w:rsidRDefault="00C14352"/>
    <w:p w14:paraId="78EDBD89" w14:textId="77777777" w:rsidR="00C14352" w:rsidRDefault="00C14352"/>
    <w:p w14:paraId="67F91085" w14:textId="77777777" w:rsidR="00C14352" w:rsidRDefault="00C14352"/>
    <w:p w14:paraId="485F18D0" w14:textId="77777777" w:rsidR="00C14352" w:rsidRDefault="00C14352"/>
    <w:p w14:paraId="6FD4AE3E" w14:textId="710A25D5" w:rsidR="00BB4200" w:rsidRPr="006E733C" w:rsidRDefault="00BB4200" w:rsidP="00BB4200">
      <w:pPr>
        <w:rPr>
          <w:sz w:val="24"/>
          <w:szCs w:val="24"/>
          <w:u w:val="single"/>
        </w:rPr>
      </w:pPr>
      <w:r w:rsidRPr="006E733C">
        <w:rPr>
          <w:sz w:val="24"/>
          <w:szCs w:val="24"/>
          <w:u w:val="single"/>
        </w:rPr>
        <w:t>Acknowledgements</w:t>
      </w:r>
    </w:p>
    <w:p w14:paraId="171E0424" w14:textId="7591A1AE" w:rsidR="003E6CEA" w:rsidRDefault="003E6CEA" w:rsidP="00BB4200"/>
    <w:p w14:paraId="7367BC82" w14:textId="77777777" w:rsidR="00C14352" w:rsidRDefault="00C14352" w:rsidP="00BB4200"/>
    <w:p w14:paraId="3CBE62FB" w14:textId="77777777" w:rsidR="00C14352" w:rsidRDefault="00C14352" w:rsidP="00BB4200"/>
    <w:p w14:paraId="578BA8BB" w14:textId="77777777" w:rsidR="00C14352" w:rsidRDefault="00C14352" w:rsidP="00BB4200"/>
    <w:p w14:paraId="3B02DAA3" w14:textId="77777777" w:rsidR="00C14352" w:rsidRDefault="00C14352" w:rsidP="00BB4200"/>
    <w:p w14:paraId="12CC485F" w14:textId="77777777" w:rsidR="00C14352" w:rsidRDefault="00C14352" w:rsidP="00BB4200"/>
    <w:p w14:paraId="3D642935" w14:textId="77777777" w:rsidR="00C14352" w:rsidRDefault="00C14352" w:rsidP="00BB4200"/>
    <w:p w14:paraId="418A3E58" w14:textId="77777777" w:rsidR="00C14352" w:rsidRDefault="00C14352" w:rsidP="00BB4200"/>
    <w:p w14:paraId="176D53B4" w14:textId="77777777" w:rsidR="00C14352" w:rsidRDefault="00C14352" w:rsidP="00BB4200"/>
    <w:p w14:paraId="6522B2F9" w14:textId="77777777" w:rsidR="00C14352" w:rsidRDefault="00C14352" w:rsidP="00BB4200"/>
    <w:p w14:paraId="4479DF28" w14:textId="77777777" w:rsidR="00C14352" w:rsidRDefault="00C14352" w:rsidP="00BB4200"/>
    <w:p w14:paraId="5D000A0B" w14:textId="77777777" w:rsidR="00C14352" w:rsidRDefault="00C14352" w:rsidP="00BB4200"/>
    <w:p w14:paraId="19391A78" w14:textId="77777777" w:rsidR="00C14352" w:rsidRDefault="00C14352" w:rsidP="00BB4200"/>
    <w:p w14:paraId="5F7B7E1B" w14:textId="77777777" w:rsidR="00C14352" w:rsidRDefault="00C14352" w:rsidP="00BB4200"/>
    <w:p w14:paraId="1A9E75D2" w14:textId="77777777" w:rsidR="00C14352" w:rsidRDefault="00C14352" w:rsidP="00BB4200"/>
    <w:p w14:paraId="38DB106D" w14:textId="77777777" w:rsidR="00C14352" w:rsidRDefault="00C14352" w:rsidP="00BB4200"/>
    <w:p w14:paraId="14CCA80A" w14:textId="77777777" w:rsidR="00C14352" w:rsidRDefault="00C14352" w:rsidP="00BB4200"/>
    <w:p w14:paraId="520755E0" w14:textId="77777777" w:rsidR="00C14352" w:rsidRDefault="00C14352" w:rsidP="00BB4200"/>
    <w:p w14:paraId="1AE97092" w14:textId="77777777" w:rsidR="00C14352" w:rsidRDefault="00C14352" w:rsidP="00BB4200"/>
    <w:p w14:paraId="2208C8F9" w14:textId="77777777" w:rsidR="00C14352" w:rsidRDefault="00C14352" w:rsidP="00BB4200"/>
    <w:p w14:paraId="560CF97A" w14:textId="77777777" w:rsidR="00C14352" w:rsidRDefault="00C14352" w:rsidP="00BB4200"/>
    <w:p w14:paraId="0155BBD8" w14:textId="77777777" w:rsidR="00C14352" w:rsidRDefault="00C14352" w:rsidP="00BB4200"/>
    <w:p w14:paraId="071ED978" w14:textId="77777777" w:rsidR="00C14352" w:rsidRDefault="00C14352" w:rsidP="00BB4200"/>
    <w:p w14:paraId="4A8AB675" w14:textId="77777777" w:rsidR="00C14352" w:rsidRDefault="00C14352" w:rsidP="00BB4200"/>
    <w:p w14:paraId="30AEA4E0" w14:textId="77777777" w:rsidR="00C14352" w:rsidRDefault="00C14352" w:rsidP="00BB4200"/>
    <w:p w14:paraId="6126A83F" w14:textId="77777777" w:rsidR="00C14352" w:rsidRDefault="00C14352" w:rsidP="00BB4200"/>
    <w:p w14:paraId="6FF4DDCF" w14:textId="77777777" w:rsidR="00C14352" w:rsidRDefault="00C14352" w:rsidP="00BB4200"/>
    <w:p w14:paraId="140BF98D" w14:textId="77777777" w:rsidR="00C14352" w:rsidRDefault="00C14352" w:rsidP="00BB4200"/>
    <w:p w14:paraId="575047C2" w14:textId="77777777" w:rsidR="00C14352" w:rsidRDefault="00C14352" w:rsidP="00BB4200"/>
    <w:p w14:paraId="7E5C74C6" w14:textId="77777777" w:rsidR="006E733C" w:rsidRDefault="006E733C" w:rsidP="003E6CEA"/>
    <w:p w14:paraId="0121ACE7" w14:textId="2D5A5ADC"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931D96F" w:rsidR="003E6CEA" w:rsidRPr="003E6CEA" w:rsidRDefault="003E6CEA" w:rsidP="003E6CEA">
      <w:pPr>
        <w:spacing w:after="0"/>
      </w:pPr>
      <w:r w:rsidRPr="003E6CEA">
        <w:t xml:space="preserve">Signed: </w:t>
      </w:r>
      <w:r w:rsidR="006E733C">
        <w:t xml:space="preserve">Karl Young </w:t>
      </w:r>
    </w:p>
    <w:p w14:paraId="079F5D57" w14:textId="67A285CE" w:rsidR="003E6CEA" w:rsidRPr="003E6CEA" w:rsidRDefault="003E6CEA" w:rsidP="003E6CEA">
      <w:pPr>
        <w:spacing w:after="0"/>
      </w:pPr>
      <w:r w:rsidRPr="003E6CEA">
        <w:t xml:space="preserve">Date: </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7C48D8B8" w:rsidR="003E6CEA" w:rsidRPr="003E6CEA" w:rsidRDefault="003E6CEA" w:rsidP="003E6CEA">
      <w:pPr>
        <w:spacing w:after="0"/>
      </w:pPr>
      <w:r w:rsidRPr="003E6CEA">
        <w:t>Signed:</w:t>
      </w:r>
      <w:r w:rsidR="006E733C">
        <w:t xml:space="preserve"> Karl Young </w:t>
      </w:r>
    </w:p>
    <w:p w14:paraId="485654C6" w14:textId="6EC7E2F0" w:rsidR="003E6CEA" w:rsidRPr="003E6CEA" w:rsidRDefault="003E6CEA" w:rsidP="003E6CEA">
      <w:r w:rsidRPr="003E6CEA">
        <w:t xml:space="preserve">Date: </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00DFE3BC" w:rsidR="003E6CEA" w:rsidRPr="003E6CEA" w:rsidRDefault="003E6CEA" w:rsidP="003E6CEA">
      <w:pPr>
        <w:spacing w:after="0"/>
      </w:pPr>
      <w:r w:rsidRPr="003E6CEA">
        <w:t xml:space="preserve">Signed: </w:t>
      </w:r>
      <w:r w:rsidR="006E733C">
        <w:t xml:space="preserve">Karl Young </w:t>
      </w:r>
    </w:p>
    <w:p w14:paraId="3F24697A" w14:textId="62B73138" w:rsidR="003E6CEA" w:rsidRDefault="003E6CEA" w:rsidP="003E6CEA">
      <w:pPr>
        <w:spacing w:after="0"/>
      </w:pPr>
      <w:r w:rsidRPr="003E6CEA">
        <w:t xml:space="preserve">Date: </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71FD6AB5" w:rsidR="003E6CEA" w:rsidRPr="003E6CEA" w:rsidRDefault="003E6CEA" w:rsidP="003E6CEA">
      <w:pPr>
        <w:spacing w:after="0"/>
      </w:pPr>
      <w:r w:rsidRPr="003E6CEA">
        <w:t>Signed</w:t>
      </w:r>
      <w:r w:rsidR="006E733C">
        <w:t xml:space="preserve">: Karl Young </w:t>
      </w:r>
    </w:p>
    <w:p w14:paraId="357FD791" w14:textId="77777777" w:rsidR="003E6CEA" w:rsidRDefault="003E6CEA" w:rsidP="003E6CEA">
      <w:pPr>
        <w:spacing w:after="0"/>
      </w:pPr>
      <w:r w:rsidRPr="003E6CEA">
        <w:t>Date:</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04A74D9B" w:rsidR="00EB450A" w:rsidRPr="00EB450A" w:rsidRDefault="00EB450A" w:rsidP="00EB450A">
      <w:pPr>
        <w:spacing w:after="0"/>
      </w:pPr>
      <w:r w:rsidRPr="00EB450A">
        <w:t xml:space="preserve">Signed: </w:t>
      </w:r>
      <w:r w:rsidR="006E733C">
        <w:t xml:space="preserve">Karl Young </w:t>
      </w:r>
    </w:p>
    <w:p w14:paraId="23AD4BA2" w14:textId="4B94ECFB" w:rsidR="00EB450A" w:rsidRDefault="00EB450A" w:rsidP="00EB450A">
      <w:pPr>
        <w:spacing w:after="0"/>
      </w:pPr>
      <w:r w:rsidRPr="00EB450A">
        <w:t>Date:</w:t>
      </w:r>
    </w:p>
    <w:p w14:paraId="5EAE2AB1" w14:textId="77777777" w:rsidR="00EB450A" w:rsidRDefault="00EB450A" w:rsidP="003E6CEA">
      <w:pPr>
        <w:spacing w:after="0"/>
      </w:pPr>
    </w:p>
    <w:p w14:paraId="15FBC73D" w14:textId="77777777" w:rsidR="00EB450A" w:rsidRDefault="00EB450A" w:rsidP="003E6CEA">
      <w:pPr>
        <w:spacing w:after="0"/>
      </w:pPr>
    </w:p>
    <w:p w14:paraId="7FF93722" w14:textId="77777777" w:rsidR="00C14352" w:rsidRDefault="00C14352" w:rsidP="003E6CEA">
      <w:pPr>
        <w:spacing w:after="0"/>
      </w:pPr>
    </w:p>
    <w:p w14:paraId="23048F78" w14:textId="77777777" w:rsidR="00C14352" w:rsidRDefault="00C14352" w:rsidP="003E6CEA">
      <w:pPr>
        <w:spacing w:after="0"/>
      </w:pPr>
    </w:p>
    <w:p w14:paraId="11F16BB8" w14:textId="77777777" w:rsidR="00C14352" w:rsidRDefault="00C14352" w:rsidP="003E6CEA">
      <w:pPr>
        <w:spacing w:after="0"/>
      </w:pPr>
    </w:p>
    <w:p w14:paraId="1E454E74" w14:textId="77777777" w:rsidR="00C14352" w:rsidRDefault="00C14352" w:rsidP="003E6CEA">
      <w:pPr>
        <w:spacing w:after="0"/>
      </w:pPr>
    </w:p>
    <w:p w14:paraId="0C8F6551" w14:textId="77777777" w:rsidR="00C14352" w:rsidRDefault="00C14352" w:rsidP="003E6CEA">
      <w:pPr>
        <w:spacing w:after="0"/>
      </w:pPr>
    </w:p>
    <w:p w14:paraId="38263A55" w14:textId="77777777" w:rsidR="00C14352" w:rsidRDefault="00C14352" w:rsidP="003E6CEA">
      <w:pPr>
        <w:spacing w:after="0"/>
      </w:pPr>
    </w:p>
    <w:p w14:paraId="533FFB84" w14:textId="77777777" w:rsidR="00C14352" w:rsidRDefault="00C14352" w:rsidP="003E6CEA">
      <w:pPr>
        <w:spacing w:after="0"/>
      </w:pPr>
    </w:p>
    <w:p w14:paraId="078471E5" w14:textId="77777777" w:rsidR="006E733C" w:rsidRDefault="006E733C" w:rsidP="003E6CEA">
      <w:pPr>
        <w:spacing w:after="0"/>
      </w:pPr>
    </w:p>
    <w:p w14:paraId="2F0BEFAD" w14:textId="77777777" w:rsidR="00C14352" w:rsidRDefault="00C14352" w:rsidP="003E6CEA">
      <w:pPr>
        <w:spacing w:after="0"/>
      </w:pPr>
    </w:p>
    <w:p w14:paraId="4650F634" w14:textId="77777777" w:rsidR="00C14352" w:rsidRDefault="00C14352" w:rsidP="003E6CEA">
      <w:pPr>
        <w:spacing w:after="0"/>
      </w:pPr>
    </w:p>
    <w:p w14:paraId="6CB126A2" w14:textId="77777777" w:rsidR="006E733C" w:rsidRDefault="006E733C" w:rsidP="00BB4200"/>
    <w:p w14:paraId="7A540B50" w14:textId="7F121A48" w:rsidR="006E733C" w:rsidRPr="006E733C" w:rsidRDefault="00BB4200" w:rsidP="006E733C">
      <w:pPr>
        <w:rPr>
          <w:u w:val="single"/>
        </w:rPr>
      </w:pPr>
      <w:r w:rsidRPr="006E733C">
        <w:rPr>
          <w:u w:val="single"/>
        </w:rPr>
        <w:lastRenderedPageBreak/>
        <w:t>Abstract</w:t>
      </w:r>
    </w:p>
    <w:p w14:paraId="74563FB9" w14:textId="77777777" w:rsidR="006E733C" w:rsidRDefault="006E733C" w:rsidP="00BB4200"/>
    <w:p w14:paraId="101B864F" w14:textId="2ACCB830" w:rsidR="00BB4200" w:rsidRDefault="006E733C" w:rsidP="00BB4200">
      <w:r>
        <w:t>A</w:t>
      </w:r>
      <w:r w:rsidR="00BB4200">
        <w:t xml:space="preserve"> simple synopsis of the students </w:t>
      </w:r>
      <w:proofErr w:type="gramStart"/>
      <w:r w:rsidR="00BB4200">
        <w:t>work</w:t>
      </w:r>
      <w:proofErr w:type="gramEnd"/>
      <w:r w:rsidR="00BB4200">
        <w:t xml:space="preserve">. It is the first piece of work that readers will encounter. This summary of </w:t>
      </w:r>
      <w:r w:rsidR="003E6CEA">
        <w:t>student's</w:t>
      </w:r>
      <w:r w:rsidR="00BB4200">
        <w:t xml:space="preserve"> work should capture the core of your research in a brief manner. </w:t>
      </w:r>
    </w:p>
    <w:p w14:paraId="2F69D32E" w14:textId="0E39B78C" w:rsidR="00BB4200" w:rsidRDefault="00BB4200" w:rsidP="00BB4200">
      <w:r>
        <w:t xml:space="preserve">There is no set work count for the </w:t>
      </w:r>
      <w:r w:rsidR="003E6CEA">
        <w:t>abstract,</w:t>
      </w:r>
      <w:r>
        <w:t xml:space="preserve"> but a good abstract should be around 100 to 200 words.</w:t>
      </w:r>
    </w:p>
    <w:p w14:paraId="6AAC903C" w14:textId="7EAC3492" w:rsidR="00BB4200" w:rsidRDefault="00BB4200" w:rsidP="00BB4200">
      <w:r>
        <w:t xml:space="preserve"> </w:t>
      </w:r>
    </w:p>
    <w:p w14:paraId="1EBDEFC8" w14:textId="77777777" w:rsidR="00C14352" w:rsidRDefault="00C14352" w:rsidP="00BB4200"/>
    <w:p w14:paraId="7CDC0AF3" w14:textId="77777777" w:rsidR="00C14352" w:rsidRDefault="00C14352" w:rsidP="00BB4200"/>
    <w:p w14:paraId="45870A53" w14:textId="77777777" w:rsidR="00C14352" w:rsidRDefault="00C14352" w:rsidP="00BB4200"/>
    <w:p w14:paraId="7461D847" w14:textId="77777777" w:rsidR="00C14352" w:rsidRDefault="00C14352" w:rsidP="00BB4200"/>
    <w:p w14:paraId="39124526" w14:textId="77777777" w:rsidR="00C14352" w:rsidRDefault="00C14352" w:rsidP="00BB4200"/>
    <w:p w14:paraId="75D379E2" w14:textId="77777777" w:rsidR="00C14352" w:rsidRDefault="00C14352" w:rsidP="00BB4200"/>
    <w:p w14:paraId="57502D17" w14:textId="77777777" w:rsidR="00C14352" w:rsidRDefault="00C14352" w:rsidP="00BB4200"/>
    <w:p w14:paraId="2D37E38E" w14:textId="77777777" w:rsidR="00C14352" w:rsidRDefault="00C14352" w:rsidP="00BB4200"/>
    <w:p w14:paraId="2388F152" w14:textId="77777777" w:rsidR="00C14352" w:rsidRDefault="00C14352" w:rsidP="00BB4200"/>
    <w:p w14:paraId="7B641F41" w14:textId="77777777" w:rsidR="00C14352" w:rsidRDefault="00C14352" w:rsidP="00BB4200"/>
    <w:p w14:paraId="40E4F91F" w14:textId="77777777" w:rsidR="00C14352" w:rsidRDefault="00C14352" w:rsidP="00BB4200"/>
    <w:p w14:paraId="5188E81B" w14:textId="77777777" w:rsidR="00C14352" w:rsidRDefault="00C14352" w:rsidP="00BB4200"/>
    <w:p w14:paraId="232F5DEB" w14:textId="77777777" w:rsidR="00C14352" w:rsidRDefault="00C14352" w:rsidP="00BB4200"/>
    <w:p w14:paraId="13F67453" w14:textId="77777777" w:rsidR="00C14352" w:rsidRDefault="00C14352" w:rsidP="00BB4200"/>
    <w:p w14:paraId="5CB4651B" w14:textId="77777777" w:rsidR="00C14352" w:rsidRDefault="00C14352" w:rsidP="00BB4200"/>
    <w:p w14:paraId="4586AF76" w14:textId="77777777" w:rsidR="00C14352" w:rsidRDefault="00C14352" w:rsidP="00BB4200"/>
    <w:p w14:paraId="11D81DA8" w14:textId="77777777" w:rsidR="00C14352" w:rsidRDefault="00C14352" w:rsidP="00BB4200"/>
    <w:p w14:paraId="4BC1604F" w14:textId="77777777" w:rsidR="00C14352" w:rsidRDefault="00C14352" w:rsidP="00BB4200"/>
    <w:p w14:paraId="7E1B76B6" w14:textId="77777777" w:rsidR="00C14352" w:rsidRDefault="00C14352" w:rsidP="00BB4200"/>
    <w:p w14:paraId="47A6A5B5" w14:textId="77777777" w:rsidR="00C14352" w:rsidRDefault="00C14352" w:rsidP="00BB4200"/>
    <w:p w14:paraId="4C531A5F" w14:textId="77777777" w:rsidR="00C14352" w:rsidRDefault="00C14352" w:rsidP="00BB4200"/>
    <w:p w14:paraId="29DCD162" w14:textId="77777777" w:rsidR="00C14352" w:rsidRDefault="00C14352" w:rsidP="00BB4200"/>
    <w:p w14:paraId="59E8CF59" w14:textId="77777777" w:rsidR="00C14352" w:rsidRDefault="00C14352" w:rsidP="00BB4200"/>
    <w:p w14:paraId="536B7C74" w14:textId="77777777" w:rsidR="00393249" w:rsidRDefault="00393249" w:rsidP="00BB4200"/>
    <w:p w14:paraId="55373F48" w14:textId="77777777" w:rsidR="00C14352" w:rsidRPr="00BB4200" w:rsidRDefault="00C14352" w:rsidP="00BB4200"/>
    <w:p w14:paraId="674AA955" w14:textId="46AF76E0" w:rsidR="00CE6DB9" w:rsidRDefault="00CE6DB9">
      <w:pPr>
        <w:rPr>
          <w:sz w:val="24"/>
          <w:szCs w:val="24"/>
          <w:u w:val="single"/>
        </w:rPr>
      </w:pPr>
      <w:r w:rsidRPr="00C14352">
        <w:rPr>
          <w:sz w:val="24"/>
          <w:szCs w:val="24"/>
          <w:u w:val="single"/>
        </w:rPr>
        <w:lastRenderedPageBreak/>
        <w:t>Table of</w:t>
      </w:r>
      <w:r w:rsidR="00C14352">
        <w:rPr>
          <w:sz w:val="24"/>
          <w:szCs w:val="24"/>
          <w:u w:val="single"/>
        </w:rPr>
        <w:t xml:space="preserve"> </w:t>
      </w:r>
      <w:r w:rsidRPr="00C14352">
        <w:rPr>
          <w:sz w:val="24"/>
          <w:szCs w:val="24"/>
          <w:u w:val="single"/>
        </w:rPr>
        <w:t xml:space="preserve">Contents Page </w:t>
      </w:r>
    </w:p>
    <w:p w14:paraId="4E5940CF" w14:textId="77777777" w:rsidR="006521AC" w:rsidRPr="00C14352" w:rsidRDefault="006521AC">
      <w:pPr>
        <w:rPr>
          <w:sz w:val="24"/>
          <w:szCs w:val="24"/>
          <w:u w:val="single"/>
        </w:rPr>
      </w:pPr>
    </w:p>
    <w:p w14:paraId="24280EB0" w14:textId="00280F52" w:rsidR="00CE6DB9" w:rsidRDefault="00CE6DB9" w:rsidP="006E733C">
      <w:pPr>
        <w:spacing w:line="360" w:lineRule="auto"/>
      </w:pPr>
      <w:r>
        <w:t>Chapter one - Introduction . . . . . . .</w:t>
      </w:r>
      <w:r w:rsidR="006E733C">
        <w:t xml:space="preserve"> . 6</w:t>
      </w:r>
    </w:p>
    <w:p w14:paraId="5D896AF4" w14:textId="77777777" w:rsidR="006521AC" w:rsidRDefault="006521AC" w:rsidP="006E733C">
      <w:pPr>
        <w:spacing w:line="360" w:lineRule="auto"/>
      </w:pPr>
    </w:p>
    <w:p w14:paraId="21FF54A7" w14:textId="446A5A01" w:rsidR="00CE6DB9" w:rsidRDefault="00C14352" w:rsidP="006521AC">
      <w:pPr>
        <w:spacing w:line="720" w:lineRule="auto"/>
      </w:pPr>
      <w:r>
        <w:t xml:space="preserve">Literature Review </w:t>
      </w:r>
      <w:r w:rsidR="00CE6DB9">
        <w:t xml:space="preserve">. . . . . . . . . . . . . . . . </w:t>
      </w:r>
      <w:r w:rsidR="003336E9">
        <w:t>7</w:t>
      </w:r>
    </w:p>
    <w:p w14:paraId="428723C3" w14:textId="171D3EB8" w:rsidR="00CE6DB9" w:rsidRDefault="00C14352" w:rsidP="006521AC">
      <w:pPr>
        <w:spacing w:line="720" w:lineRule="auto"/>
      </w:pPr>
      <w:r>
        <w:t>Methodology</w:t>
      </w:r>
      <w:r w:rsidR="00CE6DB9">
        <w:t>. . . . . . . . . . .</w:t>
      </w:r>
      <w:r w:rsidR="006E733C">
        <w:t xml:space="preserve"> . . . . . . . . .</w:t>
      </w:r>
      <w:r w:rsidR="003336E9">
        <w:t xml:space="preserve"> 1</w:t>
      </w:r>
      <w:r w:rsidR="002B5573">
        <w:t>2</w:t>
      </w:r>
    </w:p>
    <w:p w14:paraId="77BDE784" w14:textId="3FBD9DE7" w:rsidR="00CE6DB9" w:rsidRDefault="00C14352" w:rsidP="006521AC">
      <w:pPr>
        <w:spacing w:line="720" w:lineRule="auto"/>
      </w:pPr>
      <w:r>
        <w:t xml:space="preserve">Analysis of Results </w:t>
      </w:r>
      <w:r w:rsidR="00CE6DB9">
        <w:t xml:space="preserve">. . . . . . .. . . . . . . . . </w:t>
      </w:r>
      <w:r w:rsidR="00B972D9">
        <w:t>1</w:t>
      </w:r>
      <w:r w:rsidR="006521AC">
        <w:t>6</w:t>
      </w:r>
    </w:p>
    <w:p w14:paraId="2131FA9D" w14:textId="6FE61B23" w:rsidR="00CE6DB9" w:rsidRDefault="00C14352" w:rsidP="006521AC">
      <w:pPr>
        <w:spacing w:line="720" w:lineRule="auto"/>
      </w:pPr>
      <w:r>
        <w:t xml:space="preserve">Recommendations </w:t>
      </w:r>
      <w:r w:rsidR="00CE6DB9">
        <w:t xml:space="preserve">. . . . . . . . . . . . . . . . </w:t>
      </w:r>
      <w:r w:rsidR="006521AC">
        <w:t>20</w:t>
      </w:r>
    </w:p>
    <w:p w14:paraId="63B2C2B5" w14:textId="075CD09B" w:rsidR="00F6616C" w:rsidRDefault="00F6616C" w:rsidP="006521AC">
      <w:pPr>
        <w:spacing w:line="720" w:lineRule="auto"/>
      </w:pPr>
      <w:r>
        <w:t xml:space="preserve">Conclusion </w:t>
      </w:r>
      <w:r w:rsidR="004B3E73">
        <w:t xml:space="preserve">. . . . . . . . . . . . . . . . . . . . . </w:t>
      </w:r>
      <w:r w:rsidR="006E733C">
        <w:t xml:space="preserve">. . </w:t>
      </w:r>
      <w:r w:rsidR="006521AC">
        <w:t>21</w:t>
      </w:r>
    </w:p>
    <w:p w14:paraId="2A0A727F" w14:textId="4AFD6C5F" w:rsidR="00CE6DB9" w:rsidRDefault="00C14352" w:rsidP="006521AC">
      <w:pPr>
        <w:spacing w:line="720" w:lineRule="auto"/>
      </w:pPr>
      <w:r>
        <w:t xml:space="preserve">Bibliography </w:t>
      </w:r>
      <w:r w:rsidR="00CE6DB9">
        <w:t>. . . . . . . . . . . . . . . .</w:t>
      </w:r>
      <w:r w:rsidR="006E733C">
        <w:t xml:space="preserve"> . . . . </w:t>
      </w:r>
      <w:r w:rsidR="006521AC">
        <w:t>22</w:t>
      </w:r>
    </w:p>
    <w:p w14:paraId="1767D742" w14:textId="32208C8E" w:rsidR="00C14352" w:rsidRDefault="00C14352" w:rsidP="006521AC">
      <w:pPr>
        <w:spacing w:line="720" w:lineRule="auto"/>
      </w:pPr>
      <w:r>
        <w:t>Append</w:t>
      </w:r>
      <w:r w:rsidR="004B3E73">
        <w:t>ix . . . . . . . . . . . . . . . . . . .</w:t>
      </w:r>
      <w:r w:rsidR="006E733C">
        <w:t xml:space="preserve"> . . . </w:t>
      </w:r>
      <w:r w:rsidR="006521AC">
        <w:t>24</w:t>
      </w:r>
    </w:p>
    <w:p w14:paraId="6F3AC21F" w14:textId="4A8FF12E" w:rsidR="00CE6DB9" w:rsidRDefault="00CE6DB9" w:rsidP="00CE6DB9"/>
    <w:p w14:paraId="0F24488E" w14:textId="7E003710" w:rsidR="00CE6DB9" w:rsidRDefault="00CE6DB9" w:rsidP="00CE6DB9"/>
    <w:p w14:paraId="0E966C26" w14:textId="77777777" w:rsidR="00C14352" w:rsidRDefault="00C14352" w:rsidP="00CE6DB9"/>
    <w:p w14:paraId="43B1C0C6" w14:textId="77777777" w:rsidR="00C14352" w:rsidRDefault="00C14352" w:rsidP="00CE6DB9"/>
    <w:p w14:paraId="6AB5E7B8" w14:textId="77777777" w:rsidR="00C14352" w:rsidRDefault="00C14352" w:rsidP="00CE6DB9"/>
    <w:p w14:paraId="6971C142" w14:textId="77777777" w:rsidR="00C14352" w:rsidRDefault="00C14352" w:rsidP="00CE6DB9"/>
    <w:p w14:paraId="18D14403" w14:textId="77777777" w:rsidR="00C14352" w:rsidRDefault="00C14352" w:rsidP="00CE6DB9"/>
    <w:p w14:paraId="1C3D6543" w14:textId="77777777" w:rsidR="00C14352" w:rsidRDefault="00C14352" w:rsidP="00CE6DB9"/>
    <w:p w14:paraId="2E1C8FC5" w14:textId="77777777" w:rsidR="00C14352" w:rsidRDefault="00C14352" w:rsidP="00CE6DB9"/>
    <w:p w14:paraId="1D90A496" w14:textId="77777777" w:rsidR="00C14352" w:rsidRDefault="00C14352" w:rsidP="00CE6DB9"/>
    <w:p w14:paraId="48562742" w14:textId="77777777" w:rsidR="006521AC" w:rsidRDefault="006521AC" w:rsidP="00CE6DB9"/>
    <w:p w14:paraId="0F45AAFD" w14:textId="3A9AC5E7" w:rsidR="00C14352" w:rsidRPr="00C14352" w:rsidRDefault="00C14352" w:rsidP="00CE6DB9">
      <w:pPr>
        <w:rPr>
          <w:u w:val="single"/>
        </w:rPr>
      </w:pPr>
      <w:r w:rsidRPr="00C14352">
        <w:rPr>
          <w:u w:val="single"/>
        </w:rPr>
        <w:lastRenderedPageBreak/>
        <w:t xml:space="preserve">Introduction </w:t>
      </w:r>
    </w:p>
    <w:p w14:paraId="727C173C" w14:textId="77777777" w:rsidR="00C14352" w:rsidRDefault="00C14352" w:rsidP="00CE6DB9"/>
    <w:p w14:paraId="512E4B3E" w14:textId="77777777" w:rsidR="006E2300" w:rsidRPr="006E2300" w:rsidRDefault="006E2300" w:rsidP="006E2300">
      <w:pPr>
        <w:spacing w:after="0" w:line="276" w:lineRule="auto"/>
        <w:jc w:val="both"/>
        <w:rPr>
          <w:rFonts w:ascii="Arial" w:eastAsia="Times New Roman" w:hAnsi="Arial" w:cs="Arial"/>
        </w:rPr>
      </w:pPr>
      <w:r w:rsidRPr="006E2300">
        <w:rPr>
          <w:rFonts w:ascii="Arial" w:eastAsia="Times New Roman" w:hAnsi="Arial" w:cs="Arial"/>
        </w:rPr>
        <w:t>The author has chosen this topic as they have an interest in armed policing and feel it is highly relevant due to the number of calls received by police, related to mental health. This dissertation is worthy of consideration as it addresses societal issues relating to crisis intervention and  policing and how this can be improved in the community. Use of force when attending mental health calls could be improved to ensure mental health clients get the best care from the policing service. Current research as discussed within the literature review, identifies benefits in various countries when introducing a mental health team in the community to assist with policing calls. Research will be focused on current up to date, peer reviewed journals along with books that discuss mental health in policing and policies within the authors place of work. Lastly, this dissertation will critically analyse current policies and practices and give recommendations to the use of multiagency teamwork to provide the best outcomes for this client group.</w:t>
      </w:r>
    </w:p>
    <w:p w14:paraId="4A88FAD2" w14:textId="77777777" w:rsidR="00C14352" w:rsidRDefault="00C14352" w:rsidP="00CE6DB9"/>
    <w:p w14:paraId="381FF290" w14:textId="77777777" w:rsidR="00C14352" w:rsidRDefault="00C14352" w:rsidP="00CE6DB9"/>
    <w:p w14:paraId="43D08E12" w14:textId="77777777" w:rsidR="00C14352" w:rsidRDefault="00C14352" w:rsidP="00CE6DB9"/>
    <w:p w14:paraId="668C4704" w14:textId="77777777" w:rsidR="00C14352" w:rsidRDefault="00C14352" w:rsidP="00CE6DB9"/>
    <w:p w14:paraId="7BC3D31B" w14:textId="77777777" w:rsidR="00C14352" w:rsidRDefault="00C14352" w:rsidP="00CE6DB9"/>
    <w:p w14:paraId="21976DFB" w14:textId="77777777" w:rsidR="00C14352" w:rsidRDefault="00C14352" w:rsidP="00CE6DB9"/>
    <w:p w14:paraId="75B5C704" w14:textId="77777777" w:rsidR="00C14352" w:rsidRDefault="00C14352" w:rsidP="00CE6DB9"/>
    <w:p w14:paraId="0BBBBADB" w14:textId="77777777" w:rsidR="00C14352" w:rsidRDefault="00C14352" w:rsidP="00CE6DB9"/>
    <w:p w14:paraId="4FA5361B" w14:textId="77777777" w:rsidR="00C14352" w:rsidRDefault="00C14352" w:rsidP="00CE6DB9"/>
    <w:p w14:paraId="40408D6E" w14:textId="77777777" w:rsidR="00C14352" w:rsidRDefault="00C14352" w:rsidP="00CE6DB9"/>
    <w:p w14:paraId="1DD73909" w14:textId="77777777" w:rsidR="00C14352" w:rsidRDefault="00C14352" w:rsidP="00CE6DB9"/>
    <w:p w14:paraId="5F9268C1" w14:textId="77777777" w:rsidR="00C14352" w:rsidRDefault="00C14352" w:rsidP="00CE6DB9"/>
    <w:p w14:paraId="68B314A4" w14:textId="77777777" w:rsidR="00C14352" w:rsidRDefault="00C14352" w:rsidP="00CE6DB9"/>
    <w:p w14:paraId="13F08F5F" w14:textId="77777777" w:rsidR="00C14352" w:rsidRDefault="00C14352" w:rsidP="00CE6DB9"/>
    <w:p w14:paraId="2311379B" w14:textId="77777777" w:rsidR="006E2300" w:rsidRDefault="006E2300" w:rsidP="00CE6DB9"/>
    <w:p w14:paraId="00C18EE1" w14:textId="77777777" w:rsidR="00C14352" w:rsidRDefault="00C14352" w:rsidP="00CE6DB9"/>
    <w:p w14:paraId="508556ED" w14:textId="77777777" w:rsidR="00C14352" w:rsidRDefault="00C14352" w:rsidP="00CE6DB9"/>
    <w:p w14:paraId="5006A174" w14:textId="77777777" w:rsidR="006521AC" w:rsidRDefault="006521AC" w:rsidP="00CE6DB9"/>
    <w:p w14:paraId="7E2217EC" w14:textId="77777777" w:rsidR="00C14352" w:rsidRDefault="00C14352" w:rsidP="00CE6DB9"/>
    <w:p w14:paraId="595510CA" w14:textId="038A6065" w:rsidR="00652979" w:rsidRDefault="00652979" w:rsidP="00CE6DB9"/>
    <w:p w14:paraId="2825AE06" w14:textId="77777777" w:rsidR="00A5354C" w:rsidRDefault="00A5354C" w:rsidP="00CE6DB9"/>
    <w:p w14:paraId="4AA306F2" w14:textId="6C2A10B8" w:rsidR="00C14352" w:rsidRDefault="00C14352" w:rsidP="00CE6DB9">
      <w:pPr>
        <w:rPr>
          <w:u w:val="single"/>
        </w:rPr>
      </w:pPr>
      <w:r w:rsidRPr="00C14352">
        <w:rPr>
          <w:u w:val="single"/>
        </w:rPr>
        <w:lastRenderedPageBreak/>
        <w:t>Literature Review</w:t>
      </w:r>
    </w:p>
    <w:p w14:paraId="721A3DB1" w14:textId="700145C3" w:rsidR="00992D11" w:rsidRDefault="00830568" w:rsidP="00E9262D">
      <w:pPr>
        <w:spacing w:line="360" w:lineRule="auto"/>
        <w:jc w:val="both"/>
        <w:rPr>
          <w:rFonts w:cs="Arial"/>
        </w:rPr>
      </w:pPr>
      <w:r>
        <w:rPr>
          <w:rFonts w:cs="Arial"/>
        </w:rPr>
        <w:t xml:space="preserve">This literature review will identify current literature relating to the </w:t>
      </w:r>
      <w:r>
        <w:rPr>
          <w:rFonts w:eastAsia="Times New Roman" w:cs="Arial"/>
          <w:shd w:val="clear" w:color="auto" w:fill="FFFFFF"/>
        </w:rPr>
        <w:t>strengths and limitations of implementing alternative approaches to policing, relating to mental health</w:t>
      </w:r>
      <w:r w:rsidR="00992D11">
        <w:rPr>
          <w:rFonts w:eastAsia="Times New Roman" w:cs="Arial"/>
          <w:shd w:val="clear" w:color="auto" w:fill="FFFFFF"/>
        </w:rPr>
        <w:t xml:space="preserve"> cris</w:t>
      </w:r>
      <w:r w:rsidR="000B10CE">
        <w:rPr>
          <w:rFonts w:eastAsia="Times New Roman" w:cs="Arial"/>
          <w:shd w:val="clear" w:color="auto" w:fill="FFFFFF"/>
        </w:rPr>
        <w:t>e</w:t>
      </w:r>
      <w:r w:rsidR="00992D11">
        <w:rPr>
          <w:rFonts w:eastAsia="Times New Roman" w:cs="Arial"/>
          <w:shd w:val="clear" w:color="auto" w:fill="FFFFFF"/>
        </w:rPr>
        <w:t>s</w:t>
      </w:r>
      <w:r>
        <w:rPr>
          <w:rFonts w:eastAsia="Times New Roman" w:cs="Arial"/>
          <w:shd w:val="clear" w:color="auto" w:fill="FFFFFF"/>
        </w:rPr>
        <w:t>,</w:t>
      </w:r>
      <w:r>
        <w:rPr>
          <w:rFonts w:cs="Arial"/>
        </w:rPr>
        <w:t xml:space="preserve"> in order to review existing research. </w:t>
      </w:r>
      <w:r w:rsidR="0096469B">
        <w:rPr>
          <w:rFonts w:cs="Arial"/>
        </w:rPr>
        <w:t xml:space="preserve">The </w:t>
      </w:r>
      <w:r w:rsidR="00626164">
        <w:rPr>
          <w:rFonts w:cs="Arial"/>
        </w:rPr>
        <w:t>following</w:t>
      </w:r>
      <w:r w:rsidR="0096469B">
        <w:rPr>
          <w:rFonts w:cs="Arial"/>
        </w:rPr>
        <w:t xml:space="preserve"> section</w:t>
      </w:r>
      <w:r w:rsidR="00626164">
        <w:rPr>
          <w:rFonts w:cs="Arial"/>
        </w:rPr>
        <w:t>s</w:t>
      </w:r>
      <w:r w:rsidR="0096469B">
        <w:rPr>
          <w:rFonts w:cs="Arial"/>
        </w:rPr>
        <w:t xml:space="preserve"> will </w:t>
      </w:r>
      <w:r w:rsidR="0096469B" w:rsidRPr="00855F44">
        <w:rPr>
          <w:rFonts w:cs="Arial"/>
        </w:rPr>
        <w:t xml:space="preserve">discuss </w:t>
      </w:r>
      <w:r w:rsidR="00D31B04">
        <w:rPr>
          <w:rFonts w:cs="Arial"/>
        </w:rPr>
        <w:t>current guidance</w:t>
      </w:r>
      <w:r w:rsidR="003E7DDD" w:rsidRPr="00855F44">
        <w:rPr>
          <w:rFonts w:cs="Arial"/>
        </w:rPr>
        <w:t xml:space="preserve"> when attending mental health crisis calls, </w:t>
      </w:r>
      <w:r w:rsidR="00626164">
        <w:rPr>
          <w:rFonts w:cs="Arial"/>
        </w:rPr>
        <w:t xml:space="preserve">police encounters and potential barriers, Crisis Support Teams already implemented, safety for all involved and current mental health training that police officers receive. </w:t>
      </w:r>
    </w:p>
    <w:p w14:paraId="1BAC597D" w14:textId="09AACFEE" w:rsidR="00D31B04" w:rsidRPr="00D31B04" w:rsidRDefault="00D31B04" w:rsidP="00E9262D">
      <w:pPr>
        <w:spacing w:line="360" w:lineRule="auto"/>
        <w:jc w:val="both"/>
        <w:rPr>
          <w:rFonts w:cs="Arial"/>
          <w:u w:val="single"/>
        </w:rPr>
      </w:pPr>
      <w:r w:rsidRPr="00D31B04">
        <w:rPr>
          <w:rFonts w:cs="Arial"/>
          <w:u w:val="single"/>
        </w:rPr>
        <w:t>Current Guidance</w:t>
      </w:r>
    </w:p>
    <w:p w14:paraId="64EA925A" w14:textId="1D9ADD33" w:rsidR="00830568" w:rsidRDefault="00830568" w:rsidP="00E9262D">
      <w:pPr>
        <w:spacing w:line="360" w:lineRule="auto"/>
        <w:jc w:val="both"/>
        <w:rPr>
          <w:rFonts w:cs="Arial"/>
        </w:rPr>
      </w:pPr>
      <w:r>
        <w:rPr>
          <w:rFonts w:cs="Arial"/>
        </w:rPr>
        <w:t>It is paramount that new</w:t>
      </w:r>
      <w:r w:rsidR="0024614C">
        <w:rPr>
          <w:rFonts w:cs="Arial"/>
        </w:rPr>
        <w:t xml:space="preserve"> policing</w:t>
      </w:r>
      <w:r>
        <w:rPr>
          <w:rFonts w:cs="Arial"/>
        </w:rPr>
        <w:t xml:space="preserve"> techniques</w:t>
      </w:r>
      <w:r w:rsidR="00992D11">
        <w:rPr>
          <w:rFonts w:cs="Arial"/>
        </w:rPr>
        <w:t xml:space="preserve"> </w:t>
      </w:r>
      <w:r>
        <w:rPr>
          <w:rFonts w:cs="Arial"/>
        </w:rPr>
        <w:t xml:space="preserve">are used to ensure mental health patients </w:t>
      </w:r>
      <w:r w:rsidR="004E6AB5">
        <w:rPr>
          <w:rFonts w:cs="Arial"/>
        </w:rPr>
        <w:t xml:space="preserve">who are in crisis </w:t>
      </w:r>
      <w:r>
        <w:rPr>
          <w:rFonts w:cs="Arial"/>
        </w:rPr>
        <w:t xml:space="preserve">receive the care they need in a timely manner, whilst also ensuring </w:t>
      </w:r>
      <w:r w:rsidR="004E6AB5">
        <w:rPr>
          <w:rFonts w:cs="Arial"/>
        </w:rPr>
        <w:t xml:space="preserve">policing </w:t>
      </w:r>
      <w:r>
        <w:rPr>
          <w:rFonts w:cs="Arial"/>
        </w:rPr>
        <w:t xml:space="preserve">staff </w:t>
      </w:r>
      <w:r w:rsidR="004E6AB5">
        <w:rPr>
          <w:rFonts w:cs="Arial"/>
        </w:rPr>
        <w:t xml:space="preserve">and mental health practitioners </w:t>
      </w:r>
      <w:r>
        <w:rPr>
          <w:rFonts w:cs="Arial"/>
        </w:rPr>
        <w:t xml:space="preserve">remain safe. The College of Policing (2022) emphasises the importance of patience, de-escalation, compassion and effective communication when attending mental health calls so </w:t>
      </w:r>
      <w:r w:rsidR="00D92DFB">
        <w:rPr>
          <w:rFonts w:cs="Arial"/>
        </w:rPr>
        <w:t>the person</w:t>
      </w:r>
      <w:r w:rsidR="008F26A6">
        <w:rPr>
          <w:rFonts w:cs="Arial"/>
        </w:rPr>
        <w:t xml:space="preserve"> in crisis can </w:t>
      </w:r>
      <w:r>
        <w:rPr>
          <w:rFonts w:cs="Arial"/>
        </w:rPr>
        <w:t xml:space="preserve">receive the best outcome. This is essential for police officers who attend individuals in </w:t>
      </w:r>
      <w:r w:rsidR="004E6AB5">
        <w:rPr>
          <w:rFonts w:cs="Arial"/>
        </w:rPr>
        <w:t>cris</w:t>
      </w:r>
      <w:r w:rsidR="002928B9">
        <w:rPr>
          <w:rFonts w:cs="Arial"/>
        </w:rPr>
        <w:t>e</w:t>
      </w:r>
      <w:r w:rsidR="004E6AB5">
        <w:rPr>
          <w:rFonts w:cs="Arial"/>
        </w:rPr>
        <w:t xml:space="preserve">s </w:t>
      </w:r>
      <w:r>
        <w:rPr>
          <w:rFonts w:cs="Arial"/>
        </w:rPr>
        <w:t xml:space="preserve">in the community, as further escalation of the situation could lead to violence, unpredictable behaviour and arresting the individual, further delaying them </w:t>
      </w:r>
      <w:r w:rsidR="00626164">
        <w:rPr>
          <w:rFonts w:cs="Arial"/>
        </w:rPr>
        <w:t xml:space="preserve">from </w:t>
      </w:r>
      <w:r>
        <w:rPr>
          <w:rFonts w:cs="Arial"/>
        </w:rPr>
        <w:t xml:space="preserve">receiving appropriate mental health care. These guidelines reflect a more empathetic approach to policing, </w:t>
      </w:r>
      <w:r w:rsidR="002559CC">
        <w:rPr>
          <w:rFonts w:cs="Arial"/>
        </w:rPr>
        <w:t xml:space="preserve">as opposed to </w:t>
      </w:r>
      <w:r w:rsidR="00D92DFB">
        <w:rPr>
          <w:rFonts w:cs="Arial"/>
        </w:rPr>
        <w:t xml:space="preserve">immediate </w:t>
      </w:r>
      <w:r w:rsidR="002559CC">
        <w:rPr>
          <w:rFonts w:cs="Arial"/>
        </w:rPr>
        <w:t xml:space="preserve">use of force, </w:t>
      </w:r>
      <w:r>
        <w:rPr>
          <w:rFonts w:cs="Arial"/>
        </w:rPr>
        <w:t>whilst acknowledging the challenges faced when interacting with individuals experiencing a mental health crisis. Within the Mental Health Act (</w:t>
      </w:r>
      <w:r w:rsidR="00D92DFB">
        <w:rPr>
          <w:rFonts w:cs="Arial"/>
        </w:rPr>
        <w:t>UK Government</w:t>
      </w:r>
      <w:r w:rsidR="004A688F">
        <w:rPr>
          <w:rFonts w:cs="Arial"/>
        </w:rPr>
        <w:t xml:space="preserve">, </w:t>
      </w:r>
      <w:r>
        <w:rPr>
          <w:rFonts w:cs="Arial"/>
        </w:rPr>
        <w:t>2017)</w:t>
      </w:r>
      <w:r w:rsidRPr="008F26A6">
        <w:rPr>
          <w:rFonts w:cs="Arial"/>
          <w:color w:val="FF0000"/>
        </w:rPr>
        <w:t xml:space="preserve"> </w:t>
      </w:r>
      <w:r>
        <w:rPr>
          <w:rFonts w:cs="Arial"/>
        </w:rPr>
        <w:t xml:space="preserve">a police officer is able to detain an individual if they feel they pose a risk to others or themselves due to a mental illness, in order for them to be assessed by a trained mental health practitioner. This therefore allows the officers to take the individual to a place of safety, </w:t>
      </w:r>
      <w:r w:rsidR="00D163F3">
        <w:rPr>
          <w:rFonts w:cs="Arial"/>
        </w:rPr>
        <w:t>enabling</w:t>
      </w:r>
      <w:r>
        <w:rPr>
          <w:rFonts w:cs="Arial"/>
        </w:rPr>
        <w:t xml:space="preserve"> a prompt assessment of their mental health which keeps the individual and public safe from harm. Furthermore, the mental health practitioner</w:t>
      </w:r>
      <w:r w:rsidR="004E6AB5">
        <w:rPr>
          <w:rFonts w:cs="Arial"/>
        </w:rPr>
        <w:t xml:space="preserve"> within the hospital</w:t>
      </w:r>
      <w:r>
        <w:rPr>
          <w:rFonts w:cs="Arial"/>
        </w:rPr>
        <w:t xml:space="preserve"> will </w:t>
      </w:r>
      <w:r w:rsidR="004E6AB5">
        <w:rPr>
          <w:rFonts w:cs="Arial"/>
        </w:rPr>
        <w:t xml:space="preserve">be able to </w:t>
      </w:r>
      <w:r>
        <w:rPr>
          <w:rFonts w:cs="Arial"/>
        </w:rPr>
        <w:t>assess the individual</w:t>
      </w:r>
      <w:r w:rsidR="004E6AB5">
        <w:rPr>
          <w:rFonts w:cs="Arial"/>
        </w:rPr>
        <w:t xml:space="preserve"> and is</w:t>
      </w:r>
      <w:r>
        <w:rPr>
          <w:rFonts w:cs="Arial"/>
        </w:rPr>
        <w:t xml:space="preserve"> trained to deal with a variety of mental health disorders that police officers do not have training </w:t>
      </w:r>
      <w:r w:rsidR="004A688F">
        <w:rPr>
          <w:rFonts w:cs="Arial"/>
        </w:rPr>
        <w:t>in and</w:t>
      </w:r>
      <w:r>
        <w:rPr>
          <w:rFonts w:cs="Arial"/>
        </w:rPr>
        <w:t xml:space="preserve"> would not be competent to assess the individual’s mental state within the community. </w:t>
      </w:r>
    </w:p>
    <w:p w14:paraId="5CFC294E" w14:textId="77777777" w:rsidR="003D2282" w:rsidRPr="00544FA9" w:rsidRDefault="003D2282" w:rsidP="003D2282">
      <w:pPr>
        <w:spacing w:line="360" w:lineRule="auto"/>
        <w:jc w:val="both"/>
        <w:rPr>
          <w:rFonts w:cs="Arial"/>
          <w:u w:val="single"/>
        </w:rPr>
      </w:pPr>
      <w:r w:rsidRPr="00544FA9">
        <w:rPr>
          <w:rFonts w:cs="Arial"/>
          <w:u w:val="single"/>
        </w:rPr>
        <w:t xml:space="preserve">Mental Health Training </w:t>
      </w:r>
    </w:p>
    <w:p w14:paraId="573D2369" w14:textId="6B72F12C" w:rsidR="00CA3098" w:rsidRDefault="003D2282" w:rsidP="00CA3098">
      <w:pPr>
        <w:spacing w:line="360" w:lineRule="auto"/>
        <w:jc w:val="both"/>
        <w:rPr>
          <w:rStyle w:val="lookup-resultcontent"/>
          <w:rFonts w:cs="Arial"/>
        </w:rPr>
      </w:pPr>
      <w:r>
        <w:rPr>
          <w:rStyle w:val="lookup-resultcontent"/>
          <w:rFonts w:cs="Arial"/>
        </w:rPr>
        <w:t xml:space="preserve">A </w:t>
      </w:r>
      <w:r>
        <w:rPr>
          <w:shd w:val="clear" w:color="auto" w:fill="FFFFFF"/>
        </w:rPr>
        <w:t xml:space="preserve">study has explored that police officers who respond to mental health calls, tend to make behavioural assessments in order to determine potential threats and the mental state of that individual, despite not having any mental health training, which may negatively affect decision making (Freeze and Campbell, 2024). The decision police officers make when attending these calls could be potentially life threatening if the incorrect decision is made, for example by not recognising the need for a mental health assessment of a person in crisis. Following on from this, Lynch (2024) recognises that police officers are responsible for emergency mental health calls despite being ill equipped to deal with mental health illnesses due to lack of training, consequently leading to disproportionate arrests or </w:t>
      </w:r>
      <w:r>
        <w:rPr>
          <w:shd w:val="clear" w:color="auto" w:fill="FFFFFF"/>
        </w:rPr>
        <w:lastRenderedPageBreak/>
        <w:t>officers attempting to discharge the care needs of the individual to an appropriate service. This not only puts police officers at risk of making the incorrect decision, but the individuals who are in a mental health crisis are also at risk.</w:t>
      </w:r>
      <w:r>
        <w:rPr>
          <w:rStyle w:val="lookup-resultcontent"/>
          <w:rFonts w:cs="Arial"/>
        </w:rPr>
        <w:t xml:space="preserve"> A</w:t>
      </w:r>
      <w:r>
        <w:rPr>
          <w:rStyle w:val="lookup-resultcontent"/>
        </w:rPr>
        <w:t xml:space="preserve">dditionally, </w:t>
      </w:r>
      <w:r>
        <w:rPr>
          <w:rStyle w:val="lookup-resultcontent"/>
          <w:rFonts w:cs="Arial"/>
        </w:rPr>
        <w:t>Compton (2022) identifies that police officers who are not trained in mental health crisis are frequently utilised as first responders to mental health calls which results in force being used and criminalisation of the service user</w:t>
      </w:r>
      <w:r w:rsidR="00870728">
        <w:rPr>
          <w:rStyle w:val="lookup-resultcontent"/>
          <w:rFonts w:cs="Arial"/>
        </w:rPr>
        <w:t xml:space="preserve">. </w:t>
      </w:r>
      <w:r w:rsidR="00327902">
        <w:rPr>
          <w:rStyle w:val="lookup-resultcontent"/>
          <w:rFonts w:cs="Arial"/>
        </w:rPr>
        <w:t>However,</w:t>
      </w:r>
      <w:r w:rsidR="00870728">
        <w:rPr>
          <w:rStyle w:val="lookup-resultcontent"/>
          <w:rFonts w:cs="Arial"/>
        </w:rPr>
        <w:t xml:space="preserve"> Compton (2022) continues to explain that </w:t>
      </w:r>
      <w:r w:rsidR="00EF2EF6">
        <w:rPr>
          <w:rStyle w:val="lookup-resultcontent"/>
          <w:rFonts w:cs="Arial"/>
        </w:rPr>
        <w:t xml:space="preserve">police </w:t>
      </w:r>
      <w:r>
        <w:rPr>
          <w:rStyle w:val="lookup-resultcontent"/>
          <w:rFonts w:cs="Arial"/>
        </w:rPr>
        <w:t>officers</w:t>
      </w:r>
      <w:r w:rsidR="00EF2EF6">
        <w:rPr>
          <w:rStyle w:val="lookup-resultcontent"/>
          <w:rFonts w:cs="Arial"/>
        </w:rPr>
        <w:t xml:space="preserve"> who have had further training in mental health </w:t>
      </w:r>
      <w:r w:rsidR="00327902">
        <w:rPr>
          <w:rStyle w:val="lookup-resultcontent"/>
          <w:rFonts w:cs="Arial"/>
        </w:rPr>
        <w:t xml:space="preserve">crisis situations </w:t>
      </w:r>
      <w:r w:rsidR="00EF2EF6">
        <w:rPr>
          <w:rStyle w:val="lookup-resultcontent"/>
          <w:rFonts w:cs="Arial"/>
        </w:rPr>
        <w:t xml:space="preserve">could assist in </w:t>
      </w:r>
      <w:r w:rsidR="00E43B81">
        <w:rPr>
          <w:rStyle w:val="lookup-resultcontent"/>
          <w:rFonts w:cs="Arial"/>
        </w:rPr>
        <w:t xml:space="preserve">more appropriate de-escalation techniques, reducing </w:t>
      </w:r>
      <w:r>
        <w:rPr>
          <w:rStyle w:val="lookup-resultcontent"/>
          <w:rFonts w:cs="Arial"/>
        </w:rPr>
        <w:t>the amount of force used and provid</w:t>
      </w:r>
      <w:r w:rsidR="00E43B81">
        <w:rPr>
          <w:rStyle w:val="lookup-resultcontent"/>
          <w:rFonts w:cs="Arial"/>
        </w:rPr>
        <w:t>ing</w:t>
      </w:r>
      <w:r>
        <w:rPr>
          <w:rStyle w:val="lookup-resultcontent"/>
          <w:rFonts w:cs="Arial"/>
        </w:rPr>
        <w:t xml:space="preserve"> the service user with adequate referrals to supporting services they need. </w:t>
      </w:r>
      <w:r w:rsidR="00327902">
        <w:rPr>
          <w:rStyle w:val="lookup-resultcontent"/>
          <w:rFonts w:cs="Arial"/>
        </w:rPr>
        <w:t xml:space="preserve">This has a significant impact on service delivery within communities </w:t>
      </w:r>
      <w:r w:rsidR="007B6845">
        <w:rPr>
          <w:rStyle w:val="lookup-resultcontent"/>
          <w:rFonts w:cs="Arial"/>
        </w:rPr>
        <w:t xml:space="preserve">and how those in crisis receive help. </w:t>
      </w:r>
      <w:r w:rsidR="00FF2F84">
        <w:rPr>
          <w:rFonts w:cs="Arial"/>
        </w:rPr>
        <w:t>Chidgey et al. (2019</w:t>
      </w:r>
      <w:r w:rsidR="00FF2F84" w:rsidRPr="00C821B5">
        <w:rPr>
          <w:rFonts w:cs="Arial"/>
        </w:rPr>
        <w:t>) has</w:t>
      </w:r>
      <w:r w:rsidR="00FF2F84">
        <w:rPr>
          <w:rFonts w:cs="Arial"/>
        </w:rPr>
        <w:t xml:space="preserve"> concluded that further police training is paramount when police officers attend individuals in a mental health crisis, as many calls involve suicide or self-harm and are likely to involve aggressive or violent behaviour, which increases the risk of harm to officers and bystanders. </w:t>
      </w:r>
      <w:r>
        <w:rPr>
          <w:rStyle w:val="lookup-resultcontent"/>
          <w:rFonts w:cs="Arial"/>
        </w:rPr>
        <w:t xml:space="preserve">Using officers as first responders to mental health calls without specialised training fails to meet the individuals needs when in a mental health crisis, by lacking mental health training and varied de-escalation techniques which ultimately could lead to use of force or restraint. </w:t>
      </w:r>
      <w:r w:rsidR="00477848">
        <w:rPr>
          <w:rStyle w:val="lookup-resultcontent"/>
          <w:rFonts w:cs="Arial"/>
        </w:rPr>
        <w:t xml:space="preserve">However, police officers can be seen as necessary on scene to ensure the safety of all involved. </w:t>
      </w:r>
    </w:p>
    <w:p w14:paraId="236A4C8C" w14:textId="531063FB" w:rsidR="00CA3098" w:rsidRPr="00544FA9" w:rsidRDefault="00CA3098" w:rsidP="00CA3098">
      <w:pPr>
        <w:spacing w:line="360" w:lineRule="auto"/>
        <w:jc w:val="both"/>
        <w:rPr>
          <w:rFonts w:cs="Arial"/>
          <w:u w:val="single"/>
        </w:rPr>
      </w:pPr>
      <w:r w:rsidRPr="00544FA9">
        <w:rPr>
          <w:u w:val="single"/>
        </w:rPr>
        <w:t>Safety</w:t>
      </w:r>
    </w:p>
    <w:p w14:paraId="64C364A5" w14:textId="77777777" w:rsidR="007F038C" w:rsidRDefault="00CA3098" w:rsidP="00E9262D">
      <w:pPr>
        <w:spacing w:line="360" w:lineRule="auto"/>
        <w:jc w:val="both"/>
        <w:rPr>
          <w:rStyle w:val="lookup-resultcontent"/>
          <w:rFonts w:cs="Arial"/>
        </w:rPr>
      </w:pPr>
      <w:r>
        <w:rPr>
          <w:rFonts w:cs="Arial"/>
        </w:rPr>
        <w:t>Concerns have been raised by Frankham, Jacobi and</w:t>
      </w:r>
      <w:r w:rsidRPr="0050446C">
        <w:rPr>
          <w:shd w:val="clear" w:color="auto" w:fill="FFFFFF"/>
        </w:rPr>
        <w:t xml:space="preserve"> </w:t>
      </w:r>
      <w:r>
        <w:rPr>
          <w:shd w:val="clear" w:color="auto" w:fill="FFFFFF"/>
        </w:rPr>
        <w:t>Vaidyanathan (2021)</w:t>
      </w:r>
      <w:r>
        <w:rPr>
          <w:rFonts w:cs="Arial"/>
        </w:rPr>
        <w:t xml:space="preserve"> regarding mental health calls to police departments, as public interaction with police officers may turn confrontational, leading to arresting </w:t>
      </w:r>
      <w:r w:rsidR="00AC6CAC">
        <w:rPr>
          <w:rFonts w:cs="Arial"/>
        </w:rPr>
        <w:t>in</w:t>
      </w:r>
      <w:r w:rsidR="00552553">
        <w:rPr>
          <w:rFonts w:cs="Arial"/>
        </w:rPr>
        <w:t>dividuals in</w:t>
      </w:r>
      <w:r w:rsidR="00AC6CAC">
        <w:rPr>
          <w:rFonts w:cs="Arial"/>
        </w:rPr>
        <w:t xml:space="preserve"> a mental health crisis which </w:t>
      </w:r>
      <w:r w:rsidR="00552553">
        <w:rPr>
          <w:rFonts w:cs="Arial"/>
        </w:rPr>
        <w:t>may further</w:t>
      </w:r>
      <w:r w:rsidR="00AC6CAC">
        <w:rPr>
          <w:rFonts w:cs="Arial"/>
        </w:rPr>
        <w:t xml:space="preserve"> lead to </w:t>
      </w:r>
      <w:r w:rsidR="00552553">
        <w:rPr>
          <w:rFonts w:cs="Arial"/>
        </w:rPr>
        <w:t>untimely assessments and support</w:t>
      </w:r>
      <w:r>
        <w:rPr>
          <w:rFonts w:cs="Arial"/>
        </w:rPr>
        <w:t>.</w:t>
      </w:r>
      <w:r>
        <w:rPr>
          <w:shd w:val="clear" w:color="auto" w:fill="FFFFFF"/>
        </w:rPr>
        <w:t xml:space="preserve"> </w:t>
      </w:r>
      <w:r>
        <w:rPr>
          <w:rFonts w:cs="Arial"/>
        </w:rPr>
        <w:t xml:space="preserve">There may not be any alternative to the use of force if the individual is displaying aggressive </w:t>
      </w:r>
      <w:r w:rsidR="00E051A6">
        <w:rPr>
          <w:rFonts w:cs="Arial"/>
        </w:rPr>
        <w:t xml:space="preserve">or </w:t>
      </w:r>
      <w:r>
        <w:rPr>
          <w:rFonts w:cs="Arial"/>
        </w:rPr>
        <w:t>viole</w:t>
      </w:r>
      <w:r w:rsidR="00E051A6">
        <w:rPr>
          <w:rFonts w:cs="Arial"/>
        </w:rPr>
        <w:t xml:space="preserve">nt behaviour </w:t>
      </w:r>
      <w:r>
        <w:rPr>
          <w:rFonts w:cs="Arial"/>
        </w:rPr>
        <w:t xml:space="preserve">as police officers need to keep themselves safe as well as the individual and the public. Although arresting an individual in crisis does not meet their mental health needs immediately, it </w:t>
      </w:r>
      <w:r w:rsidR="00164377">
        <w:rPr>
          <w:rFonts w:cs="Arial"/>
        </w:rPr>
        <w:t xml:space="preserve">may be </w:t>
      </w:r>
      <w:r>
        <w:rPr>
          <w:rFonts w:cs="Arial"/>
        </w:rPr>
        <w:t xml:space="preserve">essential to protect everyone involved before ensuring a mental health assessment is carried out. </w:t>
      </w:r>
      <w:r>
        <w:t>Burns (2023) also recognises the need for police input with certain mental health patients who can be threatening and violent when in a mental health crisis. This supports the previous study and how vital it is that police officers do attend these calls to keep everyone safe and ensure the individual displaying aggressive behaviour has a mental health assessment when the situation is de-escalated and safe. If safety is not the first priority, this could lead to further injuries and danger for everyone involved.</w:t>
      </w:r>
      <w:r>
        <w:rPr>
          <w:rFonts w:cs="Arial"/>
        </w:rPr>
        <w:t xml:space="preserve"> Finally, </w:t>
      </w:r>
      <w:proofErr w:type="spellStart"/>
      <w:r>
        <w:rPr>
          <w:rFonts w:cs="Arial"/>
        </w:rPr>
        <w:t>Jachimowsk</w:t>
      </w:r>
      <w:proofErr w:type="spellEnd"/>
      <w:r>
        <w:rPr>
          <w:rFonts w:cs="Arial"/>
        </w:rPr>
        <w:t xml:space="preserve"> et al. (2021) highlights the rise in interactions between police officers and individuals with mental health issues as services continue to decline and emphasises the need for an increase in resources within the community to deal with mental health patients and prevent unnecessary arrests and escalation of violence or stress. Therefore, the reduction in anxiety when in times of distress can further decrease the risk of outbursts of violence or criminal damage. </w:t>
      </w:r>
    </w:p>
    <w:p w14:paraId="6CB920DF" w14:textId="339E8E3C" w:rsidR="00D31B04" w:rsidRPr="00F86CCF" w:rsidRDefault="00D31B04" w:rsidP="00E9262D">
      <w:pPr>
        <w:spacing w:line="360" w:lineRule="auto"/>
        <w:jc w:val="both"/>
        <w:rPr>
          <w:rFonts w:cs="Arial"/>
        </w:rPr>
      </w:pPr>
      <w:r w:rsidRPr="00D31B04">
        <w:rPr>
          <w:rFonts w:cs="Arial"/>
          <w:u w:val="single"/>
        </w:rPr>
        <w:lastRenderedPageBreak/>
        <w:t xml:space="preserve">Police Encounters </w:t>
      </w:r>
    </w:p>
    <w:p w14:paraId="15FD6E8C" w14:textId="0FF243C3" w:rsidR="00830568" w:rsidRPr="001A3A80" w:rsidRDefault="00830568" w:rsidP="00E9262D">
      <w:pPr>
        <w:spacing w:line="360" w:lineRule="auto"/>
        <w:jc w:val="both"/>
      </w:pPr>
      <w:r>
        <w:t xml:space="preserve">It has been recognised that police encounters with individuals in a </w:t>
      </w:r>
      <w:r w:rsidR="002928B9">
        <w:t>mental health crisis</w:t>
      </w:r>
      <w:r>
        <w:t xml:space="preserve"> can often be complicated, time consuming and frustrating for both parties, including poor interagency collaboration which creates a barrier to mental health services</w:t>
      </w:r>
      <w:r w:rsidR="00BC08F1">
        <w:t xml:space="preserve"> and</w:t>
      </w:r>
      <w:r>
        <w:t xml:space="preserve"> eventually impacting the care given to the individual in crisis (McDaniel, Moss and Pease, 2020). </w:t>
      </w:r>
      <w:r w:rsidR="00BF27E3">
        <w:t xml:space="preserve">The complications involved with </w:t>
      </w:r>
      <w:r w:rsidR="001A3A80">
        <w:t xml:space="preserve">police officers who lack appropriate mental health training assess individuals in crisis in the community </w:t>
      </w:r>
      <w:r w:rsidR="00BF27E3">
        <w:t xml:space="preserve">can </w:t>
      </w:r>
      <w:r w:rsidR="001A3A80">
        <w:t xml:space="preserve">lead to further </w:t>
      </w:r>
      <w:r w:rsidR="0067074F">
        <w:t xml:space="preserve">increased anxiety </w:t>
      </w:r>
      <w:r w:rsidR="001A3A80">
        <w:t xml:space="preserve">and frustrations from the individual having a mental health crisis. </w:t>
      </w:r>
      <w:r w:rsidR="00AE0185">
        <w:rPr>
          <w:rFonts w:cs="Arial"/>
        </w:rPr>
        <w:t>A</w:t>
      </w:r>
      <w:r>
        <w:rPr>
          <w:rFonts w:cs="Arial"/>
        </w:rPr>
        <w:t xml:space="preserve"> study has revealed that the role of</w:t>
      </w:r>
      <w:r w:rsidR="005933D7">
        <w:rPr>
          <w:rFonts w:cs="Arial"/>
        </w:rPr>
        <w:t xml:space="preserve"> armed</w:t>
      </w:r>
      <w:r>
        <w:rPr>
          <w:rFonts w:cs="Arial"/>
        </w:rPr>
        <w:t xml:space="preserve"> police officers attending emergency calls needs to be reduced as this can cause further anxiety for individuals, and </w:t>
      </w:r>
      <w:r w:rsidR="003F71BB">
        <w:rPr>
          <w:rFonts w:cs="Arial"/>
        </w:rPr>
        <w:t xml:space="preserve">therefore </w:t>
      </w:r>
      <w:r>
        <w:rPr>
          <w:rFonts w:cs="Arial"/>
        </w:rPr>
        <w:t>social and mental health services need to be used to assist individuals in the community in a mental health crisis (Murray et al</w:t>
      </w:r>
      <w:r w:rsidR="00992D11">
        <w:rPr>
          <w:rFonts w:cs="Arial"/>
        </w:rPr>
        <w:t>.</w:t>
      </w:r>
      <w:r>
        <w:rPr>
          <w:rFonts w:cs="Arial"/>
        </w:rPr>
        <w:t xml:space="preserve">, 2022). </w:t>
      </w:r>
      <w:r w:rsidR="004D563A">
        <w:rPr>
          <w:rFonts w:cs="Arial"/>
        </w:rPr>
        <w:t>However, if</w:t>
      </w:r>
      <w:r>
        <w:rPr>
          <w:rFonts w:cs="Arial"/>
        </w:rPr>
        <w:t xml:space="preserve"> the role of an attending police officers tends to increase anxiety for individuals,  this could potentially be solved by covertly attending these calls</w:t>
      </w:r>
      <w:r w:rsidR="0050446C">
        <w:rPr>
          <w:rFonts w:cs="Arial"/>
        </w:rPr>
        <w:t>, whereby officers are in plain clothes,</w:t>
      </w:r>
      <w:r>
        <w:rPr>
          <w:rFonts w:cs="Arial"/>
        </w:rPr>
        <w:t xml:space="preserve"> which could aid in better de-escalation of situations with the mental health practitioner instead of potentially evoking an anxiety response from some individuals.</w:t>
      </w:r>
      <w:r w:rsidR="005933D7">
        <w:rPr>
          <w:rFonts w:cs="Arial"/>
        </w:rPr>
        <w:t xml:space="preserve"> </w:t>
      </w:r>
      <w:r w:rsidR="0088193B">
        <w:rPr>
          <w:rFonts w:cs="Arial"/>
        </w:rPr>
        <w:t xml:space="preserve">This could be a safer alternative than a mental health practitioner attending mental health crisis calls as a lone worker. </w:t>
      </w:r>
    </w:p>
    <w:p w14:paraId="6642734C" w14:textId="10D1CE75" w:rsidR="00D31B04" w:rsidRPr="00D31B04" w:rsidRDefault="00D31B04" w:rsidP="00E9262D">
      <w:pPr>
        <w:spacing w:line="360" w:lineRule="auto"/>
        <w:jc w:val="both"/>
        <w:rPr>
          <w:rFonts w:cs="Arial"/>
          <w:u w:val="single"/>
        </w:rPr>
      </w:pPr>
      <w:r w:rsidRPr="00D31B04">
        <w:rPr>
          <w:rFonts w:cs="Arial"/>
          <w:u w:val="single"/>
        </w:rPr>
        <w:t>Crisis Support Teams</w:t>
      </w:r>
    </w:p>
    <w:p w14:paraId="05D255FB" w14:textId="77777777" w:rsidR="007F038C" w:rsidRDefault="00830568" w:rsidP="00F86CCF">
      <w:pPr>
        <w:spacing w:line="360" w:lineRule="auto"/>
        <w:jc w:val="both"/>
      </w:pPr>
      <w:r>
        <w:rPr>
          <w:rFonts w:cs="Arial"/>
        </w:rPr>
        <w:t>Semple et al</w:t>
      </w:r>
      <w:r w:rsidR="00992D11">
        <w:rPr>
          <w:rFonts w:cs="Arial"/>
        </w:rPr>
        <w:t>.</w:t>
      </w:r>
      <w:r>
        <w:rPr>
          <w:rFonts w:cs="Arial"/>
        </w:rPr>
        <w:t xml:space="preserve"> (2021) has discussed how a Crisis Support Team within a Canadian police service has impacted the police’s response to mental health</w:t>
      </w:r>
      <w:r w:rsidR="00CD64FB">
        <w:rPr>
          <w:rFonts w:cs="Arial"/>
        </w:rPr>
        <w:t xml:space="preserve"> crisis</w:t>
      </w:r>
      <w:r>
        <w:rPr>
          <w:rFonts w:cs="Arial"/>
        </w:rPr>
        <w:t xml:space="preserve"> incidents, by improving the quality of care given to mental health individuals and a reduction in time spent at calls and costs to the policing service. Currently, within the UK police force, there is not a mental health response team that can aim to de-escalate potentially dangerous situations whilst working in the best interests of the person of concern. This could therefore mean that force is used to restrain the individual who is posing a threat, or </w:t>
      </w:r>
      <w:r w:rsidR="008E4882">
        <w:rPr>
          <w:rFonts w:cs="Arial"/>
        </w:rPr>
        <w:t xml:space="preserve">tasers are used </w:t>
      </w:r>
      <w:r>
        <w:rPr>
          <w:rFonts w:cs="Arial"/>
        </w:rPr>
        <w:t xml:space="preserve">to try and get the situation under control. </w:t>
      </w:r>
      <w:r w:rsidR="005A641C">
        <w:rPr>
          <w:rFonts w:cs="Arial"/>
        </w:rPr>
        <w:t xml:space="preserve">Within a mental health practitioner on scene, de-escalation may prevent use of force. </w:t>
      </w:r>
      <w:r>
        <w:rPr>
          <w:rFonts w:cs="Arial"/>
        </w:rPr>
        <w:t xml:space="preserve">However, despite the benefits of the previous study, further crisis </w:t>
      </w:r>
      <w:r>
        <w:t xml:space="preserve">intervention teams involving frontline officers and mental health practitioners has shown challenges within an area of Canada when attending mental health crisis calls, including poor social support, low resources and difficulties with staffing and working hours (Koziarski, O’Connor and Frederick, 2021). Therefore, there would need to be enough resources to provide care to all incoming emergency calls and improved </w:t>
      </w:r>
      <w:r w:rsidR="005A641C">
        <w:t xml:space="preserve">staffing from </w:t>
      </w:r>
      <w:r>
        <w:t>social services to enable mental health patients in the community to be cared for</w:t>
      </w:r>
      <w:r w:rsidR="00B3614F">
        <w:t xml:space="preserve"> when in crisis</w:t>
      </w:r>
      <w:r>
        <w:t xml:space="preserve">. </w:t>
      </w:r>
    </w:p>
    <w:p w14:paraId="650C9A93" w14:textId="36F8E768" w:rsidR="007C35A9" w:rsidRDefault="00830568" w:rsidP="00F86CCF">
      <w:pPr>
        <w:spacing w:line="360" w:lineRule="auto"/>
        <w:jc w:val="both"/>
      </w:pPr>
      <w:r>
        <w:t xml:space="preserve">Further findings from a study suggest that co-response units involving police and mental health trained professionals, benefit the management of individuals within the community </w:t>
      </w:r>
      <w:r w:rsidR="00CB1738">
        <w:t xml:space="preserve">who </w:t>
      </w:r>
      <w:r>
        <w:t>show</w:t>
      </w:r>
      <w:r w:rsidR="00CB1738">
        <w:t xml:space="preserve"> </w:t>
      </w:r>
      <w:r>
        <w:t xml:space="preserve">signs of suicidal ideation, whilst also decreasing use of force and hospital transfers that are unnecessary (Blais and </w:t>
      </w:r>
      <w:r>
        <w:lastRenderedPageBreak/>
        <w:t>Brisebois, 2021). Not only can these units benefit the individuals in the community, but if they can be treated in the community, it prevents delays with police services and allows people to get the best care. Moreover, Yang et al</w:t>
      </w:r>
      <w:r w:rsidR="00992D11">
        <w:t>.</w:t>
      </w:r>
      <w:r>
        <w:t xml:space="preserve"> (2024) emphasises the benefits of mental health response units involving police officers and healthcare practitioners to attend mental health calls including</w:t>
      </w:r>
      <w:r w:rsidR="00A5354C">
        <w:t xml:space="preserve"> improved</w:t>
      </w:r>
      <w:r>
        <w:t xml:space="preserve"> crisis de-escalation, cost effective benefits and a reduction on the pressures to criminal system. Therefore, police officers do not find themselves in compromising situations, attempting to assess and determine if the individual needs to be taken to a mental health unit for further assessment or if they can be left at home. This can also prevent individuals </w:t>
      </w:r>
      <w:r w:rsidR="006008F8">
        <w:t xml:space="preserve">being detained </w:t>
      </w:r>
      <w:r>
        <w:t xml:space="preserve">in order to ensure they are assessed by a trained practitioner. </w:t>
      </w:r>
      <w:r w:rsidR="006F039B">
        <w:t>As discussed above, r</w:t>
      </w:r>
      <w:r>
        <w:t>esponse units involving police officers and mental health professionals</w:t>
      </w:r>
      <w:r w:rsidR="006F039B">
        <w:t xml:space="preserve"> </w:t>
      </w:r>
      <w:r>
        <w:t>have been highlighted as beneficial to individuals in cris</w:t>
      </w:r>
      <w:r w:rsidR="002928B9">
        <w:t>es</w:t>
      </w:r>
      <w:r>
        <w:t xml:space="preserve"> to improve referral processes, however, there is little research to conclude if these units reduce injury or use of force when attending mental health calls (Ghelani, Douglin and Diebold, 2023). </w:t>
      </w:r>
      <w:r w:rsidR="002A5304">
        <w:t xml:space="preserve">This suggests that </w:t>
      </w:r>
      <w:r w:rsidR="00C63E75">
        <w:t>response units with mental health practitioners can improve referrals into an inpatient setting for individuals in crisis within the community, however,  a reduction in</w:t>
      </w:r>
      <w:r>
        <w:t xml:space="preserve"> the use of force</w:t>
      </w:r>
      <w:r w:rsidR="00C63E75">
        <w:t xml:space="preserve"> was unable to be determined. </w:t>
      </w:r>
    </w:p>
    <w:p w14:paraId="28A382C7" w14:textId="22A6CC36" w:rsidR="00F86CCF" w:rsidRDefault="00F86CCF" w:rsidP="00E9262D">
      <w:pPr>
        <w:spacing w:line="360" w:lineRule="auto"/>
        <w:jc w:val="both"/>
      </w:pPr>
      <w:r>
        <w:rPr>
          <w:shd w:val="clear" w:color="auto" w:fill="FFFFFF"/>
        </w:rPr>
        <w:t xml:space="preserve">It has been </w:t>
      </w:r>
      <w:r w:rsidR="007C35A9">
        <w:rPr>
          <w:shd w:val="clear" w:color="auto" w:fill="FFFFFF"/>
        </w:rPr>
        <w:t xml:space="preserve">further </w:t>
      </w:r>
      <w:r>
        <w:rPr>
          <w:shd w:val="clear" w:color="auto" w:fill="FFFFFF"/>
        </w:rPr>
        <w:t>suggested that a social worker could attend mental health calls to make assessments but recognises the need for a  police officer to also attend to ensure everyone remains safe and the individual receives the care they need (</w:t>
      </w:r>
      <w:bookmarkStart w:id="0" w:name="_Hlk180771495"/>
      <w:r>
        <w:rPr>
          <w:shd w:val="clear" w:color="auto" w:fill="FFFFFF"/>
        </w:rPr>
        <w:t xml:space="preserve">Lynch, 2024). </w:t>
      </w:r>
      <w:bookmarkEnd w:id="0"/>
      <w:r>
        <w:rPr>
          <w:shd w:val="clear" w:color="auto" w:fill="FFFFFF"/>
        </w:rPr>
        <w:t xml:space="preserve">This would therefore make a positive impact for the UK police force, by safeguarding officers from making decisions they are not trained to make, ensuring anyone in the community in a mental health crisis gets the best care at first contact, and police officers are there if necessary to protect the public, the individual </w:t>
      </w:r>
      <w:r w:rsidR="004D16E6">
        <w:rPr>
          <w:shd w:val="clear" w:color="auto" w:fill="FFFFFF"/>
        </w:rPr>
        <w:t xml:space="preserve">in crisis </w:t>
      </w:r>
      <w:r>
        <w:rPr>
          <w:shd w:val="clear" w:color="auto" w:fill="FFFFFF"/>
        </w:rPr>
        <w:t>and mental health practitioner.</w:t>
      </w:r>
      <w:r w:rsidR="004D16E6">
        <w:rPr>
          <w:shd w:val="clear" w:color="auto" w:fill="FFFFFF"/>
        </w:rPr>
        <w:t xml:space="preserve"> </w:t>
      </w:r>
      <w:r>
        <w:t>Similar to previous studies, Rohrer (2021) suggests that mental health calls should be attended by police officers and mental health practitioners as police officers can lack mental health knowledge</w:t>
      </w:r>
      <w:r w:rsidR="00DB2751">
        <w:t xml:space="preserve"> and</w:t>
      </w:r>
      <w:r>
        <w:t xml:space="preserve"> de-escalation techniques leading to interactions ending poorly between</w:t>
      </w:r>
      <w:r w:rsidR="00DB2751">
        <w:t xml:space="preserve"> those in a mental health crisis</w:t>
      </w:r>
      <w:r>
        <w:t xml:space="preserve"> and police officers. Thus, by working as a team within the community, individuals in cris</w:t>
      </w:r>
      <w:r w:rsidR="00837A83">
        <w:t>i</w:t>
      </w:r>
      <w:r>
        <w:t>s can have assessments at the first point of contact, with police officers in the background to ensure everyone is safe.</w:t>
      </w:r>
      <w:r w:rsidRPr="00BB5399">
        <w:rPr>
          <w:rStyle w:val="lookup-resultcontent"/>
          <w:shd w:val="clear" w:color="auto" w:fill="FFFFFF"/>
        </w:rPr>
        <w:t xml:space="preserve"> </w:t>
      </w:r>
      <w:r>
        <w:rPr>
          <w:rStyle w:val="lookup-resultcontent"/>
          <w:shd w:val="clear" w:color="auto" w:fill="FFFFFF"/>
        </w:rPr>
        <w:t xml:space="preserve">Moreover, </w:t>
      </w:r>
      <w:r>
        <w:rPr>
          <w:rStyle w:val="lookup-resultcontent"/>
          <w:rFonts w:cs="Arial"/>
        </w:rPr>
        <w:t>Marcus and  Stergiopoulos (2022) acknowledges that police officers are used as first responders for mental health calls and recognises that specialised intervention teams consisting of police officers and trained mental health professionals can aid in reducing aggression and violence</w:t>
      </w:r>
      <w:r w:rsidR="00866F14">
        <w:rPr>
          <w:rStyle w:val="lookup-resultcontent"/>
          <w:rFonts w:cs="Arial"/>
        </w:rPr>
        <w:t>.</w:t>
      </w:r>
      <w:r w:rsidR="00866F14">
        <w:rPr>
          <w:rStyle w:val="lookup-resultcontent"/>
        </w:rPr>
        <w:t xml:space="preserve"> Furthermore, </w:t>
      </w:r>
      <w:r w:rsidR="00866F14">
        <w:rPr>
          <w:rFonts w:cs="Arial"/>
        </w:rPr>
        <w:t>i</w:t>
      </w:r>
      <w:r w:rsidR="00B24100">
        <w:rPr>
          <w:rFonts w:cs="Arial"/>
        </w:rPr>
        <w:t>t has been identified that a mental health crisis team within the community has not only prevented unnecessary hospital admissions but has successfully improved policing services by reducing the use of force when attending mental health calls (Blais et al., 2022)</w:t>
      </w:r>
      <w:r w:rsidR="00FA4E45">
        <w:t>. This could</w:t>
      </w:r>
      <w:r w:rsidR="001A3A80">
        <w:t xml:space="preserve"> </w:t>
      </w:r>
      <w:r w:rsidR="00FA4E45">
        <w:t xml:space="preserve">improve outcomes from </w:t>
      </w:r>
      <w:r w:rsidR="001A3A80">
        <w:t>mental health calls w</w:t>
      </w:r>
      <w:r w:rsidR="00E73C1E">
        <w:t>hen</w:t>
      </w:r>
      <w:r w:rsidR="001A3A80">
        <w:t xml:space="preserve"> trained practitioners who </w:t>
      </w:r>
      <w:r w:rsidR="00E73C1E">
        <w:t xml:space="preserve">have </w:t>
      </w:r>
      <w:r w:rsidR="00AE47AF">
        <w:t xml:space="preserve">extensive </w:t>
      </w:r>
      <w:r w:rsidR="00E73C1E">
        <w:t>training on de-escalation are involved</w:t>
      </w:r>
      <w:r w:rsidR="00AE47AF">
        <w:t xml:space="preserve"> with police officers to ensure best outco</w:t>
      </w:r>
      <w:r w:rsidR="00BB6E5F">
        <w:t>mes for each situation.</w:t>
      </w:r>
    </w:p>
    <w:p w14:paraId="43E2B5A3" w14:textId="4782203A" w:rsidR="00544FA9" w:rsidRPr="007F038C" w:rsidRDefault="00544FA9" w:rsidP="00E9262D">
      <w:pPr>
        <w:spacing w:line="360" w:lineRule="auto"/>
        <w:jc w:val="both"/>
        <w:rPr>
          <w:u w:val="single"/>
          <w:shd w:val="clear" w:color="auto" w:fill="FFFFFF"/>
        </w:rPr>
      </w:pPr>
      <w:r w:rsidRPr="007F038C">
        <w:rPr>
          <w:u w:val="single"/>
          <w:shd w:val="clear" w:color="auto" w:fill="FFFFFF"/>
        </w:rPr>
        <w:lastRenderedPageBreak/>
        <w:t>Conclusion</w:t>
      </w:r>
    </w:p>
    <w:p w14:paraId="749CB046" w14:textId="506B47AF" w:rsidR="00C14352" w:rsidRPr="00A12A32" w:rsidRDefault="007F038C" w:rsidP="00A12A32">
      <w:pPr>
        <w:spacing w:line="360" w:lineRule="auto"/>
        <w:jc w:val="both"/>
      </w:pPr>
      <w:r w:rsidRPr="00A12A32">
        <w:t>This literature review has discussed current guidance for police officers when attending mental health crisis calls</w:t>
      </w:r>
      <w:r w:rsidR="009A64A9">
        <w:t>, ensuring everyone involved is safe</w:t>
      </w:r>
      <w:r w:rsidR="00A12A32" w:rsidRPr="00A12A32">
        <w:t xml:space="preserve"> and </w:t>
      </w:r>
      <w:r w:rsidRPr="00A12A32">
        <w:t>potential barriers</w:t>
      </w:r>
      <w:r w:rsidR="00C62F44">
        <w:t xml:space="preserve"> police officers may face</w:t>
      </w:r>
      <w:r w:rsidR="00A12A32" w:rsidRPr="00A12A32">
        <w:t xml:space="preserve">. It has further discussed the limited mental health training that police officers receive and the use of a Crisis Intervention Team that </w:t>
      </w:r>
      <w:r w:rsidR="00BB413E" w:rsidRPr="00A12A32">
        <w:t>has already been</w:t>
      </w:r>
      <w:r w:rsidR="00BB413E">
        <w:t xml:space="preserve"> </w:t>
      </w:r>
      <w:r w:rsidR="00A12A32">
        <w:t>implemented in different countries.</w:t>
      </w:r>
      <w:r w:rsidR="003E410E">
        <w:t xml:space="preserve"> The following section will discuss the research methodology used to investigate the</w:t>
      </w:r>
      <w:r w:rsidR="003E410E" w:rsidRPr="007A7B07">
        <w:rPr>
          <w:rFonts w:cs="Arial"/>
          <w:color w:val="000000"/>
          <w:shd w:val="clear" w:color="auto" w:fill="FFFFFF"/>
        </w:rPr>
        <w:t> perceived strengths and limitations of implementing alternative approaches to policing, relating to mental health incidents</w:t>
      </w:r>
      <w:r w:rsidR="00BB413E">
        <w:rPr>
          <w:rFonts w:cs="Arial"/>
          <w:color w:val="000000"/>
          <w:shd w:val="clear" w:color="auto" w:fill="FFFFFF"/>
        </w:rPr>
        <w:t>.</w:t>
      </w:r>
    </w:p>
    <w:p w14:paraId="060F2580" w14:textId="77777777" w:rsidR="00E9262D" w:rsidRDefault="00E9262D" w:rsidP="00E9262D">
      <w:pPr>
        <w:spacing w:line="360" w:lineRule="auto"/>
        <w:rPr>
          <w:u w:val="single"/>
        </w:rPr>
      </w:pPr>
    </w:p>
    <w:p w14:paraId="5C62FFDA" w14:textId="77777777" w:rsidR="00C14352" w:rsidRDefault="00C14352" w:rsidP="00CE6DB9">
      <w:pPr>
        <w:rPr>
          <w:u w:val="single"/>
        </w:rPr>
      </w:pPr>
    </w:p>
    <w:p w14:paraId="3032CF7D" w14:textId="77777777" w:rsidR="00802312" w:rsidRDefault="00802312" w:rsidP="00CE6DB9">
      <w:pPr>
        <w:rPr>
          <w:u w:val="single"/>
        </w:rPr>
      </w:pPr>
    </w:p>
    <w:p w14:paraId="6EE86342" w14:textId="77777777" w:rsidR="004A688F" w:rsidRDefault="004A688F" w:rsidP="00CE6DB9">
      <w:pPr>
        <w:rPr>
          <w:u w:val="single"/>
        </w:rPr>
      </w:pPr>
    </w:p>
    <w:p w14:paraId="7181CFA0" w14:textId="77777777" w:rsidR="00802312" w:rsidRDefault="00802312" w:rsidP="00CE6DB9">
      <w:pPr>
        <w:rPr>
          <w:u w:val="single"/>
        </w:rPr>
      </w:pPr>
    </w:p>
    <w:p w14:paraId="3368D3F1" w14:textId="77777777" w:rsidR="00C14352" w:rsidRDefault="00C14352" w:rsidP="00CE6DB9">
      <w:pPr>
        <w:rPr>
          <w:u w:val="single"/>
        </w:rPr>
      </w:pPr>
    </w:p>
    <w:p w14:paraId="18D85668" w14:textId="77777777" w:rsidR="00F25E47" w:rsidRDefault="00F25E47" w:rsidP="00CE6DB9">
      <w:pPr>
        <w:rPr>
          <w:u w:val="single"/>
        </w:rPr>
      </w:pPr>
    </w:p>
    <w:p w14:paraId="0B6FD66F" w14:textId="77777777" w:rsidR="00F25E47" w:rsidRDefault="00F25E47" w:rsidP="00CE6DB9">
      <w:pPr>
        <w:rPr>
          <w:u w:val="single"/>
        </w:rPr>
      </w:pPr>
    </w:p>
    <w:p w14:paraId="08212FE9" w14:textId="77777777" w:rsidR="00F25E47" w:rsidRDefault="00F25E47" w:rsidP="00CE6DB9">
      <w:pPr>
        <w:rPr>
          <w:u w:val="single"/>
        </w:rPr>
      </w:pPr>
    </w:p>
    <w:p w14:paraId="01C34AB8" w14:textId="77777777" w:rsidR="00F25E47" w:rsidRDefault="00F25E47" w:rsidP="00CE6DB9">
      <w:pPr>
        <w:rPr>
          <w:u w:val="single"/>
        </w:rPr>
      </w:pPr>
    </w:p>
    <w:p w14:paraId="3954E09E" w14:textId="77777777" w:rsidR="00F25E47" w:rsidRDefault="00F25E47" w:rsidP="00CE6DB9">
      <w:pPr>
        <w:rPr>
          <w:u w:val="single"/>
        </w:rPr>
      </w:pPr>
    </w:p>
    <w:p w14:paraId="31B371F6" w14:textId="77777777" w:rsidR="00F25E47" w:rsidRDefault="00F25E47" w:rsidP="00CE6DB9">
      <w:pPr>
        <w:rPr>
          <w:u w:val="single"/>
        </w:rPr>
      </w:pPr>
    </w:p>
    <w:p w14:paraId="2A856F1C" w14:textId="77777777" w:rsidR="00F25E47" w:rsidRDefault="00F25E47" w:rsidP="00CE6DB9">
      <w:pPr>
        <w:rPr>
          <w:u w:val="single"/>
        </w:rPr>
      </w:pPr>
    </w:p>
    <w:p w14:paraId="2F2DE2B8" w14:textId="77777777" w:rsidR="00F25E47" w:rsidRDefault="00F25E47" w:rsidP="00CE6DB9">
      <w:pPr>
        <w:rPr>
          <w:u w:val="single"/>
        </w:rPr>
      </w:pPr>
    </w:p>
    <w:p w14:paraId="0096A692" w14:textId="77777777" w:rsidR="00F25E47" w:rsidRDefault="00F25E47" w:rsidP="00CE6DB9">
      <w:pPr>
        <w:rPr>
          <w:u w:val="single"/>
        </w:rPr>
      </w:pPr>
    </w:p>
    <w:p w14:paraId="21CC5023" w14:textId="77777777" w:rsidR="00F25E47" w:rsidRDefault="00F25E47" w:rsidP="00CE6DB9">
      <w:pPr>
        <w:rPr>
          <w:u w:val="single"/>
        </w:rPr>
      </w:pPr>
    </w:p>
    <w:p w14:paraId="2D3A79CE" w14:textId="77777777" w:rsidR="00F25E47" w:rsidRDefault="00F25E47" w:rsidP="00CE6DB9">
      <w:pPr>
        <w:rPr>
          <w:u w:val="single"/>
        </w:rPr>
      </w:pPr>
    </w:p>
    <w:p w14:paraId="67CB2EBD" w14:textId="77777777" w:rsidR="00F25E47" w:rsidRDefault="00F25E47" w:rsidP="00CE6DB9">
      <w:pPr>
        <w:rPr>
          <w:u w:val="single"/>
        </w:rPr>
      </w:pPr>
    </w:p>
    <w:p w14:paraId="6C080165" w14:textId="77777777" w:rsidR="00F25E47" w:rsidRDefault="00F25E47" w:rsidP="00CE6DB9">
      <w:pPr>
        <w:rPr>
          <w:u w:val="single"/>
        </w:rPr>
      </w:pPr>
    </w:p>
    <w:p w14:paraId="1A821110" w14:textId="77777777" w:rsidR="00F25E47" w:rsidRDefault="00F25E47" w:rsidP="00CE6DB9">
      <w:pPr>
        <w:rPr>
          <w:u w:val="single"/>
        </w:rPr>
      </w:pPr>
    </w:p>
    <w:p w14:paraId="354F1B87" w14:textId="77777777" w:rsidR="00F25E47" w:rsidRDefault="00F25E47" w:rsidP="00CE6DB9">
      <w:pPr>
        <w:rPr>
          <w:u w:val="single"/>
        </w:rPr>
      </w:pPr>
    </w:p>
    <w:p w14:paraId="438CE56C" w14:textId="77777777" w:rsidR="00F25E47" w:rsidRDefault="00F25E47" w:rsidP="00CE6DB9">
      <w:pPr>
        <w:rPr>
          <w:u w:val="single"/>
        </w:rPr>
      </w:pPr>
    </w:p>
    <w:p w14:paraId="3034FEF6" w14:textId="77777777" w:rsidR="00F25E47" w:rsidRDefault="00F25E47" w:rsidP="00CE6DB9">
      <w:pPr>
        <w:rPr>
          <w:u w:val="single"/>
        </w:rPr>
      </w:pPr>
    </w:p>
    <w:p w14:paraId="54EBF467" w14:textId="77777777" w:rsidR="00F25E47" w:rsidRDefault="00F25E47" w:rsidP="00CE6DB9">
      <w:pPr>
        <w:rPr>
          <w:u w:val="single"/>
        </w:rPr>
      </w:pPr>
    </w:p>
    <w:p w14:paraId="6F9C1B55" w14:textId="49E0FA2F" w:rsidR="00911C71" w:rsidRPr="00243EFB" w:rsidRDefault="00C14352" w:rsidP="00243EFB">
      <w:pPr>
        <w:rPr>
          <w:u w:val="single"/>
        </w:rPr>
      </w:pPr>
      <w:r w:rsidRPr="007031BB">
        <w:rPr>
          <w:u w:val="single"/>
        </w:rPr>
        <w:lastRenderedPageBreak/>
        <w:t xml:space="preserve">Methodology </w:t>
      </w:r>
    </w:p>
    <w:p w14:paraId="5969152C" w14:textId="77777777" w:rsidR="007031BB" w:rsidRPr="007031BB" w:rsidRDefault="007031BB" w:rsidP="00CE6DB9">
      <w:pPr>
        <w:rPr>
          <w:u w:val="single"/>
        </w:rPr>
      </w:pPr>
    </w:p>
    <w:p w14:paraId="4DC06935" w14:textId="77777777" w:rsidR="00830568" w:rsidRPr="007A7B07" w:rsidRDefault="00830568" w:rsidP="00830568">
      <w:pPr>
        <w:spacing w:line="360" w:lineRule="auto"/>
        <w:rPr>
          <w:u w:val="single"/>
        </w:rPr>
      </w:pPr>
      <w:r w:rsidRPr="007A7B07">
        <w:rPr>
          <w:u w:val="single"/>
        </w:rPr>
        <w:t xml:space="preserve">Introduction </w:t>
      </w:r>
    </w:p>
    <w:p w14:paraId="6990F376" w14:textId="23601965" w:rsidR="00830568" w:rsidRPr="007A7B07" w:rsidRDefault="00830568" w:rsidP="00830568">
      <w:pPr>
        <w:spacing w:line="360" w:lineRule="auto"/>
        <w:jc w:val="both"/>
      </w:pPr>
      <w:r w:rsidRPr="007A7B07">
        <w:t xml:space="preserve">This chapter outlines the research methodology that will be used to investigate </w:t>
      </w:r>
      <w:r w:rsidRPr="007A7B07">
        <w:rPr>
          <w:rFonts w:cs="Arial"/>
          <w:color w:val="000000"/>
          <w:shd w:val="clear" w:color="auto" w:fill="FFFFFF"/>
        </w:rPr>
        <w:t xml:space="preserve">the perceived strengths and limitations of implementing alternative approaches to policing, relating to mental health incidents. An appropriate selection of research methods is paramount to ensure the research undertaken is valid and reliable. </w:t>
      </w:r>
      <w:r w:rsidRPr="007A7B07">
        <w:t xml:space="preserve">Researchers have been described as detectives who follow clues, which may or may not lead to development of knowledge and address the problem in question (Collins 2019). This chapter will identify research strategies, data collection and </w:t>
      </w:r>
      <w:r w:rsidR="00A12279">
        <w:t>how the data will be analysed</w:t>
      </w:r>
      <w:r w:rsidRPr="007A7B07">
        <w:t xml:space="preserve"> along with </w:t>
      </w:r>
      <w:r w:rsidR="00A12279">
        <w:t xml:space="preserve">the </w:t>
      </w:r>
      <w:r w:rsidRPr="007A7B07">
        <w:t>limitations of</w:t>
      </w:r>
      <w:r w:rsidR="00A12279">
        <w:t xml:space="preserve"> the</w:t>
      </w:r>
      <w:r w:rsidRPr="007A7B07">
        <w:t xml:space="preserve"> research</w:t>
      </w:r>
      <w:r w:rsidR="00A12279">
        <w:t xml:space="preserve"> study. This is in </w:t>
      </w:r>
      <w:r w:rsidRPr="007A7B07">
        <w:t xml:space="preserve">order to develop future knowledge and address the research question. The research question was chosen </w:t>
      </w:r>
      <w:r w:rsidR="00A12279">
        <w:t>as</w:t>
      </w:r>
      <w:r w:rsidRPr="007A7B07">
        <w:t xml:space="preserve"> current research</w:t>
      </w:r>
      <w:r w:rsidR="0066376C">
        <w:t xml:space="preserve"> does not identify whether </w:t>
      </w:r>
      <w:r w:rsidRPr="007A7B07">
        <w:t>alternative approaches when attending mental health calls as a police officer</w:t>
      </w:r>
      <w:r w:rsidR="0066376C">
        <w:t xml:space="preserve"> is beneficial within South Wales</w:t>
      </w:r>
      <w:r w:rsidR="0017053E">
        <w:t xml:space="preserve"> Police</w:t>
      </w:r>
      <w:r w:rsidR="0066376C">
        <w:t>.</w:t>
      </w:r>
    </w:p>
    <w:p w14:paraId="78D8F491" w14:textId="77777777" w:rsidR="00830568" w:rsidRPr="007A7B07" w:rsidRDefault="00830568" w:rsidP="00830568">
      <w:pPr>
        <w:spacing w:line="360" w:lineRule="auto"/>
        <w:rPr>
          <w:u w:val="single"/>
        </w:rPr>
      </w:pPr>
      <w:r w:rsidRPr="007A7B07">
        <w:rPr>
          <w:u w:val="single"/>
        </w:rPr>
        <w:t xml:space="preserve">Research Strategy </w:t>
      </w:r>
    </w:p>
    <w:p w14:paraId="3307ACD4" w14:textId="6143C8C5" w:rsidR="00243EFB" w:rsidRPr="00722C79" w:rsidRDefault="00830568" w:rsidP="00830568">
      <w:pPr>
        <w:spacing w:line="360" w:lineRule="auto"/>
        <w:jc w:val="both"/>
      </w:pPr>
      <w:r w:rsidRPr="007A7B07">
        <w:t xml:space="preserve">This dissertation will look to use surveys as the research method to gather data from participants within </w:t>
      </w:r>
      <w:r w:rsidR="009E3819">
        <w:t>South Wales Police</w:t>
      </w:r>
      <w:r w:rsidRPr="007A7B07">
        <w:t xml:space="preserve">. </w:t>
      </w:r>
      <w:r w:rsidR="009E3819">
        <w:t xml:space="preserve">The data collection method will use primary research to gather findings in a short time frame in relation to the dissertation question. </w:t>
      </w:r>
      <w:r w:rsidRPr="007A7B07">
        <w:t xml:space="preserve">Primary data has been discussed as data that is collected by me as the researcher (Jegede et al., 2020). </w:t>
      </w:r>
      <w:r w:rsidR="009E3819" w:rsidRPr="002775B5">
        <w:t xml:space="preserve">By using primary research, it will ensure that </w:t>
      </w:r>
      <w:r w:rsidR="009E3819">
        <w:t xml:space="preserve">the data found is </w:t>
      </w:r>
      <w:r w:rsidR="009E3819" w:rsidRPr="002775B5">
        <w:t>up to date and based on current opinions and thoughts of serving police officers</w:t>
      </w:r>
      <w:r w:rsidR="009E3819">
        <w:t xml:space="preserve"> in South Wales Police</w:t>
      </w:r>
      <w:r w:rsidR="009E3819" w:rsidRPr="002775B5">
        <w:t>.</w:t>
      </w:r>
      <w:r w:rsidR="009E3819">
        <w:t xml:space="preserve"> </w:t>
      </w:r>
      <w:r w:rsidRPr="007A7B07">
        <w:t xml:space="preserve">Furthermore, Terrell (2022) discusses secondary research as work that references primary sources such as textbooks, journals and biographies. Both primary and secondary research is beneficial to help progress future knowledge and improve on current practices. </w:t>
      </w:r>
      <w:r w:rsidR="008F7069">
        <w:t xml:space="preserve">However, this survey will use primary research only. </w:t>
      </w:r>
      <w:r w:rsidR="008F7069" w:rsidRPr="00444DBB">
        <w:t xml:space="preserve">The platform that will be used is Survey Monkey which allows users to create surveys for free. The survey will also give consistent and structured questions that will be the same to all participants. I intend to disseminate the surveys out via my work email to the population of all serving police officers within South Wales police force who attend mental health related calls. This includes response and armed police officers. I aim to have a sample size of roughly thirty respondents from the population chosen who will complete the survey in full. </w:t>
      </w:r>
      <w:r w:rsidR="009E3819">
        <w:t xml:space="preserve">I aim to have fifteen respondents from armed policing and fifteen respondents from response policing. </w:t>
      </w:r>
      <w:r w:rsidR="008F7069" w:rsidRPr="00444DBB">
        <w:t>The initial question will be able to identify if the respondent is in the armed police or response policing. All participants will remain anonymous to ensure respondents feel comfortable which could aid with more honest responses.</w:t>
      </w:r>
      <w:r w:rsidR="00F63F62" w:rsidRPr="00F63F62">
        <w:t xml:space="preserve"> </w:t>
      </w:r>
      <w:r w:rsidR="008A380B">
        <w:t xml:space="preserve">I hope to align my research with positivism as my research will be measurable </w:t>
      </w:r>
      <w:r w:rsidR="00722C79">
        <w:t xml:space="preserve">in order </w:t>
      </w:r>
      <w:r w:rsidR="008A380B">
        <w:t xml:space="preserve">to identify patterns to </w:t>
      </w:r>
      <w:r w:rsidR="008A380B" w:rsidRPr="00722C79">
        <w:t>answers in each question</w:t>
      </w:r>
      <w:r w:rsidR="00722C79" w:rsidRPr="00722C79">
        <w:t xml:space="preserve">. </w:t>
      </w:r>
      <w:r w:rsidR="009E3819" w:rsidRPr="00722C79">
        <w:t xml:space="preserve">Warren and Phair (2021) </w:t>
      </w:r>
      <w:r w:rsidR="00722C79" w:rsidRPr="00722C79">
        <w:t xml:space="preserve">explain </w:t>
      </w:r>
      <w:r w:rsidR="008A380B" w:rsidRPr="00722C79">
        <w:t xml:space="preserve">positivism </w:t>
      </w:r>
      <w:r w:rsidR="008A380B" w:rsidRPr="00722C79">
        <w:lastRenderedPageBreak/>
        <w:t xml:space="preserve">as </w:t>
      </w:r>
      <w:r w:rsidR="00722C79" w:rsidRPr="00722C79">
        <w:t>using objectivity in research and ensuring data is measurable instead of including the influence of respondent’s opinions or views.</w:t>
      </w:r>
      <w:r w:rsidR="00722C79">
        <w:t xml:space="preserve"> My data collection involving ten structured questions will be discussed in the following paragraph in order to obtain measurable data. </w:t>
      </w:r>
    </w:p>
    <w:p w14:paraId="198D95A4" w14:textId="77777777" w:rsidR="00830568" w:rsidRDefault="00830568" w:rsidP="00830568">
      <w:pPr>
        <w:spacing w:line="360" w:lineRule="auto"/>
        <w:rPr>
          <w:u w:val="single"/>
        </w:rPr>
      </w:pPr>
      <w:r w:rsidRPr="007A7B07">
        <w:rPr>
          <w:u w:val="single"/>
        </w:rPr>
        <w:t>Data Collection and Analysis</w:t>
      </w:r>
    </w:p>
    <w:p w14:paraId="67B271CB" w14:textId="39E6273C" w:rsidR="00830568" w:rsidRDefault="00547890" w:rsidP="00830568">
      <w:pPr>
        <w:spacing w:line="360" w:lineRule="auto"/>
        <w:jc w:val="both"/>
      </w:pPr>
      <w:r>
        <w:t>During</w:t>
      </w:r>
      <w:r w:rsidR="00830568" w:rsidRPr="007A7B07">
        <w:t xml:space="preserve"> my data collection, I will </w:t>
      </w:r>
      <w:r>
        <w:t>focus on</w:t>
      </w:r>
      <w:r w:rsidR="00830568" w:rsidRPr="007A7B07">
        <w:t xml:space="preserve"> qua</w:t>
      </w:r>
      <w:r w:rsidR="0001364C">
        <w:t>ntitative</w:t>
      </w:r>
      <w:r w:rsidR="00830568" w:rsidRPr="007A7B07">
        <w:t xml:space="preserve"> data </w:t>
      </w:r>
      <w:r>
        <w:t>and use this in my analysis to examine and interpret my findings</w:t>
      </w:r>
      <w:r w:rsidR="00830568" w:rsidRPr="007A7B07">
        <w:t>.</w:t>
      </w:r>
      <w:r w:rsidR="00830568" w:rsidRPr="007A7B07">
        <w:rPr>
          <w:b/>
          <w:bCs/>
          <w:color w:val="FF0000"/>
        </w:rPr>
        <w:t xml:space="preserve"> </w:t>
      </w:r>
      <w:r w:rsidR="00830568" w:rsidRPr="002775B5">
        <w:t xml:space="preserve">Greetham (2019) </w:t>
      </w:r>
      <w:r w:rsidR="00D376EE">
        <w:t xml:space="preserve">discusses </w:t>
      </w:r>
      <w:r w:rsidR="00830568" w:rsidRPr="002775B5">
        <w:t>quantitative research as basing the conclusion on findings that are measurable or statistical</w:t>
      </w:r>
      <w:r w:rsidR="00C42652">
        <w:t xml:space="preserve"> once analysed</w:t>
      </w:r>
      <w:r w:rsidR="00830568" w:rsidRPr="002775B5">
        <w:t xml:space="preserve">. On the other hand, Greetham (2019) defines qualitative research as data that is not numerical but one that is expressed by opinions or feelings. </w:t>
      </w:r>
      <w:r w:rsidR="00D376EE">
        <w:t xml:space="preserve">However, within this research study I will be obtaining measurable quantitative data that will then be analysed using bar charts and pie charts, to allow me to interpret </w:t>
      </w:r>
      <w:r w:rsidR="002C4FCA">
        <w:t xml:space="preserve">my </w:t>
      </w:r>
      <w:r w:rsidR="0048799A">
        <w:t>primary</w:t>
      </w:r>
      <w:r w:rsidR="00D376EE">
        <w:t xml:space="preserve"> results</w:t>
      </w:r>
      <w:r w:rsidR="0048799A">
        <w:t>,</w:t>
      </w:r>
      <w:r w:rsidR="00D376EE">
        <w:t xml:space="preserve"> by comparing my findings to my research question and previous research within my literature review.</w:t>
      </w:r>
      <w:r w:rsidR="00830568" w:rsidRPr="002775B5">
        <w:rPr>
          <w:shd w:val="clear" w:color="auto" w:fill="FFFFFF"/>
        </w:rPr>
        <w:t xml:space="preserve"> </w:t>
      </w:r>
      <w:r w:rsidR="00654EAD" w:rsidRPr="007A7B07">
        <w:t>Spielman et al. (2021) discusses the importance of analysing findings when doing research in order to examine data and extract answers or insights to contribute to the related field. It is essential that I analyse the data collected in order to identify if it will benefit future policing practice.</w:t>
      </w:r>
      <w:r w:rsidR="00654EAD">
        <w:t xml:space="preserve"> </w:t>
      </w:r>
      <w:proofErr w:type="spellStart"/>
      <w:r w:rsidR="00830568" w:rsidRPr="002775B5">
        <w:rPr>
          <w:shd w:val="clear" w:color="auto" w:fill="FFFFFF"/>
        </w:rPr>
        <w:t>Acharyya</w:t>
      </w:r>
      <w:proofErr w:type="spellEnd"/>
      <w:r w:rsidR="00830568" w:rsidRPr="002775B5">
        <w:rPr>
          <w:shd w:val="clear" w:color="auto" w:fill="FFFFFF"/>
        </w:rPr>
        <w:t xml:space="preserve"> and</w:t>
      </w:r>
      <w:r w:rsidR="00830568" w:rsidRPr="002775B5">
        <w:t xml:space="preserve"> </w:t>
      </w:r>
      <w:r w:rsidR="00830568" w:rsidRPr="002775B5">
        <w:rPr>
          <w:shd w:val="clear" w:color="auto" w:fill="FFFFFF"/>
        </w:rPr>
        <w:t xml:space="preserve">Bhattacharya </w:t>
      </w:r>
      <w:r w:rsidR="00830568" w:rsidRPr="002775B5">
        <w:t>(2020) discuss</w:t>
      </w:r>
      <w:r w:rsidR="0048799A">
        <w:t xml:space="preserve"> the benefits of primary research by having the ability to gather information from a specific group of people, on the posed research question, whereby a secondary source may not answer this question, or it may be unreliable. </w:t>
      </w:r>
      <w:r w:rsidR="002C4FCA">
        <w:t>Therefore, t</w:t>
      </w:r>
      <w:r w:rsidR="00830568" w:rsidRPr="002775B5">
        <w:t xml:space="preserve">hrough my survey I will be asking ten </w:t>
      </w:r>
      <w:r w:rsidR="008F5D42">
        <w:t xml:space="preserve">closed </w:t>
      </w:r>
      <w:r w:rsidR="00830568" w:rsidRPr="002775B5">
        <w:t xml:space="preserve">questions, </w:t>
      </w:r>
      <w:r w:rsidR="0048799A">
        <w:t>to</w:t>
      </w:r>
      <w:r w:rsidR="00830568" w:rsidRPr="002775B5">
        <w:t xml:space="preserve"> police officers </w:t>
      </w:r>
      <w:r w:rsidR="0048799A">
        <w:t xml:space="preserve">in South Wales Police </w:t>
      </w:r>
      <w:r w:rsidR="00830568" w:rsidRPr="002775B5">
        <w:t>who are completing the survey</w:t>
      </w:r>
      <w:r w:rsidR="0048799A">
        <w:t xml:space="preserve">. I have chosen to use closed questions to help ensure each survey is fully completed </w:t>
      </w:r>
      <w:r w:rsidR="00FB767B">
        <w:t xml:space="preserve">as a </w:t>
      </w:r>
      <w:r w:rsidR="00FD1856" w:rsidRPr="002775B5">
        <w:t>time-consuming</w:t>
      </w:r>
      <w:r w:rsidR="00830568" w:rsidRPr="002775B5">
        <w:t xml:space="preserve"> </w:t>
      </w:r>
      <w:r w:rsidR="00FB767B">
        <w:t>survey</w:t>
      </w:r>
      <w:r w:rsidR="00830568" w:rsidRPr="002775B5">
        <w:t xml:space="preserve"> may lead to incompletion. </w:t>
      </w:r>
    </w:p>
    <w:p w14:paraId="15226226" w14:textId="7EF919BB" w:rsidR="00654EAD" w:rsidRDefault="00830568" w:rsidP="00830568">
      <w:pPr>
        <w:spacing w:line="360" w:lineRule="auto"/>
        <w:jc w:val="both"/>
      </w:pPr>
      <w:r w:rsidRPr="007A7B07">
        <w:t>The questions within my survey will begin</w:t>
      </w:r>
      <w:r w:rsidR="00AC14FA">
        <w:t xml:space="preserve"> with</w:t>
      </w:r>
      <w:r w:rsidR="00F51085">
        <w:t xml:space="preserve"> question one which asks</w:t>
      </w:r>
      <w:r w:rsidRPr="007A7B07">
        <w:t xml:space="preserve"> if the officer is in response policing or armed policing. This is to assess the types of responses from</w:t>
      </w:r>
      <w:r w:rsidR="00FD1856">
        <w:t xml:space="preserve"> two</w:t>
      </w:r>
      <w:r w:rsidRPr="007A7B07">
        <w:t xml:space="preserve"> different departments within the police</w:t>
      </w:r>
      <w:r w:rsidR="00523E5D">
        <w:t xml:space="preserve">, whereby I am hoping to receive </w:t>
      </w:r>
      <w:r w:rsidR="00C01B00">
        <w:t>fifteen</w:t>
      </w:r>
      <w:r w:rsidR="00523E5D">
        <w:t xml:space="preserve"> responses from armed police officers and</w:t>
      </w:r>
      <w:r w:rsidR="00C01B00">
        <w:t xml:space="preserve"> fifteen</w:t>
      </w:r>
      <w:r w:rsidR="00523E5D">
        <w:t xml:space="preserve"> responses from response police officers.</w:t>
      </w:r>
      <w:r w:rsidR="00654EAD" w:rsidRPr="00654EAD">
        <w:t xml:space="preserve"> </w:t>
      </w:r>
      <w:r w:rsidR="00654EAD" w:rsidRPr="007A7B07">
        <w:t>The influence of different job roles within the police will be taken into account.</w:t>
      </w:r>
      <w:r w:rsidR="00523E5D">
        <w:t xml:space="preserve"> </w:t>
      </w:r>
      <w:r w:rsidR="00F51085">
        <w:t xml:space="preserve">Question two </w:t>
      </w:r>
      <w:r w:rsidRPr="007A7B07">
        <w:t xml:space="preserve">will </w:t>
      </w:r>
      <w:r w:rsidR="00F51085">
        <w:t xml:space="preserve">ask </w:t>
      </w:r>
      <w:r w:rsidRPr="007A7B07">
        <w:t>how many years the individual has been in service, to help ascertain the amount of experience as a police officer.</w:t>
      </w:r>
      <w:r w:rsidR="00FD1856">
        <w:t xml:space="preserve"> The respondents will be able to choose from the options of less than </w:t>
      </w:r>
      <w:r w:rsidR="00C01B00">
        <w:t xml:space="preserve">one </w:t>
      </w:r>
      <w:r w:rsidR="00FD1856">
        <w:t xml:space="preserve">year, one to three years, four to six years, seven to nine years and ten plus years. </w:t>
      </w:r>
      <w:r w:rsidRPr="007A7B07">
        <w:t xml:space="preserve">Next, </w:t>
      </w:r>
      <w:r w:rsidR="00F51085">
        <w:t>question three</w:t>
      </w:r>
      <w:r w:rsidRPr="007A7B07">
        <w:t xml:space="preserve"> will ask how </w:t>
      </w:r>
      <w:r w:rsidR="00C01B00">
        <w:t xml:space="preserve">regularly </w:t>
      </w:r>
      <w:r w:rsidRPr="007A7B07">
        <w:t xml:space="preserve">the police officer attends mental health calls as this can </w:t>
      </w:r>
      <w:r w:rsidR="00AC14FA">
        <w:t xml:space="preserve">help to </w:t>
      </w:r>
      <w:r w:rsidRPr="007A7B07">
        <w:t xml:space="preserve">determine </w:t>
      </w:r>
      <w:r w:rsidR="00C01B00">
        <w:t>how often they are</w:t>
      </w:r>
      <w:r w:rsidRPr="007A7B07">
        <w:t xml:space="preserve"> in contact with </w:t>
      </w:r>
      <w:r w:rsidR="00C01B00">
        <w:t>individuals in a mental health crisis</w:t>
      </w:r>
      <w:r w:rsidRPr="007A7B07">
        <w:t xml:space="preserve">. </w:t>
      </w:r>
      <w:r w:rsidR="00FD1856">
        <w:t xml:space="preserve">The respondents will be able to choose from the options daily, twice a week, weekly, monthly or other. </w:t>
      </w:r>
      <w:r w:rsidRPr="007A7B07">
        <w:t>After this</w:t>
      </w:r>
      <w:r w:rsidR="00F51085">
        <w:t>, question four</w:t>
      </w:r>
      <w:r w:rsidRPr="007A7B07">
        <w:t xml:space="preserve"> will ask how many of these calls involv</w:t>
      </w:r>
      <w:r w:rsidR="00096C56">
        <w:t>ed physical</w:t>
      </w:r>
      <w:r w:rsidRPr="007A7B07">
        <w:t xml:space="preserve"> </w:t>
      </w:r>
      <w:r w:rsidR="00E130DB" w:rsidRPr="007A7B07">
        <w:t>violence</w:t>
      </w:r>
      <w:r w:rsidR="00096C56">
        <w:t xml:space="preserve"> within the last six months</w:t>
      </w:r>
      <w:r w:rsidR="00FD1856">
        <w:t>,</w:t>
      </w:r>
      <w:r w:rsidR="000C7E11">
        <w:t xml:space="preserve"> to help identify</w:t>
      </w:r>
      <w:r w:rsidR="00A55D1D">
        <w:t xml:space="preserve"> if the presence of a</w:t>
      </w:r>
      <w:r w:rsidR="000C7E11">
        <w:t xml:space="preserve"> </w:t>
      </w:r>
      <w:r w:rsidRPr="007A7B07">
        <w:t xml:space="preserve">police </w:t>
      </w:r>
      <w:r w:rsidR="000C7E11" w:rsidRPr="007A7B07">
        <w:t>officer</w:t>
      </w:r>
      <w:r w:rsidR="00A55D1D">
        <w:t xml:space="preserve"> is</w:t>
      </w:r>
      <w:r w:rsidRPr="007A7B07">
        <w:t xml:space="preserve"> required</w:t>
      </w:r>
      <w:r w:rsidR="000C7E11">
        <w:t xml:space="preserve"> </w:t>
      </w:r>
      <w:r w:rsidR="00A55D1D">
        <w:t>alongside</w:t>
      </w:r>
      <w:r w:rsidR="000C7E11">
        <w:t xml:space="preserve"> a mental health practitioner for safety.</w:t>
      </w:r>
      <w:r w:rsidRPr="007A7B07">
        <w:t xml:space="preserve"> </w:t>
      </w:r>
      <w:r w:rsidR="00FD1856">
        <w:t xml:space="preserve">The respondents will be able to choose from the options all, most, some, </w:t>
      </w:r>
      <w:r w:rsidR="00FD1856">
        <w:lastRenderedPageBreak/>
        <w:t xml:space="preserve">a few </w:t>
      </w:r>
      <w:r w:rsidR="00AC14FA">
        <w:t>or</w:t>
      </w:r>
      <w:r w:rsidR="00FD1856">
        <w:t xml:space="preserve"> none. </w:t>
      </w:r>
      <w:r w:rsidR="00F51085">
        <w:t>Question five</w:t>
      </w:r>
      <w:r w:rsidRPr="007A7B07">
        <w:t xml:space="preserve"> will</w:t>
      </w:r>
      <w:r w:rsidR="00F51085">
        <w:t xml:space="preserve"> then</w:t>
      </w:r>
      <w:r w:rsidRPr="007A7B07">
        <w:t xml:space="preserve"> ask if the</w:t>
      </w:r>
      <w:r w:rsidR="00096C56">
        <w:t xml:space="preserve"> police officer feels </w:t>
      </w:r>
      <w:r w:rsidRPr="007A7B07">
        <w:t>it would be beneficial to have a</w:t>
      </w:r>
      <w:r w:rsidR="00096C56">
        <w:t>n effective</w:t>
      </w:r>
      <w:r w:rsidRPr="007A7B07">
        <w:t xml:space="preserve"> mental health practitioner </w:t>
      </w:r>
      <w:r w:rsidR="00096C56">
        <w:t>on scene during calls where an individual is having a mental health crisis</w:t>
      </w:r>
      <w:r w:rsidRPr="007A7B07">
        <w:t xml:space="preserve">, to identify if there is a </w:t>
      </w:r>
      <w:r w:rsidR="000C788D">
        <w:t xml:space="preserve">perceived </w:t>
      </w:r>
      <w:r w:rsidRPr="007A7B07">
        <w:t>need for the service p</w:t>
      </w:r>
      <w:r w:rsidR="000C788D">
        <w:t>ropo</w:t>
      </w:r>
      <w:r w:rsidRPr="007A7B07">
        <w:t>sed.</w:t>
      </w:r>
      <w:r w:rsidR="00FD1856">
        <w:t xml:space="preserve"> The respondents will be able to choose from the options yes or no.</w:t>
      </w:r>
      <w:r w:rsidRPr="007A7B07">
        <w:t xml:space="preserve"> Next</w:t>
      </w:r>
      <w:r w:rsidR="00F51085">
        <w:t>, question six</w:t>
      </w:r>
      <w:r w:rsidRPr="007A7B07">
        <w:t xml:space="preserve"> </w:t>
      </w:r>
      <w:r w:rsidR="00F51085">
        <w:t xml:space="preserve">will ask the police officers if </w:t>
      </w:r>
      <w:r w:rsidRPr="00217556">
        <w:t xml:space="preserve">they feel it is safe for mental health practitioners to attend </w:t>
      </w:r>
      <w:r w:rsidR="00F51085">
        <w:t xml:space="preserve">mental health crisis </w:t>
      </w:r>
      <w:r w:rsidRPr="00217556">
        <w:t>calls</w:t>
      </w:r>
      <w:r w:rsidR="00096C56">
        <w:t xml:space="preserve"> </w:t>
      </w:r>
      <w:r w:rsidRPr="00217556">
        <w:t xml:space="preserve">without </w:t>
      </w:r>
      <w:r w:rsidR="00096C56">
        <w:t>police presence on scene</w:t>
      </w:r>
      <w:r w:rsidR="00217556" w:rsidRPr="00217556">
        <w:t xml:space="preserve">. </w:t>
      </w:r>
      <w:r w:rsidR="00FD1856" w:rsidRPr="00217556">
        <w:t xml:space="preserve">Again, the </w:t>
      </w:r>
      <w:r w:rsidR="00FD1856" w:rsidRPr="00E94DE2">
        <w:t xml:space="preserve">respondents </w:t>
      </w:r>
      <w:r w:rsidR="00FD1856">
        <w:t>will be able to choose from the options yes or no.</w:t>
      </w:r>
      <w:r w:rsidR="00FD1856" w:rsidRPr="007A7B07">
        <w:t xml:space="preserve"> </w:t>
      </w:r>
      <w:r w:rsidR="00096C56">
        <w:t>Question seven</w:t>
      </w:r>
      <w:r w:rsidRPr="007A7B07">
        <w:t xml:space="preserve"> will </w:t>
      </w:r>
      <w:r w:rsidR="00096C56">
        <w:t>ask respondents about the</w:t>
      </w:r>
      <w:r w:rsidRPr="007A7B07">
        <w:t xml:space="preserve"> outcome</w:t>
      </w:r>
      <w:r w:rsidR="00096C56">
        <w:t>s they have had relating to an individual in a mental health crisis within the last six months.</w:t>
      </w:r>
      <w:r w:rsidR="00E94DE2">
        <w:t xml:space="preserve"> The options for the respondents will include a section 136, whereby the individual is detained for a mental health review, voluntary attendance where the individual volunteers to a mental health review, arrest, sudden death or other.</w:t>
      </w:r>
      <w:r w:rsidRPr="007A7B07">
        <w:t xml:space="preserve"> Linking to the previous question</w:t>
      </w:r>
      <w:r w:rsidR="00096C56">
        <w:t xml:space="preserve">, question eight </w:t>
      </w:r>
      <w:r w:rsidRPr="007A7B07">
        <w:t>w</w:t>
      </w:r>
      <w:r w:rsidR="00096C56">
        <w:t>ill</w:t>
      </w:r>
      <w:r w:rsidRPr="007A7B07">
        <w:t xml:space="preserve"> ascertain which of the above </w:t>
      </w:r>
      <w:r w:rsidR="00096C56">
        <w:t>outcomes from question seven</w:t>
      </w:r>
      <w:r w:rsidRPr="007A7B07">
        <w:t xml:space="preserve"> </w:t>
      </w:r>
      <w:r w:rsidR="00F51085">
        <w:t>occur most frequently</w:t>
      </w:r>
      <w:r w:rsidRPr="007A7B07">
        <w:t xml:space="preserve">. </w:t>
      </w:r>
      <w:r w:rsidR="00217556">
        <w:t xml:space="preserve">The options for the respondents to choose from will include section 136, voluntary attendance, arrest, sudden death or other. </w:t>
      </w:r>
      <w:r w:rsidR="00F51085">
        <w:t xml:space="preserve">Question nine </w:t>
      </w:r>
      <w:r w:rsidRPr="007A7B07">
        <w:t xml:space="preserve">will then ask what the police officer feels is in the best interest of </w:t>
      </w:r>
      <w:r w:rsidR="00F51085">
        <w:t>an</w:t>
      </w:r>
      <w:r w:rsidRPr="007A7B07">
        <w:t xml:space="preserve"> individual in a mental </w:t>
      </w:r>
      <w:r w:rsidRPr="00217556">
        <w:t>health crisis</w:t>
      </w:r>
      <w:r w:rsidR="00F51085">
        <w:t xml:space="preserve"> within the community</w:t>
      </w:r>
      <w:r w:rsidRPr="00217556">
        <w:t xml:space="preserve">. </w:t>
      </w:r>
      <w:r w:rsidR="00217556" w:rsidRPr="00217556">
        <w:t xml:space="preserve">The participants will be able to choose from the answers arrest, nothing, voluntary assessment in hospital, other, section 136 or an assessment in the community by a mental health practitioner. </w:t>
      </w:r>
      <w:r w:rsidRPr="00217556">
        <w:t>Lastly</w:t>
      </w:r>
      <w:r w:rsidRPr="007A7B07">
        <w:t>,</w:t>
      </w:r>
      <w:r w:rsidR="00F51085">
        <w:t xml:space="preserve"> question ten</w:t>
      </w:r>
      <w:r w:rsidRPr="007A7B07">
        <w:t xml:space="preserve"> w</w:t>
      </w:r>
      <w:r w:rsidR="00217556">
        <w:t>ill</w:t>
      </w:r>
      <w:r w:rsidRPr="007A7B07">
        <w:t xml:space="preserve"> ask th</w:t>
      </w:r>
      <w:r w:rsidR="00F51085">
        <w:t>e</w:t>
      </w:r>
      <w:r w:rsidRPr="007A7B07">
        <w:t xml:space="preserve"> police officer</w:t>
      </w:r>
      <w:r w:rsidR="00F51085">
        <w:t>s if</w:t>
      </w:r>
      <w:r w:rsidRPr="007A7B07">
        <w:t xml:space="preserve"> they feel they have </w:t>
      </w:r>
      <w:r w:rsidR="00F51085">
        <w:t>the</w:t>
      </w:r>
      <w:r w:rsidRPr="007A7B07">
        <w:t xml:space="preserve"> necessary training to</w:t>
      </w:r>
      <w:r w:rsidR="00F51085">
        <w:t xml:space="preserve"> safely undertake a mental health assessment in the community. </w:t>
      </w:r>
      <w:r w:rsidR="00494E75">
        <w:t xml:space="preserve">The participants will be able to respond with a yes or no. </w:t>
      </w:r>
      <w:r w:rsidRPr="007A7B07">
        <w:t xml:space="preserve">This is to identify if there </w:t>
      </w:r>
      <w:r w:rsidR="004F659A">
        <w:t>is current adequate mental health training</w:t>
      </w:r>
      <w:r w:rsidRPr="007A7B07">
        <w:t xml:space="preserve"> in place to protect community citizens and support police officers.</w:t>
      </w:r>
    </w:p>
    <w:p w14:paraId="563EEE3B" w14:textId="77777777" w:rsidR="00830568" w:rsidRPr="007A7B07" w:rsidRDefault="00830568" w:rsidP="00830568">
      <w:pPr>
        <w:spacing w:line="360" w:lineRule="auto"/>
        <w:rPr>
          <w:u w:val="single"/>
        </w:rPr>
      </w:pPr>
      <w:r w:rsidRPr="007A7B07">
        <w:rPr>
          <w:u w:val="single"/>
        </w:rPr>
        <w:t>Limitations and Potential Problems</w:t>
      </w:r>
    </w:p>
    <w:p w14:paraId="21F5337E" w14:textId="6BAFC508" w:rsidR="00C22F03" w:rsidRDefault="00830568" w:rsidP="00830568">
      <w:pPr>
        <w:spacing w:line="360" w:lineRule="auto"/>
        <w:jc w:val="both"/>
      </w:pPr>
      <w:r w:rsidRPr="007A7B07">
        <w:t>Some limitations of the research strategy chosen include</w:t>
      </w:r>
      <w:r w:rsidR="005D6439">
        <w:t>s</w:t>
      </w:r>
      <w:r w:rsidRPr="007A7B07">
        <w:t xml:space="preserve"> brief responses that do not capture the depth </w:t>
      </w:r>
      <w:r w:rsidRPr="00E97B90">
        <w:t xml:space="preserve">of opinions. Furthermore, the survey may have a low level of responses which could therefore result in </w:t>
      </w:r>
      <w:r w:rsidRPr="00E97B90">
        <w:rPr>
          <w:rFonts w:cstheme="minorHAnsi"/>
        </w:rPr>
        <w:t>bias</w:t>
      </w:r>
      <w:r w:rsidR="00E97B90" w:rsidRPr="00E97B90">
        <w:rPr>
          <w:rFonts w:cstheme="minorHAnsi"/>
          <w:shd w:val="clear" w:color="auto" w:fill="FFFFFF"/>
        </w:rPr>
        <w:t> if the non-respondents differ in important ways from the respondents.</w:t>
      </w:r>
      <w:r w:rsidRPr="00E97B90">
        <w:rPr>
          <w:rFonts w:cstheme="minorHAnsi"/>
        </w:rPr>
        <w:t xml:space="preserve"> As</w:t>
      </w:r>
      <w:r w:rsidRPr="00E97B90">
        <w:t xml:space="preserve"> </w:t>
      </w:r>
      <w:r w:rsidRPr="007A7B07">
        <w:t xml:space="preserve">this research is time limited, I will not be able to sample a large population which could give more accurate findings if I was able to accommodate this. </w:t>
      </w:r>
      <w:r w:rsidR="00E97B90">
        <w:t xml:space="preserve">However, I will be able to ask eligible colleagues who I work with regularly to complete the questionaries which can boost response numbers. </w:t>
      </w:r>
      <w:r w:rsidR="00887A29">
        <w:t>Furthermore, a</w:t>
      </w:r>
      <w:r w:rsidRPr="007A7B07">
        <w:t xml:space="preserve">s the questionnaire is completed online, the respondents may misinterpret the questions posed which </w:t>
      </w:r>
      <w:r w:rsidR="00887A29">
        <w:t>could</w:t>
      </w:r>
      <w:r w:rsidRPr="007A7B07">
        <w:t xml:space="preserve"> lead to confusion and inaccurate responses. Also, once the survey is sent through email, I will be unable to probe for further detail as you would be able to do so with interviews. The survey is also limited to the number of questions posed as police officers are very busy and therefore it would become time consuming</w:t>
      </w:r>
      <w:r w:rsidR="00C22F03">
        <w:t>.</w:t>
      </w:r>
    </w:p>
    <w:p w14:paraId="5059DA4A" w14:textId="77777777" w:rsidR="00AC14FA" w:rsidRDefault="00AC14FA" w:rsidP="00830568">
      <w:pPr>
        <w:spacing w:line="360" w:lineRule="auto"/>
        <w:jc w:val="both"/>
      </w:pPr>
    </w:p>
    <w:p w14:paraId="632171B0" w14:textId="1D35E39A" w:rsidR="00C22F03" w:rsidRPr="00C22F03" w:rsidRDefault="00C22F03" w:rsidP="00830568">
      <w:pPr>
        <w:spacing w:line="360" w:lineRule="auto"/>
        <w:jc w:val="both"/>
        <w:rPr>
          <w:u w:val="single"/>
        </w:rPr>
      </w:pPr>
      <w:r w:rsidRPr="00C22F03">
        <w:rPr>
          <w:u w:val="single"/>
        </w:rPr>
        <w:lastRenderedPageBreak/>
        <w:t xml:space="preserve">Ethics </w:t>
      </w:r>
    </w:p>
    <w:p w14:paraId="47464219" w14:textId="699C2AF8" w:rsidR="00830568" w:rsidRPr="007A7B07" w:rsidRDefault="00830568" w:rsidP="00830568">
      <w:pPr>
        <w:spacing w:line="360" w:lineRule="auto"/>
        <w:jc w:val="both"/>
      </w:pPr>
      <w:r w:rsidRPr="007A7B07">
        <w:t>This research question could potentially cause emotional distress to colleagues completing questionaries as it will discuss mental health c</w:t>
      </w:r>
      <w:r w:rsidR="007C770C">
        <w:t>risis calls</w:t>
      </w:r>
      <w:r w:rsidRPr="007A7B07">
        <w:t xml:space="preserve"> and using a specialised team to assist individuals in a mental health </w:t>
      </w:r>
      <w:r w:rsidR="001A4D3A" w:rsidRPr="007A7B07">
        <w:t>cris</w:t>
      </w:r>
      <w:r w:rsidR="001A4D3A">
        <w:t>is</w:t>
      </w:r>
      <w:r w:rsidRPr="007A7B07">
        <w:t>. However, all participants will be colleagues within the police who have received training on coping mechanisms for stressful situations. Furthermore, they will also have access to in-house resources such as free counselling from professional psychiatrists and will also be signposted following completion of the questionnaire to any services required if they have found their participation upsetting or triggering in any way.</w:t>
      </w:r>
    </w:p>
    <w:p w14:paraId="6D628BCD" w14:textId="77777777" w:rsidR="00830568" w:rsidRPr="007A7B07" w:rsidRDefault="00830568" w:rsidP="00830568">
      <w:pPr>
        <w:rPr>
          <w:u w:val="single"/>
        </w:rPr>
      </w:pPr>
      <w:r w:rsidRPr="007A7B07">
        <w:rPr>
          <w:u w:val="single"/>
        </w:rPr>
        <w:t>Conclusion</w:t>
      </w:r>
    </w:p>
    <w:p w14:paraId="789A25B0" w14:textId="60E63F82" w:rsidR="00830568" w:rsidRPr="007A7B07" w:rsidRDefault="00830568" w:rsidP="00830568">
      <w:pPr>
        <w:spacing w:line="360" w:lineRule="auto"/>
        <w:jc w:val="both"/>
      </w:pPr>
      <w:r w:rsidRPr="007A7B07">
        <w:t>In conclusion, this chapter has discussed the research methods that will be utilised to collect data eff</w:t>
      </w:r>
      <w:r w:rsidR="009B4A28">
        <w:t>iciently</w:t>
      </w:r>
      <w:r w:rsidRPr="007A7B07">
        <w:t xml:space="preserve"> in order to answer the research question posed. Furthermore, it discussed the</w:t>
      </w:r>
      <w:r w:rsidR="009B4A28">
        <w:t xml:space="preserve"> primary</w:t>
      </w:r>
      <w:r w:rsidRPr="007A7B07">
        <w:t xml:space="preserve"> research strategies</w:t>
      </w:r>
      <w:r w:rsidR="009B4A28">
        <w:t xml:space="preserve"> that will be used. </w:t>
      </w:r>
      <w:r w:rsidRPr="007A7B07">
        <w:t>I have discussed the questions that will be used within my survey to assist in answering my research question</w:t>
      </w:r>
      <w:r w:rsidR="009B4A28">
        <w:t xml:space="preserve"> as well as the response options chosen</w:t>
      </w:r>
      <w:r w:rsidRPr="007A7B07">
        <w:t xml:space="preserve">. This chapter has further discussed how I </w:t>
      </w:r>
      <w:r w:rsidRPr="00B5760A">
        <w:t xml:space="preserve">will analyse these results to extract insightful </w:t>
      </w:r>
      <w:r w:rsidRPr="007A7B07">
        <w:t>information that could help contribute to the answers required for the question to be answered. Lastly, it discussed</w:t>
      </w:r>
      <w:r w:rsidR="00A44324">
        <w:t xml:space="preserve"> potential ethical barriers and</w:t>
      </w:r>
      <w:r w:rsidRPr="007A7B07">
        <w:t xml:space="preserve"> limitations of the methodology</w:t>
      </w:r>
      <w:r w:rsidR="00A44324">
        <w:t xml:space="preserve">, which </w:t>
      </w:r>
      <w:r w:rsidRPr="007A7B07">
        <w:t>inclu</w:t>
      </w:r>
      <w:r w:rsidR="00A44324">
        <w:t xml:space="preserve">de </w:t>
      </w:r>
      <w:r w:rsidRPr="007A7B07">
        <w:t>a limited number of questions</w:t>
      </w:r>
      <w:r w:rsidR="009C6180">
        <w:t xml:space="preserve"> and brief responses that do not capture in depth opinions. </w:t>
      </w:r>
    </w:p>
    <w:p w14:paraId="0976E7EE" w14:textId="77777777" w:rsidR="00C14352" w:rsidRDefault="00C14352" w:rsidP="00CE6DB9">
      <w:pPr>
        <w:rPr>
          <w:u w:val="single"/>
        </w:rPr>
      </w:pPr>
    </w:p>
    <w:p w14:paraId="3A658620" w14:textId="77777777" w:rsidR="00C14352" w:rsidRDefault="00C14352" w:rsidP="00CE6DB9">
      <w:pPr>
        <w:rPr>
          <w:u w:val="single"/>
        </w:rPr>
      </w:pPr>
    </w:p>
    <w:p w14:paraId="5714291E" w14:textId="77777777" w:rsidR="00C14352" w:rsidRDefault="00C14352" w:rsidP="00CE6DB9">
      <w:pPr>
        <w:rPr>
          <w:u w:val="single"/>
        </w:rPr>
      </w:pPr>
    </w:p>
    <w:p w14:paraId="5BB36C6D" w14:textId="77777777" w:rsidR="00C14352" w:rsidRDefault="00C14352" w:rsidP="00CE6DB9">
      <w:pPr>
        <w:rPr>
          <w:u w:val="single"/>
        </w:rPr>
      </w:pPr>
    </w:p>
    <w:p w14:paraId="55A949B6" w14:textId="77777777" w:rsidR="00C14352" w:rsidRDefault="00C14352" w:rsidP="00CE6DB9">
      <w:pPr>
        <w:rPr>
          <w:u w:val="single"/>
        </w:rPr>
      </w:pPr>
    </w:p>
    <w:p w14:paraId="211FBD53" w14:textId="77777777" w:rsidR="00C14352" w:rsidRDefault="00C14352" w:rsidP="00CE6DB9">
      <w:pPr>
        <w:rPr>
          <w:u w:val="single"/>
        </w:rPr>
      </w:pPr>
    </w:p>
    <w:p w14:paraId="24F24B60" w14:textId="77777777" w:rsidR="00C14352" w:rsidRDefault="00C14352" w:rsidP="00CE6DB9">
      <w:pPr>
        <w:rPr>
          <w:u w:val="single"/>
        </w:rPr>
      </w:pPr>
    </w:p>
    <w:p w14:paraId="5258494A" w14:textId="77777777" w:rsidR="00C14352" w:rsidRDefault="00C14352" w:rsidP="00CE6DB9">
      <w:pPr>
        <w:rPr>
          <w:u w:val="single"/>
        </w:rPr>
      </w:pPr>
    </w:p>
    <w:p w14:paraId="28F2D77A" w14:textId="77777777" w:rsidR="00C14352" w:rsidRDefault="00C14352" w:rsidP="00CE6DB9">
      <w:pPr>
        <w:rPr>
          <w:u w:val="single"/>
        </w:rPr>
      </w:pPr>
    </w:p>
    <w:p w14:paraId="421114D6" w14:textId="77777777" w:rsidR="00CC7B35" w:rsidRDefault="00CC7B35" w:rsidP="00CE6DB9">
      <w:pPr>
        <w:rPr>
          <w:u w:val="single"/>
        </w:rPr>
      </w:pPr>
    </w:p>
    <w:p w14:paraId="2FC5BDD9" w14:textId="77777777" w:rsidR="00830568" w:rsidRDefault="00830568" w:rsidP="00CE6DB9">
      <w:pPr>
        <w:rPr>
          <w:u w:val="single"/>
        </w:rPr>
      </w:pPr>
    </w:p>
    <w:p w14:paraId="64CFE10A" w14:textId="77777777" w:rsidR="006A15CF" w:rsidRDefault="006A15CF" w:rsidP="00CE6DB9">
      <w:pPr>
        <w:rPr>
          <w:u w:val="single"/>
        </w:rPr>
      </w:pPr>
    </w:p>
    <w:p w14:paraId="5C9BC71A" w14:textId="77777777" w:rsidR="000C41E8" w:rsidRDefault="000C41E8" w:rsidP="00CE6DB9">
      <w:pPr>
        <w:rPr>
          <w:u w:val="single"/>
        </w:rPr>
      </w:pPr>
    </w:p>
    <w:p w14:paraId="4A26F294" w14:textId="77777777" w:rsidR="007A7B07" w:rsidRDefault="007A7B07" w:rsidP="00CE6DB9">
      <w:pPr>
        <w:rPr>
          <w:u w:val="single"/>
        </w:rPr>
      </w:pPr>
    </w:p>
    <w:p w14:paraId="5A79AEE3" w14:textId="77777777" w:rsidR="00C14352" w:rsidRDefault="00C14352" w:rsidP="00CE6DB9">
      <w:pPr>
        <w:rPr>
          <w:u w:val="single"/>
        </w:rPr>
      </w:pPr>
    </w:p>
    <w:p w14:paraId="73EA5C5F" w14:textId="3A190DB7" w:rsidR="00424146" w:rsidRDefault="00C14352" w:rsidP="00424146">
      <w:pPr>
        <w:rPr>
          <w:u w:val="single"/>
        </w:rPr>
      </w:pPr>
      <w:r>
        <w:rPr>
          <w:u w:val="single"/>
        </w:rPr>
        <w:lastRenderedPageBreak/>
        <w:t xml:space="preserve">Analysis of Results </w:t>
      </w:r>
    </w:p>
    <w:p w14:paraId="3FEA5AEA" w14:textId="77777777" w:rsidR="00911C71" w:rsidRPr="00911C71" w:rsidRDefault="00911C71" w:rsidP="00424146">
      <w:pPr>
        <w:rPr>
          <w:u w:val="single"/>
        </w:rPr>
      </w:pPr>
    </w:p>
    <w:p w14:paraId="0AFEF84A" w14:textId="6EDF196F" w:rsidR="00424146" w:rsidRDefault="00424146" w:rsidP="00424146">
      <w:pPr>
        <w:rPr>
          <w:u w:val="single"/>
        </w:rPr>
      </w:pPr>
      <w:r w:rsidRPr="00B23163">
        <w:rPr>
          <w:u w:val="single"/>
        </w:rPr>
        <w:t>Introduction</w:t>
      </w:r>
      <w:r>
        <w:rPr>
          <w:u w:val="single"/>
        </w:rPr>
        <w:t xml:space="preserve"> </w:t>
      </w:r>
    </w:p>
    <w:p w14:paraId="6210265C" w14:textId="25CDB60D" w:rsidR="00424146" w:rsidRDefault="006E2300" w:rsidP="003F5512">
      <w:pPr>
        <w:spacing w:line="360" w:lineRule="auto"/>
        <w:jc w:val="both"/>
      </w:pPr>
      <w:r w:rsidRPr="002A0FAF">
        <w:rPr>
          <w:rFonts w:cstheme="minorHAnsi"/>
        </w:rPr>
        <w:t>This chapter will analys</w:t>
      </w:r>
      <w:r w:rsidR="002C326C">
        <w:rPr>
          <w:rFonts w:cstheme="minorHAnsi"/>
        </w:rPr>
        <w:t>e</w:t>
      </w:r>
      <w:r w:rsidRPr="002A0FAF">
        <w:rPr>
          <w:rFonts w:cstheme="minorHAnsi"/>
        </w:rPr>
        <w:t xml:space="preserve"> findings from a </w:t>
      </w:r>
      <w:r w:rsidR="006E2061">
        <w:rPr>
          <w:rFonts w:cstheme="minorHAnsi"/>
        </w:rPr>
        <w:t>s</w:t>
      </w:r>
      <w:r w:rsidRPr="002A0FAF">
        <w:rPr>
          <w:rFonts w:cstheme="minorHAnsi"/>
        </w:rPr>
        <w:t>urvey distributed to current operational police officers</w:t>
      </w:r>
      <w:r w:rsidR="002B5573">
        <w:rPr>
          <w:rFonts w:cstheme="minorHAnsi"/>
        </w:rPr>
        <w:t xml:space="preserve"> within South Wales Police</w:t>
      </w:r>
      <w:r w:rsidRPr="002A0FAF">
        <w:rPr>
          <w:rFonts w:cstheme="minorHAnsi"/>
        </w:rPr>
        <w:t xml:space="preserve"> who have responded to </w:t>
      </w:r>
      <w:r w:rsidR="006E2061">
        <w:rPr>
          <w:rFonts w:cstheme="minorHAnsi"/>
        </w:rPr>
        <w:t>my</w:t>
      </w:r>
      <w:r w:rsidRPr="002A0FAF">
        <w:rPr>
          <w:rFonts w:cstheme="minorHAnsi"/>
        </w:rPr>
        <w:t xml:space="preserve"> questionnaire. </w:t>
      </w:r>
      <w:r w:rsidR="006E2061">
        <w:rPr>
          <w:rFonts w:eastAsia="Times New Roman" w:cstheme="minorHAnsi"/>
        </w:rPr>
        <w:t xml:space="preserve">The use of a questionnaire was deemed the most appropriate style of sampling given the short time frame to gather primary research. </w:t>
      </w:r>
      <w:r w:rsidR="006F4F25">
        <w:rPr>
          <w:rFonts w:cstheme="minorHAnsi"/>
        </w:rPr>
        <w:t xml:space="preserve">The findings will be displayed using </w:t>
      </w:r>
      <w:r w:rsidR="002B5573">
        <w:rPr>
          <w:rFonts w:cstheme="minorHAnsi"/>
        </w:rPr>
        <w:t>pie charts and bar charts within appendix</w:t>
      </w:r>
      <w:r w:rsidR="006F4F25">
        <w:rPr>
          <w:rFonts w:cstheme="minorHAnsi"/>
        </w:rPr>
        <w:t xml:space="preserve"> </w:t>
      </w:r>
      <w:r w:rsidR="00136EA2">
        <w:rPr>
          <w:rFonts w:cstheme="minorHAnsi"/>
        </w:rPr>
        <w:t xml:space="preserve">one </w:t>
      </w:r>
      <w:r w:rsidR="006F4F25">
        <w:rPr>
          <w:rFonts w:cstheme="minorHAnsi"/>
        </w:rPr>
        <w:t xml:space="preserve">and </w:t>
      </w:r>
      <w:r w:rsidR="002B5573">
        <w:rPr>
          <w:rFonts w:cstheme="minorHAnsi"/>
        </w:rPr>
        <w:t>further discussed within this section</w:t>
      </w:r>
      <w:r w:rsidR="006F4F25">
        <w:rPr>
          <w:rFonts w:cstheme="minorHAnsi"/>
        </w:rPr>
        <w:t xml:space="preserve">. Furthermore, </w:t>
      </w:r>
      <w:r w:rsidR="002B5573">
        <w:rPr>
          <w:rFonts w:cstheme="minorHAnsi"/>
        </w:rPr>
        <w:t>my primary</w:t>
      </w:r>
      <w:r w:rsidR="006F4F25">
        <w:rPr>
          <w:rFonts w:cstheme="minorHAnsi"/>
        </w:rPr>
        <w:t xml:space="preserve"> results will link back to the literature review in order to compare current findings with previous evidence. </w:t>
      </w:r>
      <w:r w:rsidRPr="002A0FAF">
        <w:rPr>
          <w:rFonts w:cstheme="minorHAnsi"/>
        </w:rPr>
        <w:t>The main objective</w:t>
      </w:r>
      <w:r w:rsidR="005D08A5">
        <w:rPr>
          <w:rFonts w:cstheme="minorHAnsi"/>
        </w:rPr>
        <w:t xml:space="preserve"> </w:t>
      </w:r>
      <w:r w:rsidRPr="002A0FAF">
        <w:rPr>
          <w:rFonts w:cstheme="minorHAnsi"/>
        </w:rPr>
        <w:t>of this dissertation include sampl</w:t>
      </w:r>
      <w:r w:rsidR="002B5573">
        <w:rPr>
          <w:rFonts w:cstheme="minorHAnsi"/>
        </w:rPr>
        <w:t>ing</w:t>
      </w:r>
      <w:r w:rsidRPr="002A0FAF">
        <w:rPr>
          <w:rFonts w:cstheme="minorHAnsi"/>
        </w:rPr>
        <w:t xml:space="preserve"> a minimum of thirty people from </w:t>
      </w:r>
      <w:r w:rsidR="002B5573">
        <w:rPr>
          <w:rFonts w:cstheme="minorHAnsi"/>
        </w:rPr>
        <w:t xml:space="preserve">the </w:t>
      </w:r>
      <w:r w:rsidRPr="006E2300">
        <w:rPr>
          <w:rFonts w:eastAsia="Times New Roman" w:cstheme="minorHAnsi"/>
        </w:rPr>
        <w:t xml:space="preserve">armed police department and response department by using a questionnaire style of sampling. </w:t>
      </w:r>
      <w:r w:rsidR="002B5573">
        <w:rPr>
          <w:rFonts w:eastAsia="Times New Roman" w:cstheme="minorHAnsi"/>
        </w:rPr>
        <w:t>The survey obtained thirty-one responses in total</w:t>
      </w:r>
      <w:r w:rsidR="00C65154">
        <w:rPr>
          <w:rFonts w:eastAsia="Times New Roman" w:cstheme="minorHAnsi"/>
        </w:rPr>
        <w:t>. The following</w:t>
      </w:r>
      <w:r w:rsidR="00817B56" w:rsidRPr="00817B56">
        <w:t xml:space="preserve"> section</w:t>
      </w:r>
      <w:r w:rsidR="00C65154">
        <w:t>s</w:t>
      </w:r>
      <w:r w:rsidR="00817B56" w:rsidRPr="00817B56">
        <w:t xml:space="preserve"> will </w:t>
      </w:r>
      <w:r w:rsidR="00DE5A35">
        <w:t>group each</w:t>
      </w:r>
      <w:r w:rsidR="006461F5">
        <w:t xml:space="preserve"> </w:t>
      </w:r>
      <w:r w:rsidR="00DE5A35">
        <w:t xml:space="preserve">question within the questionnaire into correlating themes, </w:t>
      </w:r>
      <w:r w:rsidR="006461F5">
        <w:t>further</w:t>
      </w:r>
      <w:r w:rsidR="00817B56" w:rsidRPr="00817B56">
        <w:t xml:space="preserve"> analysing the respondent’s answers</w:t>
      </w:r>
      <w:r w:rsidR="006461F5">
        <w:t xml:space="preserve"> and</w:t>
      </w:r>
      <w:r w:rsidR="00817B56" w:rsidRPr="00817B56">
        <w:t xml:space="preserve"> compar</w:t>
      </w:r>
      <w:r w:rsidR="006461F5">
        <w:t>ing</w:t>
      </w:r>
      <w:r w:rsidR="00817B56" w:rsidRPr="00817B56">
        <w:t xml:space="preserve"> to the </w:t>
      </w:r>
      <w:r w:rsidR="006461F5">
        <w:t xml:space="preserve">evidence within the </w:t>
      </w:r>
      <w:r w:rsidR="00817B56" w:rsidRPr="00817B56">
        <w:t xml:space="preserve">initial </w:t>
      </w:r>
      <w:r w:rsidR="006461F5">
        <w:t xml:space="preserve">literature </w:t>
      </w:r>
      <w:r w:rsidR="00817B56" w:rsidRPr="00817B56">
        <w:t>review</w:t>
      </w:r>
      <w:r w:rsidR="006461F5">
        <w:t xml:space="preserve">. </w:t>
      </w:r>
      <w:r w:rsidR="00817B56" w:rsidRPr="00817B56">
        <w:t xml:space="preserve"> </w:t>
      </w:r>
    </w:p>
    <w:p w14:paraId="7BEA55B4" w14:textId="77777777" w:rsidR="00C65154" w:rsidRPr="00C65154" w:rsidRDefault="00C65154" w:rsidP="003F5512">
      <w:pPr>
        <w:spacing w:line="360" w:lineRule="auto"/>
        <w:jc w:val="both"/>
        <w:rPr>
          <w:rFonts w:eastAsia="Times New Roman" w:cstheme="minorHAnsi"/>
        </w:rPr>
      </w:pPr>
    </w:p>
    <w:p w14:paraId="3287EA03" w14:textId="3123A2E0" w:rsidR="007350D3" w:rsidRDefault="00FA04C5" w:rsidP="003F5512">
      <w:pPr>
        <w:spacing w:line="360" w:lineRule="auto"/>
        <w:jc w:val="both"/>
      </w:pPr>
      <w:r w:rsidRPr="007350D3">
        <w:t>Within question one, the respondents were asked if they worked in the department relating to firearms policing or response policing. As indicated within the bar chart</w:t>
      </w:r>
      <w:r w:rsidR="00733083" w:rsidRPr="007350D3">
        <w:t xml:space="preserve"> in appendix one</w:t>
      </w:r>
      <w:r w:rsidRPr="007350D3">
        <w:t xml:space="preserve">, 71% of respondents worked in response policing and 29% worked in firearms policing. </w:t>
      </w:r>
      <w:r w:rsidR="00E45FA1" w:rsidRPr="007350D3">
        <w:t>This shows there has been more responses from police officers who work in response</w:t>
      </w:r>
      <w:r w:rsidR="00733083" w:rsidRPr="007350D3">
        <w:t xml:space="preserve"> policing</w:t>
      </w:r>
      <w:r w:rsidR="00E45FA1" w:rsidRPr="007350D3">
        <w:t xml:space="preserve">. </w:t>
      </w:r>
      <w:r w:rsidR="00733083" w:rsidRPr="007350D3">
        <w:t xml:space="preserve">Therefore, there was not an even split from the two departments relating to responses. </w:t>
      </w:r>
      <w:r w:rsidR="00E45FA1" w:rsidRPr="007350D3">
        <w:t>Within question two of the survey, the respondents were asked how many years they have served as a police officer. The results within the bar graph</w:t>
      </w:r>
      <w:r w:rsidR="00733083" w:rsidRPr="007350D3">
        <w:t xml:space="preserve"> in appendix one varied</w:t>
      </w:r>
      <w:r w:rsidR="00E45FA1" w:rsidRPr="007350D3">
        <w:t xml:space="preserve">, with </w:t>
      </w:r>
      <w:r w:rsidR="00817B56" w:rsidRPr="007350D3">
        <w:t>48%</w:t>
      </w:r>
      <w:r w:rsidR="00E45FA1" w:rsidRPr="007350D3">
        <w:t xml:space="preserve"> of </w:t>
      </w:r>
      <w:r w:rsidR="00817B56" w:rsidRPr="007350D3">
        <w:t xml:space="preserve">the </w:t>
      </w:r>
      <w:r w:rsidR="00E45FA1" w:rsidRPr="007350D3">
        <w:t xml:space="preserve">respondents having one to three years’ service. </w:t>
      </w:r>
      <w:r w:rsidR="00807517" w:rsidRPr="007350D3">
        <w:t>This left</w:t>
      </w:r>
      <w:r w:rsidR="00733083" w:rsidRPr="007350D3">
        <w:t xml:space="preserve"> 19% of respondents with less than one </w:t>
      </w:r>
      <w:r w:rsidR="007350D3" w:rsidRPr="007350D3">
        <w:t>year</w:t>
      </w:r>
      <w:r w:rsidR="007350D3">
        <w:t>s’ experience</w:t>
      </w:r>
      <w:r w:rsidR="00733083" w:rsidRPr="007350D3">
        <w:t xml:space="preserve">, </w:t>
      </w:r>
      <w:r w:rsidR="007350D3" w:rsidRPr="007350D3">
        <w:t xml:space="preserve">13% had four to six years’ experience, 13% had seven to nine years’ experience and 7% of respondents with ten or more years’ experience. This showed a wide variety of experience between the respondents in the survey. </w:t>
      </w:r>
    </w:p>
    <w:p w14:paraId="2011E489" w14:textId="77777777" w:rsidR="00DA5234" w:rsidRPr="00DA5234" w:rsidRDefault="00DA5234" w:rsidP="003F5512">
      <w:pPr>
        <w:spacing w:line="360" w:lineRule="auto"/>
        <w:jc w:val="both"/>
      </w:pPr>
    </w:p>
    <w:p w14:paraId="6BF19688" w14:textId="39407347" w:rsidR="00670CC4" w:rsidRDefault="00E4354F" w:rsidP="003F5512">
      <w:pPr>
        <w:spacing w:line="360" w:lineRule="auto"/>
        <w:jc w:val="both"/>
      </w:pPr>
      <w:r w:rsidRPr="00DA5234">
        <w:t xml:space="preserve">Within question three of the survey, the respondents were asked how regularly they attend mental health calls. </w:t>
      </w:r>
      <w:r w:rsidR="00902831" w:rsidRPr="00DA5234">
        <w:t>As shown in appendix one, 3</w:t>
      </w:r>
      <w:r w:rsidR="00DA5234" w:rsidRPr="00DA5234">
        <w:t>5</w:t>
      </w:r>
      <w:r w:rsidR="00902831" w:rsidRPr="00DA5234">
        <w:t xml:space="preserve">% of respondents stated they attend these calls daily and 32% stated they attend mental health calls twice a week. This left 19% attending mental health calls weekly, </w:t>
      </w:r>
      <w:r w:rsidR="00DA5234" w:rsidRPr="00DA5234">
        <w:t>7</w:t>
      </w:r>
      <w:r w:rsidR="00902831" w:rsidRPr="00DA5234">
        <w:t xml:space="preserve">% attending monthly and another </w:t>
      </w:r>
      <w:r w:rsidR="00DA5234" w:rsidRPr="00DA5234">
        <w:t>7</w:t>
      </w:r>
      <w:r w:rsidR="00902831" w:rsidRPr="00DA5234">
        <w:t xml:space="preserve">% of respondents chose other. </w:t>
      </w:r>
      <w:r w:rsidR="008726E5" w:rsidRPr="00DA5234">
        <w:t xml:space="preserve">This </w:t>
      </w:r>
      <w:r w:rsidR="001B3615" w:rsidRPr="00DA5234">
        <w:t xml:space="preserve">is beneficial to the </w:t>
      </w:r>
      <w:r w:rsidR="00F22B88" w:rsidRPr="00DA5234">
        <w:t xml:space="preserve">results </w:t>
      </w:r>
      <w:r w:rsidR="004000EC" w:rsidRPr="00DA5234">
        <w:t xml:space="preserve">as </w:t>
      </w:r>
      <w:r w:rsidR="00902831" w:rsidRPr="00DA5234">
        <w:t xml:space="preserve">the majority of </w:t>
      </w:r>
      <w:r w:rsidR="00F22B88" w:rsidRPr="00DA5234">
        <w:t xml:space="preserve">respondents are regularly attending calls relating to </w:t>
      </w:r>
      <w:r w:rsidR="004000EC" w:rsidRPr="00DA5234">
        <w:t xml:space="preserve">mental health </w:t>
      </w:r>
      <w:r w:rsidR="00902831" w:rsidRPr="00DA5234">
        <w:t xml:space="preserve">issues </w:t>
      </w:r>
      <w:r w:rsidR="004000EC" w:rsidRPr="00DA5234">
        <w:t>which allows them to answer further questions effectively and based on current practice within policing</w:t>
      </w:r>
      <w:r w:rsidR="004000EC" w:rsidRPr="00202322">
        <w:t xml:space="preserve">. </w:t>
      </w:r>
      <w:r w:rsidR="004039A2" w:rsidRPr="00202322">
        <w:t xml:space="preserve">Within question four of the survey, the respondents were asked </w:t>
      </w:r>
      <w:r w:rsidR="000A7484" w:rsidRPr="00202322">
        <w:t xml:space="preserve">how many </w:t>
      </w:r>
      <w:r w:rsidR="0014114C" w:rsidRPr="00202322">
        <w:t xml:space="preserve">of these </w:t>
      </w:r>
      <w:r w:rsidR="000A7484" w:rsidRPr="00202322">
        <w:t xml:space="preserve">calls </w:t>
      </w:r>
      <w:r w:rsidR="0014114C" w:rsidRPr="00202322">
        <w:t xml:space="preserve">involved physical violence within the last six months. </w:t>
      </w:r>
      <w:r w:rsidR="00896514" w:rsidRPr="00202322">
        <w:t>No</w:t>
      </w:r>
      <w:r w:rsidR="00B768B5" w:rsidRPr="00202322">
        <w:t>ne of the</w:t>
      </w:r>
      <w:r w:rsidR="00896514" w:rsidRPr="00202322">
        <w:t xml:space="preserve"> respondents stated that all of the </w:t>
      </w:r>
      <w:r w:rsidR="00896514" w:rsidRPr="00202322">
        <w:lastRenderedPageBreak/>
        <w:t>calls they had attended</w:t>
      </w:r>
      <w:r w:rsidR="00B768B5" w:rsidRPr="00202322">
        <w:t xml:space="preserve"> for mental health purposes</w:t>
      </w:r>
      <w:r w:rsidR="00896514" w:rsidRPr="00202322">
        <w:t xml:space="preserve"> involved </w:t>
      </w:r>
      <w:r w:rsidR="00601271" w:rsidRPr="00202322">
        <w:t>physical violence</w:t>
      </w:r>
      <w:r w:rsidR="00896514" w:rsidRPr="00202322">
        <w:t xml:space="preserve">, however, </w:t>
      </w:r>
      <w:r w:rsidR="0086718D" w:rsidRPr="00202322">
        <w:t>19</w:t>
      </w:r>
      <w:r w:rsidR="006A634C" w:rsidRPr="00202322">
        <w:t xml:space="preserve">% stated that most calls involved </w:t>
      </w:r>
      <w:r w:rsidR="0028784F" w:rsidRPr="00202322">
        <w:t xml:space="preserve">physical violence relating to </w:t>
      </w:r>
      <w:r w:rsidR="003B64BF" w:rsidRPr="00202322">
        <w:t xml:space="preserve">individuals in a mental health </w:t>
      </w:r>
      <w:r w:rsidR="002928B9" w:rsidRPr="00202322">
        <w:t>crisis</w:t>
      </w:r>
      <w:r w:rsidR="003B64BF" w:rsidRPr="00202322">
        <w:t xml:space="preserve">. </w:t>
      </w:r>
      <w:r w:rsidR="0028784F" w:rsidRPr="00202322">
        <w:t xml:space="preserve"> </w:t>
      </w:r>
      <w:r w:rsidR="003B64BF" w:rsidRPr="00202322">
        <w:t xml:space="preserve">Furthermore, </w:t>
      </w:r>
      <w:r w:rsidR="006A634C" w:rsidRPr="00202322">
        <w:t xml:space="preserve"> </w:t>
      </w:r>
      <w:r w:rsidR="00601271" w:rsidRPr="00202322">
        <w:t>58</w:t>
      </w:r>
      <w:r w:rsidR="006A634C" w:rsidRPr="00202322">
        <w:t xml:space="preserve">% stated some calls involved </w:t>
      </w:r>
      <w:r w:rsidR="0028784F" w:rsidRPr="00202322">
        <w:t>physical violence</w:t>
      </w:r>
      <w:r w:rsidR="00B768B5" w:rsidRPr="00202322">
        <w:t>, leaving</w:t>
      </w:r>
      <w:r w:rsidR="003B42FF" w:rsidRPr="00202322">
        <w:t xml:space="preserve"> </w:t>
      </w:r>
      <w:r w:rsidR="001D5CFD" w:rsidRPr="00202322">
        <w:t xml:space="preserve">10% of respondents who stated </w:t>
      </w:r>
      <w:r w:rsidR="00C227F6" w:rsidRPr="00202322">
        <w:t>a few calls involved physical violence and 13%</w:t>
      </w:r>
      <w:r w:rsidR="007E65C3" w:rsidRPr="00202322">
        <w:t xml:space="preserve"> stating none of the calls involved physical violence. </w:t>
      </w:r>
      <w:r w:rsidR="00202322">
        <w:t xml:space="preserve">From the responses received, it has been identified that most or some of the policing calls relating to mental health involve some form of physical violence. This coincides with a study from </w:t>
      </w:r>
      <w:r w:rsidR="00202322">
        <w:t>Burns (2023)</w:t>
      </w:r>
      <w:r w:rsidR="00202322">
        <w:t xml:space="preserve"> whereby they discuss </w:t>
      </w:r>
      <w:r w:rsidR="00202322">
        <w:t xml:space="preserve">the need for police input with certain mental health patients who can be threatening and violent when in a mental </w:t>
      </w:r>
      <w:r w:rsidR="00202322" w:rsidRPr="009E1E57">
        <w:t>health crisis.</w:t>
      </w:r>
      <w:r w:rsidR="009617DF" w:rsidRPr="009E1E57">
        <w:t xml:space="preserve"> Furthermore</w:t>
      </w:r>
      <w:r w:rsidR="009617DF" w:rsidRPr="009E1E57">
        <w:rPr>
          <w:rFonts w:cs="Arial"/>
        </w:rPr>
        <w:t xml:space="preserve"> </w:t>
      </w:r>
      <w:proofErr w:type="spellStart"/>
      <w:r w:rsidR="009617DF" w:rsidRPr="009E1E57">
        <w:rPr>
          <w:rFonts w:cs="Arial"/>
        </w:rPr>
        <w:t>Jachimowsk</w:t>
      </w:r>
      <w:proofErr w:type="spellEnd"/>
      <w:r w:rsidR="009617DF" w:rsidRPr="009E1E57">
        <w:rPr>
          <w:rFonts w:cs="Arial"/>
        </w:rPr>
        <w:t xml:space="preserve"> et al. (2021)</w:t>
      </w:r>
      <w:r w:rsidR="009617DF" w:rsidRPr="009E1E57">
        <w:rPr>
          <w:rFonts w:cs="Arial"/>
        </w:rPr>
        <w:t xml:space="preserve"> explain</w:t>
      </w:r>
      <w:r w:rsidR="00420C6F">
        <w:rPr>
          <w:rFonts w:cs="Arial"/>
        </w:rPr>
        <w:t>ed</w:t>
      </w:r>
      <w:r w:rsidR="009617DF" w:rsidRPr="009E1E57">
        <w:rPr>
          <w:rFonts w:cs="Arial"/>
        </w:rPr>
        <w:t xml:space="preserve"> the need for increased resources within the community for individuals in a mental health crisis as lack of resources can increase violence and </w:t>
      </w:r>
      <w:r w:rsidR="00753AE7" w:rsidRPr="009E1E57">
        <w:rPr>
          <w:rFonts w:cs="Arial"/>
        </w:rPr>
        <w:t xml:space="preserve">stress. </w:t>
      </w:r>
      <w:r w:rsidR="000377FA">
        <w:rPr>
          <w:rFonts w:cs="Arial"/>
        </w:rPr>
        <w:t xml:space="preserve">Finally, </w:t>
      </w:r>
      <w:r w:rsidR="000377FA">
        <w:rPr>
          <w:rFonts w:cs="Arial"/>
        </w:rPr>
        <w:t>Chidgey et al. (2019</w:t>
      </w:r>
      <w:r w:rsidR="000377FA" w:rsidRPr="00C821B5">
        <w:rPr>
          <w:rFonts w:cs="Arial"/>
        </w:rPr>
        <w:t>)</w:t>
      </w:r>
      <w:r w:rsidR="000377FA">
        <w:rPr>
          <w:rFonts w:cs="Arial"/>
        </w:rPr>
        <w:t xml:space="preserve"> further recognised that emergency calls relating to suicide and self-harm can likely involve aggressive or violent behaviour.</w:t>
      </w:r>
      <w:r w:rsidR="000377FA" w:rsidRPr="00C821B5">
        <w:rPr>
          <w:rFonts w:cs="Arial"/>
        </w:rPr>
        <w:t xml:space="preserve"> </w:t>
      </w:r>
      <w:r w:rsidR="00835D98" w:rsidRPr="009E1E57">
        <w:t xml:space="preserve">Linking to the two previous </w:t>
      </w:r>
      <w:r w:rsidR="00006E64" w:rsidRPr="009E1E57">
        <w:t>questions</w:t>
      </w:r>
      <w:r w:rsidR="00835D98" w:rsidRPr="009E1E57">
        <w:t>, question</w:t>
      </w:r>
      <w:r w:rsidR="009E1E57" w:rsidRPr="009E1E57">
        <w:t xml:space="preserve"> ten</w:t>
      </w:r>
      <w:r w:rsidR="00835D98" w:rsidRPr="009E1E57">
        <w:t xml:space="preserve"> asked </w:t>
      </w:r>
      <w:r w:rsidR="00985224" w:rsidRPr="009E1E57">
        <w:t xml:space="preserve">the respondents if they feel they have the necessary training to safely undertake </w:t>
      </w:r>
      <w:r w:rsidR="00BC5254" w:rsidRPr="009E1E57">
        <w:t xml:space="preserve">a mental health assessment in the community. </w:t>
      </w:r>
      <w:r w:rsidR="009E1E57" w:rsidRPr="009E1E57">
        <w:t xml:space="preserve">As seen within appendix one, the </w:t>
      </w:r>
      <w:r w:rsidR="00642EBB" w:rsidRPr="009E1E57">
        <w:t xml:space="preserve">majority of respondents being 97% stated they did not feel they could safely make a mental health assessment in the community. This </w:t>
      </w:r>
      <w:r w:rsidR="00B056DF" w:rsidRPr="009E1E57">
        <w:t xml:space="preserve">leaves 3% of respondents feeling competent to make a safe mental health assessment when attending calls within the community. This is a significant finding in our research that </w:t>
      </w:r>
      <w:r w:rsidR="00F922B0">
        <w:t xml:space="preserve">some </w:t>
      </w:r>
      <w:r w:rsidR="00526A86" w:rsidRPr="009E1E57">
        <w:t>police officers</w:t>
      </w:r>
      <w:r w:rsidR="00F922B0">
        <w:t xml:space="preserve"> in South Wales</w:t>
      </w:r>
      <w:r w:rsidR="009E1E57" w:rsidRPr="009E1E57">
        <w:t xml:space="preserve"> feel they</w:t>
      </w:r>
      <w:r w:rsidR="00526A86" w:rsidRPr="009E1E57">
        <w:t xml:space="preserve"> lack the appropriate training to safely undertake assessments within the community </w:t>
      </w:r>
      <w:r w:rsidR="009E1E57" w:rsidRPr="009E1E57">
        <w:t xml:space="preserve">in order to </w:t>
      </w:r>
      <w:r w:rsidR="00526A86" w:rsidRPr="009E1E57">
        <w:t xml:space="preserve">make decisions on if an individual needs an </w:t>
      </w:r>
      <w:r w:rsidR="00736EEB" w:rsidRPr="009E1E57">
        <w:t>in-hospital</w:t>
      </w:r>
      <w:r w:rsidR="00526A86" w:rsidRPr="009E1E57">
        <w:t xml:space="preserve"> assessment for their mental health or not. </w:t>
      </w:r>
      <w:r w:rsidR="00F32290">
        <w:t xml:space="preserve">This links to a study by </w:t>
      </w:r>
      <w:r w:rsidR="00F32290">
        <w:rPr>
          <w:shd w:val="clear" w:color="auto" w:fill="FFFFFF"/>
        </w:rPr>
        <w:t xml:space="preserve">Freeze and Campbell </w:t>
      </w:r>
      <w:r w:rsidR="00F32290">
        <w:rPr>
          <w:shd w:val="clear" w:color="auto" w:fill="FFFFFF"/>
        </w:rPr>
        <w:t>(</w:t>
      </w:r>
      <w:r w:rsidR="00F32290">
        <w:rPr>
          <w:shd w:val="clear" w:color="auto" w:fill="FFFFFF"/>
        </w:rPr>
        <w:t>2024</w:t>
      </w:r>
      <w:r w:rsidR="00F32290">
        <w:rPr>
          <w:shd w:val="clear" w:color="auto" w:fill="FFFFFF"/>
        </w:rPr>
        <w:t>) where they identified that police officers make behavioural assessments within the community regarding an individual’s mental state</w:t>
      </w:r>
      <w:r w:rsidR="00F14251">
        <w:rPr>
          <w:shd w:val="clear" w:color="auto" w:fill="FFFFFF"/>
        </w:rPr>
        <w:t>,</w:t>
      </w:r>
      <w:r w:rsidR="00F32290">
        <w:rPr>
          <w:shd w:val="clear" w:color="auto" w:fill="FFFFFF"/>
        </w:rPr>
        <w:t xml:space="preserve"> despite not having mental health training which can negatively impact decision making. Following this, Lynch (2024) also recogni</w:t>
      </w:r>
      <w:r w:rsidR="00F14251">
        <w:rPr>
          <w:shd w:val="clear" w:color="auto" w:fill="FFFFFF"/>
        </w:rPr>
        <w:t>sed</w:t>
      </w:r>
      <w:r w:rsidR="00F32290">
        <w:rPr>
          <w:shd w:val="clear" w:color="auto" w:fill="FFFFFF"/>
        </w:rPr>
        <w:t xml:space="preserve"> that despite police officers being responsible for emergency mental health calls, they are ill equipped to make assessments due to lack of training.</w:t>
      </w:r>
      <w:r w:rsidR="000377FA">
        <w:rPr>
          <w:shd w:val="clear" w:color="auto" w:fill="FFFFFF"/>
        </w:rPr>
        <w:t xml:space="preserve"> Lastly, Compton (2022) identifie</w:t>
      </w:r>
      <w:r w:rsidR="002D7BCE">
        <w:rPr>
          <w:shd w:val="clear" w:color="auto" w:fill="FFFFFF"/>
        </w:rPr>
        <w:t>d</w:t>
      </w:r>
      <w:r w:rsidR="000377FA">
        <w:rPr>
          <w:shd w:val="clear" w:color="auto" w:fill="FFFFFF"/>
        </w:rPr>
        <w:t xml:space="preserve"> the impact t</w:t>
      </w:r>
      <w:r w:rsidR="00F54D89">
        <w:rPr>
          <w:shd w:val="clear" w:color="auto" w:fill="FFFFFF"/>
        </w:rPr>
        <w:t>hat the</w:t>
      </w:r>
      <w:r w:rsidR="000377FA">
        <w:rPr>
          <w:shd w:val="clear" w:color="auto" w:fill="FFFFFF"/>
        </w:rPr>
        <w:t xml:space="preserve"> lack of mental health training can have on service users including use of force and criminalisation, and further </w:t>
      </w:r>
      <w:r w:rsidR="00F54D89">
        <w:rPr>
          <w:shd w:val="clear" w:color="auto" w:fill="FFFFFF"/>
        </w:rPr>
        <w:t xml:space="preserve">discusses how more </w:t>
      </w:r>
      <w:r w:rsidR="000377FA">
        <w:rPr>
          <w:shd w:val="clear" w:color="auto" w:fill="FFFFFF"/>
        </w:rPr>
        <w:t xml:space="preserve">training can reduce this and help ensure adequate </w:t>
      </w:r>
      <w:r w:rsidR="009F5D0A">
        <w:rPr>
          <w:shd w:val="clear" w:color="auto" w:fill="FFFFFF"/>
        </w:rPr>
        <w:t xml:space="preserve">mental health </w:t>
      </w:r>
      <w:r w:rsidR="000377FA">
        <w:rPr>
          <w:shd w:val="clear" w:color="auto" w:fill="FFFFFF"/>
        </w:rPr>
        <w:t>referrals are</w:t>
      </w:r>
      <w:r w:rsidR="00F54D89">
        <w:rPr>
          <w:shd w:val="clear" w:color="auto" w:fill="FFFFFF"/>
        </w:rPr>
        <w:t xml:space="preserve"> utilised</w:t>
      </w:r>
      <w:r w:rsidR="000377FA">
        <w:rPr>
          <w:shd w:val="clear" w:color="auto" w:fill="FFFFFF"/>
        </w:rPr>
        <w:t xml:space="preserve">. </w:t>
      </w:r>
    </w:p>
    <w:p w14:paraId="0029403A" w14:textId="77777777" w:rsidR="000377FA" w:rsidRDefault="000377FA" w:rsidP="003F5512">
      <w:pPr>
        <w:spacing w:line="360" w:lineRule="auto"/>
        <w:jc w:val="both"/>
      </w:pPr>
    </w:p>
    <w:p w14:paraId="292E802E" w14:textId="51CC46D8" w:rsidR="00736EEB" w:rsidRPr="002B21AB" w:rsidRDefault="00466208" w:rsidP="003F5512">
      <w:pPr>
        <w:spacing w:line="360" w:lineRule="auto"/>
        <w:jc w:val="both"/>
        <w:rPr>
          <w:color w:val="0070C0"/>
        </w:rPr>
      </w:pPr>
      <w:r w:rsidRPr="00957070">
        <w:t xml:space="preserve">Within question five of the survey, </w:t>
      </w:r>
      <w:r w:rsidR="00883327" w:rsidRPr="00957070">
        <w:t xml:space="preserve">the respondents were asked </w:t>
      </w:r>
      <w:r w:rsidR="0060468E" w:rsidRPr="00957070">
        <w:t xml:space="preserve">if they felt it would be beneficial to have an effective </w:t>
      </w:r>
      <w:r w:rsidR="00862D8F" w:rsidRPr="00957070">
        <w:t xml:space="preserve">mental health practitioner on scene during calls where an individual is having a mental health crisis. </w:t>
      </w:r>
      <w:r w:rsidR="00A31EF6" w:rsidRPr="00957070">
        <w:t xml:space="preserve">Within the answers, 100% of respondents </w:t>
      </w:r>
      <w:r w:rsidR="00866F50" w:rsidRPr="00957070">
        <w:t>felt it would be beneficial</w:t>
      </w:r>
      <w:r w:rsidR="009D5F04" w:rsidRPr="00957070">
        <w:t xml:space="preserve"> and no respondents stated it would not be beneficial. </w:t>
      </w:r>
      <w:r w:rsidR="00957070" w:rsidRPr="00957070">
        <w:t>T</w:t>
      </w:r>
      <w:r w:rsidR="009D5F04" w:rsidRPr="00957070">
        <w:t xml:space="preserve">his is </w:t>
      </w:r>
      <w:r w:rsidR="00957070" w:rsidRPr="00957070">
        <w:t>a significant finding as it is n</w:t>
      </w:r>
      <w:r w:rsidR="009D5F04" w:rsidRPr="00957070">
        <w:t>ot current practice for police forces within South Wales</w:t>
      </w:r>
      <w:r w:rsidR="00957070" w:rsidRPr="00957070">
        <w:t xml:space="preserve"> to attend mental health calls with a train</w:t>
      </w:r>
      <w:r w:rsidR="001D74F4">
        <w:t>ed</w:t>
      </w:r>
      <w:r w:rsidR="00957070" w:rsidRPr="00957070">
        <w:t xml:space="preserve"> mental health practitioner.</w:t>
      </w:r>
      <w:r w:rsidR="00D86BB3">
        <w:t xml:space="preserve"> This coincides with Semple et al. (2021) who discussed the benefits of a Crisis Support Team within Canada which has improved the quality of care for individuals in a mental health crisis by </w:t>
      </w:r>
      <w:r w:rsidR="00C34CD0">
        <w:lastRenderedPageBreak/>
        <w:t xml:space="preserve">police officers </w:t>
      </w:r>
      <w:r w:rsidR="00D86BB3">
        <w:t xml:space="preserve">attending these calls with a mental health practitioner. </w:t>
      </w:r>
      <w:r w:rsidR="003D247E">
        <w:t>Furthermore, Blais and Brisebois (2021) discussed the benefits of co-response units with both police officers and mental health practitioners attending mental health crisis calls</w:t>
      </w:r>
      <w:r w:rsidR="00C34CD0">
        <w:t>,</w:t>
      </w:r>
      <w:r w:rsidR="003D247E">
        <w:t xml:space="preserve"> including a reduction in use of force and less unnecessary hospital transfers.</w:t>
      </w:r>
      <w:r w:rsidR="000D1059">
        <w:t xml:space="preserve"> Moreover, </w:t>
      </w:r>
      <w:r w:rsidR="003D247E" w:rsidRPr="000D1059">
        <w:rPr>
          <w:rStyle w:val="lookup-resultcontent"/>
          <w:rFonts w:cs="Arial"/>
        </w:rPr>
        <w:t>Marcus and  Stergiopoulos (2022)</w:t>
      </w:r>
      <w:r w:rsidR="003D247E" w:rsidRPr="000D1059">
        <w:rPr>
          <w:rStyle w:val="lookup-resultcontent"/>
          <w:rFonts w:cs="Arial"/>
        </w:rPr>
        <w:t xml:space="preserve"> discusse</w:t>
      </w:r>
      <w:r w:rsidR="001A51E0">
        <w:rPr>
          <w:rStyle w:val="lookup-resultcontent"/>
          <w:rFonts w:cs="Arial"/>
        </w:rPr>
        <w:t>d</w:t>
      </w:r>
      <w:r w:rsidR="003D247E" w:rsidRPr="000D1059">
        <w:rPr>
          <w:rStyle w:val="lookup-resultcontent"/>
          <w:rFonts w:cs="Arial"/>
        </w:rPr>
        <w:t xml:space="preserve"> how crisis intervention teams involving a mental health practitioner and police officer can also lead to a reduction in violence</w:t>
      </w:r>
      <w:r w:rsidR="000D1059">
        <w:rPr>
          <w:rStyle w:val="lookup-resultcontent"/>
          <w:rFonts w:cs="Arial"/>
        </w:rPr>
        <w:t xml:space="preserve"> and f</w:t>
      </w:r>
      <w:r w:rsidR="003D247E" w:rsidRPr="000D1059">
        <w:rPr>
          <w:rStyle w:val="lookup-resultcontent"/>
          <w:rFonts w:cs="Arial"/>
        </w:rPr>
        <w:t xml:space="preserve">urther </w:t>
      </w:r>
      <w:r w:rsidR="000D1059" w:rsidRPr="000D1059">
        <w:rPr>
          <w:rStyle w:val="lookup-resultcontent"/>
          <w:rFonts w:cs="Arial"/>
        </w:rPr>
        <w:t>studies</w:t>
      </w:r>
      <w:r w:rsidR="003D247E" w:rsidRPr="000D1059">
        <w:rPr>
          <w:rStyle w:val="lookup-resultcontent"/>
          <w:rFonts w:cs="Arial"/>
        </w:rPr>
        <w:t xml:space="preserve"> by Yang et al. (2024) identify the benefits of mental health response units that include improved crisis de-escalation. </w:t>
      </w:r>
      <w:r w:rsidR="00D86BB3">
        <w:t xml:space="preserve">However, my results differ from findings by </w:t>
      </w:r>
      <w:r w:rsidR="00D86BB3">
        <w:t xml:space="preserve">Koziarski, O’Connor and Frederick </w:t>
      </w:r>
      <w:r w:rsidR="00D86BB3">
        <w:t>(</w:t>
      </w:r>
      <w:r w:rsidR="00D86BB3">
        <w:t>2021</w:t>
      </w:r>
      <w:r w:rsidR="00D86BB3">
        <w:t xml:space="preserve">) who explained the challenges of linking police officers with mental health practitioners including </w:t>
      </w:r>
      <w:r w:rsidR="00D86BB3" w:rsidRPr="003D018C">
        <w:t xml:space="preserve">low resources and staffing which </w:t>
      </w:r>
      <w:r w:rsidR="001A51E0">
        <w:t>can make</w:t>
      </w:r>
      <w:r w:rsidR="00D86BB3" w:rsidRPr="003D018C">
        <w:t xml:space="preserve"> the implementation of a crisis intervention team difficult.</w:t>
      </w:r>
      <w:r w:rsidR="003D018C" w:rsidRPr="003D018C">
        <w:t xml:space="preserve"> </w:t>
      </w:r>
      <w:r w:rsidR="00802A5E" w:rsidRPr="003D018C">
        <w:t>F</w:t>
      </w:r>
      <w:r w:rsidR="00E269A3" w:rsidRPr="003D018C">
        <w:t>ollowing on from question five</w:t>
      </w:r>
      <w:r w:rsidR="00802A5E" w:rsidRPr="003D018C">
        <w:t xml:space="preserve">, question six of the survey </w:t>
      </w:r>
      <w:r w:rsidR="00E269A3" w:rsidRPr="003D018C">
        <w:t xml:space="preserve">asks respondents if </w:t>
      </w:r>
      <w:r w:rsidR="00816924" w:rsidRPr="003D018C">
        <w:t xml:space="preserve">they felt it would be safe for a mental health practitioner to attend these calls without police presence on scene. </w:t>
      </w:r>
      <w:r w:rsidR="00525992" w:rsidRPr="003D018C">
        <w:t xml:space="preserve">39% of respondents felt it would not be safe for the practitioners to attend without police, however </w:t>
      </w:r>
      <w:r w:rsidR="000624D6" w:rsidRPr="003D018C">
        <w:t>61%</w:t>
      </w:r>
      <w:r w:rsidR="00515494" w:rsidRPr="003D018C">
        <w:t xml:space="preserve"> of respondents felt it would be safe.</w:t>
      </w:r>
      <w:r w:rsidR="00FE7FDB" w:rsidRPr="003D018C">
        <w:t xml:space="preserve"> </w:t>
      </w:r>
      <w:r w:rsidR="003D018C">
        <w:t>Therefore, the majority of respondents felt it would be safe to allow mental health practitioners to attend alone</w:t>
      </w:r>
      <w:r w:rsidR="009406C1">
        <w:t>,</w:t>
      </w:r>
      <w:r w:rsidR="003D018C">
        <w:t xml:space="preserve"> however this differs from </w:t>
      </w:r>
      <w:r w:rsidR="009406C1">
        <w:t xml:space="preserve">previous </w:t>
      </w:r>
      <w:r w:rsidR="003D018C">
        <w:t xml:space="preserve">literature. As discussed by </w:t>
      </w:r>
      <w:r w:rsidR="003D018C">
        <w:rPr>
          <w:shd w:val="clear" w:color="auto" w:fill="FFFFFF"/>
        </w:rPr>
        <w:t xml:space="preserve">Lynch </w:t>
      </w:r>
      <w:r w:rsidR="003D018C">
        <w:rPr>
          <w:shd w:val="clear" w:color="auto" w:fill="FFFFFF"/>
        </w:rPr>
        <w:t>(</w:t>
      </w:r>
      <w:r w:rsidR="003D018C">
        <w:rPr>
          <w:shd w:val="clear" w:color="auto" w:fill="FFFFFF"/>
        </w:rPr>
        <w:t>2024)</w:t>
      </w:r>
      <w:r w:rsidR="003D018C">
        <w:rPr>
          <w:shd w:val="clear" w:color="auto" w:fill="FFFFFF"/>
        </w:rPr>
        <w:t xml:space="preserve">, they have suggested that a social worker could attend mental health crisis calls but not without police officers to ensure safety in case of violence. </w:t>
      </w:r>
      <w:r w:rsidR="00233F18">
        <w:rPr>
          <w:shd w:val="clear" w:color="auto" w:fill="FFFFFF"/>
        </w:rPr>
        <w:t xml:space="preserve">This also agrees with the studies discussed in question four whereby previous literature has identified that individuals in a mental health crisis </w:t>
      </w:r>
      <w:r w:rsidR="00233F18" w:rsidRPr="00CD291E">
        <w:rPr>
          <w:shd w:val="clear" w:color="auto" w:fill="FFFFFF"/>
        </w:rPr>
        <w:t>can be violent or aggressive.</w:t>
      </w:r>
      <w:r w:rsidR="00515494" w:rsidRPr="00CD291E">
        <w:t xml:space="preserve"> </w:t>
      </w:r>
      <w:r w:rsidR="00DD306A" w:rsidRPr="00CD291E">
        <w:t>Within question nine of the survey,</w:t>
      </w:r>
      <w:r w:rsidR="00B14090">
        <w:t xml:space="preserve"> as seen in appendix one,</w:t>
      </w:r>
      <w:r w:rsidR="00DD306A" w:rsidRPr="00CD291E">
        <w:t xml:space="preserve"> the respondents were asked</w:t>
      </w:r>
      <w:r w:rsidR="002B21AB" w:rsidRPr="00CD291E">
        <w:t xml:space="preserve"> </w:t>
      </w:r>
      <w:r w:rsidR="006C5A4B" w:rsidRPr="00CD291E">
        <w:t xml:space="preserve">what they felt would be in the best interests of the individual </w:t>
      </w:r>
      <w:r w:rsidR="00F77A09" w:rsidRPr="00CD291E">
        <w:t>in a mental health crisis within the communit</w:t>
      </w:r>
      <w:r w:rsidR="00FE7FDB" w:rsidRPr="00CD291E">
        <w:t xml:space="preserve">y. </w:t>
      </w:r>
      <w:r w:rsidR="00F419B8" w:rsidRPr="00CD291E">
        <w:t>This led to 7</w:t>
      </w:r>
      <w:r w:rsidR="001D6727">
        <w:t>5</w:t>
      </w:r>
      <w:r w:rsidR="00F419B8" w:rsidRPr="00CD291E">
        <w:t xml:space="preserve">% of respondents stating that it would be in the best interests </w:t>
      </w:r>
      <w:r w:rsidR="002B21AB" w:rsidRPr="00CD291E">
        <w:t xml:space="preserve">for </w:t>
      </w:r>
      <w:r w:rsidR="00F419B8" w:rsidRPr="00CD291E">
        <w:t xml:space="preserve">the individual to have a community assessment by a mental health practitioner. </w:t>
      </w:r>
      <w:r w:rsidR="00FA3C09" w:rsidRPr="00CD291E">
        <w:t xml:space="preserve">This left 19% of responds </w:t>
      </w:r>
      <w:r w:rsidR="0042315A" w:rsidRPr="00CD291E">
        <w:t>deciding that a voluntary assessment within a hospital w</w:t>
      </w:r>
      <w:r w:rsidR="002B21AB" w:rsidRPr="00CD291E">
        <w:t>as in the best interests of someone in a mental health crisis,</w:t>
      </w:r>
      <w:r w:rsidR="0042315A" w:rsidRPr="00CD291E">
        <w:t xml:space="preserve"> </w:t>
      </w:r>
      <w:r w:rsidR="00B22D9D" w:rsidRPr="00CD291E">
        <w:t xml:space="preserve">leaving 3% stating that a Section 136 would be better and another 3% choosing the option </w:t>
      </w:r>
      <w:r w:rsidR="009C5EEA" w:rsidRPr="00CD291E">
        <w:t xml:space="preserve">‘other’. </w:t>
      </w:r>
      <w:r w:rsidR="00C32A54">
        <w:t>Therefore, the majority of respondents felt it would be in the best interests of the individual to have a community assessment by a mental health practitioner. This supports a study in Canada whereby a Crisis Support Team has been successful in improving the quality of care given to individuals in a mental health crisis in the community (</w:t>
      </w:r>
      <w:r w:rsidR="00C32A54">
        <w:rPr>
          <w:rFonts w:cs="Arial"/>
        </w:rPr>
        <w:t>Semple et al.</w:t>
      </w:r>
      <w:r w:rsidR="00C32A54">
        <w:rPr>
          <w:rFonts w:cs="Arial"/>
        </w:rPr>
        <w:t xml:space="preserve">, </w:t>
      </w:r>
      <w:r w:rsidR="00C32A54">
        <w:rPr>
          <w:rFonts w:cs="Arial"/>
        </w:rPr>
        <w:t>2021)</w:t>
      </w:r>
      <w:r w:rsidR="00C32A54">
        <w:t xml:space="preserve">. </w:t>
      </w:r>
    </w:p>
    <w:p w14:paraId="4A48A9A2" w14:textId="77777777" w:rsidR="00736EEB" w:rsidRDefault="00736EEB" w:rsidP="003F5512">
      <w:pPr>
        <w:spacing w:line="360" w:lineRule="auto"/>
        <w:jc w:val="both"/>
        <w:rPr>
          <w:color w:val="0070C0"/>
        </w:rPr>
      </w:pPr>
    </w:p>
    <w:p w14:paraId="5CBB03CC" w14:textId="7B89CD65" w:rsidR="00224F00" w:rsidRDefault="000C4589" w:rsidP="00B871EE">
      <w:pPr>
        <w:spacing w:line="360" w:lineRule="auto"/>
        <w:jc w:val="both"/>
      </w:pPr>
      <w:r w:rsidRPr="00224F00">
        <w:t xml:space="preserve">Within question seven of the survey, respondents were asked </w:t>
      </w:r>
      <w:r w:rsidR="00FB7E60" w:rsidRPr="00224F00">
        <w:t xml:space="preserve">what outcomes they have had </w:t>
      </w:r>
      <w:r w:rsidR="00592301" w:rsidRPr="00224F00">
        <w:t xml:space="preserve">relating to an individual having a mental health crisis within the last six months. </w:t>
      </w:r>
      <w:r w:rsidR="00224F00" w:rsidRPr="00224F00">
        <w:t xml:space="preserve">As seen in appendix one, </w:t>
      </w:r>
      <w:r w:rsidR="00D011A0" w:rsidRPr="00224F00">
        <w:t>4</w:t>
      </w:r>
      <w:r w:rsidR="00951C9C">
        <w:t>2</w:t>
      </w:r>
      <w:r w:rsidR="00D011A0" w:rsidRPr="00224F00">
        <w:t xml:space="preserve">% of respondents stated </w:t>
      </w:r>
      <w:r w:rsidR="00E139CE" w:rsidRPr="00224F00">
        <w:t xml:space="preserve">they had all of the above outcomes when attending calls in the last six months. This left </w:t>
      </w:r>
      <w:r w:rsidR="002641C0" w:rsidRPr="00224F00">
        <w:t>2</w:t>
      </w:r>
      <w:r w:rsidR="00951C9C">
        <w:t>6</w:t>
      </w:r>
      <w:r w:rsidR="002641C0" w:rsidRPr="00224F00">
        <w:t xml:space="preserve">% </w:t>
      </w:r>
      <w:r w:rsidR="00E402E5" w:rsidRPr="00224F00">
        <w:t xml:space="preserve">opting for Section 136, </w:t>
      </w:r>
      <w:r w:rsidR="005B0B7B" w:rsidRPr="00224F00">
        <w:t xml:space="preserve">16% </w:t>
      </w:r>
      <w:r w:rsidR="002A7586" w:rsidRPr="00224F00">
        <w:t>choosing voluntary attendance</w:t>
      </w:r>
      <w:r w:rsidR="00043BE7" w:rsidRPr="00224F00">
        <w:t xml:space="preserve">, 10% </w:t>
      </w:r>
      <w:r w:rsidR="005D2E30" w:rsidRPr="00224F00">
        <w:t xml:space="preserve">identifying arrest as the outcome of calls and 6% choosing ‘other’. </w:t>
      </w:r>
      <w:r w:rsidR="00224F00" w:rsidRPr="00224F00">
        <w:t xml:space="preserve">This identifies that the majority of respondents had </w:t>
      </w:r>
      <w:r w:rsidR="00224F00" w:rsidRPr="00224F00">
        <w:lastRenderedPageBreak/>
        <w:t xml:space="preserve">attended mental health crisis calls with varied outcomes including the individual being detained for a mental health assessment, the individual volunteering for a mental health assessment, sudden death of the individual, individuals being arrested by police and other outcomes not stated in the survey. </w:t>
      </w:r>
      <w:r w:rsidR="00224F00">
        <w:t xml:space="preserve">This links to a current study by </w:t>
      </w:r>
      <w:r w:rsidR="00224F00">
        <w:t>McDaniel, Moss and Peas</w:t>
      </w:r>
      <w:r w:rsidR="00224F00">
        <w:t>e</w:t>
      </w:r>
      <w:r w:rsidR="00224F00">
        <w:t xml:space="preserve"> </w:t>
      </w:r>
      <w:r w:rsidR="00224F00">
        <w:t>(</w:t>
      </w:r>
      <w:r w:rsidR="00224F00">
        <w:t>2020</w:t>
      </w:r>
      <w:r w:rsidR="00224F00">
        <w:t xml:space="preserve">) where they discussed that mental health crisis calls can be complicated, time consuming and frustrating which can cause a barrier to enable individuals to have access to </w:t>
      </w:r>
      <w:r w:rsidR="00224F00" w:rsidRPr="00B31803">
        <w:t xml:space="preserve">mental health services in a timely manner. </w:t>
      </w:r>
      <w:r w:rsidR="00F167E7" w:rsidRPr="00B31803">
        <w:t xml:space="preserve">Linking to question seven, question eight </w:t>
      </w:r>
      <w:r w:rsidR="003632DB" w:rsidRPr="00B31803">
        <w:t xml:space="preserve">asked the </w:t>
      </w:r>
      <w:r w:rsidR="0081278A" w:rsidRPr="00B31803">
        <w:t>respondents which outcomes occur most frequently</w:t>
      </w:r>
      <w:r w:rsidR="00CE68C8" w:rsidRPr="00B31803">
        <w:t xml:space="preserve"> in question seven. </w:t>
      </w:r>
      <w:r w:rsidR="00B31803" w:rsidRPr="00B31803">
        <w:t xml:space="preserve">As seen in appendix one, </w:t>
      </w:r>
      <w:r w:rsidR="00323C9F" w:rsidRPr="00B31803">
        <w:t xml:space="preserve">55% </w:t>
      </w:r>
      <w:r w:rsidR="00B31803" w:rsidRPr="00B31803">
        <w:t xml:space="preserve">of respondents </w:t>
      </w:r>
      <w:r w:rsidR="00323C9F" w:rsidRPr="00B31803">
        <w:t xml:space="preserve">felt that Section 136 was the most common. </w:t>
      </w:r>
      <w:r w:rsidR="00362734" w:rsidRPr="00B31803">
        <w:t xml:space="preserve">This left 29% of respondents feeling that </w:t>
      </w:r>
      <w:r w:rsidR="00183719" w:rsidRPr="00B31803">
        <w:t xml:space="preserve">voluntary attendance was most common, 13% feeling that arrest was most common and </w:t>
      </w:r>
      <w:r w:rsidR="001B719E" w:rsidRPr="00B31803">
        <w:t>3% choosing ‘other’.</w:t>
      </w:r>
      <w:r w:rsidR="00B31803">
        <w:t xml:space="preserve"> Therefore, the majority of respondents felt that the person having a mental health crisis is often sectioned and detained for a mental health assessment. A study by Murray et al. (2022) identified that armed police officers attending emergency mental health calls can increase anxiety and mental health practitioners could assist more in the community to reduce this. If mental health practitioners were available to work alongside police officers in South Wales Police, this may lead to a reduction in detaining individuals for a mental health assessment, thus reducing anxiety and streamlining the process for individuals in crisis to speak to a mental health practitioner. </w:t>
      </w:r>
    </w:p>
    <w:p w14:paraId="0AD9846B" w14:textId="77777777" w:rsidR="00B31803" w:rsidRPr="00B31803" w:rsidRDefault="00B31803" w:rsidP="00B871EE">
      <w:pPr>
        <w:spacing w:line="360" w:lineRule="auto"/>
        <w:jc w:val="both"/>
      </w:pPr>
    </w:p>
    <w:p w14:paraId="30639E77" w14:textId="77777777" w:rsidR="00424146" w:rsidRDefault="00424146" w:rsidP="00424146">
      <w:pPr>
        <w:rPr>
          <w:u w:val="single"/>
        </w:rPr>
      </w:pPr>
      <w:r w:rsidRPr="00B23163">
        <w:rPr>
          <w:u w:val="single"/>
        </w:rPr>
        <w:t xml:space="preserve">Conclusion </w:t>
      </w:r>
    </w:p>
    <w:p w14:paraId="46AFB75A" w14:textId="6B1FC051" w:rsidR="003F5512" w:rsidRDefault="00B31803" w:rsidP="001E03E8">
      <w:pPr>
        <w:spacing w:line="360" w:lineRule="auto"/>
        <w:jc w:val="both"/>
        <w:rPr>
          <w:sz w:val="40"/>
          <w:szCs w:val="40"/>
        </w:rPr>
      </w:pPr>
      <w:r>
        <w:t xml:space="preserve">This chapter has </w:t>
      </w:r>
      <w:r w:rsidR="00C65154">
        <w:t>analysed findings from a survey that was distributed to response and armed police officers with</w:t>
      </w:r>
      <w:r w:rsidR="006922E7">
        <w:t>in</w:t>
      </w:r>
      <w:r w:rsidR="00C65154">
        <w:t xml:space="preserve"> South Wales Police. The survey aimed to answer the proposed question of </w:t>
      </w:r>
      <w:r w:rsidR="006922E7">
        <w:t>‘</w:t>
      </w:r>
      <w:r w:rsidR="006922E7">
        <w:rPr>
          <w:rFonts w:cs="Arial"/>
          <w:color w:val="000000"/>
          <w:shd w:val="clear" w:color="auto" w:fill="FFFFFF"/>
        </w:rPr>
        <w:t>W</w:t>
      </w:r>
      <w:r w:rsidR="00C65154" w:rsidRPr="00C65154">
        <w:rPr>
          <w:rFonts w:cs="Arial"/>
          <w:color w:val="000000"/>
          <w:shd w:val="clear" w:color="auto" w:fill="FFFFFF"/>
        </w:rPr>
        <w:t>hat are the perceived strengths and limitations of implementing alternative approaches to policing, relating to mental health incidents?</w:t>
      </w:r>
      <w:r w:rsidR="006922E7">
        <w:rPr>
          <w:rFonts w:cs="Arial"/>
          <w:color w:val="000000"/>
          <w:shd w:val="clear" w:color="auto" w:fill="FFFFFF"/>
        </w:rPr>
        <w:t>’</w:t>
      </w:r>
      <w:r w:rsidR="00C65154">
        <w:rPr>
          <w:rFonts w:cs="Arial"/>
          <w:color w:val="000000"/>
          <w:shd w:val="clear" w:color="auto" w:fill="FFFFFF"/>
        </w:rPr>
        <w:t xml:space="preserve"> The findings from the questionnaire have been displayed in both pie and bar charts within appendix one. The results from the questionnaire have been linked to previous research within the literature review and compared to enable recommendations to be made. The target sample was made as there were </w:t>
      </w:r>
      <w:r w:rsidR="001E03E8">
        <w:rPr>
          <w:rFonts w:cs="Arial"/>
          <w:color w:val="000000"/>
          <w:shd w:val="clear" w:color="auto" w:fill="FFFFFF"/>
        </w:rPr>
        <w:t>thirty-one</w:t>
      </w:r>
      <w:r w:rsidR="00C65154">
        <w:rPr>
          <w:rFonts w:cs="Arial"/>
          <w:color w:val="000000"/>
          <w:shd w:val="clear" w:color="auto" w:fill="FFFFFF"/>
        </w:rPr>
        <w:t xml:space="preserve"> respondents to the </w:t>
      </w:r>
      <w:r w:rsidR="001E03E8">
        <w:rPr>
          <w:rFonts w:cs="Arial"/>
          <w:color w:val="000000"/>
          <w:shd w:val="clear" w:color="auto" w:fill="FFFFFF"/>
        </w:rPr>
        <w:t>questionnaire</w:t>
      </w:r>
      <w:r w:rsidR="00C65154">
        <w:rPr>
          <w:rFonts w:cs="Arial"/>
          <w:color w:val="000000"/>
          <w:shd w:val="clear" w:color="auto" w:fill="FFFFFF"/>
        </w:rPr>
        <w:t xml:space="preserve">, however, there was more </w:t>
      </w:r>
      <w:r w:rsidR="001E03E8">
        <w:rPr>
          <w:rFonts w:cs="Arial"/>
          <w:color w:val="000000"/>
          <w:shd w:val="clear" w:color="auto" w:fill="FFFFFF"/>
        </w:rPr>
        <w:t>respondents</w:t>
      </w:r>
      <w:r w:rsidR="00C65154">
        <w:rPr>
          <w:rFonts w:cs="Arial"/>
          <w:color w:val="000000"/>
          <w:shd w:val="clear" w:color="auto" w:fill="FFFFFF"/>
        </w:rPr>
        <w:t xml:space="preserve"> from </w:t>
      </w:r>
      <w:r w:rsidR="001E03E8">
        <w:rPr>
          <w:rFonts w:cs="Arial"/>
          <w:color w:val="000000"/>
          <w:shd w:val="clear" w:color="auto" w:fill="FFFFFF"/>
        </w:rPr>
        <w:t xml:space="preserve">response </w:t>
      </w:r>
      <w:r w:rsidR="00C65154">
        <w:rPr>
          <w:rFonts w:cs="Arial"/>
          <w:color w:val="000000"/>
          <w:shd w:val="clear" w:color="auto" w:fill="FFFFFF"/>
        </w:rPr>
        <w:t xml:space="preserve">policing as opposed to </w:t>
      </w:r>
      <w:r w:rsidR="001E03E8">
        <w:rPr>
          <w:rFonts w:cs="Arial"/>
          <w:color w:val="000000"/>
          <w:shd w:val="clear" w:color="auto" w:fill="FFFFFF"/>
        </w:rPr>
        <w:t xml:space="preserve">armed policing. The following chapter will now discuss the recommendations that can be made following results </w:t>
      </w:r>
      <w:r w:rsidR="00C8711C">
        <w:rPr>
          <w:rFonts w:cs="Arial"/>
          <w:color w:val="000000"/>
          <w:shd w:val="clear" w:color="auto" w:fill="FFFFFF"/>
        </w:rPr>
        <w:t xml:space="preserve">from the </w:t>
      </w:r>
      <w:r w:rsidR="001006CE">
        <w:rPr>
          <w:rFonts w:cs="Arial"/>
          <w:color w:val="000000"/>
          <w:shd w:val="clear" w:color="auto" w:fill="FFFFFF"/>
        </w:rPr>
        <w:t>questionnaire</w:t>
      </w:r>
      <w:r w:rsidR="00C8711C">
        <w:rPr>
          <w:rFonts w:cs="Arial"/>
          <w:color w:val="000000"/>
          <w:shd w:val="clear" w:color="auto" w:fill="FFFFFF"/>
        </w:rPr>
        <w:t xml:space="preserve"> </w:t>
      </w:r>
      <w:r w:rsidR="001E03E8">
        <w:rPr>
          <w:rFonts w:cs="Arial"/>
          <w:color w:val="000000"/>
          <w:shd w:val="clear" w:color="auto" w:fill="FFFFFF"/>
        </w:rPr>
        <w:t xml:space="preserve">as </w:t>
      </w:r>
      <w:r w:rsidR="001006CE">
        <w:rPr>
          <w:rFonts w:cs="Arial"/>
          <w:color w:val="000000"/>
          <w:shd w:val="clear" w:color="auto" w:fill="FFFFFF"/>
        </w:rPr>
        <w:t xml:space="preserve">well as previous </w:t>
      </w:r>
      <w:r w:rsidR="001E03E8">
        <w:rPr>
          <w:rFonts w:cs="Arial"/>
          <w:color w:val="000000"/>
          <w:shd w:val="clear" w:color="auto" w:fill="FFFFFF"/>
        </w:rPr>
        <w:t xml:space="preserve">studies from the literature review. </w:t>
      </w:r>
    </w:p>
    <w:p w14:paraId="5B53147C" w14:textId="77777777" w:rsidR="001E03E8" w:rsidRPr="001E03E8" w:rsidRDefault="001E03E8" w:rsidP="001E03E8">
      <w:pPr>
        <w:spacing w:line="360" w:lineRule="auto"/>
        <w:jc w:val="both"/>
        <w:rPr>
          <w:sz w:val="40"/>
          <w:szCs w:val="40"/>
        </w:rPr>
      </w:pPr>
    </w:p>
    <w:p w14:paraId="3F153E25" w14:textId="77777777" w:rsidR="003419A9" w:rsidRDefault="003419A9" w:rsidP="00CE6DB9">
      <w:pPr>
        <w:rPr>
          <w:u w:val="single"/>
        </w:rPr>
      </w:pPr>
    </w:p>
    <w:p w14:paraId="4D6DD8F6" w14:textId="77777777" w:rsidR="001006CE" w:rsidRDefault="001006CE" w:rsidP="00CE6DB9">
      <w:pPr>
        <w:rPr>
          <w:u w:val="single"/>
        </w:rPr>
      </w:pPr>
    </w:p>
    <w:p w14:paraId="322B1EDF" w14:textId="35956375" w:rsidR="00C14352" w:rsidRDefault="00C14352" w:rsidP="00CE6DB9">
      <w:pPr>
        <w:rPr>
          <w:u w:val="single"/>
        </w:rPr>
      </w:pPr>
      <w:r>
        <w:rPr>
          <w:u w:val="single"/>
        </w:rPr>
        <w:lastRenderedPageBreak/>
        <w:t xml:space="preserve">Recommendations </w:t>
      </w:r>
    </w:p>
    <w:p w14:paraId="49122F2B" w14:textId="77777777" w:rsidR="00C14352" w:rsidRDefault="00C14352" w:rsidP="00CE6DB9">
      <w:pPr>
        <w:rPr>
          <w:u w:val="single"/>
        </w:rPr>
      </w:pPr>
    </w:p>
    <w:p w14:paraId="02C8C45A" w14:textId="77777777" w:rsidR="0050446C" w:rsidRDefault="0050446C" w:rsidP="0050446C">
      <w:pPr>
        <w:spacing w:line="360" w:lineRule="auto"/>
        <w:jc w:val="both"/>
        <w:rPr>
          <w:rFonts w:cs="Arial"/>
        </w:rPr>
      </w:pPr>
      <w:r>
        <w:rPr>
          <w:rFonts w:cs="Arial"/>
        </w:rPr>
        <w:t xml:space="preserve">There is a need for further research to look toward having a specific response vehicle within UK forces, which have trained mental health staff and potentially covert officers to aim to de-escalate situations calmly and in the best interests of all involved. </w:t>
      </w:r>
    </w:p>
    <w:p w14:paraId="29066005" w14:textId="77777777" w:rsidR="00C14352" w:rsidRDefault="00C14352" w:rsidP="00CE6DB9">
      <w:pPr>
        <w:rPr>
          <w:u w:val="single"/>
        </w:rPr>
      </w:pPr>
    </w:p>
    <w:p w14:paraId="79CB8BF5" w14:textId="77777777" w:rsidR="00C14352" w:rsidRDefault="00C14352" w:rsidP="00CE6DB9">
      <w:pPr>
        <w:rPr>
          <w:u w:val="single"/>
        </w:rPr>
      </w:pPr>
    </w:p>
    <w:p w14:paraId="771F739F" w14:textId="77777777" w:rsidR="00C14352" w:rsidRDefault="00C14352" w:rsidP="00CE6DB9">
      <w:pPr>
        <w:rPr>
          <w:u w:val="single"/>
        </w:rPr>
      </w:pPr>
    </w:p>
    <w:p w14:paraId="7968FF79" w14:textId="77777777" w:rsidR="00C14352" w:rsidRDefault="00C14352" w:rsidP="00CE6DB9">
      <w:pPr>
        <w:rPr>
          <w:u w:val="single"/>
        </w:rPr>
      </w:pPr>
    </w:p>
    <w:p w14:paraId="2E6C18D8" w14:textId="77777777" w:rsidR="00C14352" w:rsidRDefault="00C14352" w:rsidP="00CE6DB9">
      <w:pPr>
        <w:rPr>
          <w:u w:val="single"/>
        </w:rPr>
      </w:pPr>
    </w:p>
    <w:p w14:paraId="5969F880" w14:textId="77777777" w:rsidR="00C14352" w:rsidRDefault="00C14352" w:rsidP="00CE6DB9">
      <w:pPr>
        <w:rPr>
          <w:u w:val="single"/>
        </w:rPr>
      </w:pPr>
    </w:p>
    <w:p w14:paraId="2FC554F1" w14:textId="77777777" w:rsidR="00C14352" w:rsidRDefault="00C14352" w:rsidP="00CE6DB9">
      <w:pPr>
        <w:rPr>
          <w:u w:val="single"/>
        </w:rPr>
      </w:pPr>
    </w:p>
    <w:p w14:paraId="1BED2F3D" w14:textId="77777777" w:rsidR="00C14352" w:rsidRDefault="00C14352" w:rsidP="00CE6DB9">
      <w:pPr>
        <w:rPr>
          <w:u w:val="single"/>
        </w:rPr>
      </w:pPr>
    </w:p>
    <w:p w14:paraId="4AB197F6" w14:textId="77777777" w:rsidR="00C14352" w:rsidRDefault="00C14352" w:rsidP="00CE6DB9">
      <w:pPr>
        <w:rPr>
          <w:u w:val="single"/>
        </w:rPr>
      </w:pPr>
    </w:p>
    <w:p w14:paraId="4B8BA6A5" w14:textId="77777777" w:rsidR="00C14352" w:rsidRDefault="00C14352" w:rsidP="00CE6DB9">
      <w:pPr>
        <w:rPr>
          <w:u w:val="single"/>
        </w:rPr>
      </w:pPr>
    </w:p>
    <w:p w14:paraId="50F03AA7" w14:textId="77777777" w:rsidR="00C14352" w:rsidRDefault="00C14352" w:rsidP="00CE6DB9">
      <w:pPr>
        <w:rPr>
          <w:u w:val="single"/>
        </w:rPr>
      </w:pPr>
    </w:p>
    <w:p w14:paraId="47389861" w14:textId="77777777" w:rsidR="00C14352" w:rsidRDefault="00C14352" w:rsidP="00CE6DB9">
      <w:pPr>
        <w:rPr>
          <w:u w:val="single"/>
        </w:rPr>
      </w:pPr>
    </w:p>
    <w:p w14:paraId="1E4577FF" w14:textId="77777777" w:rsidR="00C14352" w:rsidRDefault="00C14352" w:rsidP="00CE6DB9">
      <w:pPr>
        <w:rPr>
          <w:u w:val="single"/>
        </w:rPr>
      </w:pPr>
    </w:p>
    <w:p w14:paraId="61839D46" w14:textId="77777777" w:rsidR="00C14352" w:rsidRDefault="00C14352" w:rsidP="00CE6DB9">
      <w:pPr>
        <w:rPr>
          <w:u w:val="single"/>
        </w:rPr>
      </w:pPr>
    </w:p>
    <w:p w14:paraId="337C4DBC" w14:textId="77777777" w:rsidR="00C14352" w:rsidRDefault="00C14352" w:rsidP="00CE6DB9">
      <w:pPr>
        <w:rPr>
          <w:u w:val="single"/>
        </w:rPr>
      </w:pPr>
    </w:p>
    <w:p w14:paraId="40F2283E" w14:textId="77777777" w:rsidR="001F7B17" w:rsidRDefault="001F7B17" w:rsidP="00CE6DB9">
      <w:pPr>
        <w:rPr>
          <w:u w:val="single"/>
        </w:rPr>
      </w:pPr>
    </w:p>
    <w:p w14:paraId="5B7D228E" w14:textId="77777777" w:rsidR="001F7B17" w:rsidRDefault="001F7B17" w:rsidP="00CE6DB9">
      <w:pPr>
        <w:rPr>
          <w:u w:val="single"/>
        </w:rPr>
      </w:pPr>
    </w:p>
    <w:p w14:paraId="34B55A08" w14:textId="77777777" w:rsidR="001F7B17" w:rsidRDefault="001F7B17" w:rsidP="00CE6DB9">
      <w:pPr>
        <w:rPr>
          <w:u w:val="single"/>
        </w:rPr>
      </w:pPr>
    </w:p>
    <w:p w14:paraId="709F5A08" w14:textId="77777777" w:rsidR="001F7B17" w:rsidRDefault="001F7B17" w:rsidP="00CE6DB9">
      <w:pPr>
        <w:rPr>
          <w:u w:val="single"/>
        </w:rPr>
      </w:pPr>
    </w:p>
    <w:p w14:paraId="403EF8D1" w14:textId="77777777" w:rsidR="001F7B17" w:rsidRDefault="001F7B17" w:rsidP="00CE6DB9">
      <w:pPr>
        <w:rPr>
          <w:u w:val="single"/>
        </w:rPr>
      </w:pPr>
    </w:p>
    <w:p w14:paraId="7FBEA0C2" w14:textId="77777777" w:rsidR="001F7B17" w:rsidRDefault="001F7B17" w:rsidP="00CE6DB9">
      <w:pPr>
        <w:rPr>
          <w:u w:val="single"/>
        </w:rPr>
      </w:pPr>
    </w:p>
    <w:p w14:paraId="215CE995" w14:textId="77777777" w:rsidR="001F7B17" w:rsidRDefault="001F7B17" w:rsidP="00CE6DB9">
      <w:pPr>
        <w:rPr>
          <w:u w:val="single"/>
        </w:rPr>
      </w:pPr>
    </w:p>
    <w:p w14:paraId="1195326D" w14:textId="77777777" w:rsidR="0083637E" w:rsidRDefault="0083637E" w:rsidP="00CE6DB9">
      <w:pPr>
        <w:rPr>
          <w:u w:val="single"/>
        </w:rPr>
      </w:pPr>
    </w:p>
    <w:p w14:paraId="20776B98" w14:textId="77777777" w:rsidR="001F7B17" w:rsidRDefault="001F7B17" w:rsidP="00CE6DB9">
      <w:pPr>
        <w:rPr>
          <w:u w:val="single"/>
        </w:rPr>
      </w:pPr>
    </w:p>
    <w:p w14:paraId="6C5F2CCB" w14:textId="77777777" w:rsidR="001006CE" w:rsidRDefault="001006CE" w:rsidP="00CE6DB9">
      <w:pPr>
        <w:rPr>
          <w:u w:val="single"/>
        </w:rPr>
      </w:pPr>
    </w:p>
    <w:p w14:paraId="32044DC5" w14:textId="77777777" w:rsidR="00C14352" w:rsidRDefault="00C14352" w:rsidP="00CE6DB9">
      <w:pPr>
        <w:rPr>
          <w:u w:val="single"/>
        </w:rPr>
      </w:pPr>
    </w:p>
    <w:p w14:paraId="2844A5EC" w14:textId="2D3D39B6" w:rsidR="00C14352" w:rsidRDefault="00C14352" w:rsidP="00CE6DB9">
      <w:pPr>
        <w:rPr>
          <w:u w:val="single"/>
        </w:rPr>
      </w:pPr>
      <w:r>
        <w:rPr>
          <w:u w:val="single"/>
        </w:rPr>
        <w:lastRenderedPageBreak/>
        <w:t xml:space="preserve">Conclusion </w:t>
      </w:r>
    </w:p>
    <w:p w14:paraId="2C26B0F2" w14:textId="77777777" w:rsidR="00C14352" w:rsidRDefault="00C14352" w:rsidP="00CE6DB9">
      <w:pPr>
        <w:rPr>
          <w:u w:val="single"/>
        </w:rPr>
      </w:pPr>
    </w:p>
    <w:p w14:paraId="4DF075B2" w14:textId="77777777" w:rsidR="00C14352" w:rsidRDefault="00C14352" w:rsidP="00CE6DB9">
      <w:pPr>
        <w:rPr>
          <w:u w:val="single"/>
        </w:rPr>
      </w:pPr>
    </w:p>
    <w:p w14:paraId="579B67E8" w14:textId="77777777" w:rsidR="00C14352" w:rsidRDefault="00C14352" w:rsidP="00CE6DB9">
      <w:pPr>
        <w:rPr>
          <w:u w:val="single"/>
        </w:rPr>
      </w:pPr>
    </w:p>
    <w:p w14:paraId="6D2AF60A" w14:textId="77777777" w:rsidR="00C14352" w:rsidRDefault="00C14352" w:rsidP="00CE6DB9">
      <w:pPr>
        <w:rPr>
          <w:u w:val="single"/>
        </w:rPr>
      </w:pPr>
    </w:p>
    <w:p w14:paraId="0BDB4C91" w14:textId="77777777" w:rsidR="00C14352" w:rsidRDefault="00C14352" w:rsidP="00CE6DB9">
      <w:pPr>
        <w:rPr>
          <w:u w:val="single"/>
        </w:rPr>
      </w:pPr>
    </w:p>
    <w:p w14:paraId="7C1C7862" w14:textId="77777777" w:rsidR="00C14352" w:rsidRDefault="00C14352" w:rsidP="00CE6DB9">
      <w:pPr>
        <w:rPr>
          <w:u w:val="single"/>
        </w:rPr>
      </w:pPr>
    </w:p>
    <w:p w14:paraId="0BC262A5" w14:textId="77777777" w:rsidR="00C14352" w:rsidRDefault="00C14352" w:rsidP="00CE6DB9">
      <w:pPr>
        <w:rPr>
          <w:u w:val="single"/>
        </w:rPr>
      </w:pPr>
    </w:p>
    <w:p w14:paraId="5FA33F26" w14:textId="77777777" w:rsidR="00C14352" w:rsidRDefault="00C14352" w:rsidP="00CE6DB9">
      <w:pPr>
        <w:rPr>
          <w:u w:val="single"/>
        </w:rPr>
      </w:pPr>
    </w:p>
    <w:p w14:paraId="50AEF08B" w14:textId="77777777" w:rsidR="00C14352" w:rsidRDefault="00C14352" w:rsidP="00CE6DB9">
      <w:pPr>
        <w:rPr>
          <w:u w:val="single"/>
        </w:rPr>
      </w:pPr>
    </w:p>
    <w:p w14:paraId="059AA798" w14:textId="77777777" w:rsidR="00C14352" w:rsidRDefault="00C14352" w:rsidP="00CE6DB9">
      <w:pPr>
        <w:rPr>
          <w:u w:val="single"/>
        </w:rPr>
      </w:pPr>
    </w:p>
    <w:p w14:paraId="65160F68" w14:textId="77777777" w:rsidR="00C14352" w:rsidRDefault="00C14352" w:rsidP="00CE6DB9">
      <w:pPr>
        <w:rPr>
          <w:u w:val="single"/>
        </w:rPr>
      </w:pPr>
    </w:p>
    <w:p w14:paraId="08F555CB" w14:textId="77777777" w:rsidR="00C14352" w:rsidRDefault="00C14352" w:rsidP="00CE6DB9">
      <w:pPr>
        <w:rPr>
          <w:u w:val="single"/>
        </w:rPr>
      </w:pPr>
    </w:p>
    <w:p w14:paraId="7604C1FE" w14:textId="77777777" w:rsidR="00C14352" w:rsidRDefault="00C14352" w:rsidP="00CE6DB9">
      <w:pPr>
        <w:rPr>
          <w:u w:val="single"/>
        </w:rPr>
      </w:pPr>
    </w:p>
    <w:p w14:paraId="3CB1AE27" w14:textId="77777777" w:rsidR="00C14352" w:rsidRDefault="00C14352" w:rsidP="00CE6DB9">
      <w:pPr>
        <w:rPr>
          <w:u w:val="single"/>
        </w:rPr>
      </w:pPr>
    </w:p>
    <w:p w14:paraId="5EBCC094" w14:textId="77777777" w:rsidR="00C14352" w:rsidRDefault="00C14352" w:rsidP="00CE6DB9">
      <w:pPr>
        <w:rPr>
          <w:u w:val="single"/>
        </w:rPr>
      </w:pPr>
    </w:p>
    <w:p w14:paraId="26BD6CC4" w14:textId="77777777" w:rsidR="00C14352" w:rsidRDefault="00C14352" w:rsidP="00CE6DB9">
      <w:pPr>
        <w:rPr>
          <w:u w:val="single"/>
        </w:rPr>
      </w:pPr>
    </w:p>
    <w:p w14:paraId="1273F9A6" w14:textId="77777777" w:rsidR="00C14352" w:rsidRDefault="00C14352" w:rsidP="00CE6DB9">
      <w:pPr>
        <w:rPr>
          <w:u w:val="single"/>
        </w:rPr>
      </w:pPr>
    </w:p>
    <w:p w14:paraId="70B7391B" w14:textId="77777777" w:rsidR="00C14352" w:rsidRDefault="00C14352" w:rsidP="00CE6DB9">
      <w:pPr>
        <w:rPr>
          <w:u w:val="single"/>
        </w:rPr>
      </w:pPr>
    </w:p>
    <w:p w14:paraId="4433BF0C" w14:textId="77777777" w:rsidR="00C14352" w:rsidRDefault="00C14352" w:rsidP="00CE6DB9">
      <w:pPr>
        <w:rPr>
          <w:u w:val="single"/>
        </w:rPr>
      </w:pPr>
    </w:p>
    <w:p w14:paraId="5C24ECEA" w14:textId="77777777" w:rsidR="00C14352" w:rsidRDefault="00C14352" w:rsidP="00CE6DB9">
      <w:pPr>
        <w:rPr>
          <w:u w:val="single"/>
        </w:rPr>
      </w:pPr>
    </w:p>
    <w:p w14:paraId="4B9855D1" w14:textId="77777777" w:rsidR="00C14352" w:rsidRDefault="00C14352" w:rsidP="00CE6DB9">
      <w:pPr>
        <w:rPr>
          <w:u w:val="single"/>
        </w:rPr>
      </w:pPr>
    </w:p>
    <w:p w14:paraId="46271F09" w14:textId="77777777" w:rsidR="00C14352" w:rsidRDefault="00C14352" w:rsidP="00CE6DB9">
      <w:pPr>
        <w:rPr>
          <w:u w:val="single"/>
        </w:rPr>
      </w:pPr>
    </w:p>
    <w:p w14:paraId="253D2120" w14:textId="77777777" w:rsidR="00C14352" w:rsidRDefault="00C14352" w:rsidP="00CE6DB9">
      <w:pPr>
        <w:rPr>
          <w:u w:val="single"/>
        </w:rPr>
      </w:pPr>
    </w:p>
    <w:p w14:paraId="0B4AAD73" w14:textId="77777777" w:rsidR="00C14352" w:rsidRDefault="00C14352" w:rsidP="00CE6DB9">
      <w:pPr>
        <w:rPr>
          <w:u w:val="single"/>
        </w:rPr>
      </w:pPr>
    </w:p>
    <w:p w14:paraId="7B23FC41" w14:textId="77777777" w:rsidR="00C14352" w:rsidRDefault="00C14352" w:rsidP="00CE6DB9">
      <w:pPr>
        <w:rPr>
          <w:u w:val="single"/>
        </w:rPr>
      </w:pPr>
    </w:p>
    <w:p w14:paraId="14206767" w14:textId="77777777" w:rsidR="00C14352" w:rsidRDefault="00C14352" w:rsidP="00CE6DB9">
      <w:pPr>
        <w:rPr>
          <w:u w:val="single"/>
        </w:rPr>
      </w:pPr>
    </w:p>
    <w:p w14:paraId="32D88869" w14:textId="77777777" w:rsidR="00C14352" w:rsidRDefault="00C14352" w:rsidP="00CE6DB9">
      <w:pPr>
        <w:rPr>
          <w:u w:val="single"/>
        </w:rPr>
      </w:pPr>
    </w:p>
    <w:p w14:paraId="6FB68567" w14:textId="77777777" w:rsidR="00C14352" w:rsidRDefault="00C14352" w:rsidP="00CE6DB9">
      <w:pPr>
        <w:rPr>
          <w:u w:val="single"/>
        </w:rPr>
      </w:pPr>
    </w:p>
    <w:p w14:paraId="5BC9243B" w14:textId="77777777" w:rsidR="00C14352" w:rsidRDefault="00C14352" w:rsidP="00CE6DB9">
      <w:pPr>
        <w:rPr>
          <w:u w:val="single"/>
        </w:rPr>
      </w:pPr>
    </w:p>
    <w:p w14:paraId="687C98DD" w14:textId="77777777" w:rsidR="00C14352" w:rsidRDefault="00C14352" w:rsidP="00CE6DB9">
      <w:pPr>
        <w:rPr>
          <w:u w:val="single"/>
        </w:rPr>
      </w:pPr>
    </w:p>
    <w:p w14:paraId="7C620C4D" w14:textId="5FDFBCC3" w:rsidR="00C14352" w:rsidRDefault="00C14352" w:rsidP="00CE6DB9">
      <w:pPr>
        <w:rPr>
          <w:u w:val="single"/>
        </w:rPr>
      </w:pPr>
      <w:r>
        <w:rPr>
          <w:u w:val="single"/>
        </w:rPr>
        <w:lastRenderedPageBreak/>
        <w:t xml:space="preserve">Bibliography </w:t>
      </w:r>
    </w:p>
    <w:p w14:paraId="012484B2" w14:textId="284114EF" w:rsidR="0065045E" w:rsidRPr="0065045E" w:rsidRDefault="0065045E" w:rsidP="00CE6DB9">
      <w:pPr>
        <w:rPr>
          <w:rFonts w:cs="Arial"/>
          <w:sz w:val="20"/>
          <w:szCs w:val="20"/>
        </w:rPr>
      </w:pPr>
      <w:proofErr w:type="spellStart"/>
      <w:r w:rsidRPr="007A7B07">
        <w:rPr>
          <w:rFonts w:cs="Arial"/>
          <w:sz w:val="20"/>
          <w:szCs w:val="20"/>
        </w:rPr>
        <w:t>Acharyya</w:t>
      </w:r>
      <w:proofErr w:type="spellEnd"/>
      <w:r w:rsidRPr="007A7B07">
        <w:rPr>
          <w:rFonts w:cs="Arial"/>
          <w:sz w:val="20"/>
          <w:szCs w:val="20"/>
        </w:rPr>
        <w:t xml:space="preserve">, R. and Bhattacharya, N. (2020) </w:t>
      </w:r>
      <w:r w:rsidRPr="007A7B07">
        <w:rPr>
          <w:rFonts w:cs="Arial"/>
          <w:i/>
          <w:iCs/>
          <w:sz w:val="20"/>
          <w:szCs w:val="20"/>
        </w:rPr>
        <w:t>Research methodology for social sciences</w:t>
      </w:r>
      <w:r w:rsidRPr="007A7B07">
        <w:rPr>
          <w:rFonts w:cs="Arial"/>
          <w:sz w:val="20"/>
          <w:szCs w:val="20"/>
        </w:rPr>
        <w:t xml:space="preserve">. New York: Routledge. </w:t>
      </w:r>
    </w:p>
    <w:p w14:paraId="3A8CABDB" w14:textId="4AEEE917" w:rsidR="0065045E" w:rsidRPr="0065045E" w:rsidRDefault="00830568" w:rsidP="0065045E">
      <w:pPr>
        <w:rPr>
          <w:sz w:val="20"/>
          <w:szCs w:val="20"/>
        </w:rPr>
      </w:pPr>
      <w:r>
        <w:rPr>
          <w:sz w:val="20"/>
          <w:szCs w:val="20"/>
        </w:rPr>
        <w:t>Chidgey, K., Procter, N., Baker, A. and Grech, C. (2019) ‘Police response to individuals displaying suicidal or self</w:t>
      </w:r>
      <w:r>
        <w:rPr>
          <w:rFonts w:ascii="Cambria Math" w:hAnsi="Cambria Math" w:cs="Cambria Math"/>
          <w:sz w:val="20"/>
          <w:szCs w:val="20"/>
        </w:rPr>
        <w:t>‐</w:t>
      </w:r>
      <w:r>
        <w:rPr>
          <w:sz w:val="20"/>
          <w:szCs w:val="20"/>
        </w:rPr>
        <w:t xml:space="preserve">harming behaviours: An integrative review’, </w:t>
      </w:r>
      <w:r>
        <w:rPr>
          <w:i/>
          <w:iCs/>
          <w:sz w:val="20"/>
          <w:szCs w:val="20"/>
        </w:rPr>
        <w:t>Health &amp; Social Care in the Community,</w:t>
      </w:r>
      <w:r>
        <w:rPr>
          <w:sz w:val="20"/>
          <w:szCs w:val="20"/>
        </w:rPr>
        <w:t xml:space="preserve"> 27(3), pp. 112-124. </w:t>
      </w:r>
    </w:p>
    <w:p w14:paraId="03D9187A" w14:textId="27177BA3" w:rsidR="0065045E" w:rsidRDefault="0065045E" w:rsidP="00830568">
      <w:pPr>
        <w:rPr>
          <w:sz w:val="20"/>
          <w:szCs w:val="20"/>
        </w:rPr>
      </w:pPr>
      <w:r w:rsidRPr="007A7B07">
        <w:rPr>
          <w:sz w:val="20"/>
          <w:szCs w:val="20"/>
        </w:rPr>
        <w:t xml:space="preserve">Collins, H. (2019) </w:t>
      </w:r>
      <w:r w:rsidRPr="007A7B07">
        <w:rPr>
          <w:i/>
          <w:iCs/>
          <w:sz w:val="20"/>
          <w:szCs w:val="20"/>
        </w:rPr>
        <w:t xml:space="preserve">Creative research: the theory and practice of research for the creative industries. </w:t>
      </w:r>
      <w:r w:rsidRPr="007A7B07">
        <w:rPr>
          <w:sz w:val="20"/>
          <w:szCs w:val="20"/>
        </w:rPr>
        <w:t>2</w:t>
      </w:r>
      <w:r w:rsidRPr="007A7B07">
        <w:rPr>
          <w:sz w:val="20"/>
          <w:szCs w:val="20"/>
          <w:vertAlign w:val="superscript"/>
        </w:rPr>
        <w:t>nd</w:t>
      </w:r>
      <w:r w:rsidRPr="007A7B07">
        <w:rPr>
          <w:sz w:val="20"/>
          <w:szCs w:val="20"/>
        </w:rPr>
        <w:t xml:space="preserve"> Ed.</w:t>
      </w:r>
      <w:r w:rsidRPr="007A7B07">
        <w:rPr>
          <w:i/>
          <w:iCs/>
          <w:sz w:val="20"/>
          <w:szCs w:val="20"/>
        </w:rPr>
        <w:t xml:space="preserve"> </w:t>
      </w:r>
      <w:r w:rsidRPr="007A7B07">
        <w:rPr>
          <w:sz w:val="20"/>
          <w:szCs w:val="20"/>
        </w:rPr>
        <w:t>London: Bloomsbury.</w:t>
      </w:r>
    </w:p>
    <w:p w14:paraId="739F00B3" w14:textId="77777777" w:rsidR="00830568" w:rsidRDefault="00830568" w:rsidP="00830568">
      <w:pPr>
        <w:rPr>
          <w:sz w:val="20"/>
          <w:szCs w:val="20"/>
        </w:rPr>
      </w:pPr>
      <w:r>
        <w:rPr>
          <w:sz w:val="20"/>
          <w:szCs w:val="20"/>
        </w:rPr>
        <w:t xml:space="preserve">Mental Health Act (2017) </w:t>
      </w:r>
      <w:r>
        <w:rPr>
          <w:i/>
          <w:iCs/>
          <w:sz w:val="20"/>
          <w:szCs w:val="20"/>
        </w:rPr>
        <w:t xml:space="preserve">Section 136. </w:t>
      </w:r>
      <w:r>
        <w:rPr>
          <w:sz w:val="20"/>
          <w:szCs w:val="20"/>
        </w:rPr>
        <w:t xml:space="preserve">Available at: </w:t>
      </w:r>
      <w:hyperlink r:id="rId11" w:history="1">
        <w:r>
          <w:rPr>
            <w:rStyle w:val="Hyperlink"/>
            <w:sz w:val="20"/>
            <w:szCs w:val="20"/>
          </w:rPr>
          <w:t>https://www.legislation.gov.uk/ukpga/1983/20/section/136</w:t>
        </w:r>
      </w:hyperlink>
      <w:r>
        <w:rPr>
          <w:sz w:val="20"/>
          <w:szCs w:val="20"/>
        </w:rPr>
        <w:t xml:space="preserve">  (Accessed: 06 May 2024). </w:t>
      </w:r>
    </w:p>
    <w:p w14:paraId="35EACF2F" w14:textId="77777777" w:rsidR="00830568" w:rsidRDefault="00830568" w:rsidP="00830568">
      <w:pPr>
        <w:jc w:val="both"/>
        <w:rPr>
          <w:rFonts w:cs="Arial"/>
          <w:sz w:val="20"/>
          <w:szCs w:val="20"/>
        </w:rPr>
      </w:pPr>
      <w:proofErr w:type="spellStart"/>
      <w:r>
        <w:rPr>
          <w:rFonts w:cs="Arial"/>
          <w:sz w:val="20"/>
          <w:szCs w:val="20"/>
        </w:rPr>
        <w:t>Semple,T</w:t>
      </w:r>
      <w:proofErr w:type="spellEnd"/>
      <w:r>
        <w:rPr>
          <w:rFonts w:cs="Arial"/>
          <w:sz w:val="20"/>
          <w:szCs w:val="20"/>
        </w:rPr>
        <w:t xml:space="preserve">., </w:t>
      </w:r>
      <w:proofErr w:type="spellStart"/>
      <w:r>
        <w:rPr>
          <w:rFonts w:cs="Arial"/>
          <w:sz w:val="20"/>
          <w:szCs w:val="20"/>
        </w:rPr>
        <w:t>Tomlin,M</w:t>
      </w:r>
      <w:proofErr w:type="spellEnd"/>
      <w:r>
        <w:rPr>
          <w:rFonts w:cs="Arial"/>
          <w:sz w:val="20"/>
          <w:szCs w:val="20"/>
        </w:rPr>
        <w:t>., Bennell, C. and Jenkins, B. (2021) ‘An Evaluation of a Community</w:t>
      </w:r>
      <w:r>
        <w:rPr>
          <w:rFonts w:cs="Arial"/>
          <w:sz w:val="20"/>
          <w:szCs w:val="20"/>
        </w:rPr>
        <w:noBreakHyphen/>
        <w:t xml:space="preserve">Based Mobile Crisis Intervention Team in a Small Canadian Police Service’, </w:t>
      </w:r>
      <w:r>
        <w:rPr>
          <w:rFonts w:cs="Arial"/>
          <w:i/>
          <w:iCs/>
          <w:sz w:val="20"/>
          <w:szCs w:val="20"/>
        </w:rPr>
        <w:t xml:space="preserve">Community Mental Health Journal, </w:t>
      </w:r>
      <w:r>
        <w:rPr>
          <w:rFonts w:cs="Arial"/>
          <w:sz w:val="20"/>
          <w:szCs w:val="20"/>
        </w:rPr>
        <w:t>57(3),</w:t>
      </w:r>
      <w:r>
        <w:rPr>
          <w:rFonts w:cs="Arial"/>
          <w:i/>
          <w:iCs/>
          <w:sz w:val="20"/>
          <w:szCs w:val="20"/>
        </w:rPr>
        <w:t xml:space="preserve"> </w:t>
      </w:r>
      <w:r>
        <w:rPr>
          <w:rFonts w:cs="Arial"/>
          <w:sz w:val="20"/>
          <w:szCs w:val="20"/>
        </w:rPr>
        <w:t xml:space="preserve">pp. 567-578. </w:t>
      </w:r>
    </w:p>
    <w:p w14:paraId="0C1B172B" w14:textId="77777777" w:rsidR="00830568" w:rsidRDefault="00830568" w:rsidP="00830568">
      <w:pPr>
        <w:jc w:val="both"/>
        <w:rPr>
          <w:rFonts w:cs="Arial"/>
          <w:sz w:val="20"/>
          <w:szCs w:val="20"/>
        </w:rPr>
      </w:pPr>
      <w:r>
        <w:rPr>
          <w:rFonts w:cs="Arial"/>
          <w:sz w:val="20"/>
          <w:szCs w:val="20"/>
        </w:rPr>
        <w:t xml:space="preserve">Blais, E., Landry, M., </w:t>
      </w:r>
      <w:proofErr w:type="spellStart"/>
      <w:r>
        <w:rPr>
          <w:rFonts w:cs="Arial"/>
          <w:sz w:val="20"/>
          <w:szCs w:val="20"/>
        </w:rPr>
        <w:t>Elazhary</w:t>
      </w:r>
      <w:proofErr w:type="spellEnd"/>
      <w:r>
        <w:rPr>
          <w:rFonts w:cs="Arial"/>
          <w:sz w:val="20"/>
          <w:szCs w:val="20"/>
        </w:rPr>
        <w:t xml:space="preserve">, N., Carrier, S. and </w:t>
      </w:r>
      <w:proofErr w:type="spellStart"/>
      <w:r>
        <w:rPr>
          <w:rFonts w:cs="Arial"/>
          <w:sz w:val="20"/>
          <w:szCs w:val="20"/>
        </w:rPr>
        <w:t>Sarvard</w:t>
      </w:r>
      <w:proofErr w:type="spellEnd"/>
      <w:r>
        <w:rPr>
          <w:rFonts w:cs="Arial"/>
          <w:sz w:val="20"/>
          <w:szCs w:val="20"/>
        </w:rPr>
        <w:t xml:space="preserve">, A. (2022) ‘Assessing the capability of a co-responding police-mental health program to connect emotionally disturbed people with community resources and decrease police use-of-force’, </w:t>
      </w:r>
      <w:r>
        <w:rPr>
          <w:rFonts w:cs="Arial"/>
          <w:i/>
          <w:iCs/>
          <w:sz w:val="20"/>
          <w:szCs w:val="20"/>
        </w:rPr>
        <w:t xml:space="preserve">Journal of Experimental Criminology, </w:t>
      </w:r>
      <w:r>
        <w:rPr>
          <w:rFonts w:cs="Arial"/>
          <w:sz w:val="20"/>
          <w:szCs w:val="20"/>
        </w:rPr>
        <w:t>18(1), pp. 41-65.</w:t>
      </w:r>
    </w:p>
    <w:p w14:paraId="06547EFA" w14:textId="77777777" w:rsidR="00830568" w:rsidRDefault="00830568" w:rsidP="00830568">
      <w:pPr>
        <w:jc w:val="both"/>
        <w:rPr>
          <w:rFonts w:cs="Arial"/>
          <w:sz w:val="20"/>
          <w:szCs w:val="20"/>
        </w:rPr>
      </w:pPr>
      <w:r>
        <w:rPr>
          <w:rFonts w:cs="Arial"/>
          <w:sz w:val="20"/>
          <w:szCs w:val="20"/>
        </w:rPr>
        <w:t xml:space="preserve">Marcus, N., and Stergiopoulos, V. (2022) ‘Re-examining mental health crisis intervention: A rapid review comparing outcomes across police, co-responder and non-police models’, </w:t>
      </w:r>
      <w:r>
        <w:rPr>
          <w:rFonts w:cs="Arial"/>
          <w:i/>
          <w:iCs/>
          <w:sz w:val="20"/>
          <w:szCs w:val="20"/>
        </w:rPr>
        <w:t xml:space="preserve">Health and Social Care in the Community, </w:t>
      </w:r>
      <w:r>
        <w:rPr>
          <w:rFonts w:cs="Arial"/>
          <w:sz w:val="20"/>
          <w:szCs w:val="20"/>
        </w:rPr>
        <w:t>30(5), pp. 1665-1679.</w:t>
      </w:r>
    </w:p>
    <w:p w14:paraId="7297F2B1" w14:textId="77777777" w:rsidR="00830568" w:rsidRDefault="00830568" w:rsidP="00830568">
      <w:pPr>
        <w:jc w:val="both"/>
        <w:rPr>
          <w:rFonts w:cs="Arial"/>
          <w:sz w:val="20"/>
          <w:szCs w:val="20"/>
        </w:rPr>
      </w:pPr>
      <w:r>
        <w:rPr>
          <w:rFonts w:cs="Arial"/>
          <w:sz w:val="20"/>
          <w:szCs w:val="20"/>
        </w:rPr>
        <w:t xml:space="preserve">Compton, M.T., Krishan, S., Broussard, B., Bakeman, R., Fleischmann, M.H., Hankerson-Dyson, D., Husbands, L., Stewart, T., D’Orio, B., Pozo, B.D., Watson, A.C. (2022) ‘Using the Theory of Planned Behaviour to Understand How Crisis Intervention Team (CIT) Training Facilitates Police Officers’ Mental Health Referrals’, </w:t>
      </w:r>
      <w:r>
        <w:rPr>
          <w:rFonts w:cs="Arial"/>
          <w:i/>
          <w:iCs/>
          <w:sz w:val="20"/>
          <w:szCs w:val="20"/>
        </w:rPr>
        <w:t>Community Mental Health Journal,</w:t>
      </w:r>
      <w:r>
        <w:rPr>
          <w:rFonts w:cs="Arial"/>
          <w:sz w:val="20"/>
          <w:szCs w:val="20"/>
        </w:rPr>
        <w:t xml:space="preserve"> 58(6), pp. 1112-1120.</w:t>
      </w:r>
    </w:p>
    <w:p w14:paraId="4A466124" w14:textId="77777777" w:rsidR="00830568" w:rsidRDefault="00830568" w:rsidP="00830568">
      <w:pPr>
        <w:jc w:val="both"/>
        <w:rPr>
          <w:sz w:val="20"/>
          <w:szCs w:val="20"/>
          <w:shd w:val="clear" w:color="auto" w:fill="FFFFFF"/>
        </w:rPr>
      </w:pPr>
      <w:r>
        <w:rPr>
          <w:rFonts w:cs="Arial"/>
          <w:sz w:val="20"/>
          <w:szCs w:val="20"/>
        </w:rPr>
        <w:t xml:space="preserve">Frankham, E., Jacobi, C. and </w:t>
      </w:r>
      <w:r>
        <w:rPr>
          <w:sz w:val="20"/>
          <w:szCs w:val="20"/>
          <w:shd w:val="clear" w:color="auto" w:fill="FFFFFF"/>
        </w:rPr>
        <w:t xml:space="preserve">Vaidyanathan, B. (2021) ‘Race, Trust in Police, and Mental Health Crisis Support’, </w:t>
      </w:r>
      <w:r>
        <w:rPr>
          <w:i/>
          <w:iCs/>
          <w:sz w:val="20"/>
          <w:szCs w:val="20"/>
          <w:shd w:val="clear" w:color="auto" w:fill="FFFFFF"/>
        </w:rPr>
        <w:t>SAGE Publications,</w:t>
      </w:r>
      <w:r>
        <w:rPr>
          <w:sz w:val="20"/>
          <w:szCs w:val="20"/>
          <w:shd w:val="clear" w:color="auto" w:fill="FFFFFF"/>
        </w:rPr>
        <w:t xml:space="preserve"> 20(3), pp. 60-62. </w:t>
      </w:r>
    </w:p>
    <w:p w14:paraId="1079475F" w14:textId="4AD142F9" w:rsidR="0065045E" w:rsidRDefault="0065045E" w:rsidP="00830568">
      <w:pPr>
        <w:jc w:val="both"/>
        <w:rPr>
          <w:rFonts w:cs="Arial"/>
          <w:sz w:val="20"/>
          <w:szCs w:val="20"/>
        </w:rPr>
      </w:pPr>
      <w:r w:rsidRPr="007A7B07">
        <w:rPr>
          <w:sz w:val="20"/>
          <w:szCs w:val="20"/>
        </w:rPr>
        <w:t xml:space="preserve">Greetham, B. (2019) </w:t>
      </w:r>
      <w:r w:rsidRPr="007A7B07">
        <w:rPr>
          <w:i/>
          <w:iCs/>
          <w:sz w:val="20"/>
          <w:szCs w:val="20"/>
        </w:rPr>
        <w:t xml:space="preserve">How to Write Your Undergraduate Dissertation. </w:t>
      </w:r>
      <w:r w:rsidRPr="007A7B07">
        <w:rPr>
          <w:sz w:val="20"/>
          <w:szCs w:val="20"/>
        </w:rPr>
        <w:t>3</w:t>
      </w:r>
      <w:r w:rsidRPr="007A7B07">
        <w:rPr>
          <w:sz w:val="20"/>
          <w:szCs w:val="20"/>
          <w:vertAlign w:val="superscript"/>
        </w:rPr>
        <w:t>rd</w:t>
      </w:r>
      <w:r w:rsidRPr="007A7B07">
        <w:rPr>
          <w:sz w:val="20"/>
          <w:szCs w:val="20"/>
        </w:rPr>
        <w:t xml:space="preserve"> Ed. London: Red Globe Press.</w:t>
      </w:r>
    </w:p>
    <w:p w14:paraId="09099133" w14:textId="77777777" w:rsidR="00830568" w:rsidRDefault="00830568" w:rsidP="00830568">
      <w:pPr>
        <w:jc w:val="both"/>
        <w:rPr>
          <w:sz w:val="20"/>
          <w:szCs w:val="20"/>
        </w:rPr>
      </w:pPr>
      <w:r>
        <w:rPr>
          <w:sz w:val="20"/>
          <w:szCs w:val="20"/>
        </w:rPr>
        <w:t>Lynch, C.G. (2024) ‘Social Workers’ Experiences with Police Partnerships in Mental Health Calls for Service: A Qualitative Analysis of a Co</w:t>
      </w:r>
      <w:r>
        <w:rPr>
          <w:sz w:val="20"/>
          <w:szCs w:val="20"/>
        </w:rPr>
        <w:noBreakHyphen/>
        <w:t xml:space="preserve">Responder Model of Policing’, </w:t>
      </w:r>
      <w:r>
        <w:rPr>
          <w:i/>
          <w:iCs/>
          <w:sz w:val="20"/>
          <w:szCs w:val="20"/>
        </w:rPr>
        <w:t>Journal of Police and Criminal Psychology</w:t>
      </w:r>
      <w:r>
        <w:rPr>
          <w:sz w:val="20"/>
          <w:szCs w:val="20"/>
        </w:rPr>
        <w:t xml:space="preserve">, 39(2), pp. 383-389. </w:t>
      </w:r>
    </w:p>
    <w:p w14:paraId="4F141350" w14:textId="77777777" w:rsidR="00830568" w:rsidRDefault="00830568" w:rsidP="00830568">
      <w:pPr>
        <w:jc w:val="both"/>
        <w:rPr>
          <w:sz w:val="20"/>
          <w:szCs w:val="20"/>
        </w:rPr>
      </w:pPr>
      <w:r>
        <w:rPr>
          <w:sz w:val="20"/>
          <w:szCs w:val="20"/>
        </w:rPr>
        <w:t>Freeze, S.M. and Campbell, M.A. (2024) ‘Police Officer Decision</w:t>
      </w:r>
      <w:r>
        <w:rPr>
          <w:sz w:val="20"/>
          <w:szCs w:val="20"/>
        </w:rPr>
        <w:noBreakHyphen/>
        <w:t xml:space="preserve">Making During Mental Health Calls: A Qualitative Study’, </w:t>
      </w:r>
      <w:r>
        <w:rPr>
          <w:i/>
          <w:iCs/>
          <w:sz w:val="20"/>
          <w:szCs w:val="20"/>
        </w:rPr>
        <w:t>Journal of Police and Criminal Psychology,</w:t>
      </w:r>
      <w:r>
        <w:rPr>
          <w:sz w:val="20"/>
          <w:szCs w:val="20"/>
        </w:rPr>
        <w:t xml:space="preserve"> 39(2), pp. 358-369. </w:t>
      </w:r>
    </w:p>
    <w:p w14:paraId="5035D055" w14:textId="77777777" w:rsidR="00830568" w:rsidRDefault="00830568" w:rsidP="00830568">
      <w:pPr>
        <w:jc w:val="both"/>
        <w:rPr>
          <w:sz w:val="20"/>
          <w:szCs w:val="20"/>
        </w:rPr>
      </w:pPr>
      <w:proofErr w:type="spellStart"/>
      <w:r>
        <w:rPr>
          <w:sz w:val="20"/>
          <w:szCs w:val="20"/>
        </w:rPr>
        <w:t>Jachimowsk</w:t>
      </w:r>
      <w:proofErr w:type="spellEnd"/>
      <w:r>
        <w:rPr>
          <w:sz w:val="20"/>
          <w:szCs w:val="20"/>
        </w:rPr>
        <w:t xml:space="preserve">, K.G., Smathers, C.J., Smathers, L.N. and Lemmon, R.J. (2021) ‘The Impact of Mental Health Resources on Police Officer Action’, </w:t>
      </w:r>
      <w:r>
        <w:rPr>
          <w:i/>
          <w:iCs/>
          <w:sz w:val="20"/>
          <w:szCs w:val="20"/>
        </w:rPr>
        <w:t>Journal of Police and Criminal Psychology</w:t>
      </w:r>
      <w:r>
        <w:rPr>
          <w:sz w:val="20"/>
          <w:szCs w:val="20"/>
        </w:rPr>
        <w:t xml:space="preserve">, 36(2), pp. 193-203. </w:t>
      </w:r>
    </w:p>
    <w:p w14:paraId="3B8638C7" w14:textId="77777777" w:rsidR="00830568" w:rsidRDefault="00830568" w:rsidP="00830568">
      <w:pPr>
        <w:jc w:val="both"/>
        <w:rPr>
          <w:sz w:val="20"/>
          <w:szCs w:val="20"/>
        </w:rPr>
      </w:pPr>
      <w:r>
        <w:rPr>
          <w:sz w:val="20"/>
          <w:szCs w:val="20"/>
        </w:rPr>
        <w:t xml:space="preserve">Burns, T. (2023) </w:t>
      </w:r>
      <w:r>
        <w:rPr>
          <w:i/>
          <w:iCs/>
          <w:sz w:val="20"/>
          <w:szCs w:val="20"/>
        </w:rPr>
        <w:t xml:space="preserve">Community mental health teams : a guide to current practices. </w:t>
      </w:r>
      <w:r>
        <w:rPr>
          <w:sz w:val="20"/>
          <w:szCs w:val="20"/>
        </w:rPr>
        <w:t xml:space="preserve">New York: Oxford University Press. </w:t>
      </w:r>
    </w:p>
    <w:p w14:paraId="273CF35A" w14:textId="77777777" w:rsidR="00830568" w:rsidRDefault="00830568" w:rsidP="00830568">
      <w:pPr>
        <w:jc w:val="both"/>
        <w:rPr>
          <w:sz w:val="20"/>
          <w:szCs w:val="20"/>
        </w:rPr>
      </w:pPr>
      <w:r>
        <w:rPr>
          <w:sz w:val="20"/>
          <w:szCs w:val="20"/>
        </w:rPr>
        <w:t xml:space="preserve">Murray, C.H., Contreras, J.L., Kelly, C.H., Padgett, D.K. and Pollack, H.A. (2022) ‘Behavioural Crisis and First Response: Qualitative Interviews with Chicago Stakeholders’, </w:t>
      </w:r>
      <w:r>
        <w:rPr>
          <w:i/>
          <w:iCs/>
          <w:sz w:val="20"/>
          <w:szCs w:val="20"/>
        </w:rPr>
        <w:t xml:space="preserve">Community Mental Health Journal, </w:t>
      </w:r>
      <w:r>
        <w:rPr>
          <w:sz w:val="20"/>
          <w:szCs w:val="20"/>
        </w:rPr>
        <w:t xml:space="preserve">59(1), pp. 77-84. </w:t>
      </w:r>
    </w:p>
    <w:p w14:paraId="68507AFE" w14:textId="77777777" w:rsidR="00830568" w:rsidRDefault="00830568" w:rsidP="00830568">
      <w:pPr>
        <w:jc w:val="both"/>
        <w:rPr>
          <w:sz w:val="20"/>
          <w:szCs w:val="20"/>
        </w:rPr>
      </w:pPr>
      <w:r>
        <w:rPr>
          <w:sz w:val="20"/>
          <w:szCs w:val="20"/>
        </w:rPr>
        <w:t>McDaniel, J., Moss, K. and Pease, K. (2020)</w:t>
      </w:r>
      <w:r>
        <w:t xml:space="preserve"> </w:t>
      </w:r>
      <w:r>
        <w:rPr>
          <w:i/>
          <w:iCs/>
          <w:sz w:val="20"/>
          <w:szCs w:val="20"/>
        </w:rPr>
        <w:t>Policing and Mental Health Theory, Policy and Practice</w:t>
      </w:r>
      <w:r>
        <w:rPr>
          <w:sz w:val="20"/>
          <w:szCs w:val="20"/>
        </w:rPr>
        <w:t>. London: Routledge.</w:t>
      </w:r>
    </w:p>
    <w:p w14:paraId="728B3E0F" w14:textId="77777777" w:rsidR="00830568" w:rsidRDefault="00830568" w:rsidP="00830568">
      <w:pPr>
        <w:jc w:val="both"/>
        <w:rPr>
          <w:sz w:val="20"/>
          <w:szCs w:val="20"/>
        </w:rPr>
      </w:pPr>
      <w:r>
        <w:rPr>
          <w:sz w:val="20"/>
          <w:szCs w:val="20"/>
        </w:rPr>
        <w:t xml:space="preserve">The College of Policing (2022) </w:t>
      </w:r>
      <w:r>
        <w:rPr>
          <w:i/>
          <w:iCs/>
          <w:sz w:val="20"/>
          <w:szCs w:val="20"/>
        </w:rPr>
        <w:t xml:space="preserve">Mental Vulnerability and Illness. </w:t>
      </w:r>
      <w:r>
        <w:rPr>
          <w:sz w:val="20"/>
          <w:szCs w:val="20"/>
        </w:rPr>
        <w:t xml:space="preserve">Available at: </w:t>
      </w:r>
      <w:hyperlink r:id="rId12" w:history="1">
        <w:r>
          <w:rPr>
            <w:rStyle w:val="Hyperlink"/>
            <w:sz w:val="20"/>
            <w:szCs w:val="20"/>
          </w:rPr>
          <w:t>https://www.college.police.uk/app/mental-health/mental-vulnerability-and-illness</w:t>
        </w:r>
      </w:hyperlink>
      <w:r>
        <w:rPr>
          <w:sz w:val="20"/>
          <w:szCs w:val="20"/>
        </w:rPr>
        <w:t xml:space="preserve"> (Accessed: 07 July 2024). </w:t>
      </w:r>
    </w:p>
    <w:p w14:paraId="62D8B2D8" w14:textId="77777777" w:rsidR="00830568" w:rsidRDefault="00830568" w:rsidP="00830568">
      <w:pPr>
        <w:jc w:val="both"/>
        <w:rPr>
          <w:sz w:val="20"/>
          <w:szCs w:val="20"/>
        </w:rPr>
      </w:pPr>
      <w:r>
        <w:rPr>
          <w:sz w:val="20"/>
          <w:szCs w:val="20"/>
        </w:rPr>
        <w:t xml:space="preserve">Ghelani, A., Douglin, M. and Diebold, A. (2023) ‘Effectiveness of Canadian police and mental health co-response crisis teams: A scoping review’, </w:t>
      </w:r>
      <w:r>
        <w:rPr>
          <w:i/>
          <w:iCs/>
          <w:sz w:val="20"/>
          <w:szCs w:val="20"/>
        </w:rPr>
        <w:t xml:space="preserve">Social Work in Mental Health, </w:t>
      </w:r>
      <w:r>
        <w:rPr>
          <w:sz w:val="20"/>
          <w:szCs w:val="20"/>
        </w:rPr>
        <w:t xml:space="preserve">21(1), pp. 86-100. </w:t>
      </w:r>
    </w:p>
    <w:p w14:paraId="2E51E9CD" w14:textId="77777777" w:rsidR="00830568" w:rsidRDefault="00830568" w:rsidP="00830568">
      <w:pPr>
        <w:jc w:val="both"/>
        <w:rPr>
          <w:sz w:val="20"/>
          <w:szCs w:val="20"/>
        </w:rPr>
      </w:pPr>
      <w:r>
        <w:rPr>
          <w:sz w:val="20"/>
          <w:szCs w:val="20"/>
        </w:rPr>
        <w:lastRenderedPageBreak/>
        <w:t xml:space="preserve">Blais, E. and Brisebois, D. (2021) ‘Improving police responses to suicide-related emergencies: New evidence on the effectiveness of co-response police-mental health programs’, </w:t>
      </w:r>
      <w:r>
        <w:rPr>
          <w:i/>
          <w:iCs/>
          <w:sz w:val="20"/>
          <w:szCs w:val="20"/>
        </w:rPr>
        <w:t xml:space="preserve">Suicide and </w:t>
      </w:r>
      <w:proofErr w:type="gramStart"/>
      <w:r>
        <w:rPr>
          <w:i/>
          <w:iCs/>
          <w:sz w:val="20"/>
          <w:szCs w:val="20"/>
        </w:rPr>
        <w:t>Life Threatening</w:t>
      </w:r>
      <w:proofErr w:type="gramEnd"/>
      <w:r>
        <w:rPr>
          <w:i/>
          <w:iCs/>
          <w:sz w:val="20"/>
          <w:szCs w:val="20"/>
        </w:rPr>
        <w:t xml:space="preserve"> Behaviour</w:t>
      </w:r>
      <w:r>
        <w:rPr>
          <w:sz w:val="20"/>
          <w:szCs w:val="20"/>
        </w:rPr>
        <w:t xml:space="preserve">, 51(6), pp. 1095-1105. </w:t>
      </w:r>
    </w:p>
    <w:p w14:paraId="17833571" w14:textId="77777777" w:rsidR="00830568" w:rsidRDefault="00830568" w:rsidP="00830568">
      <w:pPr>
        <w:jc w:val="both"/>
        <w:rPr>
          <w:sz w:val="20"/>
          <w:szCs w:val="20"/>
        </w:rPr>
      </w:pPr>
      <w:r>
        <w:rPr>
          <w:sz w:val="20"/>
          <w:szCs w:val="20"/>
        </w:rPr>
        <w:t xml:space="preserve">Yang, S., Gill, C.E., Lu, Y., Azam, M. and </w:t>
      </w:r>
      <w:proofErr w:type="spellStart"/>
      <w:r>
        <w:rPr>
          <w:sz w:val="20"/>
          <w:szCs w:val="20"/>
        </w:rPr>
        <w:t>Kanewske</w:t>
      </w:r>
      <w:proofErr w:type="spellEnd"/>
      <w:r>
        <w:rPr>
          <w:sz w:val="20"/>
          <w:szCs w:val="20"/>
        </w:rPr>
        <w:t>, L.C. (2024) ‘A police</w:t>
      </w:r>
      <w:r>
        <w:rPr>
          <w:rFonts w:ascii="Cambria Math" w:hAnsi="Cambria Math" w:cs="Cambria Math"/>
          <w:sz w:val="20"/>
          <w:szCs w:val="20"/>
        </w:rPr>
        <w:noBreakHyphen/>
      </w:r>
      <w:r>
        <w:rPr>
          <w:sz w:val="20"/>
          <w:szCs w:val="20"/>
        </w:rPr>
        <w:t>clinician co</w:t>
      </w:r>
      <w:r>
        <w:rPr>
          <w:rFonts w:ascii="Cambria Math" w:hAnsi="Cambria Math" w:cs="Cambria Math"/>
          <w:sz w:val="20"/>
          <w:szCs w:val="20"/>
        </w:rPr>
        <w:noBreakHyphen/>
      </w:r>
      <w:r>
        <w:rPr>
          <w:sz w:val="20"/>
          <w:szCs w:val="20"/>
        </w:rPr>
        <w:t>response team to people with mental illness in a suburban</w:t>
      </w:r>
      <w:r>
        <w:rPr>
          <w:rFonts w:ascii="Cambria Math" w:hAnsi="Cambria Math" w:cs="Cambria Math"/>
          <w:sz w:val="20"/>
          <w:szCs w:val="20"/>
        </w:rPr>
        <w:noBreakHyphen/>
      </w:r>
      <w:r>
        <w:rPr>
          <w:sz w:val="20"/>
          <w:szCs w:val="20"/>
        </w:rPr>
        <w:t xml:space="preserve">rural community: a randomized controlled trial’, </w:t>
      </w:r>
      <w:r>
        <w:rPr>
          <w:i/>
          <w:iCs/>
          <w:sz w:val="20"/>
          <w:szCs w:val="20"/>
        </w:rPr>
        <w:t xml:space="preserve">Journal of Experimental Criminology, </w:t>
      </w:r>
      <w:r>
        <w:rPr>
          <w:sz w:val="20"/>
          <w:szCs w:val="20"/>
        </w:rPr>
        <w:t xml:space="preserve">pp. 1-22. </w:t>
      </w:r>
    </w:p>
    <w:p w14:paraId="1FA5ECF8" w14:textId="77777777" w:rsidR="00830568" w:rsidRDefault="00830568" w:rsidP="00830568">
      <w:pPr>
        <w:jc w:val="both"/>
        <w:rPr>
          <w:sz w:val="20"/>
          <w:szCs w:val="20"/>
        </w:rPr>
      </w:pPr>
      <w:r>
        <w:rPr>
          <w:sz w:val="20"/>
          <w:szCs w:val="20"/>
        </w:rPr>
        <w:t xml:space="preserve">Koziarski, J., O’Connor, C. and Frederick, T. (2021) ‘Policing mental health: The composition and perceived challenges of Co-response Teams and Crisis Intervention Teams in the Canadian context’, </w:t>
      </w:r>
      <w:r>
        <w:rPr>
          <w:i/>
          <w:iCs/>
          <w:sz w:val="20"/>
          <w:szCs w:val="20"/>
        </w:rPr>
        <w:t xml:space="preserve">Police Practice &amp; Research, </w:t>
      </w:r>
      <w:r>
        <w:rPr>
          <w:sz w:val="20"/>
          <w:szCs w:val="20"/>
        </w:rPr>
        <w:t xml:space="preserve">22(1), pp. 977-995. </w:t>
      </w:r>
    </w:p>
    <w:p w14:paraId="001736B2" w14:textId="66471ACB" w:rsidR="007A7B07" w:rsidRPr="007A7B07" w:rsidRDefault="00830568" w:rsidP="0065045E">
      <w:pPr>
        <w:jc w:val="both"/>
        <w:rPr>
          <w:sz w:val="20"/>
          <w:szCs w:val="20"/>
        </w:rPr>
      </w:pPr>
      <w:r>
        <w:rPr>
          <w:sz w:val="20"/>
          <w:szCs w:val="20"/>
        </w:rPr>
        <w:t xml:space="preserve">Rohrer, A.J. (2021) ‘Law Enforcement and Persons with Mental Illness: Responding Responsibly’, </w:t>
      </w:r>
      <w:r>
        <w:rPr>
          <w:i/>
          <w:iCs/>
          <w:sz w:val="20"/>
          <w:szCs w:val="20"/>
        </w:rPr>
        <w:t xml:space="preserve">Journal of Police and Criminal Psychology’, </w:t>
      </w:r>
      <w:r>
        <w:rPr>
          <w:sz w:val="20"/>
          <w:szCs w:val="20"/>
        </w:rPr>
        <w:t xml:space="preserve">36(2), pp. 342-349. </w:t>
      </w:r>
    </w:p>
    <w:p w14:paraId="159A00FD" w14:textId="77777777" w:rsidR="007A7B07" w:rsidRPr="007A7B07" w:rsidRDefault="007A7B07" w:rsidP="007A7B07">
      <w:pPr>
        <w:rPr>
          <w:sz w:val="20"/>
          <w:szCs w:val="20"/>
        </w:rPr>
      </w:pPr>
      <w:r w:rsidRPr="007A7B07">
        <w:rPr>
          <w:sz w:val="20"/>
          <w:szCs w:val="20"/>
        </w:rPr>
        <w:t xml:space="preserve">Jegede, F.,  Hargreaves, C., Smith, K., Hodgson, P., Todd, M.J. and Waldman, J. (2020) </w:t>
      </w:r>
      <w:r w:rsidRPr="007A7B07">
        <w:rPr>
          <w:i/>
          <w:iCs/>
          <w:sz w:val="20"/>
          <w:szCs w:val="20"/>
        </w:rPr>
        <w:t>Writing Successful Undergraduate Dissertations in Social Sciences; A Student’s Handbook.</w:t>
      </w:r>
      <w:r w:rsidRPr="007A7B07">
        <w:rPr>
          <w:sz w:val="20"/>
          <w:szCs w:val="20"/>
        </w:rPr>
        <w:t xml:space="preserve"> 2</w:t>
      </w:r>
      <w:r w:rsidRPr="007A7B07">
        <w:rPr>
          <w:sz w:val="20"/>
          <w:szCs w:val="20"/>
          <w:vertAlign w:val="superscript"/>
        </w:rPr>
        <w:t>nd</w:t>
      </w:r>
      <w:r w:rsidRPr="007A7B07">
        <w:rPr>
          <w:sz w:val="20"/>
          <w:szCs w:val="20"/>
        </w:rPr>
        <w:t xml:space="preserve"> Ed. London: Routledge. </w:t>
      </w:r>
    </w:p>
    <w:p w14:paraId="2BAD70A4" w14:textId="77777777" w:rsidR="007A7B07" w:rsidRPr="007A7B07" w:rsidRDefault="007A7B07" w:rsidP="007A7B07">
      <w:pPr>
        <w:rPr>
          <w:rFonts w:cs="Arial"/>
          <w:sz w:val="20"/>
          <w:szCs w:val="20"/>
        </w:rPr>
      </w:pPr>
      <w:r w:rsidRPr="007A7B07">
        <w:rPr>
          <w:rFonts w:cs="Arial"/>
          <w:sz w:val="20"/>
          <w:szCs w:val="20"/>
        </w:rPr>
        <w:t xml:space="preserve">Phair, D. and Warren, K. (2021) </w:t>
      </w:r>
      <w:r w:rsidRPr="007A7B07">
        <w:rPr>
          <w:rFonts w:cs="Arial"/>
          <w:i/>
          <w:iCs/>
          <w:sz w:val="20"/>
          <w:szCs w:val="20"/>
        </w:rPr>
        <w:t xml:space="preserve">Saunders’ Research Onion. </w:t>
      </w:r>
      <w:r w:rsidRPr="007A7B07">
        <w:rPr>
          <w:rFonts w:cs="Arial"/>
          <w:sz w:val="20"/>
          <w:szCs w:val="20"/>
        </w:rPr>
        <w:t xml:space="preserve">Available at: </w:t>
      </w:r>
      <w:hyperlink r:id="rId13" w:history="1">
        <w:r w:rsidRPr="007A7B07">
          <w:rPr>
            <w:rStyle w:val="Hyperlink"/>
            <w:rFonts w:cs="Arial"/>
            <w:sz w:val="20"/>
            <w:szCs w:val="20"/>
          </w:rPr>
          <w:t>https://gradcoach.com/saunders-research-onion/</w:t>
        </w:r>
      </w:hyperlink>
      <w:r w:rsidRPr="007A7B07">
        <w:rPr>
          <w:rFonts w:cs="Arial"/>
          <w:sz w:val="20"/>
          <w:szCs w:val="20"/>
        </w:rPr>
        <w:t xml:space="preserve"> (Accessed: 25</w:t>
      </w:r>
      <w:r w:rsidRPr="007A7B07">
        <w:rPr>
          <w:rFonts w:cs="Arial"/>
          <w:sz w:val="20"/>
          <w:szCs w:val="20"/>
          <w:vertAlign w:val="superscript"/>
        </w:rPr>
        <w:t>th</w:t>
      </w:r>
      <w:r w:rsidRPr="007A7B07">
        <w:rPr>
          <w:rFonts w:cs="Arial"/>
          <w:sz w:val="20"/>
          <w:szCs w:val="20"/>
        </w:rPr>
        <w:t xml:space="preserve"> August 2024). </w:t>
      </w:r>
    </w:p>
    <w:p w14:paraId="37C71A6C" w14:textId="77777777" w:rsidR="007A7B07" w:rsidRPr="007A7B07" w:rsidRDefault="007A7B07" w:rsidP="007A7B07">
      <w:pPr>
        <w:rPr>
          <w:sz w:val="20"/>
          <w:szCs w:val="20"/>
        </w:rPr>
      </w:pPr>
      <w:r w:rsidRPr="007A7B07">
        <w:rPr>
          <w:sz w:val="20"/>
          <w:szCs w:val="20"/>
        </w:rPr>
        <w:t xml:space="preserve">Spielman, R.M., Dumper, K., Jenkins, W., Lacombe, A., Lovett, M. and Perlmutter, M. (2021) </w:t>
      </w:r>
      <w:proofErr w:type="spellStart"/>
      <w:r w:rsidRPr="007A7B07">
        <w:rPr>
          <w:i/>
          <w:iCs/>
          <w:sz w:val="20"/>
          <w:szCs w:val="20"/>
        </w:rPr>
        <w:t>Analyzing</w:t>
      </w:r>
      <w:proofErr w:type="spellEnd"/>
      <w:r w:rsidRPr="007A7B07">
        <w:rPr>
          <w:i/>
          <w:iCs/>
          <w:sz w:val="20"/>
          <w:szCs w:val="20"/>
        </w:rPr>
        <w:t xml:space="preserve"> Findings.</w:t>
      </w:r>
      <w:r w:rsidRPr="007A7B07">
        <w:rPr>
          <w:sz w:val="20"/>
          <w:szCs w:val="20"/>
        </w:rPr>
        <w:t xml:space="preserve"> Mountain View: Creative Commons. </w:t>
      </w:r>
    </w:p>
    <w:p w14:paraId="3D997386" w14:textId="6C4D68B7" w:rsidR="00C14352" w:rsidRPr="007A7B07" w:rsidRDefault="007A7B07" w:rsidP="007A7B07">
      <w:pPr>
        <w:rPr>
          <w:sz w:val="20"/>
          <w:szCs w:val="20"/>
          <w:u w:val="single"/>
        </w:rPr>
      </w:pPr>
      <w:r w:rsidRPr="007A7B07">
        <w:rPr>
          <w:sz w:val="20"/>
          <w:szCs w:val="20"/>
        </w:rPr>
        <w:t xml:space="preserve">Terrell, S.R. (2022) </w:t>
      </w:r>
      <w:r w:rsidRPr="007A7B07">
        <w:rPr>
          <w:i/>
          <w:iCs/>
          <w:sz w:val="20"/>
          <w:szCs w:val="20"/>
        </w:rPr>
        <w:t xml:space="preserve">Writing a Proposal for Your Dissertation: Guidelines and Examples. </w:t>
      </w:r>
      <w:r w:rsidRPr="007A7B07">
        <w:rPr>
          <w:sz w:val="20"/>
          <w:szCs w:val="20"/>
        </w:rPr>
        <w:t>New York: Guilford Publications.</w:t>
      </w:r>
    </w:p>
    <w:p w14:paraId="4C43B2B5" w14:textId="77777777" w:rsidR="00C14352" w:rsidRDefault="00C14352" w:rsidP="00CE6DB9">
      <w:pPr>
        <w:rPr>
          <w:u w:val="single"/>
        </w:rPr>
      </w:pPr>
    </w:p>
    <w:p w14:paraId="713A8992" w14:textId="77777777" w:rsidR="00C14352" w:rsidRDefault="00C14352" w:rsidP="00CE6DB9">
      <w:pPr>
        <w:rPr>
          <w:u w:val="single"/>
        </w:rPr>
      </w:pPr>
    </w:p>
    <w:p w14:paraId="7B7C8A69" w14:textId="77777777" w:rsidR="00D22472" w:rsidRDefault="00D22472" w:rsidP="00CE6DB9">
      <w:pPr>
        <w:rPr>
          <w:u w:val="single"/>
        </w:rPr>
      </w:pPr>
    </w:p>
    <w:p w14:paraId="147BD553" w14:textId="77777777" w:rsidR="00D22472" w:rsidRDefault="00D22472" w:rsidP="00CE6DB9">
      <w:pPr>
        <w:rPr>
          <w:u w:val="single"/>
        </w:rPr>
      </w:pPr>
    </w:p>
    <w:p w14:paraId="1750DFA8" w14:textId="77777777" w:rsidR="005316C4" w:rsidRDefault="005316C4" w:rsidP="00CE6DB9">
      <w:pPr>
        <w:rPr>
          <w:u w:val="single"/>
        </w:rPr>
      </w:pPr>
    </w:p>
    <w:p w14:paraId="7C5E7739" w14:textId="77777777" w:rsidR="005316C4" w:rsidRDefault="005316C4" w:rsidP="00CE6DB9">
      <w:pPr>
        <w:rPr>
          <w:u w:val="single"/>
        </w:rPr>
      </w:pPr>
    </w:p>
    <w:p w14:paraId="4E6BF116" w14:textId="77777777" w:rsidR="005316C4" w:rsidRDefault="005316C4" w:rsidP="00CE6DB9">
      <w:pPr>
        <w:rPr>
          <w:u w:val="single"/>
        </w:rPr>
      </w:pPr>
    </w:p>
    <w:p w14:paraId="198DD69E" w14:textId="77777777" w:rsidR="005316C4" w:rsidRDefault="005316C4" w:rsidP="00CE6DB9">
      <w:pPr>
        <w:rPr>
          <w:u w:val="single"/>
        </w:rPr>
      </w:pPr>
    </w:p>
    <w:p w14:paraId="4DDBDDE3" w14:textId="77777777" w:rsidR="007A7B07" w:rsidRDefault="007A7B07" w:rsidP="00CE6DB9">
      <w:pPr>
        <w:rPr>
          <w:u w:val="single"/>
        </w:rPr>
      </w:pPr>
    </w:p>
    <w:p w14:paraId="65E50D2D" w14:textId="77777777" w:rsidR="00C01B00" w:rsidRDefault="00C01B00" w:rsidP="00CE6DB9">
      <w:pPr>
        <w:rPr>
          <w:u w:val="single"/>
        </w:rPr>
      </w:pPr>
    </w:p>
    <w:p w14:paraId="1DDEEAA2" w14:textId="77777777" w:rsidR="00C55F04" w:rsidRDefault="00C55F04" w:rsidP="00CE6DB9">
      <w:pPr>
        <w:rPr>
          <w:u w:val="single"/>
        </w:rPr>
      </w:pPr>
    </w:p>
    <w:p w14:paraId="10ED79E2" w14:textId="77777777" w:rsidR="00C55F04" w:rsidRDefault="00C55F04" w:rsidP="00CE6DB9">
      <w:pPr>
        <w:rPr>
          <w:u w:val="single"/>
        </w:rPr>
      </w:pPr>
    </w:p>
    <w:p w14:paraId="46B90052" w14:textId="77777777" w:rsidR="00C55F04" w:rsidRDefault="00C55F04" w:rsidP="00CE6DB9">
      <w:pPr>
        <w:rPr>
          <w:u w:val="single"/>
        </w:rPr>
      </w:pPr>
    </w:p>
    <w:p w14:paraId="238FDBB5" w14:textId="77777777" w:rsidR="006521AC" w:rsidRDefault="006521AC" w:rsidP="00CE6DB9">
      <w:pPr>
        <w:rPr>
          <w:u w:val="single"/>
        </w:rPr>
      </w:pPr>
    </w:p>
    <w:p w14:paraId="6913B0FF" w14:textId="77777777" w:rsidR="006521AC" w:rsidRDefault="006521AC" w:rsidP="00CE6DB9">
      <w:pPr>
        <w:rPr>
          <w:u w:val="single"/>
        </w:rPr>
      </w:pPr>
    </w:p>
    <w:p w14:paraId="48D6CA5A" w14:textId="77777777" w:rsidR="00C55F04" w:rsidRDefault="00C55F04" w:rsidP="00CE6DB9">
      <w:pPr>
        <w:rPr>
          <w:u w:val="single"/>
        </w:rPr>
      </w:pPr>
    </w:p>
    <w:p w14:paraId="2D52DC1A" w14:textId="77777777" w:rsidR="00C55F04" w:rsidRDefault="00C55F04" w:rsidP="00CE6DB9">
      <w:pPr>
        <w:rPr>
          <w:u w:val="single"/>
        </w:rPr>
      </w:pPr>
    </w:p>
    <w:p w14:paraId="75CA324E" w14:textId="095D60CF" w:rsidR="00C14352" w:rsidRDefault="00C14352" w:rsidP="00CE6DB9">
      <w:pPr>
        <w:rPr>
          <w:u w:val="single"/>
        </w:rPr>
      </w:pPr>
      <w:r>
        <w:rPr>
          <w:u w:val="single"/>
        </w:rPr>
        <w:lastRenderedPageBreak/>
        <w:t xml:space="preserve">Appendix </w:t>
      </w:r>
      <w:r w:rsidR="005052BB">
        <w:rPr>
          <w:u w:val="single"/>
        </w:rPr>
        <w:t xml:space="preserve">1 – Questionnaire answers </w:t>
      </w:r>
    </w:p>
    <w:p w14:paraId="001A302D" w14:textId="77777777" w:rsidR="00D22472" w:rsidRDefault="00D22472" w:rsidP="00CE6DB9">
      <w:pPr>
        <w:rPr>
          <w:u w:val="single"/>
        </w:rPr>
      </w:pPr>
    </w:p>
    <w:p w14:paraId="1A0B72C5" w14:textId="5ACEBD29" w:rsidR="007014DD" w:rsidRDefault="00D22472" w:rsidP="00C14352">
      <w:r>
        <w:t xml:space="preserve">Question 1 - </w:t>
      </w:r>
    </w:p>
    <w:p w14:paraId="381D88BD" w14:textId="769D61B2" w:rsidR="00491508" w:rsidRDefault="00D22472" w:rsidP="00CE6DB9">
      <w:r>
        <w:rPr>
          <w:noProof/>
        </w:rPr>
        <w:drawing>
          <wp:inline distT="0" distB="0" distL="0" distR="0" wp14:anchorId="0EB9F02A" wp14:editId="0E3F3089">
            <wp:extent cx="4572000" cy="2743200"/>
            <wp:effectExtent l="0" t="0" r="0" b="0"/>
            <wp:docPr id="1880584620" name="Chart 1">
              <a:extLst xmlns:a="http://schemas.openxmlformats.org/drawingml/2006/main">
                <a:ext uri="{FF2B5EF4-FFF2-40B4-BE49-F238E27FC236}">
                  <a16:creationId xmlns:a16="http://schemas.microsoft.com/office/drawing/2014/main" id="{5472506A-3136-D4FF-4786-3F4810F704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E03169" w14:textId="77777777" w:rsidR="00D22472" w:rsidRDefault="00D22472" w:rsidP="00CE6DB9"/>
    <w:p w14:paraId="35ACB14E" w14:textId="18CCCF85" w:rsidR="00D22472" w:rsidRDefault="00D22472" w:rsidP="00CE6DB9">
      <w:r>
        <w:t xml:space="preserve">Question 2 - </w:t>
      </w:r>
    </w:p>
    <w:p w14:paraId="61CFA67A" w14:textId="76328091" w:rsidR="00D22472" w:rsidRDefault="00D22472" w:rsidP="00CE6DB9">
      <w:r>
        <w:rPr>
          <w:noProof/>
        </w:rPr>
        <w:drawing>
          <wp:inline distT="0" distB="0" distL="0" distR="0" wp14:anchorId="0A7B2A3F" wp14:editId="32107832">
            <wp:extent cx="4572000" cy="2743200"/>
            <wp:effectExtent l="0" t="0" r="0" b="0"/>
            <wp:docPr id="1461177089" name="Chart 1">
              <a:extLst xmlns:a="http://schemas.openxmlformats.org/drawingml/2006/main">
                <a:ext uri="{FF2B5EF4-FFF2-40B4-BE49-F238E27FC236}">
                  <a16:creationId xmlns:a16="http://schemas.microsoft.com/office/drawing/2014/main" id="{80F1C9D7-FFA8-ED85-30F6-4039D20B1D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119F56" w14:textId="77777777" w:rsidR="00D22472" w:rsidRDefault="00D22472" w:rsidP="00CE6DB9"/>
    <w:p w14:paraId="214C0757" w14:textId="77777777" w:rsidR="00D22472" w:rsidRDefault="00D22472" w:rsidP="00CE6DB9"/>
    <w:p w14:paraId="461A4ADE" w14:textId="77777777" w:rsidR="00D22472" w:rsidRDefault="00D22472" w:rsidP="00CE6DB9"/>
    <w:p w14:paraId="7CB18C0B" w14:textId="77777777" w:rsidR="00D22472" w:rsidRDefault="00D22472" w:rsidP="00CE6DB9"/>
    <w:p w14:paraId="0C91277C" w14:textId="77777777" w:rsidR="00D22472" w:rsidRDefault="00D22472" w:rsidP="00CE6DB9"/>
    <w:p w14:paraId="79B0291A" w14:textId="77777777" w:rsidR="00D22472" w:rsidRDefault="00D22472" w:rsidP="00CE6DB9"/>
    <w:p w14:paraId="6F789FCA" w14:textId="0C5A27A9" w:rsidR="00D22472" w:rsidRDefault="00D22472" w:rsidP="00CE6DB9">
      <w:r>
        <w:lastRenderedPageBreak/>
        <w:t xml:space="preserve">Question 3 – </w:t>
      </w:r>
    </w:p>
    <w:p w14:paraId="46E2F3E9" w14:textId="5A4176AD" w:rsidR="00D22472" w:rsidRDefault="00D22472" w:rsidP="00CE6DB9">
      <w:r>
        <w:rPr>
          <w:noProof/>
        </w:rPr>
        <w:drawing>
          <wp:inline distT="0" distB="0" distL="0" distR="0" wp14:anchorId="1C72A36A" wp14:editId="74F3E7CE">
            <wp:extent cx="4572000" cy="2743200"/>
            <wp:effectExtent l="0" t="0" r="0" b="0"/>
            <wp:docPr id="934552050" name="Chart 1">
              <a:extLst xmlns:a="http://schemas.openxmlformats.org/drawingml/2006/main">
                <a:ext uri="{FF2B5EF4-FFF2-40B4-BE49-F238E27FC236}">
                  <a16:creationId xmlns:a16="http://schemas.microsoft.com/office/drawing/2014/main" id="{2E72DE6F-1BC1-5FAC-D944-DDC54BE1A5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02FF2D5" w14:textId="77777777" w:rsidR="00D22472" w:rsidRDefault="00D22472" w:rsidP="00CE6DB9"/>
    <w:p w14:paraId="57649A58" w14:textId="02097628" w:rsidR="00D22472" w:rsidRDefault="00D22472" w:rsidP="00CE6DB9">
      <w:r>
        <w:t xml:space="preserve">Question 4 – </w:t>
      </w:r>
    </w:p>
    <w:p w14:paraId="211AD76E" w14:textId="446C7170" w:rsidR="00D22472" w:rsidRDefault="00D22472" w:rsidP="00CE6DB9">
      <w:r>
        <w:rPr>
          <w:noProof/>
        </w:rPr>
        <w:drawing>
          <wp:inline distT="0" distB="0" distL="0" distR="0" wp14:anchorId="0F48C09D" wp14:editId="7512023A">
            <wp:extent cx="4572000" cy="2743200"/>
            <wp:effectExtent l="0" t="0" r="0" b="0"/>
            <wp:docPr id="834744899" name="Chart 1">
              <a:extLst xmlns:a="http://schemas.openxmlformats.org/drawingml/2006/main">
                <a:ext uri="{FF2B5EF4-FFF2-40B4-BE49-F238E27FC236}">
                  <a16:creationId xmlns:a16="http://schemas.microsoft.com/office/drawing/2014/main" id="{28EAE078-F633-3BB2-38C5-230C9B1B2D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C503D12" w14:textId="77777777" w:rsidR="00D22472" w:rsidRDefault="00D22472" w:rsidP="00CE6DB9"/>
    <w:p w14:paraId="38F96C8B" w14:textId="77777777" w:rsidR="00D22472" w:rsidRDefault="00D22472" w:rsidP="00CE6DB9"/>
    <w:p w14:paraId="68CD6429" w14:textId="77777777" w:rsidR="00D22472" w:rsidRDefault="00D22472" w:rsidP="00CE6DB9"/>
    <w:p w14:paraId="4C2B18D6" w14:textId="77777777" w:rsidR="00D22472" w:rsidRDefault="00D22472" w:rsidP="00CE6DB9"/>
    <w:p w14:paraId="2E4E60FF" w14:textId="77777777" w:rsidR="00D22472" w:rsidRDefault="00D22472" w:rsidP="00CE6DB9"/>
    <w:p w14:paraId="68D7311A" w14:textId="77777777" w:rsidR="00D22472" w:rsidRDefault="00D22472" w:rsidP="00CE6DB9"/>
    <w:p w14:paraId="1E2266A5" w14:textId="77777777" w:rsidR="00D22472" w:rsidRDefault="00D22472" w:rsidP="00CE6DB9"/>
    <w:p w14:paraId="31A0421A" w14:textId="77777777" w:rsidR="00D22472" w:rsidRDefault="00D22472" w:rsidP="00CE6DB9"/>
    <w:p w14:paraId="274D7609" w14:textId="0D5A8A4A" w:rsidR="00D22472" w:rsidRDefault="00D22472" w:rsidP="00CE6DB9">
      <w:r>
        <w:lastRenderedPageBreak/>
        <w:t xml:space="preserve">Question 5 – </w:t>
      </w:r>
    </w:p>
    <w:p w14:paraId="1429840C" w14:textId="4476CE56" w:rsidR="00D22472" w:rsidRDefault="00D22472" w:rsidP="00CE6DB9">
      <w:r>
        <w:rPr>
          <w:noProof/>
        </w:rPr>
        <w:drawing>
          <wp:inline distT="0" distB="0" distL="0" distR="0" wp14:anchorId="1CD68BD1" wp14:editId="6DBE8AD8">
            <wp:extent cx="4572000" cy="2743200"/>
            <wp:effectExtent l="0" t="0" r="0" b="0"/>
            <wp:docPr id="781787947" name="Chart 1">
              <a:extLst xmlns:a="http://schemas.openxmlformats.org/drawingml/2006/main">
                <a:ext uri="{FF2B5EF4-FFF2-40B4-BE49-F238E27FC236}">
                  <a16:creationId xmlns:a16="http://schemas.microsoft.com/office/drawing/2014/main" id="{545FCA7C-651A-A1F3-6E33-C74F755DC5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D9FCA88" w14:textId="77777777" w:rsidR="00D22472" w:rsidRDefault="00D22472" w:rsidP="00CE6DB9"/>
    <w:p w14:paraId="292B617A" w14:textId="260DDB0E" w:rsidR="00D22472" w:rsidRDefault="00D22472" w:rsidP="00CE6DB9">
      <w:r>
        <w:t xml:space="preserve">Question 6 – </w:t>
      </w:r>
    </w:p>
    <w:p w14:paraId="420CE103" w14:textId="2F86AFB4" w:rsidR="00D22472" w:rsidRDefault="00D22472" w:rsidP="00CE6DB9">
      <w:r>
        <w:rPr>
          <w:noProof/>
        </w:rPr>
        <w:drawing>
          <wp:inline distT="0" distB="0" distL="0" distR="0" wp14:anchorId="5D0F50E0" wp14:editId="2F9E7BF7">
            <wp:extent cx="4572000" cy="2743200"/>
            <wp:effectExtent l="0" t="0" r="0" b="0"/>
            <wp:docPr id="1595336301" name="Chart 1">
              <a:extLst xmlns:a="http://schemas.openxmlformats.org/drawingml/2006/main">
                <a:ext uri="{FF2B5EF4-FFF2-40B4-BE49-F238E27FC236}">
                  <a16:creationId xmlns:a16="http://schemas.microsoft.com/office/drawing/2014/main" id="{4AE14034-9309-BCC6-EB17-F71342397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71F1B3" w14:textId="77777777" w:rsidR="00D22472" w:rsidRDefault="00D22472" w:rsidP="00CE6DB9"/>
    <w:p w14:paraId="52E40464" w14:textId="77777777" w:rsidR="00D22472" w:rsidRDefault="00D22472" w:rsidP="00CE6DB9"/>
    <w:p w14:paraId="01B219F9" w14:textId="77777777" w:rsidR="00D22472" w:rsidRDefault="00D22472" w:rsidP="00CE6DB9"/>
    <w:p w14:paraId="611B3A5E" w14:textId="77777777" w:rsidR="00D22472" w:rsidRDefault="00D22472" w:rsidP="00CE6DB9"/>
    <w:p w14:paraId="146B38C5" w14:textId="77777777" w:rsidR="00D22472" w:rsidRDefault="00D22472" w:rsidP="00CE6DB9"/>
    <w:p w14:paraId="399DFF6C" w14:textId="77777777" w:rsidR="00D22472" w:rsidRDefault="00D22472" w:rsidP="00CE6DB9"/>
    <w:p w14:paraId="6792A2F3" w14:textId="77777777" w:rsidR="00D22472" w:rsidRDefault="00D22472" w:rsidP="00CE6DB9"/>
    <w:p w14:paraId="4372F564" w14:textId="77777777" w:rsidR="00D22472" w:rsidRDefault="00D22472" w:rsidP="00CE6DB9"/>
    <w:p w14:paraId="343CE81F" w14:textId="55EA6C78" w:rsidR="00D22472" w:rsidRDefault="00D22472" w:rsidP="00CE6DB9">
      <w:r>
        <w:lastRenderedPageBreak/>
        <w:t xml:space="preserve">Question 7 – </w:t>
      </w:r>
    </w:p>
    <w:p w14:paraId="21630B6E" w14:textId="40816DB6" w:rsidR="00D22472" w:rsidRDefault="00D22472" w:rsidP="00CE6DB9">
      <w:r>
        <w:rPr>
          <w:noProof/>
        </w:rPr>
        <w:drawing>
          <wp:inline distT="0" distB="0" distL="0" distR="0" wp14:anchorId="405AC6F8" wp14:editId="758FE87D">
            <wp:extent cx="4572000" cy="2743200"/>
            <wp:effectExtent l="0" t="0" r="0" b="0"/>
            <wp:docPr id="2127600926" name="Chart 1">
              <a:extLst xmlns:a="http://schemas.openxmlformats.org/drawingml/2006/main">
                <a:ext uri="{FF2B5EF4-FFF2-40B4-BE49-F238E27FC236}">
                  <a16:creationId xmlns:a16="http://schemas.microsoft.com/office/drawing/2014/main" id="{E284C151-6F74-2D6D-A104-749487FA55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2304785" w14:textId="77777777" w:rsidR="00D22472" w:rsidRDefault="00D22472" w:rsidP="00CE6DB9"/>
    <w:p w14:paraId="0A6866E9" w14:textId="72DD00D3" w:rsidR="00D22472" w:rsidRDefault="00D22472" w:rsidP="00CE6DB9">
      <w:r>
        <w:t xml:space="preserve">Question 8 – </w:t>
      </w:r>
    </w:p>
    <w:p w14:paraId="64013828" w14:textId="68CCB9FD" w:rsidR="00D22472" w:rsidRDefault="00D22472" w:rsidP="00CE6DB9">
      <w:r>
        <w:rPr>
          <w:noProof/>
        </w:rPr>
        <w:drawing>
          <wp:inline distT="0" distB="0" distL="0" distR="0" wp14:anchorId="110820D7" wp14:editId="7FE08A3B">
            <wp:extent cx="4572000" cy="2743200"/>
            <wp:effectExtent l="0" t="0" r="0" b="0"/>
            <wp:docPr id="749565822" name="Chart 1">
              <a:extLst xmlns:a="http://schemas.openxmlformats.org/drawingml/2006/main">
                <a:ext uri="{FF2B5EF4-FFF2-40B4-BE49-F238E27FC236}">
                  <a16:creationId xmlns:a16="http://schemas.microsoft.com/office/drawing/2014/main" id="{C4786D64-5EF2-0D0B-C9CC-29118C9C3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9BBCB0B" w14:textId="77777777" w:rsidR="00D22472" w:rsidRDefault="00D22472" w:rsidP="00CE6DB9"/>
    <w:p w14:paraId="21BF1D28" w14:textId="77777777" w:rsidR="00D22472" w:rsidRDefault="00D22472" w:rsidP="00CE6DB9"/>
    <w:p w14:paraId="11C8409D" w14:textId="77777777" w:rsidR="00A76F99" w:rsidRDefault="00A76F99" w:rsidP="00CE6DB9"/>
    <w:p w14:paraId="727E049A" w14:textId="77777777" w:rsidR="00D22472" w:rsidRDefault="00D22472" w:rsidP="00CE6DB9"/>
    <w:p w14:paraId="3A394081" w14:textId="77777777" w:rsidR="00D22472" w:rsidRDefault="00D22472" w:rsidP="00CE6DB9"/>
    <w:p w14:paraId="756A3D62" w14:textId="77777777" w:rsidR="00D22472" w:rsidRDefault="00D22472" w:rsidP="00CE6DB9"/>
    <w:p w14:paraId="2FDB68DC" w14:textId="77777777" w:rsidR="00D22472" w:rsidRDefault="00D22472" w:rsidP="00CE6DB9"/>
    <w:p w14:paraId="32D78EC0" w14:textId="77777777" w:rsidR="00D22472" w:rsidRDefault="00D22472" w:rsidP="00CE6DB9"/>
    <w:p w14:paraId="27A8D6C3" w14:textId="7A8003E9" w:rsidR="00D22472" w:rsidRDefault="00D22472" w:rsidP="00CE6DB9">
      <w:r>
        <w:lastRenderedPageBreak/>
        <w:t xml:space="preserve">Question 9 – </w:t>
      </w:r>
    </w:p>
    <w:p w14:paraId="06691754" w14:textId="2C46F3AB" w:rsidR="00D22472" w:rsidRDefault="00F816D0" w:rsidP="00CE6DB9">
      <w:r>
        <w:rPr>
          <w:noProof/>
        </w:rPr>
        <w:drawing>
          <wp:inline distT="0" distB="0" distL="0" distR="0" wp14:anchorId="38FEB652" wp14:editId="1EA54168">
            <wp:extent cx="4572000" cy="2743200"/>
            <wp:effectExtent l="0" t="0" r="0" b="0"/>
            <wp:docPr id="1213061138" name="Chart 1">
              <a:extLst xmlns:a="http://schemas.openxmlformats.org/drawingml/2006/main">
                <a:ext uri="{FF2B5EF4-FFF2-40B4-BE49-F238E27FC236}">
                  <a16:creationId xmlns:a16="http://schemas.microsoft.com/office/drawing/2014/main" id="{721C1E21-A844-5426-4847-4954D25A77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CC356CC" w14:textId="77777777" w:rsidR="00F816D0" w:rsidRDefault="00F816D0" w:rsidP="00CE6DB9"/>
    <w:p w14:paraId="4641CC92" w14:textId="7A45BCB8" w:rsidR="00F816D0" w:rsidRDefault="00F816D0" w:rsidP="00CE6DB9">
      <w:r>
        <w:t xml:space="preserve">Question 10 – </w:t>
      </w:r>
    </w:p>
    <w:p w14:paraId="78FAA837" w14:textId="7F1D63DE" w:rsidR="00F816D0" w:rsidRDefault="00F816D0" w:rsidP="00CE6DB9">
      <w:r>
        <w:rPr>
          <w:noProof/>
        </w:rPr>
        <w:drawing>
          <wp:inline distT="0" distB="0" distL="0" distR="0" wp14:anchorId="258D346F" wp14:editId="352158AC">
            <wp:extent cx="4572000" cy="2743200"/>
            <wp:effectExtent l="0" t="0" r="0" b="0"/>
            <wp:docPr id="1120814231" name="Chart 1">
              <a:extLst xmlns:a="http://schemas.openxmlformats.org/drawingml/2006/main">
                <a:ext uri="{FF2B5EF4-FFF2-40B4-BE49-F238E27FC236}">
                  <a16:creationId xmlns:a16="http://schemas.microsoft.com/office/drawing/2014/main" id="{56603770-7DDF-E218-20B7-B90154BBAC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5CB9E1" w14:textId="77777777" w:rsidR="00A76F99" w:rsidRDefault="00A76F99" w:rsidP="00CE6DB9"/>
    <w:p w14:paraId="42098A01" w14:textId="77777777" w:rsidR="00A76F99" w:rsidRDefault="00A76F99" w:rsidP="00CE6DB9"/>
    <w:p w14:paraId="349D940D" w14:textId="77777777" w:rsidR="00A76F99" w:rsidRDefault="00A76F99" w:rsidP="00CE6DB9"/>
    <w:p w14:paraId="30CB2F64" w14:textId="77777777" w:rsidR="00A76F99" w:rsidRDefault="00A76F99" w:rsidP="00CE6DB9"/>
    <w:p w14:paraId="744F34E8" w14:textId="77777777" w:rsidR="00A76F99" w:rsidRDefault="00A76F99" w:rsidP="00CE6DB9"/>
    <w:p w14:paraId="7CFF16AA" w14:textId="77777777" w:rsidR="00245CDB" w:rsidRDefault="00245CDB" w:rsidP="00CE6DB9"/>
    <w:p w14:paraId="2A702B6F" w14:textId="77777777" w:rsidR="00A76F99" w:rsidRDefault="00A76F99" w:rsidP="00CE6DB9"/>
    <w:p w14:paraId="086CF530" w14:textId="77777777" w:rsidR="00A76F99" w:rsidRDefault="00A76F99" w:rsidP="00CE6DB9"/>
    <w:p w14:paraId="4027A2BD" w14:textId="77777777" w:rsidR="00A76F99" w:rsidRDefault="00A76F99" w:rsidP="00CE6DB9"/>
    <w:p w14:paraId="14D993BC" w14:textId="05E0AE19" w:rsidR="00A76F99" w:rsidRDefault="00A76F99" w:rsidP="00CE6DB9">
      <w:pPr>
        <w:rPr>
          <w:u w:val="single"/>
        </w:rPr>
      </w:pPr>
      <w:r w:rsidRPr="00A76F99">
        <w:rPr>
          <w:u w:val="single"/>
        </w:rPr>
        <w:t xml:space="preserve">Appendix 2 – Copy of Questionnaire </w:t>
      </w:r>
    </w:p>
    <w:p w14:paraId="2ED83F4A" w14:textId="5D850348" w:rsidR="00A76F99" w:rsidRDefault="00A76F99" w:rsidP="00CE6DB9">
      <w:pPr>
        <w:rPr>
          <w:u w:val="single"/>
        </w:rPr>
      </w:pPr>
    </w:p>
    <w:p w14:paraId="15648E3B" w14:textId="7FE527F8" w:rsidR="00CE4800" w:rsidRDefault="00CE4800" w:rsidP="00CE6DB9">
      <w:pPr>
        <w:rPr>
          <w:u w:val="single"/>
        </w:rPr>
      </w:pPr>
      <w:r>
        <w:rPr>
          <w:noProof/>
        </w:rPr>
        <w:drawing>
          <wp:inline distT="0" distB="0" distL="0" distR="0" wp14:anchorId="153B5BAB" wp14:editId="3DB1E410">
            <wp:extent cx="3575050" cy="2628900"/>
            <wp:effectExtent l="0" t="0" r="6350" b="0"/>
            <wp:docPr id="610455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55701" name="Picture 1" descr="A screenshot of a computer&#10;&#10;Description automatically generated"/>
                    <pic:cNvPicPr/>
                  </pic:nvPicPr>
                  <pic:blipFill rotWithShape="1">
                    <a:blip r:embed="rId24"/>
                    <a:srcRect l="4765" t="12212" r="32861" b="6245"/>
                    <a:stretch/>
                  </pic:blipFill>
                  <pic:spPr bwMode="auto">
                    <a:xfrm>
                      <a:off x="0" y="0"/>
                      <a:ext cx="3575050" cy="2628900"/>
                    </a:xfrm>
                    <a:prstGeom prst="rect">
                      <a:avLst/>
                    </a:prstGeom>
                    <a:ln>
                      <a:noFill/>
                    </a:ln>
                    <a:extLst>
                      <a:ext uri="{53640926-AAD7-44D8-BBD7-CCE9431645EC}">
                        <a14:shadowObscured xmlns:a14="http://schemas.microsoft.com/office/drawing/2010/main"/>
                      </a:ext>
                    </a:extLst>
                  </pic:spPr>
                </pic:pic>
              </a:graphicData>
            </a:graphic>
          </wp:inline>
        </w:drawing>
      </w:r>
    </w:p>
    <w:p w14:paraId="52E0D776" w14:textId="62D3EF28" w:rsidR="00CE4800" w:rsidRDefault="00522ED0" w:rsidP="00CE6DB9">
      <w:pPr>
        <w:rPr>
          <w:u w:val="single"/>
        </w:rPr>
      </w:pPr>
      <w:r>
        <w:rPr>
          <w:noProof/>
        </w:rPr>
        <w:drawing>
          <wp:inline distT="0" distB="0" distL="0" distR="0" wp14:anchorId="778AC824" wp14:editId="052AE43C">
            <wp:extent cx="3803650" cy="2641600"/>
            <wp:effectExtent l="0" t="0" r="6350" b="6350"/>
            <wp:docPr id="40005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5686" name="Picture 1" descr="A screenshot of a computer&#10;&#10;Description automatically generated"/>
                    <pic:cNvPicPr/>
                  </pic:nvPicPr>
                  <pic:blipFill rotWithShape="1">
                    <a:blip r:embed="rId25"/>
                    <a:srcRect l="5206" t="12409" r="28430" b="5653"/>
                    <a:stretch/>
                  </pic:blipFill>
                  <pic:spPr bwMode="auto">
                    <a:xfrm>
                      <a:off x="0" y="0"/>
                      <a:ext cx="3803650" cy="2641600"/>
                    </a:xfrm>
                    <a:prstGeom prst="rect">
                      <a:avLst/>
                    </a:prstGeom>
                    <a:ln>
                      <a:noFill/>
                    </a:ln>
                    <a:extLst>
                      <a:ext uri="{53640926-AAD7-44D8-BBD7-CCE9431645EC}">
                        <a14:shadowObscured xmlns:a14="http://schemas.microsoft.com/office/drawing/2010/main"/>
                      </a:ext>
                    </a:extLst>
                  </pic:spPr>
                </pic:pic>
              </a:graphicData>
            </a:graphic>
          </wp:inline>
        </w:drawing>
      </w:r>
    </w:p>
    <w:p w14:paraId="20F86884" w14:textId="307AF8DD" w:rsidR="00E128B7" w:rsidRDefault="00D66D31" w:rsidP="00CE6DB9">
      <w:pPr>
        <w:rPr>
          <w:u w:val="single"/>
        </w:rPr>
      </w:pPr>
      <w:r>
        <w:rPr>
          <w:noProof/>
        </w:rPr>
        <w:drawing>
          <wp:inline distT="0" distB="0" distL="0" distR="0" wp14:anchorId="78AA10DF" wp14:editId="600B38D8">
            <wp:extent cx="4565650" cy="2032000"/>
            <wp:effectExtent l="0" t="0" r="6350" b="6350"/>
            <wp:docPr id="1689527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27532" name="Picture 1" descr="A screenshot of a computer&#10;&#10;Description automatically generated"/>
                    <pic:cNvPicPr/>
                  </pic:nvPicPr>
                  <pic:blipFill rotWithShape="1">
                    <a:blip r:embed="rId26"/>
                    <a:srcRect l="7091" t="15363" r="13250" b="21607"/>
                    <a:stretch/>
                  </pic:blipFill>
                  <pic:spPr bwMode="auto">
                    <a:xfrm>
                      <a:off x="0" y="0"/>
                      <a:ext cx="4565650" cy="2032000"/>
                    </a:xfrm>
                    <a:prstGeom prst="rect">
                      <a:avLst/>
                    </a:prstGeom>
                    <a:ln>
                      <a:noFill/>
                    </a:ln>
                    <a:extLst>
                      <a:ext uri="{53640926-AAD7-44D8-BBD7-CCE9431645EC}">
                        <a14:shadowObscured xmlns:a14="http://schemas.microsoft.com/office/drawing/2010/main"/>
                      </a:ext>
                    </a:extLst>
                  </pic:spPr>
                </pic:pic>
              </a:graphicData>
            </a:graphic>
          </wp:inline>
        </w:drawing>
      </w:r>
    </w:p>
    <w:p w14:paraId="2CBD38B0" w14:textId="77777777" w:rsidR="00D66D31" w:rsidRDefault="00D66D31" w:rsidP="00CE6DB9">
      <w:pPr>
        <w:rPr>
          <w:u w:val="single"/>
        </w:rPr>
      </w:pPr>
    </w:p>
    <w:p w14:paraId="63E386D2" w14:textId="77777777" w:rsidR="00D66D31" w:rsidRDefault="00D66D31" w:rsidP="00CE6DB9">
      <w:pPr>
        <w:rPr>
          <w:u w:val="single"/>
        </w:rPr>
      </w:pPr>
    </w:p>
    <w:p w14:paraId="70BE7A16" w14:textId="6E883A67" w:rsidR="00D66D31" w:rsidRDefault="00C3335F" w:rsidP="00CE6DB9">
      <w:pPr>
        <w:rPr>
          <w:u w:val="single"/>
        </w:rPr>
      </w:pPr>
      <w:r>
        <w:rPr>
          <w:noProof/>
        </w:rPr>
        <w:drawing>
          <wp:inline distT="0" distB="0" distL="0" distR="0" wp14:anchorId="7B3579AD" wp14:editId="43AB61E9">
            <wp:extent cx="4635500" cy="1905000"/>
            <wp:effectExtent l="0" t="0" r="0" b="0"/>
            <wp:docPr id="891695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95619" name="Picture 1" descr="A screenshot of a computer&#10;&#10;Description automatically generated"/>
                    <pic:cNvPicPr/>
                  </pic:nvPicPr>
                  <pic:blipFill rotWithShape="1">
                    <a:blip r:embed="rId27"/>
                    <a:srcRect l="9861" t="19500" r="9262" b="21410"/>
                    <a:stretch/>
                  </pic:blipFill>
                  <pic:spPr bwMode="auto">
                    <a:xfrm>
                      <a:off x="0" y="0"/>
                      <a:ext cx="4635500" cy="1905000"/>
                    </a:xfrm>
                    <a:prstGeom prst="rect">
                      <a:avLst/>
                    </a:prstGeom>
                    <a:ln>
                      <a:noFill/>
                    </a:ln>
                    <a:extLst>
                      <a:ext uri="{53640926-AAD7-44D8-BBD7-CCE9431645EC}">
                        <a14:shadowObscured xmlns:a14="http://schemas.microsoft.com/office/drawing/2010/main"/>
                      </a:ext>
                    </a:extLst>
                  </pic:spPr>
                </pic:pic>
              </a:graphicData>
            </a:graphic>
          </wp:inline>
        </w:drawing>
      </w:r>
    </w:p>
    <w:p w14:paraId="7D9A998D" w14:textId="0BD92A49" w:rsidR="00C3335F" w:rsidRDefault="001F72CA" w:rsidP="00CE6DB9">
      <w:pPr>
        <w:rPr>
          <w:u w:val="single"/>
        </w:rPr>
      </w:pPr>
      <w:r>
        <w:rPr>
          <w:noProof/>
        </w:rPr>
        <w:drawing>
          <wp:inline distT="0" distB="0" distL="0" distR="0" wp14:anchorId="2537EF97" wp14:editId="1B5C9080">
            <wp:extent cx="3752850" cy="1600200"/>
            <wp:effectExtent l="0" t="0" r="0" b="0"/>
            <wp:docPr id="1858466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66735" name="Picture 1" descr="A screenshot of a computer&#10;&#10;Description automatically generated"/>
                    <pic:cNvPicPr/>
                  </pic:nvPicPr>
                  <pic:blipFill rotWithShape="1">
                    <a:blip r:embed="rId28"/>
                    <a:srcRect l="7535" t="24030" r="26989" b="26335"/>
                    <a:stretch/>
                  </pic:blipFill>
                  <pic:spPr bwMode="auto">
                    <a:xfrm>
                      <a:off x="0" y="0"/>
                      <a:ext cx="3752850" cy="1600200"/>
                    </a:xfrm>
                    <a:prstGeom prst="rect">
                      <a:avLst/>
                    </a:prstGeom>
                    <a:ln>
                      <a:noFill/>
                    </a:ln>
                    <a:extLst>
                      <a:ext uri="{53640926-AAD7-44D8-BBD7-CCE9431645EC}">
                        <a14:shadowObscured xmlns:a14="http://schemas.microsoft.com/office/drawing/2010/main"/>
                      </a:ext>
                    </a:extLst>
                  </pic:spPr>
                </pic:pic>
              </a:graphicData>
            </a:graphic>
          </wp:inline>
        </w:drawing>
      </w:r>
    </w:p>
    <w:p w14:paraId="4C5A0F70" w14:textId="01A8D541" w:rsidR="001F72CA" w:rsidRPr="00A76F99" w:rsidRDefault="00CE76E8" w:rsidP="00CE6DB9">
      <w:pPr>
        <w:rPr>
          <w:u w:val="single"/>
        </w:rPr>
      </w:pPr>
      <w:r>
        <w:rPr>
          <w:noProof/>
        </w:rPr>
        <w:drawing>
          <wp:inline distT="0" distB="0" distL="0" distR="0" wp14:anchorId="4509CA99" wp14:editId="08EEE0D3">
            <wp:extent cx="4356100" cy="2616200"/>
            <wp:effectExtent l="0" t="0" r="6350" b="0"/>
            <wp:docPr id="18488930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93009" name="Picture 1" descr="A screenshot of a computer&#10;&#10;Description automatically generated"/>
                    <pic:cNvPicPr/>
                  </pic:nvPicPr>
                  <pic:blipFill rotWithShape="1">
                    <a:blip r:embed="rId29"/>
                    <a:srcRect l="7533" t="12409" r="16463" b="6441"/>
                    <a:stretch/>
                  </pic:blipFill>
                  <pic:spPr bwMode="auto">
                    <a:xfrm>
                      <a:off x="0" y="0"/>
                      <a:ext cx="4356100" cy="2616200"/>
                    </a:xfrm>
                    <a:prstGeom prst="rect">
                      <a:avLst/>
                    </a:prstGeom>
                    <a:ln>
                      <a:noFill/>
                    </a:ln>
                    <a:extLst>
                      <a:ext uri="{53640926-AAD7-44D8-BBD7-CCE9431645EC}">
                        <a14:shadowObscured xmlns:a14="http://schemas.microsoft.com/office/drawing/2010/main"/>
                      </a:ext>
                    </a:extLst>
                  </pic:spPr>
                </pic:pic>
              </a:graphicData>
            </a:graphic>
          </wp:inline>
        </w:drawing>
      </w:r>
    </w:p>
    <w:sectPr w:rsidR="001F72CA" w:rsidRPr="00A76F9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F666ED" w14:textId="77777777" w:rsidR="00B15C80" w:rsidRDefault="00B15C80">
      <w:pPr>
        <w:spacing w:after="0" w:line="240" w:lineRule="auto"/>
      </w:pPr>
      <w:r>
        <w:separator/>
      </w:r>
    </w:p>
  </w:endnote>
  <w:endnote w:type="continuationSeparator" w:id="0">
    <w:p w14:paraId="665CC4F0" w14:textId="77777777" w:rsidR="00B15C80" w:rsidRDefault="00B15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2496555"/>
      <w:docPartObj>
        <w:docPartGallery w:val="Page Numbers (Bottom of Page)"/>
        <w:docPartUnique/>
      </w:docPartObj>
    </w:sdtPr>
    <w:sdtEndPr/>
    <w:sdtContent>
      <w:sdt>
        <w:sdtPr>
          <w:id w:val="1728636285"/>
          <w:docPartObj>
            <w:docPartGallery w:val="Page Numbers (Top of Page)"/>
            <w:docPartUnique/>
          </w:docPartObj>
        </w:sdtPr>
        <w:sdtEndPr/>
        <w:sdtContent>
          <w:p w14:paraId="4951D9D6" w14:textId="005E957C" w:rsidR="004B3E73" w:rsidRDefault="004B3E7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1BFF11" w14:textId="022B11AD"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C56FC0" w14:textId="77777777" w:rsidR="00B15C80" w:rsidRDefault="00B15C80">
      <w:pPr>
        <w:spacing w:after="0" w:line="240" w:lineRule="auto"/>
      </w:pPr>
      <w:r>
        <w:separator/>
      </w:r>
    </w:p>
  </w:footnote>
  <w:footnote w:type="continuationSeparator" w:id="0">
    <w:p w14:paraId="3A9BE56F" w14:textId="77777777" w:rsidR="00B15C80" w:rsidRDefault="00B15C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45976"/>
    <w:multiLevelType w:val="hybridMultilevel"/>
    <w:tmpl w:val="BC5C9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8837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961110621">
    <w:abstractNumId w:val="3"/>
  </w:num>
  <w:num w:numId="2" w16cid:durableId="531192132">
    <w:abstractNumId w:val="1"/>
  </w:num>
  <w:num w:numId="3" w16cid:durableId="333537071">
    <w:abstractNumId w:val="2"/>
  </w:num>
  <w:num w:numId="4" w16cid:durableId="358899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3EC"/>
    <w:rsid w:val="00006E64"/>
    <w:rsid w:val="000123A4"/>
    <w:rsid w:val="0001364C"/>
    <w:rsid w:val="00015291"/>
    <w:rsid w:val="000377FA"/>
    <w:rsid w:val="00043BE7"/>
    <w:rsid w:val="00044627"/>
    <w:rsid w:val="00054B98"/>
    <w:rsid w:val="0006184B"/>
    <w:rsid w:val="000624D6"/>
    <w:rsid w:val="000662F4"/>
    <w:rsid w:val="000724B0"/>
    <w:rsid w:val="00072AEF"/>
    <w:rsid w:val="000767EF"/>
    <w:rsid w:val="000863D3"/>
    <w:rsid w:val="00096C56"/>
    <w:rsid w:val="000A7484"/>
    <w:rsid w:val="000B10CE"/>
    <w:rsid w:val="000C20B9"/>
    <w:rsid w:val="000C41E8"/>
    <w:rsid w:val="000C4589"/>
    <w:rsid w:val="000C788D"/>
    <w:rsid w:val="000C7E11"/>
    <w:rsid w:val="000D1059"/>
    <w:rsid w:val="001006CE"/>
    <w:rsid w:val="00103C7B"/>
    <w:rsid w:val="00112652"/>
    <w:rsid w:val="00120A6D"/>
    <w:rsid w:val="00131F54"/>
    <w:rsid w:val="00136EA2"/>
    <w:rsid w:val="0014114C"/>
    <w:rsid w:val="00141925"/>
    <w:rsid w:val="00147BBD"/>
    <w:rsid w:val="001533EB"/>
    <w:rsid w:val="00164377"/>
    <w:rsid w:val="00166C52"/>
    <w:rsid w:val="0017053E"/>
    <w:rsid w:val="00172468"/>
    <w:rsid w:val="00174A6F"/>
    <w:rsid w:val="00176B94"/>
    <w:rsid w:val="00183719"/>
    <w:rsid w:val="001A04F9"/>
    <w:rsid w:val="001A3A80"/>
    <w:rsid w:val="001A4D3A"/>
    <w:rsid w:val="001A51E0"/>
    <w:rsid w:val="001A613A"/>
    <w:rsid w:val="001B3615"/>
    <w:rsid w:val="001B719E"/>
    <w:rsid w:val="001C29BB"/>
    <w:rsid w:val="001D0C3B"/>
    <w:rsid w:val="001D5CFD"/>
    <w:rsid w:val="001D6727"/>
    <w:rsid w:val="001D74F4"/>
    <w:rsid w:val="001E03E8"/>
    <w:rsid w:val="001E0E41"/>
    <w:rsid w:val="001E1FB4"/>
    <w:rsid w:val="001E50DC"/>
    <w:rsid w:val="001F3874"/>
    <w:rsid w:val="001F72CA"/>
    <w:rsid w:val="001F7B17"/>
    <w:rsid w:val="002001DD"/>
    <w:rsid w:val="00202322"/>
    <w:rsid w:val="00217556"/>
    <w:rsid w:val="002203EA"/>
    <w:rsid w:val="002207A8"/>
    <w:rsid w:val="00222715"/>
    <w:rsid w:val="00224F00"/>
    <w:rsid w:val="00233F18"/>
    <w:rsid w:val="00243EFB"/>
    <w:rsid w:val="00245CDB"/>
    <w:rsid w:val="0024614C"/>
    <w:rsid w:val="002559CC"/>
    <w:rsid w:val="002641C0"/>
    <w:rsid w:val="002775B5"/>
    <w:rsid w:val="002820EE"/>
    <w:rsid w:val="0028784F"/>
    <w:rsid w:val="002928B9"/>
    <w:rsid w:val="002A0FAF"/>
    <w:rsid w:val="002A5304"/>
    <w:rsid w:val="002A7586"/>
    <w:rsid w:val="002B21AB"/>
    <w:rsid w:val="002B5573"/>
    <w:rsid w:val="002B7532"/>
    <w:rsid w:val="002C0E1E"/>
    <w:rsid w:val="002C326C"/>
    <w:rsid w:val="002C4FCA"/>
    <w:rsid w:val="002C6BEC"/>
    <w:rsid w:val="002D7BCE"/>
    <w:rsid w:val="002E19BF"/>
    <w:rsid w:val="002F4B8F"/>
    <w:rsid w:val="0030171E"/>
    <w:rsid w:val="00323C9F"/>
    <w:rsid w:val="003251C1"/>
    <w:rsid w:val="00327902"/>
    <w:rsid w:val="003336E9"/>
    <w:rsid w:val="003419A9"/>
    <w:rsid w:val="00341FE3"/>
    <w:rsid w:val="003454C0"/>
    <w:rsid w:val="00350510"/>
    <w:rsid w:val="00362734"/>
    <w:rsid w:val="003632DB"/>
    <w:rsid w:val="00372BFD"/>
    <w:rsid w:val="00376DC3"/>
    <w:rsid w:val="00383147"/>
    <w:rsid w:val="00390F45"/>
    <w:rsid w:val="00393249"/>
    <w:rsid w:val="003932E9"/>
    <w:rsid w:val="003A65EE"/>
    <w:rsid w:val="003B42FF"/>
    <w:rsid w:val="003B56F0"/>
    <w:rsid w:val="003B64BF"/>
    <w:rsid w:val="003D018C"/>
    <w:rsid w:val="003D2282"/>
    <w:rsid w:val="003D247E"/>
    <w:rsid w:val="003D6904"/>
    <w:rsid w:val="003E410E"/>
    <w:rsid w:val="003E6CEA"/>
    <w:rsid w:val="003E7DDD"/>
    <w:rsid w:val="003F11B7"/>
    <w:rsid w:val="003F5512"/>
    <w:rsid w:val="003F71BB"/>
    <w:rsid w:val="004000EC"/>
    <w:rsid w:val="004039A2"/>
    <w:rsid w:val="00420C6F"/>
    <w:rsid w:val="0042315A"/>
    <w:rsid w:val="00424146"/>
    <w:rsid w:val="004377A3"/>
    <w:rsid w:val="00444DBB"/>
    <w:rsid w:val="004633CC"/>
    <w:rsid w:val="00466208"/>
    <w:rsid w:val="00471446"/>
    <w:rsid w:val="00475363"/>
    <w:rsid w:val="0047690B"/>
    <w:rsid w:val="00477848"/>
    <w:rsid w:val="0048799A"/>
    <w:rsid w:val="00491508"/>
    <w:rsid w:val="00492617"/>
    <w:rsid w:val="00494E75"/>
    <w:rsid w:val="00496A12"/>
    <w:rsid w:val="0049753F"/>
    <w:rsid w:val="004A688F"/>
    <w:rsid w:val="004B1A6C"/>
    <w:rsid w:val="004B3E73"/>
    <w:rsid w:val="004B48E4"/>
    <w:rsid w:val="004C34F3"/>
    <w:rsid w:val="004C54FD"/>
    <w:rsid w:val="004D16E6"/>
    <w:rsid w:val="004D4E51"/>
    <w:rsid w:val="004D563A"/>
    <w:rsid w:val="004E6AB5"/>
    <w:rsid w:val="004F659A"/>
    <w:rsid w:val="00501974"/>
    <w:rsid w:val="00503DBA"/>
    <w:rsid w:val="0050446C"/>
    <w:rsid w:val="005052BB"/>
    <w:rsid w:val="00507FE5"/>
    <w:rsid w:val="00512D69"/>
    <w:rsid w:val="00515494"/>
    <w:rsid w:val="00521F15"/>
    <w:rsid w:val="00522ED0"/>
    <w:rsid w:val="00523E5D"/>
    <w:rsid w:val="00525992"/>
    <w:rsid w:val="00526A86"/>
    <w:rsid w:val="005316C4"/>
    <w:rsid w:val="00532083"/>
    <w:rsid w:val="00534AEC"/>
    <w:rsid w:val="00544FA9"/>
    <w:rsid w:val="00547890"/>
    <w:rsid w:val="00552553"/>
    <w:rsid w:val="00554233"/>
    <w:rsid w:val="005571BA"/>
    <w:rsid w:val="00557D6E"/>
    <w:rsid w:val="00581EBA"/>
    <w:rsid w:val="00592301"/>
    <w:rsid w:val="005933D7"/>
    <w:rsid w:val="005A641C"/>
    <w:rsid w:val="005A7E9E"/>
    <w:rsid w:val="005B0B7B"/>
    <w:rsid w:val="005B7556"/>
    <w:rsid w:val="005B7802"/>
    <w:rsid w:val="005C30F7"/>
    <w:rsid w:val="005D08A5"/>
    <w:rsid w:val="005D2E30"/>
    <w:rsid w:val="005D3D7A"/>
    <w:rsid w:val="005D6439"/>
    <w:rsid w:val="005E7A37"/>
    <w:rsid w:val="006008F8"/>
    <w:rsid w:val="00601271"/>
    <w:rsid w:val="006044C0"/>
    <w:rsid w:val="0060468E"/>
    <w:rsid w:val="0062089E"/>
    <w:rsid w:val="00625E7C"/>
    <w:rsid w:val="00625FC4"/>
    <w:rsid w:val="00626164"/>
    <w:rsid w:val="0064038D"/>
    <w:rsid w:val="00642EBB"/>
    <w:rsid w:val="006461F5"/>
    <w:rsid w:val="0065045E"/>
    <w:rsid w:val="006521AC"/>
    <w:rsid w:val="00652979"/>
    <w:rsid w:val="00654EAD"/>
    <w:rsid w:val="0066376C"/>
    <w:rsid w:val="00665827"/>
    <w:rsid w:val="0067074F"/>
    <w:rsid w:val="00670CC4"/>
    <w:rsid w:val="00676A00"/>
    <w:rsid w:val="006922E7"/>
    <w:rsid w:val="006A0AA1"/>
    <w:rsid w:val="006A15CF"/>
    <w:rsid w:val="006A634C"/>
    <w:rsid w:val="006C5A4B"/>
    <w:rsid w:val="006E2061"/>
    <w:rsid w:val="006E2300"/>
    <w:rsid w:val="006E733C"/>
    <w:rsid w:val="006F039B"/>
    <w:rsid w:val="006F3E49"/>
    <w:rsid w:val="006F4F25"/>
    <w:rsid w:val="007014DD"/>
    <w:rsid w:val="007031BB"/>
    <w:rsid w:val="00703F7B"/>
    <w:rsid w:val="00715316"/>
    <w:rsid w:val="00722C79"/>
    <w:rsid w:val="00733083"/>
    <w:rsid w:val="007350D3"/>
    <w:rsid w:val="00736EEB"/>
    <w:rsid w:val="007415CE"/>
    <w:rsid w:val="00744941"/>
    <w:rsid w:val="00744E3D"/>
    <w:rsid w:val="00746DC0"/>
    <w:rsid w:val="00753AE7"/>
    <w:rsid w:val="0075740C"/>
    <w:rsid w:val="007861B9"/>
    <w:rsid w:val="0079563B"/>
    <w:rsid w:val="007A7B07"/>
    <w:rsid w:val="007B6845"/>
    <w:rsid w:val="007C35A9"/>
    <w:rsid w:val="007C5BDC"/>
    <w:rsid w:val="007C6CA1"/>
    <w:rsid w:val="007C770C"/>
    <w:rsid w:val="007D1A7D"/>
    <w:rsid w:val="007D53EC"/>
    <w:rsid w:val="007D5DED"/>
    <w:rsid w:val="007D6402"/>
    <w:rsid w:val="007E5169"/>
    <w:rsid w:val="007E65C3"/>
    <w:rsid w:val="007F038C"/>
    <w:rsid w:val="007F2671"/>
    <w:rsid w:val="00802312"/>
    <w:rsid w:val="00802A5E"/>
    <w:rsid w:val="00807517"/>
    <w:rsid w:val="0081278A"/>
    <w:rsid w:val="00816924"/>
    <w:rsid w:val="008177FF"/>
    <w:rsid w:val="00817B56"/>
    <w:rsid w:val="00830568"/>
    <w:rsid w:val="00834F13"/>
    <w:rsid w:val="00835D98"/>
    <w:rsid w:val="0083637E"/>
    <w:rsid w:val="00837A83"/>
    <w:rsid w:val="00842A42"/>
    <w:rsid w:val="0084362C"/>
    <w:rsid w:val="00855F44"/>
    <w:rsid w:val="00861F55"/>
    <w:rsid w:val="00862D8F"/>
    <w:rsid w:val="00863CE8"/>
    <w:rsid w:val="00866F14"/>
    <w:rsid w:val="00866F50"/>
    <w:rsid w:val="0086718D"/>
    <w:rsid w:val="00870728"/>
    <w:rsid w:val="0087179B"/>
    <w:rsid w:val="008726E5"/>
    <w:rsid w:val="00873FB2"/>
    <w:rsid w:val="00875149"/>
    <w:rsid w:val="0088193B"/>
    <w:rsid w:val="00883327"/>
    <w:rsid w:val="008848FA"/>
    <w:rsid w:val="00884C9F"/>
    <w:rsid w:val="00887A29"/>
    <w:rsid w:val="00896514"/>
    <w:rsid w:val="008A380B"/>
    <w:rsid w:val="008C3B15"/>
    <w:rsid w:val="008E1A6C"/>
    <w:rsid w:val="008E4882"/>
    <w:rsid w:val="008F26A6"/>
    <w:rsid w:val="008F59AC"/>
    <w:rsid w:val="008F5D42"/>
    <w:rsid w:val="008F7069"/>
    <w:rsid w:val="00902831"/>
    <w:rsid w:val="00911C71"/>
    <w:rsid w:val="009149AC"/>
    <w:rsid w:val="00916564"/>
    <w:rsid w:val="00922C0B"/>
    <w:rsid w:val="009351E8"/>
    <w:rsid w:val="009406C1"/>
    <w:rsid w:val="00940A91"/>
    <w:rsid w:val="00946E1A"/>
    <w:rsid w:val="00951C9C"/>
    <w:rsid w:val="00956893"/>
    <w:rsid w:val="00957070"/>
    <w:rsid w:val="009609BD"/>
    <w:rsid w:val="009617DF"/>
    <w:rsid w:val="0096469B"/>
    <w:rsid w:val="00985224"/>
    <w:rsid w:val="00992D11"/>
    <w:rsid w:val="00993556"/>
    <w:rsid w:val="00997982"/>
    <w:rsid w:val="009A09DD"/>
    <w:rsid w:val="009A2042"/>
    <w:rsid w:val="009A33DE"/>
    <w:rsid w:val="009A64A9"/>
    <w:rsid w:val="009B0BE1"/>
    <w:rsid w:val="009B4A28"/>
    <w:rsid w:val="009C1E86"/>
    <w:rsid w:val="009C5EEA"/>
    <w:rsid w:val="009C6180"/>
    <w:rsid w:val="009D5466"/>
    <w:rsid w:val="009D5AB5"/>
    <w:rsid w:val="009D5F04"/>
    <w:rsid w:val="009E1E57"/>
    <w:rsid w:val="009E3819"/>
    <w:rsid w:val="009E635A"/>
    <w:rsid w:val="009F32ED"/>
    <w:rsid w:val="009F5D0A"/>
    <w:rsid w:val="00A12279"/>
    <w:rsid w:val="00A12A32"/>
    <w:rsid w:val="00A2231D"/>
    <w:rsid w:val="00A3150A"/>
    <w:rsid w:val="00A31EF6"/>
    <w:rsid w:val="00A36CE2"/>
    <w:rsid w:val="00A405A7"/>
    <w:rsid w:val="00A44324"/>
    <w:rsid w:val="00A44B45"/>
    <w:rsid w:val="00A45640"/>
    <w:rsid w:val="00A5354C"/>
    <w:rsid w:val="00A547B8"/>
    <w:rsid w:val="00A55D1D"/>
    <w:rsid w:val="00A7555E"/>
    <w:rsid w:val="00A76F99"/>
    <w:rsid w:val="00A95DBE"/>
    <w:rsid w:val="00AA2E2F"/>
    <w:rsid w:val="00AA3AA0"/>
    <w:rsid w:val="00AB7068"/>
    <w:rsid w:val="00AC14FA"/>
    <w:rsid w:val="00AC3BCB"/>
    <w:rsid w:val="00AC6CAC"/>
    <w:rsid w:val="00AC799D"/>
    <w:rsid w:val="00AE0185"/>
    <w:rsid w:val="00AE47AF"/>
    <w:rsid w:val="00AE5977"/>
    <w:rsid w:val="00B056DF"/>
    <w:rsid w:val="00B10CE0"/>
    <w:rsid w:val="00B14090"/>
    <w:rsid w:val="00B15C80"/>
    <w:rsid w:val="00B21708"/>
    <w:rsid w:val="00B22D9D"/>
    <w:rsid w:val="00B24100"/>
    <w:rsid w:val="00B31803"/>
    <w:rsid w:val="00B3614F"/>
    <w:rsid w:val="00B428E4"/>
    <w:rsid w:val="00B50F75"/>
    <w:rsid w:val="00B5760A"/>
    <w:rsid w:val="00B662BA"/>
    <w:rsid w:val="00B768B5"/>
    <w:rsid w:val="00B76EDA"/>
    <w:rsid w:val="00B871EE"/>
    <w:rsid w:val="00B972D9"/>
    <w:rsid w:val="00B97AFB"/>
    <w:rsid w:val="00BA182A"/>
    <w:rsid w:val="00BB413E"/>
    <w:rsid w:val="00BB4200"/>
    <w:rsid w:val="00BB446F"/>
    <w:rsid w:val="00BB5399"/>
    <w:rsid w:val="00BB6E5F"/>
    <w:rsid w:val="00BC08F1"/>
    <w:rsid w:val="00BC5254"/>
    <w:rsid w:val="00BD6EA7"/>
    <w:rsid w:val="00BF27E3"/>
    <w:rsid w:val="00C01B00"/>
    <w:rsid w:val="00C11374"/>
    <w:rsid w:val="00C12F98"/>
    <w:rsid w:val="00C14352"/>
    <w:rsid w:val="00C227F6"/>
    <w:rsid w:val="00C22F03"/>
    <w:rsid w:val="00C32A54"/>
    <w:rsid w:val="00C3310A"/>
    <w:rsid w:val="00C3335F"/>
    <w:rsid w:val="00C34CD0"/>
    <w:rsid w:val="00C3649D"/>
    <w:rsid w:val="00C42652"/>
    <w:rsid w:val="00C55F04"/>
    <w:rsid w:val="00C62F44"/>
    <w:rsid w:val="00C63C8B"/>
    <w:rsid w:val="00C63E75"/>
    <w:rsid w:val="00C65154"/>
    <w:rsid w:val="00C65B88"/>
    <w:rsid w:val="00C73950"/>
    <w:rsid w:val="00C757E1"/>
    <w:rsid w:val="00C77021"/>
    <w:rsid w:val="00C821B5"/>
    <w:rsid w:val="00C86BDB"/>
    <w:rsid w:val="00C8711C"/>
    <w:rsid w:val="00C95544"/>
    <w:rsid w:val="00C96103"/>
    <w:rsid w:val="00CA3098"/>
    <w:rsid w:val="00CB1738"/>
    <w:rsid w:val="00CC7B35"/>
    <w:rsid w:val="00CD291E"/>
    <w:rsid w:val="00CD64FB"/>
    <w:rsid w:val="00CD6D40"/>
    <w:rsid w:val="00CE1769"/>
    <w:rsid w:val="00CE2247"/>
    <w:rsid w:val="00CE4800"/>
    <w:rsid w:val="00CE68C8"/>
    <w:rsid w:val="00CE6DB9"/>
    <w:rsid w:val="00CE76E8"/>
    <w:rsid w:val="00D011A0"/>
    <w:rsid w:val="00D03865"/>
    <w:rsid w:val="00D127B4"/>
    <w:rsid w:val="00D163F3"/>
    <w:rsid w:val="00D22472"/>
    <w:rsid w:val="00D25EE0"/>
    <w:rsid w:val="00D31B04"/>
    <w:rsid w:val="00D376EE"/>
    <w:rsid w:val="00D4446B"/>
    <w:rsid w:val="00D5415B"/>
    <w:rsid w:val="00D566A2"/>
    <w:rsid w:val="00D61F06"/>
    <w:rsid w:val="00D65EC6"/>
    <w:rsid w:val="00D66D31"/>
    <w:rsid w:val="00D71987"/>
    <w:rsid w:val="00D75DE8"/>
    <w:rsid w:val="00D76CB7"/>
    <w:rsid w:val="00D86BB3"/>
    <w:rsid w:val="00D92DFB"/>
    <w:rsid w:val="00DA5234"/>
    <w:rsid w:val="00DA647F"/>
    <w:rsid w:val="00DB2751"/>
    <w:rsid w:val="00DB4F5B"/>
    <w:rsid w:val="00DD1EA4"/>
    <w:rsid w:val="00DD306A"/>
    <w:rsid w:val="00DE1F01"/>
    <w:rsid w:val="00DE4649"/>
    <w:rsid w:val="00DE5A35"/>
    <w:rsid w:val="00E006A4"/>
    <w:rsid w:val="00E051A6"/>
    <w:rsid w:val="00E128B7"/>
    <w:rsid w:val="00E130DB"/>
    <w:rsid w:val="00E139CE"/>
    <w:rsid w:val="00E145FD"/>
    <w:rsid w:val="00E22CE7"/>
    <w:rsid w:val="00E269A3"/>
    <w:rsid w:val="00E272A2"/>
    <w:rsid w:val="00E402E5"/>
    <w:rsid w:val="00E4354F"/>
    <w:rsid w:val="00E43B81"/>
    <w:rsid w:val="00E45FA1"/>
    <w:rsid w:val="00E73C1E"/>
    <w:rsid w:val="00E75BDA"/>
    <w:rsid w:val="00E91BDB"/>
    <w:rsid w:val="00E9262D"/>
    <w:rsid w:val="00E92966"/>
    <w:rsid w:val="00E94DE2"/>
    <w:rsid w:val="00E97B90"/>
    <w:rsid w:val="00E97F28"/>
    <w:rsid w:val="00EB450A"/>
    <w:rsid w:val="00ED2BF8"/>
    <w:rsid w:val="00ED3E06"/>
    <w:rsid w:val="00EE34E5"/>
    <w:rsid w:val="00EF2EF6"/>
    <w:rsid w:val="00EF3AAF"/>
    <w:rsid w:val="00F12475"/>
    <w:rsid w:val="00F13122"/>
    <w:rsid w:val="00F14251"/>
    <w:rsid w:val="00F167E7"/>
    <w:rsid w:val="00F22B88"/>
    <w:rsid w:val="00F24FA3"/>
    <w:rsid w:val="00F25E31"/>
    <w:rsid w:val="00F25E47"/>
    <w:rsid w:val="00F265B3"/>
    <w:rsid w:val="00F32290"/>
    <w:rsid w:val="00F419B8"/>
    <w:rsid w:val="00F51085"/>
    <w:rsid w:val="00F53D2F"/>
    <w:rsid w:val="00F54D89"/>
    <w:rsid w:val="00F6262E"/>
    <w:rsid w:val="00F63F62"/>
    <w:rsid w:val="00F6616C"/>
    <w:rsid w:val="00F77058"/>
    <w:rsid w:val="00F772F1"/>
    <w:rsid w:val="00F77A09"/>
    <w:rsid w:val="00F816D0"/>
    <w:rsid w:val="00F86CCF"/>
    <w:rsid w:val="00F86DE9"/>
    <w:rsid w:val="00F922B0"/>
    <w:rsid w:val="00F95A41"/>
    <w:rsid w:val="00FA04C5"/>
    <w:rsid w:val="00FA3BF4"/>
    <w:rsid w:val="00FA3C09"/>
    <w:rsid w:val="00FA4E45"/>
    <w:rsid w:val="00FA70E8"/>
    <w:rsid w:val="00FB084A"/>
    <w:rsid w:val="00FB767B"/>
    <w:rsid w:val="00FB7E60"/>
    <w:rsid w:val="00FD1856"/>
    <w:rsid w:val="00FD2A25"/>
    <w:rsid w:val="00FD758A"/>
    <w:rsid w:val="00FE344C"/>
    <w:rsid w:val="00FE52BC"/>
    <w:rsid w:val="00FE7FDB"/>
    <w:rsid w:val="00FF2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4B3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E73"/>
  </w:style>
  <w:style w:type="character" w:customStyle="1" w:styleId="lookup-resultcontent">
    <w:name w:val="lookup-result__content"/>
    <w:rsid w:val="00830568"/>
  </w:style>
  <w:style w:type="paragraph" w:styleId="NormalWeb">
    <w:name w:val="Normal (Web)"/>
    <w:basedOn w:val="Normal"/>
    <w:uiPriority w:val="99"/>
    <w:semiHidden/>
    <w:unhideWhenUsed/>
    <w:rsid w:val="009B0B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531428">
      <w:bodyDiv w:val="1"/>
      <w:marLeft w:val="0"/>
      <w:marRight w:val="0"/>
      <w:marTop w:val="0"/>
      <w:marBottom w:val="0"/>
      <w:divBdr>
        <w:top w:val="none" w:sz="0" w:space="0" w:color="auto"/>
        <w:left w:val="none" w:sz="0" w:space="0" w:color="auto"/>
        <w:bottom w:val="none" w:sz="0" w:space="0" w:color="auto"/>
        <w:right w:val="none" w:sz="0" w:space="0" w:color="auto"/>
      </w:divBdr>
    </w:div>
    <w:div w:id="392198653">
      <w:bodyDiv w:val="1"/>
      <w:marLeft w:val="0"/>
      <w:marRight w:val="0"/>
      <w:marTop w:val="0"/>
      <w:marBottom w:val="0"/>
      <w:divBdr>
        <w:top w:val="none" w:sz="0" w:space="0" w:color="auto"/>
        <w:left w:val="none" w:sz="0" w:space="0" w:color="auto"/>
        <w:bottom w:val="none" w:sz="0" w:space="0" w:color="auto"/>
        <w:right w:val="none" w:sz="0" w:space="0" w:color="auto"/>
      </w:divBdr>
    </w:div>
    <w:div w:id="590117139">
      <w:bodyDiv w:val="1"/>
      <w:marLeft w:val="0"/>
      <w:marRight w:val="0"/>
      <w:marTop w:val="0"/>
      <w:marBottom w:val="0"/>
      <w:divBdr>
        <w:top w:val="none" w:sz="0" w:space="0" w:color="auto"/>
        <w:left w:val="none" w:sz="0" w:space="0" w:color="auto"/>
        <w:bottom w:val="none" w:sz="0" w:space="0" w:color="auto"/>
        <w:right w:val="none" w:sz="0" w:space="0" w:color="auto"/>
      </w:divBdr>
    </w:div>
    <w:div w:id="738021359">
      <w:bodyDiv w:val="1"/>
      <w:marLeft w:val="0"/>
      <w:marRight w:val="0"/>
      <w:marTop w:val="0"/>
      <w:marBottom w:val="0"/>
      <w:divBdr>
        <w:top w:val="none" w:sz="0" w:space="0" w:color="auto"/>
        <w:left w:val="none" w:sz="0" w:space="0" w:color="auto"/>
        <w:bottom w:val="none" w:sz="0" w:space="0" w:color="auto"/>
        <w:right w:val="none" w:sz="0" w:space="0" w:color="auto"/>
      </w:divBdr>
    </w:div>
    <w:div w:id="1021930994">
      <w:bodyDiv w:val="1"/>
      <w:marLeft w:val="0"/>
      <w:marRight w:val="0"/>
      <w:marTop w:val="0"/>
      <w:marBottom w:val="0"/>
      <w:divBdr>
        <w:top w:val="none" w:sz="0" w:space="0" w:color="auto"/>
        <w:left w:val="none" w:sz="0" w:space="0" w:color="auto"/>
        <w:bottom w:val="none" w:sz="0" w:space="0" w:color="auto"/>
        <w:right w:val="none" w:sz="0" w:space="0" w:color="auto"/>
      </w:divBdr>
    </w:div>
    <w:div w:id="114061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radcoach.com/saunders-research-onion/" TargetMode="External"/><Relationship Id="rId18" Type="http://schemas.openxmlformats.org/officeDocument/2006/relationships/chart" Target="charts/chart5.xm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webSettings" Target="webSettings.xml"/><Relationship Id="rId12" Type="http://schemas.openxmlformats.org/officeDocument/2006/relationships/hyperlink" Target="https://www.college.police.uk/app/mental-health/mental-vulnerability-and-illness" TargetMode="External"/><Relationship Id="rId17" Type="http://schemas.openxmlformats.org/officeDocument/2006/relationships/chart" Target="charts/chart4.xm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3/20/section/136" TargetMode="Externa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chart" Target="charts/chart6.xm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image" Target="media/image5.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in response or firearms?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Sheet1!$A$1:$A$2</c:f>
              <c:strCache>
                <c:ptCount val="2"/>
                <c:pt idx="0">
                  <c:v>Response</c:v>
                </c:pt>
                <c:pt idx="1">
                  <c:v>Firearms</c:v>
                </c:pt>
              </c:strCache>
            </c:strRef>
          </c:cat>
          <c:val>
            <c:numRef>
              <c:f>Sheet1!$B$1:$B$2</c:f>
              <c:numCache>
                <c:formatCode>General</c:formatCode>
                <c:ptCount val="2"/>
                <c:pt idx="0">
                  <c:v>22</c:v>
                </c:pt>
                <c:pt idx="1">
                  <c:v>9</c:v>
                </c:pt>
              </c:numCache>
            </c:numRef>
          </c:val>
          <c:extLst>
            <c:ext xmlns:c16="http://schemas.microsoft.com/office/drawing/2014/chart" uri="{C3380CC4-5D6E-409C-BE32-E72D297353CC}">
              <c16:uniqueId val="{00000000-9022-4D60-A38D-3AD1468EA3E8}"/>
            </c:ext>
          </c:extLst>
        </c:ser>
        <c:dLbls>
          <c:showLegendKey val="0"/>
          <c:showVal val="0"/>
          <c:showCatName val="0"/>
          <c:showSerName val="0"/>
          <c:showPercent val="0"/>
          <c:showBubbleSize val="0"/>
        </c:dLbls>
        <c:gapWidth val="219"/>
        <c:overlap val="-27"/>
        <c:axId val="523324920"/>
        <c:axId val="523326000"/>
      </c:barChart>
      <c:catAx>
        <c:axId val="523324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6000"/>
        <c:crosses val="autoZero"/>
        <c:auto val="1"/>
        <c:lblAlgn val="ctr"/>
        <c:lblOffset val="100"/>
        <c:noMultiLvlLbl val="0"/>
      </c:catAx>
      <c:valAx>
        <c:axId val="52332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4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many years service do you have?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Less than one year</c:v>
                </c:pt>
                <c:pt idx="1">
                  <c:v>One - three </c:v>
                </c:pt>
                <c:pt idx="2">
                  <c:v>Four - six</c:v>
                </c:pt>
                <c:pt idx="3">
                  <c:v>Seven - nine </c:v>
                </c:pt>
                <c:pt idx="4">
                  <c:v>Ten +</c:v>
                </c:pt>
              </c:strCache>
            </c:strRef>
          </c:cat>
          <c:val>
            <c:numRef>
              <c:f>Sheet1!$B$1:$B$5</c:f>
              <c:numCache>
                <c:formatCode>General</c:formatCode>
                <c:ptCount val="5"/>
                <c:pt idx="0">
                  <c:v>6</c:v>
                </c:pt>
                <c:pt idx="1">
                  <c:v>15</c:v>
                </c:pt>
                <c:pt idx="2">
                  <c:v>4</c:v>
                </c:pt>
                <c:pt idx="3">
                  <c:v>4</c:v>
                </c:pt>
                <c:pt idx="4">
                  <c:v>2</c:v>
                </c:pt>
              </c:numCache>
            </c:numRef>
          </c:val>
          <c:extLst>
            <c:ext xmlns:c16="http://schemas.microsoft.com/office/drawing/2014/chart" uri="{C3380CC4-5D6E-409C-BE32-E72D297353CC}">
              <c16:uniqueId val="{00000000-C79F-47E6-8B01-74BDEF657DF1}"/>
            </c:ext>
          </c:extLst>
        </c:ser>
        <c:dLbls>
          <c:showLegendKey val="0"/>
          <c:showVal val="0"/>
          <c:showCatName val="0"/>
          <c:showSerName val="0"/>
          <c:showPercent val="0"/>
          <c:showBubbleSize val="0"/>
        </c:dLbls>
        <c:gapWidth val="219"/>
        <c:overlap val="-27"/>
        <c:axId val="520476808"/>
        <c:axId val="520477168"/>
      </c:barChart>
      <c:catAx>
        <c:axId val="520476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7168"/>
        <c:crosses val="autoZero"/>
        <c:auto val="1"/>
        <c:lblAlgn val="ctr"/>
        <c:lblOffset val="100"/>
        <c:noMultiLvlLbl val="0"/>
      </c:catAx>
      <c:valAx>
        <c:axId val="520477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6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regularly do you attend mental health calls?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Daily </c:v>
                </c:pt>
                <c:pt idx="1">
                  <c:v>Twice a week</c:v>
                </c:pt>
                <c:pt idx="2">
                  <c:v>Weekly</c:v>
                </c:pt>
                <c:pt idx="3">
                  <c:v>Monthly </c:v>
                </c:pt>
                <c:pt idx="4">
                  <c:v>Other </c:v>
                </c:pt>
              </c:strCache>
            </c:strRef>
          </c:cat>
          <c:val>
            <c:numRef>
              <c:f>Sheet1!$B$1:$B$5</c:f>
              <c:numCache>
                <c:formatCode>General</c:formatCode>
                <c:ptCount val="5"/>
                <c:pt idx="0">
                  <c:v>11</c:v>
                </c:pt>
                <c:pt idx="1">
                  <c:v>10</c:v>
                </c:pt>
                <c:pt idx="2">
                  <c:v>6</c:v>
                </c:pt>
                <c:pt idx="3">
                  <c:v>2</c:v>
                </c:pt>
                <c:pt idx="4">
                  <c:v>2</c:v>
                </c:pt>
              </c:numCache>
            </c:numRef>
          </c:val>
          <c:extLst>
            <c:ext xmlns:c16="http://schemas.microsoft.com/office/drawing/2014/chart" uri="{C3380CC4-5D6E-409C-BE32-E72D297353CC}">
              <c16:uniqueId val="{00000000-E374-4ED7-A54C-F861BFBA5249}"/>
            </c:ext>
          </c:extLst>
        </c:ser>
        <c:dLbls>
          <c:showLegendKey val="0"/>
          <c:showVal val="0"/>
          <c:showCatName val="0"/>
          <c:showSerName val="0"/>
          <c:showPercent val="0"/>
          <c:showBubbleSize val="0"/>
        </c:dLbls>
        <c:gapWidth val="219"/>
        <c:overlap val="-27"/>
        <c:axId val="523214976"/>
        <c:axId val="523215336"/>
      </c:barChart>
      <c:catAx>
        <c:axId val="523214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15336"/>
        <c:crosses val="autoZero"/>
        <c:auto val="1"/>
        <c:lblAlgn val="ctr"/>
        <c:lblOffset val="100"/>
        <c:noMultiLvlLbl val="0"/>
      </c:catAx>
      <c:valAx>
        <c:axId val="523215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14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many</a:t>
            </a:r>
            <a:r>
              <a:rPr lang="en-US" baseline="0"/>
              <a:t> of these calls involved physical violence within the last six months?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All</c:v>
                </c:pt>
                <c:pt idx="1">
                  <c:v>Most</c:v>
                </c:pt>
                <c:pt idx="2">
                  <c:v>Some </c:v>
                </c:pt>
                <c:pt idx="3">
                  <c:v>A few </c:v>
                </c:pt>
                <c:pt idx="4">
                  <c:v>None </c:v>
                </c:pt>
              </c:strCache>
            </c:strRef>
          </c:cat>
          <c:val>
            <c:numRef>
              <c:f>Sheet1!$B$1:$B$5</c:f>
              <c:numCache>
                <c:formatCode>General</c:formatCode>
                <c:ptCount val="5"/>
                <c:pt idx="1">
                  <c:v>6</c:v>
                </c:pt>
                <c:pt idx="2">
                  <c:v>18</c:v>
                </c:pt>
                <c:pt idx="3">
                  <c:v>3</c:v>
                </c:pt>
                <c:pt idx="4">
                  <c:v>4</c:v>
                </c:pt>
              </c:numCache>
            </c:numRef>
          </c:val>
          <c:extLst>
            <c:ext xmlns:c16="http://schemas.microsoft.com/office/drawing/2014/chart" uri="{C3380CC4-5D6E-409C-BE32-E72D297353CC}">
              <c16:uniqueId val="{00000000-C22C-485A-A63D-0F529EA7828B}"/>
            </c:ext>
          </c:extLst>
        </c:ser>
        <c:dLbls>
          <c:showLegendKey val="0"/>
          <c:showVal val="0"/>
          <c:showCatName val="0"/>
          <c:showSerName val="0"/>
          <c:showPercent val="0"/>
          <c:showBubbleSize val="0"/>
        </c:dLbls>
        <c:gapWidth val="219"/>
        <c:overlap val="-27"/>
        <c:axId val="523407592"/>
        <c:axId val="523407952"/>
      </c:barChart>
      <c:catAx>
        <c:axId val="523407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07952"/>
        <c:crosses val="autoZero"/>
        <c:auto val="1"/>
        <c:lblAlgn val="ctr"/>
        <c:lblOffset val="100"/>
        <c:noMultiLvlLbl val="0"/>
      </c:catAx>
      <c:valAx>
        <c:axId val="523407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07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ysClr val="windowText" lastClr="000000"/>
                </a:solidFill>
              </a:rPr>
              <a:t>Do</a:t>
            </a:r>
            <a:r>
              <a:rPr lang="en-GB" sz="1200" baseline="0">
                <a:solidFill>
                  <a:sysClr val="windowText" lastClr="000000"/>
                </a:solidFill>
              </a:rPr>
              <a:t> you feel it would be beneficial to have an effective mental health practitioner on scene during calls where an individual is having a mental health crisis? </a:t>
            </a:r>
            <a:endParaRPr lang="en-GB" sz="1200">
              <a:solidFill>
                <a:sysClr val="windowText" lastClr="000000"/>
              </a:solidFill>
            </a:endParaRPr>
          </a:p>
        </c:rich>
      </c:tx>
      <c:layout>
        <c:manualLayout>
          <c:xMode val="edge"/>
          <c:yMode val="edge"/>
          <c:x val="0.1054304461942257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45-4365-BEBE-2337FF9655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45-4365-BEBE-2337FF965512}"/>
              </c:ext>
            </c:extLst>
          </c:dPt>
          <c:cat>
            <c:strRef>
              <c:f>Sheet1!$A$1:$A$2</c:f>
              <c:strCache>
                <c:ptCount val="2"/>
                <c:pt idx="0">
                  <c:v>Yes</c:v>
                </c:pt>
                <c:pt idx="1">
                  <c:v>No</c:v>
                </c:pt>
              </c:strCache>
            </c:strRef>
          </c:cat>
          <c:val>
            <c:numRef>
              <c:f>Sheet1!$B$1:$B$2</c:f>
              <c:numCache>
                <c:formatCode>General</c:formatCode>
                <c:ptCount val="2"/>
                <c:pt idx="0">
                  <c:v>31</c:v>
                </c:pt>
              </c:numCache>
            </c:numRef>
          </c:val>
          <c:extLst>
            <c:ext xmlns:c16="http://schemas.microsoft.com/office/drawing/2014/chart" uri="{C3380CC4-5D6E-409C-BE32-E72D297353CC}">
              <c16:uniqueId val="{00000004-6645-4365-BEBE-2337FF9655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feel it would be safe for mental health practitioners to attend these calls without police presence on scene?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F2E-42F1-81D4-854F34FBB3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F2E-42F1-81D4-854F34FBB33A}"/>
              </c:ext>
            </c:extLst>
          </c:dPt>
          <c:cat>
            <c:strRef>
              <c:f>Sheet1!$A$1:$A$2</c:f>
              <c:strCache>
                <c:ptCount val="2"/>
                <c:pt idx="0">
                  <c:v>Yes</c:v>
                </c:pt>
                <c:pt idx="1">
                  <c:v>No</c:v>
                </c:pt>
              </c:strCache>
            </c:strRef>
          </c:cat>
          <c:val>
            <c:numRef>
              <c:f>Sheet1!$B$1:$B$2</c:f>
              <c:numCache>
                <c:formatCode>General</c:formatCode>
                <c:ptCount val="2"/>
                <c:pt idx="0">
                  <c:v>19</c:v>
                </c:pt>
                <c:pt idx="1">
                  <c:v>12</c:v>
                </c:pt>
              </c:numCache>
            </c:numRef>
          </c:val>
          <c:extLst>
            <c:ext xmlns:c16="http://schemas.microsoft.com/office/drawing/2014/chart" uri="{C3380CC4-5D6E-409C-BE32-E72D297353CC}">
              <c16:uniqueId val="{00000004-FF2E-42F1-81D4-854F34FBB33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outcomes have you had relating to the individual having a mental health crisis within the last 6 months?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S.136</c:v>
                </c:pt>
                <c:pt idx="1">
                  <c:v>Voluntary Attendance </c:v>
                </c:pt>
                <c:pt idx="2">
                  <c:v>Arrest </c:v>
                </c:pt>
                <c:pt idx="3">
                  <c:v>Sudden Death</c:v>
                </c:pt>
                <c:pt idx="4">
                  <c:v>All of the above </c:v>
                </c:pt>
                <c:pt idx="5">
                  <c:v>Other </c:v>
                </c:pt>
              </c:strCache>
            </c:strRef>
          </c:cat>
          <c:val>
            <c:numRef>
              <c:f>Sheet1!$B$1:$B$6</c:f>
              <c:numCache>
                <c:formatCode>General</c:formatCode>
                <c:ptCount val="6"/>
                <c:pt idx="0">
                  <c:v>8</c:v>
                </c:pt>
                <c:pt idx="1">
                  <c:v>5</c:v>
                </c:pt>
                <c:pt idx="2">
                  <c:v>3</c:v>
                </c:pt>
                <c:pt idx="4">
                  <c:v>13</c:v>
                </c:pt>
                <c:pt idx="5">
                  <c:v>2</c:v>
                </c:pt>
              </c:numCache>
            </c:numRef>
          </c:val>
          <c:extLst>
            <c:ext xmlns:c16="http://schemas.microsoft.com/office/drawing/2014/chart" uri="{C3380CC4-5D6E-409C-BE32-E72D297353CC}">
              <c16:uniqueId val="{00000000-8BB6-4B72-9DF8-99A1D2013802}"/>
            </c:ext>
          </c:extLst>
        </c:ser>
        <c:dLbls>
          <c:showLegendKey val="0"/>
          <c:showVal val="0"/>
          <c:showCatName val="0"/>
          <c:showSerName val="0"/>
          <c:showPercent val="0"/>
          <c:showBubbleSize val="0"/>
        </c:dLbls>
        <c:gapWidth val="219"/>
        <c:overlap val="-27"/>
        <c:axId val="520475368"/>
        <c:axId val="520476448"/>
      </c:barChart>
      <c:catAx>
        <c:axId val="520475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6448"/>
        <c:crosses val="autoZero"/>
        <c:auto val="1"/>
        <c:lblAlgn val="ctr"/>
        <c:lblOffset val="100"/>
        <c:noMultiLvlLbl val="0"/>
      </c:catAx>
      <c:valAx>
        <c:axId val="520476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5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of the above outcomes from question 7 occur most frequently?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S.136</c:v>
                </c:pt>
                <c:pt idx="1">
                  <c:v>Voluntary Attendance </c:v>
                </c:pt>
                <c:pt idx="2">
                  <c:v>Arrest </c:v>
                </c:pt>
                <c:pt idx="3">
                  <c:v>Sudden Death</c:v>
                </c:pt>
                <c:pt idx="4">
                  <c:v>Other</c:v>
                </c:pt>
              </c:strCache>
            </c:strRef>
          </c:cat>
          <c:val>
            <c:numRef>
              <c:f>Sheet1!$B$1:$B$5</c:f>
              <c:numCache>
                <c:formatCode>General</c:formatCode>
                <c:ptCount val="5"/>
                <c:pt idx="0">
                  <c:v>17</c:v>
                </c:pt>
                <c:pt idx="1">
                  <c:v>9</c:v>
                </c:pt>
                <c:pt idx="2">
                  <c:v>4</c:v>
                </c:pt>
                <c:pt idx="4">
                  <c:v>1</c:v>
                </c:pt>
              </c:numCache>
            </c:numRef>
          </c:val>
          <c:extLst>
            <c:ext xmlns:c16="http://schemas.microsoft.com/office/drawing/2014/chart" uri="{C3380CC4-5D6E-409C-BE32-E72D297353CC}">
              <c16:uniqueId val="{00000000-0736-46A3-9E1D-920815917A77}"/>
            </c:ext>
          </c:extLst>
        </c:ser>
        <c:dLbls>
          <c:showLegendKey val="0"/>
          <c:showVal val="0"/>
          <c:showCatName val="0"/>
          <c:showSerName val="0"/>
          <c:showPercent val="0"/>
          <c:showBubbleSize val="0"/>
        </c:dLbls>
        <c:gapWidth val="219"/>
        <c:overlap val="-27"/>
        <c:axId val="589391872"/>
        <c:axId val="404508608"/>
      </c:barChart>
      <c:catAx>
        <c:axId val="58939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508608"/>
        <c:crosses val="autoZero"/>
        <c:auto val="1"/>
        <c:lblAlgn val="ctr"/>
        <c:lblOffset val="100"/>
        <c:noMultiLvlLbl val="0"/>
      </c:catAx>
      <c:valAx>
        <c:axId val="404508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391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do you feel is in the best interests of an individual in a mental health crisis within the community?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Arrest </c:v>
                </c:pt>
                <c:pt idx="1">
                  <c:v>S.136</c:v>
                </c:pt>
                <c:pt idx="2">
                  <c:v>Nothing </c:v>
                </c:pt>
                <c:pt idx="3">
                  <c:v>Voluntary assessment in hopsital </c:v>
                </c:pt>
                <c:pt idx="4">
                  <c:v>Assessment in community by trained mental health practitioner </c:v>
                </c:pt>
                <c:pt idx="5">
                  <c:v>Other </c:v>
                </c:pt>
              </c:strCache>
            </c:strRef>
          </c:cat>
          <c:val>
            <c:numRef>
              <c:f>Sheet1!$B$1:$B$6</c:f>
              <c:numCache>
                <c:formatCode>General</c:formatCode>
                <c:ptCount val="6"/>
                <c:pt idx="1">
                  <c:v>1</c:v>
                </c:pt>
                <c:pt idx="3">
                  <c:v>6</c:v>
                </c:pt>
                <c:pt idx="4">
                  <c:v>23</c:v>
                </c:pt>
                <c:pt idx="5">
                  <c:v>1</c:v>
                </c:pt>
              </c:numCache>
            </c:numRef>
          </c:val>
          <c:extLst>
            <c:ext xmlns:c16="http://schemas.microsoft.com/office/drawing/2014/chart" uri="{C3380CC4-5D6E-409C-BE32-E72D297353CC}">
              <c16:uniqueId val="{00000000-EC3F-453E-BA7D-5C9628E4C04F}"/>
            </c:ext>
          </c:extLst>
        </c:ser>
        <c:dLbls>
          <c:showLegendKey val="0"/>
          <c:showVal val="0"/>
          <c:showCatName val="0"/>
          <c:showSerName val="0"/>
          <c:showPercent val="0"/>
          <c:showBubbleSize val="0"/>
        </c:dLbls>
        <c:gapWidth val="219"/>
        <c:overlap val="-27"/>
        <c:axId val="514460352"/>
        <c:axId val="514458912"/>
      </c:barChart>
      <c:catAx>
        <c:axId val="514460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458912"/>
        <c:crosses val="autoZero"/>
        <c:auto val="1"/>
        <c:lblAlgn val="ctr"/>
        <c:lblOffset val="100"/>
        <c:noMultiLvlLbl val="0"/>
      </c:catAx>
      <c:valAx>
        <c:axId val="514458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460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Currently</a:t>
            </a:r>
            <a:r>
              <a:rPr lang="en-GB" baseline="0"/>
              <a:t>, do you feel you have the necessary training to safely undertake a mental health assessment in the community?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41D-4476-900B-BD264A52EE4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41D-4476-900B-BD264A52EE43}"/>
              </c:ext>
            </c:extLst>
          </c:dPt>
          <c:cat>
            <c:strRef>
              <c:f>Sheet1!$A$1:$A$2</c:f>
              <c:strCache>
                <c:ptCount val="2"/>
                <c:pt idx="0">
                  <c:v>Yes</c:v>
                </c:pt>
                <c:pt idx="1">
                  <c:v>No</c:v>
                </c:pt>
              </c:strCache>
            </c:strRef>
          </c:cat>
          <c:val>
            <c:numRef>
              <c:f>Sheet1!$B$1:$B$2</c:f>
              <c:numCache>
                <c:formatCode>General</c:formatCode>
                <c:ptCount val="2"/>
                <c:pt idx="0">
                  <c:v>1</c:v>
                </c:pt>
                <c:pt idx="1">
                  <c:v>30</c:v>
                </c:pt>
              </c:numCache>
            </c:numRef>
          </c:val>
          <c:extLst>
            <c:ext xmlns:c16="http://schemas.microsoft.com/office/drawing/2014/chart" uri="{C3380CC4-5D6E-409C-BE32-E72D297353CC}">
              <c16:uniqueId val="{00000004-641D-4476-900B-BD264A52EE4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F0CF67-219E-49EE-9934-F2011FD25B86}">
  <ds:schemaRefs>
    <ds:schemaRef ds:uri="http://schemas.microsoft.com/sharepoint/v3/contenttype/forms"/>
  </ds:schemaRefs>
</ds:datastoreItem>
</file>

<file path=customXml/itemProps2.xml><?xml version="1.0" encoding="utf-8"?>
<ds:datastoreItem xmlns:ds="http://schemas.openxmlformats.org/officeDocument/2006/customXml" ds:itemID="{3A17FEEB-C385-4191-85C0-6A78D7F63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DEF4C9-85E2-4440-8B41-8C981D90F007}">
  <ds:schemaRefs>
    <ds:schemaRef ds:uri="http://schemas.microsoft.com/office/2006/metadata/properties"/>
    <ds:schemaRef ds:uri="http://purl.org/dc/elements/1.1/"/>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0e7fbce4-8ae7-4085-8b0a-9efa4c7cae6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6702</Words>
  <Characters>38203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Karl Young (2124743)</cp:lastModifiedBy>
  <cp:revision>2</cp:revision>
  <dcterms:created xsi:type="dcterms:W3CDTF">2024-10-25T18:04:00Z</dcterms:created>
  <dcterms:modified xsi:type="dcterms:W3CDTF">2024-10-25T18:04:00Z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