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382298" w14:textId="77777777" w:rsidR="00DD5969" w:rsidRPr="008E4EB6" w:rsidRDefault="00DD5969" w:rsidP="00DD5969">
      <w:pPr>
        <w:spacing w:before="212"/>
        <w:jc w:val="center"/>
        <w:rPr>
          <w:rFonts w:ascii="Arial"/>
          <w:b/>
          <w:sz w:val="56"/>
          <w:lang w:val="cy-GB"/>
        </w:rPr>
      </w:pPr>
      <w:r w:rsidRPr="008E4EB6">
        <w:rPr>
          <w:rFonts w:ascii="Arial"/>
          <w:b/>
          <w:noProof/>
          <w:sz w:val="56"/>
          <w:lang w:val="cy-GB"/>
        </w:rPr>
        <w:drawing>
          <wp:inline distT="0" distB="0" distL="0" distR="0" wp14:anchorId="508580CF" wp14:editId="2CAB5AFE">
            <wp:extent cx="3524324" cy="1404938"/>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535284" cy="1409307"/>
                    </a:xfrm>
                    <a:prstGeom prst="rect">
                      <a:avLst/>
                    </a:prstGeom>
                    <a:noFill/>
                  </pic:spPr>
                </pic:pic>
              </a:graphicData>
            </a:graphic>
          </wp:inline>
        </w:drawing>
      </w:r>
    </w:p>
    <w:p w14:paraId="6193D1EC" w14:textId="77777777" w:rsidR="00DD5969" w:rsidRPr="008E4EB6" w:rsidRDefault="00DD5969" w:rsidP="00DD5969">
      <w:pPr>
        <w:spacing w:before="212"/>
        <w:jc w:val="center"/>
        <w:rPr>
          <w:rFonts w:ascii="Arial"/>
          <w:b/>
          <w:sz w:val="36"/>
          <w:szCs w:val="36"/>
          <w:lang w:val="cy-GB"/>
        </w:rPr>
      </w:pPr>
    </w:p>
    <w:p w14:paraId="5B9AE89A" w14:textId="77777777" w:rsidR="00DD5969" w:rsidRPr="008E4EB6" w:rsidRDefault="00DD5969" w:rsidP="00DD5969">
      <w:pPr>
        <w:spacing w:before="212"/>
        <w:rPr>
          <w:rFonts w:ascii="Arial"/>
          <w:b/>
          <w:sz w:val="56"/>
          <w:lang w:val="cy-GB"/>
        </w:rPr>
      </w:pPr>
    </w:p>
    <w:p w14:paraId="7EE9271E" w14:textId="7D6D1EE8" w:rsidR="00DD5969" w:rsidRPr="008E4EB6" w:rsidRDefault="00605CE3" w:rsidP="00DD5969">
      <w:pPr>
        <w:spacing w:before="212"/>
        <w:rPr>
          <w:rFonts w:ascii="Arial"/>
          <w:b/>
          <w:sz w:val="48"/>
          <w:szCs w:val="48"/>
          <w:lang w:val="cy-GB"/>
        </w:rPr>
      </w:pPr>
      <w:r w:rsidRPr="008E4EB6">
        <w:rPr>
          <w:rFonts w:ascii="Arial"/>
          <w:b/>
          <w:sz w:val="48"/>
          <w:szCs w:val="48"/>
          <w:lang w:val="cy-GB"/>
        </w:rPr>
        <w:t>COD MODIWL</w:t>
      </w:r>
      <w:r w:rsidR="00DD5969" w:rsidRPr="008E4EB6">
        <w:rPr>
          <w:rFonts w:ascii="Arial"/>
          <w:b/>
          <w:sz w:val="48"/>
          <w:szCs w:val="48"/>
          <w:lang w:val="cy-GB"/>
        </w:rPr>
        <w:t>:</w:t>
      </w:r>
      <w:r w:rsidRPr="008E4EB6">
        <w:rPr>
          <w:rFonts w:ascii="Arial"/>
          <w:b/>
          <w:sz w:val="48"/>
          <w:szCs w:val="48"/>
          <w:lang w:val="cy-GB"/>
        </w:rPr>
        <w:t xml:space="preserve"> </w:t>
      </w:r>
      <w:r w:rsidR="0000375B" w:rsidRPr="008E4EB6">
        <w:rPr>
          <w:rFonts w:ascii="Arial"/>
          <w:b/>
          <w:sz w:val="48"/>
          <w:szCs w:val="48"/>
          <w:lang w:val="cy-GB"/>
        </w:rPr>
        <w:t>ECAD</w:t>
      </w:r>
      <w:r w:rsidR="00822A33">
        <w:rPr>
          <w:rFonts w:ascii="Arial"/>
          <w:b/>
          <w:sz w:val="48"/>
          <w:szCs w:val="48"/>
          <w:lang w:val="cy-GB"/>
        </w:rPr>
        <w:t>5013</w:t>
      </w:r>
      <w:r w:rsidRPr="008E4EB6">
        <w:rPr>
          <w:rFonts w:ascii="Arial"/>
          <w:b/>
          <w:sz w:val="48"/>
          <w:szCs w:val="48"/>
          <w:lang w:val="cy-GB"/>
        </w:rPr>
        <w:t>C</w:t>
      </w:r>
    </w:p>
    <w:p w14:paraId="5051A2D5" w14:textId="77777777" w:rsidR="00347EA1" w:rsidRPr="008E4EB6" w:rsidRDefault="00347EA1" w:rsidP="00DD5969">
      <w:pPr>
        <w:spacing w:before="212"/>
        <w:rPr>
          <w:rFonts w:ascii="Arial"/>
          <w:b/>
          <w:sz w:val="48"/>
          <w:szCs w:val="48"/>
          <w:lang w:val="cy-GB"/>
        </w:rPr>
      </w:pPr>
    </w:p>
    <w:p w14:paraId="7681432B" w14:textId="0531CB63" w:rsidR="00DD5969" w:rsidRPr="008E4EB6" w:rsidRDefault="00605CE3" w:rsidP="00DD5969">
      <w:pPr>
        <w:spacing w:before="3"/>
        <w:rPr>
          <w:rFonts w:ascii="Arial"/>
          <w:b/>
          <w:sz w:val="48"/>
          <w:szCs w:val="48"/>
          <w:lang w:val="cy-GB"/>
        </w:rPr>
      </w:pPr>
      <w:r w:rsidRPr="008E4EB6">
        <w:rPr>
          <w:rFonts w:ascii="Arial"/>
          <w:b/>
          <w:sz w:val="48"/>
          <w:szCs w:val="48"/>
          <w:lang w:val="cy-GB"/>
        </w:rPr>
        <w:t>ENW'R MYFYRIWR</w:t>
      </w:r>
      <w:r w:rsidR="00DD5969" w:rsidRPr="008E4EB6">
        <w:rPr>
          <w:rFonts w:ascii="Arial"/>
          <w:b/>
          <w:sz w:val="48"/>
          <w:szCs w:val="48"/>
          <w:lang w:val="cy-GB"/>
        </w:rPr>
        <w:t>:</w:t>
      </w:r>
      <w:r w:rsidR="00B924FF">
        <w:rPr>
          <w:rFonts w:ascii="Arial"/>
          <w:b/>
          <w:sz w:val="48"/>
          <w:szCs w:val="48"/>
          <w:lang w:val="cy-GB"/>
        </w:rPr>
        <w:t xml:space="preserve"> James Le Messurier</w:t>
      </w:r>
    </w:p>
    <w:p w14:paraId="0D16D138" w14:textId="77777777" w:rsidR="00DD5969" w:rsidRPr="008E4EB6" w:rsidRDefault="00DD5969" w:rsidP="00DD5969">
      <w:pPr>
        <w:spacing w:before="3"/>
        <w:rPr>
          <w:rFonts w:ascii="Arial"/>
          <w:b/>
          <w:sz w:val="48"/>
          <w:szCs w:val="48"/>
          <w:lang w:val="cy-GB"/>
        </w:rPr>
      </w:pPr>
    </w:p>
    <w:p w14:paraId="18107AFF" w14:textId="762239F9" w:rsidR="00DD5969" w:rsidRPr="008E4EB6" w:rsidRDefault="00605CE3" w:rsidP="00DD5969">
      <w:pPr>
        <w:spacing w:before="3"/>
        <w:rPr>
          <w:rFonts w:ascii="Arial"/>
          <w:b/>
          <w:sz w:val="48"/>
          <w:szCs w:val="48"/>
          <w:lang w:val="cy-GB"/>
        </w:rPr>
      </w:pPr>
      <w:r w:rsidRPr="008E4EB6">
        <w:rPr>
          <w:rFonts w:ascii="Arial"/>
          <w:b/>
          <w:sz w:val="48"/>
          <w:szCs w:val="48"/>
          <w:lang w:val="cy-GB"/>
        </w:rPr>
        <w:t>RHIF MYFYR</w:t>
      </w:r>
      <w:r w:rsidR="00822A33">
        <w:rPr>
          <w:rFonts w:ascii="Arial"/>
          <w:b/>
          <w:sz w:val="48"/>
          <w:szCs w:val="48"/>
          <w:lang w:val="cy-GB"/>
        </w:rPr>
        <w:t>I</w:t>
      </w:r>
      <w:r w:rsidRPr="008E4EB6">
        <w:rPr>
          <w:rFonts w:ascii="Arial"/>
          <w:b/>
          <w:sz w:val="48"/>
          <w:szCs w:val="48"/>
          <w:lang w:val="cy-GB"/>
        </w:rPr>
        <w:t>WR</w:t>
      </w:r>
      <w:r w:rsidR="00DD5969" w:rsidRPr="008E4EB6">
        <w:rPr>
          <w:rFonts w:ascii="Arial"/>
          <w:b/>
          <w:sz w:val="48"/>
          <w:szCs w:val="48"/>
          <w:lang w:val="cy-GB"/>
        </w:rPr>
        <w:t>:</w:t>
      </w:r>
      <w:r w:rsidR="00B924FF">
        <w:rPr>
          <w:rFonts w:ascii="Arial"/>
          <w:b/>
          <w:sz w:val="48"/>
          <w:szCs w:val="48"/>
          <w:lang w:val="cy-GB"/>
        </w:rPr>
        <w:t xml:space="preserve"> 2305635</w:t>
      </w:r>
    </w:p>
    <w:p w14:paraId="4FD52B0A" w14:textId="77777777" w:rsidR="00DD5969" w:rsidRPr="008E4EB6" w:rsidRDefault="00DD5969" w:rsidP="00347EA1">
      <w:pPr>
        <w:rPr>
          <w:rFonts w:ascii="Arial"/>
          <w:b/>
          <w:sz w:val="47"/>
          <w:lang w:val="cy-GB"/>
        </w:rPr>
      </w:pPr>
    </w:p>
    <w:p w14:paraId="33AC1703" w14:textId="77777777" w:rsidR="00DD5969" w:rsidRPr="008E4EB6" w:rsidRDefault="00DD5969" w:rsidP="00DD5969">
      <w:pPr>
        <w:ind w:left="100"/>
        <w:jc w:val="center"/>
        <w:rPr>
          <w:rFonts w:ascii="Arial"/>
          <w:b/>
          <w:sz w:val="47"/>
          <w:lang w:val="cy-GB"/>
        </w:rPr>
      </w:pPr>
    </w:p>
    <w:p w14:paraId="274DD003" w14:textId="77777777" w:rsidR="00DD5969" w:rsidRPr="008E4EB6" w:rsidRDefault="00DD5969" w:rsidP="00DD5969">
      <w:pPr>
        <w:ind w:left="100"/>
        <w:rPr>
          <w:rFonts w:ascii="Arial"/>
          <w:b/>
          <w:sz w:val="47"/>
          <w:lang w:val="cy-GB"/>
        </w:rPr>
      </w:pPr>
    </w:p>
    <w:p w14:paraId="467BE871" w14:textId="77777777" w:rsidR="00347EA1" w:rsidRPr="008E4EB6" w:rsidRDefault="00347EA1" w:rsidP="00DD5969">
      <w:pPr>
        <w:ind w:left="100"/>
        <w:rPr>
          <w:rFonts w:ascii="Arial"/>
          <w:b/>
          <w:sz w:val="47"/>
          <w:lang w:val="cy-GB"/>
        </w:rPr>
      </w:pPr>
    </w:p>
    <w:p w14:paraId="69F83F2B" w14:textId="77777777" w:rsidR="00DD5969" w:rsidRPr="008E4EB6" w:rsidRDefault="00DD5969" w:rsidP="00DD5969">
      <w:pPr>
        <w:jc w:val="center"/>
        <w:rPr>
          <w:rFonts w:ascii="Arial"/>
          <w:b/>
          <w:sz w:val="40"/>
          <w:lang w:val="cy-GB"/>
        </w:rPr>
      </w:pPr>
    </w:p>
    <w:p w14:paraId="3A56DF45" w14:textId="77777777" w:rsidR="0000375B" w:rsidRPr="008E4EB6" w:rsidRDefault="0000375B" w:rsidP="00DD5969">
      <w:pPr>
        <w:jc w:val="center"/>
        <w:rPr>
          <w:rFonts w:ascii="Arial"/>
          <w:b/>
          <w:sz w:val="40"/>
          <w:lang w:val="cy-GB"/>
        </w:rPr>
      </w:pPr>
    </w:p>
    <w:p w14:paraId="35E77934" w14:textId="77777777" w:rsidR="0000375B" w:rsidRPr="008E4EB6" w:rsidRDefault="0000375B" w:rsidP="00DD5969">
      <w:pPr>
        <w:jc w:val="center"/>
        <w:rPr>
          <w:rFonts w:ascii="Arial"/>
          <w:b/>
          <w:sz w:val="40"/>
          <w:lang w:val="cy-GB"/>
        </w:rPr>
      </w:pPr>
    </w:p>
    <w:p w14:paraId="4C9C9B74" w14:textId="32AE2462" w:rsidR="00B103B9" w:rsidRPr="008E4EB6" w:rsidRDefault="00B103B9" w:rsidP="00DD5969">
      <w:pPr>
        <w:rPr>
          <w:b/>
          <w:bCs/>
          <w:sz w:val="32"/>
          <w:szCs w:val="32"/>
          <w:u w:val="single"/>
          <w:lang w:val="cy-GB"/>
        </w:rPr>
      </w:pPr>
      <w:r w:rsidRPr="008E4EB6">
        <w:rPr>
          <w:b/>
          <w:bCs/>
          <w:sz w:val="32"/>
          <w:szCs w:val="32"/>
          <w:u w:val="single"/>
          <w:lang w:val="cy-GB"/>
        </w:rPr>
        <w:t>AI Acknowledgement</w:t>
      </w:r>
    </w:p>
    <w:p w14:paraId="35F8404C" w14:textId="77777777" w:rsidR="00E243A8" w:rsidRPr="008E4EB6" w:rsidRDefault="00E243A8" w:rsidP="00DD5969">
      <w:pPr>
        <w:rPr>
          <w:lang w:val="cy-GB"/>
        </w:rPr>
      </w:pPr>
    </w:p>
    <w:p w14:paraId="3800B5EC" w14:textId="77777777" w:rsidR="00E654EB" w:rsidRPr="008E4EB6" w:rsidRDefault="00E654EB" w:rsidP="00E654EB">
      <w:pPr>
        <w:rPr>
          <w:lang w:val="cy-GB"/>
        </w:rPr>
      </w:pPr>
      <w:r w:rsidRPr="008E4EB6">
        <w:rPr>
          <w:lang w:val="cy-GB"/>
        </w:rPr>
        <w:t xml:space="preserve">Rwy’n cydnabod y defnydd o [Offeryn deallusrwydd artiffisial] (url yr offeryn deallusrwydd artiffisial) ar [Dyddiad] i [Diben fy ngwaith]. Defnyddiais yr anogwr(wyr): </w:t>
      </w:r>
    </w:p>
    <w:p w14:paraId="2D63B813" w14:textId="77777777" w:rsidR="00B924FF" w:rsidRPr="008E4EB6" w:rsidRDefault="00E654EB" w:rsidP="00860DFF">
      <w:pPr>
        <w:rPr>
          <w:lang w:val="cy-GB"/>
        </w:rPr>
      </w:pPr>
      <w:r w:rsidRPr="008E4EB6">
        <w:rPr>
          <w:lang w:val="cy-GB"/>
        </w:rPr>
        <w:t xml:space="preserve">1. </w:t>
      </w:r>
      <w:proofErr w:type="spellStart"/>
      <w:r w:rsidR="00B924FF">
        <w:t>Defnyddio</w:t>
      </w:r>
      <w:proofErr w:type="spellEnd"/>
      <w:r w:rsidR="00B924FF">
        <w:t xml:space="preserve"> </w:t>
      </w:r>
      <w:proofErr w:type="spellStart"/>
      <w:r w:rsidR="00B924FF">
        <w:t>ChatGPT</w:t>
      </w:r>
      <w:proofErr w:type="spellEnd"/>
      <w:r w:rsidR="00B924FF">
        <w:t xml:space="preserve"> </w:t>
      </w:r>
      <w:proofErr w:type="spellStart"/>
      <w:r w:rsidR="00B924FF">
        <w:t>yn</w:t>
      </w:r>
      <w:proofErr w:type="spellEnd"/>
      <w:r w:rsidR="00B924FF">
        <w:t xml:space="preserve"> </w:t>
      </w:r>
      <w:proofErr w:type="spellStart"/>
      <w:r w:rsidR="00B924FF">
        <w:t>deall</w:t>
      </w:r>
      <w:proofErr w:type="spellEnd"/>
      <w:r w:rsidR="00B924FF">
        <w:t xml:space="preserve"> </w:t>
      </w:r>
      <w:proofErr w:type="spellStart"/>
      <w:r w:rsidR="00B924FF">
        <w:t>gwahanol</w:t>
      </w:r>
      <w:proofErr w:type="spellEnd"/>
      <w:r w:rsidR="00B924FF">
        <w:t xml:space="preserve"> </w:t>
      </w:r>
      <w:proofErr w:type="spellStart"/>
      <w:r w:rsidR="00B924FF">
        <w:t>gysyniadau</w:t>
      </w:r>
      <w:proofErr w:type="spellEnd"/>
      <w:r w:rsidR="00B924FF">
        <w:t xml:space="preserve">  </w:t>
      </w:r>
    </w:p>
    <w:p w14:paraId="65998592" w14:textId="77777777" w:rsidR="00B924FF" w:rsidRPr="008E4EB6" w:rsidRDefault="00B924FF" w:rsidP="00860DFF">
      <w:pPr>
        <w:rPr>
          <w:lang w:val="cy-GB"/>
        </w:rPr>
      </w:pPr>
      <w:r w:rsidRPr="008E4EB6">
        <w:t xml:space="preserve">2. </w:t>
      </w:r>
      <w:proofErr w:type="spellStart"/>
      <w:r w:rsidRPr="008E4EB6">
        <w:t>Cysylltu</w:t>
      </w:r>
      <w:proofErr w:type="spellEnd"/>
      <w:r w:rsidRPr="008E4EB6">
        <w:t xml:space="preserve"> i </w:t>
      </w:r>
      <w:proofErr w:type="spellStart"/>
      <w:r w:rsidRPr="008E4EB6">
        <w:t>wirio</w:t>
      </w:r>
      <w:proofErr w:type="spellEnd"/>
      <w:r w:rsidRPr="008E4EB6">
        <w:t xml:space="preserve"> </w:t>
      </w:r>
      <w:proofErr w:type="spellStart"/>
      <w:r w:rsidRPr="008E4EB6">
        <w:t>fy</w:t>
      </w:r>
      <w:proofErr w:type="spellEnd"/>
      <w:r w:rsidRPr="008E4EB6">
        <w:t xml:space="preserve"> </w:t>
      </w:r>
      <w:proofErr w:type="spellStart"/>
      <w:r w:rsidRPr="008E4EB6">
        <w:t>ngwaith</w:t>
      </w:r>
      <w:proofErr w:type="spellEnd"/>
      <w:r w:rsidRPr="008E4EB6">
        <w:t xml:space="preserve">  </w:t>
      </w:r>
    </w:p>
    <w:p w14:paraId="68000E88" w14:textId="4DA6159E" w:rsidR="00E654EB" w:rsidRPr="008E4EB6" w:rsidRDefault="00E654EB" w:rsidP="00E654EB">
      <w:pPr>
        <w:rPr>
          <w:lang w:val="cy-GB"/>
        </w:rPr>
      </w:pPr>
      <w:r w:rsidRPr="008E4EB6">
        <w:rPr>
          <w:lang w:val="cy-GB"/>
        </w:rPr>
        <w:t xml:space="preserve">3. </w:t>
      </w:r>
    </w:p>
    <w:p w14:paraId="4121D0F7" w14:textId="4FC8DE2C" w:rsidR="00B103B9" w:rsidRPr="008E4EB6" w:rsidRDefault="00E654EB" w:rsidP="00E654EB">
      <w:pPr>
        <w:rPr>
          <w:lang w:val="cy-GB"/>
        </w:rPr>
      </w:pPr>
      <w:r w:rsidRPr="008E4EB6">
        <w:rPr>
          <w:lang w:val="cy-GB"/>
        </w:rPr>
        <w:t>Rwy’n cadarnhau nad ydw i wedi cyflwyno unrhyw destun deallusrwydd artiffisial cynhyrchiol fel fy ngwaith fy hun. Rwy’n cadarnhau bod gennyf gopïau o’m drafftiau, fy nodiadau, ac unrhyw adnoddau eraill y defnyddiais cyn ac ar ôl defnyddio offer deallusrwydd artiffisial y gellir gofyn i mi eu darparu fel tystiolaeth.</w:t>
      </w:r>
    </w:p>
    <w:p w14:paraId="154EB214" w14:textId="77777777" w:rsidR="00E243A8" w:rsidRPr="008E4EB6" w:rsidRDefault="00E243A8" w:rsidP="00DD5969">
      <w:pPr>
        <w:rPr>
          <w:lang w:val="cy-GB"/>
        </w:rPr>
      </w:pPr>
    </w:p>
    <w:p w14:paraId="37583F25" w14:textId="77777777" w:rsidR="00B924FF" w:rsidRPr="008E4EB6" w:rsidRDefault="00B924FF" w:rsidP="00B924FF">
      <w:pPr>
        <w:rPr>
          <w:lang w:val="cy-GB"/>
        </w:rPr>
      </w:pPr>
    </w:p>
    <w:p w14:paraId="4F7B48BB" w14:textId="38B89843" w:rsidR="00B924FF" w:rsidRDefault="00B924FF" w:rsidP="00B924FF">
      <w:pPr>
        <w:rPr>
          <w:lang w:val="cy-GB"/>
        </w:rPr>
      </w:pPr>
      <w:r>
        <w:rPr>
          <w:lang w:val="cy-GB"/>
        </w:rPr>
        <w:t>Rwy’n cydnabod y defnydd o Cysyllt (</w:t>
      </w:r>
      <w:r>
        <w:rPr>
          <w:lang w:val="cy-GB"/>
        </w:rPr>
        <w:fldChar w:fldCharType="begin"/>
      </w:r>
      <w:r>
        <w:rPr>
          <w:lang w:val="cy-GB"/>
        </w:rPr>
        <w:instrText>HYPERLINK "</w:instrText>
      </w:r>
      <w:r w:rsidRPr="00E6086B">
        <w:rPr>
          <w:lang w:val="cy-GB"/>
        </w:rPr>
        <w:instrText>https://www.cysgliad.com/cysill/arlein/</w:instrText>
      </w:r>
      <w:r>
        <w:rPr>
          <w:lang w:val="cy-GB"/>
        </w:rPr>
        <w:instrText>"</w:instrText>
      </w:r>
      <w:r>
        <w:rPr>
          <w:lang w:val="cy-GB"/>
        </w:rPr>
      </w:r>
      <w:r>
        <w:rPr>
          <w:lang w:val="cy-GB"/>
        </w:rPr>
        <w:fldChar w:fldCharType="separate"/>
      </w:r>
      <w:r w:rsidRPr="00100E0A">
        <w:rPr>
          <w:rStyle w:val="Hyperlink"/>
          <w:lang w:val="cy-GB"/>
        </w:rPr>
        <w:t>https://www.cysgliad.com/cysill/arlein/</w:t>
      </w:r>
      <w:r>
        <w:rPr>
          <w:lang w:val="cy-GB"/>
        </w:rPr>
        <w:fldChar w:fldCharType="end"/>
      </w:r>
      <w:r>
        <w:rPr>
          <w:lang w:val="cy-GB"/>
        </w:rPr>
        <w:t xml:space="preserve">) ar </w:t>
      </w:r>
      <w:r>
        <w:rPr>
          <w:lang w:val="cy-GB"/>
        </w:rPr>
        <w:t xml:space="preserve">6 o </w:t>
      </w:r>
      <w:r>
        <w:rPr>
          <w:lang w:val="cy-GB"/>
        </w:rPr>
        <w:t>ma</w:t>
      </w:r>
      <w:r>
        <w:rPr>
          <w:lang w:val="cy-GB"/>
        </w:rPr>
        <w:t>i</w:t>
      </w:r>
      <w:r>
        <w:rPr>
          <w:lang w:val="cy-GB"/>
        </w:rPr>
        <w:t xml:space="preserve"> i wirio fy ngwaith gan defnyddio </w:t>
      </w:r>
    </w:p>
    <w:p w14:paraId="47A2030D" w14:textId="77777777" w:rsidR="00B924FF" w:rsidRDefault="00B924FF" w:rsidP="00B924FF">
      <w:pPr>
        <w:rPr>
          <w:lang w:val="cy-GB"/>
        </w:rPr>
      </w:pPr>
      <w:r>
        <w:rPr>
          <w:lang w:val="cy-GB"/>
        </w:rPr>
        <w:t>1. Gwiriwch y testun canlynol ar gyfer darllenadwyedd, gramadeg a chystrawen</w:t>
      </w:r>
    </w:p>
    <w:p w14:paraId="2D5BF0C0" w14:textId="77777777" w:rsidR="00B924FF" w:rsidRDefault="00B924FF" w:rsidP="00B924FF">
      <w:pPr>
        <w:pStyle w:val="ListParagraph"/>
        <w:ind w:left="0"/>
        <w:rPr>
          <w:lang w:val="cy-GB"/>
        </w:rPr>
      </w:pPr>
      <w:r w:rsidRPr="00E6086B">
        <w:rPr>
          <w:lang w:val="cy-GB"/>
        </w:rPr>
        <w:t xml:space="preserve">Rwy’n cadarnhau nad ydw i wedi cyflwyno unrhyw destun a gynhyrchir gan ddeallusrwydd artiffisial fel fy ngwaith fy hun. Rwy’n cadarnhau bod gennyf gopïau o’m drafftiau, fy nodiadau ac unrhyw adnoddau eraill y defnyddiais cyn ac ar ôl defnyddio offer deallusrwydd artiffisial y gellir gofyn i mi eu darparu fel tystiolaeth. </w:t>
      </w:r>
    </w:p>
    <w:p w14:paraId="3B2FC639" w14:textId="77777777" w:rsidR="00B924FF" w:rsidRPr="00E6086B" w:rsidRDefault="00B924FF" w:rsidP="00B924FF">
      <w:pPr>
        <w:pStyle w:val="ListParagraph"/>
        <w:ind w:left="0"/>
        <w:rPr>
          <w:lang w:val="cy-GB"/>
        </w:rPr>
      </w:pPr>
    </w:p>
    <w:p w14:paraId="32D455B2" w14:textId="1BC967DA" w:rsidR="00B924FF" w:rsidRDefault="00B924FF" w:rsidP="00B924FF">
      <w:pPr>
        <w:rPr>
          <w:lang w:val="cy-GB"/>
        </w:rPr>
      </w:pPr>
      <w:proofErr w:type="spellStart"/>
      <w:r>
        <w:t>Rwy'n</w:t>
      </w:r>
      <w:proofErr w:type="spellEnd"/>
      <w:r>
        <w:t xml:space="preserve"> </w:t>
      </w:r>
      <w:proofErr w:type="spellStart"/>
      <w:r>
        <w:t>cyflymu'r</w:t>
      </w:r>
      <w:proofErr w:type="spellEnd"/>
      <w:r>
        <w:t xml:space="preserve"> </w:t>
      </w:r>
      <w:proofErr w:type="spellStart"/>
      <w:r>
        <w:t>defnydd</w:t>
      </w:r>
      <w:proofErr w:type="spellEnd"/>
      <w:r>
        <w:t xml:space="preserve"> o </w:t>
      </w:r>
      <w:proofErr w:type="spellStart"/>
      <w:r>
        <w:t>ChatGPT</w:t>
      </w:r>
      <w:proofErr w:type="spellEnd"/>
      <w:r>
        <w:t xml:space="preserve"> (</w:t>
      </w:r>
      <w:hyperlink r:id="rId7" w:history="1">
        <w:r w:rsidRPr="00100E0A">
          <w:rPr>
            <w:rStyle w:val="Hyperlink"/>
          </w:rPr>
          <w:t>https://chatgpt.com/</w:t>
        </w:r>
      </w:hyperlink>
      <w:r>
        <w:t xml:space="preserve">) </w:t>
      </w:r>
      <w:proofErr w:type="spellStart"/>
      <w:r>
        <w:t>ar</w:t>
      </w:r>
      <w:proofErr w:type="spellEnd"/>
      <w:r>
        <w:t xml:space="preserve"> </w:t>
      </w:r>
      <w:r>
        <w:t>1</w:t>
      </w:r>
      <w:r>
        <w:t>Ma</w:t>
      </w:r>
      <w:r>
        <w:t>i</w:t>
      </w:r>
      <w:r>
        <w:t xml:space="preserve"> i </w:t>
      </w:r>
      <w:proofErr w:type="spellStart"/>
      <w:r>
        <w:t>ddeall</w:t>
      </w:r>
      <w:proofErr w:type="spellEnd"/>
      <w:r>
        <w:t xml:space="preserve"> </w:t>
      </w:r>
      <w:proofErr w:type="spellStart"/>
      <w:r>
        <w:t>cysyniad</w:t>
      </w:r>
      <w:proofErr w:type="spellEnd"/>
      <w:r>
        <w:t xml:space="preserve"> </w:t>
      </w:r>
    </w:p>
    <w:p w14:paraId="16E8511A" w14:textId="5E243B5C" w:rsidR="00B924FF" w:rsidRPr="00E6086B" w:rsidRDefault="00B924FF" w:rsidP="00B924FF">
      <w:pPr>
        <w:rPr>
          <w:lang w:val="cy-GB"/>
        </w:rPr>
      </w:pPr>
      <w:r w:rsidRPr="00E6086B">
        <w:t xml:space="preserve">1. </w:t>
      </w:r>
      <w:proofErr w:type="spellStart"/>
      <w:r w:rsidRPr="00E6086B">
        <w:t>Rhoi</w:t>
      </w:r>
      <w:proofErr w:type="spellEnd"/>
      <w:r w:rsidRPr="00E6086B">
        <w:t xml:space="preserve"> </w:t>
      </w:r>
      <w:proofErr w:type="spellStart"/>
      <w:r w:rsidRPr="00E6086B">
        <w:t>dealltwriaeth</w:t>
      </w:r>
      <w:proofErr w:type="spellEnd"/>
      <w:r w:rsidRPr="00E6086B">
        <w:t xml:space="preserve"> i mi </w:t>
      </w:r>
      <w:proofErr w:type="spellStart"/>
      <w:r w:rsidRPr="00E6086B">
        <w:t>o'r</w:t>
      </w:r>
      <w:proofErr w:type="spellEnd"/>
      <w:r w:rsidRPr="00E6086B">
        <w:t xml:space="preserve"> </w:t>
      </w:r>
      <w:proofErr w:type="spellStart"/>
      <w:r w:rsidRPr="00E6086B">
        <w:t>cysyniad</w:t>
      </w:r>
      <w:proofErr w:type="spellEnd"/>
      <w:r w:rsidRPr="00E6086B">
        <w:t xml:space="preserve"> o </w:t>
      </w:r>
      <w:proofErr w:type="spellStart"/>
      <w:r w:rsidRPr="00E6086B">
        <w:t>beth</w:t>
      </w:r>
      <w:proofErr w:type="spellEnd"/>
      <w:r w:rsidRPr="00E6086B">
        <w:t xml:space="preserve"> </w:t>
      </w:r>
      <w:proofErr w:type="spellStart"/>
      <w:r w:rsidRPr="00E6086B">
        <w:t>yw</w:t>
      </w:r>
      <w:proofErr w:type="spellEnd"/>
      <w:r w:rsidRPr="00E6086B">
        <w:t xml:space="preserve"> </w:t>
      </w:r>
      <w:proofErr w:type="spellStart"/>
      <w:r>
        <w:t>pwysigrwydd</w:t>
      </w:r>
      <w:proofErr w:type="spellEnd"/>
      <w:r>
        <w:t xml:space="preserve"> o </w:t>
      </w:r>
      <w:proofErr w:type="spellStart"/>
      <w:r>
        <w:t>gweithio</w:t>
      </w:r>
      <w:proofErr w:type="spellEnd"/>
      <w:r>
        <w:t xml:space="preserve"> </w:t>
      </w:r>
      <w:proofErr w:type="spellStart"/>
      <w:r>
        <w:t>gyda’r</w:t>
      </w:r>
      <w:proofErr w:type="spellEnd"/>
      <w:r>
        <w:t xml:space="preserve"> </w:t>
      </w:r>
      <w:proofErr w:type="spellStart"/>
      <w:r>
        <w:t>cymuned</w:t>
      </w:r>
      <w:proofErr w:type="spellEnd"/>
    </w:p>
    <w:p w14:paraId="697C1834" w14:textId="77777777" w:rsidR="00B924FF" w:rsidRPr="00E6086B" w:rsidRDefault="00B924FF" w:rsidP="00B924FF">
      <w:pPr>
        <w:pStyle w:val="ListParagraph"/>
        <w:ind w:left="0"/>
        <w:rPr>
          <w:lang w:val="cy-GB"/>
        </w:rPr>
      </w:pPr>
      <w:r w:rsidRPr="00E6086B">
        <w:rPr>
          <w:lang w:val="cy-GB"/>
        </w:rPr>
        <w:t xml:space="preserve">Rwy’n cadarnhau nad ydw i wedi cyflwyno unrhyw destun a gynhyrchir gan ddeallusrwydd artiffisial fel fy ngwaith fy hun. Rwy’n cadarnhau bod gennyf gopïau o’m drafftiau, fy nodiadau ac unrhyw adnoddau eraill y defnyddiais cyn ac ar ôl defnyddio offer deallusrwydd artiffisial y gellir gofyn i mi eu darparu fel tystiolaeth. </w:t>
      </w:r>
    </w:p>
    <w:p w14:paraId="187A0FDC" w14:textId="77777777" w:rsidR="00B103B9" w:rsidRPr="008E4EB6" w:rsidRDefault="00B103B9" w:rsidP="00DD5969">
      <w:pPr>
        <w:rPr>
          <w:lang w:val="cy-GB"/>
        </w:rPr>
      </w:pPr>
    </w:p>
    <w:p w14:paraId="061710D3" w14:textId="77777777" w:rsidR="00E10797" w:rsidRPr="008E4EB6" w:rsidRDefault="00E10797" w:rsidP="00DD5969">
      <w:pPr>
        <w:rPr>
          <w:lang w:val="cy-GB"/>
        </w:rPr>
      </w:pPr>
    </w:p>
    <w:p w14:paraId="4DF22479" w14:textId="77777777" w:rsidR="000C541C" w:rsidRPr="008E4EB6" w:rsidRDefault="000C541C" w:rsidP="00DD5969">
      <w:pPr>
        <w:rPr>
          <w:sz w:val="16"/>
          <w:szCs w:val="16"/>
          <w:lang w:val="cy-GB"/>
        </w:rPr>
      </w:pPr>
    </w:p>
    <w:p w14:paraId="6E7759F1" w14:textId="77777777" w:rsidR="0000375B" w:rsidRPr="008E4EB6" w:rsidRDefault="0000375B">
      <w:pPr>
        <w:rPr>
          <w:sz w:val="16"/>
          <w:szCs w:val="16"/>
          <w:lang w:val="cy-GB"/>
        </w:rPr>
      </w:pPr>
    </w:p>
    <w:p w14:paraId="55EB26B2" w14:textId="77777777" w:rsidR="008E4EB6" w:rsidRPr="008E4EB6" w:rsidRDefault="008E4EB6" w:rsidP="007D09F4">
      <w:pPr>
        <w:rPr>
          <w:b/>
          <w:bCs/>
          <w:lang w:val="cy-GB"/>
        </w:rPr>
      </w:pPr>
      <w:r w:rsidRPr="008E4EB6">
        <w:rPr>
          <w:b/>
          <w:bCs/>
          <w:lang w:val="cy-GB"/>
        </w:rPr>
        <w:lastRenderedPageBreak/>
        <w:t>Targedau o fy aseiniad blaenorol</w:t>
      </w:r>
    </w:p>
    <w:p w14:paraId="17A7A376" w14:textId="77777777" w:rsidR="0000375B" w:rsidRPr="008E4EB6" w:rsidRDefault="0000375B">
      <w:pPr>
        <w:rPr>
          <w:b/>
          <w:bCs/>
          <w:lang w:val="cy-GB"/>
        </w:rPr>
      </w:pPr>
    </w:p>
    <w:tbl>
      <w:tblPr>
        <w:tblStyle w:val="TableGrid"/>
        <w:tblW w:w="0" w:type="auto"/>
        <w:tblLook w:val="04A0" w:firstRow="1" w:lastRow="0" w:firstColumn="1" w:lastColumn="0" w:noHBand="0" w:noVBand="1"/>
      </w:tblPr>
      <w:tblGrid>
        <w:gridCol w:w="4508"/>
        <w:gridCol w:w="4508"/>
      </w:tblGrid>
      <w:tr w:rsidR="0000375B" w:rsidRPr="00822A33" w14:paraId="551E84E1" w14:textId="77777777" w:rsidTr="0000375B">
        <w:tc>
          <w:tcPr>
            <w:tcW w:w="4508" w:type="dxa"/>
          </w:tcPr>
          <w:p w14:paraId="672FF086" w14:textId="44811554" w:rsidR="0000375B" w:rsidRPr="008E4EB6" w:rsidRDefault="008E4EB6" w:rsidP="00DD5969">
            <w:pPr>
              <w:rPr>
                <w:b/>
                <w:bCs/>
                <w:lang w:val="cy-GB"/>
              </w:rPr>
            </w:pPr>
            <w:r w:rsidRPr="008E4EB6">
              <w:rPr>
                <w:b/>
                <w:bCs/>
                <w:lang w:val="cy-GB"/>
              </w:rPr>
              <w:t>Targed</w:t>
            </w:r>
          </w:p>
        </w:tc>
        <w:tc>
          <w:tcPr>
            <w:tcW w:w="4508" w:type="dxa"/>
          </w:tcPr>
          <w:p w14:paraId="352B31B4" w14:textId="0800F485" w:rsidR="0000375B" w:rsidRPr="008E4EB6" w:rsidRDefault="008E4EB6" w:rsidP="00DD5969">
            <w:pPr>
              <w:rPr>
                <w:b/>
                <w:bCs/>
                <w:lang w:val="cy-GB"/>
              </w:rPr>
            </w:pPr>
            <w:r w:rsidRPr="008E4EB6">
              <w:rPr>
                <w:b/>
                <w:bCs/>
                <w:lang w:val="cy-GB"/>
              </w:rPr>
              <w:t>Sut yr wyf wedi mynd i'r afael â hyn yn y gwaith hwn</w:t>
            </w:r>
          </w:p>
        </w:tc>
      </w:tr>
      <w:tr w:rsidR="0000375B" w:rsidRPr="00822A33" w14:paraId="0DC71ABF" w14:textId="77777777" w:rsidTr="0000375B">
        <w:tc>
          <w:tcPr>
            <w:tcW w:w="4508" w:type="dxa"/>
          </w:tcPr>
          <w:p w14:paraId="52EB84A3" w14:textId="77777777" w:rsidR="0000375B" w:rsidRPr="008E4EB6" w:rsidRDefault="0000375B" w:rsidP="00DD5969">
            <w:pPr>
              <w:rPr>
                <w:sz w:val="16"/>
                <w:szCs w:val="16"/>
                <w:lang w:val="cy-GB"/>
              </w:rPr>
            </w:pPr>
          </w:p>
          <w:p w14:paraId="76BEE28D" w14:textId="00B7D10E" w:rsidR="0000375B" w:rsidRPr="008E4EB6" w:rsidRDefault="00B924FF" w:rsidP="00DD5969">
            <w:pPr>
              <w:rPr>
                <w:sz w:val="16"/>
                <w:szCs w:val="16"/>
                <w:lang w:val="cy-GB"/>
              </w:rPr>
            </w:pPr>
            <w:proofErr w:type="spellStart"/>
            <w:r>
              <w:rPr>
                <w:rFonts w:ascii="Roboto" w:hAnsi="Roboto"/>
                <w:color w:val="283041"/>
                <w:sz w:val="21"/>
                <w:szCs w:val="21"/>
                <w:shd w:val="clear" w:color="auto" w:fill="FFFFFF"/>
              </w:rPr>
              <w:t>Sicrhau</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dy</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fod</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yn</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defnyddio</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ffynonellau</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academaidd</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dibynadwy</w:t>
            </w:r>
            <w:proofErr w:type="spellEnd"/>
            <w:r>
              <w:rPr>
                <w:rFonts w:ascii="Roboto" w:hAnsi="Roboto"/>
                <w:color w:val="283041"/>
                <w:sz w:val="21"/>
                <w:szCs w:val="21"/>
                <w:shd w:val="clear" w:color="auto" w:fill="FFFFFF"/>
              </w:rPr>
              <w:t xml:space="preserve"> i </w:t>
            </w:r>
            <w:proofErr w:type="spellStart"/>
            <w:r>
              <w:rPr>
                <w:rFonts w:ascii="Roboto" w:hAnsi="Roboto"/>
                <w:color w:val="283041"/>
                <w:sz w:val="21"/>
                <w:szCs w:val="21"/>
                <w:shd w:val="clear" w:color="auto" w:fill="FFFFFF"/>
              </w:rPr>
              <w:t>gefnogi</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sylwadau</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e.e.</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dogfennau</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Llywodraeth</w:t>
            </w:r>
            <w:proofErr w:type="spellEnd"/>
            <w:r>
              <w:rPr>
                <w:rFonts w:ascii="Roboto" w:hAnsi="Roboto"/>
                <w:color w:val="283041"/>
                <w:sz w:val="21"/>
                <w:szCs w:val="21"/>
                <w:shd w:val="clear" w:color="auto" w:fill="FFFFFF"/>
              </w:rPr>
              <w:t xml:space="preserve"> Cymru</w:t>
            </w:r>
          </w:p>
          <w:p w14:paraId="0EDC9850" w14:textId="77777777" w:rsidR="0000375B" w:rsidRPr="008E4EB6" w:rsidRDefault="0000375B" w:rsidP="00DD5969">
            <w:pPr>
              <w:rPr>
                <w:sz w:val="16"/>
                <w:szCs w:val="16"/>
                <w:lang w:val="cy-GB"/>
              </w:rPr>
            </w:pPr>
          </w:p>
        </w:tc>
        <w:tc>
          <w:tcPr>
            <w:tcW w:w="4508" w:type="dxa"/>
          </w:tcPr>
          <w:p w14:paraId="3FCBF01B" w14:textId="63443A11" w:rsidR="0000375B" w:rsidRPr="008E4EB6" w:rsidRDefault="00B924FF" w:rsidP="00DD5969">
            <w:pPr>
              <w:rPr>
                <w:sz w:val="16"/>
                <w:szCs w:val="16"/>
                <w:lang w:val="cy-GB"/>
              </w:rPr>
            </w:pPr>
            <w:proofErr w:type="spellStart"/>
            <w:r>
              <w:rPr>
                <w:rFonts w:ascii="Roboto" w:hAnsi="Roboto"/>
                <w:color w:val="283041"/>
                <w:sz w:val="21"/>
                <w:szCs w:val="21"/>
                <w:shd w:val="clear" w:color="auto" w:fill="FFFFFF"/>
              </w:rPr>
              <w:t>Rydw</w:t>
            </w:r>
            <w:proofErr w:type="spellEnd"/>
            <w:r>
              <w:rPr>
                <w:rFonts w:ascii="Roboto" w:hAnsi="Roboto"/>
                <w:color w:val="283041"/>
                <w:sz w:val="21"/>
                <w:szCs w:val="21"/>
                <w:shd w:val="clear" w:color="auto" w:fill="FFFFFF"/>
              </w:rPr>
              <w:t xml:space="preserve"> i </w:t>
            </w:r>
            <w:proofErr w:type="spellStart"/>
            <w:r>
              <w:rPr>
                <w:rFonts w:ascii="Roboto" w:hAnsi="Roboto"/>
                <w:color w:val="283041"/>
                <w:sz w:val="21"/>
                <w:szCs w:val="21"/>
                <w:shd w:val="clear" w:color="auto" w:fill="FFFFFF"/>
              </w:rPr>
              <w:t>wedi</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sicrhau</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fy</w:t>
            </w:r>
            <w:proofErr w:type="spellEnd"/>
            <w:r>
              <w:rPr>
                <w:rFonts w:ascii="Roboto" w:hAnsi="Roboto"/>
                <w:color w:val="283041"/>
                <w:sz w:val="21"/>
                <w:szCs w:val="21"/>
                <w:shd w:val="clear" w:color="auto" w:fill="FFFFFF"/>
              </w:rPr>
              <w:t xml:space="preserve"> mod </w:t>
            </w:r>
            <w:proofErr w:type="spellStart"/>
            <w:r>
              <w:rPr>
                <w:rFonts w:ascii="Roboto" w:hAnsi="Roboto"/>
                <w:color w:val="283041"/>
                <w:sz w:val="21"/>
                <w:szCs w:val="21"/>
                <w:shd w:val="clear" w:color="auto" w:fill="FFFFFF"/>
              </w:rPr>
              <w:t>wedi</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defnyddio</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ffynonellau</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academaidd</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dibynadwy</w:t>
            </w:r>
            <w:proofErr w:type="spellEnd"/>
            <w:r>
              <w:rPr>
                <w:rFonts w:ascii="Roboto" w:hAnsi="Roboto"/>
                <w:color w:val="283041"/>
                <w:sz w:val="21"/>
                <w:szCs w:val="21"/>
                <w:shd w:val="clear" w:color="auto" w:fill="FFFFFF"/>
              </w:rPr>
              <w:t xml:space="preserve"> i </w:t>
            </w:r>
            <w:proofErr w:type="spellStart"/>
            <w:r>
              <w:rPr>
                <w:rFonts w:ascii="Roboto" w:hAnsi="Roboto"/>
                <w:color w:val="283041"/>
                <w:sz w:val="21"/>
                <w:szCs w:val="21"/>
                <w:shd w:val="clear" w:color="auto" w:fill="FFFFFF"/>
              </w:rPr>
              <w:t>gefnogi</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sylwadau</w:t>
            </w:r>
            <w:proofErr w:type="spellEnd"/>
            <w:r>
              <w:rPr>
                <w:rFonts w:ascii="Roboto" w:hAnsi="Roboto"/>
                <w:color w:val="283041"/>
                <w:sz w:val="21"/>
                <w:szCs w:val="21"/>
                <w:shd w:val="clear" w:color="auto" w:fill="FFFFFF"/>
              </w:rPr>
              <w:t>.</w:t>
            </w:r>
          </w:p>
        </w:tc>
      </w:tr>
      <w:tr w:rsidR="0000375B" w:rsidRPr="00822A33" w14:paraId="2411A5A2" w14:textId="77777777" w:rsidTr="0000375B">
        <w:tc>
          <w:tcPr>
            <w:tcW w:w="4508" w:type="dxa"/>
          </w:tcPr>
          <w:p w14:paraId="4A120529" w14:textId="77777777" w:rsidR="0000375B" w:rsidRPr="008E4EB6" w:rsidRDefault="0000375B" w:rsidP="00DD5969">
            <w:pPr>
              <w:rPr>
                <w:sz w:val="16"/>
                <w:szCs w:val="16"/>
                <w:lang w:val="cy-GB"/>
              </w:rPr>
            </w:pPr>
          </w:p>
          <w:p w14:paraId="73ED8D37" w14:textId="2C8F36CB" w:rsidR="0000375B" w:rsidRPr="008E4EB6" w:rsidRDefault="00B924FF" w:rsidP="00DD5969">
            <w:pPr>
              <w:rPr>
                <w:sz w:val="16"/>
                <w:szCs w:val="16"/>
                <w:lang w:val="cy-GB"/>
              </w:rPr>
            </w:pPr>
            <w:proofErr w:type="spellStart"/>
            <w:r>
              <w:rPr>
                <w:rFonts w:ascii="Roboto" w:hAnsi="Roboto"/>
                <w:color w:val="283041"/>
                <w:sz w:val="21"/>
                <w:szCs w:val="21"/>
                <w:shd w:val="clear" w:color="auto" w:fill="FFFFFF"/>
              </w:rPr>
              <w:t>Wrth</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gyfeirnodi</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gwefan</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yn</w:t>
            </w:r>
            <w:proofErr w:type="spellEnd"/>
            <w:r>
              <w:rPr>
                <w:rFonts w:ascii="Roboto" w:hAnsi="Roboto"/>
                <w:color w:val="283041"/>
                <w:sz w:val="21"/>
                <w:szCs w:val="21"/>
                <w:shd w:val="clear" w:color="auto" w:fill="FFFFFF"/>
              </w:rPr>
              <w:t xml:space="preserve"> y </w:t>
            </w:r>
            <w:proofErr w:type="spellStart"/>
            <w:r>
              <w:rPr>
                <w:rFonts w:ascii="Roboto" w:hAnsi="Roboto"/>
                <w:color w:val="283041"/>
                <w:sz w:val="21"/>
                <w:szCs w:val="21"/>
                <w:shd w:val="clear" w:color="auto" w:fill="FFFFFF"/>
              </w:rPr>
              <w:t>rhestr</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ddarllen</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noda'r</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dyddiad</w:t>
            </w:r>
            <w:proofErr w:type="spellEnd"/>
            <w:r>
              <w:rPr>
                <w:rFonts w:ascii="Roboto" w:hAnsi="Roboto"/>
                <w:color w:val="283041"/>
                <w:sz w:val="21"/>
                <w:szCs w:val="21"/>
                <w:shd w:val="clear" w:color="auto" w:fill="FFFFFF"/>
              </w:rPr>
              <w:t xml:space="preserve"> y '</w:t>
            </w:r>
            <w:proofErr w:type="spellStart"/>
            <w:r>
              <w:rPr>
                <w:rFonts w:ascii="Roboto" w:hAnsi="Roboto"/>
                <w:color w:val="283041"/>
                <w:sz w:val="21"/>
                <w:szCs w:val="21"/>
                <w:shd w:val="clear" w:color="auto" w:fill="FFFFFF"/>
              </w:rPr>
              <w:t>cyrchwyd</w:t>
            </w:r>
            <w:proofErr w:type="spellEnd"/>
            <w:r>
              <w:rPr>
                <w:rFonts w:ascii="Roboto" w:hAnsi="Roboto"/>
                <w:color w:val="283041"/>
                <w:sz w:val="21"/>
                <w:szCs w:val="21"/>
                <w:shd w:val="clear" w:color="auto" w:fill="FFFFFF"/>
              </w:rPr>
              <w:t xml:space="preserve">' y </w:t>
            </w:r>
            <w:proofErr w:type="spellStart"/>
            <w:r>
              <w:rPr>
                <w:rFonts w:ascii="Roboto" w:hAnsi="Roboto"/>
                <w:color w:val="283041"/>
                <w:sz w:val="21"/>
                <w:szCs w:val="21"/>
                <w:shd w:val="clear" w:color="auto" w:fill="FFFFFF"/>
              </w:rPr>
              <w:t>wybodaeth</w:t>
            </w:r>
            <w:proofErr w:type="spellEnd"/>
            <w:r>
              <w:rPr>
                <w:rFonts w:ascii="Roboto" w:hAnsi="Roboto"/>
                <w:color w:val="283041"/>
                <w:sz w:val="21"/>
                <w:szCs w:val="21"/>
                <w:shd w:val="clear" w:color="auto" w:fill="FFFFFF"/>
              </w:rPr>
              <w:t>.</w:t>
            </w:r>
          </w:p>
          <w:p w14:paraId="2A59CA2F" w14:textId="77777777" w:rsidR="0000375B" w:rsidRPr="008E4EB6" w:rsidRDefault="0000375B" w:rsidP="00DD5969">
            <w:pPr>
              <w:rPr>
                <w:sz w:val="16"/>
                <w:szCs w:val="16"/>
                <w:lang w:val="cy-GB"/>
              </w:rPr>
            </w:pPr>
          </w:p>
        </w:tc>
        <w:tc>
          <w:tcPr>
            <w:tcW w:w="4508" w:type="dxa"/>
          </w:tcPr>
          <w:p w14:paraId="51AE3AC6" w14:textId="2EDAD40C" w:rsidR="00B924FF" w:rsidRPr="008E4EB6" w:rsidRDefault="00B924FF" w:rsidP="00DD5969">
            <w:pPr>
              <w:rPr>
                <w:sz w:val="16"/>
                <w:szCs w:val="16"/>
                <w:lang w:val="cy-GB"/>
              </w:rPr>
            </w:pPr>
            <w:r>
              <w:rPr>
                <w:sz w:val="16"/>
                <w:szCs w:val="16"/>
                <w:lang w:val="cy-GB"/>
              </w:rPr>
              <w:t>Wrth gyfeirnodi, rydw i wedi sicrhau rhoi yr dyddiad y ‘cyrchwyd’.</w:t>
            </w:r>
          </w:p>
        </w:tc>
      </w:tr>
      <w:tr w:rsidR="0000375B" w:rsidRPr="00822A33" w14:paraId="7E9C0FF5" w14:textId="77777777" w:rsidTr="0000375B">
        <w:tc>
          <w:tcPr>
            <w:tcW w:w="4508" w:type="dxa"/>
          </w:tcPr>
          <w:p w14:paraId="31E1404E" w14:textId="77777777" w:rsidR="0000375B" w:rsidRPr="008E4EB6" w:rsidRDefault="0000375B" w:rsidP="00DD5969">
            <w:pPr>
              <w:rPr>
                <w:sz w:val="16"/>
                <w:szCs w:val="16"/>
                <w:lang w:val="cy-GB"/>
              </w:rPr>
            </w:pPr>
          </w:p>
          <w:p w14:paraId="49C39DFD" w14:textId="77777777" w:rsidR="0000375B" w:rsidRPr="008E4EB6" w:rsidRDefault="0000375B" w:rsidP="00DD5969">
            <w:pPr>
              <w:rPr>
                <w:sz w:val="16"/>
                <w:szCs w:val="16"/>
                <w:lang w:val="cy-GB"/>
              </w:rPr>
            </w:pPr>
          </w:p>
          <w:p w14:paraId="540BFA50" w14:textId="77777777" w:rsidR="0000375B" w:rsidRPr="008E4EB6" w:rsidRDefault="0000375B" w:rsidP="00DD5969">
            <w:pPr>
              <w:rPr>
                <w:sz w:val="16"/>
                <w:szCs w:val="16"/>
                <w:lang w:val="cy-GB"/>
              </w:rPr>
            </w:pPr>
          </w:p>
        </w:tc>
        <w:tc>
          <w:tcPr>
            <w:tcW w:w="4508" w:type="dxa"/>
          </w:tcPr>
          <w:p w14:paraId="6A8EAD52" w14:textId="77777777" w:rsidR="0000375B" w:rsidRPr="008E4EB6" w:rsidRDefault="0000375B" w:rsidP="00DD5969">
            <w:pPr>
              <w:rPr>
                <w:sz w:val="16"/>
                <w:szCs w:val="16"/>
                <w:lang w:val="cy-GB"/>
              </w:rPr>
            </w:pPr>
          </w:p>
        </w:tc>
      </w:tr>
    </w:tbl>
    <w:p w14:paraId="7F589502" w14:textId="77777777" w:rsidR="000C541C" w:rsidRPr="008E4EB6" w:rsidRDefault="000C541C" w:rsidP="00DD5969">
      <w:pPr>
        <w:rPr>
          <w:sz w:val="16"/>
          <w:szCs w:val="16"/>
          <w:lang w:val="cy-GB"/>
        </w:rPr>
      </w:pPr>
    </w:p>
    <w:p w14:paraId="5144E418" w14:textId="77777777" w:rsidR="000C541C" w:rsidRPr="008E4EB6" w:rsidRDefault="000C541C" w:rsidP="00DD5969">
      <w:pPr>
        <w:rPr>
          <w:sz w:val="16"/>
          <w:szCs w:val="16"/>
          <w:lang w:val="cy-GB"/>
        </w:rPr>
      </w:pPr>
    </w:p>
    <w:p w14:paraId="6C6F16C6" w14:textId="7464FED6" w:rsidR="0000375B" w:rsidRDefault="0000375B" w:rsidP="0000375B">
      <w:pPr>
        <w:rPr>
          <w:sz w:val="16"/>
          <w:szCs w:val="16"/>
          <w:lang w:val="cy-GB"/>
        </w:rPr>
      </w:pPr>
      <w:r w:rsidRPr="008E4EB6">
        <w:rPr>
          <w:sz w:val="16"/>
          <w:szCs w:val="16"/>
          <w:lang w:val="cy-GB"/>
        </w:rPr>
        <w:br w:type="page"/>
      </w:r>
    </w:p>
    <w:p w14:paraId="5D1288CF" w14:textId="599BA11E" w:rsidR="0000375B" w:rsidRPr="00B924FF" w:rsidRDefault="00B924FF" w:rsidP="00B924FF">
      <w:pPr>
        <w:pStyle w:val="NormalWeb"/>
        <w:rPr>
          <w:b/>
          <w:bCs/>
          <w:sz w:val="36"/>
          <w:szCs w:val="36"/>
        </w:rPr>
      </w:pPr>
      <w:proofErr w:type="spellStart"/>
      <w:r w:rsidRPr="00B924FF">
        <w:rPr>
          <w:rFonts w:ascii="ArialMT" w:hAnsi="ArialMT"/>
          <w:b/>
          <w:bCs/>
          <w:sz w:val="28"/>
          <w:szCs w:val="32"/>
        </w:rPr>
        <w:lastRenderedPageBreak/>
        <w:t>Cynnig</w:t>
      </w:r>
      <w:proofErr w:type="spellEnd"/>
      <w:r w:rsidRPr="00B924FF">
        <w:rPr>
          <w:rFonts w:ascii="ArialMT" w:hAnsi="ArialMT"/>
          <w:b/>
          <w:bCs/>
          <w:sz w:val="28"/>
          <w:szCs w:val="32"/>
        </w:rPr>
        <w:t xml:space="preserve"> </w:t>
      </w:r>
      <w:proofErr w:type="spellStart"/>
      <w:r w:rsidRPr="00B924FF">
        <w:rPr>
          <w:rFonts w:ascii="ArialMT" w:hAnsi="ArialMT"/>
          <w:b/>
          <w:bCs/>
          <w:sz w:val="28"/>
          <w:szCs w:val="32"/>
        </w:rPr>
        <w:t>ar</w:t>
      </w:r>
      <w:proofErr w:type="spellEnd"/>
      <w:r w:rsidRPr="00B924FF">
        <w:rPr>
          <w:rFonts w:ascii="ArialMT" w:hAnsi="ArialMT"/>
          <w:b/>
          <w:bCs/>
          <w:sz w:val="28"/>
          <w:szCs w:val="32"/>
        </w:rPr>
        <w:t xml:space="preserve"> </w:t>
      </w:r>
      <w:proofErr w:type="spellStart"/>
      <w:r w:rsidRPr="00B924FF">
        <w:rPr>
          <w:rFonts w:ascii="ArialMT" w:hAnsi="ArialMT"/>
          <w:b/>
          <w:bCs/>
          <w:sz w:val="28"/>
          <w:szCs w:val="32"/>
        </w:rPr>
        <w:t>gyfer</w:t>
      </w:r>
      <w:proofErr w:type="spellEnd"/>
      <w:r w:rsidRPr="00B924FF">
        <w:rPr>
          <w:rFonts w:ascii="ArialMT" w:hAnsi="ArialMT"/>
          <w:b/>
          <w:bCs/>
          <w:sz w:val="28"/>
          <w:szCs w:val="32"/>
        </w:rPr>
        <w:t xml:space="preserve"> </w:t>
      </w:r>
      <w:proofErr w:type="spellStart"/>
      <w:r w:rsidRPr="00B924FF">
        <w:rPr>
          <w:rFonts w:ascii="ArialMT" w:hAnsi="ArialMT"/>
          <w:b/>
          <w:bCs/>
          <w:sz w:val="28"/>
          <w:szCs w:val="32"/>
        </w:rPr>
        <w:t>prosiect</w:t>
      </w:r>
      <w:proofErr w:type="spellEnd"/>
      <w:r w:rsidRPr="00B924FF">
        <w:rPr>
          <w:rFonts w:ascii="ArialMT" w:hAnsi="ArialMT"/>
          <w:b/>
          <w:bCs/>
          <w:sz w:val="28"/>
          <w:szCs w:val="32"/>
        </w:rPr>
        <w:t xml:space="preserve"> </w:t>
      </w:r>
      <w:proofErr w:type="spellStart"/>
      <w:r w:rsidRPr="00B924FF">
        <w:rPr>
          <w:rFonts w:ascii="ArialMT" w:hAnsi="ArialMT"/>
          <w:b/>
          <w:bCs/>
          <w:sz w:val="28"/>
          <w:szCs w:val="32"/>
        </w:rPr>
        <w:t>cymunedol</w:t>
      </w:r>
      <w:proofErr w:type="spellEnd"/>
      <w:r w:rsidRPr="00B924FF">
        <w:rPr>
          <w:rFonts w:ascii="ArialMT" w:hAnsi="ArialMT"/>
          <w:b/>
          <w:bCs/>
          <w:sz w:val="28"/>
          <w:szCs w:val="32"/>
        </w:rPr>
        <w:t xml:space="preserve"> </w:t>
      </w:r>
      <w:proofErr w:type="spellStart"/>
      <w:r w:rsidRPr="00B924FF">
        <w:rPr>
          <w:rFonts w:ascii="ArialMT" w:hAnsi="ArialMT"/>
          <w:b/>
          <w:bCs/>
          <w:sz w:val="28"/>
          <w:szCs w:val="32"/>
        </w:rPr>
        <w:t>ysgol</w:t>
      </w:r>
      <w:proofErr w:type="spellEnd"/>
      <w:r w:rsidRPr="00B924FF">
        <w:rPr>
          <w:rFonts w:ascii="ArialMT" w:hAnsi="ArialMT"/>
          <w:b/>
          <w:bCs/>
          <w:sz w:val="28"/>
          <w:szCs w:val="32"/>
        </w:rPr>
        <w:t xml:space="preserve"> </w:t>
      </w:r>
    </w:p>
    <w:p w14:paraId="1F747553" w14:textId="77777777" w:rsidR="00B924FF" w:rsidRPr="00C11C3E" w:rsidRDefault="00B924FF" w:rsidP="00B924FF">
      <w:pPr>
        <w:spacing w:line="360" w:lineRule="auto"/>
        <w:rPr>
          <w:rFonts w:ascii="Arial" w:hAnsi="Arial" w:cs="Arial"/>
          <w:sz w:val="22"/>
          <w:szCs w:val="22"/>
          <w:lang w:val="cy-GB"/>
        </w:rPr>
      </w:pPr>
      <w:r w:rsidRPr="00C11C3E">
        <w:rPr>
          <w:rFonts w:ascii="Arial" w:hAnsi="Arial" w:cs="Arial"/>
          <w:sz w:val="22"/>
          <w:szCs w:val="22"/>
          <w:lang w:val="cy-GB"/>
        </w:rPr>
        <w:t>Yn yr aseiniad yma, byddaf yn cynnig prosiect i’r ysgol weithio gyda’r gymuned leol. Byddaf yn gwneud hyn er mwyn datblygu profiadau dysgu’r disgyblion o’u cymuned leol. Bydd y cynnig yn berthnasol i Ysgol A, sydd wedi’i lleoli yng Ngheredigion. Byddaf yn cyfeirio tuag at yr ysgol fel Ysgol A er mwyn dilyn canllawiau BERA (2024) i sicrhau preifatrwydd a chyfrinachedd. Mae’r ardal leol yn lleoliad gwledig lle mae amaethyddiaeth yn chwarae rhan bwysig iawn. Yn ôl adroddiad Estyn (2022), gall gweithio gyda’r gymuned fod o fudd i ddysgu’r disgyblion mewn sawl ffordd. Gall gweithio gyda’r gymuned gyrfau ymgysylltiad teuluol a chymunedol, tra hefyd yn caniatáu i’r ysgol a’r gymuned ehangu ar eu hasedau er budd i’r ddwy ochr (Estyn, 2020). Gall hyn gynnwys eu profiadau, adnoddau a deunyddiau. Gellid defnyddio adnoddau fel offer ffermio a thir i ddatblygu prosiect y plot llysiau (Estyn, 2020).</w:t>
      </w:r>
    </w:p>
    <w:p w14:paraId="51C5C5F8" w14:textId="77777777" w:rsidR="00B924FF" w:rsidRPr="00C11C3E" w:rsidRDefault="00B924FF" w:rsidP="00B924FF">
      <w:pPr>
        <w:spacing w:line="360" w:lineRule="auto"/>
        <w:rPr>
          <w:rFonts w:ascii="Arial" w:hAnsi="Arial" w:cs="Arial"/>
          <w:sz w:val="22"/>
          <w:szCs w:val="22"/>
          <w:lang w:val="cy-GB"/>
        </w:rPr>
      </w:pPr>
    </w:p>
    <w:p w14:paraId="2B48AC9D" w14:textId="77777777" w:rsidR="00B924FF" w:rsidRPr="00C11C3E" w:rsidRDefault="00B924FF" w:rsidP="00B924FF">
      <w:pPr>
        <w:spacing w:line="360" w:lineRule="auto"/>
        <w:rPr>
          <w:rFonts w:ascii="Arial" w:hAnsi="Arial" w:cs="Arial"/>
          <w:sz w:val="22"/>
          <w:szCs w:val="22"/>
          <w:lang w:val="cy-GB"/>
        </w:rPr>
      </w:pPr>
      <w:r w:rsidRPr="00C11C3E">
        <w:rPr>
          <w:rFonts w:ascii="Arial" w:hAnsi="Arial" w:cs="Arial"/>
          <w:sz w:val="22"/>
          <w:szCs w:val="22"/>
          <w:lang w:val="cy-GB"/>
        </w:rPr>
        <w:t>Mae’r prosiect y byddaf yn ei drafod yn anelu at gysylltu’r ysgol a’r gymuned drwy greu gardd lysiau. Bydd hyn yn galluogi’r ysgol a’r disgyblion i weithio gyda’r ffermwyr lleol. Trwy wneud hyn, bydd y ffermwyr lleol yn gallu rhannu eu sgiliau a’u profiadau gyda’r disgyblion er mwyn tyfu amrywiaeth o lysiau. Ar ôl tyfu’r llusiau, byddwn yn rhoi nhw i’r banc bwyd lleol i gefnogi teuluoedd mewn angen. Y maes dysgu sydd yn cael ei thargedu wrth gwblhau’r prosiect yma yw Iechyd a Lles oherwydd ei fod yn ymdrin ag agwedd amaethyddol yn ogystal â phwysigrwydd bwyd a bywyd iach. Gall hefyd ddarparu amrywiaeth o sgiliau a all fod o fudd i’r disgyblion a’r gymuned. Mae’r sgiliau yma yn cynnwys wella lles corfforol a meddyliol, yn ogystal â datblygu hyder, sgiliau gwaith tîm a chyfathrebu ac yn y blaen (Croneri, 2019). Bydd y gymuned yn elwa wrth y prosiect gan alluogi disgyblion i ddysgu am ffermio sydd yn gallu sbarduno diddordeb mewn gyrfa yn y maes. Mae amaethyddiaeth yn holl bwysig  yn gymuned leol Ysgol A oherwydd mae ffermwyr Cymru yn hyrwyddo diwylliant, treftadaeth ac iaith Cymru (NFU Cymru, 2017).</w:t>
      </w:r>
    </w:p>
    <w:p w14:paraId="1E12BDA2" w14:textId="77777777" w:rsidR="00B924FF" w:rsidRPr="00C11C3E" w:rsidRDefault="00B924FF" w:rsidP="00B924FF">
      <w:pPr>
        <w:spacing w:line="360" w:lineRule="auto"/>
        <w:rPr>
          <w:rFonts w:ascii="Arial" w:hAnsi="Arial" w:cs="Arial"/>
          <w:sz w:val="22"/>
          <w:szCs w:val="22"/>
          <w:lang w:val="cy-GB"/>
        </w:rPr>
      </w:pPr>
    </w:p>
    <w:p w14:paraId="5001A4FA" w14:textId="77777777" w:rsidR="00B924FF" w:rsidRPr="00C11C3E" w:rsidRDefault="00B924FF" w:rsidP="00B924FF">
      <w:pPr>
        <w:spacing w:line="360" w:lineRule="auto"/>
        <w:rPr>
          <w:rFonts w:ascii="Arial" w:hAnsi="Arial" w:cs="Arial"/>
          <w:b/>
          <w:bCs/>
          <w:sz w:val="28"/>
          <w:szCs w:val="28"/>
          <w:lang w:val="cy-GB"/>
        </w:rPr>
      </w:pPr>
      <w:r w:rsidRPr="00C11C3E">
        <w:rPr>
          <w:rFonts w:ascii="Arial" w:hAnsi="Arial" w:cs="Arial"/>
          <w:b/>
          <w:bCs/>
          <w:sz w:val="28"/>
          <w:szCs w:val="28"/>
          <w:lang w:val="cy-GB"/>
        </w:rPr>
        <w:t xml:space="preserve">Adolygiad Llenyddiaeth </w:t>
      </w:r>
    </w:p>
    <w:p w14:paraId="6A22DC57" w14:textId="77777777" w:rsidR="00B924FF" w:rsidRPr="00C11C3E" w:rsidRDefault="00B924FF" w:rsidP="00B924FF">
      <w:pPr>
        <w:spacing w:line="360" w:lineRule="auto"/>
        <w:rPr>
          <w:rFonts w:ascii="Arial" w:hAnsi="Arial" w:cs="Arial"/>
          <w:color w:val="000000"/>
          <w:sz w:val="22"/>
          <w:szCs w:val="22"/>
          <w:lang w:val="cy-GB"/>
        </w:rPr>
      </w:pPr>
      <w:r w:rsidRPr="00C11C3E">
        <w:rPr>
          <w:rFonts w:ascii="Arial" w:hAnsi="Arial" w:cs="Arial"/>
          <w:color w:val="000000"/>
          <w:sz w:val="22"/>
          <w:szCs w:val="22"/>
          <w:lang w:val="cy-GB"/>
        </w:rPr>
        <w:t xml:space="preserve">Ffocws y prosiect yw datblygu perthynas yr ysgol a’r gymuned drwy ardd lysiau, gan gydweithio a ffermwyr lleol, a hefyd gyfrannu’r cynnyrch a gynaeafir i’r banc bwyd lleol. Dros y blynyddoedd diwethaf, mae’r defnydd o fanciau bwyd yn y Deyrnas Unedig wedi cynyddu i raddau pryderus (Bull et al, 2023). Yn ddiweddar, mae’r cynnydd mewn costau byw wedi effeithio ar aelwydydd incwm isel drwy’u hamlygu i’r costau cynyddol; mae’r costau hyn wedi arwain at sefyllfa lle na all llawer o aelwydydd incwm isel fforddio anghenion sylfaenol, sy'n </w:t>
      </w:r>
      <w:r w:rsidRPr="00C11C3E">
        <w:rPr>
          <w:rFonts w:ascii="Arial" w:hAnsi="Arial" w:cs="Arial"/>
          <w:color w:val="000000"/>
          <w:sz w:val="22"/>
          <w:szCs w:val="22"/>
          <w:lang w:val="cy-GB"/>
        </w:rPr>
        <w:lastRenderedPageBreak/>
        <w:t>gorfodi nhw i droi i fanciau bwyd (Bull et al, 2023). Mae’r argyfwng costau byw wedi arwain at dros 14 miliwn o bobl yn y Deyrnas Unedig i fyw mewn amodau tlodi. Mae'r cynnydd mewn costau byw wedi effeithio'n uniongyrchol ar ardaloedd gwledig oherwydd mae mynediad cyfyngedig at adnoddau rhatach. Yn ychwanegol, mae cyfyngiad ar y nifer o gyfleoedd i gael swydd (Rural Services Network, 2024). Mae ffigurau diweddar gan Davies-Jones (2025) o Undeb Ffermwyr Cymru wedi dangos bod incwm busnesau ffermio mewn ardaloedd gwledig yn disgyn dros draean flwyddyn ar ôl blwyddyn. Mewn ymateb i’r dirywiad sylweddol hwn, ddechreuodd yr ymgyrch ‘Dim Ffermwyr, Dim Bwyd, Dim Dyfodol’. Nod yr ymgyrch oedd codi ymwybyddiaeth am y problemau presennol sy’n wynebu ffermwyr o benderfyniadau’r llywodraeth, yn ogystal â sicrhau bod pobl yn deall pwysigrwydd cefnogi ffermydd lleol (BBC, 2024). Mae’r ymgyrch yn tynnu sylw at sawl agwedd ar bwysigrwydd prynu bwyd sy’n cael ei gynhyrchu’n lleol, megis cael cynnyrch mwy ffres ac iach, rhoi hwb i’r economi leol drwy gefnogi’r ffermydd, ac ar yr un pryd gryfhau’r gymuned (Sustainable Agriculture Network, 2024).</w:t>
      </w:r>
    </w:p>
    <w:p w14:paraId="566BE76C" w14:textId="77777777" w:rsidR="00B924FF" w:rsidRPr="00C11C3E" w:rsidRDefault="00B924FF" w:rsidP="00B924FF">
      <w:pPr>
        <w:spacing w:line="360" w:lineRule="auto"/>
        <w:rPr>
          <w:rFonts w:ascii="Arial" w:hAnsi="Arial" w:cs="Arial"/>
          <w:color w:val="000000"/>
          <w:sz w:val="22"/>
          <w:szCs w:val="22"/>
          <w:lang w:val="cy-GB"/>
        </w:rPr>
      </w:pPr>
    </w:p>
    <w:p w14:paraId="0499F0B5" w14:textId="77777777" w:rsidR="00B924FF" w:rsidRPr="00C11C3E" w:rsidRDefault="00B924FF" w:rsidP="00B924FF">
      <w:pPr>
        <w:spacing w:line="360" w:lineRule="auto"/>
        <w:rPr>
          <w:rFonts w:ascii="Arial" w:hAnsi="Arial" w:cs="Arial"/>
          <w:color w:val="000000"/>
          <w:sz w:val="22"/>
          <w:szCs w:val="22"/>
          <w:lang w:val="cy-GB"/>
        </w:rPr>
      </w:pPr>
      <w:r w:rsidRPr="00C11C3E">
        <w:rPr>
          <w:rFonts w:ascii="Arial" w:hAnsi="Arial" w:cs="Arial"/>
          <w:color w:val="000000"/>
          <w:sz w:val="22"/>
          <w:szCs w:val="22"/>
          <w:lang w:val="cy-GB"/>
        </w:rPr>
        <w:t>Mae prosiect yr ardd lysiau yn cynnig cyfle gwerthfawr i gefnogi dysgu trawsgwricwlaidd ar draws amrywiaeth o feysydd dysgu, gan gynnwys Gwyddoniaeth a Thechnoleg, Y Dyniaethau ac Iechyd a Lles. Mae dysgu yn yr awyr agored wedi cael ei amlygu i gynnig amrywiaeth o fanteision addysgol (Llywodraeth Cymru, 2023). Dywed Llywodraeth Cymru (2023) am cysyniad Frobes a Hollyhock sef ‘Ystafell Ddosbarth Estynedig’. Mae’r cysyniad yma yn ystyried yr ystafell ddosbarth fel canolbwynt y dysgu. Mae’r dull hwn yn cydnabod bod ardaloedd cyfagos fel tiroedd yr ysgol, y gymuned leol a’r dref leol hefyd yn cynnig elfennau buddiol i addysg y disgyblion (Llywodraeth Cymru, 2023). Dangosir dull yma, er bod mwyafrif o’r dysgu’n digwydd yn yr ystafell ddosbarth, mae llawer o ddysgu’n gallu digwydd yn yr awyr agored hefyd. Mae’r cysyniad o ddysgu yn yr awyr agored yn cynnig amrywiaeth o fanteision i’r disgyblion ac i’r athrawon, fel gwelliannau i iechyd meddwl a lles, meithrin perthynas agosach â natur, ac addysg fwy cynhwysol gyda dysgu mwy effeithiol (Harvey, 2022). Ymhellach, drwy gyflwyno garddio i’r cwricwlwm, gall wella profiad dysgu’r disgyblion o ran eu perfformiad academaidd, a hefyd mewn meysydd cymdeithasol ac iechyd (Ozer, 2007).</w:t>
      </w:r>
    </w:p>
    <w:p w14:paraId="20B3F465" w14:textId="77777777" w:rsidR="00B924FF" w:rsidRPr="00C11C3E" w:rsidRDefault="00B924FF" w:rsidP="00B924FF">
      <w:pPr>
        <w:spacing w:line="360" w:lineRule="auto"/>
        <w:rPr>
          <w:rFonts w:ascii="Arial" w:hAnsi="Arial" w:cs="Arial"/>
          <w:color w:val="000000"/>
          <w:sz w:val="22"/>
          <w:szCs w:val="22"/>
          <w:lang w:val="cy-GB"/>
        </w:rPr>
      </w:pPr>
    </w:p>
    <w:p w14:paraId="32B399B7" w14:textId="77777777" w:rsidR="00B924FF" w:rsidRPr="00C11C3E" w:rsidRDefault="00B924FF" w:rsidP="00B924FF">
      <w:pPr>
        <w:spacing w:line="360" w:lineRule="auto"/>
        <w:rPr>
          <w:rFonts w:ascii="Arial" w:eastAsiaTheme="minorHAnsi" w:hAnsi="Arial" w:cs="Arial"/>
          <w:color w:val="000000"/>
          <w:sz w:val="22"/>
          <w:szCs w:val="22"/>
          <w:lang w:val="cy-GB" w:eastAsia="en-US"/>
        </w:rPr>
      </w:pPr>
      <w:r w:rsidRPr="00C11C3E">
        <w:rPr>
          <w:rFonts w:ascii="Arial" w:hAnsi="Arial" w:cs="Arial"/>
          <w:color w:val="000000"/>
          <w:sz w:val="22"/>
          <w:szCs w:val="22"/>
          <w:lang w:val="cy-GB"/>
        </w:rPr>
        <w:t xml:space="preserve">Prif agwedd y prosiect hwn yw’r rôl sydd gan yr ysgol wrth weithio gyda’r gymuned leol. Yn ôl damcaniaeth systemau ecolegol Bronfenbrenner, dangosir sut y gall dysgu a datblygiad plentyn gael eu dylanwadu gan yr amgylchedd sydd o’u cwmpas a’r rhyngweithiadau sydd ganddynt yn eu hardal leol (Guy-Evans, 2024). Cysylltir hyn i’r prosiect oherwydd mae </w:t>
      </w:r>
      <w:r w:rsidRPr="00C11C3E">
        <w:rPr>
          <w:rFonts w:ascii="Arial" w:hAnsi="Arial" w:cs="Arial"/>
          <w:color w:val="000000"/>
          <w:sz w:val="22"/>
          <w:szCs w:val="22"/>
          <w:lang w:val="cy-GB"/>
        </w:rPr>
        <w:lastRenderedPageBreak/>
        <w:t xml:space="preserve">cymuned leol yn rhan o’r mesosystem sef yr amgylchedd uniongyrchol y plentyn. Felly, golyga hyn gall cymuned leol cael effaith cadarnhaol ar ddatblygiad plentyn (Guy-Evans, 2024). </w:t>
      </w:r>
      <w:r w:rsidRPr="00C11C3E">
        <w:rPr>
          <w:rFonts w:ascii="Arial" w:eastAsia="Times New Roman" w:hAnsi="Arial" w:cs="Arial"/>
          <w:color w:val="000000"/>
          <w:kern w:val="0"/>
          <w:sz w:val="22"/>
          <w:szCs w:val="22"/>
          <w:lang w:val="cy-GB" w:eastAsia="en-GB"/>
          <w14:ligatures w14:val="none"/>
        </w:rPr>
        <w:t>Mae damcaniaeth Epstein sef ‘Y chwe math o gyfranogiad’ yn nodi bod chwe maes allweddol o ran cyfranogiad sy’n gallu cyfrannu at ddatblygiad addysgol disgyblion (Organising Engagement, 2019). Y chwe maes hyn yw cefnogi teuluoedd, sefydlu cyfathrebu dwyffordd rhwng yr ysgol a’r teuluoedd, annog y gymuned i gymryd rhan mewn digwyddiadau ysgol, hyrwyddo dysgu gartref, cynnwys y gymuned mewn gwneud penderfyniadau, a chydweithio â’r gymuned drwy integreiddio adnoddau a gwasanaethau cymunedol i gryfhau’r cwricwlwm ysgol a hyrwyddo datblygiad disgyblion (Organising Engagement, 2019).</w:t>
      </w:r>
      <w:r w:rsidRPr="00C11C3E">
        <w:rPr>
          <w:rFonts w:ascii="Arial" w:hAnsi="Arial" w:cs="Arial"/>
          <w:color w:val="000000"/>
          <w:sz w:val="22"/>
          <w:szCs w:val="22"/>
          <w:lang w:val="cy-GB"/>
        </w:rPr>
        <w:t xml:space="preserve"> Mae’r ddamcaniaeth yma yn cysylltu i’r prosiect yma oherwydd y fwyaf o gyfranogiad mae plentyn yn derbyn, y fwyaf o gymorth byddwn nhw’n derbyn wrth datblygu </w:t>
      </w:r>
      <w:r w:rsidRPr="00C11C3E">
        <w:rPr>
          <w:rFonts w:ascii="Arial" w:eastAsia="Times New Roman" w:hAnsi="Arial" w:cs="Arial"/>
          <w:color w:val="000000"/>
          <w:kern w:val="0"/>
          <w:sz w:val="22"/>
          <w:szCs w:val="22"/>
          <w:lang w:val="cy-GB" w:eastAsia="en-GB"/>
          <w14:ligatures w14:val="none"/>
        </w:rPr>
        <w:t>(Organising Engagement, 2019)</w:t>
      </w:r>
      <w:r w:rsidRPr="00C11C3E">
        <w:rPr>
          <w:rFonts w:ascii="Arial" w:hAnsi="Arial" w:cs="Arial"/>
          <w:color w:val="000000"/>
          <w:sz w:val="22"/>
          <w:szCs w:val="22"/>
          <w:lang w:val="cy-GB"/>
        </w:rPr>
        <w:t xml:space="preserve">. </w:t>
      </w:r>
      <w:r w:rsidRPr="00C11C3E">
        <w:rPr>
          <w:rFonts w:ascii="Arial" w:eastAsia="Times New Roman" w:hAnsi="Arial" w:cs="Arial"/>
          <w:color w:val="000000"/>
          <w:kern w:val="0"/>
          <w:sz w:val="22"/>
          <w:szCs w:val="22"/>
          <w:lang w:val="cy-GB" w:eastAsia="en-GB"/>
          <w14:ligatures w14:val="none"/>
        </w:rPr>
        <w:t>Drwy gydweithio â’r gymuned, gallai ffermwyr lleol gyfrannu eu harbenigedd amaethyddol a rhannu syniadau gyda’r disgyblion er mwyn helpu i ddyfnhau eu dealltwriaeth. Mae hyn yn cyd-fynd â Chwricwlwm Cymru, sy’n nodi bod cydweithio â’r gymuned yn galluogi’r berthynas i ddatblygu ymhellach, gan ganiatáu i’r ddwy ochr fanteisio’n uniongyrchol (Llywodraeth Cymru, 2023).</w:t>
      </w:r>
      <w:r w:rsidRPr="00C11C3E">
        <w:rPr>
          <w:rFonts w:ascii="Arial" w:hAnsi="Arial" w:cs="Arial"/>
          <w:color w:val="000000"/>
          <w:sz w:val="22"/>
          <w:szCs w:val="22"/>
          <w:lang w:val="cy-GB"/>
        </w:rPr>
        <w:t xml:space="preserve"> </w:t>
      </w:r>
      <w:r w:rsidRPr="00C11C3E">
        <w:rPr>
          <w:rFonts w:ascii="Arial" w:eastAsia="Times New Roman" w:hAnsi="Arial" w:cs="Arial"/>
          <w:color w:val="000000"/>
          <w:kern w:val="0"/>
          <w:sz w:val="22"/>
          <w:szCs w:val="22"/>
          <w:lang w:val="cy-GB" w:eastAsia="en-GB"/>
          <w14:ligatures w14:val="none"/>
        </w:rPr>
        <w:t>Yn ogystal, mae Cwricwlwm Cymru yn pwysleisio bod cydweithio â’r gymuned yn cynnig cyfle i weithwyr proffesiynol o feysydd amrywiol, sydd â mwy o wybodaeth ac arbenigedd nag athrawon mewn rhai meysydd yn gallu dod i’r ysgol a gweithio gyda disgyblion, gan gyflwyno gwybodaeth newydd a all ysbrydoli diddordebau newydd (Llywodraeth Cymru, 2023). Mae ymgysylltiad y gymuned â’r ysgol hefyd yn cynnig buddion i’r gymuned ei hun, mae’n gallu cryfhau’r gefnogaeth tuag at wasanaethau lleol fel gofal iechyd, gofal cymdeithasol, a chymorth i deuluoedd (Llywodraeth Cymru, 2023).</w:t>
      </w:r>
    </w:p>
    <w:p w14:paraId="2F1CBED9" w14:textId="77777777" w:rsidR="00B924FF" w:rsidRPr="00C11C3E" w:rsidRDefault="00B924FF" w:rsidP="00B924FF">
      <w:pPr>
        <w:spacing w:line="360" w:lineRule="auto"/>
        <w:rPr>
          <w:rFonts w:ascii="Arial" w:eastAsia="Times New Roman" w:hAnsi="Arial" w:cs="Arial"/>
          <w:color w:val="000000"/>
          <w:kern w:val="0"/>
          <w:sz w:val="22"/>
          <w:szCs w:val="22"/>
          <w:lang w:val="cy-GB" w:eastAsia="en-GB"/>
          <w14:ligatures w14:val="none"/>
        </w:rPr>
      </w:pPr>
    </w:p>
    <w:p w14:paraId="7CD25B9A" w14:textId="77777777" w:rsidR="00B924FF" w:rsidRPr="00C11C3E" w:rsidRDefault="00B924FF" w:rsidP="00B924FF">
      <w:pPr>
        <w:spacing w:line="360" w:lineRule="auto"/>
        <w:rPr>
          <w:rFonts w:ascii="Arial" w:hAnsi="Arial" w:cs="Arial"/>
          <w:b/>
          <w:bCs/>
          <w:sz w:val="28"/>
          <w:szCs w:val="28"/>
          <w:lang w:val="cy-GB"/>
        </w:rPr>
      </w:pPr>
      <w:r w:rsidRPr="00C11C3E">
        <w:rPr>
          <w:rFonts w:ascii="Arial" w:hAnsi="Arial" w:cs="Arial"/>
          <w:b/>
          <w:bCs/>
          <w:sz w:val="28"/>
          <w:szCs w:val="28"/>
          <w:lang w:val="cy-GB"/>
        </w:rPr>
        <w:t xml:space="preserve">Nodau, amcanion ac ystyriaethau ymarferol </w:t>
      </w:r>
    </w:p>
    <w:p w14:paraId="2D111BCE" w14:textId="77777777" w:rsidR="00B924FF" w:rsidRPr="00C11C3E" w:rsidRDefault="00B924FF" w:rsidP="00B924FF">
      <w:pPr>
        <w:spacing w:line="360" w:lineRule="auto"/>
        <w:rPr>
          <w:rFonts w:ascii="Arial" w:hAnsi="Arial" w:cs="Arial"/>
          <w:color w:val="000000"/>
          <w:sz w:val="22"/>
          <w:szCs w:val="22"/>
          <w:lang w:val="cy-GB"/>
        </w:rPr>
      </w:pPr>
      <w:r w:rsidRPr="00C11C3E">
        <w:rPr>
          <w:rFonts w:ascii="Arial" w:hAnsi="Arial" w:cs="Arial"/>
          <w:color w:val="000000"/>
          <w:sz w:val="22"/>
          <w:szCs w:val="22"/>
          <w:lang w:val="cy-GB"/>
        </w:rPr>
        <w:t xml:space="preserve">O fewn y prosiect hwn, y nod pennaf yw cryfhau’r berthynas rhwng yr ysgol a’r gymuned leol. Drwy gryfhau’r berthynas hon, byddai’n bosibl i wasanaethau lleol ddod i mewn i’r ysgol </w:t>
      </w:r>
      <w:r>
        <w:rPr>
          <w:rFonts w:ascii="Arial" w:hAnsi="Arial" w:cs="Arial"/>
          <w:color w:val="000000"/>
          <w:sz w:val="22"/>
          <w:szCs w:val="22"/>
          <w:lang w:val="cy-GB"/>
        </w:rPr>
        <w:t>i</w:t>
      </w:r>
      <w:r w:rsidRPr="00C11C3E">
        <w:rPr>
          <w:rFonts w:ascii="Arial" w:hAnsi="Arial" w:cs="Arial"/>
          <w:color w:val="000000"/>
          <w:sz w:val="22"/>
          <w:szCs w:val="22"/>
          <w:lang w:val="cy-GB"/>
        </w:rPr>
        <w:t xml:space="preserve"> rhannu eu profiadau a’u harbenigedd gyda’r disgyblion. Yr ail nod y prosiect yw hysbysu’r gymuned am rôl yr ysgol fel canolfan gymunedol, gan alluogi’r ysgol i gynnig cymorth pellach y tu allan i'r addysg ffurfiol y disgyblion. Drwy dargedu'r prif nodau hyn, bydd y prosiect yn cyfrannu at ddatblygiad ac ehangu profiadau addysgol y disgyblion (Bohata a Reynolds, 2002).</w:t>
      </w:r>
    </w:p>
    <w:p w14:paraId="0464873B" w14:textId="77777777" w:rsidR="00B924FF" w:rsidRPr="00C11C3E" w:rsidRDefault="00B924FF" w:rsidP="00B924FF">
      <w:pPr>
        <w:spacing w:line="360" w:lineRule="auto"/>
        <w:rPr>
          <w:rFonts w:ascii="Arial" w:hAnsi="Arial" w:cs="Arial"/>
          <w:color w:val="000000"/>
          <w:sz w:val="22"/>
          <w:szCs w:val="22"/>
          <w:lang w:val="cy-GB"/>
        </w:rPr>
      </w:pPr>
    </w:p>
    <w:p w14:paraId="1FA48A4C" w14:textId="77777777" w:rsidR="00B924FF" w:rsidRPr="00C11C3E" w:rsidRDefault="00B924FF" w:rsidP="00B924FF">
      <w:pPr>
        <w:spacing w:line="360" w:lineRule="auto"/>
        <w:rPr>
          <w:rFonts w:ascii="Arial" w:hAnsi="Arial" w:cs="Arial"/>
          <w:color w:val="000000"/>
          <w:sz w:val="22"/>
          <w:szCs w:val="22"/>
          <w:lang w:val="cy-GB"/>
        </w:rPr>
      </w:pPr>
      <w:r w:rsidRPr="00C11C3E">
        <w:rPr>
          <w:rFonts w:ascii="Arial" w:hAnsi="Arial" w:cs="Arial"/>
          <w:color w:val="000000"/>
          <w:sz w:val="22"/>
          <w:szCs w:val="22"/>
          <w:lang w:val="cy-GB"/>
        </w:rPr>
        <w:lastRenderedPageBreak/>
        <w:t xml:space="preserve">Nod pennaf </w:t>
      </w:r>
      <w:r>
        <w:rPr>
          <w:rFonts w:ascii="Arial" w:hAnsi="Arial" w:cs="Arial"/>
          <w:color w:val="000000"/>
          <w:sz w:val="22"/>
          <w:szCs w:val="22"/>
          <w:lang w:val="cy-GB"/>
        </w:rPr>
        <w:t>y p</w:t>
      </w:r>
      <w:r w:rsidRPr="00C11C3E">
        <w:rPr>
          <w:rFonts w:ascii="Arial" w:hAnsi="Arial" w:cs="Arial"/>
          <w:color w:val="000000"/>
          <w:sz w:val="22"/>
          <w:szCs w:val="22"/>
          <w:lang w:val="cy-GB"/>
        </w:rPr>
        <w:t>rosiect yw trawsnewid ardal o dir yr ysgol i ardd lysiau i gydweithio gyda ffermwyr lleol. Drwy wneud hyn, bydd yn annog dysgu ymarferol drwy rannu gwybodaeth</w:t>
      </w:r>
      <w:r>
        <w:rPr>
          <w:rFonts w:ascii="Arial" w:hAnsi="Arial" w:cs="Arial"/>
          <w:color w:val="000000"/>
          <w:sz w:val="22"/>
          <w:szCs w:val="22"/>
          <w:lang w:val="cy-GB"/>
        </w:rPr>
        <w:t xml:space="preserve"> </w:t>
      </w:r>
      <w:r w:rsidRPr="00C11C3E">
        <w:rPr>
          <w:rFonts w:ascii="Arial" w:hAnsi="Arial" w:cs="Arial"/>
          <w:color w:val="000000"/>
          <w:sz w:val="22"/>
          <w:szCs w:val="22"/>
          <w:lang w:val="cy-GB"/>
        </w:rPr>
        <w:t xml:space="preserve">am amaethyddiaeth. Bydd hyn yn caniatáu i’r disgyblion ddatblygu eu dealltwriaeth o amaethyddiaeth. Gallai hyn arwain at disgyblion </w:t>
      </w:r>
      <w:r>
        <w:rPr>
          <w:rFonts w:ascii="Arial" w:hAnsi="Arial" w:cs="Arial"/>
          <w:color w:val="000000"/>
          <w:sz w:val="22"/>
          <w:szCs w:val="22"/>
          <w:lang w:val="cy-GB"/>
        </w:rPr>
        <w:t>cael eu sbarduno</w:t>
      </w:r>
      <w:r w:rsidRPr="00C11C3E">
        <w:rPr>
          <w:rFonts w:ascii="Arial" w:hAnsi="Arial" w:cs="Arial"/>
          <w:color w:val="000000"/>
          <w:sz w:val="22"/>
          <w:szCs w:val="22"/>
          <w:lang w:val="cy-GB"/>
        </w:rPr>
        <w:t xml:space="preserve"> mewn ffermio</w:t>
      </w:r>
      <w:r>
        <w:rPr>
          <w:rFonts w:ascii="Arial" w:hAnsi="Arial" w:cs="Arial"/>
          <w:color w:val="000000"/>
          <w:sz w:val="22"/>
          <w:szCs w:val="22"/>
          <w:lang w:val="cy-GB"/>
        </w:rPr>
        <w:t xml:space="preserve"> a gall hyn arwain at cynydd mewn y maes amaethyddiaeth </w:t>
      </w:r>
      <w:r w:rsidRPr="00C11C3E">
        <w:rPr>
          <w:rFonts w:ascii="Arial" w:hAnsi="Arial" w:cs="Arial"/>
          <w:color w:val="000000"/>
          <w:sz w:val="22"/>
          <w:szCs w:val="22"/>
          <w:lang w:val="cy-GB"/>
        </w:rPr>
        <w:t>yn y dyfodol</w:t>
      </w:r>
      <w:r>
        <w:rPr>
          <w:rFonts w:ascii="Arial" w:hAnsi="Arial" w:cs="Arial"/>
          <w:color w:val="000000"/>
          <w:sz w:val="22"/>
          <w:szCs w:val="22"/>
          <w:lang w:val="cy-GB"/>
        </w:rPr>
        <w:t>. Bydd hyn yn</w:t>
      </w:r>
      <w:r w:rsidRPr="00C11C3E">
        <w:rPr>
          <w:rFonts w:ascii="Arial" w:hAnsi="Arial" w:cs="Arial"/>
          <w:color w:val="000000"/>
          <w:sz w:val="22"/>
          <w:szCs w:val="22"/>
          <w:lang w:val="cy-GB"/>
        </w:rPr>
        <w:t xml:space="preserve"> gyfrannu at eu cymuned. Gyda’r cynnydd mewn costau byw yn y Deyrnas Unedig yn effeithio ar ardaloedd gwledig, un o brif nodau’r prosiect hwn yw cefnogi’r banc bwyd lleol trwy gyfrannu’r llysiau (Joseph Rowntree, 2024). Trwy gydweithio â’r gymuned, bydd hyn yn sicrhau eu bod yn ymwybodol o’r banc bwyd a sut mae’n hawdd ei gyrraedd. </w:t>
      </w:r>
      <w:r w:rsidRPr="00C11C3E">
        <w:rPr>
          <w:rFonts w:ascii="Arial" w:eastAsia="Times New Roman" w:hAnsi="Arial" w:cs="Arial"/>
          <w:color w:val="000000"/>
          <w:kern w:val="0"/>
          <w:sz w:val="22"/>
          <w:szCs w:val="22"/>
          <w:lang w:val="cy-GB" w:eastAsia="en-GB"/>
          <w14:ligatures w14:val="none"/>
        </w:rPr>
        <w:t xml:space="preserve">Pan ystyrir sut y caiff y prosiect ei weithredu, bydd y cysyniad o’r prosiect yn cael ei gyflwyno i’r disgyblion yn syth ar ôl y Nadolig. Bydd y prosiect yn cael ei roi ar waith yn ystod tymor y </w:t>
      </w:r>
      <w:r>
        <w:rPr>
          <w:rFonts w:ascii="Arial" w:eastAsia="Times New Roman" w:hAnsi="Arial" w:cs="Arial"/>
          <w:color w:val="000000"/>
          <w:kern w:val="0"/>
          <w:sz w:val="22"/>
          <w:szCs w:val="22"/>
          <w:lang w:val="cy-GB" w:eastAsia="en-GB"/>
          <w14:ligatures w14:val="none"/>
        </w:rPr>
        <w:t>G</w:t>
      </w:r>
      <w:r w:rsidRPr="00C11C3E">
        <w:rPr>
          <w:rFonts w:ascii="Arial" w:eastAsia="Times New Roman" w:hAnsi="Arial" w:cs="Arial"/>
          <w:color w:val="000000"/>
          <w:kern w:val="0"/>
          <w:sz w:val="22"/>
          <w:szCs w:val="22"/>
          <w:lang w:val="cy-GB" w:eastAsia="en-GB"/>
          <w14:ligatures w14:val="none"/>
        </w:rPr>
        <w:t>wanwyn oherwydd y cynnydd mewn tymheredd sy’n caniatáu am lwyddiant gwell wrth dyfu’r llysiau (National Trust, 2024). Bydd y sesiynau’n cael eu harwain gan aelod o dîm staff yr ysgol, ond yn bennaf gan grŵp o ffermwyr lleol. Bydd hyn yn cysylltu’n ôl â theori Joyce Epstein, lle mae cyfranogiad y gymuned yn arwain at gyfranogiad a chanlyniadau gwell gan y disgyblion (Organising Engagement, 2019).</w:t>
      </w:r>
      <w:r w:rsidRPr="00C11C3E">
        <w:rPr>
          <w:rFonts w:ascii="Arial" w:hAnsi="Arial" w:cs="Arial"/>
          <w:color w:val="000000"/>
          <w:sz w:val="22"/>
          <w:szCs w:val="22"/>
          <w:lang w:val="cy-GB"/>
        </w:rPr>
        <w:t xml:space="preserve"> </w:t>
      </w:r>
      <w:r w:rsidRPr="00C11C3E">
        <w:rPr>
          <w:rFonts w:ascii="Arial" w:eastAsia="Times New Roman" w:hAnsi="Arial" w:cs="Arial"/>
          <w:color w:val="000000"/>
          <w:kern w:val="0"/>
          <w:sz w:val="22"/>
          <w:szCs w:val="22"/>
          <w:lang w:val="cy-GB" w:eastAsia="en-GB"/>
          <w14:ligatures w14:val="none"/>
        </w:rPr>
        <w:t>Yn ymwneud â chost y prosiect, mae’r gost amcangyfrifed o £1,000 yn angenrheidiol i ddechrau’r prosiect a’i alluogi i symud ymlaen. Bydd yr arian yn caniatáu prynu’r deunyddiau angenrheidiol, fodd bynnag, gobeithir y bydd y cydweithio â'r gymuned yn arwain at roddion o ddeunyddiau i helpu i dalu am y prosiect. Yn ôl y Education Endowment Foundation</w:t>
      </w:r>
      <w:r>
        <w:rPr>
          <w:rFonts w:ascii="Arial" w:eastAsia="Times New Roman" w:hAnsi="Arial" w:cs="Arial"/>
          <w:color w:val="000000"/>
          <w:kern w:val="0"/>
          <w:sz w:val="22"/>
          <w:szCs w:val="22"/>
          <w:lang w:val="cy-GB" w:eastAsia="en-GB"/>
          <w14:ligatures w14:val="none"/>
        </w:rPr>
        <w:t xml:space="preserve"> (2019)</w:t>
      </w:r>
      <w:r w:rsidRPr="00C11C3E">
        <w:rPr>
          <w:rFonts w:ascii="Arial" w:eastAsia="Times New Roman" w:hAnsi="Arial" w:cs="Arial"/>
          <w:color w:val="000000"/>
          <w:kern w:val="0"/>
          <w:sz w:val="22"/>
          <w:szCs w:val="22"/>
          <w:lang w:val="cy-GB" w:eastAsia="en-GB"/>
          <w14:ligatures w14:val="none"/>
        </w:rPr>
        <w:t>,</w:t>
      </w:r>
      <w:r>
        <w:rPr>
          <w:rFonts w:ascii="Arial" w:eastAsia="Times New Roman" w:hAnsi="Arial" w:cs="Arial"/>
          <w:color w:val="000000"/>
          <w:kern w:val="0"/>
          <w:sz w:val="22"/>
          <w:szCs w:val="22"/>
          <w:lang w:val="cy-GB" w:eastAsia="en-GB"/>
          <w14:ligatures w14:val="none"/>
        </w:rPr>
        <w:t xml:space="preserve"> trwy</w:t>
      </w:r>
      <w:r w:rsidRPr="00C11C3E">
        <w:rPr>
          <w:rFonts w:ascii="Arial" w:eastAsia="Times New Roman" w:hAnsi="Arial" w:cs="Arial"/>
          <w:color w:val="000000"/>
          <w:kern w:val="0"/>
          <w:sz w:val="22"/>
          <w:szCs w:val="22"/>
          <w:lang w:val="cy-GB" w:eastAsia="en-GB"/>
          <w14:ligatures w14:val="none"/>
        </w:rPr>
        <w:t xml:space="preserve"> tynnu sylw at y ffaith bod mwy o gyfranogiad gan y gymuned a staff yr ysgol yn cyd-fynd â pherfformiad academaidd a chanlyniadau gwell.</w:t>
      </w:r>
      <w:r w:rsidRPr="00C11C3E">
        <w:rPr>
          <w:rFonts w:ascii="Arial" w:hAnsi="Arial" w:cs="Arial"/>
          <w:color w:val="000000"/>
          <w:sz w:val="22"/>
          <w:szCs w:val="22"/>
          <w:lang w:val="cy-GB"/>
        </w:rPr>
        <w:t xml:space="preserve"> Yn ymwneud â chanlyniad y prosiect hwn, disgwylir y bydd yn gwella dysgu’r disgyblion drwy brofiadau ymarferol, gwella ymgysylltiad y gymuned trwy gryfhau’r cysylltiadau gyda ffermwyr lleol a’r banc bwyd, cynyddu ymwybyddiaeth y disgyblion o ansicrwydd bwyd a rôl y banc bwyd yn y gymuned, a hyrwyddo ymarferion cynaliadwy trwy annog bwydo’n iach a phrynu bwyd lleol. Yn ôl y British Nutrition Foundation</w:t>
      </w:r>
      <w:r>
        <w:rPr>
          <w:rFonts w:ascii="Arial" w:hAnsi="Arial" w:cs="Arial"/>
          <w:color w:val="000000"/>
          <w:sz w:val="22"/>
          <w:szCs w:val="22"/>
          <w:lang w:val="cy-GB"/>
        </w:rPr>
        <w:t xml:space="preserve"> (2024)</w:t>
      </w:r>
      <w:r w:rsidRPr="00C11C3E">
        <w:rPr>
          <w:rFonts w:ascii="Arial" w:hAnsi="Arial" w:cs="Arial"/>
          <w:color w:val="000000"/>
          <w:sz w:val="22"/>
          <w:szCs w:val="22"/>
          <w:lang w:val="cy-GB"/>
        </w:rPr>
        <w:t xml:space="preserve">, mae codi ymwybyddiaeth a hyrwyddo defnydd </w:t>
      </w:r>
      <w:r>
        <w:rPr>
          <w:rFonts w:ascii="Arial" w:hAnsi="Arial" w:cs="Arial"/>
          <w:color w:val="000000"/>
          <w:sz w:val="22"/>
          <w:szCs w:val="22"/>
          <w:lang w:val="cy-GB"/>
        </w:rPr>
        <w:t>o fwyd</w:t>
      </w:r>
      <w:r w:rsidRPr="00C11C3E">
        <w:rPr>
          <w:rFonts w:ascii="Arial" w:hAnsi="Arial" w:cs="Arial"/>
          <w:color w:val="000000"/>
          <w:sz w:val="22"/>
          <w:szCs w:val="22"/>
          <w:lang w:val="cy-GB"/>
        </w:rPr>
        <w:t xml:space="preserve"> iach yn gallu cael effaith gadarnhaol ar ddatblygiad corfforol, emosiynol ac addysgol</w:t>
      </w:r>
      <w:r>
        <w:rPr>
          <w:rFonts w:ascii="Arial" w:hAnsi="Arial" w:cs="Arial"/>
          <w:color w:val="000000"/>
          <w:sz w:val="22"/>
          <w:szCs w:val="22"/>
          <w:lang w:val="cy-GB"/>
        </w:rPr>
        <w:t>.</w:t>
      </w:r>
    </w:p>
    <w:p w14:paraId="065A515E" w14:textId="77777777" w:rsidR="00B924FF" w:rsidRPr="00C11C3E" w:rsidRDefault="00B924FF" w:rsidP="00B924FF">
      <w:pPr>
        <w:spacing w:line="360" w:lineRule="auto"/>
        <w:rPr>
          <w:rFonts w:ascii="Arial" w:hAnsi="Arial" w:cs="Arial"/>
          <w:color w:val="000000"/>
          <w:sz w:val="22"/>
          <w:szCs w:val="22"/>
          <w:lang w:val="cy-GB"/>
        </w:rPr>
      </w:pPr>
    </w:p>
    <w:p w14:paraId="51F028C3" w14:textId="77777777" w:rsidR="00B924FF" w:rsidRPr="00C11C3E" w:rsidRDefault="00B924FF" w:rsidP="00B924FF">
      <w:pPr>
        <w:spacing w:line="360" w:lineRule="auto"/>
        <w:rPr>
          <w:rFonts w:ascii="Arial" w:hAnsi="Arial" w:cs="Arial"/>
          <w:b/>
          <w:bCs/>
          <w:color w:val="000000"/>
          <w:sz w:val="28"/>
          <w:szCs w:val="28"/>
          <w:lang w:val="cy-GB"/>
        </w:rPr>
      </w:pPr>
      <w:r w:rsidRPr="00C11C3E">
        <w:rPr>
          <w:rFonts w:ascii="Arial" w:hAnsi="Arial" w:cs="Arial"/>
          <w:b/>
          <w:bCs/>
          <w:color w:val="000000"/>
          <w:sz w:val="28"/>
          <w:szCs w:val="28"/>
          <w:lang w:val="cy-GB"/>
        </w:rPr>
        <w:t>Mesur effaith</w:t>
      </w:r>
    </w:p>
    <w:p w14:paraId="0558A1BA" w14:textId="77777777" w:rsidR="00B924FF" w:rsidRPr="00C11C3E" w:rsidRDefault="00B924FF" w:rsidP="00B924FF">
      <w:pPr>
        <w:spacing w:line="360" w:lineRule="auto"/>
        <w:rPr>
          <w:rFonts w:ascii="Arial" w:hAnsi="Arial" w:cs="Arial"/>
          <w:color w:val="000000"/>
          <w:sz w:val="22"/>
          <w:szCs w:val="22"/>
          <w:lang w:val="cy-GB"/>
        </w:rPr>
      </w:pPr>
      <w:r>
        <w:rPr>
          <w:rFonts w:ascii="Arial" w:hAnsi="Arial" w:cs="Arial"/>
          <w:color w:val="000000"/>
          <w:sz w:val="22"/>
          <w:szCs w:val="22"/>
          <w:lang w:val="cy-GB"/>
        </w:rPr>
        <w:t>M</w:t>
      </w:r>
      <w:r w:rsidRPr="00C11C3E">
        <w:rPr>
          <w:rFonts w:ascii="Arial" w:hAnsi="Arial" w:cs="Arial"/>
          <w:color w:val="000000"/>
          <w:sz w:val="22"/>
          <w:szCs w:val="22"/>
          <w:lang w:val="cy-GB"/>
        </w:rPr>
        <w:t>ae mesur effaith cyfranwyr prosiect yn allweddol i werthuso effeithiolrwydd y prosiect o ran y manteision y mae'n eu rhoi i’r disgyblion, yr ysgol a’r gymuned leol. Er mwyn weld llwyddiant y prosiect, mae nifer o ddulliau gwahanol i fesur y cyfranwyr, fel mesur ymgysylltiad y disgyblion, datblygiad sgiliau ymarferol y disgyblion, datblygiad y berthynas rhwng yr ysgol a'r gymuned</w:t>
      </w:r>
      <w:r>
        <w:rPr>
          <w:rFonts w:ascii="Arial" w:hAnsi="Arial" w:cs="Arial"/>
          <w:color w:val="000000"/>
          <w:sz w:val="22"/>
          <w:szCs w:val="22"/>
          <w:lang w:val="cy-GB"/>
        </w:rPr>
        <w:t xml:space="preserve"> </w:t>
      </w:r>
      <w:r w:rsidRPr="00C11C3E">
        <w:rPr>
          <w:rFonts w:ascii="Arial" w:hAnsi="Arial" w:cs="Arial"/>
          <w:color w:val="000000"/>
          <w:sz w:val="22"/>
          <w:szCs w:val="22"/>
          <w:lang w:val="cy-GB"/>
        </w:rPr>
        <w:t xml:space="preserve">a chyfradd y rhoddion i'r banc bwyd. Drwy fesur cyfranwyr y </w:t>
      </w:r>
      <w:r w:rsidRPr="00C11C3E">
        <w:rPr>
          <w:rFonts w:ascii="Arial" w:hAnsi="Arial" w:cs="Arial"/>
          <w:color w:val="000000"/>
          <w:sz w:val="22"/>
          <w:szCs w:val="22"/>
          <w:lang w:val="cy-GB"/>
        </w:rPr>
        <w:lastRenderedPageBreak/>
        <w:t>prosiect, mae'n caniatáu i’r manteision gael eu gweld, sy’n sicrhau y gall y prosiect barhau i lwyddo yn y dyfodol (Ycaza, 2023).</w:t>
      </w:r>
    </w:p>
    <w:p w14:paraId="34410ABA" w14:textId="77777777" w:rsidR="00B924FF" w:rsidRPr="00C11C3E" w:rsidRDefault="00B924FF" w:rsidP="00B924FF">
      <w:pPr>
        <w:spacing w:line="360" w:lineRule="auto"/>
        <w:rPr>
          <w:rFonts w:ascii="Arial" w:hAnsi="Arial" w:cs="Arial"/>
          <w:color w:val="000000"/>
          <w:sz w:val="22"/>
          <w:szCs w:val="22"/>
          <w:lang w:val="cy-GB"/>
        </w:rPr>
      </w:pPr>
    </w:p>
    <w:p w14:paraId="3E455737" w14:textId="77777777" w:rsidR="00B924FF" w:rsidRPr="00C11C3E" w:rsidRDefault="00B924FF" w:rsidP="00B924FF">
      <w:pPr>
        <w:spacing w:line="360" w:lineRule="auto"/>
        <w:rPr>
          <w:rFonts w:ascii="Arial" w:hAnsi="Arial" w:cs="Arial"/>
          <w:color w:val="000000"/>
          <w:sz w:val="22"/>
          <w:szCs w:val="22"/>
          <w:lang w:val="cy-GB"/>
        </w:rPr>
      </w:pPr>
      <w:r w:rsidRPr="00C11C3E">
        <w:rPr>
          <w:rFonts w:ascii="Arial" w:hAnsi="Arial" w:cs="Arial"/>
          <w:color w:val="000000"/>
          <w:sz w:val="22"/>
          <w:szCs w:val="22"/>
          <w:lang w:val="cy-GB"/>
        </w:rPr>
        <w:t>Y brif ffordd o fesur effaith y prosiect fydd defnyddio llais y disgyblion. Mae llais y disgyblion yn ymwneud â’r cyfathrebu gyda’r disgyblion ar eu barn a’u profiadau (Anna Freud, 2020). Mae rhoi llais y disgyblion ar waith wedi cael ei weld i wella’r berthynas rhwng disgyblion ac athrawon, cynyddu cyfranogiad disgyblion, ac i wella ymddygiad (Anna Freud, 2020). Yr ail ffordd o asesu llwyddiant y prosiect fyddai trwy gyfranogiad y gymuned a'i adborth. Er mwyn cyfrifo llwyddiant, bydd ffermwyr lleol a gyfrannodd, ynghyd â chynrychiolwyr o’r banc bwyd, yn cael eu gwahodd i’r ysgol a gofynnir iddynt ateb amrywiaeth o gwestiynau i gasglu eu barn ar a oedd y prosiect yn llwyddiannus a pha mor addas yw hi i barhau yn y dyfodol. Mae hyn yn cyd-fynd â theori Joyce Epstein o ‘Chwe Math o Gyfranogiad’, lle mae’n pwysleisio pwysigrwydd cyfranogiad y gymuned a chyfathrebu i symud y berthynas â’r ysgol ymlaen, er mwyn datblygu disgyblion (Organising Engagement, 2019). Ffordd arall o fesur effaith yr ardd llysiau yw defnyddio arsylwi gan y staff. Mae arsylwi gan y staff yn ddull lle mae’r athro’n asesu perfformiad y disgyblion ac yn gwneud newidiadau i wella’r safonau (National Education Union, 2024). Mae hyn yn cyd-fynd â theori Lev Vygotsky ‘</w:t>
      </w:r>
      <w:r>
        <w:rPr>
          <w:rFonts w:ascii="Arial" w:hAnsi="Arial" w:cs="Arial"/>
          <w:color w:val="000000"/>
          <w:sz w:val="22"/>
          <w:szCs w:val="22"/>
          <w:lang w:val="cy-GB"/>
        </w:rPr>
        <w:t>Z</w:t>
      </w:r>
      <w:r w:rsidRPr="00C11C3E">
        <w:rPr>
          <w:rFonts w:ascii="Arial" w:hAnsi="Arial" w:cs="Arial"/>
          <w:color w:val="000000"/>
          <w:sz w:val="22"/>
          <w:szCs w:val="22"/>
          <w:lang w:val="cy-GB"/>
        </w:rPr>
        <w:t>one of proximal development’, sydd yn pwysleisio pwysigrwydd arsylwi gan yr athro er mwyn weld ble y gall y prosiect gael ei addasu trwy ddefnyddio sgaffaldio (McLeod, 2025). I fesur effaith y prosiect ar y banc bwyd, gellir defnyddio dull casglu data. Byddai'r casglu data yn seiliedig ar yr amlder y rhoddion a'r nifer o roddion a wnaed. Gellir hefyd casglu data trwy adborth o’r banc bwyd trwy gyfweliadau neu holiaduron.</w:t>
      </w:r>
    </w:p>
    <w:p w14:paraId="052FA410" w14:textId="77777777" w:rsidR="00B924FF" w:rsidRPr="00C11C3E" w:rsidRDefault="00B924FF" w:rsidP="00B924FF">
      <w:pPr>
        <w:spacing w:line="360" w:lineRule="auto"/>
        <w:rPr>
          <w:rFonts w:ascii="Arial" w:hAnsi="Arial" w:cs="Arial"/>
          <w:color w:val="000000"/>
          <w:sz w:val="22"/>
          <w:szCs w:val="22"/>
          <w:lang w:val="cy-GB"/>
        </w:rPr>
      </w:pPr>
    </w:p>
    <w:p w14:paraId="0FB5AD71" w14:textId="77777777" w:rsidR="00B924FF" w:rsidRPr="00C11C3E" w:rsidRDefault="00B924FF" w:rsidP="00B924FF">
      <w:pPr>
        <w:spacing w:line="360" w:lineRule="auto"/>
        <w:rPr>
          <w:rFonts w:ascii="Arial" w:hAnsi="Arial" w:cs="Arial"/>
          <w:b/>
          <w:bCs/>
          <w:color w:val="000000"/>
          <w:sz w:val="28"/>
          <w:szCs w:val="28"/>
          <w:lang w:val="cy-GB"/>
        </w:rPr>
      </w:pPr>
      <w:r w:rsidRPr="00C11C3E">
        <w:rPr>
          <w:rFonts w:ascii="Arial" w:hAnsi="Arial" w:cs="Arial"/>
          <w:b/>
          <w:bCs/>
          <w:color w:val="000000"/>
          <w:sz w:val="28"/>
          <w:szCs w:val="28"/>
          <w:lang w:val="cy-GB"/>
        </w:rPr>
        <w:t xml:space="preserve">Gwerthusiad </w:t>
      </w:r>
    </w:p>
    <w:p w14:paraId="47CB814C" w14:textId="77777777" w:rsidR="00B924FF" w:rsidRPr="00C11C3E" w:rsidRDefault="00B924FF" w:rsidP="00B924FF">
      <w:pPr>
        <w:spacing w:line="360" w:lineRule="auto"/>
        <w:rPr>
          <w:rFonts w:ascii="Arial" w:hAnsi="Arial" w:cs="Arial"/>
          <w:color w:val="000000"/>
          <w:sz w:val="22"/>
          <w:szCs w:val="22"/>
          <w:lang w:val="cy-GB"/>
        </w:rPr>
      </w:pPr>
      <w:r w:rsidRPr="00C11C3E">
        <w:rPr>
          <w:rFonts w:ascii="Arial" w:hAnsi="Arial" w:cs="Arial"/>
          <w:color w:val="000000"/>
          <w:sz w:val="22"/>
          <w:szCs w:val="22"/>
          <w:lang w:val="cy-GB"/>
        </w:rPr>
        <w:t>Mae fframwaith dadansoddiad SWOT wedi’i ddylunio i’ch helpu i ddeall y ffactorau mewnol ac allanol a allai effeithio ar eich prosiect</w:t>
      </w:r>
      <w:r>
        <w:rPr>
          <w:rFonts w:ascii="Arial" w:hAnsi="Arial" w:cs="Arial"/>
          <w:color w:val="000000"/>
          <w:sz w:val="22"/>
          <w:szCs w:val="22"/>
          <w:lang w:val="cy-GB"/>
        </w:rPr>
        <w:t xml:space="preserve">. Gwelir atodiad A am y ddadansoddiad SWOT. </w:t>
      </w:r>
      <w:r w:rsidRPr="00C11C3E">
        <w:rPr>
          <w:rFonts w:ascii="Arial" w:hAnsi="Arial" w:cs="Arial"/>
          <w:color w:val="000000"/>
          <w:sz w:val="22"/>
          <w:szCs w:val="22"/>
          <w:lang w:val="cy-GB"/>
        </w:rPr>
        <w:t>Er mwyn cwblhau'r dadansoddiad, mae rhestr o’r cryfderau, gwendidau, cyfleoedd a bygythiadau.</w:t>
      </w:r>
      <w:r>
        <w:rPr>
          <w:rFonts w:ascii="Arial" w:hAnsi="Arial" w:cs="Arial"/>
          <w:color w:val="000000"/>
          <w:sz w:val="22"/>
          <w:szCs w:val="22"/>
          <w:lang w:val="cy-GB"/>
        </w:rPr>
        <w:t xml:space="preserve"> </w:t>
      </w:r>
      <w:r w:rsidRPr="00C11C3E">
        <w:rPr>
          <w:rFonts w:ascii="Arial" w:hAnsi="Arial" w:cs="Arial"/>
          <w:color w:val="000000"/>
          <w:sz w:val="22"/>
          <w:szCs w:val="22"/>
          <w:lang w:val="cy-GB"/>
        </w:rPr>
        <w:t>Un o'r cryfderau sylfaenol y prosiect yw’r cynnydd mewn lles y disgyblion. Mae hyn yn gryfder y prosiect gan fod y disgyblion yn datblygu eu gwybodaeth am fwyd iach, tra hefyd yn treulio mwy o amser</w:t>
      </w:r>
      <w:r>
        <w:rPr>
          <w:rFonts w:ascii="Arial" w:hAnsi="Arial" w:cs="Arial"/>
          <w:color w:val="000000"/>
          <w:sz w:val="22"/>
          <w:szCs w:val="22"/>
          <w:lang w:val="cy-GB"/>
        </w:rPr>
        <w:t xml:space="preserve"> yn yr awyr agored</w:t>
      </w:r>
      <w:r w:rsidRPr="00C11C3E">
        <w:rPr>
          <w:rFonts w:ascii="Arial" w:hAnsi="Arial" w:cs="Arial"/>
          <w:color w:val="000000"/>
          <w:sz w:val="22"/>
          <w:szCs w:val="22"/>
          <w:lang w:val="cy-GB"/>
        </w:rPr>
        <w:t xml:space="preserve">. Mae dysgu yn yr awyr agored wedi cael ei weld i wella datblygiad addysgol y disgyblion, gwella iechyd meddwl a lles y disgyblion, a gwella’r dysgu o fewn y cwricwlwm (Harvey, 2022). Un o'r cryfderau arall yn y prosiect hwn yw’r cynnydd mewn cydweithrediad y gymuned, trwy gydweithio â’r gymuned, mae’n creu </w:t>
      </w:r>
      <w:r w:rsidRPr="00C11C3E">
        <w:rPr>
          <w:rFonts w:ascii="Arial" w:hAnsi="Arial" w:cs="Arial"/>
          <w:color w:val="000000"/>
          <w:sz w:val="22"/>
          <w:szCs w:val="22"/>
          <w:lang w:val="cy-GB"/>
        </w:rPr>
        <w:lastRenderedPageBreak/>
        <w:t>system gefnogaeth gydweithredol, a gellir ei defnyddio i gefnogi busnesau lleol, teuluoedd, yr ysgol a’r disgyblion (Charles, 2025).</w:t>
      </w:r>
    </w:p>
    <w:p w14:paraId="652C11C1" w14:textId="77777777" w:rsidR="00B924FF" w:rsidRPr="00C11C3E" w:rsidRDefault="00B924FF" w:rsidP="00B924FF">
      <w:pPr>
        <w:spacing w:line="360" w:lineRule="auto"/>
        <w:rPr>
          <w:rFonts w:ascii="Arial" w:hAnsi="Arial" w:cs="Arial"/>
          <w:color w:val="000000"/>
          <w:sz w:val="22"/>
          <w:szCs w:val="22"/>
          <w:lang w:val="cy-GB"/>
        </w:rPr>
      </w:pPr>
    </w:p>
    <w:p w14:paraId="66B20E73" w14:textId="77777777" w:rsidR="00B924FF" w:rsidRPr="00C11C3E" w:rsidRDefault="00B924FF" w:rsidP="00B924FF">
      <w:pPr>
        <w:spacing w:line="360" w:lineRule="auto"/>
        <w:rPr>
          <w:rFonts w:ascii="Arial" w:hAnsi="Arial" w:cs="Arial"/>
          <w:color w:val="000000"/>
          <w:sz w:val="22"/>
          <w:szCs w:val="22"/>
          <w:lang w:val="cy-GB"/>
        </w:rPr>
      </w:pPr>
      <w:r w:rsidRPr="00C11C3E">
        <w:rPr>
          <w:rFonts w:ascii="Arial" w:hAnsi="Arial" w:cs="Arial"/>
          <w:color w:val="000000"/>
          <w:sz w:val="22"/>
          <w:szCs w:val="22"/>
          <w:lang w:val="cy-GB"/>
        </w:rPr>
        <w:t xml:space="preserve">Un ardal o wendid y gellir ei gweld yn y prosiect hwn yw’r gost gychwynnol o £1,000 a’r costau parhaus yn y dyfodol. </w:t>
      </w:r>
      <w:r>
        <w:rPr>
          <w:rFonts w:ascii="Arial" w:hAnsi="Arial" w:cs="Arial"/>
          <w:color w:val="000000"/>
          <w:sz w:val="22"/>
          <w:szCs w:val="22"/>
          <w:lang w:val="cy-GB"/>
        </w:rPr>
        <w:t>A</w:t>
      </w:r>
      <w:r w:rsidRPr="00C11C3E">
        <w:rPr>
          <w:rFonts w:ascii="Arial" w:hAnsi="Arial" w:cs="Arial"/>
          <w:color w:val="000000"/>
          <w:sz w:val="22"/>
          <w:szCs w:val="22"/>
          <w:lang w:val="cy-GB"/>
        </w:rPr>
        <w:t xml:space="preserve">rdal o wendid </w:t>
      </w:r>
      <w:r>
        <w:rPr>
          <w:rFonts w:ascii="Arial" w:hAnsi="Arial" w:cs="Arial"/>
          <w:color w:val="000000"/>
          <w:sz w:val="22"/>
          <w:szCs w:val="22"/>
          <w:lang w:val="cy-GB"/>
        </w:rPr>
        <w:t>yw hyn</w:t>
      </w:r>
      <w:r w:rsidRPr="00C11C3E">
        <w:rPr>
          <w:rFonts w:ascii="Arial" w:hAnsi="Arial" w:cs="Arial"/>
          <w:color w:val="000000"/>
          <w:sz w:val="22"/>
          <w:szCs w:val="22"/>
          <w:lang w:val="cy-GB"/>
        </w:rPr>
        <w:t xml:space="preserve"> gan fod ysgolion yng Nghymru wedi bod mewn argyfwng ariannol ers blynyddoedd (NAHT Cymru, 2024). Er mwyn goresgyn hyn, byddai’r ysgol yn dibynnu ar roddion o’r gymuned i ariannu’r prosiect neu roddion o ddeunyddiau.</w:t>
      </w:r>
      <w:r>
        <w:rPr>
          <w:rFonts w:ascii="Arial" w:hAnsi="Arial" w:cs="Arial"/>
          <w:color w:val="000000"/>
          <w:sz w:val="22"/>
          <w:szCs w:val="22"/>
          <w:lang w:val="cy-GB"/>
        </w:rPr>
        <w:t xml:space="preserve"> I godi arian, bydd Ysgol A yn gallu cynnal boreau coffi, ffair haf ac yn y blaen.</w:t>
      </w:r>
      <w:r w:rsidRPr="00C11C3E">
        <w:rPr>
          <w:rFonts w:ascii="Arial" w:hAnsi="Arial" w:cs="Arial"/>
          <w:color w:val="000000"/>
          <w:sz w:val="22"/>
          <w:szCs w:val="22"/>
          <w:lang w:val="cy-GB"/>
        </w:rPr>
        <w:t xml:space="preserve"> </w:t>
      </w:r>
      <w:r>
        <w:rPr>
          <w:rFonts w:ascii="Arial" w:hAnsi="Arial" w:cs="Arial"/>
          <w:color w:val="000000"/>
          <w:sz w:val="22"/>
          <w:szCs w:val="22"/>
          <w:lang w:val="cy-GB"/>
        </w:rPr>
        <w:t>G</w:t>
      </w:r>
      <w:r w:rsidRPr="00C11C3E">
        <w:rPr>
          <w:rFonts w:ascii="Arial" w:hAnsi="Arial" w:cs="Arial"/>
          <w:color w:val="000000"/>
          <w:sz w:val="22"/>
          <w:szCs w:val="22"/>
          <w:lang w:val="cy-GB"/>
        </w:rPr>
        <w:t xml:space="preserve">wendid </w:t>
      </w:r>
      <w:r>
        <w:rPr>
          <w:rFonts w:ascii="Arial" w:hAnsi="Arial" w:cs="Arial"/>
          <w:color w:val="000000"/>
          <w:sz w:val="22"/>
          <w:szCs w:val="22"/>
          <w:lang w:val="cy-GB"/>
        </w:rPr>
        <w:t>arall</w:t>
      </w:r>
      <w:r w:rsidRPr="00C11C3E">
        <w:rPr>
          <w:rFonts w:ascii="Arial" w:hAnsi="Arial" w:cs="Arial"/>
          <w:color w:val="000000"/>
          <w:sz w:val="22"/>
          <w:szCs w:val="22"/>
          <w:lang w:val="cy-GB"/>
        </w:rPr>
        <w:t xml:space="preserve"> y prosiect hwn yw’r ddibyniaeth ar y tywydd, oherwydd bod y prosiect yn cael ei gynnal </w:t>
      </w:r>
      <w:r>
        <w:rPr>
          <w:rFonts w:ascii="Arial" w:hAnsi="Arial" w:cs="Arial"/>
          <w:color w:val="000000"/>
          <w:sz w:val="22"/>
          <w:szCs w:val="22"/>
          <w:lang w:val="cy-GB"/>
        </w:rPr>
        <w:t>yn yr awyr agored</w:t>
      </w:r>
      <w:r w:rsidRPr="00C11C3E">
        <w:rPr>
          <w:rFonts w:ascii="Arial" w:hAnsi="Arial" w:cs="Arial"/>
          <w:color w:val="000000"/>
          <w:sz w:val="22"/>
          <w:szCs w:val="22"/>
          <w:lang w:val="cy-GB"/>
        </w:rPr>
        <w:t>, mae’r tywydd yn chwarae rôl fa</w:t>
      </w:r>
      <w:r>
        <w:rPr>
          <w:rFonts w:ascii="Arial" w:hAnsi="Arial" w:cs="Arial"/>
          <w:color w:val="000000"/>
          <w:sz w:val="22"/>
          <w:szCs w:val="22"/>
          <w:lang w:val="cy-GB"/>
        </w:rPr>
        <w:t>wr</w:t>
      </w:r>
      <w:r w:rsidRPr="00C11C3E">
        <w:rPr>
          <w:rFonts w:ascii="Arial" w:hAnsi="Arial" w:cs="Arial"/>
          <w:color w:val="000000"/>
          <w:sz w:val="22"/>
          <w:szCs w:val="22"/>
          <w:lang w:val="cy-GB"/>
        </w:rPr>
        <w:t xml:space="preserve"> yn y gyfradd llwyddiant. Er mwyn goresgyn hyn, byddai’n rhaid i’r prosiect redeg drwy dymor y </w:t>
      </w:r>
      <w:r>
        <w:rPr>
          <w:rFonts w:ascii="Arial" w:hAnsi="Arial" w:cs="Arial"/>
          <w:color w:val="000000"/>
          <w:sz w:val="22"/>
          <w:szCs w:val="22"/>
          <w:lang w:val="cy-GB"/>
        </w:rPr>
        <w:t>G</w:t>
      </w:r>
      <w:r w:rsidRPr="00C11C3E">
        <w:rPr>
          <w:rFonts w:ascii="Arial" w:hAnsi="Arial" w:cs="Arial"/>
          <w:color w:val="000000"/>
          <w:sz w:val="22"/>
          <w:szCs w:val="22"/>
          <w:lang w:val="cy-GB"/>
        </w:rPr>
        <w:t xml:space="preserve">wanwyn i sicrhau bod y tywydd yn ddigonol a bod y planhigion yn tyfu. Fodd bynnag, mae hyn yn arwain at wendid arall, sef y pwysau y mae’n ei roi ar amserlen y cwricwlwm. </w:t>
      </w:r>
      <w:r>
        <w:rPr>
          <w:rFonts w:ascii="Arial" w:hAnsi="Arial" w:cs="Arial"/>
          <w:color w:val="000000"/>
          <w:sz w:val="22"/>
          <w:szCs w:val="22"/>
          <w:lang w:val="cy-GB"/>
        </w:rPr>
        <w:t>Darganfuwyd fod wyth allan o ddeg athro yn cytuno nad oes a</w:t>
      </w:r>
      <w:r w:rsidRPr="00C11C3E">
        <w:rPr>
          <w:rFonts w:ascii="Arial" w:hAnsi="Arial" w:cs="Arial"/>
          <w:color w:val="000000"/>
          <w:sz w:val="22"/>
          <w:szCs w:val="22"/>
          <w:lang w:val="cy-GB"/>
        </w:rPr>
        <w:t>mser digonol yn y diwrnod gwaith i gwblhau popeth, lle mae’r prosiect hwn yn tynnu amser oddi wrth waith arall ac yn cynyddu’r llwyth gwaith (Beshay, 2024).</w:t>
      </w:r>
    </w:p>
    <w:p w14:paraId="57E13CD9" w14:textId="77777777" w:rsidR="00B924FF" w:rsidRPr="00C11C3E" w:rsidRDefault="00B924FF" w:rsidP="00B924FF">
      <w:pPr>
        <w:spacing w:line="360" w:lineRule="auto"/>
        <w:rPr>
          <w:rFonts w:ascii="Arial" w:hAnsi="Arial" w:cs="Arial"/>
          <w:color w:val="000000"/>
          <w:sz w:val="22"/>
          <w:szCs w:val="22"/>
          <w:lang w:val="cy-GB"/>
        </w:rPr>
      </w:pPr>
    </w:p>
    <w:p w14:paraId="76E84053" w14:textId="77777777" w:rsidR="00B924FF" w:rsidRPr="00C11C3E" w:rsidRDefault="00B924FF" w:rsidP="00B924FF">
      <w:pPr>
        <w:spacing w:line="360" w:lineRule="auto"/>
        <w:rPr>
          <w:rFonts w:ascii="Arial" w:hAnsi="Arial" w:cs="Arial"/>
          <w:color w:val="000000"/>
          <w:sz w:val="22"/>
          <w:szCs w:val="22"/>
          <w:lang w:val="cy-GB"/>
        </w:rPr>
      </w:pPr>
      <w:r w:rsidRPr="00C11C3E">
        <w:rPr>
          <w:rFonts w:ascii="Arial" w:hAnsi="Arial" w:cs="Arial"/>
          <w:color w:val="000000"/>
          <w:sz w:val="22"/>
          <w:szCs w:val="22"/>
          <w:lang w:val="cy-GB"/>
        </w:rPr>
        <w:t xml:space="preserve">Un o’r cyfleoedd y mae’r prosiect hwn yn ei gynnig yw’r posibilrwydd i’r disgyblion ddatblygu llwyth o sgiliau newydd. Bydd y disgyblion yn cael cyfle i ddatblygu sgiliau amaethyddol. </w:t>
      </w:r>
      <w:r>
        <w:rPr>
          <w:rFonts w:ascii="Arial" w:hAnsi="Arial" w:cs="Arial"/>
          <w:color w:val="000000"/>
          <w:sz w:val="22"/>
          <w:szCs w:val="22"/>
          <w:lang w:val="cy-GB"/>
        </w:rPr>
        <w:t>Wrth i’r</w:t>
      </w:r>
      <w:r w:rsidRPr="00C11C3E">
        <w:rPr>
          <w:rFonts w:ascii="Arial" w:hAnsi="Arial" w:cs="Arial"/>
          <w:color w:val="000000"/>
          <w:sz w:val="22"/>
          <w:szCs w:val="22"/>
          <w:lang w:val="cy-GB"/>
        </w:rPr>
        <w:t xml:space="preserve"> disgyblion ddatblygu sgiliau amaethyddol, mae hyn yn agor y posibilrwydd ar gyfer ysbrydoli gyrfaoedd. Mae hyn yn hanfodol yn y gymuned wledig oherwydd bod gostyngiad yn nifer y ffermwyr, sydd yn cael ei achosi gan boblogaeth sy'n heneiddio a phoblogaeth isel (Food Standards Agency, 2023). Cyfle </w:t>
      </w:r>
      <w:r>
        <w:rPr>
          <w:rFonts w:ascii="Arial" w:hAnsi="Arial" w:cs="Arial"/>
          <w:color w:val="000000"/>
          <w:sz w:val="22"/>
          <w:szCs w:val="22"/>
          <w:lang w:val="cy-GB"/>
        </w:rPr>
        <w:t>aral</w:t>
      </w:r>
      <w:r w:rsidRPr="00C11C3E">
        <w:rPr>
          <w:rFonts w:ascii="Arial" w:hAnsi="Arial" w:cs="Arial"/>
          <w:color w:val="000000"/>
          <w:sz w:val="22"/>
          <w:szCs w:val="22"/>
          <w:lang w:val="cy-GB"/>
        </w:rPr>
        <w:t>l i’r prosiect hwn yw’r cyfle i roi cynnyrch ffres i’r banc bwyd lleol i gefnogi teuluoedd yn y gymuned mewn angen.</w:t>
      </w:r>
      <w:r>
        <w:rPr>
          <w:rFonts w:ascii="Arial" w:hAnsi="Arial" w:cs="Arial"/>
          <w:color w:val="000000"/>
          <w:sz w:val="22"/>
          <w:szCs w:val="22"/>
          <w:lang w:val="cy-GB"/>
        </w:rPr>
        <w:t xml:space="preserve"> </w:t>
      </w:r>
      <w:r w:rsidRPr="00C11C3E">
        <w:rPr>
          <w:rFonts w:ascii="Arial" w:hAnsi="Arial" w:cs="Arial"/>
          <w:color w:val="000000"/>
          <w:sz w:val="22"/>
          <w:szCs w:val="22"/>
          <w:lang w:val="cy-GB"/>
        </w:rPr>
        <w:t>Yn ogystal â helpu'r gymuned leol, bydd hyn yn meithrin cyfrifoldeb cymdeithasol, empathi a dealltwriaeth myfyrwyr o anghenion eraill.</w:t>
      </w:r>
    </w:p>
    <w:p w14:paraId="46F894C8" w14:textId="77777777" w:rsidR="00B924FF" w:rsidRPr="00C11C3E" w:rsidRDefault="00B924FF" w:rsidP="00B924FF">
      <w:pPr>
        <w:spacing w:line="360" w:lineRule="auto"/>
        <w:rPr>
          <w:rFonts w:ascii="Arial" w:hAnsi="Arial" w:cs="Arial"/>
          <w:color w:val="000000"/>
          <w:sz w:val="22"/>
          <w:szCs w:val="22"/>
          <w:lang w:val="cy-GB"/>
        </w:rPr>
      </w:pPr>
    </w:p>
    <w:p w14:paraId="49709466" w14:textId="77777777" w:rsidR="00B924FF" w:rsidRPr="00C11C3E" w:rsidRDefault="00B924FF" w:rsidP="00B924FF">
      <w:pPr>
        <w:spacing w:line="360" w:lineRule="auto"/>
        <w:rPr>
          <w:rFonts w:ascii="Arial" w:hAnsi="Arial" w:cs="Arial"/>
          <w:color w:val="000000"/>
          <w:sz w:val="22"/>
          <w:szCs w:val="22"/>
          <w:lang w:val="cy-GB"/>
        </w:rPr>
      </w:pPr>
      <w:r w:rsidRPr="00C11C3E">
        <w:rPr>
          <w:rFonts w:ascii="Arial" w:hAnsi="Arial" w:cs="Arial"/>
          <w:color w:val="000000"/>
          <w:sz w:val="22"/>
          <w:szCs w:val="22"/>
          <w:lang w:val="cy-GB"/>
        </w:rPr>
        <w:t xml:space="preserve">Un o’r bygythiadau i’r prosiect hwn yw’r posibilrwydd o flinder gwirfoddolwyr, gall hyn fod yn fygythiad oherwydd gall gwirfoddoli ddefnyddio llawer o egni a dod yn flinedig </w:t>
      </w:r>
      <w:r>
        <w:rPr>
          <w:rFonts w:ascii="Arial" w:hAnsi="Arial" w:cs="Arial"/>
          <w:color w:val="000000"/>
          <w:sz w:val="22"/>
          <w:szCs w:val="22"/>
          <w:lang w:val="cy-GB"/>
        </w:rPr>
        <w:t>y</w:t>
      </w:r>
      <w:r w:rsidRPr="00C11C3E">
        <w:rPr>
          <w:rFonts w:ascii="Arial" w:hAnsi="Arial" w:cs="Arial"/>
          <w:color w:val="000000"/>
          <w:sz w:val="22"/>
          <w:szCs w:val="22"/>
          <w:lang w:val="cy-GB"/>
        </w:rPr>
        <w:t xml:space="preserve">n gorfforol ac emosiynol (Cas, 2024). Gall hyn arwain at wirfoddolwyr tynnu allan, sy’n arwain at y prosiect efallai'n methu. Un bygythiad eraill i'r prosiect hwn yw’r risg o bryderon diogelu. Y prif bryder yw bod y ffermwyr sy’n dod i helpu heb gymhwyso ardystiad DBS dilys. Mae hyn yn fygythiad i’r prosiect oherwydd heb dystysgrif DBS dilys, ni fydd y gwirfoddolwyr yn gallu dod </w:t>
      </w:r>
      <w:r w:rsidRPr="00C11C3E">
        <w:rPr>
          <w:rFonts w:ascii="Arial" w:hAnsi="Arial" w:cs="Arial"/>
          <w:color w:val="000000"/>
          <w:sz w:val="22"/>
          <w:szCs w:val="22"/>
          <w:lang w:val="cy-GB"/>
        </w:rPr>
        <w:lastRenderedPageBreak/>
        <w:t>i rannu eu profiadau a’u harbenigedd.</w:t>
      </w:r>
      <w:r>
        <w:rPr>
          <w:rFonts w:ascii="Arial" w:hAnsi="Arial" w:cs="Arial"/>
          <w:color w:val="000000"/>
          <w:sz w:val="22"/>
          <w:szCs w:val="22"/>
          <w:lang w:val="cy-GB"/>
        </w:rPr>
        <w:t xml:space="preserve"> Er bod hyn yn fygythiad, bydd yr gymuned yn </w:t>
      </w:r>
      <w:r w:rsidRPr="00C11C3E">
        <w:rPr>
          <w:rFonts w:ascii="Arial" w:hAnsi="Arial" w:cs="Arial"/>
          <w:color w:val="000000"/>
          <w:sz w:val="22"/>
          <w:szCs w:val="22"/>
          <w:lang w:val="cy-GB"/>
        </w:rPr>
        <w:t>elwa</w:t>
      </w:r>
      <w:r>
        <w:rPr>
          <w:rFonts w:ascii="Arial" w:hAnsi="Arial" w:cs="Arial"/>
          <w:color w:val="000000"/>
          <w:sz w:val="22"/>
          <w:szCs w:val="22"/>
          <w:lang w:val="cy-GB"/>
        </w:rPr>
        <w:t xml:space="preserve"> </w:t>
      </w:r>
      <w:r w:rsidRPr="00C11C3E">
        <w:rPr>
          <w:rFonts w:ascii="Arial" w:hAnsi="Arial" w:cs="Arial"/>
          <w:color w:val="000000"/>
          <w:sz w:val="22"/>
          <w:szCs w:val="22"/>
          <w:lang w:val="cy-GB"/>
        </w:rPr>
        <w:t>gan alluogi’r ffermwyr i gyfrannu’n ddiogel ac ysbrydoli’r disgyblion.</w:t>
      </w:r>
      <w:r w:rsidRPr="00C11C3E">
        <w:rPr>
          <w:rFonts w:ascii="Arial" w:hAnsi="Arial" w:cs="Arial"/>
          <w:color w:val="000000"/>
          <w:sz w:val="21"/>
          <w:szCs w:val="21"/>
          <w:lang w:val="cy-GB"/>
        </w:rPr>
        <w:t xml:space="preserve"> </w:t>
      </w:r>
    </w:p>
    <w:p w14:paraId="7EF9DB6D" w14:textId="77777777" w:rsidR="00B924FF" w:rsidRPr="00C11C3E" w:rsidRDefault="00B924FF" w:rsidP="00B924FF">
      <w:pPr>
        <w:spacing w:line="360" w:lineRule="auto"/>
        <w:rPr>
          <w:rFonts w:ascii="Arial" w:hAnsi="Arial" w:cs="Arial"/>
          <w:b/>
          <w:bCs/>
          <w:color w:val="000000"/>
          <w:sz w:val="28"/>
          <w:szCs w:val="28"/>
          <w:lang w:val="cy-GB"/>
        </w:rPr>
      </w:pPr>
    </w:p>
    <w:p w14:paraId="5263E4A6" w14:textId="77777777" w:rsidR="00B924FF" w:rsidRPr="00C11C3E" w:rsidRDefault="00B924FF" w:rsidP="00B924FF">
      <w:pPr>
        <w:spacing w:line="360" w:lineRule="auto"/>
        <w:rPr>
          <w:rFonts w:ascii="Arial" w:hAnsi="Arial" w:cs="Arial"/>
          <w:b/>
          <w:bCs/>
          <w:color w:val="000000"/>
          <w:sz w:val="28"/>
          <w:szCs w:val="28"/>
          <w:lang w:val="cy-GB"/>
        </w:rPr>
      </w:pPr>
      <w:r w:rsidRPr="00C11C3E">
        <w:rPr>
          <w:rFonts w:ascii="Arial" w:hAnsi="Arial" w:cs="Arial"/>
          <w:b/>
          <w:bCs/>
          <w:color w:val="000000"/>
          <w:sz w:val="28"/>
          <w:szCs w:val="28"/>
          <w:lang w:val="cy-GB"/>
        </w:rPr>
        <w:t>Casgliad</w:t>
      </w:r>
    </w:p>
    <w:p w14:paraId="5D479E7A" w14:textId="77777777" w:rsidR="00B924FF" w:rsidRDefault="00B924FF" w:rsidP="00B924FF">
      <w:pPr>
        <w:spacing w:line="360" w:lineRule="auto"/>
        <w:rPr>
          <w:rFonts w:ascii="Arial" w:hAnsi="Arial" w:cs="Arial"/>
          <w:color w:val="000000"/>
          <w:sz w:val="22"/>
          <w:szCs w:val="22"/>
          <w:u w:val="single"/>
          <w:lang w:val="cy-GB"/>
        </w:rPr>
      </w:pPr>
      <w:r w:rsidRPr="00C11C3E">
        <w:rPr>
          <w:rFonts w:ascii="Arial" w:eastAsia="Times New Roman" w:hAnsi="Arial" w:cs="Arial"/>
          <w:color w:val="000000"/>
          <w:kern w:val="0"/>
          <w:sz w:val="22"/>
          <w:szCs w:val="22"/>
          <w:lang w:val="cy-GB" w:eastAsia="en-GB"/>
          <w14:ligatures w14:val="none"/>
        </w:rPr>
        <w:t>Yn ystod y</w:t>
      </w:r>
      <w:r>
        <w:rPr>
          <w:rFonts w:ascii="Arial" w:eastAsia="Times New Roman" w:hAnsi="Arial" w:cs="Arial"/>
          <w:color w:val="000000"/>
          <w:kern w:val="0"/>
          <w:sz w:val="22"/>
          <w:szCs w:val="22"/>
          <w:lang w:val="cy-GB" w:eastAsia="en-GB"/>
          <w14:ligatures w14:val="none"/>
        </w:rPr>
        <w:t>r aseiniad</w:t>
      </w:r>
      <w:r w:rsidRPr="00C11C3E">
        <w:rPr>
          <w:rFonts w:ascii="Arial" w:eastAsia="Times New Roman" w:hAnsi="Arial" w:cs="Arial"/>
          <w:color w:val="000000"/>
          <w:kern w:val="0"/>
          <w:sz w:val="22"/>
          <w:szCs w:val="22"/>
          <w:lang w:val="cy-GB" w:eastAsia="en-GB"/>
          <w14:ligatures w14:val="none"/>
        </w:rPr>
        <w:t xml:space="preserve"> </w:t>
      </w:r>
      <w:r>
        <w:rPr>
          <w:rFonts w:ascii="Arial" w:eastAsia="Times New Roman" w:hAnsi="Arial" w:cs="Arial"/>
          <w:color w:val="000000"/>
          <w:kern w:val="0"/>
          <w:sz w:val="22"/>
          <w:szCs w:val="22"/>
          <w:lang w:val="cy-GB" w:eastAsia="en-GB"/>
          <w14:ligatures w14:val="none"/>
        </w:rPr>
        <w:t>yma</w:t>
      </w:r>
      <w:r w:rsidRPr="00C11C3E">
        <w:rPr>
          <w:rFonts w:ascii="Arial" w:eastAsia="Times New Roman" w:hAnsi="Arial" w:cs="Arial"/>
          <w:color w:val="000000"/>
          <w:kern w:val="0"/>
          <w:sz w:val="22"/>
          <w:szCs w:val="22"/>
          <w:lang w:val="cy-GB" w:eastAsia="en-GB"/>
          <w14:ligatures w14:val="none"/>
        </w:rPr>
        <w:t xml:space="preserve">, y prif ffocws oedd adeiladu'r berthynas gyda'r gymuned leol. Er mwyn cyflawni hyn, cyflwynwyd y syniad o greu gardd llysiau ar dir yr ysgol lle y gallai ffermwyr lleol ymweld a rhannu eu gwybodaeth a’u profiadau. Byddai’r cynnyrch a fyddai’n cael ei dyfu yn cael ei rhoi i’r banc bwyd lleol i helpu teuluoedd sydd angen cymorth ychwanegol. Mae Llywodraeth Cymru </w:t>
      </w:r>
      <w:r>
        <w:rPr>
          <w:rFonts w:ascii="Arial" w:eastAsia="Times New Roman" w:hAnsi="Arial" w:cs="Arial"/>
          <w:color w:val="000000"/>
          <w:kern w:val="0"/>
          <w:sz w:val="22"/>
          <w:szCs w:val="22"/>
          <w:lang w:val="cy-GB" w:eastAsia="en-GB"/>
          <w14:ligatures w14:val="none"/>
        </w:rPr>
        <w:t xml:space="preserve">(2023) </w:t>
      </w:r>
      <w:r w:rsidRPr="00C11C3E">
        <w:rPr>
          <w:rFonts w:ascii="Arial" w:eastAsia="Times New Roman" w:hAnsi="Arial" w:cs="Arial"/>
          <w:color w:val="000000"/>
          <w:kern w:val="0"/>
          <w:sz w:val="22"/>
          <w:szCs w:val="22"/>
          <w:lang w:val="cy-GB" w:eastAsia="en-GB"/>
          <w14:ligatures w14:val="none"/>
        </w:rPr>
        <w:t>yn nodi pwysigrwydd adeiladu perthynas gyda’r gymuned leol er mwyn darparu dysgu a chyfleoedd ychwanegol i’r disgyblion i ddatblygu eu haddysg ymhellach</w:t>
      </w:r>
      <w:r>
        <w:rPr>
          <w:rFonts w:ascii="Arial" w:eastAsia="Times New Roman" w:hAnsi="Arial" w:cs="Arial"/>
          <w:color w:val="000000"/>
          <w:kern w:val="0"/>
          <w:sz w:val="22"/>
          <w:szCs w:val="22"/>
          <w:lang w:val="cy-GB" w:eastAsia="en-GB"/>
          <w14:ligatures w14:val="none"/>
        </w:rPr>
        <w:t>.</w:t>
      </w:r>
      <w:r w:rsidRPr="00C11C3E">
        <w:rPr>
          <w:rFonts w:ascii="Arial" w:hAnsi="Arial" w:cs="Arial"/>
          <w:color w:val="000000"/>
          <w:sz w:val="22"/>
          <w:szCs w:val="22"/>
          <w:lang w:val="cy-GB"/>
        </w:rPr>
        <w:t xml:space="preserve"> </w:t>
      </w:r>
      <w:r w:rsidRPr="00C11C3E">
        <w:rPr>
          <w:rFonts w:ascii="Arial" w:eastAsia="Times New Roman" w:hAnsi="Arial" w:cs="Arial"/>
          <w:color w:val="000000"/>
          <w:kern w:val="0"/>
          <w:sz w:val="22"/>
          <w:szCs w:val="22"/>
          <w:lang w:val="cy-GB" w:eastAsia="en-GB"/>
          <w14:ligatures w14:val="none"/>
        </w:rPr>
        <w:t>Y safonau rwy’n credu fy mod wedi’u cyrraedd yn ystod yr aseiniad hwn yw ‘</w:t>
      </w:r>
      <w:r>
        <w:rPr>
          <w:rFonts w:ascii="Arial" w:eastAsia="Times New Roman" w:hAnsi="Arial" w:cs="Arial"/>
          <w:color w:val="000000"/>
          <w:kern w:val="0"/>
          <w:sz w:val="22"/>
          <w:szCs w:val="22"/>
          <w:lang w:val="cy-GB" w:eastAsia="en-GB"/>
          <w14:ligatures w14:val="none"/>
        </w:rPr>
        <w:t>A</w:t>
      </w:r>
      <w:r w:rsidRPr="00C11C3E">
        <w:rPr>
          <w:rFonts w:ascii="Arial" w:eastAsia="Times New Roman" w:hAnsi="Arial" w:cs="Arial"/>
          <w:color w:val="000000"/>
          <w:kern w:val="0"/>
          <w:sz w:val="22"/>
          <w:szCs w:val="22"/>
          <w:lang w:val="cy-GB" w:eastAsia="en-GB"/>
          <w14:ligatures w14:val="none"/>
        </w:rPr>
        <w:t>rwain cydweithwyr, prosiectau a rhaglenni’ a ‘</w:t>
      </w:r>
      <w:r>
        <w:rPr>
          <w:rFonts w:ascii="Arial" w:eastAsia="Times New Roman" w:hAnsi="Arial" w:cs="Arial"/>
          <w:color w:val="000000"/>
          <w:kern w:val="0"/>
          <w:sz w:val="22"/>
          <w:szCs w:val="22"/>
          <w:lang w:val="cy-GB" w:eastAsia="en-GB"/>
          <w14:ligatures w14:val="none"/>
        </w:rPr>
        <w:t>R</w:t>
      </w:r>
      <w:r w:rsidRPr="00C11C3E">
        <w:rPr>
          <w:rFonts w:ascii="Arial" w:eastAsia="Times New Roman" w:hAnsi="Arial" w:cs="Arial"/>
          <w:color w:val="000000"/>
          <w:kern w:val="0"/>
          <w:sz w:val="22"/>
          <w:szCs w:val="22"/>
          <w:lang w:val="cy-GB" w:eastAsia="en-GB"/>
          <w14:ligatures w14:val="none"/>
        </w:rPr>
        <w:t>hwydweithiau a chymunedau proffesiynol’ (</w:t>
      </w:r>
      <w:r>
        <w:rPr>
          <w:rFonts w:ascii="Arial" w:eastAsia="Times New Roman" w:hAnsi="Arial" w:cs="Arial"/>
          <w:color w:val="000000"/>
          <w:kern w:val="0"/>
          <w:sz w:val="22"/>
          <w:szCs w:val="22"/>
          <w:lang w:val="cy-GB" w:eastAsia="en-GB"/>
          <w14:ligatures w14:val="none"/>
        </w:rPr>
        <w:t xml:space="preserve">Prifysgol </w:t>
      </w:r>
      <w:r w:rsidRPr="00C11C3E">
        <w:rPr>
          <w:rFonts w:ascii="Arial" w:eastAsia="Times New Roman" w:hAnsi="Arial" w:cs="Arial"/>
          <w:color w:val="000000"/>
          <w:kern w:val="0"/>
          <w:sz w:val="22"/>
          <w:szCs w:val="22"/>
          <w:lang w:val="cy-GB" w:eastAsia="en-GB"/>
          <w14:ligatures w14:val="none"/>
        </w:rPr>
        <w:t>Bangor, 2021). Rwy’n credu fy mod wedi cyrraedd y safon ‘arwain cydweithwyr, prosiectau a rhaglenni’ trwy gyflwyno, cynllunio ac asesu’r prosiect i weithio gyda’r ffermwyr lleol a’r banc bwyd. Rwy’n credu fy mod wedi cyrraedd y safon ‘rhwydweithiau a chymunedau proffesiynol’ trwy ddechrau’r syniad o adeiladu perthynas gyda’r gymuned trwy ymgysylltu â gweithwyr proffesiynol allanol i helpu gyda’r prosiect.</w:t>
      </w:r>
    </w:p>
    <w:p w14:paraId="1F9796EC" w14:textId="77777777" w:rsidR="00B924FF" w:rsidRPr="00C11C3E" w:rsidRDefault="00B924FF" w:rsidP="00B924FF">
      <w:pPr>
        <w:spacing w:after="0" w:line="360" w:lineRule="auto"/>
        <w:rPr>
          <w:rFonts w:ascii="Arial" w:eastAsiaTheme="minorHAnsi" w:hAnsi="Arial" w:cs="Arial"/>
          <w:color w:val="000000"/>
          <w:sz w:val="22"/>
          <w:szCs w:val="22"/>
          <w:u w:val="single"/>
          <w:lang w:val="cy-GB" w:eastAsia="en-US"/>
        </w:rPr>
      </w:pPr>
    </w:p>
    <w:p w14:paraId="1585A518" w14:textId="77777777" w:rsidR="00B924FF" w:rsidRPr="00C11C3E" w:rsidRDefault="00B924FF" w:rsidP="00B924FF">
      <w:pPr>
        <w:spacing w:line="360" w:lineRule="auto"/>
        <w:rPr>
          <w:rFonts w:ascii="Arial" w:hAnsi="Arial" w:cs="Arial"/>
          <w:b/>
          <w:bCs/>
          <w:sz w:val="28"/>
          <w:szCs w:val="28"/>
        </w:rPr>
      </w:pPr>
      <w:proofErr w:type="spellStart"/>
      <w:r w:rsidRPr="00C11C3E">
        <w:rPr>
          <w:rFonts w:ascii="Arial" w:hAnsi="Arial" w:cs="Arial"/>
          <w:b/>
          <w:bCs/>
          <w:sz w:val="28"/>
          <w:szCs w:val="28"/>
        </w:rPr>
        <w:t>Rhestr</w:t>
      </w:r>
      <w:proofErr w:type="spellEnd"/>
      <w:r w:rsidRPr="00C11C3E">
        <w:rPr>
          <w:rFonts w:ascii="Arial" w:hAnsi="Arial" w:cs="Arial"/>
          <w:b/>
          <w:bCs/>
          <w:sz w:val="28"/>
          <w:szCs w:val="28"/>
        </w:rPr>
        <w:t xml:space="preserve"> </w:t>
      </w:r>
      <w:proofErr w:type="spellStart"/>
      <w:r>
        <w:rPr>
          <w:rFonts w:ascii="Arial" w:hAnsi="Arial" w:cs="Arial"/>
          <w:b/>
          <w:bCs/>
          <w:sz w:val="28"/>
          <w:szCs w:val="28"/>
        </w:rPr>
        <w:t>g</w:t>
      </w:r>
      <w:r w:rsidRPr="00C11C3E">
        <w:rPr>
          <w:rFonts w:ascii="Arial" w:hAnsi="Arial" w:cs="Arial"/>
          <w:b/>
          <w:bCs/>
          <w:sz w:val="28"/>
          <w:szCs w:val="28"/>
        </w:rPr>
        <w:t>yfeir</w:t>
      </w:r>
      <w:r>
        <w:rPr>
          <w:rFonts w:ascii="Arial" w:hAnsi="Arial" w:cs="Arial"/>
          <w:b/>
          <w:bCs/>
          <w:sz w:val="28"/>
          <w:szCs w:val="28"/>
        </w:rPr>
        <w:t>nodi</w:t>
      </w:r>
      <w:proofErr w:type="spellEnd"/>
    </w:p>
    <w:p w14:paraId="431B3687" w14:textId="77777777" w:rsidR="00B924FF" w:rsidRPr="00C11C3E" w:rsidRDefault="00B924FF" w:rsidP="00B924FF">
      <w:pPr>
        <w:spacing w:line="360" w:lineRule="auto"/>
        <w:rPr>
          <w:rFonts w:ascii="Arial" w:hAnsi="Arial" w:cs="Arial"/>
          <w:sz w:val="22"/>
          <w:szCs w:val="22"/>
        </w:rPr>
      </w:pPr>
    </w:p>
    <w:p w14:paraId="0607A45A" w14:textId="77777777" w:rsidR="00B924FF" w:rsidRPr="00C11C3E" w:rsidRDefault="00B924FF" w:rsidP="00B924FF">
      <w:pPr>
        <w:spacing w:line="360" w:lineRule="auto"/>
        <w:rPr>
          <w:rFonts w:ascii="Arial" w:hAnsi="Arial" w:cs="Arial"/>
          <w:sz w:val="22"/>
          <w:szCs w:val="22"/>
        </w:rPr>
      </w:pPr>
      <w:r w:rsidRPr="00C11C3E">
        <w:rPr>
          <w:rFonts w:ascii="Arial" w:hAnsi="Arial" w:cs="Arial"/>
          <w:sz w:val="22"/>
          <w:szCs w:val="22"/>
        </w:rPr>
        <w:t xml:space="preserve">Anna Freud. (2020). Pupil Voice: Mentally Healthy Schools </w:t>
      </w:r>
      <w:hyperlink r:id="rId8" w:history="1">
        <w:r w:rsidRPr="00C11C3E">
          <w:rPr>
            <w:rStyle w:val="Hyperlink"/>
            <w:rFonts w:ascii="Arial" w:hAnsi="Arial" w:cs="Arial"/>
            <w:sz w:val="22"/>
            <w:szCs w:val="22"/>
          </w:rPr>
          <w:t>https://www.mentallyhealthyschools.org.uk/whole-school-approach/pupil-voice/</w:t>
        </w:r>
      </w:hyperlink>
    </w:p>
    <w:p w14:paraId="6E38B2DC" w14:textId="77777777" w:rsidR="00B924FF" w:rsidRPr="00C11C3E" w:rsidRDefault="00B924FF" w:rsidP="00B924FF">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C11C3E">
        <w:rPr>
          <w:rFonts w:ascii="Arial" w:eastAsia="Times New Roman" w:hAnsi="Arial" w:cs="Arial"/>
          <w:color w:val="000000"/>
          <w:kern w:val="0"/>
          <w:sz w:val="22"/>
          <w:szCs w:val="22"/>
          <w:lang w:eastAsia="en-GB"/>
          <w14:ligatures w14:val="none"/>
        </w:rPr>
        <w:t xml:space="preserve">BERA (2024). Ethical Guidelines for Educational Research Fifth Edition. </w:t>
      </w:r>
      <w:hyperlink r:id="rId9" w:history="1">
        <w:r w:rsidRPr="00C11C3E">
          <w:rPr>
            <w:rStyle w:val="Hyperlink"/>
            <w:rFonts w:ascii="Arial" w:eastAsia="Times New Roman" w:hAnsi="Arial" w:cs="Arial"/>
            <w:kern w:val="0"/>
            <w:sz w:val="22"/>
            <w:szCs w:val="22"/>
            <w:lang w:eastAsia="en-GB"/>
            <w14:ligatures w14:val="none"/>
          </w:rPr>
          <w:t>https://www.bera.ac.uk/wp-content/uploads/2024/04/Ethical-Guidelines-for-Educational-Research-5th-edition.pdf</w:t>
        </w:r>
      </w:hyperlink>
      <w:r w:rsidRPr="00C11C3E">
        <w:rPr>
          <w:rFonts w:ascii="Arial" w:eastAsia="Times New Roman" w:hAnsi="Arial" w:cs="Arial"/>
          <w:color w:val="000000"/>
          <w:kern w:val="0"/>
          <w:sz w:val="22"/>
          <w:szCs w:val="22"/>
          <w:lang w:eastAsia="en-GB"/>
          <w14:ligatures w14:val="none"/>
        </w:rPr>
        <w:t xml:space="preserve"> </w:t>
      </w:r>
    </w:p>
    <w:p w14:paraId="10329B89" w14:textId="77777777" w:rsidR="00B924FF" w:rsidRPr="00C11C3E" w:rsidRDefault="00B924FF" w:rsidP="00B924FF">
      <w:pPr>
        <w:spacing w:line="360" w:lineRule="auto"/>
        <w:rPr>
          <w:rFonts w:ascii="Arial" w:hAnsi="Arial" w:cs="Arial"/>
          <w:sz w:val="22"/>
          <w:szCs w:val="22"/>
        </w:rPr>
      </w:pPr>
      <w:proofErr w:type="spellStart"/>
      <w:r w:rsidRPr="00C11C3E">
        <w:rPr>
          <w:rFonts w:ascii="Arial" w:hAnsi="Arial" w:cs="Arial"/>
          <w:sz w:val="22"/>
          <w:szCs w:val="22"/>
        </w:rPr>
        <w:t>Beshay</w:t>
      </w:r>
      <w:proofErr w:type="spellEnd"/>
      <w:r w:rsidRPr="00C11C3E">
        <w:rPr>
          <w:rFonts w:ascii="Arial" w:hAnsi="Arial" w:cs="Arial"/>
          <w:sz w:val="22"/>
          <w:szCs w:val="22"/>
        </w:rPr>
        <w:t xml:space="preserve">. (2024). How teachers manage their workload </w:t>
      </w:r>
      <w:hyperlink r:id="rId10" w:history="1">
        <w:r w:rsidRPr="00C11C3E">
          <w:rPr>
            <w:rStyle w:val="Hyperlink"/>
            <w:rFonts w:ascii="Arial" w:hAnsi="Arial" w:cs="Arial"/>
            <w:sz w:val="22"/>
            <w:szCs w:val="22"/>
          </w:rPr>
          <w:t>https://www.pewresearch.org/social-trends/2024/04/04/how-teachers-manage-their-workload/</w:t>
        </w:r>
      </w:hyperlink>
    </w:p>
    <w:p w14:paraId="008582C2" w14:textId="77777777" w:rsidR="00B924FF" w:rsidRDefault="00B924FF" w:rsidP="00B924FF">
      <w:pPr>
        <w:spacing w:line="360" w:lineRule="auto"/>
        <w:rPr>
          <w:rFonts w:ascii="Arial" w:hAnsi="Arial" w:cs="Arial"/>
          <w:sz w:val="22"/>
          <w:szCs w:val="22"/>
        </w:rPr>
      </w:pPr>
    </w:p>
    <w:p w14:paraId="1CF5F17E" w14:textId="77777777" w:rsidR="00B924FF" w:rsidRPr="00C11C3E" w:rsidRDefault="00B924FF" w:rsidP="00B924FF">
      <w:pPr>
        <w:spacing w:line="360" w:lineRule="auto"/>
        <w:rPr>
          <w:rFonts w:ascii="Arial" w:hAnsi="Arial" w:cs="Arial"/>
          <w:sz w:val="22"/>
          <w:szCs w:val="22"/>
        </w:rPr>
      </w:pPr>
      <w:proofErr w:type="spellStart"/>
      <w:r w:rsidRPr="00C11C3E">
        <w:rPr>
          <w:rFonts w:ascii="Arial" w:hAnsi="Arial" w:cs="Arial"/>
          <w:sz w:val="22"/>
          <w:szCs w:val="22"/>
        </w:rPr>
        <w:lastRenderedPageBreak/>
        <w:t>Bohata</w:t>
      </w:r>
      <w:proofErr w:type="spellEnd"/>
      <w:r w:rsidRPr="00C11C3E">
        <w:rPr>
          <w:rFonts w:ascii="Arial" w:hAnsi="Arial" w:cs="Arial"/>
          <w:sz w:val="22"/>
          <w:szCs w:val="22"/>
        </w:rPr>
        <w:t xml:space="preserve">, K. and Reynolds, S. (2002). Engaging communities in learning </w:t>
      </w:r>
      <w:hyperlink r:id="rId11" w:history="1">
        <w:r w:rsidRPr="00C11C3E">
          <w:rPr>
            <w:rStyle w:val="Hyperlink"/>
            <w:rFonts w:ascii="Arial" w:hAnsi="Arial" w:cs="Arial"/>
            <w:sz w:val="22"/>
            <w:szCs w:val="22"/>
          </w:rPr>
          <w:t>https://www.gov.wales/sites/default/files/statistics-and-research/2019-06/030210-engaging-communities-learning-en.pdf</w:t>
        </w:r>
      </w:hyperlink>
    </w:p>
    <w:p w14:paraId="223E3E47" w14:textId="77777777" w:rsidR="00B924FF" w:rsidRDefault="00B924FF" w:rsidP="00B924FF">
      <w:pPr>
        <w:spacing w:line="360" w:lineRule="auto"/>
        <w:rPr>
          <w:rFonts w:ascii="Arial" w:hAnsi="Arial" w:cs="Arial"/>
          <w:sz w:val="22"/>
          <w:szCs w:val="22"/>
        </w:rPr>
      </w:pPr>
    </w:p>
    <w:p w14:paraId="48E7DE0E" w14:textId="77777777" w:rsidR="00B924FF" w:rsidRPr="00C11C3E" w:rsidRDefault="00B924FF" w:rsidP="00B924FF">
      <w:pPr>
        <w:spacing w:line="360" w:lineRule="auto"/>
        <w:rPr>
          <w:rFonts w:ascii="Arial" w:hAnsi="Arial" w:cs="Arial"/>
          <w:sz w:val="22"/>
          <w:szCs w:val="22"/>
        </w:rPr>
      </w:pPr>
      <w:r w:rsidRPr="00C11C3E">
        <w:rPr>
          <w:rFonts w:ascii="Arial" w:hAnsi="Arial" w:cs="Arial"/>
          <w:sz w:val="22"/>
          <w:szCs w:val="22"/>
        </w:rPr>
        <w:t xml:space="preserve">British Nutrition Foundation. (2024). Nutrition for children </w:t>
      </w:r>
      <w:hyperlink r:id="rId12" w:history="1">
        <w:r w:rsidRPr="00C11C3E">
          <w:rPr>
            <w:rStyle w:val="Hyperlink"/>
            <w:rFonts w:ascii="Arial" w:hAnsi="Arial" w:cs="Arial"/>
            <w:sz w:val="22"/>
            <w:szCs w:val="22"/>
          </w:rPr>
          <w:t>https://www.nutrition.org.uk/nutrition-for/children/#:~:text=It%20is%20important%20for%20children,this%20could%20affect%20their%20development</w:t>
        </w:r>
      </w:hyperlink>
      <w:r w:rsidRPr="00C11C3E">
        <w:rPr>
          <w:rFonts w:ascii="Arial" w:hAnsi="Arial" w:cs="Arial"/>
          <w:sz w:val="22"/>
          <w:szCs w:val="22"/>
        </w:rPr>
        <w:t>.</w:t>
      </w:r>
    </w:p>
    <w:p w14:paraId="023EA062" w14:textId="77777777" w:rsidR="00B924FF" w:rsidRDefault="00B924FF" w:rsidP="00B924FF">
      <w:pPr>
        <w:spacing w:line="360" w:lineRule="auto"/>
        <w:rPr>
          <w:rFonts w:ascii="Arial" w:hAnsi="Arial" w:cs="Arial"/>
          <w:sz w:val="22"/>
          <w:szCs w:val="22"/>
        </w:rPr>
      </w:pPr>
    </w:p>
    <w:p w14:paraId="379B90F1" w14:textId="77777777" w:rsidR="00B924FF" w:rsidRPr="00C11C3E" w:rsidRDefault="00B924FF" w:rsidP="00B924FF">
      <w:pPr>
        <w:spacing w:line="360" w:lineRule="auto"/>
        <w:rPr>
          <w:rFonts w:ascii="Arial" w:hAnsi="Arial" w:cs="Arial"/>
          <w:sz w:val="22"/>
          <w:szCs w:val="22"/>
        </w:rPr>
      </w:pPr>
      <w:r w:rsidRPr="00C11C3E">
        <w:rPr>
          <w:rFonts w:ascii="Arial" w:hAnsi="Arial" w:cs="Arial"/>
          <w:sz w:val="22"/>
          <w:szCs w:val="22"/>
        </w:rPr>
        <w:t xml:space="preserve">Bull, R. Miles, C. Newbury, E. (2023) </w:t>
      </w:r>
      <w:hyperlink r:id="rId13" w:history="1">
        <w:r w:rsidRPr="00C11C3E">
          <w:rPr>
            <w:rStyle w:val="Hyperlink"/>
            <w:rFonts w:ascii="Arial" w:hAnsi="Arial" w:cs="Arial"/>
            <w:sz w:val="22"/>
            <w:szCs w:val="22"/>
          </w:rPr>
          <w:t>https://cms.trussell.org.uk/sites/default/files/wp-assets/2023-The-Trussell-Trust-Hunger-in-the-UK-report-web-updated-10Aug23.pdf</w:t>
        </w:r>
      </w:hyperlink>
    </w:p>
    <w:p w14:paraId="66143003" w14:textId="77777777" w:rsidR="00B924FF" w:rsidRDefault="00B924FF" w:rsidP="00B924FF">
      <w:pPr>
        <w:spacing w:line="360" w:lineRule="auto"/>
        <w:rPr>
          <w:rFonts w:ascii="Arial" w:hAnsi="Arial" w:cs="Arial"/>
          <w:sz w:val="22"/>
          <w:szCs w:val="22"/>
        </w:rPr>
      </w:pPr>
    </w:p>
    <w:p w14:paraId="2F82D85B" w14:textId="77777777" w:rsidR="00B924FF" w:rsidRPr="00C11C3E" w:rsidRDefault="00B924FF" w:rsidP="00B924FF">
      <w:pPr>
        <w:spacing w:line="360" w:lineRule="auto"/>
        <w:rPr>
          <w:rFonts w:ascii="Arial" w:hAnsi="Arial" w:cs="Arial"/>
          <w:sz w:val="22"/>
          <w:szCs w:val="22"/>
        </w:rPr>
      </w:pPr>
      <w:r w:rsidRPr="00C11C3E">
        <w:rPr>
          <w:rFonts w:ascii="Arial" w:hAnsi="Arial" w:cs="Arial"/>
          <w:sz w:val="22"/>
          <w:szCs w:val="22"/>
        </w:rPr>
        <w:t xml:space="preserve">Cas. (2024). Volunteering’s Dark side </w:t>
      </w:r>
      <w:hyperlink r:id="rId14" w:history="1">
        <w:r w:rsidRPr="00C11C3E">
          <w:rPr>
            <w:rStyle w:val="Hyperlink"/>
            <w:rFonts w:ascii="Arial" w:hAnsi="Arial" w:cs="Arial"/>
            <w:sz w:val="22"/>
            <w:szCs w:val="22"/>
          </w:rPr>
          <w:t>https://caringandsharingrochdale.org/volunteerings-dark-side-fatigue-undervaluation-and-neglect/</w:t>
        </w:r>
      </w:hyperlink>
    </w:p>
    <w:p w14:paraId="49B2D8CD" w14:textId="77777777" w:rsidR="00B924FF" w:rsidRDefault="00B924FF" w:rsidP="00B924FF">
      <w:pPr>
        <w:spacing w:line="360" w:lineRule="auto"/>
        <w:rPr>
          <w:rFonts w:ascii="Arial" w:hAnsi="Arial" w:cs="Arial"/>
          <w:sz w:val="22"/>
          <w:szCs w:val="22"/>
        </w:rPr>
      </w:pPr>
    </w:p>
    <w:p w14:paraId="6D33FDB9" w14:textId="77777777" w:rsidR="00B924FF" w:rsidRPr="00C11C3E" w:rsidRDefault="00B924FF" w:rsidP="00B924FF">
      <w:pPr>
        <w:spacing w:line="360" w:lineRule="auto"/>
        <w:rPr>
          <w:rFonts w:ascii="Arial" w:hAnsi="Arial" w:cs="Arial"/>
          <w:sz w:val="22"/>
          <w:szCs w:val="22"/>
        </w:rPr>
      </w:pPr>
      <w:r w:rsidRPr="00C11C3E">
        <w:rPr>
          <w:rFonts w:ascii="Arial" w:hAnsi="Arial" w:cs="Arial"/>
          <w:sz w:val="22"/>
          <w:szCs w:val="22"/>
        </w:rPr>
        <w:t xml:space="preserve">Charles, J. (2025). The power of community engagement in </w:t>
      </w:r>
      <w:proofErr w:type="spellStart"/>
      <w:r w:rsidRPr="00C11C3E">
        <w:rPr>
          <w:rFonts w:ascii="Arial" w:hAnsi="Arial" w:cs="Arial"/>
          <w:sz w:val="22"/>
          <w:szCs w:val="22"/>
        </w:rPr>
        <w:t>out</w:t>
      </w:r>
      <w:proofErr w:type="spellEnd"/>
      <w:r w:rsidRPr="00C11C3E">
        <w:rPr>
          <w:rFonts w:ascii="Arial" w:hAnsi="Arial" w:cs="Arial"/>
          <w:sz w:val="22"/>
          <w:szCs w:val="22"/>
        </w:rPr>
        <w:t xml:space="preserve"> schools </w:t>
      </w:r>
      <w:hyperlink r:id="rId15" w:history="1">
        <w:r w:rsidRPr="00C11C3E">
          <w:rPr>
            <w:rStyle w:val="Hyperlink"/>
            <w:rFonts w:ascii="Arial" w:hAnsi="Arial" w:cs="Arial"/>
            <w:sz w:val="22"/>
            <w:szCs w:val="22"/>
          </w:rPr>
          <w:t>https://chartered.college/2025/04/02/the-power-of-community-engagement-in-our-schools/</w:t>
        </w:r>
      </w:hyperlink>
    </w:p>
    <w:p w14:paraId="7E998675" w14:textId="77777777" w:rsidR="00B924FF" w:rsidRDefault="00B924FF" w:rsidP="00B924FF">
      <w:pPr>
        <w:spacing w:line="360" w:lineRule="auto"/>
        <w:rPr>
          <w:rFonts w:ascii="Arial" w:hAnsi="Arial" w:cs="Arial"/>
          <w:sz w:val="22"/>
          <w:szCs w:val="22"/>
        </w:rPr>
      </w:pPr>
    </w:p>
    <w:p w14:paraId="62C8380E" w14:textId="77777777" w:rsidR="00B924FF" w:rsidRPr="00C11C3E" w:rsidRDefault="00B924FF" w:rsidP="00B924FF">
      <w:pPr>
        <w:spacing w:line="360" w:lineRule="auto"/>
        <w:rPr>
          <w:rFonts w:ascii="Arial" w:hAnsi="Arial" w:cs="Arial"/>
          <w:sz w:val="22"/>
          <w:szCs w:val="22"/>
        </w:rPr>
      </w:pPr>
      <w:proofErr w:type="spellStart"/>
      <w:r w:rsidRPr="00C11C3E">
        <w:rPr>
          <w:rFonts w:ascii="Arial" w:hAnsi="Arial" w:cs="Arial"/>
          <w:sz w:val="22"/>
          <w:szCs w:val="22"/>
        </w:rPr>
        <w:t>Croneri</w:t>
      </w:r>
      <w:proofErr w:type="spellEnd"/>
      <w:r w:rsidRPr="00C11C3E">
        <w:rPr>
          <w:rFonts w:ascii="Arial" w:hAnsi="Arial" w:cs="Arial"/>
          <w:sz w:val="22"/>
          <w:szCs w:val="22"/>
        </w:rPr>
        <w:t xml:space="preserve">, (2019). Educational benefits of school gardens and farms </w:t>
      </w:r>
      <w:hyperlink r:id="rId16" w:history="1">
        <w:r w:rsidRPr="00C11C3E">
          <w:rPr>
            <w:rStyle w:val="Hyperlink"/>
            <w:rFonts w:ascii="Arial" w:hAnsi="Arial" w:cs="Arial"/>
            <w:sz w:val="22"/>
            <w:szCs w:val="22"/>
          </w:rPr>
          <w:t>https://app.croneri.co.uk/feature-articles/educational-benefits-school-gardens-and-farms</w:t>
        </w:r>
      </w:hyperlink>
    </w:p>
    <w:p w14:paraId="361B4D2C" w14:textId="77777777" w:rsidR="00B924FF" w:rsidRDefault="00B924FF" w:rsidP="00B924FF">
      <w:pPr>
        <w:spacing w:line="360" w:lineRule="auto"/>
        <w:rPr>
          <w:rFonts w:ascii="Arial" w:hAnsi="Arial" w:cs="Arial"/>
          <w:sz w:val="22"/>
          <w:szCs w:val="22"/>
        </w:rPr>
      </w:pPr>
    </w:p>
    <w:p w14:paraId="506C73E4" w14:textId="77777777" w:rsidR="00B924FF" w:rsidRPr="00C11C3E" w:rsidRDefault="00B924FF" w:rsidP="00B924FF">
      <w:pPr>
        <w:spacing w:line="360" w:lineRule="auto"/>
        <w:rPr>
          <w:rFonts w:ascii="Arial" w:hAnsi="Arial" w:cs="Arial"/>
          <w:sz w:val="22"/>
          <w:szCs w:val="22"/>
        </w:rPr>
      </w:pPr>
      <w:r w:rsidRPr="00C11C3E">
        <w:rPr>
          <w:rFonts w:ascii="Arial" w:hAnsi="Arial" w:cs="Arial"/>
          <w:sz w:val="22"/>
          <w:szCs w:val="22"/>
        </w:rPr>
        <w:t xml:space="preserve">Davies-Jones, N. (2025). Farmers Union of Wales respond to latest Welsh government farm income data </w:t>
      </w:r>
      <w:hyperlink r:id="rId17" w:history="1">
        <w:r w:rsidRPr="00C11C3E">
          <w:rPr>
            <w:rStyle w:val="Hyperlink"/>
            <w:rFonts w:ascii="Arial" w:hAnsi="Arial" w:cs="Arial"/>
            <w:sz w:val="22"/>
            <w:szCs w:val="22"/>
          </w:rPr>
          <w:t>https://ww</w:t>
        </w:r>
        <w:r w:rsidRPr="00C11C3E">
          <w:rPr>
            <w:rStyle w:val="Hyperlink"/>
            <w:rFonts w:ascii="Arial" w:hAnsi="Arial" w:cs="Arial"/>
            <w:sz w:val="22"/>
            <w:szCs w:val="22"/>
          </w:rPr>
          <w:t>w</w:t>
        </w:r>
        <w:r w:rsidRPr="00C11C3E">
          <w:rPr>
            <w:rStyle w:val="Hyperlink"/>
            <w:rFonts w:ascii="Arial" w:hAnsi="Arial" w:cs="Arial"/>
            <w:sz w:val="22"/>
            <w:szCs w:val="22"/>
          </w:rPr>
          <w:t>.fuw.org.uk/index.php/en/news/16566-farmers-union-of-wales-respond-to-latest-welsh-government-farm-income-data</w:t>
        </w:r>
      </w:hyperlink>
    </w:p>
    <w:p w14:paraId="6BA6C2AC" w14:textId="77777777" w:rsidR="00B924FF" w:rsidRDefault="00B924FF" w:rsidP="00B924FF">
      <w:pPr>
        <w:spacing w:line="360" w:lineRule="auto"/>
        <w:rPr>
          <w:rFonts w:ascii="Arial" w:hAnsi="Arial" w:cs="Arial"/>
          <w:sz w:val="22"/>
          <w:szCs w:val="22"/>
        </w:rPr>
      </w:pPr>
    </w:p>
    <w:p w14:paraId="7787404F" w14:textId="77777777" w:rsidR="00B924FF" w:rsidRPr="00C11C3E" w:rsidRDefault="00B924FF" w:rsidP="00B924FF">
      <w:pPr>
        <w:spacing w:line="360" w:lineRule="auto"/>
        <w:rPr>
          <w:rFonts w:ascii="Arial" w:hAnsi="Arial" w:cs="Arial"/>
          <w:sz w:val="22"/>
          <w:szCs w:val="22"/>
        </w:rPr>
      </w:pPr>
      <w:r w:rsidRPr="00C11C3E">
        <w:rPr>
          <w:rFonts w:ascii="Arial" w:hAnsi="Arial" w:cs="Arial"/>
          <w:sz w:val="22"/>
          <w:szCs w:val="22"/>
        </w:rPr>
        <w:t xml:space="preserve">Education Endowment Foundation. (2019). A schools guide to implementation </w:t>
      </w:r>
      <w:hyperlink r:id="rId18" w:history="1">
        <w:r w:rsidRPr="00C11C3E">
          <w:rPr>
            <w:rStyle w:val="Hyperlink"/>
            <w:rFonts w:ascii="Arial" w:hAnsi="Arial" w:cs="Arial"/>
            <w:sz w:val="22"/>
            <w:szCs w:val="22"/>
          </w:rPr>
          <w:t>https://d2tic4wvo1iusb.cloudfront.net/eef-guidance-reports/implementation/EEF_Implementation_Guidance_Report_2019.pdf</w:t>
        </w:r>
      </w:hyperlink>
    </w:p>
    <w:p w14:paraId="1ABB1242" w14:textId="77777777" w:rsidR="00B924FF" w:rsidRDefault="00B924FF" w:rsidP="00B924FF">
      <w:pPr>
        <w:spacing w:line="360" w:lineRule="auto"/>
        <w:rPr>
          <w:rFonts w:ascii="Arial" w:hAnsi="Arial" w:cs="Arial"/>
          <w:sz w:val="22"/>
          <w:szCs w:val="22"/>
        </w:rPr>
      </w:pPr>
    </w:p>
    <w:p w14:paraId="15B835B0" w14:textId="77777777" w:rsidR="00B924FF" w:rsidRPr="00C11C3E" w:rsidRDefault="00B924FF" w:rsidP="00B924FF">
      <w:pPr>
        <w:spacing w:line="360" w:lineRule="auto"/>
        <w:rPr>
          <w:rFonts w:ascii="Arial" w:hAnsi="Arial" w:cs="Arial"/>
          <w:sz w:val="22"/>
          <w:szCs w:val="22"/>
        </w:rPr>
      </w:pPr>
      <w:r w:rsidRPr="00C11C3E">
        <w:rPr>
          <w:rFonts w:ascii="Arial" w:hAnsi="Arial" w:cs="Arial"/>
          <w:sz w:val="22"/>
          <w:szCs w:val="22"/>
        </w:rPr>
        <w:lastRenderedPageBreak/>
        <w:t xml:space="preserve">Estyn, (2020). Community schools, families and communities at the heart of school life </w:t>
      </w:r>
      <w:hyperlink r:id="rId19" w:history="1">
        <w:r w:rsidRPr="00C11C3E">
          <w:rPr>
            <w:rStyle w:val="Hyperlink"/>
            <w:rFonts w:ascii="Arial" w:hAnsi="Arial" w:cs="Arial"/>
            <w:sz w:val="22"/>
            <w:szCs w:val="22"/>
          </w:rPr>
          <w:t>https://www.estyn.gov.wales/system/files/2021-08/Community%2520Schools%2520en.pdf</w:t>
        </w:r>
      </w:hyperlink>
    </w:p>
    <w:p w14:paraId="56F04DE5" w14:textId="77777777" w:rsidR="00B924FF" w:rsidRDefault="00B924FF" w:rsidP="00B924FF">
      <w:pPr>
        <w:spacing w:line="360" w:lineRule="auto"/>
        <w:rPr>
          <w:rFonts w:ascii="Arial" w:hAnsi="Arial" w:cs="Arial"/>
          <w:sz w:val="22"/>
          <w:szCs w:val="22"/>
        </w:rPr>
      </w:pPr>
    </w:p>
    <w:p w14:paraId="5BE9236E" w14:textId="77777777" w:rsidR="00B924FF" w:rsidRPr="00C11C3E" w:rsidRDefault="00B924FF" w:rsidP="00B924FF">
      <w:pPr>
        <w:spacing w:line="360" w:lineRule="auto"/>
        <w:rPr>
          <w:rFonts w:ascii="Arial" w:hAnsi="Arial" w:cs="Arial"/>
          <w:sz w:val="22"/>
          <w:szCs w:val="22"/>
        </w:rPr>
      </w:pPr>
      <w:r w:rsidRPr="00C11C3E">
        <w:rPr>
          <w:rFonts w:ascii="Arial" w:hAnsi="Arial" w:cs="Arial"/>
          <w:sz w:val="22"/>
          <w:szCs w:val="22"/>
        </w:rPr>
        <w:t xml:space="preserve">Food Standards Agency. (2023). Impact of labour shortages: Labour shortages in UK food systems </w:t>
      </w:r>
      <w:hyperlink r:id="rId20" w:history="1">
        <w:r w:rsidRPr="00C11C3E">
          <w:rPr>
            <w:rStyle w:val="Hyperlink"/>
            <w:rFonts w:ascii="Arial" w:hAnsi="Arial" w:cs="Arial"/>
            <w:sz w:val="22"/>
            <w:szCs w:val="22"/>
          </w:rPr>
          <w:t>https://www.food.gov.uk/research/impact-of-labour-shortages-labour-shortages-in-uk-food-systems</w:t>
        </w:r>
      </w:hyperlink>
    </w:p>
    <w:p w14:paraId="1A01199E" w14:textId="77777777" w:rsidR="00B924FF" w:rsidRDefault="00B924FF" w:rsidP="00B924FF">
      <w:pPr>
        <w:spacing w:line="360" w:lineRule="auto"/>
        <w:rPr>
          <w:rFonts w:ascii="Arial" w:hAnsi="Arial" w:cs="Arial"/>
          <w:sz w:val="22"/>
          <w:szCs w:val="22"/>
        </w:rPr>
      </w:pPr>
    </w:p>
    <w:p w14:paraId="37407008" w14:textId="77777777" w:rsidR="00B924FF" w:rsidRPr="00C11C3E" w:rsidRDefault="00B924FF" w:rsidP="00B924FF">
      <w:pPr>
        <w:spacing w:line="360" w:lineRule="auto"/>
        <w:rPr>
          <w:rFonts w:ascii="Arial" w:hAnsi="Arial" w:cs="Arial"/>
          <w:sz w:val="22"/>
          <w:szCs w:val="22"/>
        </w:rPr>
      </w:pPr>
      <w:r w:rsidRPr="00C11C3E">
        <w:rPr>
          <w:rFonts w:ascii="Arial" w:hAnsi="Arial" w:cs="Arial"/>
          <w:sz w:val="22"/>
          <w:szCs w:val="22"/>
        </w:rPr>
        <w:t xml:space="preserve">Guy-Evans, O. (2024). Bronfenbrenner’s Ecological systems theory </w:t>
      </w:r>
      <w:hyperlink r:id="rId21" w:history="1">
        <w:r w:rsidRPr="00C11C3E">
          <w:rPr>
            <w:rStyle w:val="Hyperlink"/>
            <w:rFonts w:ascii="Arial" w:hAnsi="Arial" w:cs="Arial"/>
            <w:sz w:val="22"/>
            <w:szCs w:val="22"/>
          </w:rPr>
          <w:t>https://www.simplypsychology.org/bronfenbrenner.html</w:t>
        </w:r>
      </w:hyperlink>
    </w:p>
    <w:p w14:paraId="3E16AE22" w14:textId="77777777" w:rsidR="00B924FF" w:rsidRDefault="00B924FF" w:rsidP="00B924FF">
      <w:pPr>
        <w:spacing w:line="360" w:lineRule="auto"/>
        <w:rPr>
          <w:rFonts w:ascii="Arial" w:hAnsi="Arial" w:cs="Arial"/>
          <w:sz w:val="22"/>
          <w:szCs w:val="22"/>
        </w:rPr>
      </w:pPr>
    </w:p>
    <w:p w14:paraId="07233648" w14:textId="77777777" w:rsidR="00B924FF" w:rsidRPr="00C11C3E" w:rsidRDefault="00B924FF" w:rsidP="00B924FF">
      <w:pPr>
        <w:spacing w:line="360" w:lineRule="auto"/>
        <w:rPr>
          <w:rFonts w:ascii="Arial" w:hAnsi="Arial" w:cs="Arial"/>
          <w:sz w:val="22"/>
          <w:szCs w:val="22"/>
        </w:rPr>
      </w:pPr>
      <w:r w:rsidRPr="00C11C3E">
        <w:rPr>
          <w:rFonts w:ascii="Arial" w:hAnsi="Arial" w:cs="Arial"/>
          <w:sz w:val="22"/>
          <w:szCs w:val="22"/>
        </w:rPr>
        <w:t xml:space="preserve">Harvey, D. (2022). 5 key benefits of outdoor learning </w:t>
      </w:r>
      <w:hyperlink r:id="rId22" w:history="1">
        <w:r w:rsidRPr="00C11C3E">
          <w:rPr>
            <w:rStyle w:val="Hyperlink"/>
            <w:rFonts w:ascii="Arial" w:hAnsi="Arial" w:cs="Arial"/>
            <w:sz w:val="22"/>
            <w:szCs w:val="22"/>
          </w:rPr>
          <w:t>https://ltl.org.uk/news/5-key-benefits-of-outdoor-learning/</w:t>
        </w:r>
      </w:hyperlink>
    </w:p>
    <w:p w14:paraId="6CE61928" w14:textId="77777777" w:rsidR="00B924FF" w:rsidRDefault="00B924FF" w:rsidP="00B924FF">
      <w:pPr>
        <w:spacing w:line="360" w:lineRule="auto"/>
        <w:rPr>
          <w:rFonts w:ascii="Arial" w:hAnsi="Arial" w:cs="Arial"/>
          <w:sz w:val="22"/>
          <w:szCs w:val="22"/>
        </w:rPr>
      </w:pPr>
    </w:p>
    <w:p w14:paraId="52600BCA" w14:textId="77777777" w:rsidR="00B924FF" w:rsidRPr="00C11C3E" w:rsidRDefault="00B924FF" w:rsidP="00B924FF">
      <w:pPr>
        <w:spacing w:line="360" w:lineRule="auto"/>
        <w:rPr>
          <w:rFonts w:ascii="Arial" w:hAnsi="Arial" w:cs="Arial"/>
          <w:sz w:val="22"/>
          <w:szCs w:val="22"/>
        </w:rPr>
      </w:pPr>
      <w:r w:rsidRPr="00C11C3E">
        <w:rPr>
          <w:rFonts w:ascii="Arial" w:hAnsi="Arial" w:cs="Arial"/>
          <w:sz w:val="22"/>
          <w:szCs w:val="22"/>
        </w:rPr>
        <w:t xml:space="preserve">Joseph Rowntree. (2024). UK poverty 2024 </w:t>
      </w:r>
      <w:hyperlink r:id="rId23" w:history="1">
        <w:r w:rsidRPr="00C11C3E">
          <w:rPr>
            <w:rStyle w:val="Hyperlink"/>
            <w:rFonts w:ascii="Arial" w:hAnsi="Arial" w:cs="Arial"/>
            <w:sz w:val="22"/>
            <w:szCs w:val="22"/>
          </w:rPr>
          <w:t>https://www.jrf.org.uk/uk-poverty-2024-the-essential-guide-to-understanding-poverty-in-the-uk</w:t>
        </w:r>
      </w:hyperlink>
    </w:p>
    <w:p w14:paraId="49B132C0" w14:textId="77777777" w:rsidR="00B924FF" w:rsidRDefault="00B924FF" w:rsidP="00B924FF">
      <w:pPr>
        <w:spacing w:line="360" w:lineRule="auto"/>
        <w:rPr>
          <w:rFonts w:ascii="Arial" w:hAnsi="Arial" w:cs="Arial"/>
          <w:sz w:val="22"/>
          <w:szCs w:val="22"/>
        </w:rPr>
      </w:pPr>
    </w:p>
    <w:p w14:paraId="2DF4DEF2" w14:textId="77777777" w:rsidR="00B924FF" w:rsidRPr="00C11C3E" w:rsidRDefault="00B924FF" w:rsidP="00B924FF">
      <w:pPr>
        <w:spacing w:line="360" w:lineRule="auto"/>
        <w:rPr>
          <w:rFonts w:ascii="Arial" w:hAnsi="Arial" w:cs="Arial"/>
          <w:sz w:val="22"/>
          <w:szCs w:val="22"/>
        </w:rPr>
      </w:pPr>
      <w:proofErr w:type="spellStart"/>
      <w:r w:rsidRPr="00C11C3E">
        <w:rPr>
          <w:rFonts w:ascii="Arial" w:hAnsi="Arial" w:cs="Arial"/>
          <w:sz w:val="22"/>
          <w:szCs w:val="22"/>
        </w:rPr>
        <w:t>Llywodraeth</w:t>
      </w:r>
      <w:proofErr w:type="spellEnd"/>
      <w:r w:rsidRPr="00C11C3E">
        <w:rPr>
          <w:rFonts w:ascii="Arial" w:hAnsi="Arial" w:cs="Arial"/>
          <w:sz w:val="22"/>
          <w:szCs w:val="22"/>
        </w:rPr>
        <w:t xml:space="preserve"> Cymru. (2023). Developing community engagement in community focused schools </w:t>
      </w:r>
      <w:hyperlink r:id="rId24" w:history="1">
        <w:r w:rsidRPr="00C11C3E">
          <w:rPr>
            <w:rStyle w:val="Hyperlink"/>
            <w:rFonts w:ascii="Arial" w:hAnsi="Arial" w:cs="Arial"/>
            <w:sz w:val="22"/>
            <w:szCs w:val="22"/>
          </w:rPr>
          <w:t>https://www.gov.wales/si</w:t>
        </w:r>
        <w:r w:rsidRPr="00C11C3E">
          <w:rPr>
            <w:rStyle w:val="Hyperlink"/>
            <w:rFonts w:ascii="Arial" w:hAnsi="Arial" w:cs="Arial"/>
            <w:sz w:val="22"/>
            <w:szCs w:val="22"/>
          </w:rPr>
          <w:t>t</w:t>
        </w:r>
        <w:r w:rsidRPr="00C11C3E">
          <w:rPr>
            <w:rStyle w:val="Hyperlink"/>
            <w:rFonts w:ascii="Arial" w:hAnsi="Arial" w:cs="Arial"/>
            <w:sz w:val="22"/>
            <w:szCs w:val="22"/>
          </w:rPr>
          <w:t>es/default/files/pdf-versions/2025/4/2/17447210</w:t>
        </w:r>
        <w:r w:rsidRPr="00C11C3E">
          <w:rPr>
            <w:rStyle w:val="Hyperlink"/>
            <w:rFonts w:ascii="Arial" w:hAnsi="Arial" w:cs="Arial"/>
            <w:sz w:val="22"/>
            <w:szCs w:val="22"/>
          </w:rPr>
          <w:t>4</w:t>
        </w:r>
        <w:r w:rsidRPr="00C11C3E">
          <w:rPr>
            <w:rStyle w:val="Hyperlink"/>
            <w:rFonts w:ascii="Arial" w:hAnsi="Arial" w:cs="Arial"/>
            <w:sz w:val="22"/>
            <w:szCs w:val="22"/>
          </w:rPr>
          <w:t>5/</w:t>
        </w:r>
        <w:r w:rsidRPr="00C11C3E">
          <w:rPr>
            <w:rStyle w:val="Hyperlink"/>
            <w:rFonts w:ascii="Arial" w:hAnsi="Arial" w:cs="Arial"/>
            <w:sz w:val="22"/>
            <w:szCs w:val="22"/>
          </w:rPr>
          <w:t>a</w:t>
        </w:r>
        <w:r w:rsidRPr="00C11C3E">
          <w:rPr>
            <w:rStyle w:val="Hyperlink"/>
            <w:rFonts w:ascii="Arial" w:hAnsi="Arial" w:cs="Arial"/>
            <w:sz w:val="22"/>
            <w:szCs w:val="22"/>
          </w:rPr>
          <w:t>nnex-4-developing-community-engagement-community-focused-schools.pdf</w:t>
        </w:r>
      </w:hyperlink>
    </w:p>
    <w:p w14:paraId="2619B2AC" w14:textId="77777777" w:rsidR="00B924FF" w:rsidRDefault="00B924FF" w:rsidP="00B924FF">
      <w:pPr>
        <w:spacing w:line="360" w:lineRule="auto"/>
        <w:rPr>
          <w:rFonts w:ascii="Arial" w:hAnsi="Arial" w:cs="Arial"/>
          <w:sz w:val="22"/>
          <w:szCs w:val="22"/>
        </w:rPr>
      </w:pPr>
    </w:p>
    <w:p w14:paraId="42E83246" w14:textId="77777777" w:rsidR="00B924FF" w:rsidRPr="00C11C3E" w:rsidRDefault="00B924FF" w:rsidP="00B924FF">
      <w:pPr>
        <w:spacing w:line="360" w:lineRule="auto"/>
        <w:rPr>
          <w:rFonts w:ascii="Arial" w:hAnsi="Arial" w:cs="Arial"/>
          <w:sz w:val="22"/>
          <w:szCs w:val="22"/>
        </w:rPr>
      </w:pPr>
      <w:proofErr w:type="spellStart"/>
      <w:r w:rsidRPr="00C11C3E">
        <w:rPr>
          <w:rFonts w:ascii="Arial" w:hAnsi="Arial" w:cs="Arial"/>
          <w:sz w:val="22"/>
          <w:szCs w:val="22"/>
        </w:rPr>
        <w:t>Llywodraeth</w:t>
      </w:r>
      <w:proofErr w:type="spellEnd"/>
      <w:r w:rsidRPr="00C11C3E">
        <w:rPr>
          <w:rFonts w:ascii="Arial" w:hAnsi="Arial" w:cs="Arial"/>
          <w:sz w:val="22"/>
          <w:szCs w:val="22"/>
        </w:rPr>
        <w:t xml:space="preserve"> Cymru. (2023). The current state of outdoor learning in schools in Wales </w:t>
      </w:r>
      <w:hyperlink r:id="rId25" w:history="1">
        <w:r w:rsidRPr="00C11C3E">
          <w:rPr>
            <w:rStyle w:val="Hyperlink"/>
            <w:rFonts w:ascii="Arial" w:hAnsi="Arial" w:cs="Arial"/>
            <w:sz w:val="22"/>
            <w:szCs w:val="22"/>
          </w:rPr>
          <w:t>https://hwb.gov.wales/api/sto</w:t>
        </w:r>
        <w:r w:rsidRPr="00C11C3E">
          <w:rPr>
            <w:rStyle w:val="Hyperlink"/>
            <w:rFonts w:ascii="Arial" w:hAnsi="Arial" w:cs="Arial"/>
            <w:sz w:val="22"/>
            <w:szCs w:val="22"/>
          </w:rPr>
          <w:t>r</w:t>
        </w:r>
        <w:r w:rsidRPr="00C11C3E">
          <w:rPr>
            <w:rStyle w:val="Hyperlink"/>
            <w:rFonts w:ascii="Arial" w:hAnsi="Arial" w:cs="Arial"/>
            <w:sz w:val="22"/>
            <w:szCs w:val="22"/>
          </w:rPr>
          <w:t>age/177a33a6-7c70-4843-bb63-903e70a04154/teac</w:t>
        </w:r>
        <w:r w:rsidRPr="00C11C3E">
          <w:rPr>
            <w:rStyle w:val="Hyperlink"/>
            <w:rFonts w:ascii="Arial" w:hAnsi="Arial" w:cs="Arial"/>
            <w:sz w:val="22"/>
            <w:szCs w:val="22"/>
          </w:rPr>
          <w:t>h</w:t>
        </w:r>
        <w:r w:rsidRPr="00C11C3E">
          <w:rPr>
            <w:rStyle w:val="Hyperlink"/>
            <w:rFonts w:ascii="Arial" w:hAnsi="Arial" w:cs="Arial"/>
            <w:sz w:val="22"/>
            <w:szCs w:val="22"/>
          </w:rPr>
          <w:t>ing-and-learning-in-the-outdoors-the-current-state-of-outdoor-learning-in-schools-in-wales.pdf</w:t>
        </w:r>
      </w:hyperlink>
    </w:p>
    <w:p w14:paraId="60DD6D56" w14:textId="77777777" w:rsidR="00B924FF" w:rsidRDefault="00B924FF" w:rsidP="00B924FF">
      <w:pPr>
        <w:spacing w:line="360" w:lineRule="auto"/>
        <w:rPr>
          <w:rFonts w:ascii="Arial" w:hAnsi="Arial" w:cs="Arial"/>
          <w:sz w:val="22"/>
          <w:szCs w:val="22"/>
        </w:rPr>
      </w:pPr>
    </w:p>
    <w:p w14:paraId="29B86824" w14:textId="77777777" w:rsidR="00B924FF" w:rsidRPr="00C11C3E" w:rsidRDefault="00B924FF" w:rsidP="00B924FF">
      <w:pPr>
        <w:spacing w:line="360" w:lineRule="auto"/>
        <w:rPr>
          <w:rFonts w:ascii="Arial" w:hAnsi="Arial" w:cs="Arial"/>
          <w:sz w:val="22"/>
          <w:szCs w:val="22"/>
        </w:rPr>
      </w:pPr>
      <w:r w:rsidRPr="00C11C3E">
        <w:rPr>
          <w:rFonts w:ascii="Arial" w:hAnsi="Arial" w:cs="Arial"/>
          <w:sz w:val="22"/>
          <w:szCs w:val="22"/>
        </w:rPr>
        <w:t xml:space="preserve">McLeod, S. (2025). The Zone of Proximal Development and Scaffolding </w:t>
      </w:r>
      <w:hyperlink r:id="rId26" w:history="1">
        <w:r w:rsidRPr="00C11C3E">
          <w:rPr>
            <w:rStyle w:val="Hyperlink"/>
            <w:rFonts w:ascii="Arial" w:hAnsi="Arial" w:cs="Arial"/>
            <w:sz w:val="22"/>
            <w:szCs w:val="22"/>
          </w:rPr>
          <w:t>https://www.simplypsychology.org/zone-of-proximal-development.html</w:t>
        </w:r>
      </w:hyperlink>
    </w:p>
    <w:p w14:paraId="227FF623" w14:textId="77777777" w:rsidR="00B924FF" w:rsidRDefault="00B924FF" w:rsidP="00B924FF">
      <w:pPr>
        <w:spacing w:line="360" w:lineRule="auto"/>
        <w:rPr>
          <w:rFonts w:ascii="Arial" w:hAnsi="Arial" w:cs="Arial"/>
          <w:sz w:val="22"/>
          <w:szCs w:val="22"/>
        </w:rPr>
      </w:pPr>
    </w:p>
    <w:p w14:paraId="22125404" w14:textId="77777777" w:rsidR="00B924FF" w:rsidRPr="00C11C3E" w:rsidRDefault="00B924FF" w:rsidP="00B924FF">
      <w:pPr>
        <w:spacing w:line="360" w:lineRule="auto"/>
        <w:rPr>
          <w:rFonts w:ascii="Arial" w:hAnsi="Arial" w:cs="Arial"/>
          <w:sz w:val="22"/>
          <w:szCs w:val="22"/>
        </w:rPr>
      </w:pPr>
      <w:r w:rsidRPr="00C11C3E">
        <w:rPr>
          <w:rFonts w:ascii="Arial" w:hAnsi="Arial" w:cs="Arial"/>
          <w:sz w:val="22"/>
          <w:szCs w:val="22"/>
        </w:rPr>
        <w:t xml:space="preserve">Messenger, S. and Barker, M. (2024). Thousands of protesting farmers descend on Cardiff </w:t>
      </w:r>
      <w:hyperlink r:id="rId27" w:history="1">
        <w:r w:rsidRPr="00C11C3E">
          <w:rPr>
            <w:rStyle w:val="Hyperlink"/>
            <w:rFonts w:ascii="Arial" w:hAnsi="Arial" w:cs="Arial"/>
            <w:sz w:val="22"/>
            <w:szCs w:val="22"/>
          </w:rPr>
          <w:t>https://www.bbc.co.uk/news/uk-wales-68414032</w:t>
        </w:r>
      </w:hyperlink>
    </w:p>
    <w:p w14:paraId="342DD2E1" w14:textId="77777777" w:rsidR="00B924FF" w:rsidRDefault="00B924FF" w:rsidP="00B924FF">
      <w:pPr>
        <w:spacing w:line="360" w:lineRule="auto"/>
        <w:rPr>
          <w:rFonts w:ascii="Arial" w:hAnsi="Arial" w:cs="Arial"/>
          <w:sz w:val="22"/>
          <w:szCs w:val="22"/>
        </w:rPr>
      </w:pPr>
    </w:p>
    <w:p w14:paraId="5CFFC8C5" w14:textId="77777777" w:rsidR="00B924FF" w:rsidRPr="00C11C3E" w:rsidRDefault="00B924FF" w:rsidP="00B924FF">
      <w:pPr>
        <w:spacing w:line="360" w:lineRule="auto"/>
        <w:rPr>
          <w:rFonts w:ascii="Arial" w:hAnsi="Arial" w:cs="Arial"/>
          <w:sz w:val="22"/>
          <w:szCs w:val="22"/>
        </w:rPr>
      </w:pPr>
      <w:r w:rsidRPr="00C11C3E">
        <w:rPr>
          <w:rFonts w:ascii="Arial" w:hAnsi="Arial" w:cs="Arial"/>
          <w:sz w:val="22"/>
          <w:szCs w:val="22"/>
        </w:rPr>
        <w:t xml:space="preserve">NAHT Cymru. (2024). Falling Short: The deepening school crisis in Wales </w:t>
      </w:r>
      <w:hyperlink r:id="rId28" w:history="1">
        <w:r w:rsidRPr="00C11C3E">
          <w:rPr>
            <w:rStyle w:val="Hyperlink"/>
            <w:rFonts w:ascii="Arial" w:hAnsi="Arial" w:cs="Arial"/>
            <w:sz w:val="22"/>
            <w:szCs w:val="22"/>
          </w:rPr>
          <w:t>https://www.naht.org.uk/Portals/0/PDF's/Wales/NAHT%20Wales%20funding%20report_single-page-view.pdf?ver=2024-09-20-082120-060</w:t>
        </w:r>
      </w:hyperlink>
    </w:p>
    <w:p w14:paraId="5BC60EE6" w14:textId="77777777" w:rsidR="00B924FF" w:rsidRDefault="00B924FF" w:rsidP="00B924FF">
      <w:pPr>
        <w:spacing w:line="360" w:lineRule="auto"/>
        <w:rPr>
          <w:rFonts w:ascii="Arial" w:hAnsi="Arial" w:cs="Arial"/>
          <w:sz w:val="22"/>
          <w:szCs w:val="22"/>
        </w:rPr>
      </w:pPr>
    </w:p>
    <w:p w14:paraId="58366585" w14:textId="77777777" w:rsidR="00B924FF" w:rsidRPr="00C11C3E" w:rsidRDefault="00B924FF" w:rsidP="00B924FF">
      <w:pPr>
        <w:spacing w:line="360" w:lineRule="auto"/>
        <w:rPr>
          <w:rFonts w:ascii="Arial" w:hAnsi="Arial" w:cs="Arial"/>
          <w:sz w:val="22"/>
          <w:szCs w:val="22"/>
        </w:rPr>
      </w:pPr>
      <w:r w:rsidRPr="00C11C3E">
        <w:rPr>
          <w:rFonts w:ascii="Arial" w:hAnsi="Arial" w:cs="Arial"/>
          <w:sz w:val="22"/>
          <w:szCs w:val="22"/>
        </w:rPr>
        <w:t xml:space="preserve">National Education Union. (2024). Classroom observations of support staff </w:t>
      </w:r>
      <w:hyperlink r:id="rId29" w:history="1">
        <w:r w:rsidRPr="00C11C3E">
          <w:rPr>
            <w:rStyle w:val="Hyperlink"/>
            <w:rFonts w:ascii="Arial" w:hAnsi="Arial" w:cs="Arial"/>
            <w:sz w:val="22"/>
            <w:szCs w:val="22"/>
          </w:rPr>
          <w:t>https://neu.org.uk/advice/member-groups/support-staff/classroom-observations-support-staff</w:t>
        </w:r>
      </w:hyperlink>
    </w:p>
    <w:p w14:paraId="39E18299" w14:textId="77777777" w:rsidR="00B924FF" w:rsidRDefault="00B924FF" w:rsidP="00B924FF">
      <w:pPr>
        <w:spacing w:line="360" w:lineRule="auto"/>
        <w:rPr>
          <w:rFonts w:ascii="Arial" w:hAnsi="Arial" w:cs="Arial"/>
          <w:sz w:val="22"/>
          <w:szCs w:val="22"/>
        </w:rPr>
      </w:pPr>
    </w:p>
    <w:p w14:paraId="1B5BF4E9" w14:textId="77777777" w:rsidR="00B924FF" w:rsidRPr="00C11C3E" w:rsidRDefault="00B924FF" w:rsidP="00B924FF">
      <w:pPr>
        <w:spacing w:line="360" w:lineRule="auto"/>
        <w:rPr>
          <w:rFonts w:ascii="Arial" w:hAnsi="Arial" w:cs="Arial"/>
          <w:sz w:val="22"/>
          <w:szCs w:val="22"/>
        </w:rPr>
      </w:pPr>
      <w:r w:rsidRPr="00C11C3E">
        <w:rPr>
          <w:rFonts w:ascii="Arial" w:hAnsi="Arial" w:cs="Arial"/>
          <w:sz w:val="22"/>
          <w:szCs w:val="22"/>
        </w:rPr>
        <w:t xml:space="preserve">National Trust. (2024). Gardening tips for spring </w:t>
      </w:r>
      <w:hyperlink r:id="rId30" w:history="1">
        <w:r w:rsidRPr="00C11C3E">
          <w:rPr>
            <w:rStyle w:val="Hyperlink"/>
            <w:rFonts w:ascii="Arial" w:hAnsi="Arial" w:cs="Arial"/>
            <w:sz w:val="22"/>
            <w:szCs w:val="22"/>
          </w:rPr>
          <w:t>https://www.nationaltrust.org.uk/discover/gardening-tips/gardening-tips-for-spring</w:t>
        </w:r>
      </w:hyperlink>
    </w:p>
    <w:p w14:paraId="31CF5381" w14:textId="77777777" w:rsidR="00B924FF" w:rsidRPr="00C11C3E" w:rsidRDefault="00B924FF" w:rsidP="00B924FF">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C11C3E">
        <w:rPr>
          <w:rFonts w:ascii="Arial" w:eastAsia="Times New Roman" w:hAnsi="Arial" w:cs="Arial"/>
          <w:color w:val="000000"/>
          <w:kern w:val="0"/>
          <w:sz w:val="22"/>
          <w:szCs w:val="22"/>
          <w:lang w:eastAsia="en-GB"/>
          <w14:ligatures w14:val="none"/>
        </w:rPr>
        <w:t xml:space="preserve">NFU Cymru (2017). Farming – Bringing Wales Together. </w:t>
      </w:r>
      <w:hyperlink r:id="rId31" w:history="1">
        <w:r w:rsidRPr="00C11C3E">
          <w:rPr>
            <w:rStyle w:val="Hyperlink"/>
            <w:rFonts w:ascii="Arial" w:eastAsia="Times New Roman" w:hAnsi="Arial" w:cs="Arial"/>
            <w:kern w:val="0"/>
            <w:sz w:val="22"/>
            <w:szCs w:val="22"/>
            <w:lang w:eastAsia="en-GB"/>
            <w14:ligatures w14:val="none"/>
          </w:rPr>
          <w:t>https://www.nfu-cymru.org.uk/media/oq2jdr3a/farming-bringing-wales-together.pdf</w:t>
        </w:r>
      </w:hyperlink>
      <w:r w:rsidRPr="00C11C3E">
        <w:rPr>
          <w:rFonts w:ascii="Arial" w:eastAsia="Times New Roman" w:hAnsi="Arial" w:cs="Arial"/>
          <w:color w:val="000000"/>
          <w:kern w:val="0"/>
          <w:sz w:val="22"/>
          <w:szCs w:val="22"/>
          <w:lang w:eastAsia="en-GB"/>
          <w14:ligatures w14:val="none"/>
        </w:rPr>
        <w:t xml:space="preserve"> </w:t>
      </w:r>
    </w:p>
    <w:p w14:paraId="79C352ED" w14:textId="77777777" w:rsidR="00B924FF" w:rsidRPr="00C11C3E" w:rsidRDefault="00B924FF" w:rsidP="00B924FF">
      <w:pPr>
        <w:spacing w:line="360" w:lineRule="auto"/>
        <w:rPr>
          <w:rFonts w:ascii="Arial" w:hAnsi="Arial" w:cs="Arial"/>
          <w:sz w:val="22"/>
          <w:szCs w:val="22"/>
        </w:rPr>
      </w:pPr>
      <w:r w:rsidRPr="00C11C3E">
        <w:rPr>
          <w:rFonts w:ascii="Arial" w:hAnsi="Arial" w:cs="Arial"/>
          <w:sz w:val="22"/>
          <w:szCs w:val="22"/>
        </w:rPr>
        <w:t xml:space="preserve">NHS Wales. (2025). Improvement Cymru Academy Toolkit Guide </w:t>
      </w:r>
      <w:hyperlink r:id="rId32" w:history="1">
        <w:r w:rsidRPr="00C11C3E">
          <w:rPr>
            <w:rStyle w:val="Hyperlink"/>
            <w:rFonts w:ascii="Arial" w:hAnsi="Arial" w:cs="Arial"/>
            <w:sz w:val="22"/>
            <w:szCs w:val="22"/>
          </w:rPr>
          <w:t>https://phw.nhs.wales/services-and-teams/improvement-cymru/improvement-cymru-academy1/resource-library/academy-toolkit-guides/swot-analysis-toolkit/</w:t>
        </w:r>
      </w:hyperlink>
    </w:p>
    <w:p w14:paraId="555150D9" w14:textId="77777777" w:rsidR="00B924FF" w:rsidRDefault="00B924FF" w:rsidP="00B924FF">
      <w:pPr>
        <w:spacing w:line="360" w:lineRule="auto"/>
        <w:rPr>
          <w:rFonts w:ascii="Arial" w:hAnsi="Arial" w:cs="Arial"/>
          <w:sz w:val="22"/>
          <w:szCs w:val="22"/>
        </w:rPr>
      </w:pPr>
    </w:p>
    <w:p w14:paraId="2B976D53" w14:textId="77777777" w:rsidR="00B924FF" w:rsidRPr="00C11C3E" w:rsidRDefault="00B924FF" w:rsidP="00B924FF">
      <w:pPr>
        <w:spacing w:line="360" w:lineRule="auto"/>
        <w:rPr>
          <w:rFonts w:ascii="Arial" w:hAnsi="Arial" w:cs="Arial"/>
          <w:sz w:val="22"/>
          <w:szCs w:val="22"/>
        </w:rPr>
      </w:pPr>
      <w:r w:rsidRPr="00C11C3E">
        <w:rPr>
          <w:rFonts w:ascii="Arial" w:hAnsi="Arial" w:cs="Arial"/>
          <w:sz w:val="22"/>
          <w:szCs w:val="22"/>
        </w:rPr>
        <w:t xml:space="preserve">Organising engagement. (2019). Framework of six types of involvement </w:t>
      </w:r>
      <w:hyperlink r:id="rId33" w:history="1">
        <w:r w:rsidRPr="00C11C3E">
          <w:rPr>
            <w:rStyle w:val="Hyperlink"/>
            <w:rFonts w:ascii="Arial" w:hAnsi="Arial" w:cs="Arial"/>
            <w:sz w:val="22"/>
            <w:szCs w:val="22"/>
          </w:rPr>
          <w:t>https://organizingengagement.org/models/framework-of-six-types-of-involvement/</w:t>
        </w:r>
      </w:hyperlink>
    </w:p>
    <w:p w14:paraId="6B49D07B" w14:textId="77777777" w:rsidR="00B924FF" w:rsidRDefault="00B924FF" w:rsidP="00B924FF">
      <w:pPr>
        <w:spacing w:line="360" w:lineRule="auto"/>
        <w:rPr>
          <w:rFonts w:ascii="Arial" w:hAnsi="Arial" w:cs="Arial"/>
          <w:sz w:val="22"/>
          <w:szCs w:val="22"/>
        </w:rPr>
      </w:pPr>
    </w:p>
    <w:p w14:paraId="09CFFBE4" w14:textId="77777777" w:rsidR="00B924FF" w:rsidRPr="00C11C3E" w:rsidRDefault="00B924FF" w:rsidP="00B924FF">
      <w:pPr>
        <w:spacing w:line="360" w:lineRule="auto"/>
        <w:rPr>
          <w:rFonts w:ascii="Arial" w:hAnsi="Arial" w:cs="Arial"/>
          <w:sz w:val="22"/>
          <w:szCs w:val="22"/>
        </w:rPr>
      </w:pPr>
      <w:r w:rsidRPr="00C11C3E">
        <w:rPr>
          <w:rFonts w:ascii="Arial" w:hAnsi="Arial" w:cs="Arial"/>
          <w:sz w:val="22"/>
          <w:szCs w:val="22"/>
        </w:rPr>
        <w:t xml:space="preserve">Ozer, E.J. (2007). The effects of school gardens on students and schools </w:t>
      </w:r>
      <w:hyperlink r:id="rId34" w:history="1">
        <w:r w:rsidRPr="00C11C3E">
          <w:rPr>
            <w:rStyle w:val="Hyperlink"/>
            <w:rFonts w:ascii="Arial" w:hAnsi="Arial" w:cs="Arial"/>
            <w:sz w:val="22"/>
            <w:szCs w:val="22"/>
          </w:rPr>
          <w:t>https://pubmed.ncbi.nlm.nih.gov/16861584/</w:t>
        </w:r>
      </w:hyperlink>
    </w:p>
    <w:p w14:paraId="0AFF2163" w14:textId="77777777" w:rsidR="00B924FF" w:rsidRPr="00C11C3E" w:rsidRDefault="00B924FF" w:rsidP="00B924FF">
      <w:pPr>
        <w:spacing w:before="100" w:beforeAutospacing="1" w:after="100" w:afterAutospacing="1" w:line="360" w:lineRule="auto"/>
        <w:rPr>
          <w:rFonts w:ascii="Arial" w:eastAsiaTheme="minorHAnsi" w:hAnsi="Arial" w:cs="Arial"/>
          <w:color w:val="467886" w:themeColor="hyperlink"/>
          <w:sz w:val="22"/>
          <w:szCs w:val="22"/>
          <w:u w:val="single"/>
          <w:lang w:eastAsia="en-US"/>
        </w:rPr>
      </w:pPr>
      <w:proofErr w:type="spellStart"/>
      <w:r>
        <w:rPr>
          <w:rFonts w:ascii="Arial" w:eastAsia="Times New Roman" w:hAnsi="Arial" w:cs="Arial"/>
          <w:color w:val="000000"/>
          <w:kern w:val="0"/>
          <w:sz w:val="22"/>
          <w:szCs w:val="22"/>
          <w:lang w:eastAsia="en-GB"/>
          <w14:ligatures w14:val="none"/>
        </w:rPr>
        <w:t>Prifysgol</w:t>
      </w:r>
      <w:proofErr w:type="spellEnd"/>
      <w:r>
        <w:rPr>
          <w:rFonts w:ascii="Arial" w:eastAsia="Times New Roman" w:hAnsi="Arial" w:cs="Arial"/>
          <w:color w:val="000000"/>
          <w:kern w:val="0"/>
          <w:sz w:val="22"/>
          <w:szCs w:val="22"/>
          <w:lang w:eastAsia="en-GB"/>
          <w14:ligatures w14:val="none"/>
        </w:rPr>
        <w:t xml:space="preserve"> Bangor</w:t>
      </w:r>
      <w:r w:rsidRPr="00C11C3E">
        <w:rPr>
          <w:rFonts w:ascii="Arial" w:eastAsia="Times New Roman" w:hAnsi="Arial" w:cs="Arial"/>
          <w:color w:val="000000"/>
          <w:kern w:val="0"/>
          <w:sz w:val="22"/>
          <w:szCs w:val="22"/>
          <w:lang w:eastAsia="en-GB"/>
          <w14:ligatures w14:val="none"/>
        </w:rPr>
        <w:t xml:space="preserve">. (2021). Handbook of Assessment of Professional standardisation of teaching and leadership </w:t>
      </w:r>
      <w:hyperlink r:id="rId35" w:history="1">
        <w:r w:rsidRPr="00C11C3E">
          <w:rPr>
            <w:rStyle w:val="Hyperlink"/>
            <w:rFonts w:ascii="Arial" w:hAnsi="Arial" w:cs="Arial"/>
            <w:sz w:val="22"/>
            <w:szCs w:val="22"/>
          </w:rPr>
          <w:t>https://ca</w:t>
        </w:r>
        <w:r w:rsidRPr="00C11C3E">
          <w:rPr>
            <w:rStyle w:val="Hyperlink"/>
            <w:rFonts w:ascii="Arial" w:hAnsi="Arial" w:cs="Arial"/>
            <w:sz w:val="22"/>
            <w:szCs w:val="22"/>
          </w:rPr>
          <w:t>b</w:t>
        </w:r>
        <w:r w:rsidRPr="00C11C3E">
          <w:rPr>
            <w:rStyle w:val="Hyperlink"/>
            <w:rFonts w:ascii="Arial" w:hAnsi="Arial" w:cs="Arial"/>
            <w:sz w:val="22"/>
            <w:szCs w:val="22"/>
          </w:rPr>
          <w:t>an.ac.uk/dogfennau-documents/H2%20Llawlyfr%20Asesu%20SPAA.pdf</w:t>
        </w:r>
      </w:hyperlink>
    </w:p>
    <w:p w14:paraId="78B09858" w14:textId="77777777" w:rsidR="00B924FF" w:rsidRPr="00C11C3E" w:rsidRDefault="00B924FF" w:rsidP="00B924FF">
      <w:pPr>
        <w:spacing w:line="360" w:lineRule="auto"/>
        <w:rPr>
          <w:rFonts w:ascii="Arial" w:hAnsi="Arial" w:cs="Arial"/>
          <w:sz w:val="22"/>
          <w:szCs w:val="22"/>
        </w:rPr>
      </w:pPr>
      <w:r w:rsidRPr="00C11C3E">
        <w:rPr>
          <w:rFonts w:ascii="Arial" w:hAnsi="Arial" w:cs="Arial"/>
          <w:sz w:val="22"/>
          <w:szCs w:val="22"/>
        </w:rPr>
        <w:t xml:space="preserve">Rural services network, (2024). A closer look at poverty challenges </w:t>
      </w:r>
      <w:hyperlink r:id="rId36" w:history="1">
        <w:r w:rsidRPr="00C11C3E">
          <w:rPr>
            <w:rStyle w:val="Hyperlink"/>
            <w:rFonts w:ascii="Arial" w:hAnsi="Arial" w:cs="Arial"/>
            <w:sz w:val="22"/>
            <w:szCs w:val="22"/>
          </w:rPr>
          <w:t>https://www.rsnonline.org.uk/a-closer-look-at-poverty-challenges#:~:text=Deepening%20Poverty%</w:t>
        </w:r>
        <w:r w:rsidRPr="00C11C3E">
          <w:rPr>
            <w:rStyle w:val="Hyperlink"/>
            <w:rFonts w:ascii="Arial" w:hAnsi="Arial" w:cs="Arial"/>
            <w:sz w:val="22"/>
            <w:szCs w:val="22"/>
          </w:rPr>
          <w:t>2</w:t>
        </w:r>
        <w:r w:rsidRPr="00C11C3E">
          <w:rPr>
            <w:rStyle w:val="Hyperlink"/>
            <w:rFonts w:ascii="Arial" w:hAnsi="Arial" w:cs="Arial"/>
            <w:sz w:val="22"/>
            <w:szCs w:val="22"/>
          </w:rPr>
          <w:t>0Levels%3A%20The%20situation,children%2C%20experienced</w:t>
        </w:r>
        <w:r w:rsidRPr="00C11C3E">
          <w:rPr>
            <w:rStyle w:val="Hyperlink"/>
            <w:rFonts w:ascii="Arial" w:hAnsi="Arial" w:cs="Arial"/>
            <w:sz w:val="22"/>
            <w:szCs w:val="22"/>
          </w:rPr>
          <w:t>%</w:t>
        </w:r>
        <w:r w:rsidRPr="00C11C3E">
          <w:rPr>
            <w:rStyle w:val="Hyperlink"/>
            <w:rFonts w:ascii="Arial" w:hAnsi="Arial" w:cs="Arial"/>
            <w:sz w:val="22"/>
            <w:szCs w:val="22"/>
          </w:rPr>
          <w:t>20destitution%20in%202022</w:t>
        </w:r>
      </w:hyperlink>
      <w:r w:rsidRPr="00C11C3E">
        <w:rPr>
          <w:rFonts w:ascii="Arial" w:hAnsi="Arial" w:cs="Arial"/>
          <w:sz w:val="22"/>
          <w:szCs w:val="22"/>
        </w:rPr>
        <w:t>.</w:t>
      </w:r>
    </w:p>
    <w:p w14:paraId="29D16FD1" w14:textId="77777777" w:rsidR="00B924FF" w:rsidRDefault="00B924FF" w:rsidP="00B924FF">
      <w:pPr>
        <w:spacing w:line="360" w:lineRule="auto"/>
        <w:rPr>
          <w:rFonts w:ascii="Arial" w:hAnsi="Arial" w:cs="Arial"/>
          <w:sz w:val="22"/>
          <w:szCs w:val="22"/>
        </w:rPr>
      </w:pPr>
    </w:p>
    <w:p w14:paraId="62BB648A" w14:textId="77777777" w:rsidR="00B924FF" w:rsidRPr="00C11C3E" w:rsidRDefault="00B924FF" w:rsidP="00B924FF">
      <w:pPr>
        <w:spacing w:line="360" w:lineRule="auto"/>
        <w:rPr>
          <w:rFonts w:ascii="Arial" w:hAnsi="Arial" w:cs="Arial"/>
          <w:sz w:val="22"/>
          <w:szCs w:val="22"/>
        </w:rPr>
      </w:pPr>
      <w:r w:rsidRPr="00C11C3E">
        <w:rPr>
          <w:rFonts w:ascii="Arial" w:hAnsi="Arial" w:cs="Arial"/>
          <w:sz w:val="22"/>
          <w:szCs w:val="22"/>
        </w:rPr>
        <w:lastRenderedPageBreak/>
        <w:t xml:space="preserve">Sustainable Agriculture Network (2024). Supporting Local farmers: The importance of Buying locally grown produce </w:t>
      </w:r>
      <w:hyperlink r:id="rId37" w:history="1">
        <w:r w:rsidRPr="00C11C3E">
          <w:rPr>
            <w:rStyle w:val="Hyperlink"/>
            <w:rFonts w:ascii="Arial" w:hAnsi="Arial" w:cs="Arial"/>
            <w:sz w:val="22"/>
            <w:szCs w:val="22"/>
          </w:rPr>
          <w:t>https://www.sustainableagriculture.eco/post/supporting-local-farmers-the-importance-of-buying-locally-grown-produce</w:t>
        </w:r>
      </w:hyperlink>
    </w:p>
    <w:p w14:paraId="4A0CE424" w14:textId="77777777" w:rsidR="00B924FF" w:rsidRDefault="00B924FF" w:rsidP="00B924FF">
      <w:pPr>
        <w:spacing w:line="360" w:lineRule="auto"/>
        <w:rPr>
          <w:rFonts w:ascii="Arial" w:hAnsi="Arial" w:cs="Arial"/>
          <w:sz w:val="22"/>
          <w:szCs w:val="22"/>
        </w:rPr>
      </w:pPr>
    </w:p>
    <w:p w14:paraId="6B990308" w14:textId="77777777" w:rsidR="00B924FF" w:rsidRPr="00C11C3E" w:rsidRDefault="00B924FF" w:rsidP="00B924FF">
      <w:pPr>
        <w:spacing w:line="360" w:lineRule="auto"/>
        <w:rPr>
          <w:rFonts w:ascii="Arial" w:hAnsi="Arial" w:cs="Arial"/>
          <w:sz w:val="22"/>
          <w:szCs w:val="22"/>
        </w:rPr>
      </w:pPr>
      <w:r w:rsidRPr="00C11C3E">
        <w:rPr>
          <w:rFonts w:ascii="Arial" w:hAnsi="Arial" w:cs="Arial"/>
          <w:sz w:val="22"/>
          <w:szCs w:val="22"/>
        </w:rPr>
        <w:t xml:space="preserve">Welsh Government (2022). Curriculum for Wales </w:t>
      </w:r>
      <w:hyperlink r:id="rId38" w:history="1">
        <w:r w:rsidRPr="00C11C3E">
          <w:rPr>
            <w:rStyle w:val="Hyperlink"/>
            <w:rFonts w:ascii="Arial" w:hAnsi="Arial" w:cs="Arial"/>
            <w:sz w:val="22"/>
            <w:szCs w:val="22"/>
          </w:rPr>
          <w:t>https://hwb.gov.wales/curriculum-for-wales</w:t>
        </w:r>
      </w:hyperlink>
    </w:p>
    <w:p w14:paraId="68162E75" w14:textId="77777777" w:rsidR="00B924FF" w:rsidRDefault="00B924FF" w:rsidP="00B924FF">
      <w:pPr>
        <w:spacing w:line="360" w:lineRule="auto"/>
        <w:rPr>
          <w:rFonts w:ascii="Arial" w:hAnsi="Arial" w:cs="Arial"/>
          <w:sz w:val="22"/>
          <w:szCs w:val="22"/>
        </w:rPr>
      </w:pPr>
      <w:proofErr w:type="spellStart"/>
      <w:r w:rsidRPr="00C11C3E">
        <w:rPr>
          <w:rFonts w:ascii="Arial" w:hAnsi="Arial" w:cs="Arial"/>
          <w:sz w:val="22"/>
          <w:szCs w:val="22"/>
        </w:rPr>
        <w:t>Ycaza</w:t>
      </w:r>
      <w:proofErr w:type="spellEnd"/>
      <w:r w:rsidRPr="00C11C3E">
        <w:rPr>
          <w:rFonts w:ascii="Arial" w:hAnsi="Arial" w:cs="Arial"/>
          <w:sz w:val="22"/>
          <w:szCs w:val="22"/>
        </w:rPr>
        <w:t xml:space="preserve">, A. (2023). Your education </w:t>
      </w:r>
      <w:proofErr w:type="spellStart"/>
      <w:r w:rsidRPr="00C11C3E">
        <w:rPr>
          <w:rFonts w:ascii="Arial" w:hAnsi="Arial" w:cs="Arial"/>
          <w:sz w:val="22"/>
          <w:szCs w:val="22"/>
        </w:rPr>
        <w:t>nonprofit</w:t>
      </w:r>
      <w:proofErr w:type="spellEnd"/>
      <w:r w:rsidRPr="00C11C3E">
        <w:rPr>
          <w:rFonts w:ascii="Arial" w:hAnsi="Arial" w:cs="Arial"/>
          <w:sz w:val="22"/>
          <w:szCs w:val="22"/>
        </w:rPr>
        <w:t xml:space="preserve"> makes a big impact </w:t>
      </w:r>
      <w:hyperlink r:id="rId39" w:history="1">
        <w:r w:rsidRPr="00C11C3E">
          <w:rPr>
            <w:rStyle w:val="Hyperlink"/>
            <w:rFonts w:ascii="Arial" w:hAnsi="Arial" w:cs="Arial"/>
            <w:sz w:val="22"/>
            <w:szCs w:val="22"/>
          </w:rPr>
          <w:t>https://www.globalgiving.org/learn/impact-measurement-for-education-nonprofits/</w:t>
        </w:r>
      </w:hyperlink>
    </w:p>
    <w:p w14:paraId="36013591" w14:textId="77777777" w:rsidR="00B924FF" w:rsidRPr="00C11C3E" w:rsidRDefault="00B924FF" w:rsidP="00B924FF">
      <w:pPr>
        <w:spacing w:after="0" w:line="360" w:lineRule="auto"/>
        <w:rPr>
          <w:rFonts w:ascii="Arial" w:eastAsiaTheme="minorHAnsi" w:hAnsi="Arial" w:cs="Arial"/>
          <w:sz w:val="22"/>
          <w:szCs w:val="22"/>
          <w:lang w:eastAsia="en-US"/>
        </w:rPr>
      </w:pPr>
    </w:p>
    <w:p w14:paraId="6770C734" w14:textId="77777777" w:rsidR="00B924FF" w:rsidRPr="00C11C3E" w:rsidRDefault="00B924FF" w:rsidP="00B924FF">
      <w:pPr>
        <w:spacing w:line="360" w:lineRule="auto"/>
        <w:rPr>
          <w:rFonts w:ascii="Arial" w:hAnsi="Arial" w:cs="Arial"/>
          <w:b/>
          <w:bCs/>
          <w:color w:val="000000"/>
          <w:sz w:val="28"/>
          <w:szCs w:val="28"/>
        </w:rPr>
      </w:pPr>
      <w:r w:rsidRPr="00C11C3E">
        <w:rPr>
          <w:rFonts w:ascii="Arial" w:hAnsi="Arial" w:cs="Arial"/>
          <w:b/>
          <w:bCs/>
          <w:noProof/>
          <w:color w:val="000000"/>
          <w:sz w:val="28"/>
          <w:szCs w:val="28"/>
        </w:rPr>
        <w:drawing>
          <wp:anchor distT="0" distB="0" distL="114300" distR="114300" simplePos="0" relativeHeight="251659264" behindDoc="1" locked="0" layoutInCell="1" allowOverlap="1" wp14:anchorId="6C96F353" wp14:editId="7601A465">
            <wp:simplePos x="0" y="0"/>
            <wp:positionH relativeFrom="column">
              <wp:posOffset>-211</wp:posOffset>
            </wp:positionH>
            <wp:positionV relativeFrom="paragraph">
              <wp:posOffset>471382</wp:posOffset>
            </wp:positionV>
            <wp:extent cx="5934710" cy="3345815"/>
            <wp:effectExtent l="0" t="0" r="0" b="0"/>
            <wp:wrapTight wrapText="bothSides">
              <wp:wrapPolygon edited="0">
                <wp:start x="0" y="0"/>
                <wp:lineTo x="0" y="21481"/>
                <wp:lineTo x="21540" y="21481"/>
                <wp:lineTo x="21540" y="0"/>
                <wp:lineTo x="0" y="0"/>
              </wp:wrapPolygon>
            </wp:wrapTight>
            <wp:docPr id="1429066516" name="Picture 1" descr="A white shee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9066516" name="Picture 1" descr="A white sheet with black text&#10;&#10;Description automatically generated"/>
                    <pic:cNvPicPr/>
                  </pic:nvPicPr>
                  <pic:blipFill rotWithShape="1">
                    <a:blip r:embed="rId40">
                      <a:extLst>
                        <a:ext uri="{28A0092B-C50C-407E-A947-70E740481C1C}">
                          <a14:useLocalDpi xmlns:a14="http://schemas.microsoft.com/office/drawing/2010/main" val="0"/>
                        </a:ext>
                      </a:extLst>
                    </a:blip>
                    <a:srcRect b="2166"/>
                    <a:stretch/>
                  </pic:blipFill>
                  <pic:spPr bwMode="auto">
                    <a:xfrm>
                      <a:off x="0" y="0"/>
                      <a:ext cx="5934710" cy="33458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roofErr w:type="spellStart"/>
      <w:r w:rsidRPr="00C11C3E">
        <w:rPr>
          <w:rFonts w:ascii="Arial" w:hAnsi="Arial" w:cs="Arial"/>
          <w:b/>
          <w:bCs/>
          <w:color w:val="000000"/>
          <w:sz w:val="28"/>
          <w:szCs w:val="28"/>
        </w:rPr>
        <w:t>Atodiad</w:t>
      </w:r>
      <w:proofErr w:type="spellEnd"/>
      <w:r w:rsidRPr="00C11C3E">
        <w:rPr>
          <w:rFonts w:ascii="Arial" w:hAnsi="Arial" w:cs="Arial"/>
          <w:b/>
          <w:bCs/>
          <w:color w:val="000000"/>
          <w:sz w:val="28"/>
          <w:szCs w:val="28"/>
        </w:rPr>
        <w:t xml:space="preserve"> A</w:t>
      </w:r>
    </w:p>
    <w:p w14:paraId="3729DB03" w14:textId="77777777" w:rsidR="0000375B" w:rsidRPr="008E4EB6" w:rsidRDefault="0000375B" w:rsidP="0000375B">
      <w:pPr>
        <w:rPr>
          <w:lang w:val="cy-GB"/>
        </w:rPr>
      </w:pPr>
    </w:p>
    <w:p w14:paraId="00FCD18B" w14:textId="77777777" w:rsidR="000C541C" w:rsidRPr="008E4EB6" w:rsidRDefault="000C541C" w:rsidP="00DD5969">
      <w:pPr>
        <w:rPr>
          <w:sz w:val="16"/>
          <w:szCs w:val="16"/>
          <w:lang w:val="cy-GB"/>
        </w:rPr>
      </w:pPr>
    </w:p>
    <w:p w14:paraId="6EA9A853" w14:textId="77777777" w:rsidR="0000375B" w:rsidRPr="008E4EB6" w:rsidRDefault="0000375B" w:rsidP="00DD5969">
      <w:pPr>
        <w:rPr>
          <w:sz w:val="16"/>
          <w:szCs w:val="16"/>
          <w:lang w:val="cy-GB"/>
        </w:rPr>
      </w:pPr>
    </w:p>
    <w:p w14:paraId="32F37250" w14:textId="77777777" w:rsidR="0000375B" w:rsidRPr="008E4EB6" w:rsidRDefault="0000375B" w:rsidP="00DD5969">
      <w:pPr>
        <w:rPr>
          <w:sz w:val="16"/>
          <w:szCs w:val="16"/>
          <w:lang w:val="cy-GB"/>
        </w:rPr>
      </w:pPr>
    </w:p>
    <w:sectPr w:rsidR="0000375B" w:rsidRPr="008E4EB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Roboto">
    <w:panose1 w:val="02000000000000000000"/>
    <w:charset w:val="00"/>
    <w:family w:val="auto"/>
    <w:pitch w:val="variable"/>
    <w:sig w:usb0="E0000AFF" w:usb1="5000217F" w:usb2="00000021" w:usb3="00000000" w:csb0="0000019F" w:csb1="00000000"/>
  </w:font>
  <w:font w:name="ArialMT">
    <w:altName w:val="Arial"/>
    <w:panose1 w:val="020B06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077532"/>
    <w:multiLevelType w:val="hybridMultilevel"/>
    <w:tmpl w:val="081A23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1B23524"/>
    <w:multiLevelType w:val="hybridMultilevel"/>
    <w:tmpl w:val="866445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88D2EDF"/>
    <w:multiLevelType w:val="hybridMultilevel"/>
    <w:tmpl w:val="372864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25001593">
    <w:abstractNumId w:val="0"/>
  </w:num>
  <w:num w:numId="2" w16cid:durableId="1044867123">
    <w:abstractNumId w:val="1"/>
  </w:num>
  <w:num w:numId="3" w16cid:durableId="237950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8CB"/>
    <w:rsid w:val="0000375B"/>
    <w:rsid w:val="00061BBC"/>
    <w:rsid w:val="00063ADC"/>
    <w:rsid w:val="000A2E17"/>
    <w:rsid w:val="000A470F"/>
    <w:rsid w:val="000C144A"/>
    <w:rsid w:val="000C541C"/>
    <w:rsid w:val="000C68CB"/>
    <w:rsid w:val="000D5B34"/>
    <w:rsid w:val="0010406A"/>
    <w:rsid w:val="001118FB"/>
    <w:rsid w:val="00115538"/>
    <w:rsid w:val="00135DD1"/>
    <w:rsid w:val="001819DF"/>
    <w:rsid w:val="001B086C"/>
    <w:rsid w:val="001C6E70"/>
    <w:rsid w:val="00262DC1"/>
    <w:rsid w:val="002C05B1"/>
    <w:rsid w:val="002F243A"/>
    <w:rsid w:val="00301906"/>
    <w:rsid w:val="00302BB1"/>
    <w:rsid w:val="003341DF"/>
    <w:rsid w:val="00347EA1"/>
    <w:rsid w:val="00382546"/>
    <w:rsid w:val="003A709B"/>
    <w:rsid w:val="003D223A"/>
    <w:rsid w:val="00417AB6"/>
    <w:rsid w:val="004D474C"/>
    <w:rsid w:val="00536CFB"/>
    <w:rsid w:val="00543F5E"/>
    <w:rsid w:val="00584970"/>
    <w:rsid w:val="005B783A"/>
    <w:rsid w:val="005F42D0"/>
    <w:rsid w:val="005F7C42"/>
    <w:rsid w:val="00605CE3"/>
    <w:rsid w:val="0062310A"/>
    <w:rsid w:val="00664B16"/>
    <w:rsid w:val="006B52C3"/>
    <w:rsid w:val="007203C3"/>
    <w:rsid w:val="007352C0"/>
    <w:rsid w:val="00743752"/>
    <w:rsid w:val="007D3AE1"/>
    <w:rsid w:val="007E01E0"/>
    <w:rsid w:val="00803155"/>
    <w:rsid w:val="00822A33"/>
    <w:rsid w:val="00840BEE"/>
    <w:rsid w:val="00851EDB"/>
    <w:rsid w:val="008E4EB6"/>
    <w:rsid w:val="008F1086"/>
    <w:rsid w:val="009060A0"/>
    <w:rsid w:val="0091355A"/>
    <w:rsid w:val="00917008"/>
    <w:rsid w:val="00935B8D"/>
    <w:rsid w:val="009B164A"/>
    <w:rsid w:val="00A23D6E"/>
    <w:rsid w:val="00AD7313"/>
    <w:rsid w:val="00AE2AA9"/>
    <w:rsid w:val="00AE3307"/>
    <w:rsid w:val="00B028A8"/>
    <w:rsid w:val="00B103B9"/>
    <w:rsid w:val="00B51B61"/>
    <w:rsid w:val="00B724BB"/>
    <w:rsid w:val="00B924FF"/>
    <w:rsid w:val="00BE2A35"/>
    <w:rsid w:val="00BE3554"/>
    <w:rsid w:val="00C129B8"/>
    <w:rsid w:val="00C24461"/>
    <w:rsid w:val="00C2550A"/>
    <w:rsid w:val="00C4699D"/>
    <w:rsid w:val="00CF32AC"/>
    <w:rsid w:val="00D24ADF"/>
    <w:rsid w:val="00D26517"/>
    <w:rsid w:val="00DC55F3"/>
    <w:rsid w:val="00DD5969"/>
    <w:rsid w:val="00DE79D1"/>
    <w:rsid w:val="00E10797"/>
    <w:rsid w:val="00E243A8"/>
    <w:rsid w:val="00E654EB"/>
    <w:rsid w:val="00E6747C"/>
    <w:rsid w:val="00EA0B9A"/>
    <w:rsid w:val="00EA15D1"/>
    <w:rsid w:val="00EA6220"/>
    <w:rsid w:val="00EC1771"/>
    <w:rsid w:val="00F8089C"/>
    <w:rsid w:val="00F934C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D08615"/>
  <w15:chartTrackingRefBased/>
  <w15:docId w15:val="{A27D5117-56F8-4610-AFAC-F1837720A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68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C68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68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68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68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68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68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68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68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68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C68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C68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68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68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68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68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68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68CB"/>
    <w:rPr>
      <w:rFonts w:eastAsiaTheme="majorEastAsia" w:cstheme="majorBidi"/>
      <w:color w:val="272727" w:themeColor="text1" w:themeTint="D8"/>
    </w:rPr>
  </w:style>
  <w:style w:type="paragraph" w:styleId="Title">
    <w:name w:val="Title"/>
    <w:basedOn w:val="Normal"/>
    <w:next w:val="Normal"/>
    <w:link w:val="TitleChar"/>
    <w:uiPriority w:val="10"/>
    <w:qFormat/>
    <w:rsid w:val="000C68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68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68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68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68CB"/>
    <w:pPr>
      <w:spacing w:before="160"/>
      <w:jc w:val="center"/>
    </w:pPr>
    <w:rPr>
      <w:i/>
      <w:iCs/>
      <w:color w:val="404040" w:themeColor="text1" w:themeTint="BF"/>
    </w:rPr>
  </w:style>
  <w:style w:type="character" w:customStyle="1" w:styleId="QuoteChar">
    <w:name w:val="Quote Char"/>
    <w:basedOn w:val="DefaultParagraphFont"/>
    <w:link w:val="Quote"/>
    <w:uiPriority w:val="29"/>
    <w:rsid w:val="000C68CB"/>
    <w:rPr>
      <w:i/>
      <w:iCs/>
      <w:color w:val="404040" w:themeColor="text1" w:themeTint="BF"/>
    </w:rPr>
  </w:style>
  <w:style w:type="paragraph" w:styleId="ListParagraph">
    <w:name w:val="List Paragraph"/>
    <w:basedOn w:val="Normal"/>
    <w:uiPriority w:val="34"/>
    <w:qFormat/>
    <w:rsid w:val="000C68CB"/>
    <w:pPr>
      <w:ind w:left="720"/>
      <w:contextualSpacing/>
    </w:pPr>
  </w:style>
  <w:style w:type="character" w:styleId="IntenseEmphasis">
    <w:name w:val="Intense Emphasis"/>
    <w:basedOn w:val="DefaultParagraphFont"/>
    <w:uiPriority w:val="21"/>
    <w:qFormat/>
    <w:rsid w:val="000C68CB"/>
    <w:rPr>
      <w:i/>
      <w:iCs/>
      <w:color w:val="0F4761" w:themeColor="accent1" w:themeShade="BF"/>
    </w:rPr>
  </w:style>
  <w:style w:type="paragraph" w:styleId="IntenseQuote">
    <w:name w:val="Intense Quote"/>
    <w:basedOn w:val="Normal"/>
    <w:next w:val="Normal"/>
    <w:link w:val="IntenseQuoteChar"/>
    <w:uiPriority w:val="30"/>
    <w:qFormat/>
    <w:rsid w:val="000C68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68CB"/>
    <w:rPr>
      <w:i/>
      <w:iCs/>
      <w:color w:val="0F4761" w:themeColor="accent1" w:themeShade="BF"/>
    </w:rPr>
  </w:style>
  <w:style w:type="character" w:styleId="IntenseReference">
    <w:name w:val="Intense Reference"/>
    <w:basedOn w:val="DefaultParagraphFont"/>
    <w:uiPriority w:val="32"/>
    <w:qFormat/>
    <w:rsid w:val="000C68CB"/>
    <w:rPr>
      <w:b/>
      <w:bCs/>
      <w:smallCaps/>
      <w:color w:val="0F4761" w:themeColor="accent1" w:themeShade="BF"/>
      <w:spacing w:val="5"/>
    </w:rPr>
  </w:style>
  <w:style w:type="table" w:styleId="TableGrid">
    <w:name w:val="Table Grid"/>
    <w:basedOn w:val="TableNormal"/>
    <w:uiPriority w:val="39"/>
    <w:rsid w:val="000037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924FF"/>
    <w:rPr>
      <w:color w:val="467886" w:themeColor="hyperlink"/>
      <w:u w:val="single"/>
    </w:rPr>
  </w:style>
  <w:style w:type="character" w:styleId="FollowedHyperlink">
    <w:name w:val="FollowedHyperlink"/>
    <w:basedOn w:val="DefaultParagraphFont"/>
    <w:uiPriority w:val="99"/>
    <w:semiHidden/>
    <w:unhideWhenUsed/>
    <w:rsid w:val="00B924FF"/>
    <w:rPr>
      <w:color w:val="96607D" w:themeColor="followedHyperlink"/>
      <w:u w:val="single"/>
    </w:rPr>
  </w:style>
  <w:style w:type="paragraph" w:styleId="NormalWeb">
    <w:name w:val="Normal (Web)"/>
    <w:basedOn w:val="Normal"/>
    <w:uiPriority w:val="99"/>
    <w:unhideWhenUsed/>
    <w:rsid w:val="00B924FF"/>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1438600">
      <w:bodyDiv w:val="1"/>
      <w:marLeft w:val="0"/>
      <w:marRight w:val="0"/>
      <w:marTop w:val="0"/>
      <w:marBottom w:val="0"/>
      <w:divBdr>
        <w:top w:val="none" w:sz="0" w:space="0" w:color="auto"/>
        <w:left w:val="none" w:sz="0" w:space="0" w:color="auto"/>
        <w:bottom w:val="none" w:sz="0" w:space="0" w:color="auto"/>
        <w:right w:val="none" w:sz="0" w:space="0" w:color="auto"/>
      </w:divBdr>
      <w:divsChild>
        <w:div w:id="1524243208">
          <w:marLeft w:val="0"/>
          <w:marRight w:val="0"/>
          <w:marTop w:val="0"/>
          <w:marBottom w:val="0"/>
          <w:divBdr>
            <w:top w:val="none" w:sz="0" w:space="0" w:color="auto"/>
            <w:left w:val="none" w:sz="0" w:space="0" w:color="auto"/>
            <w:bottom w:val="none" w:sz="0" w:space="0" w:color="auto"/>
            <w:right w:val="none" w:sz="0" w:space="0" w:color="auto"/>
          </w:divBdr>
          <w:divsChild>
            <w:div w:id="908923444">
              <w:marLeft w:val="0"/>
              <w:marRight w:val="0"/>
              <w:marTop w:val="0"/>
              <w:marBottom w:val="0"/>
              <w:divBdr>
                <w:top w:val="none" w:sz="0" w:space="0" w:color="auto"/>
                <w:left w:val="none" w:sz="0" w:space="0" w:color="auto"/>
                <w:bottom w:val="none" w:sz="0" w:space="0" w:color="auto"/>
                <w:right w:val="none" w:sz="0" w:space="0" w:color="auto"/>
              </w:divBdr>
              <w:divsChild>
                <w:div w:id="2031296902">
                  <w:marLeft w:val="0"/>
                  <w:marRight w:val="0"/>
                  <w:marTop w:val="0"/>
                  <w:marBottom w:val="0"/>
                  <w:divBdr>
                    <w:top w:val="none" w:sz="0" w:space="0" w:color="auto"/>
                    <w:left w:val="none" w:sz="0" w:space="0" w:color="auto"/>
                    <w:bottom w:val="none" w:sz="0" w:space="0" w:color="auto"/>
                    <w:right w:val="none" w:sz="0" w:space="0" w:color="auto"/>
                  </w:divBdr>
                  <w:divsChild>
                    <w:div w:id="631250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ms.trussell.org.uk/sites/default/files/wp-assets/2023-The-Trussell-Trust-Hunger-in-the-UK-report-web-updated-10Aug23.pdf" TargetMode="External"/><Relationship Id="rId18" Type="http://schemas.openxmlformats.org/officeDocument/2006/relationships/hyperlink" Target="https://d2tic4wvo1iusb.cloudfront.net/eef-guidance-reports/implementation/EEF_Implementation_Guidance_Report_2019.pdf" TargetMode="External"/><Relationship Id="rId26" Type="http://schemas.openxmlformats.org/officeDocument/2006/relationships/hyperlink" Target="https://www.simplypsychology.org/zone-of-proximal-development.html" TargetMode="External"/><Relationship Id="rId39" Type="http://schemas.openxmlformats.org/officeDocument/2006/relationships/hyperlink" Target="https://www.globalgiving.org/learn/impact-measurement-for-education-nonprofits/" TargetMode="External"/><Relationship Id="rId21" Type="http://schemas.openxmlformats.org/officeDocument/2006/relationships/hyperlink" Target="https://www.simplypsychology.org/bronfenbrenner.html" TargetMode="External"/><Relationship Id="rId34" Type="http://schemas.openxmlformats.org/officeDocument/2006/relationships/hyperlink" Target="https://pubmed.ncbi.nlm.nih.gov/16861584/" TargetMode="External"/><Relationship Id="rId42" Type="http://schemas.openxmlformats.org/officeDocument/2006/relationships/theme" Target="theme/theme1.xml"/><Relationship Id="rId7" Type="http://schemas.openxmlformats.org/officeDocument/2006/relationships/hyperlink" Target="https://chatgpt.com/" TargetMode="External"/><Relationship Id="rId2" Type="http://schemas.openxmlformats.org/officeDocument/2006/relationships/numbering" Target="numbering.xml"/><Relationship Id="rId16" Type="http://schemas.openxmlformats.org/officeDocument/2006/relationships/hyperlink" Target="https://app.croneri.co.uk/feature-articles/educational-benefits-school-gardens-and-farms" TargetMode="External"/><Relationship Id="rId20" Type="http://schemas.openxmlformats.org/officeDocument/2006/relationships/hyperlink" Target="https://www.food.gov.uk/research/impact-of-labour-shortages-labour-shortages-in-uk-food-systems" TargetMode="External"/><Relationship Id="rId29" Type="http://schemas.openxmlformats.org/officeDocument/2006/relationships/hyperlink" Target="https://neu.org.uk/advice/member-groups/support-staff/classroom-observations-support-staff"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gov.wales/sites/default/files/statistics-and-research/2019-06/030210-engaging-communities-learning-en.pdf" TargetMode="External"/><Relationship Id="rId24" Type="http://schemas.openxmlformats.org/officeDocument/2006/relationships/hyperlink" Target="https://www.gov.wales/sites/default/files/pdf-versions/2025/4/2/1744721045/annex-4-developing-community-engagement-community-focused-schools.pdf" TargetMode="External"/><Relationship Id="rId32" Type="http://schemas.openxmlformats.org/officeDocument/2006/relationships/hyperlink" Target="https://phw.nhs.wales/services-and-teams/improvement-cymru/improvement-cymru-academy1/resource-library/academy-toolkit-guides/swot-analysis-toolkit/" TargetMode="External"/><Relationship Id="rId37" Type="http://schemas.openxmlformats.org/officeDocument/2006/relationships/hyperlink" Target="https://www.sustainableagriculture.eco/post/supporting-local-farmers-the-importance-of-buying-locally-grown-produce" TargetMode="External"/><Relationship Id="rId40"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hyperlink" Target="https://chartered.college/2025/04/02/the-power-of-community-engagement-in-our-schools/" TargetMode="External"/><Relationship Id="rId23" Type="http://schemas.openxmlformats.org/officeDocument/2006/relationships/hyperlink" Target="https://www.jrf.org.uk/uk-poverty-2024-the-essential-guide-to-understanding-poverty-in-the-uk" TargetMode="External"/><Relationship Id="rId28" Type="http://schemas.openxmlformats.org/officeDocument/2006/relationships/hyperlink" Target="https://www.naht.org.uk/Portals/0/PDF's/Wales/NAHT%20Wales%20funding%20report_single-page-view.pdf?ver=2024-09-20-082120-060" TargetMode="External"/><Relationship Id="rId36" Type="http://schemas.openxmlformats.org/officeDocument/2006/relationships/hyperlink" Target="https://www.rsnonline.org.uk/a-closer-look-at-poverty-challenges#:~:text=Deepening%20Poverty%20Levels%3A%20The%20situation,children%2C%20experienced%20destitution%20in%202022" TargetMode="External"/><Relationship Id="rId10" Type="http://schemas.openxmlformats.org/officeDocument/2006/relationships/hyperlink" Target="https://www.pewresearch.org/social-trends/2024/04/04/how-teachers-manage-their-workload/" TargetMode="External"/><Relationship Id="rId19" Type="http://schemas.openxmlformats.org/officeDocument/2006/relationships/hyperlink" Target="https://www.estyn.gov.wales/system/files/2021-08/Community%2520Schools%2520en.pdf" TargetMode="External"/><Relationship Id="rId31" Type="http://schemas.openxmlformats.org/officeDocument/2006/relationships/hyperlink" Target="https://www.nfu-cymru.org.uk/media/oq2jdr3a/farming-bringing-wales-together.pdf" TargetMode="External"/><Relationship Id="rId4" Type="http://schemas.openxmlformats.org/officeDocument/2006/relationships/settings" Target="settings.xml"/><Relationship Id="rId9" Type="http://schemas.openxmlformats.org/officeDocument/2006/relationships/hyperlink" Target="https://www.bera.ac.uk/wp-content/uploads/2024/04/Ethical-Guidelines-for-Educational-Research-5th-edition.pdf" TargetMode="External"/><Relationship Id="rId14" Type="http://schemas.openxmlformats.org/officeDocument/2006/relationships/hyperlink" Target="https://caringandsharingrochdale.org/volunteerings-dark-side-fatigue-undervaluation-and-neglect/" TargetMode="External"/><Relationship Id="rId22" Type="http://schemas.openxmlformats.org/officeDocument/2006/relationships/hyperlink" Target="https://ltl.org.uk/news/5-key-benefits-of-outdoor-learning/" TargetMode="External"/><Relationship Id="rId27" Type="http://schemas.openxmlformats.org/officeDocument/2006/relationships/hyperlink" Target="https://www.bbc.co.uk/news/uk-wales-68414032" TargetMode="External"/><Relationship Id="rId30" Type="http://schemas.openxmlformats.org/officeDocument/2006/relationships/hyperlink" Target="https://www.nationaltrust.org.uk/discover/gardening-tips/gardening-tips-for-spring" TargetMode="External"/><Relationship Id="rId35" Type="http://schemas.openxmlformats.org/officeDocument/2006/relationships/hyperlink" Target="https://caban.ac.uk/dogfennau-documents/H2%20Llawlyfr%20Asesu%20SPAA.pdf" TargetMode="External"/><Relationship Id="rId8" Type="http://schemas.openxmlformats.org/officeDocument/2006/relationships/hyperlink" Target="https://www.mentallyhealthyschools.org.uk/whole-school-approach/pupil-voice/" TargetMode="External"/><Relationship Id="rId3" Type="http://schemas.openxmlformats.org/officeDocument/2006/relationships/styles" Target="styles.xml"/><Relationship Id="rId12" Type="http://schemas.openxmlformats.org/officeDocument/2006/relationships/hyperlink" Target="https://www.nutrition.org.uk/nutrition-for/children/#:~:text=It%20is%20important%20for%20children,this%20could%20affect%20their%20development" TargetMode="External"/><Relationship Id="rId17" Type="http://schemas.openxmlformats.org/officeDocument/2006/relationships/hyperlink" Target="https://www.fuw.org.uk/index.php/en/news/16566-farmers-union-of-wales-respond-to-latest-welsh-government-farm-income-data" TargetMode="External"/><Relationship Id="rId25" Type="http://schemas.openxmlformats.org/officeDocument/2006/relationships/hyperlink" Target="https://hwb.gov.wales/api/storage/177a33a6-7c70-4843-bb63-903e70a04154/teaching-and-learning-in-the-outdoors-the-current-state-of-outdoor-learning-in-schools-in-wales.pdf" TargetMode="External"/><Relationship Id="rId33" Type="http://schemas.openxmlformats.org/officeDocument/2006/relationships/hyperlink" Target="https://organizingengagement.org/models/framework-of-six-types-of-involvement/" TargetMode="External"/><Relationship Id="rId38" Type="http://schemas.openxmlformats.org/officeDocument/2006/relationships/hyperlink" Target="https://hwb.gov.wales/curriculum-for-wa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DC8BC4-4A8C-6D4D-A7B6-B2C1D24F48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4512</Words>
  <Characters>23873</Characters>
  <Application>Microsoft Office Word</Application>
  <DocSecurity>0</DocSecurity>
  <Lines>487</Lines>
  <Paragraphs>175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Morgan</dc:creator>
  <cp:keywords/>
  <dc:description/>
  <cp:lastModifiedBy>paul Paul</cp:lastModifiedBy>
  <cp:revision>2</cp:revision>
  <dcterms:created xsi:type="dcterms:W3CDTF">2025-05-06T22:45:00Z</dcterms:created>
  <dcterms:modified xsi:type="dcterms:W3CDTF">2025-05-06T22:45:00Z</dcterms:modified>
</cp:coreProperties>
</file>