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636A5" w14:textId="41A77661" w:rsidR="001E08B3" w:rsidRDefault="001E08B3">
      <w:pPr>
        <w:rPr>
          <w:lang w:val="en-US"/>
        </w:rPr>
      </w:pPr>
      <w:r>
        <w:rPr>
          <w:lang w:val="en-US"/>
        </w:rPr>
        <w:t>Danielle Davies 2014780</w:t>
      </w:r>
    </w:p>
    <w:p w14:paraId="2530ADD4" w14:textId="7142A7AD" w:rsidR="00547635" w:rsidRDefault="001E08B3">
      <w:pPr>
        <w:rPr>
          <w:lang w:val="en-US"/>
        </w:rPr>
      </w:pPr>
      <w:r>
        <w:rPr>
          <w:lang w:val="en-US"/>
        </w:rPr>
        <w:t xml:space="preserve">Summary Paragraph </w:t>
      </w:r>
    </w:p>
    <w:p w14:paraId="77087DA5" w14:textId="711FCE07" w:rsidR="00F172F8" w:rsidRDefault="00B51E9D">
      <w:pPr>
        <w:rPr>
          <w:lang w:val="en-US"/>
        </w:rPr>
      </w:pPr>
      <w:r>
        <w:rPr>
          <w:lang w:val="en-US"/>
        </w:rPr>
        <w:t xml:space="preserve">Play is </w:t>
      </w:r>
      <w:r w:rsidR="009953C8">
        <w:rPr>
          <w:lang w:val="en-US"/>
        </w:rPr>
        <w:t xml:space="preserve">important to all aspects of a child’s development. It also strengthens and better develops a child’s softer skills such as empathy, social skills, communication skills, language, sharing and many more. As well as development and improving soft skills play also allows a child to express feelings and in some cases suppressed feelings or trauma, they may have experienced. Play can be used as a platform between the real world and a fantasy world for children </w:t>
      </w:r>
      <w:r w:rsidR="00F172F8">
        <w:rPr>
          <w:lang w:val="en-US"/>
        </w:rPr>
        <w:t>(Freud Museum London, 2017).</w:t>
      </w:r>
    </w:p>
    <w:p w14:paraId="1D25B6F0" w14:textId="5AD530D7" w:rsidR="00F172F8" w:rsidRDefault="00F172F8" w:rsidP="00F172F8">
      <w:pPr>
        <w:rPr>
          <w:lang w:val="en-US"/>
        </w:rPr>
      </w:pPr>
      <w:r>
        <w:rPr>
          <w:lang w:val="en-US"/>
        </w:rPr>
        <w:t>Freuds iceberg theory states a child develops their superego between the ages of 3 and 5. He believed the superego is when a child starts to develop their moral compass and begin</w:t>
      </w:r>
      <w:r>
        <w:rPr>
          <w:lang w:val="en-US"/>
        </w:rPr>
        <w:t>s</w:t>
      </w:r>
      <w:r>
        <w:rPr>
          <w:lang w:val="en-US"/>
        </w:rPr>
        <w:t xml:space="preserve"> to learn right from wrong.</w:t>
      </w:r>
      <w:r>
        <w:rPr>
          <w:lang w:val="en-US"/>
        </w:rPr>
        <w:t xml:space="preserve">  As a child begins pre-school at this age </w:t>
      </w:r>
      <w:r w:rsidR="00C5796A">
        <w:rPr>
          <w:lang w:val="en-US"/>
        </w:rPr>
        <w:t>and will begin to play with peers and watch how others play and act it will help to develop these skills and therefore, better develop the superego. Support and guidance from practitioners will also aid this development (</w:t>
      </w:r>
      <w:r w:rsidR="00FF3A87">
        <w:rPr>
          <w:lang w:val="en-US"/>
        </w:rPr>
        <w:t>Mcleod</w:t>
      </w:r>
      <w:r w:rsidR="006070A9">
        <w:rPr>
          <w:lang w:val="en-US"/>
        </w:rPr>
        <w:t>, 2019</w:t>
      </w:r>
      <w:r w:rsidR="00C5796A">
        <w:rPr>
          <w:lang w:val="en-US"/>
        </w:rPr>
        <w:t xml:space="preserve">). </w:t>
      </w:r>
    </w:p>
    <w:p w14:paraId="4AE7D0FB" w14:textId="3B364FDF" w:rsidR="00F172F8" w:rsidRPr="001E08B3" w:rsidRDefault="00C5796A" w:rsidP="00F172F8">
      <w:pPr>
        <w:rPr>
          <w:lang w:val="en-US"/>
        </w:rPr>
      </w:pPr>
      <w:r>
        <w:rPr>
          <w:lang w:val="en-US"/>
        </w:rPr>
        <w:t>Guidance and support from practit</w:t>
      </w:r>
      <w:r w:rsidR="00864E2E">
        <w:rPr>
          <w:lang w:val="en-US"/>
        </w:rPr>
        <w:t>ioners</w:t>
      </w:r>
      <w:r>
        <w:rPr>
          <w:lang w:val="en-US"/>
        </w:rPr>
        <w:t xml:space="preserve"> also links in with </w:t>
      </w:r>
      <w:r w:rsidR="00F172F8">
        <w:rPr>
          <w:lang w:val="en-US"/>
        </w:rPr>
        <w:t>Vygotsky and Bruner’s believes that if a child receives the right amount of support</w:t>
      </w:r>
      <w:r w:rsidR="00864E2E">
        <w:rPr>
          <w:lang w:val="en-US"/>
        </w:rPr>
        <w:t xml:space="preserve">, </w:t>
      </w:r>
      <w:r w:rsidR="00F172F8">
        <w:rPr>
          <w:lang w:val="en-US"/>
        </w:rPr>
        <w:t>assistance</w:t>
      </w:r>
      <w:r w:rsidR="00864E2E">
        <w:rPr>
          <w:lang w:val="en-US"/>
        </w:rPr>
        <w:t xml:space="preserve"> and positive guidance</w:t>
      </w:r>
      <w:r w:rsidR="00F172F8">
        <w:rPr>
          <w:lang w:val="en-US"/>
        </w:rPr>
        <w:t xml:space="preserve"> from adults they could develop and learn through play.</w:t>
      </w:r>
      <w:r>
        <w:rPr>
          <w:lang w:val="en-US"/>
        </w:rPr>
        <w:t xml:space="preserve"> </w:t>
      </w:r>
      <w:r w:rsidR="00F172F8">
        <w:rPr>
          <w:lang w:val="en-US"/>
        </w:rPr>
        <w:t xml:space="preserve">  </w:t>
      </w:r>
    </w:p>
    <w:p w14:paraId="6C2FE97D" w14:textId="77777777" w:rsidR="00F172F8" w:rsidRDefault="00F172F8">
      <w:pPr>
        <w:rPr>
          <w:lang w:val="en-US"/>
        </w:rPr>
      </w:pPr>
    </w:p>
    <w:p w14:paraId="7CB3EC46" w14:textId="77777777" w:rsidR="00F172F8" w:rsidRDefault="00F172F8">
      <w:pPr>
        <w:rPr>
          <w:lang w:val="en-US"/>
        </w:rPr>
      </w:pPr>
      <w:r>
        <w:rPr>
          <w:lang w:val="en-US"/>
        </w:rPr>
        <w:br w:type="page"/>
      </w:r>
    </w:p>
    <w:p w14:paraId="4B601047" w14:textId="6325AE7B" w:rsidR="00F172F8" w:rsidRDefault="00F172F8">
      <w:pPr>
        <w:rPr>
          <w:lang w:val="en-US"/>
        </w:rPr>
      </w:pPr>
      <w:r>
        <w:rPr>
          <w:lang w:val="en-US"/>
        </w:rPr>
        <w:lastRenderedPageBreak/>
        <w:t xml:space="preserve">References </w:t>
      </w:r>
    </w:p>
    <w:p w14:paraId="229764D4" w14:textId="77777777" w:rsidR="00864E2E" w:rsidRDefault="00F172F8">
      <w:pPr>
        <w:rPr>
          <w:lang w:val="en-US"/>
        </w:rPr>
      </w:pPr>
      <w:r>
        <w:rPr>
          <w:lang w:val="en-US"/>
        </w:rPr>
        <w:t xml:space="preserve">Freud Museum London. (2017) </w:t>
      </w:r>
      <w:r w:rsidRPr="00F172F8">
        <w:rPr>
          <w:i/>
          <w:iCs/>
          <w:lang w:val="en-US"/>
        </w:rPr>
        <w:t>‘Play and Psychoanalysis: insight feature</w:t>
      </w:r>
      <w:r>
        <w:rPr>
          <w:i/>
          <w:iCs/>
          <w:lang w:val="en-US"/>
        </w:rPr>
        <w:t>.</w:t>
      </w:r>
      <w:r w:rsidRPr="00F172F8">
        <w:rPr>
          <w:i/>
          <w:iCs/>
          <w:lang w:val="en-US"/>
        </w:rPr>
        <w:t>’</w:t>
      </w:r>
      <w:r>
        <w:rPr>
          <w:lang w:val="en-US"/>
        </w:rPr>
        <w:t xml:space="preserve"> [video]. Available at: </w:t>
      </w:r>
      <w:hyperlink r:id="rId5" w:history="1">
        <w:r w:rsidRPr="00A44D70">
          <w:rPr>
            <w:rStyle w:val="Hyperlink"/>
            <w:lang w:val="en-US"/>
          </w:rPr>
          <w:t>https://www.youtube.com/watch?v=LUR5iqUnMlY&amp;feature=youtu.be</w:t>
        </w:r>
      </w:hyperlink>
      <w:r>
        <w:rPr>
          <w:lang w:val="en-US"/>
        </w:rPr>
        <w:t xml:space="preserve"> Accessed: 3</w:t>
      </w:r>
      <w:r w:rsidRPr="00F172F8">
        <w:rPr>
          <w:vertAlign w:val="superscript"/>
          <w:lang w:val="en-US"/>
        </w:rPr>
        <w:t>rd</w:t>
      </w:r>
      <w:r>
        <w:rPr>
          <w:lang w:val="en-US"/>
        </w:rPr>
        <w:t xml:space="preserve"> December 2020.</w:t>
      </w:r>
    </w:p>
    <w:p w14:paraId="2BACBE3D" w14:textId="77777777" w:rsidR="00C6417D" w:rsidRDefault="00864E2E">
      <w:pPr>
        <w:rPr>
          <w:lang w:val="en-US"/>
        </w:rPr>
      </w:pPr>
      <w:r>
        <w:rPr>
          <w:lang w:val="en-US"/>
        </w:rPr>
        <w:t>Mcleod, S.A. (2019). ‘</w:t>
      </w:r>
      <w:r w:rsidRPr="00864E2E">
        <w:rPr>
          <w:i/>
          <w:iCs/>
          <w:lang w:val="en-US"/>
        </w:rPr>
        <w:t>Id,</w:t>
      </w:r>
      <w:r>
        <w:rPr>
          <w:lang w:val="en-US"/>
        </w:rPr>
        <w:t xml:space="preserve"> </w:t>
      </w:r>
      <w:r w:rsidRPr="00864E2E">
        <w:rPr>
          <w:i/>
          <w:iCs/>
          <w:lang w:val="en-US"/>
        </w:rPr>
        <w:t>ego and superego</w:t>
      </w:r>
      <w:r>
        <w:rPr>
          <w:i/>
          <w:iCs/>
          <w:lang w:val="en-US"/>
        </w:rPr>
        <w:t>’</w:t>
      </w:r>
      <w:r>
        <w:rPr>
          <w:lang w:val="en-US"/>
        </w:rPr>
        <w:t xml:space="preserve">. Simply psychology. Available at: </w:t>
      </w:r>
      <w:hyperlink r:id="rId6" w:history="1">
        <w:r w:rsidRPr="00A44D70">
          <w:rPr>
            <w:rStyle w:val="Hyperlink"/>
            <w:lang w:val="en-US"/>
          </w:rPr>
          <w:t>https://www.simplypsychology.org/psyche.html</w:t>
        </w:r>
      </w:hyperlink>
      <w:r>
        <w:rPr>
          <w:lang w:val="en-US"/>
        </w:rPr>
        <w:t xml:space="preserve"> Accessed: 4</w:t>
      </w:r>
      <w:r w:rsidRPr="00864E2E">
        <w:rPr>
          <w:vertAlign w:val="superscript"/>
          <w:lang w:val="en-US"/>
        </w:rPr>
        <w:t>th</w:t>
      </w:r>
      <w:r>
        <w:rPr>
          <w:lang w:val="en-US"/>
        </w:rPr>
        <w:t xml:space="preserve"> December 2020.</w:t>
      </w:r>
    </w:p>
    <w:p w14:paraId="04D08728" w14:textId="7D7FD21E" w:rsidR="00864E2E" w:rsidRPr="00C6417D" w:rsidRDefault="00C6417D">
      <w:pPr>
        <w:rPr>
          <w:lang w:val="en-US"/>
        </w:rPr>
      </w:pPr>
      <w:r w:rsidRPr="00C6417D">
        <w:rPr>
          <w:rFonts w:cstheme="minorHAnsi"/>
          <w:lang w:val="en-US"/>
        </w:rPr>
        <w:t>Nilsson, M. and Ferholt, B. (2014).</w:t>
      </w:r>
      <w:r>
        <w:rPr>
          <w:rFonts w:cstheme="minorHAnsi"/>
          <w:i/>
          <w:iCs/>
          <w:lang w:val="en-US"/>
        </w:rPr>
        <w:t xml:space="preserve"> ‘Vygotsky’s theories of play, imagination and creativity in current practice: Gunilla Lindqvist’s “creative pedagogy of play” in U.S kindergartens and Swedish Reggio-Emilia inspired pre-schools.’  Brazil: Universidade federal de Santa Catarina Perspectiva.  </w:t>
      </w:r>
    </w:p>
    <w:p w14:paraId="33BB29DB" w14:textId="77777777" w:rsidR="00864E2E" w:rsidRDefault="00864E2E">
      <w:pPr>
        <w:rPr>
          <w:lang w:val="en-US"/>
        </w:rPr>
      </w:pPr>
    </w:p>
    <w:p w14:paraId="60197FC7" w14:textId="77777777" w:rsidR="00F172F8" w:rsidRDefault="00F172F8">
      <w:pPr>
        <w:rPr>
          <w:lang w:val="en-US"/>
        </w:rPr>
      </w:pPr>
    </w:p>
    <w:p w14:paraId="4D47EAC8" w14:textId="6E2CA2FA" w:rsidR="00F172F8" w:rsidRPr="001E08B3" w:rsidRDefault="00F172F8">
      <w:pPr>
        <w:rPr>
          <w:lang w:val="en-US"/>
        </w:rPr>
      </w:pPr>
    </w:p>
    <w:sectPr w:rsidR="00F172F8" w:rsidRPr="001E08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396"/>
    <w:rsid w:val="001E08B3"/>
    <w:rsid w:val="002A0D32"/>
    <w:rsid w:val="002B12FA"/>
    <w:rsid w:val="00372CD8"/>
    <w:rsid w:val="00384A24"/>
    <w:rsid w:val="006070A9"/>
    <w:rsid w:val="00864E2E"/>
    <w:rsid w:val="009953C8"/>
    <w:rsid w:val="00B51E9D"/>
    <w:rsid w:val="00C5796A"/>
    <w:rsid w:val="00C6417D"/>
    <w:rsid w:val="00F16396"/>
    <w:rsid w:val="00F172F8"/>
    <w:rsid w:val="00FF3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55FC8"/>
  <w15:chartTrackingRefBased/>
  <w15:docId w15:val="{9BF6BB43-1C3F-476A-9B99-DBC265634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72F8"/>
    <w:rPr>
      <w:color w:val="0563C1" w:themeColor="hyperlink"/>
      <w:u w:val="single"/>
    </w:rPr>
  </w:style>
  <w:style w:type="character" w:styleId="UnresolvedMention">
    <w:name w:val="Unresolved Mention"/>
    <w:basedOn w:val="DefaultParagraphFont"/>
    <w:uiPriority w:val="99"/>
    <w:semiHidden/>
    <w:unhideWhenUsed/>
    <w:rsid w:val="00F172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implypsychology.org/psyche.html" TargetMode="External"/><Relationship Id="rId5" Type="http://schemas.openxmlformats.org/officeDocument/2006/relationships/hyperlink" Target="https://www.youtube.com/watch?v=LUR5iqUnMlY&amp;feature=youtu.b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3236E-BA6D-46FA-8A5A-3130CADEC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6</cp:revision>
  <dcterms:created xsi:type="dcterms:W3CDTF">2020-12-06T20:50:00Z</dcterms:created>
  <dcterms:modified xsi:type="dcterms:W3CDTF">2020-12-06T22:30:00Z</dcterms:modified>
</cp:coreProperties>
</file>