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1385580"/>
        <w:docPartObj>
          <w:docPartGallery w:val="Cover Pages"/>
          <w:docPartUnique/>
        </w:docPartObj>
      </w:sdtPr>
      <w:sdtEndPr/>
      <w:sdtContent>
        <w:p w14:paraId="0D00E4F0" w14:textId="3D745A6A" w:rsidR="00FB3B19" w:rsidRDefault="00B17A2F" w:rsidP="00FB3B19">
          <w:r>
            <w:rPr>
              <w:noProof/>
            </w:rPr>
            <mc:AlternateContent>
              <mc:Choice Requires="wps">
                <w:drawing>
                  <wp:anchor distT="0" distB="0" distL="114300" distR="114300" simplePos="0" relativeHeight="251663360" behindDoc="1" locked="0" layoutInCell="1" allowOverlap="0" wp14:anchorId="7327EE79" wp14:editId="3D770736">
                    <wp:simplePos x="0" y="0"/>
                    <wp:positionH relativeFrom="page">
                      <wp:posOffset>349250</wp:posOffset>
                    </wp:positionH>
                    <wp:positionV relativeFrom="page">
                      <wp:posOffset>774700</wp:posOffset>
                    </wp:positionV>
                    <wp:extent cx="6858000" cy="94488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44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B17A2F" w14:paraId="588FCD46" w14:textId="77777777">
                                  <w:trPr>
                                    <w:trHeight w:hRule="exact" w:val="9360"/>
                                  </w:trPr>
                                  <w:tc>
                                    <w:tcPr>
                                      <w:tcW w:w="9350" w:type="dxa"/>
                                    </w:tcPr>
                                    <w:p w14:paraId="58F560CF" w14:textId="77777777" w:rsidR="00B17A2F" w:rsidRDefault="00B17A2F">
                                      <w:r>
                                        <w:rPr>
                                          <w:noProof/>
                                        </w:rPr>
                                        <w:drawing>
                                          <wp:inline distT="0" distB="0" distL="0" distR="0" wp14:anchorId="38E46814" wp14:editId="5A7EA235">
                                            <wp:extent cx="6858000" cy="5961888"/>
                                            <wp:effectExtent l="0" t="0" r="0" b="1270"/>
                                            <wp:docPr id="5"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rcRect l="17648" r="17648"/>
                                                    <a:stretch>
                                                      <a:fillRect/>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B17A2F" w14:paraId="3E1D4D52" w14:textId="77777777">
                                  <w:trPr>
                                    <w:trHeight w:hRule="exact" w:val="4320"/>
                                  </w:trPr>
                                  <w:tc>
                                    <w:tcPr>
                                      <w:tcW w:w="9350" w:type="dxa"/>
                                      <w:shd w:val="clear" w:color="auto" w:fill="44546A" w:themeFill="text2"/>
                                      <w:vAlign w:val="center"/>
                                    </w:tcPr>
                                    <w:p w14:paraId="1FC2DBBC" w14:textId="1DB61F17" w:rsidR="00B17A2F" w:rsidRDefault="006233DE">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56"/>
                                            <w:szCs w:val="56"/>
                                          </w:rPr>
                                          <w:alias w:val="Title"/>
                                          <w:tag w:val=""/>
                                          <w:id w:val="739824258"/>
                                          <w:placeholder>
                                            <w:docPart w:val="7C6F024DF9484731A42AF3B9C0044E8D"/>
                                          </w:placeholder>
                                          <w:dataBinding w:prefixMappings="xmlns:ns0='http://purl.org/dc/elements/1.1/' xmlns:ns1='http://schemas.openxmlformats.org/package/2006/metadata/core-properties' " w:xpath="/ns1:coreProperties[1]/ns0:title[1]" w:storeItemID="{6C3C8BC8-F283-45AE-878A-BAB7291924A1}"/>
                                          <w:text/>
                                        </w:sdtPr>
                                        <w:sdtEndPr/>
                                        <w:sdtContent>
                                          <w:r w:rsidR="004D2CDD" w:rsidRPr="00AC3C65">
                                            <w:rPr>
                                              <w:rFonts w:asciiTheme="majorHAnsi" w:hAnsiTheme="majorHAnsi"/>
                                              <w:color w:val="FFFFFF" w:themeColor="background1"/>
                                              <w:sz w:val="56"/>
                                              <w:szCs w:val="56"/>
                                            </w:rPr>
                                            <w:t>Digitalization</w:t>
                                          </w:r>
                                          <w:r w:rsidR="007A7C88" w:rsidRPr="00AC3C65">
                                            <w:rPr>
                                              <w:rFonts w:asciiTheme="majorHAnsi" w:hAnsiTheme="majorHAnsi"/>
                                              <w:color w:val="FFFFFF" w:themeColor="background1"/>
                                              <w:sz w:val="56"/>
                                              <w:szCs w:val="56"/>
                                            </w:rPr>
                                            <w:t xml:space="preserve"> </w:t>
                                          </w:r>
                                          <w:r w:rsidR="00B17A2F" w:rsidRPr="00AC3C65">
                                            <w:rPr>
                                              <w:rFonts w:asciiTheme="majorHAnsi" w:hAnsiTheme="majorHAnsi"/>
                                              <w:color w:val="FFFFFF" w:themeColor="background1"/>
                                              <w:sz w:val="56"/>
                                              <w:szCs w:val="56"/>
                                            </w:rPr>
                                            <w:t xml:space="preserve"> of the Nursing Record: An Evaluation study</w:t>
                                          </w:r>
                                        </w:sdtContent>
                                      </w:sdt>
                                    </w:p>
                                    <w:p w14:paraId="117484F4" w14:textId="745DECBB" w:rsidR="00B17A2F" w:rsidRPr="00C02C2E" w:rsidRDefault="006233DE">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970D0D42B3C04B7DA6D6ECC8CCE5D115"/>
                                          </w:placeholder>
                                          <w:dataBinding w:prefixMappings="xmlns:ns0='http://purl.org/dc/elements/1.1/' xmlns:ns1='http://schemas.openxmlformats.org/package/2006/metadata/core-properties' " w:xpath="/ns1:coreProperties[1]/ns0:subject[1]" w:storeItemID="{6C3C8BC8-F283-45AE-878A-BAB7291924A1}"/>
                                          <w:text/>
                                        </w:sdtPr>
                                        <w:sdtEndPr/>
                                        <w:sdtContent>
                                          <w:r w:rsidR="003A0C30" w:rsidRPr="00C02C2E">
                                            <w:rPr>
                                              <w:color w:val="FFFFFF" w:themeColor="background1"/>
                                              <w:sz w:val="32"/>
                                              <w:szCs w:val="32"/>
                                            </w:rPr>
                                            <w:t>Part 1: (1.3)</w:t>
                                          </w:r>
                                          <w:r w:rsidR="00704387" w:rsidRPr="00C02C2E">
                                            <w:rPr>
                                              <w:color w:val="FFFFFF" w:themeColor="background1"/>
                                              <w:sz w:val="32"/>
                                              <w:szCs w:val="32"/>
                                            </w:rPr>
                                            <w:t xml:space="preserve"> </w:t>
                                          </w:r>
                                          <w:r w:rsidR="00522D0F">
                                            <w:rPr>
                                              <w:color w:val="FFFFFF" w:themeColor="background1"/>
                                              <w:sz w:val="32"/>
                                              <w:szCs w:val="32"/>
                                            </w:rPr>
                                            <w:t xml:space="preserve"> </w:t>
                                          </w:r>
                                          <w:r w:rsidR="00467F4C" w:rsidRPr="00C02C2E">
                                            <w:rPr>
                                              <w:color w:val="FFFFFF" w:themeColor="background1"/>
                                              <w:sz w:val="32"/>
                                              <w:szCs w:val="32"/>
                                            </w:rPr>
                                            <w:t>Pages:</w:t>
                                          </w:r>
                                          <w:r w:rsidR="00D108E7">
                                            <w:rPr>
                                              <w:color w:val="FFFFFF" w:themeColor="background1"/>
                                              <w:sz w:val="32"/>
                                              <w:szCs w:val="32"/>
                                            </w:rPr>
                                            <w:t xml:space="preserve"> 1-5</w:t>
                                          </w:r>
                                          <w:r w:rsidR="003A0C30" w:rsidRPr="00C02C2E">
                                            <w:rPr>
                                              <w:color w:val="FFFFFF" w:themeColor="background1"/>
                                              <w:sz w:val="32"/>
                                              <w:szCs w:val="32"/>
                                            </w:rPr>
                                            <w:t xml:space="preserve">                                                                                       </w:t>
                                          </w:r>
                                          <w:r w:rsidR="00AF410D" w:rsidRPr="00C02C2E">
                                            <w:rPr>
                                              <w:color w:val="FFFFFF" w:themeColor="background1"/>
                                              <w:sz w:val="32"/>
                                              <w:szCs w:val="32"/>
                                            </w:rPr>
                                            <w:t xml:space="preserve"> </w:t>
                                          </w:r>
                                          <w:r w:rsidR="00C02C2E" w:rsidRPr="00C02C2E">
                                            <w:rPr>
                                              <w:color w:val="FFFFFF" w:themeColor="background1"/>
                                              <w:sz w:val="32"/>
                                              <w:szCs w:val="32"/>
                                            </w:rPr>
                                            <w:t xml:space="preserve">Part 2: </w:t>
                                          </w:r>
                                          <w:r w:rsidR="00B17A2F" w:rsidRPr="00C02C2E">
                                            <w:rPr>
                                              <w:color w:val="FFFFFF" w:themeColor="background1"/>
                                              <w:sz w:val="32"/>
                                              <w:szCs w:val="32"/>
                                            </w:rPr>
                                            <w:t>Practical and Dissertation Analysis Plan</w:t>
                                          </w:r>
                                          <w:r w:rsidR="006152E5" w:rsidRPr="00C02C2E">
                                            <w:rPr>
                                              <w:color w:val="FFFFFF" w:themeColor="background1"/>
                                              <w:sz w:val="32"/>
                                              <w:szCs w:val="32"/>
                                            </w:rPr>
                                            <w:t xml:space="preserve"> Pages</w:t>
                                          </w:r>
                                          <w:r w:rsidR="002A1477" w:rsidRPr="00C02C2E">
                                            <w:rPr>
                                              <w:color w:val="FFFFFF" w:themeColor="background1"/>
                                              <w:sz w:val="32"/>
                                              <w:szCs w:val="32"/>
                                            </w:rPr>
                                            <w:t>:</w:t>
                                          </w:r>
                                          <w:r w:rsidR="005E16B5" w:rsidRPr="00C02C2E">
                                            <w:rPr>
                                              <w:color w:val="FFFFFF" w:themeColor="background1"/>
                                              <w:sz w:val="32"/>
                                              <w:szCs w:val="32"/>
                                            </w:rPr>
                                            <w:t xml:space="preserve"> </w:t>
                                          </w:r>
                                          <w:r w:rsidR="00D108E7">
                                            <w:rPr>
                                              <w:color w:val="FFFFFF" w:themeColor="background1"/>
                                              <w:sz w:val="32"/>
                                              <w:szCs w:val="32"/>
                                            </w:rPr>
                                            <w:t>8</w:t>
                                          </w:r>
                                          <w:r w:rsidR="002A1477" w:rsidRPr="00C02C2E">
                                            <w:rPr>
                                              <w:color w:val="FFFFFF" w:themeColor="background1"/>
                                              <w:sz w:val="32"/>
                                              <w:szCs w:val="32"/>
                                            </w:rPr>
                                            <w:t>-</w:t>
                                          </w:r>
                                          <w:r w:rsidR="00D108E7">
                                            <w:rPr>
                                              <w:color w:val="FFFFFF" w:themeColor="background1"/>
                                              <w:sz w:val="32"/>
                                              <w:szCs w:val="32"/>
                                            </w:rPr>
                                            <w:t>5</w:t>
                                          </w:r>
                                          <w:r>
                                            <w:rPr>
                                              <w:color w:val="FFFFFF" w:themeColor="background1"/>
                                              <w:sz w:val="32"/>
                                              <w:szCs w:val="32"/>
                                            </w:rPr>
                                            <w:t>1</w:t>
                                          </w:r>
                                        </w:sdtContent>
                                      </w:sdt>
                                    </w:p>
                                  </w:tc>
                                </w:tr>
                                <w:tr w:rsidR="00B17A2F" w14:paraId="19CC4EE4"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B17A2F" w14:paraId="4E51469D" w14:textId="77777777">
                                        <w:trPr>
                                          <w:trHeight w:hRule="exact" w:val="720"/>
                                        </w:trPr>
                                        <w:tc>
                                          <w:tcPr>
                                            <w:tcW w:w="3590" w:type="dxa"/>
                                            <w:vAlign w:val="center"/>
                                          </w:tcPr>
                                          <w:p w14:paraId="052C23FA" w14:textId="5CE0485D" w:rsidR="00B17A2F" w:rsidRDefault="006233DE">
                                            <w:pPr>
                                              <w:pStyle w:val="NoSpacing"/>
                                              <w:ind w:left="720" w:right="144"/>
                                              <w:rPr>
                                                <w:color w:val="FFFFFF" w:themeColor="background1"/>
                                              </w:rPr>
                                            </w:pPr>
                                            <w:sdt>
                                              <w:sdtPr>
                                                <w:rPr>
                                                  <w:color w:val="FFFFFF" w:themeColor="background1"/>
                                                </w:rPr>
                                                <w:alias w:val="Author"/>
                                                <w:tag w:val=""/>
                                                <w:id w:val="942812742"/>
                                                <w:placeholder>
                                                  <w:docPart w:val="F52354E8D5B54B5193FA89D2252F188E"/>
                                                </w:placeholder>
                                                <w:dataBinding w:prefixMappings="xmlns:ns0='http://purl.org/dc/elements/1.1/' xmlns:ns1='http://schemas.openxmlformats.org/package/2006/metadata/core-properties' " w:xpath="/ns1:coreProperties[1]/ns0:creator[1]" w:storeItemID="{6C3C8BC8-F283-45AE-878A-BAB7291924A1}"/>
                                                <w:text/>
                                              </w:sdtPr>
                                              <w:sdtEndPr/>
                                              <w:sdtContent>
                                                <w:r w:rsidR="00704387">
                                                  <w:rPr>
                                                    <w:color w:val="FFFFFF" w:themeColor="background1"/>
                                                  </w:rPr>
                                                  <w:t xml:space="preserve">Word Count: </w:t>
                                                </w:r>
                                                <w:r w:rsidR="009D2FD9">
                                                  <w:rPr>
                                                    <w:color w:val="FFFFFF" w:themeColor="background1"/>
                                                  </w:rPr>
                                                  <w:t>5</w:t>
                                                </w:r>
                                                <w:r w:rsidR="004456A4">
                                                  <w:rPr>
                                                    <w:color w:val="FFFFFF" w:themeColor="background1"/>
                                                  </w:rPr>
                                                  <w:t>269</w:t>
                                                </w:r>
                                              </w:sdtContent>
                                            </w:sdt>
                                          </w:p>
                                        </w:tc>
                                        <w:tc>
                                          <w:tcPr>
                                            <w:tcW w:w="3591" w:type="dxa"/>
                                            <w:vAlign w:val="center"/>
                                          </w:tcPr>
                                          <w:sdt>
                                            <w:sdtPr>
                                              <w:rPr>
                                                <w:color w:val="FFFFFF" w:themeColor="background1"/>
                                              </w:rPr>
                                              <w:alias w:val="Date"/>
                                              <w:tag w:val=""/>
                                              <w:id w:val="748164578"/>
                                              <w:placeholder>
                                                <w:docPart w:val="937C813EF61C4D4EA7B35915D0E927D0"/>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096CD17D" w14:textId="3E4A8EF5" w:rsidR="00B17A2F" w:rsidRDefault="00664F26">
                                                <w:pPr>
                                                  <w:pStyle w:val="NoSpacing"/>
                                                  <w:ind w:left="144" w:right="144"/>
                                                  <w:jc w:val="center"/>
                                                  <w:rPr>
                                                    <w:color w:val="FFFFFF" w:themeColor="background1"/>
                                                  </w:rPr>
                                                </w:pPr>
                                                <w:r>
                                                  <w:rPr>
                                                    <w:color w:val="FFFFFF" w:themeColor="background1"/>
                                                  </w:rPr>
                                                  <w:t>BMDS7004</w:t>
                                                </w:r>
                                              </w:p>
                                            </w:sdtContent>
                                          </w:sdt>
                                        </w:tc>
                                        <w:sdt>
                                          <w:sdtPr>
                                            <w:rPr>
                                              <w:color w:val="FFFFFF" w:themeColor="background1"/>
                                            </w:rPr>
                                            <w:alias w:val="Course title"/>
                                            <w:tag w:val=""/>
                                            <w:id w:val="-15923909"/>
                                            <w:placeholder>
                                              <w:docPart w:val="BB1F20A748B04D1C9DF6C0B204536325"/>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2EAD6D92" w14:textId="71FE6AE7" w:rsidR="00B17A2F" w:rsidRDefault="00B17A2F">
                                                <w:pPr>
                                                  <w:pStyle w:val="NoSpacing"/>
                                                  <w:ind w:left="144" w:right="720"/>
                                                  <w:jc w:val="right"/>
                                                  <w:rPr>
                                                    <w:color w:val="FFFFFF" w:themeColor="background1"/>
                                                  </w:rPr>
                                                </w:pPr>
                                                <w:r>
                                                  <w:rPr>
                                                    <w:color w:val="FFFFFF" w:themeColor="background1"/>
                                                  </w:rPr>
                                                  <w:t>Helen Williams (2114837)</w:t>
                                                </w:r>
                                              </w:p>
                                            </w:tc>
                                          </w:sdtContent>
                                        </w:sdt>
                                      </w:tr>
                                    </w:tbl>
                                    <w:p w14:paraId="1F0EE74E" w14:textId="77777777" w:rsidR="00B17A2F" w:rsidRDefault="00B17A2F"/>
                                  </w:tc>
                                </w:tr>
                              </w:tbl>
                              <w:p w14:paraId="4DFB331B" w14:textId="77777777" w:rsidR="00B17A2F" w:rsidRDefault="00B17A2F"/>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327EE79" id="_x0000_t202" coordsize="21600,21600" o:spt="202" path="m,l,21600r21600,l21600,xe">
                    <v:stroke joinstyle="miter"/>
                    <v:path gradientshapeok="t" o:connecttype="rect"/>
                  </v:shapetype>
                  <v:shape id="Text Box 1" o:spid="_x0000_s1026" type="#_x0000_t202" alt="Cover page layout" style="position:absolute;margin-left:27.5pt;margin-top:61pt;width:540pt;height:744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B17A2F" w14:paraId="588FCD46" w14:textId="77777777">
                            <w:trPr>
                              <w:trHeight w:hRule="exact" w:val="9360"/>
                            </w:trPr>
                            <w:tc>
                              <w:tcPr>
                                <w:tcW w:w="9350" w:type="dxa"/>
                              </w:tcPr>
                              <w:p w14:paraId="58F560CF" w14:textId="77777777" w:rsidR="00B17A2F" w:rsidRDefault="00B17A2F">
                                <w:r>
                                  <w:rPr>
                                    <w:noProof/>
                                  </w:rPr>
                                  <w:drawing>
                                    <wp:inline distT="0" distB="0" distL="0" distR="0" wp14:anchorId="38E46814" wp14:editId="5A7EA235">
                                      <wp:extent cx="6858000" cy="5961888"/>
                                      <wp:effectExtent l="0" t="0" r="0" b="1270"/>
                                      <wp:docPr id="5"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rcRect l="17648" r="17648"/>
                                              <a:stretch>
                                                <a:fillRect/>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B17A2F" w14:paraId="3E1D4D52" w14:textId="77777777">
                            <w:trPr>
                              <w:trHeight w:hRule="exact" w:val="4320"/>
                            </w:trPr>
                            <w:tc>
                              <w:tcPr>
                                <w:tcW w:w="9350" w:type="dxa"/>
                                <w:shd w:val="clear" w:color="auto" w:fill="44546A" w:themeFill="text2"/>
                                <w:vAlign w:val="center"/>
                              </w:tcPr>
                              <w:p w14:paraId="1FC2DBBC" w14:textId="1DB61F17" w:rsidR="00B17A2F" w:rsidRDefault="006233DE">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56"/>
                                      <w:szCs w:val="56"/>
                                    </w:rPr>
                                    <w:alias w:val="Title"/>
                                    <w:tag w:val=""/>
                                    <w:id w:val="739824258"/>
                                    <w:placeholder>
                                      <w:docPart w:val="7C6F024DF9484731A42AF3B9C0044E8D"/>
                                    </w:placeholder>
                                    <w:dataBinding w:prefixMappings="xmlns:ns0='http://purl.org/dc/elements/1.1/' xmlns:ns1='http://schemas.openxmlformats.org/package/2006/metadata/core-properties' " w:xpath="/ns1:coreProperties[1]/ns0:title[1]" w:storeItemID="{6C3C8BC8-F283-45AE-878A-BAB7291924A1}"/>
                                    <w:text/>
                                  </w:sdtPr>
                                  <w:sdtEndPr/>
                                  <w:sdtContent>
                                    <w:r w:rsidR="004D2CDD" w:rsidRPr="00AC3C65">
                                      <w:rPr>
                                        <w:rFonts w:asciiTheme="majorHAnsi" w:hAnsiTheme="majorHAnsi"/>
                                        <w:color w:val="FFFFFF" w:themeColor="background1"/>
                                        <w:sz w:val="56"/>
                                        <w:szCs w:val="56"/>
                                      </w:rPr>
                                      <w:t>Digitalization</w:t>
                                    </w:r>
                                    <w:r w:rsidR="007A7C88" w:rsidRPr="00AC3C65">
                                      <w:rPr>
                                        <w:rFonts w:asciiTheme="majorHAnsi" w:hAnsiTheme="majorHAnsi"/>
                                        <w:color w:val="FFFFFF" w:themeColor="background1"/>
                                        <w:sz w:val="56"/>
                                        <w:szCs w:val="56"/>
                                      </w:rPr>
                                      <w:t xml:space="preserve"> </w:t>
                                    </w:r>
                                    <w:r w:rsidR="00B17A2F" w:rsidRPr="00AC3C65">
                                      <w:rPr>
                                        <w:rFonts w:asciiTheme="majorHAnsi" w:hAnsiTheme="majorHAnsi"/>
                                        <w:color w:val="FFFFFF" w:themeColor="background1"/>
                                        <w:sz w:val="56"/>
                                        <w:szCs w:val="56"/>
                                      </w:rPr>
                                      <w:t xml:space="preserve"> of the Nursing Record: An Evaluation study</w:t>
                                    </w:r>
                                  </w:sdtContent>
                                </w:sdt>
                              </w:p>
                              <w:p w14:paraId="117484F4" w14:textId="745DECBB" w:rsidR="00B17A2F" w:rsidRPr="00C02C2E" w:rsidRDefault="006233DE">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970D0D42B3C04B7DA6D6ECC8CCE5D115"/>
                                    </w:placeholder>
                                    <w:dataBinding w:prefixMappings="xmlns:ns0='http://purl.org/dc/elements/1.1/' xmlns:ns1='http://schemas.openxmlformats.org/package/2006/metadata/core-properties' " w:xpath="/ns1:coreProperties[1]/ns0:subject[1]" w:storeItemID="{6C3C8BC8-F283-45AE-878A-BAB7291924A1}"/>
                                    <w:text/>
                                  </w:sdtPr>
                                  <w:sdtEndPr/>
                                  <w:sdtContent>
                                    <w:r w:rsidR="003A0C30" w:rsidRPr="00C02C2E">
                                      <w:rPr>
                                        <w:color w:val="FFFFFF" w:themeColor="background1"/>
                                        <w:sz w:val="32"/>
                                        <w:szCs w:val="32"/>
                                      </w:rPr>
                                      <w:t>Part 1: (1.3)</w:t>
                                    </w:r>
                                    <w:r w:rsidR="00704387" w:rsidRPr="00C02C2E">
                                      <w:rPr>
                                        <w:color w:val="FFFFFF" w:themeColor="background1"/>
                                        <w:sz w:val="32"/>
                                        <w:szCs w:val="32"/>
                                      </w:rPr>
                                      <w:t xml:space="preserve"> </w:t>
                                    </w:r>
                                    <w:r w:rsidR="00522D0F">
                                      <w:rPr>
                                        <w:color w:val="FFFFFF" w:themeColor="background1"/>
                                        <w:sz w:val="32"/>
                                        <w:szCs w:val="32"/>
                                      </w:rPr>
                                      <w:t xml:space="preserve"> </w:t>
                                    </w:r>
                                    <w:r w:rsidR="00467F4C" w:rsidRPr="00C02C2E">
                                      <w:rPr>
                                        <w:color w:val="FFFFFF" w:themeColor="background1"/>
                                        <w:sz w:val="32"/>
                                        <w:szCs w:val="32"/>
                                      </w:rPr>
                                      <w:t>Pages:</w:t>
                                    </w:r>
                                    <w:r w:rsidR="00D108E7">
                                      <w:rPr>
                                        <w:color w:val="FFFFFF" w:themeColor="background1"/>
                                        <w:sz w:val="32"/>
                                        <w:szCs w:val="32"/>
                                      </w:rPr>
                                      <w:t xml:space="preserve"> 1-5</w:t>
                                    </w:r>
                                    <w:r w:rsidR="003A0C30" w:rsidRPr="00C02C2E">
                                      <w:rPr>
                                        <w:color w:val="FFFFFF" w:themeColor="background1"/>
                                        <w:sz w:val="32"/>
                                        <w:szCs w:val="32"/>
                                      </w:rPr>
                                      <w:t xml:space="preserve">                                                                                       </w:t>
                                    </w:r>
                                    <w:r w:rsidR="00AF410D" w:rsidRPr="00C02C2E">
                                      <w:rPr>
                                        <w:color w:val="FFFFFF" w:themeColor="background1"/>
                                        <w:sz w:val="32"/>
                                        <w:szCs w:val="32"/>
                                      </w:rPr>
                                      <w:t xml:space="preserve"> </w:t>
                                    </w:r>
                                    <w:r w:rsidR="00C02C2E" w:rsidRPr="00C02C2E">
                                      <w:rPr>
                                        <w:color w:val="FFFFFF" w:themeColor="background1"/>
                                        <w:sz w:val="32"/>
                                        <w:szCs w:val="32"/>
                                      </w:rPr>
                                      <w:t xml:space="preserve">Part 2: </w:t>
                                    </w:r>
                                    <w:r w:rsidR="00B17A2F" w:rsidRPr="00C02C2E">
                                      <w:rPr>
                                        <w:color w:val="FFFFFF" w:themeColor="background1"/>
                                        <w:sz w:val="32"/>
                                        <w:szCs w:val="32"/>
                                      </w:rPr>
                                      <w:t>Practical and Dissertation Analysis Plan</w:t>
                                    </w:r>
                                    <w:r w:rsidR="006152E5" w:rsidRPr="00C02C2E">
                                      <w:rPr>
                                        <w:color w:val="FFFFFF" w:themeColor="background1"/>
                                        <w:sz w:val="32"/>
                                        <w:szCs w:val="32"/>
                                      </w:rPr>
                                      <w:t xml:space="preserve"> Pages</w:t>
                                    </w:r>
                                    <w:r w:rsidR="002A1477" w:rsidRPr="00C02C2E">
                                      <w:rPr>
                                        <w:color w:val="FFFFFF" w:themeColor="background1"/>
                                        <w:sz w:val="32"/>
                                        <w:szCs w:val="32"/>
                                      </w:rPr>
                                      <w:t>:</w:t>
                                    </w:r>
                                    <w:r w:rsidR="005E16B5" w:rsidRPr="00C02C2E">
                                      <w:rPr>
                                        <w:color w:val="FFFFFF" w:themeColor="background1"/>
                                        <w:sz w:val="32"/>
                                        <w:szCs w:val="32"/>
                                      </w:rPr>
                                      <w:t xml:space="preserve"> </w:t>
                                    </w:r>
                                    <w:r w:rsidR="00D108E7">
                                      <w:rPr>
                                        <w:color w:val="FFFFFF" w:themeColor="background1"/>
                                        <w:sz w:val="32"/>
                                        <w:szCs w:val="32"/>
                                      </w:rPr>
                                      <w:t>8</w:t>
                                    </w:r>
                                    <w:r w:rsidR="002A1477" w:rsidRPr="00C02C2E">
                                      <w:rPr>
                                        <w:color w:val="FFFFFF" w:themeColor="background1"/>
                                        <w:sz w:val="32"/>
                                        <w:szCs w:val="32"/>
                                      </w:rPr>
                                      <w:t>-</w:t>
                                    </w:r>
                                    <w:r w:rsidR="00D108E7">
                                      <w:rPr>
                                        <w:color w:val="FFFFFF" w:themeColor="background1"/>
                                        <w:sz w:val="32"/>
                                        <w:szCs w:val="32"/>
                                      </w:rPr>
                                      <w:t>5</w:t>
                                    </w:r>
                                    <w:r>
                                      <w:rPr>
                                        <w:color w:val="FFFFFF" w:themeColor="background1"/>
                                        <w:sz w:val="32"/>
                                        <w:szCs w:val="32"/>
                                      </w:rPr>
                                      <w:t>1</w:t>
                                    </w:r>
                                  </w:sdtContent>
                                </w:sdt>
                              </w:p>
                            </w:tc>
                          </w:tr>
                          <w:tr w:rsidR="00B17A2F" w14:paraId="19CC4EE4"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B17A2F" w14:paraId="4E51469D" w14:textId="77777777">
                                  <w:trPr>
                                    <w:trHeight w:hRule="exact" w:val="720"/>
                                  </w:trPr>
                                  <w:tc>
                                    <w:tcPr>
                                      <w:tcW w:w="3590" w:type="dxa"/>
                                      <w:vAlign w:val="center"/>
                                    </w:tcPr>
                                    <w:p w14:paraId="052C23FA" w14:textId="5CE0485D" w:rsidR="00B17A2F" w:rsidRDefault="006233DE">
                                      <w:pPr>
                                        <w:pStyle w:val="NoSpacing"/>
                                        <w:ind w:left="720" w:right="144"/>
                                        <w:rPr>
                                          <w:color w:val="FFFFFF" w:themeColor="background1"/>
                                        </w:rPr>
                                      </w:pPr>
                                      <w:sdt>
                                        <w:sdtPr>
                                          <w:rPr>
                                            <w:color w:val="FFFFFF" w:themeColor="background1"/>
                                          </w:rPr>
                                          <w:alias w:val="Author"/>
                                          <w:tag w:val=""/>
                                          <w:id w:val="942812742"/>
                                          <w:placeholder>
                                            <w:docPart w:val="F52354E8D5B54B5193FA89D2252F188E"/>
                                          </w:placeholder>
                                          <w:dataBinding w:prefixMappings="xmlns:ns0='http://purl.org/dc/elements/1.1/' xmlns:ns1='http://schemas.openxmlformats.org/package/2006/metadata/core-properties' " w:xpath="/ns1:coreProperties[1]/ns0:creator[1]" w:storeItemID="{6C3C8BC8-F283-45AE-878A-BAB7291924A1}"/>
                                          <w:text/>
                                        </w:sdtPr>
                                        <w:sdtEndPr/>
                                        <w:sdtContent>
                                          <w:r w:rsidR="00704387">
                                            <w:rPr>
                                              <w:color w:val="FFFFFF" w:themeColor="background1"/>
                                            </w:rPr>
                                            <w:t xml:space="preserve">Word Count: </w:t>
                                          </w:r>
                                          <w:r w:rsidR="009D2FD9">
                                            <w:rPr>
                                              <w:color w:val="FFFFFF" w:themeColor="background1"/>
                                            </w:rPr>
                                            <w:t>5</w:t>
                                          </w:r>
                                          <w:r w:rsidR="004456A4">
                                            <w:rPr>
                                              <w:color w:val="FFFFFF" w:themeColor="background1"/>
                                            </w:rPr>
                                            <w:t>269</w:t>
                                          </w:r>
                                        </w:sdtContent>
                                      </w:sdt>
                                    </w:p>
                                  </w:tc>
                                  <w:tc>
                                    <w:tcPr>
                                      <w:tcW w:w="3591" w:type="dxa"/>
                                      <w:vAlign w:val="center"/>
                                    </w:tcPr>
                                    <w:sdt>
                                      <w:sdtPr>
                                        <w:rPr>
                                          <w:color w:val="FFFFFF" w:themeColor="background1"/>
                                        </w:rPr>
                                        <w:alias w:val="Date"/>
                                        <w:tag w:val=""/>
                                        <w:id w:val="748164578"/>
                                        <w:placeholder>
                                          <w:docPart w:val="937C813EF61C4D4EA7B35915D0E927D0"/>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096CD17D" w14:textId="3E4A8EF5" w:rsidR="00B17A2F" w:rsidRDefault="00664F26">
                                          <w:pPr>
                                            <w:pStyle w:val="NoSpacing"/>
                                            <w:ind w:left="144" w:right="144"/>
                                            <w:jc w:val="center"/>
                                            <w:rPr>
                                              <w:color w:val="FFFFFF" w:themeColor="background1"/>
                                            </w:rPr>
                                          </w:pPr>
                                          <w:r>
                                            <w:rPr>
                                              <w:color w:val="FFFFFF" w:themeColor="background1"/>
                                            </w:rPr>
                                            <w:t>BMDS7004</w:t>
                                          </w:r>
                                        </w:p>
                                      </w:sdtContent>
                                    </w:sdt>
                                  </w:tc>
                                  <w:sdt>
                                    <w:sdtPr>
                                      <w:rPr>
                                        <w:color w:val="FFFFFF" w:themeColor="background1"/>
                                      </w:rPr>
                                      <w:alias w:val="Course title"/>
                                      <w:tag w:val=""/>
                                      <w:id w:val="-15923909"/>
                                      <w:placeholder>
                                        <w:docPart w:val="BB1F20A748B04D1C9DF6C0B204536325"/>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2EAD6D92" w14:textId="71FE6AE7" w:rsidR="00B17A2F" w:rsidRDefault="00B17A2F">
                                          <w:pPr>
                                            <w:pStyle w:val="NoSpacing"/>
                                            <w:ind w:left="144" w:right="720"/>
                                            <w:jc w:val="right"/>
                                            <w:rPr>
                                              <w:color w:val="FFFFFF" w:themeColor="background1"/>
                                            </w:rPr>
                                          </w:pPr>
                                          <w:r>
                                            <w:rPr>
                                              <w:color w:val="FFFFFF" w:themeColor="background1"/>
                                            </w:rPr>
                                            <w:t>Helen Williams (2114837)</w:t>
                                          </w:r>
                                        </w:p>
                                      </w:tc>
                                    </w:sdtContent>
                                  </w:sdt>
                                </w:tr>
                              </w:tbl>
                              <w:p w14:paraId="1F0EE74E" w14:textId="77777777" w:rsidR="00B17A2F" w:rsidRDefault="00B17A2F"/>
                            </w:tc>
                          </w:tr>
                        </w:tbl>
                        <w:p w14:paraId="4DFB331B" w14:textId="77777777" w:rsidR="00B17A2F" w:rsidRDefault="00B17A2F"/>
                      </w:txbxContent>
                    </v:textbox>
                    <w10:wrap anchorx="page" anchory="page"/>
                  </v:shape>
                </w:pict>
              </mc:Fallback>
            </mc:AlternateContent>
          </w:r>
        </w:p>
        <w:p w14:paraId="72D7B987" w14:textId="38A780B1" w:rsidR="00B17A2F" w:rsidRDefault="00B17A2F">
          <w:r>
            <w:br w:type="page"/>
          </w:r>
        </w:p>
      </w:sdtContent>
    </w:sdt>
    <w:p w14:paraId="6F352D5F" w14:textId="4F93D748" w:rsidR="00390A1F" w:rsidRPr="00BD619D" w:rsidRDefault="00390A1F" w:rsidP="00D108E7">
      <w:pPr>
        <w:rPr>
          <w:rFonts w:ascii="Arial" w:hAnsi="Arial" w:cs="Arial"/>
          <w:b/>
          <w:bCs/>
          <w:sz w:val="24"/>
          <w:szCs w:val="24"/>
        </w:rPr>
      </w:pPr>
      <w:r w:rsidRPr="00BD619D">
        <w:rPr>
          <w:rFonts w:ascii="Arial" w:hAnsi="Arial" w:cs="Arial"/>
          <w:b/>
          <w:bCs/>
          <w:sz w:val="24"/>
          <w:szCs w:val="24"/>
        </w:rPr>
        <w:lastRenderedPageBreak/>
        <w:t>Part 1</w:t>
      </w:r>
      <w:r w:rsidR="00BD619D" w:rsidRPr="00BD619D">
        <w:rPr>
          <w:rFonts w:ascii="Arial" w:hAnsi="Arial" w:cs="Arial"/>
          <w:b/>
          <w:bCs/>
          <w:sz w:val="24"/>
          <w:szCs w:val="24"/>
        </w:rPr>
        <w:t xml:space="preserve"> (1.3)</w:t>
      </w:r>
    </w:p>
    <w:p w14:paraId="05535419" w14:textId="36D046B4" w:rsidR="00D108E7" w:rsidRPr="00F10D4D" w:rsidRDefault="00D108E7" w:rsidP="00D108E7">
      <w:pPr>
        <w:rPr>
          <w:rFonts w:ascii="Arial" w:hAnsi="Arial" w:cs="Arial"/>
        </w:rPr>
      </w:pPr>
      <w:r>
        <w:t>Descriptive Statistics  formulated in SPSS</w:t>
      </w:r>
      <w:r w:rsidR="00390A1F">
        <w:t xml:space="preserve"> </w:t>
      </w:r>
    </w:p>
    <w:p w14:paraId="68CDF25C" w14:textId="77777777" w:rsidR="00D108E7" w:rsidRDefault="00D108E7" w:rsidP="00D108E7">
      <w:pPr>
        <w:jc w:val="both"/>
        <w:rPr>
          <w:rFonts w:ascii="Arial" w:hAnsi="Arial" w:cs="Arial"/>
          <w:sz w:val="24"/>
          <w:szCs w:val="24"/>
        </w:rPr>
      </w:pPr>
      <w:r>
        <w:rPr>
          <w:rFonts w:ascii="Arial" w:hAnsi="Arial" w:cs="Arial"/>
          <w:sz w:val="24"/>
          <w:szCs w:val="24"/>
        </w:rPr>
        <w:t>Data File 1</w:t>
      </w:r>
    </w:p>
    <w:p w14:paraId="3FD7A4DD" w14:textId="77777777" w:rsidR="00D108E7" w:rsidRDefault="00D108E7" w:rsidP="00D108E7">
      <w:pPr>
        <w:rPr>
          <w:rFonts w:ascii="Arial" w:hAnsi="Arial" w:cs="Arial"/>
          <w:b/>
          <w:bCs/>
          <w:sz w:val="24"/>
          <w:szCs w:val="24"/>
        </w:rPr>
      </w:pPr>
      <w:r w:rsidRPr="000B7FE8">
        <w:rPr>
          <w:rFonts w:ascii="Times New Roman" w:hAnsi="Times New Roman" w:cs="Times New Roman"/>
          <w:noProof/>
          <w:kern w:val="0"/>
          <w:sz w:val="24"/>
          <w:szCs w:val="24"/>
        </w:rPr>
        <w:drawing>
          <wp:inline distT="0" distB="0" distL="0" distR="0" wp14:anchorId="56E57469" wp14:editId="3BAFCF7D">
            <wp:extent cx="5229225" cy="2447925"/>
            <wp:effectExtent l="0" t="0" r="9525" b="9525"/>
            <wp:docPr id="1214218370" name="Picture 1214218370"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number, font&#10;&#10;Description automatically generated"/>
                    <pic:cNvPicPr/>
                  </pic:nvPicPr>
                  <pic:blipFill>
                    <a:blip r:embed="rId11"/>
                    <a:stretch>
                      <a:fillRect/>
                    </a:stretch>
                  </pic:blipFill>
                  <pic:spPr>
                    <a:xfrm>
                      <a:off x="0" y="0"/>
                      <a:ext cx="5229225" cy="2447925"/>
                    </a:xfrm>
                    <a:prstGeom prst="rect">
                      <a:avLst/>
                    </a:prstGeom>
                  </pic:spPr>
                </pic:pic>
              </a:graphicData>
            </a:graphic>
          </wp:inline>
        </w:drawing>
      </w:r>
    </w:p>
    <w:p w14:paraId="4EDC8C46" w14:textId="77777777" w:rsidR="00D108E7" w:rsidRDefault="00D108E7" w:rsidP="00D108E7">
      <w:pPr>
        <w:jc w:val="both"/>
        <w:rPr>
          <w:rFonts w:ascii="Arial" w:hAnsi="Arial" w:cs="Arial"/>
          <w:sz w:val="24"/>
          <w:szCs w:val="24"/>
        </w:rPr>
      </w:pPr>
      <w:r>
        <w:rPr>
          <w:rFonts w:ascii="Arial" w:hAnsi="Arial" w:cs="Arial"/>
          <w:sz w:val="24"/>
          <w:szCs w:val="24"/>
        </w:rPr>
        <w:t>Descriptive statistics are a useful tool to summarize and describe the main features of a dataset, including measures of central tendency, variability and range of values for each variable (Field, 2017). In this context, a table as been provided that presents the descriptive statistics of nine variables related to health status and behaviours in different geographic regions, based on a dataset containing 94 observations. By examining these statistics, we can gain insight into the overall health status and behaviours of the population in each region.</w:t>
      </w:r>
    </w:p>
    <w:p w14:paraId="7DFE3909" w14:textId="77777777" w:rsidR="00D108E7" w:rsidRDefault="00D108E7" w:rsidP="00D108E7">
      <w:pPr>
        <w:jc w:val="both"/>
        <w:rPr>
          <w:rFonts w:ascii="Arial" w:hAnsi="Arial" w:cs="Arial"/>
          <w:sz w:val="24"/>
          <w:szCs w:val="24"/>
        </w:rPr>
      </w:pPr>
    </w:p>
    <w:p w14:paraId="1CDF05C8" w14:textId="77777777" w:rsidR="00D108E7" w:rsidRDefault="00D108E7" w:rsidP="00D108E7">
      <w:pPr>
        <w:jc w:val="both"/>
        <w:rPr>
          <w:rFonts w:ascii="Arial" w:hAnsi="Arial" w:cs="Arial"/>
          <w:sz w:val="24"/>
          <w:szCs w:val="24"/>
        </w:rPr>
      </w:pPr>
      <w:r>
        <w:rPr>
          <w:rFonts w:ascii="Arial" w:hAnsi="Arial" w:cs="Arial"/>
          <w:sz w:val="24"/>
          <w:szCs w:val="24"/>
        </w:rPr>
        <w:t>However, the focus for analysis will be on respiratory illness data, which is contained in a separate data file for Wales. By conducting descriptive analysis of the distribution of respiratory illness in Wales,  the aim will be to gain further insight into the prevalence and characteristic of this disease in the Welsh population. As part of this analysis, a  forest plot will be produced to graphically display the results of the analysis and compare the incidence rates of respiratory illness between subgroups within the Welsh population. The forest plot will allow us to identify any differences in the incidence of respiratory illness across different groups and provide a visual representation of the findings.</w:t>
      </w:r>
    </w:p>
    <w:p w14:paraId="32ED98B5" w14:textId="77777777" w:rsidR="00D108E7" w:rsidRDefault="00D108E7" w:rsidP="00D108E7">
      <w:pPr>
        <w:rPr>
          <w:rFonts w:ascii="Arial" w:hAnsi="Arial" w:cs="Arial"/>
          <w:b/>
          <w:bCs/>
          <w:sz w:val="24"/>
          <w:szCs w:val="24"/>
        </w:rPr>
      </w:pPr>
    </w:p>
    <w:p w14:paraId="6008236E" w14:textId="77777777" w:rsidR="00D108E7" w:rsidRDefault="00D108E7" w:rsidP="00D108E7">
      <w:pPr>
        <w:rPr>
          <w:rFonts w:ascii="Arial" w:hAnsi="Arial" w:cs="Arial"/>
          <w:b/>
          <w:bCs/>
          <w:sz w:val="24"/>
          <w:szCs w:val="24"/>
        </w:rPr>
      </w:pPr>
    </w:p>
    <w:p w14:paraId="33441E56" w14:textId="77777777" w:rsidR="00D108E7" w:rsidRDefault="00D108E7" w:rsidP="00D108E7">
      <w:pPr>
        <w:rPr>
          <w:rFonts w:ascii="Arial" w:hAnsi="Arial" w:cs="Arial"/>
          <w:b/>
          <w:bCs/>
          <w:sz w:val="24"/>
          <w:szCs w:val="24"/>
        </w:rPr>
      </w:pPr>
    </w:p>
    <w:p w14:paraId="574C87E2" w14:textId="77777777" w:rsidR="00D108E7" w:rsidRDefault="00D108E7" w:rsidP="00D108E7">
      <w:pPr>
        <w:rPr>
          <w:rFonts w:ascii="Arial" w:hAnsi="Arial" w:cs="Arial"/>
          <w:b/>
          <w:bCs/>
          <w:sz w:val="24"/>
          <w:szCs w:val="24"/>
        </w:rPr>
      </w:pPr>
    </w:p>
    <w:p w14:paraId="2E05BD3F" w14:textId="77777777" w:rsidR="00D108E7" w:rsidRDefault="00D108E7" w:rsidP="00D108E7">
      <w:pPr>
        <w:rPr>
          <w:rFonts w:ascii="Arial" w:hAnsi="Arial" w:cs="Arial"/>
          <w:b/>
          <w:bCs/>
          <w:sz w:val="24"/>
          <w:szCs w:val="24"/>
        </w:rPr>
      </w:pPr>
    </w:p>
    <w:p w14:paraId="2D39F30E" w14:textId="77777777" w:rsidR="00D108E7" w:rsidRDefault="00D108E7" w:rsidP="00D108E7">
      <w:pPr>
        <w:rPr>
          <w:rFonts w:ascii="Arial" w:hAnsi="Arial" w:cs="Arial"/>
          <w:b/>
          <w:bCs/>
          <w:sz w:val="24"/>
          <w:szCs w:val="24"/>
        </w:rPr>
      </w:pPr>
    </w:p>
    <w:p w14:paraId="33485E2F" w14:textId="77777777" w:rsidR="00D108E7" w:rsidRDefault="00D108E7" w:rsidP="00D108E7">
      <w:pPr>
        <w:jc w:val="both"/>
        <w:rPr>
          <w:rFonts w:ascii="Arial" w:hAnsi="Arial" w:cs="Arial"/>
          <w:b/>
          <w:bCs/>
          <w:i/>
          <w:iCs/>
          <w:sz w:val="24"/>
          <w:szCs w:val="24"/>
        </w:rPr>
      </w:pPr>
    </w:p>
    <w:p w14:paraId="232E1968" w14:textId="3B8D3573" w:rsidR="00D108E7" w:rsidRPr="009509F6" w:rsidRDefault="00D108E7" w:rsidP="00D108E7">
      <w:pPr>
        <w:jc w:val="both"/>
        <w:rPr>
          <w:rFonts w:ascii="Arial" w:hAnsi="Arial" w:cs="Arial"/>
          <w:b/>
          <w:bCs/>
          <w:i/>
          <w:iCs/>
          <w:sz w:val="24"/>
          <w:szCs w:val="24"/>
        </w:rPr>
      </w:pPr>
      <w:r w:rsidRPr="009509F6">
        <w:rPr>
          <w:rFonts w:ascii="Arial" w:hAnsi="Arial" w:cs="Arial"/>
          <w:b/>
          <w:bCs/>
          <w:i/>
          <w:iCs/>
          <w:sz w:val="24"/>
          <w:szCs w:val="24"/>
        </w:rPr>
        <w:t>Descriptive Statistics Table and Forest Plot formulated in SPSS</w:t>
      </w:r>
    </w:p>
    <w:p w14:paraId="3A9182E6" w14:textId="77777777" w:rsidR="00D108E7" w:rsidRPr="009509F6" w:rsidRDefault="00D108E7" w:rsidP="00D108E7">
      <w:pPr>
        <w:jc w:val="both"/>
        <w:rPr>
          <w:rFonts w:ascii="Arial" w:hAnsi="Arial" w:cs="Arial"/>
          <w:b/>
          <w:bCs/>
          <w:i/>
          <w:iCs/>
          <w:sz w:val="24"/>
          <w:szCs w:val="24"/>
        </w:rPr>
      </w:pPr>
      <w:r w:rsidRPr="009509F6">
        <w:rPr>
          <w:rFonts w:ascii="Arial" w:hAnsi="Arial" w:cs="Arial"/>
          <w:b/>
          <w:bCs/>
          <w:i/>
          <w:iCs/>
          <w:sz w:val="24"/>
          <w:szCs w:val="24"/>
        </w:rPr>
        <w:t>Data File 2 – Resp</w:t>
      </w:r>
      <w:r>
        <w:rPr>
          <w:rFonts w:ascii="Arial" w:hAnsi="Arial" w:cs="Arial"/>
          <w:b/>
          <w:bCs/>
          <w:i/>
          <w:iCs/>
          <w:sz w:val="24"/>
          <w:szCs w:val="24"/>
        </w:rPr>
        <w:t>iratory</w:t>
      </w:r>
      <w:r w:rsidRPr="009509F6">
        <w:rPr>
          <w:rFonts w:ascii="Arial" w:hAnsi="Arial" w:cs="Arial"/>
          <w:b/>
          <w:bCs/>
          <w:i/>
          <w:iCs/>
          <w:sz w:val="24"/>
          <w:szCs w:val="24"/>
        </w:rPr>
        <w:t xml:space="preserve"> Illness</w:t>
      </w:r>
    </w:p>
    <w:p w14:paraId="7B577C68" w14:textId="77777777" w:rsidR="00D108E7" w:rsidRDefault="00D108E7" w:rsidP="00D108E7">
      <w:pPr>
        <w:jc w:val="both"/>
        <w:rPr>
          <w:rFonts w:ascii="Arial" w:hAnsi="Arial" w:cs="Arial"/>
          <w:sz w:val="24"/>
          <w:szCs w:val="24"/>
        </w:rPr>
      </w:pPr>
    </w:p>
    <w:p w14:paraId="664C8D3A" w14:textId="77777777" w:rsidR="00D108E7" w:rsidRDefault="00D108E7" w:rsidP="00D108E7">
      <w:pPr>
        <w:rPr>
          <w:rFonts w:ascii="Arial" w:hAnsi="Arial" w:cs="Arial"/>
          <w:b/>
          <w:bCs/>
          <w:sz w:val="24"/>
          <w:szCs w:val="24"/>
        </w:rPr>
      </w:pPr>
      <w:r w:rsidRPr="003A1405">
        <w:rPr>
          <w:rFonts w:ascii="Times New Roman" w:hAnsi="Times New Roman" w:cs="Times New Roman"/>
          <w:noProof/>
          <w:kern w:val="0"/>
          <w:sz w:val="24"/>
          <w:szCs w:val="24"/>
        </w:rPr>
        <w:drawing>
          <wp:inline distT="0" distB="0" distL="0" distR="0" wp14:anchorId="62B7C51A" wp14:editId="3F11565B">
            <wp:extent cx="5210175" cy="2705100"/>
            <wp:effectExtent l="0" t="0" r="9525" b="0"/>
            <wp:docPr id="1237601662" name="Picture 1237601662"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number, font&#10;&#10;Description automatically generated"/>
                    <pic:cNvPicPr/>
                  </pic:nvPicPr>
                  <pic:blipFill>
                    <a:blip r:embed="rId12"/>
                    <a:stretch>
                      <a:fillRect/>
                    </a:stretch>
                  </pic:blipFill>
                  <pic:spPr>
                    <a:xfrm>
                      <a:off x="0" y="0"/>
                      <a:ext cx="5210175" cy="2705100"/>
                    </a:xfrm>
                    <a:prstGeom prst="rect">
                      <a:avLst/>
                    </a:prstGeom>
                  </pic:spPr>
                </pic:pic>
              </a:graphicData>
            </a:graphic>
          </wp:inline>
        </w:drawing>
      </w:r>
    </w:p>
    <w:p w14:paraId="21D2D632" w14:textId="77777777" w:rsidR="00D108E7" w:rsidRDefault="00D108E7" w:rsidP="00D108E7">
      <w:pPr>
        <w:spacing w:line="240" w:lineRule="auto"/>
        <w:jc w:val="both"/>
        <w:rPr>
          <w:rFonts w:ascii="Arial" w:hAnsi="Arial" w:cs="Arial"/>
          <w:sz w:val="24"/>
          <w:szCs w:val="24"/>
        </w:rPr>
      </w:pPr>
      <w:r>
        <w:rPr>
          <w:rFonts w:ascii="Arial" w:hAnsi="Arial" w:cs="Arial"/>
          <w:sz w:val="24"/>
          <w:szCs w:val="24"/>
        </w:rPr>
        <w:t>This table represents the descriptive statistics for four variables: Upper Super Output Areas (</w:t>
      </w:r>
      <w:proofErr w:type="spellStart"/>
      <w:r>
        <w:rPr>
          <w:rFonts w:ascii="Arial" w:hAnsi="Arial" w:cs="Arial"/>
          <w:sz w:val="24"/>
          <w:szCs w:val="24"/>
        </w:rPr>
        <w:t>USOAcode</w:t>
      </w:r>
      <w:proofErr w:type="spellEnd"/>
      <w:r>
        <w:rPr>
          <w:rFonts w:ascii="Arial" w:hAnsi="Arial" w:cs="Arial"/>
          <w:sz w:val="24"/>
          <w:szCs w:val="24"/>
        </w:rPr>
        <w:t>), Respiratory illness, Population, and  SD (Standard Deviation). The table also provides other measures, such as the All Wales Line, the standard error, the Upper and Lower 95% confidence intervals and the z-score for respiratory illness.</w:t>
      </w:r>
    </w:p>
    <w:p w14:paraId="306FF3C3" w14:textId="77777777" w:rsidR="00D108E7" w:rsidRDefault="00D108E7" w:rsidP="00D108E7">
      <w:pPr>
        <w:spacing w:line="240" w:lineRule="auto"/>
        <w:jc w:val="both"/>
        <w:rPr>
          <w:rFonts w:ascii="Arial" w:hAnsi="Arial" w:cs="Arial"/>
          <w:sz w:val="24"/>
          <w:szCs w:val="24"/>
        </w:rPr>
      </w:pPr>
      <w:r>
        <w:rPr>
          <w:rFonts w:ascii="Arial" w:hAnsi="Arial" w:cs="Arial"/>
          <w:sz w:val="24"/>
          <w:szCs w:val="24"/>
        </w:rPr>
        <w:t xml:space="preserve">Based on the descriptive statistics presented in the table, we can provide a descriptive analysis of the distribution of respiratory illness and population in Wales. As well as </w:t>
      </w:r>
      <w:r w:rsidRPr="0038409C">
        <w:rPr>
          <w:rFonts w:ascii="Arial" w:hAnsi="Arial" w:cs="Arial"/>
          <w:sz w:val="24"/>
          <w:szCs w:val="24"/>
        </w:rPr>
        <w:t xml:space="preserve"> </w:t>
      </w:r>
      <w:r>
        <w:rPr>
          <w:rFonts w:ascii="Arial" w:hAnsi="Arial" w:cs="Arial"/>
          <w:sz w:val="24"/>
          <w:szCs w:val="24"/>
        </w:rPr>
        <w:t>the forest plot and its implications can be incorporated into the descriptive analysis of respiratory illness and population in Wales to provide a more nuanced understanding of the distribution of respiratory illness.</w:t>
      </w:r>
    </w:p>
    <w:p w14:paraId="51E75123" w14:textId="77777777" w:rsidR="00D108E7" w:rsidRDefault="00D108E7" w:rsidP="00D108E7">
      <w:pPr>
        <w:spacing w:line="240" w:lineRule="auto"/>
        <w:jc w:val="both"/>
        <w:rPr>
          <w:rFonts w:ascii="Arial" w:hAnsi="Arial" w:cs="Arial"/>
          <w:sz w:val="24"/>
          <w:szCs w:val="24"/>
        </w:rPr>
      </w:pPr>
    </w:p>
    <w:p w14:paraId="322088A1" w14:textId="77777777" w:rsidR="00D108E7" w:rsidRPr="008D5591" w:rsidRDefault="00D108E7" w:rsidP="00D108E7">
      <w:pPr>
        <w:spacing w:line="240" w:lineRule="auto"/>
        <w:jc w:val="both"/>
        <w:rPr>
          <w:rFonts w:ascii="Arial" w:hAnsi="Arial" w:cs="Arial"/>
          <w:b/>
          <w:bCs/>
          <w:i/>
          <w:iCs/>
          <w:sz w:val="24"/>
          <w:szCs w:val="24"/>
        </w:rPr>
      </w:pPr>
      <w:r w:rsidRPr="008D5591">
        <w:rPr>
          <w:rFonts w:ascii="Arial" w:hAnsi="Arial" w:cs="Arial"/>
          <w:b/>
          <w:bCs/>
          <w:i/>
          <w:iCs/>
          <w:sz w:val="24"/>
          <w:szCs w:val="24"/>
        </w:rPr>
        <w:t>Respiratory Illness:</w:t>
      </w:r>
    </w:p>
    <w:p w14:paraId="252644F5" w14:textId="77777777" w:rsidR="00D108E7" w:rsidRDefault="00D108E7" w:rsidP="00D108E7">
      <w:pPr>
        <w:spacing w:line="240" w:lineRule="auto"/>
        <w:jc w:val="both"/>
        <w:rPr>
          <w:rFonts w:ascii="Arial" w:hAnsi="Arial" w:cs="Arial"/>
          <w:sz w:val="24"/>
          <w:szCs w:val="24"/>
        </w:rPr>
      </w:pPr>
      <w:r>
        <w:rPr>
          <w:rFonts w:ascii="Arial" w:hAnsi="Arial" w:cs="Arial"/>
          <w:sz w:val="24"/>
          <w:szCs w:val="24"/>
        </w:rPr>
        <w:t>The data shows that the mean number of respiratory illness cases per USOA in Wales is 13.76, with a standard deviation of 2.43. The minimum number of cases observed was 8 and the maximum was 20. The z-score for respiratory illness is 0, indicating that the mean value is not significantly different from the overall mean value of 14 for all of Wales. The upper and lower 95% confidence intervals for respiratory illness are 16.28 and 11.23 respectively. This suggests that we can be confident that the true mean of respiratory illness cases per USOA in Wales falls between these two values with 95% certainty.</w:t>
      </w:r>
    </w:p>
    <w:p w14:paraId="483034E2" w14:textId="77777777" w:rsidR="00D108E7" w:rsidRPr="008D5591" w:rsidRDefault="00D108E7" w:rsidP="00D108E7">
      <w:pPr>
        <w:spacing w:line="240" w:lineRule="auto"/>
        <w:jc w:val="both"/>
        <w:rPr>
          <w:rFonts w:ascii="Arial" w:hAnsi="Arial" w:cs="Arial"/>
          <w:b/>
          <w:bCs/>
          <w:i/>
          <w:iCs/>
          <w:sz w:val="24"/>
          <w:szCs w:val="24"/>
        </w:rPr>
      </w:pPr>
      <w:r w:rsidRPr="008D5591">
        <w:rPr>
          <w:rFonts w:ascii="Arial" w:hAnsi="Arial" w:cs="Arial"/>
          <w:b/>
          <w:bCs/>
          <w:i/>
          <w:iCs/>
          <w:sz w:val="24"/>
          <w:szCs w:val="24"/>
        </w:rPr>
        <w:t>Population:</w:t>
      </w:r>
    </w:p>
    <w:p w14:paraId="7C699FAF" w14:textId="77777777" w:rsidR="00D108E7" w:rsidRDefault="00D108E7" w:rsidP="00D108E7">
      <w:pPr>
        <w:spacing w:line="240" w:lineRule="auto"/>
        <w:jc w:val="both"/>
        <w:rPr>
          <w:rFonts w:ascii="Arial" w:hAnsi="Arial" w:cs="Arial"/>
          <w:sz w:val="24"/>
          <w:szCs w:val="24"/>
        </w:rPr>
      </w:pPr>
      <w:r>
        <w:rPr>
          <w:rFonts w:ascii="Arial" w:hAnsi="Arial" w:cs="Arial"/>
          <w:sz w:val="24"/>
          <w:szCs w:val="24"/>
        </w:rPr>
        <w:t>The data also shows that the mean population size per USOA in Wales is 956.23, with a standard deviation of 399.53. The minimum population size observed was 487 and the maximum was 2247. The population sizes appear to be highly variable across the USOAs with a large standard deviation.</w:t>
      </w:r>
    </w:p>
    <w:p w14:paraId="7B1FF7C1" w14:textId="77777777" w:rsidR="00D108E7" w:rsidRDefault="00D108E7" w:rsidP="00D108E7">
      <w:pPr>
        <w:spacing w:line="240" w:lineRule="auto"/>
        <w:jc w:val="both"/>
        <w:rPr>
          <w:rFonts w:ascii="Arial" w:hAnsi="Arial" w:cs="Arial"/>
          <w:sz w:val="24"/>
          <w:szCs w:val="24"/>
        </w:rPr>
      </w:pPr>
    </w:p>
    <w:p w14:paraId="147098A2" w14:textId="77777777" w:rsidR="00D108E7" w:rsidRDefault="00D108E7" w:rsidP="00D108E7">
      <w:pPr>
        <w:spacing w:line="240" w:lineRule="auto"/>
        <w:jc w:val="both"/>
        <w:rPr>
          <w:rFonts w:ascii="Arial" w:hAnsi="Arial" w:cs="Arial"/>
          <w:sz w:val="24"/>
          <w:szCs w:val="24"/>
        </w:rPr>
      </w:pPr>
      <w:r>
        <w:rPr>
          <w:rFonts w:ascii="Arial" w:hAnsi="Arial" w:cs="Arial"/>
          <w:sz w:val="24"/>
          <w:szCs w:val="24"/>
        </w:rPr>
        <w:t>Overall, the descriptive analysis of the distribution of respiratory illness and population in Wales reveals that respiratory illness cases per USOA are close to the overall mean value for all Wales, with some variability across the USOAs. The population sizes, on the other hand, vary considerably across the USOAs. Thes findings may be useful for policymakers and healthcare professionals in Wales to understand the distribution of respiratory illness cases and the population sizes in different areas of the country.</w:t>
      </w:r>
    </w:p>
    <w:p w14:paraId="3E9C3985" w14:textId="77777777" w:rsidR="00D108E7" w:rsidRPr="008D5591" w:rsidRDefault="00D108E7" w:rsidP="00D108E7">
      <w:pPr>
        <w:spacing w:line="240" w:lineRule="auto"/>
        <w:jc w:val="both"/>
        <w:rPr>
          <w:rFonts w:ascii="Arial" w:hAnsi="Arial" w:cs="Arial"/>
          <w:i/>
          <w:iCs/>
          <w:sz w:val="24"/>
          <w:szCs w:val="24"/>
        </w:rPr>
      </w:pPr>
      <w:r w:rsidRPr="008D5591">
        <w:rPr>
          <w:rFonts w:ascii="Arial" w:hAnsi="Arial" w:cs="Arial"/>
          <w:b/>
          <w:bCs/>
          <w:i/>
          <w:iCs/>
          <w:sz w:val="24"/>
          <w:szCs w:val="24"/>
        </w:rPr>
        <w:t>Forest Plot</w:t>
      </w:r>
      <w:r w:rsidRPr="008D5591">
        <w:rPr>
          <w:rFonts w:ascii="Arial" w:hAnsi="Arial" w:cs="Arial"/>
          <w:i/>
          <w:iCs/>
          <w:sz w:val="24"/>
          <w:szCs w:val="24"/>
        </w:rPr>
        <w:t>:</w:t>
      </w:r>
    </w:p>
    <w:p w14:paraId="0A5785C7" w14:textId="77777777" w:rsidR="00D108E7" w:rsidRDefault="00D108E7" w:rsidP="00D108E7">
      <w:pPr>
        <w:spacing w:line="240" w:lineRule="auto"/>
        <w:jc w:val="both"/>
        <w:rPr>
          <w:rFonts w:ascii="Arial" w:hAnsi="Arial" w:cs="Arial"/>
          <w:sz w:val="24"/>
          <w:szCs w:val="24"/>
        </w:rPr>
      </w:pPr>
      <w:r>
        <w:rPr>
          <w:rFonts w:ascii="Arial" w:hAnsi="Arial" w:cs="Arial"/>
          <w:sz w:val="24"/>
          <w:szCs w:val="24"/>
        </w:rPr>
        <w:t>The forest plot shows a broad range of possible values for the population mean of respiratory illness cases per USOA in Wales. The lower and upper 95% confidence intervals range from 6 to 17 and 10 to 23.50 respectively, indicating significant variability in  the results. This suggests that the true population mean is likely to fall somewhere within this range with 95% confidence, but the exact value cannot be pinpointed without additional information.</w:t>
      </w:r>
    </w:p>
    <w:p w14:paraId="5AB3CA54" w14:textId="77777777" w:rsidR="00D108E7" w:rsidRDefault="00D108E7" w:rsidP="00D108E7">
      <w:pPr>
        <w:spacing w:line="240" w:lineRule="auto"/>
        <w:jc w:val="both"/>
        <w:rPr>
          <w:rFonts w:ascii="Arial" w:hAnsi="Arial" w:cs="Arial"/>
          <w:sz w:val="24"/>
          <w:szCs w:val="24"/>
        </w:rPr>
      </w:pPr>
      <w:r>
        <w:rPr>
          <w:rFonts w:ascii="Arial" w:hAnsi="Arial" w:cs="Arial"/>
          <w:sz w:val="24"/>
          <w:szCs w:val="24"/>
        </w:rPr>
        <w:t>Given this uncertainty, it is essential to consider the geographic and demographic disparities in respiratory illness incidence in Wales. Further data sets and analyses could be employed to explore patterns or possible correlations in population health, such as investigating environmental or demographic factors that may contribute to differences in disease incidence. For instance, it may be worth examining whether there are any differences in respiratory illness rates between urban and rural areas or between different age groups or socio-economic groups.</w:t>
      </w:r>
    </w:p>
    <w:p w14:paraId="3E65EAB5" w14:textId="77777777" w:rsidR="00D108E7" w:rsidRDefault="00D108E7" w:rsidP="00D108E7">
      <w:pPr>
        <w:spacing w:line="240" w:lineRule="auto"/>
        <w:jc w:val="both"/>
        <w:rPr>
          <w:rFonts w:ascii="Arial" w:hAnsi="Arial" w:cs="Arial"/>
          <w:sz w:val="24"/>
          <w:szCs w:val="24"/>
        </w:rPr>
      </w:pPr>
      <w:r>
        <w:rPr>
          <w:rFonts w:ascii="Arial" w:hAnsi="Arial" w:cs="Arial"/>
          <w:sz w:val="24"/>
          <w:szCs w:val="24"/>
        </w:rPr>
        <w:t>Additionally, it is important to consider trends over time to understand whether respiratory illness rates are increasing, decreasing or remaining stable in Wales. By identifying any progressive trends, policymakers and healthcare professionals can develop interventions to reduce the incidence and prevalence of respiratory illness in Wales.</w:t>
      </w:r>
    </w:p>
    <w:p w14:paraId="66E9F4B3" w14:textId="77777777" w:rsidR="00D108E7" w:rsidRDefault="00D108E7" w:rsidP="00D108E7">
      <w:pPr>
        <w:spacing w:line="240" w:lineRule="auto"/>
        <w:jc w:val="both"/>
        <w:rPr>
          <w:rFonts w:ascii="Arial" w:hAnsi="Arial" w:cs="Arial"/>
          <w:sz w:val="24"/>
          <w:szCs w:val="24"/>
        </w:rPr>
      </w:pPr>
      <w:r>
        <w:rPr>
          <w:rFonts w:ascii="Arial" w:hAnsi="Arial" w:cs="Arial"/>
          <w:sz w:val="24"/>
          <w:szCs w:val="24"/>
        </w:rPr>
        <w:t>In summary, the forest plot underscores the need for further investigation into respiratory illness in Wales and highlights the importance of considering geographic and demographic disparities in public health research.</w:t>
      </w:r>
    </w:p>
    <w:p w14:paraId="385D53CA" w14:textId="77777777" w:rsidR="00D108E7" w:rsidRDefault="00D108E7" w:rsidP="00D108E7">
      <w:pPr>
        <w:spacing w:line="240" w:lineRule="auto"/>
        <w:jc w:val="both"/>
        <w:rPr>
          <w:rFonts w:ascii="Arial" w:hAnsi="Arial" w:cs="Arial"/>
          <w:sz w:val="24"/>
          <w:szCs w:val="24"/>
        </w:rPr>
      </w:pPr>
      <w:r w:rsidRPr="00AA6984">
        <w:rPr>
          <w:rFonts w:ascii="Arial" w:hAnsi="Arial" w:cs="Arial"/>
          <w:noProof/>
          <w:sz w:val="24"/>
          <w:szCs w:val="24"/>
        </w:rPr>
        <w:lastRenderedPageBreak/>
        <w:drawing>
          <wp:inline distT="0" distB="0" distL="0" distR="0" wp14:anchorId="172AA7B8" wp14:editId="5A70FC55">
            <wp:extent cx="5465618" cy="9476105"/>
            <wp:effectExtent l="0" t="0" r="1905" b="0"/>
            <wp:docPr id="902187595" name="Picture 902187595" descr="A picture containing text, screenshot, diagram,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118825" name="Picture 1" descr="A picture containing text, screenshot, diagram, line&#10;&#10;Description automatically generated"/>
                    <pic:cNvPicPr/>
                  </pic:nvPicPr>
                  <pic:blipFill>
                    <a:blip r:embed="rId13"/>
                    <a:stretch>
                      <a:fillRect/>
                    </a:stretch>
                  </pic:blipFill>
                  <pic:spPr>
                    <a:xfrm>
                      <a:off x="0" y="0"/>
                      <a:ext cx="5481579" cy="9503777"/>
                    </a:xfrm>
                    <a:prstGeom prst="rect">
                      <a:avLst/>
                    </a:prstGeom>
                  </pic:spPr>
                </pic:pic>
              </a:graphicData>
            </a:graphic>
          </wp:inline>
        </w:drawing>
      </w:r>
    </w:p>
    <w:p w14:paraId="6F644146" w14:textId="77777777" w:rsidR="00D108E7" w:rsidRPr="00EC15D7" w:rsidRDefault="00D108E7" w:rsidP="00D108E7">
      <w:pPr>
        <w:spacing w:line="240" w:lineRule="auto"/>
        <w:jc w:val="both"/>
        <w:rPr>
          <w:rFonts w:ascii="Arial" w:hAnsi="Arial" w:cs="Arial"/>
          <w:sz w:val="24"/>
          <w:szCs w:val="24"/>
        </w:rPr>
      </w:pPr>
      <w:r w:rsidRPr="00EC15D7">
        <w:rPr>
          <w:rFonts w:ascii="Arial" w:hAnsi="Arial" w:cs="Arial"/>
          <w:sz w:val="24"/>
          <w:szCs w:val="24"/>
        </w:rPr>
        <w:lastRenderedPageBreak/>
        <w:t xml:space="preserve">Data Sources: Acknowledgement to Public Health Wales Trust </w:t>
      </w:r>
    </w:p>
    <w:p w14:paraId="742912E9" w14:textId="77777777" w:rsidR="00D108E7" w:rsidRPr="00EC15D7" w:rsidRDefault="00D108E7" w:rsidP="00D108E7">
      <w:pPr>
        <w:spacing w:line="240" w:lineRule="auto"/>
        <w:jc w:val="both"/>
        <w:rPr>
          <w:rFonts w:ascii="Arial" w:hAnsi="Arial" w:cs="Arial"/>
          <w:sz w:val="24"/>
          <w:szCs w:val="24"/>
        </w:rPr>
      </w:pPr>
    </w:p>
    <w:p w14:paraId="66C777D8" w14:textId="77777777" w:rsidR="00D108E7" w:rsidRPr="00EC15D7" w:rsidRDefault="00D108E7" w:rsidP="00D108E7">
      <w:pPr>
        <w:spacing w:line="240" w:lineRule="auto"/>
        <w:rPr>
          <w:rFonts w:ascii="Arial" w:hAnsi="Arial" w:cs="Arial"/>
          <w:sz w:val="24"/>
          <w:szCs w:val="24"/>
        </w:rPr>
      </w:pPr>
      <w:r w:rsidRPr="00EC15D7">
        <w:rPr>
          <w:rFonts w:ascii="Arial" w:hAnsi="Arial" w:cs="Arial"/>
          <w:sz w:val="24"/>
          <w:szCs w:val="24"/>
        </w:rPr>
        <w:t xml:space="preserve">Claire Tifffany (2012)  Sub-Local authority analysis of the Welsh Health Survey. Public Wales Observatory in collaboration with the Welsh Government.  </w:t>
      </w:r>
      <w:hyperlink r:id="rId14" w:history="1">
        <w:r w:rsidRPr="00EC15D7">
          <w:rPr>
            <w:rFonts w:ascii="Arial" w:hAnsi="Arial" w:cs="Arial"/>
            <w:color w:val="0563C1" w:themeColor="hyperlink"/>
            <w:sz w:val="24"/>
            <w:szCs w:val="24"/>
            <w:u w:val="single"/>
          </w:rPr>
          <w:t>https://phw.nhs.wales/services-and-teams/observatory/data-and-analysis/publication-documents/sub-local-authority-analysis-of-the-welsh-health-survey/whs-usoa-analysis-report-v1-eng-pdf/</w:t>
        </w:r>
      </w:hyperlink>
      <w:r w:rsidRPr="00EC15D7">
        <w:rPr>
          <w:rFonts w:ascii="Arial" w:hAnsi="Arial" w:cs="Arial"/>
          <w:sz w:val="24"/>
          <w:szCs w:val="24"/>
        </w:rPr>
        <w:t>.</w:t>
      </w:r>
    </w:p>
    <w:p w14:paraId="0D4D7569" w14:textId="77777777" w:rsidR="00D108E7" w:rsidRPr="00EC15D7" w:rsidRDefault="00D108E7" w:rsidP="00D108E7">
      <w:pPr>
        <w:rPr>
          <w:rFonts w:ascii="Arial" w:hAnsi="Arial" w:cs="Arial"/>
          <w:sz w:val="24"/>
          <w:szCs w:val="24"/>
        </w:rPr>
      </w:pPr>
      <w:r w:rsidRPr="00EC15D7">
        <w:rPr>
          <w:rFonts w:ascii="Arial" w:hAnsi="Arial" w:cs="Arial"/>
          <w:sz w:val="24"/>
          <w:szCs w:val="24"/>
        </w:rPr>
        <w:t xml:space="preserve">“WHSInteractiveIndicatorsByUSOA_v2b.xlsx” from: </w:t>
      </w:r>
      <w:hyperlink r:id="rId15" w:history="1">
        <w:r w:rsidRPr="00EC15D7">
          <w:rPr>
            <w:rFonts w:ascii="Arial" w:hAnsi="Arial" w:cs="Arial"/>
            <w:color w:val="0563C1" w:themeColor="hyperlink"/>
            <w:sz w:val="24"/>
            <w:szCs w:val="24"/>
            <w:u w:val="single"/>
          </w:rPr>
          <w:t>https://phw.nhs.wales/services-and-teams/observatory/data-and-analysis/publication-documents/sub-local-authority-analysis-of-the-welsh-health-survey/whsinteractiveindicatorsbyusoa-v2b-xlsx/</w:t>
        </w:r>
      </w:hyperlink>
      <w:r w:rsidRPr="00EC15D7">
        <w:rPr>
          <w:rFonts w:ascii="Arial" w:hAnsi="Arial" w:cs="Arial"/>
          <w:sz w:val="24"/>
          <w:szCs w:val="24"/>
        </w:rPr>
        <w:t>.</w:t>
      </w:r>
    </w:p>
    <w:p w14:paraId="6F9DEBBF" w14:textId="77777777" w:rsidR="00D108E7" w:rsidRPr="00EC15D7" w:rsidRDefault="00D108E7" w:rsidP="00D108E7">
      <w:pPr>
        <w:jc w:val="both"/>
        <w:rPr>
          <w:rFonts w:ascii="Arial" w:hAnsi="Arial" w:cs="Arial"/>
          <w:sz w:val="24"/>
          <w:szCs w:val="24"/>
        </w:rPr>
      </w:pPr>
    </w:p>
    <w:p w14:paraId="1869FDD8" w14:textId="77777777" w:rsidR="00D108E7" w:rsidRPr="00FC7CA8" w:rsidRDefault="00D108E7" w:rsidP="00D108E7">
      <w:pPr>
        <w:jc w:val="both"/>
        <w:rPr>
          <w:rFonts w:ascii="Arial" w:hAnsi="Arial" w:cs="Arial"/>
          <w:sz w:val="24"/>
          <w:szCs w:val="24"/>
        </w:rPr>
      </w:pPr>
      <w:r w:rsidRPr="007159CC">
        <w:rPr>
          <w:rFonts w:ascii="Arial" w:hAnsi="Arial" w:cs="Arial"/>
          <w:sz w:val="24"/>
          <w:szCs w:val="24"/>
        </w:rPr>
        <w:t>References</w:t>
      </w:r>
    </w:p>
    <w:p w14:paraId="353BF9E5" w14:textId="77777777" w:rsidR="00D108E7" w:rsidRPr="00EC15D7" w:rsidRDefault="00D108E7" w:rsidP="00D108E7">
      <w:pPr>
        <w:spacing w:line="240" w:lineRule="auto"/>
        <w:rPr>
          <w:rFonts w:ascii="Arial" w:hAnsi="Arial" w:cs="Arial"/>
          <w:sz w:val="24"/>
          <w:szCs w:val="24"/>
        </w:rPr>
      </w:pPr>
      <w:r w:rsidRPr="00EC15D7">
        <w:rPr>
          <w:rFonts w:ascii="Arial" w:hAnsi="Arial" w:cs="Arial"/>
          <w:sz w:val="24"/>
          <w:szCs w:val="24"/>
        </w:rPr>
        <w:t xml:space="preserve">Field, A. (2017) </w:t>
      </w:r>
      <w:r w:rsidRPr="003C182C">
        <w:rPr>
          <w:rFonts w:ascii="Arial" w:hAnsi="Arial" w:cs="Arial"/>
          <w:i/>
          <w:iCs/>
          <w:sz w:val="24"/>
          <w:szCs w:val="24"/>
        </w:rPr>
        <w:t>Discovering Statistics Using IBM SPSS Statistics</w:t>
      </w:r>
      <w:r w:rsidRPr="00EC15D7">
        <w:rPr>
          <w:rFonts w:ascii="Arial" w:hAnsi="Arial" w:cs="Arial"/>
          <w:sz w:val="24"/>
          <w:szCs w:val="24"/>
        </w:rPr>
        <w:t xml:space="preserve">. 5th </w:t>
      </w:r>
      <w:proofErr w:type="spellStart"/>
      <w:r w:rsidRPr="00EC15D7">
        <w:rPr>
          <w:rFonts w:ascii="Arial" w:hAnsi="Arial" w:cs="Arial"/>
          <w:sz w:val="24"/>
          <w:szCs w:val="24"/>
        </w:rPr>
        <w:t>edn</w:t>
      </w:r>
      <w:proofErr w:type="spellEnd"/>
      <w:r w:rsidRPr="00EC15D7">
        <w:rPr>
          <w:rFonts w:ascii="Arial" w:hAnsi="Arial" w:cs="Arial"/>
          <w:sz w:val="24"/>
          <w:szCs w:val="24"/>
        </w:rPr>
        <w:t xml:space="preserve">. SAGE Publications. </w:t>
      </w:r>
    </w:p>
    <w:p w14:paraId="58EEA965" w14:textId="77777777" w:rsidR="00D108E7" w:rsidRPr="007A38FB" w:rsidRDefault="00D108E7" w:rsidP="00D108E7">
      <w:pPr>
        <w:rPr>
          <w:rFonts w:ascii="Arial" w:hAnsi="Arial" w:cs="Arial"/>
          <w:b/>
          <w:bCs/>
          <w:sz w:val="24"/>
          <w:szCs w:val="24"/>
        </w:rPr>
      </w:pPr>
    </w:p>
    <w:p w14:paraId="5E9EED0B" w14:textId="77777777" w:rsidR="00D108E7" w:rsidRDefault="00D108E7" w:rsidP="006540BA">
      <w:pPr>
        <w:rPr>
          <w:rFonts w:ascii="Arial" w:hAnsi="Arial" w:cs="Arial"/>
          <w:b/>
          <w:bCs/>
          <w:sz w:val="24"/>
          <w:szCs w:val="24"/>
        </w:rPr>
      </w:pPr>
    </w:p>
    <w:p w14:paraId="0B4DE16C" w14:textId="77777777" w:rsidR="00D108E7" w:rsidRDefault="00D108E7">
      <w:pPr>
        <w:rPr>
          <w:rFonts w:ascii="Arial" w:hAnsi="Arial" w:cs="Arial"/>
          <w:b/>
          <w:bCs/>
          <w:sz w:val="24"/>
          <w:szCs w:val="24"/>
        </w:rPr>
      </w:pPr>
      <w:r>
        <w:rPr>
          <w:rFonts w:ascii="Arial" w:hAnsi="Arial" w:cs="Arial"/>
          <w:b/>
          <w:bCs/>
          <w:sz w:val="24"/>
          <w:szCs w:val="24"/>
        </w:rPr>
        <w:br w:type="page"/>
      </w:r>
    </w:p>
    <w:p w14:paraId="50F4990B" w14:textId="11F8A7E6" w:rsidR="006540BA" w:rsidRDefault="006540BA" w:rsidP="006540BA">
      <w:pPr>
        <w:rPr>
          <w:rFonts w:ascii="Arial" w:hAnsi="Arial" w:cs="Arial"/>
          <w:b/>
          <w:bCs/>
          <w:sz w:val="24"/>
          <w:szCs w:val="24"/>
        </w:rPr>
      </w:pPr>
      <w:r w:rsidRPr="00E8641B">
        <w:rPr>
          <w:rFonts w:ascii="Arial" w:hAnsi="Arial" w:cs="Arial"/>
          <w:b/>
          <w:bCs/>
          <w:sz w:val="24"/>
          <w:szCs w:val="24"/>
        </w:rPr>
        <w:lastRenderedPageBreak/>
        <w:t>Table of Contents</w:t>
      </w:r>
    </w:p>
    <w:p w14:paraId="52A010DD" w14:textId="04EF6EF3" w:rsidR="006540BA" w:rsidRDefault="006540BA" w:rsidP="006540BA">
      <w:pPr>
        <w:rPr>
          <w:rFonts w:ascii="Arial" w:hAnsi="Arial" w:cs="Arial"/>
          <w:sz w:val="24"/>
          <w:szCs w:val="24"/>
        </w:rPr>
      </w:pPr>
      <w:r>
        <w:rPr>
          <w:rFonts w:ascii="Arial" w:hAnsi="Arial" w:cs="Arial"/>
          <w:sz w:val="24"/>
          <w:szCs w:val="24"/>
        </w:rPr>
        <w:t>Introduction………………………………………………………………………………….</w:t>
      </w:r>
      <w:r w:rsidR="00FF6A9B">
        <w:rPr>
          <w:rFonts w:ascii="Arial" w:hAnsi="Arial" w:cs="Arial"/>
          <w:sz w:val="24"/>
          <w:szCs w:val="24"/>
        </w:rPr>
        <w:t>.</w:t>
      </w:r>
      <w:r w:rsidR="00354019">
        <w:rPr>
          <w:rFonts w:ascii="Arial" w:hAnsi="Arial" w:cs="Arial"/>
          <w:sz w:val="24"/>
          <w:szCs w:val="24"/>
        </w:rPr>
        <w:t>8</w:t>
      </w:r>
    </w:p>
    <w:p w14:paraId="61B3CE44" w14:textId="5737D4A9" w:rsidR="006540BA" w:rsidRDefault="006540BA" w:rsidP="006540BA">
      <w:pPr>
        <w:rPr>
          <w:rFonts w:ascii="Arial" w:hAnsi="Arial" w:cs="Arial"/>
          <w:sz w:val="24"/>
          <w:szCs w:val="24"/>
        </w:rPr>
      </w:pPr>
      <w:r>
        <w:rPr>
          <w:rFonts w:ascii="Arial" w:hAnsi="Arial" w:cs="Arial"/>
          <w:sz w:val="24"/>
          <w:szCs w:val="24"/>
        </w:rPr>
        <w:t>Context……………………………………………………………………………………</w:t>
      </w:r>
      <w:r w:rsidR="00E43CC7">
        <w:rPr>
          <w:rFonts w:ascii="Arial" w:hAnsi="Arial" w:cs="Arial"/>
          <w:sz w:val="24"/>
          <w:szCs w:val="24"/>
        </w:rPr>
        <w:t>….</w:t>
      </w:r>
      <w:r w:rsidR="00354019">
        <w:rPr>
          <w:rFonts w:ascii="Arial" w:hAnsi="Arial" w:cs="Arial"/>
          <w:sz w:val="24"/>
          <w:szCs w:val="24"/>
        </w:rPr>
        <w:t>8</w:t>
      </w:r>
    </w:p>
    <w:p w14:paraId="49FCFAB1" w14:textId="4E16D60C" w:rsidR="006540BA" w:rsidRDefault="006540BA" w:rsidP="006540BA">
      <w:pPr>
        <w:rPr>
          <w:rFonts w:ascii="Arial" w:hAnsi="Arial" w:cs="Arial"/>
          <w:sz w:val="24"/>
          <w:szCs w:val="24"/>
        </w:rPr>
      </w:pPr>
      <w:r>
        <w:rPr>
          <w:rFonts w:ascii="Arial" w:hAnsi="Arial" w:cs="Arial"/>
          <w:sz w:val="24"/>
          <w:szCs w:val="24"/>
        </w:rPr>
        <w:t>Scope……………………………………………………………………………………</w:t>
      </w:r>
      <w:r w:rsidR="00E43CC7">
        <w:rPr>
          <w:rFonts w:ascii="Arial" w:hAnsi="Arial" w:cs="Arial"/>
          <w:sz w:val="24"/>
          <w:szCs w:val="24"/>
        </w:rPr>
        <w:t>..9</w:t>
      </w:r>
      <w:r>
        <w:rPr>
          <w:rFonts w:ascii="Arial" w:hAnsi="Arial" w:cs="Arial"/>
          <w:sz w:val="24"/>
          <w:szCs w:val="24"/>
        </w:rPr>
        <w:t>-</w:t>
      </w:r>
      <w:r w:rsidR="00E43CC7">
        <w:rPr>
          <w:rFonts w:ascii="Arial" w:hAnsi="Arial" w:cs="Arial"/>
          <w:sz w:val="24"/>
          <w:szCs w:val="24"/>
        </w:rPr>
        <w:t>10</w:t>
      </w:r>
    </w:p>
    <w:p w14:paraId="092A3909" w14:textId="1B2AE0DE" w:rsidR="006540BA" w:rsidRDefault="006540BA" w:rsidP="006540BA">
      <w:pPr>
        <w:rPr>
          <w:rFonts w:ascii="Arial" w:hAnsi="Arial" w:cs="Arial"/>
          <w:sz w:val="24"/>
          <w:szCs w:val="24"/>
        </w:rPr>
      </w:pPr>
      <w:r>
        <w:rPr>
          <w:rFonts w:ascii="Arial" w:hAnsi="Arial" w:cs="Arial"/>
          <w:sz w:val="24"/>
          <w:szCs w:val="24"/>
        </w:rPr>
        <w:t>Define and Justify Project Aims and Research Objectives………………………</w:t>
      </w:r>
      <w:r w:rsidR="00E43CC7">
        <w:rPr>
          <w:rFonts w:ascii="Arial" w:hAnsi="Arial" w:cs="Arial"/>
          <w:sz w:val="24"/>
          <w:szCs w:val="24"/>
        </w:rPr>
        <w:t>...11-12</w:t>
      </w:r>
    </w:p>
    <w:p w14:paraId="33DAD4DA" w14:textId="517A4DE3" w:rsidR="006540BA" w:rsidRDefault="006540BA" w:rsidP="006540BA">
      <w:pPr>
        <w:rPr>
          <w:rFonts w:ascii="Arial" w:hAnsi="Arial" w:cs="Arial"/>
          <w:sz w:val="24"/>
          <w:szCs w:val="24"/>
        </w:rPr>
      </w:pPr>
      <w:r>
        <w:rPr>
          <w:rFonts w:ascii="Arial" w:hAnsi="Arial" w:cs="Arial"/>
          <w:sz w:val="24"/>
          <w:szCs w:val="24"/>
        </w:rPr>
        <w:t>Overview of Literature………………………………………………………………</w:t>
      </w:r>
      <w:r w:rsidR="00FF6A9B">
        <w:rPr>
          <w:rFonts w:ascii="Arial" w:hAnsi="Arial" w:cs="Arial"/>
          <w:sz w:val="24"/>
          <w:szCs w:val="24"/>
        </w:rPr>
        <w:t>…</w:t>
      </w:r>
      <w:r w:rsidR="00E43CC7">
        <w:rPr>
          <w:rFonts w:ascii="Arial" w:hAnsi="Arial" w:cs="Arial"/>
          <w:sz w:val="24"/>
          <w:szCs w:val="24"/>
        </w:rPr>
        <w:t>12-14</w:t>
      </w:r>
    </w:p>
    <w:p w14:paraId="6D248D14" w14:textId="0AC23354" w:rsidR="006540BA" w:rsidRDefault="006540BA" w:rsidP="006540BA">
      <w:pPr>
        <w:rPr>
          <w:rFonts w:ascii="Arial" w:hAnsi="Arial" w:cs="Arial"/>
          <w:sz w:val="24"/>
          <w:szCs w:val="24"/>
        </w:rPr>
      </w:pPr>
      <w:r>
        <w:rPr>
          <w:rFonts w:ascii="Arial" w:hAnsi="Arial" w:cs="Arial"/>
          <w:sz w:val="24"/>
          <w:szCs w:val="24"/>
        </w:rPr>
        <w:t>Organizational Goal……………………………………………………………………</w:t>
      </w:r>
      <w:r w:rsidR="00FF6A9B">
        <w:rPr>
          <w:rFonts w:ascii="Arial" w:hAnsi="Arial" w:cs="Arial"/>
          <w:sz w:val="24"/>
          <w:szCs w:val="24"/>
        </w:rPr>
        <w:t>14-15</w:t>
      </w:r>
    </w:p>
    <w:p w14:paraId="2E4528F6" w14:textId="4C5F25C8" w:rsidR="006540BA" w:rsidRDefault="006540BA" w:rsidP="006540BA">
      <w:pPr>
        <w:rPr>
          <w:rFonts w:ascii="Arial" w:hAnsi="Arial" w:cs="Arial"/>
          <w:sz w:val="24"/>
          <w:szCs w:val="24"/>
        </w:rPr>
      </w:pPr>
      <w:r>
        <w:rPr>
          <w:rFonts w:ascii="Arial" w:hAnsi="Arial" w:cs="Arial"/>
          <w:sz w:val="24"/>
          <w:szCs w:val="24"/>
        </w:rPr>
        <w:t>Aim…………………………………………………………………………………………..1</w:t>
      </w:r>
      <w:r w:rsidR="00A95A14">
        <w:rPr>
          <w:rFonts w:ascii="Arial" w:hAnsi="Arial" w:cs="Arial"/>
          <w:sz w:val="24"/>
          <w:szCs w:val="24"/>
        </w:rPr>
        <w:t>6</w:t>
      </w:r>
    </w:p>
    <w:p w14:paraId="2E41200A" w14:textId="210E2A88" w:rsidR="006540BA" w:rsidRDefault="006540BA" w:rsidP="006540BA">
      <w:pPr>
        <w:rPr>
          <w:rFonts w:ascii="Arial" w:hAnsi="Arial" w:cs="Arial"/>
          <w:sz w:val="24"/>
          <w:szCs w:val="24"/>
        </w:rPr>
      </w:pPr>
      <w:r>
        <w:rPr>
          <w:rFonts w:ascii="Arial" w:hAnsi="Arial" w:cs="Arial"/>
          <w:sz w:val="24"/>
          <w:szCs w:val="24"/>
        </w:rPr>
        <w:t>Research Objectives…………………………………………………………………..1</w:t>
      </w:r>
      <w:r w:rsidR="00A95A14">
        <w:rPr>
          <w:rFonts w:ascii="Arial" w:hAnsi="Arial" w:cs="Arial"/>
          <w:sz w:val="24"/>
          <w:szCs w:val="24"/>
        </w:rPr>
        <w:t>6</w:t>
      </w:r>
      <w:r>
        <w:rPr>
          <w:rFonts w:ascii="Arial" w:hAnsi="Arial" w:cs="Arial"/>
          <w:sz w:val="24"/>
          <w:szCs w:val="24"/>
        </w:rPr>
        <w:t>-1</w:t>
      </w:r>
      <w:r w:rsidR="00A95A14">
        <w:rPr>
          <w:rFonts w:ascii="Arial" w:hAnsi="Arial" w:cs="Arial"/>
          <w:sz w:val="24"/>
          <w:szCs w:val="24"/>
        </w:rPr>
        <w:t>7</w:t>
      </w:r>
    </w:p>
    <w:p w14:paraId="1376DBBA" w14:textId="218AA867" w:rsidR="006540BA" w:rsidRDefault="006540BA" w:rsidP="006540BA">
      <w:pPr>
        <w:rPr>
          <w:rFonts w:ascii="Arial" w:hAnsi="Arial" w:cs="Arial"/>
          <w:sz w:val="24"/>
          <w:szCs w:val="24"/>
        </w:rPr>
      </w:pPr>
      <w:r>
        <w:rPr>
          <w:rFonts w:ascii="Arial" w:hAnsi="Arial" w:cs="Arial"/>
          <w:sz w:val="24"/>
          <w:szCs w:val="24"/>
        </w:rPr>
        <w:t>Justification…………………………………………………………………………………1</w:t>
      </w:r>
      <w:r w:rsidR="00A95A14">
        <w:rPr>
          <w:rFonts w:ascii="Arial" w:hAnsi="Arial" w:cs="Arial"/>
          <w:sz w:val="24"/>
          <w:szCs w:val="24"/>
        </w:rPr>
        <w:t>8</w:t>
      </w:r>
    </w:p>
    <w:p w14:paraId="51D83BF8" w14:textId="62853858" w:rsidR="006540BA" w:rsidRDefault="006540BA" w:rsidP="006540BA">
      <w:pPr>
        <w:rPr>
          <w:rFonts w:ascii="Arial" w:hAnsi="Arial" w:cs="Arial"/>
          <w:sz w:val="24"/>
          <w:szCs w:val="24"/>
        </w:rPr>
      </w:pPr>
      <w:r>
        <w:rPr>
          <w:rFonts w:ascii="Arial" w:hAnsi="Arial" w:cs="Arial"/>
          <w:sz w:val="24"/>
          <w:szCs w:val="24"/>
        </w:rPr>
        <w:t>Select and Justify Data Collection Methods…………………………………………1</w:t>
      </w:r>
      <w:r w:rsidR="00496139">
        <w:rPr>
          <w:rFonts w:ascii="Arial" w:hAnsi="Arial" w:cs="Arial"/>
          <w:sz w:val="24"/>
          <w:szCs w:val="24"/>
        </w:rPr>
        <w:t>9</w:t>
      </w:r>
      <w:r>
        <w:rPr>
          <w:rFonts w:ascii="Arial" w:hAnsi="Arial" w:cs="Arial"/>
          <w:sz w:val="24"/>
          <w:szCs w:val="24"/>
        </w:rPr>
        <w:t>-</w:t>
      </w:r>
      <w:r w:rsidR="00496139">
        <w:rPr>
          <w:rFonts w:ascii="Arial" w:hAnsi="Arial" w:cs="Arial"/>
          <w:sz w:val="24"/>
          <w:szCs w:val="24"/>
        </w:rPr>
        <w:t>21</w:t>
      </w:r>
    </w:p>
    <w:p w14:paraId="6F818B48" w14:textId="039A78A5" w:rsidR="006540BA" w:rsidRDefault="006540BA" w:rsidP="006540BA">
      <w:pPr>
        <w:rPr>
          <w:rFonts w:ascii="Arial" w:hAnsi="Arial" w:cs="Arial"/>
          <w:sz w:val="24"/>
          <w:szCs w:val="24"/>
        </w:rPr>
      </w:pPr>
      <w:r>
        <w:rPr>
          <w:rFonts w:ascii="Arial" w:hAnsi="Arial" w:cs="Arial"/>
          <w:sz w:val="24"/>
          <w:szCs w:val="24"/>
        </w:rPr>
        <w:t>Methodological Framework……………………………………………………………</w:t>
      </w:r>
      <w:r w:rsidR="00496139">
        <w:rPr>
          <w:rFonts w:ascii="Arial" w:hAnsi="Arial" w:cs="Arial"/>
          <w:sz w:val="24"/>
          <w:szCs w:val="24"/>
        </w:rPr>
        <w:t>21</w:t>
      </w:r>
      <w:r>
        <w:rPr>
          <w:rFonts w:ascii="Arial" w:hAnsi="Arial" w:cs="Arial"/>
          <w:sz w:val="24"/>
          <w:szCs w:val="24"/>
        </w:rPr>
        <w:t>-</w:t>
      </w:r>
      <w:r w:rsidR="00496139">
        <w:rPr>
          <w:rFonts w:ascii="Arial" w:hAnsi="Arial" w:cs="Arial"/>
          <w:sz w:val="24"/>
          <w:szCs w:val="24"/>
        </w:rPr>
        <w:t>22</w:t>
      </w:r>
    </w:p>
    <w:p w14:paraId="57C94277" w14:textId="7F3C0847" w:rsidR="006540BA" w:rsidRDefault="006540BA" w:rsidP="006540BA">
      <w:pPr>
        <w:rPr>
          <w:rFonts w:ascii="Arial" w:hAnsi="Arial" w:cs="Arial"/>
          <w:sz w:val="24"/>
          <w:szCs w:val="24"/>
        </w:rPr>
      </w:pPr>
      <w:r>
        <w:rPr>
          <w:rFonts w:ascii="Arial" w:hAnsi="Arial" w:cs="Arial"/>
          <w:sz w:val="24"/>
          <w:szCs w:val="24"/>
        </w:rPr>
        <w:t>Stakeholder Group for the Study……………………………………………………..</w:t>
      </w:r>
      <w:r w:rsidR="00B0378C">
        <w:rPr>
          <w:rFonts w:ascii="Arial" w:hAnsi="Arial" w:cs="Arial"/>
          <w:sz w:val="24"/>
          <w:szCs w:val="24"/>
        </w:rPr>
        <w:t>22</w:t>
      </w:r>
      <w:r>
        <w:rPr>
          <w:rFonts w:ascii="Arial" w:hAnsi="Arial" w:cs="Arial"/>
          <w:sz w:val="24"/>
          <w:szCs w:val="24"/>
        </w:rPr>
        <w:t>-</w:t>
      </w:r>
      <w:r w:rsidR="0016658E">
        <w:rPr>
          <w:rFonts w:ascii="Arial" w:hAnsi="Arial" w:cs="Arial"/>
          <w:sz w:val="24"/>
          <w:szCs w:val="24"/>
        </w:rPr>
        <w:t>2</w:t>
      </w:r>
      <w:r w:rsidR="00B0378C">
        <w:rPr>
          <w:rFonts w:ascii="Arial" w:hAnsi="Arial" w:cs="Arial"/>
          <w:sz w:val="24"/>
          <w:szCs w:val="24"/>
        </w:rPr>
        <w:t>5</w:t>
      </w:r>
    </w:p>
    <w:p w14:paraId="5F07AC11" w14:textId="231DBA1C" w:rsidR="006540BA" w:rsidRDefault="006540BA" w:rsidP="006540BA">
      <w:pPr>
        <w:rPr>
          <w:rFonts w:ascii="Arial" w:hAnsi="Arial" w:cs="Arial"/>
          <w:sz w:val="24"/>
          <w:szCs w:val="24"/>
        </w:rPr>
      </w:pPr>
      <w:r>
        <w:rPr>
          <w:rFonts w:ascii="Arial" w:hAnsi="Arial" w:cs="Arial"/>
          <w:sz w:val="24"/>
          <w:szCs w:val="24"/>
        </w:rPr>
        <w:t>Data Analysis…………………………………………………………………………...</w:t>
      </w:r>
      <w:r w:rsidR="0016658E">
        <w:rPr>
          <w:rFonts w:ascii="Arial" w:hAnsi="Arial" w:cs="Arial"/>
          <w:sz w:val="24"/>
          <w:szCs w:val="24"/>
        </w:rPr>
        <w:t>2</w:t>
      </w:r>
      <w:r w:rsidR="00B0378C">
        <w:rPr>
          <w:rFonts w:ascii="Arial" w:hAnsi="Arial" w:cs="Arial"/>
          <w:sz w:val="24"/>
          <w:szCs w:val="24"/>
        </w:rPr>
        <w:t>5</w:t>
      </w:r>
      <w:r>
        <w:rPr>
          <w:rFonts w:ascii="Arial" w:hAnsi="Arial" w:cs="Arial"/>
          <w:sz w:val="24"/>
          <w:szCs w:val="24"/>
        </w:rPr>
        <w:t>-2</w:t>
      </w:r>
      <w:r w:rsidR="00B0378C">
        <w:rPr>
          <w:rFonts w:ascii="Arial" w:hAnsi="Arial" w:cs="Arial"/>
          <w:sz w:val="24"/>
          <w:szCs w:val="24"/>
        </w:rPr>
        <w:t>6</w:t>
      </w:r>
    </w:p>
    <w:p w14:paraId="4460E40A" w14:textId="3D93C59B" w:rsidR="006540BA" w:rsidRDefault="006540BA" w:rsidP="006540BA">
      <w:pPr>
        <w:rPr>
          <w:rFonts w:ascii="Arial" w:hAnsi="Arial" w:cs="Arial"/>
          <w:sz w:val="24"/>
          <w:szCs w:val="24"/>
        </w:rPr>
      </w:pPr>
      <w:r>
        <w:rPr>
          <w:rFonts w:ascii="Arial" w:hAnsi="Arial" w:cs="Arial"/>
          <w:sz w:val="24"/>
          <w:szCs w:val="24"/>
        </w:rPr>
        <w:t>Survey ………………………………………………………………………………………2</w:t>
      </w:r>
      <w:r w:rsidR="00B0378C">
        <w:rPr>
          <w:rFonts w:ascii="Arial" w:hAnsi="Arial" w:cs="Arial"/>
          <w:sz w:val="24"/>
          <w:szCs w:val="24"/>
        </w:rPr>
        <w:t>7</w:t>
      </w:r>
    </w:p>
    <w:p w14:paraId="541921A2" w14:textId="67468759" w:rsidR="006540BA" w:rsidRDefault="006540BA" w:rsidP="006540BA">
      <w:pPr>
        <w:rPr>
          <w:rFonts w:ascii="Arial" w:hAnsi="Arial" w:cs="Arial"/>
          <w:sz w:val="24"/>
          <w:szCs w:val="24"/>
        </w:rPr>
      </w:pPr>
      <w:r>
        <w:rPr>
          <w:rFonts w:ascii="Arial" w:hAnsi="Arial" w:cs="Arial"/>
          <w:sz w:val="24"/>
          <w:szCs w:val="24"/>
        </w:rPr>
        <w:t>Interviews……………………………………………………………………………….2</w:t>
      </w:r>
      <w:r w:rsidR="00B0378C">
        <w:rPr>
          <w:rFonts w:ascii="Arial" w:hAnsi="Arial" w:cs="Arial"/>
          <w:sz w:val="24"/>
          <w:szCs w:val="24"/>
        </w:rPr>
        <w:t>7</w:t>
      </w:r>
      <w:r>
        <w:rPr>
          <w:rFonts w:ascii="Arial" w:hAnsi="Arial" w:cs="Arial"/>
          <w:sz w:val="24"/>
          <w:szCs w:val="24"/>
        </w:rPr>
        <w:t>-2</w:t>
      </w:r>
      <w:r w:rsidR="00B0378C">
        <w:rPr>
          <w:rFonts w:ascii="Arial" w:hAnsi="Arial" w:cs="Arial"/>
          <w:sz w:val="24"/>
          <w:szCs w:val="24"/>
        </w:rPr>
        <w:t>8</w:t>
      </w:r>
    </w:p>
    <w:p w14:paraId="632C210F" w14:textId="7694886A" w:rsidR="006540BA" w:rsidRDefault="006540BA" w:rsidP="006540BA">
      <w:pPr>
        <w:rPr>
          <w:rFonts w:ascii="Arial" w:hAnsi="Arial" w:cs="Arial"/>
          <w:sz w:val="24"/>
          <w:szCs w:val="24"/>
        </w:rPr>
      </w:pPr>
      <w:r>
        <w:rPr>
          <w:rFonts w:ascii="Arial" w:hAnsi="Arial" w:cs="Arial"/>
          <w:sz w:val="24"/>
          <w:szCs w:val="24"/>
        </w:rPr>
        <w:t>Document Review………………………………………………………………………….2</w:t>
      </w:r>
      <w:r w:rsidR="00F914F9">
        <w:rPr>
          <w:rFonts w:ascii="Arial" w:hAnsi="Arial" w:cs="Arial"/>
          <w:sz w:val="24"/>
          <w:szCs w:val="24"/>
        </w:rPr>
        <w:t>8</w:t>
      </w:r>
      <w:r>
        <w:rPr>
          <w:rFonts w:ascii="Arial" w:hAnsi="Arial" w:cs="Arial"/>
          <w:sz w:val="24"/>
          <w:szCs w:val="24"/>
        </w:rPr>
        <w:t xml:space="preserve"> </w:t>
      </w:r>
    </w:p>
    <w:p w14:paraId="2EFD3B28" w14:textId="763F3C35" w:rsidR="006540BA" w:rsidRDefault="006540BA" w:rsidP="006540BA">
      <w:pPr>
        <w:rPr>
          <w:rFonts w:ascii="Arial" w:hAnsi="Arial" w:cs="Arial"/>
          <w:sz w:val="24"/>
          <w:szCs w:val="24"/>
        </w:rPr>
      </w:pPr>
      <w:r>
        <w:rPr>
          <w:rFonts w:ascii="Arial" w:hAnsi="Arial" w:cs="Arial"/>
          <w:sz w:val="24"/>
          <w:szCs w:val="24"/>
        </w:rPr>
        <w:t>Data Collection Schedule…………………………………………………………………2</w:t>
      </w:r>
      <w:r w:rsidR="00F914F9">
        <w:rPr>
          <w:rFonts w:ascii="Arial" w:hAnsi="Arial" w:cs="Arial"/>
          <w:sz w:val="24"/>
          <w:szCs w:val="24"/>
        </w:rPr>
        <w:t>9</w:t>
      </w:r>
    </w:p>
    <w:p w14:paraId="43D326ED" w14:textId="7FEBF6F6" w:rsidR="006540BA" w:rsidRDefault="006540BA" w:rsidP="006540BA">
      <w:pPr>
        <w:rPr>
          <w:rFonts w:ascii="Arial" w:hAnsi="Arial" w:cs="Arial"/>
          <w:sz w:val="24"/>
          <w:szCs w:val="24"/>
        </w:rPr>
      </w:pPr>
      <w:r>
        <w:rPr>
          <w:rFonts w:ascii="Arial" w:hAnsi="Arial" w:cs="Arial"/>
          <w:sz w:val="24"/>
          <w:szCs w:val="24"/>
        </w:rPr>
        <w:t>Ethical and Information Governance Issues………………………………………...2</w:t>
      </w:r>
      <w:r w:rsidR="00F914F9">
        <w:rPr>
          <w:rFonts w:ascii="Arial" w:hAnsi="Arial" w:cs="Arial"/>
          <w:sz w:val="24"/>
          <w:szCs w:val="24"/>
        </w:rPr>
        <w:t>9</w:t>
      </w:r>
      <w:r>
        <w:rPr>
          <w:rFonts w:ascii="Arial" w:hAnsi="Arial" w:cs="Arial"/>
          <w:sz w:val="24"/>
          <w:szCs w:val="24"/>
        </w:rPr>
        <w:t>-</w:t>
      </w:r>
      <w:r w:rsidR="00F914F9">
        <w:rPr>
          <w:rFonts w:ascii="Arial" w:hAnsi="Arial" w:cs="Arial"/>
          <w:sz w:val="24"/>
          <w:szCs w:val="24"/>
        </w:rPr>
        <w:t>30</w:t>
      </w:r>
    </w:p>
    <w:p w14:paraId="1689312F" w14:textId="6496E900" w:rsidR="006540BA" w:rsidRDefault="006540BA" w:rsidP="006540BA">
      <w:pPr>
        <w:rPr>
          <w:rFonts w:ascii="Arial" w:hAnsi="Arial" w:cs="Arial"/>
          <w:sz w:val="24"/>
          <w:szCs w:val="24"/>
        </w:rPr>
      </w:pPr>
      <w:r>
        <w:rPr>
          <w:rFonts w:ascii="Arial" w:hAnsi="Arial" w:cs="Arial"/>
          <w:sz w:val="24"/>
          <w:szCs w:val="24"/>
        </w:rPr>
        <w:t>Conclusion………………………………………………………………………………….</w:t>
      </w:r>
      <w:r w:rsidR="00F914F9">
        <w:rPr>
          <w:rFonts w:ascii="Arial" w:hAnsi="Arial" w:cs="Arial"/>
          <w:sz w:val="24"/>
          <w:szCs w:val="24"/>
        </w:rPr>
        <w:t>30</w:t>
      </w:r>
    </w:p>
    <w:p w14:paraId="28309ECF" w14:textId="39DE88D5" w:rsidR="006540BA" w:rsidRDefault="006540BA" w:rsidP="006540BA">
      <w:pPr>
        <w:rPr>
          <w:rFonts w:ascii="Arial" w:hAnsi="Arial" w:cs="Arial"/>
          <w:sz w:val="24"/>
          <w:szCs w:val="24"/>
        </w:rPr>
      </w:pPr>
      <w:r>
        <w:rPr>
          <w:rFonts w:ascii="Arial" w:hAnsi="Arial" w:cs="Arial"/>
          <w:sz w:val="24"/>
          <w:szCs w:val="24"/>
        </w:rPr>
        <w:t>References……………………………………………………………………………...</w:t>
      </w:r>
      <w:r w:rsidR="00006DEC">
        <w:rPr>
          <w:rFonts w:ascii="Arial" w:hAnsi="Arial" w:cs="Arial"/>
          <w:sz w:val="24"/>
          <w:szCs w:val="24"/>
        </w:rPr>
        <w:t>31</w:t>
      </w:r>
      <w:r>
        <w:rPr>
          <w:rFonts w:ascii="Arial" w:hAnsi="Arial" w:cs="Arial"/>
          <w:sz w:val="24"/>
          <w:szCs w:val="24"/>
        </w:rPr>
        <w:t>-</w:t>
      </w:r>
      <w:r w:rsidR="00006DEC">
        <w:rPr>
          <w:rFonts w:ascii="Arial" w:hAnsi="Arial" w:cs="Arial"/>
          <w:sz w:val="24"/>
          <w:szCs w:val="24"/>
        </w:rPr>
        <w:t>34</w:t>
      </w:r>
    </w:p>
    <w:p w14:paraId="6C4930A8" w14:textId="77777777" w:rsidR="006540BA" w:rsidRDefault="006540BA" w:rsidP="006540BA">
      <w:pPr>
        <w:rPr>
          <w:rFonts w:ascii="Arial" w:hAnsi="Arial" w:cs="Arial"/>
          <w:sz w:val="24"/>
          <w:szCs w:val="24"/>
        </w:rPr>
      </w:pPr>
    </w:p>
    <w:p w14:paraId="4EDC857B" w14:textId="77777777" w:rsidR="006540BA" w:rsidRPr="004B1DC0" w:rsidRDefault="006540BA" w:rsidP="006540BA">
      <w:pPr>
        <w:jc w:val="center"/>
        <w:rPr>
          <w:rFonts w:ascii="Arial" w:hAnsi="Arial" w:cs="Arial"/>
          <w:b/>
          <w:bCs/>
          <w:sz w:val="24"/>
          <w:szCs w:val="24"/>
        </w:rPr>
      </w:pPr>
      <w:r w:rsidRPr="004B1DC0">
        <w:rPr>
          <w:rFonts w:ascii="Arial" w:hAnsi="Arial" w:cs="Arial"/>
          <w:b/>
          <w:bCs/>
          <w:sz w:val="24"/>
          <w:szCs w:val="24"/>
        </w:rPr>
        <w:t>List of Figures</w:t>
      </w:r>
    </w:p>
    <w:p w14:paraId="7CF9A19D" w14:textId="54E13F8B" w:rsidR="006540BA" w:rsidRDefault="006540BA" w:rsidP="006540BA">
      <w:pPr>
        <w:rPr>
          <w:rFonts w:ascii="Arial" w:hAnsi="Arial" w:cs="Arial"/>
          <w:sz w:val="24"/>
          <w:szCs w:val="24"/>
        </w:rPr>
      </w:pPr>
      <w:r>
        <w:rPr>
          <w:rFonts w:ascii="Arial" w:hAnsi="Arial" w:cs="Arial"/>
          <w:sz w:val="24"/>
          <w:szCs w:val="24"/>
        </w:rPr>
        <w:t>Figure 1 Rich Picture – Improving Service Delivery in the Health Board………</w:t>
      </w:r>
      <w:r w:rsidR="0014553B">
        <w:rPr>
          <w:rFonts w:ascii="Arial" w:hAnsi="Arial" w:cs="Arial"/>
          <w:sz w:val="24"/>
          <w:szCs w:val="24"/>
        </w:rPr>
        <w:t>……</w:t>
      </w:r>
      <w:r w:rsidR="00006DEC">
        <w:rPr>
          <w:rFonts w:ascii="Arial" w:hAnsi="Arial" w:cs="Arial"/>
          <w:sz w:val="24"/>
          <w:szCs w:val="24"/>
        </w:rPr>
        <w:t>10</w:t>
      </w:r>
    </w:p>
    <w:p w14:paraId="0FB9ED63" w14:textId="6B13B90B" w:rsidR="006540BA" w:rsidRDefault="006540BA" w:rsidP="006540BA">
      <w:pPr>
        <w:rPr>
          <w:rFonts w:ascii="Arial" w:hAnsi="Arial" w:cs="Arial"/>
          <w:sz w:val="24"/>
          <w:szCs w:val="24"/>
        </w:rPr>
      </w:pPr>
      <w:r>
        <w:rPr>
          <w:rFonts w:ascii="Arial" w:hAnsi="Arial" w:cs="Arial"/>
          <w:sz w:val="24"/>
          <w:szCs w:val="24"/>
        </w:rPr>
        <w:t>Figure 2 A Healthier Wales: Quadruple Aim…………………………………………….</w:t>
      </w:r>
      <w:r w:rsidR="0014553B">
        <w:rPr>
          <w:rFonts w:ascii="Arial" w:hAnsi="Arial" w:cs="Arial"/>
          <w:sz w:val="24"/>
          <w:szCs w:val="24"/>
        </w:rPr>
        <w:t>1</w:t>
      </w:r>
      <w:r w:rsidR="00006DEC">
        <w:rPr>
          <w:rFonts w:ascii="Arial" w:hAnsi="Arial" w:cs="Arial"/>
          <w:sz w:val="24"/>
          <w:szCs w:val="24"/>
        </w:rPr>
        <w:t>5</w:t>
      </w:r>
    </w:p>
    <w:p w14:paraId="6AD4B16D" w14:textId="455B426E" w:rsidR="006540BA" w:rsidRDefault="006540BA" w:rsidP="006540BA">
      <w:pPr>
        <w:rPr>
          <w:rFonts w:ascii="Arial" w:hAnsi="Arial" w:cs="Arial"/>
          <w:sz w:val="24"/>
          <w:szCs w:val="24"/>
        </w:rPr>
      </w:pPr>
      <w:r>
        <w:rPr>
          <w:rFonts w:ascii="Arial" w:hAnsi="Arial" w:cs="Arial"/>
          <w:sz w:val="24"/>
          <w:szCs w:val="24"/>
        </w:rPr>
        <w:t>Figure 3 Project Aims……………………………………………………………………...1</w:t>
      </w:r>
      <w:r w:rsidR="00006DEC">
        <w:rPr>
          <w:rFonts w:ascii="Arial" w:hAnsi="Arial" w:cs="Arial"/>
          <w:sz w:val="24"/>
          <w:szCs w:val="24"/>
        </w:rPr>
        <w:t>6</w:t>
      </w:r>
    </w:p>
    <w:p w14:paraId="7CA780DB" w14:textId="60B889D1" w:rsidR="006540BA" w:rsidRDefault="006540BA" w:rsidP="006540BA">
      <w:pPr>
        <w:rPr>
          <w:rFonts w:ascii="Arial" w:hAnsi="Arial" w:cs="Arial"/>
          <w:sz w:val="24"/>
          <w:szCs w:val="24"/>
        </w:rPr>
      </w:pPr>
      <w:r>
        <w:rPr>
          <w:rFonts w:ascii="Arial" w:hAnsi="Arial" w:cs="Arial"/>
          <w:sz w:val="24"/>
          <w:szCs w:val="24"/>
        </w:rPr>
        <w:t>Figure 4 Research Objectives…………………………………………………………….1</w:t>
      </w:r>
      <w:r w:rsidR="00006DEC">
        <w:rPr>
          <w:rFonts w:ascii="Arial" w:hAnsi="Arial" w:cs="Arial"/>
          <w:sz w:val="24"/>
          <w:szCs w:val="24"/>
        </w:rPr>
        <w:t>7</w:t>
      </w:r>
    </w:p>
    <w:p w14:paraId="41073EE1" w14:textId="70973EBB" w:rsidR="006540BA" w:rsidRDefault="006540BA" w:rsidP="006540BA">
      <w:pPr>
        <w:rPr>
          <w:rFonts w:ascii="Arial" w:hAnsi="Arial" w:cs="Arial"/>
          <w:sz w:val="24"/>
          <w:szCs w:val="24"/>
        </w:rPr>
      </w:pPr>
      <w:r>
        <w:rPr>
          <w:rFonts w:ascii="Arial" w:hAnsi="Arial" w:cs="Arial"/>
          <w:sz w:val="24"/>
          <w:szCs w:val="24"/>
        </w:rPr>
        <w:t>Figure 5 Themes identified………………………………………………………………..1</w:t>
      </w:r>
      <w:r w:rsidR="00006DEC">
        <w:rPr>
          <w:rFonts w:ascii="Arial" w:hAnsi="Arial" w:cs="Arial"/>
          <w:sz w:val="24"/>
          <w:szCs w:val="24"/>
        </w:rPr>
        <w:t>8</w:t>
      </w:r>
    </w:p>
    <w:p w14:paraId="4E04182D" w14:textId="77777777" w:rsidR="006540BA" w:rsidRDefault="006540BA" w:rsidP="006540BA">
      <w:pPr>
        <w:rPr>
          <w:rFonts w:ascii="Arial" w:hAnsi="Arial" w:cs="Arial"/>
          <w:sz w:val="24"/>
          <w:szCs w:val="24"/>
        </w:rPr>
      </w:pPr>
    </w:p>
    <w:p w14:paraId="0E205968" w14:textId="77777777" w:rsidR="006540BA" w:rsidRDefault="006540BA" w:rsidP="006540BA">
      <w:pPr>
        <w:rPr>
          <w:rFonts w:ascii="Arial" w:hAnsi="Arial" w:cs="Arial"/>
          <w:sz w:val="24"/>
          <w:szCs w:val="24"/>
        </w:rPr>
      </w:pPr>
    </w:p>
    <w:p w14:paraId="0A12A335" w14:textId="77777777" w:rsidR="006540BA" w:rsidRPr="004B1DC0" w:rsidRDefault="006540BA" w:rsidP="006540BA">
      <w:pPr>
        <w:jc w:val="center"/>
        <w:rPr>
          <w:rFonts w:ascii="Arial" w:hAnsi="Arial" w:cs="Arial"/>
          <w:b/>
          <w:bCs/>
          <w:sz w:val="24"/>
          <w:szCs w:val="24"/>
        </w:rPr>
      </w:pPr>
    </w:p>
    <w:p w14:paraId="080BD31E" w14:textId="77777777" w:rsidR="006540BA" w:rsidRPr="004B1DC0" w:rsidRDefault="006540BA" w:rsidP="006540BA">
      <w:pPr>
        <w:jc w:val="center"/>
        <w:rPr>
          <w:rFonts w:ascii="Arial" w:hAnsi="Arial" w:cs="Arial"/>
          <w:b/>
          <w:bCs/>
          <w:sz w:val="24"/>
          <w:szCs w:val="24"/>
        </w:rPr>
      </w:pPr>
      <w:r w:rsidRPr="004B1DC0">
        <w:rPr>
          <w:rFonts w:ascii="Arial" w:hAnsi="Arial" w:cs="Arial"/>
          <w:b/>
          <w:bCs/>
          <w:sz w:val="24"/>
          <w:szCs w:val="24"/>
        </w:rPr>
        <w:t>List of Tables</w:t>
      </w:r>
    </w:p>
    <w:p w14:paraId="48AED57A" w14:textId="64973FE1" w:rsidR="006540BA" w:rsidRDefault="006540BA" w:rsidP="006540BA">
      <w:pPr>
        <w:rPr>
          <w:rFonts w:ascii="Arial" w:hAnsi="Arial" w:cs="Arial"/>
          <w:sz w:val="24"/>
          <w:szCs w:val="24"/>
        </w:rPr>
      </w:pPr>
      <w:r>
        <w:rPr>
          <w:rFonts w:ascii="Arial" w:hAnsi="Arial" w:cs="Arial"/>
          <w:sz w:val="24"/>
          <w:szCs w:val="24"/>
        </w:rPr>
        <w:t>Table 1 Overview of Research Questions……………………………………………….</w:t>
      </w:r>
      <w:r w:rsidR="00CF528B">
        <w:rPr>
          <w:rFonts w:ascii="Arial" w:hAnsi="Arial" w:cs="Arial"/>
          <w:sz w:val="24"/>
          <w:szCs w:val="24"/>
        </w:rPr>
        <w:t>12</w:t>
      </w:r>
    </w:p>
    <w:p w14:paraId="76409045" w14:textId="0B7AD08F" w:rsidR="006540BA" w:rsidRDefault="006540BA" w:rsidP="006540BA">
      <w:pPr>
        <w:rPr>
          <w:rFonts w:ascii="Arial" w:hAnsi="Arial" w:cs="Arial"/>
          <w:sz w:val="24"/>
          <w:szCs w:val="24"/>
        </w:rPr>
      </w:pPr>
      <w:r>
        <w:rPr>
          <w:rFonts w:ascii="Arial" w:hAnsi="Arial" w:cs="Arial"/>
          <w:sz w:val="24"/>
          <w:szCs w:val="24"/>
        </w:rPr>
        <w:t>Table 2 Anticipated Benefits………………………………………………………………1</w:t>
      </w:r>
      <w:r w:rsidR="00CF528B">
        <w:rPr>
          <w:rFonts w:ascii="Arial" w:hAnsi="Arial" w:cs="Arial"/>
          <w:sz w:val="24"/>
          <w:szCs w:val="24"/>
        </w:rPr>
        <w:t>9</w:t>
      </w:r>
    </w:p>
    <w:p w14:paraId="25EB96F0" w14:textId="6166DBDB" w:rsidR="006540BA" w:rsidRDefault="006540BA" w:rsidP="006540BA">
      <w:pPr>
        <w:rPr>
          <w:rFonts w:ascii="Arial" w:hAnsi="Arial" w:cs="Arial"/>
          <w:sz w:val="24"/>
          <w:szCs w:val="24"/>
        </w:rPr>
      </w:pPr>
      <w:r>
        <w:rPr>
          <w:rFonts w:ascii="Arial" w:hAnsi="Arial" w:cs="Arial"/>
          <w:sz w:val="24"/>
          <w:szCs w:val="24"/>
        </w:rPr>
        <w:t>Table 3 Three Pillars of Research Paradigm……………………………………………</w:t>
      </w:r>
      <w:r w:rsidR="008A6D3B">
        <w:rPr>
          <w:rFonts w:ascii="Arial" w:hAnsi="Arial" w:cs="Arial"/>
          <w:sz w:val="24"/>
          <w:szCs w:val="24"/>
        </w:rPr>
        <w:t>20</w:t>
      </w:r>
    </w:p>
    <w:p w14:paraId="5A0A3001" w14:textId="27E4837C" w:rsidR="006540BA" w:rsidRDefault="006540BA" w:rsidP="006540BA">
      <w:pPr>
        <w:rPr>
          <w:rFonts w:ascii="Arial" w:hAnsi="Arial" w:cs="Arial"/>
          <w:sz w:val="24"/>
          <w:szCs w:val="24"/>
        </w:rPr>
      </w:pPr>
      <w:r>
        <w:rPr>
          <w:rFonts w:ascii="Arial" w:hAnsi="Arial" w:cs="Arial"/>
          <w:sz w:val="24"/>
          <w:szCs w:val="24"/>
        </w:rPr>
        <w:t>Table 4 Themes, Data Collection and Methodology……………………………………</w:t>
      </w:r>
      <w:r w:rsidR="008A6D3B">
        <w:rPr>
          <w:rFonts w:ascii="Arial" w:hAnsi="Arial" w:cs="Arial"/>
          <w:sz w:val="24"/>
          <w:szCs w:val="24"/>
        </w:rPr>
        <w:t>24</w:t>
      </w:r>
    </w:p>
    <w:p w14:paraId="53E086C1" w14:textId="77777777" w:rsidR="006540BA" w:rsidRDefault="006540BA" w:rsidP="006540BA">
      <w:pPr>
        <w:rPr>
          <w:rFonts w:ascii="Arial" w:hAnsi="Arial" w:cs="Arial"/>
          <w:sz w:val="24"/>
          <w:szCs w:val="24"/>
        </w:rPr>
      </w:pPr>
    </w:p>
    <w:p w14:paraId="679E85A2" w14:textId="77777777" w:rsidR="006540BA" w:rsidRPr="004B1DC0" w:rsidRDefault="006540BA" w:rsidP="006540BA">
      <w:pPr>
        <w:jc w:val="center"/>
        <w:rPr>
          <w:rFonts w:ascii="Arial" w:hAnsi="Arial" w:cs="Arial"/>
          <w:b/>
          <w:bCs/>
          <w:sz w:val="24"/>
          <w:szCs w:val="24"/>
        </w:rPr>
      </w:pPr>
      <w:r w:rsidRPr="004B1DC0">
        <w:rPr>
          <w:rFonts w:ascii="Arial" w:hAnsi="Arial" w:cs="Arial"/>
          <w:b/>
          <w:bCs/>
          <w:sz w:val="24"/>
          <w:szCs w:val="24"/>
        </w:rPr>
        <w:t>Appendices</w:t>
      </w:r>
    </w:p>
    <w:p w14:paraId="47798ACB" w14:textId="06C3F47B" w:rsidR="006540BA" w:rsidRDefault="006540BA" w:rsidP="006540BA">
      <w:pPr>
        <w:rPr>
          <w:rFonts w:ascii="Arial" w:hAnsi="Arial" w:cs="Arial"/>
          <w:sz w:val="24"/>
          <w:szCs w:val="24"/>
        </w:rPr>
      </w:pPr>
      <w:r>
        <w:rPr>
          <w:rFonts w:ascii="Arial" w:hAnsi="Arial" w:cs="Arial"/>
          <w:sz w:val="24"/>
          <w:szCs w:val="24"/>
        </w:rPr>
        <w:t>Appendix A Ethics Form (Draft)……………………………………………………….3</w:t>
      </w:r>
      <w:r w:rsidR="00CF528B">
        <w:rPr>
          <w:rFonts w:ascii="Arial" w:hAnsi="Arial" w:cs="Arial"/>
          <w:sz w:val="24"/>
          <w:szCs w:val="24"/>
        </w:rPr>
        <w:t>5</w:t>
      </w:r>
      <w:r>
        <w:rPr>
          <w:rFonts w:ascii="Arial" w:hAnsi="Arial" w:cs="Arial"/>
          <w:sz w:val="24"/>
          <w:szCs w:val="24"/>
        </w:rPr>
        <w:t>-</w:t>
      </w:r>
      <w:r w:rsidR="00CF528B">
        <w:rPr>
          <w:rFonts w:ascii="Arial" w:hAnsi="Arial" w:cs="Arial"/>
          <w:sz w:val="24"/>
          <w:szCs w:val="24"/>
        </w:rPr>
        <w:t>51</w:t>
      </w:r>
    </w:p>
    <w:p w14:paraId="4179D7C3" w14:textId="1FCA7643" w:rsidR="004D292F" w:rsidRDefault="0072546E">
      <w:pPr>
        <w:rPr>
          <w:rFonts w:ascii="Arial" w:hAnsi="Arial" w:cs="Arial"/>
          <w:b/>
          <w:bCs/>
          <w:sz w:val="24"/>
          <w:szCs w:val="24"/>
        </w:rPr>
      </w:pPr>
      <w:r>
        <w:rPr>
          <w:rFonts w:ascii="Arial" w:hAnsi="Arial" w:cs="Arial"/>
          <w:b/>
          <w:bCs/>
          <w:sz w:val="24"/>
          <w:szCs w:val="24"/>
        </w:rPr>
        <w:br w:type="page"/>
      </w:r>
    </w:p>
    <w:p w14:paraId="444265E8" w14:textId="05419EE8" w:rsidR="00932FF1" w:rsidRDefault="00731C13" w:rsidP="00932FF1">
      <w:pPr>
        <w:spacing w:line="360" w:lineRule="auto"/>
        <w:jc w:val="both"/>
        <w:rPr>
          <w:rFonts w:ascii="Arial" w:hAnsi="Arial" w:cs="Arial"/>
          <w:b/>
          <w:bCs/>
          <w:sz w:val="24"/>
          <w:szCs w:val="24"/>
        </w:rPr>
      </w:pPr>
      <w:r w:rsidRPr="001A3F5D">
        <w:rPr>
          <w:rFonts w:ascii="Arial" w:hAnsi="Arial" w:cs="Arial"/>
          <w:b/>
          <w:bCs/>
          <w:sz w:val="24"/>
          <w:szCs w:val="24"/>
        </w:rPr>
        <w:lastRenderedPageBreak/>
        <w:t>Introducti</w:t>
      </w:r>
      <w:r w:rsidR="003F1FAD">
        <w:rPr>
          <w:rFonts w:ascii="Arial" w:hAnsi="Arial" w:cs="Arial"/>
          <w:b/>
          <w:bCs/>
          <w:sz w:val="24"/>
          <w:szCs w:val="24"/>
        </w:rPr>
        <w:t>on</w:t>
      </w:r>
    </w:p>
    <w:p w14:paraId="1E35F3D8" w14:textId="479A4839" w:rsidR="00CD1E1D" w:rsidRDefault="00CD1E1D" w:rsidP="00932FF1">
      <w:pPr>
        <w:spacing w:line="360" w:lineRule="auto"/>
        <w:jc w:val="both"/>
        <w:rPr>
          <w:rFonts w:ascii="Arial" w:hAnsi="Arial" w:cs="Arial"/>
          <w:sz w:val="24"/>
          <w:szCs w:val="24"/>
        </w:rPr>
      </w:pPr>
      <w:r>
        <w:rPr>
          <w:rFonts w:ascii="Arial" w:hAnsi="Arial" w:cs="Arial"/>
          <w:sz w:val="24"/>
          <w:szCs w:val="24"/>
        </w:rPr>
        <w:t>Electronic health records (EHR’s) are widely recognized for their potential to bring about transformative changes and deliver significant benefits to healthcare systems. However, it is important to note that the successful implementation of digital technology does</w:t>
      </w:r>
      <w:r w:rsidR="00F516EC">
        <w:rPr>
          <w:rFonts w:ascii="Arial" w:hAnsi="Arial" w:cs="Arial"/>
          <w:sz w:val="24"/>
          <w:szCs w:val="24"/>
        </w:rPr>
        <w:t xml:space="preserve"> not automatically result in increased efficiencies and improved safety within healthcare settings.</w:t>
      </w:r>
      <w:r w:rsidR="00E57F6F">
        <w:rPr>
          <w:rFonts w:ascii="Arial" w:hAnsi="Arial" w:cs="Arial"/>
          <w:sz w:val="24"/>
          <w:szCs w:val="24"/>
        </w:rPr>
        <w:t xml:space="preserve"> While there have been some instances of benefits realization  associated with digital projects in Wales</w:t>
      </w:r>
      <w:r w:rsidR="006C212D">
        <w:rPr>
          <w:rFonts w:ascii="Arial" w:hAnsi="Arial" w:cs="Arial"/>
          <w:sz w:val="24"/>
          <w:szCs w:val="24"/>
        </w:rPr>
        <w:t>, these instances are not yet pervasive or systematic</w:t>
      </w:r>
      <w:r w:rsidR="00434375">
        <w:rPr>
          <w:rFonts w:ascii="Arial" w:hAnsi="Arial" w:cs="Arial"/>
          <w:sz w:val="24"/>
          <w:szCs w:val="24"/>
        </w:rPr>
        <w:t xml:space="preserve"> (Loo Gee et al.2020).</w:t>
      </w:r>
    </w:p>
    <w:p w14:paraId="6A4297F4" w14:textId="77777777" w:rsidR="00FF3BCE" w:rsidRDefault="00FF3BCE" w:rsidP="00932FF1">
      <w:pPr>
        <w:spacing w:line="360" w:lineRule="auto"/>
        <w:jc w:val="both"/>
        <w:rPr>
          <w:rFonts w:ascii="Arial" w:hAnsi="Arial" w:cs="Arial"/>
          <w:sz w:val="24"/>
          <w:szCs w:val="24"/>
        </w:rPr>
      </w:pPr>
    </w:p>
    <w:p w14:paraId="776B389F" w14:textId="7CFA5014" w:rsidR="00434375" w:rsidRDefault="00434375" w:rsidP="00932FF1">
      <w:pPr>
        <w:spacing w:line="360" w:lineRule="auto"/>
        <w:jc w:val="both"/>
        <w:rPr>
          <w:rFonts w:ascii="Arial" w:hAnsi="Arial" w:cs="Arial"/>
          <w:sz w:val="24"/>
          <w:szCs w:val="24"/>
        </w:rPr>
      </w:pPr>
      <w:r>
        <w:rPr>
          <w:rFonts w:ascii="Arial" w:hAnsi="Arial" w:cs="Arial"/>
          <w:sz w:val="24"/>
          <w:szCs w:val="24"/>
        </w:rPr>
        <w:t xml:space="preserve">The World Health Organization (2016) has highlighted a global concern </w:t>
      </w:r>
      <w:r w:rsidR="005B5BD4">
        <w:rPr>
          <w:rFonts w:ascii="Arial" w:hAnsi="Arial" w:cs="Arial"/>
          <w:sz w:val="24"/>
          <w:szCs w:val="24"/>
        </w:rPr>
        <w:t>regarding</w:t>
      </w:r>
      <w:r>
        <w:rPr>
          <w:rFonts w:ascii="Arial" w:hAnsi="Arial" w:cs="Arial"/>
          <w:sz w:val="24"/>
          <w:szCs w:val="24"/>
        </w:rPr>
        <w:t xml:space="preserve"> the limited </w:t>
      </w:r>
      <w:r w:rsidR="005B5BD4">
        <w:rPr>
          <w:rFonts w:ascii="Arial" w:hAnsi="Arial" w:cs="Arial"/>
          <w:sz w:val="24"/>
          <w:szCs w:val="24"/>
        </w:rPr>
        <w:t>availability</w:t>
      </w:r>
      <w:r>
        <w:rPr>
          <w:rFonts w:ascii="Arial" w:hAnsi="Arial" w:cs="Arial"/>
          <w:sz w:val="24"/>
          <w:szCs w:val="24"/>
        </w:rPr>
        <w:t xml:space="preserve"> of systematic</w:t>
      </w:r>
      <w:r w:rsidR="005B5BD4">
        <w:rPr>
          <w:rFonts w:ascii="Arial" w:hAnsi="Arial" w:cs="Arial"/>
          <w:sz w:val="24"/>
          <w:szCs w:val="24"/>
        </w:rPr>
        <w:t xml:space="preserve"> evaluations of digital technologies in healthcare</w:t>
      </w:r>
      <w:r w:rsidR="002150A2">
        <w:rPr>
          <w:rFonts w:ascii="Arial" w:hAnsi="Arial" w:cs="Arial"/>
          <w:sz w:val="24"/>
          <w:szCs w:val="24"/>
        </w:rPr>
        <w:t>.</w:t>
      </w:r>
      <w:r w:rsidR="00A815C8">
        <w:rPr>
          <w:rFonts w:ascii="Arial" w:hAnsi="Arial" w:cs="Arial"/>
          <w:sz w:val="24"/>
          <w:szCs w:val="24"/>
        </w:rPr>
        <w:t xml:space="preserve"> This lack of comprehensive </w:t>
      </w:r>
      <w:r w:rsidR="00FE79F9">
        <w:rPr>
          <w:rFonts w:ascii="Arial" w:hAnsi="Arial" w:cs="Arial"/>
          <w:sz w:val="24"/>
          <w:szCs w:val="24"/>
        </w:rPr>
        <w:t xml:space="preserve">evaluation </w:t>
      </w:r>
      <w:r w:rsidR="00B30D61">
        <w:rPr>
          <w:rFonts w:ascii="Arial" w:hAnsi="Arial" w:cs="Arial"/>
          <w:sz w:val="24"/>
          <w:szCs w:val="24"/>
        </w:rPr>
        <w:t>impedes</w:t>
      </w:r>
      <w:r w:rsidR="00FE79F9">
        <w:rPr>
          <w:rFonts w:ascii="Arial" w:hAnsi="Arial" w:cs="Arial"/>
          <w:sz w:val="24"/>
          <w:szCs w:val="24"/>
        </w:rPr>
        <w:t xml:space="preserve"> the ability of organizations and governments to </w:t>
      </w:r>
      <w:r w:rsidR="00491791">
        <w:rPr>
          <w:rFonts w:ascii="Arial" w:hAnsi="Arial" w:cs="Arial"/>
          <w:sz w:val="24"/>
          <w:szCs w:val="24"/>
        </w:rPr>
        <w:t xml:space="preserve">gather essential data and obtain guidance </w:t>
      </w:r>
      <w:r w:rsidR="00F329C1">
        <w:rPr>
          <w:rFonts w:ascii="Arial" w:hAnsi="Arial" w:cs="Arial"/>
          <w:sz w:val="24"/>
          <w:szCs w:val="24"/>
        </w:rPr>
        <w:t>for making informed decisions regarding future projects.</w:t>
      </w:r>
      <w:r w:rsidR="00F9785D">
        <w:rPr>
          <w:rFonts w:ascii="Arial" w:hAnsi="Arial" w:cs="Arial"/>
          <w:sz w:val="24"/>
          <w:szCs w:val="24"/>
        </w:rPr>
        <w:t xml:space="preserve"> In the absence of evidence demonstrating the realization of bene</w:t>
      </w:r>
      <w:r w:rsidR="00432C65">
        <w:rPr>
          <w:rFonts w:ascii="Arial" w:hAnsi="Arial" w:cs="Arial"/>
          <w:sz w:val="24"/>
          <w:szCs w:val="24"/>
        </w:rPr>
        <w:t>fits, stakeholders may face challenges in assessing the effectiveness and impact of digital initiatives.</w:t>
      </w:r>
    </w:p>
    <w:p w14:paraId="134D28F4" w14:textId="77777777" w:rsidR="00FF3BCE" w:rsidRDefault="00FF3BCE" w:rsidP="00932FF1">
      <w:pPr>
        <w:spacing w:line="360" w:lineRule="auto"/>
        <w:jc w:val="both"/>
        <w:rPr>
          <w:rFonts w:ascii="Arial" w:hAnsi="Arial" w:cs="Arial"/>
          <w:sz w:val="24"/>
          <w:szCs w:val="24"/>
        </w:rPr>
      </w:pPr>
    </w:p>
    <w:p w14:paraId="6E137852" w14:textId="526810F4" w:rsidR="00432C65" w:rsidRDefault="00B91010" w:rsidP="00932FF1">
      <w:pPr>
        <w:spacing w:line="360" w:lineRule="auto"/>
        <w:jc w:val="both"/>
        <w:rPr>
          <w:rFonts w:ascii="Arial" w:hAnsi="Arial" w:cs="Arial"/>
          <w:sz w:val="24"/>
          <w:szCs w:val="24"/>
        </w:rPr>
      </w:pPr>
      <w:r>
        <w:rPr>
          <w:rFonts w:ascii="Arial" w:hAnsi="Arial" w:cs="Arial"/>
          <w:sz w:val="24"/>
          <w:szCs w:val="24"/>
        </w:rPr>
        <w:t xml:space="preserve">By conducting evaluations, stakeholders can identify the </w:t>
      </w:r>
      <w:r w:rsidR="00F34056">
        <w:rPr>
          <w:rFonts w:ascii="Arial" w:hAnsi="Arial" w:cs="Arial"/>
          <w:sz w:val="24"/>
          <w:szCs w:val="24"/>
        </w:rPr>
        <w:t xml:space="preserve">factors contributing to successful outcomes, as well as the barriers that may impede progress. This knowledge is essential for driving widespread adoption and maximizing the potential benefits of digital </w:t>
      </w:r>
      <w:r w:rsidR="00BC39AD">
        <w:rPr>
          <w:rFonts w:ascii="Arial" w:hAnsi="Arial" w:cs="Arial"/>
          <w:sz w:val="24"/>
          <w:szCs w:val="24"/>
        </w:rPr>
        <w:t>technologies in healthcare systems</w:t>
      </w:r>
      <w:r w:rsidR="009C7458">
        <w:rPr>
          <w:rFonts w:ascii="Arial" w:hAnsi="Arial" w:cs="Arial"/>
          <w:sz w:val="24"/>
          <w:szCs w:val="24"/>
        </w:rPr>
        <w:t xml:space="preserve"> (Gephart et al</w:t>
      </w:r>
      <w:r w:rsidR="00CF142D">
        <w:rPr>
          <w:rFonts w:ascii="Arial" w:hAnsi="Arial" w:cs="Arial"/>
          <w:sz w:val="24"/>
          <w:szCs w:val="24"/>
        </w:rPr>
        <w:t>. 2015; Socha</w:t>
      </w:r>
      <w:r w:rsidR="00F179FC">
        <w:rPr>
          <w:rFonts w:ascii="Arial" w:hAnsi="Arial" w:cs="Arial"/>
          <w:sz w:val="24"/>
          <w:szCs w:val="24"/>
        </w:rPr>
        <w:t xml:space="preserve">-Dietrich, 2021: </w:t>
      </w:r>
      <w:r w:rsidR="004E23E7">
        <w:rPr>
          <w:rFonts w:ascii="Arial" w:hAnsi="Arial" w:cs="Arial"/>
          <w:sz w:val="24"/>
          <w:szCs w:val="24"/>
        </w:rPr>
        <w:t>Ricciardi et al. 2019)</w:t>
      </w:r>
      <w:r w:rsidR="00BC39AD">
        <w:rPr>
          <w:rFonts w:ascii="Arial" w:hAnsi="Arial" w:cs="Arial"/>
          <w:sz w:val="24"/>
          <w:szCs w:val="24"/>
        </w:rPr>
        <w:t>.</w:t>
      </w:r>
    </w:p>
    <w:p w14:paraId="42340C2F" w14:textId="77777777" w:rsidR="00FF3BCE" w:rsidRPr="00CD1E1D" w:rsidRDefault="00FF3BCE" w:rsidP="00932FF1">
      <w:pPr>
        <w:spacing w:line="360" w:lineRule="auto"/>
        <w:jc w:val="both"/>
        <w:rPr>
          <w:rFonts w:ascii="Arial" w:hAnsi="Arial" w:cs="Arial"/>
          <w:sz w:val="24"/>
          <w:szCs w:val="24"/>
        </w:rPr>
      </w:pPr>
    </w:p>
    <w:p w14:paraId="7AB64C8C" w14:textId="49C58BAC" w:rsidR="00C41B92" w:rsidRDefault="005B1104" w:rsidP="00932FF1">
      <w:pPr>
        <w:spacing w:line="360" w:lineRule="auto"/>
        <w:jc w:val="both"/>
        <w:rPr>
          <w:rFonts w:ascii="Arial" w:hAnsi="Arial" w:cs="Arial"/>
          <w:sz w:val="24"/>
          <w:szCs w:val="24"/>
        </w:rPr>
      </w:pPr>
      <w:r w:rsidRPr="001A3F5D">
        <w:rPr>
          <w:rFonts w:ascii="Arial" w:hAnsi="Arial" w:cs="Arial"/>
          <w:b/>
          <w:bCs/>
          <w:sz w:val="24"/>
          <w:szCs w:val="24"/>
        </w:rPr>
        <w:t>Context</w:t>
      </w:r>
      <w:r>
        <w:rPr>
          <w:rFonts w:ascii="Arial" w:hAnsi="Arial" w:cs="Arial"/>
          <w:sz w:val="24"/>
          <w:szCs w:val="24"/>
        </w:rPr>
        <w:t>:</w:t>
      </w:r>
    </w:p>
    <w:p w14:paraId="251B30C2" w14:textId="53C63CD8" w:rsidR="00532A20" w:rsidRDefault="005B1104" w:rsidP="00932FF1">
      <w:pPr>
        <w:spacing w:line="360" w:lineRule="auto"/>
        <w:jc w:val="both"/>
        <w:rPr>
          <w:rFonts w:ascii="Arial" w:hAnsi="Arial" w:cs="Arial"/>
          <w:sz w:val="24"/>
          <w:szCs w:val="24"/>
        </w:rPr>
      </w:pPr>
      <w:r>
        <w:rPr>
          <w:rFonts w:ascii="Arial" w:hAnsi="Arial" w:cs="Arial"/>
          <w:sz w:val="24"/>
          <w:szCs w:val="24"/>
        </w:rPr>
        <w:t xml:space="preserve">The Welsh </w:t>
      </w:r>
      <w:r w:rsidR="00B93E28">
        <w:rPr>
          <w:rFonts w:ascii="Arial" w:hAnsi="Arial" w:cs="Arial"/>
          <w:sz w:val="24"/>
          <w:szCs w:val="24"/>
        </w:rPr>
        <w:t>Nursing</w:t>
      </w:r>
      <w:r>
        <w:rPr>
          <w:rFonts w:ascii="Arial" w:hAnsi="Arial" w:cs="Arial"/>
          <w:sz w:val="24"/>
          <w:szCs w:val="24"/>
        </w:rPr>
        <w:t xml:space="preserve"> Care Record (WNCR) is a digital system that has been implemented in Wales to replace paper-based adult patient records with a digital alternative</w:t>
      </w:r>
      <w:r w:rsidR="003C4D6F">
        <w:rPr>
          <w:rFonts w:ascii="Arial" w:hAnsi="Arial" w:cs="Arial"/>
          <w:sz w:val="24"/>
          <w:szCs w:val="24"/>
        </w:rPr>
        <w:t xml:space="preserve"> (Digital Health Care Wales</w:t>
      </w:r>
      <w:r w:rsidR="003D5176">
        <w:rPr>
          <w:rFonts w:ascii="Arial" w:hAnsi="Arial" w:cs="Arial"/>
          <w:sz w:val="24"/>
          <w:szCs w:val="24"/>
        </w:rPr>
        <w:t xml:space="preserve"> (DHCW, 2023)</w:t>
      </w:r>
      <w:r>
        <w:rPr>
          <w:rFonts w:ascii="Arial" w:hAnsi="Arial" w:cs="Arial"/>
          <w:sz w:val="24"/>
          <w:szCs w:val="24"/>
        </w:rPr>
        <w:t>. The WNCR aims to standardize nursing language and make  patient information readily available and up-to date for health care professionals, with the ultimate goal of improving patient care and increasing efficiency across the health board</w:t>
      </w:r>
      <w:r w:rsidR="0082146B">
        <w:rPr>
          <w:rFonts w:ascii="Arial" w:hAnsi="Arial" w:cs="Arial"/>
          <w:sz w:val="24"/>
          <w:szCs w:val="24"/>
        </w:rPr>
        <w:t xml:space="preserve"> </w:t>
      </w:r>
      <w:r w:rsidR="00D96604">
        <w:rPr>
          <w:rFonts w:ascii="Arial" w:hAnsi="Arial" w:cs="Arial"/>
          <w:sz w:val="24"/>
          <w:szCs w:val="24"/>
        </w:rPr>
        <w:t xml:space="preserve"> </w:t>
      </w:r>
      <w:r w:rsidR="00D96604" w:rsidRPr="00CA7674">
        <w:rPr>
          <w:rFonts w:ascii="Arial" w:hAnsi="Arial" w:cs="Arial"/>
          <w:sz w:val="24"/>
          <w:szCs w:val="24"/>
        </w:rPr>
        <w:t>(</w:t>
      </w:r>
      <w:r w:rsidR="00C51FCD" w:rsidRPr="00CA7674">
        <w:rPr>
          <w:rFonts w:ascii="Arial" w:hAnsi="Arial" w:cs="Arial"/>
          <w:sz w:val="24"/>
          <w:szCs w:val="24"/>
        </w:rPr>
        <w:t>Welsh Government</w:t>
      </w:r>
      <w:r w:rsidR="00D96604" w:rsidRPr="00CA7674">
        <w:rPr>
          <w:rFonts w:ascii="Arial" w:hAnsi="Arial" w:cs="Arial"/>
          <w:sz w:val="24"/>
          <w:szCs w:val="24"/>
        </w:rPr>
        <w:t>, 2018</w:t>
      </w:r>
      <w:r w:rsidR="0082146B" w:rsidRPr="00CA7674">
        <w:rPr>
          <w:rFonts w:ascii="Arial" w:hAnsi="Arial" w:cs="Arial"/>
          <w:sz w:val="24"/>
          <w:szCs w:val="24"/>
        </w:rPr>
        <w:t>)</w:t>
      </w:r>
      <w:r w:rsidRPr="00CA7674">
        <w:rPr>
          <w:rFonts w:ascii="Arial" w:hAnsi="Arial" w:cs="Arial"/>
          <w:sz w:val="24"/>
          <w:szCs w:val="24"/>
        </w:rPr>
        <w:t xml:space="preserve">. However, </w:t>
      </w:r>
      <w:r w:rsidRPr="00CA7674">
        <w:rPr>
          <w:rFonts w:ascii="Arial" w:hAnsi="Arial" w:cs="Arial"/>
          <w:sz w:val="24"/>
          <w:szCs w:val="24"/>
        </w:rPr>
        <w:lastRenderedPageBreak/>
        <w:t xml:space="preserve">implementing and integrating a digital system can pose challenges for the </w:t>
      </w:r>
      <w:r w:rsidR="00192AB6" w:rsidRPr="00CA7674">
        <w:rPr>
          <w:rFonts w:ascii="Arial" w:hAnsi="Arial" w:cs="Arial"/>
          <w:sz w:val="24"/>
          <w:szCs w:val="24"/>
        </w:rPr>
        <w:t>workforce</w:t>
      </w:r>
      <w:r w:rsidR="00152FD3" w:rsidRPr="00CA7674">
        <w:rPr>
          <w:rFonts w:ascii="Arial" w:hAnsi="Arial" w:cs="Arial"/>
          <w:sz w:val="24"/>
          <w:szCs w:val="24"/>
        </w:rPr>
        <w:t xml:space="preserve"> (</w:t>
      </w:r>
      <w:proofErr w:type="spellStart"/>
      <w:r w:rsidR="00152FD3" w:rsidRPr="00CA7674">
        <w:rPr>
          <w:rFonts w:ascii="Arial" w:hAnsi="Arial" w:cs="Arial"/>
          <w:sz w:val="24"/>
          <w:szCs w:val="24"/>
        </w:rPr>
        <w:t>Zwaanswijk</w:t>
      </w:r>
      <w:proofErr w:type="spellEnd"/>
      <w:r w:rsidR="00152FD3" w:rsidRPr="00CA7674">
        <w:rPr>
          <w:rFonts w:ascii="Arial" w:hAnsi="Arial" w:cs="Arial"/>
          <w:sz w:val="24"/>
          <w:szCs w:val="24"/>
        </w:rPr>
        <w:t xml:space="preserve"> et al.</w:t>
      </w:r>
      <w:r w:rsidR="00D837B7" w:rsidRPr="00CA7674">
        <w:rPr>
          <w:rFonts w:ascii="Arial" w:hAnsi="Arial" w:cs="Arial"/>
          <w:sz w:val="24"/>
          <w:szCs w:val="24"/>
        </w:rPr>
        <w:t>,</w:t>
      </w:r>
      <w:r w:rsidR="00152FD3" w:rsidRPr="00CA7674">
        <w:rPr>
          <w:rFonts w:ascii="Arial" w:hAnsi="Arial" w:cs="Arial"/>
          <w:sz w:val="24"/>
          <w:szCs w:val="24"/>
        </w:rPr>
        <w:t>2011)</w:t>
      </w:r>
      <w:r w:rsidRPr="00CA7674">
        <w:rPr>
          <w:rFonts w:ascii="Arial" w:hAnsi="Arial" w:cs="Arial"/>
          <w:sz w:val="24"/>
          <w:szCs w:val="24"/>
        </w:rPr>
        <w:t>.</w:t>
      </w:r>
      <w:r w:rsidR="00192AB6" w:rsidRPr="00CA7674">
        <w:rPr>
          <w:rFonts w:ascii="Arial" w:hAnsi="Arial" w:cs="Arial"/>
          <w:sz w:val="24"/>
          <w:szCs w:val="24"/>
        </w:rPr>
        <w:t xml:space="preserve"> Therefore, it is crucial to evaluate nurse’s</w:t>
      </w:r>
      <w:r w:rsidR="00192AB6">
        <w:rPr>
          <w:rFonts w:ascii="Arial" w:hAnsi="Arial" w:cs="Arial"/>
          <w:sz w:val="24"/>
          <w:szCs w:val="24"/>
        </w:rPr>
        <w:t xml:space="preserve"> and other healthcare professional’s perspectives on using the system to shed light on the impact of the WNCR on patient care and stakeholder’s perceptions. </w:t>
      </w:r>
    </w:p>
    <w:p w14:paraId="3F0F98CB" w14:textId="77777777" w:rsidR="00FF3BCE" w:rsidRDefault="00FF3BCE" w:rsidP="00932FF1">
      <w:pPr>
        <w:spacing w:line="360" w:lineRule="auto"/>
        <w:jc w:val="both"/>
        <w:rPr>
          <w:rFonts w:ascii="Arial" w:hAnsi="Arial" w:cs="Arial"/>
          <w:sz w:val="24"/>
          <w:szCs w:val="24"/>
        </w:rPr>
      </w:pPr>
    </w:p>
    <w:p w14:paraId="5B6000EF" w14:textId="77777777" w:rsidR="001A3F5D" w:rsidRDefault="00192AB6" w:rsidP="00932FF1">
      <w:pPr>
        <w:spacing w:line="360" w:lineRule="auto"/>
        <w:jc w:val="both"/>
        <w:rPr>
          <w:rFonts w:ascii="Arial" w:hAnsi="Arial" w:cs="Arial"/>
          <w:sz w:val="24"/>
          <w:szCs w:val="24"/>
        </w:rPr>
      </w:pPr>
      <w:r w:rsidRPr="001A3F5D">
        <w:rPr>
          <w:rFonts w:ascii="Arial" w:hAnsi="Arial" w:cs="Arial"/>
          <w:b/>
          <w:bCs/>
          <w:sz w:val="24"/>
          <w:szCs w:val="24"/>
        </w:rPr>
        <w:t>Scope</w:t>
      </w:r>
      <w:r>
        <w:rPr>
          <w:rFonts w:ascii="Arial" w:hAnsi="Arial" w:cs="Arial"/>
          <w:sz w:val="24"/>
          <w:szCs w:val="24"/>
        </w:rPr>
        <w:t>:</w:t>
      </w:r>
    </w:p>
    <w:p w14:paraId="3E086B70" w14:textId="77777777" w:rsidR="00B47DBC" w:rsidRDefault="00B47DBC" w:rsidP="00932FF1">
      <w:pPr>
        <w:spacing w:line="360" w:lineRule="auto"/>
        <w:jc w:val="both"/>
        <w:rPr>
          <w:rFonts w:ascii="Arial" w:hAnsi="Arial" w:cs="Arial"/>
          <w:sz w:val="24"/>
          <w:szCs w:val="24"/>
        </w:rPr>
      </w:pPr>
      <w:r>
        <w:rPr>
          <w:rFonts w:ascii="Arial" w:hAnsi="Arial" w:cs="Arial"/>
          <w:sz w:val="24"/>
          <w:szCs w:val="24"/>
        </w:rPr>
        <w:t>This project aims to conduct a thorough evaluation of the WNCR to determine its impact and effectiveness. The evaluation will focus on obtaining feedback on the benefits and drawbacks of the system and observing data entry and related tasks before and after implementation to better understand the WNCR’s impact on patient care, efficiency and effectiveness.</w:t>
      </w:r>
    </w:p>
    <w:p w14:paraId="3A9C149F" w14:textId="77777777" w:rsidR="00FF3BCE" w:rsidRDefault="00FF3BCE" w:rsidP="00932FF1">
      <w:pPr>
        <w:spacing w:line="360" w:lineRule="auto"/>
        <w:jc w:val="both"/>
        <w:rPr>
          <w:rFonts w:ascii="Arial" w:hAnsi="Arial" w:cs="Arial"/>
          <w:sz w:val="24"/>
          <w:szCs w:val="24"/>
        </w:rPr>
      </w:pPr>
    </w:p>
    <w:p w14:paraId="640E6F9E" w14:textId="57EFDE1E" w:rsidR="00B47DBC" w:rsidRDefault="00B47DBC" w:rsidP="00932FF1">
      <w:pPr>
        <w:spacing w:line="360" w:lineRule="auto"/>
        <w:jc w:val="both"/>
        <w:rPr>
          <w:rFonts w:ascii="Arial" w:hAnsi="Arial" w:cs="Arial"/>
          <w:sz w:val="24"/>
          <w:szCs w:val="24"/>
        </w:rPr>
      </w:pPr>
      <w:r>
        <w:rPr>
          <w:rFonts w:ascii="Arial" w:hAnsi="Arial" w:cs="Arial"/>
          <w:sz w:val="24"/>
          <w:szCs w:val="24"/>
        </w:rPr>
        <w:t>To ensure validity and reliability of the findings, the necessary data for evaluation will be collected through various methods, including sur</w:t>
      </w:r>
      <w:r w:rsidR="003569E5">
        <w:rPr>
          <w:rFonts w:ascii="Arial" w:hAnsi="Arial" w:cs="Arial"/>
          <w:sz w:val="24"/>
          <w:szCs w:val="24"/>
        </w:rPr>
        <w:t>veys,</w:t>
      </w:r>
      <w:r>
        <w:rPr>
          <w:rFonts w:ascii="Arial" w:hAnsi="Arial" w:cs="Arial"/>
          <w:sz w:val="24"/>
          <w:szCs w:val="24"/>
        </w:rPr>
        <w:t xml:space="preserve"> interviews</w:t>
      </w:r>
      <w:r w:rsidR="003569E5">
        <w:rPr>
          <w:rFonts w:ascii="Arial" w:hAnsi="Arial" w:cs="Arial"/>
          <w:sz w:val="24"/>
          <w:szCs w:val="24"/>
        </w:rPr>
        <w:t xml:space="preserve"> and document </w:t>
      </w:r>
      <w:r w:rsidR="00FF3BCE">
        <w:rPr>
          <w:rFonts w:ascii="Arial" w:hAnsi="Arial" w:cs="Arial"/>
          <w:sz w:val="24"/>
          <w:szCs w:val="24"/>
        </w:rPr>
        <w:t>review</w:t>
      </w:r>
      <w:r w:rsidR="004A5D2C">
        <w:rPr>
          <w:rFonts w:ascii="Arial" w:hAnsi="Arial" w:cs="Arial"/>
          <w:sz w:val="24"/>
          <w:szCs w:val="24"/>
        </w:rPr>
        <w:t>s</w:t>
      </w:r>
      <w:r>
        <w:rPr>
          <w:rFonts w:ascii="Arial" w:hAnsi="Arial" w:cs="Arial"/>
          <w:sz w:val="24"/>
          <w:szCs w:val="24"/>
        </w:rPr>
        <w:t>. The sample population will include key groups directly involved in using the WNCR, such as ward managers responsible for ensuring nursing documentation completion and quality, ward nurses who use the WNCR in their daily work and health care assistants who have recently incorporated the WNCR into their daily routines.</w:t>
      </w:r>
    </w:p>
    <w:p w14:paraId="1485B1D8" w14:textId="77777777" w:rsidR="00FF3BCE" w:rsidRDefault="00FF3BCE" w:rsidP="00932FF1">
      <w:pPr>
        <w:spacing w:line="360" w:lineRule="auto"/>
        <w:jc w:val="both"/>
        <w:rPr>
          <w:rFonts w:ascii="Arial" w:hAnsi="Arial" w:cs="Arial"/>
          <w:sz w:val="24"/>
          <w:szCs w:val="24"/>
        </w:rPr>
      </w:pPr>
    </w:p>
    <w:p w14:paraId="18DCE8A0" w14:textId="73A5213C" w:rsidR="00B47DBC" w:rsidRDefault="00B47DBC" w:rsidP="00932FF1">
      <w:pPr>
        <w:spacing w:line="360" w:lineRule="auto"/>
        <w:jc w:val="both"/>
        <w:rPr>
          <w:rFonts w:ascii="Arial" w:hAnsi="Arial" w:cs="Arial"/>
          <w:sz w:val="24"/>
          <w:szCs w:val="24"/>
        </w:rPr>
      </w:pPr>
      <w:r>
        <w:rPr>
          <w:rFonts w:ascii="Arial" w:hAnsi="Arial" w:cs="Arial"/>
          <w:sz w:val="24"/>
          <w:szCs w:val="24"/>
        </w:rPr>
        <w:t>The results of this comprehensive evaluation will provide valuable insights into the benefits and challenges of the WNCR, informing future improvements to the system</w:t>
      </w:r>
      <w:r w:rsidR="005D40C2">
        <w:rPr>
          <w:rFonts w:ascii="Arial" w:hAnsi="Arial" w:cs="Arial"/>
          <w:sz w:val="24"/>
          <w:szCs w:val="24"/>
        </w:rPr>
        <w:t xml:space="preserve"> (Wiggins, 2022)</w:t>
      </w:r>
      <w:r>
        <w:rPr>
          <w:rFonts w:ascii="Arial" w:hAnsi="Arial" w:cs="Arial"/>
          <w:sz w:val="24"/>
          <w:szCs w:val="24"/>
        </w:rPr>
        <w:t>. To gain an organizational perspective a rich picture as been created (Figure 1), illustrating the health boards’ policy and strategy for integrating digital systems to improve service delivery, change practices, prioritize development and enhance patient safety (Welsh Government 2018). The rich picture (</w:t>
      </w:r>
      <w:proofErr w:type="spellStart"/>
      <w:r>
        <w:rPr>
          <w:rFonts w:ascii="Arial" w:hAnsi="Arial" w:cs="Arial"/>
          <w:sz w:val="24"/>
          <w:szCs w:val="24"/>
        </w:rPr>
        <w:t>Checklands</w:t>
      </w:r>
      <w:proofErr w:type="spellEnd"/>
      <w:r>
        <w:rPr>
          <w:rFonts w:ascii="Arial" w:hAnsi="Arial" w:cs="Arial"/>
          <w:sz w:val="24"/>
          <w:szCs w:val="24"/>
        </w:rPr>
        <w:t xml:space="preserve"> Soft Systems Methodology (SSM, 2000) will help stakeholders understand the current state of the system, identify areas for improvements and develop effective strategies to achieve desired outcomes (</w:t>
      </w:r>
      <w:proofErr w:type="spellStart"/>
      <w:r>
        <w:rPr>
          <w:rFonts w:ascii="Arial" w:hAnsi="Arial" w:cs="Arial"/>
          <w:sz w:val="24"/>
          <w:szCs w:val="24"/>
        </w:rPr>
        <w:t>Zeleznick</w:t>
      </w:r>
      <w:proofErr w:type="spellEnd"/>
      <w:r>
        <w:rPr>
          <w:rFonts w:ascii="Arial" w:hAnsi="Arial" w:cs="Arial"/>
          <w:sz w:val="24"/>
          <w:szCs w:val="24"/>
        </w:rPr>
        <w:t xml:space="preserve"> et al. 2017).</w:t>
      </w:r>
    </w:p>
    <w:p w14:paraId="0CB524D4" w14:textId="77777777" w:rsidR="00FF3BCE" w:rsidRDefault="00FF3BCE" w:rsidP="00932FF1">
      <w:pPr>
        <w:spacing w:line="360" w:lineRule="auto"/>
        <w:jc w:val="both"/>
        <w:rPr>
          <w:rFonts w:ascii="Arial" w:hAnsi="Arial" w:cs="Arial"/>
          <w:sz w:val="24"/>
          <w:szCs w:val="24"/>
        </w:rPr>
      </w:pPr>
    </w:p>
    <w:p w14:paraId="6DD50F00" w14:textId="7E309A7F" w:rsidR="00B47DBC" w:rsidRDefault="00B47DBC" w:rsidP="00932FF1">
      <w:pPr>
        <w:spacing w:line="360" w:lineRule="auto"/>
        <w:jc w:val="both"/>
        <w:rPr>
          <w:rFonts w:ascii="Arial" w:hAnsi="Arial" w:cs="Arial"/>
          <w:sz w:val="24"/>
          <w:szCs w:val="24"/>
        </w:rPr>
      </w:pPr>
      <w:r>
        <w:rPr>
          <w:rFonts w:ascii="Arial" w:hAnsi="Arial" w:cs="Arial"/>
          <w:sz w:val="24"/>
          <w:szCs w:val="24"/>
        </w:rPr>
        <w:lastRenderedPageBreak/>
        <w:t xml:space="preserve">As technology continues to paly an increasing significant role in patient care, evaluating the impact of digital systems has become more </w:t>
      </w:r>
      <w:r w:rsidR="00E75710">
        <w:rPr>
          <w:rFonts w:ascii="Arial" w:hAnsi="Arial" w:cs="Arial"/>
          <w:sz w:val="24"/>
          <w:szCs w:val="24"/>
        </w:rPr>
        <w:t>essential</w:t>
      </w:r>
      <w:r>
        <w:rPr>
          <w:rFonts w:ascii="Arial" w:hAnsi="Arial" w:cs="Arial"/>
          <w:sz w:val="24"/>
          <w:szCs w:val="24"/>
        </w:rPr>
        <w:t xml:space="preserve"> than ever (Booth et al. 2021). With the NHS investing heavily in digital transformation, evaluating the effectiveness of these systems in improving patient care and outcomes is essential in achieving the goal of delivering high-quality, efficiency and patient-centred care (</w:t>
      </w:r>
      <w:proofErr w:type="spellStart"/>
      <w:r w:rsidR="00CE30BF">
        <w:rPr>
          <w:rFonts w:ascii="Arial" w:hAnsi="Arial" w:cs="Arial"/>
          <w:sz w:val="24"/>
          <w:szCs w:val="24"/>
        </w:rPr>
        <w:t>Soccha</w:t>
      </w:r>
      <w:proofErr w:type="spellEnd"/>
      <w:r w:rsidR="00CE30BF">
        <w:rPr>
          <w:rFonts w:ascii="Arial" w:hAnsi="Arial" w:cs="Arial"/>
          <w:sz w:val="24"/>
          <w:szCs w:val="24"/>
        </w:rPr>
        <w:t>-Dietrich, 2021</w:t>
      </w:r>
      <w:r w:rsidR="001348C2">
        <w:rPr>
          <w:rFonts w:ascii="Arial" w:hAnsi="Arial" w:cs="Arial"/>
          <w:sz w:val="24"/>
          <w:szCs w:val="24"/>
        </w:rPr>
        <w:t xml:space="preserve">; </w:t>
      </w:r>
      <w:r>
        <w:rPr>
          <w:rFonts w:ascii="Arial" w:hAnsi="Arial" w:cs="Arial"/>
          <w:sz w:val="24"/>
          <w:szCs w:val="24"/>
        </w:rPr>
        <w:t>Welsh Government, 2018).</w:t>
      </w:r>
    </w:p>
    <w:p w14:paraId="265D4A04" w14:textId="77777777" w:rsidR="00FF3BCE" w:rsidRDefault="00FF3BCE" w:rsidP="00932FF1">
      <w:pPr>
        <w:spacing w:line="360" w:lineRule="auto"/>
        <w:jc w:val="both"/>
        <w:rPr>
          <w:rFonts w:ascii="Arial" w:hAnsi="Arial" w:cs="Arial"/>
          <w:sz w:val="24"/>
          <w:szCs w:val="24"/>
        </w:rPr>
      </w:pPr>
    </w:p>
    <w:p w14:paraId="167223DA" w14:textId="0907C9C5" w:rsidR="00932FF1" w:rsidRPr="00CA7674" w:rsidRDefault="00B47DBC" w:rsidP="00932FF1">
      <w:pPr>
        <w:spacing w:line="360" w:lineRule="auto"/>
        <w:jc w:val="both"/>
        <w:rPr>
          <w:rFonts w:ascii="Arial" w:hAnsi="Arial" w:cs="Arial"/>
          <w:sz w:val="24"/>
          <w:szCs w:val="24"/>
        </w:rPr>
      </w:pPr>
      <w:r>
        <w:rPr>
          <w:rFonts w:ascii="Arial" w:hAnsi="Arial" w:cs="Arial"/>
          <w:sz w:val="24"/>
          <w:szCs w:val="24"/>
        </w:rPr>
        <w:t>By gathering feedback and perspectives from the  population across all five hospitals sites, the evaluation will provide comprehensive and representative</w:t>
      </w:r>
      <w:r w:rsidR="00B35004">
        <w:rPr>
          <w:rFonts w:ascii="Arial" w:hAnsi="Arial" w:cs="Arial"/>
          <w:sz w:val="24"/>
          <w:szCs w:val="24"/>
        </w:rPr>
        <w:t xml:space="preserve"> of</w:t>
      </w:r>
      <w:r>
        <w:rPr>
          <w:rFonts w:ascii="Arial" w:hAnsi="Arial" w:cs="Arial"/>
          <w:sz w:val="24"/>
          <w:szCs w:val="24"/>
        </w:rPr>
        <w:t xml:space="preserve"> findings of the WNCR’s impact</w:t>
      </w:r>
      <w:r w:rsidR="00B35004">
        <w:rPr>
          <w:rFonts w:ascii="Arial" w:hAnsi="Arial" w:cs="Arial"/>
          <w:sz w:val="24"/>
          <w:szCs w:val="24"/>
        </w:rPr>
        <w:t xml:space="preserve"> across the health board</w:t>
      </w:r>
      <w:r>
        <w:rPr>
          <w:rFonts w:ascii="Arial" w:hAnsi="Arial" w:cs="Arial"/>
          <w:sz w:val="24"/>
          <w:szCs w:val="24"/>
        </w:rPr>
        <w:t>. These findings will be used to inform future improvements to the WNCR digital systems and contribute to the ongoing digital transformation of the health board.</w:t>
      </w:r>
    </w:p>
    <w:p w14:paraId="36A87D8E" w14:textId="77777777" w:rsidR="00932FF1" w:rsidRDefault="00932FF1" w:rsidP="00932FF1">
      <w:pPr>
        <w:spacing w:line="360" w:lineRule="auto"/>
        <w:jc w:val="both"/>
        <w:rPr>
          <w:rFonts w:ascii="Arial" w:hAnsi="Arial" w:cs="Arial"/>
          <w:i/>
          <w:iCs/>
          <w:sz w:val="24"/>
          <w:szCs w:val="24"/>
        </w:rPr>
      </w:pPr>
    </w:p>
    <w:p w14:paraId="3BB70E2A" w14:textId="57AEAF35" w:rsidR="008A7D6E" w:rsidRPr="008A7D6E" w:rsidRDefault="008A7D6E" w:rsidP="008A7D6E">
      <w:pPr>
        <w:jc w:val="both"/>
        <w:rPr>
          <w:rFonts w:ascii="Arial" w:hAnsi="Arial" w:cs="Arial"/>
          <w:i/>
          <w:iCs/>
          <w:sz w:val="24"/>
          <w:szCs w:val="24"/>
        </w:rPr>
      </w:pPr>
      <w:r w:rsidRPr="003311DA">
        <w:rPr>
          <w:rFonts w:ascii="Arial" w:hAnsi="Arial" w:cs="Arial"/>
          <w:i/>
          <w:iCs/>
          <w:sz w:val="24"/>
          <w:szCs w:val="24"/>
        </w:rPr>
        <w:t>Figure 1: Rich Picture –</w:t>
      </w:r>
      <w:r w:rsidR="00B4739F">
        <w:rPr>
          <w:rFonts w:ascii="Arial" w:hAnsi="Arial" w:cs="Arial"/>
          <w:i/>
          <w:iCs/>
          <w:sz w:val="24"/>
          <w:szCs w:val="24"/>
        </w:rPr>
        <w:t xml:space="preserve"> </w:t>
      </w:r>
      <w:r w:rsidRPr="003311DA">
        <w:rPr>
          <w:rFonts w:ascii="Arial" w:hAnsi="Arial" w:cs="Arial"/>
          <w:i/>
          <w:iCs/>
          <w:sz w:val="24"/>
          <w:szCs w:val="24"/>
        </w:rPr>
        <w:t xml:space="preserve"> </w:t>
      </w:r>
      <w:r w:rsidR="00D841EF">
        <w:rPr>
          <w:rFonts w:ascii="Arial" w:hAnsi="Arial" w:cs="Arial"/>
          <w:i/>
          <w:iCs/>
          <w:sz w:val="24"/>
          <w:szCs w:val="24"/>
        </w:rPr>
        <w:t>Improving Service Delivery in the Health Board</w:t>
      </w:r>
    </w:p>
    <w:p w14:paraId="60DA447A" w14:textId="06B5E1C5" w:rsidR="008E6775" w:rsidRDefault="000B02E1" w:rsidP="005B1104">
      <w:pPr>
        <w:spacing w:line="276" w:lineRule="auto"/>
        <w:jc w:val="both"/>
        <w:rPr>
          <w:rFonts w:ascii="Arial" w:hAnsi="Arial" w:cs="Arial"/>
          <w:i/>
          <w:iCs/>
          <w:sz w:val="24"/>
          <w:szCs w:val="24"/>
        </w:rPr>
      </w:pPr>
      <w:r w:rsidRPr="000B02E1">
        <w:rPr>
          <w:rFonts w:ascii="Arial" w:hAnsi="Arial" w:cs="Arial"/>
          <w:i/>
          <w:iCs/>
          <w:noProof/>
          <w:sz w:val="24"/>
          <w:szCs w:val="24"/>
        </w:rPr>
        <w:drawing>
          <wp:inline distT="0" distB="0" distL="0" distR="0" wp14:anchorId="0AA2E7E2" wp14:editId="36ABA0C3">
            <wp:extent cx="6133401" cy="3816350"/>
            <wp:effectExtent l="0" t="0" r="1270" b="0"/>
            <wp:docPr id="1611889156" name="Picture 1" descr="A picture containing text, diagram,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889156" name="Picture 1" descr="A picture containing text, diagram, map&#10;&#10;Description automatically generated"/>
                    <pic:cNvPicPr/>
                  </pic:nvPicPr>
                  <pic:blipFill>
                    <a:blip r:embed="rId16"/>
                    <a:stretch>
                      <a:fillRect/>
                    </a:stretch>
                  </pic:blipFill>
                  <pic:spPr>
                    <a:xfrm>
                      <a:off x="0" y="0"/>
                      <a:ext cx="6151054" cy="3827334"/>
                    </a:xfrm>
                    <a:prstGeom prst="rect">
                      <a:avLst/>
                    </a:prstGeom>
                  </pic:spPr>
                </pic:pic>
              </a:graphicData>
            </a:graphic>
          </wp:inline>
        </w:drawing>
      </w:r>
    </w:p>
    <w:p w14:paraId="0A32B805" w14:textId="77777777" w:rsidR="0047690E" w:rsidRDefault="0047690E" w:rsidP="00D20331">
      <w:pPr>
        <w:spacing w:line="360" w:lineRule="auto"/>
        <w:jc w:val="both"/>
        <w:rPr>
          <w:rFonts w:ascii="Arial" w:hAnsi="Arial" w:cs="Arial"/>
          <w:sz w:val="24"/>
          <w:szCs w:val="24"/>
        </w:rPr>
      </w:pPr>
    </w:p>
    <w:p w14:paraId="1FEB9294" w14:textId="77777777" w:rsidR="00FF3BCE" w:rsidRDefault="00FF3BCE" w:rsidP="00D20331">
      <w:pPr>
        <w:spacing w:line="360" w:lineRule="auto"/>
        <w:jc w:val="both"/>
        <w:rPr>
          <w:rFonts w:ascii="Arial" w:hAnsi="Arial" w:cs="Arial"/>
          <w:b/>
          <w:bCs/>
          <w:sz w:val="24"/>
          <w:szCs w:val="24"/>
        </w:rPr>
      </w:pPr>
    </w:p>
    <w:p w14:paraId="3250DBBF" w14:textId="63ED4136" w:rsidR="00601A2D" w:rsidRPr="008960ED" w:rsidRDefault="00601A2D" w:rsidP="00D20331">
      <w:pPr>
        <w:spacing w:line="360" w:lineRule="auto"/>
        <w:jc w:val="both"/>
        <w:rPr>
          <w:rFonts w:ascii="Arial" w:hAnsi="Arial" w:cs="Arial"/>
          <w:b/>
          <w:bCs/>
          <w:sz w:val="24"/>
          <w:szCs w:val="24"/>
        </w:rPr>
      </w:pPr>
      <w:r w:rsidRPr="008960ED">
        <w:rPr>
          <w:rFonts w:ascii="Arial" w:hAnsi="Arial" w:cs="Arial"/>
          <w:b/>
          <w:bCs/>
          <w:sz w:val="24"/>
          <w:szCs w:val="24"/>
        </w:rPr>
        <w:lastRenderedPageBreak/>
        <w:t>Define and justify project aim and research objectives:</w:t>
      </w:r>
    </w:p>
    <w:p w14:paraId="19D36C9F" w14:textId="29E59780" w:rsidR="00FF3BCE" w:rsidRDefault="009355EE" w:rsidP="00D20331">
      <w:pPr>
        <w:spacing w:line="360" w:lineRule="auto"/>
        <w:jc w:val="both"/>
        <w:rPr>
          <w:rFonts w:ascii="Arial" w:hAnsi="Arial" w:cs="Arial"/>
          <w:sz w:val="24"/>
          <w:szCs w:val="24"/>
        </w:rPr>
      </w:pPr>
      <w:r>
        <w:rPr>
          <w:rFonts w:ascii="Arial" w:hAnsi="Arial" w:cs="Arial"/>
          <w:sz w:val="24"/>
          <w:szCs w:val="24"/>
        </w:rPr>
        <w:t>The p</w:t>
      </w:r>
      <w:r w:rsidR="00396F15">
        <w:rPr>
          <w:rFonts w:ascii="Arial" w:hAnsi="Arial" w:cs="Arial"/>
          <w:sz w:val="24"/>
          <w:szCs w:val="24"/>
        </w:rPr>
        <w:t>roject aims to evaluate the digital transformation within the health board,</w:t>
      </w:r>
      <w:r w:rsidR="008A4C8B">
        <w:rPr>
          <w:rFonts w:ascii="Arial" w:hAnsi="Arial" w:cs="Arial"/>
          <w:sz w:val="24"/>
          <w:szCs w:val="24"/>
        </w:rPr>
        <w:t xml:space="preserve"> specifically focusing </w:t>
      </w:r>
      <w:r w:rsidR="00695D31">
        <w:rPr>
          <w:rFonts w:ascii="Arial" w:hAnsi="Arial" w:cs="Arial"/>
          <w:sz w:val="24"/>
          <w:szCs w:val="24"/>
        </w:rPr>
        <w:t>on</w:t>
      </w:r>
      <w:r w:rsidR="008A4C8B">
        <w:rPr>
          <w:rFonts w:ascii="Arial" w:hAnsi="Arial" w:cs="Arial"/>
          <w:sz w:val="24"/>
          <w:szCs w:val="24"/>
        </w:rPr>
        <w:t xml:space="preserve"> the implementation and integration of t</w:t>
      </w:r>
      <w:r w:rsidR="009A3927">
        <w:rPr>
          <w:rFonts w:ascii="Arial" w:hAnsi="Arial" w:cs="Arial"/>
          <w:sz w:val="24"/>
          <w:szCs w:val="24"/>
        </w:rPr>
        <w:t>he WNCR in clinical settings. However, our research has identified a significant gap</w:t>
      </w:r>
      <w:r w:rsidR="00CD6784">
        <w:rPr>
          <w:rFonts w:ascii="Arial" w:hAnsi="Arial" w:cs="Arial"/>
          <w:sz w:val="24"/>
          <w:szCs w:val="24"/>
        </w:rPr>
        <w:t xml:space="preserve"> in existing literature regarding the evaluation of digital transformation, </w:t>
      </w:r>
      <w:r w:rsidR="00A84A47">
        <w:rPr>
          <w:rFonts w:ascii="Arial" w:hAnsi="Arial" w:cs="Arial"/>
          <w:sz w:val="24"/>
          <w:szCs w:val="24"/>
        </w:rPr>
        <w:t xml:space="preserve">as well as </w:t>
      </w:r>
      <w:r w:rsidR="00CD6784">
        <w:rPr>
          <w:rFonts w:ascii="Arial" w:hAnsi="Arial" w:cs="Arial"/>
          <w:sz w:val="24"/>
          <w:szCs w:val="24"/>
        </w:rPr>
        <w:t>limited expertise</w:t>
      </w:r>
      <w:r w:rsidR="00A84A47">
        <w:rPr>
          <w:rFonts w:ascii="Arial" w:hAnsi="Arial" w:cs="Arial"/>
          <w:sz w:val="24"/>
          <w:szCs w:val="24"/>
        </w:rPr>
        <w:t xml:space="preserve"> within the health service and lack of good quality </w:t>
      </w:r>
      <w:r w:rsidR="00A84A47" w:rsidRPr="00CA7674">
        <w:rPr>
          <w:rFonts w:ascii="Arial" w:hAnsi="Arial" w:cs="Arial"/>
          <w:sz w:val="24"/>
          <w:szCs w:val="24"/>
        </w:rPr>
        <w:t>ev</w:t>
      </w:r>
      <w:r w:rsidR="002C601F" w:rsidRPr="00CA7674">
        <w:rPr>
          <w:rFonts w:ascii="Arial" w:hAnsi="Arial" w:cs="Arial"/>
          <w:sz w:val="24"/>
          <w:szCs w:val="24"/>
        </w:rPr>
        <w:t>idence (Cresswell et al, 2020</w:t>
      </w:r>
      <w:r w:rsidR="00136A6A" w:rsidRPr="00CA7674">
        <w:rPr>
          <w:rFonts w:ascii="Arial" w:hAnsi="Arial" w:cs="Arial"/>
          <w:sz w:val="24"/>
          <w:szCs w:val="24"/>
        </w:rPr>
        <w:t>; Wiggins, 2022</w:t>
      </w:r>
      <w:r w:rsidR="002C601F" w:rsidRPr="00CA7674">
        <w:rPr>
          <w:rFonts w:ascii="Arial" w:hAnsi="Arial" w:cs="Arial"/>
          <w:sz w:val="24"/>
          <w:szCs w:val="24"/>
        </w:rPr>
        <w:t>).</w:t>
      </w:r>
    </w:p>
    <w:p w14:paraId="4136259F" w14:textId="77777777" w:rsidR="00FF3BCE" w:rsidRDefault="00FF3BCE" w:rsidP="00D20331">
      <w:pPr>
        <w:spacing w:line="360" w:lineRule="auto"/>
        <w:jc w:val="both"/>
        <w:rPr>
          <w:rFonts w:ascii="Arial" w:hAnsi="Arial" w:cs="Arial"/>
          <w:sz w:val="24"/>
          <w:szCs w:val="24"/>
        </w:rPr>
      </w:pPr>
    </w:p>
    <w:p w14:paraId="63A2F483" w14:textId="387D34FA" w:rsidR="00FF3BCE" w:rsidRDefault="00E152DE" w:rsidP="00D20331">
      <w:pPr>
        <w:spacing w:line="360" w:lineRule="auto"/>
        <w:jc w:val="both"/>
        <w:rPr>
          <w:rFonts w:ascii="Arial" w:hAnsi="Arial" w:cs="Arial"/>
          <w:sz w:val="24"/>
          <w:szCs w:val="24"/>
        </w:rPr>
      </w:pPr>
      <w:r>
        <w:rPr>
          <w:rFonts w:ascii="Arial" w:hAnsi="Arial" w:cs="Arial"/>
          <w:sz w:val="24"/>
          <w:szCs w:val="24"/>
        </w:rPr>
        <w:t xml:space="preserve">Health care organisation are increasingly </w:t>
      </w:r>
      <w:r w:rsidR="002C3182">
        <w:rPr>
          <w:rFonts w:ascii="Arial" w:hAnsi="Arial" w:cs="Arial"/>
          <w:sz w:val="24"/>
          <w:szCs w:val="24"/>
        </w:rPr>
        <w:t>using</w:t>
      </w:r>
      <w:r>
        <w:rPr>
          <w:rFonts w:ascii="Arial" w:hAnsi="Arial" w:cs="Arial"/>
          <w:sz w:val="24"/>
          <w:szCs w:val="24"/>
        </w:rPr>
        <w:t xml:space="preserve"> health information te</w:t>
      </w:r>
      <w:r w:rsidR="00A1563D">
        <w:rPr>
          <w:rFonts w:ascii="Arial" w:hAnsi="Arial" w:cs="Arial"/>
          <w:sz w:val="24"/>
          <w:szCs w:val="24"/>
        </w:rPr>
        <w:t>chnologies to enhance patient care and operational efficiency. However, simply adopting and integrating these technologies does not necessarily lead to the desired outcomes. It is cr</w:t>
      </w:r>
      <w:r w:rsidR="00E91365">
        <w:rPr>
          <w:rFonts w:ascii="Arial" w:hAnsi="Arial" w:cs="Arial"/>
          <w:sz w:val="24"/>
          <w:szCs w:val="24"/>
        </w:rPr>
        <w:t>ucial to measure and document the benefits of these technologies to inform future decisions and improve healthcare delivery</w:t>
      </w:r>
      <w:r w:rsidR="001763C7">
        <w:rPr>
          <w:rFonts w:ascii="Arial" w:hAnsi="Arial" w:cs="Arial"/>
          <w:sz w:val="24"/>
          <w:szCs w:val="24"/>
        </w:rPr>
        <w:t xml:space="preserve"> (Socha-Dietrich. 2021)</w:t>
      </w:r>
      <w:r w:rsidR="00E91365">
        <w:rPr>
          <w:rFonts w:ascii="Arial" w:hAnsi="Arial" w:cs="Arial"/>
          <w:sz w:val="24"/>
          <w:szCs w:val="24"/>
        </w:rPr>
        <w:t>.</w:t>
      </w:r>
    </w:p>
    <w:p w14:paraId="2EDF43CD" w14:textId="77777777" w:rsidR="00FF3BCE" w:rsidRDefault="00FF3BCE" w:rsidP="00D20331">
      <w:pPr>
        <w:spacing w:line="360" w:lineRule="auto"/>
        <w:jc w:val="both"/>
        <w:rPr>
          <w:rFonts w:ascii="Arial" w:hAnsi="Arial" w:cs="Arial"/>
          <w:sz w:val="24"/>
          <w:szCs w:val="24"/>
        </w:rPr>
      </w:pPr>
    </w:p>
    <w:p w14:paraId="0A6E98CC" w14:textId="1CD2FB81" w:rsidR="00FE6FB2" w:rsidRDefault="00FE5AB2" w:rsidP="00D20331">
      <w:pPr>
        <w:spacing w:line="360" w:lineRule="auto"/>
        <w:jc w:val="both"/>
        <w:rPr>
          <w:rFonts w:ascii="Arial" w:hAnsi="Arial" w:cs="Arial"/>
          <w:sz w:val="24"/>
          <w:szCs w:val="24"/>
        </w:rPr>
      </w:pPr>
      <w:r>
        <w:rPr>
          <w:rFonts w:ascii="Arial" w:hAnsi="Arial" w:cs="Arial"/>
          <w:sz w:val="24"/>
          <w:szCs w:val="24"/>
        </w:rPr>
        <w:t>To effectively address the study</w:t>
      </w:r>
      <w:r w:rsidR="00C3337F">
        <w:rPr>
          <w:rFonts w:ascii="Arial" w:hAnsi="Arial" w:cs="Arial"/>
          <w:sz w:val="24"/>
          <w:szCs w:val="24"/>
        </w:rPr>
        <w:t xml:space="preserve">’s aims, objectives and research questions outlined in </w:t>
      </w:r>
      <w:r w:rsidR="00490917">
        <w:rPr>
          <w:rFonts w:ascii="Arial" w:hAnsi="Arial" w:cs="Arial"/>
          <w:sz w:val="24"/>
          <w:szCs w:val="24"/>
        </w:rPr>
        <w:t>T</w:t>
      </w:r>
      <w:r w:rsidR="00C3337F">
        <w:rPr>
          <w:rFonts w:ascii="Arial" w:hAnsi="Arial" w:cs="Arial"/>
          <w:sz w:val="24"/>
          <w:szCs w:val="24"/>
        </w:rPr>
        <w:t>able 1</w:t>
      </w:r>
      <w:r w:rsidR="007B09A4">
        <w:rPr>
          <w:rFonts w:ascii="Arial" w:hAnsi="Arial" w:cs="Arial"/>
          <w:sz w:val="24"/>
          <w:szCs w:val="24"/>
        </w:rPr>
        <w:t xml:space="preserve">, it is </w:t>
      </w:r>
      <w:r w:rsidR="00B82F3B">
        <w:rPr>
          <w:rFonts w:ascii="Arial" w:hAnsi="Arial" w:cs="Arial"/>
          <w:sz w:val="24"/>
          <w:szCs w:val="24"/>
        </w:rPr>
        <w:t>necessary</w:t>
      </w:r>
      <w:r w:rsidR="007B09A4">
        <w:rPr>
          <w:rFonts w:ascii="Arial" w:hAnsi="Arial" w:cs="Arial"/>
          <w:sz w:val="24"/>
          <w:szCs w:val="24"/>
        </w:rPr>
        <w:t xml:space="preserve"> to develop appropriate data collection and analysis </w:t>
      </w:r>
      <w:r w:rsidR="006F79FE">
        <w:rPr>
          <w:rFonts w:ascii="Arial" w:hAnsi="Arial" w:cs="Arial"/>
          <w:sz w:val="24"/>
          <w:szCs w:val="24"/>
        </w:rPr>
        <w:t>techniques</w:t>
      </w:r>
      <w:r w:rsidR="007B09A4">
        <w:rPr>
          <w:rFonts w:ascii="Arial" w:hAnsi="Arial" w:cs="Arial"/>
          <w:sz w:val="24"/>
          <w:szCs w:val="24"/>
        </w:rPr>
        <w:t xml:space="preserve">. These elements are often regarded as the “golden thread” that </w:t>
      </w:r>
      <w:r w:rsidR="006F79FE">
        <w:rPr>
          <w:rFonts w:ascii="Arial" w:hAnsi="Arial" w:cs="Arial"/>
          <w:sz w:val="24"/>
          <w:szCs w:val="24"/>
        </w:rPr>
        <w:t>guides a</w:t>
      </w:r>
      <w:r w:rsidR="007B09A4">
        <w:rPr>
          <w:rFonts w:ascii="Arial" w:hAnsi="Arial" w:cs="Arial"/>
          <w:sz w:val="24"/>
          <w:szCs w:val="24"/>
        </w:rPr>
        <w:t xml:space="preserve"> </w:t>
      </w:r>
      <w:r w:rsidR="006F79FE">
        <w:rPr>
          <w:rFonts w:ascii="Arial" w:hAnsi="Arial" w:cs="Arial"/>
          <w:sz w:val="24"/>
          <w:szCs w:val="24"/>
        </w:rPr>
        <w:t>study</w:t>
      </w:r>
      <w:r w:rsidR="007B09A4">
        <w:rPr>
          <w:rFonts w:ascii="Arial" w:hAnsi="Arial" w:cs="Arial"/>
          <w:sz w:val="24"/>
          <w:szCs w:val="24"/>
        </w:rPr>
        <w:t xml:space="preserve"> or proposal, as </w:t>
      </w:r>
      <w:r w:rsidR="006F79FE">
        <w:rPr>
          <w:rFonts w:ascii="Arial" w:hAnsi="Arial" w:cs="Arial"/>
          <w:sz w:val="24"/>
          <w:szCs w:val="24"/>
        </w:rPr>
        <w:t>emphasised</w:t>
      </w:r>
      <w:r w:rsidR="007B09A4">
        <w:rPr>
          <w:rFonts w:ascii="Arial" w:hAnsi="Arial" w:cs="Arial"/>
          <w:sz w:val="24"/>
          <w:szCs w:val="24"/>
        </w:rPr>
        <w:t xml:space="preserve"> by Phair and Shaffer (2022). </w:t>
      </w:r>
      <w:r w:rsidR="004B2BBB">
        <w:rPr>
          <w:rFonts w:ascii="Arial" w:hAnsi="Arial" w:cs="Arial"/>
          <w:sz w:val="24"/>
          <w:szCs w:val="24"/>
        </w:rPr>
        <w:t xml:space="preserve"> By carefully </w:t>
      </w:r>
      <w:r w:rsidR="00277B59">
        <w:rPr>
          <w:rFonts w:ascii="Arial" w:hAnsi="Arial" w:cs="Arial"/>
          <w:sz w:val="24"/>
          <w:szCs w:val="24"/>
        </w:rPr>
        <w:t>crafting</w:t>
      </w:r>
      <w:r w:rsidR="004B2BBB">
        <w:rPr>
          <w:rFonts w:ascii="Arial" w:hAnsi="Arial" w:cs="Arial"/>
          <w:sz w:val="24"/>
          <w:szCs w:val="24"/>
        </w:rPr>
        <w:t xml:space="preserve"> these techniques, the study can ensure its alignment with the intended research goals and facilitate the generation of meaningful and reliable results.</w:t>
      </w:r>
    </w:p>
    <w:p w14:paraId="10CB8EB2" w14:textId="77777777" w:rsidR="00FF3BCE" w:rsidRDefault="00FF3BCE" w:rsidP="00D20331">
      <w:pPr>
        <w:spacing w:line="360" w:lineRule="auto"/>
        <w:jc w:val="both"/>
        <w:rPr>
          <w:rFonts w:ascii="Arial" w:hAnsi="Arial" w:cs="Arial"/>
          <w:sz w:val="24"/>
          <w:szCs w:val="24"/>
        </w:rPr>
      </w:pPr>
    </w:p>
    <w:p w14:paraId="39208212" w14:textId="77777777" w:rsidR="00FF3BCE" w:rsidRDefault="00FF3BCE" w:rsidP="00D20331">
      <w:pPr>
        <w:spacing w:line="360" w:lineRule="auto"/>
        <w:jc w:val="both"/>
        <w:rPr>
          <w:rFonts w:ascii="Arial" w:hAnsi="Arial" w:cs="Arial"/>
          <w:sz w:val="24"/>
          <w:szCs w:val="24"/>
        </w:rPr>
      </w:pPr>
    </w:p>
    <w:p w14:paraId="1759C54B" w14:textId="77777777" w:rsidR="00FF3BCE" w:rsidRDefault="00FF3BCE" w:rsidP="00D20331">
      <w:pPr>
        <w:spacing w:line="360" w:lineRule="auto"/>
        <w:jc w:val="both"/>
        <w:rPr>
          <w:rFonts w:ascii="Arial" w:hAnsi="Arial" w:cs="Arial"/>
          <w:sz w:val="24"/>
          <w:szCs w:val="24"/>
        </w:rPr>
      </w:pPr>
    </w:p>
    <w:p w14:paraId="174AA92D" w14:textId="77777777" w:rsidR="00FF3BCE" w:rsidRDefault="00FF3BCE" w:rsidP="00D20331">
      <w:pPr>
        <w:spacing w:line="360" w:lineRule="auto"/>
        <w:jc w:val="both"/>
        <w:rPr>
          <w:rFonts w:ascii="Arial" w:hAnsi="Arial" w:cs="Arial"/>
          <w:sz w:val="24"/>
          <w:szCs w:val="24"/>
        </w:rPr>
      </w:pPr>
    </w:p>
    <w:p w14:paraId="53C22A2F" w14:textId="77777777" w:rsidR="00FF3BCE" w:rsidRDefault="00FF3BCE" w:rsidP="00D20331">
      <w:pPr>
        <w:spacing w:line="360" w:lineRule="auto"/>
        <w:jc w:val="both"/>
        <w:rPr>
          <w:rFonts w:ascii="Arial" w:hAnsi="Arial" w:cs="Arial"/>
          <w:sz w:val="24"/>
          <w:szCs w:val="24"/>
        </w:rPr>
      </w:pPr>
    </w:p>
    <w:p w14:paraId="5AE14C35" w14:textId="77777777" w:rsidR="00FF3BCE" w:rsidRDefault="00FF3BCE" w:rsidP="00D20331">
      <w:pPr>
        <w:spacing w:line="360" w:lineRule="auto"/>
        <w:jc w:val="both"/>
        <w:rPr>
          <w:rFonts w:ascii="Arial" w:hAnsi="Arial" w:cs="Arial"/>
          <w:sz w:val="24"/>
          <w:szCs w:val="24"/>
        </w:rPr>
      </w:pPr>
    </w:p>
    <w:p w14:paraId="6FC02759" w14:textId="77777777" w:rsidR="00FF3BCE" w:rsidRDefault="00FF3BCE" w:rsidP="00D20331">
      <w:pPr>
        <w:spacing w:line="360" w:lineRule="auto"/>
        <w:jc w:val="both"/>
        <w:rPr>
          <w:rFonts w:ascii="Arial" w:hAnsi="Arial" w:cs="Arial"/>
          <w:sz w:val="24"/>
          <w:szCs w:val="24"/>
        </w:rPr>
      </w:pPr>
    </w:p>
    <w:p w14:paraId="0EAA8755" w14:textId="77777777" w:rsidR="00FF3BCE" w:rsidRDefault="00FF3BCE" w:rsidP="00D20331">
      <w:pPr>
        <w:spacing w:line="360" w:lineRule="auto"/>
        <w:jc w:val="both"/>
        <w:rPr>
          <w:rFonts w:ascii="Arial" w:hAnsi="Arial" w:cs="Arial"/>
          <w:sz w:val="24"/>
          <w:szCs w:val="24"/>
        </w:rPr>
      </w:pPr>
    </w:p>
    <w:tbl>
      <w:tblPr>
        <w:tblStyle w:val="GridTable6Colorful-Accent5"/>
        <w:tblW w:w="0" w:type="auto"/>
        <w:tblLook w:val="04A0" w:firstRow="1" w:lastRow="0" w:firstColumn="1" w:lastColumn="0" w:noHBand="0" w:noVBand="1"/>
      </w:tblPr>
      <w:tblGrid>
        <w:gridCol w:w="421"/>
        <w:gridCol w:w="3306"/>
        <w:gridCol w:w="1669"/>
        <w:gridCol w:w="1823"/>
        <w:gridCol w:w="1797"/>
      </w:tblGrid>
      <w:tr w:rsidR="00A34694" w:rsidRPr="00145528" w14:paraId="09FCEBDB" w14:textId="77777777" w:rsidTr="00590B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5"/>
          </w:tcPr>
          <w:p w14:paraId="3B405C9D" w14:textId="6781DBE7" w:rsidR="00A34694" w:rsidRPr="00E54321" w:rsidRDefault="00A34694" w:rsidP="00590B7C">
            <w:pPr>
              <w:rPr>
                <w:rFonts w:ascii="Arial" w:hAnsi="Arial" w:cs="Arial"/>
                <w:b w:val="0"/>
                <w:bCs w:val="0"/>
                <w:i/>
                <w:iCs/>
                <w:color w:val="000000" w:themeColor="text1"/>
                <w:sz w:val="24"/>
                <w:szCs w:val="24"/>
              </w:rPr>
            </w:pPr>
            <w:r w:rsidRPr="00E54321">
              <w:rPr>
                <w:rFonts w:ascii="Arial" w:hAnsi="Arial" w:cs="Arial"/>
                <w:b w:val="0"/>
                <w:bCs w:val="0"/>
                <w:i/>
                <w:iCs/>
                <w:color w:val="000000" w:themeColor="text1"/>
                <w:sz w:val="24"/>
                <w:szCs w:val="24"/>
              </w:rPr>
              <w:lastRenderedPageBreak/>
              <w:t xml:space="preserve">Table 1: </w:t>
            </w:r>
            <w:r w:rsidR="00252379">
              <w:rPr>
                <w:rFonts w:ascii="Arial" w:hAnsi="Arial" w:cs="Arial"/>
                <w:b w:val="0"/>
                <w:bCs w:val="0"/>
                <w:i/>
                <w:iCs/>
                <w:color w:val="000000" w:themeColor="text1"/>
                <w:sz w:val="24"/>
                <w:szCs w:val="24"/>
              </w:rPr>
              <w:t xml:space="preserve"> Overview of </w:t>
            </w:r>
            <w:r w:rsidRPr="00E54321">
              <w:rPr>
                <w:rFonts w:ascii="Arial" w:hAnsi="Arial" w:cs="Arial"/>
                <w:b w:val="0"/>
                <w:bCs w:val="0"/>
                <w:i/>
                <w:iCs/>
                <w:color w:val="000000" w:themeColor="text1"/>
                <w:sz w:val="24"/>
                <w:szCs w:val="24"/>
              </w:rPr>
              <w:t>Research Questions</w:t>
            </w:r>
          </w:p>
          <w:p w14:paraId="2F2DC575" w14:textId="77777777" w:rsidR="00A34694" w:rsidRPr="00145528" w:rsidRDefault="00A34694" w:rsidP="00590B7C">
            <w:pPr>
              <w:rPr>
                <w:rFonts w:cstheme="minorHAnsi"/>
                <w:color w:val="000000" w:themeColor="text1"/>
                <w:sz w:val="20"/>
                <w:szCs w:val="20"/>
              </w:rPr>
            </w:pPr>
          </w:p>
        </w:tc>
      </w:tr>
      <w:tr w:rsidR="00A34694" w:rsidRPr="00145528" w14:paraId="551BBAD4" w14:textId="77777777" w:rsidTr="00590B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27" w:type="dxa"/>
            <w:gridSpan w:val="2"/>
          </w:tcPr>
          <w:p w14:paraId="46F0D593" w14:textId="77777777" w:rsidR="00A34694" w:rsidRPr="00145528" w:rsidRDefault="00A34694" w:rsidP="00590B7C">
            <w:pPr>
              <w:rPr>
                <w:rFonts w:cstheme="minorHAnsi"/>
                <w:sz w:val="20"/>
                <w:szCs w:val="20"/>
              </w:rPr>
            </w:pPr>
            <w:r w:rsidRPr="00145528">
              <w:rPr>
                <w:rFonts w:cstheme="minorHAnsi"/>
                <w:color w:val="000000" w:themeColor="text1"/>
                <w:sz w:val="20"/>
                <w:szCs w:val="20"/>
              </w:rPr>
              <w:t>Research Questions</w:t>
            </w:r>
          </w:p>
        </w:tc>
        <w:tc>
          <w:tcPr>
            <w:tcW w:w="1669" w:type="dxa"/>
          </w:tcPr>
          <w:p w14:paraId="203E37E7" w14:textId="77777777" w:rsidR="00A34694" w:rsidRPr="00145528" w:rsidRDefault="00A34694" w:rsidP="00590B7C">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145528">
              <w:rPr>
                <w:rFonts w:cstheme="minorHAnsi"/>
                <w:color w:val="000000" w:themeColor="text1"/>
                <w:sz w:val="20"/>
                <w:szCs w:val="20"/>
              </w:rPr>
              <w:t>Methods</w:t>
            </w:r>
          </w:p>
        </w:tc>
        <w:tc>
          <w:tcPr>
            <w:tcW w:w="1823" w:type="dxa"/>
          </w:tcPr>
          <w:p w14:paraId="0DF3680C" w14:textId="77777777" w:rsidR="00A34694" w:rsidRPr="00145528" w:rsidRDefault="00A34694" w:rsidP="00590B7C">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145528">
              <w:rPr>
                <w:rFonts w:cstheme="minorHAnsi"/>
                <w:color w:val="000000" w:themeColor="text1"/>
                <w:sz w:val="20"/>
                <w:szCs w:val="20"/>
              </w:rPr>
              <w:t>Data Collection</w:t>
            </w:r>
          </w:p>
        </w:tc>
        <w:tc>
          <w:tcPr>
            <w:tcW w:w="1797" w:type="dxa"/>
          </w:tcPr>
          <w:p w14:paraId="4DEB40A4" w14:textId="77777777" w:rsidR="00A34694" w:rsidRPr="00145528" w:rsidRDefault="00A34694" w:rsidP="00590B7C">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145528">
              <w:rPr>
                <w:rFonts w:cstheme="minorHAnsi"/>
                <w:color w:val="000000" w:themeColor="text1"/>
                <w:sz w:val="20"/>
                <w:szCs w:val="20"/>
              </w:rPr>
              <w:t>Analysis Technique</w:t>
            </w:r>
          </w:p>
        </w:tc>
      </w:tr>
      <w:tr w:rsidR="00A34694" w:rsidRPr="00145528" w14:paraId="342F556B" w14:textId="77777777" w:rsidTr="00590B7C">
        <w:tc>
          <w:tcPr>
            <w:cnfStyle w:val="001000000000" w:firstRow="0" w:lastRow="0" w:firstColumn="1" w:lastColumn="0" w:oddVBand="0" w:evenVBand="0" w:oddHBand="0" w:evenHBand="0" w:firstRowFirstColumn="0" w:firstRowLastColumn="0" w:lastRowFirstColumn="0" w:lastRowLastColumn="0"/>
            <w:tcW w:w="421" w:type="dxa"/>
          </w:tcPr>
          <w:p w14:paraId="23DB3C65" w14:textId="77777777" w:rsidR="00A34694" w:rsidRPr="00145528" w:rsidRDefault="00A34694" w:rsidP="00590B7C">
            <w:pPr>
              <w:rPr>
                <w:rFonts w:cstheme="minorHAnsi"/>
                <w:b w:val="0"/>
                <w:bCs w:val="0"/>
                <w:color w:val="auto"/>
                <w:sz w:val="20"/>
                <w:szCs w:val="20"/>
              </w:rPr>
            </w:pPr>
            <w:r w:rsidRPr="00145528">
              <w:rPr>
                <w:rFonts w:cstheme="minorHAnsi"/>
                <w:b w:val="0"/>
                <w:bCs w:val="0"/>
                <w:color w:val="auto"/>
                <w:sz w:val="20"/>
                <w:szCs w:val="20"/>
              </w:rPr>
              <w:t>1.</w:t>
            </w:r>
          </w:p>
        </w:tc>
        <w:tc>
          <w:tcPr>
            <w:tcW w:w="3306" w:type="dxa"/>
          </w:tcPr>
          <w:p w14:paraId="2CA8BF51" w14:textId="77777777" w:rsidR="00A34694" w:rsidRPr="00145528" w:rsidRDefault="00A34694" w:rsidP="00590B7C">
            <w:pPr>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145528">
              <w:rPr>
                <w:rFonts w:cstheme="minorHAnsi"/>
                <w:color w:val="auto"/>
                <w:sz w:val="20"/>
                <w:szCs w:val="20"/>
              </w:rPr>
              <w:t>How does the adoption and use of the Welsh nursing care record impact nurses’ cognitive workload, stress levels and overall job satisfaction?</w:t>
            </w:r>
          </w:p>
        </w:tc>
        <w:tc>
          <w:tcPr>
            <w:tcW w:w="1669" w:type="dxa"/>
          </w:tcPr>
          <w:p w14:paraId="60C04AFC" w14:textId="77777777" w:rsidR="00A34694" w:rsidRPr="00145528" w:rsidRDefault="00A34694" w:rsidP="00590B7C">
            <w:pPr>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145528">
              <w:rPr>
                <w:rFonts w:cstheme="minorHAnsi"/>
                <w:color w:val="auto"/>
                <w:sz w:val="20"/>
                <w:szCs w:val="20"/>
              </w:rPr>
              <w:t>Cross sectional survey.</w:t>
            </w:r>
          </w:p>
        </w:tc>
        <w:tc>
          <w:tcPr>
            <w:tcW w:w="1823" w:type="dxa"/>
          </w:tcPr>
          <w:p w14:paraId="4C09871A" w14:textId="77777777" w:rsidR="00A34694" w:rsidRPr="00145528" w:rsidRDefault="00A34694" w:rsidP="00590B7C">
            <w:pPr>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145528">
              <w:rPr>
                <w:rFonts w:cstheme="minorHAnsi"/>
                <w:color w:val="auto"/>
                <w:sz w:val="20"/>
                <w:szCs w:val="20"/>
              </w:rPr>
              <w:t xml:space="preserve">Self-reported measures of cognitive workload, stress levels and job satisfaction. </w:t>
            </w:r>
          </w:p>
        </w:tc>
        <w:tc>
          <w:tcPr>
            <w:tcW w:w="1797" w:type="dxa"/>
          </w:tcPr>
          <w:p w14:paraId="2490DD51" w14:textId="77777777" w:rsidR="00A34694" w:rsidRPr="00145528" w:rsidRDefault="00A34694" w:rsidP="00590B7C">
            <w:pPr>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145528">
              <w:rPr>
                <w:rFonts w:cstheme="minorHAnsi"/>
                <w:b/>
                <w:bCs/>
                <w:color w:val="auto"/>
                <w:sz w:val="20"/>
                <w:szCs w:val="20"/>
              </w:rPr>
              <w:t>-</w:t>
            </w:r>
            <w:r w:rsidRPr="00145528">
              <w:rPr>
                <w:rFonts w:cstheme="minorHAnsi"/>
                <w:color w:val="auto"/>
                <w:sz w:val="20"/>
                <w:szCs w:val="20"/>
              </w:rPr>
              <w:t>Descriptive statistics (e.g. mean, standard deviation).</w:t>
            </w:r>
          </w:p>
          <w:p w14:paraId="64874357" w14:textId="77777777" w:rsidR="00A34694" w:rsidRPr="00145528" w:rsidRDefault="00A34694" w:rsidP="00590B7C">
            <w:pPr>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145528">
              <w:rPr>
                <w:rFonts w:cstheme="minorHAnsi"/>
                <w:color w:val="auto"/>
                <w:sz w:val="20"/>
                <w:szCs w:val="20"/>
              </w:rPr>
              <w:t xml:space="preserve"> </w:t>
            </w:r>
            <w:r w:rsidRPr="00145528">
              <w:rPr>
                <w:rFonts w:cstheme="minorHAnsi"/>
                <w:b/>
                <w:bCs/>
                <w:color w:val="auto"/>
                <w:sz w:val="20"/>
                <w:szCs w:val="20"/>
              </w:rPr>
              <w:t>-</w:t>
            </w:r>
            <w:r w:rsidRPr="00145528">
              <w:rPr>
                <w:rFonts w:cstheme="minorHAnsi"/>
                <w:color w:val="auto"/>
                <w:sz w:val="20"/>
                <w:szCs w:val="20"/>
              </w:rPr>
              <w:t>Inferential statistics (e.g. t-test, ANOVA).</w:t>
            </w:r>
          </w:p>
        </w:tc>
      </w:tr>
      <w:tr w:rsidR="00A34694" w:rsidRPr="00145528" w14:paraId="5B5F197C" w14:textId="77777777" w:rsidTr="00590B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tcPr>
          <w:p w14:paraId="16ECCA88" w14:textId="77777777" w:rsidR="00A34694" w:rsidRPr="00145528" w:rsidRDefault="00A34694" w:rsidP="00590B7C">
            <w:pPr>
              <w:rPr>
                <w:rFonts w:cstheme="minorHAnsi"/>
                <w:b w:val="0"/>
                <w:bCs w:val="0"/>
                <w:color w:val="auto"/>
                <w:sz w:val="20"/>
                <w:szCs w:val="20"/>
              </w:rPr>
            </w:pPr>
            <w:r w:rsidRPr="00145528">
              <w:rPr>
                <w:rFonts w:cstheme="minorHAnsi"/>
                <w:b w:val="0"/>
                <w:bCs w:val="0"/>
                <w:color w:val="auto"/>
                <w:sz w:val="20"/>
                <w:szCs w:val="20"/>
              </w:rPr>
              <w:t>2.</w:t>
            </w:r>
          </w:p>
        </w:tc>
        <w:tc>
          <w:tcPr>
            <w:tcW w:w="3306" w:type="dxa"/>
          </w:tcPr>
          <w:p w14:paraId="15228306" w14:textId="77777777" w:rsidR="00A34694" w:rsidRPr="00145528" w:rsidRDefault="00A34694" w:rsidP="00590B7C">
            <w:pPr>
              <w:cnfStyle w:val="000000100000" w:firstRow="0" w:lastRow="0" w:firstColumn="0" w:lastColumn="0" w:oddVBand="0" w:evenVBand="0" w:oddHBand="1" w:evenHBand="0" w:firstRowFirstColumn="0" w:firstRowLastColumn="0" w:lastRowFirstColumn="0" w:lastRowLastColumn="0"/>
              <w:rPr>
                <w:rFonts w:cstheme="minorHAnsi"/>
                <w:color w:val="auto"/>
                <w:sz w:val="20"/>
                <w:szCs w:val="20"/>
              </w:rPr>
            </w:pPr>
            <w:r w:rsidRPr="00145528">
              <w:rPr>
                <w:rFonts w:cstheme="minorHAnsi"/>
                <w:color w:val="auto"/>
                <w:sz w:val="20"/>
                <w:szCs w:val="20"/>
              </w:rPr>
              <w:t xml:space="preserve"> How do nurses’ perceptions of the usefulness and ease of use of the Welsh nursing care record impact their adoption and usage of the system?</w:t>
            </w:r>
          </w:p>
        </w:tc>
        <w:tc>
          <w:tcPr>
            <w:tcW w:w="1669" w:type="dxa"/>
          </w:tcPr>
          <w:p w14:paraId="680938D2" w14:textId="77777777" w:rsidR="00A34694" w:rsidRPr="00145528" w:rsidRDefault="00A34694" w:rsidP="00590B7C">
            <w:pPr>
              <w:cnfStyle w:val="000000100000" w:firstRow="0" w:lastRow="0" w:firstColumn="0" w:lastColumn="0" w:oddVBand="0" w:evenVBand="0" w:oddHBand="1" w:evenHBand="0" w:firstRowFirstColumn="0" w:firstRowLastColumn="0" w:lastRowFirstColumn="0" w:lastRowLastColumn="0"/>
              <w:rPr>
                <w:rFonts w:cstheme="minorHAnsi"/>
                <w:color w:val="auto"/>
                <w:sz w:val="20"/>
                <w:szCs w:val="20"/>
              </w:rPr>
            </w:pPr>
            <w:r w:rsidRPr="00145528">
              <w:rPr>
                <w:rFonts w:cstheme="minorHAnsi"/>
                <w:b/>
                <w:bCs/>
                <w:color w:val="auto"/>
                <w:sz w:val="20"/>
                <w:szCs w:val="20"/>
              </w:rPr>
              <w:t>-</w:t>
            </w:r>
            <w:r w:rsidRPr="00145528">
              <w:rPr>
                <w:rFonts w:cstheme="minorHAnsi"/>
                <w:color w:val="auto"/>
                <w:sz w:val="20"/>
                <w:szCs w:val="20"/>
              </w:rPr>
              <w:t>Qualitative interviews.</w:t>
            </w:r>
          </w:p>
          <w:p w14:paraId="44D5C09B" w14:textId="77777777" w:rsidR="00A34694" w:rsidRDefault="00A34694" w:rsidP="00590B7C">
            <w:pPr>
              <w:cnfStyle w:val="000000100000" w:firstRow="0" w:lastRow="0" w:firstColumn="0" w:lastColumn="0" w:oddVBand="0" w:evenVBand="0" w:oddHBand="1" w:evenHBand="0" w:firstRowFirstColumn="0" w:firstRowLastColumn="0" w:lastRowFirstColumn="0" w:lastRowLastColumn="0"/>
              <w:rPr>
                <w:rFonts w:cstheme="minorHAnsi"/>
                <w:color w:val="auto"/>
                <w:sz w:val="20"/>
                <w:szCs w:val="20"/>
              </w:rPr>
            </w:pPr>
            <w:r w:rsidRPr="00145528">
              <w:rPr>
                <w:rFonts w:cstheme="minorHAnsi"/>
                <w:color w:val="auto"/>
                <w:sz w:val="20"/>
                <w:szCs w:val="20"/>
              </w:rPr>
              <w:t xml:space="preserve"> </w:t>
            </w:r>
            <w:r w:rsidRPr="00145528">
              <w:rPr>
                <w:rFonts w:cstheme="minorHAnsi"/>
                <w:b/>
                <w:bCs/>
                <w:color w:val="auto"/>
                <w:sz w:val="20"/>
                <w:szCs w:val="20"/>
              </w:rPr>
              <w:t>-</w:t>
            </w:r>
            <w:r w:rsidRPr="00145528">
              <w:rPr>
                <w:rFonts w:cstheme="minorHAnsi"/>
                <w:color w:val="auto"/>
                <w:sz w:val="20"/>
                <w:szCs w:val="20"/>
              </w:rPr>
              <w:t>System usability scale (SUS).</w:t>
            </w:r>
          </w:p>
          <w:p w14:paraId="574ADEDC" w14:textId="77777777" w:rsidR="00A34694" w:rsidRPr="00145528" w:rsidRDefault="00A34694" w:rsidP="00590B7C">
            <w:pPr>
              <w:cnfStyle w:val="000000100000" w:firstRow="0" w:lastRow="0" w:firstColumn="0" w:lastColumn="0" w:oddVBand="0" w:evenVBand="0" w:oddHBand="1" w:evenHBand="0" w:firstRowFirstColumn="0" w:firstRowLastColumn="0" w:lastRowFirstColumn="0" w:lastRowLastColumn="0"/>
              <w:rPr>
                <w:rFonts w:cstheme="minorHAnsi"/>
                <w:color w:val="auto"/>
                <w:sz w:val="20"/>
                <w:szCs w:val="20"/>
              </w:rPr>
            </w:pPr>
            <w:r>
              <w:rPr>
                <w:rFonts w:cstheme="minorHAnsi"/>
                <w:color w:val="auto"/>
                <w:sz w:val="20"/>
                <w:szCs w:val="20"/>
              </w:rPr>
              <w:t>- Technology Acceptance Model (TAM).</w:t>
            </w:r>
          </w:p>
        </w:tc>
        <w:tc>
          <w:tcPr>
            <w:tcW w:w="1823" w:type="dxa"/>
          </w:tcPr>
          <w:p w14:paraId="6E5494FB" w14:textId="77777777" w:rsidR="00A34694" w:rsidRPr="00145528" w:rsidRDefault="00A34694" w:rsidP="00590B7C">
            <w:pPr>
              <w:cnfStyle w:val="000000100000" w:firstRow="0" w:lastRow="0" w:firstColumn="0" w:lastColumn="0" w:oddVBand="0" w:evenVBand="0" w:oddHBand="1" w:evenHBand="0" w:firstRowFirstColumn="0" w:firstRowLastColumn="0" w:lastRowFirstColumn="0" w:lastRowLastColumn="0"/>
              <w:rPr>
                <w:rFonts w:cstheme="minorHAnsi"/>
                <w:color w:val="auto"/>
                <w:sz w:val="20"/>
                <w:szCs w:val="20"/>
              </w:rPr>
            </w:pPr>
            <w:r w:rsidRPr="00145528">
              <w:rPr>
                <w:rFonts w:cstheme="minorHAnsi"/>
                <w:color w:val="auto"/>
                <w:sz w:val="20"/>
                <w:szCs w:val="20"/>
              </w:rPr>
              <w:t>Verbatim transcripts of the interviews  and SUS scores.</w:t>
            </w:r>
          </w:p>
        </w:tc>
        <w:tc>
          <w:tcPr>
            <w:tcW w:w="1797" w:type="dxa"/>
          </w:tcPr>
          <w:p w14:paraId="3DE45313" w14:textId="77777777" w:rsidR="00A34694" w:rsidRPr="00145528" w:rsidRDefault="00A34694" w:rsidP="00590B7C">
            <w:pPr>
              <w:cnfStyle w:val="000000100000" w:firstRow="0" w:lastRow="0" w:firstColumn="0" w:lastColumn="0" w:oddVBand="0" w:evenVBand="0" w:oddHBand="1" w:evenHBand="0" w:firstRowFirstColumn="0" w:firstRowLastColumn="0" w:lastRowFirstColumn="0" w:lastRowLastColumn="0"/>
              <w:rPr>
                <w:rFonts w:cstheme="minorHAnsi"/>
                <w:color w:val="auto"/>
                <w:sz w:val="20"/>
                <w:szCs w:val="20"/>
              </w:rPr>
            </w:pPr>
            <w:r w:rsidRPr="00145528">
              <w:rPr>
                <w:rFonts w:cstheme="minorHAnsi"/>
                <w:b/>
                <w:bCs/>
                <w:color w:val="auto"/>
                <w:sz w:val="20"/>
                <w:szCs w:val="20"/>
              </w:rPr>
              <w:t>-</w:t>
            </w:r>
            <w:r w:rsidRPr="00145528">
              <w:rPr>
                <w:rFonts w:cstheme="minorHAnsi"/>
                <w:color w:val="auto"/>
                <w:sz w:val="20"/>
                <w:szCs w:val="20"/>
              </w:rPr>
              <w:t>Thematic analysis.</w:t>
            </w:r>
          </w:p>
          <w:p w14:paraId="7B53DD56" w14:textId="77777777" w:rsidR="00A34694" w:rsidRPr="00145528" w:rsidRDefault="00A34694" w:rsidP="00590B7C">
            <w:pPr>
              <w:cnfStyle w:val="000000100000" w:firstRow="0" w:lastRow="0" w:firstColumn="0" w:lastColumn="0" w:oddVBand="0" w:evenVBand="0" w:oddHBand="1" w:evenHBand="0" w:firstRowFirstColumn="0" w:firstRowLastColumn="0" w:lastRowFirstColumn="0" w:lastRowLastColumn="0"/>
              <w:rPr>
                <w:rFonts w:cstheme="minorHAnsi"/>
                <w:color w:val="auto"/>
                <w:sz w:val="20"/>
                <w:szCs w:val="20"/>
              </w:rPr>
            </w:pPr>
            <w:r w:rsidRPr="00145528">
              <w:rPr>
                <w:rFonts w:cstheme="minorHAnsi"/>
                <w:b/>
                <w:bCs/>
                <w:color w:val="auto"/>
                <w:sz w:val="20"/>
                <w:szCs w:val="20"/>
              </w:rPr>
              <w:t xml:space="preserve"> -</w:t>
            </w:r>
            <w:r w:rsidRPr="00145528">
              <w:rPr>
                <w:rFonts w:cstheme="minorHAnsi"/>
                <w:color w:val="auto"/>
                <w:sz w:val="20"/>
                <w:szCs w:val="20"/>
              </w:rPr>
              <w:t>Descriptive statistics (e.g. mean, standard deviation).</w:t>
            </w:r>
          </w:p>
        </w:tc>
      </w:tr>
      <w:tr w:rsidR="00A34694" w:rsidRPr="00145528" w14:paraId="33E58C39" w14:textId="77777777" w:rsidTr="00590B7C">
        <w:tc>
          <w:tcPr>
            <w:cnfStyle w:val="001000000000" w:firstRow="0" w:lastRow="0" w:firstColumn="1" w:lastColumn="0" w:oddVBand="0" w:evenVBand="0" w:oddHBand="0" w:evenHBand="0" w:firstRowFirstColumn="0" w:firstRowLastColumn="0" w:lastRowFirstColumn="0" w:lastRowLastColumn="0"/>
            <w:tcW w:w="421" w:type="dxa"/>
          </w:tcPr>
          <w:p w14:paraId="6A61A3F4" w14:textId="77777777" w:rsidR="00A34694" w:rsidRPr="00145528" w:rsidRDefault="00A34694" w:rsidP="00590B7C">
            <w:pPr>
              <w:rPr>
                <w:rFonts w:cstheme="minorHAnsi"/>
                <w:b w:val="0"/>
                <w:bCs w:val="0"/>
                <w:color w:val="auto"/>
                <w:sz w:val="20"/>
                <w:szCs w:val="20"/>
              </w:rPr>
            </w:pPr>
            <w:r w:rsidRPr="00145528">
              <w:rPr>
                <w:rFonts w:cstheme="minorHAnsi"/>
                <w:b w:val="0"/>
                <w:bCs w:val="0"/>
                <w:color w:val="auto"/>
                <w:sz w:val="20"/>
                <w:szCs w:val="20"/>
              </w:rPr>
              <w:t>3.</w:t>
            </w:r>
          </w:p>
        </w:tc>
        <w:tc>
          <w:tcPr>
            <w:tcW w:w="3306" w:type="dxa"/>
          </w:tcPr>
          <w:p w14:paraId="3EDBB5C9" w14:textId="77777777" w:rsidR="00A34694" w:rsidRPr="00145528" w:rsidRDefault="00A34694" w:rsidP="00590B7C">
            <w:pPr>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145528">
              <w:rPr>
                <w:rFonts w:cstheme="minorHAnsi"/>
                <w:color w:val="auto"/>
                <w:sz w:val="20"/>
                <w:szCs w:val="20"/>
              </w:rPr>
              <w:t>What are the benefits of the Welsh nursing care record in enhancing patient care, reducing documentation time and improving communication between healthcare providers, as perceived by nurses who use the system?</w:t>
            </w:r>
          </w:p>
        </w:tc>
        <w:tc>
          <w:tcPr>
            <w:tcW w:w="1669" w:type="dxa"/>
          </w:tcPr>
          <w:p w14:paraId="0DD9BA50" w14:textId="77777777" w:rsidR="00A34694" w:rsidRPr="00145528" w:rsidRDefault="00A34694" w:rsidP="00590B7C">
            <w:pPr>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145528">
              <w:rPr>
                <w:rFonts w:cstheme="minorHAnsi"/>
                <w:color w:val="auto"/>
                <w:sz w:val="20"/>
                <w:szCs w:val="20"/>
              </w:rPr>
              <w:t>Mixed methods study (survey and focus group discussions).</w:t>
            </w:r>
          </w:p>
        </w:tc>
        <w:tc>
          <w:tcPr>
            <w:tcW w:w="1823" w:type="dxa"/>
          </w:tcPr>
          <w:p w14:paraId="74CD3DD1" w14:textId="77777777" w:rsidR="00A34694" w:rsidRPr="00145528" w:rsidRDefault="00A34694" w:rsidP="00590B7C">
            <w:pPr>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145528">
              <w:rPr>
                <w:rFonts w:cstheme="minorHAnsi"/>
                <w:color w:val="auto"/>
                <w:sz w:val="20"/>
                <w:szCs w:val="20"/>
              </w:rPr>
              <w:t>Self-reported measures of the benefits of the Welsh nursing care record – verbatim transcripts of the focus group discussion.</w:t>
            </w:r>
          </w:p>
        </w:tc>
        <w:tc>
          <w:tcPr>
            <w:tcW w:w="1797" w:type="dxa"/>
          </w:tcPr>
          <w:p w14:paraId="00C961F5" w14:textId="77777777" w:rsidR="00A34694" w:rsidRPr="00145528" w:rsidRDefault="00A34694" w:rsidP="00590B7C">
            <w:pPr>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145528">
              <w:rPr>
                <w:rFonts w:cstheme="minorHAnsi"/>
                <w:b/>
                <w:bCs/>
                <w:color w:val="auto"/>
                <w:sz w:val="20"/>
                <w:szCs w:val="20"/>
              </w:rPr>
              <w:t>-</w:t>
            </w:r>
            <w:r w:rsidRPr="00145528">
              <w:rPr>
                <w:rFonts w:cstheme="minorHAnsi"/>
                <w:color w:val="auto"/>
                <w:sz w:val="20"/>
                <w:szCs w:val="20"/>
              </w:rPr>
              <w:t>Descriptive statistics (e.g. mean, standard deviation).</w:t>
            </w:r>
          </w:p>
          <w:p w14:paraId="48BF9E30" w14:textId="7D742CB0" w:rsidR="00A34694" w:rsidRPr="00145528" w:rsidRDefault="00A34694" w:rsidP="00590B7C">
            <w:pPr>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145528">
              <w:rPr>
                <w:rFonts w:cstheme="minorHAnsi"/>
                <w:b/>
                <w:bCs/>
                <w:color w:val="auto"/>
                <w:sz w:val="20"/>
                <w:szCs w:val="20"/>
              </w:rPr>
              <w:t>-</w:t>
            </w:r>
            <w:r w:rsidR="001B23BC" w:rsidRPr="00145528">
              <w:rPr>
                <w:rFonts w:cstheme="minorHAnsi"/>
                <w:color w:val="auto"/>
                <w:sz w:val="20"/>
                <w:szCs w:val="20"/>
              </w:rPr>
              <w:t>Inferential</w:t>
            </w:r>
            <w:r w:rsidRPr="00145528">
              <w:rPr>
                <w:rFonts w:cstheme="minorHAnsi"/>
                <w:color w:val="auto"/>
                <w:sz w:val="20"/>
                <w:szCs w:val="20"/>
              </w:rPr>
              <w:t xml:space="preserve"> statistics (e.g. t-test, ANOVA).</w:t>
            </w:r>
          </w:p>
          <w:p w14:paraId="7A247B64" w14:textId="77777777" w:rsidR="00A34694" w:rsidRPr="00145528" w:rsidRDefault="00A34694" w:rsidP="00590B7C">
            <w:pPr>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145528">
              <w:rPr>
                <w:rFonts w:cstheme="minorHAnsi"/>
                <w:b/>
                <w:bCs/>
                <w:color w:val="auto"/>
                <w:sz w:val="20"/>
                <w:szCs w:val="20"/>
              </w:rPr>
              <w:t>-</w:t>
            </w:r>
            <w:r w:rsidRPr="00145528">
              <w:rPr>
                <w:rFonts w:cstheme="minorHAnsi"/>
                <w:color w:val="auto"/>
                <w:sz w:val="20"/>
                <w:szCs w:val="20"/>
              </w:rPr>
              <w:t>Thematic analysis.</w:t>
            </w:r>
          </w:p>
          <w:p w14:paraId="649E9C78" w14:textId="77777777" w:rsidR="00A34694" w:rsidRPr="00145528" w:rsidRDefault="00A34694" w:rsidP="00590B7C">
            <w:pPr>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p>
        </w:tc>
      </w:tr>
    </w:tbl>
    <w:p w14:paraId="194B1DA7" w14:textId="77777777" w:rsidR="00A218D0" w:rsidRDefault="00A218D0" w:rsidP="00A218D0">
      <w:pPr>
        <w:spacing w:line="360" w:lineRule="auto"/>
        <w:jc w:val="both"/>
        <w:rPr>
          <w:rFonts w:ascii="Arial" w:hAnsi="Arial" w:cs="Arial"/>
          <w:sz w:val="24"/>
          <w:szCs w:val="24"/>
        </w:rPr>
      </w:pPr>
    </w:p>
    <w:p w14:paraId="05715C6A" w14:textId="6878E079" w:rsidR="002C601F" w:rsidRDefault="00BC6782" w:rsidP="00A218D0">
      <w:pPr>
        <w:spacing w:line="360" w:lineRule="auto"/>
        <w:jc w:val="both"/>
        <w:rPr>
          <w:rFonts w:ascii="Arial" w:hAnsi="Arial" w:cs="Arial"/>
          <w:sz w:val="24"/>
          <w:szCs w:val="24"/>
        </w:rPr>
      </w:pPr>
      <w:r>
        <w:rPr>
          <w:rFonts w:ascii="Arial" w:hAnsi="Arial" w:cs="Arial"/>
          <w:sz w:val="24"/>
          <w:szCs w:val="24"/>
        </w:rPr>
        <w:t>Additionally,</w:t>
      </w:r>
      <w:r w:rsidR="006D00F2">
        <w:rPr>
          <w:rFonts w:ascii="Arial" w:hAnsi="Arial" w:cs="Arial"/>
          <w:sz w:val="24"/>
          <w:szCs w:val="24"/>
        </w:rPr>
        <w:t xml:space="preserve"> we will conduct a </w:t>
      </w:r>
      <w:r w:rsidR="00610288">
        <w:rPr>
          <w:rFonts w:ascii="Arial" w:hAnsi="Arial" w:cs="Arial"/>
          <w:sz w:val="24"/>
          <w:szCs w:val="24"/>
        </w:rPr>
        <w:t>review</w:t>
      </w:r>
      <w:r w:rsidR="006D00F2">
        <w:rPr>
          <w:rFonts w:ascii="Arial" w:hAnsi="Arial" w:cs="Arial"/>
          <w:sz w:val="24"/>
          <w:szCs w:val="24"/>
        </w:rPr>
        <w:t xml:space="preserve"> of the literature </w:t>
      </w:r>
      <w:r w:rsidR="00427C9C">
        <w:rPr>
          <w:rFonts w:ascii="Arial" w:hAnsi="Arial" w:cs="Arial"/>
          <w:sz w:val="24"/>
          <w:szCs w:val="24"/>
        </w:rPr>
        <w:t>and the organization’s goals</w:t>
      </w:r>
      <w:r w:rsidR="00610288">
        <w:rPr>
          <w:rFonts w:ascii="Arial" w:hAnsi="Arial" w:cs="Arial"/>
          <w:sz w:val="24"/>
          <w:szCs w:val="24"/>
        </w:rPr>
        <w:t xml:space="preserve"> for the health board</w:t>
      </w:r>
      <w:r w:rsidR="005D443B">
        <w:rPr>
          <w:rFonts w:ascii="Arial" w:hAnsi="Arial" w:cs="Arial"/>
          <w:sz w:val="24"/>
          <w:szCs w:val="24"/>
        </w:rPr>
        <w:t xml:space="preserve"> to ensure that our project is well-grounded and addresses relevant issues. By examining</w:t>
      </w:r>
      <w:r w:rsidR="00633875">
        <w:rPr>
          <w:rFonts w:ascii="Arial" w:hAnsi="Arial" w:cs="Arial"/>
          <w:sz w:val="24"/>
          <w:szCs w:val="24"/>
        </w:rPr>
        <w:t xml:space="preserve"> previous studies, we will identify gaps in knowledge and highlight areas where our </w:t>
      </w:r>
      <w:r w:rsidR="00FD7283">
        <w:rPr>
          <w:rFonts w:ascii="Arial" w:hAnsi="Arial" w:cs="Arial"/>
          <w:sz w:val="24"/>
          <w:szCs w:val="24"/>
        </w:rPr>
        <w:t>study</w:t>
      </w:r>
      <w:r w:rsidR="00633875">
        <w:rPr>
          <w:rFonts w:ascii="Arial" w:hAnsi="Arial" w:cs="Arial"/>
          <w:sz w:val="24"/>
          <w:szCs w:val="24"/>
        </w:rPr>
        <w:t xml:space="preserve"> can make a valuable</w:t>
      </w:r>
      <w:r w:rsidR="00427C9C">
        <w:rPr>
          <w:rFonts w:ascii="Arial" w:hAnsi="Arial" w:cs="Arial"/>
          <w:sz w:val="24"/>
          <w:szCs w:val="24"/>
        </w:rPr>
        <w:t xml:space="preserve"> </w:t>
      </w:r>
      <w:r w:rsidR="00FD7283">
        <w:rPr>
          <w:rFonts w:ascii="Arial" w:hAnsi="Arial" w:cs="Arial"/>
          <w:sz w:val="24"/>
          <w:szCs w:val="24"/>
        </w:rPr>
        <w:t xml:space="preserve"> contribution to the field of electronic health records.</w:t>
      </w:r>
    </w:p>
    <w:p w14:paraId="5D4D7ACE" w14:textId="77777777" w:rsidR="00FF3BCE" w:rsidRDefault="00FF3BCE" w:rsidP="00A218D0">
      <w:pPr>
        <w:spacing w:line="360" w:lineRule="auto"/>
        <w:jc w:val="both"/>
        <w:rPr>
          <w:rFonts w:ascii="Arial" w:hAnsi="Arial" w:cs="Arial"/>
          <w:sz w:val="24"/>
          <w:szCs w:val="24"/>
        </w:rPr>
      </w:pPr>
    </w:p>
    <w:p w14:paraId="549EF999" w14:textId="559A8B47" w:rsidR="00F61C27" w:rsidRDefault="009826FF" w:rsidP="00A218D0">
      <w:pPr>
        <w:spacing w:line="360" w:lineRule="auto"/>
        <w:jc w:val="both"/>
        <w:rPr>
          <w:rFonts w:ascii="Arial" w:hAnsi="Arial" w:cs="Arial"/>
          <w:sz w:val="24"/>
          <w:szCs w:val="24"/>
        </w:rPr>
      </w:pPr>
      <w:r>
        <w:rPr>
          <w:rFonts w:ascii="Arial" w:hAnsi="Arial" w:cs="Arial"/>
          <w:sz w:val="24"/>
          <w:szCs w:val="24"/>
        </w:rPr>
        <w:t xml:space="preserve">This will ensure that our project is a valuable contribution to the field and </w:t>
      </w:r>
      <w:r w:rsidR="00667502">
        <w:rPr>
          <w:rFonts w:ascii="Arial" w:hAnsi="Arial" w:cs="Arial"/>
          <w:sz w:val="24"/>
          <w:szCs w:val="24"/>
        </w:rPr>
        <w:t>help to fill the gaps in knowledge regarding the implementation and integration of the WNCR within the health board and clinical settings. Ultimately, our literature overview will provide a solid foundation for our study and ensure our research is of high quality and relevant to the needs of the health board.</w:t>
      </w:r>
    </w:p>
    <w:p w14:paraId="758F5A5E" w14:textId="77777777" w:rsidR="00FF3BCE" w:rsidRDefault="00FF3BCE" w:rsidP="00A218D0">
      <w:pPr>
        <w:spacing w:line="360" w:lineRule="auto"/>
        <w:jc w:val="both"/>
        <w:rPr>
          <w:rFonts w:ascii="Arial" w:hAnsi="Arial" w:cs="Arial"/>
          <w:sz w:val="24"/>
          <w:szCs w:val="24"/>
        </w:rPr>
      </w:pPr>
    </w:p>
    <w:p w14:paraId="55949AEA" w14:textId="24DDFE95" w:rsidR="003F4F9D" w:rsidRPr="008960ED" w:rsidRDefault="003F4F9D" w:rsidP="00D20331">
      <w:pPr>
        <w:spacing w:line="360" w:lineRule="auto"/>
        <w:jc w:val="both"/>
        <w:rPr>
          <w:rFonts w:ascii="Arial" w:hAnsi="Arial" w:cs="Arial"/>
          <w:b/>
          <w:bCs/>
          <w:sz w:val="24"/>
          <w:szCs w:val="24"/>
        </w:rPr>
      </w:pPr>
      <w:r w:rsidRPr="008960ED">
        <w:rPr>
          <w:rFonts w:ascii="Arial" w:hAnsi="Arial" w:cs="Arial"/>
          <w:b/>
          <w:bCs/>
          <w:sz w:val="24"/>
          <w:szCs w:val="24"/>
        </w:rPr>
        <w:t>Overview of Literature:</w:t>
      </w:r>
    </w:p>
    <w:p w14:paraId="554B6943" w14:textId="77777777" w:rsidR="00AD48AD" w:rsidRDefault="00D27C86" w:rsidP="00311FC5">
      <w:pPr>
        <w:spacing w:line="360" w:lineRule="auto"/>
        <w:jc w:val="both"/>
        <w:rPr>
          <w:rFonts w:ascii="Arial" w:hAnsi="Arial" w:cs="Arial"/>
          <w:sz w:val="24"/>
          <w:szCs w:val="24"/>
        </w:rPr>
      </w:pPr>
      <w:r w:rsidRPr="002361DF">
        <w:rPr>
          <w:rFonts w:ascii="Arial" w:hAnsi="Arial" w:cs="Arial"/>
          <w:sz w:val="24"/>
          <w:szCs w:val="24"/>
        </w:rPr>
        <w:t xml:space="preserve">The Welsh Health Social Care strategy acknowledges </w:t>
      </w:r>
      <w:r w:rsidRPr="00A5308A">
        <w:rPr>
          <w:rFonts w:ascii="Arial" w:hAnsi="Arial" w:cs="Arial"/>
          <w:sz w:val="24"/>
          <w:szCs w:val="24"/>
        </w:rPr>
        <w:t>(Welsh Government, 2015)</w:t>
      </w:r>
      <w:r w:rsidRPr="002361DF">
        <w:rPr>
          <w:rFonts w:ascii="Arial" w:hAnsi="Arial" w:cs="Arial"/>
          <w:sz w:val="24"/>
          <w:szCs w:val="24"/>
        </w:rPr>
        <w:t xml:space="preserve"> the potential benefits of digital transformation and data accessibility for patient care. </w:t>
      </w:r>
      <w:r w:rsidR="00D53286">
        <w:rPr>
          <w:rFonts w:ascii="Arial" w:hAnsi="Arial" w:cs="Arial"/>
          <w:sz w:val="24"/>
          <w:szCs w:val="24"/>
        </w:rPr>
        <w:t xml:space="preserve"> </w:t>
      </w:r>
      <w:r w:rsidR="00D53286">
        <w:rPr>
          <w:rFonts w:ascii="Arial" w:hAnsi="Arial" w:cs="Arial"/>
          <w:sz w:val="24"/>
          <w:szCs w:val="24"/>
        </w:rPr>
        <w:lastRenderedPageBreak/>
        <w:t xml:space="preserve">Although, they </w:t>
      </w:r>
      <w:r w:rsidR="00FC436D">
        <w:rPr>
          <w:rFonts w:ascii="Arial" w:hAnsi="Arial" w:cs="Arial"/>
          <w:sz w:val="24"/>
          <w:szCs w:val="24"/>
        </w:rPr>
        <w:t xml:space="preserve">do not provide evidence for the benefits or </w:t>
      </w:r>
      <w:r w:rsidR="001A69C7">
        <w:rPr>
          <w:rFonts w:ascii="Arial" w:hAnsi="Arial" w:cs="Arial"/>
          <w:sz w:val="24"/>
          <w:szCs w:val="24"/>
        </w:rPr>
        <w:t>c</w:t>
      </w:r>
      <w:r w:rsidR="00FB5398">
        <w:rPr>
          <w:rFonts w:ascii="Arial" w:hAnsi="Arial" w:cs="Arial"/>
          <w:sz w:val="24"/>
          <w:szCs w:val="24"/>
        </w:rPr>
        <w:t>ontain</w:t>
      </w:r>
      <w:r w:rsidR="00FC436D">
        <w:rPr>
          <w:rFonts w:ascii="Arial" w:hAnsi="Arial" w:cs="Arial"/>
          <w:sz w:val="24"/>
          <w:szCs w:val="24"/>
        </w:rPr>
        <w:t xml:space="preserve"> a strategy or </w:t>
      </w:r>
      <w:r w:rsidR="001A69C7">
        <w:rPr>
          <w:rFonts w:ascii="Arial" w:hAnsi="Arial" w:cs="Arial"/>
          <w:sz w:val="24"/>
          <w:szCs w:val="24"/>
        </w:rPr>
        <w:t>methodology</w:t>
      </w:r>
      <w:r w:rsidR="00FC436D">
        <w:rPr>
          <w:rFonts w:ascii="Arial" w:hAnsi="Arial" w:cs="Arial"/>
          <w:sz w:val="24"/>
          <w:szCs w:val="24"/>
        </w:rPr>
        <w:t xml:space="preserve"> </w:t>
      </w:r>
      <w:r w:rsidR="007159DD">
        <w:rPr>
          <w:rFonts w:ascii="Arial" w:hAnsi="Arial" w:cs="Arial"/>
          <w:sz w:val="24"/>
          <w:szCs w:val="24"/>
        </w:rPr>
        <w:t>for</w:t>
      </w:r>
      <w:r w:rsidR="00FC436D">
        <w:rPr>
          <w:rFonts w:ascii="Arial" w:hAnsi="Arial" w:cs="Arial"/>
          <w:sz w:val="24"/>
          <w:szCs w:val="24"/>
        </w:rPr>
        <w:t xml:space="preserve"> </w:t>
      </w:r>
      <w:r w:rsidR="007159DD">
        <w:rPr>
          <w:rFonts w:ascii="Arial" w:hAnsi="Arial" w:cs="Arial"/>
          <w:sz w:val="24"/>
          <w:szCs w:val="24"/>
        </w:rPr>
        <w:t xml:space="preserve">evidencing </w:t>
      </w:r>
      <w:r w:rsidR="00FC436D">
        <w:rPr>
          <w:rFonts w:ascii="Arial" w:hAnsi="Arial" w:cs="Arial"/>
          <w:sz w:val="24"/>
          <w:szCs w:val="24"/>
        </w:rPr>
        <w:t xml:space="preserve"> future </w:t>
      </w:r>
      <w:r w:rsidR="001A69C7">
        <w:rPr>
          <w:rFonts w:ascii="Arial" w:hAnsi="Arial" w:cs="Arial"/>
          <w:sz w:val="24"/>
          <w:szCs w:val="24"/>
        </w:rPr>
        <w:t>benefits</w:t>
      </w:r>
      <w:r w:rsidR="007159DD">
        <w:rPr>
          <w:rFonts w:ascii="Arial" w:hAnsi="Arial" w:cs="Arial"/>
          <w:sz w:val="24"/>
          <w:szCs w:val="24"/>
        </w:rPr>
        <w:t>.</w:t>
      </w:r>
    </w:p>
    <w:p w14:paraId="3E2D1056" w14:textId="77777777" w:rsidR="00FF3BCE" w:rsidRDefault="00FF3BCE" w:rsidP="00311FC5">
      <w:pPr>
        <w:spacing w:line="360" w:lineRule="auto"/>
        <w:jc w:val="both"/>
        <w:rPr>
          <w:rFonts w:ascii="Arial" w:hAnsi="Arial" w:cs="Arial"/>
          <w:sz w:val="24"/>
          <w:szCs w:val="24"/>
        </w:rPr>
      </w:pPr>
    </w:p>
    <w:p w14:paraId="2275EE37" w14:textId="55E182C7" w:rsidR="00311FC5" w:rsidRDefault="00B438B1" w:rsidP="00311FC5">
      <w:pPr>
        <w:spacing w:line="360" w:lineRule="auto"/>
        <w:jc w:val="both"/>
        <w:rPr>
          <w:rFonts w:ascii="Arial" w:hAnsi="Arial" w:cs="Arial"/>
          <w:sz w:val="24"/>
          <w:szCs w:val="24"/>
        </w:rPr>
      </w:pPr>
      <w:r>
        <w:rPr>
          <w:rFonts w:ascii="Arial" w:hAnsi="Arial" w:cs="Arial"/>
          <w:sz w:val="24"/>
          <w:szCs w:val="24"/>
        </w:rPr>
        <w:t>A</w:t>
      </w:r>
      <w:r w:rsidR="00311FC5" w:rsidRPr="002361DF">
        <w:rPr>
          <w:rFonts w:ascii="Arial" w:hAnsi="Arial" w:cs="Arial"/>
          <w:sz w:val="24"/>
          <w:szCs w:val="24"/>
        </w:rPr>
        <w:t xml:space="preserve"> recent study found that </w:t>
      </w:r>
      <w:r w:rsidR="00343FF4">
        <w:rPr>
          <w:rFonts w:ascii="Arial" w:hAnsi="Arial" w:cs="Arial"/>
          <w:sz w:val="24"/>
          <w:szCs w:val="24"/>
        </w:rPr>
        <w:t xml:space="preserve"> electronic </w:t>
      </w:r>
      <w:r w:rsidR="007234AD">
        <w:rPr>
          <w:rFonts w:ascii="Arial" w:hAnsi="Arial" w:cs="Arial"/>
          <w:sz w:val="24"/>
          <w:szCs w:val="24"/>
        </w:rPr>
        <w:t>health record (HER)</w:t>
      </w:r>
      <w:r w:rsidR="00311FC5" w:rsidRPr="002361DF">
        <w:rPr>
          <w:rFonts w:ascii="Arial" w:hAnsi="Arial" w:cs="Arial"/>
          <w:sz w:val="24"/>
          <w:szCs w:val="24"/>
        </w:rPr>
        <w:t xml:space="preserve"> implementation did not significantly impact patient care or communication, but it did affect where documentation was completed, with more work being done at bedside and less at nursing stations. Interruptions and multitasking were also reduced (Bingham, et al., 2021).</w:t>
      </w:r>
    </w:p>
    <w:p w14:paraId="48EEAFBA" w14:textId="77777777" w:rsidR="00FF3BCE" w:rsidRDefault="00FF3BCE" w:rsidP="00311FC5">
      <w:pPr>
        <w:spacing w:line="360" w:lineRule="auto"/>
        <w:jc w:val="both"/>
        <w:rPr>
          <w:rFonts w:ascii="Arial" w:hAnsi="Arial" w:cs="Arial"/>
          <w:sz w:val="24"/>
          <w:szCs w:val="24"/>
        </w:rPr>
      </w:pPr>
    </w:p>
    <w:p w14:paraId="5429E65C" w14:textId="64F54264" w:rsidR="00D27C86" w:rsidRDefault="007527D1" w:rsidP="00B648CD">
      <w:pPr>
        <w:spacing w:line="360" w:lineRule="auto"/>
        <w:jc w:val="both"/>
        <w:rPr>
          <w:rFonts w:ascii="Arial" w:hAnsi="Arial" w:cs="Arial"/>
          <w:sz w:val="24"/>
          <w:szCs w:val="24"/>
        </w:rPr>
      </w:pPr>
      <w:r>
        <w:rPr>
          <w:rFonts w:ascii="Arial" w:hAnsi="Arial" w:cs="Arial"/>
          <w:sz w:val="24"/>
          <w:szCs w:val="24"/>
        </w:rPr>
        <w:t>Additionally,</w:t>
      </w:r>
      <w:r w:rsidR="00821F69" w:rsidRPr="002361DF">
        <w:rPr>
          <w:rFonts w:ascii="Arial" w:hAnsi="Arial" w:cs="Arial"/>
          <w:sz w:val="24"/>
          <w:szCs w:val="24"/>
        </w:rPr>
        <w:t xml:space="preserve"> various themes</w:t>
      </w:r>
      <w:r w:rsidR="00270BA1">
        <w:rPr>
          <w:rFonts w:ascii="Arial" w:hAnsi="Arial" w:cs="Arial"/>
          <w:sz w:val="24"/>
          <w:szCs w:val="24"/>
        </w:rPr>
        <w:t xml:space="preserve"> have been identified,</w:t>
      </w:r>
      <w:r w:rsidR="00821F69" w:rsidRPr="002361DF">
        <w:rPr>
          <w:rFonts w:ascii="Arial" w:hAnsi="Arial" w:cs="Arial"/>
          <w:sz w:val="24"/>
          <w:szCs w:val="24"/>
        </w:rPr>
        <w:t xml:space="preserve"> relat</w:t>
      </w:r>
      <w:r w:rsidR="00270BA1">
        <w:rPr>
          <w:rFonts w:ascii="Arial" w:hAnsi="Arial" w:cs="Arial"/>
          <w:sz w:val="24"/>
          <w:szCs w:val="24"/>
        </w:rPr>
        <w:t>ing</w:t>
      </w:r>
      <w:r w:rsidR="00821F69" w:rsidRPr="002361DF">
        <w:rPr>
          <w:rFonts w:ascii="Arial" w:hAnsi="Arial" w:cs="Arial"/>
          <w:sz w:val="24"/>
          <w:szCs w:val="24"/>
        </w:rPr>
        <w:t xml:space="preserve"> to EHR implementation and integration, including time, training, quality, integration , IT issues, equipment and ease of use (Wiggins, 2022). </w:t>
      </w:r>
      <w:r w:rsidR="00AE6B78">
        <w:rPr>
          <w:rFonts w:ascii="Arial" w:hAnsi="Arial" w:cs="Arial"/>
          <w:sz w:val="24"/>
          <w:szCs w:val="24"/>
        </w:rPr>
        <w:t xml:space="preserve">In the same manner, literature </w:t>
      </w:r>
      <w:r w:rsidR="00D27C86" w:rsidRPr="002361DF">
        <w:rPr>
          <w:rFonts w:ascii="Arial" w:hAnsi="Arial" w:cs="Arial"/>
          <w:sz w:val="24"/>
          <w:szCs w:val="24"/>
        </w:rPr>
        <w:t xml:space="preserve"> indicates that the implementati</w:t>
      </w:r>
      <w:r w:rsidR="007234AD">
        <w:rPr>
          <w:rFonts w:ascii="Arial" w:hAnsi="Arial" w:cs="Arial"/>
          <w:sz w:val="24"/>
          <w:szCs w:val="24"/>
        </w:rPr>
        <w:t>on of</w:t>
      </w:r>
      <w:r w:rsidR="00D27C86" w:rsidRPr="002361DF">
        <w:rPr>
          <w:rFonts w:ascii="Arial" w:hAnsi="Arial" w:cs="Arial"/>
          <w:sz w:val="24"/>
          <w:szCs w:val="24"/>
        </w:rPr>
        <w:t xml:space="preserve"> EHRs can have negative consequences for nurses, including poor design, duplication of data input and multiple logins. Furthermore, some nurses view technology as a hindrance to traditional patient care (Booth et al., 2021; Gephart et al., 2015).</w:t>
      </w:r>
    </w:p>
    <w:p w14:paraId="107F43BE" w14:textId="77777777" w:rsidR="00FF3BCE" w:rsidRDefault="00FF3BCE" w:rsidP="00B648CD">
      <w:pPr>
        <w:spacing w:line="360" w:lineRule="auto"/>
        <w:jc w:val="both"/>
        <w:rPr>
          <w:rFonts w:ascii="Arial" w:hAnsi="Arial" w:cs="Arial"/>
          <w:sz w:val="24"/>
          <w:szCs w:val="24"/>
        </w:rPr>
      </w:pPr>
    </w:p>
    <w:p w14:paraId="6ADFAAAA" w14:textId="0BC4C3D1" w:rsidR="008F29D5" w:rsidRDefault="00DF4A0C" w:rsidP="00B648CD">
      <w:pPr>
        <w:spacing w:line="360" w:lineRule="auto"/>
        <w:jc w:val="both"/>
        <w:rPr>
          <w:rFonts w:ascii="Arial" w:hAnsi="Arial" w:cs="Arial"/>
          <w:sz w:val="24"/>
          <w:szCs w:val="24"/>
        </w:rPr>
      </w:pPr>
      <w:r>
        <w:rPr>
          <w:rFonts w:ascii="Arial" w:hAnsi="Arial" w:cs="Arial"/>
          <w:sz w:val="24"/>
          <w:szCs w:val="24"/>
        </w:rPr>
        <w:t xml:space="preserve">Cresswell et al. (2020) study </w:t>
      </w:r>
      <w:r w:rsidR="003F28D1">
        <w:rPr>
          <w:rFonts w:ascii="Arial" w:hAnsi="Arial" w:cs="Arial"/>
          <w:sz w:val="24"/>
          <w:szCs w:val="24"/>
        </w:rPr>
        <w:t xml:space="preserve">discussed the challenges faced with evaluating digital transformation as well as the limited expertise within health </w:t>
      </w:r>
      <w:r w:rsidR="008925D7">
        <w:rPr>
          <w:rFonts w:ascii="Arial" w:hAnsi="Arial" w:cs="Arial"/>
          <w:sz w:val="24"/>
          <w:szCs w:val="24"/>
        </w:rPr>
        <w:t xml:space="preserve">services and the lack of good quality evidence. </w:t>
      </w:r>
      <w:r w:rsidR="00056262">
        <w:rPr>
          <w:rFonts w:ascii="Arial" w:hAnsi="Arial" w:cs="Arial"/>
          <w:sz w:val="24"/>
          <w:szCs w:val="24"/>
        </w:rPr>
        <w:t xml:space="preserve">Thus the study suggests </w:t>
      </w:r>
      <w:r w:rsidR="00C30FF6">
        <w:rPr>
          <w:rFonts w:ascii="Arial" w:hAnsi="Arial" w:cs="Arial"/>
          <w:sz w:val="24"/>
          <w:szCs w:val="24"/>
        </w:rPr>
        <w:t xml:space="preserve">that many existing frameworks are either to complex or limited in their scope </w:t>
      </w:r>
      <w:r w:rsidR="006D7B5E">
        <w:rPr>
          <w:rFonts w:ascii="Arial" w:hAnsi="Arial" w:cs="Arial"/>
          <w:sz w:val="24"/>
          <w:szCs w:val="24"/>
        </w:rPr>
        <w:t xml:space="preserve">for benefit realisation and associated </w:t>
      </w:r>
      <w:r w:rsidR="00866D39">
        <w:rPr>
          <w:rFonts w:ascii="Arial" w:hAnsi="Arial" w:cs="Arial"/>
          <w:sz w:val="24"/>
          <w:szCs w:val="24"/>
        </w:rPr>
        <w:t xml:space="preserve">fixed </w:t>
      </w:r>
      <w:r w:rsidR="00CF026F">
        <w:rPr>
          <w:rFonts w:ascii="Arial" w:hAnsi="Arial" w:cs="Arial"/>
          <w:sz w:val="24"/>
          <w:szCs w:val="24"/>
        </w:rPr>
        <w:t>quantitative</w:t>
      </w:r>
      <w:r w:rsidR="00866D39">
        <w:rPr>
          <w:rFonts w:ascii="Arial" w:hAnsi="Arial" w:cs="Arial"/>
          <w:sz w:val="24"/>
          <w:szCs w:val="24"/>
        </w:rPr>
        <w:t xml:space="preserve"> metrics and suggests a wider formative </w:t>
      </w:r>
      <w:r w:rsidR="00CF026F">
        <w:rPr>
          <w:rFonts w:ascii="Arial" w:hAnsi="Arial" w:cs="Arial"/>
          <w:sz w:val="24"/>
          <w:szCs w:val="24"/>
        </w:rPr>
        <w:t>approach to essential social technological and organisational factors.</w:t>
      </w:r>
    </w:p>
    <w:p w14:paraId="7AA67B2D" w14:textId="77777777" w:rsidR="00FF3BCE" w:rsidRPr="002361DF" w:rsidRDefault="00FF3BCE" w:rsidP="00B648CD">
      <w:pPr>
        <w:spacing w:line="360" w:lineRule="auto"/>
        <w:jc w:val="both"/>
        <w:rPr>
          <w:rFonts w:ascii="Arial" w:hAnsi="Arial" w:cs="Arial"/>
          <w:sz w:val="24"/>
          <w:szCs w:val="24"/>
        </w:rPr>
      </w:pPr>
    </w:p>
    <w:p w14:paraId="6A6EF7F0" w14:textId="2DF06A49" w:rsidR="00AE6B78" w:rsidRDefault="00D27C86" w:rsidP="00AE6B78">
      <w:pPr>
        <w:spacing w:line="360" w:lineRule="auto"/>
        <w:jc w:val="both"/>
        <w:rPr>
          <w:rFonts w:ascii="Arial" w:hAnsi="Arial" w:cs="Arial"/>
          <w:sz w:val="24"/>
          <w:szCs w:val="24"/>
        </w:rPr>
      </w:pPr>
      <w:r w:rsidRPr="002361DF">
        <w:rPr>
          <w:rFonts w:ascii="Arial" w:hAnsi="Arial" w:cs="Arial"/>
          <w:sz w:val="24"/>
          <w:szCs w:val="24"/>
        </w:rPr>
        <w:t xml:space="preserve">Despite these challenges, nurses are interested in using digital tools to improve patient care and appreciate the time-saving benefits. Involving nurses in the design process and providing adequate training and support are crucial for successful </w:t>
      </w:r>
      <w:r w:rsidR="00900912" w:rsidRPr="002361DF">
        <w:rPr>
          <w:rFonts w:ascii="Arial" w:hAnsi="Arial" w:cs="Arial"/>
          <w:sz w:val="24"/>
          <w:szCs w:val="24"/>
        </w:rPr>
        <w:t>EHR</w:t>
      </w:r>
      <w:r w:rsidRPr="002361DF">
        <w:rPr>
          <w:rFonts w:ascii="Arial" w:hAnsi="Arial" w:cs="Arial"/>
          <w:sz w:val="24"/>
          <w:szCs w:val="24"/>
        </w:rPr>
        <w:t xml:space="preserve"> implementation (Wiggins, 2022). </w:t>
      </w:r>
      <w:r w:rsidR="00AE6B78" w:rsidRPr="002361DF">
        <w:rPr>
          <w:rFonts w:ascii="Arial" w:hAnsi="Arial" w:cs="Arial"/>
          <w:sz w:val="24"/>
          <w:szCs w:val="24"/>
        </w:rPr>
        <w:t xml:space="preserve">Therefore, studying the impact of the WNCR on nurses and stakeholders is both relevant and timely. This study can contribute to a better understanding of the benefits and challenges associated with digital </w:t>
      </w:r>
      <w:r w:rsidR="00AE6B78" w:rsidRPr="002361DF">
        <w:rPr>
          <w:rFonts w:ascii="Arial" w:hAnsi="Arial" w:cs="Arial"/>
          <w:sz w:val="24"/>
          <w:szCs w:val="24"/>
        </w:rPr>
        <w:lastRenderedPageBreak/>
        <w:t>transformation in healthcare</w:t>
      </w:r>
      <w:r w:rsidR="005E07BC">
        <w:rPr>
          <w:rFonts w:ascii="Arial" w:hAnsi="Arial" w:cs="Arial"/>
          <w:sz w:val="24"/>
          <w:szCs w:val="24"/>
        </w:rPr>
        <w:t xml:space="preserve"> (</w:t>
      </w:r>
      <w:proofErr w:type="spellStart"/>
      <w:r w:rsidR="006702BE">
        <w:rPr>
          <w:rFonts w:ascii="Arial" w:hAnsi="Arial" w:cs="Arial"/>
          <w:sz w:val="24"/>
          <w:szCs w:val="24"/>
        </w:rPr>
        <w:t>Bhyat</w:t>
      </w:r>
      <w:proofErr w:type="spellEnd"/>
      <w:r w:rsidR="006702BE">
        <w:rPr>
          <w:rFonts w:ascii="Arial" w:hAnsi="Arial" w:cs="Arial"/>
          <w:sz w:val="24"/>
          <w:szCs w:val="24"/>
        </w:rPr>
        <w:t xml:space="preserve"> et al. 2021; </w:t>
      </w:r>
      <w:r w:rsidR="005A07D7">
        <w:rPr>
          <w:rFonts w:ascii="Arial" w:hAnsi="Arial" w:cs="Arial"/>
          <w:sz w:val="24"/>
          <w:szCs w:val="24"/>
        </w:rPr>
        <w:t>Waring et al. 2018</w:t>
      </w:r>
      <w:r w:rsidR="0032669B">
        <w:rPr>
          <w:rFonts w:ascii="Arial" w:hAnsi="Arial" w:cs="Arial"/>
          <w:sz w:val="24"/>
          <w:szCs w:val="24"/>
        </w:rPr>
        <w:t>,</w:t>
      </w:r>
      <w:r w:rsidR="005A07D7">
        <w:rPr>
          <w:rFonts w:ascii="Arial" w:hAnsi="Arial" w:cs="Arial"/>
          <w:sz w:val="24"/>
          <w:szCs w:val="24"/>
        </w:rPr>
        <w:t>)</w:t>
      </w:r>
      <w:r w:rsidR="00FE7DFB">
        <w:rPr>
          <w:rFonts w:ascii="Arial" w:hAnsi="Arial" w:cs="Arial"/>
          <w:sz w:val="24"/>
          <w:szCs w:val="24"/>
        </w:rPr>
        <w:t xml:space="preserve"> as well as</w:t>
      </w:r>
      <w:r w:rsidR="00542BFE">
        <w:rPr>
          <w:rFonts w:ascii="Arial" w:hAnsi="Arial" w:cs="Arial"/>
          <w:sz w:val="24"/>
          <w:szCs w:val="24"/>
        </w:rPr>
        <w:t xml:space="preserve"> aligning benefits </w:t>
      </w:r>
      <w:r w:rsidR="006D149E">
        <w:rPr>
          <w:rFonts w:ascii="Arial" w:hAnsi="Arial" w:cs="Arial"/>
          <w:sz w:val="24"/>
          <w:szCs w:val="24"/>
        </w:rPr>
        <w:t>realisation</w:t>
      </w:r>
      <w:r w:rsidR="00542BFE">
        <w:rPr>
          <w:rFonts w:ascii="Arial" w:hAnsi="Arial" w:cs="Arial"/>
          <w:sz w:val="24"/>
          <w:szCs w:val="24"/>
        </w:rPr>
        <w:t xml:space="preserve"> and </w:t>
      </w:r>
      <w:r w:rsidR="006D149E">
        <w:rPr>
          <w:rFonts w:ascii="Arial" w:hAnsi="Arial" w:cs="Arial"/>
          <w:sz w:val="24"/>
          <w:szCs w:val="24"/>
        </w:rPr>
        <w:t>evaluation</w:t>
      </w:r>
      <w:r w:rsidR="00542BFE">
        <w:rPr>
          <w:rFonts w:ascii="Arial" w:hAnsi="Arial" w:cs="Arial"/>
          <w:sz w:val="24"/>
          <w:szCs w:val="24"/>
        </w:rPr>
        <w:t xml:space="preserve"> to the </w:t>
      </w:r>
      <w:r w:rsidR="006D149E">
        <w:rPr>
          <w:rFonts w:ascii="Arial" w:hAnsi="Arial" w:cs="Arial"/>
          <w:sz w:val="24"/>
          <w:szCs w:val="24"/>
        </w:rPr>
        <w:t>value based strategy in Wales (Welsh Government, 2021)</w:t>
      </w:r>
      <w:r w:rsidR="00666AD9">
        <w:rPr>
          <w:rFonts w:ascii="Arial" w:hAnsi="Arial" w:cs="Arial"/>
          <w:sz w:val="24"/>
          <w:szCs w:val="24"/>
        </w:rPr>
        <w:t xml:space="preserve">. This is essential to ensure resources are used </w:t>
      </w:r>
      <w:r w:rsidR="004B5328">
        <w:rPr>
          <w:rFonts w:ascii="Arial" w:hAnsi="Arial" w:cs="Arial"/>
          <w:sz w:val="24"/>
          <w:szCs w:val="24"/>
        </w:rPr>
        <w:t>effectively (Financial Management Association , 2021)</w:t>
      </w:r>
      <w:r w:rsidR="009649D3">
        <w:rPr>
          <w:rFonts w:ascii="Arial" w:hAnsi="Arial" w:cs="Arial"/>
          <w:sz w:val="24"/>
          <w:szCs w:val="24"/>
        </w:rPr>
        <w:t>.</w:t>
      </w:r>
    </w:p>
    <w:p w14:paraId="5BDEF6C2" w14:textId="77777777" w:rsidR="00FF3BCE" w:rsidRPr="002361DF" w:rsidRDefault="00FF3BCE" w:rsidP="00AE6B78">
      <w:pPr>
        <w:spacing w:line="360" w:lineRule="auto"/>
        <w:jc w:val="both"/>
        <w:rPr>
          <w:rFonts w:ascii="Arial" w:hAnsi="Arial" w:cs="Arial"/>
          <w:sz w:val="24"/>
          <w:szCs w:val="24"/>
        </w:rPr>
      </w:pPr>
    </w:p>
    <w:p w14:paraId="7FFAA42B" w14:textId="09939E6B" w:rsidR="00350032" w:rsidRDefault="0002125A" w:rsidP="00D20331">
      <w:pPr>
        <w:spacing w:line="360" w:lineRule="auto"/>
        <w:jc w:val="both"/>
        <w:rPr>
          <w:rFonts w:ascii="Arial" w:hAnsi="Arial" w:cs="Arial"/>
          <w:b/>
          <w:bCs/>
          <w:sz w:val="24"/>
          <w:szCs w:val="24"/>
        </w:rPr>
      </w:pPr>
      <w:r w:rsidRPr="00D20331">
        <w:rPr>
          <w:rFonts w:ascii="Arial" w:hAnsi="Arial" w:cs="Arial"/>
          <w:b/>
          <w:bCs/>
          <w:sz w:val="24"/>
          <w:szCs w:val="24"/>
        </w:rPr>
        <w:t>Organizational Goal</w:t>
      </w:r>
    </w:p>
    <w:p w14:paraId="7DD3CEBE" w14:textId="5D6479A5" w:rsidR="00C350A2" w:rsidRDefault="00C350A2" w:rsidP="00D20331">
      <w:pPr>
        <w:spacing w:line="360" w:lineRule="auto"/>
        <w:jc w:val="both"/>
        <w:rPr>
          <w:rFonts w:ascii="Arial" w:hAnsi="Arial" w:cs="Arial"/>
          <w:sz w:val="24"/>
          <w:szCs w:val="24"/>
        </w:rPr>
      </w:pPr>
      <w:r>
        <w:rPr>
          <w:rFonts w:ascii="Arial" w:hAnsi="Arial" w:cs="Arial"/>
          <w:sz w:val="24"/>
          <w:szCs w:val="24"/>
        </w:rPr>
        <w:t xml:space="preserve">The health board has set a goal to become a digital exemplar within the NHS, positioning itself as an innovator and early adopter of digital technologies and approaches. </w:t>
      </w:r>
      <w:r w:rsidR="004C1956">
        <w:rPr>
          <w:rFonts w:ascii="Arial" w:hAnsi="Arial" w:cs="Arial"/>
          <w:sz w:val="24"/>
          <w:szCs w:val="24"/>
        </w:rPr>
        <w:t>Its</w:t>
      </w:r>
      <w:r>
        <w:rPr>
          <w:rFonts w:ascii="Arial" w:hAnsi="Arial" w:cs="Arial"/>
          <w:sz w:val="24"/>
          <w:szCs w:val="24"/>
        </w:rPr>
        <w:t xml:space="preserve"> primary objective is to enhance the quality of care and transform the way the organi</w:t>
      </w:r>
      <w:r w:rsidR="00334957">
        <w:rPr>
          <w:rFonts w:ascii="Arial" w:hAnsi="Arial" w:cs="Arial"/>
          <w:sz w:val="24"/>
          <w:szCs w:val="24"/>
        </w:rPr>
        <w:t>sation engages wit</w:t>
      </w:r>
      <w:r w:rsidR="004C1956">
        <w:rPr>
          <w:rFonts w:ascii="Arial" w:hAnsi="Arial" w:cs="Arial"/>
          <w:sz w:val="24"/>
          <w:szCs w:val="24"/>
        </w:rPr>
        <w:t>h</w:t>
      </w:r>
      <w:r w:rsidR="00334957">
        <w:rPr>
          <w:rFonts w:ascii="Arial" w:hAnsi="Arial" w:cs="Arial"/>
          <w:sz w:val="24"/>
          <w:szCs w:val="24"/>
        </w:rPr>
        <w:t xml:space="preserve"> its patients and population. The health board has made significant progress in utilizing data, di</w:t>
      </w:r>
      <w:r w:rsidR="00870D6C">
        <w:rPr>
          <w:rFonts w:ascii="Arial" w:hAnsi="Arial" w:cs="Arial"/>
          <w:sz w:val="24"/>
          <w:szCs w:val="24"/>
        </w:rPr>
        <w:t>gital tools and developing the necessary capabilities, capacit</w:t>
      </w:r>
      <w:r w:rsidR="00B51597">
        <w:rPr>
          <w:rFonts w:ascii="Arial" w:hAnsi="Arial" w:cs="Arial"/>
          <w:sz w:val="24"/>
          <w:szCs w:val="24"/>
        </w:rPr>
        <w:t>y, and resilience to effectively respond to digital needs.</w:t>
      </w:r>
    </w:p>
    <w:p w14:paraId="7D36527F" w14:textId="77777777" w:rsidR="00FF3BCE" w:rsidRDefault="00FF3BCE" w:rsidP="00D20331">
      <w:pPr>
        <w:spacing w:line="360" w:lineRule="auto"/>
        <w:jc w:val="both"/>
        <w:rPr>
          <w:rFonts w:ascii="Arial" w:hAnsi="Arial" w:cs="Arial"/>
          <w:sz w:val="24"/>
          <w:szCs w:val="24"/>
        </w:rPr>
      </w:pPr>
    </w:p>
    <w:p w14:paraId="0F5A340B" w14:textId="7382D81E" w:rsidR="00B51597" w:rsidRDefault="00B51597" w:rsidP="00D20331">
      <w:pPr>
        <w:spacing w:line="360" w:lineRule="auto"/>
        <w:jc w:val="both"/>
        <w:rPr>
          <w:rFonts w:ascii="Arial" w:hAnsi="Arial" w:cs="Arial"/>
          <w:sz w:val="24"/>
          <w:szCs w:val="24"/>
        </w:rPr>
      </w:pPr>
      <w:r>
        <w:rPr>
          <w:rFonts w:ascii="Arial" w:hAnsi="Arial" w:cs="Arial"/>
          <w:sz w:val="24"/>
          <w:szCs w:val="24"/>
        </w:rPr>
        <w:t>The rapid</w:t>
      </w:r>
      <w:r w:rsidR="004C0FE4">
        <w:rPr>
          <w:rFonts w:ascii="Arial" w:hAnsi="Arial" w:cs="Arial"/>
          <w:sz w:val="24"/>
          <w:szCs w:val="24"/>
        </w:rPr>
        <w:t xml:space="preserve"> deployment of digital ways of working was primarily driven by Covid-19 pandemic. However, the health board recognises the importance of taking the time to evaluate the effectiven</w:t>
      </w:r>
      <w:r w:rsidR="007E3282">
        <w:rPr>
          <w:rFonts w:ascii="Arial" w:hAnsi="Arial" w:cs="Arial"/>
          <w:sz w:val="24"/>
          <w:szCs w:val="24"/>
        </w:rPr>
        <w:t>ess, benefits and impacts of these digital advancements.</w:t>
      </w:r>
      <w:r w:rsidR="009560E2">
        <w:rPr>
          <w:rFonts w:ascii="Arial" w:hAnsi="Arial" w:cs="Arial"/>
          <w:sz w:val="24"/>
          <w:szCs w:val="24"/>
        </w:rPr>
        <w:t xml:space="preserve"> </w:t>
      </w:r>
      <w:r w:rsidR="00BB5512">
        <w:rPr>
          <w:rFonts w:ascii="Arial" w:hAnsi="Arial" w:cs="Arial"/>
          <w:sz w:val="24"/>
          <w:szCs w:val="24"/>
        </w:rPr>
        <w:t xml:space="preserve"> </w:t>
      </w:r>
    </w:p>
    <w:p w14:paraId="4CBEA091" w14:textId="77777777" w:rsidR="00FF3BCE" w:rsidRDefault="00FF3BCE" w:rsidP="00D20331">
      <w:pPr>
        <w:spacing w:line="360" w:lineRule="auto"/>
        <w:jc w:val="both"/>
        <w:rPr>
          <w:rFonts w:ascii="Arial" w:hAnsi="Arial" w:cs="Arial"/>
          <w:sz w:val="24"/>
          <w:szCs w:val="24"/>
        </w:rPr>
      </w:pPr>
    </w:p>
    <w:p w14:paraId="5FD3CCF2" w14:textId="123C79F3" w:rsidR="0006197C" w:rsidRDefault="00266ED0" w:rsidP="00D20331">
      <w:pPr>
        <w:spacing w:line="360" w:lineRule="auto"/>
        <w:jc w:val="both"/>
        <w:rPr>
          <w:rFonts w:ascii="Arial" w:hAnsi="Arial" w:cs="Arial"/>
          <w:sz w:val="24"/>
          <w:szCs w:val="24"/>
        </w:rPr>
      </w:pPr>
      <w:r>
        <w:rPr>
          <w:rFonts w:ascii="Arial" w:hAnsi="Arial" w:cs="Arial"/>
          <w:sz w:val="24"/>
          <w:szCs w:val="24"/>
        </w:rPr>
        <w:t xml:space="preserve">By adopting digital technologies, the health board </w:t>
      </w:r>
      <w:r w:rsidR="00D73514">
        <w:rPr>
          <w:rFonts w:ascii="Arial" w:hAnsi="Arial" w:cs="Arial"/>
          <w:sz w:val="24"/>
          <w:szCs w:val="24"/>
        </w:rPr>
        <w:t>aims to improve patient outcomes, stre</w:t>
      </w:r>
      <w:r w:rsidR="007941B1">
        <w:rPr>
          <w:rFonts w:ascii="Arial" w:hAnsi="Arial" w:cs="Arial"/>
          <w:sz w:val="24"/>
          <w:szCs w:val="24"/>
        </w:rPr>
        <w:t>amline processes and enhance overall efficiency.</w:t>
      </w:r>
      <w:r w:rsidR="001E377A">
        <w:rPr>
          <w:rFonts w:ascii="Arial" w:hAnsi="Arial" w:cs="Arial"/>
          <w:sz w:val="24"/>
          <w:szCs w:val="24"/>
        </w:rPr>
        <w:t xml:space="preserve"> As well as assessing patient satisfaction and </w:t>
      </w:r>
      <w:r w:rsidR="00177327">
        <w:rPr>
          <w:rFonts w:ascii="Arial" w:hAnsi="Arial" w:cs="Arial"/>
          <w:sz w:val="24"/>
          <w:szCs w:val="24"/>
        </w:rPr>
        <w:t>engagement</w:t>
      </w:r>
      <w:r w:rsidR="001E377A">
        <w:rPr>
          <w:rFonts w:ascii="Arial" w:hAnsi="Arial" w:cs="Arial"/>
          <w:sz w:val="24"/>
          <w:szCs w:val="24"/>
        </w:rPr>
        <w:t xml:space="preserve"> </w:t>
      </w:r>
      <w:r w:rsidR="00177327">
        <w:rPr>
          <w:rFonts w:ascii="Arial" w:hAnsi="Arial" w:cs="Arial"/>
          <w:sz w:val="24"/>
          <w:szCs w:val="24"/>
        </w:rPr>
        <w:t>levels</w:t>
      </w:r>
      <w:r w:rsidR="001E377A">
        <w:rPr>
          <w:rFonts w:ascii="Arial" w:hAnsi="Arial" w:cs="Arial"/>
          <w:sz w:val="24"/>
          <w:szCs w:val="24"/>
        </w:rPr>
        <w:t xml:space="preserve"> and </w:t>
      </w:r>
      <w:r w:rsidR="00177327">
        <w:rPr>
          <w:rFonts w:ascii="Arial" w:hAnsi="Arial" w:cs="Arial"/>
          <w:sz w:val="24"/>
          <w:szCs w:val="24"/>
        </w:rPr>
        <w:t>analyse the overall impact on the organizations operations and workflows.</w:t>
      </w:r>
      <w:r w:rsidR="00BF59CC">
        <w:rPr>
          <w:rFonts w:ascii="Arial" w:hAnsi="Arial" w:cs="Arial"/>
          <w:sz w:val="24"/>
          <w:szCs w:val="24"/>
        </w:rPr>
        <w:t xml:space="preserve"> Thus, it aims to strike a balance between embracing innovation and ensuring the </w:t>
      </w:r>
      <w:r w:rsidR="00A11262">
        <w:rPr>
          <w:rFonts w:ascii="Arial" w:hAnsi="Arial" w:cs="Arial"/>
          <w:sz w:val="24"/>
          <w:szCs w:val="24"/>
        </w:rPr>
        <w:t>sustainability and long -term benefits of digital initiatives.</w:t>
      </w:r>
      <w:r w:rsidR="00CC5722">
        <w:rPr>
          <w:rFonts w:ascii="Arial" w:hAnsi="Arial" w:cs="Arial"/>
          <w:sz w:val="24"/>
          <w:szCs w:val="24"/>
        </w:rPr>
        <w:t xml:space="preserve"> Thereby, this evaluation process will help identify areas that require further improvement, allowing the health board to refine its digital strategy and prioritize </w:t>
      </w:r>
      <w:r w:rsidR="00D15BE4">
        <w:rPr>
          <w:rFonts w:ascii="Arial" w:hAnsi="Arial" w:cs="Arial"/>
          <w:sz w:val="24"/>
          <w:szCs w:val="24"/>
        </w:rPr>
        <w:t>resources</w:t>
      </w:r>
      <w:r w:rsidR="00CC5722">
        <w:rPr>
          <w:rFonts w:ascii="Arial" w:hAnsi="Arial" w:cs="Arial"/>
          <w:sz w:val="24"/>
          <w:szCs w:val="24"/>
        </w:rPr>
        <w:t xml:space="preserve"> </w:t>
      </w:r>
      <w:r w:rsidR="00D15BE4">
        <w:rPr>
          <w:rFonts w:ascii="Arial" w:hAnsi="Arial" w:cs="Arial"/>
          <w:sz w:val="24"/>
          <w:szCs w:val="24"/>
        </w:rPr>
        <w:t>effectively. Ultimately, the health board</w:t>
      </w:r>
      <w:r w:rsidR="00936318">
        <w:rPr>
          <w:rFonts w:ascii="Arial" w:hAnsi="Arial" w:cs="Arial"/>
          <w:sz w:val="24"/>
          <w:szCs w:val="24"/>
        </w:rPr>
        <w:t xml:space="preserve"> aims to deliver enhanced quality of care and improved patient experiences through its proactive embrace of digital technologies and approaches</w:t>
      </w:r>
      <w:r w:rsidR="00B86EAC">
        <w:rPr>
          <w:rFonts w:ascii="Arial" w:hAnsi="Arial" w:cs="Arial"/>
          <w:sz w:val="24"/>
          <w:szCs w:val="24"/>
        </w:rPr>
        <w:t xml:space="preserve"> (</w:t>
      </w:r>
      <w:r w:rsidR="006A7B44">
        <w:rPr>
          <w:rFonts w:ascii="Arial" w:hAnsi="Arial" w:cs="Arial"/>
          <w:sz w:val="24"/>
          <w:szCs w:val="24"/>
        </w:rPr>
        <w:t>NHS Trust, 202</w:t>
      </w:r>
      <w:r w:rsidR="0035127F">
        <w:rPr>
          <w:rFonts w:ascii="Arial" w:hAnsi="Arial" w:cs="Arial"/>
          <w:sz w:val="24"/>
          <w:szCs w:val="24"/>
        </w:rPr>
        <w:t>1</w:t>
      </w:r>
      <w:r w:rsidR="006A7B44">
        <w:rPr>
          <w:rFonts w:ascii="Arial" w:hAnsi="Arial" w:cs="Arial"/>
          <w:sz w:val="24"/>
          <w:szCs w:val="24"/>
        </w:rPr>
        <w:t>)</w:t>
      </w:r>
      <w:r w:rsidR="00936318">
        <w:rPr>
          <w:rFonts w:ascii="Arial" w:hAnsi="Arial" w:cs="Arial"/>
          <w:sz w:val="24"/>
          <w:szCs w:val="24"/>
        </w:rPr>
        <w:t>.</w:t>
      </w:r>
    </w:p>
    <w:p w14:paraId="74773483" w14:textId="77777777" w:rsidR="00FF3BCE" w:rsidRDefault="00FF3BCE" w:rsidP="00D20331">
      <w:pPr>
        <w:spacing w:line="360" w:lineRule="auto"/>
        <w:jc w:val="both"/>
        <w:rPr>
          <w:rFonts w:ascii="Arial" w:hAnsi="Arial" w:cs="Arial"/>
          <w:sz w:val="24"/>
          <w:szCs w:val="24"/>
        </w:rPr>
      </w:pPr>
    </w:p>
    <w:p w14:paraId="626012BB" w14:textId="0E9B3667" w:rsidR="0001470E" w:rsidRDefault="00093F9D" w:rsidP="00D20331">
      <w:pPr>
        <w:spacing w:line="360" w:lineRule="auto"/>
        <w:jc w:val="both"/>
        <w:rPr>
          <w:rFonts w:ascii="Arial" w:hAnsi="Arial" w:cs="Arial"/>
          <w:sz w:val="24"/>
          <w:szCs w:val="24"/>
        </w:rPr>
      </w:pPr>
      <w:r>
        <w:rPr>
          <w:rFonts w:ascii="Arial" w:hAnsi="Arial" w:cs="Arial"/>
          <w:sz w:val="24"/>
          <w:szCs w:val="24"/>
        </w:rPr>
        <w:t>By doing so, they hope to provide valuable insights into the benefits and challenges of  the WNCR</w:t>
      </w:r>
      <w:r w:rsidR="0042173D">
        <w:rPr>
          <w:rFonts w:ascii="Arial" w:hAnsi="Arial" w:cs="Arial"/>
          <w:sz w:val="24"/>
          <w:szCs w:val="24"/>
        </w:rPr>
        <w:t xml:space="preserve">. This knowledge will support the health board’s efforts to achieve the </w:t>
      </w:r>
      <w:r w:rsidR="0042173D">
        <w:rPr>
          <w:rFonts w:ascii="Arial" w:hAnsi="Arial" w:cs="Arial"/>
          <w:sz w:val="24"/>
          <w:szCs w:val="24"/>
        </w:rPr>
        <w:lastRenderedPageBreak/>
        <w:t>quadruple aims, which focus being on improving patient outcomes, enhancing patient experiences</w:t>
      </w:r>
      <w:r w:rsidR="009B0CF6">
        <w:rPr>
          <w:rFonts w:ascii="Arial" w:hAnsi="Arial" w:cs="Arial"/>
          <w:sz w:val="24"/>
          <w:szCs w:val="24"/>
        </w:rPr>
        <w:t>, supporting staff well-being and achieving financial sustainability.</w:t>
      </w:r>
    </w:p>
    <w:p w14:paraId="2201FBCC" w14:textId="04995C52" w:rsidR="00F3785E" w:rsidRDefault="00F3785E" w:rsidP="00D20331">
      <w:pPr>
        <w:spacing w:line="360" w:lineRule="auto"/>
        <w:jc w:val="both"/>
        <w:rPr>
          <w:rFonts w:ascii="Arial" w:hAnsi="Arial" w:cs="Arial"/>
          <w:sz w:val="24"/>
          <w:szCs w:val="24"/>
        </w:rPr>
      </w:pPr>
    </w:p>
    <w:p w14:paraId="244067D1" w14:textId="72C76FB4" w:rsidR="00EE2B58" w:rsidRDefault="000709EA" w:rsidP="00954D77">
      <w:pPr>
        <w:shd w:val="clear" w:color="auto" w:fill="FFFFFF" w:themeFill="background1"/>
        <w:spacing w:line="360" w:lineRule="auto"/>
        <w:jc w:val="both"/>
        <w:rPr>
          <w:rFonts w:ascii="Arial" w:hAnsi="Arial" w:cs="Arial"/>
          <w:sz w:val="24"/>
          <w:szCs w:val="24"/>
        </w:rPr>
      </w:pPr>
      <w:r>
        <w:rPr>
          <w:rFonts w:ascii="Arial" w:hAnsi="Arial" w:cs="Arial"/>
          <w:sz w:val="24"/>
          <w:szCs w:val="24"/>
        </w:rPr>
        <w:t>In the same manner</w:t>
      </w:r>
      <w:r w:rsidR="00954D77">
        <w:rPr>
          <w:rFonts w:ascii="Arial" w:hAnsi="Arial" w:cs="Arial"/>
          <w:sz w:val="24"/>
          <w:szCs w:val="24"/>
        </w:rPr>
        <w:t xml:space="preserve">, </w:t>
      </w:r>
      <w:r w:rsidR="00EE2B58">
        <w:rPr>
          <w:rFonts w:ascii="Arial" w:hAnsi="Arial" w:cs="Arial"/>
          <w:sz w:val="24"/>
          <w:szCs w:val="24"/>
        </w:rPr>
        <w:t xml:space="preserve"> the health board can provide</w:t>
      </w:r>
      <w:r w:rsidR="005259F0">
        <w:rPr>
          <w:rFonts w:ascii="Arial" w:hAnsi="Arial" w:cs="Arial"/>
          <w:sz w:val="24"/>
          <w:szCs w:val="24"/>
        </w:rPr>
        <w:t xml:space="preserve"> a model for future developments in healthcare delivery in Wales.</w:t>
      </w:r>
      <w:r w:rsidR="00ED17D2">
        <w:rPr>
          <w:rFonts w:ascii="Arial" w:hAnsi="Arial" w:cs="Arial"/>
          <w:sz w:val="24"/>
          <w:szCs w:val="24"/>
        </w:rPr>
        <w:t xml:space="preserve"> </w:t>
      </w:r>
      <w:r w:rsidR="005259F0">
        <w:rPr>
          <w:rFonts w:ascii="Arial" w:hAnsi="Arial" w:cs="Arial"/>
          <w:sz w:val="24"/>
          <w:szCs w:val="24"/>
        </w:rPr>
        <w:t>By</w:t>
      </w:r>
      <w:r w:rsidR="00B46E5E">
        <w:rPr>
          <w:rFonts w:ascii="Arial" w:hAnsi="Arial" w:cs="Arial"/>
          <w:sz w:val="24"/>
          <w:szCs w:val="24"/>
        </w:rPr>
        <w:t xml:space="preserve"> measuring and documenting the benefits of the WNCR, the </w:t>
      </w:r>
      <w:r w:rsidR="00386B8C">
        <w:rPr>
          <w:rFonts w:ascii="Arial" w:hAnsi="Arial" w:cs="Arial"/>
          <w:sz w:val="24"/>
          <w:szCs w:val="24"/>
        </w:rPr>
        <w:t>study</w:t>
      </w:r>
      <w:r w:rsidR="00B46E5E">
        <w:rPr>
          <w:rFonts w:ascii="Arial" w:hAnsi="Arial" w:cs="Arial"/>
          <w:sz w:val="24"/>
          <w:szCs w:val="24"/>
        </w:rPr>
        <w:t xml:space="preserve"> can </w:t>
      </w:r>
      <w:r w:rsidR="00CB6EA1">
        <w:rPr>
          <w:rFonts w:ascii="Arial" w:hAnsi="Arial" w:cs="Arial"/>
          <w:sz w:val="24"/>
          <w:szCs w:val="24"/>
        </w:rPr>
        <w:t>inform</w:t>
      </w:r>
      <w:r w:rsidR="00B46E5E">
        <w:rPr>
          <w:rFonts w:ascii="Arial" w:hAnsi="Arial" w:cs="Arial"/>
          <w:sz w:val="24"/>
          <w:szCs w:val="24"/>
        </w:rPr>
        <w:t xml:space="preserve"> how health information technol</w:t>
      </w:r>
      <w:r w:rsidR="00571B7D">
        <w:rPr>
          <w:rFonts w:ascii="Arial" w:hAnsi="Arial" w:cs="Arial"/>
          <w:sz w:val="24"/>
          <w:szCs w:val="24"/>
        </w:rPr>
        <w:t>ogies can be used to support the quadruple aims and enhance health care delivery.</w:t>
      </w:r>
      <w:r w:rsidR="00EF1A9C">
        <w:rPr>
          <w:rFonts w:ascii="Arial" w:hAnsi="Arial" w:cs="Arial"/>
          <w:sz w:val="24"/>
          <w:szCs w:val="24"/>
        </w:rPr>
        <w:t xml:space="preserve"> </w:t>
      </w:r>
      <w:r w:rsidR="00B43E35">
        <w:rPr>
          <w:rFonts w:ascii="Arial" w:hAnsi="Arial" w:cs="Arial"/>
          <w:sz w:val="24"/>
          <w:szCs w:val="24"/>
        </w:rPr>
        <w:t xml:space="preserve"> </w:t>
      </w:r>
      <w:r w:rsidR="00B203E1" w:rsidRPr="00954D77">
        <w:rPr>
          <w:rFonts w:ascii="Arial" w:hAnsi="Arial" w:cs="Arial"/>
          <w:sz w:val="24"/>
          <w:szCs w:val="24"/>
        </w:rPr>
        <w:t>T</w:t>
      </w:r>
      <w:r w:rsidR="00B43E35" w:rsidRPr="00954D77">
        <w:rPr>
          <w:rFonts w:ascii="Arial" w:hAnsi="Arial" w:cs="Arial"/>
          <w:sz w:val="24"/>
          <w:szCs w:val="24"/>
        </w:rPr>
        <w:t xml:space="preserve">he </w:t>
      </w:r>
      <w:r w:rsidR="00D6295B" w:rsidRPr="00954D77">
        <w:rPr>
          <w:rFonts w:ascii="Arial" w:hAnsi="Arial" w:cs="Arial"/>
          <w:sz w:val="24"/>
          <w:szCs w:val="24"/>
        </w:rPr>
        <w:t xml:space="preserve"> Social Care</w:t>
      </w:r>
      <w:r w:rsidR="00B43E35" w:rsidRPr="00954D77">
        <w:rPr>
          <w:rFonts w:ascii="Arial" w:hAnsi="Arial" w:cs="Arial"/>
          <w:sz w:val="24"/>
          <w:szCs w:val="24"/>
        </w:rPr>
        <w:t xml:space="preserve"> Institute for </w:t>
      </w:r>
      <w:r w:rsidR="004E1D2F" w:rsidRPr="00954D77">
        <w:rPr>
          <w:rFonts w:ascii="Arial" w:hAnsi="Arial" w:cs="Arial"/>
          <w:sz w:val="24"/>
          <w:szCs w:val="24"/>
        </w:rPr>
        <w:t xml:space="preserve">Excellence (2022) </w:t>
      </w:r>
      <w:r w:rsidR="00B203E1" w:rsidRPr="00954D77">
        <w:rPr>
          <w:rFonts w:ascii="Arial" w:hAnsi="Arial" w:cs="Arial"/>
          <w:sz w:val="24"/>
          <w:szCs w:val="24"/>
        </w:rPr>
        <w:t>recommends using</w:t>
      </w:r>
      <w:r w:rsidR="004E1D2F" w:rsidRPr="00954D77">
        <w:rPr>
          <w:rFonts w:ascii="Arial" w:hAnsi="Arial" w:cs="Arial"/>
          <w:sz w:val="24"/>
          <w:szCs w:val="24"/>
        </w:rPr>
        <w:t xml:space="preserve"> a </w:t>
      </w:r>
      <w:r w:rsidR="00AD41C7" w:rsidRPr="00954D77">
        <w:rPr>
          <w:rFonts w:ascii="Arial" w:hAnsi="Arial" w:cs="Arial"/>
          <w:sz w:val="24"/>
          <w:szCs w:val="24"/>
        </w:rPr>
        <w:t>logic model for integrated care</w:t>
      </w:r>
      <w:r w:rsidR="004E5EE5" w:rsidRPr="00954D77">
        <w:rPr>
          <w:rFonts w:ascii="Arial" w:hAnsi="Arial" w:cs="Arial"/>
          <w:sz w:val="24"/>
          <w:szCs w:val="24"/>
        </w:rPr>
        <w:t xml:space="preserve"> to achieve this goal. This approach</w:t>
      </w:r>
      <w:r w:rsidR="00AD41C7" w:rsidRPr="00954D77">
        <w:rPr>
          <w:rFonts w:ascii="Arial" w:hAnsi="Arial" w:cs="Arial"/>
          <w:sz w:val="24"/>
          <w:szCs w:val="24"/>
        </w:rPr>
        <w:t xml:space="preserve"> considers inputs and outputs from a personal, </w:t>
      </w:r>
      <w:r w:rsidR="00B307D3" w:rsidRPr="00954D77">
        <w:rPr>
          <w:rFonts w:ascii="Arial" w:hAnsi="Arial" w:cs="Arial"/>
          <w:sz w:val="24"/>
          <w:szCs w:val="24"/>
        </w:rPr>
        <w:t>organisational and national perspective</w:t>
      </w:r>
      <w:r w:rsidR="0087399A" w:rsidRPr="00954D77">
        <w:rPr>
          <w:rFonts w:ascii="Arial" w:hAnsi="Arial" w:cs="Arial"/>
          <w:sz w:val="24"/>
          <w:szCs w:val="24"/>
        </w:rPr>
        <w:t>s, by providing a comprehensive understanding of the benefits of integrated care in relation to</w:t>
      </w:r>
      <w:r w:rsidR="00CA306C" w:rsidRPr="00954D77">
        <w:rPr>
          <w:rFonts w:ascii="Arial" w:hAnsi="Arial" w:cs="Arial"/>
          <w:sz w:val="24"/>
          <w:szCs w:val="24"/>
        </w:rPr>
        <w:t xml:space="preserve"> </w:t>
      </w:r>
      <w:r w:rsidR="00117C22" w:rsidRPr="00954D77">
        <w:rPr>
          <w:rFonts w:ascii="Arial" w:hAnsi="Arial" w:cs="Arial"/>
          <w:sz w:val="24"/>
          <w:szCs w:val="24"/>
        </w:rPr>
        <w:t>the quadruple aim</w:t>
      </w:r>
      <w:r w:rsidR="00267FD9">
        <w:rPr>
          <w:rFonts w:ascii="Arial" w:hAnsi="Arial" w:cs="Arial"/>
          <w:sz w:val="24"/>
          <w:szCs w:val="24"/>
        </w:rPr>
        <w:t>s</w:t>
      </w:r>
      <w:r w:rsidR="00954D77">
        <w:rPr>
          <w:rFonts w:ascii="Arial" w:hAnsi="Arial" w:cs="Arial"/>
          <w:sz w:val="24"/>
          <w:szCs w:val="24"/>
        </w:rPr>
        <w:t xml:space="preserve"> (Figure 2)</w:t>
      </w:r>
      <w:r w:rsidR="00F812E4" w:rsidRPr="00954D77">
        <w:rPr>
          <w:rFonts w:ascii="Arial" w:hAnsi="Arial" w:cs="Arial"/>
          <w:sz w:val="24"/>
          <w:szCs w:val="24"/>
        </w:rPr>
        <w:t xml:space="preserve"> established by the </w:t>
      </w:r>
      <w:r w:rsidR="00535FC4" w:rsidRPr="00954D77">
        <w:rPr>
          <w:rFonts w:ascii="Arial" w:hAnsi="Arial" w:cs="Arial"/>
          <w:sz w:val="24"/>
          <w:szCs w:val="24"/>
        </w:rPr>
        <w:t>Welsh Government</w:t>
      </w:r>
      <w:r w:rsidR="00954D77">
        <w:rPr>
          <w:rFonts w:ascii="Arial" w:hAnsi="Arial" w:cs="Arial"/>
          <w:sz w:val="24"/>
          <w:szCs w:val="24"/>
        </w:rPr>
        <w:t xml:space="preserve"> in 2018</w:t>
      </w:r>
      <w:r w:rsidR="00535FC4" w:rsidRPr="00954D77">
        <w:rPr>
          <w:rFonts w:ascii="Arial" w:hAnsi="Arial" w:cs="Arial"/>
          <w:sz w:val="24"/>
          <w:szCs w:val="24"/>
        </w:rPr>
        <w:t>.</w:t>
      </w:r>
    </w:p>
    <w:p w14:paraId="786EF193" w14:textId="77777777" w:rsidR="00557297" w:rsidRDefault="00557297" w:rsidP="00557297">
      <w:pPr>
        <w:spacing w:line="276" w:lineRule="auto"/>
        <w:jc w:val="both"/>
        <w:rPr>
          <w:rFonts w:ascii="Arial" w:hAnsi="Arial" w:cs="Arial"/>
          <w:i/>
          <w:iCs/>
          <w:sz w:val="24"/>
          <w:szCs w:val="24"/>
        </w:rPr>
      </w:pPr>
    </w:p>
    <w:p w14:paraId="080D2361" w14:textId="34609633" w:rsidR="00557297" w:rsidRDefault="00557297" w:rsidP="00557297">
      <w:pPr>
        <w:spacing w:line="276" w:lineRule="auto"/>
        <w:jc w:val="both"/>
        <w:rPr>
          <w:rFonts w:ascii="Arial" w:hAnsi="Arial" w:cs="Arial"/>
          <w:sz w:val="24"/>
          <w:szCs w:val="24"/>
        </w:rPr>
      </w:pPr>
      <w:r w:rsidRPr="007B4582">
        <w:rPr>
          <w:rFonts w:ascii="Arial" w:hAnsi="Arial" w:cs="Arial"/>
          <w:i/>
          <w:iCs/>
          <w:sz w:val="24"/>
          <w:szCs w:val="24"/>
        </w:rPr>
        <w:t xml:space="preserve">Figure </w:t>
      </w:r>
      <w:r>
        <w:rPr>
          <w:rFonts w:ascii="Arial" w:hAnsi="Arial" w:cs="Arial"/>
          <w:i/>
          <w:iCs/>
          <w:sz w:val="24"/>
          <w:szCs w:val="24"/>
        </w:rPr>
        <w:t>2</w:t>
      </w:r>
      <w:r w:rsidRPr="007B4582">
        <w:rPr>
          <w:rFonts w:ascii="Arial" w:hAnsi="Arial" w:cs="Arial"/>
          <w:i/>
          <w:iCs/>
          <w:sz w:val="24"/>
          <w:szCs w:val="24"/>
        </w:rPr>
        <w:t>: A Healthier Wales: Quadruple Aim (Welsh Government, 2018</w:t>
      </w:r>
      <w:r>
        <w:rPr>
          <w:rFonts w:ascii="Arial" w:hAnsi="Arial" w:cs="Arial"/>
          <w:i/>
          <w:iCs/>
          <w:sz w:val="24"/>
          <w:szCs w:val="24"/>
        </w:rPr>
        <w:t>)</w:t>
      </w:r>
    </w:p>
    <w:p w14:paraId="29251EB2" w14:textId="42C38F29" w:rsidR="00267FD9" w:rsidRPr="009F3AE4" w:rsidRDefault="00557297" w:rsidP="009F3AE4">
      <w:pPr>
        <w:shd w:val="clear" w:color="auto" w:fill="FFFFFF" w:themeFill="background1"/>
        <w:spacing w:line="360" w:lineRule="auto"/>
        <w:jc w:val="both"/>
        <w:rPr>
          <w:rFonts w:ascii="Arial" w:hAnsi="Arial" w:cs="Arial"/>
          <w:sz w:val="24"/>
          <w:szCs w:val="24"/>
        </w:rPr>
      </w:pPr>
      <w:r>
        <w:rPr>
          <w:rFonts w:ascii="Arial" w:hAnsi="Arial" w:cs="Arial"/>
          <w:noProof/>
          <w:sz w:val="24"/>
          <w:szCs w:val="24"/>
        </w:rPr>
        <w:drawing>
          <wp:inline distT="0" distB="0" distL="0" distR="0" wp14:anchorId="7C0EC2D8" wp14:editId="6232E50D">
            <wp:extent cx="5200650" cy="3651250"/>
            <wp:effectExtent l="0" t="0" r="0" b="0"/>
            <wp:docPr id="1972766568" name="Diagram 197276656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4D7F04DE" w14:textId="77777777" w:rsidR="00267FD9" w:rsidRDefault="00267FD9" w:rsidP="00D20331">
      <w:pPr>
        <w:spacing w:line="360" w:lineRule="auto"/>
        <w:jc w:val="both"/>
        <w:rPr>
          <w:rFonts w:ascii="Arial" w:hAnsi="Arial" w:cs="Arial"/>
          <w:b/>
          <w:bCs/>
          <w:sz w:val="24"/>
          <w:szCs w:val="24"/>
        </w:rPr>
      </w:pPr>
    </w:p>
    <w:p w14:paraId="0CEA6E4B" w14:textId="77777777" w:rsidR="00FF3BCE" w:rsidRDefault="00FF3BCE" w:rsidP="00D20331">
      <w:pPr>
        <w:spacing w:line="360" w:lineRule="auto"/>
        <w:jc w:val="both"/>
        <w:rPr>
          <w:rFonts w:ascii="Arial" w:hAnsi="Arial" w:cs="Arial"/>
          <w:b/>
          <w:bCs/>
          <w:sz w:val="24"/>
          <w:szCs w:val="24"/>
        </w:rPr>
      </w:pPr>
    </w:p>
    <w:p w14:paraId="4911C0C4" w14:textId="77777777" w:rsidR="00FF3BCE" w:rsidRDefault="00FF3BCE" w:rsidP="00D20331">
      <w:pPr>
        <w:spacing w:line="360" w:lineRule="auto"/>
        <w:jc w:val="both"/>
        <w:rPr>
          <w:rFonts w:ascii="Arial" w:hAnsi="Arial" w:cs="Arial"/>
          <w:b/>
          <w:bCs/>
          <w:sz w:val="24"/>
          <w:szCs w:val="24"/>
        </w:rPr>
      </w:pPr>
    </w:p>
    <w:p w14:paraId="2F5D951C" w14:textId="1895E227" w:rsidR="00AE5F55" w:rsidRPr="008E6775" w:rsidRDefault="00AE5F55" w:rsidP="00D20331">
      <w:pPr>
        <w:spacing w:line="360" w:lineRule="auto"/>
        <w:jc w:val="both"/>
        <w:rPr>
          <w:rFonts w:ascii="Arial" w:hAnsi="Arial" w:cs="Arial"/>
          <w:b/>
          <w:bCs/>
          <w:sz w:val="24"/>
          <w:szCs w:val="24"/>
        </w:rPr>
      </w:pPr>
      <w:r w:rsidRPr="008E6775">
        <w:rPr>
          <w:rFonts w:ascii="Arial" w:hAnsi="Arial" w:cs="Arial"/>
          <w:b/>
          <w:bCs/>
          <w:sz w:val="24"/>
          <w:szCs w:val="24"/>
        </w:rPr>
        <w:lastRenderedPageBreak/>
        <w:t>Aim:</w:t>
      </w:r>
    </w:p>
    <w:p w14:paraId="723F7CB2" w14:textId="515D8CEF" w:rsidR="00B648CD" w:rsidRPr="00932FF1" w:rsidRDefault="00AE5F55" w:rsidP="00932FF1">
      <w:pPr>
        <w:spacing w:line="360" w:lineRule="auto"/>
        <w:jc w:val="both"/>
        <w:rPr>
          <w:rFonts w:ascii="Arial" w:hAnsi="Arial" w:cs="Arial"/>
          <w:sz w:val="24"/>
          <w:szCs w:val="24"/>
        </w:rPr>
      </w:pPr>
      <w:r>
        <w:rPr>
          <w:rFonts w:ascii="Arial" w:hAnsi="Arial" w:cs="Arial"/>
          <w:sz w:val="24"/>
          <w:szCs w:val="24"/>
        </w:rPr>
        <w:t>The</w:t>
      </w:r>
      <w:r w:rsidR="00A7244B">
        <w:rPr>
          <w:rFonts w:ascii="Arial" w:hAnsi="Arial" w:cs="Arial"/>
          <w:sz w:val="24"/>
          <w:szCs w:val="24"/>
        </w:rPr>
        <w:t>refore the</w:t>
      </w:r>
      <w:r>
        <w:rPr>
          <w:rFonts w:ascii="Arial" w:hAnsi="Arial" w:cs="Arial"/>
          <w:sz w:val="24"/>
          <w:szCs w:val="24"/>
        </w:rPr>
        <w:t xml:space="preserve"> aim of this study is to evaluate the implementation of  WNCR within the health  board</w:t>
      </w:r>
      <w:r w:rsidR="00A7244B">
        <w:rPr>
          <w:rFonts w:ascii="Arial" w:hAnsi="Arial" w:cs="Arial"/>
          <w:sz w:val="24"/>
          <w:szCs w:val="24"/>
        </w:rPr>
        <w:t>s five hospital sites</w:t>
      </w:r>
      <w:r>
        <w:rPr>
          <w:rFonts w:ascii="Arial" w:hAnsi="Arial" w:cs="Arial"/>
          <w:sz w:val="24"/>
          <w:szCs w:val="24"/>
        </w:rPr>
        <w:t xml:space="preserve"> </w:t>
      </w:r>
      <w:r w:rsidR="00A7244B">
        <w:rPr>
          <w:rFonts w:ascii="Arial" w:hAnsi="Arial" w:cs="Arial"/>
          <w:sz w:val="24"/>
          <w:szCs w:val="24"/>
        </w:rPr>
        <w:t>and the impact of the WNCR</w:t>
      </w:r>
      <w:r w:rsidR="00533582">
        <w:rPr>
          <w:rFonts w:ascii="Arial" w:hAnsi="Arial" w:cs="Arial"/>
          <w:sz w:val="24"/>
          <w:szCs w:val="24"/>
        </w:rPr>
        <w:t xml:space="preserve"> in</w:t>
      </w:r>
      <w:r>
        <w:rPr>
          <w:rFonts w:ascii="Arial" w:hAnsi="Arial" w:cs="Arial"/>
          <w:sz w:val="24"/>
          <w:szCs w:val="24"/>
        </w:rPr>
        <w:t xml:space="preserve"> clinical settings, using a mixed method approach to gather end</w:t>
      </w:r>
      <w:r w:rsidR="00C50387">
        <w:rPr>
          <w:rFonts w:ascii="Arial" w:hAnsi="Arial" w:cs="Arial"/>
          <w:sz w:val="24"/>
          <w:szCs w:val="24"/>
        </w:rPr>
        <w:t>-</w:t>
      </w:r>
      <w:r>
        <w:rPr>
          <w:rFonts w:ascii="Arial" w:hAnsi="Arial" w:cs="Arial"/>
          <w:sz w:val="24"/>
          <w:szCs w:val="24"/>
        </w:rPr>
        <w:t>users perspectives and identify challenges to it</w:t>
      </w:r>
      <w:r w:rsidR="00C50387">
        <w:rPr>
          <w:rFonts w:ascii="Arial" w:hAnsi="Arial" w:cs="Arial"/>
          <w:sz w:val="24"/>
          <w:szCs w:val="24"/>
        </w:rPr>
        <w:t>’</w:t>
      </w:r>
      <w:r>
        <w:rPr>
          <w:rFonts w:ascii="Arial" w:hAnsi="Arial" w:cs="Arial"/>
          <w:sz w:val="24"/>
          <w:szCs w:val="24"/>
        </w:rPr>
        <w:t xml:space="preserve">s </w:t>
      </w:r>
      <w:r w:rsidR="001B0B83">
        <w:rPr>
          <w:rFonts w:ascii="Arial" w:hAnsi="Arial" w:cs="Arial"/>
          <w:sz w:val="24"/>
          <w:szCs w:val="24"/>
        </w:rPr>
        <w:t xml:space="preserve"> implementation and </w:t>
      </w:r>
      <w:r>
        <w:rPr>
          <w:rFonts w:ascii="Arial" w:hAnsi="Arial" w:cs="Arial"/>
          <w:sz w:val="24"/>
          <w:szCs w:val="24"/>
        </w:rPr>
        <w:t xml:space="preserve">integration into the work place. </w:t>
      </w:r>
      <w:r w:rsidR="00A7244B">
        <w:rPr>
          <w:rFonts w:ascii="Arial" w:hAnsi="Arial" w:cs="Arial"/>
          <w:sz w:val="24"/>
          <w:szCs w:val="24"/>
        </w:rPr>
        <w:t>To achieve this the study  will focus on the following areas</w:t>
      </w:r>
      <w:r w:rsidR="00DC5F5D">
        <w:rPr>
          <w:rFonts w:ascii="Arial" w:hAnsi="Arial" w:cs="Arial"/>
          <w:sz w:val="24"/>
          <w:szCs w:val="24"/>
        </w:rPr>
        <w:t xml:space="preserve"> (</w:t>
      </w:r>
      <w:r w:rsidR="00C50387">
        <w:rPr>
          <w:rFonts w:ascii="Arial" w:hAnsi="Arial" w:cs="Arial"/>
          <w:sz w:val="24"/>
          <w:szCs w:val="24"/>
        </w:rPr>
        <w:t>Figure</w:t>
      </w:r>
      <w:r w:rsidR="00DC5F5D">
        <w:rPr>
          <w:rFonts w:ascii="Arial" w:hAnsi="Arial" w:cs="Arial"/>
          <w:sz w:val="24"/>
          <w:szCs w:val="24"/>
        </w:rPr>
        <w:t xml:space="preserve"> </w:t>
      </w:r>
      <w:r w:rsidR="003F24D2">
        <w:rPr>
          <w:rFonts w:ascii="Arial" w:hAnsi="Arial" w:cs="Arial"/>
          <w:sz w:val="24"/>
          <w:szCs w:val="24"/>
        </w:rPr>
        <w:t>3</w:t>
      </w:r>
      <w:r w:rsidR="00DC5F5D">
        <w:rPr>
          <w:rFonts w:ascii="Arial" w:hAnsi="Arial" w:cs="Arial"/>
          <w:sz w:val="24"/>
          <w:szCs w:val="24"/>
        </w:rPr>
        <w:t>)</w:t>
      </w:r>
      <w:r w:rsidR="008960ED">
        <w:rPr>
          <w:rFonts w:ascii="Arial" w:hAnsi="Arial" w:cs="Arial"/>
          <w:sz w:val="24"/>
          <w:szCs w:val="24"/>
        </w:rPr>
        <w:t>.</w:t>
      </w:r>
    </w:p>
    <w:p w14:paraId="08ED7B4F" w14:textId="77777777" w:rsidR="009F3AE4" w:rsidRDefault="009F3AE4" w:rsidP="008960ED">
      <w:pPr>
        <w:spacing w:line="276" w:lineRule="auto"/>
        <w:jc w:val="both"/>
        <w:rPr>
          <w:rFonts w:ascii="Arial" w:hAnsi="Arial" w:cs="Arial"/>
          <w:i/>
          <w:iCs/>
          <w:sz w:val="24"/>
          <w:szCs w:val="24"/>
        </w:rPr>
      </w:pPr>
    </w:p>
    <w:p w14:paraId="1F4CC0A6" w14:textId="098D3316" w:rsidR="008E6775" w:rsidRPr="008960ED" w:rsidRDefault="008960ED" w:rsidP="008960ED">
      <w:pPr>
        <w:spacing w:line="276" w:lineRule="auto"/>
        <w:jc w:val="both"/>
        <w:rPr>
          <w:rFonts w:ascii="Arial" w:hAnsi="Arial" w:cs="Arial"/>
          <w:i/>
          <w:iCs/>
          <w:sz w:val="24"/>
          <w:szCs w:val="24"/>
        </w:rPr>
      </w:pPr>
      <w:r w:rsidRPr="009167F4">
        <w:rPr>
          <w:rFonts w:ascii="Arial" w:hAnsi="Arial" w:cs="Arial"/>
          <w:i/>
          <w:iCs/>
          <w:sz w:val="24"/>
          <w:szCs w:val="24"/>
        </w:rPr>
        <w:t xml:space="preserve">Figure </w:t>
      </w:r>
      <w:r w:rsidR="003F24D2">
        <w:rPr>
          <w:rFonts w:ascii="Arial" w:hAnsi="Arial" w:cs="Arial"/>
          <w:i/>
          <w:iCs/>
          <w:sz w:val="24"/>
          <w:szCs w:val="24"/>
        </w:rPr>
        <w:t>3</w:t>
      </w:r>
      <w:r w:rsidRPr="009167F4">
        <w:rPr>
          <w:rFonts w:ascii="Arial" w:hAnsi="Arial" w:cs="Arial"/>
          <w:i/>
          <w:iCs/>
          <w:sz w:val="24"/>
          <w:szCs w:val="24"/>
        </w:rPr>
        <w:t>: Project  Aims</w:t>
      </w:r>
    </w:p>
    <w:p w14:paraId="05F1D4B3" w14:textId="42F1C570" w:rsidR="002F76F9" w:rsidRDefault="002F76F9" w:rsidP="005B1104">
      <w:pPr>
        <w:spacing w:line="276" w:lineRule="auto"/>
        <w:jc w:val="both"/>
        <w:rPr>
          <w:rFonts w:ascii="Arial" w:hAnsi="Arial" w:cs="Arial"/>
          <w:sz w:val="24"/>
          <w:szCs w:val="24"/>
        </w:rPr>
      </w:pPr>
      <w:r>
        <w:rPr>
          <w:rFonts w:ascii="Arial" w:hAnsi="Arial" w:cs="Arial"/>
          <w:noProof/>
          <w:sz w:val="24"/>
          <w:szCs w:val="24"/>
        </w:rPr>
        <w:drawing>
          <wp:inline distT="0" distB="0" distL="0" distR="0" wp14:anchorId="3E074FE1" wp14:editId="73E51589">
            <wp:extent cx="5378450" cy="4438650"/>
            <wp:effectExtent l="0" t="0" r="31750" b="0"/>
            <wp:docPr id="181248428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20E7D435" w14:textId="77777777" w:rsidR="001B014C" w:rsidRDefault="001B014C" w:rsidP="005B1104">
      <w:pPr>
        <w:spacing w:line="276" w:lineRule="auto"/>
        <w:jc w:val="both"/>
        <w:rPr>
          <w:rFonts w:ascii="Arial" w:hAnsi="Arial" w:cs="Arial"/>
          <w:b/>
          <w:bCs/>
          <w:sz w:val="24"/>
          <w:szCs w:val="24"/>
        </w:rPr>
      </w:pPr>
    </w:p>
    <w:p w14:paraId="3B9BED80" w14:textId="0E384CD2" w:rsidR="00AE5F55" w:rsidRDefault="00D8634D" w:rsidP="005B1104">
      <w:pPr>
        <w:spacing w:line="276" w:lineRule="auto"/>
        <w:jc w:val="both"/>
        <w:rPr>
          <w:rFonts w:ascii="Arial" w:hAnsi="Arial" w:cs="Arial"/>
          <w:sz w:val="24"/>
          <w:szCs w:val="24"/>
        </w:rPr>
      </w:pPr>
      <w:r w:rsidRPr="008960ED">
        <w:rPr>
          <w:rFonts w:ascii="Arial" w:hAnsi="Arial" w:cs="Arial"/>
          <w:b/>
          <w:bCs/>
          <w:sz w:val="24"/>
          <w:szCs w:val="24"/>
        </w:rPr>
        <w:t xml:space="preserve">Research </w:t>
      </w:r>
      <w:r w:rsidR="00AE5F55" w:rsidRPr="008960ED">
        <w:rPr>
          <w:rFonts w:ascii="Arial" w:hAnsi="Arial" w:cs="Arial"/>
          <w:b/>
          <w:bCs/>
          <w:sz w:val="24"/>
          <w:szCs w:val="24"/>
        </w:rPr>
        <w:t>Objectives</w:t>
      </w:r>
      <w:r w:rsidR="00AE5F55">
        <w:rPr>
          <w:rFonts w:ascii="Arial" w:hAnsi="Arial" w:cs="Arial"/>
          <w:sz w:val="24"/>
          <w:szCs w:val="24"/>
        </w:rPr>
        <w:t>:</w:t>
      </w:r>
    </w:p>
    <w:p w14:paraId="0F1204A1" w14:textId="071F2A88" w:rsidR="00A96FE2" w:rsidRPr="00D25E5A" w:rsidRDefault="00EC2281" w:rsidP="00932FF1">
      <w:pPr>
        <w:spacing w:line="360" w:lineRule="auto"/>
        <w:jc w:val="both"/>
        <w:rPr>
          <w:rFonts w:ascii="Arial" w:hAnsi="Arial" w:cs="Arial"/>
          <w:sz w:val="24"/>
          <w:szCs w:val="24"/>
        </w:rPr>
      </w:pPr>
      <w:r>
        <w:rPr>
          <w:rFonts w:ascii="Arial" w:hAnsi="Arial" w:cs="Arial"/>
          <w:sz w:val="24"/>
          <w:szCs w:val="24"/>
        </w:rPr>
        <w:t>To fulfil th</w:t>
      </w:r>
      <w:r w:rsidR="000505A9">
        <w:rPr>
          <w:rFonts w:ascii="Arial" w:hAnsi="Arial" w:cs="Arial"/>
          <w:sz w:val="24"/>
          <w:szCs w:val="24"/>
        </w:rPr>
        <w:t>e</w:t>
      </w:r>
      <w:r>
        <w:rPr>
          <w:rFonts w:ascii="Arial" w:hAnsi="Arial" w:cs="Arial"/>
          <w:sz w:val="24"/>
          <w:szCs w:val="24"/>
        </w:rPr>
        <w:t xml:space="preserve"> research objectives</w:t>
      </w:r>
      <w:r w:rsidR="000505A9">
        <w:rPr>
          <w:rFonts w:ascii="Arial" w:hAnsi="Arial" w:cs="Arial"/>
          <w:sz w:val="24"/>
          <w:szCs w:val="24"/>
        </w:rPr>
        <w:t xml:space="preserve"> (</w:t>
      </w:r>
      <w:r w:rsidR="009078AF">
        <w:rPr>
          <w:rFonts w:ascii="Arial" w:hAnsi="Arial" w:cs="Arial"/>
          <w:sz w:val="24"/>
          <w:szCs w:val="24"/>
        </w:rPr>
        <w:t xml:space="preserve">Figure </w:t>
      </w:r>
      <w:r w:rsidR="00AD7960">
        <w:rPr>
          <w:rFonts w:ascii="Arial" w:hAnsi="Arial" w:cs="Arial"/>
          <w:sz w:val="24"/>
          <w:szCs w:val="24"/>
        </w:rPr>
        <w:t>4</w:t>
      </w:r>
      <w:r w:rsidR="009078AF">
        <w:rPr>
          <w:rFonts w:ascii="Arial" w:hAnsi="Arial" w:cs="Arial"/>
          <w:sz w:val="24"/>
          <w:szCs w:val="24"/>
        </w:rPr>
        <w:t>)</w:t>
      </w:r>
      <w:r>
        <w:rPr>
          <w:rFonts w:ascii="Arial" w:hAnsi="Arial" w:cs="Arial"/>
          <w:sz w:val="24"/>
          <w:szCs w:val="24"/>
        </w:rPr>
        <w:t xml:space="preserve">  several themes based on an evaluation by </w:t>
      </w:r>
      <w:r w:rsidRPr="00326BB4">
        <w:rPr>
          <w:rFonts w:ascii="Arial" w:hAnsi="Arial" w:cs="Arial"/>
          <w:sz w:val="24"/>
          <w:szCs w:val="24"/>
        </w:rPr>
        <w:t>Wiggins (2022)</w:t>
      </w:r>
      <w:r w:rsidR="00C550DA" w:rsidRPr="00326BB4">
        <w:rPr>
          <w:rFonts w:ascii="Arial" w:hAnsi="Arial" w:cs="Arial"/>
          <w:sz w:val="24"/>
          <w:szCs w:val="24"/>
        </w:rPr>
        <w:t xml:space="preserve"> have been identified</w:t>
      </w:r>
      <w:r w:rsidR="000505A9" w:rsidRPr="00326BB4">
        <w:rPr>
          <w:rFonts w:ascii="Arial" w:hAnsi="Arial" w:cs="Arial"/>
          <w:sz w:val="24"/>
          <w:szCs w:val="24"/>
        </w:rPr>
        <w:t xml:space="preserve"> </w:t>
      </w:r>
      <w:r w:rsidR="00AD09DF">
        <w:rPr>
          <w:rFonts w:ascii="Arial" w:hAnsi="Arial" w:cs="Arial"/>
          <w:sz w:val="24"/>
          <w:szCs w:val="24"/>
        </w:rPr>
        <w:t>from</w:t>
      </w:r>
      <w:r w:rsidR="000505A9">
        <w:rPr>
          <w:rFonts w:ascii="Arial" w:hAnsi="Arial" w:cs="Arial"/>
          <w:sz w:val="24"/>
          <w:szCs w:val="24"/>
        </w:rPr>
        <w:t xml:space="preserve"> experiences with implementing and </w:t>
      </w:r>
      <w:r w:rsidR="00E35BFB">
        <w:rPr>
          <w:rFonts w:ascii="Arial" w:hAnsi="Arial" w:cs="Arial"/>
          <w:sz w:val="24"/>
          <w:szCs w:val="24"/>
        </w:rPr>
        <w:t xml:space="preserve">integration </w:t>
      </w:r>
      <w:r w:rsidR="000505A9">
        <w:rPr>
          <w:rFonts w:ascii="Arial" w:hAnsi="Arial" w:cs="Arial"/>
          <w:sz w:val="24"/>
          <w:szCs w:val="24"/>
        </w:rPr>
        <w:t xml:space="preserve"> </w:t>
      </w:r>
      <w:r w:rsidR="00E35BFB">
        <w:rPr>
          <w:rFonts w:ascii="Arial" w:hAnsi="Arial" w:cs="Arial"/>
          <w:sz w:val="24"/>
          <w:szCs w:val="24"/>
        </w:rPr>
        <w:t>of</w:t>
      </w:r>
      <w:r w:rsidR="000505A9">
        <w:rPr>
          <w:rFonts w:ascii="Arial" w:hAnsi="Arial" w:cs="Arial"/>
          <w:sz w:val="24"/>
          <w:szCs w:val="24"/>
        </w:rPr>
        <w:t xml:space="preserve"> </w:t>
      </w:r>
      <w:r w:rsidR="00C0254D">
        <w:rPr>
          <w:rFonts w:ascii="Arial" w:hAnsi="Arial" w:cs="Arial"/>
          <w:sz w:val="24"/>
          <w:szCs w:val="24"/>
        </w:rPr>
        <w:t xml:space="preserve"> the </w:t>
      </w:r>
      <w:r w:rsidR="000505A9">
        <w:rPr>
          <w:rFonts w:ascii="Arial" w:hAnsi="Arial" w:cs="Arial"/>
          <w:sz w:val="24"/>
          <w:szCs w:val="24"/>
        </w:rPr>
        <w:t>WNCR</w:t>
      </w:r>
      <w:r w:rsidR="00E35BFB">
        <w:rPr>
          <w:rFonts w:ascii="Arial" w:hAnsi="Arial" w:cs="Arial"/>
          <w:sz w:val="24"/>
          <w:szCs w:val="24"/>
        </w:rPr>
        <w:t xml:space="preserve"> throughout the health board</w:t>
      </w:r>
      <w:r w:rsidR="000505A9">
        <w:rPr>
          <w:rFonts w:ascii="Arial" w:hAnsi="Arial" w:cs="Arial"/>
          <w:sz w:val="24"/>
          <w:szCs w:val="24"/>
        </w:rPr>
        <w:t xml:space="preserve">. These themes include human factors, quality benefits, best practices and system-related sources (Figure </w:t>
      </w:r>
      <w:r w:rsidR="00E91449">
        <w:rPr>
          <w:rFonts w:ascii="Arial" w:hAnsi="Arial" w:cs="Arial"/>
          <w:sz w:val="24"/>
          <w:szCs w:val="24"/>
        </w:rPr>
        <w:t>5</w:t>
      </w:r>
      <w:r w:rsidR="00C7788A">
        <w:rPr>
          <w:rFonts w:ascii="Arial" w:hAnsi="Arial" w:cs="Arial"/>
          <w:sz w:val="24"/>
          <w:szCs w:val="24"/>
        </w:rPr>
        <w:t>).</w:t>
      </w:r>
      <w:r w:rsidR="000505A9">
        <w:rPr>
          <w:rFonts w:ascii="Arial" w:hAnsi="Arial" w:cs="Arial"/>
          <w:sz w:val="24"/>
          <w:szCs w:val="24"/>
        </w:rPr>
        <w:t xml:space="preserve"> By examining these themes, </w:t>
      </w:r>
      <w:r w:rsidR="002C06C0">
        <w:rPr>
          <w:rFonts w:ascii="Arial" w:hAnsi="Arial" w:cs="Arial"/>
          <w:sz w:val="24"/>
          <w:szCs w:val="24"/>
        </w:rPr>
        <w:t xml:space="preserve">the </w:t>
      </w:r>
      <w:r w:rsidR="000505A9">
        <w:rPr>
          <w:rFonts w:ascii="Arial" w:hAnsi="Arial" w:cs="Arial"/>
          <w:sz w:val="24"/>
          <w:szCs w:val="24"/>
        </w:rPr>
        <w:t xml:space="preserve"> aim</w:t>
      </w:r>
      <w:r w:rsidR="002C06C0">
        <w:rPr>
          <w:rFonts w:ascii="Arial" w:hAnsi="Arial" w:cs="Arial"/>
          <w:sz w:val="24"/>
          <w:szCs w:val="24"/>
        </w:rPr>
        <w:t xml:space="preserve"> will be</w:t>
      </w:r>
      <w:r w:rsidR="000505A9">
        <w:rPr>
          <w:rFonts w:ascii="Arial" w:hAnsi="Arial" w:cs="Arial"/>
          <w:sz w:val="24"/>
          <w:szCs w:val="24"/>
        </w:rPr>
        <w:t xml:space="preserve"> to identify the benefits and challenges of</w:t>
      </w:r>
      <w:r w:rsidR="002455A4">
        <w:rPr>
          <w:rFonts w:ascii="Arial" w:hAnsi="Arial" w:cs="Arial"/>
          <w:sz w:val="24"/>
          <w:szCs w:val="24"/>
        </w:rPr>
        <w:t xml:space="preserve"> the</w:t>
      </w:r>
      <w:r w:rsidR="000505A9">
        <w:rPr>
          <w:rFonts w:ascii="Arial" w:hAnsi="Arial" w:cs="Arial"/>
          <w:sz w:val="24"/>
          <w:szCs w:val="24"/>
        </w:rPr>
        <w:t xml:space="preserve"> </w:t>
      </w:r>
      <w:r w:rsidR="000505A9">
        <w:rPr>
          <w:rFonts w:ascii="Arial" w:hAnsi="Arial" w:cs="Arial"/>
          <w:sz w:val="24"/>
          <w:szCs w:val="24"/>
        </w:rPr>
        <w:lastRenderedPageBreak/>
        <w:t>impleme</w:t>
      </w:r>
      <w:r w:rsidR="002455A4">
        <w:rPr>
          <w:rFonts w:ascii="Arial" w:hAnsi="Arial" w:cs="Arial"/>
          <w:sz w:val="24"/>
          <w:szCs w:val="24"/>
        </w:rPr>
        <w:t xml:space="preserve">ntation and the </w:t>
      </w:r>
      <w:r w:rsidR="00262840">
        <w:rPr>
          <w:rFonts w:ascii="Arial" w:hAnsi="Arial" w:cs="Arial"/>
          <w:sz w:val="24"/>
          <w:szCs w:val="24"/>
        </w:rPr>
        <w:t>integration of</w:t>
      </w:r>
      <w:r w:rsidR="000505A9">
        <w:rPr>
          <w:rFonts w:ascii="Arial" w:hAnsi="Arial" w:cs="Arial"/>
          <w:sz w:val="24"/>
          <w:szCs w:val="24"/>
        </w:rPr>
        <w:t xml:space="preserve"> the WNCR and gain insights into areas for improvement and</w:t>
      </w:r>
      <w:r w:rsidR="005A18F3">
        <w:rPr>
          <w:rFonts w:ascii="Arial" w:hAnsi="Arial" w:cs="Arial"/>
          <w:sz w:val="24"/>
          <w:szCs w:val="24"/>
        </w:rPr>
        <w:t xml:space="preserve"> </w:t>
      </w:r>
      <w:r w:rsidR="000505A9">
        <w:rPr>
          <w:rFonts w:ascii="Arial" w:hAnsi="Arial" w:cs="Arial"/>
          <w:sz w:val="24"/>
          <w:szCs w:val="24"/>
        </w:rPr>
        <w:t xml:space="preserve">optimization. Ultimately, </w:t>
      </w:r>
      <w:r w:rsidR="00AD09DF">
        <w:rPr>
          <w:rFonts w:ascii="Arial" w:hAnsi="Arial" w:cs="Arial"/>
          <w:sz w:val="24"/>
          <w:szCs w:val="24"/>
        </w:rPr>
        <w:t>the</w:t>
      </w:r>
      <w:r w:rsidR="000505A9">
        <w:rPr>
          <w:rFonts w:ascii="Arial" w:hAnsi="Arial" w:cs="Arial"/>
          <w:sz w:val="24"/>
          <w:szCs w:val="24"/>
        </w:rPr>
        <w:t xml:space="preserve"> goal is to support high-quality nursing documentation and enhance patient care.</w:t>
      </w:r>
      <w:r w:rsidR="007D018B">
        <w:rPr>
          <w:rFonts w:ascii="Arial" w:hAnsi="Arial" w:cs="Arial"/>
          <w:sz w:val="24"/>
          <w:szCs w:val="24"/>
        </w:rPr>
        <w:t xml:space="preserve"> The experience and </w:t>
      </w:r>
      <w:r w:rsidR="00BB0A28">
        <w:rPr>
          <w:rFonts w:ascii="Arial" w:hAnsi="Arial" w:cs="Arial"/>
          <w:sz w:val="24"/>
          <w:szCs w:val="24"/>
        </w:rPr>
        <w:t>human factors associated with using a digital system in clinical practice should be included when evaluating digital syste</w:t>
      </w:r>
      <w:r w:rsidR="000A3A8B">
        <w:rPr>
          <w:rFonts w:ascii="Arial" w:hAnsi="Arial" w:cs="Arial"/>
          <w:sz w:val="24"/>
          <w:szCs w:val="24"/>
        </w:rPr>
        <w:t>m implementations and be balanced against benefits seen, such as improved legibility and information change. The use of workarounds and user experience evaluations supports</w:t>
      </w:r>
      <w:r w:rsidR="00D25E5A">
        <w:rPr>
          <w:rFonts w:ascii="Arial" w:hAnsi="Arial" w:cs="Arial"/>
          <w:sz w:val="24"/>
          <w:szCs w:val="24"/>
        </w:rPr>
        <w:t xml:space="preserve"> the inclusion of departmental</w:t>
      </w:r>
      <w:r w:rsidR="007E3E9E">
        <w:rPr>
          <w:rFonts w:ascii="Arial" w:hAnsi="Arial" w:cs="Arial"/>
          <w:sz w:val="24"/>
          <w:szCs w:val="24"/>
        </w:rPr>
        <w:t xml:space="preserve"> </w:t>
      </w:r>
      <w:r w:rsidR="00D25E5A">
        <w:rPr>
          <w:rFonts w:ascii="Arial" w:hAnsi="Arial" w:cs="Arial"/>
          <w:sz w:val="24"/>
          <w:szCs w:val="24"/>
        </w:rPr>
        <w:t>level input in evaluations and nursing leadership informatics (Ricciardi et al, 2019; Booth et al, 2021).</w:t>
      </w:r>
    </w:p>
    <w:p w14:paraId="0659FB9C" w14:textId="0C04F4FB" w:rsidR="009F2BD8" w:rsidRPr="00932FF1" w:rsidRDefault="00AD7893" w:rsidP="00932FF1">
      <w:pPr>
        <w:spacing w:line="360" w:lineRule="auto"/>
        <w:jc w:val="both"/>
        <w:rPr>
          <w:rFonts w:ascii="Arial" w:hAnsi="Arial" w:cs="Arial"/>
          <w:sz w:val="24"/>
          <w:szCs w:val="24"/>
        </w:rPr>
      </w:pPr>
      <w:r w:rsidRPr="00C7788A">
        <w:rPr>
          <w:rFonts w:ascii="Arial" w:hAnsi="Arial" w:cs="Arial"/>
          <w:i/>
          <w:iCs/>
          <w:sz w:val="24"/>
          <w:szCs w:val="24"/>
        </w:rPr>
        <w:t xml:space="preserve">Figure </w:t>
      </w:r>
      <w:r w:rsidR="00AD7960">
        <w:rPr>
          <w:rFonts w:ascii="Arial" w:hAnsi="Arial" w:cs="Arial"/>
          <w:i/>
          <w:iCs/>
          <w:sz w:val="24"/>
          <w:szCs w:val="24"/>
        </w:rPr>
        <w:t>4</w:t>
      </w:r>
      <w:r w:rsidRPr="00C7788A">
        <w:rPr>
          <w:rFonts w:ascii="Arial" w:hAnsi="Arial" w:cs="Arial"/>
          <w:i/>
          <w:iCs/>
          <w:sz w:val="24"/>
          <w:szCs w:val="24"/>
        </w:rPr>
        <w:t>: Research</w:t>
      </w:r>
      <w:r w:rsidR="000505A9" w:rsidRPr="00C7788A">
        <w:rPr>
          <w:rFonts w:ascii="Arial" w:hAnsi="Arial" w:cs="Arial"/>
          <w:i/>
          <w:iCs/>
          <w:sz w:val="24"/>
          <w:szCs w:val="24"/>
        </w:rPr>
        <w:t xml:space="preserve">  Objectives</w:t>
      </w:r>
    </w:p>
    <w:p w14:paraId="1B8E98EA" w14:textId="5430D4FB" w:rsidR="005A18F3" w:rsidRDefault="007E2DD5" w:rsidP="005B1104">
      <w:pPr>
        <w:spacing w:line="276" w:lineRule="auto"/>
        <w:jc w:val="both"/>
        <w:rPr>
          <w:rFonts w:ascii="Arial" w:hAnsi="Arial" w:cs="Arial"/>
          <w:sz w:val="24"/>
          <w:szCs w:val="24"/>
        </w:rPr>
      </w:pPr>
      <w:r>
        <w:rPr>
          <w:rFonts w:ascii="Arial" w:hAnsi="Arial" w:cs="Arial"/>
          <w:noProof/>
          <w:sz w:val="24"/>
          <w:szCs w:val="24"/>
        </w:rPr>
        <w:drawing>
          <wp:inline distT="0" distB="0" distL="0" distR="0" wp14:anchorId="28C065BB" wp14:editId="28EA90AC">
            <wp:extent cx="5194300" cy="4184650"/>
            <wp:effectExtent l="0" t="0" r="25400" b="0"/>
            <wp:docPr id="117237284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5B2F1AF2" w14:textId="77777777" w:rsidR="00FF3BCE" w:rsidRDefault="00FF3BCE" w:rsidP="005B1104">
      <w:pPr>
        <w:spacing w:line="276" w:lineRule="auto"/>
        <w:jc w:val="both"/>
        <w:rPr>
          <w:rFonts w:ascii="Arial" w:hAnsi="Arial" w:cs="Arial"/>
          <w:i/>
          <w:iCs/>
          <w:sz w:val="24"/>
          <w:szCs w:val="24"/>
        </w:rPr>
      </w:pPr>
    </w:p>
    <w:p w14:paraId="0F3F79F4" w14:textId="77777777" w:rsidR="00FF3BCE" w:rsidRDefault="00FF3BCE" w:rsidP="005B1104">
      <w:pPr>
        <w:spacing w:line="276" w:lineRule="auto"/>
        <w:jc w:val="both"/>
        <w:rPr>
          <w:rFonts w:ascii="Arial" w:hAnsi="Arial" w:cs="Arial"/>
          <w:i/>
          <w:iCs/>
          <w:sz w:val="24"/>
          <w:szCs w:val="24"/>
        </w:rPr>
      </w:pPr>
    </w:p>
    <w:p w14:paraId="6AC3A857" w14:textId="77777777" w:rsidR="00FF3BCE" w:rsidRDefault="00FF3BCE" w:rsidP="005B1104">
      <w:pPr>
        <w:spacing w:line="276" w:lineRule="auto"/>
        <w:jc w:val="both"/>
        <w:rPr>
          <w:rFonts w:ascii="Arial" w:hAnsi="Arial" w:cs="Arial"/>
          <w:i/>
          <w:iCs/>
          <w:sz w:val="24"/>
          <w:szCs w:val="24"/>
        </w:rPr>
      </w:pPr>
    </w:p>
    <w:p w14:paraId="6DF49702" w14:textId="77777777" w:rsidR="00FF3BCE" w:rsidRDefault="00FF3BCE" w:rsidP="005B1104">
      <w:pPr>
        <w:spacing w:line="276" w:lineRule="auto"/>
        <w:jc w:val="both"/>
        <w:rPr>
          <w:rFonts w:ascii="Arial" w:hAnsi="Arial" w:cs="Arial"/>
          <w:i/>
          <w:iCs/>
          <w:sz w:val="24"/>
          <w:szCs w:val="24"/>
        </w:rPr>
      </w:pPr>
    </w:p>
    <w:p w14:paraId="7931AE72" w14:textId="77777777" w:rsidR="00FF3BCE" w:rsidRDefault="00FF3BCE" w:rsidP="005B1104">
      <w:pPr>
        <w:spacing w:line="276" w:lineRule="auto"/>
        <w:jc w:val="both"/>
        <w:rPr>
          <w:rFonts w:ascii="Arial" w:hAnsi="Arial" w:cs="Arial"/>
          <w:i/>
          <w:iCs/>
          <w:sz w:val="24"/>
          <w:szCs w:val="24"/>
        </w:rPr>
      </w:pPr>
    </w:p>
    <w:p w14:paraId="14B8D1F0" w14:textId="77777777" w:rsidR="00FF3BCE" w:rsidRDefault="00FF3BCE" w:rsidP="005B1104">
      <w:pPr>
        <w:spacing w:line="276" w:lineRule="auto"/>
        <w:jc w:val="both"/>
        <w:rPr>
          <w:rFonts w:ascii="Arial" w:hAnsi="Arial" w:cs="Arial"/>
          <w:i/>
          <w:iCs/>
          <w:sz w:val="24"/>
          <w:szCs w:val="24"/>
        </w:rPr>
      </w:pPr>
    </w:p>
    <w:p w14:paraId="3456BFA8" w14:textId="01FE52BD" w:rsidR="00882FF1" w:rsidRPr="002D6E0F" w:rsidRDefault="000C29BF" w:rsidP="005B1104">
      <w:pPr>
        <w:spacing w:line="276" w:lineRule="auto"/>
        <w:jc w:val="both"/>
        <w:rPr>
          <w:rFonts w:ascii="Arial" w:hAnsi="Arial" w:cs="Arial"/>
          <w:i/>
          <w:iCs/>
          <w:sz w:val="24"/>
          <w:szCs w:val="24"/>
        </w:rPr>
      </w:pPr>
      <w:r w:rsidRPr="002D6E0F">
        <w:rPr>
          <w:rFonts w:ascii="Arial" w:hAnsi="Arial" w:cs="Arial"/>
          <w:i/>
          <w:iCs/>
          <w:sz w:val="24"/>
          <w:szCs w:val="24"/>
        </w:rPr>
        <w:lastRenderedPageBreak/>
        <w:t>Figure</w:t>
      </w:r>
      <w:r w:rsidR="00882FF1">
        <w:rPr>
          <w:rFonts w:ascii="Arial" w:hAnsi="Arial" w:cs="Arial"/>
          <w:i/>
          <w:iCs/>
          <w:sz w:val="24"/>
          <w:szCs w:val="24"/>
        </w:rPr>
        <w:t xml:space="preserve"> 5</w:t>
      </w:r>
      <w:r w:rsidRPr="002D6E0F">
        <w:rPr>
          <w:rFonts w:ascii="Arial" w:hAnsi="Arial" w:cs="Arial"/>
          <w:i/>
          <w:iCs/>
          <w:sz w:val="24"/>
          <w:szCs w:val="24"/>
        </w:rPr>
        <w:t xml:space="preserve"> :  </w:t>
      </w:r>
      <w:r w:rsidR="00806292">
        <w:rPr>
          <w:rFonts w:ascii="Arial" w:hAnsi="Arial" w:cs="Arial"/>
          <w:i/>
          <w:iCs/>
          <w:sz w:val="24"/>
          <w:szCs w:val="24"/>
        </w:rPr>
        <w:t>Themes</w:t>
      </w:r>
      <w:r w:rsidR="00B17458">
        <w:rPr>
          <w:rFonts w:ascii="Arial" w:hAnsi="Arial" w:cs="Arial"/>
          <w:i/>
          <w:iCs/>
          <w:sz w:val="24"/>
          <w:szCs w:val="24"/>
        </w:rPr>
        <w:t xml:space="preserve"> Identified</w:t>
      </w:r>
    </w:p>
    <w:p w14:paraId="54F76D08" w14:textId="77777777" w:rsidR="009F3AE4" w:rsidRDefault="00752ED1" w:rsidP="00932FF1">
      <w:pPr>
        <w:spacing w:line="276" w:lineRule="auto"/>
        <w:jc w:val="both"/>
        <w:rPr>
          <w:rFonts w:ascii="Arial" w:hAnsi="Arial" w:cs="Arial"/>
          <w:sz w:val="24"/>
          <w:szCs w:val="24"/>
        </w:rPr>
      </w:pPr>
      <w:r>
        <w:rPr>
          <w:rFonts w:ascii="Arial" w:hAnsi="Arial" w:cs="Arial"/>
          <w:noProof/>
          <w:sz w:val="24"/>
          <w:szCs w:val="24"/>
        </w:rPr>
        <w:drawing>
          <wp:inline distT="0" distB="0" distL="0" distR="0" wp14:anchorId="37C2E1AB" wp14:editId="451235BA">
            <wp:extent cx="4114800" cy="3028950"/>
            <wp:effectExtent l="57150" t="38100" r="57150" b="38100"/>
            <wp:docPr id="1448709012"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14:paraId="5B90A54D" w14:textId="29EF1B4F" w:rsidR="00AE5F55" w:rsidRPr="00932FF1" w:rsidRDefault="00AE5F55" w:rsidP="00932FF1">
      <w:pPr>
        <w:spacing w:line="276" w:lineRule="auto"/>
        <w:jc w:val="both"/>
        <w:rPr>
          <w:rFonts w:ascii="Arial" w:hAnsi="Arial" w:cs="Arial"/>
          <w:sz w:val="24"/>
          <w:szCs w:val="24"/>
        </w:rPr>
      </w:pPr>
      <w:r w:rsidRPr="00D3389E">
        <w:rPr>
          <w:rFonts w:ascii="Arial" w:hAnsi="Arial" w:cs="Arial"/>
          <w:b/>
          <w:bCs/>
          <w:sz w:val="24"/>
          <w:szCs w:val="24"/>
        </w:rPr>
        <w:t>Justification:</w:t>
      </w:r>
    </w:p>
    <w:p w14:paraId="0D37645E" w14:textId="115A9D4A" w:rsidR="00AD5656" w:rsidRDefault="003976EF" w:rsidP="00C7788A">
      <w:pPr>
        <w:spacing w:line="360" w:lineRule="auto"/>
        <w:jc w:val="both"/>
        <w:rPr>
          <w:rFonts w:ascii="Arial" w:hAnsi="Arial" w:cs="Arial"/>
          <w:sz w:val="24"/>
          <w:szCs w:val="24"/>
        </w:rPr>
      </w:pPr>
      <w:r>
        <w:rPr>
          <w:rFonts w:ascii="Arial" w:hAnsi="Arial" w:cs="Arial"/>
          <w:sz w:val="24"/>
          <w:szCs w:val="24"/>
        </w:rPr>
        <w:t xml:space="preserve">Electronic health records (EHR’s) are widely </w:t>
      </w:r>
      <w:r w:rsidR="00F47BCF">
        <w:rPr>
          <w:rFonts w:ascii="Arial" w:hAnsi="Arial" w:cs="Arial"/>
          <w:sz w:val="24"/>
          <w:szCs w:val="24"/>
        </w:rPr>
        <w:t>adopted in healthcare organizations to improve patient care and efficiency. However, they can also lead to negati</w:t>
      </w:r>
      <w:r w:rsidR="000601EF">
        <w:rPr>
          <w:rFonts w:ascii="Arial" w:hAnsi="Arial" w:cs="Arial"/>
          <w:sz w:val="24"/>
          <w:szCs w:val="24"/>
        </w:rPr>
        <w:t xml:space="preserve">ve consequences due to poor design, duplicated data entry and work flow interruptions (Gephart et al., </w:t>
      </w:r>
      <w:r w:rsidR="00C82EF3">
        <w:rPr>
          <w:rFonts w:ascii="Arial" w:hAnsi="Arial" w:cs="Arial"/>
          <w:sz w:val="24"/>
          <w:szCs w:val="24"/>
        </w:rPr>
        <w:t xml:space="preserve">2015). Despite their growing use, little research as been completed </w:t>
      </w:r>
      <w:r w:rsidR="009C6FF7">
        <w:rPr>
          <w:rFonts w:ascii="Arial" w:hAnsi="Arial" w:cs="Arial"/>
          <w:sz w:val="24"/>
          <w:szCs w:val="24"/>
        </w:rPr>
        <w:t>about the impact of the new WNCR digital system on nursing workload, patient care and nurse’s well-being</w:t>
      </w:r>
      <w:r w:rsidR="009A2790">
        <w:rPr>
          <w:rFonts w:ascii="Arial" w:hAnsi="Arial" w:cs="Arial"/>
          <w:sz w:val="24"/>
          <w:szCs w:val="24"/>
        </w:rPr>
        <w:t xml:space="preserve"> (Wiggins, 2022). Therefore, this study aims to address this gap by comprehensively evaluating the adoption and impact of the WNCR using a mixed-methods approach that combines both quantitative and qualitative data collection methods.</w:t>
      </w:r>
      <w:r w:rsidR="0018357C">
        <w:rPr>
          <w:rFonts w:ascii="Arial" w:hAnsi="Arial" w:cs="Arial"/>
          <w:sz w:val="24"/>
          <w:szCs w:val="24"/>
        </w:rPr>
        <w:t xml:space="preserve"> </w:t>
      </w:r>
      <w:r w:rsidR="00AD5656">
        <w:rPr>
          <w:rFonts w:ascii="Arial" w:hAnsi="Arial" w:cs="Arial"/>
          <w:sz w:val="24"/>
          <w:szCs w:val="24"/>
        </w:rPr>
        <w:t xml:space="preserve">Through surveys, interviews, and document reviews, this study will provide a nuanced understanding of the implementation </w:t>
      </w:r>
      <w:r w:rsidR="001D2DDE">
        <w:rPr>
          <w:rFonts w:ascii="Arial" w:hAnsi="Arial" w:cs="Arial"/>
          <w:sz w:val="24"/>
          <w:szCs w:val="24"/>
        </w:rPr>
        <w:t xml:space="preserve"> of the WNCR, in healthcare settings, enabling a robust triangulation of data</w:t>
      </w:r>
      <w:r w:rsidR="0018357C">
        <w:rPr>
          <w:rFonts w:ascii="Arial" w:hAnsi="Arial" w:cs="Arial"/>
          <w:sz w:val="24"/>
          <w:szCs w:val="24"/>
        </w:rPr>
        <w:t xml:space="preserve"> (Merrian and T</w:t>
      </w:r>
      <w:r w:rsidR="00B77AD2">
        <w:rPr>
          <w:rFonts w:ascii="Arial" w:hAnsi="Arial" w:cs="Arial"/>
          <w:sz w:val="24"/>
          <w:szCs w:val="24"/>
        </w:rPr>
        <w:t>isdel</w:t>
      </w:r>
      <w:r w:rsidR="0018357C">
        <w:rPr>
          <w:rFonts w:ascii="Arial" w:hAnsi="Arial" w:cs="Arial"/>
          <w:sz w:val="24"/>
          <w:szCs w:val="24"/>
        </w:rPr>
        <w:t>l, 2016)</w:t>
      </w:r>
      <w:r w:rsidR="00FF3BCE">
        <w:rPr>
          <w:rFonts w:ascii="Arial" w:hAnsi="Arial" w:cs="Arial"/>
          <w:sz w:val="24"/>
          <w:szCs w:val="24"/>
        </w:rPr>
        <w:t>.</w:t>
      </w:r>
    </w:p>
    <w:p w14:paraId="23D7A173" w14:textId="77777777" w:rsidR="00FF3BCE" w:rsidRDefault="00FF3BCE" w:rsidP="00C7788A">
      <w:pPr>
        <w:spacing w:line="360" w:lineRule="auto"/>
        <w:jc w:val="both"/>
        <w:rPr>
          <w:rFonts w:ascii="Arial" w:hAnsi="Arial" w:cs="Arial"/>
          <w:sz w:val="24"/>
          <w:szCs w:val="24"/>
        </w:rPr>
      </w:pPr>
    </w:p>
    <w:p w14:paraId="688EF0CE" w14:textId="1FC3E8BB" w:rsidR="00061D6F" w:rsidRDefault="008D7920" w:rsidP="00532A20">
      <w:pPr>
        <w:spacing w:line="360" w:lineRule="auto"/>
        <w:jc w:val="both"/>
        <w:rPr>
          <w:rFonts w:ascii="Arial" w:hAnsi="Arial" w:cs="Arial"/>
          <w:sz w:val="24"/>
          <w:szCs w:val="24"/>
        </w:rPr>
      </w:pPr>
      <w:r>
        <w:rPr>
          <w:rFonts w:ascii="Arial" w:hAnsi="Arial" w:cs="Arial"/>
          <w:sz w:val="24"/>
          <w:szCs w:val="24"/>
        </w:rPr>
        <w:t>Furthermore, this project aligns with the health boards goal to become a digital exemplar within Wales and supports the attainment of the quadruple aims set out by the Welsh Government in 2018. The rich picture in Figure 1 and Table 2 illustrates how this study fits into the broader organizational context and its potential impact.</w:t>
      </w:r>
    </w:p>
    <w:p w14:paraId="2B6037E6" w14:textId="77777777" w:rsidR="00061D6F" w:rsidRPr="00AE5F55" w:rsidRDefault="00061D6F" w:rsidP="00532A20">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815"/>
        <w:gridCol w:w="4201"/>
      </w:tblGrid>
      <w:tr w:rsidR="00E259EC" w14:paraId="33368CC9" w14:textId="77777777" w:rsidTr="00590B7C">
        <w:tc>
          <w:tcPr>
            <w:tcW w:w="9016" w:type="dxa"/>
            <w:gridSpan w:val="2"/>
            <w:shd w:val="clear" w:color="auto" w:fill="D9E2F3" w:themeFill="accent1" w:themeFillTint="33"/>
          </w:tcPr>
          <w:p w14:paraId="3B11F261" w14:textId="65861824" w:rsidR="00E259EC" w:rsidRPr="006647F4" w:rsidRDefault="00E259EC" w:rsidP="00590B7C">
            <w:pPr>
              <w:rPr>
                <w:rFonts w:ascii="Arial" w:hAnsi="Arial" w:cs="Arial"/>
                <w:i/>
                <w:iCs/>
                <w:sz w:val="24"/>
                <w:szCs w:val="24"/>
              </w:rPr>
            </w:pPr>
            <w:r w:rsidRPr="006647F4">
              <w:rPr>
                <w:rFonts w:ascii="Arial" w:hAnsi="Arial" w:cs="Arial"/>
                <w:i/>
                <w:iCs/>
                <w:sz w:val="24"/>
                <w:szCs w:val="24"/>
              </w:rPr>
              <w:lastRenderedPageBreak/>
              <w:t xml:space="preserve">Table </w:t>
            </w:r>
            <w:r w:rsidR="002527A9">
              <w:rPr>
                <w:rFonts w:ascii="Arial" w:hAnsi="Arial" w:cs="Arial"/>
                <w:i/>
                <w:iCs/>
                <w:sz w:val="24"/>
                <w:szCs w:val="24"/>
              </w:rPr>
              <w:t>2</w:t>
            </w:r>
            <w:r w:rsidRPr="006647F4">
              <w:rPr>
                <w:rFonts w:ascii="Arial" w:hAnsi="Arial" w:cs="Arial"/>
                <w:i/>
                <w:iCs/>
                <w:sz w:val="24"/>
                <w:szCs w:val="24"/>
              </w:rPr>
              <w:t xml:space="preserve">: </w:t>
            </w:r>
            <w:r w:rsidRPr="00D24943">
              <w:rPr>
                <w:rFonts w:ascii="Arial" w:hAnsi="Arial" w:cs="Arial"/>
                <w:i/>
                <w:iCs/>
                <w:sz w:val="24"/>
                <w:szCs w:val="24"/>
              </w:rPr>
              <w:t>Anticipated Benefits</w:t>
            </w:r>
          </w:p>
          <w:p w14:paraId="3A8C4B6E" w14:textId="77777777" w:rsidR="00E259EC" w:rsidRPr="007F2589" w:rsidRDefault="00E259EC" w:rsidP="00590B7C">
            <w:pPr>
              <w:rPr>
                <w:rFonts w:ascii="Arial" w:hAnsi="Arial" w:cs="Arial"/>
                <w:sz w:val="24"/>
                <w:szCs w:val="24"/>
              </w:rPr>
            </w:pPr>
          </w:p>
        </w:tc>
      </w:tr>
      <w:tr w:rsidR="00E259EC" w14:paraId="5A8FC5E8" w14:textId="77777777" w:rsidTr="00590B7C">
        <w:tc>
          <w:tcPr>
            <w:tcW w:w="4815" w:type="dxa"/>
            <w:shd w:val="clear" w:color="auto" w:fill="F7CAAC" w:themeFill="accent2" w:themeFillTint="66"/>
          </w:tcPr>
          <w:p w14:paraId="4EC3BBFB" w14:textId="77777777" w:rsidR="00E259EC" w:rsidRPr="007F2589" w:rsidRDefault="00E259EC" w:rsidP="00590B7C">
            <w:pPr>
              <w:rPr>
                <w:rFonts w:ascii="Arial" w:hAnsi="Arial" w:cs="Arial"/>
                <w:sz w:val="24"/>
                <w:szCs w:val="24"/>
              </w:rPr>
            </w:pPr>
            <w:r>
              <w:rPr>
                <w:rFonts w:ascii="Arial" w:hAnsi="Arial" w:cs="Arial"/>
                <w:sz w:val="24"/>
                <w:szCs w:val="24"/>
              </w:rPr>
              <w:t>Service Benefits</w:t>
            </w:r>
          </w:p>
        </w:tc>
        <w:tc>
          <w:tcPr>
            <w:tcW w:w="4201" w:type="dxa"/>
            <w:shd w:val="clear" w:color="auto" w:fill="A8D08D" w:themeFill="accent6" w:themeFillTint="99"/>
          </w:tcPr>
          <w:p w14:paraId="460F7888" w14:textId="77777777" w:rsidR="00E259EC" w:rsidRPr="007F2589" w:rsidRDefault="00E259EC" w:rsidP="00590B7C">
            <w:pPr>
              <w:rPr>
                <w:rFonts w:ascii="Arial" w:hAnsi="Arial" w:cs="Arial"/>
                <w:sz w:val="24"/>
                <w:szCs w:val="24"/>
              </w:rPr>
            </w:pPr>
            <w:r w:rsidRPr="007F2589">
              <w:rPr>
                <w:rFonts w:ascii="Arial" w:hAnsi="Arial" w:cs="Arial"/>
                <w:sz w:val="24"/>
                <w:szCs w:val="24"/>
              </w:rPr>
              <w:t>Strategic Benefit</w:t>
            </w:r>
          </w:p>
        </w:tc>
      </w:tr>
      <w:tr w:rsidR="00E259EC" w14:paraId="41485E73" w14:textId="77777777" w:rsidTr="00590B7C">
        <w:tc>
          <w:tcPr>
            <w:tcW w:w="4815" w:type="dxa"/>
            <w:shd w:val="clear" w:color="auto" w:fill="FBE4D5" w:themeFill="accent2" w:themeFillTint="33"/>
          </w:tcPr>
          <w:p w14:paraId="58A84094" w14:textId="77777777" w:rsidR="00E259EC" w:rsidRPr="00FA5FB3" w:rsidRDefault="00E259EC" w:rsidP="00FA5FB3">
            <w:pPr>
              <w:pStyle w:val="ListParagraph"/>
              <w:numPr>
                <w:ilvl w:val="0"/>
                <w:numId w:val="3"/>
              </w:numPr>
              <w:rPr>
                <w:rFonts w:ascii="Arial" w:hAnsi="Arial" w:cs="Arial"/>
                <w:sz w:val="24"/>
                <w:szCs w:val="24"/>
              </w:rPr>
            </w:pPr>
            <w:r w:rsidRPr="00FA5FB3">
              <w:rPr>
                <w:rFonts w:ascii="Arial" w:hAnsi="Arial" w:cs="Arial"/>
                <w:sz w:val="24"/>
                <w:szCs w:val="24"/>
              </w:rPr>
              <w:t>Duplication of processes decreased</w:t>
            </w:r>
          </w:p>
          <w:p w14:paraId="49C24BCD" w14:textId="77777777" w:rsidR="00E259EC" w:rsidRPr="007F2589" w:rsidRDefault="00E259EC" w:rsidP="00590B7C">
            <w:pPr>
              <w:rPr>
                <w:rFonts w:ascii="Arial" w:hAnsi="Arial" w:cs="Arial"/>
                <w:sz w:val="24"/>
                <w:szCs w:val="24"/>
              </w:rPr>
            </w:pPr>
          </w:p>
        </w:tc>
        <w:tc>
          <w:tcPr>
            <w:tcW w:w="4201" w:type="dxa"/>
            <w:shd w:val="clear" w:color="auto" w:fill="E2EFD9" w:themeFill="accent6" w:themeFillTint="33"/>
          </w:tcPr>
          <w:p w14:paraId="3DE2CFBD" w14:textId="77777777" w:rsidR="00E259EC" w:rsidRPr="00370662" w:rsidRDefault="00E259EC" w:rsidP="00370662">
            <w:pPr>
              <w:pStyle w:val="ListParagraph"/>
              <w:numPr>
                <w:ilvl w:val="0"/>
                <w:numId w:val="3"/>
              </w:numPr>
              <w:rPr>
                <w:rFonts w:ascii="Arial" w:hAnsi="Arial" w:cs="Arial"/>
                <w:sz w:val="24"/>
                <w:szCs w:val="24"/>
              </w:rPr>
            </w:pPr>
            <w:r w:rsidRPr="00370662">
              <w:rPr>
                <w:rFonts w:ascii="Arial" w:hAnsi="Arial" w:cs="Arial"/>
                <w:sz w:val="24"/>
                <w:szCs w:val="24"/>
              </w:rPr>
              <w:t>Health system efficiency increased</w:t>
            </w:r>
          </w:p>
        </w:tc>
      </w:tr>
      <w:tr w:rsidR="00E259EC" w14:paraId="5E0AFF08" w14:textId="77777777" w:rsidTr="00590B7C">
        <w:tc>
          <w:tcPr>
            <w:tcW w:w="4815" w:type="dxa"/>
            <w:shd w:val="clear" w:color="auto" w:fill="FBE4D5" w:themeFill="accent2" w:themeFillTint="33"/>
          </w:tcPr>
          <w:p w14:paraId="105C44FC" w14:textId="77777777" w:rsidR="00E259EC" w:rsidRPr="00FA5FB3" w:rsidRDefault="00E259EC" w:rsidP="00FA5FB3">
            <w:pPr>
              <w:pStyle w:val="ListParagraph"/>
              <w:numPr>
                <w:ilvl w:val="0"/>
                <w:numId w:val="3"/>
              </w:numPr>
              <w:rPr>
                <w:rFonts w:ascii="Arial" w:hAnsi="Arial" w:cs="Arial"/>
                <w:sz w:val="24"/>
                <w:szCs w:val="24"/>
              </w:rPr>
            </w:pPr>
            <w:r w:rsidRPr="00FA5FB3">
              <w:rPr>
                <w:rFonts w:ascii="Arial" w:hAnsi="Arial" w:cs="Arial"/>
                <w:sz w:val="24"/>
                <w:szCs w:val="24"/>
              </w:rPr>
              <w:t>Improved documentation quality/legibility</w:t>
            </w:r>
          </w:p>
          <w:p w14:paraId="3ECF3DE8" w14:textId="77777777" w:rsidR="00E259EC" w:rsidRPr="007F2589" w:rsidRDefault="00E259EC" w:rsidP="00590B7C">
            <w:pPr>
              <w:rPr>
                <w:rFonts w:ascii="Arial" w:hAnsi="Arial" w:cs="Arial"/>
                <w:sz w:val="24"/>
                <w:szCs w:val="24"/>
              </w:rPr>
            </w:pPr>
          </w:p>
        </w:tc>
        <w:tc>
          <w:tcPr>
            <w:tcW w:w="4201" w:type="dxa"/>
            <w:shd w:val="clear" w:color="auto" w:fill="E2EFD9" w:themeFill="accent6" w:themeFillTint="33"/>
          </w:tcPr>
          <w:p w14:paraId="2F86B643" w14:textId="77777777" w:rsidR="00E259EC" w:rsidRPr="00370662" w:rsidRDefault="00E259EC" w:rsidP="00370662">
            <w:pPr>
              <w:pStyle w:val="ListParagraph"/>
              <w:numPr>
                <w:ilvl w:val="0"/>
                <w:numId w:val="3"/>
              </w:numPr>
              <w:rPr>
                <w:rFonts w:ascii="Arial" w:hAnsi="Arial" w:cs="Arial"/>
                <w:sz w:val="24"/>
                <w:szCs w:val="24"/>
              </w:rPr>
            </w:pPr>
            <w:r w:rsidRPr="00370662">
              <w:rPr>
                <w:rFonts w:ascii="Arial" w:hAnsi="Arial" w:cs="Arial"/>
                <w:sz w:val="24"/>
                <w:szCs w:val="24"/>
              </w:rPr>
              <w:t>Patient safety increased</w:t>
            </w:r>
          </w:p>
        </w:tc>
      </w:tr>
      <w:tr w:rsidR="00E259EC" w14:paraId="6B8E42C1" w14:textId="77777777" w:rsidTr="00590B7C">
        <w:tc>
          <w:tcPr>
            <w:tcW w:w="4815" w:type="dxa"/>
            <w:shd w:val="clear" w:color="auto" w:fill="FBE4D5" w:themeFill="accent2" w:themeFillTint="33"/>
          </w:tcPr>
          <w:p w14:paraId="66E6B5D0" w14:textId="77777777" w:rsidR="00E259EC" w:rsidRPr="00FA5FB3" w:rsidRDefault="00E259EC" w:rsidP="00FA5FB3">
            <w:pPr>
              <w:pStyle w:val="ListParagraph"/>
              <w:numPr>
                <w:ilvl w:val="0"/>
                <w:numId w:val="3"/>
              </w:numPr>
              <w:rPr>
                <w:rFonts w:ascii="Arial" w:hAnsi="Arial" w:cs="Arial"/>
                <w:sz w:val="24"/>
                <w:szCs w:val="24"/>
              </w:rPr>
            </w:pPr>
            <w:r w:rsidRPr="00FA5FB3">
              <w:rPr>
                <w:rFonts w:ascii="Arial" w:hAnsi="Arial" w:cs="Arial"/>
                <w:sz w:val="24"/>
                <w:szCs w:val="24"/>
              </w:rPr>
              <w:t>Reduction in use of printing on paper</w:t>
            </w:r>
          </w:p>
          <w:p w14:paraId="3BD9D995" w14:textId="77777777" w:rsidR="00E259EC" w:rsidRPr="007F2589" w:rsidRDefault="00E259EC" w:rsidP="00590B7C">
            <w:pPr>
              <w:rPr>
                <w:rFonts w:ascii="Arial" w:hAnsi="Arial" w:cs="Arial"/>
                <w:sz w:val="24"/>
                <w:szCs w:val="24"/>
              </w:rPr>
            </w:pPr>
          </w:p>
        </w:tc>
        <w:tc>
          <w:tcPr>
            <w:tcW w:w="4201" w:type="dxa"/>
            <w:shd w:val="clear" w:color="auto" w:fill="E2EFD9" w:themeFill="accent6" w:themeFillTint="33"/>
          </w:tcPr>
          <w:p w14:paraId="2F7D0DFC" w14:textId="77777777" w:rsidR="00E259EC" w:rsidRPr="00370662" w:rsidRDefault="00E259EC" w:rsidP="00370662">
            <w:pPr>
              <w:pStyle w:val="ListParagraph"/>
              <w:numPr>
                <w:ilvl w:val="0"/>
                <w:numId w:val="3"/>
              </w:numPr>
              <w:rPr>
                <w:rFonts w:ascii="Arial" w:hAnsi="Arial" w:cs="Arial"/>
                <w:sz w:val="24"/>
                <w:szCs w:val="24"/>
              </w:rPr>
            </w:pPr>
            <w:r w:rsidRPr="00370662">
              <w:rPr>
                <w:rFonts w:ascii="Arial" w:hAnsi="Arial" w:cs="Arial"/>
                <w:sz w:val="24"/>
                <w:szCs w:val="24"/>
              </w:rPr>
              <w:t>Legal/policy compliance increased</w:t>
            </w:r>
          </w:p>
        </w:tc>
      </w:tr>
      <w:tr w:rsidR="00E259EC" w14:paraId="318E3FD9" w14:textId="77777777" w:rsidTr="00590B7C">
        <w:tc>
          <w:tcPr>
            <w:tcW w:w="4815" w:type="dxa"/>
            <w:shd w:val="clear" w:color="auto" w:fill="FBE4D5" w:themeFill="accent2" w:themeFillTint="33"/>
          </w:tcPr>
          <w:p w14:paraId="4BA3C785" w14:textId="77777777" w:rsidR="00E259EC" w:rsidRPr="00370662" w:rsidRDefault="00E259EC" w:rsidP="00370662">
            <w:pPr>
              <w:pStyle w:val="ListParagraph"/>
              <w:numPr>
                <w:ilvl w:val="0"/>
                <w:numId w:val="3"/>
              </w:numPr>
              <w:rPr>
                <w:rFonts w:ascii="Arial" w:hAnsi="Arial" w:cs="Arial"/>
                <w:sz w:val="24"/>
                <w:szCs w:val="24"/>
              </w:rPr>
            </w:pPr>
            <w:r w:rsidRPr="00370662">
              <w:rPr>
                <w:rFonts w:ascii="Arial" w:hAnsi="Arial" w:cs="Arial"/>
                <w:sz w:val="24"/>
                <w:szCs w:val="24"/>
              </w:rPr>
              <w:t>Increased compliance with documentation</w:t>
            </w:r>
          </w:p>
          <w:p w14:paraId="652A1840" w14:textId="77777777" w:rsidR="00E259EC" w:rsidRPr="007F2589" w:rsidRDefault="00E259EC" w:rsidP="00590B7C">
            <w:pPr>
              <w:rPr>
                <w:rFonts w:ascii="Arial" w:hAnsi="Arial" w:cs="Arial"/>
                <w:sz w:val="24"/>
                <w:szCs w:val="24"/>
              </w:rPr>
            </w:pPr>
          </w:p>
        </w:tc>
        <w:tc>
          <w:tcPr>
            <w:tcW w:w="4201" w:type="dxa"/>
            <w:shd w:val="clear" w:color="auto" w:fill="E2EFD9" w:themeFill="accent6" w:themeFillTint="33"/>
          </w:tcPr>
          <w:p w14:paraId="5BB59623" w14:textId="77777777" w:rsidR="001805A6" w:rsidRDefault="001805A6" w:rsidP="001805A6">
            <w:pPr>
              <w:pStyle w:val="ListParagraph"/>
              <w:ind w:left="360"/>
              <w:rPr>
                <w:rFonts w:ascii="Arial" w:hAnsi="Arial" w:cs="Arial"/>
                <w:sz w:val="24"/>
                <w:szCs w:val="24"/>
              </w:rPr>
            </w:pPr>
          </w:p>
          <w:p w14:paraId="1AF12E69" w14:textId="62CFDF47" w:rsidR="00E259EC" w:rsidRPr="00370662" w:rsidRDefault="00E259EC" w:rsidP="00370662">
            <w:pPr>
              <w:pStyle w:val="ListParagraph"/>
              <w:numPr>
                <w:ilvl w:val="0"/>
                <w:numId w:val="3"/>
              </w:numPr>
              <w:rPr>
                <w:rFonts w:ascii="Arial" w:hAnsi="Arial" w:cs="Arial"/>
                <w:sz w:val="24"/>
                <w:szCs w:val="24"/>
              </w:rPr>
            </w:pPr>
            <w:r w:rsidRPr="00370662">
              <w:rPr>
                <w:rFonts w:ascii="Arial" w:hAnsi="Arial" w:cs="Arial"/>
                <w:sz w:val="24"/>
                <w:szCs w:val="24"/>
              </w:rPr>
              <w:t>Patient confidence increased</w:t>
            </w:r>
          </w:p>
        </w:tc>
      </w:tr>
      <w:tr w:rsidR="00E259EC" w14:paraId="41CA71A8" w14:textId="77777777" w:rsidTr="00590B7C">
        <w:tc>
          <w:tcPr>
            <w:tcW w:w="4815" w:type="dxa"/>
            <w:shd w:val="clear" w:color="auto" w:fill="FBE4D5" w:themeFill="accent2" w:themeFillTint="33"/>
          </w:tcPr>
          <w:p w14:paraId="3934292C" w14:textId="77777777" w:rsidR="00E259EC" w:rsidRPr="00370662" w:rsidRDefault="00E259EC" w:rsidP="00370662">
            <w:pPr>
              <w:pStyle w:val="ListParagraph"/>
              <w:numPr>
                <w:ilvl w:val="0"/>
                <w:numId w:val="3"/>
              </w:numPr>
              <w:rPr>
                <w:rFonts w:ascii="Arial" w:hAnsi="Arial" w:cs="Arial"/>
                <w:sz w:val="24"/>
                <w:szCs w:val="24"/>
              </w:rPr>
            </w:pPr>
            <w:r w:rsidRPr="00370662">
              <w:rPr>
                <w:rFonts w:ascii="Arial" w:hAnsi="Arial" w:cs="Arial"/>
                <w:sz w:val="24"/>
                <w:szCs w:val="24"/>
              </w:rPr>
              <w:t>Decreased transcribing errors</w:t>
            </w:r>
          </w:p>
          <w:p w14:paraId="211C3F73" w14:textId="77777777" w:rsidR="00E259EC" w:rsidRPr="007F2589" w:rsidRDefault="00E259EC" w:rsidP="00590B7C">
            <w:pPr>
              <w:rPr>
                <w:rFonts w:ascii="Arial" w:hAnsi="Arial" w:cs="Arial"/>
                <w:sz w:val="24"/>
                <w:szCs w:val="24"/>
              </w:rPr>
            </w:pPr>
          </w:p>
        </w:tc>
        <w:tc>
          <w:tcPr>
            <w:tcW w:w="4201" w:type="dxa"/>
            <w:shd w:val="clear" w:color="auto" w:fill="E2EFD9" w:themeFill="accent6" w:themeFillTint="33"/>
          </w:tcPr>
          <w:p w14:paraId="53BAD6AC" w14:textId="77777777" w:rsidR="00E259EC" w:rsidRPr="00370662" w:rsidRDefault="00E259EC" w:rsidP="00370662">
            <w:pPr>
              <w:pStyle w:val="ListParagraph"/>
              <w:numPr>
                <w:ilvl w:val="0"/>
                <w:numId w:val="3"/>
              </w:numPr>
              <w:rPr>
                <w:rFonts w:ascii="Arial" w:hAnsi="Arial" w:cs="Arial"/>
                <w:sz w:val="24"/>
                <w:szCs w:val="24"/>
              </w:rPr>
            </w:pPr>
            <w:r w:rsidRPr="00370662">
              <w:rPr>
                <w:rFonts w:ascii="Arial" w:hAnsi="Arial" w:cs="Arial"/>
                <w:sz w:val="24"/>
                <w:szCs w:val="24"/>
              </w:rPr>
              <w:t>Increased positive health outcomes</w:t>
            </w:r>
          </w:p>
        </w:tc>
      </w:tr>
      <w:tr w:rsidR="00E259EC" w14:paraId="2C77C2A9" w14:textId="77777777" w:rsidTr="00590B7C">
        <w:tc>
          <w:tcPr>
            <w:tcW w:w="4815" w:type="dxa"/>
            <w:shd w:val="clear" w:color="auto" w:fill="FBE4D5" w:themeFill="accent2" w:themeFillTint="33"/>
          </w:tcPr>
          <w:p w14:paraId="0E770676" w14:textId="77777777" w:rsidR="00E259EC" w:rsidRPr="00370662" w:rsidRDefault="00E259EC" w:rsidP="00370662">
            <w:pPr>
              <w:pStyle w:val="ListParagraph"/>
              <w:numPr>
                <w:ilvl w:val="0"/>
                <w:numId w:val="3"/>
              </w:numPr>
              <w:rPr>
                <w:rFonts w:ascii="Arial" w:hAnsi="Arial" w:cs="Arial"/>
                <w:sz w:val="24"/>
                <w:szCs w:val="24"/>
              </w:rPr>
            </w:pPr>
            <w:r w:rsidRPr="00370662">
              <w:rPr>
                <w:rFonts w:ascii="Arial" w:hAnsi="Arial" w:cs="Arial"/>
                <w:sz w:val="24"/>
                <w:szCs w:val="24"/>
              </w:rPr>
              <w:t>Improved communication between Health care professionals</w:t>
            </w:r>
          </w:p>
          <w:p w14:paraId="073F9AD6" w14:textId="77777777" w:rsidR="00E259EC" w:rsidRPr="007F2589" w:rsidRDefault="00E259EC" w:rsidP="00590B7C">
            <w:pPr>
              <w:rPr>
                <w:rFonts w:ascii="Arial" w:hAnsi="Arial" w:cs="Arial"/>
                <w:sz w:val="24"/>
                <w:szCs w:val="24"/>
              </w:rPr>
            </w:pPr>
          </w:p>
        </w:tc>
        <w:tc>
          <w:tcPr>
            <w:tcW w:w="4201" w:type="dxa"/>
            <w:shd w:val="clear" w:color="auto" w:fill="E2EFD9" w:themeFill="accent6" w:themeFillTint="33"/>
          </w:tcPr>
          <w:p w14:paraId="63BA9D1F" w14:textId="77777777" w:rsidR="00860047" w:rsidRDefault="00860047" w:rsidP="00590B7C">
            <w:pPr>
              <w:rPr>
                <w:rFonts w:ascii="Arial" w:hAnsi="Arial" w:cs="Arial"/>
                <w:sz w:val="24"/>
                <w:szCs w:val="24"/>
              </w:rPr>
            </w:pPr>
          </w:p>
          <w:p w14:paraId="2E23BF89" w14:textId="62A80AFE" w:rsidR="00E259EC" w:rsidRPr="00370662" w:rsidRDefault="00E259EC" w:rsidP="00370662">
            <w:pPr>
              <w:pStyle w:val="ListParagraph"/>
              <w:numPr>
                <w:ilvl w:val="0"/>
                <w:numId w:val="3"/>
              </w:numPr>
              <w:rPr>
                <w:rFonts w:ascii="Arial" w:hAnsi="Arial" w:cs="Arial"/>
                <w:sz w:val="24"/>
                <w:szCs w:val="24"/>
              </w:rPr>
            </w:pPr>
            <w:r w:rsidRPr="00370662">
              <w:rPr>
                <w:rFonts w:ascii="Arial" w:hAnsi="Arial" w:cs="Arial"/>
                <w:sz w:val="24"/>
                <w:szCs w:val="24"/>
              </w:rPr>
              <w:t>Overall systems costs decreased</w:t>
            </w:r>
          </w:p>
        </w:tc>
      </w:tr>
      <w:tr w:rsidR="00E259EC" w14:paraId="4CF1CD60" w14:textId="77777777" w:rsidTr="00590B7C">
        <w:tc>
          <w:tcPr>
            <w:tcW w:w="4815" w:type="dxa"/>
            <w:shd w:val="clear" w:color="auto" w:fill="FBE4D5" w:themeFill="accent2" w:themeFillTint="33"/>
          </w:tcPr>
          <w:p w14:paraId="0973A9B6" w14:textId="77777777" w:rsidR="00E259EC" w:rsidRPr="00532A20" w:rsidRDefault="00E259EC" w:rsidP="00532A20">
            <w:pPr>
              <w:pStyle w:val="ListParagraph"/>
              <w:numPr>
                <w:ilvl w:val="0"/>
                <w:numId w:val="3"/>
              </w:numPr>
              <w:rPr>
                <w:rFonts w:ascii="Arial" w:hAnsi="Arial" w:cs="Arial"/>
                <w:sz w:val="24"/>
                <w:szCs w:val="24"/>
              </w:rPr>
            </w:pPr>
            <w:r w:rsidRPr="00532A20">
              <w:rPr>
                <w:rFonts w:ascii="Arial" w:hAnsi="Arial" w:cs="Arial"/>
                <w:sz w:val="24"/>
                <w:szCs w:val="24"/>
              </w:rPr>
              <w:t>Improved Business intelligence and audit trail</w:t>
            </w:r>
          </w:p>
        </w:tc>
        <w:tc>
          <w:tcPr>
            <w:tcW w:w="4201" w:type="dxa"/>
            <w:shd w:val="clear" w:color="auto" w:fill="E2EFD9" w:themeFill="accent6" w:themeFillTint="33"/>
          </w:tcPr>
          <w:p w14:paraId="41F8C4FE" w14:textId="77777777" w:rsidR="00860047" w:rsidRDefault="00860047" w:rsidP="00590B7C">
            <w:pPr>
              <w:rPr>
                <w:rFonts w:ascii="Arial" w:hAnsi="Arial" w:cs="Arial"/>
                <w:sz w:val="24"/>
                <w:szCs w:val="24"/>
              </w:rPr>
            </w:pPr>
          </w:p>
          <w:p w14:paraId="35425634" w14:textId="092A973D" w:rsidR="00E259EC" w:rsidRPr="00532A20" w:rsidRDefault="00E259EC" w:rsidP="00532A20">
            <w:pPr>
              <w:pStyle w:val="ListParagraph"/>
              <w:numPr>
                <w:ilvl w:val="0"/>
                <w:numId w:val="3"/>
              </w:numPr>
              <w:rPr>
                <w:rFonts w:ascii="Arial" w:hAnsi="Arial" w:cs="Arial"/>
                <w:sz w:val="24"/>
                <w:szCs w:val="24"/>
              </w:rPr>
            </w:pPr>
            <w:r w:rsidRPr="00532A20">
              <w:rPr>
                <w:rFonts w:ascii="Arial" w:hAnsi="Arial" w:cs="Arial"/>
                <w:sz w:val="24"/>
                <w:szCs w:val="24"/>
              </w:rPr>
              <w:t>Positive staff experience</w:t>
            </w:r>
          </w:p>
        </w:tc>
      </w:tr>
    </w:tbl>
    <w:p w14:paraId="353F0C29" w14:textId="77777777" w:rsidR="00EA0025" w:rsidRDefault="00EA0025" w:rsidP="009167F4">
      <w:pPr>
        <w:spacing w:line="360" w:lineRule="auto"/>
        <w:jc w:val="both"/>
        <w:rPr>
          <w:rFonts w:ascii="Arial" w:hAnsi="Arial" w:cs="Arial"/>
          <w:sz w:val="24"/>
          <w:szCs w:val="24"/>
        </w:rPr>
      </w:pPr>
    </w:p>
    <w:p w14:paraId="0E5C8FC9" w14:textId="506567F6" w:rsidR="00EA0025" w:rsidRDefault="00984D25" w:rsidP="009167F4">
      <w:pPr>
        <w:spacing w:line="360" w:lineRule="auto"/>
        <w:jc w:val="both"/>
        <w:rPr>
          <w:rFonts w:ascii="Arial" w:hAnsi="Arial" w:cs="Arial"/>
          <w:b/>
          <w:bCs/>
          <w:sz w:val="24"/>
          <w:szCs w:val="24"/>
        </w:rPr>
      </w:pPr>
      <w:r w:rsidRPr="008D7920">
        <w:rPr>
          <w:rFonts w:ascii="Arial" w:hAnsi="Arial" w:cs="Arial"/>
          <w:b/>
          <w:bCs/>
          <w:sz w:val="24"/>
          <w:szCs w:val="24"/>
        </w:rPr>
        <w:t>Select</w:t>
      </w:r>
      <w:r w:rsidR="00A07501" w:rsidRPr="008D7920">
        <w:rPr>
          <w:rFonts w:ascii="Arial" w:hAnsi="Arial" w:cs="Arial"/>
          <w:b/>
          <w:bCs/>
          <w:sz w:val="24"/>
          <w:szCs w:val="24"/>
        </w:rPr>
        <w:t xml:space="preserve"> and Justify Data Collection Methods</w:t>
      </w:r>
    </w:p>
    <w:p w14:paraId="198A78BB" w14:textId="364EF54B" w:rsidR="002B5AB6" w:rsidRDefault="00484DA1" w:rsidP="001A50D3">
      <w:pPr>
        <w:spacing w:line="360" w:lineRule="auto"/>
        <w:jc w:val="both"/>
        <w:rPr>
          <w:rFonts w:ascii="Arial" w:hAnsi="Arial" w:cs="Arial"/>
          <w:sz w:val="24"/>
          <w:szCs w:val="24"/>
        </w:rPr>
      </w:pPr>
      <w:r>
        <w:rPr>
          <w:rFonts w:ascii="Arial" w:hAnsi="Arial" w:cs="Arial"/>
          <w:sz w:val="24"/>
          <w:szCs w:val="24"/>
        </w:rPr>
        <w:t xml:space="preserve">The literature offers a wide range of theoretical frameworks </w:t>
      </w:r>
      <w:r w:rsidR="00780DE0">
        <w:rPr>
          <w:rFonts w:ascii="Arial" w:hAnsi="Arial" w:cs="Arial"/>
          <w:sz w:val="24"/>
          <w:szCs w:val="24"/>
        </w:rPr>
        <w:t xml:space="preserve">combined with research paradigms, as noted by various authors </w:t>
      </w:r>
      <w:r w:rsidR="0032657E">
        <w:rPr>
          <w:rFonts w:ascii="Arial" w:hAnsi="Arial" w:cs="Arial"/>
          <w:sz w:val="24"/>
          <w:szCs w:val="24"/>
        </w:rPr>
        <w:t xml:space="preserve">(Creswell, et al. 2010; </w:t>
      </w:r>
      <w:r w:rsidR="005742DC">
        <w:rPr>
          <w:rFonts w:ascii="Arial" w:hAnsi="Arial" w:cs="Arial"/>
          <w:sz w:val="24"/>
          <w:szCs w:val="24"/>
        </w:rPr>
        <w:t xml:space="preserve">Scott, 2016; Matta, 2022; </w:t>
      </w:r>
      <w:r w:rsidR="009749C6">
        <w:rPr>
          <w:rFonts w:ascii="Arial" w:hAnsi="Arial" w:cs="Arial"/>
          <w:sz w:val="24"/>
          <w:szCs w:val="24"/>
        </w:rPr>
        <w:t xml:space="preserve"> Johnson and Onwuegbuzie, 2004; Park et al, 2020)</w:t>
      </w:r>
      <w:r w:rsidR="00507C3C">
        <w:rPr>
          <w:rFonts w:ascii="Arial" w:hAnsi="Arial" w:cs="Arial"/>
          <w:sz w:val="24"/>
          <w:szCs w:val="24"/>
        </w:rPr>
        <w:t>. In Creswell et al.’s (2010) study, it is proposed that all studies draw upon one or more theoretical framework</w:t>
      </w:r>
      <w:r w:rsidR="00E11269">
        <w:rPr>
          <w:rFonts w:ascii="Arial" w:hAnsi="Arial" w:cs="Arial"/>
          <w:sz w:val="24"/>
          <w:szCs w:val="24"/>
        </w:rPr>
        <w:t xml:space="preserve"> from social behavioural or biological sc</w:t>
      </w:r>
      <w:r w:rsidR="00B044F4">
        <w:rPr>
          <w:rFonts w:ascii="Arial" w:hAnsi="Arial" w:cs="Arial"/>
          <w:sz w:val="24"/>
          <w:szCs w:val="24"/>
        </w:rPr>
        <w:t>iences to inform all phases.</w:t>
      </w:r>
      <w:r w:rsidR="000C4F84">
        <w:rPr>
          <w:rFonts w:ascii="Arial" w:hAnsi="Arial" w:cs="Arial"/>
          <w:sz w:val="24"/>
          <w:szCs w:val="24"/>
        </w:rPr>
        <w:t xml:space="preserve"> Consequently, mixed methods studies provide opportunities for integrating diverse theoretical frameworks.</w:t>
      </w:r>
    </w:p>
    <w:p w14:paraId="5E32CD69" w14:textId="77777777" w:rsidR="00FF3BCE" w:rsidRDefault="00FF3BCE" w:rsidP="001A50D3">
      <w:pPr>
        <w:spacing w:line="360" w:lineRule="auto"/>
        <w:jc w:val="both"/>
        <w:rPr>
          <w:rFonts w:ascii="Arial" w:hAnsi="Arial" w:cs="Arial"/>
          <w:sz w:val="24"/>
          <w:szCs w:val="24"/>
        </w:rPr>
      </w:pPr>
    </w:p>
    <w:p w14:paraId="75A469C1" w14:textId="4801CE46" w:rsidR="00AB2153" w:rsidRDefault="00AB2153" w:rsidP="001A50D3">
      <w:pPr>
        <w:spacing w:line="360" w:lineRule="auto"/>
        <w:jc w:val="both"/>
        <w:rPr>
          <w:rFonts w:ascii="Arial" w:hAnsi="Arial" w:cs="Arial"/>
          <w:sz w:val="24"/>
          <w:szCs w:val="24"/>
        </w:rPr>
      </w:pPr>
      <w:r>
        <w:rPr>
          <w:rFonts w:ascii="Arial" w:hAnsi="Arial" w:cs="Arial"/>
          <w:sz w:val="24"/>
          <w:szCs w:val="24"/>
        </w:rPr>
        <w:t>Qualitative research commonly employs theoretical frameworks such as grounded theory, phenomenology, critical theory and feminist theory (</w:t>
      </w:r>
      <w:r w:rsidR="00EE44FC">
        <w:rPr>
          <w:rFonts w:ascii="Arial" w:hAnsi="Arial" w:cs="Arial"/>
          <w:sz w:val="24"/>
          <w:szCs w:val="24"/>
        </w:rPr>
        <w:t>Gale et al, 2013</w:t>
      </w:r>
      <w:r>
        <w:rPr>
          <w:rFonts w:ascii="Arial" w:hAnsi="Arial" w:cs="Arial"/>
          <w:sz w:val="24"/>
          <w:szCs w:val="24"/>
        </w:rPr>
        <w:t xml:space="preserve">). </w:t>
      </w:r>
      <w:r w:rsidR="00FF3BCE">
        <w:rPr>
          <w:rFonts w:ascii="Arial" w:hAnsi="Arial" w:cs="Arial"/>
          <w:sz w:val="24"/>
          <w:szCs w:val="24"/>
        </w:rPr>
        <w:t>T</w:t>
      </w:r>
      <w:r>
        <w:rPr>
          <w:rFonts w:ascii="Arial" w:hAnsi="Arial" w:cs="Arial"/>
          <w:sz w:val="24"/>
          <w:szCs w:val="24"/>
        </w:rPr>
        <w:t>hese frameworks draw upon various sources, including researchers</w:t>
      </w:r>
      <w:r w:rsidR="00EA5EC7">
        <w:rPr>
          <w:rFonts w:ascii="Arial" w:hAnsi="Arial" w:cs="Arial"/>
          <w:sz w:val="24"/>
          <w:szCs w:val="24"/>
        </w:rPr>
        <w:t>’ thoughts or feelings abut the phenomenon under study, description, interpretation and consequences</w:t>
      </w:r>
      <w:r w:rsidR="00BE228E">
        <w:rPr>
          <w:rFonts w:ascii="Arial" w:hAnsi="Arial" w:cs="Arial"/>
          <w:sz w:val="24"/>
          <w:szCs w:val="24"/>
        </w:rPr>
        <w:t xml:space="preserve">, which can be linked to theory, data and the subject of the study. Data collection methods in qualitative </w:t>
      </w:r>
      <w:r w:rsidR="002614CC">
        <w:rPr>
          <w:rFonts w:ascii="Arial" w:hAnsi="Arial" w:cs="Arial"/>
          <w:sz w:val="24"/>
          <w:szCs w:val="24"/>
        </w:rPr>
        <w:t xml:space="preserve">research often involve in-depth interviews, ethnographic observation and document </w:t>
      </w:r>
      <w:r w:rsidR="00165E87">
        <w:rPr>
          <w:rFonts w:ascii="Arial" w:hAnsi="Arial" w:cs="Arial"/>
          <w:sz w:val="24"/>
          <w:szCs w:val="24"/>
        </w:rPr>
        <w:t>reviews (Cresswell, et al. 2010).</w:t>
      </w:r>
    </w:p>
    <w:p w14:paraId="0F24B64E" w14:textId="77777777" w:rsidR="006D0A6D" w:rsidRDefault="006D0A6D" w:rsidP="001A50D3">
      <w:pPr>
        <w:spacing w:line="360" w:lineRule="auto"/>
        <w:jc w:val="both"/>
        <w:rPr>
          <w:rFonts w:ascii="Arial" w:hAnsi="Arial" w:cs="Arial"/>
          <w:sz w:val="24"/>
          <w:szCs w:val="24"/>
        </w:rPr>
      </w:pPr>
    </w:p>
    <w:p w14:paraId="66F4A77B" w14:textId="1134CFC1" w:rsidR="00165E87" w:rsidRDefault="00165E87" w:rsidP="001A50D3">
      <w:pPr>
        <w:spacing w:line="360" w:lineRule="auto"/>
        <w:jc w:val="both"/>
        <w:rPr>
          <w:rFonts w:ascii="Arial" w:hAnsi="Arial" w:cs="Arial"/>
          <w:sz w:val="24"/>
          <w:szCs w:val="24"/>
        </w:rPr>
      </w:pPr>
      <w:r>
        <w:rPr>
          <w:rFonts w:ascii="Arial" w:hAnsi="Arial" w:cs="Arial"/>
          <w:sz w:val="24"/>
          <w:szCs w:val="24"/>
        </w:rPr>
        <w:lastRenderedPageBreak/>
        <w:t>On the other hand</w:t>
      </w:r>
      <w:r w:rsidR="00902CD6">
        <w:rPr>
          <w:rFonts w:ascii="Arial" w:hAnsi="Arial" w:cs="Arial"/>
          <w:sz w:val="24"/>
          <w:szCs w:val="24"/>
        </w:rPr>
        <w:t>, quantitative theoretical frameworks (</w:t>
      </w:r>
      <w:r w:rsidR="00D16A4D">
        <w:rPr>
          <w:rFonts w:ascii="Arial" w:hAnsi="Arial" w:cs="Arial"/>
          <w:sz w:val="24"/>
          <w:szCs w:val="24"/>
        </w:rPr>
        <w:t>technology  acceptance model (TAM</w:t>
      </w:r>
      <w:r w:rsidR="00902CD6">
        <w:rPr>
          <w:rFonts w:ascii="Arial" w:hAnsi="Arial" w:cs="Arial"/>
          <w:sz w:val="24"/>
          <w:szCs w:val="24"/>
        </w:rPr>
        <w:t xml:space="preserve">) can guide the approach of a project in generating predictions, insights </w:t>
      </w:r>
      <w:r w:rsidR="008B4C6E">
        <w:rPr>
          <w:rFonts w:ascii="Arial" w:hAnsi="Arial" w:cs="Arial"/>
          <w:sz w:val="24"/>
          <w:szCs w:val="24"/>
        </w:rPr>
        <w:t>or conclusions about the system under study to fulfil research objectives. Hasson (2023)</w:t>
      </w:r>
      <w:r w:rsidR="001E7F02">
        <w:rPr>
          <w:rFonts w:ascii="Arial" w:hAnsi="Arial" w:cs="Arial"/>
          <w:sz w:val="24"/>
          <w:szCs w:val="24"/>
        </w:rPr>
        <w:t xml:space="preserve"> defines a theoretical framework as a set of concepts, theories, ideas or assumptions that serve</w:t>
      </w:r>
      <w:r w:rsidR="00792D06">
        <w:rPr>
          <w:rFonts w:ascii="Arial" w:hAnsi="Arial" w:cs="Arial"/>
          <w:sz w:val="24"/>
          <w:szCs w:val="24"/>
        </w:rPr>
        <w:t xml:space="preserve"> as the </w:t>
      </w:r>
      <w:r w:rsidR="00FF46D4">
        <w:rPr>
          <w:rFonts w:ascii="Arial" w:hAnsi="Arial" w:cs="Arial"/>
          <w:sz w:val="24"/>
          <w:szCs w:val="24"/>
        </w:rPr>
        <w:t>basis</w:t>
      </w:r>
      <w:r w:rsidR="00792D06">
        <w:rPr>
          <w:rFonts w:ascii="Arial" w:hAnsi="Arial" w:cs="Arial"/>
          <w:sz w:val="24"/>
          <w:szCs w:val="24"/>
        </w:rPr>
        <w:t xml:space="preserve"> for understanding a specific phenomenon or </w:t>
      </w:r>
      <w:r w:rsidR="00FF46D4">
        <w:rPr>
          <w:rFonts w:ascii="Arial" w:hAnsi="Arial" w:cs="Arial"/>
          <w:sz w:val="24"/>
          <w:szCs w:val="24"/>
        </w:rPr>
        <w:t>challenge</w:t>
      </w:r>
      <w:r w:rsidR="00792D06">
        <w:rPr>
          <w:rFonts w:ascii="Arial" w:hAnsi="Arial" w:cs="Arial"/>
          <w:sz w:val="24"/>
          <w:szCs w:val="24"/>
        </w:rPr>
        <w:t>.</w:t>
      </w:r>
      <w:r w:rsidR="00FF46D4">
        <w:rPr>
          <w:rFonts w:ascii="Arial" w:hAnsi="Arial" w:cs="Arial"/>
          <w:sz w:val="24"/>
          <w:szCs w:val="24"/>
        </w:rPr>
        <w:t xml:space="preserve"> It aids researchers in providing a conceptual framework</w:t>
      </w:r>
      <w:r w:rsidR="00973E6B">
        <w:rPr>
          <w:rFonts w:ascii="Arial" w:hAnsi="Arial" w:cs="Arial"/>
          <w:sz w:val="24"/>
          <w:szCs w:val="24"/>
        </w:rPr>
        <w:t xml:space="preserve"> that assists with research design, analysis and interpretation of findings. Deductive research is often used in quantitative approaches when the goal</w:t>
      </w:r>
      <w:r w:rsidR="00426A3A">
        <w:rPr>
          <w:rFonts w:ascii="Arial" w:hAnsi="Arial" w:cs="Arial"/>
          <w:sz w:val="24"/>
          <w:szCs w:val="24"/>
        </w:rPr>
        <w:t xml:space="preserve"> is to </w:t>
      </w:r>
      <w:r w:rsidR="00383EE6">
        <w:rPr>
          <w:rFonts w:ascii="Arial" w:hAnsi="Arial" w:cs="Arial"/>
          <w:sz w:val="24"/>
          <w:szCs w:val="24"/>
        </w:rPr>
        <w:t>test</w:t>
      </w:r>
      <w:r w:rsidR="00426A3A">
        <w:rPr>
          <w:rFonts w:ascii="Arial" w:hAnsi="Arial" w:cs="Arial"/>
          <w:sz w:val="24"/>
          <w:szCs w:val="24"/>
        </w:rPr>
        <w:t xml:space="preserve"> hypotheses, gather descriptive information or examine relationships among variables. </w:t>
      </w:r>
      <w:r w:rsidR="00241C9C">
        <w:rPr>
          <w:rFonts w:ascii="Arial" w:hAnsi="Arial" w:cs="Arial"/>
          <w:sz w:val="24"/>
          <w:szCs w:val="24"/>
        </w:rPr>
        <w:t xml:space="preserve">Typical quantitative approaches used in health sciences include descriptive surveys, observational </w:t>
      </w:r>
      <w:r w:rsidR="00380C4B">
        <w:rPr>
          <w:rFonts w:ascii="Arial" w:hAnsi="Arial" w:cs="Arial"/>
          <w:sz w:val="24"/>
          <w:szCs w:val="24"/>
        </w:rPr>
        <w:t>studies, case-control studies, randomized controlled trials and time series designs (Creswell, et al, 2010).</w:t>
      </w:r>
    </w:p>
    <w:p w14:paraId="66E8E138" w14:textId="77777777" w:rsidR="0008165D" w:rsidRDefault="0008165D" w:rsidP="00280D94">
      <w:pPr>
        <w:spacing w:line="360" w:lineRule="auto"/>
        <w:jc w:val="both"/>
        <w:rPr>
          <w:rFonts w:ascii="Arial" w:hAnsi="Arial" w:cs="Arial"/>
          <w:sz w:val="24"/>
          <w:szCs w:val="24"/>
        </w:rPr>
      </w:pPr>
    </w:p>
    <w:p w14:paraId="1A52A01C" w14:textId="67CB7B43" w:rsidR="00FE6FB2" w:rsidRDefault="000C643D" w:rsidP="00280D94">
      <w:pPr>
        <w:spacing w:line="360" w:lineRule="auto"/>
        <w:jc w:val="both"/>
        <w:rPr>
          <w:rFonts w:ascii="Arial" w:hAnsi="Arial" w:cs="Arial"/>
          <w:sz w:val="24"/>
          <w:szCs w:val="24"/>
        </w:rPr>
      </w:pPr>
      <w:r>
        <w:rPr>
          <w:rFonts w:ascii="Arial" w:hAnsi="Arial" w:cs="Arial"/>
          <w:sz w:val="24"/>
          <w:szCs w:val="24"/>
        </w:rPr>
        <w:t>In comparison, research paradigms are philosophical perspectives that influence the approach of knowledge and investigations</w:t>
      </w:r>
      <w:r w:rsidR="00082C28">
        <w:rPr>
          <w:rFonts w:ascii="Arial" w:hAnsi="Arial" w:cs="Arial"/>
          <w:sz w:val="24"/>
          <w:szCs w:val="24"/>
        </w:rPr>
        <w:t xml:space="preserve"> (Denzin, 2012</w:t>
      </w:r>
      <w:r w:rsidR="00663471">
        <w:rPr>
          <w:rFonts w:ascii="Arial" w:hAnsi="Arial" w:cs="Arial"/>
          <w:sz w:val="24"/>
          <w:szCs w:val="24"/>
        </w:rPr>
        <w:t>; Proofed, 2023</w:t>
      </w:r>
      <w:r w:rsidR="00082C28">
        <w:rPr>
          <w:rFonts w:ascii="Arial" w:hAnsi="Arial" w:cs="Arial"/>
          <w:sz w:val="24"/>
          <w:szCs w:val="24"/>
        </w:rPr>
        <w:t>)</w:t>
      </w:r>
      <w:r w:rsidR="00FC10C1">
        <w:rPr>
          <w:rFonts w:ascii="Arial" w:hAnsi="Arial" w:cs="Arial"/>
          <w:sz w:val="24"/>
          <w:szCs w:val="24"/>
        </w:rPr>
        <w:t>.</w:t>
      </w:r>
      <w:r w:rsidR="00072815">
        <w:rPr>
          <w:rFonts w:ascii="Arial" w:hAnsi="Arial" w:cs="Arial"/>
          <w:sz w:val="24"/>
          <w:szCs w:val="24"/>
        </w:rPr>
        <w:t xml:space="preserve"> They are based on three</w:t>
      </w:r>
      <w:r w:rsidR="001C591C">
        <w:rPr>
          <w:rFonts w:ascii="Arial" w:hAnsi="Arial" w:cs="Arial"/>
          <w:sz w:val="24"/>
          <w:szCs w:val="24"/>
        </w:rPr>
        <w:t xml:space="preserve"> perspectives: epistemology, ontology and methodology</w:t>
      </w:r>
      <w:r w:rsidR="00875C0E">
        <w:rPr>
          <w:rFonts w:ascii="Arial" w:hAnsi="Arial" w:cs="Arial"/>
          <w:sz w:val="24"/>
          <w:szCs w:val="24"/>
        </w:rPr>
        <w:t xml:space="preserve"> (Table </w:t>
      </w:r>
      <w:r w:rsidR="00790125">
        <w:rPr>
          <w:rFonts w:ascii="Arial" w:hAnsi="Arial" w:cs="Arial"/>
          <w:sz w:val="24"/>
          <w:szCs w:val="24"/>
        </w:rPr>
        <w:t>3</w:t>
      </w:r>
      <w:r w:rsidR="00875C0E">
        <w:rPr>
          <w:rFonts w:ascii="Arial" w:hAnsi="Arial" w:cs="Arial"/>
          <w:sz w:val="24"/>
          <w:szCs w:val="24"/>
        </w:rPr>
        <w:t>)</w:t>
      </w:r>
      <w:r w:rsidR="00D16A4D">
        <w:rPr>
          <w:rFonts w:ascii="Arial" w:hAnsi="Arial" w:cs="Arial"/>
          <w:sz w:val="24"/>
          <w:szCs w:val="24"/>
        </w:rPr>
        <w:t>.</w:t>
      </w:r>
      <w:r w:rsidR="001C591C">
        <w:rPr>
          <w:rFonts w:ascii="Arial" w:hAnsi="Arial" w:cs="Arial"/>
          <w:sz w:val="24"/>
          <w:szCs w:val="24"/>
        </w:rPr>
        <w:t xml:space="preserve"> </w:t>
      </w:r>
    </w:p>
    <w:p w14:paraId="26834F3E" w14:textId="77777777" w:rsidR="009F3AE4" w:rsidRDefault="009F3AE4" w:rsidP="00280D94">
      <w:pPr>
        <w:spacing w:line="360" w:lineRule="auto"/>
        <w:jc w:val="both"/>
        <w:rPr>
          <w:rFonts w:ascii="Arial" w:hAnsi="Arial" w:cs="Arial"/>
          <w:sz w:val="24"/>
          <w:szCs w:val="24"/>
        </w:rPr>
      </w:pPr>
    </w:p>
    <w:tbl>
      <w:tblPr>
        <w:tblStyle w:val="ListTable2-Accent5"/>
        <w:tblW w:w="0" w:type="auto"/>
        <w:tblLook w:val="04A0" w:firstRow="1" w:lastRow="0" w:firstColumn="1" w:lastColumn="0" w:noHBand="0" w:noVBand="1"/>
      </w:tblPr>
      <w:tblGrid>
        <w:gridCol w:w="4508"/>
        <w:gridCol w:w="4508"/>
      </w:tblGrid>
      <w:tr w:rsidR="00A63B2C" w14:paraId="46E38875" w14:textId="77777777" w:rsidTr="004144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05A5DB87" w14:textId="69490814" w:rsidR="00A63B2C" w:rsidRPr="00182A20" w:rsidRDefault="00A63B2C" w:rsidP="00650EC1">
            <w:pPr>
              <w:spacing w:line="360" w:lineRule="auto"/>
              <w:jc w:val="both"/>
              <w:rPr>
                <w:rFonts w:ascii="Arial" w:hAnsi="Arial" w:cs="Arial"/>
                <w:sz w:val="24"/>
                <w:szCs w:val="24"/>
              </w:rPr>
            </w:pPr>
            <w:r w:rsidRPr="00182A20">
              <w:rPr>
                <w:rFonts w:ascii="Arial" w:hAnsi="Arial" w:cs="Arial"/>
                <w:sz w:val="24"/>
                <w:szCs w:val="24"/>
              </w:rPr>
              <w:t xml:space="preserve">Table </w:t>
            </w:r>
            <w:r w:rsidR="001132B8">
              <w:rPr>
                <w:rFonts w:ascii="Arial" w:hAnsi="Arial" w:cs="Arial"/>
                <w:sz w:val="24"/>
                <w:szCs w:val="24"/>
              </w:rPr>
              <w:t>3</w:t>
            </w:r>
            <w:r w:rsidRPr="00182A20">
              <w:rPr>
                <w:rFonts w:ascii="Arial" w:hAnsi="Arial" w:cs="Arial"/>
                <w:sz w:val="24"/>
                <w:szCs w:val="24"/>
              </w:rPr>
              <w:t>: Three pillars of research paradigm (Proofed, 2023)</w:t>
            </w:r>
          </w:p>
        </w:tc>
      </w:tr>
      <w:tr w:rsidR="00A63B2C" w14:paraId="04D354CE" w14:textId="77777777" w:rsidTr="004144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1F6D61C" w14:textId="77777777" w:rsidR="00A63B2C" w:rsidRDefault="00A63B2C" w:rsidP="00650EC1">
            <w:pPr>
              <w:spacing w:line="360" w:lineRule="auto"/>
              <w:jc w:val="both"/>
              <w:rPr>
                <w:rFonts w:ascii="Arial" w:hAnsi="Arial" w:cs="Arial"/>
                <w:sz w:val="24"/>
                <w:szCs w:val="24"/>
              </w:rPr>
            </w:pPr>
            <w:r>
              <w:rPr>
                <w:rFonts w:ascii="Arial" w:hAnsi="Arial" w:cs="Arial"/>
                <w:sz w:val="24"/>
                <w:szCs w:val="24"/>
              </w:rPr>
              <w:t>Ontology</w:t>
            </w:r>
          </w:p>
        </w:tc>
        <w:tc>
          <w:tcPr>
            <w:tcW w:w="4508" w:type="dxa"/>
          </w:tcPr>
          <w:p w14:paraId="1580AF57" w14:textId="77777777" w:rsidR="00A63B2C" w:rsidRDefault="00A63B2C" w:rsidP="00650EC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F4419">
              <w:rPr>
                <w:rFonts w:ascii="Arial" w:hAnsi="Arial" w:cs="Arial"/>
                <w:shd w:val="clear" w:color="auto" w:fill="F3F6FD"/>
              </w:rPr>
              <w:t>Addresses the question, “What is reality?” It’s the study of being. This pillar is about finding out what you seek to research. What do you aim to examine?</w:t>
            </w:r>
          </w:p>
        </w:tc>
      </w:tr>
      <w:tr w:rsidR="00A63B2C" w14:paraId="51F4F0C9" w14:textId="77777777" w:rsidTr="00414452">
        <w:tc>
          <w:tcPr>
            <w:cnfStyle w:val="001000000000" w:firstRow="0" w:lastRow="0" w:firstColumn="1" w:lastColumn="0" w:oddVBand="0" w:evenVBand="0" w:oddHBand="0" w:evenHBand="0" w:firstRowFirstColumn="0" w:firstRowLastColumn="0" w:lastRowFirstColumn="0" w:lastRowLastColumn="0"/>
            <w:tcW w:w="4508" w:type="dxa"/>
          </w:tcPr>
          <w:p w14:paraId="3A691F27" w14:textId="77777777" w:rsidR="00A63B2C" w:rsidRDefault="00A63B2C" w:rsidP="00650EC1">
            <w:pPr>
              <w:spacing w:line="360" w:lineRule="auto"/>
              <w:jc w:val="both"/>
              <w:rPr>
                <w:rFonts w:ascii="Arial" w:hAnsi="Arial" w:cs="Arial"/>
                <w:sz w:val="24"/>
                <w:szCs w:val="24"/>
              </w:rPr>
            </w:pPr>
            <w:r>
              <w:rPr>
                <w:rFonts w:ascii="Arial" w:hAnsi="Arial" w:cs="Arial"/>
                <w:sz w:val="24"/>
                <w:szCs w:val="24"/>
              </w:rPr>
              <w:t>Epistemology</w:t>
            </w:r>
          </w:p>
        </w:tc>
        <w:tc>
          <w:tcPr>
            <w:tcW w:w="4508" w:type="dxa"/>
          </w:tcPr>
          <w:p w14:paraId="6DDCFD79" w14:textId="77777777" w:rsidR="00A63B2C" w:rsidRDefault="00A63B2C" w:rsidP="00650EC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509BC">
              <w:rPr>
                <w:rFonts w:ascii="Arial" w:hAnsi="Arial" w:cs="Arial"/>
                <w:shd w:val="clear" w:color="auto" w:fill="F3F6FD"/>
              </w:rPr>
              <w:t>Is the study of knowledge. It asks, “How is knowledge gathered and from what sources?”</w:t>
            </w:r>
          </w:p>
        </w:tc>
      </w:tr>
      <w:tr w:rsidR="00A63B2C" w14:paraId="64D19DEA" w14:textId="77777777" w:rsidTr="004144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CC6232A" w14:textId="77777777" w:rsidR="00A63B2C" w:rsidRDefault="00A63B2C" w:rsidP="00650EC1">
            <w:pPr>
              <w:spacing w:line="360" w:lineRule="auto"/>
              <w:jc w:val="both"/>
              <w:rPr>
                <w:rFonts w:ascii="Arial" w:hAnsi="Arial" w:cs="Arial"/>
                <w:sz w:val="24"/>
                <w:szCs w:val="24"/>
              </w:rPr>
            </w:pPr>
            <w:r>
              <w:rPr>
                <w:rFonts w:ascii="Arial" w:hAnsi="Arial" w:cs="Arial"/>
                <w:sz w:val="24"/>
                <w:szCs w:val="24"/>
              </w:rPr>
              <w:t>Methodology</w:t>
            </w:r>
          </w:p>
        </w:tc>
        <w:tc>
          <w:tcPr>
            <w:tcW w:w="4508" w:type="dxa"/>
          </w:tcPr>
          <w:p w14:paraId="183FDB6D" w14:textId="77777777" w:rsidR="00A63B2C" w:rsidRDefault="00A63B2C" w:rsidP="00650EC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30BE3">
              <w:rPr>
                <w:rFonts w:ascii="Arial" w:hAnsi="Arial" w:cs="Arial"/>
                <w:shd w:val="clear" w:color="auto" w:fill="F3F6FD"/>
              </w:rPr>
              <w:t>Involves the system in which you choose to investigate, measure, and analyse your research’s aims and objectives. It answers the “how” questions.</w:t>
            </w:r>
          </w:p>
        </w:tc>
      </w:tr>
    </w:tbl>
    <w:p w14:paraId="754DB71B" w14:textId="77777777" w:rsidR="006D0A6D" w:rsidRDefault="006D0A6D" w:rsidP="00280D94">
      <w:pPr>
        <w:spacing w:line="360" w:lineRule="auto"/>
        <w:jc w:val="both"/>
        <w:rPr>
          <w:rFonts w:ascii="Arial" w:hAnsi="Arial" w:cs="Arial"/>
          <w:sz w:val="24"/>
          <w:szCs w:val="24"/>
        </w:rPr>
      </w:pPr>
    </w:p>
    <w:p w14:paraId="68CC23A7" w14:textId="0F813759" w:rsidR="00A63B2C" w:rsidRDefault="00082758" w:rsidP="00280D94">
      <w:pPr>
        <w:spacing w:line="360" w:lineRule="auto"/>
        <w:jc w:val="both"/>
        <w:rPr>
          <w:rFonts w:ascii="Arial" w:hAnsi="Arial" w:cs="Arial"/>
          <w:sz w:val="24"/>
          <w:szCs w:val="24"/>
        </w:rPr>
      </w:pPr>
      <w:r>
        <w:rPr>
          <w:rFonts w:ascii="Arial" w:hAnsi="Arial" w:cs="Arial"/>
          <w:sz w:val="24"/>
          <w:szCs w:val="24"/>
        </w:rPr>
        <w:t xml:space="preserve">While theoretical frameworks are not synonymous with research </w:t>
      </w:r>
      <w:r w:rsidR="00C94367">
        <w:rPr>
          <w:rFonts w:ascii="Arial" w:hAnsi="Arial" w:cs="Arial"/>
          <w:sz w:val="24"/>
          <w:szCs w:val="24"/>
        </w:rPr>
        <w:t>paradigms</w:t>
      </w:r>
      <w:r>
        <w:rPr>
          <w:rFonts w:ascii="Arial" w:hAnsi="Arial" w:cs="Arial"/>
          <w:sz w:val="24"/>
          <w:szCs w:val="24"/>
        </w:rPr>
        <w:t>, they are often aligned with specific</w:t>
      </w:r>
      <w:r w:rsidR="000F1F30">
        <w:rPr>
          <w:rFonts w:ascii="Arial" w:hAnsi="Arial" w:cs="Arial"/>
          <w:sz w:val="24"/>
          <w:szCs w:val="24"/>
        </w:rPr>
        <w:t xml:space="preserve"> paradigms, such as interpretivism, positivism and constructivism</w:t>
      </w:r>
      <w:r w:rsidR="00082C28">
        <w:rPr>
          <w:rFonts w:ascii="Arial" w:hAnsi="Arial" w:cs="Arial"/>
          <w:sz w:val="24"/>
          <w:szCs w:val="24"/>
        </w:rPr>
        <w:t>.</w:t>
      </w:r>
    </w:p>
    <w:p w14:paraId="3C41016B" w14:textId="77777777" w:rsidR="008835D0" w:rsidRDefault="008835D0" w:rsidP="00280D94">
      <w:pPr>
        <w:spacing w:line="360" w:lineRule="auto"/>
        <w:jc w:val="both"/>
        <w:rPr>
          <w:rFonts w:ascii="Arial" w:hAnsi="Arial" w:cs="Arial"/>
          <w:sz w:val="24"/>
          <w:szCs w:val="24"/>
        </w:rPr>
      </w:pPr>
    </w:p>
    <w:p w14:paraId="24EC9D11" w14:textId="4BF3F35D" w:rsidR="005F570B" w:rsidRDefault="005F570B" w:rsidP="00280D94">
      <w:pPr>
        <w:spacing w:line="360" w:lineRule="auto"/>
        <w:jc w:val="both"/>
        <w:rPr>
          <w:rFonts w:ascii="Arial" w:hAnsi="Arial" w:cs="Arial"/>
          <w:sz w:val="24"/>
          <w:szCs w:val="24"/>
        </w:rPr>
      </w:pPr>
      <w:r>
        <w:rPr>
          <w:rFonts w:ascii="Arial" w:hAnsi="Arial" w:cs="Arial"/>
          <w:sz w:val="24"/>
          <w:szCs w:val="24"/>
        </w:rPr>
        <w:t>While these theoretical frameworks and research paradigms can provide a deeper understanding of the study’s objectives, it is important to select the one that best aligns with the research question and provides a suitable lens for analysis</w:t>
      </w:r>
      <w:r w:rsidR="0019651F">
        <w:rPr>
          <w:rFonts w:ascii="Arial" w:hAnsi="Arial" w:cs="Arial"/>
          <w:sz w:val="24"/>
          <w:szCs w:val="24"/>
        </w:rPr>
        <w:t>. Reviewing the existing literature within the field of study can help identify relevant theoretical frameworks that have similar research contexts (Creswell, et al.</w:t>
      </w:r>
      <w:r w:rsidR="00BD75F1">
        <w:rPr>
          <w:rFonts w:ascii="Arial" w:hAnsi="Arial" w:cs="Arial"/>
          <w:sz w:val="24"/>
          <w:szCs w:val="24"/>
        </w:rPr>
        <w:t xml:space="preserve"> 2010).</w:t>
      </w:r>
    </w:p>
    <w:p w14:paraId="48A2EA2E" w14:textId="77777777" w:rsidR="008835D0" w:rsidRDefault="008835D0" w:rsidP="00280D94">
      <w:pPr>
        <w:spacing w:line="360" w:lineRule="auto"/>
        <w:jc w:val="both"/>
        <w:rPr>
          <w:rFonts w:ascii="Arial" w:hAnsi="Arial" w:cs="Arial"/>
          <w:sz w:val="24"/>
          <w:szCs w:val="24"/>
        </w:rPr>
      </w:pPr>
    </w:p>
    <w:p w14:paraId="51B42D3D" w14:textId="4A5A0A9D" w:rsidR="00680380" w:rsidRDefault="00BD75F1" w:rsidP="00280D94">
      <w:pPr>
        <w:spacing w:line="360" w:lineRule="auto"/>
        <w:jc w:val="both"/>
        <w:rPr>
          <w:rFonts w:ascii="Arial" w:hAnsi="Arial" w:cs="Arial"/>
          <w:sz w:val="24"/>
          <w:szCs w:val="24"/>
        </w:rPr>
      </w:pPr>
      <w:r>
        <w:rPr>
          <w:rFonts w:ascii="Arial" w:hAnsi="Arial" w:cs="Arial"/>
          <w:sz w:val="24"/>
          <w:szCs w:val="24"/>
        </w:rPr>
        <w:t>Scott’s (2016) study focuses on a mixed-</w:t>
      </w:r>
      <w:r w:rsidR="00E6480E">
        <w:rPr>
          <w:rFonts w:ascii="Arial" w:hAnsi="Arial" w:cs="Arial"/>
          <w:sz w:val="24"/>
          <w:szCs w:val="24"/>
        </w:rPr>
        <w:t>method</w:t>
      </w:r>
      <w:r>
        <w:rPr>
          <w:rFonts w:ascii="Arial" w:hAnsi="Arial" w:cs="Arial"/>
          <w:sz w:val="24"/>
          <w:szCs w:val="24"/>
        </w:rPr>
        <w:t xml:space="preserve"> p</w:t>
      </w:r>
      <w:r w:rsidR="00E6480E">
        <w:rPr>
          <w:rFonts w:ascii="Arial" w:hAnsi="Arial" w:cs="Arial"/>
          <w:sz w:val="24"/>
          <w:szCs w:val="24"/>
        </w:rPr>
        <w:t xml:space="preserve">aradigm for a holistic evaluation of health IT, aiming to support an </w:t>
      </w:r>
      <w:r w:rsidR="008A7CB8">
        <w:rPr>
          <w:rFonts w:ascii="Arial" w:hAnsi="Arial" w:cs="Arial"/>
          <w:sz w:val="24"/>
          <w:szCs w:val="24"/>
        </w:rPr>
        <w:t xml:space="preserve">evidence-based approach to real-world policy, planning and investment decisions. The goal is to achieve a </w:t>
      </w:r>
      <w:r w:rsidR="009A45D7">
        <w:rPr>
          <w:rFonts w:ascii="Arial" w:hAnsi="Arial" w:cs="Arial"/>
          <w:sz w:val="24"/>
          <w:szCs w:val="24"/>
        </w:rPr>
        <w:t>broad</w:t>
      </w:r>
      <w:r w:rsidR="008A7CB8">
        <w:rPr>
          <w:rFonts w:ascii="Arial" w:hAnsi="Arial" w:cs="Arial"/>
          <w:sz w:val="24"/>
          <w:szCs w:val="24"/>
        </w:rPr>
        <w:t xml:space="preserve"> understanding by combining statistical and rich data from both quantitative and qualitative methods to address the research objectives and </w:t>
      </w:r>
      <w:r w:rsidR="00031804">
        <w:rPr>
          <w:rFonts w:ascii="Arial" w:hAnsi="Arial" w:cs="Arial"/>
          <w:sz w:val="24"/>
          <w:szCs w:val="24"/>
        </w:rPr>
        <w:t>questions.</w:t>
      </w:r>
    </w:p>
    <w:p w14:paraId="42DD6207" w14:textId="77777777" w:rsidR="008835D0" w:rsidRDefault="008835D0" w:rsidP="00280D94">
      <w:pPr>
        <w:spacing w:line="360" w:lineRule="auto"/>
        <w:jc w:val="both"/>
        <w:rPr>
          <w:rFonts w:ascii="Arial" w:hAnsi="Arial" w:cs="Arial"/>
          <w:sz w:val="24"/>
          <w:szCs w:val="24"/>
        </w:rPr>
      </w:pPr>
    </w:p>
    <w:p w14:paraId="07B4412C" w14:textId="29569BC4" w:rsidR="00376380" w:rsidRDefault="007B3548" w:rsidP="00280D94">
      <w:pPr>
        <w:spacing w:line="360" w:lineRule="auto"/>
        <w:jc w:val="both"/>
        <w:rPr>
          <w:rFonts w:ascii="Arial" w:hAnsi="Arial" w:cs="Arial"/>
          <w:sz w:val="24"/>
          <w:szCs w:val="24"/>
        </w:rPr>
      </w:pPr>
      <w:r>
        <w:rPr>
          <w:rFonts w:ascii="Arial" w:hAnsi="Arial" w:cs="Arial"/>
          <w:sz w:val="24"/>
          <w:szCs w:val="24"/>
        </w:rPr>
        <w:t>Patton (199</w:t>
      </w:r>
      <w:r w:rsidR="004259F0">
        <w:rPr>
          <w:rFonts w:ascii="Arial" w:hAnsi="Arial" w:cs="Arial"/>
          <w:sz w:val="24"/>
          <w:szCs w:val="24"/>
        </w:rPr>
        <w:t>9</w:t>
      </w:r>
      <w:r>
        <w:rPr>
          <w:rFonts w:ascii="Arial" w:hAnsi="Arial" w:cs="Arial"/>
          <w:sz w:val="24"/>
          <w:szCs w:val="24"/>
        </w:rPr>
        <w:t xml:space="preserve">) </w:t>
      </w:r>
      <w:r w:rsidR="0060355E">
        <w:rPr>
          <w:rFonts w:ascii="Arial" w:hAnsi="Arial" w:cs="Arial"/>
          <w:sz w:val="24"/>
          <w:szCs w:val="24"/>
        </w:rPr>
        <w:t xml:space="preserve">states that triangulation refers to the use of multiple methods or data sources in qualitative </w:t>
      </w:r>
      <w:r w:rsidR="007D4565">
        <w:rPr>
          <w:rFonts w:ascii="Arial" w:hAnsi="Arial" w:cs="Arial"/>
          <w:sz w:val="24"/>
          <w:szCs w:val="24"/>
        </w:rPr>
        <w:t>research to develop a comprehensive understanding of phenomena.</w:t>
      </w:r>
      <w:r w:rsidR="00C31F05">
        <w:rPr>
          <w:rFonts w:ascii="Arial" w:hAnsi="Arial" w:cs="Arial"/>
          <w:sz w:val="24"/>
          <w:szCs w:val="24"/>
        </w:rPr>
        <w:t xml:space="preserve"> Triangulation can also be viewed as qualitative research </w:t>
      </w:r>
      <w:r w:rsidR="00DB42B3">
        <w:rPr>
          <w:rFonts w:ascii="Arial" w:hAnsi="Arial" w:cs="Arial"/>
          <w:sz w:val="24"/>
          <w:szCs w:val="24"/>
        </w:rPr>
        <w:t>strategy to test validity through the convergence of information from different sources(Carter, et al. 2014).</w:t>
      </w:r>
      <w:r w:rsidR="00C031E9">
        <w:rPr>
          <w:rFonts w:ascii="Arial" w:hAnsi="Arial" w:cs="Arial"/>
          <w:sz w:val="24"/>
          <w:szCs w:val="24"/>
        </w:rPr>
        <w:t xml:space="preserve"> Patton (199</w:t>
      </w:r>
      <w:r w:rsidR="004259F0">
        <w:rPr>
          <w:rFonts w:ascii="Arial" w:hAnsi="Arial" w:cs="Arial"/>
          <w:sz w:val="24"/>
          <w:szCs w:val="24"/>
        </w:rPr>
        <w:t>9</w:t>
      </w:r>
      <w:r w:rsidR="00C031E9">
        <w:rPr>
          <w:rFonts w:ascii="Arial" w:hAnsi="Arial" w:cs="Arial"/>
          <w:sz w:val="24"/>
          <w:szCs w:val="24"/>
        </w:rPr>
        <w:t>)</w:t>
      </w:r>
      <w:r w:rsidR="00A92F26">
        <w:rPr>
          <w:rFonts w:ascii="Arial" w:hAnsi="Arial" w:cs="Arial"/>
          <w:sz w:val="24"/>
          <w:szCs w:val="24"/>
        </w:rPr>
        <w:t xml:space="preserve"> states there are four types of triangulation</w:t>
      </w:r>
      <w:r w:rsidR="008D2C94">
        <w:rPr>
          <w:rFonts w:ascii="Arial" w:hAnsi="Arial" w:cs="Arial"/>
          <w:sz w:val="24"/>
          <w:szCs w:val="24"/>
        </w:rPr>
        <w:t>, (</w:t>
      </w:r>
      <w:r w:rsidR="007A3D5D">
        <w:rPr>
          <w:rFonts w:ascii="Arial" w:hAnsi="Arial" w:cs="Arial"/>
          <w:sz w:val="24"/>
          <w:szCs w:val="24"/>
        </w:rPr>
        <w:t xml:space="preserve"> </w:t>
      </w:r>
      <w:r w:rsidR="008D2C94">
        <w:rPr>
          <w:rFonts w:ascii="Arial" w:hAnsi="Arial" w:cs="Arial"/>
          <w:sz w:val="24"/>
          <w:szCs w:val="24"/>
        </w:rPr>
        <w:t xml:space="preserve">method, </w:t>
      </w:r>
      <w:r w:rsidR="007A3D5D">
        <w:rPr>
          <w:rFonts w:ascii="Arial" w:hAnsi="Arial" w:cs="Arial"/>
          <w:sz w:val="24"/>
          <w:szCs w:val="24"/>
        </w:rPr>
        <w:t>investigator</w:t>
      </w:r>
      <w:r w:rsidR="00426BFF">
        <w:rPr>
          <w:rFonts w:ascii="Arial" w:hAnsi="Arial" w:cs="Arial"/>
          <w:sz w:val="24"/>
          <w:szCs w:val="24"/>
        </w:rPr>
        <w:t>, theory</w:t>
      </w:r>
      <w:r w:rsidR="006179FE">
        <w:rPr>
          <w:rFonts w:ascii="Arial" w:hAnsi="Arial" w:cs="Arial"/>
          <w:sz w:val="24"/>
          <w:szCs w:val="24"/>
        </w:rPr>
        <w:t>,</w:t>
      </w:r>
      <w:r w:rsidR="008D2C94">
        <w:rPr>
          <w:rFonts w:ascii="Arial" w:hAnsi="Arial" w:cs="Arial"/>
          <w:sz w:val="24"/>
          <w:szCs w:val="24"/>
        </w:rPr>
        <w:t xml:space="preserve"> data so</w:t>
      </w:r>
      <w:r w:rsidR="006179FE">
        <w:rPr>
          <w:rFonts w:ascii="Arial" w:hAnsi="Arial" w:cs="Arial"/>
          <w:sz w:val="24"/>
          <w:szCs w:val="24"/>
        </w:rPr>
        <w:t>urce).</w:t>
      </w:r>
    </w:p>
    <w:p w14:paraId="0BEB7EA2" w14:textId="77777777" w:rsidR="008835D0" w:rsidRDefault="008835D0" w:rsidP="00280D94">
      <w:pPr>
        <w:spacing w:line="360" w:lineRule="auto"/>
        <w:jc w:val="both"/>
        <w:rPr>
          <w:rFonts w:ascii="Arial" w:hAnsi="Arial" w:cs="Arial"/>
          <w:sz w:val="24"/>
          <w:szCs w:val="24"/>
        </w:rPr>
      </w:pPr>
    </w:p>
    <w:p w14:paraId="3A56007F" w14:textId="028A3F26" w:rsidR="00031804" w:rsidRDefault="00031804" w:rsidP="00280D94">
      <w:pPr>
        <w:spacing w:line="360" w:lineRule="auto"/>
        <w:jc w:val="both"/>
        <w:rPr>
          <w:rFonts w:ascii="Arial" w:hAnsi="Arial" w:cs="Arial"/>
          <w:sz w:val="24"/>
          <w:szCs w:val="24"/>
        </w:rPr>
      </w:pPr>
      <w:r>
        <w:rPr>
          <w:rFonts w:ascii="Arial" w:hAnsi="Arial" w:cs="Arial"/>
          <w:sz w:val="24"/>
          <w:szCs w:val="24"/>
        </w:rPr>
        <w:t xml:space="preserve">The present study aims to conduct a </w:t>
      </w:r>
      <w:r w:rsidR="009A45D7">
        <w:rPr>
          <w:rFonts w:ascii="Arial" w:hAnsi="Arial" w:cs="Arial"/>
          <w:sz w:val="24"/>
          <w:szCs w:val="24"/>
        </w:rPr>
        <w:t xml:space="preserve">comprehensive evaluation of the WNCR and its impact </w:t>
      </w:r>
      <w:r w:rsidR="005B26F7">
        <w:rPr>
          <w:rFonts w:ascii="Arial" w:hAnsi="Arial" w:cs="Arial"/>
          <w:sz w:val="24"/>
          <w:szCs w:val="24"/>
        </w:rPr>
        <w:t>on the nursing workforce, patient care and the broader healthcare system, with the objective of  facilitating informed decision-making and improving patient outcomes</w:t>
      </w:r>
      <w:r w:rsidR="002524AC">
        <w:rPr>
          <w:rFonts w:ascii="Arial" w:hAnsi="Arial" w:cs="Arial"/>
          <w:sz w:val="24"/>
          <w:szCs w:val="24"/>
        </w:rPr>
        <w:t xml:space="preserve"> using data s</w:t>
      </w:r>
      <w:r w:rsidR="00DE3AE8">
        <w:rPr>
          <w:rFonts w:ascii="Arial" w:hAnsi="Arial" w:cs="Arial"/>
          <w:sz w:val="24"/>
          <w:szCs w:val="24"/>
        </w:rPr>
        <w:t xml:space="preserve">ets, </w:t>
      </w:r>
      <w:r w:rsidR="00AD0A82">
        <w:rPr>
          <w:rFonts w:ascii="Arial" w:hAnsi="Arial" w:cs="Arial"/>
          <w:sz w:val="24"/>
          <w:szCs w:val="24"/>
        </w:rPr>
        <w:t xml:space="preserve"> d</w:t>
      </w:r>
      <w:r w:rsidR="002B7B15">
        <w:rPr>
          <w:rFonts w:ascii="Arial" w:hAnsi="Arial" w:cs="Arial"/>
          <w:sz w:val="24"/>
          <w:szCs w:val="24"/>
        </w:rPr>
        <w:t xml:space="preserve">ocument reviews, </w:t>
      </w:r>
      <w:r w:rsidR="00DE3AE8">
        <w:rPr>
          <w:rFonts w:ascii="Arial" w:hAnsi="Arial" w:cs="Arial"/>
          <w:sz w:val="24"/>
          <w:szCs w:val="24"/>
        </w:rPr>
        <w:t>survey and interviews</w:t>
      </w:r>
      <w:r w:rsidR="005B26F7">
        <w:rPr>
          <w:rFonts w:ascii="Arial" w:hAnsi="Arial" w:cs="Arial"/>
          <w:sz w:val="24"/>
          <w:szCs w:val="24"/>
        </w:rPr>
        <w:t xml:space="preserve">.  </w:t>
      </w:r>
    </w:p>
    <w:p w14:paraId="30B52F7D" w14:textId="77777777" w:rsidR="008835D0" w:rsidRDefault="008835D0" w:rsidP="00280D94">
      <w:pPr>
        <w:spacing w:line="360" w:lineRule="auto"/>
        <w:jc w:val="both"/>
        <w:rPr>
          <w:rFonts w:ascii="Arial" w:hAnsi="Arial" w:cs="Arial"/>
          <w:sz w:val="24"/>
          <w:szCs w:val="24"/>
        </w:rPr>
      </w:pPr>
    </w:p>
    <w:p w14:paraId="359773F8" w14:textId="77777777" w:rsidR="008835D0" w:rsidRDefault="008835D0" w:rsidP="009167F4">
      <w:pPr>
        <w:spacing w:line="360" w:lineRule="auto"/>
        <w:jc w:val="both"/>
        <w:rPr>
          <w:rFonts w:ascii="Arial" w:hAnsi="Arial" w:cs="Arial"/>
          <w:sz w:val="24"/>
          <w:szCs w:val="24"/>
        </w:rPr>
      </w:pPr>
    </w:p>
    <w:p w14:paraId="71D5DC1E" w14:textId="31EB93F2" w:rsidR="0047328C" w:rsidRDefault="006336D1" w:rsidP="009167F4">
      <w:pPr>
        <w:spacing w:line="360" w:lineRule="auto"/>
        <w:jc w:val="both"/>
        <w:rPr>
          <w:rFonts w:ascii="Arial" w:hAnsi="Arial" w:cs="Arial"/>
          <w:sz w:val="24"/>
          <w:szCs w:val="24"/>
        </w:rPr>
      </w:pPr>
      <w:r>
        <w:rPr>
          <w:rFonts w:ascii="Arial" w:hAnsi="Arial" w:cs="Arial"/>
          <w:sz w:val="24"/>
          <w:szCs w:val="24"/>
        </w:rPr>
        <w:t>Methodological Framework</w:t>
      </w:r>
    </w:p>
    <w:p w14:paraId="2385DC20" w14:textId="4E3E35A7" w:rsidR="00DB778B" w:rsidRDefault="008631C4" w:rsidP="007C01FA">
      <w:pPr>
        <w:spacing w:line="360" w:lineRule="auto"/>
        <w:jc w:val="both"/>
        <w:rPr>
          <w:rFonts w:ascii="Arial" w:hAnsi="Arial" w:cs="Arial"/>
          <w:sz w:val="24"/>
          <w:szCs w:val="24"/>
        </w:rPr>
      </w:pPr>
      <w:r>
        <w:rPr>
          <w:rFonts w:ascii="Arial" w:hAnsi="Arial" w:cs="Arial"/>
          <w:sz w:val="24"/>
          <w:szCs w:val="24"/>
        </w:rPr>
        <w:t>The</w:t>
      </w:r>
      <w:r w:rsidR="00292F4C">
        <w:rPr>
          <w:rFonts w:ascii="Arial" w:hAnsi="Arial" w:cs="Arial"/>
          <w:sz w:val="24"/>
          <w:szCs w:val="24"/>
        </w:rPr>
        <w:t>re</w:t>
      </w:r>
      <w:r w:rsidR="00046943">
        <w:rPr>
          <w:rFonts w:ascii="Arial" w:hAnsi="Arial" w:cs="Arial"/>
          <w:sz w:val="24"/>
          <w:szCs w:val="24"/>
        </w:rPr>
        <w:t xml:space="preserve">by, </w:t>
      </w:r>
      <w:r>
        <w:rPr>
          <w:rFonts w:ascii="Arial" w:hAnsi="Arial" w:cs="Arial"/>
          <w:sz w:val="24"/>
          <w:szCs w:val="24"/>
        </w:rPr>
        <w:t xml:space="preserve"> </w:t>
      </w:r>
      <w:r w:rsidR="00046943">
        <w:rPr>
          <w:rFonts w:ascii="Arial" w:hAnsi="Arial" w:cs="Arial"/>
          <w:sz w:val="24"/>
          <w:szCs w:val="24"/>
        </w:rPr>
        <w:t>this s</w:t>
      </w:r>
      <w:r w:rsidR="000D37BD">
        <w:rPr>
          <w:rFonts w:ascii="Arial" w:hAnsi="Arial" w:cs="Arial"/>
          <w:sz w:val="24"/>
          <w:szCs w:val="24"/>
        </w:rPr>
        <w:t>tudy</w:t>
      </w:r>
      <w:r w:rsidR="00046943">
        <w:rPr>
          <w:rFonts w:ascii="Arial" w:hAnsi="Arial" w:cs="Arial"/>
          <w:sz w:val="24"/>
          <w:szCs w:val="24"/>
        </w:rPr>
        <w:t xml:space="preserve"> will</w:t>
      </w:r>
      <w:r w:rsidR="000D37BD">
        <w:rPr>
          <w:rFonts w:ascii="Arial" w:hAnsi="Arial" w:cs="Arial"/>
          <w:sz w:val="24"/>
          <w:szCs w:val="24"/>
        </w:rPr>
        <w:t xml:space="preserve"> involve a mixed-methods framework that aims to answer the research questions</w:t>
      </w:r>
      <w:r w:rsidR="0078578D">
        <w:rPr>
          <w:rFonts w:ascii="Arial" w:hAnsi="Arial" w:cs="Arial"/>
          <w:sz w:val="24"/>
          <w:szCs w:val="24"/>
        </w:rPr>
        <w:t xml:space="preserve"> and validate the findings by employing triangulation techniques, </w:t>
      </w:r>
      <w:r w:rsidR="0078578D">
        <w:rPr>
          <w:rFonts w:ascii="Arial" w:hAnsi="Arial" w:cs="Arial"/>
          <w:sz w:val="24"/>
          <w:szCs w:val="24"/>
        </w:rPr>
        <w:lastRenderedPageBreak/>
        <w:t xml:space="preserve">as described by Merriam and Tisdel (2016). </w:t>
      </w:r>
      <w:r w:rsidR="00D81DB5">
        <w:rPr>
          <w:rFonts w:ascii="Arial" w:hAnsi="Arial" w:cs="Arial"/>
          <w:sz w:val="24"/>
          <w:szCs w:val="24"/>
        </w:rPr>
        <w:t xml:space="preserve"> </w:t>
      </w:r>
      <w:r w:rsidR="0078578D">
        <w:rPr>
          <w:rFonts w:ascii="Arial" w:hAnsi="Arial" w:cs="Arial"/>
          <w:sz w:val="24"/>
          <w:szCs w:val="24"/>
        </w:rPr>
        <w:t xml:space="preserve">To gather staff opinions on their </w:t>
      </w:r>
      <w:r w:rsidR="0022285E">
        <w:rPr>
          <w:rFonts w:ascii="Arial" w:hAnsi="Arial" w:cs="Arial"/>
          <w:sz w:val="24"/>
          <w:szCs w:val="24"/>
        </w:rPr>
        <w:t>experiences with the implementation, integration and observed</w:t>
      </w:r>
      <w:r w:rsidR="00B4766B">
        <w:rPr>
          <w:rFonts w:ascii="Arial" w:hAnsi="Arial" w:cs="Arial"/>
          <w:sz w:val="24"/>
          <w:szCs w:val="24"/>
        </w:rPr>
        <w:t xml:space="preserve"> benefits of the WNCR, surveys</w:t>
      </w:r>
      <w:r w:rsidR="00092292">
        <w:rPr>
          <w:rFonts w:ascii="Arial" w:hAnsi="Arial" w:cs="Arial"/>
          <w:sz w:val="24"/>
          <w:szCs w:val="24"/>
        </w:rPr>
        <w:t>,</w:t>
      </w:r>
      <w:r w:rsidR="001D2A07">
        <w:rPr>
          <w:rFonts w:ascii="Arial" w:hAnsi="Arial" w:cs="Arial"/>
          <w:sz w:val="24"/>
          <w:szCs w:val="24"/>
        </w:rPr>
        <w:t xml:space="preserve">  interviews will be utilized. Additionally, a document review will be conducted to obtain objective data on system usage and activity. Through this mixed metho</w:t>
      </w:r>
      <w:r w:rsidR="00025EEA">
        <w:rPr>
          <w:rFonts w:ascii="Arial" w:hAnsi="Arial" w:cs="Arial"/>
          <w:sz w:val="24"/>
          <w:szCs w:val="24"/>
        </w:rPr>
        <w:t>d</w:t>
      </w:r>
      <w:r w:rsidR="001D2A07">
        <w:rPr>
          <w:rFonts w:ascii="Arial" w:hAnsi="Arial" w:cs="Arial"/>
          <w:sz w:val="24"/>
          <w:szCs w:val="24"/>
        </w:rPr>
        <w:t xml:space="preserve"> approach</w:t>
      </w:r>
      <w:r w:rsidR="00B953B5">
        <w:rPr>
          <w:rFonts w:ascii="Arial" w:hAnsi="Arial" w:cs="Arial"/>
          <w:sz w:val="24"/>
          <w:szCs w:val="24"/>
        </w:rPr>
        <w:t>, the data will enable thematic reporting of the findings.</w:t>
      </w:r>
      <w:r w:rsidR="00B62A80" w:rsidRPr="00B62A80">
        <w:rPr>
          <w:rFonts w:ascii="Arial" w:hAnsi="Arial" w:cs="Arial"/>
          <w:sz w:val="24"/>
          <w:szCs w:val="24"/>
        </w:rPr>
        <w:t xml:space="preserve"> </w:t>
      </w:r>
      <w:r w:rsidR="00B62A80">
        <w:rPr>
          <w:rFonts w:ascii="Arial" w:hAnsi="Arial" w:cs="Arial"/>
          <w:sz w:val="24"/>
          <w:szCs w:val="24"/>
        </w:rPr>
        <w:t>Triangulation is a widely recognized research method by combining multiple data, sources, methods and perspectives. It involves cross verifying or corroborating information obtained from different sources to gain a more comprehensive understanding of the phenomenon under investigation</w:t>
      </w:r>
      <w:r w:rsidR="000D5923">
        <w:rPr>
          <w:rFonts w:ascii="Arial" w:hAnsi="Arial" w:cs="Arial"/>
          <w:sz w:val="24"/>
          <w:szCs w:val="24"/>
        </w:rPr>
        <w:t xml:space="preserve"> C</w:t>
      </w:r>
      <w:r w:rsidR="00BA6B3E">
        <w:rPr>
          <w:rFonts w:ascii="Arial" w:hAnsi="Arial" w:cs="Arial"/>
          <w:sz w:val="24"/>
          <w:szCs w:val="24"/>
        </w:rPr>
        <w:t>ampbell et al. (2020)</w:t>
      </w:r>
      <w:r w:rsidR="00B62A80">
        <w:rPr>
          <w:rFonts w:ascii="Arial" w:hAnsi="Arial" w:cs="Arial"/>
          <w:sz w:val="24"/>
          <w:szCs w:val="24"/>
        </w:rPr>
        <w:t>.</w:t>
      </w:r>
    </w:p>
    <w:p w14:paraId="301A81A2" w14:textId="77777777" w:rsidR="00082C28" w:rsidRDefault="00082C28" w:rsidP="00A15CFA">
      <w:pPr>
        <w:spacing w:line="360" w:lineRule="auto"/>
        <w:jc w:val="both"/>
        <w:rPr>
          <w:rFonts w:ascii="Arial" w:hAnsi="Arial" w:cs="Arial"/>
          <w:sz w:val="24"/>
          <w:szCs w:val="24"/>
        </w:rPr>
      </w:pPr>
    </w:p>
    <w:p w14:paraId="0C40EFB0" w14:textId="7B5612C1" w:rsidR="00A15CFA" w:rsidRDefault="00A15CFA" w:rsidP="00A15CFA">
      <w:pPr>
        <w:spacing w:line="360" w:lineRule="auto"/>
        <w:jc w:val="both"/>
        <w:rPr>
          <w:rFonts w:ascii="Arial" w:hAnsi="Arial" w:cs="Arial"/>
          <w:sz w:val="24"/>
          <w:szCs w:val="24"/>
        </w:rPr>
      </w:pPr>
      <w:r>
        <w:rPr>
          <w:rFonts w:ascii="Arial" w:hAnsi="Arial" w:cs="Arial"/>
          <w:sz w:val="24"/>
          <w:szCs w:val="24"/>
        </w:rPr>
        <w:t>Stakeholder Group for the Study.</w:t>
      </w:r>
    </w:p>
    <w:p w14:paraId="3237F4A7" w14:textId="77777777" w:rsidR="00A15CFA" w:rsidRDefault="00A15CFA" w:rsidP="00A15CFA">
      <w:pPr>
        <w:spacing w:line="360" w:lineRule="auto"/>
        <w:jc w:val="both"/>
        <w:rPr>
          <w:rFonts w:ascii="Arial" w:hAnsi="Arial" w:cs="Arial"/>
          <w:sz w:val="24"/>
          <w:szCs w:val="24"/>
        </w:rPr>
      </w:pPr>
      <w:r>
        <w:rPr>
          <w:rFonts w:ascii="Arial" w:hAnsi="Arial" w:cs="Arial"/>
          <w:sz w:val="24"/>
          <w:szCs w:val="24"/>
        </w:rPr>
        <w:t>For a comprehensive analysis, all stakeholder groups from the five hospital sites will be actively involved. The key stakeholders group comprises of clinicians and leaders who have direct experience with the implementation and integration of the WNCR. The study aims to draw on their lived experiences in implementing a nursing digital record, ensuring valuable insights are incorporating into the analysis.</w:t>
      </w:r>
    </w:p>
    <w:p w14:paraId="1B54E49D" w14:textId="77777777" w:rsidR="008835D0" w:rsidRDefault="008835D0" w:rsidP="00A15CFA">
      <w:pPr>
        <w:spacing w:line="360" w:lineRule="auto"/>
        <w:jc w:val="both"/>
        <w:rPr>
          <w:rFonts w:ascii="Arial" w:hAnsi="Arial" w:cs="Arial"/>
          <w:sz w:val="24"/>
          <w:szCs w:val="24"/>
        </w:rPr>
      </w:pPr>
    </w:p>
    <w:p w14:paraId="27B1699C" w14:textId="77777777" w:rsidR="00A15CFA" w:rsidRDefault="00A15CFA" w:rsidP="00A15CFA">
      <w:pPr>
        <w:spacing w:line="360" w:lineRule="auto"/>
        <w:jc w:val="both"/>
        <w:rPr>
          <w:rFonts w:ascii="Arial" w:hAnsi="Arial" w:cs="Arial"/>
          <w:sz w:val="24"/>
          <w:szCs w:val="24"/>
        </w:rPr>
      </w:pPr>
      <w:r>
        <w:rPr>
          <w:rFonts w:ascii="Arial" w:hAnsi="Arial" w:cs="Arial"/>
          <w:sz w:val="24"/>
          <w:szCs w:val="24"/>
        </w:rPr>
        <w:t>Population 1 consists of nursing leaders who have firsthand experience in implementing the WNCR within their respective wards, departments and hospitals. They are uniquely positioned to provide a leadership, management and strategic perspective on the digitalisation of the nursing record.</w:t>
      </w:r>
    </w:p>
    <w:p w14:paraId="1A309DE7" w14:textId="77777777" w:rsidR="008835D0" w:rsidRDefault="008835D0" w:rsidP="00A15CFA">
      <w:pPr>
        <w:spacing w:line="360" w:lineRule="auto"/>
        <w:jc w:val="both"/>
        <w:rPr>
          <w:rFonts w:ascii="Arial" w:hAnsi="Arial" w:cs="Arial"/>
          <w:sz w:val="24"/>
          <w:szCs w:val="24"/>
        </w:rPr>
      </w:pPr>
    </w:p>
    <w:p w14:paraId="5C2D4F53" w14:textId="77777777" w:rsidR="00A15CFA" w:rsidRDefault="00A15CFA" w:rsidP="00A15CFA">
      <w:pPr>
        <w:spacing w:line="360" w:lineRule="auto"/>
        <w:jc w:val="both"/>
        <w:rPr>
          <w:rFonts w:ascii="Arial" w:hAnsi="Arial" w:cs="Arial"/>
          <w:sz w:val="24"/>
          <w:szCs w:val="24"/>
        </w:rPr>
      </w:pPr>
      <w:r>
        <w:rPr>
          <w:rFonts w:ascii="Arial" w:hAnsi="Arial" w:cs="Arial"/>
          <w:sz w:val="24"/>
          <w:szCs w:val="24"/>
        </w:rPr>
        <w:t xml:space="preserve">Population 2  focuses on clinical staff members who have recently used the WNCR. The system is predominantly used by nurses, however the information contained within the system is accessed and utilized by multiple health care professionals and administrative staff. This stakeholder group offers insights  into human factors associated with implementing a digital system form a user perspective. Recognizing that the realization of benefits depends on user-centric design and the end user’s appreciation of short and long-term advantages, the input from clinicians in this group becomes fundamental. Their firsthand experiences and insights gained from the </w:t>
      </w:r>
      <w:r>
        <w:rPr>
          <w:rFonts w:ascii="Arial" w:hAnsi="Arial" w:cs="Arial"/>
          <w:sz w:val="24"/>
          <w:szCs w:val="24"/>
        </w:rPr>
        <w:lastRenderedPageBreak/>
        <w:t>implementation and use of the WNCR in a clinical setting provides valuable perspectives on the system’s effectiveness and impact on patient care.</w:t>
      </w:r>
    </w:p>
    <w:p w14:paraId="1598AC7F" w14:textId="77777777" w:rsidR="008835D0" w:rsidRDefault="008835D0" w:rsidP="00A15CFA">
      <w:pPr>
        <w:spacing w:line="360" w:lineRule="auto"/>
        <w:jc w:val="both"/>
        <w:rPr>
          <w:rFonts w:ascii="Arial" w:hAnsi="Arial" w:cs="Arial"/>
          <w:sz w:val="24"/>
          <w:szCs w:val="24"/>
        </w:rPr>
      </w:pPr>
    </w:p>
    <w:p w14:paraId="51491232" w14:textId="77777777" w:rsidR="00A15CFA" w:rsidRDefault="00A15CFA" w:rsidP="00A15CFA">
      <w:pPr>
        <w:spacing w:line="360" w:lineRule="auto"/>
        <w:jc w:val="both"/>
        <w:rPr>
          <w:rFonts w:ascii="Arial" w:hAnsi="Arial" w:cs="Arial"/>
          <w:sz w:val="24"/>
          <w:szCs w:val="24"/>
        </w:rPr>
      </w:pPr>
      <w:r>
        <w:rPr>
          <w:rFonts w:ascii="Arial" w:hAnsi="Arial" w:cs="Arial"/>
          <w:sz w:val="24"/>
          <w:szCs w:val="24"/>
        </w:rPr>
        <w:t>Population 3 is dedicated to health care assistants, who are currently facing the challenge of adapting to new documents introduced within the WNCR. As they transition form paper-based working environment to a digital one, their experiences and viewpoints become essential for a comprehensive analysis. This stakeholder group will shed light on the changes required in their working environment and contribute to identifying potential challenges and opportunities associated with the shift. By incorporating the perspectives of the health care assistants, the analysis can address their specific needs and ensure a successful integration of the WNCR into their daily routines.</w:t>
      </w:r>
    </w:p>
    <w:p w14:paraId="2F280717" w14:textId="77777777" w:rsidR="008835D0" w:rsidRDefault="008835D0" w:rsidP="00A15CFA">
      <w:pPr>
        <w:spacing w:line="360" w:lineRule="auto"/>
        <w:jc w:val="both"/>
        <w:rPr>
          <w:rFonts w:ascii="Arial" w:hAnsi="Arial" w:cs="Arial"/>
          <w:sz w:val="24"/>
          <w:szCs w:val="24"/>
        </w:rPr>
      </w:pPr>
    </w:p>
    <w:p w14:paraId="7B4BE958" w14:textId="1D64A5F0" w:rsidR="00A15CFA" w:rsidRDefault="00A15CFA" w:rsidP="00A15CFA">
      <w:pPr>
        <w:spacing w:line="360" w:lineRule="auto"/>
        <w:jc w:val="both"/>
        <w:rPr>
          <w:rFonts w:ascii="Arial" w:hAnsi="Arial" w:cs="Arial"/>
          <w:sz w:val="24"/>
          <w:szCs w:val="24"/>
        </w:rPr>
      </w:pPr>
      <w:r>
        <w:rPr>
          <w:rFonts w:ascii="Arial" w:hAnsi="Arial" w:cs="Arial"/>
          <w:sz w:val="24"/>
          <w:szCs w:val="24"/>
        </w:rPr>
        <w:t>The utilization of these three populations enables the triangulation of views from leadership and end-users regarding the benefits and value of digital transformation.</w:t>
      </w:r>
      <w:r w:rsidR="00B45833" w:rsidRPr="00B45833">
        <w:rPr>
          <w:rFonts w:ascii="Arial" w:hAnsi="Arial" w:cs="Arial"/>
          <w:sz w:val="24"/>
          <w:szCs w:val="24"/>
        </w:rPr>
        <w:t xml:space="preserve"> </w:t>
      </w:r>
      <w:r w:rsidR="00B45833">
        <w:rPr>
          <w:rFonts w:ascii="Arial" w:hAnsi="Arial" w:cs="Arial"/>
          <w:sz w:val="24"/>
          <w:szCs w:val="24"/>
        </w:rPr>
        <w:t xml:space="preserve">Thus ensures a comprehensive understanding of the impact of digital transformation on various aspects of clinical practice and departmental perspectives. </w:t>
      </w:r>
      <w:r>
        <w:rPr>
          <w:rFonts w:ascii="Arial" w:hAnsi="Arial" w:cs="Arial"/>
          <w:sz w:val="24"/>
          <w:szCs w:val="24"/>
        </w:rPr>
        <w:t xml:space="preserve"> By employing multiple data sources, the analysis incorporates a triangulation approach, allowing for the cross-checking of responses and validation across identified themes (Merriam and Tisdell, 2016).</w:t>
      </w:r>
    </w:p>
    <w:p w14:paraId="3EB2E813" w14:textId="77777777" w:rsidR="008835D0" w:rsidRDefault="008835D0" w:rsidP="00A15CFA">
      <w:pPr>
        <w:spacing w:line="360" w:lineRule="auto"/>
        <w:jc w:val="both"/>
        <w:rPr>
          <w:rFonts w:ascii="Arial" w:hAnsi="Arial" w:cs="Arial"/>
          <w:sz w:val="24"/>
          <w:szCs w:val="24"/>
        </w:rPr>
      </w:pPr>
    </w:p>
    <w:p w14:paraId="04F745F3" w14:textId="77777777" w:rsidR="00A15CFA" w:rsidRDefault="00A15CFA" w:rsidP="00A15CFA">
      <w:pPr>
        <w:spacing w:line="360" w:lineRule="auto"/>
        <w:jc w:val="both"/>
        <w:rPr>
          <w:rFonts w:ascii="Arial" w:hAnsi="Arial" w:cs="Arial"/>
          <w:sz w:val="24"/>
          <w:szCs w:val="24"/>
        </w:rPr>
      </w:pPr>
      <w:r>
        <w:rPr>
          <w:rFonts w:ascii="Arial" w:hAnsi="Arial" w:cs="Arial"/>
          <w:sz w:val="24"/>
          <w:szCs w:val="24"/>
        </w:rPr>
        <w:t>The triangulation of views from leadership and end-users is crucial for capturing a comprehensive and accurate understanding of the benefits and value of the digital transformation. It helps to ensure that the analysis considers multiple perspectives, validates findings across stakeholder groups and enhances the overall reliability and credibility of the study (Creswell and Clark, 2018).</w:t>
      </w:r>
    </w:p>
    <w:p w14:paraId="2C371AA1" w14:textId="77777777" w:rsidR="008835D0" w:rsidRDefault="008835D0" w:rsidP="00A15CFA">
      <w:pPr>
        <w:spacing w:line="360" w:lineRule="auto"/>
        <w:jc w:val="both"/>
        <w:rPr>
          <w:rFonts w:ascii="Arial" w:hAnsi="Arial" w:cs="Arial"/>
          <w:sz w:val="24"/>
          <w:szCs w:val="24"/>
        </w:rPr>
      </w:pPr>
    </w:p>
    <w:p w14:paraId="7610E4B6" w14:textId="2D4E3C87" w:rsidR="00D36CAE" w:rsidRDefault="00A15CFA" w:rsidP="009B2C1A">
      <w:pPr>
        <w:spacing w:line="360" w:lineRule="auto"/>
        <w:jc w:val="both"/>
        <w:rPr>
          <w:rFonts w:ascii="Arial" w:hAnsi="Arial" w:cs="Arial"/>
          <w:sz w:val="24"/>
          <w:szCs w:val="24"/>
        </w:rPr>
      </w:pPr>
      <w:r>
        <w:rPr>
          <w:rFonts w:ascii="Arial" w:hAnsi="Arial" w:cs="Arial"/>
          <w:sz w:val="24"/>
          <w:szCs w:val="24"/>
        </w:rPr>
        <w:t xml:space="preserve">Through the cross-checking and validation of responses across different stakeholder groups, the analysis can identify common themes, discrepancies or additional insights that emerge from the triangulation process (Merriam and Tisdell, 2016). This approach </w:t>
      </w:r>
      <w:r>
        <w:rPr>
          <w:rFonts w:ascii="Arial" w:hAnsi="Arial" w:cs="Arial"/>
          <w:sz w:val="24"/>
          <w:szCs w:val="24"/>
        </w:rPr>
        <w:lastRenderedPageBreak/>
        <w:t xml:space="preserve">contributes to a </w:t>
      </w:r>
      <w:r w:rsidR="0048380D">
        <w:rPr>
          <w:rFonts w:ascii="Arial" w:hAnsi="Arial" w:cs="Arial"/>
          <w:sz w:val="24"/>
          <w:szCs w:val="24"/>
        </w:rPr>
        <w:t>better</w:t>
      </w:r>
      <w:r>
        <w:rPr>
          <w:rFonts w:ascii="Arial" w:hAnsi="Arial" w:cs="Arial"/>
          <w:sz w:val="24"/>
          <w:szCs w:val="24"/>
        </w:rPr>
        <w:t xml:space="preserve"> understanding of the impact of the WNCR and facilitates the formulation of evidence-based recommendations for optimizing the digital transformation process in health care settings.</w:t>
      </w:r>
    </w:p>
    <w:p w14:paraId="036F41F2" w14:textId="77777777" w:rsidR="00313ADC" w:rsidRDefault="00313ADC" w:rsidP="00313ADC">
      <w:pPr>
        <w:jc w:val="both"/>
        <w:rPr>
          <w:rFonts w:ascii="Arial" w:hAnsi="Arial" w:cs="Arial"/>
          <w:sz w:val="24"/>
          <w:szCs w:val="24"/>
        </w:rPr>
      </w:pPr>
    </w:p>
    <w:p w14:paraId="19EC3F3D" w14:textId="1B3B7374" w:rsidR="00F14AD2" w:rsidRDefault="00A15CFA" w:rsidP="007C01FA">
      <w:pPr>
        <w:spacing w:line="360" w:lineRule="auto"/>
        <w:jc w:val="both"/>
        <w:rPr>
          <w:rFonts w:ascii="Arial" w:hAnsi="Arial" w:cs="Arial"/>
          <w:sz w:val="24"/>
          <w:szCs w:val="24"/>
        </w:rPr>
      </w:pPr>
      <w:r>
        <w:rPr>
          <w:rFonts w:ascii="Arial" w:hAnsi="Arial" w:cs="Arial"/>
          <w:sz w:val="24"/>
          <w:szCs w:val="24"/>
        </w:rPr>
        <w:t>Overall, the inclusion of these three populations in the analysis enables a comprehensive exploration of the digital transformations impact, incorporating leadership perspectives, user experiences and departmental insights. This triangulation approach strengthens the validity and reliability of the findings, enhancing the study’s credibility and providing a robust foundation for evidence-based decision-making (Merriam and Tisdell, 2016).</w:t>
      </w:r>
    </w:p>
    <w:p w14:paraId="3BEC544C" w14:textId="77777777" w:rsidR="008835D0" w:rsidRDefault="008835D0" w:rsidP="007C01FA">
      <w:pPr>
        <w:spacing w:line="360" w:lineRule="auto"/>
        <w:jc w:val="both"/>
        <w:rPr>
          <w:rFonts w:ascii="Arial" w:hAnsi="Arial" w:cs="Arial"/>
          <w:sz w:val="24"/>
          <w:szCs w:val="24"/>
        </w:rPr>
      </w:pPr>
    </w:p>
    <w:p w14:paraId="577E72A0" w14:textId="1B5D4AA8" w:rsidR="00461DAD" w:rsidRDefault="001E5A44" w:rsidP="001C3EFA">
      <w:pPr>
        <w:spacing w:line="360" w:lineRule="auto"/>
        <w:jc w:val="both"/>
        <w:rPr>
          <w:rFonts w:ascii="Arial" w:hAnsi="Arial" w:cs="Arial"/>
          <w:sz w:val="24"/>
          <w:szCs w:val="24"/>
        </w:rPr>
      </w:pPr>
      <w:r>
        <w:rPr>
          <w:rFonts w:ascii="Arial" w:hAnsi="Arial" w:cs="Arial"/>
          <w:sz w:val="24"/>
          <w:szCs w:val="24"/>
        </w:rPr>
        <w:t xml:space="preserve">The methods have been chosen to </w:t>
      </w:r>
      <w:r w:rsidR="00377430">
        <w:rPr>
          <w:rFonts w:ascii="Arial" w:hAnsi="Arial" w:cs="Arial"/>
          <w:sz w:val="24"/>
          <w:szCs w:val="24"/>
        </w:rPr>
        <w:t xml:space="preserve"> address the </w:t>
      </w:r>
      <w:r>
        <w:rPr>
          <w:rFonts w:ascii="Arial" w:hAnsi="Arial" w:cs="Arial"/>
          <w:sz w:val="24"/>
          <w:szCs w:val="24"/>
        </w:rPr>
        <w:t xml:space="preserve"> research questions </w:t>
      </w:r>
      <w:r w:rsidR="00377430">
        <w:rPr>
          <w:rFonts w:ascii="Arial" w:hAnsi="Arial" w:cs="Arial"/>
          <w:sz w:val="24"/>
          <w:szCs w:val="24"/>
        </w:rPr>
        <w:t xml:space="preserve">and </w:t>
      </w:r>
      <w:r w:rsidR="003624C4">
        <w:rPr>
          <w:rFonts w:ascii="Arial" w:hAnsi="Arial" w:cs="Arial"/>
          <w:sz w:val="24"/>
          <w:szCs w:val="24"/>
        </w:rPr>
        <w:t xml:space="preserve">establish </w:t>
      </w:r>
      <w:r>
        <w:rPr>
          <w:rFonts w:ascii="Arial" w:hAnsi="Arial" w:cs="Arial"/>
          <w:sz w:val="24"/>
          <w:szCs w:val="24"/>
        </w:rPr>
        <w:t xml:space="preserve">evidence </w:t>
      </w:r>
      <w:r w:rsidR="00CB2F64">
        <w:rPr>
          <w:rFonts w:ascii="Arial" w:hAnsi="Arial" w:cs="Arial"/>
          <w:sz w:val="24"/>
          <w:szCs w:val="24"/>
        </w:rPr>
        <w:t xml:space="preserve">for </w:t>
      </w:r>
      <w:r>
        <w:rPr>
          <w:rFonts w:ascii="Arial" w:hAnsi="Arial" w:cs="Arial"/>
          <w:sz w:val="24"/>
          <w:szCs w:val="24"/>
        </w:rPr>
        <w:t xml:space="preserve">the benefits of </w:t>
      </w:r>
      <w:r w:rsidR="00CE5F06">
        <w:rPr>
          <w:rFonts w:ascii="Arial" w:hAnsi="Arial" w:cs="Arial"/>
          <w:sz w:val="24"/>
          <w:szCs w:val="24"/>
        </w:rPr>
        <w:t>digital</w:t>
      </w:r>
      <w:r>
        <w:rPr>
          <w:rFonts w:ascii="Arial" w:hAnsi="Arial" w:cs="Arial"/>
          <w:sz w:val="24"/>
          <w:szCs w:val="24"/>
        </w:rPr>
        <w:t xml:space="preserve"> transformation </w:t>
      </w:r>
      <w:r w:rsidR="00CB2F64">
        <w:rPr>
          <w:rFonts w:ascii="Arial" w:hAnsi="Arial" w:cs="Arial"/>
          <w:sz w:val="24"/>
          <w:szCs w:val="24"/>
        </w:rPr>
        <w:t>through</w:t>
      </w:r>
      <w:r>
        <w:rPr>
          <w:rFonts w:ascii="Arial" w:hAnsi="Arial" w:cs="Arial"/>
          <w:sz w:val="24"/>
          <w:szCs w:val="24"/>
        </w:rPr>
        <w:t xml:space="preserve"> the implementation and the </w:t>
      </w:r>
      <w:r w:rsidR="00CE5F06">
        <w:rPr>
          <w:rFonts w:ascii="Arial" w:hAnsi="Arial" w:cs="Arial"/>
          <w:sz w:val="24"/>
          <w:szCs w:val="24"/>
        </w:rPr>
        <w:t>integration</w:t>
      </w:r>
      <w:r>
        <w:rPr>
          <w:rFonts w:ascii="Arial" w:hAnsi="Arial" w:cs="Arial"/>
          <w:sz w:val="24"/>
          <w:szCs w:val="24"/>
        </w:rPr>
        <w:t xml:space="preserve"> </w:t>
      </w:r>
      <w:r w:rsidR="00CE5F06">
        <w:rPr>
          <w:rFonts w:ascii="Arial" w:hAnsi="Arial" w:cs="Arial"/>
          <w:sz w:val="24"/>
          <w:szCs w:val="24"/>
        </w:rPr>
        <w:t xml:space="preserve">of the WNCR. </w:t>
      </w:r>
      <w:r w:rsidR="008B7576">
        <w:rPr>
          <w:rFonts w:ascii="Arial" w:hAnsi="Arial" w:cs="Arial"/>
          <w:sz w:val="24"/>
          <w:szCs w:val="24"/>
        </w:rPr>
        <w:t xml:space="preserve"> To achieve this, a combination of </w:t>
      </w:r>
      <w:r w:rsidR="006E41F3">
        <w:rPr>
          <w:rFonts w:ascii="Arial" w:hAnsi="Arial" w:cs="Arial"/>
          <w:sz w:val="24"/>
          <w:szCs w:val="24"/>
        </w:rPr>
        <w:t xml:space="preserve">three </w:t>
      </w:r>
      <w:r w:rsidR="008B7576">
        <w:rPr>
          <w:rFonts w:ascii="Arial" w:hAnsi="Arial" w:cs="Arial"/>
          <w:sz w:val="24"/>
          <w:szCs w:val="24"/>
        </w:rPr>
        <w:t>methods</w:t>
      </w:r>
      <w:r w:rsidR="0093256B">
        <w:rPr>
          <w:rFonts w:ascii="Arial" w:hAnsi="Arial" w:cs="Arial"/>
          <w:sz w:val="24"/>
          <w:szCs w:val="24"/>
        </w:rPr>
        <w:t xml:space="preserve"> as been chosen </w:t>
      </w:r>
      <w:r w:rsidR="00A753A6">
        <w:rPr>
          <w:rFonts w:ascii="Arial" w:hAnsi="Arial" w:cs="Arial"/>
          <w:sz w:val="24"/>
          <w:szCs w:val="24"/>
        </w:rPr>
        <w:t>to</w:t>
      </w:r>
      <w:r w:rsidR="008B7576">
        <w:rPr>
          <w:rFonts w:ascii="Arial" w:hAnsi="Arial" w:cs="Arial"/>
          <w:sz w:val="24"/>
          <w:szCs w:val="24"/>
        </w:rPr>
        <w:t xml:space="preserve"> provide a robust and valid triangulation of data, as recommended by Merriam and Tisdell (2016)</w:t>
      </w:r>
      <w:r w:rsidR="008C3497">
        <w:rPr>
          <w:rFonts w:ascii="Arial" w:hAnsi="Arial" w:cs="Arial"/>
          <w:sz w:val="24"/>
          <w:szCs w:val="24"/>
        </w:rPr>
        <w:t>. B</w:t>
      </w:r>
      <w:r w:rsidR="00936AB2">
        <w:rPr>
          <w:rFonts w:ascii="Arial" w:hAnsi="Arial" w:cs="Arial"/>
          <w:sz w:val="24"/>
          <w:szCs w:val="24"/>
        </w:rPr>
        <w:t>y</w:t>
      </w:r>
      <w:r w:rsidR="008C3497">
        <w:rPr>
          <w:rFonts w:ascii="Arial" w:hAnsi="Arial" w:cs="Arial"/>
          <w:sz w:val="24"/>
          <w:szCs w:val="24"/>
        </w:rPr>
        <w:t xml:space="preserve"> utilizing a mixed methodology approach, both qualitative and quantitative </w:t>
      </w:r>
      <w:r w:rsidR="00E50F26">
        <w:rPr>
          <w:rFonts w:ascii="Arial" w:hAnsi="Arial" w:cs="Arial"/>
          <w:sz w:val="24"/>
          <w:szCs w:val="24"/>
        </w:rPr>
        <w:t xml:space="preserve">data will be captured, allowing for a comprehensive </w:t>
      </w:r>
      <w:r w:rsidR="00AD39B5">
        <w:rPr>
          <w:rFonts w:ascii="Arial" w:hAnsi="Arial" w:cs="Arial"/>
          <w:sz w:val="24"/>
          <w:szCs w:val="24"/>
        </w:rPr>
        <w:t xml:space="preserve">exploration of the identified themes, as illustrated in </w:t>
      </w:r>
      <w:r w:rsidR="002C0BE0">
        <w:rPr>
          <w:rFonts w:ascii="Arial" w:hAnsi="Arial" w:cs="Arial"/>
          <w:sz w:val="24"/>
          <w:szCs w:val="24"/>
        </w:rPr>
        <w:t>Table</w:t>
      </w:r>
      <w:r w:rsidR="00AD39B5">
        <w:rPr>
          <w:rFonts w:ascii="Arial" w:hAnsi="Arial" w:cs="Arial"/>
          <w:sz w:val="24"/>
          <w:szCs w:val="24"/>
        </w:rPr>
        <w:t xml:space="preserve"> </w:t>
      </w:r>
      <w:r w:rsidR="00653865">
        <w:rPr>
          <w:rFonts w:ascii="Arial" w:hAnsi="Arial" w:cs="Arial"/>
          <w:sz w:val="24"/>
          <w:szCs w:val="24"/>
        </w:rPr>
        <w:t>4.</w:t>
      </w:r>
    </w:p>
    <w:p w14:paraId="08ACA6EB" w14:textId="65D60E35" w:rsidR="00812308" w:rsidRPr="001C3EFA" w:rsidRDefault="00812308" w:rsidP="001C3EFA">
      <w:pPr>
        <w:spacing w:line="360" w:lineRule="auto"/>
        <w:jc w:val="both"/>
        <w:rPr>
          <w:rFonts w:ascii="Arial" w:hAnsi="Arial" w:cs="Arial"/>
          <w:sz w:val="24"/>
          <w:szCs w:val="24"/>
        </w:rPr>
      </w:pPr>
    </w:p>
    <w:p w14:paraId="2F962A52" w14:textId="5BE3DB6F" w:rsidR="003A58BD" w:rsidRPr="00AD52AA" w:rsidRDefault="002C0BE0" w:rsidP="003A58BD">
      <w:pPr>
        <w:spacing w:line="240" w:lineRule="auto"/>
        <w:jc w:val="both"/>
        <w:rPr>
          <w:rFonts w:ascii="Arial" w:hAnsi="Arial" w:cs="Arial"/>
          <w:i/>
          <w:iCs/>
          <w:sz w:val="24"/>
          <w:szCs w:val="24"/>
        </w:rPr>
      </w:pPr>
      <w:r>
        <w:rPr>
          <w:rFonts w:ascii="Arial" w:hAnsi="Arial" w:cs="Arial"/>
          <w:i/>
          <w:iCs/>
          <w:sz w:val="24"/>
          <w:szCs w:val="24"/>
        </w:rPr>
        <w:t xml:space="preserve">Table </w:t>
      </w:r>
      <w:r w:rsidR="00653865">
        <w:rPr>
          <w:rFonts w:ascii="Arial" w:hAnsi="Arial" w:cs="Arial"/>
          <w:i/>
          <w:iCs/>
          <w:sz w:val="24"/>
          <w:szCs w:val="24"/>
        </w:rPr>
        <w:t>4</w:t>
      </w:r>
      <w:r w:rsidR="003A58BD" w:rsidRPr="00CB75A6">
        <w:rPr>
          <w:rFonts w:ascii="Arial" w:hAnsi="Arial" w:cs="Arial"/>
          <w:i/>
          <w:iCs/>
          <w:sz w:val="24"/>
          <w:szCs w:val="24"/>
        </w:rPr>
        <w:t xml:space="preserve">: </w:t>
      </w:r>
      <w:r w:rsidR="003A58BD">
        <w:rPr>
          <w:rFonts w:ascii="Arial" w:hAnsi="Arial" w:cs="Arial"/>
          <w:i/>
          <w:iCs/>
          <w:sz w:val="24"/>
          <w:szCs w:val="24"/>
        </w:rPr>
        <w:t>Themes, Data Collection and Methodology</w:t>
      </w:r>
    </w:p>
    <w:tbl>
      <w:tblPr>
        <w:tblStyle w:val="GridTable5Dark-Accent5"/>
        <w:tblW w:w="7366" w:type="dxa"/>
        <w:tblLayout w:type="fixed"/>
        <w:tblLook w:val="04A0" w:firstRow="1" w:lastRow="0" w:firstColumn="1" w:lastColumn="0" w:noHBand="0" w:noVBand="1"/>
      </w:tblPr>
      <w:tblGrid>
        <w:gridCol w:w="2122"/>
        <w:gridCol w:w="1842"/>
        <w:gridCol w:w="1701"/>
        <w:gridCol w:w="1701"/>
      </w:tblGrid>
      <w:tr w:rsidR="00A96FE2" w:rsidRPr="00FB4BEC" w14:paraId="69AF239D" w14:textId="77777777" w:rsidTr="00A96F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shd w:val="clear" w:color="auto" w:fill="B4C6E7" w:themeFill="accent1" w:themeFillTint="66"/>
          </w:tcPr>
          <w:p w14:paraId="2EE26627" w14:textId="0490B8F2" w:rsidR="00A96FE2" w:rsidRDefault="00A96FE2" w:rsidP="00CA7F9C">
            <w:pPr>
              <w:jc w:val="both"/>
              <w:rPr>
                <w:rFonts w:ascii="Arial" w:hAnsi="Arial" w:cs="Arial"/>
                <w:sz w:val="24"/>
                <w:szCs w:val="24"/>
              </w:rPr>
            </w:pPr>
            <w:r w:rsidRPr="00FB4BEC">
              <w:rPr>
                <w:rFonts w:ascii="Arial" w:hAnsi="Arial" w:cs="Arial"/>
                <w:color w:val="auto"/>
                <w:sz w:val="24"/>
                <w:szCs w:val="24"/>
              </w:rPr>
              <w:t>Theme</w:t>
            </w:r>
            <w:r>
              <w:rPr>
                <w:rFonts w:ascii="Arial" w:hAnsi="Arial" w:cs="Arial"/>
                <w:color w:val="auto"/>
                <w:sz w:val="24"/>
                <w:szCs w:val="24"/>
              </w:rPr>
              <w:t>s</w:t>
            </w:r>
          </w:p>
        </w:tc>
        <w:tc>
          <w:tcPr>
            <w:tcW w:w="1842" w:type="dxa"/>
            <w:shd w:val="clear" w:color="auto" w:fill="B4C6E7" w:themeFill="accent1" w:themeFillTint="66"/>
          </w:tcPr>
          <w:p w14:paraId="3E75C241" w14:textId="77777777" w:rsidR="00A96FE2" w:rsidRPr="00FB4BEC" w:rsidRDefault="00A96FE2" w:rsidP="00CA7F9C">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sidRPr="00FB4BEC">
              <w:rPr>
                <w:rFonts w:ascii="Arial" w:hAnsi="Arial" w:cs="Arial"/>
                <w:color w:val="auto"/>
                <w:sz w:val="24"/>
                <w:szCs w:val="24"/>
              </w:rPr>
              <w:t>Document Review (Quantitative)</w:t>
            </w:r>
          </w:p>
        </w:tc>
        <w:tc>
          <w:tcPr>
            <w:tcW w:w="1701" w:type="dxa"/>
            <w:shd w:val="clear" w:color="auto" w:fill="B4C6E7" w:themeFill="accent1" w:themeFillTint="66"/>
          </w:tcPr>
          <w:p w14:paraId="46AA1A85" w14:textId="77777777" w:rsidR="00A96FE2" w:rsidRPr="00FB4BEC" w:rsidRDefault="00A96FE2" w:rsidP="00CA7F9C">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sidRPr="00FB4BEC">
              <w:rPr>
                <w:rFonts w:ascii="Arial" w:hAnsi="Arial" w:cs="Arial"/>
                <w:color w:val="auto"/>
                <w:sz w:val="24"/>
                <w:szCs w:val="24"/>
              </w:rPr>
              <w:t xml:space="preserve">Survey </w:t>
            </w:r>
          </w:p>
          <w:p w14:paraId="06C8312B" w14:textId="77777777" w:rsidR="00A96FE2" w:rsidRPr="00FB4BEC" w:rsidRDefault="00A96FE2" w:rsidP="00CA7F9C">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sidRPr="00FB4BEC">
              <w:rPr>
                <w:rFonts w:ascii="Arial" w:hAnsi="Arial" w:cs="Arial"/>
                <w:color w:val="auto"/>
                <w:sz w:val="24"/>
                <w:szCs w:val="24"/>
              </w:rPr>
              <w:t>(Qualitative)</w:t>
            </w:r>
          </w:p>
        </w:tc>
        <w:tc>
          <w:tcPr>
            <w:tcW w:w="1701" w:type="dxa"/>
            <w:shd w:val="clear" w:color="auto" w:fill="B4C6E7" w:themeFill="accent1" w:themeFillTint="66"/>
          </w:tcPr>
          <w:p w14:paraId="4912F1B9" w14:textId="77777777" w:rsidR="00A96FE2" w:rsidRPr="00FB4BEC" w:rsidRDefault="00A96FE2" w:rsidP="00CA7F9C">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sidRPr="00FB4BEC">
              <w:rPr>
                <w:rFonts w:ascii="Arial" w:hAnsi="Arial" w:cs="Arial"/>
                <w:color w:val="auto"/>
                <w:sz w:val="24"/>
                <w:szCs w:val="24"/>
              </w:rPr>
              <w:t>Interview</w:t>
            </w:r>
          </w:p>
          <w:p w14:paraId="76D01B66" w14:textId="77777777" w:rsidR="00A96FE2" w:rsidRPr="00FB4BEC" w:rsidRDefault="00A96FE2" w:rsidP="00CA7F9C">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sidRPr="00FB4BEC">
              <w:rPr>
                <w:rFonts w:ascii="Arial" w:hAnsi="Arial" w:cs="Arial"/>
                <w:color w:val="auto"/>
                <w:sz w:val="24"/>
                <w:szCs w:val="24"/>
              </w:rPr>
              <w:t>(Qualitative)</w:t>
            </w:r>
          </w:p>
          <w:p w14:paraId="28B8060D" w14:textId="77777777" w:rsidR="00A96FE2" w:rsidRPr="00FB4BEC" w:rsidRDefault="00A96FE2" w:rsidP="00CA7F9C">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p>
        </w:tc>
      </w:tr>
      <w:tr w:rsidR="00A96FE2" w14:paraId="0B82885D" w14:textId="77777777" w:rsidTr="00A96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shd w:val="clear" w:color="auto" w:fill="B4C6E7" w:themeFill="accent1" w:themeFillTint="66"/>
          </w:tcPr>
          <w:p w14:paraId="7EF63BFC" w14:textId="77777777" w:rsidR="00A96FE2" w:rsidRPr="00FB4BEC" w:rsidRDefault="00A96FE2" w:rsidP="00CA7F9C">
            <w:pPr>
              <w:jc w:val="both"/>
              <w:rPr>
                <w:rFonts w:ascii="Arial" w:hAnsi="Arial" w:cs="Arial"/>
                <w:color w:val="auto"/>
                <w:sz w:val="24"/>
                <w:szCs w:val="24"/>
              </w:rPr>
            </w:pPr>
            <w:r w:rsidRPr="00FB4BEC">
              <w:rPr>
                <w:rFonts w:ascii="Arial" w:hAnsi="Arial" w:cs="Arial"/>
                <w:color w:val="auto"/>
                <w:sz w:val="24"/>
                <w:szCs w:val="24"/>
              </w:rPr>
              <w:t>Human Factors</w:t>
            </w:r>
          </w:p>
        </w:tc>
        <w:tc>
          <w:tcPr>
            <w:tcW w:w="1842" w:type="dxa"/>
          </w:tcPr>
          <w:p w14:paraId="47683FB6" w14:textId="77777777" w:rsidR="00A96FE2" w:rsidRDefault="00A96FE2" w:rsidP="00CA7F9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1701" w:type="dxa"/>
          </w:tcPr>
          <w:p w14:paraId="05610B0D" w14:textId="77777777" w:rsidR="00A96FE2" w:rsidRDefault="00A96FE2" w:rsidP="00CA7F9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X</w:t>
            </w:r>
          </w:p>
        </w:tc>
        <w:tc>
          <w:tcPr>
            <w:tcW w:w="1701" w:type="dxa"/>
          </w:tcPr>
          <w:p w14:paraId="76F1B4B5" w14:textId="77777777" w:rsidR="00A96FE2" w:rsidRDefault="00A96FE2" w:rsidP="00CA7F9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X</w:t>
            </w:r>
          </w:p>
        </w:tc>
      </w:tr>
      <w:tr w:rsidR="00A96FE2" w14:paraId="695441CD" w14:textId="77777777" w:rsidTr="00A96FE2">
        <w:tc>
          <w:tcPr>
            <w:cnfStyle w:val="001000000000" w:firstRow="0" w:lastRow="0" w:firstColumn="1" w:lastColumn="0" w:oddVBand="0" w:evenVBand="0" w:oddHBand="0" w:evenHBand="0" w:firstRowFirstColumn="0" w:firstRowLastColumn="0" w:lastRowFirstColumn="0" w:lastRowLastColumn="0"/>
            <w:tcW w:w="2122" w:type="dxa"/>
            <w:shd w:val="clear" w:color="auto" w:fill="B4C6E7" w:themeFill="accent1" w:themeFillTint="66"/>
          </w:tcPr>
          <w:p w14:paraId="29B60771" w14:textId="77777777" w:rsidR="00A96FE2" w:rsidRPr="00FB4BEC" w:rsidRDefault="00A96FE2" w:rsidP="00CA7F9C">
            <w:pPr>
              <w:jc w:val="both"/>
              <w:rPr>
                <w:rFonts w:ascii="Arial" w:hAnsi="Arial" w:cs="Arial"/>
                <w:color w:val="auto"/>
                <w:sz w:val="24"/>
                <w:szCs w:val="24"/>
              </w:rPr>
            </w:pPr>
            <w:r w:rsidRPr="00FB4BEC">
              <w:rPr>
                <w:rFonts w:ascii="Arial" w:hAnsi="Arial" w:cs="Arial"/>
                <w:color w:val="auto"/>
                <w:sz w:val="24"/>
                <w:szCs w:val="24"/>
              </w:rPr>
              <w:t xml:space="preserve">Quality Benefits </w:t>
            </w:r>
          </w:p>
        </w:tc>
        <w:tc>
          <w:tcPr>
            <w:tcW w:w="1842" w:type="dxa"/>
          </w:tcPr>
          <w:p w14:paraId="4748419B" w14:textId="77777777" w:rsidR="00A96FE2" w:rsidRDefault="00A96FE2" w:rsidP="00CA7F9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X</w:t>
            </w:r>
          </w:p>
        </w:tc>
        <w:tc>
          <w:tcPr>
            <w:tcW w:w="1701" w:type="dxa"/>
          </w:tcPr>
          <w:p w14:paraId="3A09C30E" w14:textId="77777777" w:rsidR="00A96FE2" w:rsidRDefault="00A96FE2" w:rsidP="00CA7F9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701" w:type="dxa"/>
          </w:tcPr>
          <w:p w14:paraId="238CD192" w14:textId="77777777" w:rsidR="00A96FE2" w:rsidRDefault="00A96FE2" w:rsidP="00CA7F9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X</w:t>
            </w:r>
          </w:p>
        </w:tc>
      </w:tr>
      <w:tr w:rsidR="00A96FE2" w14:paraId="77C48CC2" w14:textId="77777777" w:rsidTr="00A96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shd w:val="clear" w:color="auto" w:fill="B4C6E7" w:themeFill="accent1" w:themeFillTint="66"/>
          </w:tcPr>
          <w:p w14:paraId="606D49FC" w14:textId="77777777" w:rsidR="00A96FE2" w:rsidRPr="00FB4BEC" w:rsidRDefault="00A96FE2" w:rsidP="00CA7F9C">
            <w:pPr>
              <w:jc w:val="both"/>
              <w:rPr>
                <w:rFonts w:ascii="Arial" w:hAnsi="Arial" w:cs="Arial"/>
                <w:color w:val="auto"/>
                <w:sz w:val="24"/>
                <w:szCs w:val="24"/>
              </w:rPr>
            </w:pPr>
            <w:r w:rsidRPr="00FB4BEC">
              <w:rPr>
                <w:rFonts w:ascii="Arial" w:hAnsi="Arial" w:cs="Arial"/>
                <w:color w:val="auto"/>
                <w:sz w:val="24"/>
                <w:szCs w:val="24"/>
              </w:rPr>
              <w:t>Best Practice</w:t>
            </w:r>
          </w:p>
        </w:tc>
        <w:tc>
          <w:tcPr>
            <w:tcW w:w="1842" w:type="dxa"/>
          </w:tcPr>
          <w:p w14:paraId="5BBC33B1" w14:textId="77777777" w:rsidR="00A96FE2" w:rsidRDefault="00A96FE2" w:rsidP="00CA7F9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X</w:t>
            </w:r>
          </w:p>
        </w:tc>
        <w:tc>
          <w:tcPr>
            <w:tcW w:w="1701" w:type="dxa"/>
          </w:tcPr>
          <w:p w14:paraId="5E1803C3" w14:textId="77777777" w:rsidR="00A96FE2" w:rsidRDefault="00A96FE2" w:rsidP="00CA7F9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X</w:t>
            </w:r>
          </w:p>
        </w:tc>
        <w:tc>
          <w:tcPr>
            <w:tcW w:w="1701" w:type="dxa"/>
          </w:tcPr>
          <w:p w14:paraId="5A553059" w14:textId="77777777" w:rsidR="00A96FE2" w:rsidRDefault="00A96FE2" w:rsidP="00CA7F9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X</w:t>
            </w:r>
          </w:p>
        </w:tc>
      </w:tr>
      <w:tr w:rsidR="00A96FE2" w14:paraId="272F863B" w14:textId="77777777" w:rsidTr="00A96FE2">
        <w:tc>
          <w:tcPr>
            <w:cnfStyle w:val="001000000000" w:firstRow="0" w:lastRow="0" w:firstColumn="1" w:lastColumn="0" w:oddVBand="0" w:evenVBand="0" w:oddHBand="0" w:evenHBand="0" w:firstRowFirstColumn="0" w:firstRowLastColumn="0" w:lastRowFirstColumn="0" w:lastRowLastColumn="0"/>
            <w:tcW w:w="2122" w:type="dxa"/>
            <w:shd w:val="clear" w:color="auto" w:fill="B4C6E7" w:themeFill="accent1" w:themeFillTint="66"/>
          </w:tcPr>
          <w:p w14:paraId="4A58DE0B" w14:textId="77777777" w:rsidR="00A96FE2" w:rsidRPr="00FB4BEC" w:rsidRDefault="00A96FE2" w:rsidP="00CA7F9C">
            <w:pPr>
              <w:jc w:val="both"/>
              <w:rPr>
                <w:rFonts w:ascii="Arial" w:hAnsi="Arial" w:cs="Arial"/>
                <w:color w:val="auto"/>
                <w:sz w:val="24"/>
                <w:szCs w:val="24"/>
              </w:rPr>
            </w:pPr>
            <w:r w:rsidRPr="00FB4BEC">
              <w:rPr>
                <w:rFonts w:ascii="Arial" w:hAnsi="Arial" w:cs="Arial"/>
                <w:color w:val="auto"/>
                <w:sz w:val="24"/>
                <w:szCs w:val="24"/>
              </w:rPr>
              <w:t>System</w:t>
            </w:r>
            <w:r>
              <w:rPr>
                <w:rFonts w:ascii="Arial" w:hAnsi="Arial" w:cs="Arial"/>
                <w:color w:val="auto"/>
                <w:sz w:val="24"/>
                <w:szCs w:val="24"/>
              </w:rPr>
              <w:t>-related</w:t>
            </w:r>
          </w:p>
        </w:tc>
        <w:tc>
          <w:tcPr>
            <w:tcW w:w="1842" w:type="dxa"/>
          </w:tcPr>
          <w:p w14:paraId="4E4B37AB" w14:textId="77777777" w:rsidR="00A96FE2" w:rsidRDefault="00A96FE2" w:rsidP="00CA7F9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701" w:type="dxa"/>
          </w:tcPr>
          <w:p w14:paraId="36A375A3" w14:textId="77777777" w:rsidR="00A96FE2" w:rsidRDefault="00A96FE2" w:rsidP="00CA7F9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X</w:t>
            </w:r>
          </w:p>
        </w:tc>
        <w:tc>
          <w:tcPr>
            <w:tcW w:w="1701" w:type="dxa"/>
          </w:tcPr>
          <w:p w14:paraId="37E4B1E0" w14:textId="77777777" w:rsidR="00A96FE2" w:rsidRDefault="00A96FE2" w:rsidP="00CA7F9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X</w:t>
            </w:r>
          </w:p>
        </w:tc>
      </w:tr>
    </w:tbl>
    <w:p w14:paraId="437AEAE1" w14:textId="77777777" w:rsidR="00653865" w:rsidRDefault="00653865" w:rsidP="007C01FA">
      <w:pPr>
        <w:spacing w:line="360" w:lineRule="auto"/>
        <w:jc w:val="both"/>
        <w:rPr>
          <w:rFonts w:ascii="Arial" w:hAnsi="Arial" w:cs="Arial"/>
          <w:sz w:val="24"/>
          <w:szCs w:val="24"/>
        </w:rPr>
      </w:pPr>
    </w:p>
    <w:p w14:paraId="4705A297" w14:textId="722D008C" w:rsidR="00271FE9" w:rsidRDefault="005227C0" w:rsidP="007C01FA">
      <w:pPr>
        <w:spacing w:line="360" w:lineRule="auto"/>
        <w:jc w:val="both"/>
        <w:rPr>
          <w:rFonts w:ascii="Arial" w:hAnsi="Arial" w:cs="Arial"/>
          <w:sz w:val="24"/>
          <w:szCs w:val="24"/>
        </w:rPr>
      </w:pPr>
      <w:r>
        <w:rPr>
          <w:rFonts w:ascii="Arial" w:hAnsi="Arial" w:cs="Arial"/>
          <w:sz w:val="24"/>
          <w:szCs w:val="24"/>
        </w:rPr>
        <w:t>To provide an organizational perspective, the study will map the benefits against the quadruple aims, outline in Figure 2</w:t>
      </w:r>
      <w:r w:rsidR="00B2670C">
        <w:rPr>
          <w:rFonts w:ascii="Arial" w:hAnsi="Arial" w:cs="Arial"/>
          <w:sz w:val="24"/>
          <w:szCs w:val="24"/>
        </w:rPr>
        <w:t xml:space="preserve"> of the Welsh Government Health Strategy, aiming to determine the contribution to the national strategy (Welsh Government, 2018)</w:t>
      </w:r>
      <w:r w:rsidR="00085211">
        <w:rPr>
          <w:rFonts w:ascii="Arial" w:hAnsi="Arial" w:cs="Arial"/>
          <w:sz w:val="24"/>
          <w:szCs w:val="24"/>
        </w:rPr>
        <w:t xml:space="preserve">. A logic model for integrated care, considering inputs and outputs from personal, </w:t>
      </w:r>
      <w:r w:rsidR="00085211">
        <w:rPr>
          <w:rFonts w:ascii="Arial" w:hAnsi="Arial" w:cs="Arial"/>
          <w:sz w:val="24"/>
          <w:szCs w:val="24"/>
        </w:rPr>
        <w:lastRenderedPageBreak/>
        <w:t xml:space="preserve">organizational and national perspectives, as outlined by the Social Care Institute </w:t>
      </w:r>
      <w:r w:rsidR="000A31C9">
        <w:rPr>
          <w:rFonts w:ascii="Arial" w:hAnsi="Arial" w:cs="Arial"/>
          <w:sz w:val="24"/>
          <w:szCs w:val="24"/>
        </w:rPr>
        <w:t>for Excellence (2022), will be utilized.</w:t>
      </w:r>
    </w:p>
    <w:p w14:paraId="0C4F8FB0" w14:textId="77777777" w:rsidR="00182A20" w:rsidRDefault="00182A20" w:rsidP="007C01FA">
      <w:pPr>
        <w:spacing w:line="360" w:lineRule="auto"/>
        <w:jc w:val="both"/>
        <w:rPr>
          <w:rFonts w:ascii="Arial" w:hAnsi="Arial" w:cs="Arial"/>
          <w:sz w:val="24"/>
          <w:szCs w:val="24"/>
        </w:rPr>
      </w:pPr>
    </w:p>
    <w:p w14:paraId="31B2B5B0" w14:textId="3014620A" w:rsidR="0000165E" w:rsidRDefault="0000165E" w:rsidP="007C01FA">
      <w:pPr>
        <w:spacing w:line="360" w:lineRule="auto"/>
        <w:jc w:val="both"/>
        <w:rPr>
          <w:rFonts w:ascii="Arial" w:hAnsi="Arial" w:cs="Arial"/>
          <w:sz w:val="24"/>
          <w:szCs w:val="24"/>
        </w:rPr>
      </w:pPr>
      <w:r>
        <w:rPr>
          <w:rFonts w:ascii="Arial" w:hAnsi="Arial" w:cs="Arial"/>
          <w:sz w:val="24"/>
          <w:szCs w:val="24"/>
        </w:rPr>
        <w:t xml:space="preserve">Data </w:t>
      </w:r>
      <w:r w:rsidR="004D4BB7">
        <w:rPr>
          <w:rFonts w:ascii="Arial" w:hAnsi="Arial" w:cs="Arial"/>
          <w:sz w:val="24"/>
          <w:szCs w:val="24"/>
        </w:rPr>
        <w:t>Analysis</w:t>
      </w:r>
    </w:p>
    <w:p w14:paraId="3703A6F2" w14:textId="0C8162DA" w:rsidR="006C61CD" w:rsidRDefault="006C61CD" w:rsidP="007C01FA">
      <w:pPr>
        <w:spacing w:line="360" w:lineRule="auto"/>
        <w:jc w:val="both"/>
        <w:rPr>
          <w:rFonts w:ascii="Arial" w:hAnsi="Arial" w:cs="Arial"/>
          <w:sz w:val="24"/>
          <w:szCs w:val="24"/>
        </w:rPr>
      </w:pPr>
      <w:r>
        <w:rPr>
          <w:rFonts w:ascii="Arial" w:hAnsi="Arial" w:cs="Arial"/>
          <w:sz w:val="24"/>
          <w:szCs w:val="24"/>
        </w:rPr>
        <w:t>The chosen methods aim</w:t>
      </w:r>
      <w:r w:rsidR="000E14E6">
        <w:rPr>
          <w:rFonts w:ascii="Arial" w:hAnsi="Arial" w:cs="Arial"/>
          <w:sz w:val="24"/>
          <w:szCs w:val="24"/>
        </w:rPr>
        <w:t>s</w:t>
      </w:r>
      <w:r>
        <w:rPr>
          <w:rFonts w:ascii="Arial" w:hAnsi="Arial" w:cs="Arial"/>
          <w:sz w:val="24"/>
          <w:szCs w:val="24"/>
        </w:rPr>
        <w:t xml:space="preserve"> to address the research questions outlined in Table 1, which focus on the adoption and use of the WNCR and it impact on various aspects, such as cognitive workload, stress levels, overall job satisfaction, nurses’ perceptions, enhanced care, reduced documentation time, and improved communication between team</w:t>
      </w:r>
      <w:r w:rsidR="00136CF8">
        <w:rPr>
          <w:rFonts w:ascii="Arial" w:hAnsi="Arial" w:cs="Arial"/>
          <w:sz w:val="24"/>
          <w:szCs w:val="24"/>
        </w:rPr>
        <w:t>s</w:t>
      </w:r>
      <w:r>
        <w:rPr>
          <w:rFonts w:ascii="Arial" w:hAnsi="Arial" w:cs="Arial"/>
          <w:sz w:val="24"/>
          <w:szCs w:val="24"/>
        </w:rPr>
        <w:t>.</w:t>
      </w:r>
    </w:p>
    <w:p w14:paraId="5EE86E22" w14:textId="77777777" w:rsidR="00182A20" w:rsidRDefault="00182A20" w:rsidP="007C01FA">
      <w:pPr>
        <w:spacing w:line="360" w:lineRule="auto"/>
        <w:jc w:val="both"/>
        <w:rPr>
          <w:rFonts w:ascii="Arial" w:hAnsi="Arial" w:cs="Arial"/>
          <w:sz w:val="24"/>
          <w:szCs w:val="24"/>
        </w:rPr>
      </w:pPr>
    </w:p>
    <w:p w14:paraId="51607EBA" w14:textId="5393691F" w:rsidR="009B2C1A" w:rsidRDefault="009B2C1A" w:rsidP="009B2C1A">
      <w:pPr>
        <w:spacing w:line="360" w:lineRule="auto"/>
        <w:jc w:val="both"/>
        <w:rPr>
          <w:rFonts w:ascii="Arial" w:hAnsi="Arial" w:cs="Arial"/>
          <w:sz w:val="24"/>
          <w:szCs w:val="24"/>
        </w:rPr>
      </w:pPr>
      <w:r>
        <w:rPr>
          <w:rFonts w:ascii="Arial" w:hAnsi="Arial" w:cs="Arial"/>
          <w:sz w:val="24"/>
          <w:szCs w:val="24"/>
        </w:rPr>
        <w:t>For example from the questions presented in table 1, to assess the benefits quantitatively,  Likert scales can be used as a structured self-reported measure</w:t>
      </w:r>
      <w:r w:rsidR="006A7FFA">
        <w:rPr>
          <w:rFonts w:ascii="Arial" w:hAnsi="Arial" w:cs="Arial"/>
          <w:sz w:val="24"/>
          <w:szCs w:val="24"/>
        </w:rPr>
        <w:t xml:space="preserve"> (</w:t>
      </w:r>
      <w:bookmarkStart w:id="0" w:name="_Hlk135990500"/>
      <w:r w:rsidR="006A7FFA">
        <w:rPr>
          <w:rFonts w:ascii="Arial" w:hAnsi="Arial" w:cs="Arial"/>
          <w:sz w:val="24"/>
          <w:szCs w:val="24"/>
        </w:rPr>
        <w:t>Clark et al</w:t>
      </w:r>
      <w:r>
        <w:rPr>
          <w:rFonts w:ascii="Arial" w:hAnsi="Arial" w:cs="Arial"/>
          <w:sz w:val="24"/>
          <w:szCs w:val="24"/>
        </w:rPr>
        <w:t>.</w:t>
      </w:r>
      <w:r w:rsidR="00AE08CF">
        <w:rPr>
          <w:rFonts w:ascii="Arial" w:hAnsi="Arial" w:cs="Arial"/>
          <w:sz w:val="24"/>
          <w:szCs w:val="24"/>
        </w:rPr>
        <w:t xml:space="preserve"> 2021; </w:t>
      </w:r>
      <w:proofErr w:type="spellStart"/>
      <w:r w:rsidR="00DB0885">
        <w:rPr>
          <w:rFonts w:ascii="Arial" w:hAnsi="Arial" w:cs="Arial"/>
          <w:sz w:val="24"/>
          <w:szCs w:val="24"/>
        </w:rPr>
        <w:t>Granic</w:t>
      </w:r>
      <w:proofErr w:type="spellEnd"/>
      <w:r w:rsidR="00DB0885">
        <w:rPr>
          <w:rFonts w:ascii="Arial" w:hAnsi="Arial" w:cs="Arial"/>
          <w:sz w:val="24"/>
          <w:szCs w:val="24"/>
        </w:rPr>
        <w:t xml:space="preserve"> and </w:t>
      </w:r>
      <w:proofErr w:type="spellStart"/>
      <w:r w:rsidR="00DB0885">
        <w:rPr>
          <w:rFonts w:ascii="Arial" w:hAnsi="Arial" w:cs="Arial"/>
          <w:sz w:val="24"/>
          <w:szCs w:val="24"/>
        </w:rPr>
        <w:t>Marangunic</w:t>
      </w:r>
      <w:proofErr w:type="spellEnd"/>
      <w:r w:rsidR="008B0035">
        <w:rPr>
          <w:rFonts w:ascii="Arial" w:hAnsi="Arial" w:cs="Arial"/>
          <w:sz w:val="24"/>
          <w:szCs w:val="24"/>
        </w:rPr>
        <w:t>, 2019</w:t>
      </w:r>
      <w:r w:rsidR="00FB649A">
        <w:rPr>
          <w:rFonts w:ascii="Arial" w:hAnsi="Arial" w:cs="Arial"/>
          <w:sz w:val="24"/>
          <w:szCs w:val="24"/>
        </w:rPr>
        <w:t xml:space="preserve">; </w:t>
      </w:r>
      <w:proofErr w:type="spellStart"/>
      <w:r w:rsidR="00FB649A">
        <w:rPr>
          <w:rFonts w:ascii="Arial" w:hAnsi="Arial" w:cs="Arial"/>
          <w:sz w:val="24"/>
          <w:szCs w:val="24"/>
        </w:rPr>
        <w:t>Marikan</w:t>
      </w:r>
      <w:proofErr w:type="spellEnd"/>
      <w:r w:rsidR="00FB649A">
        <w:rPr>
          <w:rFonts w:ascii="Arial" w:hAnsi="Arial" w:cs="Arial"/>
          <w:sz w:val="24"/>
          <w:szCs w:val="24"/>
        </w:rPr>
        <w:t xml:space="preserve"> and </w:t>
      </w:r>
      <w:proofErr w:type="spellStart"/>
      <w:r w:rsidR="00FB649A">
        <w:rPr>
          <w:rFonts w:ascii="Arial" w:hAnsi="Arial" w:cs="Arial"/>
          <w:sz w:val="24"/>
          <w:szCs w:val="24"/>
        </w:rPr>
        <w:t>Papa</w:t>
      </w:r>
      <w:r w:rsidR="000A4B5D">
        <w:rPr>
          <w:rFonts w:ascii="Arial" w:hAnsi="Arial" w:cs="Arial"/>
          <w:sz w:val="24"/>
          <w:szCs w:val="24"/>
        </w:rPr>
        <w:t>giannidis</w:t>
      </w:r>
      <w:proofErr w:type="spellEnd"/>
      <w:r w:rsidR="000A4B5D">
        <w:rPr>
          <w:rFonts w:ascii="Arial" w:hAnsi="Arial" w:cs="Arial"/>
          <w:sz w:val="24"/>
          <w:szCs w:val="24"/>
        </w:rPr>
        <w:t>, 2023)</w:t>
      </w:r>
      <w:bookmarkEnd w:id="0"/>
      <w:r>
        <w:rPr>
          <w:rFonts w:ascii="Arial" w:hAnsi="Arial" w:cs="Arial"/>
          <w:sz w:val="24"/>
          <w:szCs w:val="24"/>
        </w:rPr>
        <w:t xml:space="preserve"> The Likert  scales would consist of statements or times related to improved patient care, reduced documentation time, enhanced communication between health care providers, streamlined information access and improved collaboration and coordination. Nurses would be able to rate their level of agreement or disagreement on the scales, allowing for numerical analysis of their perceptions. This quantitative approach provides standardised and comparable data to examine the extent of the perceived benefits across the sample of nurses.</w:t>
      </w:r>
      <w:r w:rsidR="004204D7">
        <w:rPr>
          <w:rFonts w:ascii="Arial" w:hAnsi="Arial" w:cs="Arial"/>
          <w:sz w:val="24"/>
          <w:szCs w:val="24"/>
        </w:rPr>
        <w:t xml:space="preserve"> The literature indicates that the </w:t>
      </w:r>
      <w:r w:rsidR="00873C20">
        <w:rPr>
          <w:rFonts w:ascii="Arial" w:hAnsi="Arial" w:cs="Arial"/>
          <w:sz w:val="24"/>
          <w:szCs w:val="24"/>
        </w:rPr>
        <w:t>TAM and SUS are</w:t>
      </w:r>
      <w:r w:rsidR="001D2DD0">
        <w:rPr>
          <w:rFonts w:ascii="Arial" w:hAnsi="Arial" w:cs="Arial"/>
          <w:sz w:val="24"/>
          <w:szCs w:val="24"/>
        </w:rPr>
        <w:t xml:space="preserve"> theoretically resilient and have a strong predictive power to assess</w:t>
      </w:r>
      <w:r w:rsidR="002F6363">
        <w:rPr>
          <w:rFonts w:ascii="Arial" w:hAnsi="Arial" w:cs="Arial"/>
          <w:sz w:val="24"/>
          <w:szCs w:val="24"/>
        </w:rPr>
        <w:t xml:space="preserve"> individuals use of the digital systems</w:t>
      </w:r>
      <w:r w:rsidR="00FB1728">
        <w:rPr>
          <w:rFonts w:ascii="Arial" w:hAnsi="Arial" w:cs="Arial"/>
          <w:sz w:val="24"/>
          <w:szCs w:val="24"/>
        </w:rPr>
        <w:t xml:space="preserve"> and pending </w:t>
      </w:r>
      <w:r w:rsidR="008B4F9A">
        <w:rPr>
          <w:rFonts w:ascii="Arial" w:hAnsi="Arial" w:cs="Arial"/>
          <w:sz w:val="24"/>
          <w:szCs w:val="24"/>
        </w:rPr>
        <w:t>research objectives can be modified and adapted</w:t>
      </w:r>
      <w:r w:rsidR="002F6363">
        <w:rPr>
          <w:rFonts w:ascii="Arial" w:hAnsi="Arial" w:cs="Arial"/>
          <w:sz w:val="24"/>
          <w:szCs w:val="24"/>
        </w:rPr>
        <w:t>.</w:t>
      </w:r>
      <w:r w:rsidR="008B4F9A" w:rsidRPr="008B4F9A">
        <w:rPr>
          <w:rFonts w:ascii="Arial" w:hAnsi="Arial" w:cs="Arial"/>
          <w:sz w:val="24"/>
          <w:szCs w:val="24"/>
        </w:rPr>
        <w:t xml:space="preserve"> </w:t>
      </w:r>
      <w:r w:rsidR="008B4F9A">
        <w:rPr>
          <w:rFonts w:ascii="Arial" w:hAnsi="Arial" w:cs="Arial"/>
          <w:sz w:val="24"/>
          <w:szCs w:val="24"/>
        </w:rPr>
        <w:t xml:space="preserve">(Clark et al. 2021; </w:t>
      </w:r>
      <w:proofErr w:type="spellStart"/>
      <w:r w:rsidR="008B4F9A">
        <w:rPr>
          <w:rFonts w:ascii="Arial" w:hAnsi="Arial" w:cs="Arial"/>
          <w:sz w:val="24"/>
          <w:szCs w:val="24"/>
        </w:rPr>
        <w:t>Granic</w:t>
      </w:r>
      <w:proofErr w:type="spellEnd"/>
      <w:r w:rsidR="008B4F9A">
        <w:rPr>
          <w:rFonts w:ascii="Arial" w:hAnsi="Arial" w:cs="Arial"/>
          <w:sz w:val="24"/>
          <w:szCs w:val="24"/>
        </w:rPr>
        <w:t xml:space="preserve"> and </w:t>
      </w:r>
      <w:proofErr w:type="spellStart"/>
      <w:r w:rsidR="008B4F9A">
        <w:rPr>
          <w:rFonts w:ascii="Arial" w:hAnsi="Arial" w:cs="Arial"/>
          <w:sz w:val="24"/>
          <w:szCs w:val="24"/>
        </w:rPr>
        <w:t>Marangunic</w:t>
      </w:r>
      <w:proofErr w:type="spellEnd"/>
      <w:r w:rsidR="008B4F9A">
        <w:rPr>
          <w:rFonts w:ascii="Arial" w:hAnsi="Arial" w:cs="Arial"/>
          <w:sz w:val="24"/>
          <w:szCs w:val="24"/>
        </w:rPr>
        <w:t xml:space="preserve">, 2019; </w:t>
      </w:r>
      <w:proofErr w:type="spellStart"/>
      <w:r w:rsidR="008B4F9A">
        <w:rPr>
          <w:rFonts w:ascii="Arial" w:hAnsi="Arial" w:cs="Arial"/>
          <w:sz w:val="24"/>
          <w:szCs w:val="24"/>
        </w:rPr>
        <w:t>Marikan</w:t>
      </w:r>
      <w:proofErr w:type="spellEnd"/>
      <w:r w:rsidR="008B4F9A">
        <w:rPr>
          <w:rFonts w:ascii="Arial" w:hAnsi="Arial" w:cs="Arial"/>
          <w:sz w:val="24"/>
          <w:szCs w:val="24"/>
        </w:rPr>
        <w:t xml:space="preserve"> and </w:t>
      </w:r>
      <w:proofErr w:type="spellStart"/>
      <w:r w:rsidR="008B4F9A">
        <w:rPr>
          <w:rFonts w:ascii="Arial" w:hAnsi="Arial" w:cs="Arial"/>
          <w:sz w:val="24"/>
          <w:szCs w:val="24"/>
        </w:rPr>
        <w:t>Papagiannidis</w:t>
      </w:r>
      <w:proofErr w:type="spellEnd"/>
      <w:r w:rsidR="008B4F9A">
        <w:rPr>
          <w:rFonts w:ascii="Arial" w:hAnsi="Arial" w:cs="Arial"/>
          <w:sz w:val="24"/>
          <w:szCs w:val="24"/>
        </w:rPr>
        <w:t>, 2023).</w:t>
      </w:r>
    </w:p>
    <w:p w14:paraId="4C2ABB19" w14:textId="77777777" w:rsidR="00182A20" w:rsidRDefault="00182A20" w:rsidP="009B2C1A">
      <w:pPr>
        <w:spacing w:line="360" w:lineRule="auto"/>
        <w:jc w:val="both"/>
        <w:rPr>
          <w:rFonts w:ascii="Arial" w:hAnsi="Arial" w:cs="Arial"/>
          <w:sz w:val="24"/>
          <w:szCs w:val="24"/>
        </w:rPr>
      </w:pPr>
    </w:p>
    <w:p w14:paraId="7DEA9117" w14:textId="606DA407" w:rsidR="009B2C1A" w:rsidRDefault="009B2C1A" w:rsidP="009B2C1A">
      <w:pPr>
        <w:spacing w:line="360" w:lineRule="auto"/>
        <w:jc w:val="both"/>
        <w:rPr>
          <w:rFonts w:ascii="Arial" w:hAnsi="Arial" w:cs="Arial"/>
          <w:sz w:val="24"/>
          <w:szCs w:val="24"/>
        </w:rPr>
      </w:pPr>
      <w:r>
        <w:rPr>
          <w:rFonts w:ascii="Arial" w:hAnsi="Arial" w:cs="Arial"/>
          <w:sz w:val="24"/>
          <w:szCs w:val="24"/>
        </w:rPr>
        <w:t xml:space="preserve">In addition to Likert scales, qualitative methods, such as open-ended questions can be employed to gather rich and detailed insights into the nurses experiences and perceptions. </w:t>
      </w:r>
      <w:r w:rsidR="00547B93">
        <w:rPr>
          <w:rFonts w:ascii="Arial" w:hAnsi="Arial" w:cs="Arial"/>
          <w:sz w:val="24"/>
          <w:szCs w:val="24"/>
        </w:rPr>
        <w:t>To assist with this Tong et al. (2007) study suggests using a</w:t>
      </w:r>
      <w:r w:rsidR="00124B11">
        <w:rPr>
          <w:rFonts w:ascii="Arial" w:hAnsi="Arial" w:cs="Arial"/>
          <w:sz w:val="24"/>
          <w:szCs w:val="24"/>
        </w:rPr>
        <w:t xml:space="preserve">  consolidated criteria for reporting qualitative research (COREQ)</w:t>
      </w:r>
      <w:r w:rsidR="00A936C8">
        <w:rPr>
          <w:rFonts w:ascii="Arial" w:hAnsi="Arial" w:cs="Arial"/>
          <w:sz w:val="24"/>
          <w:szCs w:val="24"/>
        </w:rPr>
        <w:t xml:space="preserve"> for interviews. </w:t>
      </w:r>
      <w:r>
        <w:rPr>
          <w:rFonts w:ascii="Arial" w:hAnsi="Arial" w:cs="Arial"/>
          <w:sz w:val="24"/>
          <w:szCs w:val="24"/>
        </w:rPr>
        <w:t xml:space="preserve">Through open-ended questions, nurses will have the opportunity to elaborate on their experiences with the WNCR and provide specific examples or anecdotes that highlights the impact </w:t>
      </w:r>
      <w:r>
        <w:rPr>
          <w:rFonts w:ascii="Arial" w:hAnsi="Arial" w:cs="Arial"/>
          <w:sz w:val="24"/>
          <w:szCs w:val="24"/>
        </w:rPr>
        <w:lastRenderedPageBreak/>
        <w:t>of the system on patient care. The qualitative data collected from these responses can be analysed using thematic analysis to identify  recurring themes related to the benefits of the WNCR</w:t>
      </w:r>
      <w:r w:rsidR="00C81730">
        <w:rPr>
          <w:rFonts w:ascii="Arial" w:hAnsi="Arial" w:cs="Arial"/>
          <w:sz w:val="24"/>
          <w:szCs w:val="24"/>
        </w:rPr>
        <w:t xml:space="preserve">  (</w:t>
      </w:r>
      <w:r w:rsidR="005D42AA">
        <w:rPr>
          <w:rFonts w:ascii="Arial" w:hAnsi="Arial" w:cs="Arial"/>
          <w:sz w:val="24"/>
          <w:szCs w:val="24"/>
        </w:rPr>
        <w:t>Cresswell, et al, 2010</w:t>
      </w:r>
      <w:r w:rsidR="00422606">
        <w:rPr>
          <w:rFonts w:ascii="Arial" w:hAnsi="Arial" w:cs="Arial"/>
          <w:sz w:val="24"/>
          <w:szCs w:val="24"/>
        </w:rPr>
        <w:t>)</w:t>
      </w:r>
      <w:r>
        <w:rPr>
          <w:rFonts w:ascii="Arial" w:hAnsi="Arial" w:cs="Arial"/>
          <w:sz w:val="24"/>
          <w:szCs w:val="24"/>
        </w:rPr>
        <w:t>.</w:t>
      </w:r>
      <w:r w:rsidR="00A23B91" w:rsidRPr="00A23B91">
        <w:rPr>
          <w:rFonts w:ascii="Arial" w:hAnsi="Arial" w:cs="Arial"/>
          <w:sz w:val="24"/>
          <w:szCs w:val="24"/>
        </w:rPr>
        <w:t xml:space="preserve"> </w:t>
      </w:r>
      <w:r w:rsidR="00A23B91">
        <w:rPr>
          <w:rFonts w:ascii="Arial" w:hAnsi="Arial" w:cs="Arial"/>
          <w:sz w:val="24"/>
          <w:szCs w:val="24"/>
        </w:rPr>
        <w:t>To achieve this, it is essential to create a comprehensive set of survey questions</w:t>
      </w:r>
      <w:r w:rsidR="00377376">
        <w:rPr>
          <w:rFonts w:ascii="Arial" w:hAnsi="Arial" w:cs="Arial"/>
          <w:sz w:val="24"/>
          <w:szCs w:val="24"/>
        </w:rPr>
        <w:t xml:space="preserve"> (</w:t>
      </w:r>
      <w:proofErr w:type="spellStart"/>
      <w:r w:rsidR="008B4F9A">
        <w:rPr>
          <w:rFonts w:ascii="Arial" w:hAnsi="Arial" w:cs="Arial"/>
          <w:sz w:val="24"/>
          <w:szCs w:val="24"/>
        </w:rPr>
        <w:t>Creswel</w:t>
      </w:r>
      <w:proofErr w:type="spellEnd"/>
      <w:r w:rsidR="008B4F9A">
        <w:rPr>
          <w:rFonts w:ascii="Arial" w:hAnsi="Arial" w:cs="Arial"/>
          <w:sz w:val="24"/>
          <w:szCs w:val="24"/>
        </w:rPr>
        <w:t>, 2010</w:t>
      </w:r>
      <w:r w:rsidR="002A0004">
        <w:rPr>
          <w:rFonts w:ascii="Arial" w:hAnsi="Arial" w:cs="Arial"/>
          <w:sz w:val="24"/>
          <w:szCs w:val="24"/>
        </w:rPr>
        <w:t xml:space="preserve">; </w:t>
      </w:r>
      <w:r w:rsidR="00F561C7">
        <w:rPr>
          <w:rFonts w:ascii="Arial" w:hAnsi="Arial" w:cs="Arial"/>
          <w:sz w:val="24"/>
          <w:szCs w:val="24"/>
        </w:rPr>
        <w:t>Creswell, et al, 20</w:t>
      </w:r>
      <w:r w:rsidR="00187768">
        <w:rPr>
          <w:rFonts w:ascii="Arial" w:hAnsi="Arial" w:cs="Arial"/>
          <w:sz w:val="24"/>
          <w:szCs w:val="24"/>
        </w:rPr>
        <w:t>20</w:t>
      </w:r>
      <w:r w:rsidR="00F561C7">
        <w:rPr>
          <w:rFonts w:ascii="Arial" w:hAnsi="Arial" w:cs="Arial"/>
          <w:sz w:val="24"/>
          <w:szCs w:val="24"/>
        </w:rPr>
        <w:t>)</w:t>
      </w:r>
      <w:r w:rsidR="00A23B91">
        <w:rPr>
          <w:rFonts w:ascii="Arial" w:hAnsi="Arial" w:cs="Arial"/>
          <w:sz w:val="24"/>
          <w:szCs w:val="24"/>
        </w:rPr>
        <w:t xml:space="preserve"> that effectively capture the themes outlined in Figure </w:t>
      </w:r>
      <w:r w:rsidR="00F27855">
        <w:rPr>
          <w:rFonts w:ascii="Arial" w:hAnsi="Arial" w:cs="Arial"/>
          <w:sz w:val="24"/>
          <w:szCs w:val="24"/>
        </w:rPr>
        <w:t>5</w:t>
      </w:r>
      <w:r w:rsidR="00A23B91">
        <w:rPr>
          <w:rFonts w:ascii="Arial" w:hAnsi="Arial" w:cs="Arial"/>
          <w:sz w:val="24"/>
          <w:szCs w:val="24"/>
        </w:rPr>
        <w:t>, which include human factors, quality benefits, best practice and system-related factors. These questions should be designed to identify the various aspects within these themes and provide a robust measurement of the targeted variables. By carefully crafting the survey questions, relevant and meaningful data will contribute to a thorough analysis of the impact of the WNCR on cognitive workload, stress levels</w:t>
      </w:r>
      <w:r w:rsidR="00377376">
        <w:rPr>
          <w:rFonts w:ascii="Arial" w:hAnsi="Arial" w:cs="Arial"/>
          <w:sz w:val="24"/>
          <w:szCs w:val="24"/>
        </w:rPr>
        <w:t>,</w:t>
      </w:r>
      <w:r w:rsidR="00A23B91">
        <w:rPr>
          <w:rFonts w:ascii="Arial" w:hAnsi="Arial" w:cs="Arial"/>
          <w:sz w:val="24"/>
          <w:szCs w:val="24"/>
        </w:rPr>
        <w:t xml:space="preserve"> job satisfaction</w:t>
      </w:r>
      <w:r w:rsidR="00377376" w:rsidRPr="00377376">
        <w:rPr>
          <w:rFonts w:ascii="Arial" w:hAnsi="Arial" w:cs="Arial"/>
          <w:sz w:val="24"/>
          <w:szCs w:val="24"/>
        </w:rPr>
        <w:t xml:space="preserve"> </w:t>
      </w:r>
      <w:r w:rsidR="00377376">
        <w:rPr>
          <w:rFonts w:ascii="Arial" w:hAnsi="Arial" w:cs="Arial"/>
          <w:sz w:val="24"/>
          <w:szCs w:val="24"/>
        </w:rPr>
        <w:t>nurses’ perceptions, enhanced care, reduced documentation time, and improved communication between</w:t>
      </w:r>
      <w:r w:rsidR="00A23B91">
        <w:rPr>
          <w:rFonts w:ascii="Arial" w:hAnsi="Arial" w:cs="Arial"/>
          <w:sz w:val="24"/>
          <w:szCs w:val="24"/>
        </w:rPr>
        <w:t>.</w:t>
      </w:r>
    </w:p>
    <w:p w14:paraId="550373AF" w14:textId="77777777" w:rsidR="002610CC" w:rsidRDefault="002610CC" w:rsidP="009B2C1A">
      <w:pPr>
        <w:spacing w:line="360" w:lineRule="auto"/>
        <w:jc w:val="both"/>
        <w:rPr>
          <w:rFonts w:ascii="Arial" w:hAnsi="Arial" w:cs="Arial"/>
          <w:sz w:val="24"/>
          <w:szCs w:val="24"/>
        </w:rPr>
      </w:pPr>
    </w:p>
    <w:p w14:paraId="2ACD124C" w14:textId="40346B1E" w:rsidR="009B2C1A" w:rsidRDefault="009B2C1A" w:rsidP="009B2C1A">
      <w:pPr>
        <w:spacing w:line="360" w:lineRule="auto"/>
        <w:jc w:val="both"/>
        <w:rPr>
          <w:rFonts w:ascii="Arial" w:hAnsi="Arial" w:cs="Arial"/>
          <w:sz w:val="24"/>
          <w:szCs w:val="24"/>
        </w:rPr>
      </w:pPr>
      <w:r>
        <w:rPr>
          <w:rFonts w:ascii="Arial" w:hAnsi="Arial" w:cs="Arial"/>
          <w:sz w:val="24"/>
          <w:szCs w:val="24"/>
        </w:rPr>
        <w:t xml:space="preserve">This approach captures both the numerical assessments of benefits through self-reported measures and the </w:t>
      </w:r>
      <w:r w:rsidR="0097384E">
        <w:rPr>
          <w:rFonts w:ascii="Arial" w:hAnsi="Arial" w:cs="Arial"/>
          <w:sz w:val="24"/>
          <w:szCs w:val="24"/>
        </w:rPr>
        <w:t>multifaceted</w:t>
      </w:r>
      <w:r>
        <w:rPr>
          <w:rFonts w:ascii="Arial" w:hAnsi="Arial" w:cs="Arial"/>
          <w:sz w:val="24"/>
          <w:szCs w:val="24"/>
        </w:rPr>
        <w:t xml:space="preserve"> understanding of nurses experiences and perceptions through </w:t>
      </w:r>
      <w:r w:rsidR="0006675C">
        <w:rPr>
          <w:rFonts w:ascii="Arial" w:hAnsi="Arial" w:cs="Arial"/>
          <w:sz w:val="24"/>
          <w:szCs w:val="24"/>
        </w:rPr>
        <w:t>quantitative</w:t>
      </w:r>
      <w:r w:rsidR="00CA22E0">
        <w:rPr>
          <w:rFonts w:ascii="Arial" w:hAnsi="Arial" w:cs="Arial"/>
          <w:sz w:val="24"/>
          <w:szCs w:val="24"/>
        </w:rPr>
        <w:t xml:space="preserve"> </w:t>
      </w:r>
      <w:r>
        <w:rPr>
          <w:rFonts w:ascii="Arial" w:hAnsi="Arial" w:cs="Arial"/>
          <w:sz w:val="24"/>
          <w:szCs w:val="24"/>
        </w:rPr>
        <w:t xml:space="preserve"> analysis, </w:t>
      </w:r>
      <w:r w:rsidR="003B53B5">
        <w:rPr>
          <w:rFonts w:ascii="Arial" w:hAnsi="Arial" w:cs="Arial"/>
          <w:sz w:val="24"/>
          <w:szCs w:val="24"/>
        </w:rPr>
        <w:t xml:space="preserve"> as well as </w:t>
      </w:r>
      <w:r w:rsidR="00322F74">
        <w:rPr>
          <w:rFonts w:ascii="Arial" w:hAnsi="Arial" w:cs="Arial"/>
          <w:sz w:val="24"/>
          <w:szCs w:val="24"/>
        </w:rPr>
        <w:t xml:space="preserve">qualitative </w:t>
      </w:r>
      <w:r w:rsidR="002A0004">
        <w:rPr>
          <w:rFonts w:ascii="Arial" w:hAnsi="Arial" w:cs="Arial"/>
          <w:sz w:val="24"/>
          <w:szCs w:val="24"/>
        </w:rPr>
        <w:t>thematises</w:t>
      </w:r>
      <w:r w:rsidR="00F561C7">
        <w:rPr>
          <w:rFonts w:ascii="Arial" w:hAnsi="Arial" w:cs="Arial"/>
          <w:sz w:val="24"/>
          <w:szCs w:val="24"/>
        </w:rPr>
        <w:t xml:space="preserve">, </w:t>
      </w:r>
      <w:r w:rsidR="0006675C">
        <w:rPr>
          <w:rFonts w:ascii="Arial" w:hAnsi="Arial" w:cs="Arial"/>
          <w:sz w:val="24"/>
          <w:szCs w:val="24"/>
        </w:rPr>
        <w:t>to meet</w:t>
      </w:r>
      <w:r>
        <w:rPr>
          <w:rFonts w:ascii="Arial" w:hAnsi="Arial" w:cs="Arial"/>
          <w:sz w:val="24"/>
          <w:szCs w:val="24"/>
        </w:rPr>
        <w:t xml:space="preserve"> the research objectives goals.</w:t>
      </w:r>
      <w:r w:rsidR="002841A5">
        <w:rPr>
          <w:rFonts w:ascii="Arial" w:hAnsi="Arial" w:cs="Arial"/>
          <w:sz w:val="24"/>
          <w:szCs w:val="24"/>
        </w:rPr>
        <w:t xml:space="preserve"> Thus</w:t>
      </w:r>
      <w:r w:rsidR="006D10F0">
        <w:rPr>
          <w:rFonts w:ascii="Arial" w:hAnsi="Arial" w:cs="Arial"/>
          <w:sz w:val="24"/>
          <w:szCs w:val="24"/>
        </w:rPr>
        <w:t xml:space="preserve">, meeting both statistical and operational significance as well as </w:t>
      </w:r>
      <w:r w:rsidR="00ED2283">
        <w:rPr>
          <w:rFonts w:ascii="Arial" w:hAnsi="Arial" w:cs="Arial"/>
          <w:sz w:val="24"/>
          <w:szCs w:val="24"/>
        </w:rPr>
        <w:t>saturation</w:t>
      </w:r>
      <w:r w:rsidR="00D902F4">
        <w:rPr>
          <w:rFonts w:ascii="Arial" w:hAnsi="Arial" w:cs="Arial"/>
          <w:sz w:val="24"/>
          <w:szCs w:val="24"/>
        </w:rPr>
        <w:t xml:space="preserve"> of data through triangulation</w:t>
      </w:r>
      <w:r w:rsidR="00ED2283">
        <w:rPr>
          <w:rFonts w:ascii="Arial" w:hAnsi="Arial" w:cs="Arial"/>
          <w:sz w:val="24"/>
          <w:szCs w:val="24"/>
        </w:rPr>
        <w:t xml:space="preserve"> and potential transferability using a mixed method approach</w:t>
      </w:r>
      <w:r w:rsidR="00D902F4">
        <w:rPr>
          <w:rFonts w:ascii="Arial" w:hAnsi="Arial" w:cs="Arial"/>
          <w:sz w:val="24"/>
          <w:szCs w:val="24"/>
        </w:rPr>
        <w:t xml:space="preserve"> </w:t>
      </w:r>
      <w:r w:rsidR="00ED2283">
        <w:rPr>
          <w:rFonts w:ascii="Arial" w:hAnsi="Arial" w:cs="Arial"/>
          <w:sz w:val="24"/>
          <w:szCs w:val="24"/>
        </w:rPr>
        <w:t xml:space="preserve"> </w:t>
      </w:r>
      <w:r w:rsidR="0006675C">
        <w:rPr>
          <w:rFonts w:ascii="Arial" w:hAnsi="Arial" w:cs="Arial"/>
          <w:sz w:val="24"/>
          <w:szCs w:val="24"/>
        </w:rPr>
        <w:t xml:space="preserve">to </w:t>
      </w:r>
      <w:r w:rsidR="00B839CD">
        <w:rPr>
          <w:rFonts w:ascii="Arial" w:hAnsi="Arial" w:cs="Arial"/>
          <w:sz w:val="24"/>
          <w:szCs w:val="24"/>
        </w:rPr>
        <w:t>compare to existing findings within the literature (M</w:t>
      </w:r>
      <w:r w:rsidR="00F43BFD">
        <w:rPr>
          <w:rFonts w:ascii="Arial" w:hAnsi="Arial" w:cs="Arial"/>
          <w:sz w:val="24"/>
          <w:szCs w:val="24"/>
        </w:rPr>
        <w:t>erriam and Tisdell, 2016</w:t>
      </w:r>
      <w:r w:rsidR="00B839CD">
        <w:rPr>
          <w:rFonts w:ascii="Arial" w:hAnsi="Arial" w:cs="Arial"/>
          <w:sz w:val="24"/>
          <w:szCs w:val="24"/>
        </w:rPr>
        <w:t>)</w:t>
      </w:r>
      <w:r w:rsidR="00F43BFD">
        <w:rPr>
          <w:rFonts w:ascii="Arial" w:hAnsi="Arial" w:cs="Arial"/>
          <w:sz w:val="24"/>
          <w:szCs w:val="24"/>
        </w:rPr>
        <w:t>.</w:t>
      </w:r>
    </w:p>
    <w:p w14:paraId="1843B9AA" w14:textId="77777777" w:rsidR="009B2C1A" w:rsidRDefault="009B2C1A" w:rsidP="009B2C1A">
      <w:pPr>
        <w:jc w:val="both"/>
        <w:rPr>
          <w:rFonts w:ascii="Arial" w:hAnsi="Arial" w:cs="Arial"/>
          <w:sz w:val="24"/>
          <w:szCs w:val="24"/>
        </w:rPr>
      </w:pPr>
    </w:p>
    <w:p w14:paraId="5FE0768E" w14:textId="4A433853" w:rsidR="008835D0" w:rsidRDefault="009B2C1A" w:rsidP="007C01FA">
      <w:pPr>
        <w:spacing w:line="360" w:lineRule="auto"/>
        <w:jc w:val="both"/>
        <w:rPr>
          <w:rFonts w:ascii="Arial" w:hAnsi="Arial" w:cs="Arial"/>
          <w:sz w:val="24"/>
          <w:szCs w:val="24"/>
        </w:rPr>
      </w:pPr>
      <w:r>
        <w:rPr>
          <w:rFonts w:ascii="Arial" w:hAnsi="Arial" w:cs="Arial"/>
          <w:sz w:val="24"/>
          <w:szCs w:val="24"/>
        </w:rPr>
        <w:t xml:space="preserve">Furthermore a logic model for integrated care could also be employed to map out inputs and outputs form personal, organizational and national perspectives against the quadruple aims (Figure 2) of the </w:t>
      </w:r>
      <w:r w:rsidRPr="00D36CAE">
        <w:rPr>
          <w:rFonts w:ascii="Arial" w:hAnsi="Arial" w:cs="Arial"/>
          <w:sz w:val="24"/>
          <w:szCs w:val="24"/>
        </w:rPr>
        <w:t>Welsh Government (2018). By</w:t>
      </w:r>
      <w:r>
        <w:rPr>
          <w:rFonts w:ascii="Arial" w:hAnsi="Arial" w:cs="Arial"/>
          <w:sz w:val="24"/>
          <w:szCs w:val="24"/>
        </w:rPr>
        <w:t xml:space="preserve"> incorporating a logic framework (Social Care Institute of Excellence, 2022) you can visually represent the relationship between the themes (Figure 7), outputs and local outcomes  against the Welsh Government quadruple aims. By incorporating the logic framework aligned with the quadruple aims, it can demonstrate</w:t>
      </w:r>
      <w:r w:rsidR="00F43BFD">
        <w:rPr>
          <w:rFonts w:ascii="Arial" w:hAnsi="Arial" w:cs="Arial"/>
          <w:sz w:val="24"/>
          <w:szCs w:val="24"/>
        </w:rPr>
        <w:t>,</w:t>
      </w:r>
      <w:r>
        <w:rPr>
          <w:rFonts w:ascii="Arial" w:hAnsi="Arial" w:cs="Arial"/>
          <w:sz w:val="24"/>
          <w:szCs w:val="24"/>
        </w:rPr>
        <w:t xml:space="preserve"> how the adoption and use of the WNCR contributes to the health boards objectives and alignment with the larger goals set out by the Welsh Government.</w:t>
      </w:r>
    </w:p>
    <w:p w14:paraId="11E94117" w14:textId="77777777" w:rsidR="003B5259" w:rsidRDefault="003B5259" w:rsidP="007C01FA">
      <w:pPr>
        <w:spacing w:line="360" w:lineRule="auto"/>
        <w:jc w:val="both"/>
        <w:rPr>
          <w:rFonts w:ascii="Arial" w:hAnsi="Arial" w:cs="Arial"/>
          <w:sz w:val="24"/>
          <w:szCs w:val="24"/>
        </w:rPr>
      </w:pPr>
    </w:p>
    <w:p w14:paraId="193B8D60" w14:textId="77777777" w:rsidR="002D569C" w:rsidRDefault="002D569C" w:rsidP="007C01FA">
      <w:pPr>
        <w:spacing w:line="360" w:lineRule="auto"/>
        <w:jc w:val="both"/>
        <w:rPr>
          <w:rFonts w:ascii="Arial" w:hAnsi="Arial" w:cs="Arial"/>
          <w:sz w:val="24"/>
          <w:szCs w:val="24"/>
        </w:rPr>
      </w:pPr>
    </w:p>
    <w:p w14:paraId="25432030" w14:textId="21C838E6" w:rsidR="006C61CD" w:rsidRDefault="006C61CD" w:rsidP="007C01FA">
      <w:pPr>
        <w:spacing w:line="360" w:lineRule="auto"/>
        <w:jc w:val="both"/>
        <w:rPr>
          <w:rFonts w:ascii="Arial" w:hAnsi="Arial" w:cs="Arial"/>
          <w:sz w:val="24"/>
          <w:szCs w:val="24"/>
        </w:rPr>
      </w:pPr>
      <w:r>
        <w:rPr>
          <w:rFonts w:ascii="Arial" w:hAnsi="Arial" w:cs="Arial"/>
          <w:sz w:val="24"/>
          <w:szCs w:val="24"/>
        </w:rPr>
        <w:lastRenderedPageBreak/>
        <w:t>Survey</w:t>
      </w:r>
    </w:p>
    <w:p w14:paraId="65B8D220" w14:textId="77777777" w:rsidR="00BA295C" w:rsidRDefault="00BA295C" w:rsidP="00BA295C">
      <w:pPr>
        <w:spacing w:line="360" w:lineRule="auto"/>
        <w:jc w:val="both"/>
        <w:rPr>
          <w:rFonts w:ascii="Arial" w:hAnsi="Arial" w:cs="Arial"/>
          <w:sz w:val="24"/>
          <w:szCs w:val="24"/>
        </w:rPr>
      </w:pPr>
      <w:r>
        <w:rPr>
          <w:rFonts w:ascii="Arial" w:hAnsi="Arial" w:cs="Arial"/>
          <w:sz w:val="24"/>
          <w:szCs w:val="24"/>
        </w:rPr>
        <w:t>The survey for this study will be administered using Microsoft forms, as all staff within the population have a Microsoft account and it allows for greater distribution of the surveys (Merriam and Tisdell, 2016). Data will be anonymized at the source to maintain confidentiality. The population will be identified through the training base for the WNCR, eligible staff  must been using the system for over 3 months to ensure validity and reliability. To maximise the response rate, the survey will be communicated through multiple channels  and individually via email, internal health board SharePoint site and site leadership. A brief introduction and disclaimer  will be presented to increase confidence and confidentiality, will be assured. Reminders will be sent and the survey will be kept to short (Oppenheim, 1992). Additionally, a document review will be conducted, with some quality metrics being publicly available, such as healthcare standards reports and organizational point of care audits. However, access to some data may require permission from other health boards in Wales, which will be obtained prior to conducting any reviews.</w:t>
      </w:r>
    </w:p>
    <w:p w14:paraId="511E3F98" w14:textId="77777777" w:rsidR="002610CC" w:rsidRDefault="002610CC" w:rsidP="00BA295C">
      <w:pPr>
        <w:spacing w:line="360" w:lineRule="auto"/>
        <w:jc w:val="both"/>
        <w:rPr>
          <w:rFonts w:ascii="Arial" w:hAnsi="Arial" w:cs="Arial"/>
          <w:sz w:val="24"/>
          <w:szCs w:val="24"/>
        </w:rPr>
      </w:pPr>
    </w:p>
    <w:p w14:paraId="0D1935D6" w14:textId="12C713AE" w:rsidR="00AF5116" w:rsidRPr="00812308" w:rsidRDefault="00AF5116" w:rsidP="00BA295C">
      <w:pPr>
        <w:spacing w:line="360" w:lineRule="auto"/>
        <w:jc w:val="both"/>
        <w:rPr>
          <w:rFonts w:ascii="Arial" w:hAnsi="Arial" w:cs="Arial"/>
          <w:sz w:val="24"/>
          <w:szCs w:val="24"/>
        </w:rPr>
      </w:pPr>
      <w:r w:rsidRPr="00812308">
        <w:rPr>
          <w:rFonts w:ascii="Arial" w:hAnsi="Arial" w:cs="Arial"/>
          <w:sz w:val="24"/>
          <w:szCs w:val="24"/>
        </w:rPr>
        <w:t>Interviews</w:t>
      </w:r>
    </w:p>
    <w:p w14:paraId="02CCB633" w14:textId="2F675653" w:rsidR="00AF5116" w:rsidRDefault="00ED2B84" w:rsidP="00BA295C">
      <w:pPr>
        <w:spacing w:line="360" w:lineRule="auto"/>
        <w:jc w:val="both"/>
        <w:rPr>
          <w:rFonts w:ascii="Arial" w:hAnsi="Arial" w:cs="Arial"/>
          <w:sz w:val="24"/>
          <w:szCs w:val="24"/>
        </w:rPr>
      </w:pPr>
      <w:r>
        <w:rPr>
          <w:rFonts w:ascii="Arial" w:hAnsi="Arial" w:cs="Arial"/>
          <w:sz w:val="24"/>
          <w:szCs w:val="24"/>
        </w:rPr>
        <w:t>The interviews will be conducted in a semi-structured manner, allowing for an exploration of views and facilitating follow-up questions.</w:t>
      </w:r>
      <w:r w:rsidR="005B3F88">
        <w:rPr>
          <w:rFonts w:ascii="Arial" w:hAnsi="Arial" w:cs="Arial"/>
          <w:sz w:val="24"/>
          <w:szCs w:val="24"/>
        </w:rPr>
        <w:t xml:space="preserve"> The implementation and integration of the WNCR has been successfully carried out across all five hospital sites. In order to obtain a wide range of opinions and insights, a purposeful sampling strategy, as recommended by Merriam and Tisdall (2016)</w:t>
      </w:r>
      <w:r w:rsidR="0072678E">
        <w:rPr>
          <w:rFonts w:ascii="Arial" w:hAnsi="Arial" w:cs="Arial"/>
          <w:sz w:val="24"/>
          <w:szCs w:val="24"/>
        </w:rPr>
        <w:t xml:space="preserve"> will be adopted. All members of the sample population will be invited to participate in the interviews.</w:t>
      </w:r>
    </w:p>
    <w:p w14:paraId="22EA76B9" w14:textId="77777777" w:rsidR="002610CC" w:rsidRDefault="002610CC" w:rsidP="00BA295C">
      <w:pPr>
        <w:spacing w:line="360" w:lineRule="auto"/>
        <w:jc w:val="both"/>
        <w:rPr>
          <w:rFonts w:ascii="Arial" w:hAnsi="Arial" w:cs="Arial"/>
          <w:sz w:val="24"/>
          <w:szCs w:val="24"/>
        </w:rPr>
      </w:pPr>
    </w:p>
    <w:p w14:paraId="5FDBF853" w14:textId="78E5592C" w:rsidR="0072678E" w:rsidRDefault="007173E2" w:rsidP="00BA295C">
      <w:pPr>
        <w:spacing w:line="360" w:lineRule="auto"/>
        <w:jc w:val="both"/>
        <w:rPr>
          <w:rFonts w:ascii="Arial" w:hAnsi="Arial" w:cs="Arial"/>
          <w:sz w:val="24"/>
          <w:szCs w:val="24"/>
        </w:rPr>
      </w:pPr>
      <w:r>
        <w:rPr>
          <w:rFonts w:ascii="Arial" w:hAnsi="Arial" w:cs="Arial"/>
          <w:sz w:val="24"/>
          <w:szCs w:val="24"/>
        </w:rPr>
        <w:t>Invitations will be sent to potential participants via email, providing them with an explanation of the interviews’ purpose</w:t>
      </w:r>
      <w:r w:rsidR="00324032">
        <w:rPr>
          <w:rFonts w:ascii="Arial" w:hAnsi="Arial" w:cs="Arial"/>
          <w:sz w:val="24"/>
          <w:szCs w:val="24"/>
        </w:rPr>
        <w:t xml:space="preserve">. Anonymity will be assured and maintained throughout the process. To accommodate the convenience of clinical </w:t>
      </w:r>
      <w:r w:rsidR="005669AB">
        <w:rPr>
          <w:rFonts w:ascii="Arial" w:hAnsi="Arial" w:cs="Arial"/>
          <w:sz w:val="24"/>
          <w:szCs w:val="24"/>
        </w:rPr>
        <w:t>staff, interviews will take place at their workplace. Conducting the interviews in this manner will enable the coding of their response against the identified themes.</w:t>
      </w:r>
    </w:p>
    <w:p w14:paraId="33A55487" w14:textId="77777777" w:rsidR="002610CC" w:rsidRDefault="002610CC" w:rsidP="00BA295C">
      <w:pPr>
        <w:spacing w:line="360" w:lineRule="auto"/>
        <w:jc w:val="both"/>
        <w:rPr>
          <w:rFonts w:ascii="Arial" w:hAnsi="Arial" w:cs="Arial"/>
          <w:sz w:val="24"/>
          <w:szCs w:val="24"/>
        </w:rPr>
      </w:pPr>
    </w:p>
    <w:p w14:paraId="6F2D086D" w14:textId="5B23E7AA" w:rsidR="00765E7A" w:rsidRDefault="005669AB" w:rsidP="00BA295C">
      <w:pPr>
        <w:spacing w:line="360" w:lineRule="auto"/>
        <w:jc w:val="both"/>
        <w:rPr>
          <w:rFonts w:ascii="Arial" w:hAnsi="Arial" w:cs="Arial"/>
          <w:sz w:val="24"/>
          <w:szCs w:val="24"/>
        </w:rPr>
      </w:pPr>
      <w:r>
        <w:rPr>
          <w:rFonts w:ascii="Arial" w:hAnsi="Arial" w:cs="Arial"/>
          <w:sz w:val="24"/>
          <w:szCs w:val="24"/>
        </w:rPr>
        <w:lastRenderedPageBreak/>
        <w:t xml:space="preserve">Furthermore, a criterion for participation  in the interviews </w:t>
      </w:r>
      <w:r w:rsidR="00333E6C">
        <w:rPr>
          <w:rFonts w:ascii="Arial" w:hAnsi="Arial" w:cs="Arial"/>
          <w:sz w:val="24"/>
          <w:szCs w:val="24"/>
        </w:rPr>
        <w:t>will</w:t>
      </w:r>
      <w:r>
        <w:rPr>
          <w:rFonts w:ascii="Arial" w:hAnsi="Arial" w:cs="Arial"/>
          <w:sz w:val="24"/>
          <w:szCs w:val="24"/>
        </w:rPr>
        <w:t xml:space="preserve"> be that staff members must have using the WNCR for a minimum of three months. This extended time frame ensures that they have had ample exposure to the </w:t>
      </w:r>
      <w:r w:rsidR="00EE48E6">
        <w:rPr>
          <w:rFonts w:ascii="Arial" w:hAnsi="Arial" w:cs="Arial"/>
          <w:sz w:val="24"/>
          <w:szCs w:val="24"/>
        </w:rPr>
        <w:t xml:space="preserve"> digital system, allowing for a comprehensive assessment of how well it has become embedded in  their practice</w:t>
      </w:r>
      <w:r w:rsidR="00A15110">
        <w:rPr>
          <w:rFonts w:ascii="Arial" w:hAnsi="Arial" w:cs="Arial"/>
          <w:sz w:val="24"/>
          <w:szCs w:val="24"/>
        </w:rPr>
        <w:t xml:space="preserve"> (Patton, 1999)</w:t>
      </w:r>
      <w:r w:rsidR="00EE48E6">
        <w:rPr>
          <w:rFonts w:ascii="Arial" w:hAnsi="Arial" w:cs="Arial"/>
          <w:sz w:val="24"/>
          <w:szCs w:val="24"/>
        </w:rPr>
        <w:t>.</w:t>
      </w:r>
    </w:p>
    <w:p w14:paraId="75124E95" w14:textId="77777777" w:rsidR="00765E7A" w:rsidRPr="00812308" w:rsidRDefault="00765E7A" w:rsidP="00BA295C">
      <w:pPr>
        <w:spacing w:line="360" w:lineRule="auto"/>
        <w:jc w:val="both"/>
        <w:rPr>
          <w:rFonts w:ascii="Arial" w:hAnsi="Arial" w:cs="Arial"/>
          <w:sz w:val="24"/>
          <w:szCs w:val="24"/>
        </w:rPr>
      </w:pPr>
    </w:p>
    <w:p w14:paraId="22AA6F31" w14:textId="36A5EF05" w:rsidR="002E47D7" w:rsidRPr="00AF5116" w:rsidRDefault="002E47D7" w:rsidP="007C01FA">
      <w:pPr>
        <w:spacing w:line="360" w:lineRule="auto"/>
        <w:jc w:val="both"/>
        <w:rPr>
          <w:rFonts w:ascii="Arial" w:hAnsi="Arial" w:cs="Arial"/>
          <w:sz w:val="24"/>
          <w:szCs w:val="24"/>
        </w:rPr>
      </w:pPr>
      <w:r w:rsidRPr="00812308">
        <w:rPr>
          <w:rFonts w:ascii="Arial" w:hAnsi="Arial" w:cs="Arial"/>
          <w:sz w:val="24"/>
          <w:szCs w:val="24"/>
        </w:rPr>
        <w:t>Do</w:t>
      </w:r>
      <w:r w:rsidR="00AF5116" w:rsidRPr="00812308">
        <w:rPr>
          <w:rFonts w:ascii="Arial" w:hAnsi="Arial" w:cs="Arial"/>
          <w:sz w:val="24"/>
          <w:szCs w:val="24"/>
        </w:rPr>
        <w:t>cument</w:t>
      </w:r>
      <w:r w:rsidRPr="00812308">
        <w:rPr>
          <w:rFonts w:ascii="Arial" w:hAnsi="Arial" w:cs="Arial"/>
          <w:sz w:val="24"/>
          <w:szCs w:val="24"/>
        </w:rPr>
        <w:t xml:space="preserve"> review</w:t>
      </w:r>
    </w:p>
    <w:p w14:paraId="7A49E205" w14:textId="370B5D40" w:rsidR="0093682C" w:rsidRDefault="009D2132" w:rsidP="007C01FA">
      <w:pPr>
        <w:spacing w:line="360" w:lineRule="auto"/>
        <w:jc w:val="both"/>
        <w:rPr>
          <w:rFonts w:ascii="Arial" w:hAnsi="Arial" w:cs="Arial"/>
          <w:sz w:val="24"/>
          <w:szCs w:val="24"/>
        </w:rPr>
      </w:pPr>
      <w:r>
        <w:rPr>
          <w:rFonts w:ascii="Arial" w:hAnsi="Arial" w:cs="Arial"/>
          <w:sz w:val="24"/>
          <w:szCs w:val="24"/>
        </w:rPr>
        <w:t xml:space="preserve">Within </w:t>
      </w:r>
      <w:r w:rsidR="00777DD5">
        <w:rPr>
          <w:rFonts w:ascii="Arial" w:hAnsi="Arial" w:cs="Arial"/>
          <w:sz w:val="24"/>
          <w:szCs w:val="24"/>
        </w:rPr>
        <w:t xml:space="preserve">NHS Wales the measurement of quality metrics through local and national </w:t>
      </w:r>
      <w:r w:rsidR="00BA7F6E">
        <w:rPr>
          <w:rFonts w:ascii="Arial" w:hAnsi="Arial" w:cs="Arial"/>
          <w:sz w:val="24"/>
          <w:szCs w:val="24"/>
        </w:rPr>
        <w:t>audits</w:t>
      </w:r>
      <w:r w:rsidR="00777DD5">
        <w:rPr>
          <w:rFonts w:ascii="Arial" w:hAnsi="Arial" w:cs="Arial"/>
          <w:sz w:val="24"/>
          <w:szCs w:val="24"/>
        </w:rPr>
        <w:t xml:space="preserve"> is already established. This data is available and published on the completion and quality of the paper based record in various formats</w:t>
      </w:r>
      <w:r w:rsidR="00C42775">
        <w:rPr>
          <w:rFonts w:ascii="Arial" w:hAnsi="Arial" w:cs="Arial"/>
          <w:sz w:val="24"/>
          <w:szCs w:val="24"/>
        </w:rPr>
        <w:t>. Such as National Health Care Standards reports and organisational points of care aud</w:t>
      </w:r>
      <w:r w:rsidR="0035226F">
        <w:rPr>
          <w:rFonts w:ascii="Arial" w:hAnsi="Arial" w:cs="Arial"/>
          <w:sz w:val="24"/>
          <w:szCs w:val="24"/>
        </w:rPr>
        <w:t xml:space="preserve">its. These are </w:t>
      </w:r>
      <w:r w:rsidR="00BA71E0">
        <w:rPr>
          <w:rFonts w:ascii="Arial" w:hAnsi="Arial" w:cs="Arial"/>
          <w:sz w:val="24"/>
          <w:szCs w:val="24"/>
        </w:rPr>
        <w:t xml:space="preserve"> publicly </w:t>
      </w:r>
      <w:r w:rsidR="0035226F">
        <w:rPr>
          <w:rFonts w:ascii="Arial" w:hAnsi="Arial" w:cs="Arial"/>
          <w:sz w:val="24"/>
          <w:szCs w:val="24"/>
        </w:rPr>
        <w:t>available</w:t>
      </w:r>
      <w:r w:rsidR="00BA71E0">
        <w:rPr>
          <w:rFonts w:ascii="Arial" w:hAnsi="Arial" w:cs="Arial"/>
          <w:sz w:val="24"/>
          <w:szCs w:val="24"/>
        </w:rPr>
        <w:t xml:space="preserve"> and will be used to provide the quality metrics for the study.</w:t>
      </w:r>
    </w:p>
    <w:p w14:paraId="2AB842DC" w14:textId="77777777" w:rsidR="002610CC" w:rsidRDefault="002610CC" w:rsidP="007C01FA">
      <w:pPr>
        <w:spacing w:line="360" w:lineRule="auto"/>
        <w:jc w:val="both"/>
        <w:rPr>
          <w:rFonts w:ascii="Arial" w:hAnsi="Arial" w:cs="Arial"/>
          <w:sz w:val="24"/>
          <w:szCs w:val="24"/>
        </w:rPr>
      </w:pPr>
    </w:p>
    <w:p w14:paraId="4918BBE1" w14:textId="58A3FB84" w:rsidR="00FD0371" w:rsidRDefault="00FD0371" w:rsidP="007C01FA">
      <w:pPr>
        <w:spacing w:line="360" w:lineRule="auto"/>
        <w:jc w:val="both"/>
        <w:rPr>
          <w:rFonts w:ascii="Arial" w:hAnsi="Arial" w:cs="Arial"/>
          <w:sz w:val="24"/>
          <w:szCs w:val="24"/>
        </w:rPr>
      </w:pPr>
      <w:r>
        <w:rPr>
          <w:rFonts w:ascii="Arial" w:hAnsi="Arial" w:cs="Arial"/>
          <w:sz w:val="24"/>
          <w:szCs w:val="24"/>
        </w:rPr>
        <w:t>Data sets have been identified from the National digital nurs</w:t>
      </w:r>
      <w:r w:rsidR="00034872">
        <w:rPr>
          <w:rFonts w:ascii="Arial" w:hAnsi="Arial" w:cs="Arial"/>
          <w:sz w:val="24"/>
          <w:szCs w:val="24"/>
        </w:rPr>
        <w:t>ing record. However,</w:t>
      </w:r>
      <w:r w:rsidR="000F1C37">
        <w:rPr>
          <w:rFonts w:ascii="Arial" w:hAnsi="Arial" w:cs="Arial"/>
          <w:sz w:val="24"/>
          <w:szCs w:val="24"/>
        </w:rPr>
        <w:t xml:space="preserve"> these contain data from all seven health boards within Wales</w:t>
      </w:r>
      <w:r w:rsidR="00B1173B">
        <w:rPr>
          <w:rFonts w:ascii="Arial" w:hAnsi="Arial" w:cs="Arial"/>
          <w:sz w:val="24"/>
          <w:szCs w:val="24"/>
        </w:rPr>
        <w:t xml:space="preserve"> of their paper based nursing record before implementation of a digital record</w:t>
      </w:r>
      <w:r w:rsidR="006641E2">
        <w:rPr>
          <w:rFonts w:ascii="Arial" w:hAnsi="Arial" w:cs="Arial"/>
          <w:sz w:val="24"/>
          <w:szCs w:val="24"/>
        </w:rPr>
        <w:t xml:space="preserve">. Thereby, if these are used permission will need to be sought </w:t>
      </w:r>
      <w:r w:rsidR="008F7577">
        <w:rPr>
          <w:rFonts w:ascii="Arial" w:hAnsi="Arial" w:cs="Arial"/>
          <w:sz w:val="24"/>
          <w:szCs w:val="24"/>
        </w:rPr>
        <w:t>for organisational or other health boards data by the national project teams.</w:t>
      </w:r>
    </w:p>
    <w:p w14:paraId="17C23A75" w14:textId="77777777" w:rsidR="002610CC" w:rsidRDefault="002610CC" w:rsidP="007C01FA">
      <w:pPr>
        <w:spacing w:line="360" w:lineRule="auto"/>
        <w:jc w:val="both"/>
        <w:rPr>
          <w:rFonts w:ascii="Arial" w:hAnsi="Arial" w:cs="Arial"/>
          <w:sz w:val="24"/>
          <w:szCs w:val="24"/>
        </w:rPr>
      </w:pPr>
    </w:p>
    <w:p w14:paraId="0A3F55D5" w14:textId="28E6DA61" w:rsidR="00A54673" w:rsidRDefault="00A54673" w:rsidP="007C01FA">
      <w:pPr>
        <w:spacing w:line="360" w:lineRule="auto"/>
        <w:jc w:val="both"/>
        <w:rPr>
          <w:rFonts w:ascii="Arial" w:hAnsi="Arial" w:cs="Arial"/>
          <w:sz w:val="24"/>
          <w:szCs w:val="24"/>
        </w:rPr>
      </w:pPr>
      <w:r>
        <w:rPr>
          <w:rFonts w:ascii="Arial" w:hAnsi="Arial" w:cs="Arial"/>
          <w:sz w:val="24"/>
          <w:szCs w:val="24"/>
        </w:rPr>
        <w:t>Thereby, the data from the WNCR will be accessed and compared to the existing documents and data sets.</w:t>
      </w:r>
      <w:r w:rsidR="00EF71EF">
        <w:rPr>
          <w:rFonts w:ascii="Arial" w:hAnsi="Arial" w:cs="Arial"/>
          <w:sz w:val="24"/>
          <w:szCs w:val="24"/>
        </w:rPr>
        <w:t xml:space="preserve"> Thus the comparable data points can be identified and measured. This data is owed by the health board and no permission from external agencies is required.</w:t>
      </w:r>
    </w:p>
    <w:p w14:paraId="449D63B8" w14:textId="77777777" w:rsidR="002610CC" w:rsidRDefault="002610CC" w:rsidP="007C01FA">
      <w:pPr>
        <w:spacing w:line="360" w:lineRule="auto"/>
        <w:jc w:val="both"/>
        <w:rPr>
          <w:rFonts w:ascii="Arial" w:hAnsi="Arial" w:cs="Arial"/>
          <w:sz w:val="24"/>
          <w:szCs w:val="24"/>
        </w:rPr>
      </w:pPr>
    </w:p>
    <w:p w14:paraId="5A79B586" w14:textId="5AD44C6E" w:rsidR="00EF71EF" w:rsidRDefault="00EF71EF" w:rsidP="007C01FA">
      <w:pPr>
        <w:spacing w:line="360" w:lineRule="auto"/>
        <w:jc w:val="both"/>
        <w:rPr>
          <w:rFonts w:ascii="Arial" w:hAnsi="Arial" w:cs="Arial"/>
          <w:sz w:val="24"/>
          <w:szCs w:val="24"/>
        </w:rPr>
      </w:pPr>
      <w:r>
        <w:rPr>
          <w:rFonts w:ascii="Arial" w:hAnsi="Arial" w:cs="Arial"/>
          <w:sz w:val="24"/>
          <w:szCs w:val="24"/>
        </w:rPr>
        <w:t xml:space="preserve">This data will provide a rich source of quality </w:t>
      </w:r>
      <w:r w:rsidR="003604B2">
        <w:rPr>
          <w:rFonts w:ascii="Arial" w:hAnsi="Arial" w:cs="Arial"/>
          <w:sz w:val="24"/>
          <w:szCs w:val="24"/>
        </w:rPr>
        <w:t>data from multiple sources and the triangulation approach</w:t>
      </w:r>
      <w:r w:rsidR="00B72A2A">
        <w:rPr>
          <w:rFonts w:ascii="Arial" w:hAnsi="Arial" w:cs="Arial"/>
          <w:sz w:val="24"/>
          <w:szCs w:val="24"/>
        </w:rPr>
        <w:t xml:space="preserve"> of using independent  documents and data sources will reduce bias and increase confidence in the </w:t>
      </w:r>
      <w:r w:rsidR="00916E07">
        <w:rPr>
          <w:rFonts w:ascii="Arial" w:hAnsi="Arial" w:cs="Arial"/>
          <w:sz w:val="24"/>
          <w:szCs w:val="24"/>
        </w:rPr>
        <w:t>validity</w:t>
      </w:r>
      <w:r w:rsidR="00B72A2A">
        <w:rPr>
          <w:rFonts w:ascii="Arial" w:hAnsi="Arial" w:cs="Arial"/>
          <w:sz w:val="24"/>
          <w:szCs w:val="24"/>
        </w:rPr>
        <w:t xml:space="preserve"> and </w:t>
      </w:r>
      <w:r w:rsidR="00C65D8D">
        <w:rPr>
          <w:rFonts w:ascii="Arial" w:hAnsi="Arial" w:cs="Arial"/>
          <w:sz w:val="24"/>
          <w:szCs w:val="24"/>
        </w:rPr>
        <w:t>reliability</w:t>
      </w:r>
      <w:r w:rsidR="00B72A2A">
        <w:rPr>
          <w:rFonts w:ascii="Arial" w:hAnsi="Arial" w:cs="Arial"/>
          <w:sz w:val="24"/>
          <w:szCs w:val="24"/>
        </w:rPr>
        <w:t xml:space="preserve"> of data (Merriam and Tisdell, 2016).</w:t>
      </w:r>
    </w:p>
    <w:p w14:paraId="64F2DFFD" w14:textId="77777777" w:rsidR="002610CC" w:rsidRDefault="002610CC" w:rsidP="007C01FA">
      <w:pPr>
        <w:spacing w:line="360" w:lineRule="auto"/>
        <w:jc w:val="both"/>
        <w:rPr>
          <w:rFonts w:ascii="Arial" w:hAnsi="Arial" w:cs="Arial"/>
          <w:sz w:val="24"/>
          <w:szCs w:val="24"/>
        </w:rPr>
      </w:pPr>
    </w:p>
    <w:p w14:paraId="270AE771" w14:textId="0B7B44E5" w:rsidR="00A3065A" w:rsidRDefault="00A3065A" w:rsidP="007C01FA">
      <w:pPr>
        <w:spacing w:line="360" w:lineRule="auto"/>
        <w:jc w:val="both"/>
        <w:rPr>
          <w:rFonts w:ascii="Arial" w:hAnsi="Arial" w:cs="Arial"/>
          <w:sz w:val="24"/>
          <w:szCs w:val="24"/>
        </w:rPr>
      </w:pPr>
      <w:r>
        <w:rPr>
          <w:rFonts w:ascii="Arial" w:hAnsi="Arial" w:cs="Arial"/>
          <w:sz w:val="24"/>
          <w:szCs w:val="24"/>
        </w:rPr>
        <w:lastRenderedPageBreak/>
        <w:t>Data Collection Schedule</w:t>
      </w:r>
    </w:p>
    <w:p w14:paraId="2A234717" w14:textId="13096B67" w:rsidR="00765E7A" w:rsidRDefault="005C428A" w:rsidP="001F1B47">
      <w:pPr>
        <w:spacing w:line="360" w:lineRule="auto"/>
        <w:jc w:val="both"/>
        <w:rPr>
          <w:rFonts w:ascii="Arial" w:hAnsi="Arial" w:cs="Arial"/>
          <w:sz w:val="24"/>
          <w:szCs w:val="24"/>
        </w:rPr>
      </w:pPr>
      <w:r>
        <w:rPr>
          <w:rFonts w:ascii="Arial" w:hAnsi="Arial" w:cs="Arial"/>
          <w:sz w:val="24"/>
          <w:szCs w:val="24"/>
        </w:rPr>
        <w:t>The fieldwork will involve the utilization of three data collection methods</w:t>
      </w:r>
      <w:r w:rsidR="007D47AD">
        <w:rPr>
          <w:rFonts w:ascii="Arial" w:hAnsi="Arial" w:cs="Arial"/>
          <w:sz w:val="24"/>
          <w:szCs w:val="24"/>
        </w:rPr>
        <w:t>.</w:t>
      </w:r>
      <w:r>
        <w:rPr>
          <w:rFonts w:ascii="Arial" w:hAnsi="Arial" w:cs="Arial"/>
          <w:sz w:val="24"/>
          <w:szCs w:val="24"/>
        </w:rPr>
        <w:t xml:space="preserve"> These methods will be applied across all five hospital sites to gather comprehensive information</w:t>
      </w:r>
      <w:r w:rsidR="00DC3CC4">
        <w:rPr>
          <w:rFonts w:ascii="Arial" w:hAnsi="Arial" w:cs="Arial"/>
          <w:sz w:val="24"/>
          <w:szCs w:val="24"/>
        </w:rPr>
        <w:t xml:space="preserve"> Merriam and Tisdell, 2016).</w:t>
      </w:r>
      <w:r w:rsidR="002B274A">
        <w:rPr>
          <w:rFonts w:ascii="Arial" w:hAnsi="Arial" w:cs="Arial"/>
          <w:sz w:val="24"/>
          <w:szCs w:val="24"/>
        </w:rPr>
        <w:t xml:space="preserve"> To ensure efficient completion, a data collection schedule will be established prior to implementing the data collection method, which</w:t>
      </w:r>
      <w:r w:rsidR="007D47AD">
        <w:rPr>
          <w:rFonts w:ascii="Arial" w:hAnsi="Arial" w:cs="Arial"/>
          <w:sz w:val="24"/>
          <w:szCs w:val="24"/>
        </w:rPr>
        <w:t xml:space="preserve"> include</w:t>
      </w:r>
      <w:r w:rsidR="00C15EEA">
        <w:rPr>
          <w:rFonts w:ascii="Arial" w:hAnsi="Arial" w:cs="Arial"/>
          <w:sz w:val="24"/>
          <w:szCs w:val="24"/>
        </w:rPr>
        <w:t>s</w:t>
      </w:r>
      <w:r w:rsidR="007D47AD">
        <w:rPr>
          <w:rFonts w:ascii="Arial" w:hAnsi="Arial" w:cs="Arial"/>
          <w:sz w:val="24"/>
          <w:szCs w:val="24"/>
        </w:rPr>
        <w:t xml:space="preserve"> online surveys, semi-structured interviews and document reviews.</w:t>
      </w:r>
    </w:p>
    <w:p w14:paraId="5F38E472" w14:textId="77777777" w:rsidR="00217330" w:rsidRDefault="00217330" w:rsidP="001F1B47">
      <w:pPr>
        <w:spacing w:line="360" w:lineRule="auto"/>
        <w:jc w:val="both"/>
        <w:rPr>
          <w:rFonts w:ascii="Arial" w:hAnsi="Arial" w:cs="Arial"/>
          <w:sz w:val="24"/>
          <w:szCs w:val="24"/>
        </w:rPr>
      </w:pPr>
    </w:p>
    <w:p w14:paraId="3E6D0422" w14:textId="1BAE6469" w:rsidR="001F1B47" w:rsidRDefault="00AF6B15" w:rsidP="001F1B47">
      <w:pPr>
        <w:spacing w:line="360" w:lineRule="auto"/>
        <w:jc w:val="both"/>
        <w:rPr>
          <w:rFonts w:ascii="Arial" w:hAnsi="Arial" w:cs="Arial"/>
          <w:sz w:val="24"/>
          <w:szCs w:val="24"/>
        </w:rPr>
      </w:pPr>
      <w:r>
        <w:rPr>
          <w:rFonts w:ascii="Arial" w:hAnsi="Arial" w:cs="Arial"/>
          <w:sz w:val="24"/>
          <w:szCs w:val="24"/>
        </w:rPr>
        <w:t>Ethical and Information Governance Issues</w:t>
      </w:r>
    </w:p>
    <w:p w14:paraId="37C1A2F4" w14:textId="53CF2A22" w:rsidR="001F1B47" w:rsidRDefault="001F1B47" w:rsidP="001F1B47">
      <w:pPr>
        <w:spacing w:line="360" w:lineRule="auto"/>
        <w:jc w:val="both"/>
        <w:rPr>
          <w:rFonts w:ascii="Arial" w:hAnsi="Arial" w:cs="Arial"/>
          <w:sz w:val="24"/>
          <w:szCs w:val="24"/>
        </w:rPr>
      </w:pPr>
      <w:r>
        <w:rPr>
          <w:rFonts w:ascii="Arial" w:hAnsi="Arial" w:cs="Arial"/>
          <w:sz w:val="24"/>
          <w:szCs w:val="24"/>
        </w:rPr>
        <w:t xml:space="preserve">Ethical and governance considerations </w:t>
      </w:r>
      <w:r w:rsidR="00B1202C">
        <w:rPr>
          <w:rFonts w:ascii="Arial" w:hAnsi="Arial" w:cs="Arial"/>
          <w:sz w:val="24"/>
          <w:szCs w:val="24"/>
        </w:rPr>
        <w:t>must be considered in any study</w:t>
      </w:r>
      <w:r>
        <w:rPr>
          <w:rFonts w:ascii="Arial" w:hAnsi="Arial" w:cs="Arial"/>
          <w:sz w:val="24"/>
          <w:szCs w:val="24"/>
        </w:rPr>
        <w:t>, as it is crucial to ensure that the research is conducted in an ethical manner and follows all relevant legal and ethical guidelines (Bos, 2020). An initial draft of the ethics review form will be provided</w:t>
      </w:r>
      <w:r w:rsidR="00B1202C">
        <w:rPr>
          <w:rFonts w:ascii="Arial" w:hAnsi="Arial" w:cs="Arial"/>
          <w:sz w:val="24"/>
          <w:szCs w:val="24"/>
        </w:rPr>
        <w:t xml:space="preserve"> in th</w:t>
      </w:r>
      <w:r w:rsidR="003E2A0D">
        <w:rPr>
          <w:rFonts w:ascii="Arial" w:hAnsi="Arial" w:cs="Arial"/>
          <w:sz w:val="24"/>
          <w:szCs w:val="24"/>
        </w:rPr>
        <w:t>e appendix</w:t>
      </w:r>
      <w:r w:rsidR="00594ACA">
        <w:rPr>
          <w:rFonts w:ascii="Arial" w:hAnsi="Arial" w:cs="Arial"/>
          <w:sz w:val="24"/>
          <w:szCs w:val="24"/>
        </w:rPr>
        <w:t xml:space="preserve"> A</w:t>
      </w:r>
      <w:r w:rsidR="003E2A0D">
        <w:rPr>
          <w:rFonts w:ascii="Arial" w:hAnsi="Arial" w:cs="Arial"/>
          <w:sz w:val="24"/>
          <w:szCs w:val="24"/>
        </w:rPr>
        <w:t xml:space="preserve"> </w:t>
      </w:r>
      <w:r>
        <w:rPr>
          <w:rFonts w:ascii="Arial" w:hAnsi="Arial" w:cs="Arial"/>
          <w:sz w:val="24"/>
          <w:szCs w:val="24"/>
        </w:rPr>
        <w:t>to demonstrate the  understanding of the importance of ethical considerations and  to comply with regulatory requirements.</w:t>
      </w:r>
    </w:p>
    <w:p w14:paraId="7BDFD761" w14:textId="77777777" w:rsidR="002610CC" w:rsidRDefault="002610CC" w:rsidP="001F1B47">
      <w:pPr>
        <w:spacing w:line="360" w:lineRule="auto"/>
        <w:jc w:val="both"/>
        <w:rPr>
          <w:rFonts w:ascii="Arial" w:hAnsi="Arial" w:cs="Arial"/>
          <w:sz w:val="24"/>
          <w:szCs w:val="24"/>
        </w:rPr>
      </w:pPr>
    </w:p>
    <w:p w14:paraId="6FCD9E43" w14:textId="3FAB2133" w:rsidR="00B1202C" w:rsidRDefault="00B1202C" w:rsidP="001F1B47">
      <w:pPr>
        <w:spacing w:line="360" w:lineRule="auto"/>
        <w:jc w:val="both"/>
        <w:rPr>
          <w:rFonts w:ascii="Arial" w:hAnsi="Arial" w:cs="Arial"/>
          <w:sz w:val="24"/>
          <w:szCs w:val="24"/>
        </w:rPr>
      </w:pPr>
      <w:r>
        <w:rPr>
          <w:rFonts w:ascii="Arial" w:hAnsi="Arial" w:cs="Arial"/>
          <w:sz w:val="24"/>
          <w:szCs w:val="24"/>
        </w:rPr>
        <w:t>The researcher is an informatics nurse within the health board and has been directly involved with the implementation of the WNCR throughout the five hospital sites. A significant number of the population of the study will have had direct contact</w:t>
      </w:r>
      <w:r w:rsidR="00465225">
        <w:rPr>
          <w:rFonts w:ascii="Arial" w:hAnsi="Arial" w:cs="Arial"/>
          <w:sz w:val="24"/>
          <w:szCs w:val="24"/>
        </w:rPr>
        <w:t xml:space="preserve"> during the implementation with the researcher. This is a risk as this may introduce bias</w:t>
      </w:r>
      <w:r w:rsidR="00800FB0">
        <w:rPr>
          <w:rFonts w:ascii="Arial" w:hAnsi="Arial" w:cs="Arial"/>
          <w:sz w:val="24"/>
          <w:szCs w:val="24"/>
        </w:rPr>
        <w:t xml:space="preserve"> both in the data collection and analysis (Merriam and Tisdell, 2016). There is </w:t>
      </w:r>
      <w:r w:rsidR="00E72A00">
        <w:rPr>
          <w:rFonts w:ascii="Arial" w:hAnsi="Arial" w:cs="Arial"/>
          <w:sz w:val="24"/>
          <w:szCs w:val="24"/>
        </w:rPr>
        <w:t>recognition that to obtain valid findings</w:t>
      </w:r>
      <w:r w:rsidR="008803EC">
        <w:rPr>
          <w:rFonts w:ascii="Arial" w:hAnsi="Arial" w:cs="Arial"/>
          <w:sz w:val="24"/>
          <w:szCs w:val="24"/>
        </w:rPr>
        <w:t xml:space="preserve"> from the study the researcher must remain objective and be conscious when collating or analysing data.</w:t>
      </w:r>
      <w:r w:rsidR="00E44777">
        <w:rPr>
          <w:rFonts w:ascii="Arial" w:hAnsi="Arial" w:cs="Arial"/>
          <w:sz w:val="24"/>
          <w:szCs w:val="24"/>
        </w:rPr>
        <w:t xml:space="preserve"> To mitigate the risks anonymity and confidentiality will be assured throughout the process.</w:t>
      </w:r>
    </w:p>
    <w:p w14:paraId="7679A59B" w14:textId="77777777" w:rsidR="002610CC" w:rsidRDefault="002610CC" w:rsidP="001F1B47">
      <w:pPr>
        <w:spacing w:line="360" w:lineRule="auto"/>
        <w:jc w:val="both"/>
        <w:rPr>
          <w:rFonts w:ascii="Arial" w:hAnsi="Arial" w:cs="Arial"/>
          <w:sz w:val="24"/>
          <w:szCs w:val="24"/>
        </w:rPr>
      </w:pPr>
    </w:p>
    <w:p w14:paraId="107B2C5C" w14:textId="2D395B12" w:rsidR="00211244" w:rsidRDefault="00241254" w:rsidP="001F1B47">
      <w:pPr>
        <w:spacing w:line="360" w:lineRule="auto"/>
        <w:jc w:val="both"/>
        <w:rPr>
          <w:rFonts w:ascii="Arial" w:hAnsi="Arial" w:cs="Arial"/>
          <w:sz w:val="24"/>
          <w:szCs w:val="24"/>
        </w:rPr>
      </w:pPr>
      <w:r>
        <w:rPr>
          <w:rFonts w:ascii="Arial" w:hAnsi="Arial" w:cs="Arial"/>
          <w:sz w:val="24"/>
          <w:szCs w:val="24"/>
        </w:rPr>
        <w:t>Written information of the aims and objectives of the study</w:t>
      </w:r>
      <w:r w:rsidR="006F1D98">
        <w:rPr>
          <w:rFonts w:ascii="Arial" w:hAnsi="Arial" w:cs="Arial"/>
          <w:sz w:val="24"/>
          <w:szCs w:val="24"/>
        </w:rPr>
        <w:t xml:space="preserve"> will be provided to each participant before completing the survey or interview. In </w:t>
      </w:r>
      <w:r w:rsidR="00C0337A">
        <w:rPr>
          <w:rFonts w:ascii="Arial" w:hAnsi="Arial" w:cs="Arial"/>
          <w:sz w:val="24"/>
          <w:szCs w:val="24"/>
        </w:rPr>
        <w:t>addition</w:t>
      </w:r>
      <w:r w:rsidR="006F1D98">
        <w:rPr>
          <w:rFonts w:ascii="Arial" w:hAnsi="Arial" w:cs="Arial"/>
          <w:sz w:val="24"/>
          <w:szCs w:val="24"/>
        </w:rPr>
        <w:t>, the interview</w:t>
      </w:r>
      <w:r w:rsidR="00C0337A">
        <w:rPr>
          <w:rFonts w:ascii="Arial" w:hAnsi="Arial" w:cs="Arial"/>
          <w:sz w:val="24"/>
          <w:szCs w:val="24"/>
        </w:rPr>
        <w:t xml:space="preserve"> participants will be asked to acknowledge that the role from the researcher during </w:t>
      </w:r>
      <w:r w:rsidR="00B31AF5">
        <w:rPr>
          <w:rFonts w:ascii="Arial" w:hAnsi="Arial" w:cs="Arial"/>
          <w:sz w:val="24"/>
          <w:szCs w:val="24"/>
        </w:rPr>
        <w:t>the interviews is separate from their organisational role and validity of the participants views, beliefs and opinions ( Merriam and Tisdell, 2016)</w:t>
      </w:r>
      <w:r w:rsidR="004F77FE">
        <w:rPr>
          <w:rFonts w:ascii="Arial" w:hAnsi="Arial" w:cs="Arial"/>
          <w:sz w:val="24"/>
          <w:szCs w:val="24"/>
        </w:rPr>
        <w:t>.</w:t>
      </w:r>
    </w:p>
    <w:p w14:paraId="7BE93F1E" w14:textId="77777777" w:rsidR="004F77FE" w:rsidRDefault="004F77FE" w:rsidP="001F1B47">
      <w:pPr>
        <w:spacing w:line="360" w:lineRule="auto"/>
        <w:jc w:val="both"/>
        <w:rPr>
          <w:rFonts w:ascii="Arial" w:hAnsi="Arial" w:cs="Arial"/>
          <w:sz w:val="24"/>
          <w:szCs w:val="24"/>
        </w:rPr>
      </w:pPr>
    </w:p>
    <w:p w14:paraId="50573581" w14:textId="302E55C8" w:rsidR="00AE759D" w:rsidRDefault="00AE759D" w:rsidP="001F1B47">
      <w:pPr>
        <w:spacing w:line="360" w:lineRule="auto"/>
        <w:jc w:val="both"/>
        <w:rPr>
          <w:rFonts w:ascii="Arial" w:hAnsi="Arial" w:cs="Arial"/>
          <w:sz w:val="24"/>
          <w:szCs w:val="24"/>
        </w:rPr>
      </w:pPr>
      <w:r>
        <w:rPr>
          <w:rFonts w:ascii="Arial" w:hAnsi="Arial" w:cs="Arial"/>
          <w:sz w:val="24"/>
          <w:szCs w:val="24"/>
        </w:rPr>
        <w:lastRenderedPageBreak/>
        <w:t xml:space="preserve">The document review and data collection from the digital </w:t>
      </w:r>
      <w:r w:rsidR="00530529">
        <w:rPr>
          <w:rFonts w:ascii="Arial" w:hAnsi="Arial" w:cs="Arial"/>
          <w:sz w:val="24"/>
          <w:szCs w:val="24"/>
        </w:rPr>
        <w:t>nursing database are less likely to be affected by bias as these are defined as existing data points entered either independently  or digitally.</w:t>
      </w:r>
    </w:p>
    <w:p w14:paraId="05A6AB52" w14:textId="77777777" w:rsidR="004F77FE" w:rsidRDefault="004F77FE" w:rsidP="001F1B47">
      <w:pPr>
        <w:spacing w:line="360" w:lineRule="auto"/>
        <w:jc w:val="both"/>
        <w:rPr>
          <w:rFonts w:ascii="Arial" w:hAnsi="Arial" w:cs="Arial"/>
          <w:sz w:val="24"/>
          <w:szCs w:val="24"/>
        </w:rPr>
      </w:pPr>
    </w:p>
    <w:p w14:paraId="3913970A" w14:textId="4489B78C" w:rsidR="004F77FE" w:rsidRDefault="00AF6B15" w:rsidP="00AF6B15">
      <w:pPr>
        <w:spacing w:line="360" w:lineRule="auto"/>
        <w:jc w:val="both"/>
        <w:rPr>
          <w:rFonts w:ascii="Arial" w:hAnsi="Arial" w:cs="Arial"/>
          <w:sz w:val="24"/>
          <w:szCs w:val="24"/>
        </w:rPr>
      </w:pPr>
      <w:r>
        <w:rPr>
          <w:rFonts w:ascii="Arial" w:hAnsi="Arial" w:cs="Arial"/>
          <w:sz w:val="24"/>
          <w:szCs w:val="24"/>
        </w:rPr>
        <w:t>Confidentially and privacy are  critical ethical considerations. Researchers must take steps to ensure that participant data is kept confidential and secure. This involves removing any identifying information and limiting access to data only to those who need it. Participants must also be informed abut how their data will be used, who will have access to it and how it will be protected</w:t>
      </w:r>
      <w:r w:rsidR="00AD0462">
        <w:rPr>
          <w:rFonts w:ascii="Arial" w:hAnsi="Arial" w:cs="Arial"/>
          <w:sz w:val="24"/>
          <w:szCs w:val="24"/>
        </w:rPr>
        <w:t xml:space="preserve"> (Bos, 2020)</w:t>
      </w:r>
      <w:r>
        <w:rPr>
          <w:rFonts w:ascii="Arial" w:hAnsi="Arial" w:cs="Arial"/>
          <w:sz w:val="24"/>
          <w:szCs w:val="24"/>
        </w:rPr>
        <w:t>.</w:t>
      </w:r>
    </w:p>
    <w:p w14:paraId="0178EB59" w14:textId="361FBC9A" w:rsidR="004F77FE" w:rsidRDefault="00AD0462" w:rsidP="00AF6B15">
      <w:pPr>
        <w:spacing w:line="360" w:lineRule="auto"/>
        <w:jc w:val="both"/>
        <w:rPr>
          <w:rFonts w:ascii="Arial" w:hAnsi="Arial" w:cs="Arial"/>
          <w:sz w:val="24"/>
          <w:szCs w:val="24"/>
        </w:rPr>
      </w:pPr>
      <w:r>
        <w:rPr>
          <w:rFonts w:ascii="Arial" w:hAnsi="Arial" w:cs="Arial"/>
          <w:sz w:val="24"/>
          <w:szCs w:val="24"/>
        </w:rPr>
        <w:t xml:space="preserve">Overall </w:t>
      </w:r>
      <w:r w:rsidR="00AF6B15">
        <w:rPr>
          <w:rFonts w:ascii="Arial" w:hAnsi="Arial" w:cs="Arial"/>
          <w:sz w:val="24"/>
          <w:szCs w:val="24"/>
        </w:rPr>
        <w:t>ethical considerations, governance considerations are  important. This includes obtaining ethical approval from the relevant research ethics committee or institutional review board, complying with relevant laws and regulations and ensuring that the study is consistent with the values and principles of the organisation</w:t>
      </w:r>
      <w:r>
        <w:rPr>
          <w:rFonts w:ascii="Arial" w:hAnsi="Arial" w:cs="Arial"/>
          <w:sz w:val="24"/>
          <w:szCs w:val="24"/>
        </w:rPr>
        <w:t xml:space="preserve"> (Bos,2020)</w:t>
      </w:r>
      <w:r w:rsidR="00AF6B15">
        <w:rPr>
          <w:rFonts w:ascii="Arial" w:hAnsi="Arial" w:cs="Arial"/>
          <w:sz w:val="24"/>
          <w:szCs w:val="24"/>
        </w:rPr>
        <w:t>. To comply with this relevant organisational  polices and procedures, guidance or permission can be obtained from the research and development team in the health board to ensure the study aligns with the health boards values and principles.</w:t>
      </w:r>
    </w:p>
    <w:p w14:paraId="718A3A9A" w14:textId="1DA8B2D8" w:rsidR="00217330" w:rsidRDefault="00AF6B15" w:rsidP="007C01FA">
      <w:pPr>
        <w:spacing w:line="360" w:lineRule="auto"/>
        <w:jc w:val="both"/>
        <w:rPr>
          <w:rFonts w:ascii="Arial" w:hAnsi="Arial" w:cs="Arial"/>
          <w:sz w:val="24"/>
          <w:szCs w:val="24"/>
        </w:rPr>
      </w:pPr>
      <w:r>
        <w:rPr>
          <w:rFonts w:ascii="Arial" w:hAnsi="Arial" w:cs="Arial"/>
          <w:sz w:val="24"/>
          <w:szCs w:val="24"/>
        </w:rPr>
        <w:t>To demonstrate the understanding of ethical and governance considerations, an initial ethics review form has been provided in the appendix. This form outlines the steps that will be taken to address ethical and governance considerations, throughout the research process, including informed consent, confidentiality and privacy, minimizing harm, non-discrimination and non-stigmatization and governance considerations. The form would need to be submitted for approval before data collection begins.</w:t>
      </w:r>
    </w:p>
    <w:p w14:paraId="07637F8F" w14:textId="77777777" w:rsidR="00217330" w:rsidRDefault="00217330" w:rsidP="007C01FA">
      <w:pPr>
        <w:spacing w:line="360" w:lineRule="auto"/>
        <w:jc w:val="both"/>
        <w:rPr>
          <w:rFonts w:ascii="Arial" w:hAnsi="Arial" w:cs="Arial"/>
          <w:sz w:val="24"/>
          <w:szCs w:val="24"/>
        </w:rPr>
      </w:pPr>
    </w:p>
    <w:p w14:paraId="4A5EE9F0" w14:textId="75CA489A" w:rsidR="00DB778B" w:rsidRDefault="00D81C6B" w:rsidP="007C01FA">
      <w:pPr>
        <w:spacing w:line="360" w:lineRule="auto"/>
        <w:jc w:val="both"/>
        <w:rPr>
          <w:rFonts w:ascii="Arial" w:hAnsi="Arial" w:cs="Arial"/>
          <w:sz w:val="24"/>
          <w:szCs w:val="24"/>
        </w:rPr>
      </w:pPr>
      <w:r>
        <w:rPr>
          <w:rFonts w:ascii="Arial" w:hAnsi="Arial" w:cs="Arial"/>
          <w:sz w:val="24"/>
          <w:szCs w:val="24"/>
        </w:rPr>
        <w:t>Conclusion</w:t>
      </w:r>
    </w:p>
    <w:p w14:paraId="7350B8C4" w14:textId="77777777" w:rsidR="00922E71" w:rsidRDefault="002F06A9" w:rsidP="00922E71">
      <w:pPr>
        <w:spacing w:line="360" w:lineRule="auto"/>
        <w:jc w:val="both"/>
        <w:rPr>
          <w:rFonts w:ascii="Arial" w:hAnsi="Arial" w:cs="Arial"/>
          <w:sz w:val="24"/>
          <w:szCs w:val="24"/>
        </w:rPr>
      </w:pPr>
      <w:r>
        <w:rPr>
          <w:rFonts w:ascii="Arial" w:hAnsi="Arial" w:cs="Arial"/>
          <w:sz w:val="24"/>
          <w:szCs w:val="24"/>
        </w:rPr>
        <w:t xml:space="preserve">The experience and human factors associated with using a digital system in clinical practice should be included when evaluating digital </w:t>
      </w:r>
      <w:r w:rsidR="004C2851">
        <w:rPr>
          <w:rFonts w:ascii="Arial" w:hAnsi="Arial" w:cs="Arial"/>
          <w:sz w:val="24"/>
          <w:szCs w:val="24"/>
        </w:rPr>
        <w:t xml:space="preserve"> systems implementation and be balanced against the benefits realization</w:t>
      </w:r>
      <w:r w:rsidR="0028004B">
        <w:rPr>
          <w:rFonts w:ascii="Arial" w:hAnsi="Arial" w:cs="Arial"/>
          <w:sz w:val="24"/>
          <w:szCs w:val="24"/>
        </w:rPr>
        <w:t xml:space="preserve">, such as seen in figure </w:t>
      </w:r>
      <w:r w:rsidR="0089776B">
        <w:rPr>
          <w:rFonts w:ascii="Arial" w:hAnsi="Arial" w:cs="Arial"/>
          <w:sz w:val="24"/>
          <w:szCs w:val="24"/>
        </w:rPr>
        <w:t>5</w:t>
      </w:r>
      <w:r w:rsidR="00DE5CC8">
        <w:rPr>
          <w:rFonts w:ascii="Arial" w:hAnsi="Arial" w:cs="Arial"/>
          <w:sz w:val="24"/>
          <w:szCs w:val="24"/>
        </w:rPr>
        <w:t xml:space="preserve">. The use of </w:t>
      </w:r>
      <w:r w:rsidR="007E309C">
        <w:rPr>
          <w:rFonts w:ascii="Arial" w:hAnsi="Arial" w:cs="Arial"/>
          <w:sz w:val="24"/>
          <w:szCs w:val="24"/>
        </w:rPr>
        <w:t xml:space="preserve">user experience supports the inclusion of departmental input in evaluations </w:t>
      </w:r>
      <w:r w:rsidR="00EC2107">
        <w:rPr>
          <w:rFonts w:ascii="Arial" w:hAnsi="Arial" w:cs="Arial"/>
          <w:sz w:val="24"/>
          <w:szCs w:val="24"/>
        </w:rPr>
        <w:t xml:space="preserve"> and nursing leadership in informatics (Ricciardi et al</w:t>
      </w:r>
      <w:r w:rsidR="00762991">
        <w:rPr>
          <w:rFonts w:ascii="Arial" w:hAnsi="Arial" w:cs="Arial"/>
          <w:sz w:val="24"/>
          <w:szCs w:val="24"/>
        </w:rPr>
        <w:t>. 2019;</w:t>
      </w:r>
      <w:r w:rsidR="00EC2107">
        <w:rPr>
          <w:rFonts w:ascii="Arial" w:hAnsi="Arial" w:cs="Arial"/>
          <w:sz w:val="24"/>
          <w:szCs w:val="24"/>
        </w:rPr>
        <w:t xml:space="preserve"> Booth et al,</w:t>
      </w:r>
      <w:r w:rsidR="00762991">
        <w:rPr>
          <w:rFonts w:ascii="Arial" w:hAnsi="Arial" w:cs="Arial"/>
          <w:sz w:val="24"/>
          <w:szCs w:val="24"/>
        </w:rPr>
        <w:t xml:space="preserve"> 2021).</w:t>
      </w:r>
    </w:p>
    <w:p w14:paraId="7FB16649" w14:textId="72533D0A" w:rsidR="007A1B7D" w:rsidRPr="004319F5" w:rsidRDefault="00065A88" w:rsidP="00922E71">
      <w:pPr>
        <w:spacing w:line="360" w:lineRule="auto"/>
        <w:jc w:val="both"/>
        <w:rPr>
          <w:rFonts w:ascii="Arial" w:hAnsi="Arial" w:cs="Arial"/>
          <w:sz w:val="24"/>
          <w:szCs w:val="24"/>
          <w:lang w:val="fr-FR"/>
        </w:rPr>
      </w:pPr>
      <w:proofErr w:type="spellStart"/>
      <w:r w:rsidRPr="004D2CDD">
        <w:rPr>
          <w:rFonts w:ascii="Arial" w:hAnsi="Arial" w:cs="Arial"/>
          <w:sz w:val="24"/>
          <w:szCs w:val="24"/>
          <w:lang w:val="fr-FR"/>
        </w:rPr>
        <w:lastRenderedPageBreak/>
        <w:t>References</w:t>
      </w:r>
      <w:proofErr w:type="spellEnd"/>
    </w:p>
    <w:p w14:paraId="184EF27D" w14:textId="29EBD4AA" w:rsidR="002C7FD8" w:rsidRPr="00D108E7" w:rsidRDefault="002C7FD8" w:rsidP="002C7FD8">
      <w:pPr>
        <w:spacing w:line="240" w:lineRule="auto"/>
        <w:rPr>
          <w:rFonts w:ascii="Arial" w:hAnsi="Arial" w:cs="Arial"/>
          <w:sz w:val="24"/>
          <w:szCs w:val="24"/>
        </w:rPr>
      </w:pPr>
      <w:proofErr w:type="spellStart"/>
      <w:r w:rsidRPr="004319F5">
        <w:rPr>
          <w:rFonts w:ascii="Arial" w:hAnsi="Arial" w:cs="Arial"/>
          <w:sz w:val="24"/>
          <w:szCs w:val="24"/>
          <w:lang w:val="fr-FR"/>
        </w:rPr>
        <w:t>Bhyat</w:t>
      </w:r>
      <w:proofErr w:type="spellEnd"/>
      <w:r w:rsidRPr="004319F5">
        <w:rPr>
          <w:rFonts w:ascii="Arial" w:hAnsi="Arial" w:cs="Arial"/>
          <w:sz w:val="24"/>
          <w:szCs w:val="24"/>
          <w:lang w:val="fr-FR"/>
        </w:rPr>
        <w:t xml:space="preserve">, R. et al. </w:t>
      </w:r>
      <w:r w:rsidRPr="002C7FD8">
        <w:rPr>
          <w:rFonts w:ascii="Arial" w:hAnsi="Arial" w:cs="Arial"/>
          <w:sz w:val="24"/>
          <w:szCs w:val="24"/>
        </w:rPr>
        <w:t xml:space="preserve">(2021) ‘Digital Health Value Realization Through Active Change Efforts’, </w:t>
      </w:r>
      <w:r w:rsidRPr="00A9743F">
        <w:rPr>
          <w:rFonts w:ascii="Arial" w:hAnsi="Arial" w:cs="Arial"/>
          <w:i/>
          <w:iCs/>
          <w:sz w:val="24"/>
          <w:szCs w:val="24"/>
        </w:rPr>
        <w:t>Frontiers in public health</w:t>
      </w:r>
      <w:r w:rsidRPr="002C7FD8">
        <w:rPr>
          <w:rFonts w:ascii="Arial" w:hAnsi="Arial" w:cs="Arial"/>
          <w:sz w:val="24"/>
          <w:szCs w:val="24"/>
        </w:rPr>
        <w:t>, 9.</w:t>
      </w:r>
      <w:r w:rsidR="002246C8">
        <w:rPr>
          <w:rFonts w:ascii="Arial" w:hAnsi="Arial" w:cs="Arial"/>
          <w:sz w:val="24"/>
          <w:szCs w:val="24"/>
        </w:rPr>
        <w:t xml:space="preserve"> </w:t>
      </w:r>
      <w:hyperlink r:id="rId37" w:history="1">
        <w:r w:rsidR="00A4610E" w:rsidRPr="00D108E7">
          <w:rPr>
            <w:rFonts w:ascii="Arial" w:hAnsi="Arial" w:cs="Arial"/>
            <w:color w:val="0563C1" w:themeColor="hyperlink"/>
            <w:sz w:val="24"/>
            <w:szCs w:val="24"/>
            <w:u w:val="single"/>
          </w:rPr>
          <w:t>DOI:</w:t>
        </w:r>
        <w:r w:rsidRPr="00D108E7">
          <w:rPr>
            <w:rFonts w:ascii="Arial" w:hAnsi="Arial" w:cs="Arial"/>
            <w:color w:val="0563C1" w:themeColor="hyperlink"/>
            <w:sz w:val="24"/>
            <w:szCs w:val="24"/>
            <w:u w:val="single"/>
          </w:rPr>
          <w:t>10.3389/fpubh.2021.741424</w:t>
        </w:r>
      </w:hyperlink>
      <w:r w:rsidRPr="00D108E7">
        <w:rPr>
          <w:rFonts w:ascii="Arial" w:hAnsi="Arial" w:cs="Arial"/>
          <w:sz w:val="24"/>
          <w:szCs w:val="24"/>
        </w:rPr>
        <w:t>.</w:t>
      </w:r>
    </w:p>
    <w:p w14:paraId="27B96A32" w14:textId="4F87E639" w:rsidR="002C7FD8" w:rsidRPr="00D108E7" w:rsidRDefault="002C7FD8" w:rsidP="002C7FD8">
      <w:pPr>
        <w:spacing w:line="240" w:lineRule="auto"/>
        <w:rPr>
          <w:rFonts w:ascii="Arial" w:hAnsi="Arial" w:cs="Arial"/>
          <w:sz w:val="24"/>
          <w:szCs w:val="24"/>
        </w:rPr>
      </w:pPr>
      <w:r w:rsidRPr="00D108E7">
        <w:rPr>
          <w:rFonts w:ascii="Arial" w:hAnsi="Arial" w:cs="Arial"/>
          <w:sz w:val="24"/>
          <w:szCs w:val="24"/>
        </w:rPr>
        <w:t xml:space="preserve">Bingham, G. et al. </w:t>
      </w:r>
      <w:r w:rsidRPr="002C7FD8">
        <w:rPr>
          <w:rFonts w:ascii="Arial" w:hAnsi="Arial" w:cs="Arial"/>
          <w:sz w:val="24"/>
          <w:szCs w:val="24"/>
        </w:rPr>
        <w:t xml:space="preserve">(2021) ‘A longitudinal time and motion study quantifying how implementation of an electronic medical record influences hospital nurses’ care delivery’, </w:t>
      </w:r>
      <w:r w:rsidRPr="004475D6">
        <w:rPr>
          <w:rFonts w:ascii="Arial" w:hAnsi="Arial" w:cs="Arial"/>
          <w:i/>
          <w:iCs/>
          <w:sz w:val="24"/>
          <w:szCs w:val="24"/>
        </w:rPr>
        <w:t>International journal of medical informatics</w:t>
      </w:r>
      <w:r w:rsidRPr="002C7FD8">
        <w:rPr>
          <w:rFonts w:ascii="Arial" w:hAnsi="Arial" w:cs="Arial"/>
          <w:sz w:val="24"/>
          <w:szCs w:val="24"/>
        </w:rPr>
        <w:t xml:space="preserve"> (Shannon, Ireland), 153, pp. 104537–104537. </w:t>
      </w:r>
      <w:r w:rsidRPr="004475D6">
        <w:rPr>
          <w:rFonts w:ascii="Arial" w:hAnsi="Arial" w:cs="Arial"/>
          <w:sz w:val="24"/>
          <w:szCs w:val="24"/>
        </w:rPr>
        <w:t xml:space="preserve"> </w:t>
      </w:r>
      <w:hyperlink r:id="rId38" w:history="1">
        <w:r w:rsidR="004475D6" w:rsidRPr="00D108E7">
          <w:rPr>
            <w:rFonts w:ascii="Arial" w:hAnsi="Arial" w:cs="Arial"/>
            <w:color w:val="0563C1" w:themeColor="hyperlink"/>
            <w:sz w:val="24"/>
            <w:szCs w:val="24"/>
            <w:u w:val="single"/>
          </w:rPr>
          <w:t>DOI :</w:t>
        </w:r>
        <w:r w:rsidRPr="00D108E7">
          <w:rPr>
            <w:rFonts w:ascii="Arial" w:hAnsi="Arial" w:cs="Arial"/>
            <w:color w:val="0563C1" w:themeColor="hyperlink"/>
            <w:sz w:val="24"/>
            <w:szCs w:val="24"/>
            <w:u w:val="single"/>
          </w:rPr>
          <w:t>10.1016/j.ijmedinf.2021.104537</w:t>
        </w:r>
      </w:hyperlink>
      <w:r w:rsidRPr="00D108E7">
        <w:rPr>
          <w:rFonts w:ascii="Arial" w:hAnsi="Arial" w:cs="Arial"/>
          <w:sz w:val="24"/>
          <w:szCs w:val="24"/>
        </w:rPr>
        <w:t>.</w:t>
      </w:r>
    </w:p>
    <w:p w14:paraId="0F2BD044" w14:textId="383E93A5" w:rsidR="002C7FD8" w:rsidRPr="002C7FD8" w:rsidRDefault="002C7FD8" w:rsidP="002C7FD8">
      <w:pPr>
        <w:spacing w:line="240" w:lineRule="auto"/>
        <w:rPr>
          <w:rFonts w:ascii="Arial" w:hAnsi="Arial" w:cs="Arial"/>
          <w:sz w:val="24"/>
          <w:szCs w:val="24"/>
        </w:rPr>
      </w:pPr>
      <w:r w:rsidRPr="00D108E7">
        <w:rPr>
          <w:rFonts w:ascii="Arial" w:hAnsi="Arial" w:cs="Arial"/>
          <w:sz w:val="24"/>
          <w:szCs w:val="24"/>
        </w:rPr>
        <w:t xml:space="preserve">Booth, R.G. et al. </w:t>
      </w:r>
      <w:r w:rsidRPr="002C7FD8">
        <w:rPr>
          <w:rFonts w:ascii="Arial" w:hAnsi="Arial" w:cs="Arial"/>
          <w:sz w:val="24"/>
          <w:szCs w:val="24"/>
        </w:rPr>
        <w:t xml:space="preserve">(2021) ‘How the nursing profession should adapt for a digital future’, BMJ (Online), 373, p. n1190–.  </w:t>
      </w:r>
      <w:hyperlink r:id="rId39" w:history="1">
        <w:r w:rsidR="008E58C2">
          <w:rPr>
            <w:rFonts w:ascii="Arial" w:hAnsi="Arial" w:cs="Arial"/>
            <w:color w:val="0563C1" w:themeColor="hyperlink"/>
            <w:sz w:val="24"/>
            <w:szCs w:val="24"/>
            <w:u w:val="single"/>
          </w:rPr>
          <w:t>DOI:</w:t>
        </w:r>
        <w:r w:rsidRPr="002C7FD8">
          <w:rPr>
            <w:rFonts w:ascii="Arial" w:hAnsi="Arial" w:cs="Arial"/>
            <w:color w:val="0563C1" w:themeColor="hyperlink"/>
            <w:sz w:val="24"/>
            <w:szCs w:val="24"/>
            <w:u w:val="single"/>
          </w:rPr>
          <w:t>10.1136/bmj.n1190</w:t>
        </w:r>
      </w:hyperlink>
      <w:r w:rsidRPr="002C7FD8">
        <w:rPr>
          <w:rFonts w:ascii="Arial" w:hAnsi="Arial" w:cs="Arial"/>
          <w:sz w:val="24"/>
          <w:szCs w:val="24"/>
        </w:rPr>
        <w:t>.</w:t>
      </w:r>
    </w:p>
    <w:p w14:paraId="1EE17ADA" w14:textId="20CD54AF" w:rsidR="002C7FD8" w:rsidRPr="002C7FD8" w:rsidRDefault="002C7FD8" w:rsidP="002C7FD8">
      <w:pPr>
        <w:spacing w:line="240" w:lineRule="auto"/>
        <w:jc w:val="both"/>
        <w:rPr>
          <w:rFonts w:ascii="Arial" w:hAnsi="Arial" w:cs="Arial"/>
          <w:sz w:val="24"/>
          <w:szCs w:val="24"/>
        </w:rPr>
      </w:pPr>
      <w:r w:rsidRPr="002C7FD8">
        <w:rPr>
          <w:rFonts w:ascii="Arial" w:hAnsi="Arial" w:cs="Arial"/>
          <w:sz w:val="24"/>
          <w:szCs w:val="24"/>
        </w:rPr>
        <w:t xml:space="preserve">Bos, J. (2020) </w:t>
      </w:r>
      <w:r w:rsidR="009E6FE8">
        <w:rPr>
          <w:rFonts w:ascii="Arial" w:hAnsi="Arial" w:cs="Arial"/>
          <w:sz w:val="24"/>
          <w:szCs w:val="24"/>
        </w:rPr>
        <w:t>‘</w:t>
      </w:r>
      <w:r w:rsidRPr="002C7FD8">
        <w:rPr>
          <w:rFonts w:ascii="Arial" w:hAnsi="Arial" w:cs="Arial"/>
          <w:sz w:val="24"/>
          <w:szCs w:val="24"/>
        </w:rPr>
        <w:t>Research ethics for students in the social sciences</w:t>
      </w:r>
      <w:r w:rsidR="009E6FE8">
        <w:rPr>
          <w:rFonts w:ascii="Arial" w:hAnsi="Arial" w:cs="Arial"/>
          <w:sz w:val="24"/>
          <w:szCs w:val="24"/>
        </w:rPr>
        <w:t>’</w:t>
      </w:r>
      <w:r w:rsidRPr="002C7FD8">
        <w:rPr>
          <w:rFonts w:ascii="Arial" w:hAnsi="Arial" w:cs="Arial"/>
          <w:sz w:val="24"/>
          <w:szCs w:val="24"/>
        </w:rPr>
        <w:t xml:space="preserve">. First edition, 2020. Cham: </w:t>
      </w:r>
      <w:r w:rsidRPr="004F00E9">
        <w:rPr>
          <w:rFonts w:ascii="Arial" w:hAnsi="Arial" w:cs="Arial"/>
          <w:i/>
          <w:iCs/>
          <w:sz w:val="24"/>
          <w:szCs w:val="24"/>
        </w:rPr>
        <w:t>Springer Nature</w:t>
      </w:r>
      <w:r w:rsidRPr="002C7FD8">
        <w:rPr>
          <w:rFonts w:ascii="Arial" w:hAnsi="Arial" w:cs="Arial"/>
          <w:sz w:val="24"/>
          <w:szCs w:val="24"/>
        </w:rPr>
        <w:t xml:space="preserve">.  </w:t>
      </w:r>
      <w:hyperlink r:id="rId40" w:history="1">
        <w:r w:rsidR="009E6FE8">
          <w:rPr>
            <w:rFonts w:ascii="Arial" w:hAnsi="Arial" w:cs="Arial"/>
            <w:color w:val="0563C1" w:themeColor="hyperlink"/>
            <w:sz w:val="24"/>
            <w:szCs w:val="24"/>
            <w:u w:val="single"/>
          </w:rPr>
          <w:t>DOI:</w:t>
        </w:r>
        <w:r w:rsidRPr="002C7FD8">
          <w:rPr>
            <w:rFonts w:ascii="Arial" w:hAnsi="Arial" w:cs="Arial"/>
            <w:color w:val="0563C1" w:themeColor="hyperlink"/>
            <w:sz w:val="24"/>
            <w:szCs w:val="24"/>
            <w:u w:val="single"/>
          </w:rPr>
          <w:t>10.1007/978-3-030-48415-6</w:t>
        </w:r>
      </w:hyperlink>
      <w:r w:rsidRPr="002C7FD8">
        <w:rPr>
          <w:rFonts w:ascii="Arial" w:hAnsi="Arial" w:cs="Arial"/>
          <w:sz w:val="24"/>
          <w:szCs w:val="24"/>
        </w:rPr>
        <w:t>.</w:t>
      </w:r>
    </w:p>
    <w:p w14:paraId="4B32AEDF" w14:textId="1B0D4124" w:rsidR="002C7FD8" w:rsidRPr="002C7FD8" w:rsidRDefault="002C7FD8" w:rsidP="00BD3A9E">
      <w:pPr>
        <w:spacing w:line="240" w:lineRule="auto"/>
        <w:rPr>
          <w:rFonts w:ascii="Arial" w:hAnsi="Arial" w:cs="Arial"/>
          <w:sz w:val="24"/>
          <w:szCs w:val="24"/>
          <w:shd w:val="clear" w:color="auto" w:fill="FFFFFF"/>
        </w:rPr>
      </w:pPr>
      <w:r w:rsidRPr="002C7FD8">
        <w:rPr>
          <w:rFonts w:ascii="Arial" w:hAnsi="Arial" w:cs="Arial"/>
          <w:sz w:val="24"/>
          <w:szCs w:val="24"/>
          <w:shd w:val="clear" w:color="auto" w:fill="FFFFFF"/>
        </w:rPr>
        <w:t xml:space="preserve">Campbell, R. et al. (2020) ‘Assessing Triangulation Across Methodologies, Methods, and Stakeholder Groups: The Joys, Woes, and Politics of Interpreting Convergent and Divergent Data’, </w:t>
      </w:r>
      <w:r w:rsidRPr="004F00E9">
        <w:rPr>
          <w:rFonts w:ascii="Arial" w:hAnsi="Arial" w:cs="Arial"/>
          <w:i/>
          <w:iCs/>
          <w:sz w:val="24"/>
          <w:szCs w:val="24"/>
          <w:shd w:val="clear" w:color="auto" w:fill="FFFFFF"/>
        </w:rPr>
        <w:t>The American journal of evaluation,</w:t>
      </w:r>
      <w:r w:rsidRPr="002C7FD8">
        <w:rPr>
          <w:rFonts w:ascii="Arial" w:hAnsi="Arial" w:cs="Arial"/>
          <w:sz w:val="24"/>
          <w:szCs w:val="24"/>
          <w:shd w:val="clear" w:color="auto" w:fill="FFFFFF"/>
        </w:rPr>
        <w:t xml:space="preserve"> 41(1), pp. 125–144.  </w:t>
      </w:r>
      <w:hyperlink r:id="rId41" w:history="1">
        <w:r w:rsidR="004F00E9">
          <w:rPr>
            <w:rStyle w:val="Hyperlink"/>
            <w:rFonts w:ascii="Arial" w:hAnsi="Arial" w:cs="Arial"/>
            <w:sz w:val="24"/>
            <w:szCs w:val="24"/>
            <w:shd w:val="clear" w:color="auto" w:fill="FFFFFF"/>
          </w:rPr>
          <w:t xml:space="preserve">DOI: </w:t>
        </w:r>
        <w:r w:rsidRPr="002C7FD8">
          <w:rPr>
            <w:rStyle w:val="Hyperlink"/>
            <w:rFonts w:ascii="Arial" w:hAnsi="Arial" w:cs="Arial"/>
            <w:sz w:val="24"/>
            <w:szCs w:val="24"/>
            <w:shd w:val="clear" w:color="auto" w:fill="FFFFFF"/>
          </w:rPr>
          <w:t>10.1177/1098214018804195</w:t>
        </w:r>
      </w:hyperlink>
      <w:r w:rsidRPr="002C7FD8">
        <w:rPr>
          <w:rFonts w:ascii="Arial" w:hAnsi="Arial" w:cs="Arial"/>
          <w:sz w:val="24"/>
          <w:szCs w:val="24"/>
          <w:shd w:val="clear" w:color="auto" w:fill="FFFFFF"/>
        </w:rPr>
        <w:t>.</w:t>
      </w:r>
    </w:p>
    <w:p w14:paraId="726B8B42" w14:textId="19B5A90F" w:rsidR="002C7FD8" w:rsidRPr="002C7FD8" w:rsidRDefault="002C7FD8" w:rsidP="002C7FD8">
      <w:pPr>
        <w:spacing w:line="240" w:lineRule="auto"/>
        <w:rPr>
          <w:rFonts w:ascii="Arial" w:hAnsi="Arial" w:cs="Arial"/>
          <w:sz w:val="24"/>
          <w:szCs w:val="24"/>
        </w:rPr>
      </w:pPr>
      <w:r w:rsidRPr="002C7FD8">
        <w:rPr>
          <w:rFonts w:ascii="Arial" w:hAnsi="Arial" w:cs="Arial"/>
          <w:sz w:val="24"/>
          <w:szCs w:val="24"/>
        </w:rPr>
        <w:t xml:space="preserve">Carter, N. et al. (2014) ‘The use of triangulation in qualitative research’, </w:t>
      </w:r>
      <w:r w:rsidRPr="004F00E9">
        <w:rPr>
          <w:rFonts w:ascii="Arial" w:hAnsi="Arial" w:cs="Arial"/>
          <w:i/>
          <w:iCs/>
          <w:sz w:val="24"/>
          <w:szCs w:val="24"/>
        </w:rPr>
        <w:t xml:space="preserve">Oncology nursing forum, </w:t>
      </w:r>
      <w:r w:rsidRPr="002C7FD8">
        <w:rPr>
          <w:rFonts w:ascii="Arial" w:hAnsi="Arial" w:cs="Arial"/>
          <w:sz w:val="24"/>
          <w:szCs w:val="24"/>
        </w:rPr>
        <w:t xml:space="preserve">41(5), pp. 545–547.  </w:t>
      </w:r>
      <w:hyperlink r:id="rId42" w:history="1">
        <w:r w:rsidR="00BD3A9E">
          <w:rPr>
            <w:rStyle w:val="Hyperlink"/>
            <w:rFonts w:ascii="Arial" w:hAnsi="Arial" w:cs="Arial"/>
            <w:sz w:val="24"/>
            <w:szCs w:val="24"/>
          </w:rPr>
          <w:t xml:space="preserve">DOI: </w:t>
        </w:r>
        <w:r w:rsidRPr="002C7FD8">
          <w:rPr>
            <w:rStyle w:val="Hyperlink"/>
            <w:rFonts w:ascii="Arial" w:hAnsi="Arial" w:cs="Arial"/>
            <w:sz w:val="24"/>
            <w:szCs w:val="24"/>
          </w:rPr>
          <w:t>10.1188/14.ONF.545-547</w:t>
        </w:r>
      </w:hyperlink>
      <w:r w:rsidRPr="002C7FD8">
        <w:rPr>
          <w:rFonts w:ascii="Arial" w:hAnsi="Arial" w:cs="Arial"/>
          <w:sz w:val="24"/>
          <w:szCs w:val="24"/>
        </w:rPr>
        <w:t>.</w:t>
      </w:r>
    </w:p>
    <w:p w14:paraId="46CD8A2B" w14:textId="05AF0A45" w:rsidR="002C7FD8" w:rsidRPr="002C7FD8" w:rsidRDefault="002C7FD8" w:rsidP="002C7FD8">
      <w:pPr>
        <w:spacing w:line="240" w:lineRule="auto"/>
        <w:rPr>
          <w:rFonts w:ascii="Arial" w:hAnsi="Arial" w:cs="Arial"/>
          <w:sz w:val="24"/>
          <w:szCs w:val="24"/>
        </w:rPr>
      </w:pPr>
      <w:proofErr w:type="spellStart"/>
      <w:r w:rsidRPr="002C7FD8">
        <w:rPr>
          <w:rFonts w:ascii="Arial" w:hAnsi="Arial" w:cs="Arial"/>
          <w:sz w:val="24"/>
          <w:szCs w:val="24"/>
        </w:rPr>
        <w:t>Checkland</w:t>
      </w:r>
      <w:proofErr w:type="spellEnd"/>
      <w:r w:rsidRPr="002C7FD8">
        <w:rPr>
          <w:rFonts w:ascii="Arial" w:hAnsi="Arial" w:cs="Arial"/>
          <w:sz w:val="24"/>
          <w:szCs w:val="24"/>
        </w:rPr>
        <w:t xml:space="preserve">, P. (2000) ‘Soft systems methodology: a thirty year retrospective: Soft Systems Methodology’, </w:t>
      </w:r>
      <w:r w:rsidRPr="00BD3A9E">
        <w:rPr>
          <w:rFonts w:ascii="Arial" w:hAnsi="Arial" w:cs="Arial"/>
          <w:i/>
          <w:iCs/>
          <w:sz w:val="24"/>
          <w:szCs w:val="24"/>
        </w:rPr>
        <w:t xml:space="preserve">Systems research and </w:t>
      </w:r>
      <w:proofErr w:type="spellStart"/>
      <w:r w:rsidRPr="00BD3A9E">
        <w:rPr>
          <w:rFonts w:ascii="Arial" w:hAnsi="Arial" w:cs="Arial"/>
          <w:i/>
          <w:iCs/>
          <w:sz w:val="24"/>
          <w:szCs w:val="24"/>
        </w:rPr>
        <w:t>behavioral</w:t>
      </w:r>
      <w:proofErr w:type="spellEnd"/>
      <w:r w:rsidRPr="00BD3A9E">
        <w:rPr>
          <w:rFonts w:ascii="Arial" w:hAnsi="Arial" w:cs="Arial"/>
          <w:i/>
          <w:iCs/>
          <w:sz w:val="24"/>
          <w:szCs w:val="24"/>
        </w:rPr>
        <w:t xml:space="preserve"> science</w:t>
      </w:r>
      <w:r w:rsidRPr="002C7FD8">
        <w:rPr>
          <w:rFonts w:ascii="Arial" w:hAnsi="Arial" w:cs="Arial"/>
          <w:sz w:val="24"/>
          <w:szCs w:val="24"/>
        </w:rPr>
        <w:t xml:space="preserve">, 17(S1), pp. S11–S58. </w:t>
      </w:r>
      <w:hyperlink r:id="rId43" w:history="1">
        <w:r w:rsidR="00BD3A9E">
          <w:rPr>
            <w:rFonts w:ascii="Arial" w:hAnsi="Arial" w:cs="Arial"/>
            <w:color w:val="0563C1" w:themeColor="hyperlink"/>
            <w:sz w:val="24"/>
            <w:szCs w:val="24"/>
            <w:u w:val="single"/>
          </w:rPr>
          <w:t xml:space="preserve">DOI: </w:t>
        </w:r>
        <w:r w:rsidRPr="002C7FD8">
          <w:rPr>
            <w:rFonts w:ascii="Arial" w:hAnsi="Arial" w:cs="Arial"/>
            <w:color w:val="0563C1" w:themeColor="hyperlink"/>
            <w:sz w:val="24"/>
            <w:szCs w:val="24"/>
            <w:u w:val="single"/>
          </w:rPr>
          <w:t>10.1002/1099-1743(200011)17:1+3.0.CO;2-O</w:t>
        </w:r>
      </w:hyperlink>
      <w:r w:rsidRPr="002C7FD8">
        <w:rPr>
          <w:rFonts w:ascii="Arial" w:hAnsi="Arial" w:cs="Arial"/>
          <w:sz w:val="24"/>
          <w:szCs w:val="24"/>
        </w:rPr>
        <w:t>.</w:t>
      </w:r>
    </w:p>
    <w:p w14:paraId="563A6E22" w14:textId="45863DB3" w:rsidR="002C7FD8" w:rsidRPr="002C7FD8" w:rsidRDefault="002C7FD8" w:rsidP="002C7FD8">
      <w:pPr>
        <w:spacing w:line="240" w:lineRule="auto"/>
        <w:rPr>
          <w:rFonts w:ascii="Arial" w:hAnsi="Arial" w:cs="Arial"/>
          <w:sz w:val="24"/>
          <w:szCs w:val="24"/>
        </w:rPr>
      </w:pPr>
      <w:r w:rsidRPr="002C7FD8">
        <w:rPr>
          <w:rFonts w:ascii="Arial" w:hAnsi="Arial" w:cs="Arial"/>
          <w:sz w:val="24"/>
          <w:szCs w:val="24"/>
        </w:rPr>
        <w:t xml:space="preserve">Cresswell, K., Williams, R. and Sheikh, A. (2020) ‘Developing and Applying a Formative Evaluation Framework for Health Information Technology Implementations: </w:t>
      </w:r>
      <w:r w:rsidRPr="00BD3A9E">
        <w:rPr>
          <w:rFonts w:ascii="Arial" w:hAnsi="Arial" w:cs="Arial"/>
          <w:i/>
          <w:iCs/>
          <w:sz w:val="24"/>
          <w:szCs w:val="24"/>
        </w:rPr>
        <w:t>Qualitative Investigation’</w:t>
      </w:r>
      <w:r w:rsidRPr="002C7FD8">
        <w:rPr>
          <w:rFonts w:ascii="Arial" w:hAnsi="Arial" w:cs="Arial"/>
          <w:sz w:val="24"/>
          <w:szCs w:val="24"/>
        </w:rPr>
        <w:t xml:space="preserve">, Journal of medical Internet research, 22(6), pp. e15068–e15068.  </w:t>
      </w:r>
      <w:hyperlink r:id="rId44" w:history="1">
        <w:r w:rsidR="00BD3A9E">
          <w:rPr>
            <w:rFonts w:ascii="Arial" w:hAnsi="Arial" w:cs="Arial"/>
            <w:color w:val="0563C1" w:themeColor="hyperlink"/>
            <w:sz w:val="24"/>
            <w:szCs w:val="24"/>
            <w:u w:val="single"/>
          </w:rPr>
          <w:t xml:space="preserve">DOI: </w:t>
        </w:r>
        <w:r w:rsidRPr="002C7FD8">
          <w:rPr>
            <w:rFonts w:ascii="Arial" w:hAnsi="Arial" w:cs="Arial"/>
            <w:color w:val="0563C1" w:themeColor="hyperlink"/>
            <w:sz w:val="24"/>
            <w:szCs w:val="24"/>
            <w:u w:val="single"/>
          </w:rPr>
          <w:t>10.2196/15068</w:t>
        </w:r>
      </w:hyperlink>
      <w:r w:rsidRPr="002C7FD8">
        <w:rPr>
          <w:rFonts w:ascii="Arial" w:hAnsi="Arial" w:cs="Arial"/>
          <w:sz w:val="24"/>
          <w:szCs w:val="24"/>
        </w:rPr>
        <w:t>.</w:t>
      </w:r>
    </w:p>
    <w:p w14:paraId="1A9FF861" w14:textId="7971CBAD" w:rsidR="002C7FD8" w:rsidRPr="006305A2" w:rsidRDefault="002C7FD8" w:rsidP="002C7FD8">
      <w:pPr>
        <w:spacing w:line="240" w:lineRule="auto"/>
        <w:rPr>
          <w:rFonts w:ascii="Arial" w:hAnsi="Arial" w:cs="Arial"/>
          <w:sz w:val="24"/>
          <w:szCs w:val="24"/>
        </w:rPr>
      </w:pPr>
      <w:r w:rsidRPr="002C7FD8">
        <w:rPr>
          <w:rFonts w:ascii="Arial" w:hAnsi="Arial" w:cs="Arial"/>
          <w:sz w:val="24"/>
          <w:szCs w:val="24"/>
        </w:rPr>
        <w:t>Creswell et al. ( 201</w:t>
      </w:r>
      <w:r w:rsidR="00173F6E">
        <w:rPr>
          <w:rFonts w:ascii="Arial" w:hAnsi="Arial" w:cs="Arial"/>
          <w:sz w:val="24"/>
          <w:szCs w:val="24"/>
        </w:rPr>
        <w:t>0</w:t>
      </w:r>
      <w:r w:rsidRPr="002C7FD8">
        <w:rPr>
          <w:rFonts w:ascii="Arial" w:hAnsi="Arial" w:cs="Arial"/>
          <w:sz w:val="24"/>
          <w:szCs w:val="24"/>
        </w:rPr>
        <w:t xml:space="preserve">) </w:t>
      </w:r>
      <w:r w:rsidRPr="009E287A">
        <w:rPr>
          <w:rFonts w:ascii="Arial" w:hAnsi="Arial" w:cs="Arial"/>
          <w:i/>
          <w:iCs/>
          <w:sz w:val="24"/>
          <w:szCs w:val="24"/>
        </w:rPr>
        <w:t>Best Practices for Mixed Methods Research in the Health Sciences. For the Office of Behavioural and Social Sciences Research. National Institutes of Health.</w:t>
      </w:r>
      <w:r w:rsidR="00E72E1C" w:rsidRPr="009E287A">
        <w:rPr>
          <w:rFonts w:ascii="Arial" w:hAnsi="Arial" w:cs="Arial"/>
          <w:i/>
          <w:iCs/>
          <w:sz w:val="24"/>
          <w:szCs w:val="24"/>
        </w:rPr>
        <w:t xml:space="preserve"> </w:t>
      </w:r>
      <w:r w:rsidR="006305A2" w:rsidRPr="006305A2">
        <w:rPr>
          <w:rFonts w:ascii="Arial" w:hAnsi="Arial" w:cs="Arial"/>
          <w:sz w:val="24"/>
          <w:szCs w:val="24"/>
        </w:rPr>
        <w:t>Available</w:t>
      </w:r>
      <w:r w:rsidR="00E72E1C" w:rsidRPr="006305A2">
        <w:rPr>
          <w:rFonts w:ascii="Arial" w:hAnsi="Arial" w:cs="Arial"/>
          <w:sz w:val="24"/>
          <w:szCs w:val="24"/>
        </w:rPr>
        <w:t xml:space="preserve"> </w:t>
      </w:r>
      <w:r w:rsidR="006305A2" w:rsidRPr="006305A2">
        <w:rPr>
          <w:rFonts w:ascii="Arial" w:hAnsi="Arial" w:cs="Arial"/>
          <w:sz w:val="24"/>
          <w:szCs w:val="24"/>
        </w:rPr>
        <w:t>at</w:t>
      </w:r>
      <w:r w:rsidR="006305A2">
        <w:rPr>
          <w:rFonts w:ascii="Arial" w:hAnsi="Arial" w:cs="Arial"/>
          <w:sz w:val="24"/>
          <w:szCs w:val="24"/>
        </w:rPr>
        <w:t>:</w:t>
      </w:r>
      <w:r w:rsidRPr="006305A2">
        <w:rPr>
          <w:rFonts w:ascii="Arial" w:hAnsi="Arial" w:cs="Arial"/>
          <w:sz w:val="24"/>
          <w:szCs w:val="24"/>
        </w:rPr>
        <w:t xml:space="preserve"> </w:t>
      </w:r>
      <w:hyperlink r:id="rId45" w:history="1">
        <w:r w:rsidRPr="006305A2">
          <w:rPr>
            <w:rFonts w:ascii="Arial" w:hAnsi="Arial" w:cs="Arial"/>
            <w:color w:val="0563C1" w:themeColor="hyperlink"/>
            <w:sz w:val="24"/>
            <w:szCs w:val="24"/>
            <w:u w:val="single"/>
          </w:rPr>
          <w:t>https://obssr.od.nih.gov/research-resources/mixed-method-research</w:t>
        </w:r>
      </w:hyperlink>
      <w:r w:rsidRPr="006305A2">
        <w:rPr>
          <w:rFonts w:ascii="Arial" w:hAnsi="Arial" w:cs="Arial"/>
          <w:sz w:val="24"/>
          <w:szCs w:val="24"/>
        </w:rPr>
        <w:t>.</w:t>
      </w:r>
      <w:r w:rsidR="006305A2">
        <w:rPr>
          <w:rFonts w:ascii="Arial" w:hAnsi="Arial" w:cs="Arial"/>
          <w:sz w:val="24"/>
          <w:szCs w:val="24"/>
        </w:rPr>
        <w:t xml:space="preserve"> (Accessed</w:t>
      </w:r>
      <w:r w:rsidR="003E061A">
        <w:rPr>
          <w:rFonts w:ascii="Arial" w:hAnsi="Arial" w:cs="Arial"/>
          <w:sz w:val="24"/>
          <w:szCs w:val="24"/>
        </w:rPr>
        <w:t xml:space="preserve">: </w:t>
      </w:r>
      <w:r w:rsidR="001B0977">
        <w:rPr>
          <w:rFonts w:ascii="Arial" w:hAnsi="Arial" w:cs="Arial"/>
          <w:sz w:val="24"/>
          <w:szCs w:val="24"/>
        </w:rPr>
        <w:t>14 May 2023).</w:t>
      </w:r>
    </w:p>
    <w:p w14:paraId="0608558B" w14:textId="2A69ED2F" w:rsidR="002C7FD8" w:rsidRPr="002C7FD8" w:rsidRDefault="002C7FD8" w:rsidP="002C7FD8">
      <w:pPr>
        <w:spacing w:line="240" w:lineRule="auto"/>
        <w:rPr>
          <w:rFonts w:ascii="Arial" w:hAnsi="Arial" w:cs="Arial"/>
          <w:color w:val="000000"/>
          <w:sz w:val="24"/>
          <w:szCs w:val="24"/>
          <w:shd w:val="clear" w:color="auto" w:fill="FFFFFF"/>
        </w:rPr>
      </w:pPr>
      <w:r w:rsidRPr="002C7FD8">
        <w:rPr>
          <w:rFonts w:ascii="Arial" w:hAnsi="Arial" w:cs="Arial"/>
          <w:color w:val="000000"/>
          <w:sz w:val="24"/>
          <w:szCs w:val="24"/>
          <w:shd w:val="clear" w:color="auto" w:fill="FFFFFF"/>
        </w:rPr>
        <w:t>Creswell, J. W. &amp; Plano Clark, V. L. (201</w:t>
      </w:r>
      <w:r w:rsidR="00DE7585">
        <w:rPr>
          <w:rFonts w:ascii="Arial" w:hAnsi="Arial" w:cs="Arial"/>
          <w:color w:val="000000"/>
          <w:sz w:val="24"/>
          <w:szCs w:val="24"/>
          <w:shd w:val="clear" w:color="auto" w:fill="FFFFFF"/>
        </w:rPr>
        <w:t>8</w:t>
      </w:r>
      <w:r w:rsidRPr="002C7FD8">
        <w:rPr>
          <w:rFonts w:ascii="Arial" w:hAnsi="Arial" w:cs="Arial"/>
          <w:color w:val="000000"/>
          <w:sz w:val="24"/>
          <w:szCs w:val="24"/>
          <w:shd w:val="clear" w:color="auto" w:fill="FFFFFF"/>
        </w:rPr>
        <w:t>). </w:t>
      </w:r>
      <w:r w:rsidRPr="008B126D">
        <w:rPr>
          <w:rFonts w:ascii="Arial" w:hAnsi="Arial" w:cs="Arial"/>
          <w:i/>
          <w:iCs/>
          <w:color w:val="000000"/>
          <w:sz w:val="24"/>
          <w:szCs w:val="24"/>
          <w:bdr w:val="none" w:sz="0" w:space="0" w:color="auto" w:frame="1"/>
          <w:shd w:val="clear" w:color="auto" w:fill="FFFFFF"/>
        </w:rPr>
        <w:t>Designing and conducting mixed methods research</w:t>
      </w:r>
      <w:r w:rsidRPr="008B126D">
        <w:rPr>
          <w:rFonts w:ascii="Arial" w:hAnsi="Arial" w:cs="Arial"/>
          <w:i/>
          <w:iCs/>
          <w:color w:val="000000"/>
          <w:sz w:val="24"/>
          <w:szCs w:val="24"/>
          <w:shd w:val="clear" w:color="auto" w:fill="FFFFFF"/>
        </w:rPr>
        <w:t> (</w:t>
      </w:r>
      <w:r w:rsidRPr="002C7FD8">
        <w:rPr>
          <w:rFonts w:ascii="Arial" w:hAnsi="Arial" w:cs="Arial"/>
          <w:color w:val="000000"/>
          <w:sz w:val="24"/>
          <w:szCs w:val="24"/>
          <w:shd w:val="clear" w:color="auto" w:fill="FFFFFF"/>
        </w:rPr>
        <w:t>3rd ed.). SAGE Publications.</w:t>
      </w:r>
    </w:p>
    <w:p w14:paraId="08C660BC" w14:textId="3F44AD06" w:rsidR="002C7FD8" w:rsidRPr="00A57714" w:rsidRDefault="002C7FD8" w:rsidP="002C7FD8">
      <w:pPr>
        <w:spacing w:line="240" w:lineRule="auto"/>
        <w:rPr>
          <w:rFonts w:ascii="Arial" w:hAnsi="Arial" w:cs="Arial"/>
          <w:sz w:val="24"/>
          <w:szCs w:val="24"/>
        </w:rPr>
      </w:pPr>
      <w:r w:rsidRPr="00A57714">
        <w:rPr>
          <w:rFonts w:ascii="Arial" w:hAnsi="Arial" w:cs="Arial"/>
          <w:sz w:val="24"/>
          <w:szCs w:val="24"/>
        </w:rPr>
        <w:t xml:space="preserve">Denzin, N.K. (2012) ‘Triangulation 2.0’, </w:t>
      </w:r>
      <w:r w:rsidRPr="00B35D7D">
        <w:rPr>
          <w:rFonts w:ascii="Arial" w:hAnsi="Arial" w:cs="Arial"/>
          <w:i/>
          <w:iCs/>
          <w:sz w:val="24"/>
          <w:szCs w:val="24"/>
        </w:rPr>
        <w:t>Journal of mixed methods research</w:t>
      </w:r>
      <w:r w:rsidRPr="00A57714">
        <w:rPr>
          <w:rFonts w:ascii="Arial" w:hAnsi="Arial" w:cs="Arial"/>
          <w:sz w:val="24"/>
          <w:szCs w:val="24"/>
        </w:rPr>
        <w:t xml:space="preserve">, 6(2), pp. 80–88.  </w:t>
      </w:r>
      <w:hyperlink r:id="rId46" w:history="1">
        <w:r w:rsidR="00822ACF">
          <w:rPr>
            <w:rFonts w:ascii="Arial" w:hAnsi="Arial" w:cs="Arial"/>
            <w:color w:val="0563C1" w:themeColor="hyperlink"/>
            <w:sz w:val="24"/>
            <w:szCs w:val="24"/>
            <w:u w:val="single"/>
          </w:rPr>
          <w:t xml:space="preserve">DOI: </w:t>
        </w:r>
        <w:r w:rsidRPr="00A57714">
          <w:rPr>
            <w:rFonts w:ascii="Arial" w:hAnsi="Arial" w:cs="Arial"/>
            <w:color w:val="0563C1" w:themeColor="hyperlink"/>
            <w:sz w:val="24"/>
            <w:szCs w:val="24"/>
            <w:u w:val="single"/>
          </w:rPr>
          <w:t>10.1177/1558689812437186</w:t>
        </w:r>
      </w:hyperlink>
      <w:r w:rsidRPr="00A57714">
        <w:rPr>
          <w:rFonts w:ascii="Arial" w:hAnsi="Arial" w:cs="Arial"/>
          <w:sz w:val="24"/>
          <w:szCs w:val="24"/>
        </w:rPr>
        <w:t>.</w:t>
      </w:r>
    </w:p>
    <w:p w14:paraId="3D79B85B" w14:textId="72832004" w:rsidR="002C7FD8" w:rsidRPr="002C7FD8" w:rsidRDefault="002C7FD8" w:rsidP="002C7FD8">
      <w:pPr>
        <w:spacing w:line="240" w:lineRule="auto"/>
        <w:rPr>
          <w:rFonts w:ascii="Arial" w:hAnsi="Arial" w:cs="Arial"/>
          <w:sz w:val="24"/>
          <w:szCs w:val="24"/>
        </w:rPr>
      </w:pPr>
      <w:r w:rsidRPr="002C7FD8">
        <w:rPr>
          <w:rFonts w:ascii="Arial" w:hAnsi="Arial" w:cs="Arial"/>
          <w:sz w:val="24"/>
          <w:szCs w:val="24"/>
        </w:rPr>
        <w:t xml:space="preserve">Digital Health Care Wales (DHCW, 2023) Welsh Nursing Care Record (WNCR). Available at: </w:t>
      </w:r>
      <w:hyperlink r:id="rId47" w:history="1">
        <w:r w:rsidRPr="002C7FD8">
          <w:rPr>
            <w:rFonts w:ascii="Arial" w:hAnsi="Arial" w:cs="Arial"/>
            <w:color w:val="0563C1" w:themeColor="hyperlink"/>
            <w:sz w:val="24"/>
            <w:szCs w:val="24"/>
            <w:u w:val="single"/>
          </w:rPr>
          <w:t>http://dhcw.nhs.wales/systems-and-servies/secondary-care/digital-nursing/</w:t>
        </w:r>
      </w:hyperlink>
      <w:r w:rsidRPr="002C7FD8">
        <w:rPr>
          <w:rFonts w:ascii="Arial" w:hAnsi="Arial" w:cs="Arial"/>
          <w:sz w:val="24"/>
          <w:szCs w:val="24"/>
        </w:rPr>
        <w:t xml:space="preserve">. </w:t>
      </w:r>
      <w:r w:rsidR="00B35D7D">
        <w:rPr>
          <w:rFonts w:ascii="Arial" w:hAnsi="Arial" w:cs="Arial"/>
          <w:sz w:val="24"/>
          <w:szCs w:val="24"/>
        </w:rPr>
        <w:t>(</w:t>
      </w:r>
      <w:r w:rsidRPr="002C7FD8">
        <w:rPr>
          <w:rFonts w:ascii="Arial" w:hAnsi="Arial" w:cs="Arial"/>
          <w:sz w:val="24"/>
          <w:szCs w:val="24"/>
        </w:rPr>
        <w:t>Accessed: 14 May 2023</w:t>
      </w:r>
      <w:r w:rsidR="00B35D7D">
        <w:rPr>
          <w:rFonts w:ascii="Arial" w:hAnsi="Arial" w:cs="Arial"/>
          <w:sz w:val="24"/>
          <w:szCs w:val="24"/>
        </w:rPr>
        <w:t>).</w:t>
      </w:r>
    </w:p>
    <w:p w14:paraId="4A805A29" w14:textId="51E02361" w:rsidR="002C7FD8" w:rsidRPr="00D108E7" w:rsidRDefault="002C7FD8" w:rsidP="002C7FD8">
      <w:pPr>
        <w:spacing w:line="240" w:lineRule="auto"/>
        <w:jc w:val="both"/>
        <w:rPr>
          <w:rFonts w:ascii="Arial" w:hAnsi="Arial" w:cs="Arial"/>
          <w:sz w:val="24"/>
          <w:szCs w:val="24"/>
        </w:rPr>
      </w:pPr>
      <w:r w:rsidRPr="002C7FD8">
        <w:rPr>
          <w:rFonts w:ascii="Arial" w:hAnsi="Arial" w:cs="Arial"/>
          <w:sz w:val="24"/>
          <w:szCs w:val="24"/>
        </w:rPr>
        <w:t>Dowding, D.</w:t>
      </w:r>
      <w:r w:rsidR="00FB6CCF">
        <w:rPr>
          <w:rFonts w:ascii="Arial" w:hAnsi="Arial" w:cs="Arial"/>
          <w:sz w:val="24"/>
          <w:szCs w:val="24"/>
        </w:rPr>
        <w:t xml:space="preserve"> et al.</w:t>
      </w:r>
      <w:r w:rsidRPr="002C7FD8">
        <w:rPr>
          <w:rFonts w:ascii="Arial" w:hAnsi="Arial" w:cs="Arial"/>
          <w:sz w:val="24"/>
          <w:szCs w:val="24"/>
        </w:rPr>
        <w:t xml:space="preserve"> (2013) ‘Best Practices for Mixed Methods Research in the Health Sciences’, </w:t>
      </w:r>
      <w:r w:rsidRPr="00B35D7D">
        <w:rPr>
          <w:rFonts w:ascii="Arial" w:hAnsi="Arial" w:cs="Arial"/>
          <w:i/>
          <w:iCs/>
          <w:sz w:val="24"/>
          <w:szCs w:val="24"/>
        </w:rPr>
        <w:t>Qualitative Social Work</w:t>
      </w:r>
      <w:r w:rsidRPr="002C7FD8">
        <w:rPr>
          <w:rFonts w:ascii="Arial" w:hAnsi="Arial" w:cs="Arial"/>
          <w:sz w:val="24"/>
          <w:szCs w:val="24"/>
        </w:rPr>
        <w:t>, pp. 541–545.</w:t>
      </w:r>
      <w:r w:rsidR="0013330B">
        <w:rPr>
          <w:rFonts w:ascii="Arial" w:hAnsi="Arial" w:cs="Arial"/>
          <w:sz w:val="24"/>
          <w:szCs w:val="24"/>
        </w:rPr>
        <w:t xml:space="preserve"> </w:t>
      </w:r>
      <w:hyperlink r:id="rId48" w:history="1">
        <w:r w:rsidR="00B35D7D" w:rsidRPr="00D108E7">
          <w:rPr>
            <w:rStyle w:val="Hyperlink"/>
            <w:rFonts w:ascii="Arial" w:hAnsi="Arial" w:cs="Arial"/>
            <w:sz w:val="24"/>
            <w:szCs w:val="24"/>
          </w:rPr>
          <w:t>DOI: 10.1177/1473325013493540a</w:t>
        </w:r>
      </w:hyperlink>
      <w:r w:rsidRPr="00D108E7">
        <w:rPr>
          <w:rFonts w:ascii="Arial" w:hAnsi="Arial" w:cs="Arial"/>
          <w:sz w:val="24"/>
          <w:szCs w:val="24"/>
        </w:rPr>
        <w:t>.</w:t>
      </w:r>
    </w:p>
    <w:p w14:paraId="4C085126" w14:textId="77777777" w:rsidR="00E86DA1" w:rsidRPr="00D108E7" w:rsidRDefault="00E86DA1" w:rsidP="002C7FD8">
      <w:pPr>
        <w:spacing w:line="240" w:lineRule="auto"/>
        <w:rPr>
          <w:rFonts w:ascii="Arial" w:hAnsi="Arial" w:cs="Arial"/>
          <w:sz w:val="24"/>
          <w:szCs w:val="24"/>
        </w:rPr>
      </w:pPr>
    </w:p>
    <w:p w14:paraId="75ADB10F" w14:textId="77777777" w:rsidR="00E86DA1" w:rsidRPr="00D108E7" w:rsidRDefault="00E86DA1" w:rsidP="002C7FD8">
      <w:pPr>
        <w:spacing w:line="240" w:lineRule="auto"/>
        <w:rPr>
          <w:rFonts w:ascii="Arial" w:hAnsi="Arial" w:cs="Arial"/>
          <w:sz w:val="24"/>
          <w:szCs w:val="24"/>
        </w:rPr>
      </w:pPr>
    </w:p>
    <w:p w14:paraId="633A6276" w14:textId="77777777" w:rsidR="0013330B" w:rsidRPr="00D108E7" w:rsidRDefault="0013330B" w:rsidP="002C7FD8">
      <w:pPr>
        <w:spacing w:line="240" w:lineRule="auto"/>
        <w:rPr>
          <w:rFonts w:ascii="Arial" w:hAnsi="Arial" w:cs="Arial"/>
          <w:sz w:val="24"/>
          <w:szCs w:val="24"/>
        </w:rPr>
      </w:pPr>
    </w:p>
    <w:p w14:paraId="6408298D" w14:textId="38991153" w:rsidR="00E86DA1" w:rsidRPr="00D108E7" w:rsidRDefault="00E86DA1" w:rsidP="002C7FD8">
      <w:pPr>
        <w:spacing w:line="240" w:lineRule="auto"/>
        <w:rPr>
          <w:rFonts w:ascii="Arial" w:hAnsi="Arial" w:cs="Arial"/>
          <w:sz w:val="24"/>
          <w:szCs w:val="24"/>
        </w:rPr>
      </w:pPr>
      <w:r w:rsidRPr="00D108E7">
        <w:rPr>
          <w:rFonts w:ascii="Arial" w:hAnsi="Arial" w:cs="Arial"/>
          <w:sz w:val="24"/>
          <w:szCs w:val="24"/>
        </w:rPr>
        <w:lastRenderedPageBreak/>
        <w:t>References</w:t>
      </w:r>
    </w:p>
    <w:p w14:paraId="390FA665" w14:textId="1EBA2A44" w:rsidR="002C7FD8" w:rsidRPr="002C7FD8" w:rsidRDefault="002C7FD8" w:rsidP="002C7FD8">
      <w:pPr>
        <w:spacing w:line="240" w:lineRule="auto"/>
        <w:rPr>
          <w:rFonts w:ascii="Arial" w:hAnsi="Arial" w:cs="Arial"/>
          <w:sz w:val="24"/>
          <w:szCs w:val="24"/>
        </w:rPr>
      </w:pPr>
      <w:r w:rsidRPr="00D108E7">
        <w:rPr>
          <w:rFonts w:ascii="Arial" w:hAnsi="Arial" w:cs="Arial"/>
          <w:sz w:val="24"/>
          <w:szCs w:val="24"/>
        </w:rPr>
        <w:t xml:space="preserve">Gale, N.K. et al. </w:t>
      </w:r>
      <w:r w:rsidRPr="002C7FD8">
        <w:rPr>
          <w:rFonts w:ascii="Arial" w:hAnsi="Arial" w:cs="Arial"/>
          <w:sz w:val="24"/>
          <w:szCs w:val="24"/>
        </w:rPr>
        <w:t xml:space="preserve">(2013) ‘Using the framework method for the analysis of qualitative data in multi-disciplinary health research’, </w:t>
      </w:r>
      <w:r w:rsidRPr="00427F8B">
        <w:rPr>
          <w:rFonts w:ascii="Arial" w:hAnsi="Arial" w:cs="Arial"/>
          <w:i/>
          <w:iCs/>
          <w:sz w:val="24"/>
          <w:szCs w:val="24"/>
        </w:rPr>
        <w:t>BMC medical research methodology</w:t>
      </w:r>
      <w:r w:rsidRPr="002C7FD8">
        <w:rPr>
          <w:rFonts w:ascii="Arial" w:hAnsi="Arial" w:cs="Arial"/>
          <w:sz w:val="24"/>
          <w:szCs w:val="24"/>
        </w:rPr>
        <w:t xml:space="preserve">, 13(1), pp. 117–117.  </w:t>
      </w:r>
      <w:hyperlink r:id="rId49" w:history="1">
        <w:r w:rsidR="00427F8B">
          <w:rPr>
            <w:rFonts w:ascii="Arial" w:hAnsi="Arial" w:cs="Arial"/>
            <w:color w:val="0563C1" w:themeColor="hyperlink"/>
            <w:sz w:val="24"/>
            <w:szCs w:val="24"/>
            <w:u w:val="single"/>
          </w:rPr>
          <w:t>DOI:</w:t>
        </w:r>
        <w:r w:rsidRPr="002C7FD8">
          <w:rPr>
            <w:rFonts w:ascii="Arial" w:hAnsi="Arial" w:cs="Arial"/>
            <w:color w:val="0563C1" w:themeColor="hyperlink"/>
            <w:sz w:val="24"/>
            <w:szCs w:val="24"/>
            <w:u w:val="single"/>
          </w:rPr>
          <w:t>10.1186/1471-2288-13-117</w:t>
        </w:r>
      </w:hyperlink>
      <w:r w:rsidR="0013330B">
        <w:rPr>
          <w:rFonts w:ascii="Arial" w:hAnsi="Arial" w:cs="Arial"/>
          <w:color w:val="0563C1" w:themeColor="hyperlink"/>
          <w:sz w:val="24"/>
          <w:szCs w:val="24"/>
          <w:u w:val="single"/>
        </w:rPr>
        <w:t>.</w:t>
      </w:r>
    </w:p>
    <w:p w14:paraId="317FE036" w14:textId="10B7C7CB" w:rsidR="005B0C1B" w:rsidRPr="002C7FD8" w:rsidRDefault="002C7FD8" w:rsidP="002C7FD8">
      <w:pPr>
        <w:spacing w:line="240" w:lineRule="auto"/>
        <w:rPr>
          <w:rFonts w:ascii="Arial" w:hAnsi="Arial" w:cs="Arial"/>
          <w:sz w:val="24"/>
          <w:szCs w:val="24"/>
        </w:rPr>
      </w:pPr>
      <w:r w:rsidRPr="002C7FD8">
        <w:rPr>
          <w:rFonts w:ascii="Arial" w:hAnsi="Arial" w:cs="Arial"/>
          <w:sz w:val="24"/>
          <w:szCs w:val="24"/>
        </w:rPr>
        <w:t xml:space="preserve">Gephart, </w:t>
      </w:r>
      <w:r w:rsidR="005B0C1B">
        <w:rPr>
          <w:rFonts w:ascii="Arial" w:hAnsi="Arial" w:cs="Arial"/>
          <w:sz w:val="24"/>
          <w:szCs w:val="24"/>
        </w:rPr>
        <w:t>S. et al. (2015)</w:t>
      </w:r>
      <w:r w:rsidRPr="002C7FD8">
        <w:rPr>
          <w:rFonts w:ascii="Arial" w:hAnsi="Arial" w:cs="Arial"/>
          <w:sz w:val="24"/>
          <w:szCs w:val="24"/>
        </w:rPr>
        <w:t xml:space="preserve"> </w:t>
      </w:r>
      <w:r w:rsidR="00C825F4">
        <w:rPr>
          <w:rFonts w:ascii="Arial" w:hAnsi="Arial" w:cs="Arial"/>
          <w:sz w:val="24"/>
          <w:szCs w:val="24"/>
        </w:rPr>
        <w:t>‘</w:t>
      </w:r>
      <w:r w:rsidRPr="002C7FD8">
        <w:rPr>
          <w:rFonts w:ascii="Arial" w:hAnsi="Arial" w:cs="Arial"/>
          <w:sz w:val="24"/>
          <w:szCs w:val="24"/>
        </w:rPr>
        <w:t>Systematic Review of Nurses' Experiences With Unintended Consequences When Using the Electronic Health Record. Nursing</w:t>
      </w:r>
      <w:r w:rsidR="00427F8B">
        <w:rPr>
          <w:rFonts w:ascii="Arial" w:hAnsi="Arial" w:cs="Arial"/>
          <w:sz w:val="24"/>
          <w:szCs w:val="24"/>
        </w:rPr>
        <w:t>.’</w:t>
      </w:r>
      <w:r w:rsidRPr="002C7FD8">
        <w:rPr>
          <w:rFonts w:ascii="Arial" w:hAnsi="Arial" w:cs="Arial"/>
          <w:sz w:val="24"/>
          <w:szCs w:val="24"/>
        </w:rPr>
        <w:t xml:space="preserve"> </w:t>
      </w:r>
      <w:r w:rsidRPr="00427F8B">
        <w:rPr>
          <w:rFonts w:ascii="Arial" w:hAnsi="Arial" w:cs="Arial"/>
          <w:i/>
          <w:iCs/>
          <w:sz w:val="24"/>
          <w:szCs w:val="24"/>
        </w:rPr>
        <w:t>Administration Quarterly</w:t>
      </w:r>
      <w:r w:rsidRPr="002C7FD8">
        <w:rPr>
          <w:rFonts w:ascii="Arial" w:hAnsi="Arial" w:cs="Arial"/>
          <w:sz w:val="24"/>
          <w:szCs w:val="24"/>
        </w:rPr>
        <w:t xml:space="preserve"> 39(4):p 345-356, October/December 2015.  </w:t>
      </w:r>
      <w:hyperlink r:id="rId50" w:history="1">
        <w:r w:rsidR="006305A2">
          <w:rPr>
            <w:rStyle w:val="Hyperlink"/>
            <w:rFonts w:ascii="Arial" w:hAnsi="Arial" w:cs="Arial"/>
            <w:sz w:val="24"/>
            <w:szCs w:val="24"/>
          </w:rPr>
          <w:t>DOI</w:t>
        </w:r>
        <w:r w:rsidR="00C825F4">
          <w:rPr>
            <w:rStyle w:val="Hyperlink"/>
            <w:rFonts w:ascii="Arial" w:hAnsi="Arial" w:cs="Arial"/>
            <w:sz w:val="24"/>
            <w:szCs w:val="24"/>
          </w:rPr>
          <w:t xml:space="preserve">: </w:t>
        </w:r>
        <w:r w:rsidR="005B0C1B" w:rsidRPr="00E639B0">
          <w:rPr>
            <w:rStyle w:val="Hyperlink"/>
            <w:rFonts w:ascii="Arial" w:hAnsi="Arial" w:cs="Arial"/>
            <w:sz w:val="24"/>
            <w:szCs w:val="24"/>
          </w:rPr>
          <w:t>10.1097/NAQ.0000000000000119</w:t>
        </w:r>
      </w:hyperlink>
      <w:r w:rsidRPr="002C7FD8">
        <w:rPr>
          <w:rFonts w:ascii="Arial" w:hAnsi="Arial" w:cs="Arial"/>
          <w:sz w:val="24"/>
          <w:szCs w:val="24"/>
        </w:rPr>
        <w:t>.</w:t>
      </w:r>
    </w:p>
    <w:p w14:paraId="30BF9231" w14:textId="427B6281" w:rsidR="0052042F" w:rsidRPr="002C7FD8" w:rsidRDefault="002C7FD8" w:rsidP="002C7FD8">
      <w:pPr>
        <w:spacing w:line="240" w:lineRule="auto"/>
        <w:rPr>
          <w:rFonts w:ascii="Arial" w:hAnsi="Arial" w:cs="Arial"/>
          <w:sz w:val="24"/>
          <w:szCs w:val="24"/>
        </w:rPr>
      </w:pPr>
      <w:proofErr w:type="spellStart"/>
      <w:r w:rsidRPr="002C7FD8">
        <w:rPr>
          <w:rFonts w:ascii="Arial" w:hAnsi="Arial" w:cs="Arial"/>
          <w:sz w:val="24"/>
          <w:szCs w:val="24"/>
        </w:rPr>
        <w:t>Granic</w:t>
      </w:r>
      <w:proofErr w:type="spellEnd"/>
      <w:r w:rsidRPr="002C7FD8">
        <w:rPr>
          <w:rFonts w:ascii="Arial" w:hAnsi="Arial" w:cs="Arial"/>
          <w:sz w:val="24"/>
          <w:szCs w:val="24"/>
        </w:rPr>
        <w:t xml:space="preserve">, A. and </w:t>
      </w:r>
      <w:proofErr w:type="spellStart"/>
      <w:r w:rsidRPr="002C7FD8">
        <w:rPr>
          <w:rFonts w:ascii="Arial" w:hAnsi="Arial" w:cs="Arial"/>
          <w:sz w:val="24"/>
          <w:szCs w:val="24"/>
        </w:rPr>
        <w:t>Marangunic</w:t>
      </w:r>
      <w:proofErr w:type="spellEnd"/>
      <w:r w:rsidRPr="002C7FD8">
        <w:rPr>
          <w:rFonts w:ascii="Arial" w:hAnsi="Arial" w:cs="Arial"/>
          <w:sz w:val="24"/>
          <w:szCs w:val="24"/>
        </w:rPr>
        <w:t xml:space="preserve">, N. (2019) ‘Technology acceptance model in educational context: A systematic literature review’, British journal of educational technology, 50(5), pp. 2572–2593. </w:t>
      </w:r>
      <w:r w:rsidR="0013330B">
        <w:rPr>
          <w:rFonts w:ascii="Arial" w:hAnsi="Arial" w:cs="Arial"/>
          <w:sz w:val="24"/>
          <w:szCs w:val="24"/>
        </w:rPr>
        <w:t xml:space="preserve"> </w:t>
      </w:r>
      <w:hyperlink r:id="rId51" w:history="1">
        <w:r w:rsidR="000C02F5" w:rsidRPr="00F17DAA">
          <w:rPr>
            <w:rStyle w:val="Hyperlink"/>
            <w:rFonts w:ascii="Arial" w:hAnsi="Arial" w:cs="Arial"/>
            <w:sz w:val="24"/>
            <w:szCs w:val="24"/>
          </w:rPr>
          <w:t>DOI:10.1111/bjet.12864</w:t>
        </w:r>
      </w:hyperlink>
      <w:r w:rsidR="000C02F5">
        <w:rPr>
          <w:rFonts w:ascii="Arial" w:hAnsi="Arial" w:cs="Arial"/>
          <w:sz w:val="24"/>
          <w:szCs w:val="24"/>
        </w:rPr>
        <w:t>.</w:t>
      </w:r>
    </w:p>
    <w:p w14:paraId="51749C90" w14:textId="1ABAEC17" w:rsidR="002C7FD8" w:rsidRPr="002C7FD8" w:rsidRDefault="002C7FD8" w:rsidP="002C7FD8">
      <w:pPr>
        <w:spacing w:line="240" w:lineRule="auto"/>
        <w:jc w:val="both"/>
        <w:rPr>
          <w:rFonts w:ascii="Arial" w:hAnsi="Arial" w:cs="Arial"/>
          <w:sz w:val="24"/>
          <w:szCs w:val="24"/>
        </w:rPr>
      </w:pPr>
      <w:r w:rsidRPr="002C7FD8">
        <w:rPr>
          <w:rFonts w:ascii="Arial" w:hAnsi="Arial" w:cs="Arial"/>
          <w:sz w:val="24"/>
          <w:szCs w:val="24"/>
        </w:rPr>
        <w:t xml:space="preserve">Hassan, M (2023) </w:t>
      </w:r>
      <w:r w:rsidRPr="00952583">
        <w:rPr>
          <w:rFonts w:ascii="Arial" w:hAnsi="Arial" w:cs="Arial"/>
          <w:i/>
          <w:iCs/>
          <w:sz w:val="24"/>
          <w:szCs w:val="24"/>
        </w:rPr>
        <w:t>Theoretical framework – types, examples and writing guide</w:t>
      </w:r>
      <w:r w:rsidRPr="002C7FD8">
        <w:rPr>
          <w:rFonts w:ascii="Arial" w:hAnsi="Arial" w:cs="Arial"/>
          <w:sz w:val="24"/>
          <w:szCs w:val="24"/>
        </w:rPr>
        <w:t>.</w:t>
      </w:r>
      <w:r w:rsidR="00952583">
        <w:rPr>
          <w:rFonts w:ascii="Arial" w:hAnsi="Arial" w:cs="Arial"/>
          <w:sz w:val="24"/>
          <w:szCs w:val="24"/>
        </w:rPr>
        <w:t xml:space="preserve"> Available at: </w:t>
      </w:r>
      <w:hyperlink r:id="rId52" w:anchor="google_vignette" w:history="1">
        <w:r w:rsidR="00952583" w:rsidRPr="00F17DAA">
          <w:rPr>
            <w:rStyle w:val="Hyperlink"/>
            <w:rFonts w:ascii="Arial" w:hAnsi="Arial" w:cs="Arial"/>
            <w:sz w:val="24"/>
            <w:szCs w:val="24"/>
          </w:rPr>
          <w:t>https://researchmenthod.net/theoretical-framework/#google_vignette</w:t>
        </w:r>
      </w:hyperlink>
      <w:r w:rsidRPr="002C7FD8">
        <w:rPr>
          <w:rFonts w:ascii="Arial" w:hAnsi="Arial" w:cs="Arial"/>
          <w:sz w:val="24"/>
          <w:szCs w:val="24"/>
        </w:rPr>
        <w:t>.</w:t>
      </w:r>
      <w:r w:rsidR="00952583">
        <w:rPr>
          <w:rFonts w:ascii="Arial" w:hAnsi="Arial" w:cs="Arial"/>
          <w:sz w:val="24"/>
          <w:szCs w:val="24"/>
        </w:rPr>
        <w:t xml:space="preserve"> (Accessed: 14 May 2023).</w:t>
      </w:r>
    </w:p>
    <w:p w14:paraId="01A7124A" w14:textId="303651A2" w:rsidR="002C7FD8" w:rsidRPr="002C7FD8" w:rsidRDefault="002C7FD8" w:rsidP="002C7FD8">
      <w:pPr>
        <w:spacing w:line="240" w:lineRule="auto"/>
        <w:rPr>
          <w:rFonts w:ascii="Arial" w:hAnsi="Arial" w:cs="Arial"/>
          <w:color w:val="212121"/>
          <w:sz w:val="24"/>
          <w:szCs w:val="24"/>
          <w:shd w:val="clear" w:color="auto" w:fill="FFFFFF"/>
        </w:rPr>
      </w:pPr>
      <w:r w:rsidRPr="002C7FD8">
        <w:rPr>
          <w:rFonts w:ascii="Arial" w:hAnsi="Arial" w:cs="Arial"/>
          <w:color w:val="212121"/>
          <w:sz w:val="24"/>
          <w:szCs w:val="24"/>
          <w:shd w:val="clear" w:color="auto" w:fill="FFFFFF"/>
        </w:rPr>
        <w:t xml:space="preserve">Health Financial Management Association (2021) </w:t>
      </w:r>
      <w:r w:rsidRPr="00D94452">
        <w:rPr>
          <w:rFonts w:ascii="Arial" w:hAnsi="Arial" w:cs="Arial"/>
          <w:i/>
          <w:iCs/>
          <w:color w:val="212121"/>
          <w:sz w:val="24"/>
          <w:szCs w:val="24"/>
          <w:shd w:val="clear" w:color="auto" w:fill="FFFFFF"/>
        </w:rPr>
        <w:t xml:space="preserve">Benefits realizations: How does a benefits realisation approach support the delivery of value? HFMA Briefing June 2021. </w:t>
      </w:r>
      <w:r w:rsidRPr="002C7FD8">
        <w:rPr>
          <w:rFonts w:ascii="Arial" w:hAnsi="Arial" w:cs="Arial"/>
          <w:color w:val="212121"/>
          <w:sz w:val="24"/>
          <w:szCs w:val="24"/>
          <w:shd w:val="clear" w:color="auto" w:fill="FFFFFF"/>
        </w:rPr>
        <w:t xml:space="preserve">Available at: </w:t>
      </w:r>
      <w:hyperlink r:id="rId53" w:history="1">
        <w:r w:rsidRPr="002C7FD8">
          <w:rPr>
            <w:rStyle w:val="Hyperlink"/>
            <w:rFonts w:ascii="Arial" w:hAnsi="Arial" w:cs="Arial"/>
            <w:sz w:val="24"/>
            <w:szCs w:val="24"/>
            <w:shd w:val="clear" w:color="auto" w:fill="FFFFFF"/>
          </w:rPr>
          <w:t>http://www.hfma.org.uk/docs/default-surce/publications/briefings/attach-6-encl-benefits-realisation-final.pdf?sfvrsn=f5ba73e7</w:t>
        </w:r>
        <w:r w:rsidRPr="002C7FD8">
          <w:rPr>
            <w:rStyle w:val="Hyperlink"/>
            <w:rFonts w:ascii="Arial" w:hAnsi="Arial" w:cs="Arial"/>
            <w:sz w:val="24"/>
            <w:szCs w:val="24"/>
            <w:shd w:val="clear" w:color="auto" w:fill="FFFFFF"/>
          </w:rPr>
          <w:softHyphen/>
          <w:t>_0</w:t>
        </w:r>
      </w:hyperlink>
      <w:r w:rsidRPr="002C7FD8">
        <w:rPr>
          <w:rFonts w:ascii="Arial" w:hAnsi="Arial" w:cs="Arial"/>
          <w:color w:val="212121"/>
          <w:sz w:val="24"/>
          <w:szCs w:val="24"/>
          <w:shd w:val="clear" w:color="auto" w:fill="FFFFFF"/>
        </w:rPr>
        <w:t>.</w:t>
      </w:r>
      <w:r w:rsidR="00D94452">
        <w:rPr>
          <w:rFonts w:ascii="Arial" w:hAnsi="Arial" w:cs="Arial"/>
          <w:color w:val="212121"/>
          <w:sz w:val="24"/>
          <w:szCs w:val="24"/>
          <w:shd w:val="clear" w:color="auto" w:fill="FFFFFF"/>
        </w:rPr>
        <w:t xml:space="preserve"> (Accessed: 14 May 2023).</w:t>
      </w:r>
    </w:p>
    <w:p w14:paraId="0B8E71FB" w14:textId="3061F33C" w:rsidR="002C7FD8" w:rsidRPr="002C7FD8" w:rsidRDefault="002C7FD8" w:rsidP="002C7FD8">
      <w:pPr>
        <w:spacing w:line="240" w:lineRule="auto"/>
        <w:rPr>
          <w:rFonts w:ascii="Arial" w:hAnsi="Arial" w:cs="Arial"/>
          <w:sz w:val="24"/>
          <w:szCs w:val="24"/>
        </w:rPr>
      </w:pPr>
      <w:r w:rsidRPr="002C7FD8">
        <w:rPr>
          <w:rFonts w:ascii="Arial" w:hAnsi="Arial" w:cs="Arial"/>
          <w:sz w:val="24"/>
          <w:szCs w:val="24"/>
        </w:rPr>
        <w:t xml:space="preserve">Johnson, R.B. and Onwuegbuzie, A.J. (2004) ‘Mixed Methods Research: A Research Paradigm Whose Time Has Come’, </w:t>
      </w:r>
      <w:r w:rsidRPr="00D94452">
        <w:rPr>
          <w:rFonts w:ascii="Arial" w:hAnsi="Arial" w:cs="Arial"/>
          <w:i/>
          <w:iCs/>
          <w:sz w:val="24"/>
          <w:szCs w:val="24"/>
        </w:rPr>
        <w:t>Educational researcher</w:t>
      </w:r>
      <w:r w:rsidRPr="002C7FD8">
        <w:rPr>
          <w:rFonts w:ascii="Arial" w:hAnsi="Arial" w:cs="Arial"/>
          <w:sz w:val="24"/>
          <w:szCs w:val="24"/>
        </w:rPr>
        <w:t>, 33(7), pp. 14–26</w:t>
      </w:r>
      <w:r w:rsidR="00D94452">
        <w:rPr>
          <w:rFonts w:ascii="Arial" w:hAnsi="Arial" w:cs="Arial"/>
          <w:sz w:val="24"/>
          <w:szCs w:val="24"/>
        </w:rPr>
        <w:t>.</w:t>
      </w:r>
      <w:r w:rsidRPr="002C7FD8">
        <w:rPr>
          <w:rFonts w:ascii="Arial" w:hAnsi="Arial" w:cs="Arial"/>
          <w:sz w:val="24"/>
          <w:szCs w:val="24"/>
        </w:rPr>
        <w:t xml:space="preserve"> </w:t>
      </w:r>
      <w:hyperlink r:id="rId54" w:history="1">
        <w:r w:rsidR="00D94452">
          <w:rPr>
            <w:rFonts w:ascii="Arial" w:hAnsi="Arial" w:cs="Arial"/>
            <w:color w:val="0563C1" w:themeColor="hyperlink"/>
            <w:sz w:val="24"/>
            <w:szCs w:val="24"/>
            <w:u w:val="single"/>
          </w:rPr>
          <w:t xml:space="preserve">DOI: </w:t>
        </w:r>
        <w:r w:rsidRPr="002C7FD8">
          <w:rPr>
            <w:rFonts w:ascii="Arial" w:hAnsi="Arial" w:cs="Arial"/>
            <w:color w:val="0563C1" w:themeColor="hyperlink"/>
            <w:sz w:val="24"/>
            <w:szCs w:val="24"/>
            <w:u w:val="single"/>
          </w:rPr>
          <w:t>10.3102/0013189X033007014</w:t>
        </w:r>
      </w:hyperlink>
      <w:r w:rsidRPr="002C7FD8">
        <w:rPr>
          <w:rFonts w:ascii="Arial" w:hAnsi="Arial" w:cs="Arial"/>
          <w:sz w:val="24"/>
          <w:szCs w:val="24"/>
        </w:rPr>
        <w:t>.</w:t>
      </w:r>
    </w:p>
    <w:p w14:paraId="339ABFFB" w14:textId="545979C2" w:rsidR="002C7FD8" w:rsidRPr="002C7FD8" w:rsidRDefault="002C7FD8" w:rsidP="002C7FD8">
      <w:pPr>
        <w:spacing w:line="240" w:lineRule="auto"/>
        <w:rPr>
          <w:rFonts w:ascii="Arial" w:hAnsi="Arial" w:cs="Arial"/>
          <w:sz w:val="24"/>
          <w:szCs w:val="24"/>
        </w:rPr>
      </w:pPr>
      <w:r w:rsidRPr="004D2CDD">
        <w:rPr>
          <w:rFonts w:ascii="Arial" w:hAnsi="Arial" w:cs="Arial"/>
          <w:sz w:val="24"/>
          <w:szCs w:val="24"/>
        </w:rPr>
        <w:t xml:space="preserve">Loo Gee, B. et. al. </w:t>
      </w:r>
      <w:r w:rsidRPr="002C7FD8">
        <w:rPr>
          <w:rFonts w:ascii="Arial" w:hAnsi="Arial" w:cs="Arial"/>
          <w:sz w:val="24"/>
          <w:szCs w:val="24"/>
        </w:rPr>
        <w:t xml:space="preserve">(2020) Benefits Realisation: Sharing insights. GDHP White Paper on Evidence and Evaluation.  Prepared for the Global Digital Health Partnership. Sydney. Available at: </w:t>
      </w:r>
      <w:hyperlink r:id="rId55" w:history="1">
        <w:r w:rsidRPr="002C7FD8">
          <w:rPr>
            <w:rFonts w:ascii="Arial" w:hAnsi="Arial" w:cs="Arial"/>
            <w:color w:val="0563C1" w:themeColor="hyperlink"/>
            <w:sz w:val="24"/>
            <w:szCs w:val="24"/>
            <w:u w:val="single"/>
          </w:rPr>
          <w:t>https://www.healthit.gov/sites/default/files/page/2021-01/GDHP-Benefits%20Realisation%20Sharing%20Insights.pdf</w:t>
        </w:r>
      </w:hyperlink>
      <w:r w:rsidRPr="002C7FD8">
        <w:rPr>
          <w:rFonts w:ascii="Arial" w:hAnsi="Arial" w:cs="Arial"/>
          <w:sz w:val="24"/>
          <w:szCs w:val="24"/>
        </w:rPr>
        <w:t xml:space="preserve">. </w:t>
      </w:r>
      <w:r w:rsidR="00D94452">
        <w:rPr>
          <w:rFonts w:ascii="Arial" w:hAnsi="Arial" w:cs="Arial"/>
          <w:sz w:val="24"/>
          <w:szCs w:val="24"/>
        </w:rPr>
        <w:t>(</w:t>
      </w:r>
      <w:r w:rsidRPr="002C7FD8">
        <w:rPr>
          <w:rFonts w:ascii="Arial" w:hAnsi="Arial" w:cs="Arial"/>
          <w:sz w:val="24"/>
          <w:szCs w:val="24"/>
        </w:rPr>
        <w:t>Accessed</w:t>
      </w:r>
      <w:r w:rsidR="00D94452">
        <w:rPr>
          <w:rFonts w:ascii="Arial" w:hAnsi="Arial" w:cs="Arial"/>
          <w:sz w:val="24"/>
          <w:szCs w:val="24"/>
        </w:rPr>
        <w:t>:</w:t>
      </w:r>
      <w:r w:rsidRPr="002C7FD8">
        <w:rPr>
          <w:rFonts w:ascii="Arial" w:hAnsi="Arial" w:cs="Arial"/>
          <w:sz w:val="24"/>
          <w:szCs w:val="24"/>
        </w:rPr>
        <w:t xml:space="preserve"> </w:t>
      </w:r>
      <w:r w:rsidR="009F099D">
        <w:rPr>
          <w:rFonts w:ascii="Arial" w:hAnsi="Arial" w:cs="Arial"/>
          <w:sz w:val="24"/>
          <w:szCs w:val="24"/>
        </w:rPr>
        <w:t>29 April 2023).</w:t>
      </w:r>
    </w:p>
    <w:p w14:paraId="4460513B" w14:textId="34DABE16" w:rsidR="002C7FD8" w:rsidRPr="002C7FD8" w:rsidRDefault="002C7FD8" w:rsidP="002C7FD8">
      <w:pPr>
        <w:spacing w:line="240" w:lineRule="auto"/>
        <w:rPr>
          <w:rFonts w:ascii="Arial" w:hAnsi="Arial" w:cs="Arial"/>
          <w:color w:val="000000"/>
          <w:sz w:val="24"/>
          <w:szCs w:val="24"/>
          <w:shd w:val="clear" w:color="auto" w:fill="FFFFFF"/>
        </w:rPr>
      </w:pPr>
      <w:proofErr w:type="spellStart"/>
      <w:r w:rsidRPr="002C7FD8">
        <w:rPr>
          <w:rFonts w:ascii="Arial" w:hAnsi="Arial" w:cs="Arial"/>
          <w:color w:val="000000"/>
          <w:sz w:val="24"/>
          <w:szCs w:val="24"/>
          <w:shd w:val="clear" w:color="auto" w:fill="FFFFFF"/>
        </w:rPr>
        <w:t>Marikyan</w:t>
      </w:r>
      <w:proofErr w:type="spellEnd"/>
      <w:r w:rsidRPr="002C7FD8">
        <w:rPr>
          <w:rFonts w:ascii="Arial" w:hAnsi="Arial" w:cs="Arial"/>
          <w:color w:val="000000"/>
          <w:sz w:val="24"/>
          <w:szCs w:val="24"/>
          <w:shd w:val="clear" w:color="auto" w:fill="FFFFFF"/>
        </w:rPr>
        <w:t xml:space="preserve">, D. &amp; </w:t>
      </w:r>
      <w:proofErr w:type="spellStart"/>
      <w:r w:rsidRPr="002C7FD8">
        <w:rPr>
          <w:rFonts w:ascii="Arial" w:hAnsi="Arial" w:cs="Arial"/>
          <w:color w:val="000000"/>
          <w:sz w:val="24"/>
          <w:szCs w:val="24"/>
          <w:shd w:val="clear" w:color="auto" w:fill="FFFFFF"/>
        </w:rPr>
        <w:t>Papagiannidis</w:t>
      </w:r>
      <w:proofErr w:type="spellEnd"/>
      <w:r w:rsidRPr="002C7FD8">
        <w:rPr>
          <w:rFonts w:ascii="Arial" w:hAnsi="Arial" w:cs="Arial"/>
          <w:color w:val="000000"/>
          <w:sz w:val="24"/>
          <w:szCs w:val="24"/>
          <w:shd w:val="clear" w:color="auto" w:fill="FFFFFF"/>
        </w:rPr>
        <w:t>, S. (2023) </w:t>
      </w:r>
      <w:r w:rsidRPr="002C7FD8">
        <w:rPr>
          <w:rFonts w:ascii="Arial" w:hAnsi="Arial" w:cs="Arial"/>
          <w:i/>
          <w:iCs/>
          <w:color w:val="000000"/>
          <w:sz w:val="24"/>
          <w:szCs w:val="24"/>
          <w:shd w:val="clear" w:color="auto" w:fill="FFFFFF"/>
        </w:rPr>
        <w:t>Technology Acceptance Model: A review</w:t>
      </w:r>
      <w:r w:rsidRPr="002C7FD8">
        <w:rPr>
          <w:rFonts w:ascii="Arial" w:hAnsi="Arial" w:cs="Arial"/>
          <w:color w:val="000000"/>
          <w:sz w:val="24"/>
          <w:szCs w:val="24"/>
          <w:shd w:val="clear" w:color="auto" w:fill="FFFFFF"/>
        </w:rPr>
        <w:t xml:space="preserve">. In S. </w:t>
      </w:r>
      <w:proofErr w:type="spellStart"/>
      <w:r w:rsidRPr="002C7FD8">
        <w:rPr>
          <w:rFonts w:ascii="Arial" w:hAnsi="Arial" w:cs="Arial"/>
          <w:color w:val="000000"/>
          <w:sz w:val="24"/>
          <w:szCs w:val="24"/>
          <w:shd w:val="clear" w:color="auto" w:fill="FFFFFF"/>
        </w:rPr>
        <w:t>Papagiannidis</w:t>
      </w:r>
      <w:proofErr w:type="spellEnd"/>
      <w:r w:rsidRPr="002C7FD8">
        <w:rPr>
          <w:rFonts w:ascii="Arial" w:hAnsi="Arial" w:cs="Arial"/>
          <w:color w:val="000000"/>
          <w:sz w:val="24"/>
          <w:szCs w:val="24"/>
          <w:shd w:val="clear" w:color="auto" w:fill="FFFFFF"/>
        </w:rPr>
        <w:t xml:space="preserve"> (Ed), </w:t>
      </w:r>
      <w:hyperlink r:id="rId56" w:history="1">
        <w:r w:rsidRPr="002C7FD8">
          <w:rPr>
            <w:rFonts w:ascii="Arial" w:hAnsi="Arial" w:cs="Arial"/>
            <w:color w:val="FF1949"/>
            <w:sz w:val="24"/>
            <w:szCs w:val="24"/>
            <w:u w:val="single"/>
            <w:shd w:val="clear" w:color="auto" w:fill="FFFFFF"/>
          </w:rPr>
          <w:t>TheoryHub Book</w:t>
        </w:r>
      </w:hyperlink>
      <w:r w:rsidRPr="002C7FD8">
        <w:rPr>
          <w:rFonts w:ascii="Arial" w:hAnsi="Arial" w:cs="Arial"/>
          <w:color w:val="000000"/>
          <w:sz w:val="24"/>
          <w:szCs w:val="24"/>
          <w:shd w:val="clear" w:color="auto" w:fill="FFFFFF"/>
        </w:rPr>
        <w:t>. Available at http://open.ncl.ac.uk / ISBN: 9781739604400.</w:t>
      </w:r>
      <w:r w:rsidR="009F099D">
        <w:rPr>
          <w:rFonts w:ascii="Arial" w:hAnsi="Arial" w:cs="Arial"/>
          <w:color w:val="000000"/>
          <w:sz w:val="24"/>
          <w:szCs w:val="24"/>
          <w:shd w:val="clear" w:color="auto" w:fill="FFFFFF"/>
        </w:rPr>
        <w:t xml:space="preserve"> (Accessed|: 14</w:t>
      </w:r>
      <w:r w:rsidR="00B13CCC">
        <w:rPr>
          <w:rFonts w:ascii="Arial" w:hAnsi="Arial" w:cs="Arial"/>
          <w:color w:val="000000"/>
          <w:sz w:val="24"/>
          <w:szCs w:val="24"/>
          <w:shd w:val="clear" w:color="auto" w:fill="FFFFFF"/>
        </w:rPr>
        <w:t xml:space="preserve"> May 2023).</w:t>
      </w:r>
    </w:p>
    <w:p w14:paraId="3E190B9E" w14:textId="597A0CC2" w:rsidR="002C7FD8" w:rsidRPr="002C7FD8" w:rsidRDefault="002C7FD8" w:rsidP="002C7FD8">
      <w:pPr>
        <w:spacing w:line="240" w:lineRule="auto"/>
        <w:rPr>
          <w:rFonts w:ascii="Arial" w:hAnsi="Arial" w:cs="Arial"/>
          <w:sz w:val="24"/>
          <w:szCs w:val="24"/>
        </w:rPr>
      </w:pPr>
      <w:r w:rsidRPr="002C7FD8">
        <w:rPr>
          <w:rFonts w:ascii="Arial" w:hAnsi="Arial" w:cs="Arial"/>
          <w:sz w:val="24"/>
          <w:szCs w:val="24"/>
        </w:rPr>
        <w:t xml:space="preserve">Matta, C. (2022) ‘Philosophical Paradigms in Qualitative Research Methods Education: What is their Pedagogical Role?’, </w:t>
      </w:r>
      <w:r w:rsidRPr="00B13CCC">
        <w:rPr>
          <w:rFonts w:ascii="Arial" w:hAnsi="Arial" w:cs="Arial"/>
          <w:i/>
          <w:iCs/>
          <w:sz w:val="24"/>
          <w:szCs w:val="24"/>
        </w:rPr>
        <w:t xml:space="preserve">Scandinavian journal of educational research, </w:t>
      </w:r>
      <w:r w:rsidRPr="002C7FD8">
        <w:rPr>
          <w:rFonts w:ascii="Arial" w:hAnsi="Arial" w:cs="Arial"/>
          <w:sz w:val="24"/>
          <w:szCs w:val="24"/>
        </w:rPr>
        <w:t xml:space="preserve">66(6), pp. 1049–1062. </w:t>
      </w:r>
      <w:hyperlink r:id="rId57" w:history="1">
        <w:r w:rsidR="00B13CCC">
          <w:rPr>
            <w:rFonts w:ascii="Arial" w:hAnsi="Arial" w:cs="Arial"/>
            <w:color w:val="0563C1" w:themeColor="hyperlink"/>
            <w:sz w:val="24"/>
            <w:szCs w:val="24"/>
            <w:u w:val="single"/>
          </w:rPr>
          <w:t xml:space="preserve">DOI: </w:t>
        </w:r>
        <w:r w:rsidRPr="002C7FD8">
          <w:rPr>
            <w:rFonts w:ascii="Arial" w:hAnsi="Arial" w:cs="Arial"/>
            <w:color w:val="0563C1" w:themeColor="hyperlink"/>
            <w:sz w:val="24"/>
            <w:szCs w:val="24"/>
            <w:u w:val="single"/>
          </w:rPr>
          <w:t>10.1080/00313831.2021.1958372</w:t>
        </w:r>
      </w:hyperlink>
      <w:r w:rsidRPr="002C7FD8">
        <w:rPr>
          <w:rFonts w:ascii="Arial" w:hAnsi="Arial" w:cs="Arial"/>
          <w:sz w:val="24"/>
          <w:szCs w:val="24"/>
        </w:rPr>
        <w:t>.</w:t>
      </w:r>
    </w:p>
    <w:p w14:paraId="61DF754D" w14:textId="77777777" w:rsidR="002C7FD8" w:rsidRDefault="002C7FD8" w:rsidP="002C7FD8">
      <w:pPr>
        <w:spacing w:line="240" w:lineRule="auto"/>
        <w:rPr>
          <w:rFonts w:ascii="Arial" w:hAnsi="Arial" w:cs="Arial"/>
          <w:sz w:val="24"/>
          <w:szCs w:val="24"/>
        </w:rPr>
      </w:pPr>
      <w:r w:rsidRPr="002C7FD8">
        <w:rPr>
          <w:rFonts w:ascii="Arial" w:hAnsi="Arial" w:cs="Arial"/>
          <w:sz w:val="24"/>
          <w:szCs w:val="24"/>
        </w:rPr>
        <w:t xml:space="preserve">Merriam, S.B. and Tisdell, E.J. (2016) </w:t>
      </w:r>
      <w:r w:rsidRPr="00E47502">
        <w:rPr>
          <w:rFonts w:ascii="Arial" w:hAnsi="Arial" w:cs="Arial"/>
          <w:i/>
          <w:iCs/>
          <w:sz w:val="24"/>
          <w:szCs w:val="24"/>
        </w:rPr>
        <w:t xml:space="preserve">Qualitative research : a guide to design and implementation. Fourth edition. </w:t>
      </w:r>
      <w:r w:rsidRPr="002C7FD8">
        <w:rPr>
          <w:rFonts w:ascii="Arial" w:hAnsi="Arial" w:cs="Arial"/>
          <w:sz w:val="24"/>
          <w:szCs w:val="24"/>
        </w:rPr>
        <w:t>San Francisco, CA: Jossey-Bass, a Wiley Brand.</w:t>
      </w:r>
    </w:p>
    <w:p w14:paraId="21EAC52F" w14:textId="208D7C20" w:rsidR="008D0C36" w:rsidRPr="002C7FD8" w:rsidRDefault="008D0C36" w:rsidP="002C7FD8">
      <w:pPr>
        <w:spacing w:line="240" w:lineRule="auto"/>
        <w:rPr>
          <w:rFonts w:ascii="Arial" w:hAnsi="Arial" w:cs="Arial"/>
          <w:sz w:val="24"/>
          <w:szCs w:val="24"/>
        </w:rPr>
      </w:pPr>
      <w:r>
        <w:rPr>
          <w:rFonts w:ascii="Arial" w:hAnsi="Arial" w:cs="Arial"/>
          <w:sz w:val="24"/>
          <w:szCs w:val="24"/>
        </w:rPr>
        <w:t>NHS Trust (20</w:t>
      </w:r>
      <w:r w:rsidR="00DE274C">
        <w:rPr>
          <w:rFonts w:ascii="Arial" w:hAnsi="Arial" w:cs="Arial"/>
          <w:sz w:val="24"/>
          <w:szCs w:val="24"/>
        </w:rPr>
        <w:t>2</w:t>
      </w:r>
      <w:r w:rsidR="00CD736B">
        <w:rPr>
          <w:rFonts w:ascii="Arial" w:hAnsi="Arial" w:cs="Arial"/>
          <w:sz w:val="24"/>
          <w:szCs w:val="24"/>
        </w:rPr>
        <w:t>0</w:t>
      </w:r>
      <w:r>
        <w:rPr>
          <w:rFonts w:ascii="Arial" w:hAnsi="Arial" w:cs="Arial"/>
          <w:sz w:val="24"/>
          <w:szCs w:val="24"/>
        </w:rPr>
        <w:t>)</w:t>
      </w:r>
      <w:r w:rsidR="00D55008">
        <w:rPr>
          <w:rFonts w:ascii="Arial" w:hAnsi="Arial" w:cs="Arial"/>
          <w:sz w:val="24"/>
          <w:szCs w:val="24"/>
        </w:rPr>
        <w:t xml:space="preserve"> Annual Report 2019-2020</w:t>
      </w:r>
      <w:r w:rsidR="00CB13A7">
        <w:rPr>
          <w:rFonts w:ascii="Arial" w:hAnsi="Arial" w:cs="Arial"/>
          <w:sz w:val="24"/>
          <w:szCs w:val="24"/>
        </w:rPr>
        <w:t xml:space="preserve">. NHS Trust name withheld. </w:t>
      </w:r>
    </w:p>
    <w:p w14:paraId="54A4010F" w14:textId="77777777" w:rsidR="002C7FD8" w:rsidRPr="002C7FD8" w:rsidRDefault="002C7FD8" w:rsidP="002C7FD8">
      <w:pPr>
        <w:spacing w:line="240" w:lineRule="auto"/>
        <w:rPr>
          <w:rFonts w:ascii="Arial" w:hAnsi="Arial" w:cs="Arial"/>
          <w:sz w:val="24"/>
          <w:szCs w:val="24"/>
        </w:rPr>
      </w:pPr>
      <w:r w:rsidRPr="002C7FD8">
        <w:rPr>
          <w:rFonts w:ascii="Arial" w:hAnsi="Arial" w:cs="Arial"/>
          <w:sz w:val="24"/>
          <w:szCs w:val="24"/>
        </w:rPr>
        <w:t xml:space="preserve">Oppenheim, A.N. (1992) </w:t>
      </w:r>
      <w:r w:rsidRPr="00E47502">
        <w:rPr>
          <w:rFonts w:ascii="Arial" w:hAnsi="Arial" w:cs="Arial"/>
          <w:i/>
          <w:iCs/>
          <w:sz w:val="24"/>
          <w:szCs w:val="24"/>
        </w:rPr>
        <w:t>Questionnaire design, interviewing and attitude measurement,</w:t>
      </w:r>
      <w:r w:rsidRPr="002C7FD8">
        <w:rPr>
          <w:rFonts w:ascii="Arial" w:hAnsi="Arial" w:cs="Arial"/>
          <w:sz w:val="24"/>
          <w:szCs w:val="24"/>
        </w:rPr>
        <w:t xml:space="preserve"> Continuum, London.</w:t>
      </w:r>
    </w:p>
    <w:p w14:paraId="32C9807B" w14:textId="209B60D5" w:rsidR="002C7FD8" w:rsidRPr="002C7FD8" w:rsidRDefault="002C7FD8" w:rsidP="002C7FD8">
      <w:pPr>
        <w:spacing w:line="240" w:lineRule="auto"/>
        <w:rPr>
          <w:rFonts w:ascii="Arial" w:hAnsi="Arial" w:cs="Arial"/>
          <w:color w:val="212121"/>
          <w:sz w:val="24"/>
          <w:szCs w:val="24"/>
          <w:shd w:val="clear" w:color="auto" w:fill="FFFFFF"/>
        </w:rPr>
      </w:pPr>
      <w:r w:rsidRPr="002C7FD8">
        <w:rPr>
          <w:rFonts w:ascii="Arial" w:hAnsi="Arial" w:cs="Arial"/>
          <w:color w:val="212121"/>
          <w:sz w:val="24"/>
          <w:szCs w:val="24"/>
          <w:shd w:val="clear" w:color="auto" w:fill="FFFFFF"/>
          <w:lang w:val="de-DE"/>
        </w:rPr>
        <w:t xml:space="preserve">Park, Y. S., </w:t>
      </w:r>
      <w:proofErr w:type="spellStart"/>
      <w:r w:rsidRPr="002C7FD8">
        <w:rPr>
          <w:rFonts w:ascii="Arial" w:hAnsi="Arial" w:cs="Arial"/>
          <w:color w:val="212121"/>
          <w:sz w:val="24"/>
          <w:szCs w:val="24"/>
          <w:shd w:val="clear" w:color="auto" w:fill="FFFFFF"/>
          <w:lang w:val="de-DE"/>
        </w:rPr>
        <w:t>Konge</w:t>
      </w:r>
      <w:proofErr w:type="spellEnd"/>
      <w:r w:rsidRPr="002C7FD8">
        <w:rPr>
          <w:rFonts w:ascii="Arial" w:hAnsi="Arial" w:cs="Arial"/>
          <w:color w:val="212121"/>
          <w:sz w:val="24"/>
          <w:szCs w:val="24"/>
          <w:shd w:val="clear" w:color="auto" w:fill="FFFFFF"/>
          <w:lang w:val="de-DE"/>
        </w:rPr>
        <w:t xml:space="preserve">, L., &amp; </w:t>
      </w:r>
      <w:proofErr w:type="spellStart"/>
      <w:r w:rsidRPr="002C7FD8">
        <w:rPr>
          <w:rFonts w:ascii="Arial" w:hAnsi="Arial" w:cs="Arial"/>
          <w:color w:val="212121"/>
          <w:sz w:val="24"/>
          <w:szCs w:val="24"/>
          <w:shd w:val="clear" w:color="auto" w:fill="FFFFFF"/>
          <w:lang w:val="de-DE"/>
        </w:rPr>
        <w:t>Artino</w:t>
      </w:r>
      <w:proofErr w:type="spellEnd"/>
      <w:r w:rsidRPr="002C7FD8">
        <w:rPr>
          <w:rFonts w:ascii="Arial" w:hAnsi="Arial" w:cs="Arial"/>
          <w:color w:val="212121"/>
          <w:sz w:val="24"/>
          <w:szCs w:val="24"/>
          <w:shd w:val="clear" w:color="auto" w:fill="FFFFFF"/>
          <w:lang w:val="de-DE"/>
        </w:rPr>
        <w:t xml:space="preserve">, A. R., </w:t>
      </w:r>
      <w:proofErr w:type="spellStart"/>
      <w:r w:rsidRPr="002C7FD8">
        <w:rPr>
          <w:rFonts w:ascii="Arial" w:hAnsi="Arial" w:cs="Arial"/>
          <w:color w:val="212121"/>
          <w:sz w:val="24"/>
          <w:szCs w:val="24"/>
          <w:shd w:val="clear" w:color="auto" w:fill="FFFFFF"/>
          <w:lang w:val="de-DE"/>
        </w:rPr>
        <w:t>Jr</w:t>
      </w:r>
      <w:proofErr w:type="spellEnd"/>
      <w:r w:rsidRPr="002C7FD8">
        <w:rPr>
          <w:rFonts w:ascii="Arial" w:hAnsi="Arial" w:cs="Arial"/>
          <w:color w:val="212121"/>
          <w:sz w:val="24"/>
          <w:szCs w:val="24"/>
          <w:shd w:val="clear" w:color="auto" w:fill="FFFFFF"/>
          <w:lang w:val="de-DE"/>
        </w:rPr>
        <w:t xml:space="preserve"> (2020). </w:t>
      </w:r>
      <w:r w:rsidRPr="002C7FD8">
        <w:rPr>
          <w:rFonts w:ascii="Arial" w:hAnsi="Arial" w:cs="Arial"/>
          <w:color w:val="212121"/>
          <w:sz w:val="24"/>
          <w:szCs w:val="24"/>
          <w:shd w:val="clear" w:color="auto" w:fill="FFFFFF"/>
        </w:rPr>
        <w:t>The Positivism Paradigm of Research. </w:t>
      </w:r>
      <w:r w:rsidRPr="002C7FD8">
        <w:rPr>
          <w:rFonts w:ascii="Arial" w:hAnsi="Arial" w:cs="Arial"/>
          <w:i/>
          <w:iCs/>
          <w:color w:val="212121"/>
          <w:sz w:val="24"/>
          <w:szCs w:val="24"/>
          <w:shd w:val="clear" w:color="auto" w:fill="FFFFFF"/>
        </w:rPr>
        <w:t>Academic medicine : journal of the Association of American Medical Colleges</w:t>
      </w:r>
      <w:r w:rsidRPr="002C7FD8">
        <w:rPr>
          <w:rFonts w:ascii="Arial" w:hAnsi="Arial" w:cs="Arial"/>
          <w:color w:val="212121"/>
          <w:sz w:val="24"/>
          <w:szCs w:val="24"/>
          <w:shd w:val="clear" w:color="auto" w:fill="FFFFFF"/>
        </w:rPr>
        <w:t>, </w:t>
      </w:r>
      <w:r w:rsidRPr="002C7FD8">
        <w:rPr>
          <w:rFonts w:ascii="Arial" w:hAnsi="Arial" w:cs="Arial"/>
          <w:i/>
          <w:iCs/>
          <w:color w:val="212121"/>
          <w:sz w:val="24"/>
          <w:szCs w:val="24"/>
          <w:shd w:val="clear" w:color="auto" w:fill="FFFFFF"/>
        </w:rPr>
        <w:t>95</w:t>
      </w:r>
      <w:r w:rsidRPr="002C7FD8">
        <w:rPr>
          <w:rFonts w:ascii="Arial" w:hAnsi="Arial" w:cs="Arial"/>
          <w:color w:val="212121"/>
          <w:sz w:val="24"/>
          <w:szCs w:val="24"/>
          <w:shd w:val="clear" w:color="auto" w:fill="FFFFFF"/>
        </w:rPr>
        <w:t xml:space="preserve">(5), 690–694. </w:t>
      </w:r>
      <w:hyperlink r:id="rId58" w:history="1">
        <w:r w:rsidR="00E47502">
          <w:rPr>
            <w:rFonts w:ascii="Arial" w:hAnsi="Arial" w:cs="Arial"/>
            <w:color w:val="0563C1" w:themeColor="hyperlink"/>
            <w:sz w:val="24"/>
            <w:szCs w:val="24"/>
            <w:u w:val="single"/>
            <w:shd w:val="clear" w:color="auto" w:fill="FFFFFF"/>
          </w:rPr>
          <w:t xml:space="preserve">DOI: </w:t>
        </w:r>
        <w:r w:rsidRPr="002C7FD8">
          <w:rPr>
            <w:rFonts w:ascii="Arial" w:hAnsi="Arial" w:cs="Arial"/>
            <w:color w:val="0563C1" w:themeColor="hyperlink"/>
            <w:sz w:val="24"/>
            <w:szCs w:val="24"/>
            <w:u w:val="single"/>
            <w:shd w:val="clear" w:color="auto" w:fill="FFFFFF"/>
          </w:rPr>
          <w:t>10.1097/ACM.0000000000003093</w:t>
        </w:r>
      </w:hyperlink>
      <w:r w:rsidRPr="002C7FD8">
        <w:rPr>
          <w:rFonts w:ascii="Arial" w:hAnsi="Arial" w:cs="Arial"/>
          <w:color w:val="0563C1" w:themeColor="hyperlink"/>
          <w:sz w:val="24"/>
          <w:szCs w:val="24"/>
          <w:u w:val="single"/>
          <w:shd w:val="clear" w:color="auto" w:fill="FFFFFF"/>
        </w:rPr>
        <w:t>.</w:t>
      </w:r>
    </w:p>
    <w:p w14:paraId="7752B4F7" w14:textId="77777777" w:rsidR="002C7FD8" w:rsidRPr="002C7FD8" w:rsidRDefault="002C7FD8" w:rsidP="002C7FD8">
      <w:pPr>
        <w:spacing w:line="240" w:lineRule="auto"/>
        <w:rPr>
          <w:rFonts w:ascii="Arial" w:hAnsi="Arial" w:cs="Arial"/>
          <w:color w:val="212121"/>
          <w:sz w:val="24"/>
          <w:szCs w:val="24"/>
          <w:shd w:val="clear" w:color="auto" w:fill="FFFFFF"/>
        </w:rPr>
      </w:pPr>
      <w:r w:rsidRPr="002C7FD8">
        <w:rPr>
          <w:rFonts w:ascii="Arial" w:hAnsi="Arial" w:cs="Arial"/>
          <w:color w:val="212121"/>
          <w:sz w:val="24"/>
          <w:szCs w:val="24"/>
          <w:shd w:val="clear" w:color="auto" w:fill="FFFFFF"/>
        </w:rPr>
        <w:t xml:space="preserve">Patton M. Q. (1999). </w:t>
      </w:r>
      <w:r w:rsidRPr="00E47502">
        <w:rPr>
          <w:rFonts w:ascii="Arial" w:hAnsi="Arial" w:cs="Arial"/>
          <w:i/>
          <w:iCs/>
          <w:color w:val="212121"/>
          <w:sz w:val="24"/>
          <w:szCs w:val="24"/>
          <w:shd w:val="clear" w:color="auto" w:fill="FFFFFF"/>
        </w:rPr>
        <w:t>Enhancing the quality and credibility of qualitative analysis. </w:t>
      </w:r>
      <w:r w:rsidRPr="00E47502">
        <w:rPr>
          <w:rFonts w:ascii="Arial" w:hAnsi="Arial" w:cs="Arial"/>
          <w:color w:val="212121"/>
          <w:sz w:val="24"/>
          <w:szCs w:val="24"/>
          <w:shd w:val="clear" w:color="auto" w:fill="FFFFFF"/>
        </w:rPr>
        <w:t>Health services research</w:t>
      </w:r>
      <w:r w:rsidRPr="002C7FD8">
        <w:rPr>
          <w:rFonts w:ascii="Arial" w:hAnsi="Arial" w:cs="Arial"/>
          <w:color w:val="212121"/>
          <w:sz w:val="24"/>
          <w:szCs w:val="24"/>
          <w:shd w:val="clear" w:color="auto" w:fill="FFFFFF"/>
        </w:rPr>
        <w:t>, </w:t>
      </w:r>
      <w:r w:rsidRPr="002C7FD8">
        <w:rPr>
          <w:rFonts w:ascii="Arial" w:hAnsi="Arial" w:cs="Arial"/>
          <w:i/>
          <w:iCs/>
          <w:color w:val="212121"/>
          <w:sz w:val="24"/>
          <w:szCs w:val="24"/>
          <w:shd w:val="clear" w:color="auto" w:fill="FFFFFF"/>
        </w:rPr>
        <w:t>34</w:t>
      </w:r>
      <w:r w:rsidRPr="002C7FD8">
        <w:rPr>
          <w:rFonts w:ascii="Arial" w:hAnsi="Arial" w:cs="Arial"/>
          <w:color w:val="212121"/>
          <w:sz w:val="24"/>
          <w:szCs w:val="24"/>
          <w:shd w:val="clear" w:color="auto" w:fill="FFFFFF"/>
        </w:rPr>
        <w:t>(5 Pt 2), 1189–1208.</w:t>
      </w:r>
    </w:p>
    <w:p w14:paraId="25C840F1" w14:textId="03DE866D" w:rsidR="00E86DA1" w:rsidRDefault="00E86DA1" w:rsidP="002C7FD8">
      <w:pPr>
        <w:spacing w:line="240" w:lineRule="auto"/>
        <w:rPr>
          <w:rFonts w:ascii="Arial" w:hAnsi="Arial" w:cs="Arial"/>
          <w:sz w:val="24"/>
          <w:szCs w:val="24"/>
        </w:rPr>
      </w:pPr>
      <w:r>
        <w:rPr>
          <w:rFonts w:ascii="Arial" w:hAnsi="Arial" w:cs="Arial"/>
          <w:sz w:val="24"/>
          <w:szCs w:val="24"/>
        </w:rPr>
        <w:lastRenderedPageBreak/>
        <w:t>References</w:t>
      </w:r>
    </w:p>
    <w:p w14:paraId="3AF5501B" w14:textId="2241454E" w:rsidR="002C7FD8" w:rsidRPr="002C7FD8" w:rsidRDefault="002C7FD8" w:rsidP="002C7FD8">
      <w:pPr>
        <w:spacing w:line="240" w:lineRule="auto"/>
        <w:rPr>
          <w:rFonts w:ascii="Arial" w:hAnsi="Arial" w:cs="Arial"/>
          <w:sz w:val="24"/>
          <w:szCs w:val="24"/>
        </w:rPr>
      </w:pPr>
      <w:r w:rsidRPr="002C7FD8">
        <w:rPr>
          <w:rFonts w:ascii="Arial" w:hAnsi="Arial" w:cs="Arial"/>
          <w:sz w:val="24"/>
          <w:szCs w:val="24"/>
        </w:rPr>
        <w:t xml:space="preserve">Phair, D. and Shaeffer, A. (2022) </w:t>
      </w:r>
      <w:r w:rsidRPr="0067573B">
        <w:rPr>
          <w:rFonts w:ascii="Arial" w:hAnsi="Arial" w:cs="Arial"/>
          <w:i/>
          <w:iCs/>
          <w:sz w:val="24"/>
          <w:szCs w:val="24"/>
        </w:rPr>
        <w:t>Research Aims, objectives and Questions</w:t>
      </w:r>
      <w:r w:rsidRPr="002C7FD8">
        <w:rPr>
          <w:rFonts w:ascii="Arial" w:hAnsi="Arial" w:cs="Arial"/>
          <w:sz w:val="24"/>
          <w:szCs w:val="24"/>
        </w:rPr>
        <w:t xml:space="preserve">. Available at: </w:t>
      </w:r>
      <w:hyperlink r:id="rId59" w:history="1">
        <w:r w:rsidRPr="002C7FD8">
          <w:rPr>
            <w:rFonts w:ascii="Arial" w:hAnsi="Arial" w:cs="Arial"/>
            <w:color w:val="0563C1" w:themeColor="hyperlink"/>
            <w:sz w:val="24"/>
            <w:szCs w:val="24"/>
            <w:u w:val="single"/>
          </w:rPr>
          <w:t>http://gradcoach.com/research-aim-objectives-questions/</w:t>
        </w:r>
      </w:hyperlink>
      <w:r w:rsidRPr="002C7FD8">
        <w:rPr>
          <w:rFonts w:ascii="Arial" w:hAnsi="Arial" w:cs="Arial"/>
          <w:sz w:val="24"/>
          <w:szCs w:val="24"/>
        </w:rPr>
        <w:t xml:space="preserve">. </w:t>
      </w:r>
      <w:r w:rsidR="0067573B">
        <w:rPr>
          <w:rFonts w:ascii="Arial" w:hAnsi="Arial" w:cs="Arial"/>
          <w:sz w:val="24"/>
          <w:szCs w:val="24"/>
        </w:rPr>
        <w:t>(</w:t>
      </w:r>
      <w:r w:rsidRPr="002C7FD8">
        <w:rPr>
          <w:rFonts w:ascii="Arial" w:hAnsi="Arial" w:cs="Arial"/>
          <w:sz w:val="24"/>
          <w:szCs w:val="24"/>
        </w:rPr>
        <w:t>Accessed</w:t>
      </w:r>
      <w:r w:rsidR="0067573B">
        <w:rPr>
          <w:rFonts w:ascii="Arial" w:hAnsi="Arial" w:cs="Arial"/>
          <w:sz w:val="24"/>
          <w:szCs w:val="24"/>
        </w:rPr>
        <w:t>: 14 May 2023).</w:t>
      </w:r>
    </w:p>
    <w:p w14:paraId="25D2743B" w14:textId="77777777" w:rsidR="0067573B" w:rsidRDefault="002C7FD8" w:rsidP="002C7FD8">
      <w:pPr>
        <w:spacing w:line="240" w:lineRule="auto"/>
        <w:jc w:val="both"/>
        <w:rPr>
          <w:rFonts w:ascii="Arial" w:hAnsi="Arial" w:cs="Arial"/>
          <w:sz w:val="24"/>
          <w:szCs w:val="24"/>
        </w:rPr>
      </w:pPr>
      <w:r w:rsidRPr="002C7FD8">
        <w:rPr>
          <w:rFonts w:ascii="Arial" w:hAnsi="Arial" w:cs="Arial"/>
          <w:sz w:val="24"/>
          <w:szCs w:val="24"/>
        </w:rPr>
        <w:t xml:space="preserve">Proofed (2023) </w:t>
      </w:r>
      <w:r w:rsidRPr="0067573B">
        <w:rPr>
          <w:rFonts w:ascii="Arial" w:hAnsi="Arial" w:cs="Arial"/>
          <w:i/>
          <w:iCs/>
          <w:sz w:val="24"/>
          <w:szCs w:val="24"/>
        </w:rPr>
        <w:t>The Four Types of research paradigms:  a comprehensive guide</w:t>
      </w:r>
      <w:r w:rsidRPr="002C7FD8">
        <w:rPr>
          <w:rFonts w:ascii="Arial" w:hAnsi="Arial" w:cs="Arial"/>
          <w:sz w:val="24"/>
          <w:szCs w:val="24"/>
        </w:rPr>
        <w:t xml:space="preserve">. </w:t>
      </w:r>
    </w:p>
    <w:p w14:paraId="091AF12B" w14:textId="16D9340D" w:rsidR="002C7FD8" w:rsidRPr="0067573B" w:rsidRDefault="0067573B" w:rsidP="002C7FD8">
      <w:pPr>
        <w:spacing w:line="240" w:lineRule="auto"/>
        <w:jc w:val="both"/>
        <w:rPr>
          <w:rFonts w:ascii="Arial" w:hAnsi="Arial" w:cs="Arial"/>
          <w:sz w:val="24"/>
          <w:szCs w:val="24"/>
        </w:rPr>
      </w:pPr>
      <w:r w:rsidRPr="0067573B">
        <w:rPr>
          <w:rFonts w:ascii="Arial" w:hAnsi="Arial" w:cs="Arial"/>
          <w:sz w:val="24"/>
          <w:szCs w:val="24"/>
        </w:rPr>
        <w:t xml:space="preserve">Available at : </w:t>
      </w:r>
      <w:hyperlink r:id="rId60" w:history="1">
        <w:r w:rsidRPr="00F17DAA">
          <w:rPr>
            <w:rStyle w:val="Hyperlink"/>
            <w:rFonts w:ascii="Arial" w:hAnsi="Arial" w:cs="Arial"/>
            <w:sz w:val="24"/>
            <w:szCs w:val="24"/>
          </w:rPr>
          <w:t>https://proofed.com/writing-tips/the-four-types-of-research-paradigms-a-comprehensive-guide/</w:t>
        </w:r>
      </w:hyperlink>
      <w:r w:rsidR="002C7FD8" w:rsidRPr="0067573B">
        <w:rPr>
          <w:rFonts w:ascii="Arial" w:hAnsi="Arial" w:cs="Arial"/>
          <w:sz w:val="24"/>
          <w:szCs w:val="24"/>
        </w:rPr>
        <w:t>.</w:t>
      </w:r>
      <w:r>
        <w:rPr>
          <w:rFonts w:ascii="Arial" w:hAnsi="Arial" w:cs="Arial"/>
          <w:sz w:val="24"/>
          <w:szCs w:val="24"/>
        </w:rPr>
        <w:t xml:space="preserve"> (Accessed: 14 May 2023).</w:t>
      </w:r>
    </w:p>
    <w:p w14:paraId="69A2C4AD" w14:textId="6A390D84" w:rsidR="002C7FD8" w:rsidRPr="002C7FD8" w:rsidRDefault="002C7FD8" w:rsidP="002C7FD8">
      <w:pPr>
        <w:spacing w:line="240" w:lineRule="auto"/>
        <w:rPr>
          <w:rFonts w:ascii="Arial" w:hAnsi="Arial" w:cs="Arial"/>
          <w:sz w:val="24"/>
          <w:szCs w:val="24"/>
        </w:rPr>
      </w:pPr>
      <w:r w:rsidRPr="002C7FD8">
        <w:rPr>
          <w:rFonts w:ascii="Arial" w:hAnsi="Arial" w:cs="Arial"/>
          <w:sz w:val="24"/>
          <w:szCs w:val="24"/>
        </w:rPr>
        <w:t xml:space="preserve">Ricciardi, W. et al. (2019) ‘How to govern the digital transformation of health services’, </w:t>
      </w:r>
      <w:r w:rsidRPr="0067573B">
        <w:rPr>
          <w:rFonts w:ascii="Arial" w:hAnsi="Arial" w:cs="Arial"/>
          <w:i/>
          <w:iCs/>
          <w:sz w:val="24"/>
          <w:szCs w:val="24"/>
        </w:rPr>
        <w:t>European journal of public health</w:t>
      </w:r>
      <w:r w:rsidRPr="002C7FD8">
        <w:rPr>
          <w:rFonts w:ascii="Arial" w:hAnsi="Arial" w:cs="Arial"/>
          <w:sz w:val="24"/>
          <w:szCs w:val="24"/>
        </w:rPr>
        <w:t xml:space="preserve">, 29(Supplement_3), pp. 7–12. </w:t>
      </w:r>
      <w:hyperlink r:id="rId61" w:history="1">
        <w:r w:rsidR="0067573B">
          <w:rPr>
            <w:rFonts w:ascii="Arial" w:hAnsi="Arial" w:cs="Arial"/>
            <w:color w:val="0563C1" w:themeColor="hyperlink"/>
            <w:sz w:val="24"/>
            <w:szCs w:val="24"/>
            <w:u w:val="single"/>
          </w:rPr>
          <w:t xml:space="preserve">DOI: </w:t>
        </w:r>
        <w:r w:rsidRPr="002C7FD8">
          <w:rPr>
            <w:rFonts w:ascii="Arial" w:hAnsi="Arial" w:cs="Arial"/>
            <w:color w:val="0563C1" w:themeColor="hyperlink"/>
            <w:sz w:val="24"/>
            <w:szCs w:val="24"/>
            <w:u w:val="single"/>
          </w:rPr>
          <w:t>10.1093/</w:t>
        </w:r>
        <w:proofErr w:type="spellStart"/>
        <w:r w:rsidRPr="002C7FD8">
          <w:rPr>
            <w:rFonts w:ascii="Arial" w:hAnsi="Arial" w:cs="Arial"/>
            <w:color w:val="0563C1" w:themeColor="hyperlink"/>
            <w:sz w:val="24"/>
            <w:szCs w:val="24"/>
            <w:u w:val="single"/>
          </w:rPr>
          <w:t>eurpub</w:t>
        </w:r>
        <w:proofErr w:type="spellEnd"/>
        <w:r w:rsidRPr="002C7FD8">
          <w:rPr>
            <w:rFonts w:ascii="Arial" w:hAnsi="Arial" w:cs="Arial"/>
            <w:color w:val="0563C1" w:themeColor="hyperlink"/>
            <w:sz w:val="24"/>
            <w:szCs w:val="24"/>
            <w:u w:val="single"/>
          </w:rPr>
          <w:t>/ckz165</w:t>
        </w:r>
      </w:hyperlink>
      <w:r w:rsidRPr="002C7FD8">
        <w:rPr>
          <w:rFonts w:ascii="Arial" w:hAnsi="Arial" w:cs="Arial"/>
          <w:sz w:val="24"/>
          <w:szCs w:val="24"/>
        </w:rPr>
        <w:t>.</w:t>
      </w:r>
    </w:p>
    <w:p w14:paraId="15EC6C64" w14:textId="59944258" w:rsidR="002C7FD8" w:rsidRPr="002C7FD8" w:rsidRDefault="002C7FD8" w:rsidP="002C7FD8">
      <w:pPr>
        <w:spacing w:line="240" w:lineRule="auto"/>
        <w:jc w:val="both"/>
        <w:rPr>
          <w:rFonts w:ascii="Arial" w:hAnsi="Arial" w:cs="Arial"/>
          <w:sz w:val="24"/>
          <w:szCs w:val="24"/>
        </w:rPr>
      </w:pPr>
      <w:r w:rsidRPr="002C7FD8">
        <w:rPr>
          <w:rFonts w:ascii="Arial" w:hAnsi="Arial" w:cs="Arial"/>
          <w:sz w:val="24"/>
          <w:szCs w:val="24"/>
        </w:rPr>
        <w:t xml:space="preserve">Scott. P.J. (2016) </w:t>
      </w:r>
      <w:r w:rsidR="0067573B">
        <w:rPr>
          <w:rFonts w:ascii="Arial" w:hAnsi="Arial" w:cs="Arial"/>
          <w:sz w:val="24"/>
          <w:szCs w:val="24"/>
        </w:rPr>
        <w:t>‘</w:t>
      </w:r>
      <w:r w:rsidRPr="002C7FD8">
        <w:rPr>
          <w:rFonts w:ascii="Arial" w:hAnsi="Arial" w:cs="Arial"/>
          <w:sz w:val="24"/>
          <w:szCs w:val="24"/>
        </w:rPr>
        <w:t>Mixed methods: A paradigm for holistic evaluation of health IT</w:t>
      </w:r>
      <w:r w:rsidR="0067573B">
        <w:rPr>
          <w:rFonts w:ascii="Arial" w:hAnsi="Arial" w:cs="Arial"/>
          <w:sz w:val="24"/>
          <w:szCs w:val="24"/>
        </w:rPr>
        <w:t>’</w:t>
      </w:r>
      <w:r w:rsidRPr="002C7FD8">
        <w:rPr>
          <w:rFonts w:ascii="Arial" w:hAnsi="Arial" w:cs="Arial"/>
          <w:sz w:val="24"/>
          <w:szCs w:val="24"/>
        </w:rPr>
        <w:t xml:space="preserve">. </w:t>
      </w:r>
      <w:hyperlink r:id="rId62" w:history="1">
        <w:r w:rsidR="0067573B">
          <w:rPr>
            <w:rFonts w:ascii="Arial" w:hAnsi="Arial" w:cs="Arial"/>
            <w:color w:val="0563C1" w:themeColor="hyperlink"/>
            <w:sz w:val="24"/>
            <w:szCs w:val="24"/>
            <w:u w:val="single"/>
          </w:rPr>
          <w:t xml:space="preserve">DOI: </w:t>
        </w:r>
        <w:r w:rsidRPr="002C7FD8">
          <w:rPr>
            <w:rFonts w:ascii="Arial" w:hAnsi="Arial" w:cs="Arial"/>
            <w:color w:val="0563C1" w:themeColor="hyperlink"/>
            <w:sz w:val="24"/>
            <w:szCs w:val="24"/>
            <w:u w:val="single"/>
          </w:rPr>
          <w:t>10.3233/978-1-61499-635-4-102</w:t>
        </w:r>
      </w:hyperlink>
      <w:r w:rsidRPr="002C7FD8">
        <w:rPr>
          <w:rFonts w:ascii="Arial" w:hAnsi="Arial" w:cs="Arial"/>
          <w:sz w:val="24"/>
          <w:szCs w:val="24"/>
        </w:rPr>
        <w:t>.</w:t>
      </w:r>
    </w:p>
    <w:p w14:paraId="2A06F060" w14:textId="1DB3C8C0" w:rsidR="002C7FD8" w:rsidRPr="002C7FD8" w:rsidRDefault="002C7FD8" w:rsidP="002C7FD8">
      <w:pPr>
        <w:spacing w:line="240" w:lineRule="auto"/>
        <w:rPr>
          <w:rFonts w:ascii="Arial" w:hAnsi="Arial" w:cs="Arial"/>
          <w:sz w:val="24"/>
          <w:szCs w:val="24"/>
        </w:rPr>
      </w:pPr>
      <w:r w:rsidRPr="002C7FD8">
        <w:rPr>
          <w:rFonts w:ascii="Arial" w:hAnsi="Arial" w:cs="Arial"/>
          <w:sz w:val="24"/>
          <w:szCs w:val="24"/>
        </w:rPr>
        <w:t>Socha-Dietrich, K (2021) ‘Empowering the health workforce to make the most of the digital revolution’</w:t>
      </w:r>
      <w:r w:rsidRPr="0067573B">
        <w:rPr>
          <w:rFonts w:ascii="Arial" w:hAnsi="Arial" w:cs="Arial"/>
          <w:i/>
          <w:iCs/>
          <w:sz w:val="24"/>
          <w:szCs w:val="24"/>
        </w:rPr>
        <w:t>, OECD Health Working Papers,</w:t>
      </w:r>
      <w:r w:rsidRPr="002C7FD8">
        <w:rPr>
          <w:rFonts w:ascii="Arial" w:hAnsi="Arial" w:cs="Arial"/>
          <w:sz w:val="24"/>
          <w:szCs w:val="24"/>
        </w:rPr>
        <w:t xml:space="preserve"> (129), pp. 0_1–67.  </w:t>
      </w:r>
      <w:hyperlink r:id="rId63" w:history="1">
        <w:r w:rsidR="0067573B">
          <w:rPr>
            <w:rFonts w:ascii="Arial" w:hAnsi="Arial" w:cs="Arial"/>
            <w:color w:val="0563C1" w:themeColor="hyperlink"/>
            <w:sz w:val="24"/>
            <w:szCs w:val="24"/>
            <w:u w:val="single"/>
          </w:rPr>
          <w:t xml:space="preserve">DOI: </w:t>
        </w:r>
        <w:r w:rsidRPr="002C7FD8">
          <w:rPr>
            <w:rFonts w:ascii="Arial" w:hAnsi="Arial" w:cs="Arial"/>
            <w:color w:val="0563C1" w:themeColor="hyperlink"/>
            <w:sz w:val="24"/>
            <w:szCs w:val="24"/>
            <w:u w:val="single"/>
          </w:rPr>
          <w:t>10.1787/37ff0eaa-en</w:t>
        </w:r>
      </w:hyperlink>
      <w:r w:rsidRPr="002C7FD8">
        <w:rPr>
          <w:rFonts w:ascii="Arial" w:hAnsi="Arial" w:cs="Arial"/>
          <w:sz w:val="24"/>
          <w:szCs w:val="24"/>
        </w:rPr>
        <w:t>.</w:t>
      </w:r>
    </w:p>
    <w:p w14:paraId="6740679E" w14:textId="00931197" w:rsidR="002C7FD8" w:rsidRDefault="002C7FD8" w:rsidP="002C7FD8">
      <w:pPr>
        <w:spacing w:line="240" w:lineRule="auto"/>
        <w:rPr>
          <w:rFonts w:ascii="Arial" w:hAnsi="Arial" w:cs="Arial"/>
          <w:sz w:val="24"/>
          <w:szCs w:val="24"/>
        </w:rPr>
      </w:pPr>
      <w:r w:rsidRPr="002C7FD8">
        <w:rPr>
          <w:rFonts w:ascii="Arial" w:hAnsi="Arial" w:cs="Arial"/>
          <w:sz w:val="24"/>
          <w:szCs w:val="24"/>
        </w:rPr>
        <w:t>Social Care Institute for Excellence (2022) Establishing outcomes to understand and measure impact. Available at: httpp://www.scie.org.uk/integrated-care/measuring-evaluating/logic-model.</w:t>
      </w:r>
      <w:r w:rsidR="0067573B">
        <w:rPr>
          <w:rFonts w:ascii="Arial" w:hAnsi="Arial" w:cs="Arial"/>
          <w:sz w:val="24"/>
          <w:szCs w:val="24"/>
        </w:rPr>
        <w:t xml:space="preserve"> (Accessed: 14 May 2023).</w:t>
      </w:r>
    </w:p>
    <w:p w14:paraId="2889C73B" w14:textId="530448E7" w:rsidR="003D564E" w:rsidRPr="002C7FD8" w:rsidRDefault="00F1729E" w:rsidP="002C7FD8">
      <w:pPr>
        <w:spacing w:line="240" w:lineRule="auto"/>
        <w:rPr>
          <w:rFonts w:ascii="Arial" w:hAnsi="Arial" w:cs="Arial"/>
          <w:sz w:val="24"/>
          <w:szCs w:val="24"/>
        </w:rPr>
      </w:pPr>
      <w:r>
        <w:rPr>
          <w:rFonts w:ascii="Arial" w:hAnsi="Arial" w:cs="Arial"/>
          <w:sz w:val="24"/>
          <w:szCs w:val="24"/>
        </w:rPr>
        <w:t>Waring et al. (2018)</w:t>
      </w:r>
      <w:r w:rsidR="00CB06AF">
        <w:rPr>
          <w:rFonts w:ascii="Arial" w:hAnsi="Arial" w:cs="Arial"/>
          <w:sz w:val="24"/>
          <w:szCs w:val="24"/>
        </w:rPr>
        <w:t xml:space="preserve"> ‘Benefits realisation from IT-enabled innovation: capability challenge for NHS</w:t>
      </w:r>
      <w:r w:rsidR="00325338">
        <w:rPr>
          <w:rFonts w:ascii="Arial" w:hAnsi="Arial" w:cs="Arial"/>
          <w:sz w:val="24"/>
          <w:szCs w:val="24"/>
        </w:rPr>
        <w:t xml:space="preserve"> English acute hospitals?’ </w:t>
      </w:r>
      <w:r w:rsidR="00325338" w:rsidRPr="0067573B">
        <w:rPr>
          <w:rFonts w:ascii="Arial" w:hAnsi="Arial" w:cs="Arial"/>
          <w:i/>
          <w:iCs/>
          <w:sz w:val="24"/>
          <w:szCs w:val="24"/>
        </w:rPr>
        <w:t>Information Technology &amp; People</w:t>
      </w:r>
      <w:r w:rsidR="00325338">
        <w:rPr>
          <w:rFonts w:ascii="Arial" w:hAnsi="Arial" w:cs="Arial"/>
          <w:sz w:val="24"/>
          <w:szCs w:val="24"/>
        </w:rPr>
        <w:t>.</w:t>
      </w:r>
      <w:r w:rsidR="00B31518">
        <w:rPr>
          <w:rFonts w:ascii="Arial" w:hAnsi="Arial" w:cs="Arial"/>
          <w:sz w:val="24"/>
          <w:szCs w:val="24"/>
        </w:rPr>
        <w:t xml:space="preserve"> 31:3, pp. 618-645</w:t>
      </w:r>
      <w:r w:rsidR="00990ABC">
        <w:rPr>
          <w:rFonts w:ascii="Arial" w:hAnsi="Arial" w:cs="Arial"/>
          <w:sz w:val="24"/>
          <w:szCs w:val="24"/>
        </w:rPr>
        <w:t xml:space="preserve">.  </w:t>
      </w:r>
      <w:hyperlink r:id="rId64" w:history="1">
        <w:r w:rsidR="0067573B">
          <w:rPr>
            <w:rStyle w:val="Hyperlink"/>
            <w:rFonts w:ascii="Arial" w:hAnsi="Arial" w:cs="Arial"/>
            <w:sz w:val="24"/>
            <w:szCs w:val="24"/>
          </w:rPr>
          <w:t xml:space="preserve">DOI: </w:t>
        </w:r>
        <w:r w:rsidR="003D564E" w:rsidRPr="00E639B0">
          <w:rPr>
            <w:rStyle w:val="Hyperlink"/>
            <w:rFonts w:ascii="Arial" w:hAnsi="Arial" w:cs="Arial"/>
            <w:sz w:val="24"/>
            <w:szCs w:val="24"/>
          </w:rPr>
          <w:t>10.1108/ITP-06-2015-0151</w:t>
        </w:r>
      </w:hyperlink>
      <w:r w:rsidR="003D564E">
        <w:rPr>
          <w:rFonts w:ascii="Arial" w:hAnsi="Arial" w:cs="Arial"/>
          <w:sz w:val="24"/>
          <w:szCs w:val="24"/>
        </w:rPr>
        <w:t>.</w:t>
      </w:r>
    </w:p>
    <w:p w14:paraId="5C81E2FE" w14:textId="78D4EDC6" w:rsidR="002C7FD8" w:rsidRPr="002C7FD8" w:rsidRDefault="002C7FD8" w:rsidP="002C7FD8">
      <w:pPr>
        <w:spacing w:line="240" w:lineRule="auto"/>
        <w:rPr>
          <w:rFonts w:ascii="Arial" w:hAnsi="Arial" w:cs="Arial"/>
          <w:sz w:val="24"/>
          <w:szCs w:val="24"/>
        </w:rPr>
      </w:pPr>
      <w:r w:rsidRPr="002C7FD8">
        <w:rPr>
          <w:rFonts w:ascii="Arial" w:hAnsi="Arial" w:cs="Arial"/>
          <w:sz w:val="24"/>
          <w:szCs w:val="24"/>
        </w:rPr>
        <w:t xml:space="preserve">Welsh Government (2015) </w:t>
      </w:r>
      <w:r w:rsidRPr="00377AB4">
        <w:rPr>
          <w:rFonts w:ascii="Arial" w:hAnsi="Arial" w:cs="Arial"/>
          <w:i/>
          <w:iCs/>
          <w:sz w:val="24"/>
          <w:szCs w:val="24"/>
        </w:rPr>
        <w:t xml:space="preserve">Informed Health and Care – a digital health and social care strategy for Wales. </w:t>
      </w:r>
      <w:r w:rsidRPr="002C7FD8">
        <w:rPr>
          <w:rFonts w:ascii="Arial" w:hAnsi="Arial" w:cs="Arial"/>
          <w:sz w:val="24"/>
          <w:szCs w:val="24"/>
        </w:rPr>
        <w:t xml:space="preserve">Available at: </w:t>
      </w:r>
      <w:hyperlink r:id="rId65" w:history="1">
        <w:r w:rsidRPr="002C7FD8">
          <w:rPr>
            <w:rFonts w:ascii="Arial" w:hAnsi="Arial" w:cs="Arial"/>
            <w:color w:val="0563C1" w:themeColor="hyperlink"/>
            <w:sz w:val="24"/>
            <w:szCs w:val="24"/>
            <w:u w:val="single"/>
          </w:rPr>
          <w:t>http://gov.wales/sites/default/files/publications/2019-03/informed-healthand-care-a-digital-health-and-social-care-strategy-for-wales.pdf</w:t>
        </w:r>
      </w:hyperlink>
      <w:r w:rsidRPr="002C7FD8">
        <w:rPr>
          <w:rFonts w:ascii="Arial" w:hAnsi="Arial" w:cs="Arial"/>
          <w:sz w:val="24"/>
          <w:szCs w:val="24"/>
        </w:rPr>
        <w:t>.</w:t>
      </w:r>
      <w:r w:rsidR="0067573B">
        <w:rPr>
          <w:rFonts w:ascii="Arial" w:hAnsi="Arial" w:cs="Arial"/>
          <w:sz w:val="24"/>
          <w:szCs w:val="24"/>
        </w:rPr>
        <w:t xml:space="preserve"> (Accessed: 14 May 2023).</w:t>
      </w:r>
    </w:p>
    <w:p w14:paraId="7DEE0562" w14:textId="7C646B63" w:rsidR="002C7FD8" w:rsidRPr="002C7FD8" w:rsidRDefault="002C7FD8" w:rsidP="002C7FD8">
      <w:pPr>
        <w:spacing w:line="240" w:lineRule="auto"/>
        <w:rPr>
          <w:rFonts w:ascii="Arial" w:hAnsi="Arial" w:cs="Arial"/>
          <w:sz w:val="24"/>
          <w:szCs w:val="24"/>
        </w:rPr>
      </w:pPr>
      <w:r w:rsidRPr="002C7FD8">
        <w:rPr>
          <w:rFonts w:ascii="Arial" w:hAnsi="Arial" w:cs="Arial"/>
          <w:sz w:val="24"/>
          <w:szCs w:val="24"/>
        </w:rPr>
        <w:t xml:space="preserve">Welsh Government (2018) </w:t>
      </w:r>
      <w:r w:rsidRPr="00377AB4">
        <w:rPr>
          <w:rFonts w:ascii="Arial" w:hAnsi="Arial" w:cs="Arial"/>
          <w:i/>
          <w:iCs/>
          <w:sz w:val="24"/>
          <w:szCs w:val="24"/>
        </w:rPr>
        <w:t xml:space="preserve">A Healthier Wales: a long term plan for health and social care. </w:t>
      </w:r>
      <w:r w:rsidRPr="002C7FD8">
        <w:rPr>
          <w:rFonts w:ascii="Arial" w:hAnsi="Arial" w:cs="Arial"/>
          <w:sz w:val="24"/>
          <w:szCs w:val="24"/>
        </w:rPr>
        <w:t xml:space="preserve">Available at: </w:t>
      </w:r>
      <w:hyperlink r:id="rId66" w:history="1">
        <w:r w:rsidRPr="002C7FD8">
          <w:rPr>
            <w:rFonts w:ascii="Arial" w:hAnsi="Arial" w:cs="Arial"/>
            <w:color w:val="0563C1" w:themeColor="hyperlink"/>
            <w:sz w:val="24"/>
            <w:szCs w:val="24"/>
            <w:u w:val="single"/>
          </w:rPr>
          <w:t>http://gov.wales/healther-wales-wales-long-term-plan-health-and-social-care</w:t>
        </w:r>
      </w:hyperlink>
      <w:r w:rsidRPr="002C7FD8">
        <w:rPr>
          <w:rFonts w:ascii="Arial" w:hAnsi="Arial" w:cs="Arial"/>
          <w:sz w:val="24"/>
          <w:szCs w:val="24"/>
        </w:rPr>
        <w:t>.</w:t>
      </w:r>
      <w:r w:rsidR="0067573B">
        <w:rPr>
          <w:rFonts w:ascii="Arial" w:hAnsi="Arial" w:cs="Arial"/>
          <w:sz w:val="24"/>
          <w:szCs w:val="24"/>
        </w:rPr>
        <w:t xml:space="preserve"> (Accessed: 14 May 2023).</w:t>
      </w:r>
    </w:p>
    <w:p w14:paraId="2F517C03" w14:textId="4168F494" w:rsidR="002C7FD8" w:rsidRPr="002C7FD8" w:rsidRDefault="002C7FD8" w:rsidP="002C7FD8">
      <w:pPr>
        <w:spacing w:line="240" w:lineRule="auto"/>
        <w:rPr>
          <w:rFonts w:ascii="Arial" w:hAnsi="Arial" w:cs="Arial"/>
          <w:color w:val="212121"/>
          <w:sz w:val="24"/>
          <w:szCs w:val="24"/>
          <w:shd w:val="clear" w:color="auto" w:fill="FFFFFF"/>
        </w:rPr>
      </w:pPr>
      <w:r w:rsidRPr="002C7FD8">
        <w:rPr>
          <w:rFonts w:ascii="Arial" w:hAnsi="Arial" w:cs="Arial"/>
          <w:color w:val="212121"/>
          <w:sz w:val="24"/>
          <w:szCs w:val="24"/>
          <w:shd w:val="clear" w:color="auto" w:fill="FFFFFF"/>
        </w:rPr>
        <w:t xml:space="preserve">Welsh Government (2021) </w:t>
      </w:r>
      <w:r w:rsidRPr="00377AB4">
        <w:rPr>
          <w:rFonts w:ascii="Arial" w:hAnsi="Arial" w:cs="Arial"/>
          <w:i/>
          <w:iCs/>
          <w:color w:val="212121"/>
          <w:sz w:val="24"/>
          <w:szCs w:val="24"/>
          <w:shd w:val="clear" w:color="auto" w:fill="FFFFFF"/>
        </w:rPr>
        <w:t>Welsh Value in Health Centre: Strategy to 2024</w:t>
      </w:r>
      <w:r w:rsidRPr="002C7FD8">
        <w:rPr>
          <w:rFonts w:ascii="Arial" w:hAnsi="Arial" w:cs="Arial"/>
          <w:color w:val="212121"/>
          <w:sz w:val="24"/>
          <w:szCs w:val="24"/>
          <w:shd w:val="clear" w:color="auto" w:fill="FFFFFF"/>
        </w:rPr>
        <w:t xml:space="preserve">. Available at </w:t>
      </w:r>
      <w:hyperlink r:id="rId67" w:history="1">
        <w:r w:rsidRPr="002C7FD8">
          <w:rPr>
            <w:rStyle w:val="Hyperlink"/>
            <w:rFonts w:ascii="Arial" w:hAnsi="Arial" w:cs="Arial"/>
            <w:sz w:val="24"/>
            <w:szCs w:val="24"/>
            <w:shd w:val="clear" w:color="auto" w:fill="FFFFFF"/>
          </w:rPr>
          <w:t>https://vbhc.wales/files/our-straetegy-to-2024/</w:t>
        </w:r>
      </w:hyperlink>
      <w:r w:rsidRPr="002C7FD8">
        <w:rPr>
          <w:rFonts w:ascii="Arial" w:hAnsi="Arial" w:cs="Arial"/>
          <w:color w:val="212121"/>
          <w:sz w:val="24"/>
          <w:szCs w:val="24"/>
          <w:shd w:val="clear" w:color="auto" w:fill="FFFFFF"/>
        </w:rPr>
        <w:t xml:space="preserve">. </w:t>
      </w:r>
      <w:r w:rsidR="00377AB4">
        <w:rPr>
          <w:rFonts w:ascii="Arial" w:hAnsi="Arial" w:cs="Arial"/>
          <w:color w:val="212121"/>
          <w:sz w:val="24"/>
          <w:szCs w:val="24"/>
          <w:shd w:val="clear" w:color="auto" w:fill="FFFFFF"/>
        </w:rPr>
        <w:t xml:space="preserve">(Accessed: </w:t>
      </w:r>
      <w:r w:rsidR="00182255">
        <w:rPr>
          <w:rFonts w:ascii="Arial" w:hAnsi="Arial" w:cs="Arial"/>
          <w:color w:val="212121"/>
          <w:sz w:val="24"/>
          <w:szCs w:val="24"/>
          <w:shd w:val="clear" w:color="auto" w:fill="FFFFFF"/>
        </w:rPr>
        <w:t>24</w:t>
      </w:r>
      <w:r w:rsidR="00377AB4">
        <w:rPr>
          <w:rFonts w:ascii="Arial" w:hAnsi="Arial" w:cs="Arial"/>
          <w:color w:val="212121"/>
          <w:sz w:val="24"/>
          <w:szCs w:val="24"/>
          <w:shd w:val="clear" w:color="auto" w:fill="FFFFFF"/>
        </w:rPr>
        <w:t xml:space="preserve"> May 2023).</w:t>
      </w:r>
    </w:p>
    <w:p w14:paraId="640F38DC" w14:textId="305A1DAA" w:rsidR="002C7FD8" w:rsidRPr="002C7FD8" w:rsidRDefault="002C7FD8" w:rsidP="002C7FD8">
      <w:pPr>
        <w:spacing w:line="240" w:lineRule="auto"/>
        <w:rPr>
          <w:rFonts w:ascii="Arial" w:hAnsi="Arial" w:cs="Arial"/>
          <w:sz w:val="24"/>
          <w:szCs w:val="24"/>
        </w:rPr>
      </w:pPr>
      <w:r w:rsidRPr="002C7FD8">
        <w:rPr>
          <w:rFonts w:ascii="Arial" w:hAnsi="Arial" w:cs="Arial"/>
          <w:sz w:val="24"/>
          <w:szCs w:val="24"/>
        </w:rPr>
        <w:t xml:space="preserve">Wiggins, L. (2022) </w:t>
      </w:r>
      <w:r w:rsidR="00182255">
        <w:rPr>
          <w:rFonts w:ascii="Arial" w:hAnsi="Arial" w:cs="Arial"/>
          <w:sz w:val="24"/>
          <w:szCs w:val="24"/>
        </w:rPr>
        <w:t>‘</w:t>
      </w:r>
      <w:r w:rsidRPr="002C7FD8">
        <w:rPr>
          <w:rFonts w:ascii="Arial" w:hAnsi="Arial" w:cs="Arial"/>
          <w:sz w:val="24"/>
          <w:szCs w:val="24"/>
        </w:rPr>
        <w:t>An evaluation of the initial implementation, integration and impact of the Welsh Nursing Care Record (WNCR), Final Report,</w:t>
      </w:r>
      <w:r w:rsidR="00182255">
        <w:rPr>
          <w:rFonts w:ascii="Arial" w:hAnsi="Arial" w:cs="Arial"/>
          <w:sz w:val="24"/>
          <w:szCs w:val="24"/>
        </w:rPr>
        <w:t>’</w:t>
      </w:r>
      <w:r w:rsidRPr="002C7FD8">
        <w:rPr>
          <w:rFonts w:ascii="Arial" w:hAnsi="Arial" w:cs="Arial"/>
          <w:sz w:val="24"/>
          <w:szCs w:val="24"/>
        </w:rPr>
        <w:t xml:space="preserve">  </w:t>
      </w:r>
      <w:r w:rsidRPr="00182255">
        <w:rPr>
          <w:rFonts w:ascii="Arial" w:hAnsi="Arial" w:cs="Arial"/>
          <w:i/>
          <w:iCs/>
          <w:sz w:val="24"/>
          <w:szCs w:val="24"/>
        </w:rPr>
        <w:t xml:space="preserve">School of Medical and health Sciences, </w:t>
      </w:r>
      <w:r w:rsidRPr="002C7FD8">
        <w:rPr>
          <w:rFonts w:ascii="Arial" w:hAnsi="Arial" w:cs="Arial"/>
          <w:sz w:val="24"/>
          <w:szCs w:val="24"/>
        </w:rPr>
        <w:t>College of Human Sciences. Bangor University.</w:t>
      </w:r>
    </w:p>
    <w:p w14:paraId="37052B7C" w14:textId="09FA4F50" w:rsidR="002C7FD8" w:rsidRPr="002C7FD8" w:rsidRDefault="002C7FD8" w:rsidP="002C7FD8">
      <w:pPr>
        <w:spacing w:before="240" w:line="240" w:lineRule="auto"/>
        <w:rPr>
          <w:rFonts w:ascii="Arial" w:hAnsi="Arial" w:cs="Arial"/>
          <w:sz w:val="24"/>
          <w:szCs w:val="24"/>
        </w:rPr>
      </w:pPr>
      <w:r w:rsidRPr="002C7FD8">
        <w:rPr>
          <w:rFonts w:ascii="Arial" w:hAnsi="Arial" w:cs="Arial"/>
          <w:sz w:val="24"/>
          <w:szCs w:val="24"/>
        </w:rPr>
        <w:t xml:space="preserve">World Health Organization (2016) </w:t>
      </w:r>
      <w:r w:rsidRPr="003518AC">
        <w:rPr>
          <w:rFonts w:ascii="Arial" w:hAnsi="Arial" w:cs="Arial"/>
          <w:i/>
          <w:iCs/>
          <w:sz w:val="24"/>
          <w:szCs w:val="24"/>
        </w:rPr>
        <w:t>Monitoring and evaluating digital health interventions: a practical guide to conducting research and assessment.</w:t>
      </w:r>
      <w:r w:rsidRPr="002C7FD8">
        <w:rPr>
          <w:rFonts w:ascii="Arial" w:hAnsi="Arial" w:cs="Arial"/>
          <w:sz w:val="24"/>
          <w:szCs w:val="24"/>
        </w:rPr>
        <w:t xml:space="preserve"> Available at: </w:t>
      </w:r>
      <w:hyperlink r:id="rId68" w:history="1">
        <w:r w:rsidRPr="002C7FD8">
          <w:rPr>
            <w:rFonts w:ascii="Arial" w:hAnsi="Arial" w:cs="Arial"/>
            <w:color w:val="0563C1" w:themeColor="hyperlink"/>
            <w:sz w:val="24"/>
            <w:szCs w:val="24"/>
            <w:u w:val="single"/>
          </w:rPr>
          <w:t>http://www.who.int/reproductivehealth/publications/mhealth/digital-health-interventions/en/</w:t>
        </w:r>
      </w:hyperlink>
      <w:r w:rsidRPr="002C7FD8">
        <w:rPr>
          <w:rFonts w:ascii="Arial" w:hAnsi="Arial" w:cs="Arial"/>
          <w:sz w:val="24"/>
          <w:szCs w:val="24"/>
        </w:rPr>
        <w:t>.</w:t>
      </w:r>
      <w:r w:rsidR="003518AC">
        <w:rPr>
          <w:rFonts w:ascii="Arial" w:hAnsi="Arial" w:cs="Arial"/>
          <w:sz w:val="24"/>
          <w:szCs w:val="24"/>
        </w:rPr>
        <w:t xml:space="preserve"> (Accessed: 24 May 2023).</w:t>
      </w:r>
    </w:p>
    <w:p w14:paraId="5C620C89" w14:textId="2AD61435" w:rsidR="002C7FD8" w:rsidRPr="00D108E7" w:rsidRDefault="002C7FD8" w:rsidP="002C7FD8">
      <w:pPr>
        <w:spacing w:line="240" w:lineRule="auto"/>
        <w:rPr>
          <w:rFonts w:ascii="Arial" w:hAnsi="Arial" w:cs="Arial"/>
          <w:sz w:val="24"/>
          <w:szCs w:val="24"/>
        </w:rPr>
      </w:pPr>
      <w:r w:rsidRPr="002C7FD8">
        <w:rPr>
          <w:rFonts w:ascii="Arial" w:hAnsi="Arial" w:cs="Arial"/>
          <w:sz w:val="24"/>
          <w:szCs w:val="24"/>
        </w:rPr>
        <w:t xml:space="preserve">Železnik, D., Kokol, P. and </w:t>
      </w:r>
      <w:proofErr w:type="spellStart"/>
      <w:r w:rsidRPr="002C7FD8">
        <w:rPr>
          <w:rFonts w:ascii="Arial" w:hAnsi="Arial" w:cs="Arial"/>
          <w:sz w:val="24"/>
          <w:szCs w:val="24"/>
        </w:rPr>
        <w:t>Blažun</w:t>
      </w:r>
      <w:proofErr w:type="spellEnd"/>
      <w:r w:rsidRPr="002C7FD8">
        <w:rPr>
          <w:rFonts w:ascii="Arial" w:hAnsi="Arial" w:cs="Arial"/>
          <w:sz w:val="24"/>
          <w:szCs w:val="24"/>
        </w:rPr>
        <w:t xml:space="preserve"> </w:t>
      </w:r>
      <w:proofErr w:type="spellStart"/>
      <w:r w:rsidRPr="002C7FD8">
        <w:rPr>
          <w:rFonts w:ascii="Arial" w:hAnsi="Arial" w:cs="Arial"/>
          <w:sz w:val="24"/>
          <w:szCs w:val="24"/>
        </w:rPr>
        <w:t>Vošner</w:t>
      </w:r>
      <w:proofErr w:type="spellEnd"/>
      <w:r w:rsidRPr="002C7FD8">
        <w:rPr>
          <w:rFonts w:ascii="Arial" w:hAnsi="Arial" w:cs="Arial"/>
          <w:sz w:val="24"/>
          <w:szCs w:val="24"/>
        </w:rPr>
        <w:t xml:space="preserve">, H. (2017) ‘Adapting nurse competence to future patient needs using </w:t>
      </w:r>
      <w:proofErr w:type="spellStart"/>
      <w:r w:rsidRPr="002C7FD8">
        <w:rPr>
          <w:rFonts w:ascii="Arial" w:hAnsi="Arial" w:cs="Arial"/>
          <w:sz w:val="24"/>
          <w:szCs w:val="24"/>
        </w:rPr>
        <w:t>Checkland’s</w:t>
      </w:r>
      <w:proofErr w:type="spellEnd"/>
      <w:r w:rsidRPr="002C7FD8">
        <w:rPr>
          <w:rFonts w:ascii="Arial" w:hAnsi="Arial" w:cs="Arial"/>
          <w:sz w:val="24"/>
          <w:szCs w:val="24"/>
        </w:rPr>
        <w:t xml:space="preserve"> Soft Systems Methodology’, </w:t>
      </w:r>
      <w:r w:rsidRPr="003518AC">
        <w:rPr>
          <w:rFonts w:ascii="Arial" w:hAnsi="Arial" w:cs="Arial"/>
          <w:i/>
          <w:iCs/>
          <w:sz w:val="24"/>
          <w:szCs w:val="24"/>
        </w:rPr>
        <w:t>Nurse education today</w:t>
      </w:r>
      <w:r w:rsidRPr="002C7FD8">
        <w:rPr>
          <w:rFonts w:ascii="Arial" w:hAnsi="Arial" w:cs="Arial"/>
          <w:sz w:val="24"/>
          <w:szCs w:val="24"/>
        </w:rPr>
        <w:t xml:space="preserve">, 48, pp. 106–110. </w:t>
      </w:r>
      <w:r w:rsidRPr="003518AC">
        <w:rPr>
          <w:rFonts w:ascii="Arial" w:hAnsi="Arial" w:cs="Arial"/>
          <w:sz w:val="24"/>
          <w:szCs w:val="24"/>
        </w:rPr>
        <w:t xml:space="preserve"> </w:t>
      </w:r>
      <w:hyperlink r:id="rId69" w:history="1">
        <w:r w:rsidR="003518AC" w:rsidRPr="00D108E7">
          <w:rPr>
            <w:rFonts w:ascii="Arial" w:hAnsi="Arial" w:cs="Arial"/>
            <w:color w:val="0563C1" w:themeColor="hyperlink"/>
            <w:sz w:val="24"/>
            <w:szCs w:val="24"/>
            <w:u w:val="single"/>
          </w:rPr>
          <w:t xml:space="preserve">DOI: </w:t>
        </w:r>
        <w:r w:rsidRPr="00D108E7">
          <w:rPr>
            <w:rFonts w:ascii="Arial" w:hAnsi="Arial" w:cs="Arial"/>
            <w:color w:val="0563C1" w:themeColor="hyperlink"/>
            <w:sz w:val="24"/>
            <w:szCs w:val="24"/>
            <w:u w:val="single"/>
          </w:rPr>
          <w:t>10.1016/j.nedt.2016.09.015</w:t>
        </w:r>
      </w:hyperlink>
      <w:r w:rsidRPr="00D108E7">
        <w:rPr>
          <w:rFonts w:ascii="Arial" w:hAnsi="Arial" w:cs="Arial"/>
          <w:sz w:val="24"/>
          <w:szCs w:val="24"/>
        </w:rPr>
        <w:t>.</w:t>
      </w:r>
    </w:p>
    <w:p w14:paraId="761BEB25" w14:textId="77777777" w:rsidR="00384CDB" w:rsidRPr="003518AC" w:rsidRDefault="00384CDB" w:rsidP="002C7FD8">
      <w:pPr>
        <w:spacing w:line="240" w:lineRule="auto"/>
        <w:rPr>
          <w:rFonts w:ascii="Arial" w:hAnsi="Arial" w:cs="Arial"/>
          <w:sz w:val="24"/>
          <w:szCs w:val="24"/>
        </w:rPr>
      </w:pPr>
    </w:p>
    <w:p w14:paraId="5327AB04" w14:textId="65023632" w:rsidR="00384CDB" w:rsidRPr="00083FB4" w:rsidRDefault="00384CDB" w:rsidP="002C7FD8">
      <w:pPr>
        <w:spacing w:line="240" w:lineRule="auto"/>
        <w:rPr>
          <w:rFonts w:ascii="Arial" w:hAnsi="Arial" w:cs="Arial"/>
          <w:sz w:val="24"/>
          <w:szCs w:val="24"/>
        </w:rPr>
      </w:pPr>
      <w:r w:rsidRPr="00083FB4">
        <w:rPr>
          <w:rFonts w:ascii="Arial" w:hAnsi="Arial" w:cs="Arial"/>
          <w:sz w:val="24"/>
          <w:szCs w:val="24"/>
        </w:rPr>
        <w:lastRenderedPageBreak/>
        <w:t>References</w:t>
      </w:r>
    </w:p>
    <w:p w14:paraId="3887D177" w14:textId="10C90654" w:rsidR="002C7FD8" w:rsidRPr="002C7FD8" w:rsidRDefault="002C7FD8" w:rsidP="002C7FD8">
      <w:pPr>
        <w:spacing w:line="240" w:lineRule="auto"/>
        <w:rPr>
          <w:rFonts w:ascii="Arial" w:hAnsi="Arial" w:cs="Arial"/>
          <w:sz w:val="24"/>
          <w:szCs w:val="24"/>
        </w:rPr>
      </w:pPr>
      <w:proofErr w:type="spellStart"/>
      <w:r w:rsidRPr="00D108E7">
        <w:rPr>
          <w:rFonts w:ascii="Arial" w:hAnsi="Arial" w:cs="Arial"/>
          <w:sz w:val="24"/>
          <w:szCs w:val="24"/>
        </w:rPr>
        <w:t>Zwaanswijk</w:t>
      </w:r>
      <w:proofErr w:type="spellEnd"/>
      <w:r w:rsidRPr="00D108E7">
        <w:rPr>
          <w:rFonts w:ascii="Arial" w:hAnsi="Arial" w:cs="Arial"/>
          <w:sz w:val="24"/>
          <w:szCs w:val="24"/>
        </w:rPr>
        <w:t xml:space="preserve">, M. et al. </w:t>
      </w:r>
      <w:r w:rsidRPr="002C7FD8">
        <w:rPr>
          <w:rFonts w:ascii="Arial" w:hAnsi="Arial" w:cs="Arial"/>
          <w:sz w:val="24"/>
          <w:szCs w:val="24"/>
        </w:rPr>
        <w:t>(2011) ‘Benefits and problems of electronic information exchange as perceived by health care professionals: an interview study’</w:t>
      </w:r>
      <w:r w:rsidRPr="003518AC">
        <w:rPr>
          <w:rFonts w:ascii="Arial" w:hAnsi="Arial" w:cs="Arial"/>
          <w:i/>
          <w:iCs/>
          <w:sz w:val="24"/>
          <w:szCs w:val="24"/>
        </w:rPr>
        <w:t>, BMC health services research</w:t>
      </w:r>
      <w:r w:rsidRPr="002C7FD8">
        <w:rPr>
          <w:rFonts w:ascii="Arial" w:hAnsi="Arial" w:cs="Arial"/>
          <w:sz w:val="24"/>
          <w:szCs w:val="24"/>
        </w:rPr>
        <w:t xml:space="preserve">, 11(1), pp. 256–256. </w:t>
      </w:r>
      <w:hyperlink r:id="rId70" w:history="1">
        <w:r w:rsidR="003518AC">
          <w:rPr>
            <w:rFonts w:ascii="Arial" w:hAnsi="Arial" w:cs="Arial"/>
            <w:color w:val="0563C1" w:themeColor="hyperlink"/>
            <w:sz w:val="24"/>
            <w:szCs w:val="24"/>
            <w:u w:val="single"/>
          </w:rPr>
          <w:t xml:space="preserve">DOI: </w:t>
        </w:r>
        <w:r w:rsidRPr="002C7FD8">
          <w:rPr>
            <w:rFonts w:ascii="Arial" w:hAnsi="Arial" w:cs="Arial"/>
            <w:color w:val="0563C1" w:themeColor="hyperlink"/>
            <w:sz w:val="24"/>
            <w:szCs w:val="24"/>
            <w:u w:val="single"/>
          </w:rPr>
          <w:t>10.1186/1472-6963-11-256</w:t>
        </w:r>
      </w:hyperlink>
      <w:r w:rsidRPr="002C7FD8">
        <w:rPr>
          <w:rFonts w:ascii="Arial" w:hAnsi="Arial" w:cs="Arial"/>
          <w:sz w:val="24"/>
          <w:szCs w:val="24"/>
        </w:rPr>
        <w:t>.</w:t>
      </w:r>
    </w:p>
    <w:p w14:paraId="4EC46FAB" w14:textId="77777777" w:rsidR="004319F5" w:rsidRDefault="004319F5" w:rsidP="00922E71">
      <w:pPr>
        <w:spacing w:line="240" w:lineRule="auto"/>
        <w:ind w:left="7200"/>
        <w:rPr>
          <w:rFonts w:ascii="Arial" w:hAnsi="Arial" w:cs="Arial"/>
          <w:b/>
          <w:bCs/>
        </w:rPr>
      </w:pPr>
      <w:bookmarkStart w:id="1" w:name="_Hlk135951842"/>
    </w:p>
    <w:p w14:paraId="5D69A9E0" w14:textId="1EB6B6E8" w:rsidR="004319F5" w:rsidRDefault="004319F5" w:rsidP="00922E71">
      <w:pPr>
        <w:spacing w:line="240" w:lineRule="auto"/>
        <w:ind w:left="7200"/>
        <w:rPr>
          <w:rFonts w:ascii="Arial" w:hAnsi="Arial" w:cs="Arial"/>
          <w:b/>
          <w:bCs/>
        </w:rPr>
      </w:pPr>
    </w:p>
    <w:p w14:paraId="656FAD48" w14:textId="77777777" w:rsidR="00E86DA1" w:rsidRPr="004D2CDD" w:rsidRDefault="00E86DA1" w:rsidP="003C6984">
      <w:pPr>
        <w:rPr>
          <w:rFonts w:ascii="Arial" w:hAnsi="Arial" w:cs="Arial"/>
          <w:b/>
          <w:bCs/>
          <w:sz w:val="24"/>
          <w:szCs w:val="24"/>
        </w:rPr>
      </w:pPr>
    </w:p>
    <w:p w14:paraId="1FAAF114" w14:textId="77777777" w:rsidR="00E86DA1" w:rsidRPr="004D2CDD" w:rsidRDefault="00E86DA1" w:rsidP="003C6984">
      <w:pPr>
        <w:rPr>
          <w:rFonts w:ascii="Arial" w:hAnsi="Arial" w:cs="Arial"/>
          <w:b/>
          <w:bCs/>
          <w:sz w:val="24"/>
          <w:szCs w:val="24"/>
        </w:rPr>
      </w:pPr>
    </w:p>
    <w:p w14:paraId="262AB9A7" w14:textId="77777777" w:rsidR="00E86DA1" w:rsidRPr="004D2CDD" w:rsidRDefault="00E86DA1" w:rsidP="003C6984">
      <w:pPr>
        <w:rPr>
          <w:rFonts w:ascii="Arial" w:hAnsi="Arial" w:cs="Arial"/>
          <w:b/>
          <w:bCs/>
          <w:sz w:val="24"/>
          <w:szCs w:val="24"/>
        </w:rPr>
      </w:pPr>
    </w:p>
    <w:p w14:paraId="1C77599D" w14:textId="77777777" w:rsidR="00E86DA1" w:rsidRPr="004D2CDD" w:rsidRDefault="00E86DA1" w:rsidP="003C6984">
      <w:pPr>
        <w:rPr>
          <w:rFonts w:ascii="Arial" w:hAnsi="Arial" w:cs="Arial"/>
          <w:b/>
          <w:bCs/>
          <w:sz w:val="24"/>
          <w:szCs w:val="24"/>
        </w:rPr>
      </w:pPr>
    </w:p>
    <w:p w14:paraId="3704529B" w14:textId="77777777" w:rsidR="00E86DA1" w:rsidRPr="004D2CDD" w:rsidRDefault="00E86DA1" w:rsidP="003C6984">
      <w:pPr>
        <w:rPr>
          <w:rFonts w:ascii="Arial" w:hAnsi="Arial" w:cs="Arial"/>
          <w:b/>
          <w:bCs/>
          <w:sz w:val="24"/>
          <w:szCs w:val="24"/>
        </w:rPr>
      </w:pPr>
    </w:p>
    <w:p w14:paraId="611FFFFA" w14:textId="77777777" w:rsidR="00E86DA1" w:rsidRPr="004D2CDD" w:rsidRDefault="00E86DA1" w:rsidP="003C6984">
      <w:pPr>
        <w:rPr>
          <w:rFonts w:ascii="Arial" w:hAnsi="Arial" w:cs="Arial"/>
          <w:b/>
          <w:bCs/>
          <w:sz w:val="24"/>
          <w:szCs w:val="24"/>
        </w:rPr>
      </w:pPr>
    </w:p>
    <w:p w14:paraId="1A97BF10" w14:textId="77777777" w:rsidR="00E86DA1" w:rsidRPr="004D2CDD" w:rsidRDefault="00E86DA1" w:rsidP="003C6984">
      <w:pPr>
        <w:rPr>
          <w:rFonts w:ascii="Arial" w:hAnsi="Arial" w:cs="Arial"/>
          <w:b/>
          <w:bCs/>
          <w:sz w:val="24"/>
          <w:szCs w:val="24"/>
        </w:rPr>
      </w:pPr>
    </w:p>
    <w:p w14:paraId="1AED0C77" w14:textId="77777777" w:rsidR="00E86DA1" w:rsidRPr="004D2CDD" w:rsidRDefault="00E86DA1" w:rsidP="003C6984">
      <w:pPr>
        <w:rPr>
          <w:rFonts w:ascii="Arial" w:hAnsi="Arial" w:cs="Arial"/>
          <w:b/>
          <w:bCs/>
          <w:sz w:val="24"/>
          <w:szCs w:val="24"/>
        </w:rPr>
      </w:pPr>
    </w:p>
    <w:p w14:paraId="1B5D97E8" w14:textId="77777777" w:rsidR="00E86DA1" w:rsidRPr="004D2CDD" w:rsidRDefault="00E86DA1" w:rsidP="003C6984">
      <w:pPr>
        <w:rPr>
          <w:rFonts w:ascii="Arial" w:hAnsi="Arial" w:cs="Arial"/>
          <w:b/>
          <w:bCs/>
          <w:sz w:val="24"/>
          <w:szCs w:val="24"/>
        </w:rPr>
      </w:pPr>
    </w:p>
    <w:p w14:paraId="460B6282" w14:textId="77777777" w:rsidR="00E86DA1" w:rsidRPr="004D2CDD" w:rsidRDefault="00E86DA1" w:rsidP="003C6984">
      <w:pPr>
        <w:rPr>
          <w:rFonts w:ascii="Arial" w:hAnsi="Arial" w:cs="Arial"/>
          <w:b/>
          <w:bCs/>
          <w:sz w:val="24"/>
          <w:szCs w:val="24"/>
        </w:rPr>
      </w:pPr>
    </w:p>
    <w:p w14:paraId="488D9BA3" w14:textId="77777777" w:rsidR="00E86DA1" w:rsidRPr="004D2CDD" w:rsidRDefault="00E86DA1" w:rsidP="003C6984">
      <w:pPr>
        <w:rPr>
          <w:rFonts w:ascii="Arial" w:hAnsi="Arial" w:cs="Arial"/>
          <w:b/>
          <w:bCs/>
          <w:sz w:val="24"/>
          <w:szCs w:val="24"/>
        </w:rPr>
      </w:pPr>
    </w:p>
    <w:p w14:paraId="29E39030" w14:textId="77777777" w:rsidR="00E86DA1" w:rsidRPr="004D2CDD" w:rsidRDefault="00E86DA1" w:rsidP="003C6984">
      <w:pPr>
        <w:rPr>
          <w:rFonts w:ascii="Arial" w:hAnsi="Arial" w:cs="Arial"/>
          <w:b/>
          <w:bCs/>
          <w:sz w:val="24"/>
          <w:szCs w:val="24"/>
        </w:rPr>
      </w:pPr>
    </w:p>
    <w:p w14:paraId="3D90A066" w14:textId="77777777" w:rsidR="00E86DA1" w:rsidRPr="004D2CDD" w:rsidRDefault="00E86DA1" w:rsidP="003C6984">
      <w:pPr>
        <w:rPr>
          <w:rFonts w:ascii="Arial" w:hAnsi="Arial" w:cs="Arial"/>
          <w:b/>
          <w:bCs/>
          <w:sz w:val="24"/>
          <w:szCs w:val="24"/>
        </w:rPr>
      </w:pPr>
    </w:p>
    <w:p w14:paraId="1F3AD031" w14:textId="77777777" w:rsidR="00E86DA1" w:rsidRPr="004D2CDD" w:rsidRDefault="00E86DA1" w:rsidP="003C6984">
      <w:pPr>
        <w:rPr>
          <w:rFonts w:ascii="Arial" w:hAnsi="Arial" w:cs="Arial"/>
          <w:b/>
          <w:bCs/>
          <w:sz w:val="24"/>
          <w:szCs w:val="24"/>
        </w:rPr>
      </w:pPr>
    </w:p>
    <w:p w14:paraId="0E6525F2" w14:textId="77777777" w:rsidR="00E86DA1" w:rsidRPr="004D2CDD" w:rsidRDefault="00E86DA1" w:rsidP="003C6984">
      <w:pPr>
        <w:rPr>
          <w:rFonts w:ascii="Arial" w:hAnsi="Arial" w:cs="Arial"/>
          <w:b/>
          <w:bCs/>
          <w:sz w:val="24"/>
          <w:szCs w:val="24"/>
        </w:rPr>
      </w:pPr>
    </w:p>
    <w:p w14:paraId="58F3ABD7" w14:textId="77777777" w:rsidR="00E86DA1" w:rsidRPr="004D2CDD" w:rsidRDefault="00E86DA1" w:rsidP="003C6984">
      <w:pPr>
        <w:rPr>
          <w:rFonts w:ascii="Arial" w:hAnsi="Arial" w:cs="Arial"/>
          <w:b/>
          <w:bCs/>
          <w:sz w:val="24"/>
          <w:szCs w:val="24"/>
        </w:rPr>
      </w:pPr>
    </w:p>
    <w:p w14:paraId="7C7887A7" w14:textId="77777777" w:rsidR="00E86DA1" w:rsidRPr="004D2CDD" w:rsidRDefault="00E86DA1" w:rsidP="003C6984">
      <w:pPr>
        <w:rPr>
          <w:rFonts w:ascii="Arial" w:hAnsi="Arial" w:cs="Arial"/>
          <w:b/>
          <w:bCs/>
          <w:sz w:val="24"/>
          <w:szCs w:val="24"/>
        </w:rPr>
      </w:pPr>
    </w:p>
    <w:p w14:paraId="0A803D29" w14:textId="77777777" w:rsidR="00E86DA1" w:rsidRPr="004D2CDD" w:rsidRDefault="00E86DA1" w:rsidP="003C6984">
      <w:pPr>
        <w:rPr>
          <w:rFonts w:ascii="Arial" w:hAnsi="Arial" w:cs="Arial"/>
          <w:b/>
          <w:bCs/>
          <w:sz w:val="24"/>
          <w:szCs w:val="24"/>
        </w:rPr>
      </w:pPr>
    </w:p>
    <w:p w14:paraId="2D5D386F" w14:textId="77777777" w:rsidR="00E86DA1" w:rsidRPr="004D2CDD" w:rsidRDefault="00E86DA1" w:rsidP="003C6984">
      <w:pPr>
        <w:rPr>
          <w:rFonts w:ascii="Arial" w:hAnsi="Arial" w:cs="Arial"/>
          <w:b/>
          <w:bCs/>
          <w:sz w:val="24"/>
          <w:szCs w:val="24"/>
        </w:rPr>
      </w:pPr>
    </w:p>
    <w:p w14:paraId="0A5BC7BB" w14:textId="77777777" w:rsidR="00E86DA1" w:rsidRPr="004D2CDD" w:rsidRDefault="00E86DA1" w:rsidP="003C6984">
      <w:pPr>
        <w:rPr>
          <w:rFonts w:ascii="Arial" w:hAnsi="Arial" w:cs="Arial"/>
          <w:b/>
          <w:bCs/>
          <w:sz w:val="24"/>
          <w:szCs w:val="24"/>
        </w:rPr>
      </w:pPr>
    </w:p>
    <w:p w14:paraId="6299F355" w14:textId="77777777" w:rsidR="00E86DA1" w:rsidRPr="004D2CDD" w:rsidRDefault="00E86DA1" w:rsidP="003C6984">
      <w:pPr>
        <w:rPr>
          <w:rFonts w:ascii="Arial" w:hAnsi="Arial" w:cs="Arial"/>
          <w:b/>
          <w:bCs/>
          <w:sz w:val="24"/>
          <w:szCs w:val="24"/>
        </w:rPr>
      </w:pPr>
    </w:p>
    <w:p w14:paraId="1FC5301B" w14:textId="77777777" w:rsidR="00E86DA1" w:rsidRPr="004D2CDD" w:rsidRDefault="00E86DA1" w:rsidP="003C6984">
      <w:pPr>
        <w:rPr>
          <w:rFonts w:ascii="Arial" w:hAnsi="Arial" w:cs="Arial"/>
          <w:b/>
          <w:bCs/>
          <w:sz w:val="24"/>
          <w:szCs w:val="24"/>
        </w:rPr>
      </w:pPr>
    </w:p>
    <w:p w14:paraId="43930C23" w14:textId="77777777" w:rsidR="00E86DA1" w:rsidRPr="004D2CDD" w:rsidRDefault="00E86DA1" w:rsidP="003C6984">
      <w:pPr>
        <w:rPr>
          <w:rFonts w:ascii="Arial" w:hAnsi="Arial" w:cs="Arial"/>
          <w:b/>
          <w:bCs/>
          <w:sz w:val="24"/>
          <w:szCs w:val="24"/>
        </w:rPr>
      </w:pPr>
    </w:p>
    <w:p w14:paraId="35E6BED0" w14:textId="77777777" w:rsidR="00384CDB" w:rsidRPr="004D2CDD" w:rsidRDefault="00384CDB" w:rsidP="003C6984">
      <w:pPr>
        <w:rPr>
          <w:rFonts w:ascii="Arial" w:hAnsi="Arial" w:cs="Arial"/>
          <w:b/>
          <w:bCs/>
          <w:sz w:val="24"/>
          <w:szCs w:val="24"/>
        </w:rPr>
      </w:pPr>
    </w:p>
    <w:p w14:paraId="71F89833" w14:textId="77777777" w:rsidR="00384CDB" w:rsidRPr="004D2CDD" w:rsidRDefault="00384CDB" w:rsidP="003C6984">
      <w:pPr>
        <w:rPr>
          <w:rFonts w:ascii="Arial" w:hAnsi="Arial" w:cs="Arial"/>
          <w:b/>
          <w:bCs/>
          <w:sz w:val="24"/>
          <w:szCs w:val="24"/>
        </w:rPr>
      </w:pPr>
    </w:p>
    <w:p w14:paraId="2CA7D79F" w14:textId="3E2220F9" w:rsidR="009F3EE4" w:rsidRDefault="009F3EE4" w:rsidP="00E81555">
      <w:pPr>
        <w:rPr>
          <w:rFonts w:ascii="Arial" w:hAnsi="Arial" w:cs="Arial"/>
          <w:b/>
          <w:bCs/>
        </w:rPr>
      </w:pPr>
    </w:p>
    <w:p w14:paraId="6A962FDA" w14:textId="3E57D6CF" w:rsidR="004319F5" w:rsidRPr="00E81555" w:rsidRDefault="004319F5" w:rsidP="00E81555">
      <w:pPr>
        <w:rPr>
          <w:rFonts w:ascii="Arial" w:hAnsi="Arial" w:cs="Arial"/>
          <w:b/>
          <w:bCs/>
        </w:rPr>
      </w:pPr>
    </w:p>
    <w:p w14:paraId="23069872" w14:textId="144EFCC3" w:rsidR="00033097" w:rsidRPr="00584C93" w:rsidRDefault="00B87BE6" w:rsidP="00B87BE6">
      <w:pPr>
        <w:spacing w:line="240" w:lineRule="auto"/>
        <w:jc w:val="center"/>
        <w:rPr>
          <w:rFonts w:ascii="Arial" w:hAnsi="Arial" w:cs="Arial"/>
          <w:b/>
          <w:bCs/>
          <w:sz w:val="24"/>
          <w:szCs w:val="24"/>
        </w:rPr>
      </w:pPr>
      <w:r w:rsidRPr="00584C93">
        <w:rPr>
          <w:rFonts w:ascii="Arial" w:hAnsi="Arial" w:cs="Arial"/>
          <w:b/>
          <w:bCs/>
          <w:sz w:val="24"/>
          <w:szCs w:val="24"/>
        </w:rPr>
        <w:t>Appendix A</w:t>
      </w:r>
      <w:r w:rsidR="004D292F">
        <w:rPr>
          <w:rFonts w:ascii="Arial" w:hAnsi="Arial" w:cs="Arial"/>
          <w:b/>
          <w:bCs/>
          <w:sz w:val="24"/>
          <w:szCs w:val="24"/>
        </w:rPr>
        <w:t>:</w:t>
      </w:r>
      <w:r w:rsidRPr="00584C93">
        <w:rPr>
          <w:rFonts w:ascii="Arial" w:hAnsi="Arial" w:cs="Arial"/>
          <w:b/>
          <w:bCs/>
          <w:sz w:val="24"/>
          <w:szCs w:val="24"/>
        </w:rPr>
        <w:t xml:space="preserve"> Ethics </w:t>
      </w:r>
      <w:r w:rsidR="004D292F">
        <w:rPr>
          <w:rFonts w:ascii="Arial" w:hAnsi="Arial" w:cs="Arial"/>
          <w:b/>
          <w:bCs/>
          <w:sz w:val="24"/>
          <w:szCs w:val="24"/>
        </w:rPr>
        <w:t>F</w:t>
      </w:r>
      <w:r w:rsidRPr="00584C93">
        <w:rPr>
          <w:rFonts w:ascii="Arial" w:hAnsi="Arial" w:cs="Arial"/>
          <w:b/>
          <w:bCs/>
          <w:sz w:val="24"/>
          <w:szCs w:val="24"/>
        </w:rPr>
        <w:t>orm (draft)</w:t>
      </w:r>
    </w:p>
    <w:p w14:paraId="639CAA13" w14:textId="6A1C2813" w:rsidR="00B87BE6" w:rsidRPr="00E81555" w:rsidRDefault="00B87BE6" w:rsidP="003C6984">
      <w:pPr>
        <w:spacing w:line="240" w:lineRule="auto"/>
        <w:ind w:left="7200"/>
        <w:rPr>
          <w:rFonts w:ascii="Arial" w:hAnsi="Arial" w:cs="Arial"/>
          <w:b/>
          <w:bCs/>
        </w:rPr>
      </w:pPr>
      <w:r w:rsidRPr="004C3A0B">
        <w:rPr>
          <w:noProof/>
          <w:lang w:eastAsia="en-GB"/>
        </w:rPr>
        <w:drawing>
          <wp:anchor distT="0" distB="0" distL="114300" distR="114300" simplePos="0" relativeHeight="251661312" behindDoc="0" locked="0" layoutInCell="1" allowOverlap="1" wp14:anchorId="53682B78" wp14:editId="2638C59C">
            <wp:simplePos x="0" y="0"/>
            <wp:positionH relativeFrom="margin">
              <wp:posOffset>-681990</wp:posOffset>
            </wp:positionH>
            <wp:positionV relativeFrom="margin">
              <wp:posOffset>519430</wp:posOffset>
            </wp:positionV>
            <wp:extent cx="1791335" cy="632460"/>
            <wp:effectExtent l="0" t="0" r="0" b="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791335" cy="632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6E7E28" w14:textId="60F2F48D" w:rsidR="00306137" w:rsidRPr="00E81555" w:rsidRDefault="00922E71" w:rsidP="003C6984">
      <w:pPr>
        <w:spacing w:line="240" w:lineRule="auto"/>
        <w:ind w:left="7200"/>
        <w:rPr>
          <w:rFonts w:ascii="Arial" w:hAnsi="Arial" w:cs="Arial"/>
          <w:b/>
          <w:bCs/>
        </w:rPr>
      </w:pPr>
      <w:r w:rsidRPr="00E81555">
        <w:rPr>
          <w:rFonts w:ascii="Arial" w:hAnsi="Arial" w:cs="Arial"/>
          <w:b/>
          <w:bCs/>
        </w:rPr>
        <w:t>PG2 / E1 FORM</w:t>
      </w:r>
      <w:r w:rsidRPr="00E81555">
        <w:rPr>
          <w:noProof/>
          <w:lang w:eastAsia="en-GB"/>
        </w:rPr>
        <w:t xml:space="preserve"> </w:t>
      </w:r>
    </w:p>
    <w:bookmarkEnd w:id="1"/>
    <w:p w14:paraId="4E97AD11" w14:textId="50605906" w:rsidR="003C6984" w:rsidRPr="00E81555" w:rsidRDefault="003C6984" w:rsidP="00922E71">
      <w:pPr>
        <w:pStyle w:val="Header"/>
        <w:ind w:left="2160" w:firstLine="720"/>
        <w:rPr>
          <w:rFonts w:ascii="Arial" w:hAnsi="Arial" w:cs="Arial"/>
          <w:b/>
          <w:bCs/>
        </w:rPr>
      </w:pPr>
    </w:p>
    <w:p w14:paraId="588AB482" w14:textId="286D8B91" w:rsidR="008F5B25" w:rsidRPr="00E64AD3" w:rsidRDefault="00D36CD1" w:rsidP="00E64AD3">
      <w:pPr>
        <w:pStyle w:val="Header"/>
        <w:ind w:left="2160" w:firstLine="720"/>
        <w:rPr>
          <w:rFonts w:ascii="Arial" w:hAnsi="Arial" w:cs="Arial"/>
          <w:b/>
          <w:bCs/>
        </w:rPr>
      </w:pPr>
      <w:r w:rsidRPr="00E81555">
        <w:rPr>
          <w:rFonts w:ascii="Arial" w:hAnsi="Arial" w:cs="Arial"/>
          <w:b/>
          <w:bCs/>
        </w:rPr>
        <w:t xml:space="preserve">                                                                                  </w:t>
      </w:r>
      <w:r w:rsidR="00F6388D" w:rsidRPr="00E81555">
        <w:rPr>
          <w:rFonts w:ascii="Arial" w:hAnsi="Arial" w:cs="Arial"/>
          <w:b/>
          <w:bCs/>
        </w:rPr>
        <w:t xml:space="preserve"> </w:t>
      </w:r>
      <w:r w:rsidR="005951A8" w:rsidRPr="00E81555">
        <w:rPr>
          <w:rFonts w:ascii="Arial" w:hAnsi="Arial" w:cs="Arial"/>
          <w:b/>
          <w:bCs/>
        </w:rPr>
        <w:t xml:space="preserve">                                                                                    </w:t>
      </w:r>
      <w:r w:rsidR="001807C5" w:rsidRPr="00E81555">
        <w:rPr>
          <w:rFonts w:ascii="Arial" w:hAnsi="Arial" w:cs="Arial"/>
          <w:b/>
          <w:bCs/>
        </w:rPr>
        <w:t xml:space="preserve">    </w:t>
      </w:r>
      <w:r w:rsidR="00922E71" w:rsidRPr="00E81555">
        <w:rPr>
          <w:rFonts w:ascii="Arial" w:hAnsi="Arial" w:cs="Arial"/>
          <w:b/>
          <w:bCs/>
        </w:rPr>
        <w:t xml:space="preserve">    </w:t>
      </w:r>
    </w:p>
    <w:p w14:paraId="4EADF355" w14:textId="4E6D7768" w:rsidR="009E40A0" w:rsidRPr="00A42F82" w:rsidRDefault="009E40A0" w:rsidP="003C698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tbl>
      <w:tblPr>
        <w:tblStyle w:val="TableGrid"/>
        <w:tblpPr w:leftFromText="180" w:rightFromText="180" w:vertAnchor="text" w:horzAnchor="margin" w:tblpXSpec="center" w:tblpY="216"/>
        <w:tblW w:w="9067" w:type="dxa"/>
        <w:tblLook w:val="04A0" w:firstRow="1" w:lastRow="0" w:firstColumn="1" w:lastColumn="0" w:noHBand="0" w:noVBand="1"/>
      </w:tblPr>
      <w:tblGrid>
        <w:gridCol w:w="9067"/>
      </w:tblGrid>
      <w:tr w:rsidR="003E0BE3" w:rsidRPr="00A42F82" w14:paraId="14D1AE81" w14:textId="77777777" w:rsidTr="006A1269">
        <w:tc>
          <w:tcPr>
            <w:tcW w:w="9067" w:type="dxa"/>
          </w:tcPr>
          <w:p w14:paraId="5D4649DC" w14:textId="77777777" w:rsidR="003E0BE3" w:rsidRPr="006E7B19" w:rsidRDefault="003E0BE3" w:rsidP="003E0BE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rPr>
            </w:pPr>
            <w:r w:rsidRPr="006E7B19">
              <w:rPr>
                <w:rFonts w:ascii="Arial" w:hAnsi="Arial" w:cs="Arial"/>
                <w:b/>
                <w:bCs/>
              </w:rPr>
              <w:t>RESEARCH STUDENTS</w:t>
            </w:r>
          </w:p>
          <w:p w14:paraId="6C8C691E" w14:textId="64DBB6BE" w:rsidR="003E0BE3" w:rsidRPr="00A42F82" w:rsidRDefault="003E0BE3" w:rsidP="003E0BE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A42F82">
              <w:rPr>
                <w:rFonts w:ascii="Arial" w:hAnsi="Arial" w:cs="Arial"/>
              </w:rPr>
              <w:t xml:space="preserve">This form is to be completed by the student within </w:t>
            </w:r>
            <w:r>
              <w:rPr>
                <w:rFonts w:ascii="Arial" w:hAnsi="Arial" w:cs="Arial"/>
                <w:b/>
              </w:rPr>
              <w:t>SIX</w:t>
            </w:r>
            <w:r w:rsidRPr="00A42F82">
              <w:rPr>
                <w:rFonts w:ascii="Arial" w:hAnsi="Arial" w:cs="Arial"/>
              </w:rPr>
              <w:t xml:space="preserve"> months for full-time students and </w:t>
            </w:r>
            <w:r>
              <w:rPr>
                <w:rFonts w:ascii="Arial" w:hAnsi="Arial" w:cs="Arial"/>
                <w:b/>
              </w:rPr>
              <w:t>TWELVE</w:t>
            </w:r>
            <w:r w:rsidRPr="00A42F82">
              <w:rPr>
                <w:rFonts w:ascii="Arial" w:hAnsi="Arial" w:cs="Arial"/>
                <w:b/>
              </w:rPr>
              <w:t xml:space="preserve"> </w:t>
            </w:r>
            <w:r w:rsidRPr="00A42F82">
              <w:rPr>
                <w:rFonts w:ascii="Arial" w:hAnsi="Arial" w:cs="Arial"/>
              </w:rPr>
              <w:t>months for part time students, after the commencement of the research degree or</w:t>
            </w:r>
            <w:r>
              <w:rPr>
                <w:rFonts w:ascii="Arial" w:hAnsi="Arial" w:cs="Arial"/>
              </w:rPr>
              <w:t xml:space="preserve"> </w:t>
            </w:r>
            <w:r w:rsidRPr="00A42F82">
              <w:rPr>
                <w:rFonts w:ascii="Arial" w:hAnsi="Arial" w:cs="Arial"/>
              </w:rPr>
              <w:t xml:space="preserve">following progression to Part Two of your course. </w:t>
            </w:r>
          </w:p>
          <w:p w14:paraId="61A988D3" w14:textId="3C401CA8" w:rsidR="003E0BE3" w:rsidRPr="00A42F82" w:rsidRDefault="003E0BE3" w:rsidP="003E0BE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p>
          <w:p w14:paraId="3FF2FA44" w14:textId="24EB4BD3" w:rsidR="003E0BE3" w:rsidRDefault="003E0BE3" w:rsidP="003E0BE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r w:rsidRPr="00A42F82">
              <w:rPr>
                <w:rFonts w:ascii="Arial" w:hAnsi="Arial" w:cs="Arial"/>
                <w:bCs/>
              </w:rPr>
              <w:t xml:space="preserve">Once complete, submit this form via the </w:t>
            </w:r>
            <w:proofErr w:type="spellStart"/>
            <w:r w:rsidRPr="00A42F82">
              <w:rPr>
                <w:rFonts w:ascii="Arial" w:hAnsi="Arial" w:cs="Arial"/>
                <w:b/>
                <w:i/>
                <w:iCs/>
                <w:u w:val="single"/>
              </w:rPr>
              <w:t>MyTSD</w:t>
            </w:r>
            <w:proofErr w:type="spellEnd"/>
            <w:r w:rsidRPr="00A42F82">
              <w:rPr>
                <w:rFonts w:ascii="Arial" w:hAnsi="Arial" w:cs="Arial"/>
                <w:b/>
                <w:i/>
                <w:iCs/>
                <w:u w:val="single"/>
              </w:rPr>
              <w:t xml:space="preserve"> </w:t>
            </w:r>
            <w:r>
              <w:rPr>
                <w:rFonts w:ascii="Arial" w:hAnsi="Arial" w:cs="Arial"/>
                <w:b/>
                <w:i/>
                <w:iCs/>
                <w:u w:val="single"/>
              </w:rPr>
              <w:t xml:space="preserve">Doctoral College </w:t>
            </w:r>
            <w:r w:rsidRPr="00A42F82">
              <w:rPr>
                <w:rFonts w:ascii="Arial" w:hAnsi="Arial" w:cs="Arial"/>
                <w:b/>
                <w:i/>
                <w:iCs/>
                <w:u w:val="single"/>
              </w:rPr>
              <w:t>Portal</w:t>
            </w:r>
            <w:r w:rsidRPr="00A42F82">
              <w:rPr>
                <w:rFonts w:ascii="Arial" w:hAnsi="Arial" w:cs="Arial"/>
                <w:bCs/>
              </w:rPr>
              <w:t xml:space="preserve"> at (</w:t>
            </w:r>
            <w:hyperlink r:id="rId72" w:history="1">
              <w:r w:rsidRPr="00A42F82">
                <w:rPr>
                  <w:rStyle w:val="Hyperlink"/>
                  <w:rFonts w:ascii="Arial" w:hAnsi="Arial" w:cs="Arial"/>
                  <w:bCs/>
                </w:rPr>
                <w:t>https://mytsd.uwtsd.ac.uk</w:t>
              </w:r>
            </w:hyperlink>
            <w:r w:rsidRPr="00A42F82">
              <w:rPr>
                <w:rFonts w:ascii="Arial" w:hAnsi="Arial" w:cs="Arial"/>
                <w:bCs/>
              </w:rPr>
              <w:t>).</w:t>
            </w:r>
          </w:p>
          <w:p w14:paraId="6777E6F5" w14:textId="77777777" w:rsidR="003E0BE3" w:rsidRDefault="003E0BE3" w:rsidP="003E0BE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p w14:paraId="7DE42030" w14:textId="77777777" w:rsidR="003E0BE3" w:rsidRDefault="003E0BE3" w:rsidP="003E0BE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384BA8">
              <w:rPr>
                <w:rFonts w:ascii="Arial" w:hAnsi="Arial" w:cs="Arial"/>
              </w:rPr>
              <w:t>This document is also available in Welsh.</w:t>
            </w:r>
          </w:p>
          <w:p w14:paraId="33B3D3D0" w14:textId="77777777" w:rsidR="003E0BE3" w:rsidRPr="00A42F82" w:rsidRDefault="003E0BE3" w:rsidP="003E0BE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tc>
      </w:tr>
      <w:tr w:rsidR="003E0BE3" w:rsidRPr="00A42F82" w14:paraId="1DD70E1F" w14:textId="77777777" w:rsidTr="006A1269">
        <w:tc>
          <w:tcPr>
            <w:tcW w:w="9067" w:type="dxa"/>
          </w:tcPr>
          <w:p w14:paraId="4B203978" w14:textId="4367B728" w:rsidR="003E0BE3" w:rsidRPr="00A42F82" w:rsidRDefault="003E0BE3" w:rsidP="003E0BE3">
            <w:pPr>
              <w:rPr>
                <w:rFonts w:ascii="Arial" w:hAnsi="Arial" w:cs="Arial"/>
                <w:b/>
              </w:rPr>
            </w:pPr>
            <w:r w:rsidRPr="00A42F82">
              <w:rPr>
                <w:rFonts w:ascii="Arial" w:hAnsi="Arial" w:cs="Arial"/>
                <w:b/>
              </w:rPr>
              <w:t>RESEARCH STAFF ONLY</w:t>
            </w:r>
          </w:p>
          <w:p w14:paraId="2E4989AF" w14:textId="3D71D377" w:rsidR="003E0BE3" w:rsidRPr="00A42F82" w:rsidRDefault="003E0BE3" w:rsidP="003E0BE3">
            <w:pPr>
              <w:rPr>
                <w:rFonts w:ascii="Arial" w:hAnsi="Arial" w:cs="Arial"/>
              </w:rPr>
            </w:pPr>
            <w:r w:rsidRPr="00A42F82">
              <w:rPr>
                <w:rFonts w:ascii="Arial" w:hAnsi="Arial" w:cs="Arial"/>
              </w:rPr>
              <w:t xml:space="preserve">All communications relating to this application during its processing must be in writing and emailed to </w:t>
            </w:r>
            <w:hyperlink r:id="rId73"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5633D74A" w14:textId="77777777" w:rsidR="003E0BE3" w:rsidRPr="00A42F82" w:rsidRDefault="003E0BE3" w:rsidP="003E0BE3">
            <w:pPr>
              <w:rPr>
                <w:rFonts w:ascii="Arial" w:hAnsi="Arial" w:cs="Arial"/>
              </w:rPr>
            </w:pPr>
          </w:p>
        </w:tc>
      </w:tr>
      <w:tr w:rsidR="003E0BE3" w:rsidRPr="00A42F82" w14:paraId="2C2892A1" w14:textId="77777777" w:rsidTr="006A1269">
        <w:tc>
          <w:tcPr>
            <w:tcW w:w="9067" w:type="dxa"/>
          </w:tcPr>
          <w:p w14:paraId="5E4585BD" w14:textId="2699C3CC" w:rsidR="003E0BE3" w:rsidRPr="00A42F82" w:rsidRDefault="003E0BE3" w:rsidP="003E0BE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103234AC" w14:textId="79EE3B95" w:rsidR="00C5270B" w:rsidRDefault="00C5270B" w:rsidP="00C5270B">
      <w:pPr>
        <w:tabs>
          <w:tab w:val="left" w:pos="5103"/>
        </w:tabs>
        <w:jc w:val="both"/>
        <w:rPr>
          <w:rFonts w:ascii="Arial" w:hAnsi="Arial" w:cs="Arial"/>
          <w:b/>
          <w:bCs/>
        </w:rPr>
      </w:pPr>
    </w:p>
    <w:p w14:paraId="0B08CF59" w14:textId="35D43ED7" w:rsidR="008F7219" w:rsidRPr="00B87BE6" w:rsidRDefault="008F7219" w:rsidP="00B87BE6">
      <w:pPr>
        <w:tabs>
          <w:tab w:val="left" w:pos="5103"/>
        </w:tabs>
        <w:jc w:val="both"/>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6FF63D5D" w14:textId="5702F369" w:rsidR="008F7219" w:rsidRPr="00A42F82" w:rsidRDefault="008F7219" w:rsidP="008F7219">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E2FE86" w14:textId="5A7BA8A5" w:rsidR="008F7219" w:rsidRPr="00A42F82" w:rsidRDefault="008F7219" w:rsidP="008F7219">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274B1593" w14:textId="77777777" w:rsidR="008F7219" w:rsidRPr="00A42F82" w:rsidRDefault="008F7219" w:rsidP="008F7219">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2EEAAE0D" w14:textId="51BD5C25" w:rsidR="00AF5A40" w:rsidRPr="00AF5A40" w:rsidRDefault="00AF5A40" w:rsidP="00AF5A40">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7C23F140" w14:textId="77777777" w:rsidR="00AF5A40" w:rsidRPr="00390F8B" w:rsidRDefault="00AF5A40" w:rsidP="00AF5A40">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7C7E08E7" w14:textId="77777777" w:rsidR="00F6388D" w:rsidRDefault="00F6388D" w:rsidP="008F7219">
      <w:pPr>
        <w:autoSpaceDE w:val="0"/>
        <w:autoSpaceDN w:val="0"/>
        <w:adjustRightInd w:val="0"/>
        <w:jc w:val="both"/>
        <w:rPr>
          <w:rFonts w:ascii="Arial" w:hAnsi="Arial" w:cs="Arial"/>
        </w:rPr>
      </w:pPr>
    </w:p>
    <w:p w14:paraId="0F2EC675" w14:textId="431D37A7" w:rsidR="008F7219" w:rsidRPr="00A42F82" w:rsidRDefault="00ED1244" w:rsidP="008F7219">
      <w:pPr>
        <w:autoSpaceDE w:val="0"/>
        <w:autoSpaceDN w:val="0"/>
        <w:adjustRightInd w:val="0"/>
        <w:jc w:val="both"/>
        <w:rPr>
          <w:rFonts w:ascii="Arial" w:hAnsi="Arial" w:cs="Arial"/>
        </w:rPr>
      </w:pPr>
      <w:r>
        <w:rPr>
          <w:rFonts w:ascii="Arial" w:hAnsi="Arial" w:cs="Arial"/>
        </w:rPr>
        <w:t>April 2022</w:t>
      </w:r>
      <w:r w:rsidR="005C63D2">
        <w:rPr>
          <w:rFonts w:ascii="Arial" w:hAnsi="Arial" w:cs="Arial"/>
        </w:rPr>
        <w:t xml:space="preserve">                                                                                        </w:t>
      </w:r>
      <w:r w:rsidR="005C63D2">
        <w:rPr>
          <w:rStyle w:val="PageNumber"/>
          <w:rFonts w:ascii="Arial" w:hAnsi="Arial" w:cs="Arial"/>
        </w:rPr>
        <w:t>PG2 Ethical Approval Form</w:t>
      </w:r>
    </w:p>
    <w:p w14:paraId="7D4C77ED" w14:textId="08418E46" w:rsidR="008E36D7" w:rsidRDefault="008E36D7" w:rsidP="008E36D7">
      <w:pPr>
        <w:tabs>
          <w:tab w:val="left" w:pos="5103"/>
        </w:tabs>
        <w:jc w:val="both"/>
        <w:rPr>
          <w:rFonts w:ascii="Arial" w:hAnsi="Arial" w:cs="Arial"/>
          <w:b/>
          <w:bCs/>
        </w:rPr>
      </w:pPr>
    </w:p>
    <w:p w14:paraId="423B408C" w14:textId="6DB4A342" w:rsidR="00E453F7" w:rsidRPr="00CF338F" w:rsidRDefault="00384CDB" w:rsidP="00E453F7">
      <w:pPr>
        <w:spacing w:line="240" w:lineRule="auto"/>
        <w:ind w:left="7200"/>
        <w:rPr>
          <w:rFonts w:ascii="Arial" w:hAnsi="Arial" w:cs="Arial"/>
          <w:color w:val="212121"/>
          <w:sz w:val="24"/>
          <w:szCs w:val="24"/>
          <w:shd w:val="clear" w:color="auto" w:fill="FFFFFF"/>
        </w:rPr>
      </w:pPr>
      <w:bookmarkStart w:id="2" w:name="_Hlk135951951"/>
      <w:r w:rsidRPr="004C3A0B">
        <w:rPr>
          <w:noProof/>
          <w:lang w:eastAsia="en-GB"/>
        </w:rPr>
        <w:drawing>
          <wp:anchor distT="0" distB="0" distL="114300" distR="114300" simplePos="0" relativeHeight="251671552" behindDoc="0" locked="0" layoutInCell="1" allowOverlap="1" wp14:anchorId="45E81F9A" wp14:editId="745ED889">
            <wp:simplePos x="0" y="0"/>
            <wp:positionH relativeFrom="margin">
              <wp:posOffset>-203200</wp:posOffset>
            </wp:positionH>
            <wp:positionV relativeFrom="margin">
              <wp:posOffset>6350</wp:posOffset>
            </wp:positionV>
            <wp:extent cx="1791335" cy="632460"/>
            <wp:effectExtent l="0" t="0" r="0" b="0"/>
            <wp:wrapSquare wrapText="bothSides"/>
            <wp:docPr id="1949910983" name="Picture 1949910983"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791335" cy="632460"/>
                    </a:xfrm>
                    <a:prstGeom prst="rect">
                      <a:avLst/>
                    </a:prstGeom>
                    <a:noFill/>
                    <a:ln>
                      <a:noFill/>
                    </a:ln>
                  </pic:spPr>
                </pic:pic>
              </a:graphicData>
            </a:graphic>
            <wp14:sizeRelH relativeFrom="page">
              <wp14:pctWidth>0</wp14:pctWidth>
            </wp14:sizeRelH>
            <wp14:sizeRelV relativeFrom="page">
              <wp14:pctHeight>0</wp14:pctHeight>
            </wp14:sizeRelV>
          </wp:anchor>
        </w:drawing>
      </w:r>
      <w:r w:rsidR="00E453F7" w:rsidRPr="00E44FCA">
        <w:rPr>
          <w:rFonts w:ascii="Arial" w:hAnsi="Arial" w:cs="Arial"/>
          <w:b/>
          <w:bCs/>
        </w:rPr>
        <w:t>PG2 / E1 FORM</w:t>
      </w:r>
      <w:r w:rsidR="00E453F7" w:rsidRPr="004C3A0B">
        <w:rPr>
          <w:noProof/>
          <w:lang w:eastAsia="en-GB"/>
        </w:rPr>
        <w:t xml:space="preserve"> </w:t>
      </w:r>
    </w:p>
    <w:bookmarkEnd w:id="2"/>
    <w:p w14:paraId="033FC938" w14:textId="77777777" w:rsidR="00AF5A40" w:rsidRDefault="00AF5A40" w:rsidP="008E36D7">
      <w:pPr>
        <w:tabs>
          <w:tab w:val="left" w:pos="5103"/>
        </w:tabs>
        <w:jc w:val="both"/>
        <w:rPr>
          <w:rFonts w:ascii="Arial" w:hAnsi="Arial" w:cs="Arial"/>
          <w:b/>
          <w:bCs/>
        </w:rPr>
      </w:pPr>
    </w:p>
    <w:p w14:paraId="6C151BF6" w14:textId="77777777" w:rsidR="00E453F7" w:rsidRDefault="00E453F7" w:rsidP="008E36D7">
      <w:pPr>
        <w:tabs>
          <w:tab w:val="left" w:pos="5103"/>
        </w:tabs>
        <w:jc w:val="both"/>
        <w:rPr>
          <w:rFonts w:ascii="Arial" w:hAnsi="Arial" w:cs="Arial"/>
          <w:b/>
          <w:bCs/>
        </w:rPr>
      </w:pPr>
      <w:bookmarkStart w:id="3" w:name="_Hlk135172707"/>
    </w:p>
    <w:p w14:paraId="6CAB1560" w14:textId="141105B8" w:rsidR="008E36D7" w:rsidRDefault="008E36D7" w:rsidP="008E36D7">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7BA62C3A" w14:textId="77777777" w:rsidR="008E36D7" w:rsidRDefault="008E36D7" w:rsidP="008F7219">
      <w:pPr>
        <w:autoSpaceDE w:val="0"/>
        <w:autoSpaceDN w:val="0"/>
        <w:adjustRightInd w:val="0"/>
        <w:jc w:val="both"/>
        <w:rPr>
          <w:rFonts w:ascii="Arial" w:hAnsi="Arial" w:cs="Arial"/>
          <w:b/>
        </w:rPr>
      </w:pPr>
    </w:p>
    <w:p w14:paraId="01F3CAF6" w14:textId="1E5D319D" w:rsidR="001E3AB7" w:rsidRPr="00390F8B" w:rsidRDefault="008F7219" w:rsidP="00390F8B">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bookmarkEnd w:id="3"/>
    <w:p w14:paraId="1453408A" w14:textId="77777777" w:rsidR="001E3AB7" w:rsidRDefault="001E3AB7" w:rsidP="00A33BED">
      <w:pPr>
        <w:autoSpaceDE w:val="0"/>
        <w:autoSpaceDN w:val="0"/>
        <w:adjustRightInd w:val="0"/>
        <w:spacing w:after="240"/>
        <w:jc w:val="both"/>
        <w:rPr>
          <w:rFonts w:ascii="Arial" w:hAnsi="Arial" w:cs="Arial"/>
          <w:b/>
        </w:rPr>
      </w:pPr>
    </w:p>
    <w:p w14:paraId="6F8C9AED" w14:textId="00BE01AF" w:rsidR="00A33BED" w:rsidRPr="00A42F82" w:rsidRDefault="00A33BED" w:rsidP="00A33BED">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346" w:type="dxa"/>
        <w:tblInd w:w="-7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73"/>
        <w:gridCol w:w="2615"/>
        <w:gridCol w:w="730"/>
        <w:gridCol w:w="2623"/>
        <w:gridCol w:w="729"/>
        <w:gridCol w:w="2597"/>
        <w:gridCol w:w="479"/>
      </w:tblGrid>
      <w:tr w:rsidR="005E31FB" w:rsidRPr="00A42F82" w14:paraId="6787CB8F" w14:textId="77777777" w:rsidTr="006A1269">
        <w:trPr>
          <w:trHeight w:val="450"/>
        </w:trPr>
        <w:tc>
          <w:tcPr>
            <w:tcW w:w="573" w:type="dxa"/>
            <w:shd w:val="clear" w:color="auto" w:fill="F2F2F2" w:themeFill="background1" w:themeFillShade="F2"/>
            <w:vAlign w:val="center"/>
          </w:tcPr>
          <w:p w14:paraId="53DA3D60" w14:textId="77777777" w:rsidR="005E31FB" w:rsidRPr="00A42F82" w:rsidRDefault="005E31FB" w:rsidP="00650EC1">
            <w:pPr>
              <w:rPr>
                <w:rFonts w:ascii="Arial" w:hAnsi="Arial" w:cs="Arial"/>
              </w:rPr>
            </w:pPr>
            <w:r w:rsidRPr="00A42F82">
              <w:rPr>
                <w:rFonts w:ascii="Arial" w:hAnsi="Arial" w:cs="Arial"/>
              </w:rPr>
              <w:t>1</w:t>
            </w:r>
          </w:p>
        </w:tc>
        <w:tc>
          <w:tcPr>
            <w:tcW w:w="3345" w:type="dxa"/>
            <w:gridSpan w:val="2"/>
            <w:shd w:val="clear" w:color="auto" w:fill="F2F2F2" w:themeFill="background1" w:themeFillShade="F2"/>
            <w:vAlign w:val="center"/>
          </w:tcPr>
          <w:p w14:paraId="76717585" w14:textId="77777777" w:rsidR="005E31FB" w:rsidRPr="00A42F82" w:rsidRDefault="005E31FB" w:rsidP="00650EC1">
            <w:pPr>
              <w:rPr>
                <w:rFonts w:ascii="Arial" w:hAnsi="Arial" w:cs="Arial"/>
              </w:rPr>
            </w:pPr>
            <w:r w:rsidRPr="00A42F82">
              <w:rPr>
                <w:rFonts w:ascii="Arial" w:hAnsi="Arial" w:cs="Arial"/>
              </w:rPr>
              <w:t>Full Name:</w:t>
            </w:r>
          </w:p>
        </w:tc>
        <w:tc>
          <w:tcPr>
            <w:tcW w:w="6428" w:type="dxa"/>
            <w:gridSpan w:val="4"/>
            <w:vAlign w:val="center"/>
          </w:tcPr>
          <w:p w14:paraId="79B673DD" w14:textId="77777777" w:rsidR="005E31FB" w:rsidRPr="00A42F82" w:rsidRDefault="005E31FB" w:rsidP="00650EC1">
            <w:pPr>
              <w:rPr>
                <w:rFonts w:ascii="Arial" w:hAnsi="Arial" w:cs="Arial"/>
              </w:rPr>
            </w:pPr>
            <w:r>
              <w:rPr>
                <w:rFonts w:ascii="Arial" w:hAnsi="Arial" w:cs="Arial"/>
              </w:rPr>
              <w:t>Helen Williams</w:t>
            </w:r>
          </w:p>
        </w:tc>
      </w:tr>
      <w:tr w:rsidR="005E31FB" w:rsidRPr="00A42F82" w14:paraId="16BEB8B5" w14:textId="77777777" w:rsidTr="006A1269">
        <w:trPr>
          <w:trHeight w:val="850"/>
        </w:trPr>
        <w:tc>
          <w:tcPr>
            <w:tcW w:w="573" w:type="dxa"/>
            <w:shd w:val="clear" w:color="auto" w:fill="BFBFBF" w:themeFill="background1" w:themeFillShade="BF"/>
            <w:vAlign w:val="center"/>
          </w:tcPr>
          <w:p w14:paraId="5F992AE7" w14:textId="77777777" w:rsidR="005E31FB" w:rsidRPr="00A42F82" w:rsidRDefault="005E31FB" w:rsidP="00650EC1">
            <w:pPr>
              <w:rPr>
                <w:rFonts w:ascii="Arial" w:hAnsi="Arial" w:cs="Arial"/>
              </w:rPr>
            </w:pPr>
            <w:r w:rsidRPr="00A42F82">
              <w:rPr>
                <w:rFonts w:ascii="Arial" w:hAnsi="Arial" w:cs="Arial"/>
              </w:rPr>
              <w:t>2</w:t>
            </w:r>
          </w:p>
        </w:tc>
        <w:tc>
          <w:tcPr>
            <w:tcW w:w="3345" w:type="dxa"/>
            <w:gridSpan w:val="2"/>
            <w:shd w:val="clear" w:color="auto" w:fill="BFBFBF" w:themeFill="background1" w:themeFillShade="BF"/>
            <w:vAlign w:val="center"/>
          </w:tcPr>
          <w:p w14:paraId="120FC6B9" w14:textId="77777777" w:rsidR="005E31FB" w:rsidRPr="00A42F82" w:rsidRDefault="005E31FB" w:rsidP="00650EC1">
            <w:pPr>
              <w:rPr>
                <w:rFonts w:ascii="Arial" w:hAnsi="Arial" w:cs="Arial"/>
              </w:rPr>
            </w:pPr>
            <w:r w:rsidRPr="00A42F82">
              <w:rPr>
                <w:rFonts w:ascii="Arial" w:hAnsi="Arial" w:cs="Arial"/>
              </w:rPr>
              <w:t>Tick all boxes that apply:</w:t>
            </w:r>
          </w:p>
        </w:tc>
        <w:tc>
          <w:tcPr>
            <w:tcW w:w="2623" w:type="dxa"/>
            <w:shd w:val="clear" w:color="auto" w:fill="F2F2F2" w:themeFill="background1" w:themeFillShade="F2"/>
            <w:vAlign w:val="center"/>
          </w:tcPr>
          <w:p w14:paraId="024762C7" w14:textId="77777777" w:rsidR="005E31FB" w:rsidRPr="00A42F82" w:rsidRDefault="005E31FB" w:rsidP="00650EC1">
            <w:pPr>
              <w:rPr>
                <w:rFonts w:ascii="Arial" w:hAnsi="Arial" w:cs="Arial"/>
              </w:rPr>
            </w:pPr>
            <w:r w:rsidRPr="00A42F82">
              <w:rPr>
                <w:rFonts w:ascii="Arial" w:hAnsi="Arial" w:cs="Arial"/>
              </w:rPr>
              <w:t>Member of staff:</w:t>
            </w:r>
          </w:p>
        </w:tc>
        <w:tc>
          <w:tcPr>
            <w:tcW w:w="729" w:type="dxa"/>
            <w:shd w:val="clear" w:color="auto" w:fill="BFBFBF" w:themeFill="background1" w:themeFillShade="BF"/>
            <w:vAlign w:val="center"/>
          </w:tcPr>
          <w:p w14:paraId="07A52F48" w14:textId="77777777" w:rsidR="005E31FB" w:rsidRPr="00A42F82" w:rsidRDefault="005E31FB" w:rsidP="00650EC1">
            <w:pPr>
              <w:jc w:val="center"/>
              <w:rPr>
                <w:rFonts w:ascii="Arial" w:hAnsi="Arial" w:cs="Arial"/>
              </w:rPr>
            </w:pPr>
            <w:r w:rsidRPr="00A42F82">
              <w:rPr>
                <w:rFonts w:ascii="Segoe UI Symbol" w:eastAsia="MS Gothic" w:hAnsi="Segoe UI Symbol" w:cs="Segoe UI Symbol"/>
              </w:rPr>
              <w:t>☐</w:t>
            </w:r>
          </w:p>
        </w:tc>
        <w:tc>
          <w:tcPr>
            <w:tcW w:w="2597" w:type="dxa"/>
            <w:shd w:val="clear" w:color="auto" w:fill="F2F2F2" w:themeFill="background1" w:themeFillShade="F2"/>
            <w:vAlign w:val="center"/>
          </w:tcPr>
          <w:p w14:paraId="67139F78" w14:textId="77777777" w:rsidR="005E31FB" w:rsidRPr="00A42F82" w:rsidRDefault="005E31FB" w:rsidP="00650EC1">
            <w:pPr>
              <w:rPr>
                <w:rFonts w:ascii="Arial" w:hAnsi="Arial" w:cs="Arial"/>
              </w:rPr>
            </w:pPr>
            <w:r w:rsidRPr="00A42F82">
              <w:rPr>
                <w:rFonts w:ascii="Arial" w:hAnsi="Arial" w:cs="Arial"/>
              </w:rPr>
              <w:t>Honorary research fellow:</w:t>
            </w:r>
          </w:p>
        </w:tc>
        <w:tc>
          <w:tcPr>
            <w:tcW w:w="479" w:type="dxa"/>
            <w:shd w:val="clear" w:color="auto" w:fill="BFBFBF" w:themeFill="background1" w:themeFillShade="BF"/>
            <w:vAlign w:val="center"/>
          </w:tcPr>
          <w:p w14:paraId="76D9A5E8" w14:textId="77777777" w:rsidR="005E31FB" w:rsidRPr="00A42F82" w:rsidRDefault="005E31FB" w:rsidP="00650EC1">
            <w:pPr>
              <w:jc w:val="center"/>
              <w:rPr>
                <w:rFonts w:ascii="Arial" w:hAnsi="Arial" w:cs="Arial"/>
              </w:rPr>
            </w:pPr>
            <w:r w:rsidRPr="00A42F82">
              <w:rPr>
                <w:rFonts w:ascii="Segoe UI Symbol" w:eastAsia="MS Gothic" w:hAnsi="Segoe UI Symbol" w:cs="Segoe UI Symbol"/>
              </w:rPr>
              <w:t>☐</w:t>
            </w:r>
          </w:p>
        </w:tc>
      </w:tr>
      <w:tr w:rsidR="005E31FB" w:rsidRPr="00A42F82" w14:paraId="6EF17A8F" w14:textId="77777777" w:rsidTr="006A1269">
        <w:trPr>
          <w:trHeight w:val="483"/>
        </w:trPr>
        <w:tc>
          <w:tcPr>
            <w:tcW w:w="573" w:type="dxa"/>
            <w:shd w:val="clear" w:color="auto" w:fill="F2F2F2" w:themeFill="background1" w:themeFillShade="F2"/>
            <w:vAlign w:val="center"/>
          </w:tcPr>
          <w:p w14:paraId="2DC0C24F" w14:textId="77777777" w:rsidR="005E31FB" w:rsidRPr="00A42F82" w:rsidRDefault="005E31FB" w:rsidP="00650EC1">
            <w:pPr>
              <w:rPr>
                <w:rFonts w:ascii="Arial" w:hAnsi="Arial" w:cs="Arial"/>
              </w:rPr>
            </w:pPr>
          </w:p>
        </w:tc>
        <w:tc>
          <w:tcPr>
            <w:tcW w:w="2615" w:type="dxa"/>
            <w:shd w:val="clear" w:color="auto" w:fill="F2F2F2" w:themeFill="background1" w:themeFillShade="F2"/>
            <w:vAlign w:val="center"/>
          </w:tcPr>
          <w:p w14:paraId="56EB2046" w14:textId="77777777" w:rsidR="005E31FB" w:rsidRPr="00A42F82" w:rsidRDefault="005E31FB" w:rsidP="00650EC1">
            <w:pPr>
              <w:rPr>
                <w:rFonts w:ascii="Arial" w:hAnsi="Arial" w:cs="Arial"/>
              </w:rPr>
            </w:pPr>
            <w:r w:rsidRPr="00A42F82">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EndPr/>
          <w:sdtContent>
            <w:tc>
              <w:tcPr>
                <w:tcW w:w="730" w:type="dxa"/>
                <w:shd w:val="clear" w:color="auto" w:fill="BFBFBF" w:themeFill="background1" w:themeFillShade="BF"/>
                <w:vAlign w:val="center"/>
              </w:tcPr>
              <w:p w14:paraId="1541F386" w14:textId="77777777" w:rsidR="005E31FB" w:rsidRPr="00A42F82" w:rsidRDefault="005E31FB" w:rsidP="00650EC1">
                <w:pPr>
                  <w:jc w:val="center"/>
                  <w:rPr>
                    <w:rFonts w:ascii="Arial" w:hAnsi="Arial" w:cs="Arial"/>
                  </w:rPr>
                </w:pPr>
                <w:r w:rsidRPr="00A42F82">
                  <w:rPr>
                    <w:rFonts w:ascii="Segoe UI Symbol" w:eastAsia="MS Gothic" w:hAnsi="Segoe UI Symbol" w:cs="Segoe UI Symbol"/>
                  </w:rPr>
                  <w:t>☐</w:t>
                </w:r>
              </w:p>
            </w:tc>
          </w:sdtContent>
        </w:sdt>
        <w:tc>
          <w:tcPr>
            <w:tcW w:w="2623" w:type="dxa"/>
            <w:shd w:val="clear" w:color="auto" w:fill="F2F2F2" w:themeFill="background1" w:themeFillShade="F2"/>
            <w:vAlign w:val="center"/>
          </w:tcPr>
          <w:p w14:paraId="1E282A35" w14:textId="77777777" w:rsidR="005E31FB" w:rsidRPr="00A42F82" w:rsidRDefault="005E31FB" w:rsidP="00650EC1">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1"/>
              <w14:checkedState w14:val="2612" w14:font="MS Gothic"/>
              <w14:uncheckedState w14:val="2610" w14:font="MS Gothic"/>
            </w14:checkbox>
          </w:sdtPr>
          <w:sdtEndPr/>
          <w:sdtContent>
            <w:tc>
              <w:tcPr>
                <w:tcW w:w="729" w:type="dxa"/>
                <w:shd w:val="clear" w:color="auto" w:fill="BFBFBF" w:themeFill="background1" w:themeFillShade="BF"/>
                <w:vAlign w:val="center"/>
              </w:tcPr>
              <w:p w14:paraId="05E7F485" w14:textId="77777777" w:rsidR="005E31FB" w:rsidRPr="00A42F82" w:rsidRDefault="005E31FB" w:rsidP="00650EC1">
                <w:pPr>
                  <w:jc w:val="center"/>
                  <w:rPr>
                    <w:rFonts w:ascii="Arial" w:hAnsi="Arial" w:cs="Arial"/>
                  </w:rPr>
                </w:pPr>
                <w:r>
                  <w:rPr>
                    <w:rFonts w:ascii="MS Gothic" w:eastAsia="MS Gothic" w:hAnsi="MS Gothic" w:cs="Arial" w:hint="eastAsia"/>
                  </w:rPr>
                  <w:t>☒</w:t>
                </w:r>
              </w:p>
            </w:tc>
          </w:sdtContent>
        </w:sdt>
        <w:tc>
          <w:tcPr>
            <w:tcW w:w="2597" w:type="dxa"/>
            <w:shd w:val="clear" w:color="auto" w:fill="F2F2F2" w:themeFill="background1" w:themeFillShade="F2"/>
            <w:vAlign w:val="center"/>
          </w:tcPr>
          <w:p w14:paraId="2E9C4DD0" w14:textId="77777777" w:rsidR="005E31FB" w:rsidRPr="00A42F82" w:rsidRDefault="005E31FB" w:rsidP="00650EC1">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479" w:type="dxa"/>
                <w:shd w:val="clear" w:color="auto" w:fill="BFBFBF" w:themeFill="background1" w:themeFillShade="BF"/>
                <w:vAlign w:val="center"/>
              </w:tcPr>
              <w:p w14:paraId="3D61E095" w14:textId="77777777" w:rsidR="005E31FB" w:rsidRPr="00A42F82" w:rsidRDefault="005E31FB" w:rsidP="00650EC1">
                <w:pPr>
                  <w:jc w:val="center"/>
                  <w:rPr>
                    <w:rFonts w:ascii="Arial" w:hAnsi="Arial" w:cs="Arial"/>
                  </w:rPr>
                </w:pPr>
                <w:r w:rsidRPr="00A42F82">
                  <w:rPr>
                    <w:rFonts w:ascii="Segoe UI Symbol" w:eastAsia="MS Gothic" w:hAnsi="Segoe UI Symbol" w:cs="Segoe UI Symbol"/>
                  </w:rPr>
                  <w:t>☐</w:t>
                </w:r>
              </w:p>
            </w:tc>
          </w:sdtContent>
        </w:sdt>
      </w:tr>
    </w:tbl>
    <w:tbl>
      <w:tblPr>
        <w:tblpPr w:leftFromText="180" w:rightFromText="180" w:vertAnchor="text" w:horzAnchor="margin" w:tblpXSpec="center" w:tblpY="349"/>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61FCF" w:rsidRPr="00A42F82" w14:paraId="5A670845" w14:textId="77777777" w:rsidTr="00C61FCF">
        <w:trPr>
          <w:cantSplit/>
          <w:trHeight w:val="334"/>
        </w:trPr>
        <w:tc>
          <w:tcPr>
            <w:tcW w:w="559" w:type="dxa"/>
            <w:shd w:val="clear" w:color="auto" w:fill="F2F2F2" w:themeFill="background1" w:themeFillShade="F2"/>
            <w:vAlign w:val="center"/>
          </w:tcPr>
          <w:p w14:paraId="7E36CB23" w14:textId="77777777" w:rsidR="00C61FCF" w:rsidRPr="00A42F82" w:rsidRDefault="00C61FCF" w:rsidP="00C61FCF">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171BFEAC" w14:textId="77777777" w:rsidR="00C61FCF" w:rsidRPr="00A42F82" w:rsidRDefault="00C61FCF" w:rsidP="00C61FCF">
            <w:pPr>
              <w:rPr>
                <w:rFonts w:ascii="Arial" w:hAnsi="Arial" w:cs="Arial"/>
              </w:rPr>
            </w:pPr>
            <w:r w:rsidRPr="00A42F82">
              <w:rPr>
                <w:rFonts w:ascii="Arial" w:hAnsi="Arial" w:cs="Arial"/>
              </w:rPr>
              <w:t>Institute/Academic Discipline/Centre:</w:t>
            </w:r>
          </w:p>
        </w:tc>
        <w:tc>
          <w:tcPr>
            <w:tcW w:w="6636" w:type="dxa"/>
            <w:vAlign w:val="center"/>
          </w:tcPr>
          <w:p w14:paraId="2805BC5E" w14:textId="77777777" w:rsidR="00C61FCF" w:rsidRPr="00A42F82" w:rsidRDefault="00C61FCF" w:rsidP="00C61FCF">
            <w:pPr>
              <w:rPr>
                <w:rFonts w:ascii="Arial" w:hAnsi="Arial" w:cs="Arial"/>
              </w:rPr>
            </w:pPr>
          </w:p>
          <w:p w14:paraId="7F18183E" w14:textId="77777777" w:rsidR="00C61FCF" w:rsidRPr="00A42F82" w:rsidRDefault="00C61FCF" w:rsidP="00C61FCF">
            <w:pPr>
              <w:rPr>
                <w:rFonts w:ascii="Arial" w:hAnsi="Arial" w:cs="Arial"/>
              </w:rPr>
            </w:pPr>
          </w:p>
        </w:tc>
      </w:tr>
      <w:tr w:rsidR="00C61FCF" w:rsidRPr="00A42F82" w14:paraId="3D5641CC" w14:textId="77777777" w:rsidTr="00C61FCF">
        <w:trPr>
          <w:cantSplit/>
          <w:trHeight w:val="340"/>
        </w:trPr>
        <w:tc>
          <w:tcPr>
            <w:tcW w:w="559" w:type="dxa"/>
            <w:shd w:val="clear" w:color="auto" w:fill="F2F2F2" w:themeFill="background1" w:themeFillShade="F2"/>
            <w:vAlign w:val="center"/>
          </w:tcPr>
          <w:p w14:paraId="3DB521BF" w14:textId="77777777" w:rsidR="00C61FCF" w:rsidRPr="00A42F82" w:rsidRDefault="00C61FCF" w:rsidP="00C61FCF">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68DC7EB1" w14:textId="77777777" w:rsidR="00C61FCF" w:rsidRPr="00A42F82" w:rsidRDefault="00C61FCF" w:rsidP="00C61FCF">
            <w:pPr>
              <w:rPr>
                <w:rFonts w:ascii="Arial" w:hAnsi="Arial" w:cs="Arial"/>
              </w:rPr>
            </w:pPr>
            <w:r w:rsidRPr="00A42F82">
              <w:rPr>
                <w:rFonts w:ascii="Arial" w:hAnsi="Arial" w:cs="Arial"/>
              </w:rPr>
              <w:t>Campus:</w:t>
            </w:r>
          </w:p>
        </w:tc>
        <w:tc>
          <w:tcPr>
            <w:tcW w:w="6636" w:type="dxa"/>
            <w:vAlign w:val="center"/>
          </w:tcPr>
          <w:p w14:paraId="6DF53220" w14:textId="77777777" w:rsidR="00C61FCF" w:rsidRPr="00A42F82" w:rsidRDefault="00C61FCF" w:rsidP="00C61FCF">
            <w:pPr>
              <w:rPr>
                <w:rFonts w:ascii="Arial" w:hAnsi="Arial" w:cs="Arial"/>
              </w:rPr>
            </w:pPr>
          </w:p>
          <w:p w14:paraId="7290F00E" w14:textId="77777777" w:rsidR="00C61FCF" w:rsidRPr="00A42F82" w:rsidRDefault="00C61FCF" w:rsidP="00C61FCF">
            <w:pPr>
              <w:rPr>
                <w:rFonts w:ascii="Arial" w:hAnsi="Arial" w:cs="Arial"/>
              </w:rPr>
            </w:pPr>
            <w:r>
              <w:rPr>
                <w:rFonts w:ascii="Arial" w:hAnsi="Arial" w:cs="Arial"/>
              </w:rPr>
              <w:t>University of Wales Trinity Saint David Lampeter</w:t>
            </w:r>
          </w:p>
        </w:tc>
      </w:tr>
      <w:tr w:rsidR="00C61FCF" w:rsidRPr="00A42F82" w14:paraId="5D0ADB3C" w14:textId="77777777" w:rsidTr="00C61FCF">
        <w:trPr>
          <w:cantSplit/>
          <w:trHeight w:val="340"/>
        </w:trPr>
        <w:tc>
          <w:tcPr>
            <w:tcW w:w="559" w:type="dxa"/>
            <w:shd w:val="clear" w:color="auto" w:fill="F2F2F2" w:themeFill="background1" w:themeFillShade="F2"/>
            <w:vAlign w:val="center"/>
          </w:tcPr>
          <w:p w14:paraId="3126FA90" w14:textId="77777777" w:rsidR="00C61FCF" w:rsidRPr="00A42F82" w:rsidRDefault="00C61FCF" w:rsidP="00C61FCF">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3F673CC8" w14:textId="77777777" w:rsidR="00C61FCF" w:rsidRPr="00A42F82" w:rsidRDefault="00C61FCF" w:rsidP="00C61FCF">
            <w:pPr>
              <w:rPr>
                <w:rFonts w:ascii="Arial" w:hAnsi="Arial" w:cs="Arial"/>
              </w:rPr>
            </w:pPr>
            <w:r w:rsidRPr="00A42F82">
              <w:rPr>
                <w:rFonts w:ascii="Arial" w:hAnsi="Arial" w:cs="Arial"/>
              </w:rPr>
              <w:t>E-mail address:</w:t>
            </w:r>
          </w:p>
        </w:tc>
        <w:tc>
          <w:tcPr>
            <w:tcW w:w="6636" w:type="dxa"/>
            <w:vAlign w:val="center"/>
          </w:tcPr>
          <w:p w14:paraId="76938FA8" w14:textId="77777777" w:rsidR="00C61FCF" w:rsidRPr="00A42F82" w:rsidRDefault="00C61FCF" w:rsidP="00C61FCF">
            <w:pPr>
              <w:rPr>
                <w:rFonts w:ascii="Arial" w:hAnsi="Arial" w:cs="Arial"/>
              </w:rPr>
            </w:pPr>
          </w:p>
          <w:p w14:paraId="15FB196B" w14:textId="77777777" w:rsidR="00C61FCF" w:rsidRPr="00A42F82" w:rsidRDefault="00C61FCF" w:rsidP="00C61FCF">
            <w:pPr>
              <w:rPr>
                <w:rFonts w:ascii="Arial" w:hAnsi="Arial" w:cs="Arial"/>
              </w:rPr>
            </w:pPr>
            <w:r>
              <w:rPr>
                <w:rFonts w:ascii="Arial" w:hAnsi="Arial" w:cs="Arial"/>
              </w:rPr>
              <w:t>2114837@student.uwtsd.ac.uk</w:t>
            </w:r>
          </w:p>
        </w:tc>
      </w:tr>
      <w:tr w:rsidR="00C61FCF" w:rsidRPr="00A42F82" w14:paraId="2A55A00D" w14:textId="77777777" w:rsidTr="00C61FCF">
        <w:trPr>
          <w:cantSplit/>
          <w:trHeight w:val="340"/>
        </w:trPr>
        <w:tc>
          <w:tcPr>
            <w:tcW w:w="559" w:type="dxa"/>
            <w:shd w:val="clear" w:color="auto" w:fill="F2F2F2" w:themeFill="background1" w:themeFillShade="F2"/>
            <w:vAlign w:val="center"/>
          </w:tcPr>
          <w:p w14:paraId="048983F0" w14:textId="77777777" w:rsidR="00C61FCF" w:rsidRPr="00A42F82" w:rsidRDefault="00C61FCF" w:rsidP="00C61FCF">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2A973A52" w14:textId="77777777" w:rsidR="00C61FCF" w:rsidRPr="00A42F82" w:rsidRDefault="00C61FCF" w:rsidP="00C61FCF">
            <w:pPr>
              <w:rPr>
                <w:rFonts w:ascii="Arial" w:hAnsi="Arial" w:cs="Arial"/>
              </w:rPr>
            </w:pPr>
            <w:r w:rsidRPr="00A42F82">
              <w:rPr>
                <w:rFonts w:ascii="Arial" w:hAnsi="Arial" w:cs="Arial"/>
              </w:rPr>
              <w:t>Contact Telephone Number:</w:t>
            </w:r>
          </w:p>
        </w:tc>
        <w:tc>
          <w:tcPr>
            <w:tcW w:w="6636" w:type="dxa"/>
            <w:vAlign w:val="center"/>
          </w:tcPr>
          <w:p w14:paraId="06A5351B" w14:textId="77777777" w:rsidR="00C61FCF" w:rsidRPr="00A42F82" w:rsidRDefault="00C61FCF" w:rsidP="00C61FCF">
            <w:pPr>
              <w:rPr>
                <w:rFonts w:ascii="Arial" w:hAnsi="Arial" w:cs="Arial"/>
              </w:rPr>
            </w:pPr>
          </w:p>
          <w:p w14:paraId="0AF31412" w14:textId="77777777" w:rsidR="00C61FCF" w:rsidRPr="00A42F82" w:rsidRDefault="00C61FCF" w:rsidP="00C61FCF">
            <w:pPr>
              <w:rPr>
                <w:rFonts w:ascii="Arial" w:hAnsi="Arial" w:cs="Arial"/>
              </w:rPr>
            </w:pPr>
            <w:r>
              <w:rPr>
                <w:rFonts w:ascii="Arial" w:hAnsi="Arial" w:cs="Arial"/>
              </w:rPr>
              <w:t>07969063143</w:t>
            </w:r>
          </w:p>
        </w:tc>
      </w:tr>
    </w:tbl>
    <w:p w14:paraId="17F7F6B6" w14:textId="77777777" w:rsidR="007A1B7D" w:rsidRPr="00090F8E" w:rsidRDefault="007A1B7D" w:rsidP="009167F4">
      <w:pPr>
        <w:spacing w:line="360" w:lineRule="auto"/>
        <w:jc w:val="both"/>
        <w:rPr>
          <w:rFonts w:ascii="Arial" w:hAnsi="Arial" w:cs="Arial"/>
          <w:sz w:val="24"/>
          <w:szCs w:val="24"/>
        </w:rPr>
      </w:pPr>
    </w:p>
    <w:p w14:paraId="5A852F1E" w14:textId="77777777" w:rsidR="007A1B7D" w:rsidRPr="00090F8E" w:rsidRDefault="007A1B7D" w:rsidP="009167F4">
      <w:pPr>
        <w:spacing w:line="360" w:lineRule="auto"/>
        <w:jc w:val="both"/>
        <w:rPr>
          <w:rFonts w:ascii="Arial" w:hAnsi="Arial" w:cs="Arial"/>
          <w:sz w:val="24"/>
          <w:szCs w:val="24"/>
        </w:rPr>
      </w:pPr>
    </w:p>
    <w:tbl>
      <w:tblPr>
        <w:tblW w:w="10448" w:type="dxa"/>
        <w:tblInd w:w="-7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764D22" w:rsidRPr="00A42F82" w14:paraId="5CC0269D" w14:textId="77777777" w:rsidTr="00764D22">
        <w:trPr>
          <w:trHeight w:val="513"/>
        </w:trPr>
        <w:tc>
          <w:tcPr>
            <w:tcW w:w="559" w:type="dxa"/>
            <w:shd w:val="clear" w:color="auto" w:fill="F2F2F2" w:themeFill="background1" w:themeFillShade="F2"/>
            <w:vAlign w:val="center"/>
          </w:tcPr>
          <w:p w14:paraId="41AD0935" w14:textId="77777777" w:rsidR="00764D22" w:rsidRPr="00A42F82" w:rsidRDefault="00764D22" w:rsidP="00650EC1">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2646FDAA" w14:textId="77777777" w:rsidR="00764D22" w:rsidRPr="00A42F82" w:rsidRDefault="00764D22" w:rsidP="00650EC1">
            <w:pPr>
              <w:rPr>
                <w:rFonts w:ascii="Arial" w:hAnsi="Arial" w:cs="Arial"/>
              </w:rPr>
            </w:pPr>
            <w:r w:rsidRPr="00A42F82">
              <w:rPr>
                <w:rFonts w:ascii="Arial" w:hAnsi="Arial" w:cs="Arial"/>
              </w:rPr>
              <w:t>Student Number:</w:t>
            </w:r>
          </w:p>
        </w:tc>
        <w:tc>
          <w:tcPr>
            <w:tcW w:w="6636" w:type="dxa"/>
            <w:vAlign w:val="center"/>
          </w:tcPr>
          <w:p w14:paraId="0C7E1A35" w14:textId="77777777" w:rsidR="00764D22" w:rsidRPr="00A42F82" w:rsidRDefault="00764D22" w:rsidP="00650EC1">
            <w:pPr>
              <w:rPr>
                <w:rFonts w:ascii="Arial" w:hAnsi="Arial" w:cs="Arial"/>
              </w:rPr>
            </w:pPr>
            <w:r>
              <w:rPr>
                <w:rFonts w:ascii="Arial" w:hAnsi="Arial" w:cs="Arial"/>
              </w:rPr>
              <w:t>2114837</w:t>
            </w:r>
          </w:p>
        </w:tc>
      </w:tr>
      <w:tr w:rsidR="00764D22" w:rsidRPr="00A42F82" w14:paraId="2EABBC5E" w14:textId="77777777" w:rsidTr="00764D22">
        <w:trPr>
          <w:trHeight w:val="549"/>
        </w:trPr>
        <w:tc>
          <w:tcPr>
            <w:tcW w:w="559" w:type="dxa"/>
            <w:shd w:val="clear" w:color="auto" w:fill="F2F2F2" w:themeFill="background1" w:themeFillShade="F2"/>
            <w:vAlign w:val="center"/>
          </w:tcPr>
          <w:p w14:paraId="52963A30" w14:textId="77777777" w:rsidR="00764D22" w:rsidRPr="00A42F82" w:rsidRDefault="00764D22" w:rsidP="00650EC1">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68432584" w14:textId="77777777" w:rsidR="00764D22" w:rsidRPr="00A42F82" w:rsidRDefault="00764D22" w:rsidP="00650EC1">
            <w:pPr>
              <w:rPr>
                <w:rFonts w:ascii="Arial" w:hAnsi="Arial" w:cs="Arial"/>
              </w:rPr>
            </w:pPr>
            <w:r w:rsidRPr="00A42F82">
              <w:rPr>
                <w:rFonts w:ascii="Arial" w:hAnsi="Arial" w:cs="Arial"/>
              </w:rPr>
              <w:t>Programme of Study:</w:t>
            </w:r>
          </w:p>
        </w:tc>
        <w:tc>
          <w:tcPr>
            <w:tcW w:w="6636" w:type="dxa"/>
            <w:vAlign w:val="center"/>
          </w:tcPr>
          <w:p w14:paraId="7303303C" w14:textId="77777777" w:rsidR="00764D22" w:rsidRPr="00A42F82" w:rsidRDefault="00764D22" w:rsidP="00650EC1">
            <w:pPr>
              <w:rPr>
                <w:rFonts w:ascii="Arial" w:hAnsi="Arial" w:cs="Arial"/>
              </w:rPr>
            </w:pPr>
          </w:p>
          <w:p w14:paraId="5C5E7497" w14:textId="77777777" w:rsidR="00764D22" w:rsidRPr="00A42F82" w:rsidRDefault="00764D22" w:rsidP="00650EC1">
            <w:pPr>
              <w:rPr>
                <w:rFonts w:ascii="Arial" w:hAnsi="Arial" w:cs="Arial"/>
              </w:rPr>
            </w:pPr>
            <w:r>
              <w:rPr>
                <w:rFonts w:ascii="Arial" w:hAnsi="Arial" w:cs="Arial"/>
              </w:rPr>
              <w:t>MSC 18- PT Digital Skills for the Health and Care Professionals</w:t>
            </w:r>
          </w:p>
        </w:tc>
      </w:tr>
      <w:tr w:rsidR="00764D22" w:rsidRPr="00A42F82" w14:paraId="6757A223" w14:textId="77777777" w:rsidTr="00764D22">
        <w:trPr>
          <w:trHeight w:val="557"/>
        </w:trPr>
        <w:tc>
          <w:tcPr>
            <w:tcW w:w="559" w:type="dxa"/>
            <w:shd w:val="clear" w:color="auto" w:fill="F2F2F2" w:themeFill="background1" w:themeFillShade="F2"/>
            <w:vAlign w:val="center"/>
          </w:tcPr>
          <w:p w14:paraId="0D663120" w14:textId="77777777" w:rsidR="00764D22" w:rsidRPr="00A42F82" w:rsidRDefault="00764D22" w:rsidP="00650EC1">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24775D56" w14:textId="77777777" w:rsidR="00764D22" w:rsidRPr="00A42F82" w:rsidRDefault="00764D22" w:rsidP="00650EC1">
            <w:pPr>
              <w:rPr>
                <w:rFonts w:ascii="Arial" w:hAnsi="Arial" w:cs="Arial"/>
              </w:rPr>
            </w:pPr>
            <w:r w:rsidRPr="00A42F82">
              <w:rPr>
                <w:rFonts w:ascii="Arial" w:hAnsi="Arial" w:cs="Arial"/>
              </w:rPr>
              <w:t>Director of Studies/Supervisor:</w:t>
            </w:r>
          </w:p>
        </w:tc>
        <w:tc>
          <w:tcPr>
            <w:tcW w:w="6636" w:type="dxa"/>
            <w:vAlign w:val="center"/>
          </w:tcPr>
          <w:p w14:paraId="12447560" w14:textId="77777777" w:rsidR="00764D22" w:rsidRPr="00A42F82" w:rsidRDefault="00764D22" w:rsidP="00650EC1">
            <w:pPr>
              <w:rPr>
                <w:rFonts w:ascii="Arial" w:hAnsi="Arial" w:cs="Arial"/>
              </w:rPr>
            </w:pPr>
          </w:p>
        </w:tc>
      </w:tr>
    </w:tbl>
    <w:p w14:paraId="15D54E82" w14:textId="77777777" w:rsidR="00E453F7" w:rsidRPr="00A42F82" w:rsidRDefault="00E453F7" w:rsidP="00E453F7">
      <w:pPr>
        <w:autoSpaceDE w:val="0"/>
        <w:autoSpaceDN w:val="0"/>
        <w:adjustRightInd w:val="0"/>
        <w:jc w:val="both"/>
        <w:rPr>
          <w:rFonts w:ascii="Arial" w:hAnsi="Arial" w:cs="Arial"/>
        </w:rPr>
      </w:pPr>
      <w:r>
        <w:rPr>
          <w:rFonts w:ascii="Arial" w:hAnsi="Arial" w:cs="Arial"/>
        </w:rPr>
        <w:t xml:space="preserve">April 2022                                                                                        </w:t>
      </w:r>
      <w:r>
        <w:rPr>
          <w:rStyle w:val="PageNumber"/>
          <w:rFonts w:ascii="Arial" w:hAnsi="Arial" w:cs="Arial"/>
        </w:rPr>
        <w:t>PG2 Ethical Approval Form</w:t>
      </w:r>
    </w:p>
    <w:p w14:paraId="7099B32D" w14:textId="465165CE" w:rsidR="00D8365F" w:rsidRDefault="00D8365F" w:rsidP="00D8365F">
      <w:pPr>
        <w:autoSpaceDE w:val="0"/>
        <w:autoSpaceDN w:val="0"/>
        <w:adjustRightInd w:val="0"/>
        <w:spacing w:after="240"/>
        <w:jc w:val="both"/>
        <w:rPr>
          <w:rFonts w:ascii="Arial" w:hAnsi="Arial" w:cs="Arial"/>
          <w:b/>
        </w:rPr>
      </w:pPr>
    </w:p>
    <w:p w14:paraId="7A0C29C6" w14:textId="77777777" w:rsidR="00E453F7" w:rsidRPr="00CF338F" w:rsidRDefault="00E453F7" w:rsidP="00E453F7">
      <w:pPr>
        <w:spacing w:line="240" w:lineRule="auto"/>
        <w:ind w:left="7200"/>
        <w:rPr>
          <w:rFonts w:ascii="Arial" w:hAnsi="Arial" w:cs="Arial"/>
          <w:color w:val="212121"/>
          <w:sz w:val="24"/>
          <w:szCs w:val="24"/>
          <w:shd w:val="clear" w:color="auto" w:fill="FFFFFF"/>
        </w:rPr>
      </w:pPr>
      <w:r w:rsidRPr="00E44FCA">
        <w:rPr>
          <w:rFonts w:ascii="Arial" w:hAnsi="Arial" w:cs="Arial"/>
          <w:b/>
          <w:bCs/>
        </w:rPr>
        <w:lastRenderedPageBreak/>
        <w:t>PG2 / E1 FORM</w:t>
      </w:r>
      <w:r w:rsidRPr="004C3A0B">
        <w:rPr>
          <w:noProof/>
          <w:lang w:eastAsia="en-GB"/>
        </w:rPr>
        <w:t xml:space="preserve"> </w:t>
      </w:r>
    </w:p>
    <w:p w14:paraId="7C54EE57" w14:textId="3BBB5C90" w:rsidR="00635954" w:rsidRDefault="00E453F7" w:rsidP="00D8365F">
      <w:pPr>
        <w:autoSpaceDE w:val="0"/>
        <w:autoSpaceDN w:val="0"/>
        <w:adjustRightInd w:val="0"/>
        <w:spacing w:after="240"/>
        <w:jc w:val="both"/>
        <w:rPr>
          <w:rFonts w:ascii="Arial" w:hAnsi="Arial" w:cs="Arial"/>
          <w:b/>
        </w:rPr>
      </w:pPr>
      <w:r w:rsidRPr="004C3A0B">
        <w:rPr>
          <w:noProof/>
          <w:lang w:eastAsia="en-GB"/>
        </w:rPr>
        <w:drawing>
          <wp:anchor distT="0" distB="0" distL="114300" distR="114300" simplePos="0" relativeHeight="251667456" behindDoc="0" locked="0" layoutInCell="1" allowOverlap="1" wp14:anchorId="1DDADA27" wp14:editId="07E2A84E">
            <wp:simplePos x="0" y="0"/>
            <wp:positionH relativeFrom="margin">
              <wp:posOffset>-196850</wp:posOffset>
            </wp:positionH>
            <wp:positionV relativeFrom="margin">
              <wp:align>top</wp:align>
            </wp:positionV>
            <wp:extent cx="1791335" cy="632460"/>
            <wp:effectExtent l="0" t="0" r="0" b="0"/>
            <wp:wrapSquare wrapText="bothSides"/>
            <wp:docPr id="761981901" name="Picture 76198190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791335" cy="632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F5AB17" w14:textId="77777777" w:rsidR="00E453F7" w:rsidRDefault="00E453F7" w:rsidP="00D8365F">
      <w:pPr>
        <w:autoSpaceDE w:val="0"/>
        <w:autoSpaceDN w:val="0"/>
        <w:adjustRightInd w:val="0"/>
        <w:spacing w:after="240"/>
        <w:jc w:val="both"/>
        <w:rPr>
          <w:rFonts w:ascii="Arial" w:hAnsi="Arial" w:cs="Arial"/>
          <w:b/>
        </w:rPr>
      </w:pPr>
    </w:p>
    <w:tbl>
      <w:tblPr>
        <w:tblStyle w:val="TableGrid"/>
        <w:tblpPr w:leftFromText="180" w:rightFromText="180" w:vertAnchor="text" w:horzAnchor="margin" w:tblpXSpec="center" w:tblpY="447"/>
        <w:tblW w:w="10060" w:type="dxa"/>
        <w:tblLayout w:type="fixed"/>
        <w:tblLook w:val="04A0" w:firstRow="1" w:lastRow="0" w:firstColumn="1" w:lastColumn="0" w:noHBand="0" w:noVBand="1"/>
      </w:tblPr>
      <w:tblGrid>
        <w:gridCol w:w="562"/>
        <w:gridCol w:w="3693"/>
        <w:gridCol w:w="2539"/>
        <w:gridCol w:w="993"/>
        <w:gridCol w:w="850"/>
        <w:gridCol w:w="992"/>
        <w:gridCol w:w="431"/>
      </w:tblGrid>
      <w:tr w:rsidR="00AA72F8" w:rsidRPr="00A42F82" w14:paraId="27608173" w14:textId="77777777" w:rsidTr="00635954">
        <w:tc>
          <w:tcPr>
            <w:tcW w:w="562" w:type="dxa"/>
            <w:shd w:val="clear" w:color="auto" w:fill="F2F2F2" w:themeFill="background1" w:themeFillShade="F2"/>
          </w:tcPr>
          <w:p w14:paraId="6E17FBA2" w14:textId="77777777" w:rsidR="00AA72F8" w:rsidRPr="00A42F82" w:rsidRDefault="00AA72F8" w:rsidP="00AA72F8">
            <w:pPr>
              <w:autoSpaceDE w:val="0"/>
              <w:autoSpaceDN w:val="0"/>
              <w:adjustRightInd w:val="0"/>
              <w:rPr>
                <w:rFonts w:ascii="Arial" w:hAnsi="Arial" w:cs="Arial"/>
              </w:rPr>
            </w:pPr>
            <w:r w:rsidRPr="00A42F82">
              <w:rPr>
                <w:rFonts w:ascii="Arial" w:hAnsi="Arial" w:cs="Arial"/>
              </w:rPr>
              <w:t>1</w:t>
            </w:r>
          </w:p>
        </w:tc>
        <w:tc>
          <w:tcPr>
            <w:tcW w:w="6232" w:type="dxa"/>
            <w:gridSpan w:val="2"/>
            <w:shd w:val="clear" w:color="auto" w:fill="F2F2F2" w:themeFill="background1" w:themeFillShade="F2"/>
            <w:vAlign w:val="center"/>
          </w:tcPr>
          <w:p w14:paraId="291D5CCE" w14:textId="77777777" w:rsidR="00AA72F8" w:rsidRPr="00A42F82" w:rsidRDefault="00AA72F8" w:rsidP="00AA72F8">
            <w:pPr>
              <w:autoSpaceDE w:val="0"/>
              <w:autoSpaceDN w:val="0"/>
              <w:adjustRightInd w:val="0"/>
              <w:rPr>
                <w:rFonts w:ascii="Arial" w:hAnsi="Arial" w:cs="Arial"/>
              </w:rPr>
            </w:pPr>
            <w:r w:rsidRPr="00A42F82">
              <w:rPr>
                <w:rFonts w:ascii="Arial" w:hAnsi="Arial" w:cs="Arial"/>
              </w:rPr>
              <w:t>Has the research activity received approval in principle?</w:t>
            </w:r>
          </w:p>
          <w:p w14:paraId="667E147D" w14:textId="77777777" w:rsidR="00AA72F8" w:rsidRPr="00A42F82" w:rsidRDefault="00AA72F8" w:rsidP="00AA72F8">
            <w:pPr>
              <w:autoSpaceDE w:val="0"/>
              <w:autoSpaceDN w:val="0"/>
              <w:adjustRightInd w:val="0"/>
              <w:rPr>
                <w:rFonts w:ascii="Arial" w:hAnsi="Arial" w:cs="Arial"/>
              </w:rPr>
            </w:pPr>
            <w:r w:rsidRPr="00A42F82">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DE4EE75" w14:textId="77777777" w:rsidR="00AA72F8" w:rsidRPr="00A42F82" w:rsidRDefault="00AA72F8" w:rsidP="00AA72F8">
            <w:pPr>
              <w:autoSpaceDE w:val="0"/>
              <w:autoSpaceDN w:val="0"/>
              <w:adjustRightInd w:val="0"/>
              <w:jc w:val="center"/>
              <w:rPr>
                <w:rFonts w:ascii="Arial" w:hAnsi="Arial" w:cs="Arial"/>
                <w:b/>
              </w:rPr>
            </w:pPr>
            <w:r w:rsidRPr="00A42F82">
              <w:rPr>
                <w:rFonts w:ascii="Arial" w:hAnsi="Arial" w:cs="Arial"/>
                <w:b/>
              </w:rPr>
              <w:t>YES</w:t>
            </w:r>
          </w:p>
        </w:tc>
        <w:sdt>
          <w:sdtPr>
            <w:rPr>
              <w:rFonts w:ascii="Arial" w:hAnsi="Arial" w:cs="Arial"/>
              <w:bCs/>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29CB953" w14:textId="77777777" w:rsidR="00AA72F8" w:rsidRPr="00A42F82" w:rsidRDefault="00AA72F8" w:rsidP="00AA72F8">
                <w:pPr>
                  <w:autoSpaceDE w:val="0"/>
                  <w:autoSpaceDN w:val="0"/>
                  <w:adjustRightInd w:val="0"/>
                  <w:jc w:val="center"/>
                  <w:rPr>
                    <w:rFonts w:ascii="Arial" w:hAnsi="Arial" w:cs="Arial"/>
                    <w:b/>
                  </w:rPr>
                </w:pPr>
                <w:r w:rsidRPr="00A42F82">
                  <w:rPr>
                    <w:rFonts w:ascii="Segoe UI Symbol" w:hAnsi="Segoe UI Symbol" w:cs="Segoe UI Symbol"/>
                    <w:bCs/>
                  </w:rPr>
                  <w:t>☐</w:t>
                </w:r>
              </w:p>
            </w:tc>
          </w:sdtContent>
        </w:sdt>
        <w:tc>
          <w:tcPr>
            <w:tcW w:w="992" w:type="dxa"/>
            <w:shd w:val="clear" w:color="auto" w:fill="F2F2F2" w:themeFill="background1" w:themeFillShade="F2"/>
            <w:vAlign w:val="center"/>
          </w:tcPr>
          <w:p w14:paraId="717E6F2E" w14:textId="77777777" w:rsidR="00AA72F8" w:rsidRPr="00A42F82" w:rsidRDefault="00AA72F8" w:rsidP="00AA72F8">
            <w:pPr>
              <w:autoSpaceDE w:val="0"/>
              <w:autoSpaceDN w:val="0"/>
              <w:adjustRightInd w:val="0"/>
              <w:jc w:val="center"/>
              <w:rPr>
                <w:rFonts w:ascii="Arial" w:hAnsi="Arial" w:cs="Arial"/>
                <w:b/>
              </w:rPr>
            </w:pPr>
            <w:r w:rsidRPr="00A42F82">
              <w:rPr>
                <w:rFonts w:ascii="Arial" w:hAnsi="Arial" w:cs="Arial"/>
                <w:b/>
              </w:rPr>
              <w:t>NO</w:t>
            </w:r>
          </w:p>
        </w:tc>
        <w:sdt>
          <w:sdtPr>
            <w:rPr>
              <w:rFonts w:ascii="Arial" w:hAnsi="Arial" w:cs="Arial"/>
              <w:bCs/>
            </w:rPr>
            <w:id w:val="1244220297"/>
            <w14:checkbox>
              <w14:checked w14:val="1"/>
              <w14:checkedState w14:val="2612" w14:font="MS Gothic"/>
              <w14:uncheckedState w14:val="2610" w14:font="MS Gothic"/>
            </w14:checkbox>
          </w:sdtPr>
          <w:sdtEndPr/>
          <w:sdtContent>
            <w:tc>
              <w:tcPr>
                <w:tcW w:w="431" w:type="dxa"/>
                <w:shd w:val="clear" w:color="auto" w:fill="BFBFBF" w:themeFill="background1" w:themeFillShade="BF"/>
                <w:vAlign w:val="center"/>
              </w:tcPr>
              <w:p w14:paraId="1A7C233C" w14:textId="77777777" w:rsidR="00AA72F8" w:rsidRPr="00A42F82" w:rsidRDefault="00AA72F8" w:rsidP="00AA72F8">
                <w:pPr>
                  <w:autoSpaceDE w:val="0"/>
                  <w:autoSpaceDN w:val="0"/>
                  <w:adjustRightInd w:val="0"/>
                  <w:jc w:val="center"/>
                  <w:rPr>
                    <w:rFonts w:ascii="Arial" w:hAnsi="Arial" w:cs="Arial"/>
                    <w:b/>
                  </w:rPr>
                </w:pPr>
                <w:r>
                  <w:rPr>
                    <w:rFonts w:ascii="MS Gothic" w:eastAsia="MS Gothic" w:hAnsi="MS Gothic" w:cs="Arial" w:hint="eastAsia"/>
                    <w:bCs/>
                  </w:rPr>
                  <w:t>☒</w:t>
                </w:r>
              </w:p>
            </w:tc>
          </w:sdtContent>
        </w:sdt>
      </w:tr>
      <w:tr w:rsidR="00AA72F8" w:rsidRPr="00A42F82" w14:paraId="7ED845D3" w14:textId="77777777" w:rsidTr="00635954">
        <w:tc>
          <w:tcPr>
            <w:tcW w:w="562" w:type="dxa"/>
            <w:shd w:val="clear" w:color="auto" w:fill="F2F2F2" w:themeFill="background1" w:themeFillShade="F2"/>
          </w:tcPr>
          <w:p w14:paraId="3C52EBA6" w14:textId="77777777" w:rsidR="00AA72F8" w:rsidRPr="00A42F82" w:rsidRDefault="00AA72F8" w:rsidP="00AA72F8">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54271519" w14:textId="77777777" w:rsidR="00AA72F8" w:rsidRPr="00A42F82" w:rsidRDefault="00AA72F8" w:rsidP="00AA72F8">
            <w:pPr>
              <w:autoSpaceDE w:val="0"/>
              <w:autoSpaceDN w:val="0"/>
              <w:adjustRightInd w:val="0"/>
              <w:rPr>
                <w:rFonts w:ascii="Arial" w:hAnsi="Arial" w:cs="Arial"/>
                <w:b/>
                <w:bCs/>
              </w:rPr>
            </w:pPr>
          </w:p>
        </w:tc>
        <w:tc>
          <w:tcPr>
            <w:tcW w:w="1423" w:type="dxa"/>
            <w:gridSpan w:val="2"/>
            <w:shd w:val="clear" w:color="auto" w:fill="F2F2F2" w:themeFill="background1" w:themeFillShade="F2"/>
          </w:tcPr>
          <w:p w14:paraId="7A613918" w14:textId="77777777" w:rsidR="00AA72F8" w:rsidRPr="00A42F82" w:rsidRDefault="00AA72F8" w:rsidP="00AA72F8">
            <w:pPr>
              <w:autoSpaceDE w:val="0"/>
              <w:autoSpaceDN w:val="0"/>
              <w:adjustRightInd w:val="0"/>
              <w:jc w:val="center"/>
              <w:rPr>
                <w:rFonts w:ascii="Arial" w:hAnsi="Arial" w:cs="Arial"/>
                <w:b/>
                <w:bCs/>
                <w:i/>
              </w:rPr>
            </w:pPr>
            <w:r w:rsidRPr="00A42F82">
              <w:rPr>
                <w:rFonts w:ascii="Arial" w:hAnsi="Arial" w:cs="Arial"/>
                <w:b/>
                <w:bCs/>
                <w:i/>
              </w:rPr>
              <w:t>Date</w:t>
            </w:r>
          </w:p>
        </w:tc>
      </w:tr>
      <w:tr w:rsidR="00AA72F8" w:rsidRPr="00A42F82" w14:paraId="3C246DE3" w14:textId="77777777" w:rsidTr="00635954">
        <w:trPr>
          <w:trHeight w:val="437"/>
        </w:trPr>
        <w:tc>
          <w:tcPr>
            <w:tcW w:w="562" w:type="dxa"/>
            <w:vMerge w:val="restart"/>
            <w:shd w:val="clear" w:color="auto" w:fill="F2F2F2" w:themeFill="background1" w:themeFillShade="F2"/>
          </w:tcPr>
          <w:p w14:paraId="49FBB673" w14:textId="77777777" w:rsidR="00AA72F8" w:rsidRPr="00A42F82" w:rsidRDefault="00AA72F8" w:rsidP="00AA72F8">
            <w:pPr>
              <w:autoSpaceDE w:val="0"/>
              <w:autoSpaceDN w:val="0"/>
              <w:adjustRightInd w:val="0"/>
              <w:jc w:val="both"/>
              <w:rPr>
                <w:rFonts w:ascii="Arial" w:hAnsi="Arial" w:cs="Arial"/>
              </w:rPr>
            </w:pPr>
            <w:r w:rsidRPr="00A42F82">
              <w:rPr>
                <w:rFonts w:ascii="Arial" w:hAnsi="Arial" w:cs="Arial"/>
              </w:rPr>
              <w:t>2</w:t>
            </w:r>
          </w:p>
        </w:tc>
        <w:tc>
          <w:tcPr>
            <w:tcW w:w="3693" w:type="dxa"/>
            <w:vMerge w:val="restart"/>
            <w:shd w:val="clear" w:color="auto" w:fill="F2F2F2" w:themeFill="background1" w:themeFillShade="F2"/>
          </w:tcPr>
          <w:p w14:paraId="58932AEC" w14:textId="77777777" w:rsidR="00AA72F8" w:rsidRPr="00A42F82" w:rsidRDefault="00AA72F8" w:rsidP="00AA72F8">
            <w:pPr>
              <w:autoSpaceDE w:val="0"/>
              <w:autoSpaceDN w:val="0"/>
              <w:adjustRightInd w:val="0"/>
              <w:jc w:val="both"/>
              <w:rPr>
                <w:rFonts w:ascii="Arial" w:hAnsi="Arial" w:cs="Arial"/>
              </w:rPr>
            </w:pPr>
            <w:r w:rsidRPr="00A42F82">
              <w:rPr>
                <w:rFonts w:ascii="Arial" w:hAnsi="Arial" w:cs="Arial"/>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0E29513" w14:textId="77777777" w:rsidR="00AA72F8" w:rsidRPr="00A42F82" w:rsidRDefault="00AA72F8" w:rsidP="00AA72F8">
            <w:pPr>
              <w:autoSpaceDE w:val="0"/>
              <w:autoSpaceDN w:val="0"/>
              <w:adjustRightInd w:val="0"/>
              <w:rPr>
                <w:rFonts w:ascii="Arial" w:hAnsi="Arial" w:cs="Arial"/>
              </w:rPr>
            </w:pPr>
            <w:r w:rsidRPr="00A42F82">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F7DBE9D" w14:textId="77777777" w:rsidR="00AA72F8" w:rsidRPr="00A42F82" w:rsidRDefault="00AA72F8" w:rsidP="00AA72F8">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423" w:type="dxa"/>
            <w:gridSpan w:val="2"/>
            <w:vAlign w:val="center"/>
          </w:tcPr>
          <w:p w14:paraId="0606562B" w14:textId="77777777" w:rsidR="00AA72F8" w:rsidRPr="00A42F82" w:rsidRDefault="00AA72F8" w:rsidP="00AA72F8">
            <w:pPr>
              <w:autoSpaceDE w:val="0"/>
              <w:autoSpaceDN w:val="0"/>
              <w:adjustRightInd w:val="0"/>
              <w:jc w:val="center"/>
              <w:rPr>
                <w:rFonts w:ascii="Arial" w:hAnsi="Arial" w:cs="Arial"/>
                <w:b/>
                <w:bCs/>
              </w:rPr>
            </w:pPr>
          </w:p>
        </w:tc>
      </w:tr>
      <w:tr w:rsidR="00AA72F8" w:rsidRPr="00A42F82" w14:paraId="3F8E1BEE" w14:textId="77777777" w:rsidTr="00635954">
        <w:trPr>
          <w:trHeight w:val="415"/>
        </w:trPr>
        <w:tc>
          <w:tcPr>
            <w:tcW w:w="562" w:type="dxa"/>
            <w:vMerge/>
            <w:shd w:val="clear" w:color="auto" w:fill="F2F2F2" w:themeFill="background1" w:themeFillShade="F2"/>
          </w:tcPr>
          <w:p w14:paraId="5C987521" w14:textId="77777777" w:rsidR="00AA72F8" w:rsidRPr="00A42F82" w:rsidRDefault="00AA72F8" w:rsidP="00AA72F8">
            <w:pPr>
              <w:autoSpaceDE w:val="0"/>
              <w:autoSpaceDN w:val="0"/>
              <w:adjustRightInd w:val="0"/>
              <w:jc w:val="both"/>
              <w:rPr>
                <w:rFonts w:ascii="Arial" w:hAnsi="Arial" w:cs="Arial"/>
              </w:rPr>
            </w:pPr>
          </w:p>
        </w:tc>
        <w:tc>
          <w:tcPr>
            <w:tcW w:w="3693" w:type="dxa"/>
            <w:vMerge/>
            <w:shd w:val="clear" w:color="auto" w:fill="F2F2F2" w:themeFill="background1" w:themeFillShade="F2"/>
          </w:tcPr>
          <w:p w14:paraId="5FD260C2" w14:textId="77777777" w:rsidR="00AA72F8" w:rsidRPr="00A42F82" w:rsidRDefault="00AA72F8" w:rsidP="00AA72F8">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24D6D04A" w14:textId="77777777" w:rsidR="00AA72F8" w:rsidRPr="00A42F82" w:rsidRDefault="00AA72F8" w:rsidP="00AA72F8">
            <w:pPr>
              <w:autoSpaceDE w:val="0"/>
              <w:autoSpaceDN w:val="0"/>
              <w:adjustRightInd w:val="0"/>
              <w:rPr>
                <w:rFonts w:ascii="Arial" w:hAnsi="Arial" w:cs="Arial"/>
              </w:rPr>
            </w:pPr>
            <w:r w:rsidRPr="00A42F82">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0016A3E" w14:textId="77777777" w:rsidR="00AA72F8" w:rsidRPr="00A42F82" w:rsidRDefault="00AA72F8" w:rsidP="00AA72F8">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423" w:type="dxa"/>
            <w:gridSpan w:val="2"/>
            <w:vAlign w:val="center"/>
          </w:tcPr>
          <w:p w14:paraId="3155B1AE" w14:textId="77777777" w:rsidR="00AA72F8" w:rsidRPr="00A42F82" w:rsidRDefault="00AA72F8" w:rsidP="00AA72F8">
            <w:pPr>
              <w:autoSpaceDE w:val="0"/>
              <w:autoSpaceDN w:val="0"/>
              <w:adjustRightInd w:val="0"/>
              <w:jc w:val="center"/>
              <w:rPr>
                <w:rFonts w:ascii="Arial" w:hAnsi="Arial" w:cs="Arial"/>
                <w:b/>
                <w:bCs/>
              </w:rPr>
            </w:pPr>
          </w:p>
        </w:tc>
      </w:tr>
      <w:tr w:rsidR="00AA72F8" w:rsidRPr="00A42F82" w14:paraId="1FADD247" w14:textId="77777777" w:rsidTr="00635954">
        <w:tc>
          <w:tcPr>
            <w:tcW w:w="562" w:type="dxa"/>
            <w:vMerge/>
            <w:shd w:val="clear" w:color="auto" w:fill="F2F2F2" w:themeFill="background1" w:themeFillShade="F2"/>
          </w:tcPr>
          <w:p w14:paraId="49D24A62" w14:textId="77777777" w:rsidR="00AA72F8" w:rsidRPr="00A42F82" w:rsidRDefault="00AA72F8" w:rsidP="00AA72F8">
            <w:pPr>
              <w:autoSpaceDE w:val="0"/>
              <w:autoSpaceDN w:val="0"/>
              <w:adjustRightInd w:val="0"/>
              <w:jc w:val="both"/>
              <w:rPr>
                <w:rFonts w:ascii="Arial" w:hAnsi="Arial" w:cs="Arial"/>
              </w:rPr>
            </w:pPr>
          </w:p>
        </w:tc>
        <w:tc>
          <w:tcPr>
            <w:tcW w:w="3693" w:type="dxa"/>
            <w:vMerge/>
            <w:shd w:val="clear" w:color="auto" w:fill="F2F2F2" w:themeFill="background1" w:themeFillShade="F2"/>
          </w:tcPr>
          <w:p w14:paraId="237C7209" w14:textId="77777777" w:rsidR="00AA72F8" w:rsidRPr="00A42F82" w:rsidRDefault="00AA72F8" w:rsidP="00AA72F8">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782F9457" w14:textId="77777777" w:rsidR="00AA72F8" w:rsidRPr="00A42F82" w:rsidRDefault="00AA72F8" w:rsidP="00AA72F8">
            <w:pPr>
              <w:autoSpaceDE w:val="0"/>
              <w:autoSpaceDN w:val="0"/>
              <w:adjustRightInd w:val="0"/>
              <w:rPr>
                <w:rFonts w:ascii="Arial" w:hAnsi="Arial" w:cs="Arial"/>
              </w:rPr>
            </w:pPr>
            <w:r w:rsidRPr="00A42F82">
              <w:rPr>
                <w:rFonts w:ascii="Arial" w:hAnsi="Arial" w:cs="Arial"/>
              </w:rPr>
              <w:t>Other (write in)</w:t>
            </w:r>
          </w:p>
          <w:p w14:paraId="545ABBF9" w14:textId="77777777" w:rsidR="00AA72F8" w:rsidRPr="00A42F82" w:rsidRDefault="00AA72F8" w:rsidP="00AA72F8">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7EA2EBA" w14:textId="77777777" w:rsidR="00AA72F8" w:rsidRPr="00A42F82" w:rsidRDefault="00AA72F8" w:rsidP="00AA72F8">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423" w:type="dxa"/>
            <w:gridSpan w:val="2"/>
            <w:vAlign w:val="center"/>
          </w:tcPr>
          <w:p w14:paraId="2E0F654C" w14:textId="77777777" w:rsidR="00AA72F8" w:rsidRPr="00A42F82" w:rsidRDefault="00AA72F8" w:rsidP="00AA72F8">
            <w:pPr>
              <w:autoSpaceDE w:val="0"/>
              <w:autoSpaceDN w:val="0"/>
              <w:adjustRightInd w:val="0"/>
              <w:jc w:val="center"/>
              <w:rPr>
                <w:rFonts w:ascii="Arial" w:hAnsi="Arial" w:cs="Arial"/>
                <w:b/>
                <w:bCs/>
              </w:rPr>
            </w:pPr>
          </w:p>
        </w:tc>
      </w:tr>
    </w:tbl>
    <w:p w14:paraId="20F32F7B" w14:textId="7CBCC335" w:rsidR="00D8365F" w:rsidRDefault="00D8365F" w:rsidP="00D8365F">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p w14:paraId="0BE7ECD8" w14:textId="77777777" w:rsidR="00AA72F8" w:rsidRDefault="00AA72F8" w:rsidP="00AA72F8">
      <w:pPr>
        <w:autoSpaceDE w:val="0"/>
        <w:autoSpaceDN w:val="0"/>
        <w:adjustRightInd w:val="0"/>
        <w:spacing w:after="240"/>
        <w:jc w:val="both"/>
        <w:rPr>
          <w:rFonts w:ascii="Arial" w:hAnsi="Arial" w:cs="Arial"/>
          <w:b/>
        </w:rPr>
      </w:pPr>
    </w:p>
    <w:tbl>
      <w:tblPr>
        <w:tblStyle w:val="TableGrid"/>
        <w:tblpPr w:leftFromText="180" w:rightFromText="180" w:vertAnchor="text" w:horzAnchor="margin" w:tblpXSpec="center" w:tblpY="325"/>
        <w:tblW w:w="9776" w:type="dxa"/>
        <w:tblLook w:val="04A0" w:firstRow="1" w:lastRow="0" w:firstColumn="1" w:lastColumn="0" w:noHBand="0" w:noVBand="1"/>
      </w:tblPr>
      <w:tblGrid>
        <w:gridCol w:w="562"/>
        <w:gridCol w:w="8778"/>
        <w:gridCol w:w="436"/>
      </w:tblGrid>
      <w:tr w:rsidR="00AA72F8" w:rsidRPr="00A42F82" w14:paraId="48B18837" w14:textId="77777777" w:rsidTr="006A1269">
        <w:tc>
          <w:tcPr>
            <w:tcW w:w="562" w:type="dxa"/>
            <w:shd w:val="clear" w:color="auto" w:fill="F2F2F2" w:themeFill="background1" w:themeFillShade="F2"/>
          </w:tcPr>
          <w:p w14:paraId="42E05DAE" w14:textId="77777777" w:rsidR="00AA72F8" w:rsidRPr="00A42F82" w:rsidRDefault="00AA72F8" w:rsidP="00AA72F8">
            <w:pPr>
              <w:autoSpaceDE w:val="0"/>
              <w:autoSpaceDN w:val="0"/>
              <w:adjustRightInd w:val="0"/>
              <w:rPr>
                <w:rFonts w:ascii="Arial" w:hAnsi="Arial" w:cs="Arial"/>
              </w:rPr>
            </w:pPr>
          </w:p>
        </w:tc>
        <w:tc>
          <w:tcPr>
            <w:tcW w:w="9214" w:type="dxa"/>
            <w:gridSpan w:val="2"/>
            <w:shd w:val="clear" w:color="auto" w:fill="F2F2F2" w:themeFill="background1" w:themeFillShade="F2"/>
          </w:tcPr>
          <w:p w14:paraId="3476B2AE" w14:textId="77777777" w:rsidR="00AA72F8" w:rsidRPr="00A42F82" w:rsidRDefault="00AA72F8" w:rsidP="00AA72F8">
            <w:pPr>
              <w:autoSpaceDE w:val="0"/>
              <w:autoSpaceDN w:val="0"/>
              <w:adjustRightInd w:val="0"/>
              <w:rPr>
                <w:rFonts w:ascii="Arial" w:hAnsi="Arial" w:cs="Arial"/>
              </w:rPr>
            </w:pPr>
            <w:r w:rsidRPr="00A42F82">
              <w:rPr>
                <w:rFonts w:ascii="Arial" w:hAnsi="Arial" w:cs="Arial"/>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AA72F8" w:rsidRPr="00A42F82" w14:paraId="6CD0483F" w14:textId="77777777" w:rsidTr="006A1269">
        <w:trPr>
          <w:trHeight w:val="355"/>
        </w:trPr>
        <w:tc>
          <w:tcPr>
            <w:tcW w:w="562" w:type="dxa"/>
            <w:vAlign w:val="center"/>
          </w:tcPr>
          <w:p w14:paraId="5DC37900" w14:textId="77777777" w:rsidR="00AA72F8" w:rsidRPr="00A42F82" w:rsidRDefault="00AA72F8" w:rsidP="00AA72F8">
            <w:pPr>
              <w:autoSpaceDE w:val="0"/>
              <w:autoSpaceDN w:val="0"/>
              <w:adjustRightInd w:val="0"/>
              <w:rPr>
                <w:rFonts w:ascii="Arial" w:hAnsi="Arial" w:cs="Arial"/>
              </w:rPr>
            </w:pPr>
            <w:r w:rsidRPr="00A42F82">
              <w:rPr>
                <w:rFonts w:ascii="Arial" w:hAnsi="Arial" w:cs="Arial"/>
              </w:rPr>
              <w:t>1</w:t>
            </w:r>
          </w:p>
        </w:tc>
        <w:tc>
          <w:tcPr>
            <w:tcW w:w="8784" w:type="dxa"/>
            <w:vAlign w:val="center"/>
          </w:tcPr>
          <w:p w14:paraId="2F05D8BB" w14:textId="77777777" w:rsidR="00AA72F8" w:rsidRPr="00A42F82" w:rsidRDefault="006233DE" w:rsidP="00AA72F8">
            <w:pPr>
              <w:autoSpaceDE w:val="0"/>
              <w:autoSpaceDN w:val="0"/>
              <w:adjustRightInd w:val="0"/>
              <w:rPr>
                <w:rFonts w:ascii="Arial" w:hAnsi="Arial" w:cs="Arial"/>
                <w:b/>
                <w:bCs/>
              </w:rPr>
            </w:pPr>
            <w:hyperlink r:id="rId74" w:history="1">
              <w:r w:rsidR="00AA72F8" w:rsidRPr="00A42F82">
                <w:rPr>
                  <w:rStyle w:val="Hyperlink"/>
                  <w:rFonts w:ascii="Arial" w:hAnsi="Arial" w:cs="Arial"/>
                  <w:b/>
                  <w:bCs/>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EndPr/>
          <w:sdtContent>
            <w:tc>
              <w:tcPr>
                <w:tcW w:w="430" w:type="dxa"/>
                <w:shd w:val="clear" w:color="auto" w:fill="BFBFBF" w:themeFill="background1" w:themeFillShade="BF"/>
                <w:vAlign w:val="center"/>
              </w:tcPr>
              <w:p w14:paraId="0E584EB6" w14:textId="49884F56" w:rsidR="00AA72F8" w:rsidRPr="00A42F82" w:rsidRDefault="00367F4F" w:rsidP="00AA72F8">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AA72F8" w:rsidRPr="00A42F82" w14:paraId="3BD8FFA1" w14:textId="77777777" w:rsidTr="006A1269">
        <w:trPr>
          <w:trHeight w:val="417"/>
        </w:trPr>
        <w:tc>
          <w:tcPr>
            <w:tcW w:w="562" w:type="dxa"/>
            <w:vAlign w:val="center"/>
          </w:tcPr>
          <w:p w14:paraId="0D709891" w14:textId="77777777" w:rsidR="00AA72F8" w:rsidRPr="00A42F82" w:rsidRDefault="00AA72F8" w:rsidP="00AA72F8">
            <w:pPr>
              <w:autoSpaceDE w:val="0"/>
              <w:autoSpaceDN w:val="0"/>
              <w:adjustRightInd w:val="0"/>
              <w:rPr>
                <w:rFonts w:ascii="Arial" w:hAnsi="Arial" w:cs="Arial"/>
              </w:rPr>
            </w:pPr>
            <w:r w:rsidRPr="00A42F82">
              <w:rPr>
                <w:rFonts w:ascii="Arial" w:hAnsi="Arial" w:cs="Arial"/>
              </w:rPr>
              <w:t>2</w:t>
            </w:r>
          </w:p>
        </w:tc>
        <w:tc>
          <w:tcPr>
            <w:tcW w:w="8784" w:type="dxa"/>
            <w:vAlign w:val="center"/>
          </w:tcPr>
          <w:p w14:paraId="3399B9EF" w14:textId="77777777" w:rsidR="00AA72F8" w:rsidRPr="00A42F82" w:rsidRDefault="00AA72F8" w:rsidP="00AA72F8">
            <w:pPr>
              <w:autoSpaceDE w:val="0"/>
              <w:autoSpaceDN w:val="0"/>
              <w:adjustRightInd w:val="0"/>
              <w:rPr>
                <w:rFonts w:ascii="Arial" w:hAnsi="Arial" w:cs="Arial"/>
                <w:b/>
                <w:bCs/>
                <w:color w:val="FF0000"/>
              </w:rPr>
            </w:pPr>
            <w:r w:rsidRPr="00A42F82">
              <w:rPr>
                <w:rFonts w:ascii="Arial" w:hAnsi="Arial" w:cs="Arial"/>
                <w:b/>
                <w:bCs/>
              </w:rPr>
              <w:t>UWTSD Research Data Management Policy</w:t>
            </w:r>
          </w:p>
        </w:tc>
        <w:tc>
          <w:tcPr>
            <w:tcW w:w="430"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EndPr/>
            <w:sdtContent>
              <w:p w14:paraId="2B7ED5B3" w14:textId="613DC43A" w:rsidR="00AA72F8" w:rsidRPr="00A42F82" w:rsidRDefault="00E453F7" w:rsidP="00AA72F8">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AA72F8" w:rsidRPr="00A42F82" w14:paraId="607D1AD4" w14:textId="77777777" w:rsidTr="006A1269">
        <w:trPr>
          <w:trHeight w:val="409"/>
        </w:trPr>
        <w:tc>
          <w:tcPr>
            <w:tcW w:w="562" w:type="dxa"/>
            <w:vAlign w:val="center"/>
          </w:tcPr>
          <w:p w14:paraId="0ED3A7E5" w14:textId="77777777" w:rsidR="00AA72F8" w:rsidRPr="00A42F82" w:rsidRDefault="00AA72F8" w:rsidP="00AA72F8">
            <w:pPr>
              <w:autoSpaceDE w:val="0"/>
              <w:autoSpaceDN w:val="0"/>
              <w:adjustRightInd w:val="0"/>
              <w:rPr>
                <w:rFonts w:ascii="Arial" w:hAnsi="Arial" w:cs="Arial"/>
              </w:rPr>
            </w:pPr>
            <w:r w:rsidRPr="00A42F82">
              <w:rPr>
                <w:rFonts w:ascii="Arial" w:hAnsi="Arial" w:cs="Arial"/>
              </w:rPr>
              <w:t>3</w:t>
            </w:r>
          </w:p>
        </w:tc>
        <w:tc>
          <w:tcPr>
            <w:tcW w:w="8784" w:type="dxa"/>
            <w:vAlign w:val="center"/>
          </w:tcPr>
          <w:p w14:paraId="68DCBEF3" w14:textId="77777777" w:rsidR="00AA72F8" w:rsidRPr="00A42F82" w:rsidRDefault="00AA72F8" w:rsidP="00AA72F8">
            <w:pPr>
              <w:autoSpaceDE w:val="0"/>
              <w:autoSpaceDN w:val="0"/>
              <w:adjustRightInd w:val="0"/>
              <w:rPr>
                <w:rFonts w:ascii="Arial" w:hAnsi="Arial" w:cs="Arial"/>
                <w:i/>
              </w:rPr>
            </w:pPr>
            <w:r w:rsidRPr="00A42F82">
              <w:rPr>
                <w:rFonts w:ascii="Arial" w:hAnsi="Arial" w:cs="Arial"/>
                <w:i/>
              </w:rPr>
              <w:t>[List any other relevant documents here]</w:t>
            </w:r>
          </w:p>
        </w:tc>
        <w:tc>
          <w:tcPr>
            <w:tcW w:w="430"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EndPr/>
            <w:sdtContent>
              <w:p w14:paraId="77966A68" w14:textId="77777777" w:rsidR="00AA72F8" w:rsidRPr="00A42F82" w:rsidRDefault="00AA72F8" w:rsidP="00AA72F8">
                <w:pPr>
                  <w:autoSpaceDE w:val="0"/>
                  <w:autoSpaceDN w:val="0"/>
                  <w:adjustRightInd w:val="0"/>
                  <w:jc w:val="center"/>
                  <w:rPr>
                    <w:rFonts w:ascii="Arial" w:hAnsi="Arial" w:cs="Arial"/>
                    <w:i/>
                  </w:rPr>
                </w:pPr>
                <w:r w:rsidRPr="00A42F82">
                  <w:rPr>
                    <w:rFonts w:ascii="Segoe UI Symbol" w:eastAsia="MS Gothic" w:hAnsi="Segoe UI Symbol" w:cs="Segoe UI Symbol"/>
                  </w:rPr>
                  <w:t>☐</w:t>
                </w:r>
              </w:p>
            </w:sdtContent>
          </w:sdt>
        </w:tc>
      </w:tr>
    </w:tbl>
    <w:p w14:paraId="567B301C" w14:textId="6B8FEF9B" w:rsidR="00AA72F8" w:rsidRPr="00A42F82" w:rsidRDefault="00AA72F8" w:rsidP="00AA72F8">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p w14:paraId="41D711DE" w14:textId="77777777" w:rsidR="00F57F3C" w:rsidRDefault="00F57F3C" w:rsidP="00AA72F8">
      <w:pPr>
        <w:autoSpaceDE w:val="0"/>
        <w:autoSpaceDN w:val="0"/>
        <w:adjustRightInd w:val="0"/>
        <w:jc w:val="both"/>
        <w:rPr>
          <w:rFonts w:ascii="Arial" w:hAnsi="Arial" w:cs="Arial"/>
          <w:b/>
        </w:rPr>
      </w:pPr>
    </w:p>
    <w:p w14:paraId="7C5C10E9" w14:textId="29CDB0D8" w:rsidR="00F57F3C" w:rsidRDefault="00F57F3C" w:rsidP="00AA72F8">
      <w:pPr>
        <w:autoSpaceDE w:val="0"/>
        <w:autoSpaceDN w:val="0"/>
        <w:adjustRightInd w:val="0"/>
        <w:jc w:val="both"/>
        <w:rPr>
          <w:rFonts w:ascii="Arial" w:hAnsi="Arial" w:cs="Arial"/>
          <w:b/>
        </w:rPr>
      </w:pPr>
    </w:p>
    <w:p w14:paraId="236A142A" w14:textId="77777777" w:rsidR="00F57F3C" w:rsidRDefault="00F57F3C" w:rsidP="00AA72F8">
      <w:pPr>
        <w:autoSpaceDE w:val="0"/>
        <w:autoSpaceDN w:val="0"/>
        <w:adjustRightInd w:val="0"/>
        <w:jc w:val="both"/>
        <w:rPr>
          <w:rFonts w:ascii="Arial" w:hAnsi="Arial" w:cs="Arial"/>
          <w:b/>
        </w:rPr>
      </w:pPr>
    </w:p>
    <w:p w14:paraId="53123B72" w14:textId="77777777" w:rsidR="00F57F3C" w:rsidRDefault="00F57F3C" w:rsidP="00AA72F8">
      <w:pPr>
        <w:autoSpaceDE w:val="0"/>
        <w:autoSpaceDN w:val="0"/>
        <w:adjustRightInd w:val="0"/>
        <w:jc w:val="both"/>
        <w:rPr>
          <w:rFonts w:ascii="Arial" w:hAnsi="Arial" w:cs="Arial"/>
          <w:b/>
        </w:rPr>
      </w:pPr>
    </w:p>
    <w:p w14:paraId="18AC082B" w14:textId="77777777" w:rsidR="00F57F3C" w:rsidRDefault="00F57F3C" w:rsidP="00AA72F8">
      <w:pPr>
        <w:autoSpaceDE w:val="0"/>
        <w:autoSpaceDN w:val="0"/>
        <w:adjustRightInd w:val="0"/>
        <w:jc w:val="both"/>
        <w:rPr>
          <w:rFonts w:ascii="Arial" w:hAnsi="Arial" w:cs="Arial"/>
          <w:b/>
        </w:rPr>
      </w:pPr>
    </w:p>
    <w:p w14:paraId="255A1D45" w14:textId="77777777" w:rsidR="00F57F3C" w:rsidRDefault="00F57F3C" w:rsidP="00AA72F8">
      <w:pPr>
        <w:autoSpaceDE w:val="0"/>
        <w:autoSpaceDN w:val="0"/>
        <w:adjustRightInd w:val="0"/>
        <w:jc w:val="both"/>
        <w:rPr>
          <w:rFonts w:ascii="Arial" w:hAnsi="Arial" w:cs="Arial"/>
          <w:b/>
        </w:rPr>
      </w:pPr>
    </w:p>
    <w:p w14:paraId="5C59CAD7" w14:textId="77777777" w:rsidR="00F57F3C" w:rsidRDefault="00F57F3C" w:rsidP="00AA72F8">
      <w:pPr>
        <w:autoSpaceDE w:val="0"/>
        <w:autoSpaceDN w:val="0"/>
        <w:adjustRightInd w:val="0"/>
        <w:jc w:val="both"/>
        <w:rPr>
          <w:rFonts w:ascii="Arial" w:hAnsi="Arial" w:cs="Arial"/>
          <w:b/>
        </w:rPr>
      </w:pPr>
    </w:p>
    <w:p w14:paraId="2E0858F7" w14:textId="77777777" w:rsidR="00F57F3C" w:rsidRDefault="00F57F3C" w:rsidP="00AA72F8">
      <w:pPr>
        <w:autoSpaceDE w:val="0"/>
        <w:autoSpaceDN w:val="0"/>
        <w:adjustRightInd w:val="0"/>
        <w:jc w:val="both"/>
        <w:rPr>
          <w:rFonts w:ascii="Arial" w:hAnsi="Arial" w:cs="Arial"/>
          <w:b/>
        </w:rPr>
      </w:pPr>
    </w:p>
    <w:p w14:paraId="587C14BF" w14:textId="77777777" w:rsidR="00F57F3C" w:rsidRDefault="00F57F3C" w:rsidP="00AA72F8">
      <w:pPr>
        <w:autoSpaceDE w:val="0"/>
        <w:autoSpaceDN w:val="0"/>
        <w:adjustRightInd w:val="0"/>
        <w:jc w:val="both"/>
        <w:rPr>
          <w:rFonts w:ascii="Arial" w:hAnsi="Arial" w:cs="Arial"/>
          <w:b/>
        </w:rPr>
      </w:pPr>
    </w:p>
    <w:p w14:paraId="206BF5D5" w14:textId="77777777" w:rsidR="00F57F3C" w:rsidRDefault="00F57F3C" w:rsidP="00AA72F8">
      <w:pPr>
        <w:autoSpaceDE w:val="0"/>
        <w:autoSpaceDN w:val="0"/>
        <w:adjustRightInd w:val="0"/>
        <w:jc w:val="both"/>
        <w:rPr>
          <w:rFonts w:ascii="Arial" w:hAnsi="Arial" w:cs="Arial"/>
          <w:b/>
        </w:rPr>
      </w:pPr>
    </w:p>
    <w:p w14:paraId="0F97CDEC" w14:textId="77777777" w:rsidR="00F57F3C" w:rsidRDefault="00F57F3C" w:rsidP="00AA72F8">
      <w:pPr>
        <w:autoSpaceDE w:val="0"/>
        <w:autoSpaceDN w:val="0"/>
        <w:adjustRightInd w:val="0"/>
        <w:jc w:val="both"/>
        <w:rPr>
          <w:rFonts w:ascii="Arial" w:hAnsi="Arial" w:cs="Arial"/>
          <w:b/>
        </w:rPr>
      </w:pPr>
    </w:p>
    <w:p w14:paraId="345774E8" w14:textId="77777777" w:rsidR="00083FB4" w:rsidRPr="00A42F82" w:rsidRDefault="00083FB4" w:rsidP="00083FB4">
      <w:pPr>
        <w:autoSpaceDE w:val="0"/>
        <w:autoSpaceDN w:val="0"/>
        <w:adjustRightInd w:val="0"/>
        <w:jc w:val="both"/>
        <w:rPr>
          <w:rFonts w:ascii="Arial" w:hAnsi="Arial" w:cs="Arial"/>
        </w:rPr>
      </w:pPr>
      <w:bookmarkStart w:id="4" w:name="_Hlk135988266"/>
      <w:r>
        <w:rPr>
          <w:rFonts w:ascii="Arial" w:hAnsi="Arial" w:cs="Arial"/>
        </w:rPr>
        <w:t xml:space="preserve">April 2022                                                                                        </w:t>
      </w:r>
      <w:r>
        <w:rPr>
          <w:rStyle w:val="PageNumber"/>
          <w:rFonts w:ascii="Arial" w:hAnsi="Arial" w:cs="Arial"/>
        </w:rPr>
        <w:t>PG2 Ethical Approval Form</w:t>
      </w:r>
    </w:p>
    <w:p w14:paraId="1A2CC352" w14:textId="77777777" w:rsidR="00083FB4" w:rsidRDefault="00083FB4" w:rsidP="00083FB4">
      <w:pPr>
        <w:autoSpaceDE w:val="0"/>
        <w:autoSpaceDN w:val="0"/>
        <w:adjustRightInd w:val="0"/>
        <w:spacing w:after="240"/>
        <w:jc w:val="both"/>
        <w:rPr>
          <w:rFonts w:ascii="Arial" w:hAnsi="Arial" w:cs="Arial"/>
          <w:b/>
        </w:rPr>
      </w:pPr>
    </w:p>
    <w:bookmarkEnd w:id="4"/>
    <w:p w14:paraId="606958FF" w14:textId="6BF8EBC5" w:rsidR="00F57F3C" w:rsidRDefault="00083FB4" w:rsidP="00AA72F8">
      <w:pPr>
        <w:autoSpaceDE w:val="0"/>
        <w:autoSpaceDN w:val="0"/>
        <w:adjustRightInd w:val="0"/>
        <w:jc w:val="both"/>
        <w:rPr>
          <w:rFonts w:ascii="Arial" w:hAnsi="Arial" w:cs="Arial"/>
          <w:b/>
        </w:rPr>
      </w:pPr>
      <w:r w:rsidRPr="004C3A0B">
        <w:rPr>
          <w:noProof/>
          <w:lang w:eastAsia="en-GB"/>
        </w:rPr>
        <w:lastRenderedPageBreak/>
        <w:drawing>
          <wp:anchor distT="0" distB="0" distL="114300" distR="114300" simplePos="0" relativeHeight="251683840" behindDoc="0" locked="0" layoutInCell="1" allowOverlap="1" wp14:anchorId="4779E5AB" wp14:editId="130489F0">
            <wp:simplePos x="0" y="0"/>
            <wp:positionH relativeFrom="margin">
              <wp:posOffset>-82550</wp:posOffset>
            </wp:positionH>
            <wp:positionV relativeFrom="margin">
              <wp:posOffset>215900</wp:posOffset>
            </wp:positionV>
            <wp:extent cx="1791335" cy="632460"/>
            <wp:effectExtent l="0" t="0" r="0" b="0"/>
            <wp:wrapSquare wrapText="bothSides"/>
            <wp:docPr id="1648759053" name="Picture 1648759053"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791335" cy="632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5B5D02" w14:textId="77777777" w:rsidR="00083FB4" w:rsidRPr="00CF338F" w:rsidRDefault="00083FB4" w:rsidP="00083FB4">
      <w:pPr>
        <w:spacing w:line="240" w:lineRule="auto"/>
        <w:ind w:left="7200"/>
        <w:rPr>
          <w:rFonts w:ascii="Arial" w:hAnsi="Arial" w:cs="Arial"/>
          <w:color w:val="212121"/>
          <w:sz w:val="24"/>
          <w:szCs w:val="24"/>
          <w:shd w:val="clear" w:color="auto" w:fill="FFFFFF"/>
        </w:rPr>
      </w:pPr>
      <w:r w:rsidRPr="00E44FCA">
        <w:rPr>
          <w:rFonts w:ascii="Arial" w:hAnsi="Arial" w:cs="Arial"/>
          <w:b/>
          <w:bCs/>
        </w:rPr>
        <w:t>PG2 / E1 FORM</w:t>
      </w:r>
      <w:r w:rsidRPr="004C3A0B">
        <w:rPr>
          <w:noProof/>
          <w:lang w:eastAsia="en-GB"/>
        </w:rPr>
        <w:t xml:space="preserve"> </w:t>
      </w:r>
    </w:p>
    <w:p w14:paraId="3F2393FD" w14:textId="77777777" w:rsidR="00F57F3C" w:rsidRDefault="00F57F3C" w:rsidP="00AA72F8">
      <w:pPr>
        <w:autoSpaceDE w:val="0"/>
        <w:autoSpaceDN w:val="0"/>
        <w:adjustRightInd w:val="0"/>
        <w:jc w:val="both"/>
        <w:rPr>
          <w:rFonts w:ascii="Arial" w:hAnsi="Arial" w:cs="Arial"/>
          <w:b/>
        </w:rPr>
      </w:pPr>
    </w:p>
    <w:p w14:paraId="067836A7" w14:textId="77777777" w:rsidR="00F57F3C" w:rsidRDefault="00F57F3C" w:rsidP="00AA72F8">
      <w:pPr>
        <w:autoSpaceDE w:val="0"/>
        <w:autoSpaceDN w:val="0"/>
        <w:adjustRightInd w:val="0"/>
        <w:jc w:val="both"/>
        <w:rPr>
          <w:rFonts w:ascii="Arial" w:hAnsi="Arial" w:cs="Arial"/>
          <w:b/>
        </w:rPr>
      </w:pPr>
    </w:p>
    <w:p w14:paraId="3172FBBA" w14:textId="77777777" w:rsidR="003D475E" w:rsidRDefault="003D475E" w:rsidP="00AA72F8">
      <w:pPr>
        <w:autoSpaceDE w:val="0"/>
        <w:autoSpaceDN w:val="0"/>
        <w:adjustRightInd w:val="0"/>
        <w:jc w:val="both"/>
        <w:rPr>
          <w:rFonts w:ascii="Arial" w:hAnsi="Arial" w:cs="Arial"/>
          <w:b/>
        </w:rPr>
      </w:pPr>
    </w:p>
    <w:p w14:paraId="3C2D3F4F" w14:textId="4F66AFCC" w:rsidR="00AA72F8" w:rsidRPr="00A42F82" w:rsidRDefault="00AA72F8" w:rsidP="00AA72F8">
      <w:pPr>
        <w:autoSpaceDE w:val="0"/>
        <w:autoSpaceDN w:val="0"/>
        <w:adjustRightInd w:val="0"/>
        <w:jc w:val="both"/>
        <w:rPr>
          <w:rFonts w:ascii="Arial" w:hAnsi="Arial" w:cs="Arial"/>
          <w:b/>
        </w:rPr>
      </w:pPr>
      <w:r w:rsidRPr="00A42F82">
        <w:rPr>
          <w:rFonts w:ascii="Arial" w:hAnsi="Arial" w:cs="Arial"/>
          <w:b/>
        </w:rPr>
        <w:t>SECTION D: External Collaborative Research Activity</w:t>
      </w:r>
    </w:p>
    <w:tbl>
      <w:tblPr>
        <w:tblStyle w:val="TableGrid"/>
        <w:tblpPr w:leftFromText="180" w:rightFromText="180" w:vertAnchor="text" w:horzAnchor="margin" w:tblpXSpec="center" w:tblpY="963"/>
        <w:tblW w:w="10060" w:type="dxa"/>
        <w:tblLayout w:type="fixed"/>
        <w:tblLook w:val="04A0" w:firstRow="1" w:lastRow="0" w:firstColumn="1" w:lastColumn="0" w:noHBand="0" w:noVBand="1"/>
      </w:tblPr>
      <w:tblGrid>
        <w:gridCol w:w="562"/>
        <w:gridCol w:w="3823"/>
        <w:gridCol w:w="2409"/>
        <w:gridCol w:w="993"/>
        <w:gridCol w:w="850"/>
        <w:gridCol w:w="982"/>
        <w:gridCol w:w="10"/>
        <w:gridCol w:w="431"/>
      </w:tblGrid>
      <w:tr w:rsidR="00AA72F8" w:rsidRPr="00A42F82" w14:paraId="0B5F9638" w14:textId="77777777" w:rsidTr="006A1269">
        <w:trPr>
          <w:trHeight w:val="227"/>
        </w:trPr>
        <w:tc>
          <w:tcPr>
            <w:tcW w:w="562" w:type="dxa"/>
            <w:shd w:val="clear" w:color="auto" w:fill="F2F2F2" w:themeFill="background1" w:themeFillShade="F2"/>
          </w:tcPr>
          <w:p w14:paraId="0E1BFE6E" w14:textId="77777777" w:rsidR="00AA72F8" w:rsidRPr="00A42F82" w:rsidRDefault="00AA72F8" w:rsidP="00AA72F8">
            <w:pPr>
              <w:autoSpaceDE w:val="0"/>
              <w:autoSpaceDN w:val="0"/>
              <w:adjustRightInd w:val="0"/>
              <w:rPr>
                <w:rFonts w:ascii="Arial" w:hAnsi="Arial" w:cs="Arial"/>
              </w:rPr>
            </w:pPr>
            <w:r w:rsidRPr="00A42F82">
              <w:rPr>
                <w:rFonts w:ascii="Arial" w:hAnsi="Arial" w:cs="Arial"/>
              </w:rPr>
              <w:t>1</w:t>
            </w:r>
          </w:p>
        </w:tc>
        <w:tc>
          <w:tcPr>
            <w:tcW w:w="3823" w:type="dxa"/>
            <w:shd w:val="clear" w:color="auto" w:fill="F2F2F2" w:themeFill="background1" w:themeFillShade="F2"/>
          </w:tcPr>
          <w:p w14:paraId="62FC810C" w14:textId="77777777" w:rsidR="00AA72F8" w:rsidRPr="00A42F82" w:rsidRDefault="00AA72F8" w:rsidP="00AA72F8">
            <w:pPr>
              <w:autoSpaceDE w:val="0"/>
              <w:autoSpaceDN w:val="0"/>
              <w:adjustRightInd w:val="0"/>
              <w:jc w:val="both"/>
              <w:rPr>
                <w:rFonts w:ascii="Arial" w:hAnsi="Arial" w:cs="Arial"/>
              </w:rPr>
            </w:pPr>
            <w:r w:rsidRPr="00A42F82">
              <w:rPr>
                <w:rFonts w:ascii="Arial" w:hAnsi="Arial" w:cs="Arial"/>
              </w:rPr>
              <w:t>Institution</w:t>
            </w:r>
          </w:p>
        </w:tc>
        <w:tc>
          <w:tcPr>
            <w:tcW w:w="5675" w:type="dxa"/>
            <w:gridSpan w:val="6"/>
          </w:tcPr>
          <w:p w14:paraId="0BEFA751" w14:textId="77777777" w:rsidR="00AA72F8" w:rsidRPr="00A42F82" w:rsidRDefault="00AA72F8" w:rsidP="00AA72F8">
            <w:pPr>
              <w:autoSpaceDE w:val="0"/>
              <w:autoSpaceDN w:val="0"/>
              <w:adjustRightInd w:val="0"/>
              <w:rPr>
                <w:rFonts w:ascii="Arial" w:hAnsi="Arial" w:cs="Arial"/>
                <w:bCs/>
              </w:rPr>
            </w:pPr>
          </w:p>
          <w:p w14:paraId="03F28EDE" w14:textId="77777777" w:rsidR="00AA72F8" w:rsidRPr="00A42F82" w:rsidRDefault="00AA72F8" w:rsidP="00AA72F8">
            <w:pPr>
              <w:autoSpaceDE w:val="0"/>
              <w:autoSpaceDN w:val="0"/>
              <w:adjustRightInd w:val="0"/>
              <w:rPr>
                <w:rFonts w:ascii="Arial" w:hAnsi="Arial" w:cs="Arial"/>
                <w:bCs/>
              </w:rPr>
            </w:pPr>
          </w:p>
        </w:tc>
      </w:tr>
      <w:tr w:rsidR="00AA72F8" w:rsidRPr="00A42F82" w14:paraId="445F8C49" w14:textId="77777777" w:rsidTr="006A1269">
        <w:trPr>
          <w:trHeight w:val="227"/>
        </w:trPr>
        <w:tc>
          <w:tcPr>
            <w:tcW w:w="562" w:type="dxa"/>
            <w:shd w:val="clear" w:color="auto" w:fill="F2F2F2" w:themeFill="background1" w:themeFillShade="F2"/>
          </w:tcPr>
          <w:p w14:paraId="6D12A554" w14:textId="77777777" w:rsidR="00AA72F8" w:rsidRPr="00A42F82" w:rsidRDefault="00AA72F8" w:rsidP="00AA72F8">
            <w:pPr>
              <w:autoSpaceDE w:val="0"/>
              <w:autoSpaceDN w:val="0"/>
              <w:adjustRightInd w:val="0"/>
              <w:rPr>
                <w:rFonts w:ascii="Arial" w:hAnsi="Arial" w:cs="Arial"/>
              </w:rPr>
            </w:pPr>
            <w:r w:rsidRPr="00A42F82">
              <w:rPr>
                <w:rFonts w:ascii="Arial" w:hAnsi="Arial" w:cs="Arial"/>
              </w:rPr>
              <w:t>2</w:t>
            </w:r>
          </w:p>
        </w:tc>
        <w:tc>
          <w:tcPr>
            <w:tcW w:w="3823" w:type="dxa"/>
            <w:shd w:val="clear" w:color="auto" w:fill="F2F2F2" w:themeFill="background1" w:themeFillShade="F2"/>
          </w:tcPr>
          <w:p w14:paraId="7F5D7030" w14:textId="77777777" w:rsidR="00AA72F8" w:rsidRPr="00A42F82" w:rsidRDefault="00AA72F8" w:rsidP="00AA72F8">
            <w:pPr>
              <w:autoSpaceDE w:val="0"/>
              <w:autoSpaceDN w:val="0"/>
              <w:adjustRightInd w:val="0"/>
              <w:jc w:val="both"/>
              <w:rPr>
                <w:rFonts w:ascii="Arial" w:hAnsi="Arial" w:cs="Arial"/>
              </w:rPr>
            </w:pPr>
            <w:r w:rsidRPr="00A42F82">
              <w:rPr>
                <w:rFonts w:ascii="Arial" w:hAnsi="Arial" w:cs="Arial"/>
              </w:rPr>
              <w:t>Contact person name</w:t>
            </w:r>
          </w:p>
        </w:tc>
        <w:tc>
          <w:tcPr>
            <w:tcW w:w="5675" w:type="dxa"/>
            <w:gridSpan w:val="6"/>
          </w:tcPr>
          <w:p w14:paraId="3EA5D833" w14:textId="77777777" w:rsidR="00AA72F8" w:rsidRPr="00A42F82" w:rsidRDefault="00AA72F8" w:rsidP="00AA72F8">
            <w:pPr>
              <w:autoSpaceDE w:val="0"/>
              <w:autoSpaceDN w:val="0"/>
              <w:adjustRightInd w:val="0"/>
              <w:rPr>
                <w:rFonts w:ascii="Arial" w:hAnsi="Arial" w:cs="Arial"/>
                <w:bCs/>
              </w:rPr>
            </w:pPr>
          </w:p>
          <w:p w14:paraId="7B63F29E" w14:textId="77777777" w:rsidR="00AA72F8" w:rsidRPr="00A42F82" w:rsidRDefault="00AA72F8" w:rsidP="00AA72F8">
            <w:pPr>
              <w:autoSpaceDE w:val="0"/>
              <w:autoSpaceDN w:val="0"/>
              <w:adjustRightInd w:val="0"/>
              <w:rPr>
                <w:rFonts w:ascii="Arial" w:hAnsi="Arial" w:cs="Arial"/>
                <w:bCs/>
              </w:rPr>
            </w:pPr>
          </w:p>
        </w:tc>
      </w:tr>
      <w:tr w:rsidR="00AA72F8" w:rsidRPr="00A42F82" w14:paraId="4D8AEFB4" w14:textId="77777777" w:rsidTr="006A1269">
        <w:trPr>
          <w:trHeight w:val="227"/>
        </w:trPr>
        <w:tc>
          <w:tcPr>
            <w:tcW w:w="562" w:type="dxa"/>
            <w:shd w:val="clear" w:color="auto" w:fill="F2F2F2" w:themeFill="background1" w:themeFillShade="F2"/>
          </w:tcPr>
          <w:p w14:paraId="2095B426" w14:textId="77777777" w:rsidR="00AA72F8" w:rsidRPr="00A42F82" w:rsidRDefault="00AA72F8" w:rsidP="00AA72F8">
            <w:pPr>
              <w:autoSpaceDE w:val="0"/>
              <w:autoSpaceDN w:val="0"/>
              <w:adjustRightInd w:val="0"/>
              <w:rPr>
                <w:rFonts w:ascii="Arial" w:hAnsi="Arial" w:cs="Arial"/>
              </w:rPr>
            </w:pPr>
            <w:r w:rsidRPr="00A42F82">
              <w:rPr>
                <w:rFonts w:ascii="Arial" w:hAnsi="Arial" w:cs="Arial"/>
              </w:rPr>
              <w:t>3</w:t>
            </w:r>
          </w:p>
        </w:tc>
        <w:tc>
          <w:tcPr>
            <w:tcW w:w="3823" w:type="dxa"/>
            <w:shd w:val="clear" w:color="auto" w:fill="F2F2F2" w:themeFill="background1" w:themeFillShade="F2"/>
          </w:tcPr>
          <w:p w14:paraId="2A2CD14D" w14:textId="77777777" w:rsidR="00AA72F8" w:rsidRPr="00A42F82" w:rsidRDefault="00AA72F8" w:rsidP="00AA72F8">
            <w:pPr>
              <w:autoSpaceDE w:val="0"/>
              <w:autoSpaceDN w:val="0"/>
              <w:adjustRightInd w:val="0"/>
              <w:jc w:val="both"/>
              <w:rPr>
                <w:rFonts w:ascii="Arial" w:hAnsi="Arial" w:cs="Arial"/>
              </w:rPr>
            </w:pPr>
            <w:r w:rsidRPr="00A42F82">
              <w:rPr>
                <w:rFonts w:ascii="Arial" w:hAnsi="Arial" w:cs="Arial"/>
              </w:rPr>
              <w:t>Contact person e-mail address</w:t>
            </w:r>
          </w:p>
          <w:p w14:paraId="146632FE" w14:textId="77777777" w:rsidR="00AA72F8" w:rsidRPr="00A42F82" w:rsidRDefault="00AA72F8" w:rsidP="00AA72F8">
            <w:pPr>
              <w:autoSpaceDE w:val="0"/>
              <w:autoSpaceDN w:val="0"/>
              <w:adjustRightInd w:val="0"/>
              <w:jc w:val="both"/>
              <w:rPr>
                <w:rFonts w:ascii="Arial" w:hAnsi="Arial" w:cs="Arial"/>
              </w:rPr>
            </w:pPr>
          </w:p>
        </w:tc>
        <w:tc>
          <w:tcPr>
            <w:tcW w:w="5675" w:type="dxa"/>
            <w:gridSpan w:val="6"/>
          </w:tcPr>
          <w:p w14:paraId="2FBF00B5" w14:textId="77777777" w:rsidR="00AA72F8" w:rsidRPr="00A42F82" w:rsidRDefault="00AA72F8" w:rsidP="00AA72F8">
            <w:pPr>
              <w:autoSpaceDE w:val="0"/>
              <w:autoSpaceDN w:val="0"/>
              <w:adjustRightInd w:val="0"/>
              <w:rPr>
                <w:rFonts w:ascii="Arial" w:hAnsi="Arial" w:cs="Arial"/>
                <w:bCs/>
              </w:rPr>
            </w:pPr>
          </w:p>
        </w:tc>
      </w:tr>
      <w:tr w:rsidR="00AA72F8" w:rsidRPr="00A42F82" w14:paraId="09476507" w14:textId="77777777" w:rsidTr="006A1269">
        <w:tc>
          <w:tcPr>
            <w:tcW w:w="562" w:type="dxa"/>
            <w:shd w:val="clear" w:color="auto" w:fill="F2F2F2" w:themeFill="background1" w:themeFillShade="F2"/>
          </w:tcPr>
          <w:p w14:paraId="661A9EF6" w14:textId="77777777" w:rsidR="00AA72F8" w:rsidRPr="00A42F82" w:rsidRDefault="00AA72F8" w:rsidP="00AA72F8">
            <w:pPr>
              <w:autoSpaceDE w:val="0"/>
              <w:autoSpaceDN w:val="0"/>
              <w:adjustRightInd w:val="0"/>
              <w:rPr>
                <w:rFonts w:ascii="Arial" w:hAnsi="Arial" w:cs="Arial"/>
              </w:rPr>
            </w:pPr>
            <w:r w:rsidRPr="00A42F82">
              <w:rPr>
                <w:rFonts w:ascii="Arial" w:hAnsi="Arial" w:cs="Arial"/>
              </w:rPr>
              <w:t>4</w:t>
            </w:r>
          </w:p>
        </w:tc>
        <w:tc>
          <w:tcPr>
            <w:tcW w:w="6232" w:type="dxa"/>
            <w:gridSpan w:val="2"/>
            <w:shd w:val="clear" w:color="auto" w:fill="F2F2F2" w:themeFill="background1" w:themeFillShade="F2"/>
          </w:tcPr>
          <w:p w14:paraId="265123A7" w14:textId="77777777" w:rsidR="00AA72F8" w:rsidRPr="00A42F82" w:rsidRDefault="00AA72F8" w:rsidP="00AA72F8">
            <w:pPr>
              <w:autoSpaceDE w:val="0"/>
              <w:autoSpaceDN w:val="0"/>
              <w:adjustRightInd w:val="0"/>
              <w:rPr>
                <w:rFonts w:ascii="Arial" w:hAnsi="Arial" w:cs="Arial"/>
              </w:rPr>
            </w:pPr>
            <w:r w:rsidRPr="00A42F82">
              <w:rPr>
                <w:rFonts w:ascii="Arial" w:hAnsi="Arial" w:cs="Arial"/>
              </w:rPr>
              <w:t>Is your research externally funded?</w:t>
            </w:r>
          </w:p>
        </w:tc>
        <w:tc>
          <w:tcPr>
            <w:tcW w:w="993" w:type="dxa"/>
            <w:shd w:val="clear" w:color="auto" w:fill="F2F2F2" w:themeFill="background1" w:themeFillShade="F2"/>
            <w:vAlign w:val="center"/>
          </w:tcPr>
          <w:p w14:paraId="11D180CF" w14:textId="77777777" w:rsidR="00AA72F8" w:rsidRPr="00A42F82" w:rsidRDefault="00AA72F8" w:rsidP="00AA72F8">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2D472F16" w14:textId="77777777" w:rsidR="00AA72F8" w:rsidRPr="00A42F82" w:rsidRDefault="006233DE" w:rsidP="00AA72F8">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EndPr/>
              <w:sdtContent>
                <w:r w:rsidR="00AA72F8"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1EE62713" w14:textId="77777777" w:rsidR="00AA72F8" w:rsidRPr="00A42F82" w:rsidRDefault="00AA72F8" w:rsidP="00AA72F8">
            <w:pPr>
              <w:autoSpaceDE w:val="0"/>
              <w:autoSpaceDN w:val="0"/>
              <w:adjustRightInd w:val="0"/>
              <w:jc w:val="center"/>
              <w:rPr>
                <w:rFonts w:ascii="Arial" w:hAnsi="Arial" w:cs="Arial"/>
                <w:bCs/>
              </w:rPr>
            </w:pPr>
            <w:r w:rsidRPr="00A42F82">
              <w:rPr>
                <w:rFonts w:ascii="Arial" w:hAnsi="Arial" w:cs="Arial"/>
                <w:b/>
              </w:rPr>
              <w:t>NO</w:t>
            </w:r>
          </w:p>
        </w:tc>
        <w:tc>
          <w:tcPr>
            <w:tcW w:w="43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EndPr/>
            <w:sdtContent>
              <w:p w14:paraId="7E75D3B3" w14:textId="77777777" w:rsidR="00AA72F8" w:rsidRPr="00A42F82" w:rsidRDefault="00AA72F8" w:rsidP="00AA72F8">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AA72F8" w:rsidRPr="00A42F82" w14:paraId="41B14028" w14:textId="77777777" w:rsidTr="006A1269">
        <w:tc>
          <w:tcPr>
            <w:tcW w:w="562" w:type="dxa"/>
            <w:shd w:val="clear" w:color="auto" w:fill="F2F2F2" w:themeFill="background1" w:themeFillShade="F2"/>
          </w:tcPr>
          <w:p w14:paraId="12FB7FB5" w14:textId="77777777" w:rsidR="00AA72F8" w:rsidRPr="00A42F82" w:rsidRDefault="00AA72F8" w:rsidP="00AA72F8">
            <w:pPr>
              <w:autoSpaceDE w:val="0"/>
              <w:autoSpaceDN w:val="0"/>
              <w:adjustRightInd w:val="0"/>
              <w:rPr>
                <w:rFonts w:ascii="Arial" w:hAnsi="Arial" w:cs="Arial"/>
              </w:rPr>
            </w:pPr>
            <w:r w:rsidRPr="00A42F82">
              <w:rPr>
                <w:rFonts w:ascii="Arial" w:hAnsi="Arial" w:cs="Arial"/>
              </w:rPr>
              <w:t>5</w:t>
            </w:r>
          </w:p>
        </w:tc>
        <w:tc>
          <w:tcPr>
            <w:tcW w:w="6232" w:type="dxa"/>
            <w:gridSpan w:val="2"/>
            <w:shd w:val="clear" w:color="auto" w:fill="F2F2F2" w:themeFill="background1" w:themeFillShade="F2"/>
          </w:tcPr>
          <w:p w14:paraId="555F0524" w14:textId="77777777" w:rsidR="00AA72F8" w:rsidRPr="00A42F82" w:rsidRDefault="00AA72F8" w:rsidP="00AA72F8">
            <w:pPr>
              <w:autoSpaceDE w:val="0"/>
              <w:autoSpaceDN w:val="0"/>
              <w:adjustRightInd w:val="0"/>
              <w:rPr>
                <w:rFonts w:ascii="Arial" w:hAnsi="Arial" w:cs="Arial"/>
              </w:rPr>
            </w:pPr>
            <w:r w:rsidRPr="00A42F82">
              <w:rPr>
                <w:rFonts w:ascii="Arial" w:hAnsi="Arial" w:cs="Arial"/>
              </w:rPr>
              <w:t>Are you in receipt of a KESS scholarship?</w:t>
            </w:r>
          </w:p>
        </w:tc>
        <w:tc>
          <w:tcPr>
            <w:tcW w:w="993" w:type="dxa"/>
            <w:shd w:val="clear" w:color="auto" w:fill="F2F2F2" w:themeFill="background1" w:themeFillShade="F2"/>
            <w:vAlign w:val="center"/>
          </w:tcPr>
          <w:p w14:paraId="39550D5F" w14:textId="77777777" w:rsidR="00AA72F8" w:rsidRPr="00A42F82" w:rsidRDefault="00AA72F8" w:rsidP="00AA72F8">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0EEEC071" w14:textId="77777777" w:rsidR="00AA72F8" w:rsidRPr="00A42F82" w:rsidRDefault="006233DE" w:rsidP="00AA72F8">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EndPr/>
              <w:sdtContent>
                <w:r w:rsidR="00AA72F8"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78597B1A" w14:textId="77777777" w:rsidR="00AA72F8" w:rsidRPr="00A42F82" w:rsidRDefault="00AA72F8" w:rsidP="00AA72F8">
            <w:pPr>
              <w:autoSpaceDE w:val="0"/>
              <w:autoSpaceDN w:val="0"/>
              <w:adjustRightInd w:val="0"/>
              <w:jc w:val="center"/>
              <w:rPr>
                <w:rFonts w:ascii="Arial" w:hAnsi="Arial" w:cs="Arial"/>
                <w:bCs/>
              </w:rPr>
            </w:pPr>
            <w:r w:rsidRPr="00A42F82">
              <w:rPr>
                <w:rFonts w:ascii="Arial" w:hAnsi="Arial" w:cs="Arial"/>
                <w:b/>
              </w:rPr>
              <w:t>NO</w:t>
            </w:r>
          </w:p>
        </w:tc>
        <w:tc>
          <w:tcPr>
            <w:tcW w:w="43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EndPr/>
            <w:sdtContent>
              <w:p w14:paraId="1BD47C4C" w14:textId="77777777" w:rsidR="00AA72F8" w:rsidRPr="00A42F82" w:rsidRDefault="00AA72F8" w:rsidP="00AA72F8">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AA72F8" w:rsidRPr="00A42F82" w14:paraId="00D0BEC4" w14:textId="77777777" w:rsidTr="006A1269">
        <w:trPr>
          <w:trHeight w:val="386"/>
        </w:trPr>
        <w:tc>
          <w:tcPr>
            <w:tcW w:w="562" w:type="dxa"/>
            <w:shd w:val="clear" w:color="auto" w:fill="F2F2F2" w:themeFill="background1" w:themeFillShade="F2"/>
          </w:tcPr>
          <w:p w14:paraId="47F7227C" w14:textId="77777777" w:rsidR="00AA72F8" w:rsidRPr="00A42F82" w:rsidRDefault="00AA72F8" w:rsidP="00AA72F8">
            <w:pPr>
              <w:autoSpaceDE w:val="0"/>
              <w:autoSpaceDN w:val="0"/>
              <w:adjustRightInd w:val="0"/>
              <w:rPr>
                <w:rFonts w:ascii="Arial" w:hAnsi="Arial" w:cs="Arial"/>
              </w:rPr>
            </w:pPr>
            <w:r w:rsidRPr="00A42F82">
              <w:rPr>
                <w:rFonts w:ascii="Arial" w:hAnsi="Arial" w:cs="Arial"/>
              </w:rPr>
              <w:t>6</w:t>
            </w:r>
          </w:p>
        </w:tc>
        <w:tc>
          <w:tcPr>
            <w:tcW w:w="3823" w:type="dxa"/>
            <w:vMerge w:val="restart"/>
            <w:shd w:val="clear" w:color="auto" w:fill="F2F2F2" w:themeFill="background1" w:themeFillShade="F2"/>
          </w:tcPr>
          <w:p w14:paraId="794B2846" w14:textId="77777777" w:rsidR="00AA72F8" w:rsidRDefault="00AA72F8" w:rsidP="00AA72F8">
            <w:pPr>
              <w:autoSpaceDE w:val="0"/>
              <w:autoSpaceDN w:val="0"/>
              <w:adjustRightInd w:val="0"/>
              <w:rPr>
                <w:rFonts w:ascii="Arial" w:hAnsi="Arial" w:cs="Arial"/>
              </w:rPr>
            </w:pPr>
            <w:r w:rsidRPr="00A42F82">
              <w:rPr>
                <w:rFonts w:ascii="Arial" w:hAnsi="Arial" w:cs="Arial"/>
              </w:rPr>
              <w:t>Are you specifically employed to undertake this research in either a paid or voluntary capacity?</w:t>
            </w:r>
          </w:p>
          <w:p w14:paraId="6EF2D4B9" w14:textId="77777777" w:rsidR="00F57F3C" w:rsidRPr="00A42F82" w:rsidRDefault="00F57F3C" w:rsidP="00AA72F8">
            <w:pPr>
              <w:autoSpaceDE w:val="0"/>
              <w:autoSpaceDN w:val="0"/>
              <w:adjustRightInd w:val="0"/>
              <w:rPr>
                <w:rFonts w:ascii="Arial" w:hAnsi="Arial" w:cs="Arial"/>
              </w:rPr>
            </w:pPr>
          </w:p>
        </w:tc>
        <w:tc>
          <w:tcPr>
            <w:tcW w:w="2409" w:type="dxa"/>
          </w:tcPr>
          <w:p w14:paraId="74D7A9B3" w14:textId="77777777" w:rsidR="00AA72F8" w:rsidRPr="00A42F82" w:rsidRDefault="00AA72F8" w:rsidP="00AA72F8">
            <w:pPr>
              <w:autoSpaceDE w:val="0"/>
              <w:autoSpaceDN w:val="0"/>
              <w:adjustRightInd w:val="0"/>
              <w:rPr>
                <w:rFonts w:ascii="Arial" w:hAnsi="Arial" w:cs="Arial"/>
                <w:bCs/>
              </w:rPr>
            </w:pPr>
            <w:r w:rsidRPr="00A42F82">
              <w:rPr>
                <w:rFonts w:ascii="Arial" w:hAnsi="Arial" w:cs="Arial"/>
                <w:bCs/>
              </w:rPr>
              <w:t>Voluntary</w:t>
            </w:r>
          </w:p>
        </w:tc>
        <w:tc>
          <w:tcPr>
            <w:tcW w:w="993" w:type="dxa"/>
            <w:shd w:val="clear" w:color="auto" w:fill="F2F2F2" w:themeFill="background1" w:themeFillShade="F2"/>
            <w:vAlign w:val="center"/>
          </w:tcPr>
          <w:p w14:paraId="109638D5" w14:textId="77777777" w:rsidR="00AA72F8" w:rsidRPr="00A42F82" w:rsidRDefault="00AA72F8" w:rsidP="00AA72F8">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6E0F0025" w14:textId="77777777" w:rsidR="00AA72F8" w:rsidRPr="00A42F82" w:rsidRDefault="00AA72F8" w:rsidP="00AA72F8">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50857131" w14:textId="77777777" w:rsidR="00AA72F8" w:rsidRPr="00A42F82" w:rsidRDefault="00AA72F8" w:rsidP="00AA72F8">
            <w:pPr>
              <w:autoSpaceDE w:val="0"/>
              <w:autoSpaceDN w:val="0"/>
              <w:adjustRightInd w:val="0"/>
              <w:jc w:val="center"/>
              <w:rPr>
                <w:rFonts w:ascii="Arial" w:hAnsi="Arial" w:cs="Arial"/>
                <w:b/>
                <w:bCs/>
              </w:rPr>
            </w:pPr>
            <w:r w:rsidRPr="00A42F82">
              <w:rPr>
                <w:rFonts w:ascii="Arial" w:hAnsi="Arial" w:cs="Arial"/>
                <w:b/>
              </w:rPr>
              <w:t>NO</w:t>
            </w:r>
          </w:p>
        </w:tc>
        <w:tc>
          <w:tcPr>
            <w:tcW w:w="44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EndPr/>
            <w:sdtContent>
              <w:p w14:paraId="2A54586B" w14:textId="77777777" w:rsidR="00AA72F8" w:rsidRPr="00A42F82" w:rsidRDefault="00AA72F8" w:rsidP="00AA72F8">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AA72F8" w:rsidRPr="00A42F82" w14:paraId="2FAE714E" w14:textId="77777777" w:rsidTr="006A1269">
        <w:trPr>
          <w:trHeight w:val="386"/>
        </w:trPr>
        <w:tc>
          <w:tcPr>
            <w:tcW w:w="562" w:type="dxa"/>
            <w:shd w:val="clear" w:color="auto" w:fill="F2F2F2" w:themeFill="background1" w:themeFillShade="F2"/>
          </w:tcPr>
          <w:p w14:paraId="63331A07" w14:textId="77777777" w:rsidR="00AA72F8" w:rsidRPr="00A42F82" w:rsidRDefault="00AA72F8" w:rsidP="00AA72F8">
            <w:pPr>
              <w:autoSpaceDE w:val="0"/>
              <w:autoSpaceDN w:val="0"/>
              <w:adjustRightInd w:val="0"/>
              <w:rPr>
                <w:rFonts w:ascii="Arial" w:hAnsi="Arial" w:cs="Arial"/>
              </w:rPr>
            </w:pPr>
            <w:r w:rsidRPr="00A42F82">
              <w:rPr>
                <w:rFonts w:ascii="Arial" w:hAnsi="Arial" w:cs="Arial"/>
              </w:rPr>
              <w:t>7</w:t>
            </w:r>
          </w:p>
        </w:tc>
        <w:tc>
          <w:tcPr>
            <w:tcW w:w="3823" w:type="dxa"/>
            <w:vMerge/>
            <w:shd w:val="clear" w:color="auto" w:fill="F2F2F2" w:themeFill="background1" w:themeFillShade="F2"/>
          </w:tcPr>
          <w:p w14:paraId="3A7A5A8F" w14:textId="77777777" w:rsidR="00AA72F8" w:rsidRPr="00A42F82" w:rsidRDefault="00AA72F8" w:rsidP="00AA72F8">
            <w:pPr>
              <w:autoSpaceDE w:val="0"/>
              <w:autoSpaceDN w:val="0"/>
              <w:adjustRightInd w:val="0"/>
              <w:rPr>
                <w:rFonts w:ascii="Arial" w:hAnsi="Arial" w:cs="Arial"/>
              </w:rPr>
            </w:pPr>
          </w:p>
        </w:tc>
        <w:tc>
          <w:tcPr>
            <w:tcW w:w="2409" w:type="dxa"/>
          </w:tcPr>
          <w:p w14:paraId="02F0E0FE" w14:textId="77777777" w:rsidR="00AA72F8" w:rsidRPr="00A42F82" w:rsidRDefault="00AA72F8" w:rsidP="00AA72F8">
            <w:pPr>
              <w:autoSpaceDE w:val="0"/>
              <w:autoSpaceDN w:val="0"/>
              <w:adjustRightInd w:val="0"/>
              <w:rPr>
                <w:rFonts w:ascii="Arial" w:hAnsi="Arial" w:cs="Arial"/>
                <w:bCs/>
              </w:rPr>
            </w:pPr>
            <w:r w:rsidRPr="00A42F82">
              <w:rPr>
                <w:rFonts w:ascii="Arial" w:hAnsi="Arial" w:cs="Arial"/>
                <w:bCs/>
              </w:rPr>
              <w:t>Employed</w:t>
            </w:r>
          </w:p>
        </w:tc>
        <w:tc>
          <w:tcPr>
            <w:tcW w:w="993" w:type="dxa"/>
            <w:shd w:val="clear" w:color="auto" w:fill="F2F2F2" w:themeFill="background1" w:themeFillShade="F2"/>
            <w:vAlign w:val="center"/>
          </w:tcPr>
          <w:p w14:paraId="6DF416DC" w14:textId="77777777" w:rsidR="00AA72F8" w:rsidRPr="00A42F82" w:rsidRDefault="00AA72F8" w:rsidP="00AA72F8">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481DE4AB" w14:textId="77777777" w:rsidR="00AA72F8" w:rsidRPr="00A42F82" w:rsidRDefault="00AA72F8" w:rsidP="00AA72F8">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3DDA5082" w14:textId="77777777" w:rsidR="00AA72F8" w:rsidRPr="00A42F82" w:rsidRDefault="00AA72F8" w:rsidP="00AA72F8">
            <w:pPr>
              <w:autoSpaceDE w:val="0"/>
              <w:autoSpaceDN w:val="0"/>
              <w:adjustRightInd w:val="0"/>
              <w:jc w:val="center"/>
              <w:rPr>
                <w:rFonts w:ascii="Arial" w:hAnsi="Arial" w:cs="Arial"/>
                <w:b/>
                <w:bCs/>
              </w:rPr>
            </w:pPr>
            <w:r w:rsidRPr="00A42F82">
              <w:rPr>
                <w:rFonts w:ascii="Arial" w:hAnsi="Arial" w:cs="Arial"/>
                <w:b/>
              </w:rPr>
              <w:t>NO</w:t>
            </w:r>
          </w:p>
        </w:tc>
        <w:tc>
          <w:tcPr>
            <w:tcW w:w="44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EndPr/>
            <w:sdtContent>
              <w:p w14:paraId="7B4F63A3" w14:textId="77777777" w:rsidR="00AA72F8" w:rsidRPr="00A42F82" w:rsidRDefault="00AA72F8" w:rsidP="00AA72F8">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AA72F8" w:rsidRPr="00A42F82" w14:paraId="0565AFE9" w14:textId="77777777" w:rsidTr="006A1269">
        <w:tc>
          <w:tcPr>
            <w:tcW w:w="562" w:type="dxa"/>
            <w:shd w:val="clear" w:color="auto" w:fill="F2F2F2" w:themeFill="background1" w:themeFillShade="F2"/>
          </w:tcPr>
          <w:p w14:paraId="523D985F" w14:textId="77777777" w:rsidR="00AA72F8" w:rsidRPr="00A42F82" w:rsidRDefault="00AA72F8" w:rsidP="00AA72F8">
            <w:pPr>
              <w:autoSpaceDE w:val="0"/>
              <w:autoSpaceDN w:val="0"/>
              <w:adjustRightInd w:val="0"/>
              <w:rPr>
                <w:rFonts w:ascii="Arial" w:hAnsi="Arial" w:cs="Arial"/>
              </w:rPr>
            </w:pPr>
            <w:r w:rsidRPr="00A42F82">
              <w:rPr>
                <w:rFonts w:ascii="Arial" w:hAnsi="Arial" w:cs="Arial"/>
              </w:rPr>
              <w:t>8</w:t>
            </w:r>
          </w:p>
        </w:tc>
        <w:tc>
          <w:tcPr>
            <w:tcW w:w="3823" w:type="dxa"/>
            <w:shd w:val="clear" w:color="auto" w:fill="F2F2F2" w:themeFill="background1" w:themeFillShade="F2"/>
          </w:tcPr>
          <w:p w14:paraId="200B68F4" w14:textId="77777777" w:rsidR="00AA72F8" w:rsidRPr="00A42F82" w:rsidRDefault="00AA72F8" w:rsidP="00AA72F8">
            <w:pPr>
              <w:autoSpaceDE w:val="0"/>
              <w:autoSpaceDN w:val="0"/>
              <w:adjustRightInd w:val="0"/>
              <w:rPr>
                <w:rFonts w:ascii="Arial" w:hAnsi="Arial" w:cs="Arial"/>
              </w:rPr>
            </w:pPr>
            <w:r w:rsidRPr="00A42F82">
              <w:rPr>
                <w:rFonts w:ascii="Arial" w:hAnsi="Arial" w:cs="Arial"/>
              </w:rPr>
              <w:t xml:space="preserve">Is the research being undertaken within an existing UWTSD </w:t>
            </w:r>
            <w:proofErr w:type="spellStart"/>
            <w:r w:rsidRPr="00A42F82">
              <w:rPr>
                <w:rFonts w:ascii="Arial" w:hAnsi="Arial" w:cs="Arial"/>
              </w:rPr>
              <w:t>Athrofa</w:t>
            </w:r>
            <w:proofErr w:type="spellEnd"/>
            <w:r w:rsidRPr="00A42F82">
              <w:rPr>
                <w:rFonts w:ascii="Arial" w:hAnsi="Arial" w:cs="Arial"/>
              </w:rPr>
              <w:t xml:space="preserve"> Professional Learning Partnership (APLP)?</w:t>
            </w:r>
          </w:p>
        </w:tc>
        <w:tc>
          <w:tcPr>
            <w:tcW w:w="2409" w:type="dxa"/>
          </w:tcPr>
          <w:p w14:paraId="70C61674" w14:textId="77777777" w:rsidR="00AA72F8" w:rsidRPr="00A42F82" w:rsidRDefault="00AA72F8" w:rsidP="00AA72F8">
            <w:pPr>
              <w:autoSpaceDE w:val="0"/>
              <w:autoSpaceDN w:val="0"/>
              <w:adjustRightInd w:val="0"/>
              <w:rPr>
                <w:rFonts w:ascii="Arial" w:hAnsi="Arial" w:cs="Arial"/>
                <w:bCs/>
              </w:rPr>
            </w:pPr>
            <w:r w:rsidRPr="00A42F82">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7A585AB8" w14:textId="77777777" w:rsidR="00AA72F8" w:rsidRPr="00A42F82" w:rsidRDefault="00AA72F8" w:rsidP="00AA72F8">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p w14:paraId="2A9D4B57" w14:textId="77777777" w:rsidR="00AA72F8" w:rsidRPr="00A42F82" w:rsidRDefault="006233DE" w:rsidP="00AA72F8">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EndPr/>
              <w:sdtContent>
                <w:r w:rsidR="00AA72F8"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6F60243D" w14:textId="77777777" w:rsidR="00AA72F8" w:rsidRPr="00A42F82" w:rsidRDefault="00AA72F8" w:rsidP="00AA72F8">
            <w:pPr>
              <w:autoSpaceDE w:val="0"/>
              <w:autoSpaceDN w:val="0"/>
              <w:adjustRightInd w:val="0"/>
              <w:jc w:val="center"/>
              <w:rPr>
                <w:rFonts w:ascii="Arial" w:hAnsi="Arial" w:cs="Arial"/>
                <w:b/>
                <w:bCs/>
              </w:rPr>
            </w:pPr>
            <w:r w:rsidRPr="00A42F82">
              <w:rPr>
                <w:rFonts w:ascii="Arial" w:hAnsi="Arial" w:cs="Arial"/>
                <w:b/>
              </w:rPr>
              <w:t>NO</w:t>
            </w:r>
          </w:p>
        </w:tc>
        <w:tc>
          <w:tcPr>
            <w:tcW w:w="43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EndPr/>
            <w:sdtContent>
              <w:p w14:paraId="565B3DFB" w14:textId="77777777" w:rsidR="00AA72F8" w:rsidRPr="00A42F82" w:rsidRDefault="00AA72F8" w:rsidP="00AA72F8">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AA72F8" w:rsidRPr="00A42F82" w14:paraId="1B20FCCD" w14:textId="77777777" w:rsidTr="006A1269">
        <w:tc>
          <w:tcPr>
            <w:tcW w:w="562" w:type="dxa"/>
            <w:shd w:val="clear" w:color="auto" w:fill="F2F2F2" w:themeFill="background1" w:themeFillShade="F2"/>
          </w:tcPr>
          <w:p w14:paraId="291A3C70" w14:textId="77777777" w:rsidR="00AA72F8" w:rsidRPr="00A42F82" w:rsidRDefault="00AA72F8" w:rsidP="00AA72F8">
            <w:pPr>
              <w:autoSpaceDE w:val="0"/>
              <w:autoSpaceDN w:val="0"/>
              <w:adjustRightInd w:val="0"/>
              <w:rPr>
                <w:rFonts w:ascii="Arial" w:hAnsi="Arial" w:cs="Arial"/>
              </w:rPr>
            </w:pPr>
            <w:r w:rsidRPr="00A42F82">
              <w:rPr>
                <w:rFonts w:ascii="Arial" w:hAnsi="Arial" w:cs="Arial"/>
              </w:rPr>
              <w:t>9</w:t>
            </w:r>
          </w:p>
        </w:tc>
        <w:tc>
          <w:tcPr>
            <w:tcW w:w="3823" w:type="dxa"/>
            <w:shd w:val="clear" w:color="auto" w:fill="F2F2F2" w:themeFill="background1" w:themeFillShade="F2"/>
          </w:tcPr>
          <w:p w14:paraId="6E8D5067" w14:textId="77777777" w:rsidR="00AA72F8" w:rsidRPr="00A42F82" w:rsidRDefault="00AA72F8" w:rsidP="00AA72F8">
            <w:pPr>
              <w:autoSpaceDE w:val="0"/>
              <w:autoSpaceDN w:val="0"/>
              <w:adjustRightInd w:val="0"/>
              <w:rPr>
                <w:rFonts w:ascii="Arial" w:hAnsi="Arial" w:cs="Arial"/>
              </w:rPr>
            </w:pPr>
            <w:r w:rsidRPr="00A42F82">
              <w:rPr>
                <w:rFonts w:ascii="Arial" w:hAnsi="Arial" w:cs="Arial"/>
              </w:rPr>
              <w:t>Has permission to undertake the research has been provided by the partner organisation?</w:t>
            </w:r>
          </w:p>
        </w:tc>
        <w:tc>
          <w:tcPr>
            <w:tcW w:w="2409" w:type="dxa"/>
          </w:tcPr>
          <w:p w14:paraId="3E5276B4" w14:textId="77777777" w:rsidR="00AA72F8" w:rsidRPr="00A42F82" w:rsidRDefault="00AA72F8" w:rsidP="00AA72F8">
            <w:pPr>
              <w:autoSpaceDE w:val="0"/>
              <w:autoSpaceDN w:val="0"/>
              <w:adjustRightInd w:val="0"/>
              <w:rPr>
                <w:rFonts w:ascii="Arial" w:hAnsi="Arial" w:cs="Arial"/>
                <w:bCs/>
              </w:rPr>
            </w:pPr>
            <w:r w:rsidRPr="00A42F82">
              <w:rPr>
                <w:rFonts w:ascii="Arial" w:hAnsi="Arial" w:cs="Arial"/>
                <w:bCs/>
              </w:rPr>
              <w:t>(If YES attach copy)</w:t>
            </w:r>
          </w:p>
          <w:p w14:paraId="7CA0B7D2" w14:textId="77777777" w:rsidR="00AA72F8" w:rsidRPr="00A42F82" w:rsidDel="008461DD" w:rsidRDefault="00AA72F8" w:rsidP="00AA72F8">
            <w:pPr>
              <w:autoSpaceDE w:val="0"/>
              <w:autoSpaceDN w:val="0"/>
              <w:adjustRightInd w:val="0"/>
              <w:rPr>
                <w:rFonts w:ascii="Arial" w:hAnsi="Arial" w:cs="Arial"/>
                <w:bCs/>
              </w:rPr>
            </w:pPr>
            <w:r w:rsidRPr="00A42F82">
              <w:rPr>
                <w:rFonts w:ascii="Arial" w:hAnsi="Arial" w:cs="Arial"/>
                <w:bCs/>
              </w:rPr>
              <w:t>If NO the application cannot continue</w:t>
            </w:r>
          </w:p>
        </w:tc>
        <w:tc>
          <w:tcPr>
            <w:tcW w:w="993" w:type="dxa"/>
            <w:shd w:val="clear" w:color="auto" w:fill="F2F2F2" w:themeFill="background1" w:themeFillShade="F2"/>
            <w:vAlign w:val="center"/>
          </w:tcPr>
          <w:p w14:paraId="3CB8EABA" w14:textId="77777777" w:rsidR="00AA72F8" w:rsidRPr="00A42F82" w:rsidRDefault="00AA72F8" w:rsidP="00AA72F8">
            <w:pPr>
              <w:autoSpaceDE w:val="0"/>
              <w:autoSpaceDN w:val="0"/>
              <w:adjustRightInd w:val="0"/>
              <w:jc w:val="center"/>
              <w:rPr>
                <w:rFonts w:ascii="Arial" w:hAnsi="Arial" w:cs="Arial"/>
                <w:b/>
              </w:rPr>
            </w:pPr>
            <w:r w:rsidRPr="00A42F82">
              <w:rPr>
                <w:rFonts w:ascii="Arial" w:hAnsi="Arial" w:cs="Arial"/>
                <w:b/>
              </w:rPr>
              <w:t>YES</w:t>
            </w:r>
          </w:p>
        </w:tc>
        <w:tc>
          <w:tcPr>
            <w:tcW w:w="850" w:type="dxa"/>
            <w:shd w:val="clear" w:color="auto" w:fill="D9D9D9" w:themeFill="background1" w:themeFillShade="D9"/>
            <w:vAlign w:val="center"/>
          </w:tcPr>
          <w:p w14:paraId="1D11A9BB" w14:textId="77777777" w:rsidR="00AA72F8" w:rsidRPr="00A42F82" w:rsidRDefault="006233DE" w:rsidP="00AA72F8">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EndPr/>
              <w:sdtContent>
                <w:r w:rsidR="00AA72F8"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49A91B56" w14:textId="77777777" w:rsidR="00AA72F8" w:rsidRPr="00A42F82" w:rsidRDefault="00AA72F8" w:rsidP="00AA72F8">
            <w:pPr>
              <w:autoSpaceDE w:val="0"/>
              <w:autoSpaceDN w:val="0"/>
              <w:adjustRightInd w:val="0"/>
              <w:jc w:val="center"/>
              <w:rPr>
                <w:rFonts w:ascii="Arial" w:hAnsi="Arial" w:cs="Arial"/>
                <w:b/>
              </w:rPr>
            </w:pPr>
            <w:r w:rsidRPr="00A42F82">
              <w:rPr>
                <w:rFonts w:ascii="Arial" w:hAnsi="Arial" w:cs="Arial"/>
                <w:b/>
              </w:rPr>
              <w:t>NO</w:t>
            </w:r>
          </w:p>
        </w:tc>
        <w:tc>
          <w:tcPr>
            <w:tcW w:w="43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EndPr/>
            <w:sdtContent>
              <w:p w14:paraId="778A991E" w14:textId="77777777" w:rsidR="00AA72F8" w:rsidRPr="00A42F82" w:rsidRDefault="00AA72F8" w:rsidP="00AA72F8">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bl>
    <w:p w14:paraId="2EE27BB6" w14:textId="77777777" w:rsidR="00AA72F8" w:rsidRPr="00A42F82" w:rsidRDefault="00AA72F8" w:rsidP="00AA72F8">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p w14:paraId="49881709" w14:textId="77777777" w:rsidR="00AA72F8" w:rsidRPr="00A42F82" w:rsidRDefault="00AA72F8" w:rsidP="00AA72F8">
      <w:pPr>
        <w:rPr>
          <w:rFonts w:ascii="Arial" w:hAnsi="Arial" w:cs="Arial"/>
          <w:bCs/>
          <w:iCs/>
          <w:sz w:val="16"/>
          <w:szCs w:val="16"/>
        </w:rPr>
      </w:pPr>
    </w:p>
    <w:p w14:paraId="04E892AF" w14:textId="77777777" w:rsidR="00AA72F8" w:rsidRPr="00A42F82" w:rsidRDefault="00AA72F8" w:rsidP="00AA72F8">
      <w:pPr>
        <w:rPr>
          <w:rFonts w:ascii="Arial" w:hAnsi="Arial" w:cs="Arial"/>
          <w:b/>
          <w:bCs/>
          <w:iCs/>
        </w:rPr>
      </w:pPr>
    </w:p>
    <w:tbl>
      <w:tblPr>
        <w:tblStyle w:val="TableGrid"/>
        <w:tblpPr w:leftFromText="180" w:rightFromText="180" w:vertAnchor="text" w:horzAnchor="margin" w:tblpXSpec="center" w:tblpY="414"/>
        <w:tblW w:w="10201" w:type="dxa"/>
        <w:tblLook w:val="04A0" w:firstRow="1" w:lastRow="0" w:firstColumn="1" w:lastColumn="0" w:noHBand="0" w:noVBand="1"/>
      </w:tblPr>
      <w:tblGrid>
        <w:gridCol w:w="567"/>
        <w:gridCol w:w="6237"/>
        <w:gridCol w:w="993"/>
        <w:gridCol w:w="895"/>
        <w:gridCol w:w="947"/>
        <w:gridCol w:w="562"/>
      </w:tblGrid>
      <w:tr w:rsidR="00AA72F8" w:rsidRPr="00A42F82" w14:paraId="4E87BBFF" w14:textId="77777777" w:rsidTr="006A1269">
        <w:trPr>
          <w:trHeight w:val="507"/>
        </w:trPr>
        <w:tc>
          <w:tcPr>
            <w:tcW w:w="567" w:type="dxa"/>
            <w:shd w:val="clear" w:color="auto" w:fill="F2F2F2" w:themeFill="background1" w:themeFillShade="F2"/>
            <w:vAlign w:val="center"/>
          </w:tcPr>
          <w:p w14:paraId="0FAED8ED" w14:textId="77777777" w:rsidR="00AA72F8" w:rsidRPr="00A42F82" w:rsidRDefault="00AA72F8" w:rsidP="00AA72F8">
            <w:pPr>
              <w:autoSpaceDE w:val="0"/>
              <w:autoSpaceDN w:val="0"/>
              <w:adjustRightInd w:val="0"/>
              <w:rPr>
                <w:rFonts w:ascii="Arial" w:hAnsi="Arial" w:cs="Arial"/>
                <w:bCs/>
              </w:rPr>
            </w:pPr>
            <w:r w:rsidRPr="00A42F82">
              <w:rPr>
                <w:rFonts w:ascii="Arial" w:hAnsi="Arial" w:cs="Arial"/>
                <w:bCs/>
              </w:rPr>
              <w:t>10</w:t>
            </w:r>
          </w:p>
        </w:tc>
        <w:tc>
          <w:tcPr>
            <w:tcW w:w="6237" w:type="dxa"/>
            <w:shd w:val="clear" w:color="auto" w:fill="F2F2F2" w:themeFill="background1" w:themeFillShade="F2"/>
            <w:vAlign w:val="center"/>
          </w:tcPr>
          <w:p w14:paraId="41C4C6E0" w14:textId="77777777" w:rsidR="00AA72F8" w:rsidRPr="00A42F82" w:rsidRDefault="00AA72F8" w:rsidP="00AA72F8">
            <w:pPr>
              <w:autoSpaceDE w:val="0"/>
              <w:autoSpaceDN w:val="0"/>
              <w:adjustRightInd w:val="0"/>
              <w:rPr>
                <w:rFonts w:ascii="Arial" w:hAnsi="Arial" w:cs="Arial"/>
                <w:bCs/>
              </w:rPr>
            </w:pPr>
            <w:r w:rsidRPr="00A42F82">
              <w:rPr>
                <w:rFonts w:ascii="Arial" w:hAnsi="Arial" w:cs="Arial"/>
                <w:bCs/>
              </w:rPr>
              <w:t>Does this organisation have its own ethics approval system?</w:t>
            </w:r>
          </w:p>
        </w:tc>
        <w:tc>
          <w:tcPr>
            <w:tcW w:w="993" w:type="dxa"/>
            <w:shd w:val="clear" w:color="auto" w:fill="F2F2F2" w:themeFill="background1" w:themeFillShade="F2"/>
            <w:vAlign w:val="center"/>
          </w:tcPr>
          <w:p w14:paraId="350E63DB" w14:textId="77777777" w:rsidR="00AA72F8" w:rsidRPr="00A42F82" w:rsidRDefault="00AA72F8" w:rsidP="00AA72F8">
            <w:pPr>
              <w:autoSpaceDE w:val="0"/>
              <w:autoSpaceDN w:val="0"/>
              <w:adjustRightInd w:val="0"/>
              <w:jc w:val="center"/>
              <w:rPr>
                <w:rFonts w:ascii="Arial" w:hAnsi="Arial" w:cs="Arial"/>
                <w:b/>
                <w:bCs/>
              </w:rPr>
            </w:pPr>
            <w:r w:rsidRPr="00A42F82">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EndPr/>
            <w:sdtContent>
              <w:p w14:paraId="0419924B" w14:textId="77777777" w:rsidR="00AA72F8" w:rsidRPr="00A42F82" w:rsidRDefault="00AA72F8" w:rsidP="00AA72F8">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c>
          <w:tcPr>
            <w:tcW w:w="947" w:type="dxa"/>
            <w:shd w:val="clear" w:color="auto" w:fill="F2F2F2" w:themeFill="background1" w:themeFillShade="F2"/>
            <w:vAlign w:val="center"/>
          </w:tcPr>
          <w:p w14:paraId="640DF088" w14:textId="77777777" w:rsidR="00AA72F8" w:rsidRPr="00A42F82" w:rsidRDefault="00AA72F8" w:rsidP="00AA72F8">
            <w:pPr>
              <w:autoSpaceDE w:val="0"/>
              <w:autoSpaceDN w:val="0"/>
              <w:adjustRightInd w:val="0"/>
              <w:jc w:val="center"/>
              <w:rPr>
                <w:rFonts w:ascii="Arial" w:hAnsi="Arial" w:cs="Arial"/>
                <w:b/>
                <w:bCs/>
              </w:rPr>
            </w:pPr>
            <w:r w:rsidRPr="00A42F82">
              <w:rPr>
                <w:rFonts w:ascii="Arial" w:hAnsi="Arial" w:cs="Arial"/>
                <w:b/>
                <w:bCs/>
              </w:rPr>
              <w:t>NO</w:t>
            </w:r>
          </w:p>
        </w:tc>
        <w:tc>
          <w:tcPr>
            <w:tcW w:w="562"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EndPr/>
            <w:sdtContent>
              <w:p w14:paraId="05D16E79" w14:textId="77777777" w:rsidR="00AA72F8" w:rsidRPr="00A42F82" w:rsidRDefault="00AA72F8" w:rsidP="00AA72F8">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r>
      <w:tr w:rsidR="00AA72F8" w:rsidRPr="00A42F82" w14:paraId="7CA6B7C7" w14:textId="77777777" w:rsidTr="006A1269">
        <w:tc>
          <w:tcPr>
            <w:tcW w:w="567" w:type="dxa"/>
          </w:tcPr>
          <w:p w14:paraId="48440DA3" w14:textId="77777777" w:rsidR="00AA72F8" w:rsidRPr="00A42F82" w:rsidRDefault="00AA72F8" w:rsidP="00AA72F8">
            <w:pPr>
              <w:autoSpaceDE w:val="0"/>
              <w:autoSpaceDN w:val="0"/>
              <w:adjustRightInd w:val="0"/>
              <w:rPr>
                <w:rFonts w:ascii="Arial" w:hAnsi="Arial" w:cs="Arial"/>
                <w:bCs/>
              </w:rPr>
            </w:pPr>
          </w:p>
        </w:tc>
        <w:tc>
          <w:tcPr>
            <w:tcW w:w="9634" w:type="dxa"/>
            <w:gridSpan w:val="5"/>
          </w:tcPr>
          <w:p w14:paraId="75CC048C" w14:textId="77777777" w:rsidR="00AA72F8" w:rsidRPr="00A42F82" w:rsidRDefault="00AA72F8" w:rsidP="00AA72F8">
            <w:pPr>
              <w:autoSpaceDE w:val="0"/>
              <w:autoSpaceDN w:val="0"/>
              <w:adjustRightInd w:val="0"/>
              <w:rPr>
                <w:rFonts w:ascii="Arial" w:hAnsi="Arial" w:cs="Arial"/>
                <w:bCs/>
              </w:rPr>
            </w:pPr>
          </w:p>
          <w:p w14:paraId="2ED76300" w14:textId="77777777" w:rsidR="00AA72F8" w:rsidRPr="00A42F82" w:rsidRDefault="00AA72F8" w:rsidP="00AA72F8">
            <w:pPr>
              <w:autoSpaceDE w:val="0"/>
              <w:autoSpaceDN w:val="0"/>
              <w:adjustRightInd w:val="0"/>
              <w:rPr>
                <w:rFonts w:ascii="Arial" w:hAnsi="Arial" w:cs="Arial"/>
                <w:bCs/>
              </w:rPr>
            </w:pPr>
            <w:r w:rsidRPr="00A42F82">
              <w:rPr>
                <w:rFonts w:ascii="Arial" w:hAnsi="Arial" w:cs="Arial"/>
                <w:bCs/>
              </w:rPr>
              <w:t>If Yes, please attach a copy of any final approval (or interim approval) from the organisation (this may be a copy of an email if appropriate).</w:t>
            </w:r>
          </w:p>
          <w:p w14:paraId="17FDBF75" w14:textId="77777777" w:rsidR="00AA72F8" w:rsidRPr="00A42F82" w:rsidRDefault="00AA72F8" w:rsidP="00AA72F8">
            <w:pPr>
              <w:autoSpaceDE w:val="0"/>
              <w:autoSpaceDN w:val="0"/>
              <w:adjustRightInd w:val="0"/>
              <w:rPr>
                <w:rFonts w:ascii="Arial" w:hAnsi="Arial" w:cs="Arial"/>
                <w:b/>
                <w:bCs/>
              </w:rPr>
            </w:pPr>
          </w:p>
        </w:tc>
      </w:tr>
    </w:tbl>
    <w:p w14:paraId="694FF1F4" w14:textId="5D6E6B93" w:rsidR="00AA72F8" w:rsidRPr="00A42F82" w:rsidRDefault="00AA72F8" w:rsidP="00AA72F8">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p w14:paraId="15A8F748" w14:textId="77777777" w:rsidR="00AA72F8" w:rsidRPr="00A42F82" w:rsidRDefault="00AA72F8" w:rsidP="00AA72F8">
      <w:pPr>
        <w:autoSpaceDE w:val="0"/>
        <w:autoSpaceDN w:val="0"/>
        <w:adjustRightInd w:val="0"/>
        <w:spacing w:after="240"/>
        <w:jc w:val="both"/>
        <w:rPr>
          <w:rFonts w:ascii="Arial" w:hAnsi="Arial" w:cs="Arial"/>
          <w:b/>
        </w:rPr>
      </w:pPr>
    </w:p>
    <w:p w14:paraId="515698D5" w14:textId="77777777" w:rsidR="00AA72F8" w:rsidRDefault="00AA72F8" w:rsidP="00AA72F8">
      <w:pPr>
        <w:autoSpaceDE w:val="0"/>
        <w:autoSpaceDN w:val="0"/>
        <w:adjustRightInd w:val="0"/>
        <w:spacing w:after="240"/>
        <w:jc w:val="both"/>
        <w:rPr>
          <w:rFonts w:ascii="Arial" w:hAnsi="Arial" w:cs="Arial"/>
          <w:b/>
        </w:rPr>
      </w:pPr>
    </w:p>
    <w:p w14:paraId="536FF7A5" w14:textId="76C13D00" w:rsidR="00AA72F8" w:rsidRDefault="00AA72F8" w:rsidP="00AA72F8">
      <w:pPr>
        <w:autoSpaceDE w:val="0"/>
        <w:autoSpaceDN w:val="0"/>
        <w:adjustRightInd w:val="0"/>
        <w:spacing w:after="240"/>
        <w:jc w:val="both"/>
        <w:rPr>
          <w:rFonts w:ascii="Arial" w:hAnsi="Arial" w:cs="Arial"/>
          <w:b/>
        </w:rPr>
      </w:pPr>
    </w:p>
    <w:p w14:paraId="7851D38E" w14:textId="77777777" w:rsidR="00384CDB" w:rsidRDefault="00384CDB" w:rsidP="00AA72F8">
      <w:pPr>
        <w:autoSpaceDE w:val="0"/>
        <w:autoSpaceDN w:val="0"/>
        <w:adjustRightInd w:val="0"/>
        <w:spacing w:after="240"/>
        <w:jc w:val="both"/>
        <w:rPr>
          <w:rFonts w:ascii="Arial" w:hAnsi="Arial" w:cs="Arial"/>
          <w:b/>
        </w:rPr>
      </w:pPr>
    </w:p>
    <w:p w14:paraId="2C48434B" w14:textId="77777777" w:rsidR="00083FB4" w:rsidRPr="00A42F82" w:rsidRDefault="00083FB4" w:rsidP="00083FB4">
      <w:pPr>
        <w:autoSpaceDE w:val="0"/>
        <w:autoSpaceDN w:val="0"/>
        <w:adjustRightInd w:val="0"/>
        <w:jc w:val="both"/>
        <w:rPr>
          <w:rFonts w:ascii="Arial" w:hAnsi="Arial" w:cs="Arial"/>
        </w:rPr>
      </w:pPr>
      <w:r>
        <w:rPr>
          <w:rFonts w:ascii="Arial" w:hAnsi="Arial" w:cs="Arial"/>
        </w:rPr>
        <w:t xml:space="preserve">April 2022                                                                                        </w:t>
      </w:r>
      <w:r>
        <w:rPr>
          <w:rStyle w:val="PageNumber"/>
          <w:rFonts w:ascii="Arial" w:hAnsi="Arial" w:cs="Arial"/>
        </w:rPr>
        <w:t>PG2 Ethical Approval Form</w:t>
      </w:r>
    </w:p>
    <w:p w14:paraId="1F2D065B" w14:textId="2439C065" w:rsidR="00083FB4" w:rsidRPr="00CF338F" w:rsidRDefault="00083FB4" w:rsidP="00083FB4">
      <w:pPr>
        <w:spacing w:line="240" w:lineRule="auto"/>
        <w:rPr>
          <w:rFonts w:ascii="Arial" w:hAnsi="Arial" w:cs="Arial"/>
          <w:color w:val="212121"/>
          <w:sz w:val="24"/>
          <w:szCs w:val="24"/>
          <w:shd w:val="clear" w:color="auto" w:fill="FFFFFF"/>
        </w:rPr>
      </w:pPr>
      <w:r>
        <w:rPr>
          <w:rFonts w:ascii="Arial" w:hAnsi="Arial" w:cs="Arial"/>
          <w:b/>
        </w:rPr>
        <w:lastRenderedPageBreak/>
        <w:t xml:space="preserve">                                                                  </w:t>
      </w:r>
      <w:bookmarkStart w:id="5" w:name="_Hlk135988309"/>
      <w:r w:rsidRPr="00E44FCA">
        <w:rPr>
          <w:rFonts w:ascii="Arial" w:hAnsi="Arial" w:cs="Arial"/>
          <w:b/>
          <w:bCs/>
        </w:rPr>
        <w:t>PG2 / E1 FORM</w:t>
      </w:r>
      <w:r w:rsidRPr="004C3A0B">
        <w:rPr>
          <w:noProof/>
          <w:lang w:eastAsia="en-GB"/>
        </w:rPr>
        <w:t xml:space="preserve"> </w:t>
      </w:r>
      <w:bookmarkEnd w:id="5"/>
    </w:p>
    <w:p w14:paraId="4E709113" w14:textId="3AA9CD12" w:rsidR="00384CDB" w:rsidRDefault="00083FB4" w:rsidP="00AA72F8">
      <w:pPr>
        <w:autoSpaceDE w:val="0"/>
        <w:autoSpaceDN w:val="0"/>
        <w:adjustRightInd w:val="0"/>
        <w:spacing w:after="240"/>
        <w:jc w:val="both"/>
        <w:rPr>
          <w:rFonts w:ascii="Arial" w:hAnsi="Arial" w:cs="Arial"/>
          <w:b/>
        </w:rPr>
      </w:pPr>
      <w:r w:rsidRPr="004C3A0B">
        <w:rPr>
          <w:noProof/>
          <w:lang w:eastAsia="en-GB"/>
        </w:rPr>
        <w:drawing>
          <wp:anchor distT="0" distB="0" distL="114300" distR="114300" simplePos="0" relativeHeight="251673600" behindDoc="0" locked="0" layoutInCell="1" allowOverlap="1" wp14:anchorId="00F8D974" wp14:editId="1F81DB41">
            <wp:simplePos x="0" y="0"/>
            <wp:positionH relativeFrom="margin">
              <wp:posOffset>-215900</wp:posOffset>
            </wp:positionH>
            <wp:positionV relativeFrom="margin">
              <wp:posOffset>-6350</wp:posOffset>
            </wp:positionV>
            <wp:extent cx="1791335" cy="632460"/>
            <wp:effectExtent l="0" t="0" r="0" b="0"/>
            <wp:wrapSquare wrapText="bothSides"/>
            <wp:docPr id="273496870" name="Picture 273496870"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791335" cy="632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A60B4B" w14:textId="77777777" w:rsidR="003D475E" w:rsidRDefault="003D475E" w:rsidP="00AA72F8">
      <w:pPr>
        <w:autoSpaceDE w:val="0"/>
        <w:autoSpaceDN w:val="0"/>
        <w:adjustRightInd w:val="0"/>
        <w:spacing w:after="240"/>
        <w:jc w:val="both"/>
        <w:rPr>
          <w:rFonts w:ascii="Arial" w:hAnsi="Arial" w:cs="Arial"/>
          <w:b/>
        </w:rPr>
      </w:pPr>
    </w:p>
    <w:p w14:paraId="0E233AF5" w14:textId="1D1195A1" w:rsidR="00AA72F8" w:rsidRPr="00A42F82" w:rsidRDefault="00AA72F8" w:rsidP="00AA72F8">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425" w:type="pct"/>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816"/>
        <w:gridCol w:w="2297"/>
        <w:gridCol w:w="2326"/>
        <w:gridCol w:w="2326"/>
        <w:gridCol w:w="2017"/>
      </w:tblGrid>
      <w:tr w:rsidR="00AA72F8" w:rsidRPr="00A42F82" w14:paraId="3998CD65" w14:textId="77777777" w:rsidTr="003D475E">
        <w:trPr>
          <w:trHeight w:val="454"/>
        </w:trPr>
        <w:tc>
          <w:tcPr>
            <w:tcW w:w="41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998C83" w14:textId="77777777" w:rsidR="00AA72F8" w:rsidRPr="00A42F82" w:rsidRDefault="00AA72F8" w:rsidP="00650EC1">
            <w:pPr>
              <w:rPr>
                <w:rFonts w:ascii="Arial" w:hAnsi="Arial" w:cs="Arial"/>
              </w:rPr>
            </w:pPr>
            <w:r w:rsidRPr="00A42F82">
              <w:rPr>
                <w:rFonts w:ascii="Arial" w:hAnsi="Arial" w:cs="Arial"/>
              </w:rPr>
              <w:t>1</w:t>
            </w:r>
          </w:p>
        </w:tc>
        <w:tc>
          <w:tcPr>
            <w:tcW w:w="117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B070AE" w14:textId="77777777" w:rsidR="00AA72F8" w:rsidRPr="00A42F82" w:rsidRDefault="00AA72F8" w:rsidP="00650EC1">
            <w:pPr>
              <w:rPr>
                <w:rFonts w:ascii="Arial" w:hAnsi="Arial" w:cs="Arial"/>
              </w:rPr>
            </w:pPr>
            <w:r w:rsidRPr="00A42F82">
              <w:rPr>
                <w:rFonts w:ascii="Arial" w:hAnsi="Arial" w:cs="Arial"/>
              </w:rPr>
              <w:t>Indicative title:</w:t>
            </w:r>
          </w:p>
        </w:tc>
        <w:tc>
          <w:tcPr>
            <w:tcW w:w="3409" w:type="pct"/>
            <w:gridSpan w:val="3"/>
            <w:tcBorders>
              <w:top w:val="single" w:sz="4" w:space="0" w:color="auto"/>
              <w:left w:val="single" w:sz="4" w:space="0" w:color="auto"/>
              <w:bottom w:val="single" w:sz="4" w:space="0" w:color="auto"/>
              <w:right w:val="single" w:sz="4" w:space="0" w:color="auto"/>
            </w:tcBorders>
            <w:vAlign w:val="center"/>
          </w:tcPr>
          <w:p w14:paraId="4CDF9D0D" w14:textId="4EEC6D62" w:rsidR="00AA72F8" w:rsidRPr="00A42F82" w:rsidRDefault="008E1F11" w:rsidP="00650EC1">
            <w:pPr>
              <w:rPr>
                <w:rFonts w:ascii="Arial" w:hAnsi="Arial" w:cs="Arial"/>
              </w:rPr>
            </w:pPr>
            <w:r>
              <w:rPr>
                <w:rFonts w:ascii="Arial" w:hAnsi="Arial" w:cs="Arial"/>
              </w:rPr>
              <w:t>Digitalisation of the Nursing Record: An Evaluation Study</w:t>
            </w:r>
          </w:p>
        </w:tc>
      </w:tr>
      <w:tr w:rsidR="00AA72F8" w:rsidRPr="00A42F82" w14:paraId="453F1279" w14:textId="77777777" w:rsidTr="003D475E">
        <w:trPr>
          <w:trHeight w:val="454"/>
        </w:trPr>
        <w:tc>
          <w:tcPr>
            <w:tcW w:w="41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0C7515" w14:textId="77777777" w:rsidR="00AA72F8" w:rsidRPr="00A42F82" w:rsidRDefault="00AA72F8" w:rsidP="00650EC1">
            <w:pPr>
              <w:rPr>
                <w:rFonts w:ascii="Arial" w:hAnsi="Arial" w:cs="Arial"/>
              </w:rPr>
            </w:pPr>
            <w:r w:rsidRPr="00A42F82">
              <w:rPr>
                <w:rFonts w:ascii="Arial" w:hAnsi="Arial" w:cs="Arial"/>
              </w:rPr>
              <w:t>2</w:t>
            </w:r>
          </w:p>
        </w:tc>
        <w:tc>
          <w:tcPr>
            <w:tcW w:w="117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F474DB" w14:textId="77777777" w:rsidR="00AA72F8" w:rsidRPr="00A42F82" w:rsidRDefault="00AA72F8" w:rsidP="00650EC1">
            <w:pPr>
              <w:rPr>
                <w:rFonts w:ascii="Arial" w:hAnsi="Arial" w:cs="Arial"/>
              </w:rPr>
            </w:pPr>
            <w:r w:rsidRPr="00A42F82">
              <w:rPr>
                <w:rFonts w:ascii="Arial" w:hAnsi="Arial" w:cs="Arial"/>
              </w:rPr>
              <w:t>Proposed start date:</w:t>
            </w:r>
          </w:p>
        </w:tc>
        <w:tc>
          <w:tcPr>
            <w:tcW w:w="1189" w:type="pct"/>
            <w:tcBorders>
              <w:top w:val="single" w:sz="4" w:space="0" w:color="auto"/>
              <w:left w:val="single" w:sz="4" w:space="0" w:color="auto"/>
              <w:bottom w:val="single" w:sz="4" w:space="0" w:color="auto"/>
              <w:right w:val="single" w:sz="4" w:space="0" w:color="auto"/>
            </w:tcBorders>
            <w:vAlign w:val="center"/>
          </w:tcPr>
          <w:p w14:paraId="3B33C150" w14:textId="221AE61A" w:rsidR="00AA72F8" w:rsidRPr="00A42F82" w:rsidRDefault="006F1800" w:rsidP="00650EC1">
            <w:pPr>
              <w:rPr>
                <w:rFonts w:ascii="Arial" w:hAnsi="Arial" w:cs="Arial"/>
              </w:rPr>
            </w:pPr>
            <w:r>
              <w:rPr>
                <w:rFonts w:ascii="Arial" w:hAnsi="Arial" w:cs="Arial"/>
              </w:rPr>
              <w:t>Oct, 2023</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8BE60A" w14:textId="77777777" w:rsidR="00AA72F8" w:rsidRPr="00A42F82" w:rsidRDefault="00AA72F8" w:rsidP="00650EC1">
            <w:pPr>
              <w:rPr>
                <w:rFonts w:ascii="Arial" w:hAnsi="Arial" w:cs="Arial"/>
              </w:rPr>
            </w:pPr>
            <w:r w:rsidRPr="00A42F82">
              <w:rPr>
                <w:rFonts w:ascii="Arial" w:hAnsi="Arial" w:cs="Arial"/>
              </w:rPr>
              <w:t>Proposed end date:</w:t>
            </w:r>
          </w:p>
        </w:tc>
        <w:tc>
          <w:tcPr>
            <w:tcW w:w="1031" w:type="pct"/>
            <w:tcBorders>
              <w:top w:val="single" w:sz="4" w:space="0" w:color="auto"/>
              <w:left w:val="single" w:sz="4" w:space="0" w:color="auto"/>
              <w:bottom w:val="single" w:sz="4" w:space="0" w:color="auto"/>
              <w:right w:val="single" w:sz="4" w:space="0" w:color="auto"/>
            </w:tcBorders>
            <w:vAlign w:val="center"/>
          </w:tcPr>
          <w:p w14:paraId="5104EE84" w14:textId="28853706" w:rsidR="00AA72F8" w:rsidRPr="00A42F82" w:rsidRDefault="006F1800" w:rsidP="00650EC1">
            <w:pPr>
              <w:rPr>
                <w:rFonts w:ascii="Arial" w:hAnsi="Arial" w:cs="Arial"/>
              </w:rPr>
            </w:pPr>
            <w:r>
              <w:rPr>
                <w:rFonts w:ascii="Arial" w:hAnsi="Arial" w:cs="Arial"/>
              </w:rPr>
              <w:t>Dec 2023</w:t>
            </w:r>
          </w:p>
        </w:tc>
      </w:tr>
      <w:tr w:rsidR="00AA72F8" w:rsidRPr="00A42F82" w14:paraId="3C43DB75" w14:textId="77777777" w:rsidTr="003D475E">
        <w:trPr>
          <w:trHeight w:val="454"/>
        </w:trPr>
        <w:tc>
          <w:tcPr>
            <w:tcW w:w="417" w:type="pct"/>
            <w:tcBorders>
              <w:top w:val="single" w:sz="4" w:space="0" w:color="auto"/>
            </w:tcBorders>
            <w:shd w:val="clear" w:color="auto" w:fill="F2F2F2" w:themeFill="background1" w:themeFillShade="F2"/>
            <w:vAlign w:val="center"/>
          </w:tcPr>
          <w:p w14:paraId="1FB4819A" w14:textId="77777777" w:rsidR="00AA72F8" w:rsidRPr="00A42F82" w:rsidRDefault="00AA72F8" w:rsidP="00650EC1">
            <w:pPr>
              <w:spacing w:before="120" w:after="120"/>
              <w:rPr>
                <w:rFonts w:ascii="Arial" w:hAnsi="Arial" w:cs="Arial"/>
              </w:rPr>
            </w:pPr>
          </w:p>
        </w:tc>
        <w:tc>
          <w:tcPr>
            <w:tcW w:w="4583" w:type="pct"/>
            <w:gridSpan w:val="4"/>
            <w:tcBorders>
              <w:top w:val="single" w:sz="4" w:space="0" w:color="auto"/>
            </w:tcBorders>
            <w:shd w:val="clear" w:color="auto" w:fill="F2F2F2" w:themeFill="background1" w:themeFillShade="F2"/>
            <w:vAlign w:val="center"/>
          </w:tcPr>
          <w:p w14:paraId="6ADCBC05" w14:textId="77777777" w:rsidR="00AA72F8" w:rsidRPr="00353E43" w:rsidRDefault="00AA72F8" w:rsidP="00650EC1">
            <w:pPr>
              <w:spacing w:before="120" w:after="120"/>
              <w:rPr>
                <w:rFonts w:ascii="Arial" w:hAnsi="Arial" w:cs="Arial"/>
                <w:b/>
                <w:sz w:val="16"/>
                <w:szCs w:val="16"/>
              </w:rPr>
            </w:pPr>
            <w:r w:rsidRPr="00353E43">
              <w:rPr>
                <w:rFonts w:ascii="Arial" w:hAnsi="Arial" w:cs="Arial"/>
                <w:b/>
                <w:sz w:val="16"/>
                <w:szCs w:val="16"/>
              </w:rPr>
              <w:t>Introduction to the Research (maximum 300 words per section)</w:t>
            </w:r>
          </w:p>
          <w:p w14:paraId="31260C2B" w14:textId="77777777" w:rsidR="00AA72F8" w:rsidRPr="00353E43" w:rsidRDefault="00AA72F8" w:rsidP="00650EC1">
            <w:pPr>
              <w:spacing w:before="120" w:after="120"/>
              <w:rPr>
                <w:rFonts w:ascii="Arial" w:hAnsi="Arial" w:cs="Arial"/>
                <w:b/>
                <w:sz w:val="16"/>
                <w:szCs w:val="16"/>
              </w:rPr>
            </w:pPr>
            <w:r w:rsidRPr="00353E43">
              <w:rPr>
                <w:rFonts w:ascii="Arial" w:hAnsi="Arial" w:cs="Arial"/>
                <w:b/>
                <w:sz w:val="16"/>
                <w:szCs w:val="16"/>
              </w:rPr>
              <w:t xml:space="preserve">Ensure that you write for a </w:t>
            </w:r>
            <w:r w:rsidRPr="00353E43">
              <w:rPr>
                <w:rFonts w:ascii="Arial" w:hAnsi="Arial" w:cs="Arial"/>
                <w:b/>
                <w:sz w:val="16"/>
                <w:szCs w:val="16"/>
                <w:u w:val="single"/>
              </w:rPr>
              <w:t>Non-Specialist Audience</w:t>
            </w:r>
            <w:r w:rsidRPr="00353E43">
              <w:rPr>
                <w:rFonts w:ascii="Arial" w:hAnsi="Arial" w:cs="Arial"/>
                <w:b/>
                <w:sz w:val="16"/>
                <w:szCs w:val="16"/>
              </w:rPr>
              <w:t xml:space="preserve"> when outlining your response to the points below:</w:t>
            </w:r>
          </w:p>
          <w:p w14:paraId="1BADAD4F" w14:textId="77777777" w:rsidR="00AA72F8" w:rsidRPr="00353E43" w:rsidRDefault="00AA72F8" w:rsidP="00AA72F8">
            <w:pPr>
              <w:pStyle w:val="ListParagraph"/>
              <w:numPr>
                <w:ilvl w:val="0"/>
                <w:numId w:val="31"/>
              </w:numPr>
              <w:spacing w:after="0" w:line="240" w:lineRule="auto"/>
              <w:ind w:left="0"/>
              <w:contextualSpacing w:val="0"/>
              <w:rPr>
                <w:rFonts w:ascii="Arial" w:hAnsi="Arial" w:cs="Arial"/>
                <w:i/>
                <w:sz w:val="16"/>
                <w:szCs w:val="16"/>
              </w:rPr>
            </w:pPr>
            <w:r w:rsidRPr="00353E43">
              <w:rPr>
                <w:rFonts w:ascii="Arial" w:hAnsi="Arial" w:cs="Arial"/>
                <w:i/>
                <w:sz w:val="16"/>
                <w:szCs w:val="16"/>
              </w:rPr>
              <w:t>Purpose of Research Activity</w:t>
            </w:r>
          </w:p>
          <w:p w14:paraId="70DE6173" w14:textId="77777777" w:rsidR="00AA72F8" w:rsidRPr="00353E43" w:rsidRDefault="00AA72F8" w:rsidP="00AA72F8">
            <w:pPr>
              <w:pStyle w:val="ListParagraph"/>
              <w:numPr>
                <w:ilvl w:val="0"/>
                <w:numId w:val="31"/>
              </w:numPr>
              <w:spacing w:after="0" w:line="240" w:lineRule="auto"/>
              <w:ind w:left="0"/>
              <w:contextualSpacing w:val="0"/>
              <w:rPr>
                <w:rFonts w:ascii="Arial" w:hAnsi="Arial" w:cs="Arial"/>
                <w:i/>
                <w:sz w:val="16"/>
                <w:szCs w:val="16"/>
              </w:rPr>
            </w:pPr>
            <w:r w:rsidRPr="00353E43">
              <w:rPr>
                <w:rFonts w:ascii="Arial" w:hAnsi="Arial" w:cs="Arial"/>
                <w:i/>
                <w:sz w:val="16"/>
                <w:szCs w:val="16"/>
              </w:rPr>
              <w:t>Proposed Research Question</w:t>
            </w:r>
          </w:p>
          <w:p w14:paraId="1E4D69FF" w14:textId="77777777" w:rsidR="00AA72F8" w:rsidRPr="00353E43" w:rsidRDefault="00AA72F8" w:rsidP="00AA72F8">
            <w:pPr>
              <w:pStyle w:val="ListParagraph"/>
              <w:numPr>
                <w:ilvl w:val="0"/>
                <w:numId w:val="31"/>
              </w:numPr>
              <w:spacing w:after="0" w:line="240" w:lineRule="auto"/>
              <w:ind w:left="0"/>
              <w:contextualSpacing w:val="0"/>
              <w:rPr>
                <w:rFonts w:ascii="Arial" w:hAnsi="Arial" w:cs="Arial"/>
                <w:i/>
                <w:sz w:val="16"/>
                <w:szCs w:val="16"/>
              </w:rPr>
            </w:pPr>
            <w:r w:rsidRPr="00353E43">
              <w:rPr>
                <w:rFonts w:ascii="Arial" w:hAnsi="Arial" w:cs="Arial"/>
                <w:i/>
                <w:sz w:val="16"/>
                <w:szCs w:val="16"/>
              </w:rPr>
              <w:t>Aims of Research Activity</w:t>
            </w:r>
          </w:p>
          <w:p w14:paraId="1AE820CC" w14:textId="77777777" w:rsidR="00AA72F8" w:rsidRPr="00353E43" w:rsidRDefault="00AA72F8" w:rsidP="00AA72F8">
            <w:pPr>
              <w:pStyle w:val="ListParagraph"/>
              <w:numPr>
                <w:ilvl w:val="0"/>
                <w:numId w:val="31"/>
              </w:numPr>
              <w:spacing w:after="240" w:line="240" w:lineRule="auto"/>
              <w:ind w:left="0" w:hanging="357"/>
              <w:contextualSpacing w:val="0"/>
              <w:rPr>
                <w:rFonts w:ascii="Arial" w:hAnsi="Arial" w:cs="Arial"/>
                <w:i/>
                <w:sz w:val="16"/>
                <w:szCs w:val="16"/>
              </w:rPr>
            </w:pPr>
            <w:r w:rsidRPr="00353E43">
              <w:rPr>
                <w:rFonts w:ascii="Arial" w:hAnsi="Arial" w:cs="Arial"/>
                <w:i/>
                <w:sz w:val="16"/>
                <w:szCs w:val="16"/>
              </w:rPr>
              <w:t>Objectives of Research Activity</w:t>
            </w:r>
          </w:p>
          <w:p w14:paraId="085E57CA" w14:textId="77777777" w:rsidR="004C5676" w:rsidRPr="00353E43" w:rsidRDefault="004C5676" w:rsidP="004C5676">
            <w:pPr>
              <w:jc w:val="both"/>
              <w:rPr>
                <w:rFonts w:ascii="Arial" w:hAnsi="Arial" w:cs="Arial"/>
                <w:sz w:val="16"/>
                <w:szCs w:val="16"/>
              </w:rPr>
            </w:pPr>
            <w:r w:rsidRPr="00353E43">
              <w:rPr>
                <w:rFonts w:ascii="Arial" w:hAnsi="Arial" w:cs="Arial"/>
                <w:sz w:val="16"/>
                <w:szCs w:val="16"/>
              </w:rPr>
              <w:t>The Welsh Nursing Care Record (WNCR) is a digital system that aims to improve the quality of patient care in Wales. The WNCR was introduced in 2018 and since then there has been limited research on its implementation and impact. This project aims to investigate the effectiveness of the WNCR in improving patient care and the experiences of nurses using the system.</w:t>
            </w:r>
          </w:p>
          <w:p w14:paraId="10DCF98D" w14:textId="2D0FC179" w:rsidR="004C5676" w:rsidRPr="00353E43" w:rsidRDefault="00193B10" w:rsidP="003F7B98">
            <w:pPr>
              <w:jc w:val="both"/>
              <w:rPr>
                <w:rFonts w:ascii="Arial" w:hAnsi="Arial" w:cs="Arial"/>
                <w:sz w:val="16"/>
                <w:szCs w:val="16"/>
              </w:rPr>
            </w:pPr>
            <w:r w:rsidRPr="00353E43">
              <w:rPr>
                <w:rFonts w:ascii="Arial" w:hAnsi="Arial" w:cs="Arial"/>
                <w:sz w:val="16"/>
                <w:szCs w:val="16"/>
              </w:rPr>
              <w:t>The results of this project will provide insights into the impact of the WNCR on patient care and the experiences of nurses using the system, which could inform future developments of the system and contribute to the improvement of nursing documentation and patient care in Wales.</w:t>
            </w:r>
          </w:p>
          <w:p w14:paraId="563EFEAF" w14:textId="77777777" w:rsidR="00AA72F8" w:rsidRPr="00353E43" w:rsidRDefault="00AA72F8" w:rsidP="00650EC1">
            <w:pPr>
              <w:spacing w:after="120"/>
              <w:rPr>
                <w:rFonts w:ascii="Arial" w:hAnsi="Arial" w:cs="Arial"/>
                <w:sz w:val="16"/>
                <w:szCs w:val="16"/>
              </w:rPr>
            </w:pPr>
            <w:r w:rsidRPr="00353E43">
              <w:rPr>
                <w:rFonts w:ascii="Arial" w:hAnsi="Arial" w:cs="Arial"/>
                <w:sz w:val="16"/>
                <w:szCs w:val="16"/>
              </w:rPr>
              <w:t xml:space="preserve">Demonstrate, briefly, how </w:t>
            </w:r>
            <w:r w:rsidRPr="00353E43">
              <w:rPr>
                <w:rFonts w:ascii="Arial" w:hAnsi="Arial" w:cs="Arial"/>
                <w:b/>
                <w:sz w:val="16"/>
                <w:szCs w:val="16"/>
                <w:u w:val="single"/>
              </w:rPr>
              <w:t>Existing Research</w:t>
            </w:r>
            <w:r w:rsidRPr="00353E43">
              <w:rPr>
                <w:rFonts w:ascii="Arial" w:hAnsi="Arial" w:cs="Arial"/>
                <w:sz w:val="16"/>
                <w:szCs w:val="16"/>
              </w:rPr>
              <w:t xml:space="preserve"> has informed the proposed activity and explain</w:t>
            </w:r>
          </w:p>
          <w:p w14:paraId="49BD71D7" w14:textId="77777777" w:rsidR="00AA72F8" w:rsidRPr="00353E43" w:rsidRDefault="00AA72F8" w:rsidP="00AA72F8">
            <w:pPr>
              <w:pStyle w:val="ListParagraph"/>
              <w:numPr>
                <w:ilvl w:val="0"/>
                <w:numId w:val="31"/>
              </w:numPr>
              <w:spacing w:after="0" w:line="240" w:lineRule="auto"/>
              <w:ind w:left="0"/>
              <w:contextualSpacing w:val="0"/>
              <w:rPr>
                <w:rFonts w:ascii="Arial" w:hAnsi="Arial" w:cs="Arial"/>
                <w:i/>
                <w:sz w:val="16"/>
                <w:szCs w:val="16"/>
              </w:rPr>
            </w:pPr>
            <w:r w:rsidRPr="00353E43">
              <w:rPr>
                <w:rFonts w:ascii="Arial" w:hAnsi="Arial" w:cs="Arial"/>
                <w:i/>
                <w:sz w:val="16"/>
                <w:szCs w:val="16"/>
              </w:rPr>
              <w:t xml:space="preserve">What the research activity will add to the body of knowledge </w:t>
            </w:r>
          </w:p>
          <w:p w14:paraId="259E40DB" w14:textId="77777777" w:rsidR="00AA72F8" w:rsidRPr="00353E43" w:rsidRDefault="00AA72F8" w:rsidP="00AA72F8">
            <w:pPr>
              <w:pStyle w:val="ListParagraph"/>
              <w:numPr>
                <w:ilvl w:val="0"/>
                <w:numId w:val="31"/>
              </w:numPr>
              <w:spacing w:after="0" w:line="240" w:lineRule="auto"/>
              <w:ind w:left="0"/>
              <w:contextualSpacing w:val="0"/>
              <w:rPr>
                <w:rFonts w:ascii="Arial" w:hAnsi="Arial" w:cs="Arial"/>
                <w:sz w:val="16"/>
                <w:szCs w:val="16"/>
              </w:rPr>
            </w:pPr>
            <w:r w:rsidRPr="00353E43">
              <w:rPr>
                <w:rFonts w:ascii="Arial" w:hAnsi="Arial" w:cs="Arial"/>
                <w:i/>
                <w:sz w:val="16"/>
                <w:szCs w:val="16"/>
              </w:rPr>
              <w:t xml:space="preserve">How it addresses an area of importance. </w:t>
            </w:r>
          </w:p>
          <w:p w14:paraId="03C51F06" w14:textId="4C404B8C" w:rsidR="00384CDB" w:rsidRPr="00620A2D" w:rsidRDefault="000416BE" w:rsidP="003F7B98">
            <w:pPr>
              <w:spacing w:line="360" w:lineRule="auto"/>
              <w:jc w:val="both"/>
              <w:rPr>
                <w:rFonts w:ascii="Arial" w:hAnsi="Arial" w:cs="Arial"/>
              </w:rPr>
            </w:pPr>
            <w:r w:rsidRPr="00353E43">
              <w:rPr>
                <w:rFonts w:ascii="Arial" w:hAnsi="Arial" w:cs="Arial"/>
                <w:sz w:val="16"/>
                <w:szCs w:val="16"/>
              </w:rPr>
              <w:t xml:space="preserve">Research has highlighted </w:t>
            </w:r>
            <w:r w:rsidR="00073FED" w:rsidRPr="00353E43">
              <w:rPr>
                <w:rFonts w:ascii="Arial" w:hAnsi="Arial" w:cs="Arial"/>
                <w:sz w:val="16"/>
                <w:szCs w:val="16"/>
              </w:rPr>
              <w:t xml:space="preserve">that evaluation of EHR’s should be </w:t>
            </w:r>
            <w:r w:rsidR="004124E0" w:rsidRPr="00353E43">
              <w:rPr>
                <w:rFonts w:ascii="Arial" w:hAnsi="Arial" w:cs="Arial"/>
                <w:sz w:val="16"/>
                <w:szCs w:val="16"/>
              </w:rPr>
              <w:t xml:space="preserve">implemented through the process of implementation and </w:t>
            </w:r>
            <w:r w:rsidR="00FB0CD3" w:rsidRPr="00353E43">
              <w:rPr>
                <w:rFonts w:ascii="Arial" w:hAnsi="Arial" w:cs="Arial"/>
                <w:sz w:val="16"/>
                <w:szCs w:val="16"/>
              </w:rPr>
              <w:t>integration</w:t>
            </w:r>
            <w:r w:rsidR="004124E0" w:rsidRPr="00353E43">
              <w:rPr>
                <w:rFonts w:ascii="Arial" w:hAnsi="Arial" w:cs="Arial"/>
                <w:sz w:val="16"/>
                <w:szCs w:val="16"/>
              </w:rPr>
              <w:t>.</w:t>
            </w:r>
            <w:r w:rsidR="00E56760" w:rsidRPr="00353E43">
              <w:rPr>
                <w:rFonts w:ascii="Arial" w:hAnsi="Arial" w:cs="Arial"/>
                <w:sz w:val="16"/>
                <w:szCs w:val="16"/>
              </w:rPr>
              <w:t xml:space="preserve"> the proposed research on the impact of the WNCR as highlighted by Bingham et al. (2021), is both relevant and timely. By exploring the experience and perspectives of nurse’s and stakeholders using the WNCR, this study can contribute to better understanding of the benefits and challenges associated with digital transformation in healthcare</w:t>
            </w:r>
            <w:r w:rsidR="003F7B98" w:rsidRPr="00353E43">
              <w:rPr>
                <w:rFonts w:ascii="Arial" w:hAnsi="Arial" w:cs="Arial"/>
                <w:sz w:val="16"/>
                <w:szCs w:val="16"/>
              </w:rPr>
              <w:t>.</w:t>
            </w:r>
          </w:p>
        </w:tc>
      </w:tr>
      <w:tr w:rsidR="00AA72F8" w:rsidRPr="00A42F82" w:rsidDel="002A152D" w14:paraId="479E506B" w14:textId="77777777" w:rsidTr="003D475E">
        <w:trPr>
          <w:trHeight w:val="454"/>
        </w:trPr>
        <w:tc>
          <w:tcPr>
            <w:tcW w:w="417" w:type="pct"/>
            <w:vAlign w:val="center"/>
          </w:tcPr>
          <w:p w14:paraId="1246ECC7"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3</w:t>
            </w:r>
          </w:p>
        </w:tc>
        <w:tc>
          <w:tcPr>
            <w:tcW w:w="4583" w:type="pct"/>
            <w:gridSpan w:val="4"/>
            <w:vAlign w:val="center"/>
          </w:tcPr>
          <w:p w14:paraId="45F63688" w14:textId="0DBA3CFF" w:rsidR="00AA72F8" w:rsidRPr="00A42F82" w:rsidRDefault="00AA72F8" w:rsidP="00650EC1">
            <w:pPr>
              <w:autoSpaceDE w:val="0"/>
              <w:autoSpaceDN w:val="0"/>
              <w:adjustRightInd w:val="0"/>
              <w:rPr>
                <w:rFonts w:ascii="Arial" w:hAnsi="Arial" w:cs="Arial"/>
                <w:b/>
                <w:bCs/>
              </w:rPr>
            </w:pPr>
            <w:r w:rsidRPr="00A42F82">
              <w:rPr>
                <w:rFonts w:ascii="Arial" w:hAnsi="Arial" w:cs="Arial"/>
                <w:b/>
                <w:bCs/>
              </w:rPr>
              <w:t>Purpose of Research Activity</w:t>
            </w:r>
          </w:p>
          <w:p w14:paraId="1A066E09" w14:textId="33CF067F" w:rsidR="00AA72F8" w:rsidRPr="003F7B98" w:rsidRDefault="00632028" w:rsidP="007D12CB">
            <w:pPr>
              <w:jc w:val="both"/>
              <w:rPr>
                <w:rFonts w:ascii="Arial" w:hAnsi="Arial" w:cs="Arial"/>
                <w:sz w:val="20"/>
                <w:szCs w:val="20"/>
              </w:rPr>
            </w:pPr>
            <w:r w:rsidRPr="003F7B98">
              <w:rPr>
                <w:rFonts w:ascii="Arial" w:hAnsi="Arial" w:cs="Arial"/>
                <w:sz w:val="20"/>
                <w:szCs w:val="20"/>
              </w:rPr>
              <w:t xml:space="preserve">This project context and scope seeks to evaluate the implementation and integration of the  Adult Welsh Nursing Care Record (WNCR), within the local health board, which consists of two community hospitals and three acute hospitals. The WNCR was developed to provide a standardised approach to nursing documentation in Wales, with the aim of improving the quality and safety of patient care by enabling nurses to record patient information digitally. The system allows for patient information to be accessed by other healthcare professionals involved in the patients’ care, promoting a comprehensive and accessible record of patients’  initial admission </w:t>
            </w:r>
            <w:r w:rsidRPr="003F7B98">
              <w:rPr>
                <w:rFonts w:ascii="Arial" w:hAnsi="Arial" w:cs="Arial"/>
                <w:b/>
                <w:bCs/>
                <w:sz w:val="20"/>
                <w:szCs w:val="20"/>
              </w:rPr>
              <w:t xml:space="preserve"> </w:t>
            </w:r>
            <w:r w:rsidRPr="003F7B98">
              <w:rPr>
                <w:rFonts w:ascii="Arial" w:hAnsi="Arial" w:cs="Arial"/>
                <w:sz w:val="20"/>
                <w:szCs w:val="20"/>
              </w:rPr>
              <w:t>process and right through to the discharge planning requirements of the patients. Nurses are currently able to complete assessments by the bedside on a mobile tablet or tablet on wheels.</w:t>
            </w:r>
            <w:r w:rsidR="007D12CB" w:rsidRPr="003F7B98">
              <w:rPr>
                <w:rFonts w:ascii="Arial" w:hAnsi="Arial" w:cs="Arial"/>
                <w:sz w:val="20"/>
                <w:szCs w:val="20"/>
              </w:rPr>
              <w:t xml:space="preserve"> Therefore, the projects objective is to explore nurses’ perceptions of the usefulness and ease of the use of the WNCR, its impact and adoption in a hospital setting and the anticipated benefits and challenges faced by nurses and healthcare professionals. By using a mixed methods approach to collect both quantitative and qualitative data, this projects aims to evaluate the effectiveness of the system from the perspective of the nurses and health care professionals, contributing to improvements in patient safety and quality of care.</w:t>
            </w:r>
          </w:p>
          <w:p w14:paraId="3E91D8FE" w14:textId="77777777" w:rsidR="00AA72F8" w:rsidRDefault="00AA72F8" w:rsidP="00650EC1">
            <w:pPr>
              <w:rPr>
                <w:rFonts w:ascii="Arial" w:hAnsi="Arial" w:cs="Arial"/>
                <w:color w:val="808080"/>
                <w:sz w:val="18"/>
                <w:szCs w:val="18"/>
              </w:rPr>
            </w:pPr>
            <w:r w:rsidRPr="00A42F82">
              <w:rPr>
                <w:rFonts w:ascii="Arial" w:hAnsi="Arial" w:cs="Arial"/>
                <w:color w:val="808080"/>
                <w:sz w:val="18"/>
                <w:szCs w:val="18"/>
              </w:rPr>
              <w:t>(th</w:t>
            </w:r>
            <w:r w:rsidR="007D12CB">
              <w:rPr>
                <w:rFonts w:ascii="Arial" w:hAnsi="Arial" w:cs="Arial"/>
                <w:color w:val="808080"/>
                <w:sz w:val="18"/>
                <w:szCs w:val="18"/>
              </w:rPr>
              <w:t xml:space="preserve">e </w:t>
            </w:r>
            <w:r w:rsidRPr="00A42F82">
              <w:rPr>
                <w:rFonts w:ascii="Arial" w:hAnsi="Arial" w:cs="Arial"/>
                <w:color w:val="808080"/>
                <w:sz w:val="18"/>
                <w:szCs w:val="18"/>
              </w:rPr>
              <w:t>box should expand as you type)</w:t>
            </w:r>
          </w:p>
          <w:p w14:paraId="7E97979A" w14:textId="77777777" w:rsidR="00083FB4" w:rsidRDefault="00083FB4" w:rsidP="00650EC1">
            <w:pPr>
              <w:rPr>
                <w:rFonts w:ascii="Arial" w:hAnsi="Arial" w:cs="Arial"/>
                <w:color w:val="808080"/>
                <w:sz w:val="18"/>
                <w:szCs w:val="18"/>
              </w:rPr>
            </w:pPr>
          </w:p>
          <w:p w14:paraId="03B8122F" w14:textId="73BED70F" w:rsidR="00083FB4" w:rsidRPr="00A42F82" w:rsidDel="00425DA7" w:rsidRDefault="00083FB4" w:rsidP="00650EC1">
            <w:pPr>
              <w:rPr>
                <w:rFonts w:ascii="Arial" w:hAnsi="Arial" w:cs="Arial"/>
              </w:rPr>
            </w:pPr>
          </w:p>
        </w:tc>
      </w:tr>
      <w:tr w:rsidR="00AA72F8" w:rsidRPr="00A42F82" w:rsidDel="002A152D" w14:paraId="373D90E6" w14:textId="77777777" w:rsidTr="003D475E">
        <w:trPr>
          <w:trHeight w:val="454"/>
        </w:trPr>
        <w:tc>
          <w:tcPr>
            <w:tcW w:w="417" w:type="pct"/>
            <w:vAlign w:val="center"/>
          </w:tcPr>
          <w:p w14:paraId="1F7FED51"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lastRenderedPageBreak/>
              <w:t>4</w:t>
            </w:r>
          </w:p>
        </w:tc>
        <w:tc>
          <w:tcPr>
            <w:tcW w:w="4583" w:type="pct"/>
            <w:gridSpan w:val="4"/>
            <w:vAlign w:val="center"/>
          </w:tcPr>
          <w:p w14:paraId="09C00B1B" w14:textId="77777777" w:rsidR="00AA72F8" w:rsidRPr="00A42F82" w:rsidRDefault="00AA72F8" w:rsidP="00650EC1">
            <w:pPr>
              <w:autoSpaceDE w:val="0"/>
              <w:autoSpaceDN w:val="0"/>
              <w:adjustRightInd w:val="0"/>
              <w:rPr>
                <w:rFonts w:ascii="Arial" w:hAnsi="Arial" w:cs="Arial"/>
                <w:b/>
                <w:bCs/>
              </w:rPr>
            </w:pPr>
            <w:r w:rsidRPr="00A42F82">
              <w:rPr>
                <w:rFonts w:ascii="Arial" w:hAnsi="Arial" w:cs="Arial"/>
                <w:b/>
                <w:bCs/>
              </w:rPr>
              <w:t>Research Question</w:t>
            </w:r>
          </w:p>
          <w:p w14:paraId="09F1E7FF" w14:textId="77777777" w:rsidR="0088650D" w:rsidRPr="004032D5" w:rsidRDefault="0088650D" w:rsidP="0088650D">
            <w:pPr>
              <w:pStyle w:val="ListParagraph"/>
              <w:numPr>
                <w:ilvl w:val="0"/>
                <w:numId w:val="33"/>
              </w:numPr>
              <w:rPr>
                <w:rFonts w:cstheme="minorHAnsi"/>
                <w:sz w:val="20"/>
                <w:szCs w:val="20"/>
              </w:rPr>
            </w:pPr>
            <w:r w:rsidRPr="004032D5">
              <w:rPr>
                <w:rFonts w:cstheme="minorHAnsi"/>
                <w:sz w:val="20"/>
                <w:szCs w:val="20"/>
              </w:rPr>
              <w:t>How does the adoption and use of the Welsh nursing care record impact nurses’ cognitive workload, stress levels and overall job satisfaction?</w:t>
            </w:r>
          </w:p>
          <w:p w14:paraId="205DE167" w14:textId="77777777" w:rsidR="0088650D" w:rsidRPr="004032D5" w:rsidRDefault="0088650D" w:rsidP="0088650D">
            <w:pPr>
              <w:pStyle w:val="ListParagraph"/>
              <w:numPr>
                <w:ilvl w:val="0"/>
                <w:numId w:val="33"/>
              </w:numPr>
              <w:rPr>
                <w:rFonts w:cstheme="minorHAnsi"/>
                <w:sz w:val="20"/>
                <w:szCs w:val="20"/>
              </w:rPr>
            </w:pPr>
            <w:r w:rsidRPr="004032D5">
              <w:rPr>
                <w:rFonts w:cstheme="minorHAnsi"/>
                <w:sz w:val="20"/>
                <w:szCs w:val="20"/>
              </w:rPr>
              <w:t>How do nurses’ perceptions of the usefulness and ease of use of the Welsh nursing care record impact their adoption and usage of the system?</w:t>
            </w:r>
          </w:p>
          <w:p w14:paraId="4DFE7E3C" w14:textId="6D56D6EA" w:rsidR="001472F7" w:rsidRPr="00083FB4" w:rsidRDefault="0088650D" w:rsidP="00083FB4">
            <w:pPr>
              <w:pStyle w:val="ListParagraph"/>
              <w:numPr>
                <w:ilvl w:val="0"/>
                <w:numId w:val="33"/>
              </w:numPr>
            </w:pPr>
            <w:r w:rsidRPr="004032D5">
              <w:rPr>
                <w:rFonts w:cstheme="minorHAnsi"/>
                <w:sz w:val="20"/>
                <w:szCs w:val="20"/>
              </w:rPr>
              <w:t>What are the benefits of the Welsh nursing care record in enhancing patient care, reducing documentation time and improving communication between healthcare providers, as perceived by nurses who use the syste</w:t>
            </w:r>
            <w:r w:rsidR="00083FB4">
              <w:rPr>
                <w:rFonts w:cstheme="minorHAnsi"/>
                <w:sz w:val="20"/>
                <w:szCs w:val="20"/>
              </w:rPr>
              <w:t>m.</w:t>
            </w:r>
          </w:p>
        </w:tc>
      </w:tr>
      <w:tr w:rsidR="00AA72F8" w:rsidRPr="00A42F82" w14:paraId="6803DD9C" w14:textId="77777777" w:rsidTr="003D475E">
        <w:trPr>
          <w:trHeight w:val="454"/>
        </w:trPr>
        <w:tc>
          <w:tcPr>
            <w:tcW w:w="417" w:type="pct"/>
            <w:vAlign w:val="center"/>
          </w:tcPr>
          <w:p w14:paraId="4FEC9DDF"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5</w:t>
            </w:r>
          </w:p>
        </w:tc>
        <w:tc>
          <w:tcPr>
            <w:tcW w:w="4583" w:type="pct"/>
            <w:gridSpan w:val="4"/>
            <w:vAlign w:val="center"/>
          </w:tcPr>
          <w:p w14:paraId="43715771" w14:textId="77777777" w:rsidR="00AA72F8" w:rsidRPr="00A42F82" w:rsidRDefault="00AA72F8" w:rsidP="00650EC1">
            <w:pPr>
              <w:autoSpaceDE w:val="0"/>
              <w:autoSpaceDN w:val="0"/>
              <w:adjustRightInd w:val="0"/>
              <w:rPr>
                <w:rFonts w:ascii="Arial" w:hAnsi="Arial" w:cs="Arial"/>
                <w:b/>
                <w:bCs/>
              </w:rPr>
            </w:pPr>
            <w:r w:rsidRPr="00A42F82">
              <w:rPr>
                <w:rFonts w:ascii="Arial" w:hAnsi="Arial" w:cs="Arial"/>
                <w:b/>
                <w:bCs/>
              </w:rPr>
              <w:t>Aims of Research Activity</w:t>
            </w:r>
          </w:p>
          <w:p w14:paraId="7E279981" w14:textId="77777777" w:rsidR="00137AF6" w:rsidRDefault="006233DE" w:rsidP="00137AF6">
            <w:pPr>
              <w:numPr>
                <w:ilvl w:val="0"/>
                <w:numId w:val="34"/>
              </w:numPr>
              <w:spacing w:after="0" w:line="240" w:lineRule="auto"/>
              <w:ind w:left="1267"/>
              <w:contextualSpacing/>
              <w:rPr>
                <w:rFonts w:ascii="Times New Roman" w:eastAsia="Times New Roman" w:hAnsi="Times New Roman" w:cs="Times New Roman"/>
                <w:kern w:val="0"/>
                <w:sz w:val="20"/>
                <w:szCs w:val="20"/>
                <w:lang w:eastAsia="en-GB"/>
                <w14:ligatures w14:val="none"/>
              </w:rPr>
            </w:pPr>
            <w:r w:rsidRPr="004032D5">
              <w:rPr>
                <w:rFonts w:ascii="Times New Roman" w:eastAsia="Times New Roman" w:hAnsi="Times New Roman" w:cs="Times New Roman"/>
                <w:kern w:val="0"/>
                <w:sz w:val="20"/>
                <w:szCs w:val="20"/>
                <w:lang w:eastAsia="en-GB"/>
                <w14:ligatures w14:val="none"/>
              </w:rPr>
              <w:t xml:space="preserve">To review the initial  </w:t>
            </w:r>
            <w:r w:rsidR="00137AF6" w:rsidRPr="004032D5">
              <w:rPr>
                <w:rFonts w:ascii="Times New Roman" w:eastAsia="Times New Roman" w:hAnsi="Times New Roman" w:cs="Times New Roman"/>
                <w:kern w:val="0"/>
                <w:sz w:val="20"/>
                <w:szCs w:val="20"/>
                <w:lang w:eastAsia="en-GB"/>
                <w14:ligatures w14:val="none"/>
              </w:rPr>
              <w:t>implementation</w:t>
            </w:r>
            <w:r w:rsidRPr="004032D5">
              <w:rPr>
                <w:rFonts w:ascii="Times New Roman" w:eastAsia="Times New Roman" w:hAnsi="Times New Roman" w:cs="Times New Roman"/>
                <w:kern w:val="0"/>
                <w:sz w:val="20"/>
                <w:szCs w:val="20"/>
                <w:lang w:eastAsia="en-GB"/>
                <w14:ligatures w14:val="none"/>
              </w:rPr>
              <w:t xml:space="preserve"> of the WNCR </w:t>
            </w:r>
            <w:r w:rsidR="00137AF6" w:rsidRPr="004032D5">
              <w:rPr>
                <w:rFonts w:ascii="Times New Roman" w:eastAsia="Times New Roman" w:hAnsi="Times New Roman" w:cs="Times New Roman"/>
                <w:kern w:val="0"/>
                <w:sz w:val="20"/>
                <w:szCs w:val="20"/>
                <w:lang w:eastAsia="en-GB"/>
                <w14:ligatures w14:val="none"/>
              </w:rPr>
              <w:t>within</w:t>
            </w:r>
            <w:r w:rsidRPr="004032D5">
              <w:rPr>
                <w:rFonts w:ascii="Times New Roman" w:eastAsia="Times New Roman" w:hAnsi="Times New Roman" w:cs="Times New Roman"/>
                <w:kern w:val="0"/>
                <w:sz w:val="20"/>
                <w:szCs w:val="20"/>
                <w:lang w:eastAsia="en-GB"/>
                <w14:ligatures w14:val="none"/>
              </w:rPr>
              <w:t xml:space="preserve"> the </w:t>
            </w:r>
            <w:r w:rsidR="00137AF6" w:rsidRPr="004032D5">
              <w:rPr>
                <w:rFonts w:ascii="Times New Roman" w:eastAsia="Times New Roman" w:hAnsi="Times New Roman" w:cs="Times New Roman"/>
                <w:kern w:val="0"/>
                <w:sz w:val="20"/>
                <w:szCs w:val="20"/>
                <w:lang w:eastAsia="en-GB"/>
                <w14:ligatures w14:val="none"/>
              </w:rPr>
              <w:t>health board</w:t>
            </w:r>
            <w:r w:rsidRPr="004032D5">
              <w:rPr>
                <w:rFonts w:ascii="Times New Roman" w:eastAsia="Times New Roman" w:hAnsi="Times New Roman" w:cs="Times New Roman"/>
                <w:kern w:val="0"/>
                <w:sz w:val="20"/>
                <w:szCs w:val="20"/>
                <w:lang w:eastAsia="en-GB"/>
                <w14:ligatures w14:val="none"/>
              </w:rPr>
              <w:t xml:space="preserve"> and clinical settings</w:t>
            </w:r>
            <w:r w:rsidR="00137AF6">
              <w:rPr>
                <w:rFonts w:ascii="Times New Roman" w:eastAsia="Times New Roman" w:hAnsi="Times New Roman" w:cs="Times New Roman"/>
                <w:kern w:val="0"/>
                <w:sz w:val="20"/>
                <w:szCs w:val="20"/>
                <w:lang w:eastAsia="en-GB"/>
                <w14:ligatures w14:val="none"/>
              </w:rPr>
              <w:t>.</w:t>
            </w:r>
          </w:p>
          <w:p w14:paraId="5038ECC3" w14:textId="77777777" w:rsidR="004032D5" w:rsidRPr="004032D5" w:rsidRDefault="006233DE" w:rsidP="00137AF6">
            <w:pPr>
              <w:numPr>
                <w:ilvl w:val="0"/>
                <w:numId w:val="35"/>
              </w:numPr>
              <w:spacing w:after="0" w:line="240" w:lineRule="auto"/>
              <w:ind w:left="1267"/>
              <w:contextualSpacing/>
              <w:rPr>
                <w:rFonts w:ascii="Times New Roman" w:eastAsia="Times New Roman" w:hAnsi="Times New Roman" w:cs="Times New Roman"/>
                <w:kern w:val="0"/>
                <w:sz w:val="20"/>
                <w:szCs w:val="20"/>
                <w:lang w:eastAsia="en-GB"/>
                <w14:ligatures w14:val="none"/>
              </w:rPr>
            </w:pPr>
            <w:r w:rsidRPr="004032D5">
              <w:rPr>
                <w:rFonts w:ascii="Times New Roman" w:eastAsia="Times New Roman" w:hAnsi="Times New Roman" w:cs="Times New Roman"/>
                <w:kern w:val="0"/>
                <w:sz w:val="20"/>
                <w:szCs w:val="20"/>
                <w:lang w:eastAsia="en-GB"/>
                <w14:ligatures w14:val="none"/>
              </w:rPr>
              <w:t xml:space="preserve">To review the </w:t>
            </w:r>
            <w:r w:rsidR="00137AF6" w:rsidRPr="004032D5">
              <w:rPr>
                <w:rFonts w:ascii="Times New Roman" w:eastAsia="Times New Roman" w:hAnsi="Times New Roman" w:cs="Times New Roman"/>
                <w:kern w:val="0"/>
                <w:sz w:val="20"/>
                <w:szCs w:val="20"/>
                <w:lang w:eastAsia="en-GB"/>
                <w14:ligatures w14:val="none"/>
              </w:rPr>
              <w:t>integration</w:t>
            </w:r>
            <w:r w:rsidRPr="004032D5">
              <w:rPr>
                <w:rFonts w:ascii="Times New Roman" w:eastAsia="Times New Roman" w:hAnsi="Times New Roman" w:cs="Times New Roman"/>
                <w:kern w:val="0"/>
                <w:sz w:val="20"/>
                <w:szCs w:val="20"/>
                <w:lang w:eastAsia="en-GB"/>
                <w14:ligatures w14:val="none"/>
              </w:rPr>
              <w:t xml:space="preserve"> of the WNCR within the </w:t>
            </w:r>
            <w:r w:rsidR="00137AF6" w:rsidRPr="004032D5">
              <w:rPr>
                <w:rFonts w:ascii="Times New Roman" w:eastAsia="Times New Roman" w:hAnsi="Times New Roman" w:cs="Times New Roman"/>
                <w:kern w:val="0"/>
                <w:sz w:val="20"/>
                <w:szCs w:val="20"/>
                <w:lang w:eastAsia="en-GB"/>
                <w14:ligatures w14:val="none"/>
              </w:rPr>
              <w:t>health board</w:t>
            </w:r>
            <w:r w:rsidRPr="004032D5">
              <w:rPr>
                <w:rFonts w:ascii="Times New Roman" w:eastAsia="Times New Roman" w:hAnsi="Times New Roman" w:cs="Times New Roman"/>
                <w:kern w:val="0"/>
                <w:sz w:val="20"/>
                <w:szCs w:val="20"/>
                <w:lang w:eastAsia="en-GB"/>
                <w14:ligatures w14:val="none"/>
              </w:rPr>
              <w:t xml:space="preserve"> and clinical settings</w:t>
            </w:r>
          </w:p>
          <w:p w14:paraId="32DFDB45" w14:textId="77777777" w:rsidR="004032D5" w:rsidRPr="004032D5" w:rsidRDefault="006233DE" w:rsidP="00137AF6">
            <w:pPr>
              <w:numPr>
                <w:ilvl w:val="0"/>
                <w:numId w:val="35"/>
              </w:numPr>
              <w:spacing w:after="0" w:line="240" w:lineRule="auto"/>
              <w:ind w:left="1267"/>
              <w:contextualSpacing/>
              <w:rPr>
                <w:rFonts w:ascii="Times New Roman" w:eastAsia="Times New Roman" w:hAnsi="Times New Roman" w:cs="Times New Roman"/>
                <w:kern w:val="0"/>
                <w:sz w:val="20"/>
                <w:szCs w:val="20"/>
                <w:lang w:eastAsia="en-GB"/>
                <w14:ligatures w14:val="none"/>
              </w:rPr>
            </w:pPr>
            <w:r w:rsidRPr="004032D5">
              <w:rPr>
                <w:rFonts w:ascii="Times New Roman" w:eastAsia="Times New Roman" w:hAnsi="Times New Roman" w:cs="Times New Roman"/>
                <w:kern w:val="0"/>
                <w:sz w:val="20"/>
                <w:szCs w:val="20"/>
                <w:lang w:eastAsia="en-GB"/>
                <w14:ligatures w14:val="none"/>
              </w:rPr>
              <w:t xml:space="preserve">To evaluate the  impacts of the WNCR within the </w:t>
            </w:r>
            <w:r w:rsidR="00137AF6" w:rsidRPr="004032D5">
              <w:rPr>
                <w:rFonts w:ascii="Times New Roman" w:eastAsia="Times New Roman" w:hAnsi="Times New Roman" w:cs="Times New Roman"/>
                <w:kern w:val="0"/>
                <w:sz w:val="20"/>
                <w:szCs w:val="20"/>
                <w:lang w:eastAsia="en-GB"/>
                <w14:ligatures w14:val="none"/>
              </w:rPr>
              <w:t>health board</w:t>
            </w:r>
            <w:r w:rsidRPr="004032D5">
              <w:rPr>
                <w:rFonts w:ascii="Times New Roman" w:eastAsia="Times New Roman" w:hAnsi="Times New Roman" w:cs="Times New Roman"/>
                <w:kern w:val="0"/>
                <w:sz w:val="20"/>
                <w:szCs w:val="20"/>
                <w:lang w:eastAsia="en-GB"/>
                <w14:ligatures w14:val="none"/>
              </w:rPr>
              <w:t xml:space="preserve"> and clinical settings, specifically focusing on the benefits and </w:t>
            </w:r>
            <w:r w:rsidR="00137AF6" w:rsidRPr="004032D5">
              <w:rPr>
                <w:rFonts w:ascii="Times New Roman" w:eastAsia="Times New Roman" w:hAnsi="Times New Roman" w:cs="Times New Roman"/>
                <w:kern w:val="0"/>
                <w:sz w:val="20"/>
                <w:szCs w:val="20"/>
                <w:lang w:eastAsia="en-GB"/>
                <w14:ligatures w14:val="none"/>
              </w:rPr>
              <w:t>challenges</w:t>
            </w:r>
            <w:r w:rsidRPr="004032D5">
              <w:rPr>
                <w:rFonts w:ascii="Times New Roman" w:eastAsia="Times New Roman" w:hAnsi="Times New Roman" w:cs="Times New Roman"/>
                <w:kern w:val="0"/>
                <w:sz w:val="20"/>
                <w:szCs w:val="20"/>
                <w:lang w:eastAsia="en-GB"/>
                <w14:ligatures w14:val="none"/>
              </w:rPr>
              <w:t xml:space="preserve">  associated with its </w:t>
            </w:r>
            <w:r w:rsidR="00137AF6" w:rsidRPr="004032D5">
              <w:rPr>
                <w:rFonts w:ascii="Times New Roman" w:eastAsia="Times New Roman" w:hAnsi="Times New Roman" w:cs="Times New Roman"/>
                <w:kern w:val="0"/>
                <w:sz w:val="20"/>
                <w:szCs w:val="20"/>
                <w:lang w:eastAsia="en-GB"/>
                <w14:ligatures w14:val="none"/>
              </w:rPr>
              <w:t>adoption</w:t>
            </w:r>
            <w:r w:rsidRPr="004032D5">
              <w:rPr>
                <w:rFonts w:ascii="Times New Roman" w:eastAsia="Times New Roman" w:hAnsi="Times New Roman" w:cs="Times New Roman"/>
                <w:kern w:val="0"/>
                <w:sz w:val="20"/>
                <w:szCs w:val="20"/>
                <w:lang w:eastAsia="en-GB"/>
                <w14:ligatures w14:val="none"/>
              </w:rPr>
              <w:t xml:space="preserve"> and use by nurses</w:t>
            </w:r>
          </w:p>
          <w:p w14:paraId="50EBA528" w14:textId="77777777" w:rsidR="004032D5" w:rsidRPr="004032D5" w:rsidRDefault="006233DE" w:rsidP="00137AF6">
            <w:pPr>
              <w:numPr>
                <w:ilvl w:val="0"/>
                <w:numId w:val="35"/>
              </w:numPr>
              <w:spacing w:after="0" w:line="240" w:lineRule="auto"/>
              <w:ind w:left="1267"/>
              <w:contextualSpacing/>
              <w:rPr>
                <w:rFonts w:ascii="Times New Roman" w:eastAsia="Times New Roman" w:hAnsi="Times New Roman" w:cs="Times New Roman"/>
                <w:kern w:val="0"/>
                <w:sz w:val="20"/>
                <w:szCs w:val="20"/>
                <w:lang w:eastAsia="en-GB"/>
                <w14:ligatures w14:val="none"/>
              </w:rPr>
            </w:pPr>
            <w:r w:rsidRPr="004032D5">
              <w:rPr>
                <w:rFonts w:ascii="Times New Roman" w:eastAsia="Times New Roman" w:hAnsi="Times New Roman" w:cs="Times New Roman"/>
                <w:kern w:val="0"/>
                <w:sz w:val="20"/>
                <w:szCs w:val="20"/>
                <w:lang w:eastAsia="en-GB"/>
                <w14:ligatures w14:val="none"/>
              </w:rPr>
              <w:t xml:space="preserve">To gather end-user's perspectives and identify </w:t>
            </w:r>
            <w:r w:rsidR="00137AF6" w:rsidRPr="004032D5">
              <w:rPr>
                <w:rFonts w:ascii="Times New Roman" w:eastAsia="Times New Roman" w:hAnsi="Times New Roman" w:cs="Times New Roman"/>
                <w:kern w:val="0"/>
                <w:sz w:val="20"/>
                <w:szCs w:val="20"/>
                <w:lang w:eastAsia="en-GB"/>
                <w14:ligatures w14:val="none"/>
              </w:rPr>
              <w:t>challenges</w:t>
            </w:r>
            <w:r w:rsidRPr="004032D5">
              <w:rPr>
                <w:rFonts w:ascii="Times New Roman" w:eastAsia="Times New Roman" w:hAnsi="Times New Roman" w:cs="Times New Roman"/>
                <w:kern w:val="0"/>
                <w:sz w:val="20"/>
                <w:szCs w:val="20"/>
                <w:lang w:eastAsia="en-GB"/>
                <w14:ligatures w14:val="none"/>
              </w:rPr>
              <w:t xml:space="preserve"> to the </w:t>
            </w:r>
            <w:r w:rsidR="00137AF6" w:rsidRPr="004032D5">
              <w:rPr>
                <w:rFonts w:ascii="Times New Roman" w:eastAsia="Times New Roman" w:hAnsi="Times New Roman" w:cs="Times New Roman"/>
                <w:kern w:val="0"/>
                <w:sz w:val="20"/>
                <w:szCs w:val="20"/>
                <w:lang w:eastAsia="en-GB"/>
                <w14:ligatures w14:val="none"/>
              </w:rPr>
              <w:t>implementation</w:t>
            </w:r>
            <w:r w:rsidRPr="004032D5">
              <w:rPr>
                <w:rFonts w:ascii="Times New Roman" w:eastAsia="Times New Roman" w:hAnsi="Times New Roman" w:cs="Times New Roman"/>
                <w:kern w:val="0"/>
                <w:sz w:val="20"/>
                <w:szCs w:val="20"/>
                <w:lang w:eastAsia="en-GB"/>
                <w14:ligatures w14:val="none"/>
              </w:rPr>
              <w:t xml:space="preserve"> and integration of the WNCR into the workplace</w:t>
            </w:r>
          </w:p>
          <w:p w14:paraId="7B2BC71E" w14:textId="77777777" w:rsidR="004032D5" w:rsidRPr="004032D5" w:rsidRDefault="006233DE" w:rsidP="00137AF6">
            <w:pPr>
              <w:numPr>
                <w:ilvl w:val="0"/>
                <w:numId w:val="35"/>
              </w:numPr>
              <w:spacing w:after="0" w:line="240" w:lineRule="auto"/>
              <w:ind w:left="1267"/>
              <w:contextualSpacing/>
              <w:rPr>
                <w:rFonts w:ascii="Times New Roman" w:eastAsia="Times New Roman" w:hAnsi="Times New Roman" w:cs="Times New Roman"/>
                <w:kern w:val="0"/>
                <w:sz w:val="20"/>
                <w:szCs w:val="20"/>
                <w:lang w:eastAsia="en-GB"/>
                <w14:ligatures w14:val="none"/>
              </w:rPr>
            </w:pPr>
            <w:r w:rsidRPr="004032D5">
              <w:rPr>
                <w:rFonts w:ascii="Times New Roman" w:eastAsia="Times New Roman" w:hAnsi="Times New Roman" w:cs="Times New Roman"/>
                <w:kern w:val="0"/>
                <w:sz w:val="20"/>
                <w:szCs w:val="20"/>
                <w:lang w:eastAsia="en-GB"/>
                <w14:ligatures w14:val="none"/>
              </w:rPr>
              <w:t>To a</w:t>
            </w:r>
            <w:r w:rsidRPr="004032D5">
              <w:rPr>
                <w:rFonts w:ascii="Times New Roman" w:eastAsia="Times New Roman" w:hAnsi="Times New Roman" w:cs="Times New Roman"/>
                <w:kern w:val="0"/>
                <w:sz w:val="20"/>
                <w:szCs w:val="20"/>
                <w:lang w:eastAsia="en-GB"/>
                <w14:ligatures w14:val="none"/>
              </w:rPr>
              <w:t xml:space="preserve">ssess how the adoption and use of the WNCR impacts nurse's cognition workload, stress levels and </w:t>
            </w:r>
            <w:r w:rsidR="00137AF6" w:rsidRPr="004032D5">
              <w:rPr>
                <w:rFonts w:ascii="Times New Roman" w:eastAsia="Times New Roman" w:hAnsi="Times New Roman" w:cs="Times New Roman"/>
                <w:kern w:val="0"/>
                <w:sz w:val="20"/>
                <w:szCs w:val="20"/>
                <w:lang w:eastAsia="en-GB"/>
                <w14:ligatures w14:val="none"/>
              </w:rPr>
              <w:t>overall</w:t>
            </w:r>
            <w:r w:rsidRPr="004032D5">
              <w:rPr>
                <w:rFonts w:ascii="Times New Roman" w:eastAsia="Times New Roman" w:hAnsi="Times New Roman" w:cs="Times New Roman"/>
                <w:kern w:val="0"/>
                <w:sz w:val="20"/>
                <w:szCs w:val="20"/>
                <w:lang w:eastAsia="en-GB"/>
                <w14:ligatures w14:val="none"/>
              </w:rPr>
              <w:t xml:space="preserve"> job satisfaction</w:t>
            </w:r>
          </w:p>
          <w:p w14:paraId="5982D710" w14:textId="77777777" w:rsidR="004032D5" w:rsidRPr="004032D5" w:rsidRDefault="006233DE" w:rsidP="00137AF6">
            <w:pPr>
              <w:numPr>
                <w:ilvl w:val="0"/>
                <w:numId w:val="35"/>
              </w:numPr>
              <w:spacing w:after="0" w:line="240" w:lineRule="auto"/>
              <w:ind w:left="1267"/>
              <w:contextualSpacing/>
              <w:rPr>
                <w:rFonts w:ascii="Times New Roman" w:eastAsia="Times New Roman" w:hAnsi="Times New Roman" w:cs="Times New Roman"/>
                <w:kern w:val="0"/>
                <w:sz w:val="20"/>
                <w:szCs w:val="20"/>
                <w:lang w:eastAsia="en-GB"/>
                <w14:ligatures w14:val="none"/>
              </w:rPr>
            </w:pPr>
            <w:r w:rsidRPr="004032D5">
              <w:rPr>
                <w:rFonts w:ascii="Times New Roman" w:eastAsia="Times New Roman" w:hAnsi="Times New Roman" w:cs="Times New Roman"/>
                <w:kern w:val="0"/>
                <w:sz w:val="20"/>
                <w:szCs w:val="20"/>
                <w:lang w:eastAsia="en-GB"/>
                <w14:ligatures w14:val="none"/>
              </w:rPr>
              <w:t xml:space="preserve">To investigate how </w:t>
            </w:r>
            <w:r w:rsidR="00137AF6" w:rsidRPr="004032D5">
              <w:rPr>
                <w:rFonts w:ascii="Times New Roman" w:eastAsia="Times New Roman" w:hAnsi="Times New Roman" w:cs="Times New Roman"/>
                <w:kern w:val="0"/>
                <w:sz w:val="20"/>
                <w:szCs w:val="20"/>
                <w:lang w:eastAsia="en-GB"/>
                <w14:ligatures w14:val="none"/>
              </w:rPr>
              <w:t>nurses’</w:t>
            </w:r>
            <w:r w:rsidRPr="004032D5">
              <w:rPr>
                <w:rFonts w:ascii="Times New Roman" w:eastAsia="Times New Roman" w:hAnsi="Times New Roman" w:cs="Times New Roman"/>
                <w:kern w:val="0"/>
                <w:sz w:val="20"/>
                <w:szCs w:val="20"/>
                <w:lang w:eastAsia="en-GB"/>
                <w14:ligatures w14:val="none"/>
              </w:rPr>
              <w:t xml:space="preserve"> perceptions of the </w:t>
            </w:r>
            <w:r w:rsidR="00137AF6" w:rsidRPr="004032D5">
              <w:rPr>
                <w:rFonts w:ascii="Times New Roman" w:eastAsia="Times New Roman" w:hAnsi="Times New Roman" w:cs="Times New Roman"/>
                <w:kern w:val="0"/>
                <w:sz w:val="20"/>
                <w:szCs w:val="20"/>
                <w:lang w:eastAsia="en-GB"/>
                <w14:ligatures w14:val="none"/>
              </w:rPr>
              <w:t>usefulness</w:t>
            </w:r>
            <w:r w:rsidRPr="004032D5">
              <w:rPr>
                <w:rFonts w:ascii="Times New Roman" w:eastAsia="Times New Roman" w:hAnsi="Times New Roman" w:cs="Times New Roman"/>
                <w:kern w:val="0"/>
                <w:sz w:val="20"/>
                <w:szCs w:val="20"/>
                <w:lang w:eastAsia="en-GB"/>
                <w14:ligatures w14:val="none"/>
              </w:rPr>
              <w:t xml:space="preserve"> and ease of the WNCR impact their adoption and usage of the system</w:t>
            </w:r>
          </w:p>
          <w:p w14:paraId="2ED622DA" w14:textId="7A3C187F" w:rsidR="003F7B98" w:rsidRPr="00353E43" w:rsidRDefault="006233DE" w:rsidP="00650EC1">
            <w:pPr>
              <w:numPr>
                <w:ilvl w:val="0"/>
                <w:numId w:val="35"/>
              </w:numPr>
              <w:spacing w:after="0" w:line="240" w:lineRule="auto"/>
              <w:ind w:left="1267"/>
              <w:contextualSpacing/>
              <w:rPr>
                <w:rFonts w:ascii="Times New Roman" w:eastAsia="Times New Roman" w:hAnsi="Times New Roman" w:cs="Times New Roman"/>
                <w:kern w:val="0"/>
                <w:sz w:val="20"/>
                <w:szCs w:val="20"/>
                <w:lang w:eastAsia="en-GB"/>
                <w14:ligatures w14:val="none"/>
              </w:rPr>
            </w:pPr>
            <w:r w:rsidRPr="004032D5">
              <w:rPr>
                <w:rFonts w:ascii="Times New Roman" w:eastAsia="Times New Roman" w:hAnsi="Times New Roman" w:cs="Times New Roman"/>
                <w:kern w:val="0"/>
                <w:sz w:val="20"/>
                <w:szCs w:val="20"/>
                <w:lang w:eastAsia="en-GB"/>
                <w14:ligatures w14:val="none"/>
              </w:rPr>
              <w:t>To identif</w:t>
            </w:r>
            <w:r w:rsidRPr="004032D5">
              <w:rPr>
                <w:rFonts w:ascii="Times New Roman" w:eastAsia="Times New Roman" w:hAnsi="Times New Roman" w:cs="Times New Roman"/>
                <w:kern w:val="0"/>
                <w:sz w:val="20"/>
                <w:szCs w:val="20"/>
                <w:lang w:eastAsia="en-GB"/>
                <w14:ligatures w14:val="none"/>
              </w:rPr>
              <w:t xml:space="preserve">y the benefits of the WNCR in enhancing patient care, reducing documentation time and improving communication between healthcare providers, as perceived by nurses use of the </w:t>
            </w:r>
            <w:r w:rsidR="00137AF6" w:rsidRPr="004032D5">
              <w:rPr>
                <w:rFonts w:ascii="Times New Roman" w:eastAsia="Times New Roman" w:hAnsi="Times New Roman" w:cs="Times New Roman"/>
                <w:kern w:val="0"/>
                <w:sz w:val="20"/>
                <w:szCs w:val="20"/>
                <w:lang w:eastAsia="en-GB"/>
                <w14:ligatures w14:val="none"/>
              </w:rPr>
              <w:t>system</w:t>
            </w:r>
            <w:r w:rsidRPr="004032D5">
              <w:rPr>
                <w:rFonts w:ascii="Times New Roman" w:eastAsia="Times New Roman" w:hAnsi="Times New Roman" w:cs="Times New Roman"/>
                <w:kern w:val="0"/>
                <w:sz w:val="18"/>
                <w:szCs w:val="18"/>
                <w:lang w:eastAsia="en-GB"/>
                <w14:ligatures w14:val="none"/>
              </w:rPr>
              <w:t>.</w:t>
            </w:r>
          </w:p>
        </w:tc>
      </w:tr>
      <w:tr w:rsidR="00AA72F8" w:rsidRPr="00A42F82" w14:paraId="04AD1959" w14:textId="77777777" w:rsidTr="003D475E">
        <w:trPr>
          <w:trHeight w:val="454"/>
        </w:trPr>
        <w:tc>
          <w:tcPr>
            <w:tcW w:w="417" w:type="pct"/>
            <w:vAlign w:val="center"/>
          </w:tcPr>
          <w:p w14:paraId="77599065"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6</w:t>
            </w:r>
          </w:p>
        </w:tc>
        <w:tc>
          <w:tcPr>
            <w:tcW w:w="4583" w:type="pct"/>
            <w:gridSpan w:val="4"/>
            <w:vAlign w:val="center"/>
          </w:tcPr>
          <w:p w14:paraId="42057405" w14:textId="77777777" w:rsidR="00AA72F8" w:rsidRPr="00A42F82" w:rsidRDefault="00AA72F8" w:rsidP="00650EC1">
            <w:pPr>
              <w:autoSpaceDE w:val="0"/>
              <w:autoSpaceDN w:val="0"/>
              <w:adjustRightInd w:val="0"/>
              <w:rPr>
                <w:rFonts w:ascii="Arial" w:hAnsi="Arial" w:cs="Arial"/>
                <w:b/>
                <w:bCs/>
              </w:rPr>
            </w:pPr>
            <w:r w:rsidRPr="00A42F82">
              <w:rPr>
                <w:rFonts w:ascii="Arial" w:hAnsi="Arial" w:cs="Arial"/>
                <w:b/>
                <w:bCs/>
              </w:rPr>
              <w:t>Objectives of Research Activity</w:t>
            </w:r>
          </w:p>
          <w:p w14:paraId="4878A59D" w14:textId="77777777" w:rsidR="006473D0" w:rsidRPr="004032D5" w:rsidRDefault="006473D0" w:rsidP="006473D0">
            <w:pPr>
              <w:pStyle w:val="ListParagraph"/>
              <w:numPr>
                <w:ilvl w:val="0"/>
                <w:numId w:val="37"/>
              </w:numPr>
              <w:spacing w:after="0" w:line="240" w:lineRule="auto"/>
              <w:rPr>
                <w:rFonts w:eastAsia="+mn-ea" w:cstheme="minorHAnsi"/>
                <w:kern w:val="0"/>
                <w:sz w:val="20"/>
                <w:szCs w:val="20"/>
                <w:lang w:eastAsia="en-GB"/>
                <w14:ligatures w14:val="none"/>
              </w:rPr>
            </w:pPr>
            <w:r w:rsidRPr="004032D5">
              <w:rPr>
                <w:rFonts w:eastAsia="+mn-ea" w:cstheme="minorHAnsi"/>
                <w:kern w:val="0"/>
                <w:sz w:val="20"/>
                <w:szCs w:val="20"/>
                <w:lang w:eastAsia="en-GB"/>
                <w14:ligatures w14:val="none"/>
              </w:rPr>
              <w:t>To evaluate the initial implementation of the WNCR within the health board and identify any challenges or barriers to adoption</w:t>
            </w:r>
          </w:p>
          <w:p w14:paraId="57764CC7" w14:textId="77777777" w:rsidR="006473D0" w:rsidRPr="004032D5" w:rsidRDefault="006473D0" w:rsidP="006473D0">
            <w:pPr>
              <w:pStyle w:val="ListParagraph"/>
              <w:numPr>
                <w:ilvl w:val="0"/>
                <w:numId w:val="37"/>
              </w:numPr>
              <w:spacing w:after="0" w:line="240" w:lineRule="auto"/>
              <w:rPr>
                <w:rFonts w:eastAsia="+mn-ea" w:cstheme="minorHAnsi"/>
                <w:kern w:val="0"/>
                <w:sz w:val="20"/>
                <w:szCs w:val="20"/>
                <w:lang w:eastAsia="en-GB"/>
                <w14:ligatures w14:val="none"/>
              </w:rPr>
            </w:pPr>
            <w:r w:rsidRPr="004032D5">
              <w:rPr>
                <w:rFonts w:eastAsia="+mn-ea" w:cstheme="minorHAnsi"/>
                <w:kern w:val="0"/>
                <w:sz w:val="20"/>
                <w:szCs w:val="20"/>
                <w:lang w:eastAsia="en-GB"/>
                <w14:ligatures w14:val="none"/>
              </w:rPr>
              <w:t>To examine the integration of the WNCR within clinical settings and assess the usability and functionality of the system</w:t>
            </w:r>
          </w:p>
          <w:p w14:paraId="706C58D7" w14:textId="77777777" w:rsidR="006473D0" w:rsidRPr="004032D5" w:rsidRDefault="006473D0" w:rsidP="006473D0">
            <w:pPr>
              <w:pStyle w:val="ListParagraph"/>
              <w:numPr>
                <w:ilvl w:val="0"/>
                <w:numId w:val="37"/>
              </w:numPr>
              <w:spacing w:after="0" w:line="240" w:lineRule="auto"/>
              <w:rPr>
                <w:rFonts w:eastAsia="+mn-ea" w:cstheme="minorHAnsi"/>
                <w:kern w:val="0"/>
                <w:sz w:val="20"/>
                <w:szCs w:val="20"/>
                <w:lang w:eastAsia="en-GB"/>
                <w14:ligatures w14:val="none"/>
              </w:rPr>
            </w:pPr>
            <w:r w:rsidRPr="004032D5">
              <w:rPr>
                <w:rFonts w:eastAsia="+mn-ea" w:cstheme="minorHAnsi"/>
                <w:kern w:val="0"/>
                <w:sz w:val="20"/>
                <w:szCs w:val="20"/>
                <w:lang w:eastAsia="en-GB"/>
                <w14:ligatures w14:val="none"/>
              </w:rPr>
              <w:t>To investigate the impact of the WNCR on nurse's cognitive workload, stress levels and job satisfaction</w:t>
            </w:r>
          </w:p>
          <w:p w14:paraId="07991530" w14:textId="77777777" w:rsidR="006473D0" w:rsidRPr="004032D5" w:rsidRDefault="006473D0" w:rsidP="006473D0">
            <w:pPr>
              <w:pStyle w:val="ListParagraph"/>
              <w:numPr>
                <w:ilvl w:val="0"/>
                <w:numId w:val="37"/>
              </w:numPr>
              <w:spacing w:after="0" w:line="240" w:lineRule="auto"/>
              <w:rPr>
                <w:rFonts w:eastAsia="Times New Roman" w:cstheme="minorHAnsi"/>
                <w:kern w:val="0"/>
                <w:sz w:val="20"/>
                <w:szCs w:val="20"/>
                <w:lang w:eastAsia="en-GB"/>
                <w14:ligatures w14:val="none"/>
              </w:rPr>
            </w:pPr>
            <w:r w:rsidRPr="004032D5">
              <w:rPr>
                <w:rFonts w:eastAsia="Times New Roman" w:cstheme="minorHAnsi"/>
                <w:kern w:val="0"/>
                <w:sz w:val="20"/>
                <w:szCs w:val="20"/>
                <w:lang w:eastAsia="en-GB"/>
                <w14:ligatures w14:val="none"/>
              </w:rPr>
              <w:t>To explore nurse's perceptions of the usefulness and ease of the WNCR and how these perceptions affect their adoption and usage of the system</w:t>
            </w:r>
          </w:p>
          <w:p w14:paraId="16CE8744" w14:textId="77777777" w:rsidR="006473D0" w:rsidRPr="004032D5" w:rsidRDefault="006473D0" w:rsidP="006473D0">
            <w:pPr>
              <w:pStyle w:val="ListParagraph"/>
              <w:numPr>
                <w:ilvl w:val="0"/>
                <w:numId w:val="36"/>
              </w:numPr>
              <w:spacing w:after="0" w:line="240" w:lineRule="auto"/>
              <w:rPr>
                <w:rFonts w:eastAsia="+mn-ea" w:cstheme="minorHAnsi"/>
                <w:kern w:val="0"/>
                <w:sz w:val="20"/>
                <w:szCs w:val="20"/>
                <w:lang w:eastAsia="en-GB"/>
                <w14:ligatures w14:val="none"/>
              </w:rPr>
            </w:pPr>
            <w:r w:rsidRPr="004032D5">
              <w:rPr>
                <w:rFonts w:eastAsia="+mn-ea" w:cstheme="minorHAnsi"/>
                <w:kern w:val="0"/>
                <w:sz w:val="20"/>
                <w:szCs w:val="20"/>
                <w:lang w:eastAsia="en-GB"/>
                <w14:ligatures w14:val="none"/>
              </w:rPr>
              <w:t>To assess the benefits of the WNCR in enhancing patient care, reducing documentation time, and improving communication between healthcare providers, as perceived by nurses who use the system</w:t>
            </w:r>
          </w:p>
          <w:p w14:paraId="5ECFE8E5" w14:textId="0D9C42AB" w:rsidR="00AA72F8" w:rsidRPr="006473D0" w:rsidRDefault="006473D0" w:rsidP="00650EC1">
            <w:pPr>
              <w:pStyle w:val="ListParagraph"/>
              <w:numPr>
                <w:ilvl w:val="0"/>
                <w:numId w:val="36"/>
              </w:numPr>
              <w:spacing w:after="0" w:line="240" w:lineRule="auto"/>
              <w:rPr>
                <w:rFonts w:eastAsia="Times New Roman" w:cstheme="minorHAnsi"/>
                <w:kern w:val="0"/>
                <w:sz w:val="20"/>
                <w:szCs w:val="20"/>
                <w:lang w:eastAsia="en-GB"/>
                <w14:ligatures w14:val="none"/>
              </w:rPr>
            </w:pPr>
            <w:r w:rsidRPr="004032D5">
              <w:rPr>
                <w:rFonts w:eastAsia="Times New Roman" w:cstheme="minorHAnsi"/>
                <w:kern w:val="0"/>
                <w:sz w:val="20"/>
                <w:szCs w:val="20"/>
                <w:lang w:eastAsia="en-GB"/>
                <w14:ligatures w14:val="none"/>
              </w:rPr>
              <w:t>To provide recommendations for optimizing the implementation and integration of the WNCR within the health board and clinical settings, based on the findings of the study</w:t>
            </w:r>
          </w:p>
          <w:p w14:paraId="69267D98" w14:textId="65575176" w:rsidR="00AA72F8" w:rsidRPr="00A42F82" w:rsidRDefault="00AA72F8" w:rsidP="00650EC1">
            <w:pPr>
              <w:rPr>
                <w:rFonts w:ascii="Arial" w:hAnsi="Arial" w:cs="Arial"/>
              </w:rPr>
            </w:pPr>
          </w:p>
        </w:tc>
      </w:tr>
      <w:tr w:rsidR="003F7B98" w:rsidRPr="00A42F82" w14:paraId="4270CF9C" w14:textId="77777777" w:rsidTr="003D475E">
        <w:trPr>
          <w:trHeight w:val="454"/>
        </w:trPr>
        <w:tc>
          <w:tcPr>
            <w:tcW w:w="417" w:type="pct"/>
            <w:vAlign w:val="center"/>
          </w:tcPr>
          <w:p w14:paraId="06A30812" w14:textId="430F58DA" w:rsidR="003F7B98" w:rsidRPr="00A42F82" w:rsidRDefault="003F7B98" w:rsidP="00650EC1">
            <w:pPr>
              <w:autoSpaceDE w:val="0"/>
              <w:autoSpaceDN w:val="0"/>
              <w:adjustRightInd w:val="0"/>
              <w:rPr>
                <w:rFonts w:ascii="Arial" w:hAnsi="Arial" w:cs="Arial"/>
              </w:rPr>
            </w:pPr>
          </w:p>
        </w:tc>
        <w:tc>
          <w:tcPr>
            <w:tcW w:w="4583" w:type="pct"/>
            <w:gridSpan w:val="4"/>
            <w:vAlign w:val="center"/>
          </w:tcPr>
          <w:p w14:paraId="377945A0" w14:textId="77777777" w:rsidR="003F7B98" w:rsidRPr="00A42F82" w:rsidRDefault="003F7B98" w:rsidP="00650EC1">
            <w:pPr>
              <w:autoSpaceDE w:val="0"/>
              <w:autoSpaceDN w:val="0"/>
              <w:adjustRightInd w:val="0"/>
              <w:rPr>
                <w:rFonts w:ascii="Arial" w:hAnsi="Arial" w:cs="Arial"/>
                <w:b/>
                <w:bCs/>
              </w:rPr>
            </w:pPr>
          </w:p>
        </w:tc>
      </w:tr>
      <w:tr w:rsidR="00AA72F8" w:rsidRPr="00A42F82" w14:paraId="0A340D2B" w14:textId="77777777" w:rsidTr="003D475E">
        <w:trPr>
          <w:trHeight w:val="454"/>
        </w:trPr>
        <w:tc>
          <w:tcPr>
            <w:tcW w:w="417" w:type="pct"/>
            <w:shd w:val="clear" w:color="auto" w:fill="F2F2F2" w:themeFill="background1" w:themeFillShade="F2"/>
            <w:vAlign w:val="center"/>
          </w:tcPr>
          <w:p w14:paraId="7FB218BC" w14:textId="77777777" w:rsidR="00AA72F8" w:rsidRPr="00A42F82" w:rsidRDefault="00AA72F8" w:rsidP="00650EC1">
            <w:pPr>
              <w:spacing w:before="120" w:after="120"/>
              <w:rPr>
                <w:rFonts w:ascii="Arial" w:hAnsi="Arial" w:cs="Arial"/>
              </w:rPr>
            </w:pPr>
          </w:p>
        </w:tc>
        <w:tc>
          <w:tcPr>
            <w:tcW w:w="4583" w:type="pct"/>
            <w:gridSpan w:val="4"/>
            <w:shd w:val="clear" w:color="auto" w:fill="F2F2F2" w:themeFill="background1" w:themeFillShade="F2"/>
            <w:vAlign w:val="center"/>
          </w:tcPr>
          <w:p w14:paraId="6E6BE758" w14:textId="77777777" w:rsidR="00AA72F8" w:rsidRPr="00353E43" w:rsidRDefault="00AA72F8" w:rsidP="00650EC1">
            <w:pPr>
              <w:spacing w:before="120" w:after="120"/>
              <w:rPr>
                <w:rFonts w:ascii="Arial" w:hAnsi="Arial" w:cs="Arial"/>
                <w:b/>
                <w:sz w:val="16"/>
                <w:szCs w:val="16"/>
              </w:rPr>
            </w:pPr>
            <w:r w:rsidRPr="00353E43">
              <w:rPr>
                <w:rFonts w:ascii="Arial" w:hAnsi="Arial" w:cs="Arial"/>
                <w:b/>
                <w:sz w:val="16"/>
                <w:szCs w:val="16"/>
              </w:rPr>
              <w:t>Proposed methods (maximum 600 words)</w:t>
            </w:r>
          </w:p>
          <w:p w14:paraId="3C970F55" w14:textId="77777777" w:rsidR="00AA72F8" w:rsidRPr="00353E43" w:rsidRDefault="00AA72F8" w:rsidP="00650EC1">
            <w:pPr>
              <w:rPr>
                <w:rFonts w:ascii="Arial" w:hAnsi="Arial" w:cs="Arial"/>
                <w:sz w:val="16"/>
                <w:szCs w:val="16"/>
              </w:rPr>
            </w:pPr>
            <w:r w:rsidRPr="00353E43">
              <w:rPr>
                <w:rFonts w:ascii="Arial" w:hAnsi="Arial" w:cs="Arial"/>
                <w:sz w:val="16"/>
                <w:szCs w:val="16"/>
              </w:rPr>
              <w:t>Provide a brief summary of all the methods that may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AA72F8" w:rsidRPr="00A42F82" w14:paraId="19AFB5F9" w14:textId="77777777" w:rsidTr="003D475E">
        <w:trPr>
          <w:trHeight w:val="454"/>
        </w:trPr>
        <w:tc>
          <w:tcPr>
            <w:tcW w:w="417" w:type="pct"/>
            <w:vAlign w:val="center"/>
          </w:tcPr>
          <w:p w14:paraId="09E9E392" w14:textId="77777777" w:rsidR="00AA72F8" w:rsidRPr="00A42F82" w:rsidRDefault="00AA72F8" w:rsidP="00650EC1">
            <w:pPr>
              <w:rPr>
                <w:rFonts w:ascii="Arial" w:hAnsi="Arial" w:cs="Arial"/>
              </w:rPr>
            </w:pPr>
            <w:r w:rsidRPr="00A42F82">
              <w:rPr>
                <w:rFonts w:ascii="Arial" w:hAnsi="Arial" w:cs="Arial"/>
              </w:rPr>
              <w:t>7</w:t>
            </w:r>
          </w:p>
        </w:tc>
        <w:tc>
          <w:tcPr>
            <w:tcW w:w="4583" w:type="pct"/>
            <w:gridSpan w:val="4"/>
            <w:vAlign w:val="center"/>
          </w:tcPr>
          <w:p w14:paraId="689FF90A" w14:textId="0A60C3AF" w:rsidR="00AA72F8" w:rsidRPr="00353E43" w:rsidRDefault="00411404" w:rsidP="00411404">
            <w:pPr>
              <w:spacing w:line="360" w:lineRule="auto"/>
              <w:jc w:val="both"/>
              <w:rPr>
                <w:rFonts w:ascii="Arial" w:hAnsi="Arial" w:cs="Arial"/>
                <w:sz w:val="18"/>
                <w:szCs w:val="18"/>
              </w:rPr>
            </w:pPr>
            <w:r w:rsidRPr="00353E43">
              <w:rPr>
                <w:rFonts w:ascii="Arial" w:hAnsi="Arial" w:cs="Arial"/>
                <w:sz w:val="18"/>
                <w:szCs w:val="18"/>
              </w:rPr>
              <w:t xml:space="preserve">Thereby,  this study will involve a mixed-methods framework that aims to answer the research questions and validate the findings by employing triangulation techniques, as described by Merriam and Tisdel (2016).  To gather staff opinions on their experiences with the implementation, integration and observed benefits of the WNCR, </w:t>
            </w:r>
            <w:r w:rsidRPr="00353E43">
              <w:rPr>
                <w:rFonts w:ascii="Arial" w:hAnsi="Arial" w:cs="Arial"/>
                <w:sz w:val="18"/>
                <w:szCs w:val="18"/>
              </w:rPr>
              <w:lastRenderedPageBreak/>
              <w:t>surveys,  interviews will be utilized. Additionally, a document review will be conducted to obtain objective data on system usage and activity. Through this mixed method approach, the data will enable thematic reporting of the findings. Triangulation is a widely recognized research method by combining multiple data, sources, methods and perspectives. It involves cross verifying or corroborating information obtained from different sources to gain a more comprehensive understanding of the phenomenon under investigation Campbell et al. (2020).</w:t>
            </w:r>
          </w:p>
          <w:p w14:paraId="5C21D9DC" w14:textId="77777777" w:rsidR="00AA72F8" w:rsidRPr="00A42F82" w:rsidRDefault="00AA72F8" w:rsidP="00650EC1">
            <w:pPr>
              <w:rPr>
                <w:rFonts w:ascii="Arial" w:hAnsi="Arial" w:cs="Arial"/>
                <w:b/>
              </w:rPr>
            </w:pPr>
            <w:r w:rsidRPr="00A42F82">
              <w:rPr>
                <w:rFonts w:ascii="Arial" w:hAnsi="Arial" w:cs="Arial"/>
                <w:color w:val="808080"/>
                <w:sz w:val="18"/>
                <w:szCs w:val="18"/>
              </w:rPr>
              <w:t>(this box should expand as you type)</w:t>
            </w:r>
          </w:p>
        </w:tc>
      </w:tr>
      <w:tr w:rsidR="00AA72F8" w:rsidRPr="00A42F82" w14:paraId="083EB0CF" w14:textId="77777777" w:rsidTr="003D475E">
        <w:trPr>
          <w:trHeight w:val="454"/>
        </w:trPr>
        <w:tc>
          <w:tcPr>
            <w:tcW w:w="417" w:type="pct"/>
            <w:shd w:val="clear" w:color="auto" w:fill="F2F2F2" w:themeFill="background1" w:themeFillShade="F2"/>
            <w:vAlign w:val="center"/>
          </w:tcPr>
          <w:p w14:paraId="04E4DE43" w14:textId="77777777" w:rsidR="00AA72F8" w:rsidRPr="00A42F82" w:rsidRDefault="00AA72F8" w:rsidP="00650EC1">
            <w:pPr>
              <w:spacing w:before="120"/>
              <w:rPr>
                <w:rFonts w:ascii="Arial" w:hAnsi="Arial" w:cs="Arial"/>
                <w:bCs/>
              </w:rPr>
            </w:pPr>
            <w:r w:rsidRPr="00A42F82">
              <w:rPr>
                <w:rFonts w:ascii="Arial" w:hAnsi="Arial" w:cs="Arial"/>
              </w:rPr>
              <w:lastRenderedPageBreak/>
              <w:br w:type="page"/>
            </w:r>
          </w:p>
        </w:tc>
        <w:tc>
          <w:tcPr>
            <w:tcW w:w="4583" w:type="pct"/>
            <w:gridSpan w:val="4"/>
            <w:shd w:val="clear" w:color="auto" w:fill="F2F2F2" w:themeFill="background1" w:themeFillShade="F2"/>
            <w:vAlign w:val="center"/>
          </w:tcPr>
          <w:p w14:paraId="5B2F6AC8" w14:textId="77777777" w:rsidR="00AA72F8" w:rsidRPr="00A42F82" w:rsidRDefault="00AA72F8" w:rsidP="00650EC1">
            <w:pPr>
              <w:spacing w:before="120"/>
              <w:rPr>
                <w:rFonts w:ascii="Arial" w:hAnsi="Arial" w:cs="Arial"/>
                <w:b/>
              </w:rPr>
            </w:pPr>
            <w:r w:rsidRPr="00A42F82">
              <w:rPr>
                <w:rFonts w:ascii="Arial" w:hAnsi="Arial" w:cs="Arial"/>
                <w:b/>
              </w:rPr>
              <w:t>Location of research activity</w:t>
            </w:r>
          </w:p>
          <w:p w14:paraId="45206E92" w14:textId="77777777" w:rsidR="00AA72F8" w:rsidRPr="00A42F82" w:rsidRDefault="00AA72F8" w:rsidP="00650EC1">
            <w:pPr>
              <w:rPr>
                <w:rFonts w:ascii="Arial" w:hAnsi="Arial" w:cs="Arial"/>
              </w:rPr>
            </w:pPr>
            <w:r w:rsidRPr="00A42F82">
              <w:rPr>
                <w:rFonts w:ascii="Arial" w:hAnsi="Arial" w:cs="Arial"/>
              </w:rPr>
              <w:t>Identify all locations where research activity will take place.</w:t>
            </w:r>
          </w:p>
        </w:tc>
      </w:tr>
      <w:tr w:rsidR="00AA72F8" w:rsidRPr="00A42F82" w14:paraId="1AD2AE67" w14:textId="77777777" w:rsidTr="003D475E">
        <w:trPr>
          <w:trHeight w:val="454"/>
        </w:trPr>
        <w:tc>
          <w:tcPr>
            <w:tcW w:w="417" w:type="pct"/>
            <w:vAlign w:val="center"/>
          </w:tcPr>
          <w:p w14:paraId="6811998A" w14:textId="77777777" w:rsidR="00AA72F8" w:rsidRPr="00A42F82" w:rsidRDefault="00AA72F8" w:rsidP="00650EC1">
            <w:pPr>
              <w:rPr>
                <w:rFonts w:ascii="Arial" w:hAnsi="Arial" w:cs="Arial"/>
                <w:bCs/>
              </w:rPr>
            </w:pPr>
            <w:r w:rsidRPr="00A42F82">
              <w:rPr>
                <w:rFonts w:ascii="Arial" w:hAnsi="Arial" w:cs="Arial"/>
                <w:bCs/>
              </w:rPr>
              <w:t>8</w:t>
            </w:r>
          </w:p>
        </w:tc>
        <w:tc>
          <w:tcPr>
            <w:tcW w:w="4583" w:type="pct"/>
            <w:gridSpan w:val="4"/>
            <w:vAlign w:val="center"/>
          </w:tcPr>
          <w:p w14:paraId="063C20A6" w14:textId="77777777" w:rsidR="00AA72F8" w:rsidRPr="00A42F82" w:rsidRDefault="00AA72F8" w:rsidP="00650EC1">
            <w:pPr>
              <w:rPr>
                <w:rFonts w:ascii="Arial" w:hAnsi="Arial" w:cs="Arial"/>
              </w:rPr>
            </w:pPr>
          </w:p>
          <w:p w14:paraId="4BBD27CB" w14:textId="275EFC60" w:rsidR="00AA72F8" w:rsidRPr="00A42F82" w:rsidRDefault="00411404" w:rsidP="00650EC1">
            <w:pPr>
              <w:rPr>
                <w:rFonts w:ascii="Arial" w:hAnsi="Arial" w:cs="Arial"/>
              </w:rPr>
            </w:pPr>
            <w:r>
              <w:rPr>
                <w:rFonts w:ascii="Arial" w:hAnsi="Arial" w:cs="Arial"/>
              </w:rPr>
              <w:t>Across all five hospital health boards.</w:t>
            </w:r>
          </w:p>
          <w:p w14:paraId="32AC6605" w14:textId="562B91EB" w:rsidR="00411404" w:rsidRPr="00CB4379" w:rsidRDefault="00AA72F8" w:rsidP="00650EC1">
            <w:pPr>
              <w:rPr>
                <w:rFonts w:ascii="Arial" w:hAnsi="Arial" w:cs="Arial"/>
                <w:color w:val="808080"/>
                <w:sz w:val="18"/>
                <w:szCs w:val="18"/>
              </w:rPr>
            </w:pPr>
            <w:r w:rsidRPr="00A42F82">
              <w:rPr>
                <w:rFonts w:ascii="Arial" w:hAnsi="Arial" w:cs="Arial"/>
                <w:color w:val="808080"/>
                <w:sz w:val="18"/>
                <w:szCs w:val="18"/>
              </w:rPr>
              <w:t>(this box should expand as you type</w:t>
            </w:r>
          </w:p>
        </w:tc>
      </w:tr>
      <w:tr w:rsidR="00AA72F8" w:rsidRPr="00A42F82" w14:paraId="254F7E11" w14:textId="77777777" w:rsidTr="003D475E">
        <w:trPr>
          <w:trHeight w:val="454"/>
        </w:trPr>
        <w:tc>
          <w:tcPr>
            <w:tcW w:w="417" w:type="pct"/>
            <w:shd w:val="clear" w:color="auto" w:fill="F2F2F2" w:themeFill="background1" w:themeFillShade="F2"/>
            <w:vAlign w:val="center"/>
          </w:tcPr>
          <w:p w14:paraId="1F795E11" w14:textId="03C64243" w:rsidR="00AA72F8" w:rsidRPr="00A42F82" w:rsidRDefault="00AA72F8" w:rsidP="00650EC1">
            <w:pPr>
              <w:spacing w:before="120"/>
              <w:rPr>
                <w:rFonts w:ascii="Arial" w:hAnsi="Arial" w:cs="Arial"/>
                <w:bCs/>
              </w:rPr>
            </w:pPr>
          </w:p>
        </w:tc>
        <w:tc>
          <w:tcPr>
            <w:tcW w:w="4583" w:type="pct"/>
            <w:gridSpan w:val="4"/>
            <w:shd w:val="clear" w:color="auto" w:fill="F2F2F2" w:themeFill="background1" w:themeFillShade="F2"/>
            <w:vAlign w:val="center"/>
          </w:tcPr>
          <w:p w14:paraId="0E1A71F1" w14:textId="77777777" w:rsidR="00AA72F8" w:rsidRPr="00A42F82" w:rsidRDefault="00AA72F8" w:rsidP="00650EC1">
            <w:pPr>
              <w:spacing w:before="120"/>
              <w:rPr>
                <w:rFonts w:ascii="Arial" w:hAnsi="Arial" w:cs="Arial"/>
                <w:b/>
              </w:rPr>
            </w:pPr>
            <w:r w:rsidRPr="00A42F82">
              <w:rPr>
                <w:rFonts w:ascii="Arial" w:hAnsi="Arial" w:cs="Arial"/>
                <w:b/>
              </w:rPr>
              <w:t>Research activity outside of the UK</w:t>
            </w:r>
          </w:p>
          <w:p w14:paraId="2791F422" w14:textId="77777777" w:rsidR="00AA72F8" w:rsidRPr="00353E43" w:rsidRDefault="00AA72F8" w:rsidP="00650EC1">
            <w:pPr>
              <w:autoSpaceDE w:val="0"/>
              <w:autoSpaceDN w:val="0"/>
              <w:adjustRightInd w:val="0"/>
              <w:rPr>
                <w:rFonts w:ascii="Arial" w:hAnsi="Arial" w:cs="Arial"/>
                <w:sz w:val="16"/>
                <w:szCs w:val="16"/>
              </w:rPr>
            </w:pPr>
            <w:r w:rsidRPr="00353E43">
              <w:rPr>
                <w:rFonts w:ascii="Arial" w:hAnsi="Arial" w:cs="Arial"/>
                <w:sz w:val="16"/>
                <w:szCs w:val="16"/>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AA72F8" w:rsidRPr="00A42F82" w14:paraId="41482180" w14:textId="77777777" w:rsidTr="003D475E">
        <w:trPr>
          <w:trHeight w:val="454"/>
        </w:trPr>
        <w:tc>
          <w:tcPr>
            <w:tcW w:w="417" w:type="pct"/>
            <w:vAlign w:val="center"/>
          </w:tcPr>
          <w:p w14:paraId="75A4111D" w14:textId="77777777" w:rsidR="00AA72F8" w:rsidRPr="00A42F82" w:rsidRDefault="00AA72F8" w:rsidP="00650EC1">
            <w:pPr>
              <w:rPr>
                <w:rFonts w:ascii="Arial" w:hAnsi="Arial" w:cs="Arial"/>
                <w:bCs/>
              </w:rPr>
            </w:pPr>
            <w:r w:rsidRPr="00A42F82">
              <w:rPr>
                <w:rFonts w:ascii="Arial" w:hAnsi="Arial" w:cs="Arial"/>
                <w:bCs/>
              </w:rPr>
              <w:t>9</w:t>
            </w:r>
          </w:p>
        </w:tc>
        <w:tc>
          <w:tcPr>
            <w:tcW w:w="4583" w:type="pct"/>
            <w:gridSpan w:val="4"/>
            <w:vAlign w:val="center"/>
          </w:tcPr>
          <w:p w14:paraId="3C0F9EC2" w14:textId="77777777" w:rsidR="00AA72F8" w:rsidRPr="00A42F82" w:rsidRDefault="00AA72F8" w:rsidP="00650EC1">
            <w:pPr>
              <w:rPr>
                <w:rFonts w:ascii="Arial" w:hAnsi="Arial" w:cs="Arial"/>
              </w:rPr>
            </w:pPr>
          </w:p>
          <w:p w14:paraId="3E4A3E63" w14:textId="77777777" w:rsidR="00AA72F8" w:rsidRPr="00A42F82" w:rsidRDefault="00AA72F8" w:rsidP="00650EC1">
            <w:pPr>
              <w:rPr>
                <w:rFonts w:ascii="Arial" w:hAnsi="Arial" w:cs="Arial"/>
                <w:b/>
                <w:i/>
              </w:rPr>
            </w:pPr>
            <w:r w:rsidRPr="00A42F82">
              <w:rPr>
                <w:rFonts w:ascii="Arial" w:hAnsi="Arial" w:cs="Arial"/>
                <w:i/>
                <w:color w:val="808080"/>
                <w:sz w:val="18"/>
                <w:szCs w:val="18"/>
              </w:rPr>
              <w:t>(this box should expand as you type)</w:t>
            </w:r>
          </w:p>
        </w:tc>
      </w:tr>
    </w:tbl>
    <w:p w14:paraId="0739F48F" w14:textId="77777777" w:rsidR="00AA72F8" w:rsidRDefault="00AA72F8" w:rsidP="00AA72F8">
      <w:pPr>
        <w:rPr>
          <w:rFonts w:ascii="Arial" w:hAnsi="Arial" w:cs="Arial"/>
        </w:rPr>
      </w:pPr>
    </w:p>
    <w:p w14:paraId="72A9A8C6" w14:textId="77777777" w:rsidR="006A1269" w:rsidRDefault="006A1269" w:rsidP="00AA72F8">
      <w:pPr>
        <w:rPr>
          <w:rFonts w:ascii="Arial" w:hAnsi="Arial" w:cs="Arial"/>
        </w:rPr>
      </w:pPr>
    </w:p>
    <w:p w14:paraId="5126B369" w14:textId="77777777" w:rsidR="00353E43" w:rsidRPr="00A42F82" w:rsidRDefault="00353E43" w:rsidP="00AA72F8">
      <w:pPr>
        <w:rPr>
          <w:rFonts w:ascii="Arial" w:hAnsi="Arial" w:cs="Arial"/>
        </w:rPr>
      </w:pPr>
    </w:p>
    <w:tbl>
      <w:tblPr>
        <w:tblStyle w:val="TableGrid"/>
        <w:tblW w:w="10292" w:type="dxa"/>
        <w:tblInd w:w="-736" w:type="dxa"/>
        <w:tblLayout w:type="fixed"/>
        <w:tblLook w:val="04A0" w:firstRow="1" w:lastRow="0" w:firstColumn="1" w:lastColumn="0" w:noHBand="0" w:noVBand="1"/>
      </w:tblPr>
      <w:tblGrid>
        <w:gridCol w:w="594"/>
        <w:gridCol w:w="7739"/>
        <w:gridCol w:w="1339"/>
        <w:gridCol w:w="620"/>
      </w:tblGrid>
      <w:tr w:rsidR="00AA72F8" w:rsidRPr="00A42F82" w14:paraId="6CDF1B24" w14:textId="77777777" w:rsidTr="006A1269">
        <w:trPr>
          <w:trHeight w:val="392"/>
        </w:trPr>
        <w:tc>
          <w:tcPr>
            <w:tcW w:w="594" w:type="dxa"/>
            <w:vMerge w:val="restart"/>
            <w:shd w:val="clear" w:color="auto" w:fill="F2F2F2" w:themeFill="background1" w:themeFillShade="F2"/>
            <w:vAlign w:val="center"/>
          </w:tcPr>
          <w:p w14:paraId="5567C93F"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10</w:t>
            </w:r>
          </w:p>
        </w:tc>
        <w:tc>
          <w:tcPr>
            <w:tcW w:w="7739" w:type="dxa"/>
            <w:vMerge w:val="restart"/>
            <w:shd w:val="clear" w:color="auto" w:fill="F2F2F2" w:themeFill="background1" w:themeFillShade="F2"/>
            <w:vAlign w:val="center"/>
          </w:tcPr>
          <w:p w14:paraId="09A051AD"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 xml:space="preserve">Use of documentation not in the public domain: Are any documents </w:t>
            </w:r>
            <w:r w:rsidRPr="00A42F82">
              <w:rPr>
                <w:rFonts w:ascii="Arial" w:hAnsi="Arial" w:cs="Arial"/>
                <w:b/>
                <w:u w:val="single"/>
              </w:rPr>
              <w:t>NOT</w:t>
            </w:r>
            <w:r w:rsidRPr="00A42F82">
              <w:rPr>
                <w:rFonts w:ascii="Arial" w:hAnsi="Arial" w:cs="Arial"/>
              </w:rPr>
              <w:t xml:space="preserve"> publicly available? </w:t>
            </w:r>
          </w:p>
          <w:p w14:paraId="666A20E1" w14:textId="77777777" w:rsidR="00AA72F8" w:rsidRPr="00A42F82" w:rsidRDefault="00AA72F8" w:rsidP="00650EC1">
            <w:pPr>
              <w:autoSpaceDE w:val="0"/>
              <w:autoSpaceDN w:val="0"/>
              <w:adjustRightInd w:val="0"/>
              <w:rPr>
                <w:rFonts w:ascii="Arial" w:hAnsi="Arial" w:cs="Arial"/>
                <w:bCs/>
              </w:rPr>
            </w:pPr>
          </w:p>
        </w:tc>
        <w:tc>
          <w:tcPr>
            <w:tcW w:w="1339" w:type="dxa"/>
            <w:shd w:val="clear" w:color="auto" w:fill="F2F2F2" w:themeFill="background1" w:themeFillShade="F2"/>
            <w:vAlign w:val="center"/>
          </w:tcPr>
          <w:p w14:paraId="107C3913" w14:textId="77777777" w:rsidR="00AA72F8" w:rsidRPr="00A42F82" w:rsidRDefault="00AA72F8" w:rsidP="00650EC1">
            <w:pPr>
              <w:autoSpaceDE w:val="0"/>
              <w:autoSpaceDN w:val="0"/>
              <w:adjustRightInd w:val="0"/>
              <w:jc w:val="center"/>
              <w:rPr>
                <w:rFonts w:ascii="Arial" w:hAnsi="Arial" w:cs="Arial"/>
                <w:b/>
              </w:rPr>
            </w:pPr>
            <w:r w:rsidRPr="00A42F82">
              <w:rPr>
                <w:rFonts w:ascii="Arial" w:hAnsi="Arial" w:cs="Arial"/>
                <w:b/>
              </w:rPr>
              <w:t>NO</w:t>
            </w:r>
          </w:p>
        </w:tc>
        <w:tc>
          <w:tcPr>
            <w:tcW w:w="619" w:type="dxa"/>
            <w:shd w:val="clear" w:color="auto" w:fill="D9D9D9" w:themeFill="background1" w:themeFillShade="D9"/>
            <w:vAlign w:val="center"/>
          </w:tcPr>
          <w:sdt>
            <w:sdtPr>
              <w:rPr>
                <w:rFonts w:ascii="Arial" w:hAnsi="Arial" w:cs="Arial"/>
                <w:bCs/>
              </w:rPr>
              <w:id w:val="1420137672"/>
              <w14:checkbox>
                <w14:checked w14:val="0"/>
                <w14:checkedState w14:val="2612" w14:font="MS Gothic"/>
                <w14:uncheckedState w14:val="2610" w14:font="MS Gothic"/>
              </w14:checkbox>
            </w:sdtPr>
            <w:sdtEndPr/>
            <w:sdtContent>
              <w:p w14:paraId="08A63F82" w14:textId="77777777" w:rsidR="00AA72F8" w:rsidRPr="00A42F82" w:rsidRDefault="00AA72F8" w:rsidP="00650EC1">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AA72F8" w:rsidRPr="00A42F82" w14:paraId="578C8252" w14:textId="77777777" w:rsidTr="006A1269">
        <w:trPr>
          <w:trHeight w:val="223"/>
        </w:trPr>
        <w:tc>
          <w:tcPr>
            <w:tcW w:w="594" w:type="dxa"/>
            <w:vMerge/>
            <w:shd w:val="clear" w:color="auto" w:fill="F2F2F2" w:themeFill="background1" w:themeFillShade="F2"/>
            <w:vAlign w:val="center"/>
          </w:tcPr>
          <w:p w14:paraId="462127C4" w14:textId="77777777" w:rsidR="00AA72F8" w:rsidRPr="00A42F82" w:rsidRDefault="00AA72F8" w:rsidP="00650EC1">
            <w:pPr>
              <w:autoSpaceDE w:val="0"/>
              <w:autoSpaceDN w:val="0"/>
              <w:adjustRightInd w:val="0"/>
              <w:rPr>
                <w:rFonts w:ascii="Arial" w:hAnsi="Arial" w:cs="Arial"/>
                <w:bCs/>
              </w:rPr>
            </w:pPr>
          </w:p>
        </w:tc>
        <w:tc>
          <w:tcPr>
            <w:tcW w:w="7739" w:type="dxa"/>
            <w:vMerge/>
            <w:shd w:val="clear" w:color="auto" w:fill="F2F2F2" w:themeFill="background1" w:themeFillShade="F2"/>
          </w:tcPr>
          <w:p w14:paraId="00FF756E" w14:textId="77777777" w:rsidR="00AA72F8" w:rsidRPr="00A42F82" w:rsidRDefault="00AA72F8" w:rsidP="00650EC1">
            <w:pPr>
              <w:autoSpaceDE w:val="0"/>
              <w:autoSpaceDN w:val="0"/>
              <w:adjustRightInd w:val="0"/>
              <w:rPr>
                <w:rFonts w:ascii="Arial" w:hAnsi="Arial" w:cs="Arial"/>
                <w:bCs/>
              </w:rPr>
            </w:pPr>
          </w:p>
        </w:tc>
        <w:tc>
          <w:tcPr>
            <w:tcW w:w="1339" w:type="dxa"/>
            <w:shd w:val="clear" w:color="auto" w:fill="F2F2F2" w:themeFill="background1" w:themeFillShade="F2"/>
            <w:vAlign w:val="center"/>
          </w:tcPr>
          <w:p w14:paraId="6348ADAA" w14:textId="77777777" w:rsidR="00AA72F8" w:rsidRPr="00A42F82" w:rsidRDefault="00AA72F8" w:rsidP="00650EC1">
            <w:pPr>
              <w:autoSpaceDE w:val="0"/>
              <w:autoSpaceDN w:val="0"/>
              <w:adjustRightInd w:val="0"/>
              <w:jc w:val="center"/>
              <w:rPr>
                <w:rFonts w:ascii="Arial" w:hAnsi="Arial" w:cs="Arial"/>
                <w:b/>
              </w:rPr>
            </w:pPr>
            <w:r w:rsidRPr="00A42F82">
              <w:rPr>
                <w:rFonts w:ascii="Arial" w:hAnsi="Arial" w:cs="Arial"/>
                <w:b/>
              </w:rPr>
              <w:t>YES</w:t>
            </w:r>
          </w:p>
        </w:tc>
        <w:tc>
          <w:tcPr>
            <w:tcW w:w="619" w:type="dxa"/>
            <w:shd w:val="clear" w:color="auto" w:fill="D9D9D9" w:themeFill="background1" w:themeFillShade="D9"/>
            <w:vAlign w:val="center"/>
          </w:tcPr>
          <w:p w14:paraId="763B2F25" w14:textId="1CFF1E52" w:rsidR="00AA72F8" w:rsidRPr="00A42F82" w:rsidRDefault="006233DE" w:rsidP="00650EC1">
            <w:pPr>
              <w:autoSpaceDE w:val="0"/>
              <w:autoSpaceDN w:val="0"/>
              <w:adjustRightInd w:val="0"/>
              <w:jc w:val="center"/>
              <w:rPr>
                <w:rFonts w:ascii="Arial" w:hAnsi="Arial" w:cs="Arial"/>
                <w:bCs/>
              </w:rPr>
            </w:pPr>
            <w:sdt>
              <w:sdtPr>
                <w:rPr>
                  <w:rFonts w:ascii="Arial" w:hAnsi="Arial" w:cs="Arial"/>
                  <w:bCs/>
                </w:rPr>
                <w:id w:val="1644230281"/>
                <w14:checkbox>
                  <w14:checked w14:val="1"/>
                  <w14:checkedState w14:val="2612" w14:font="MS Gothic"/>
                  <w14:uncheckedState w14:val="2610" w14:font="MS Gothic"/>
                </w14:checkbox>
              </w:sdtPr>
              <w:sdtEndPr/>
              <w:sdtContent>
                <w:r w:rsidR="00C86922">
                  <w:rPr>
                    <w:rFonts w:ascii="MS Gothic" w:eastAsia="MS Gothic" w:hAnsi="MS Gothic" w:cs="Arial" w:hint="eastAsia"/>
                    <w:bCs/>
                  </w:rPr>
                  <w:t>☒</w:t>
                </w:r>
              </w:sdtContent>
            </w:sdt>
          </w:p>
        </w:tc>
      </w:tr>
      <w:tr w:rsidR="00AA72F8" w:rsidRPr="00A42F82" w14:paraId="2F6A5AF2" w14:textId="77777777" w:rsidTr="006A1269">
        <w:trPr>
          <w:trHeight w:val="146"/>
        </w:trPr>
        <w:tc>
          <w:tcPr>
            <w:tcW w:w="594" w:type="dxa"/>
            <w:shd w:val="clear" w:color="auto" w:fill="FFFFFF" w:themeFill="background1"/>
            <w:vAlign w:val="center"/>
          </w:tcPr>
          <w:p w14:paraId="44706293"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11</w:t>
            </w:r>
          </w:p>
        </w:tc>
        <w:tc>
          <w:tcPr>
            <w:tcW w:w="9698" w:type="dxa"/>
            <w:gridSpan w:val="3"/>
            <w:shd w:val="clear" w:color="auto" w:fill="FFFFFF" w:themeFill="background1"/>
          </w:tcPr>
          <w:p w14:paraId="268272A0"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If Yes, please provide details here of how you will gain access to specific documentation that is not in the public domain and that this is in accordance with the current data protection law of the country in question and that of England and Wales.</w:t>
            </w:r>
          </w:p>
          <w:p w14:paraId="75743A11" w14:textId="59564CFB" w:rsidR="00AA72F8" w:rsidRPr="00A42F82" w:rsidRDefault="00C86922" w:rsidP="00650EC1">
            <w:pPr>
              <w:rPr>
                <w:rFonts w:ascii="Arial" w:hAnsi="Arial" w:cs="Arial"/>
              </w:rPr>
            </w:pPr>
            <w:r>
              <w:rPr>
                <w:rFonts w:ascii="Arial" w:hAnsi="Arial" w:cs="Arial"/>
              </w:rPr>
              <w:t>May need to gain across  from the project board across Wales as the WNCR is an all Wales system.</w:t>
            </w:r>
          </w:p>
          <w:p w14:paraId="06E48522" w14:textId="77777777" w:rsidR="00AA72F8" w:rsidRPr="00A42F82" w:rsidRDefault="00AA72F8" w:rsidP="00650EC1">
            <w:pPr>
              <w:rPr>
                <w:rFonts w:ascii="Arial" w:hAnsi="Arial" w:cs="Arial"/>
              </w:rPr>
            </w:pPr>
          </w:p>
          <w:p w14:paraId="07D40CA6" w14:textId="77777777" w:rsidR="00AA72F8" w:rsidRPr="00A42F82" w:rsidRDefault="00AA72F8" w:rsidP="00650EC1">
            <w:pPr>
              <w:rPr>
                <w:rFonts w:ascii="Arial" w:hAnsi="Arial" w:cs="Arial"/>
              </w:rPr>
            </w:pPr>
          </w:p>
          <w:p w14:paraId="6CF5DE9F" w14:textId="77777777" w:rsidR="00AA72F8" w:rsidRPr="00A42F82" w:rsidRDefault="00AA72F8" w:rsidP="00650EC1">
            <w:pPr>
              <w:autoSpaceDE w:val="0"/>
              <w:autoSpaceDN w:val="0"/>
              <w:adjustRightInd w:val="0"/>
              <w:rPr>
                <w:rFonts w:ascii="Arial" w:hAnsi="Arial" w:cs="Arial"/>
                <w:bCs/>
              </w:rPr>
            </w:pPr>
            <w:r w:rsidRPr="00A42F82">
              <w:rPr>
                <w:rFonts w:ascii="Arial" w:hAnsi="Arial" w:cs="Arial"/>
                <w:i/>
                <w:sz w:val="18"/>
                <w:szCs w:val="18"/>
              </w:rPr>
              <w:t>(this box should expand as you type)</w:t>
            </w:r>
          </w:p>
        </w:tc>
      </w:tr>
    </w:tbl>
    <w:p w14:paraId="1E2FC005" w14:textId="77777777" w:rsidR="00AA72F8" w:rsidRDefault="00AA72F8" w:rsidP="00AA72F8">
      <w:pPr>
        <w:autoSpaceDE w:val="0"/>
        <w:autoSpaceDN w:val="0"/>
        <w:adjustRightInd w:val="0"/>
        <w:spacing w:after="240"/>
        <w:jc w:val="both"/>
        <w:rPr>
          <w:rFonts w:ascii="Arial" w:hAnsi="Arial" w:cs="Arial"/>
          <w:b/>
        </w:rPr>
      </w:pPr>
    </w:p>
    <w:p w14:paraId="2B5BC74A" w14:textId="77777777" w:rsidR="00353E43" w:rsidRDefault="00353E43" w:rsidP="00AA72F8">
      <w:pPr>
        <w:autoSpaceDE w:val="0"/>
        <w:autoSpaceDN w:val="0"/>
        <w:adjustRightInd w:val="0"/>
        <w:spacing w:after="240"/>
        <w:jc w:val="both"/>
        <w:rPr>
          <w:rFonts w:ascii="Arial" w:hAnsi="Arial" w:cs="Arial"/>
          <w:b/>
        </w:rPr>
      </w:pPr>
    </w:p>
    <w:p w14:paraId="0A7121E8" w14:textId="77777777" w:rsidR="00083FB4" w:rsidRPr="00A42F82" w:rsidRDefault="00083FB4" w:rsidP="00083FB4">
      <w:pPr>
        <w:autoSpaceDE w:val="0"/>
        <w:autoSpaceDN w:val="0"/>
        <w:adjustRightInd w:val="0"/>
        <w:jc w:val="both"/>
        <w:rPr>
          <w:rFonts w:ascii="Arial" w:hAnsi="Arial" w:cs="Arial"/>
        </w:rPr>
      </w:pPr>
      <w:r>
        <w:rPr>
          <w:rFonts w:ascii="Arial" w:hAnsi="Arial" w:cs="Arial"/>
        </w:rPr>
        <w:t xml:space="preserve">April 2022                                                                                        </w:t>
      </w:r>
      <w:r>
        <w:rPr>
          <w:rStyle w:val="PageNumber"/>
          <w:rFonts w:ascii="Arial" w:hAnsi="Arial" w:cs="Arial"/>
        </w:rPr>
        <w:t>PG2 Ethical Approval Form</w:t>
      </w:r>
    </w:p>
    <w:p w14:paraId="72C5B57B" w14:textId="28CC42B8" w:rsidR="00353E43" w:rsidRPr="00083FB4" w:rsidRDefault="00353E43" w:rsidP="00083FB4">
      <w:pPr>
        <w:spacing w:line="240" w:lineRule="auto"/>
        <w:rPr>
          <w:rFonts w:ascii="Arial" w:hAnsi="Arial" w:cs="Arial"/>
          <w:color w:val="212121"/>
          <w:sz w:val="24"/>
          <w:szCs w:val="24"/>
          <w:shd w:val="clear" w:color="auto" w:fill="FFFFFF"/>
        </w:rPr>
      </w:pPr>
    </w:p>
    <w:p w14:paraId="43322596" w14:textId="1A223F52" w:rsidR="00353E43" w:rsidRPr="00A42F82" w:rsidRDefault="00083FB4" w:rsidP="00083FB4">
      <w:pPr>
        <w:autoSpaceDE w:val="0"/>
        <w:autoSpaceDN w:val="0"/>
        <w:adjustRightInd w:val="0"/>
        <w:spacing w:after="240"/>
        <w:ind w:left="7200"/>
        <w:jc w:val="both"/>
        <w:rPr>
          <w:rFonts w:ascii="Arial" w:hAnsi="Arial" w:cs="Arial"/>
          <w:b/>
        </w:rPr>
      </w:pPr>
      <w:r w:rsidRPr="00E44FCA">
        <w:rPr>
          <w:rFonts w:ascii="Arial" w:hAnsi="Arial" w:cs="Arial"/>
          <w:b/>
          <w:bCs/>
        </w:rPr>
        <w:lastRenderedPageBreak/>
        <w:t>PG2 / E1 FORM</w:t>
      </w:r>
      <w:r w:rsidRPr="004C3A0B">
        <w:rPr>
          <w:noProof/>
          <w:lang w:eastAsia="en-GB"/>
        </w:rPr>
        <w:t xml:space="preserve"> </w:t>
      </w:r>
      <w:r w:rsidR="00353E43" w:rsidRPr="004C3A0B">
        <w:rPr>
          <w:noProof/>
          <w:lang w:eastAsia="en-GB"/>
        </w:rPr>
        <w:drawing>
          <wp:anchor distT="0" distB="0" distL="114300" distR="114300" simplePos="0" relativeHeight="251677696" behindDoc="0" locked="0" layoutInCell="1" allowOverlap="1" wp14:anchorId="1AAF21AE" wp14:editId="51DAC75C">
            <wp:simplePos x="0" y="0"/>
            <wp:positionH relativeFrom="margin">
              <wp:posOffset>-247650</wp:posOffset>
            </wp:positionH>
            <wp:positionV relativeFrom="margin">
              <wp:posOffset>-177800</wp:posOffset>
            </wp:positionV>
            <wp:extent cx="1791335" cy="632460"/>
            <wp:effectExtent l="0" t="0" r="0" b="0"/>
            <wp:wrapSquare wrapText="bothSides"/>
            <wp:docPr id="1499529062" name="Picture 149952906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791335" cy="6324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tab/>
      </w:r>
    </w:p>
    <w:tbl>
      <w:tblPr>
        <w:tblStyle w:val="TableGrid"/>
        <w:tblW w:w="10451" w:type="dxa"/>
        <w:tblInd w:w="-718" w:type="dxa"/>
        <w:tblLook w:val="04A0" w:firstRow="1" w:lastRow="0" w:firstColumn="1" w:lastColumn="0" w:noHBand="0" w:noVBand="1"/>
      </w:tblPr>
      <w:tblGrid>
        <w:gridCol w:w="562"/>
        <w:gridCol w:w="8217"/>
        <w:gridCol w:w="850"/>
        <w:gridCol w:w="822"/>
      </w:tblGrid>
      <w:tr w:rsidR="00AA72F8" w:rsidRPr="00A42F82" w14:paraId="4B9D0464" w14:textId="77777777" w:rsidTr="00AA72F8">
        <w:tc>
          <w:tcPr>
            <w:tcW w:w="562" w:type="dxa"/>
            <w:shd w:val="clear" w:color="auto" w:fill="F2F2F2" w:themeFill="background1" w:themeFillShade="F2"/>
            <w:vAlign w:val="center"/>
          </w:tcPr>
          <w:p w14:paraId="28E64BF2" w14:textId="77777777" w:rsidR="00AA72F8" w:rsidRPr="00A42F82" w:rsidRDefault="00AA72F8" w:rsidP="00650EC1">
            <w:pPr>
              <w:autoSpaceDE w:val="0"/>
              <w:autoSpaceDN w:val="0"/>
              <w:adjustRightInd w:val="0"/>
              <w:jc w:val="center"/>
              <w:rPr>
                <w:rFonts w:ascii="Arial" w:hAnsi="Arial" w:cs="Arial"/>
                <w:b/>
              </w:rPr>
            </w:pPr>
          </w:p>
        </w:tc>
        <w:tc>
          <w:tcPr>
            <w:tcW w:w="8217" w:type="dxa"/>
            <w:shd w:val="clear" w:color="auto" w:fill="F2F2F2" w:themeFill="background1" w:themeFillShade="F2"/>
          </w:tcPr>
          <w:p w14:paraId="25FC4B5F" w14:textId="77777777" w:rsidR="00AA72F8" w:rsidRPr="00A42F82" w:rsidRDefault="00AA72F8" w:rsidP="00650EC1">
            <w:pPr>
              <w:autoSpaceDE w:val="0"/>
              <w:autoSpaceDN w:val="0"/>
              <w:adjustRightInd w:val="0"/>
              <w:jc w:val="both"/>
              <w:rPr>
                <w:rFonts w:ascii="Arial" w:hAnsi="Arial" w:cs="Arial"/>
                <w:b/>
              </w:rPr>
            </w:pPr>
            <w:r w:rsidRPr="00A42F82">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5AE447CA" w14:textId="77777777" w:rsidR="00AA72F8" w:rsidRPr="00A42F82" w:rsidRDefault="00AA72F8" w:rsidP="00650EC1">
            <w:pPr>
              <w:autoSpaceDE w:val="0"/>
              <w:autoSpaceDN w:val="0"/>
              <w:adjustRightInd w:val="0"/>
              <w:jc w:val="center"/>
              <w:rPr>
                <w:rFonts w:ascii="Arial" w:hAnsi="Arial" w:cs="Arial"/>
                <w:b/>
                <w:bCs/>
              </w:rPr>
            </w:pPr>
          </w:p>
          <w:p w14:paraId="02A2E6C7" w14:textId="77777777" w:rsidR="00AA72F8" w:rsidRPr="00A42F82" w:rsidRDefault="00AA72F8" w:rsidP="00650EC1">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3E7C2454" w14:textId="77777777" w:rsidR="00AA72F8" w:rsidRPr="00A42F82" w:rsidRDefault="00AA72F8" w:rsidP="00650EC1">
            <w:pPr>
              <w:autoSpaceDE w:val="0"/>
              <w:autoSpaceDN w:val="0"/>
              <w:adjustRightInd w:val="0"/>
              <w:jc w:val="center"/>
              <w:rPr>
                <w:rFonts w:ascii="Arial" w:hAnsi="Arial" w:cs="Arial"/>
                <w:b/>
                <w:bCs/>
              </w:rPr>
            </w:pPr>
          </w:p>
          <w:p w14:paraId="3B8A81A9" w14:textId="77777777" w:rsidR="00AA72F8" w:rsidRPr="00A42F82" w:rsidRDefault="00AA72F8" w:rsidP="00650EC1">
            <w:pPr>
              <w:autoSpaceDE w:val="0"/>
              <w:autoSpaceDN w:val="0"/>
              <w:adjustRightInd w:val="0"/>
              <w:jc w:val="center"/>
              <w:rPr>
                <w:rFonts w:ascii="Arial" w:hAnsi="Arial" w:cs="Arial"/>
                <w:b/>
                <w:bCs/>
              </w:rPr>
            </w:pPr>
            <w:r w:rsidRPr="00A42F82">
              <w:rPr>
                <w:rFonts w:ascii="Arial" w:hAnsi="Arial" w:cs="Arial"/>
                <w:b/>
                <w:bCs/>
              </w:rPr>
              <w:t>NO</w:t>
            </w:r>
          </w:p>
        </w:tc>
      </w:tr>
      <w:tr w:rsidR="00AA72F8" w:rsidRPr="00A42F82" w14:paraId="52E21BD9" w14:textId="77777777" w:rsidTr="00AA72F8">
        <w:trPr>
          <w:trHeight w:val="439"/>
        </w:trPr>
        <w:tc>
          <w:tcPr>
            <w:tcW w:w="562" w:type="dxa"/>
            <w:shd w:val="clear" w:color="auto" w:fill="F2F2F2" w:themeFill="background1" w:themeFillShade="F2"/>
            <w:vAlign w:val="center"/>
          </w:tcPr>
          <w:p w14:paraId="61BE3B8E"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12</w:t>
            </w:r>
          </w:p>
        </w:tc>
        <w:tc>
          <w:tcPr>
            <w:tcW w:w="8217" w:type="dxa"/>
            <w:shd w:val="clear" w:color="auto" w:fill="F2F2F2" w:themeFill="background1" w:themeFillShade="F2"/>
            <w:vAlign w:val="center"/>
          </w:tcPr>
          <w:p w14:paraId="59FF9E83"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EndPr/>
            <w:sdtContent>
              <w:p w14:paraId="3E70DEF5"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0"/>
                <w14:checkedState w14:val="2612" w14:font="MS Gothic"/>
                <w14:uncheckedState w14:val="2610" w14:font="MS Gothic"/>
              </w14:checkbox>
            </w:sdtPr>
            <w:sdtEndPr/>
            <w:sdtContent>
              <w:p w14:paraId="0B262EE7"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76BE52F7" w14:textId="77777777" w:rsidTr="00AA72F8">
        <w:trPr>
          <w:trHeight w:val="403"/>
        </w:trPr>
        <w:tc>
          <w:tcPr>
            <w:tcW w:w="562" w:type="dxa"/>
            <w:shd w:val="clear" w:color="auto" w:fill="F2F2F2" w:themeFill="background1" w:themeFillShade="F2"/>
            <w:vAlign w:val="center"/>
          </w:tcPr>
          <w:p w14:paraId="47533C0F"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13</w:t>
            </w:r>
          </w:p>
        </w:tc>
        <w:tc>
          <w:tcPr>
            <w:tcW w:w="8217" w:type="dxa"/>
            <w:shd w:val="clear" w:color="auto" w:fill="F2F2F2" w:themeFill="background1" w:themeFillShade="F2"/>
            <w:vAlign w:val="center"/>
          </w:tcPr>
          <w:p w14:paraId="5F33D853"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EndPr/>
            <w:sdtContent>
              <w:p w14:paraId="62FECFED"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0"/>
                <w14:checkedState w14:val="2612" w14:font="MS Gothic"/>
                <w14:uncheckedState w14:val="2610" w14:font="MS Gothic"/>
              </w14:checkbox>
            </w:sdtPr>
            <w:sdtEndPr/>
            <w:sdtContent>
              <w:p w14:paraId="647BA6E4"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41F6273C" w14:textId="77777777" w:rsidTr="00AA72F8">
        <w:trPr>
          <w:trHeight w:val="439"/>
        </w:trPr>
        <w:tc>
          <w:tcPr>
            <w:tcW w:w="562" w:type="dxa"/>
            <w:shd w:val="clear" w:color="auto" w:fill="F2F2F2" w:themeFill="background1" w:themeFillShade="F2"/>
            <w:vAlign w:val="center"/>
          </w:tcPr>
          <w:p w14:paraId="7E81BB46"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14</w:t>
            </w:r>
          </w:p>
        </w:tc>
        <w:tc>
          <w:tcPr>
            <w:tcW w:w="8217" w:type="dxa"/>
            <w:shd w:val="clear" w:color="auto" w:fill="F2F2F2" w:themeFill="background1" w:themeFillShade="F2"/>
            <w:vAlign w:val="center"/>
          </w:tcPr>
          <w:p w14:paraId="51FA5BD9"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EndPr/>
            <w:sdtContent>
              <w:p w14:paraId="0CA27192" w14:textId="77777777" w:rsidR="00AA72F8" w:rsidRPr="00A42F82" w:rsidRDefault="00AA72F8"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EndPr/>
            <w:sdtContent>
              <w:p w14:paraId="4EEBAA6E"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244A6085" w14:textId="77777777" w:rsidTr="00AA72F8">
        <w:trPr>
          <w:trHeight w:val="403"/>
        </w:trPr>
        <w:tc>
          <w:tcPr>
            <w:tcW w:w="562" w:type="dxa"/>
            <w:shd w:val="clear" w:color="auto" w:fill="F2F2F2" w:themeFill="background1" w:themeFillShade="F2"/>
            <w:vAlign w:val="center"/>
          </w:tcPr>
          <w:p w14:paraId="1B4C0A82"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15</w:t>
            </w:r>
          </w:p>
        </w:tc>
        <w:tc>
          <w:tcPr>
            <w:tcW w:w="8217" w:type="dxa"/>
            <w:shd w:val="clear" w:color="auto" w:fill="F2F2F2" w:themeFill="background1" w:themeFillShade="F2"/>
            <w:vAlign w:val="center"/>
          </w:tcPr>
          <w:p w14:paraId="4F3BCB4F"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EndPr/>
            <w:sdtContent>
              <w:p w14:paraId="43F36460"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0"/>
                <w14:checkedState w14:val="2612" w14:font="MS Gothic"/>
                <w14:uncheckedState w14:val="2610" w14:font="MS Gothic"/>
              </w14:checkbox>
            </w:sdtPr>
            <w:sdtEndPr/>
            <w:sdtContent>
              <w:p w14:paraId="6B5E8612"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3B34442F" w14:textId="77777777" w:rsidTr="00AA72F8">
        <w:trPr>
          <w:trHeight w:val="403"/>
        </w:trPr>
        <w:tc>
          <w:tcPr>
            <w:tcW w:w="562" w:type="dxa"/>
            <w:shd w:val="clear" w:color="auto" w:fill="F2F2F2" w:themeFill="background1" w:themeFillShade="F2"/>
            <w:vAlign w:val="center"/>
          </w:tcPr>
          <w:p w14:paraId="54658B15"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16</w:t>
            </w:r>
          </w:p>
        </w:tc>
        <w:tc>
          <w:tcPr>
            <w:tcW w:w="8217" w:type="dxa"/>
            <w:shd w:val="clear" w:color="auto" w:fill="F2F2F2" w:themeFill="background1" w:themeFillShade="F2"/>
            <w:vAlign w:val="center"/>
          </w:tcPr>
          <w:p w14:paraId="56958A61"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EndPr/>
            <w:sdtContent>
              <w:p w14:paraId="41EA9EB4"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0"/>
                <w14:checkedState w14:val="2612" w14:font="MS Gothic"/>
                <w14:uncheckedState w14:val="2610" w14:font="MS Gothic"/>
              </w14:checkbox>
            </w:sdtPr>
            <w:sdtEndPr/>
            <w:sdtContent>
              <w:p w14:paraId="60D735B5"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262F47C0" w14:textId="77777777" w:rsidTr="00AA72F8">
        <w:trPr>
          <w:trHeight w:val="439"/>
        </w:trPr>
        <w:tc>
          <w:tcPr>
            <w:tcW w:w="562" w:type="dxa"/>
            <w:shd w:val="clear" w:color="auto" w:fill="F2F2F2" w:themeFill="background1" w:themeFillShade="F2"/>
            <w:vAlign w:val="center"/>
          </w:tcPr>
          <w:p w14:paraId="5F289A56"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17</w:t>
            </w:r>
          </w:p>
        </w:tc>
        <w:tc>
          <w:tcPr>
            <w:tcW w:w="8217" w:type="dxa"/>
            <w:shd w:val="clear" w:color="auto" w:fill="F2F2F2" w:themeFill="background1" w:themeFillShade="F2"/>
            <w:vAlign w:val="center"/>
          </w:tcPr>
          <w:p w14:paraId="33B5B839"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5D693A86"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0"/>
                <w14:checkedState w14:val="2612" w14:font="MS Gothic"/>
                <w14:uncheckedState w14:val="2610" w14:font="MS Gothic"/>
              </w14:checkbox>
            </w:sdtPr>
            <w:sdtEndPr/>
            <w:sdtContent>
              <w:p w14:paraId="28F6FC06"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449CFBD6" w14:textId="77777777" w:rsidTr="00AA72F8">
        <w:trPr>
          <w:trHeight w:val="403"/>
        </w:trPr>
        <w:tc>
          <w:tcPr>
            <w:tcW w:w="562" w:type="dxa"/>
            <w:shd w:val="clear" w:color="auto" w:fill="F2F2F2" w:themeFill="background1" w:themeFillShade="F2"/>
            <w:vAlign w:val="center"/>
          </w:tcPr>
          <w:p w14:paraId="7EE054DB"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18</w:t>
            </w:r>
          </w:p>
        </w:tc>
        <w:tc>
          <w:tcPr>
            <w:tcW w:w="8217" w:type="dxa"/>
            <w:shd w:val="clear" w:color="auto" w:fill="F2F2F2" w:themeFill="background1" w:themeFillShade="F2"/>
            <w:vAlign w:val="center"/>
          </w:tcPr>
          <w:p w14:paraId="7F245A07"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309EC424"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0"/>
                <w14:checkedState w14:val="2612" w14:font="MS Gothic"/>
                <w14:uncheckedState w14:val="2610" w14:font="MS Gothic"/>
              </w14:checkbox>
            </w:sdtPr>
            <w:sdtEndPr/>
            <w:sdtContent>
              <w:p w14:paraId="55D76DD2"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7C9C7875" w14:textId="77777777" w:rsidTr="00AA72F8">
        <w:trPr>
          <w:trHeight w:val="403"/>
        </w:trPr>
        <w:tc>
          <w:tcPr>
            <w:tcW w:w="562" w:type="dxa"/>
            <w:shd w:val="clear" w:color="auto" w:fill="F2F2F2" w:themeFill="background1" w:themeFillShade="F2"/>
            <w:vAlign w:val="center"/>
          </w:tcPr>
          <w:p w14:paraId="557625D2"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19</w:t>
            </w:r>
          </w:p>
        </w:tc>
        <w:tc>
          <w:tcPr>
            <w:tcW w:w="9889" w:type="dxa"/>
            <w:gridSpan w:val="3"/>
            <w:shd w:val="clear" w:color="auto" w:fill="F2F2F2" w:themeFill="background1" w:themeFillShade="F2"/>
            <w:vAlign w:val="center"/>
          </w:tcPr>
          <w:p w14:paraId="3095C467" w14:textId="77777777" w:rsidR="00AA72F8" w:rsidRPr="00A42F82" w:rsidRDefault="00AA72F8" w:rsidP="00650EC1">
            <w:pPr>
              <w:autoSpaceDE w:val="0"/>
              <w:autoSpaceDN w:val="0"/>
              <w:adjustRightInd w:val="0"/>
              <w:rPr>
                <w:rFonts w:ascii="Arial" w:hAnsi="Arial" w:cs="Arial"/>
                <w:bCs/>
              </w:rPr>
            </w:pPr>
            <w:r w:rsidRPr="00A42F82">
              <w:rPr>
                <w:rFonts w:ascii="Arial" w:hAnsi="Arial" w:cs="Arial"/>
              </w:rPr>
              <w:t>If YES to any of the above, please give details:</w:t>
            </w:r>
          </w:p>
        </w:tc>
      </w:tr>
      <w:tr w:rsidR="00AA72F8" w:rsidRPr="00A42F82" w14:paraId="703C888B" w14:textId="77777777" w:rsidTr="00AA72F8">
        <w:trPr>
          <w:trHeight w:val="403"/>
        </w:trPr>
        <w:tc>
          <w:tcPr>
            <w:tcW w:w="562" w:type="dxa"/>
            <w:vAlign w:val="center"/>
          </w:tcPr>
          <w:p w14:paraId="19C626EE" w14:textId="77777777" w:rsidR="00AA72F8" w:rsidRPr="00A42F82" w:rsidRDefault="00AA72F8" w:rsidP="00650EC1">
            <w:pPr>
              <w:autoSpaceDE w:val="0"/>
              <w:autoSpaceDN w:val="0"/>
              <w:adjustRightInd w:val="0"/>
              <w:jc w:val="center"/>
              <w:rPr>
                <w:rFonts w:ascii="Arial" w:hAnsi="Arial" w:cs="Arial"/>
              </w:rPr>
            </w:pPr>
          </w:p>
        </w:tc>
        <w:tc>
          <w:tcPr>
            <w:tcW w:w="9889" w:type="dxa"/>
            <w:gridSpan w:val="3"/>
            <w:shd w:val="clear" w:color="auto" w:fill="auto"/>
            <w:vAlign w:val="center"/>
          </w:tcPr>
          <w:p w14:paraId="61D026D7" w14:textId="77777777" w:rsidR="00AA72F8" w:rsidRPr="00A42F82" w:rsidRDefault="00AA72F8" w:rsidP="00650EC1">
            <w:pPr>
              <w:rPr>
                <w:rFonts w:ascii="Arial" w:hAnsi="Arial" w:cs="Arial"/>
              </w:rPr>
            </w:pPr>
          </w:p>
          <w:p w14:paraId="00131BC0" w14:textId="047CD923" w:rsidR="00AA72F8" w:rsidRPr="00A42F82" w:rsidRDefault="00AA72F8" w:rsidP="00650EC1">
            <w:pPr>
              <w:rPr>
                <w:rFonts w:ascii="Arial" w:hAnsi="Arial" w:cs="Arial"/>
              </w:rPr>
            </w:pPr>
            <w:r>
              <w:rPr>
                <w:rFonts w:ascii="Arial" w:hAnsi="Arial" w:cs="Arial"/>
              </w:rPr>
              <w:t>The Quadruple aims</w:t>
            </w:r>
          </w:p>
          <w:p w14:paraId="781C497F" w14:textId="77777777" w:rsidR="00AA72F8" w:rsidRPr="00A42F82" w:rsidRDefault="00AA72F8" w:rsidP="00650EC1">
            <w:pPr>
              <w:autoSpaceDE w:val="0"/>
              <w:autoSpaceDN w:val="0"/>
              <w:adjustRightInd w:val="0"/>
              <w:rPr>
                <w:rFonts w:ascii="Arial" w:hAnsi="Arial" w:cs="Arial"/>
                <w:b/>
                <w:bCs/>
              </w:rPr>
            </w:pPr>
            <w:r w:rsidRPr="00A42F82">
              <w:rPr>
                <w:rFonts w:ascii="Arial" w:hAnsi="Arial" w:cs="Arial"/>
                <w:color w:val="808080"/>
                <w:sz w:val="18"/>
                <w:szCs w:val="18"/>
              </w:rPr>
              <w:t>(this box should expand as you type)</w:t>
            </w:r>
          </w:p>
        </w:tc>
      </w:tr>
    </w:tbl>
    <w:p w14:paraId="5E77C503" w14:textId="77777777" w:rsidR="008747D5" w:rsidRDefault="008747D5" w:rsidP="00AA72F8">
      <w:pPr>
        <w:spacing w:after="240"/>
        <w:rPr>
          <w:rFonts w:ascii="Arial" w:hAnsi="Arial" w:cs="Arial"/>
          <w:b/>
        </w:rPr>
      </w:pPr>
    </w:p>
    <w:p w14:paraId="41155097" w14:textId="7E8564C5" w:rsidR="00AA72F8" w:rsidRPr="00A42F82" w:rsidRDefault="00AA72F8" w:rsidP="00AA72F8">
      <w:pPr>
        <w:spacing w:after="240"/>
        <w:rPr>
          <w:rFonts w:ascii="Arial" w:hAnsi="Arial" w:cs="Arial"/>
          <w:b/>
        </w:rPr>
      </w:pPr>
      <w:r w:rsidRPr="00A42F82">
        <w:rPr>
          <w:rFonts w:ascii="Arial" w:hAnsi="Arial" w:cs="Arial"/>
          <w:b/>
        </w:rPr>
        <w:t>SECTION F: Scope of Research Activity</w:t>
      </w:r>
    </w:p>
    <w:tbl>
      <w:tblPr>
        <w:tblStyle w:val="TableGrid"/>
        <w:tblW w:w="9924" w:type="dxa"/>
        <w:tblInd w:w="-431" w:type="dxa"/>
        <w:tblLook w:val="04A0" w:firstRow="1" w:lastRow="0" w:firstColumn="1" w:lastColumn="0" w:noHBand="0" w:noVBand="1"/>
      </w:tblPr>
      <w:tblGrid>
        <w:gridCol w:w="931"/>
        <w:gridCol w:w="7645"/>
        <w:gridCol w:w="802"/>
        <w:gridCol w:w="546"/>
      </w:tblGrid>
      <w:tr w:rsidR="00AA72F8" w:rsidRPr="00A42F82" w14:paraId="595602A3" w14:textId="77777777" w:rsidTr="006A1269">
        <w:trPr>
          <w:trHeight w:val="555"/>
        </w:trPr>
        <w:tc>
          <w:tcPr>
            <w:tcW w:w="948" w:type="dxa"/>
            <w:shd w:val="clear" w:color="auto" w:fill="F2F2F2" w:themeFill="background1" w:themeFillShade="F2"/>
            <w:vAlign w:val="center"/>
          </w:tcPr>
          <w:p w14:paraId="69C17B2F" w14:textId="77777777" w:rsidR="00AA72F8" w:rsidRPr="00A42F82" w:rsidRDefault="00AA72F8" w:rsidP="00650EC1">
            <w:pPr>
              <w:autoSpaceDE w:val="0"/>
              <w:autoSpaceDN w:val="0"/>
              <w:adjustRightInd w:val="0"/>
              <w:rPr>
                <w:rFonts w:ascii="Arial" w:hAnsi="Arial" w:cs="Arial"/>
                <w:b/>
              </w:rPr>
            </w:pPr>
          </w:p>
        </w:tc>
        <w:tc>
          <w:tcPr>
            <w:tcW w:w="7855" w:type="dxa"/>
            <w:shd w:val="clear" w:color="auto" w:fill="F2F2F2" w:themeFill="background1" w:themeFillShade="F2"/>
            <w:vAlign w:val="center"/>
          </w:tcPr>
          <w:p w14:paraId="3E9F9B1B" w14:textId="77777777" w:rsidR="00AA72F8" w:rsidRPr="00A42F82" w:rsidRDefault="00AA72F8" w:rsidP="00650EC1">
            <w:pPr>
              <w:autoSpaceDE w:val="0"/>
              <w:autoSpaceDN w:val="0"/>
              <w:adjustRightInd w:val="0"/>
              <w:rPr>
                <w:rFonts w:ascii="Arial" w:hAnsi="Arial" w:cs="Arial"/>
                <w:b/>
              </w:rPr>
            </w:pPr>
            <w:r w:rsidRPr="00A42F82">
              <w:rPr>
                <w:rFonts w:ascii="Arial" w:hAnsi="Arial" w:cs="Arial"/>
                <w:b/>
              </w:rPr>
              <w:t>Will the research activity include:</w:t>
            </w:r>
          </w:p>
        </w:tc>
        <w:tc>
          <w:tcPr>
            <w:tcW w:w="807" w:type="dxa"/>
            <w:shd w:val="clear" w:color="auto" w:fill="F2F2F2" w:themeFill="background1" w:themeFillShade="F2"/>
            <w:vAlign w:val="center"/>
          </w:tcPr>
          <w:p w14:paraId="0C0E3D45" w14:textId="77777777" w:rsidR="00AA72F8" w:rsidRPr="00A42F82" w:rsidRDefault="00AA72F8" w:rsidP="00650EC1">
            <w:pPr>
              <w:autoSpaceDE w:val="0"/>
              <w:autoSpaceDN w:val="0"/>
              <w:adjustRightInd w:val="0"/>
              <w:jc w:val="center"/>
              <w:rPr>
                <w:rFonts w:ascii="Arial" w:hAnsi="Arial" w:cs="Arial"/>
                <w:b/>
                <w:bCs/>
              </w:rPr>
            </w:pPr>
            <w:r w:rsidRPr="00A42F82">
              <w:rPr>
                <w:rFonts w:ascii="Arial" w:hAnsi="Arial" w:cs="Arial"/>
                <w:b/>
                <w:bCs/>
              </w:rPr>
              <w:t>YES</w:t>
            </w:r>
          </w:p>
        </w:tc>
        <w:tc>
          <w:tcPr>
            <w:tcW w:w="314" w:type="dxa"/>
            <w:shd w:val="clear" w:color="auto" w:fill="F2F2F2" w:themeFill="background1" w:themeFillShade="F2"/>
            <w:vAlign w:val="center"/>
          </w:tcPr>
          <w:p w14:paraId="1951271B" w14:textId="77777777" w:rsidR="00AA72F8" w:rsidRPr="00A42F82" w:rsidRDefault="00AA72F8" w:rsidP="00650EC1">
            <w:pPr>
              <w:autoSpaceDE w:val="0"/>
              <w:autoSpaceDN w:val="0"/>
              <w:adjustRightInd w:val="0"/>
              <w:jc w:val="center"/>
              <w:rPr>
                <w:rFonts w:ascii="Arial" w:hAnsi="Arial" w:cs="Arial"/>
                <w:b/>
                <w:bCs/>
              </w:rPr>
            </w:pPr>
            <w:r w:rsidRPr="00A42F82">
              <w:rPr>
                <w:rFonts w:ascii="Arial" w:hAnsi="Arial" w:cs="Arial"/>
                <w:b/>
                <w:bCs/>
              </w:rPr>
              <w:t>NO</w:t>
            </w:r>
          </w:p>
        </w:tc>
      </w:tr>
      <w:tr w:rsidR="00AA72F8" w:rsidRPr="00A42F82" w14:paraId="5A64672E" w14:textId="77777777" w:rsidTr="006A1269">
        <w:trPr>
          <w:trHeight w:val="437"/>
        </w:trPr>
        <w:tc>
          <w:tcPr>
            <w:tcW w:w="948" w:type="dxa"/>
            <w:shd w:val="clear" w:color="auto" w:fill="F2F2F2" w:themeFill="background1" w:themeFillShade="F2"/>
            <w:vAlign w:val="center"/>
          </w:tcPr>
          <w:p w14:paraId="53AFFA29"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1</w:t>
            </w:r>
          </w:p>
        </w:tc>
        <w:tc>
          <w:tcPr>
            <w:tcW w:w="7855" w:type="dxa"/>
            <w:shd w:val="clear" w:color="auto" w:fill="F2F2F2" w:themeFill="background1" w:themeFillShade="F2"/>
            <w:vAlign w:val="center"/>
          </w:tcPr>
          <w:p w14:paraId="211CD3A8"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Use of a questionnaire or similar research instrument?</w:t>
            </w:r>
          </w:p>
        </w:tc>
        <w:tc>
          <w:tcPr>
            <w:tcW w:w="807"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EndPr/>
            <w:sdtContent>
              <w:p w14:paraId="69F0A8EC" w14:textId="77777777" w:rsidR="00AA72F8" w:rsidRPr="00A42F82" w:rsidRDefault="00AA72F8"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314"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EndPr/>
            <w:sdtContent>
              <w:p w14:paraId="508D5E38"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1CCBACC7" w14:textId="77777777" w:rsidTr="006A1269">
        <w:trPr>
          <w:trHeight w:val="437"/>
        </w:trPr>
        <w:tc>
          <w:tcPr>
            <w:tcW w:w="948" w:type="dxa"/>
            <w:shd w:val="clear" w:color="auto" w:fill="F2F2F2" w:themeFill="background1" w:themeFillShade="F2"/>
            <w:vAlign w:val="center"/>
          </w:tcPr>
          <w:p w14:paraId="58D72B92"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2</w:t>
            </w:r>
          </w:p>
        </w:tc>
        <w:tc>
          <w:tcPr>
            <w:tcW w:w="7855" w:type="dxa"/>
            <w:shd w:val="clear" w:color="auto" w:fill="F2F2F2" w:themeFill="background1" w:themeFillShade="F2"/>
            <w:vAlign w:val="center"/>
          </w:tcPr>
          <w:p w14:paraId="51AF7467"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Use of interviews?</w:t>
            </w:r>
          </w:p>
        </w:tc>
        <w:tc>
          <w:tcPr>
            <w:tcW w:w="807"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EndPr/>
            <w:sdtContent>
              <w:p w14:paraId="531170A1" w14:textId="77777777" w:rsidR="00AA72F8" w:rsidRPr="00A42F82" w:rsidRDefault="00AA72F8"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314"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EndPr/>
            <w:sdtContent>
              <w:p w14:paraId="5F1AA8D4"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6FD6E75B" w14:textId="77777777" w:rsidTr="006A1269">
        <w:trPr>
          <w:trHeight w:val="437"/>
        </w:trPr>
        <w:tc>
          <w:tcPr>
            <w:tcW w:w="948" w:type="dxa"/>
            <w:shd w:val="clear" w:color="auto" w:fill="F2F2F2" w:themeFill="background1" w:themeFillShade="F2"/>
            <w:vAlign w:val="center"/>
          </w:tcPr>
          <w:p w14:paraId="4CB00703"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3</w:t>
            </w:r>
          </w:p>
        </w:tc>
        <w:tc>
          <w:tcPr>
            <w:tcW w:w="7855" w:type="dxa"/>
            <w:shd w:val="clear" w:color="auto" w:fill="F2F2F2" w:themeFill="background1" w:themeFillShade="F2"/>
            <w:vAlign w:val="center"/>
          </w:tcPr>
          <w:p w14:paraId="1809EB30"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Use of focus groups?</w:t>
            </w:r>
          </w:p>
        </w:tc>
        <w:tc>
          <w:tcPr>
            <w:tcW w:w="807" w:type="dxa"/>
            <w:shd w:val="clear" w:color="auto" w:fill="BFBFBF" w:themeFill="background1" w:themeFillShade="BF"/>
            <w:vAlign w:val="center"/>
          </w:tcPr>
          <w:sdt>
            <w:sdtPr>
              <w:rPr>
                <w:rFonts w:ascii="Arial" w:hAnsi="Arial" w:cs="Arial"/>
              </w:rPr>
              <w:id w:val="-507049709"/>
              <w14:checkbox>
                <w14:checked w14:val="1"/>
                <w14:checkedState w14:val="2612" w14:font="MS Gothic"/>
                <w14:uncheckedState w14:val="2610" w14:font="MS Gothic"/>
              </w14:checkbox>
            </w:sdtPr>
            <w:sdtEndPr/>
            <w:sdtContent>
              <w:p w14:paraId="4F9055E5" w14:textId="77777777" w:rsidR="00AA72F8" w:rsidRPr="00A42F82" w:rsidRDefault="00AA72F8"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314" w:type="dxa"/>
            <w:shd w:val="clear" w:color="auto" w:fill="BFBFBF" w:themeFill="background1" w:themeFillShade="BF"/>
            <w:vAlign w:val="center"/>
          </w:tcPr>
          <w:sdt>
            <w:sdtPr>
              <w:rPr>
                <w:rFonts w:ascii="Arial" w:hAnsi="Arial" w:cs="Arial"/>
              </w:rPr>
              <w:id w:val="1238368725"/>
              <w14:checkbox>
                <w14:checked w14:val="0"/>
                <w14:checkedState w14:val="2612" w14:font="MS Gothic"/>
                <w14:uncheckedState w14:val="2610" w14:font="MS Gothic"/>
              </w14:checkbox>
            </w:sdtPr>
            <w:sdtEndPr/>
            <w:sdtContent>
              <w:p w14:paraId="6F3C1AA4"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3D5A3AB8" w14:textId="77777777" w:rsidTr="006A1269">
        <w:trPr>
          <w:trHeight w:val="401"/>
        </w:trPr>
        <w:tc>
          <w:tcPr>
            <w:tcW w:w="948" w:type="dxa"/>
            <w:shd w:val="clear" w:color="auto" w:fill="F2F2F2" w:themeFill="background1" w:themeFillShade="F2"/>
            <w:vAlign w:val="center"/>
          </w:tcPr>
          <w:p w14:paraId="22768FE9"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4</w:t>
            </w:r>
          </w:p>
        </w:tc>
        <w:tc>
          <w:tcPr>
            <w:tcW w:w="7855" w:type="dxa"/>
            <w:shd w:val="clear" w:color="auto" w:fill="F2F2F2" w:themeFill="background1" w:themeFillShade="F2"/>
            <w:vAlign w:val="center"/>
          </w:tcPr>
          <w:p w14:paraId="397BAF3E"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 xml:space="preserve">Use of participant diaries? </w:t>
            </w:r>
          </w:p>
        </w:tc>
        <w:tc>
          <w:tcPr>
            <w:tcW w:w="807"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58FEAFF2"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314" w:type="dxa"/>
            <w:shd w:val="clear" w:color="auto" w:fill="BFBFBF" w:themeFill="background1" w:themeFillShade="BF"/>
            <w:vAlign w:val="center"/>
          </w:tcPr>
          <w:sdt>
            <w:sdtPr>
              <w:rPr>
                <w:rFonts w:ascii="Arial" w:hAnsi="Arial" w:cs="Arial"/>
              </w:rPr>
              <w:id w:val="900483589"/>
              <w14:checkbox>
                <w14:checked w14:val="0"/>
                <w14:checkedState w14:val="2612" w14:font="MS Gothic"/>
                <w14:uncheckedState w14:val="2610" w14:font="MS Gothic"/>
              </w14:checkbox>
            </w:sdtPr>
            <w:sdtEndPr/>
            <w:sdtContent>
              <w:p w14:paraId="3DB0A943"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4DDB0BA6" w14:textId="77777777" w:rsidTr="006A1269">
        <w:trPr>
          <w:trHeight w:val="569"/>
        </w:trPr>
        <w:tc>
          <w:tcPr>
            <w:tcW w:w="948" w:type="dxa"/>
            <w:shd w:val="clear" w:color="auto" w:fill="F2F2F2" w:themeFill="background1" w:themeFillShade="F2"/>
            <w:vAlign w:val="center"/>
          </w:tcPr>
          <w:p w14:paraId="498B7458"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5</w:t>
            </w:r>
          </w:p>
        </w:tc>
        <w:tc>
          <w:tcPr>
            <w:tcW w:w="7855" w:type="dxa"/>
            <w:shd w:val="clear" w:color="auto" w:fill="F2F2F2" w:themeFill="background1" w:themeFillShade="F2"/>
            <w:vAlign w:val="center"/>
          </w:tcPr>
          <w:p w14:paraId="05FB2319"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Use of video or audio recording?</w:t>
            </w:r>
          </w:p>
        </w:tc>
        <w:tc>
          <w:tcPr>
            <w:tcW w:w="807"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EndPr/>
            <w:sdtContent>
              <w:p w14:paraId="0E7E225E" w14:textId="1CF291A3" w:rsidR="00AA72F8" w:rsidRPr="00A42F82" w:rsidRDefault="00542AA8"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314" w:type="dxa"/>
            <w:shd w:val="clear" w:color="auto" w:fill="BFBFBF" w:themeFill="background1" w:themeFillShade="BF"/>
            <w:vAlign w:val="center"/>
          </w:tcPr>
          <w:sdt>
            <w:sdtPr>
              <w:rPr>
                <w:rFonts w:ascii="Arial" w:hAnsi="Arial" w:cs="Arial"/>
              </w:rPr>
              <w:id w:val="1672298898"/>
              <w14:checkbox>
                <w14:checked w14:val="0"/>
                <w14:checkedState w14:val="2612" w14:font="MS Gothic"/>
                <w14:uncheckedState w14:val="2610" w14:font="MS Gothic"/>
              </w14:checkbox>
            </w:sdtPr>
            <w:sdtEndPr/>
            <w:sdtContent>
              <w:p w14:paraId="17F9310A"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01BBDE86" w14:textId="77777777" w:rsidTr="006A1269">
        <w:trPr>
          <w:trHeight w:val="401"/>
        </w:trPr>
        <w:tc>
          <w:tcPr>
            <w:tcW w:w="948" w:type="dxa"/>
            <w:shd w:val="clear" w:color="auto" w:fill="F2F2F2" w:themeFill="background1" w:themeFillShade="F2"/>
            <w:vAlign w:val="center"/>
          </w:tcPr>
          <w:p w14:paraId="675AAFED"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6</w:t>
            </w:r>
          </w:p>
        </w:tc>
        <w:tc>
          <w:tcPr>
            <w:tcW w:w="7855" w:type="dxa"/>
            <w:shd w:val="clear" w:color="auto" w:fill="F2F2F2" w:themeFill="background1" w:themeFillShade="F2"/>
            <w:vAlign w:val="center"/>
          </w:tcPr>
          <w:p w14:paraId="1D1C0206"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Use of computer-generated log files?</w:t>
            </w:r>
          </w:p>
        </w:tc>
        <w:tc>
          <w:tcPr>
            <w:tcW w:w="807" w:type="dxa"/>
            <w:shd w:val="clear" w:color="auto" w:fill="BFBFBF" w:themeFill="background1" w:themeFillShade="BF"/>
            <w:vAlign w:val="center"/>
          </w:tcPr>
          <w:sdt>
            <w:sdtPr>
              <w:rPr>
                <w:rFonts w:ascii="Arial" w:hAnsi="Arial" w:cs="Arial"/>
              </w:rPr>
              <w:id w:val="282394886"/>
              <w14:checkbox>
                <w14:checked w14:val="1"/>
                <w14:checkedState w14:val="2612" w14:font="MS Gothic"/>
                <w14:uncheckedState w14:val="2610" w14:font="MS Gothic"/>
              </w14:checkbox>
            </w:sdtPr>
            <w:sdtEndPr/>
            <w:sdtContent>
              <w:p w14:paraId="56865B5F" w14:textId="77777777" w:rsidR="00AA72F8" w:rsidRPr="00A42F82" w:rsidRDefault="00AA72F8"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314" w:type="dxa"/>
            <w:shd w:val="clear" w:color="auto" w:fill="BFBFBF" w:themeFill="background1" w:themeFillShade="BF"/>
            <w:vAlign w:val="center"/>
          </w:tcPr>
          <w:sdt>
            <w:sdtPr>
              <w:rPr>
                <w:rFonts w:ascii="Arial" w:hAnsi="Arial" w:cs="Arial"/>
              </w:rPr>
              <w:id w:val="-1338917432"/>
              <w14:checkbox>
                <w14:checked w14:val="0"/>
                <w14:checkedState w14:val="2612" w14:font="MS Gothic"/>
                <w14:uncheckedState w14:val="2610" w14:font="MS Gothic"/>
              </w14:checkbox>
            </w:sdtPr>
            <w:sdtEndPr/>
            <w:sdtContent>
              <w:p w14:paraId="7B6C3861"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148571B4" w14:textId="77777777" w:rsidTr="006A1269">
        <w:trPr>
          <w:trHeight w:val="437"/>
        </w:trPr>
        <w:tc>
          <w:tcPr>
            <w:tcW w:w="948" w:type="dxa"/>
            <w:shd w:val="clear" w:color="auto" w:fill="F2F2F2" w:themeFill="background1" w:themeFillShade="F2"/>
            <w:vAlign w:val="center"/>
          </w:tcPr>
          <w:p w14:paraId="1F5462C5"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7</w:t>
            </w:r>
          </w:p>
        </w:tc>
        <w:tc>
          <w:tcPr>
            <w:tcW w:w="7855" w:type="dxa"/>
            <w:shd w:val="clear" w:color="auto" w:fill="F2F2F2" w:themeFill="background1" w:themeFillShade="F2"/>
            <w:vAlign w:val="center"/>
          </w:tcPr>
          <w:p w14:paraId="035DD9DE"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Participant observation with their knowledge?</w:t>
            </w:r>
          </w:p>
        </w:tc>
        <w:tc>
          <w:tcPr>
            <w:tcW w:w="807"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EndPr/>
            <w:sdtContent>
              <w:p w14:paraId="427BC9E7" w14:textId="78BF72A7" w:rsidR="00AA72F8" w:rsidRPr="00A42F82" w:rsidRDefault="00542AA8"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314" w:type="dxa"/>
            <w:shd w:val="clear" w:color="auto" w:fill="BFBFBF" w:themeFill="background1" w:themeFillShade="BF"/>
            <w:vAlign w:val="center"/>
          </w:tcPr>
          <w:sdt>
            <w:sdtPr>
              <w:rPr>
                <w:rFonts w:ascii="Arial" w:hAnsi="Arial" w:cs="Arial"/>
              </w:rPr>
              <w:id w:val="626286741"/>
              <w14:checkbox>
                <w14:checked w14:val="0"/>
                <w14:checkedState w14:val="2612" w14:font="MS Gothic"/>
                <w14:uncheckedState w14:val="2610" w14:font="MS Gothic"/>
              </w14:checkbox>
            </w:sdtPr>
            <w:sdtEndPr/>
            <w:sdtContent>
              <w:p w14:paraId="21FD7BDC"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16C2D557" w14:textId="77777777" w:rsidTr="006A1269">
        <w:trPr>
          <w:trHeight w:val="401"/>
        </w:trPr>
        <w:tc>
          <w:tcPr>
            <w:tcW w:w="948" w:type="dxa"/>
            <w:shd w:val="clear" w:color="auto" w:fill="F2F2F2" w:themeFill="background1" w:themeFillShade="F2"/>
            <w:vAlign w:val="center"/>
          </w:tcPr>
          <w:p w14:paraId="5E67C481"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8</w:t>
            </w:r>
          </w:p>
        </w:tc>
        <w:tc>
          <w:tcPr>
            <w:tcW w:w="7855" w:type="dxa"/>
            <w:shd w:val="clear" w:color="auto" w:fill="F2F2F2" w:themeFill="background1" w:themeFillShade="F2"/>
            <w:vAlign w:val="center"/>
          </w:tcPr>
          <w:p w14:paraId="4DEA78F5"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Participant observation without their knowledge?</w:t>
            </w:r>
          </w:p>
        </w:tc>
        <w:tc>
          <w:tcPr>
            <w:tcW w:w="807"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372F1EA7"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314" w:type="dxa"/>
            <w:shd w:val="clear" w:color="auto" w:fill="BFBFBF" w:themeFill="background1" w:themeFillShade="BF"/>
            <w:vAlign w:val="center"/>
          </w:tcPr>
          <w:sdt>
            <w:sdtPr>
              <w:rPr>
                <w:rFonts w:ascii="Arial" w:hAnsi="Arial" w:cs="Arial"/>
              </w:rPr>
              <w:id w:val="-1580675213"/>
              <w14:checkbox>
                <w14:checked w14:val="0"/>
                <w14:checkedState w14:val="2612" w14:font="MS Gothic"/>
                <w14:uncheckedState w14:val="2610" w14:font="MS Gothic"/>
              </w14:checkbox>
            </w:sdtPr>
            <w:sdtEndPr/>
            <w:sdtContent>
              <w:p w14:paraId="25B7C9BB"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12155196" w14:textId="77777777" w:rsidTr="006A1269">
        <w:trPr>
          <w:trHeight w:val="437"/>
        </w:trPr>
        <w:tc>
          <w:tcPr>
            <w:tcW w:w="948" w:type="dxa"/>
            <w:shd w:val="clear" w:color="auto" w:fill="F2F2F2" w:themeFill="background1" w:themeFillShade="F2"/>
            <w:vAlign w:val="center"/>
          </w:tcPr>
          <w:p w14:paraId="4B7F2C3E"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9</w:t>
            </w:r>
          </w:p>
        </w:tc>
        <w:tc>
          <w:tcPr>
            <w:tcW w:w="7855" w:type="dxa"/>
            <w:shd w:val="clear" w:color="auto" w:fill="F2F2F2" w:themeFill="background1" w:themeFillShade="F2"/>
            <w:vAlign w:val="center"/>
          </w:tcPr>
          <w:p w14:paraId="68D124DB"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Access to personal or confidential information without the participants’ specific consent?</w:t>
            </w:r>
          </w:p>
        </w:tc>
        <w:tc>
          <w:tcPr>
            <w:tcW w:w="807"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3A7FD9B3"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314" w:type="dxa"/>
            <w:shd w:val="clear" w:color="auto" w:fill="BFBFBF" w:themeFill="background1" w:themeFillShade="BF"/>
            <w:vAlign w:val="center"/>
          </w:tcPr>
          <w:sdt>
            <w:sdtPr>
              <w:rPr>
                <w:rFonts w:ascii="Arial" w:hAnsi="Arial" w:cs="Arial"/>
              </w:rPr>
              <w:id w:val="587048268"/>
              <w14:checkbox>
                <w14:checked w14:val="0"/>
                <w14:checkedState w14:val="2612" w14:font="MS Gothic"/>
                <w14:uncheckedState w14:val="2610" w14:font="MS Gothic"/>
              </w14:checkbox>
            </w:sdtPr>
            <w:sdtEndPr/>
            <w:sdtContent>
              <w:p w14:paraId="55CF7055"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05F972C9" w14:textId="77777777" w:rsidTr="006A1269">
        <w:trPr>
          <w:trHeight w:val="401"/>
        </w:trPr>
        <w:tc>
          <w:tcPr>
            <w:tcW w:w="948" w:type="dxa"/>
            <w:shd w:val="clear" w:color="auto" w:fill="F2F2F2" w:themeFill="background1" w:themeFillShade="F2"/>
            <w:vAlign w:val="center"/>
          </w:tcPr>
          <w:p w14:paraId="56E79FC3"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10</w:t>
            </w:r>
          </w:p>
        </w:tc>
        <w:tc>
          <w:tcPr>
            <w:tcW w:w="7855" w:type="dxa"/>
            <w:shd w:val="clear" w:color="auto" w:fill="F2F2F2" w:themeFill="background1" w:themeFillShade="F2"/>
            <w:vAlign w:val="center"/>
          </w:tcPr>
          <w:p w14:paraId="0EE8E57E"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Administration of any questions, test stimuli, presentation that may be experienced as physically, mentally or emotionally harmful / offensive?</w:t>
            </w:r>
          </w:p>
        </w:tc>
        <w:tc>
          <w:tcPr>
            <w:tcW w:w="807"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17B8CA99"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314" w:type="dxa"/>
            <w:shd w:val="clear" w:color="auto" w:fill="BFBFBF" w:themeFill="background1" w:themeFillShade="BF"/>
            <w:vAlign w:val="center"/>
          </w:tcPr>
          <w:sdt>
            <w:sdtPr>
              <w:rPr>
                <w:rFonts w:ascii="Arial" w:hAnsi="Arial" w:cs="Arial"/>
              </w:rPr>
              <w:id w:val="655270249"/>
              <w14:checkbox>
                <w14:checked w14:val="0"/>
                <w14:checkedState w14:val="2612" w14:font="MS Gothic"/>
                <w14:uncheckedState w14:val="2610" w14:font="MS Gothic"/>
              </w14:checkbox>
            </w:sdtPr>
            <w:sdtEndPr/>
            <w:sdtContent>
              <w:p w14:paraId="27410F6C"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32D35E46" w14:textId="77777777" w:rsidTr="006A1269">
        <w:trPr>
          <w:trHeight w:val="401"/>
        </w:trPr>
        <w:tc>
          <w:tcPr>
            <w:tcW w:w="948" w:type="dxa"/>
            <w:shd w:val="clear" w:color="auto" w:fill="F2F2F2" w:themeFill="background1" w:themeFillShade="F2"/>
            <w:vAlign w:val="center"/>
          </w:tcPr>
          <w:p w14:paraId="4DB5469C"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11</w:t>
            </w:r>
          </w:p>
        </w:tc>
        <w:tc>
          <w:tcPr>
            <w:tcW w:w="7855" w:type="dxa"/>
            <w:shd w:val="clear" w:color="auto" w:fill="F2F2F2" w:themeFill="background1" w:themeFillShade="F2"/>
            <w:vAlign w:val="center"/>
          </w:tcPr>
          <w:p w14:paraId="3E62B45A"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Performance of any acts which may cause embarrassment or affect self-esteem?</w:t>
            </w:r>
          </w:p>
        </w:tc>
        <w:tc>
          <w:tcPr>
            <w:tcW w:w="807"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EndPr/>
            <w:sdtContent>
              <w:p w14:paraId="6BADA6D3"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314" w:type="dxa"/>
            <w:shd w:val="clear" w:color="auto" w:fill="BFBFBF" w:themeFill="background1" w:themeFillShade="BF"/>
            <w:vAlign w:val="center"/>
          </w:tcPr>
          <w:sdt>
            <w:sdtPr>
              <w:rPr>
                <w:rFonts w:ascii="Arial" w:hAnsi="Arial" w:cs="Arial"/>
              </w:rPr>
              <w:id w:val="-2119442801"/>
              <w14:checkbox>
                <w14:checked w14:val="0"/>
                <w14:checkedState w14:val="2612" w14:font="MS Gothic"/>
                <w14:uncheckedState w14:val="2610" w14:font="MS Gothic"/>
              </w14:checkbox>
            </w:sdtPr>
            <w:sdtEndPr/>
            <w:sdtContent>
              <w:p w14:paraId="7FE5ED73"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0FBCE8CC" w14:textId="77777777" w:rsidTr="006A1269">
        <w:trPr>
          <w:trHeight w:val="401"/>
        </w:trPr>
        <w:tc>
          <w:tcPr>
            <w:tcW w:w="948" w:type="dxa"/>
            <w:shd w:val="clear" w:color="auto" w:fill="F2F2F2" w:themeFill="background1" w:themeFillShade="F2"/>
            <w:vAlign w:val="center"/>
          </w:tcPr>
          <w:p w14:paraId="71D462E4"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12</w:t>
            </w:r>
          </w:p>
        </w:tc>
        <w:tc>
          <w:tcPr>
            <w:tcW w:w="7855" w:type="dxa"/>
            <w:shd w:val="clear" w:color="auto" w:fill="F2F2F2" w:themeFill="background1" w:themeFillShade="F2"/>
            <w:vAlign w:val="center"/>
          </w:tcPr>
          <w:p w14:paraId="7BE2BF42"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Investigation of participants involved in illegal activities?</w:t>
            </w:r>
          </w:p>
        </w:tc>
        <w:tc>
          <w:tcPr>
            <w:tcW w:w="807"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EndPr/>
            <w:sdtContent>
              <w:p w14:paraId="44D03FB0"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314" w:type="dxa"/>
            <w:shd w:val="clear" w:color="auto" w:fill="BFBFBF" w:themeFill="background1" w:themeFillShade="BF"/>
            <w:vAlign w:val="center"/>
          </w:tcPr>
          <w:sdt>
            <w:sdtPr>
              <w:rPr>
                <w:rFonts w:ascii="Arial" w:hAnsi="Arial" w:cs="Arial"/>
              </w:rPr>
              <w:id w:val="-904758639"/>
              <w14:checkbox>
                <w14:checked w14:val="0"/>
                <w14:checkedState w14:val="2612" w14:font="MS Gothic"/>
                <w14:uncheckedState w14:val="2610" w14:font="MS Gothic"/>
              </w14:checkbox>
            </w:sdtPr>
            <w:sdtEndPr/>
            <w:sdtContent>
              <w:p w14:paraId="04280E65"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62F26A06" w14:textId="77777777" w:rsidTr="006A1269">
        <w:trPr>
          <w:trHeight w:val="401"/>
        </w:trPr>
        <w:tc>
          <w:tcPr>
            <w:tcW w:w="948" w:type="dxa"/>
            <w:shd w:val="clear" w:color="auto" w:fill="F2F2F2" w:themeFill="background1" w:themeFillShade="F2"/>
            <w:vAlign w:val="center"/>
          </w:tcPr>
          <w:p w14:paraId="5D3BA51C"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13</w:t>
            </w:r>
          </w:p>
        </w:tc>
        <w:tc>
          <w:tcPr>
            <w:tcW w:w="7855" w:type="dxa"/>
            <w:shd w:val="clear" w:color="auto" w:fill="F2F2F2" w:themeFill="background1" w:themeFillShade="F2"/>
            <w:vAlign w:val="center"/>
          </w:tcPr>
          <w:p w14:paraId="543A1C8E"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Use of procedures that involve deception?</w:t>
            </w:r>
          </w:p>
        </w:tc>
        <w:tc>
          <w:tcPr>
            <w:tcW w:w="807"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EndPr/>
            <w:sdtContent>
              <w:p w14:paraId="54665751"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314" w:type="dxa"/>
            <w:shd w:val="clear" w:color="auto" w:fill="BFBFBF" w:themeFill="background1" w:themeFillShade="BF"/>
            <w:vAlign w:val="center"/>
          </w:tcPr>
          <w:sdt>
            <w:sdtPr>
              <w:rPr>
                <w:rFonts w:ascii="Arial" w:hAnsi="Arial" w:cs="Arial"/>
              </w:rPr>
              <w:id w:val="1074700241"/>
              <w14:checkbox>
                <w14:checked w14:val="0"/>
                <w14:checkedState w14:val="2612" w14:font="MS Gothic"/>
                <w14:uncheckedState w14:val="2610" w14:font="MS Gothic"/>
              </w14:checkbox>
            </w:sdtPr>
            <w:sdtEndPr/>
            <w:sdtContent>
              <w:p w14:paraId="75308F32"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3E6F2B91" w14:textId="77777777" w:rsidTr="006A1269">
        <w:trPr>
          <w:trHeight w:val="401"/>
        </w:trPr>
        <w:tc>
          <w:tcPr>
            <w:tcW w:w="948" w:type="dxa"/>
            <w:shd w:val="clear" w:color="auto" w:fill="F2F2F2" w:themeFill="background1" w:themeFillShade="F2"/>
            <w:vAlign w:val="center"/>
          </w:tcPr>
          <w:p w14:paraId="08DA4193"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14</w:t>
            </w:r>
          </w:p>
        </w:tc>
        <w:tc>
          <w:tcPr>
            <w:tcW w:w="7855" w:type="dxa"/>
            <w:shd w:val="clear" w:color="auto" w:fill="F2F2F2" w:themeFill="background1" w:themeFillShade="F2"/>
            <w:vAlign w:val="center"/>
          </w:tcPr>
          <w:p w14:paraId="38124C44"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Administration of any substance, agent or placebo?</w:t>
            </w:r>
          </w:p>
        </w:tc>
        <w:tc>
          <w:tcPr>
            <w:tcW w:w="807"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31049875"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314" w:type="dxa"/>
            <w:shd w:val="clear" w:color="auto" w:fill="BFBFBF" w:themeFill="background1" w:themeFillShade="BF"/>
            <w:vAlign w:val="center"/>
          </w:tcPr>
          <w:sdt>
            <w:sdtPr>
              <w:rPr>
                <w:rFonts w:ascii="Arial" w:hAnsi="Arial" w:cs="Arial"/>
              </w:rPr>
              <w:id w:val="-624625241"/>
              <w14:checkbox>
                <w14:checked w14:val="0"/>
                <w14:checkedState w14:val="2612" w14:font="MS Gothic"/>
                <w14:uncheckedState w14:val="2610" w14:font="MS Gothic"/>
              </w14:checkbox>
            </w:sdtPr>
            <w:sdtEndPr/>
            <w:sdtContent>
              <w:p w14:paraId="18598C7C"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37B3BE57" w14:textId="77777777" w:rsidTr="006A1269">
        <w:trPr>
          <w:trHeight w:val="401"/>
        </w:trPr>
        <w:tc>
          <w:tcPr>
            <w:tcW w:w="948" w:type="dxa"/>
            <w:shd w:val="clear" w:color="auto" w:fill="F2F2F2" w:themeFill="background1" w:themeFillShade="F2"/>
            <w:vAlign w:val="center"/>
          </w:tcPr>
          <w:p w14:paraId="49E72E32"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15</w:t>
            </w:r>
          </w:p>
        </w:tc>
        <w:tc>
          <w:tcPr>
            <w:tcW w:w="7855" w:type="dxa"/>
            <w:shd w:val="clear" w:color="auto" w:fill="F2F2F2" w:themeFill="background1" w:themeFillShade="F2"/>
            <w:vAlign w:val="center"/>
          </w:tcPr>
          <w:p w14:paraId="44E409CF"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Working with live vertebrate animals?</w:t>
            </w:r>
          </w:p>
        </w:tc>
        <w:tc>
          <w:tcPr>
            <w:tcW w:w="807"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7B591546"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314" w:type="dxa"/>
            <w:shd w:val="clear" w:color="auto" w:fill="BFBFBF" w:themeFill="background1" w:themeFillShade="BF"/>
            <w:vAlign w:val="center"/>
          </w:tcPr>
          <w:sdt>
            <w:sdtPr>
              <w:rPr>
                <w:rFonts w:ascii="Arial" w:hAnsi="Arial" w:cs="Arial"/>
              </w:rPr>
              <w:id w:val="-1236861983"/>
              <w14:checkbox>
                <w14:checked w14:val="0"/>
                <w14:checkedState w14:val="2612" w14:font="MS Gothic"/>
                <w14:uncheckedState w14:val="2610" w14:font="MS Gothic"/>
              </w14:checkbox>
            </w:sdtPr>
            <w:sdtEndPr/>
            <w:sdtContent>
              <w:p w14:paraId="23921EC9"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1EBB2906" w14:textId="77777777" w:rsidTr="006A1269">
        <w:trPr>
          <w:trHeight w:val="401"/>
        </w:trPr>
        <w:tc>
          <w:tcPr>
            <w:tcW w:w="948" w:type="dxa"/>
            <w:shd w:val="clear" w:color="auto" w:fill="F2F2F2" w:themeFill="background1" w:themeFillShade="F2"/>
            <w:vAlign w:val="center"/>
          </w:tcPr>
          <w:p w14:paraId="0599E7BA"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lastRenderedPageBreak/>
              <w:t>16</w:t>
            </w:r>
          </w:p>
        </w:tc>
        <w:tc>
          <w:tcPr>
            <w:tcW w:w="7855" w:type="dxa"/>
            <w:shd w:val="clear" w:color="auto" w:fill="F2F2F2" w:themeFill="background1" w:themeFillShade="F2"/>
            <w:vAlign w:val="center"/>
          </w:tcPr>
          <w:p w14:paraId="7C5B6F0F"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Procedures that may have a negative impact on the environment?</w:t>
            </w:r>
          </w:p>
        </w:tc>
        <w:tc>
          <w:tcPr>
            <w:tcW w:w="807"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EndPr/>
            <w:sdtContent>
              <w:p w14:paraId="5AC07DE5"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314" w:type="dxa"/>
            <w:shd w:val="clear" w:color="auto" w:fill="BFBFBF" w:themeFill="background1" w:themeFillShade="BF"/>
            <w:vAlign w:val="center"/>
          </w:tcPr>
          <w:sdt>
            <w:sdtPr>
              <w:rPr>
                <w:rFonts w:ascii="Arial" w:hAnsi="Arial" w:cs="Arial"/>
              </w:rPr>
              <w:id w:val="-1995170133"/>
              <w14:checkbox>
                <w14:checked w14:val="0"/>
                <w14:checkedState w14:val="2612" w14:font="MS Gothic"/>
                <w14:uncheckedState w14:val="2610" w14:font="MS Gothic"/>
              </w14:checkbox>
            </w:sdtPr>
            <w:sdtEndPr/>
            <w:sdtContent>
              <w:p w14:paraId="25AAA651"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09B122B8" w14:textId="77777777" w:rsidTr="006A1269">
        <w:trPr>
          <w:trHeight w:val="401"/>
        </w:trPr>
        <w:tc>
          <w:tcPr>
            <w:tcW w:w="948" w:type="dxa"/>
            <w:shd w:val="clear" w:color="auto" w:fill="F2F2F2" w:themeFill="background1" w:themeFillShade="F2"/>
            <w:vAlign w:val="center"/>
          </w:tcPr>
          <w:p w14:paraId="0D219C7B"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17</w:t>
            </w:r>
          </w:p>
        </w:tc>
        <w:tc>
          <w:tcPr>
            <w:tcW w:w="7855" w:type="dxa"/>
            <w:shd w:val="clear" w:color="auto" w:fill="F2F2F2" w:themeFill="background1" w:themeFillShade="F2"/>
            <w:vAlign w:val="center"/>
          </w:tcPr>
          <w:p w14:paraId="5D7CD13B"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Other primary data collection methods. Please indicate the type of data collection method(s) below.</w:t>
            </w:r>
          </w:p>
        </w:tc>
        <w:tc>
          <w:tcPr>
            <w:tcW w:w="807" w:type="dxa"/>
            <w:vMerge w:val="restart"/>
            <w:shd w:val="clear" w:color="auto" w:fill="BFBFBF" w:themeFill="background1" w:themeFillShade="BF"/>
            <w:vAlign w:val="center"/>
          </w:tcPr>
          <w:sdt>
            <w:sdtPr>
              <w:rPr>
                <w:rFonts w:ascii="Arial" w:hAnsi="Arial" w:cs="Arial"/>
              </w:rPr>
              <w:id w:val="2049023668"/>
              <w14:checkbox>
                <w14:checked w14:val="1"/>
                <w14:checkedState w14:val="2612" w14:font="MS Gothic"/>
                <w14:uncheckedState w14:val="2610" w14:font="MS Gothic"/>
              </w14:checkbox>
            </w:sdtPr>
            <w:sdtEndPr/>
            <w:sdtContent>
              <w:p w14:paraId="1873A744" w14:textId="77777777" w:rsidR="00AA72F8" w:rsidRPr="00A42F82" w:rsidRDefault="00AA72F8"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314" w:type="dxa"/>
            <w:vMerge w:val="restart"/>
            <w:shd w:val="clear" w:color="auto" w:fill="BFBFBF" w:themeFill="background1" w:themeFillShade="BF"/>
            <w:vAlign w:val="center"/>
          </w:tcPr>
          <w:sdt>
            <w:sdtPr>
              <w:rPr>
                <w:rFonts w:ascii="Arial" w:hAnsi="Arial" w:cs="Arial"/>
              </w:rPr>
              <w:id w:val="1900947946"/>
              <w14:checkbox>
                <w14:checked w14:val="0"/>
                <w14:checkedState w14:val="2612" w14:font="MS Gothic"/>
                <w14:uncheckedState w14:val="2610" w14:font="MS Gothic"/>
              </w14:checkbox>
            </w:sdtPr>
            <w:sdtEndPr/>
            <w:sdtContent>
              <w:p w14:paraId="27E4A596"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56A863B2" w14:textId="77777777" w:rsidTr="006A1269">
        <w:trPr>
          <w:trHeight w:val="401"/>
        </w:trPr>
        <w:tc>
          <w:tcPr>
            <w:tcW w:w="948" w:type="dxa"/>
            <w:vAlign w:val="center"/>
          </w:tcPr>
          <w:p w14:paraId="6B8D9B4C" w14:textId="77777777" w:rsidR="00AA72F8" w:rsidRPr="00A42F82" w:rsidRDefault="00AA72F8" w:rsidP="00650EC1">
            <w:pPr>
              <w:autoSpaceDE w:val="0"/>
              <w:autoSpaceDN w:val="0"/>
              <w:adjustRightInd w:val="0"/>
              <w:rPr>
                <w:rFonts w:ascii="Arial" w:hAnsi="Arial" w:cs="Arial"/>
              </w:rPr>
            </w:pPr>
          </w:p>
        </w:tc>
        <w:tc>
          <w:tcPr>
            <w:tcW w:w="7855" w:type="dxa"/>
            <w:shd w:val="clear" w:color="auto" w:fill="auto"/>
            <w:vAlign w:val="center"/>
          </w:tcPr>
          <w:p w14:paraId="328BA420"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Details of any other primary data collection method:</w:t>
            </w:r>
          </w:p>
          <w:p w14:paraId="322440A9" w14:textId="77777777" w:rsidR="00AA72F8" w:rsidRPr="00A42F82" w:rsidRDefault="00AA72F8" w:rsidP="00650EC1">
            <w:pPr>
              <w:rPr>
                <w:rFonts w:ascii="Arial" w:hAnsi="Arial" w:cs="Arial"/>
              </w:rPr>
            </w:pPr>
          </w:p>
          <w:p w14:paraId="33D14F7D" w14:textId="77777777" w:rsidR="00AA72F8" w:rsidRPr="00A42F82" w:rsidRDefault="00AA72F8" w:rsidP="00650EC1">
            <w:pPr>
              <w:rPr>
                <w:rFonts w:ascii="Arial" w:hAnsi="Arial" w:cs="Arial"/>
              </w:rPr>
            </w:pPr>
            <w:r>
              <w:rPr>
                <w:rFonts w:ascii="Arial" w:hAnsi="Arial" w:cs="Arial"/>
              </w:rPr>
              <w:t>Microsoft teams as this is  part of the participants work</w:t>
            </w:r>
          </w:p>
          <w:p w14:paraId="7FE33BCF" w14:textId="77777777" w:rsidR="00AA72F8" w:rsidRPr="00A42F82" w:rsidRDefault="00AA72F8" w:rsidP="00650EC1">
            <w:pPr>
              <w:rPr>
                <w:rFonts w:ascii="Arial" w:hAnsi="Arial" w:cs="Arial"/>
              </w:rPr>
            </w:pPr>
          </w:p>
          <w:p w14:paraId="4B7A6664" w14:textId="77777777" w:rsidR="00AA72F8" w:rsidRPr="00A42F82" w:rsidRDefault="00AA72F8" w:rsidP="00650EC1">
            <w:pPr>
              <w:autoSpaceDE w:val="0"/>
              <w:autoSpaceDN w:val="0"/>
              <w:adjustRightInd w:val="0"/>
              <w:rPr>
                <w:rFonts w:ascii="Arial" w:hAnsi="Arial" w:cs="Arial"/>
              </w:rPr>
            </w:pPr>
            <w:r w:rsidRPr="00A42F82">
              <w:rPr>
                <w:rFonts w:ascii="Arial" w:hAnsi="Arial" w:cs="Arial"/>
                <w:sz w:val="18"/>
                <w:szCs w:val="18"/>
              </w:rPr>
              <w:t>(this box should expand as you type)</w:t>
            </w:r>
          </w:p>
        </w:tc>
        <w:tc>
          <w:tcPr>
            <w:tcW w:w="807" w:type="dxa"/>
            <w:vMerge/>
            <w:shd w:val="clear" w:color="auto" w:fill="BFBFBF" w:themeFill="background1" w:themeFillShade="BF"/>
            <w:vAlign w:val="center"/>
          </w:tcPr>
          <w:p w14:paraId="31B6DD46" w14:textId="77777777" w:rsidR="00AA72F8" w:rsidRPr="00A42F82" w:rsidRDefault="00AA72F8" w:rsidP="00650EC1">
            <w:pPr>
              <w:autoSpaceDE w:val="0"/>
              <w:autoSpaceDN w:val="0"/>
              <w:adjustRightInd w:val="0"/>
              <w:jc w:val="center"/>
              <w:rPr>
                <w:rFonts w:ascii="Arial" w:hAnsi="Arial" w:cs="Arial"/>
                <w:b/>
                <w:bCs/>
              </w:rPr>
            </w:pPr>
          </w:p>
        </w:tc>
        <w:tc>
          <w:tcPr>
            <w:tcW w:w="314" w:type="dxa"/>
            <w:vMerge/>
            <w:shd w:val="clear" w:color="auto" w:fill="BFBFBF" w:themeFill="background1" w:themeFillShade="BF"/>
            <w:vAlign w:val="center"/>
          </w:tcPr>
          <w:p w14:paraId="4F53A331" w14:textId="77777777" w:rsidR="00AA72F8" w:rsidRPr="00A42F82" w:rsidRDefault="00AA72F8" w:rsidP="00650EC1">
            <w:pPr>
              <w:autoSpaceDE w:val="0"/>
              <w:autoSpaceDN w:val="0"/>
              <w:adjustRightInd w:val="0"/>
              <w:jc w:val="center"/>
              <w:rPr>
                <w:rFonts w:ascii="Arial" w:hAnsi="Arial" w:cs="Arial"/>
                <w:b/>
                <w:bCs/>
              </w:rPr>
            </w:pPr>
          </w:p>
        </w:tc>
      </w:tr>
    </w:tbl>
    <w:p w14:paraId="150575CA" w14:textId="77777777" w:rsidR="00AA72F8" w:rsidRPr="00A42F82" w:rsidRDefault="00AA72F8" w:rsidP="00AA72F8">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0D847CDC" w14:textId="77777777" w:rsidR="00AA72F8" w:rsidRPr="00A42F82" w:rsidRDefault="00AA72F8" w:rsidP="00AA72F8">
      <w:pPr>
        <w:rPr>
          <w:rFonts w:ascii="Arial" w:hAnsi="Arial" w:cs="Arial"/>
          <w:bCs/>
          <w:iCs/>
        </w:rPr>
      </w:pPr>
    </w:p>
    <w:p w14:paraId="2EB6B96C" w14:textId="77777777" w:rsidR="00AA72F8" w:rsidRPr="00A42F82" w:rsidRDefault="00AA72F8" w:rsidP="00AA72F8">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32F4323C" w14:textId="77777777" w:rsidR="00AA72F8" w:rsidRPr="00A42F82" w:rsidRDefault="00AA72F8" w:rsidP="00AA72F8">
      <w:pPr>
        <w:rPr>
          <w:rFonts w:ascii="Arial" w:hAnsi="Arial" w:cs="Arial"/>
          <w:bCs/>
          <w:iCs/>
        </w:rPr>
      </w:pPr>
    </w:p>
    <w:p w14:paraId="5D380502" w14:textId="77777777" w:rsidR="00AA72F8" w:rsidRPr="00A42F82" w:rsidRDefault="00AA72F8" w:rsidP="00AA72F8">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4924F611" w14:textId="77777777" w:rsidR="00AA72F8" w:rsidRPr="00A42F82" w:rsidRDefault="00AA72F8" w:rsidP="00AA72F8">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tbl>
      <w:tblPr>
        <w:tblStyle w:val="TableGrid"/>
        <w:tblpPr w:leftFromText="180" w:rightFromText="180" w:vertAnchor="text" w:horzAnchor="margin" w:tblpXSpec="center" w:tblpY="346"/>
        <w:tblW w:w="9865" w:type="dxa"/>
        <w:tblLook w:val="04A0" w:firstRow="1" w:lastRow="0" w:firstColumn="1" w:lastColumn="0" w:noHBand="0" w:noVBand="1"/>
      </w:tblPr>
      <w:tblGrid>
        <w:gridCol w:w="552"/>
        <w:gridCol w:w="7925"/>
        <w:gridCol w:w="842"/>
        <w:gridCol w:w="546"/>
      </w:tblGrid>
      <w:tr w:rsidR="008747D5" w:rsidRPr="00A42F82" w14:paraId="2D4AB9C1" w14:textId="77777777" w:rsidTr="006A1269">
        <w:tc>
          <w:tcPr>
            <w:tcW w:w="562" w:type="dxa"/>
            <w:shd w:val="clear" w:color="auto" w:fill="F2F2F2" w:themeFill="background1" w:themeFillShade="F2"/>
            <w:vAlign w:val="center"/>
          </w:tcPr>
          <w:p w14:paraId="192EC8AB" w14:textId="77777777" w:rsidR="008747D5" w:rsidRPr="00A42F82" w:rsidRDefault="008747D5" w:rsidP="008747D5">
            <w:pPr>
              <w:autoSpaceDE w:val="0"/>
              <w:autoSpaceDN w:val="0"/>
              <w:adjustRightInd w:val="0"/>
              <w:jc w:val="center"/>
              <w:rPr>
                <w:rFonts w:ascii="Arial" w:hAnsi="Arial" w:cs="Arial"/>
                <w:b/>
              </w:rPr>
            </w:pPr>
          </w:p>
        </w:tc>
        <w:tc>
          <w:tcPr>
            <w:tcW w:w="8217" w:type="dxa"/>
            <w:shd w:val="clear" w:color="auto" w:fill="F2F2F2" w:themeFill="background1" w:themeFillShade="F2"/>
          </w:tcPr>
          <w:p w14:paraId="32D5178C" w14:textId="77777777" w:rsidR="008747D5" w:rsidRPr="00A42F82" w:rsidRDefault="008747D5" w:rsidP="008747D5">
            <w:pPr>
              <w:autoSpaceDE w:val="0"/>
              <w:autoSpaceDN w:val="0"/>
              <w:adjustRightInd w:val="0"/>
              <w:jc w:val="both"/>
              <w:rPr>
                <w:rFonts w:ascii="Arial" w:hAnsi="Arial" w:cs="Arial"/>
                <w:b/>
              </w:rPr>
            </w:pPr>
            <w:r w:rsidRPr="00A42F82">
              <w:rPr>
                <w:rFonts w:ascii="Arial" w:hAnsi="Arial" w:cs="Arial"/>
                <w:b/>
              </w:rPr>
              <w:t>Who are the intended participants:</w:t>
            </w:r>
          </w:p>
        </w:tc>
        <w:tc>
          <w:tcPr>
            <w:tcW w:w="850" w:type="dxa"/>
            <w:shd w:val="clear" w:color="auto" w:fill="F2F2F2" w:themeFill="background1" w:themeFillShade="F2"/>
          </w:tcPr>
          <w:p w14:paraId="33F51E04" w14:textId="77777777" w:rsidR="008747D5" w:rsidRPr="00A42F82" w:rsidRDefault="008747D5" w:rsidP="008747D5">
            <w:pPr>
              <w:autoSpaceDE w:val="0"/>
              <w:autoSpaceDN w:val="0"/>
              <w:adjustRightInd w:val="0"/>
              <w:jc w:val="center"/>
              <w:rPr>
                <w:rFonts w:ascii="Arial" w:hAnsi="Arial" w:cs="Arial"/>
                <w:b/>
                <w:bCs/>
              </w:rPr>
            </w:pPr>
          </w:p>
          <w:p w14:paraId="5D8D5638" w14:textId="77777777" w:rsidR="008747D5" w:rsidRPr="00A42F82" w:rsidRDefault="008747D5" w:rsidP="008747D5">
            <w:pPr>
              <w:autoSpaceDE w:val="0"/>
              <w:autoSpaceDN w:val="0"/>
              <w:adjustRightInd w:val="0"/>
              <w:jc w:val="center"/>
              <w:rPr>
                <w:rFonts w:ascii="Arial" w:hAnsi="Arial" w:cs="Arial"/>
                <w:b/>
                <w:bCs/>
              </w:rPr>
            </w:pPr>
            <w:r w:rsidRPr="00A42F82">
              <w:rPr>
                <w:rFonts w:ascii="Arial" w:hAnsi="Arial" w:cs="Arial"/>
                <w:b/>
                <w:bCs/>
              </w:rPr>
              <w:t>YES</w:t>
            </w:r>
          </w:p>
        </w:tc>
        <w:tc>
          <w:tcPr>
            <w:tcW w:w="236" w:type="dxa"/>
            <w:shd w:val="clear" w:color="auto" w:fill="F2F2F2" w:themeFill="background1" w:themeFillShade="F2"/>
          </w:tcPr>
          <w:p w14:paraId="12318939" w14:textId="77777777" w:rsidR="008747D5" w:rsidRPr="00A42F82" w:rsidRDefault="008747D5" w:rsidP="008747D5">
            <w:pPr>
              <w:autoSpaceDE w:val="0"/>
              <w:autoSpaceDN w:val="0"/>
              <w:adjustRightInd w:val="0"/>
              <w:jc w:val="center"/>
              <w:rPr>
                <w:rFonts w:ascii="Arial" w:hAnsi="Arial" w:cs="Arial"/>
                <w:b/>
                <w:bCs/>
              </w:rPr>
            </w:pPr>
          </w:p>
          <w:p w14:paraId="116A123F" w14:textId="77777777" w:rsidR="008747D5" w:rsidRPr="00A42F82" w:rsidRDefault="008747D5" w:rsidP="008747D5">
            <w:pPr>
              <w:autoSpaceDE w:val="0"/>
              <w:autoSpaceDN w:val="0"/>
              <w:adjustRightInd w:val="0"/>
              <w:jc w:val="center"/>
              <w:rPr>
                <w:rFonts w:ascii="Arial" w:hAnsi="Arial" w:cs="Arial"/>
                <w:b/>
                <w:bCs/>
              </w:rPr>
            </w:pPr>
            <w:r w:rsidRPr="00A42F82">
              <w:rPr>
                <w:rFonts w:ascii="Arial" w:hAnsi="Arial" w:cs="Arial"/>
                <w:b/>
                <w:bCs/>
              </w:rPr>
              <w:t>NO</w:t>
            </w:r>
          </w:p>
        </w:tc>
      </w:tr>
      <w:tr w:rsidR="008747D5" w:rsidRPr="00A42F82" w14:paraId="407966E2" w14:textId="77777777" w:rsidTr="006A1269">
        <w:trPr>
          <w:trHeight w:val="439"/>
        </w:trPr>
        <w:tc>
          <w:tcPr>
            <w:tcW w:w="562" w:type="dxa"/>
            <w:shd w:val="clear" w:color="auto" w:fill="F2F2F2" w:themeFill="background1" w:themeFillShade="F2"/>
            <w:vAlign w:val="center"/>
          </w:tcPr>
          <w:p w14:paraId="26C4E3CD" w14:textId="77777777" w:rsidR="008747D5" w:rsidRPr="00A42F82" w:rsidRDefault="008747D5" w:rsidP="008747D5">
            <w:pPr>
              <w:autoSpaceDE w:val="0"/>
              <w:autoSpaceDN w:val="0"/>
              <w:adjustRightInd w:val="0"/>
              <w:jc w:val="center"/>
              <w:rPr>
                <w:rFonts w:ascii="Arial" w:hAnsi="Arial" w:cs="Arial"/>
              </w:rPr>
            </w:pPr>
            <w:r w:rsidRPr="00A42F82">
              <w:rPr>
                <w:rFonts w:ascii="Arial" w:hAnsi="Arial" w:cs="Arial"/>
              </w:rPr>
              <w:t>1</w:t>
            </w:r>
          </w:p>
        </w:tc>
        <w:tc>
          <w:tcPr>
            <w:tcW w:w="8217" w:type="dxa"/>
            <w:shd w:val="clear" w:color="auto" w:fill="F2F2F2" w:themeFill="background1" w:themeFillShade="F2"/>
            <w:vAlign w:val="center"/>
          </w:tcPr>
          <w:p w14:paraId="6A63FC46" w14:textId="77777777" w:rsidR="008747D5" w:rsidRPr="00A42F82" w:rsidRDefault="008747D5" w:rsidP="008747D5">
            <w:pPr>
              <w:autoSpaceDE w:val="0"/>
              <w:autoSpaceDN w:val="0"/>
              <w:adjustRightInd w:val="0"/>
              <w:rPr>
                <w:rFonts w:ascii="Arial" w:hAnsi="Arial" w:cs="Arial"/>
              </w:rPr>
            </w:pPr>
            <w:r w:rsidRPr="00A42F82">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EndPr/>
            <w:sdtContent>
              <w:p w14:paraId="18D1EA3D" w14:textId="77777777" w:rsidR="008747D5" w:rsidRPr="00A42F82" w:rsidRDefault="008747D5" w:rsidP="008747D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236"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EndPr/>
            <w:sdtContent>
              <w:p w14:paraId="4813F3B6" w14:textId="77777777" w:rsidR="008747D5" w:rsidRPr="00A42F82" w:rsidRDefault="008747D5" w:rsidP="008747D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8747D5" w:rsidRPr="00A42F82" w14:paraId="1C7BEEEB" w14:textId="77777777" w:rsidTr="006A1269">
        <w:trPr>
          <w:trHeight w:val="403"/>
        </w:trPr>
        <w:tc>
          <w:tcPr>
            <w:tcW w:w="562" w:type="dxa"/>
            <w:shd w:val="clear" w:color="auto" w:fill="F2F2F2" w:themeFill="background1" w:themeFillShade="F2"/>
            <w:vAlign w:val="center"/>
          </w:tcPr>
          <w:p w14:paraId="0C6CB6CF" w14:textId="77777777" w:rsidR="008747D5" w:rsidRPr="00A42F82" w:rsidRDefault="008747D5" w:rsidP="008747D5">
            <w:pPr>
              <w:autoSpaceDE w:val="0"/>
              <w:autoSpaceDN w:val="0"/>
              <w:adjustRightInd w:val="0"/>
              <w:jc w:val="center"/>
              <w:rPr>
                <w:rFonts w:ascii="Arial" w:hAnsi="Arial" w:cs="Arial"/>
              </w:rPr>
            </w:pPr>
            <w:r w:rsidRPr="00A42F82">
              <w:rPr>
                <w:rFonts w:ascii="Arial" w:hAnsi="Arial" w:cs="Arial"/>
              </w:rPr>
              <w:t>2</w:t>
            </w:r>
          </w:p>
        </w:tc>
        <w:tc>
          <w:tcPr>
            <w:tcW w:w="8217" w:type="dxa"/>
            <w:shd w:val="clear" w:color="auto" w:fill="F2F2F2" w:themeFill="background1" w:themeFillShade="F2"/>
            <w:vAlign w:val="center"/>
          </w:tcPr>
          <w:p w14:paraId="41ADDA59" w14:textId="77777777" w:rsidR="008747D5" w:rsidRPr="00A42F82" w:rsidRDefault="008747D5" w:rsidP="008747D5">
            <w:pPr>
              <w:autoSpaceDE w:val="0"/>
              <w:autoSpaceDN w:val="0"/>
              <w:adjustRightInd w:val="0"/>
              <w:rPr>
                <w:rFonts w:ascii="Arial" w:hAnsi="Arial" w:cs="Arial"/>
              </w:rPr>
            </w:pPr>
            <w:r w:rsidRPr="00A42F82">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459E562F" w14:textId="77777777" w:rsidR="008747D5" w:rsidRPr="00A42F82" w:rsidRDefault="008747D5" w:rsidP="008747D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236"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665D1859" w14:textId="77777777" w:rsidR="008747D5" w:rsidRPr="00A42F82" w:rsidRDefault="008747D5" w:rsidP="008747D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8747D5" w:rsidRPr="00A42F82" w14:paraId="286DBB52" w14:textId="77777777" w:rsidTr="006A1269">
        <w:trPr>
          <w:trHeight w:val="439"/>
        </w:trPr>
        <w:tc>
          <w:tcPr>
            <w:tcW w:w="562" w:type="dxa"/>
            <w:shd w:val="clear" w:color="auto" w:fill="F2F2F2" w:themeFill="background1" w:themeFillShade="F2"/>
            <w:vAlign w:val="center"/>
          </w:tcPr>
          <w:p w14:paraId="59896604" w14:textId="77777777" w:rsidR="008747D5" w:rsidRPr="00A42F82" w:rsidRDefault="008747D5" w:rsidP="008747D5">
            <w:pPr>
              <w:autoSpaceDE w:val="0"/>
              <w:autoSpaceDN w:val="0"/>
              <w:adjustRightInd w:val="0"/>
              <w:jc w:val="center"/>
              <w:rPr>
                <w:rFonts w:ascii="Arial" w:hAnsi="Arial" w:cs="Arial"/>
              </w:rPr>
            </w:pPr>
            <w:r w:rsidRPr="00A42F82">
              <w:rPr>
                <w:rFonts w:ascii="Arial" w:hAnsi="Arial" w:cs="Arial"/>
              </w:rPr>
              <w:t>3</w:t>
            </w:r>
          </w:p>
        </w:tc>
        <w:tc>
          <w:tcPr>
            <w:tcW w:w="8217" w:type="dxa"/>
            <w:shd w:val="clear" w:color="auto" w:fill="F2F2F2" w:themeFill="background1" w:themeFillShade="F2"/>
            <w:vAlign w:val="center"/>
          </w:tcPr>
          <w:p w14:paraId="071B8D96" w14:textId="77777777" w:rsidR="008747D5" w:rsidRPr="00A42F82" w:rsidRDefault="008747D5" w:rsidP="008747D5">
            <w:pPr>
              <w:autoSpaceDE w:val="0"/>
              <w:autoSpaceDN w:val="0"/>
              <w:adjustRightInd w:val="0"/>
              <w:rPr>
                <w:rFonts w:ascii="Arial" w:hAnsi="Arial" w:cs="Arial"/>
              </w:rPr>
            </w:pPr>
            <w:r w:rsidRPr="00A42F82">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471356B5" w14:textId="77777777" w:rsidR="008747D5" w:rsidRPr="00A42F82" w:rsidRDefault="008747D5" w:rsidP="008747D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236" w:type="dxa"/>
            <w:shd w:val="clear" w:color="auto" w:fill="BFBFBF" w:themeFill="background1" w:themeFillShade="BF"/>
            <w:vAlign w:val="center"/>
          </w:tcPr>
          <w:sdt>
            <w:sdtPr>
              <w:rPr>
                <w:rFonts w:ascii="Arial" w:hAnsi="Arial" w:cs="Arial"/>
              </w:rPr>
              <w:id w:val="-435668532"/>
              <w14:checkbox>
                <w14:checked w14:val="0"/>
                <w14:checkedState w14:val="2612" w14:font="MS Gothic"/>
                <w14:uncheckedState w14:val="2610" w14:font="MS Gothic"/>
              </w14:checkbox>
            </w:sdtPr>
            <w:sdtEndPr/>
            <w:sdtContent>
              <w:p w14:paraId="4BF245D4" w14:textId="77777777" w:rsidR="008747D5" w:rsidRPr="00A42F82" w:rsidRDefault="008747D5" w:rsidP="008747D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8747D5" w:rsidRPr="00A42F82" w14:paraId="3F077362" w14:textId="77777777" w:rsidTr="006A1269">
        <w:trPr>
          <w:trHeight w:val="403"/>
        </w:trPr>
        <w:tc>
          <w:tcPr>
            <w:tcW w:w="562" w:type="dxa"/>
            <w:shd w:val="clear" w:color="auto" w:fill="F2F2F2" w:themeFill="background1" w:themeFillShade="F2"/>
            <w:vAlign w:val="center"/>
          </w:tcPr>
          <w:p w14:paraId="14B80272" w14:textId="77777777" w:rsidR="008747D5" w:rsidRPr="00A42F82" w:rsidRDefault="008747D5" w:rsidP="008747D5">
            <w:pPr>
              <w:autoSpaceDE w:val="0"/>
              <w:autoSpaceDN w:val="0"/>
              <w:adjustRightInd w:val="0"/>
              <w:jc w:val="center"/>
              <w:rPr>
                <w:rFonts w:ascii="Arial" w:hAnsi="Arial" w:cs="Arial"/>
              </w:rPr>
            </w:pPr>
            <w:r w:rsidRPr="00A42F82">
              <w:rPr>
                <w:rFonts w:ascii="Arial" w:hAnsi="Arial" w:cs="Arial"/>
              </w:rPr>
              <w:t>4</w:t>
            </w:r>
          </w:p>
        </w:tc>
        <w:tc>
          <w:tcPr>
            <w:tcW w:w="8217" w:type="dxa"/>
            <w:shd w:val="clear" w:color="auto" w:fill="F2F2F2" w:themeFill="background1" w:themeFillShade="F2"/>
            <w:vAlign w:val="center"/>
          </w:tcPr>
          <w:p w14:paraId="72429817" w14:textId="77777777" w:rsidR="008747D5" w:rsidRPr="00A42F82" w:rsidRDefault="008747D5" w:rsidP="008747D5">
            <w:pPr>
              <w:autoSpaceDE w:val="0"/>
              <w:autoSpaceDN w:val="0"/>
              <w:adjustRightInd w:val="0"/>
              <w:rPr>
                <w:rFonts w:ascii="Arial" w:hAnsi="Arial" w:cs="Arial"/>
              </w:rPr>
            </w:pPr>
            <w:r w:rsidRPr="00A42F82">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7FD1B1E6" w14:textId="77777777" w:rsidR="008747D5" w:rsidRPr="00A42F82" w:rsidRDefault="008747D5" w:rsidP="008747D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236" w:type="dxa"/>
            <w:shd w:val="clear" w:color="auto" w:fill="BFBFBF" w:themeFill="background1" w:themeFillShade="BF"/>
            <w:vAlign w:val="center"/>
          </w:tcPr>
          <w:sdt>
            <w:sdtPr>
              <w:rPr>
                <w:rFonts w:ascii="Arial" w:hAnsi="Arial" w:cs="Arial"/>
              </w:rPr>
              <w:id w:val="1887361462"/>
              <w14:checkbox>
                <w14:checked w14:val="0"/>
                <w14:checkedState w14:val="2612" w14:font="MS Gothic"/>
                <w14:uncheckedState w14:val="2610" w14:font="MS Gothic"/>
              </w14:checkbox>
            </w:sdtPr>
            <w:sdtEndPr/>
            <w:sdtContent>
              <w:p w14:paraId="2AA2B506" w14:textId="77777777" w:rsidR="008747D5" w:rsidRPr="00A42F82" w:rsidRDefault="008747D5" w:rsidP="008747D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8747D5" w:rsidRPr="00A42F82" w14:paraId="37C081AA" w14:textId="77777777" w:rsidTr="006A1269">
        <w:trPr>
          <w:trHeight w:val="403"/>
        </w:trPr>
        <w:tc>
          <w:tcPr>
            <w:tcW w:w="562" w:type="dxa"/>
            <w:shd w:val="clear" w:color="auto" w:fill="F2F2F2" w:themeFill="background1" w:themeFillShade="F2"/>
            <w:vAlign w:val="center"/>
          </w:tcPr>
          <w:p w14:paraId="1BE24607" w14:textId="77777777" w:rsidR="008747D5" w:rsidRPr="00A42F82" w:rsidRDefault="008747D5" w:rsidP="008747D5">
            <w:pPr>
              <w:autoSpaceDE w:val="0"/>
              <w:autoSpaceDN w:val="0"/>
              <w:adjustRightInd w:val="0"/>
              <w:jc w:val="center"/>
              <w:rPr>
                <w:rFonts w:ascii="Arial" w:hAnsi="Arial" w:cs="Arial"/>
              </w:rPr>
            </w:pPr>
            <w:r w:rsidRPr="00A42F82">
              <w:rPr>
                <w:rFonts w:ascii="Arial" w:hAnsi="Arial" w:cs="Arial"/>
              </w:rPr>
              <w:t>5</w:t>
            </w:r>
          </w:p>
        </w:tc>
        <w:tc>
          <w:tcPr>
            <w:tcW w:w="8217" w:type="dxa"/>
            <w:shd w:val="clear" w:color="auto" w:fill="F2F2F2" w:themeFill="background1" w:themeFillShade="F2"/>
            <w:vAlign w:val="center"/>
          </w:tcPr>
          <w:p w14:paraId="52A542B3" w14:textId="77777777" w:rsidR="008747D5" w:rsidRPr="00A42F82" w:rsidRDefault="008747D5" w:rsidP="008747D5">
            <w:pPr>
              <w:autoSpaceDE w:val="0"/>
              <w:autoSpaceDN w:val="0"/>
              <w:adjustRightInd w:val="0"/>
              <w:rPr>
                <w:rFonts w:ascii="Arial" w:hAnsi="Arial" w:cs="Arial"/>
              </w:rPr>
            </w:pPr>
            <w:r w:rsidRPr="00A42F82">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28FCA3CC" w14:textId="77777777" w:rsidR="008747D5" w:rsidRPr="00A42F82" w:rsidRDefault="008747D5" w:rsidP="008747D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236" w:type="dxa"/>
            <w:shd w:val="clear" w:color="auto" w:fill="BFBFBF" w:themeFill="background1" w:themeFillShade="BF"/>
            <w:vAlign w:val="center"/>
          </w:tcPr>
          <w:sdt>
            <w:sdtPr>
              <w:rPr>
                <w:rFonts w:ascii="Arial" w:hAnsi="Arial" w:cs="Arial"/>
              </w:rPr>
              <w:id w:val="326411418"/>
              <w14:checkbox>
                <w14:checked w14:val="0"/>
                <w14:checkedState w14:val="2612" w14:font="MS Gothic"/>
                <w14:uncheckedState w14:val="2610" w14:font="MS Gothic"/>
              </w14:checkbox>
            </w:sdtPr>
            <w:sdtEndPr/>
            <w:sdtContent>
              <w:p w14:paraId="7F24899E" w14:textId="77777777" w:rsidR="008747D5" w:rsidRPr="00A42F82" w:rsidRDefault="008747D5" w:rsidP="008747D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8747D5" w:rsidRPr="00A42F82" w14:paraId="0232818E" w14:textId="77777777" w:rsidTr="006A1269">
        <w:trPr>
          <w:trHeight w:val="439"/>
        </w:trPr>
        <w:tc>
          <w:tcPr>
            <w:tcW w:w="562" w:type="dxa"/>
            <w:shd w:val="clear" w:color="auto" w:fill="F2F2F2" w:themeFill="background1" w:themeFillShade="F2"/>
            <w:vAlign w:val="center"/>
          </w:tcPr>
          <w:p w14:paraId="6F3B159F" w14:textId="77777777" w:rsidR="008747D5" w:rsidRPr="00A42F82" w:rsidRDefault="008747D5" w:rsidP="008747D5">
            <w:pPr>
              <w:autoSpaceDE w:val="0"/>
              <w:autoSpaceDN w:val="0"/>
              <w:adjustRightInd w:val="0"/>
              <w:jc w:val="center"/>
              <w:rPr>
                <w:rFonts w:ascii="Arial" w:hAnsi="Arial" w:cs="Arial"/>
              </w:rPr>
            </w:pPr>
            <w:r w:rsidRPr="00A42F82">
              <w:rPr>
                <w:rFonts w:ascii="Arial" w:hAnsi="Arial" w:cs="Arial"/>
              </w:rPr>
              <w:t>6</w:t>
            </w:r>
          </w:p>
        </w:tc>
        <w:tc>
          <w:tcPr>
            <w:tcW w:w="8217" w:type="dxa"/>
            <w:shd w:val="clear" w:color="auto" w:fill="F2F2F2" w:themeFill="background1" w:themeFillShade="F2"/>
            <w:vAlign w:val="center"/>
          </w:tcPr>
          <w:p w14:paraId="48B95DD0" w14:textId="77777777" w:rsidR="008747D5" w:rsidRPr="00A42F82" w:rsidRDefault="008747D5" w:rsidP="008747D5">
            <w:pPr>
              <w:autoSpaceDE w:val="0"/>
              <w:autoSpaceDN w:val="0"/>
              <w:adjustRightInd w:val="0"/>
              <w:rPr>
                <w:rFonts w:ascii="Arial" w:hAnsi="Arial" w:cs="Arial"/>
              </w:rPr>
            </w:pPr>
            <w:r w:rsidRPr="00A42F82">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0A50C184" w14:textId="77777777" w:rsidR="008747D5" w:rsidRPr="00A42F82" w:rsidRDefault="008747D5" w:rsidP="008747D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236" w:type="dxa"/>
            <w:shd w:val="clear" w:color="auto" w:fill="BFBFBF" w:themeFill="background1" w:themeFillShade="BF"/>
            <w:vAlign w:val="center"/>
          </w:tcPr>
          <w:sdt>
            <w:sdtPr>
              <w:rPr>
                <w:rFonts w:ascii="Arial" w:hAnsi="Arial" w:cs="Arial"/>
              </w:rPr>
              <w:id w:val="-1236000582"/>
              <w14:checkbox>
                <w14:checked w14:val="0"/>
                <w14:checkedState w14:val="2612" w14:font="MS Gothic"/>
                <w14:uncheckedState w14:val="2610" w14:font="MS Gothic"/>
              </w14:checkbox>
            </w:sdtPr>
            <w:sdtEndPr/>
            <w:sdtContent>
              <w:p w14:paraId="571CAD55" w14:textId="77777777" w:rsidR="008747D5" w:rsidRPr="00A42F82" w:rsidRDefault="008747D5" w:rsidP="008747D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8747D5" w:rsidRPr="00A42F82" w14:paraId="24ABB284" w14:textId="77777777" w:rsidTr="006A1269">
        <w:trPr>
          <w:trHeight w:val="403"/>
        </w:trPr>
        <w:tc>
          <w:tcPr>
            <w:tcW w:w="562" w:type="dxa"/>
            <w:shd w:val="clear" w:color="auto" w:fill="F2F2F2" w:themeFill="background1" w:themeFillShade="F2"/>
            <w:vAlign w:val="center"/>
          </w:tcPr>
          <w:p w14:paraId="66A0D8BC" w14:textId="77777777" w:rsidR="008747D5" w:rsidRPr="00A42F82" w:rsidRDefault="008747D5" w:rsidP="008747D5">
            <w:pPr>
              <w:autoSpaceDE w:val="0"/>
              <w:autoSpaceDN w:val="0"/>
              <w:adjustRightInd w:val="0"/>
              <w:jc w:val="center"/>
              <w:rPr>
                <w:rFonts w:ascii="Arial" w:hAnsi="Arial" w:cs="Arial"/>
              </w:rPr>
            </w:pPr>
            <w:r w:rsidRPr="00A42F82">
              <w:rPr>
                <w:rFonts w:ascii="Arial" w:hAnsi="Arial" w:cs="Arial"/>
              </w:rPr>
              <w:t>7</w:t>
            </w:r>
          </w:p>
        </w:tc>
        <w:tc>
          <w:tcPr>
            <w:tcW w:w="8217" w:type="dxa"/>
            <w:shd w:val="clear" w:color="auto" w:fill="F2F2F2" w:themeFill="background1" w:themeFillShade="F2"/>
            <w:vAlign w:val="center"/>
          </w:tcPr>
          <w:p w14:paraId="43A78E53" w14:textId="77777777" w:rsidR="008747D5" w:rsidRPr="00A42F82" w:rsidRDefault="008747D5" w:rsidP="008747D5">
            <w:pPr>
              <w:autoSpaceDE w:val="0"/>
              <w:autoSpaceDN w:val="0"/>
              <w:adjustRightInd w:val="0"/>
              <w:rPr>
                <w:rFonts w:ascii="Arial" w:hAnsi="Arial" w:cs="Arial"/>
              </w:rPr>
            </w:pPr>
            <w:r w:rsidRPr="00A42F82">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0E0BD175" w14:textId="77777777" w:rsidR="008747D5" w:rsidRPr="00A42F82" w:rsidRDefault="008747D5" w:rsidP="008747D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236" w:type="dxa"/>
            <w:shd w:val="clear" w:color="auto" w:fill="BFBFBF" w:themeFill="background1" w:themeFillShade="BF"/>
            <w:vAlign w:val="center"/>
          </w:tcPr>
          <w:sdt>
            <w:sdtPr>
              <w:rPr>
                <w:rFonts w:ascii="Arial" w:hAnsi="Arial" w:cs="Arial"/>
              </w:rPr>
              <w:id w:val="1673070048"/>
              <w14:checkbox>
                <w14:checked w14:val="0"/>
                <w14:checkedState w14:val="2612" w14:font="MS Gothic"/>
                <w14:uncheckedState w14:val="2610" w14:font="MS Gothic"/>
              </w14:checkbox>
            </w:sdtPr>
            <w:sdtEndPr/>
            <w:sdtContent>
              <w:p w14:paraId="766F3E08" w14:textId="77777777" w:rsidR="008747D5" w:rsidRPr="00A42F82" w:rsidRDefault="008747D5" w:rsidP="008747D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8747D5" w:rsidRPr="00A42F82" w14:paraId="7CC8BB86" w14:textId="77777777" w:rsidTr="006A1269">
        <w:trPr>
          <w:trHeight w:val="403"/>
        </w:trPr>
        <w:tc>
          <w:tcPr>
            <w:tcW w:w="562" w:type="dxa"/>
            <w:shd w:val="clear" w:color="auto" w:fill="F2F2F2" w:themeFill="background1" w:themeFillShade="F2"/>
            <w:vAlign w:val="center"/>
          </w:tcPr>
          <w:p w14:paraId="69EC444C" w14:textId="77777777" w:rsidR="008747D5" w:rsidRPr="00A42F82" w:rsidRDefault="008747D5" w:rsidP="008747D5">
            <w:pPr>
              <w:autoSpaceDE w:val="0"/>
              <w:autoSpaceDN w:val="0"/>
              <w:adjustRightInd w:val="0"/>
              <w:jc w:val="center"/>
              <w:rPr>
                <w:rFonts w:ascii="Arial" w:hAnsi="Arial" w:cs="Arial"/>
              </w:rPr>
            </w:pPr>
            <w:r w:rsidRPr="00A42F82">
              <w:rPr>
                <w:rFonts w:ascii="Arial" w:hAnsi="Arial" w:cs="Arial"/>
              </w:rPr>
              <w:t>8</w:t>
            </w:r>
          </w:p>
        </w:tc>
        <w:tc>
          <w:tcPr>
            <w:tcW w:w="8217" w:type="dxa"/>
            <w:shd w:val="clear" w:color="auto" w:fill="F2F2F2" w:themeFill="background1" w:themeFillShade="F2"/>
            <w:vAlign w:val="center"/>
          </w:tcPr>
          <w:p w14:paraId="2805095A" w14:textId="77777777" w:rsidR="008747D5" w:rsidRPr="00A42F82" w:rsidRDefault="008747D5" w:rsidP="008747D5">
            <w:pPr>
              <w:autoSpaceDE w:val="0"/>
              <w:autoSpaceDN w:val="0"/>
              <w:adjustRightInd w:val="0"/>
              <w:rPr>
                <w:rFonts w:ascii="Arial" w:hAnsi="Arial" w:cs="Arial"/>
              </w:rPr>
            </w:pPr>
            <w:r w:rsidRPr="00A42F82">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64449131" w14:textId="77777777" w:rsidR="008747D5" w:rsidRPr="00A42F82" w:rsidRDefault="008747D5" w:rsidP="008747D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236" w:type="dxa"/>
            <w:shd w:val="clear" w:color="auto" w:fill="BFBFBF" w:themeFill="background1" w:themeFillShade="BF"/>
            <w:vAlign w:val="center"/>
          </w:tcPr>
          <w:sdt>
            <w:sdtPr>
              <w:rPr>
                <w:rFonts w:ascii="Arial" w:hAnsi="Arial" w:cs="Arial"/>
              </w:rPr>
              <w:id w:val="1072859745"/>
              <w14:checkbox>
                <w14:checked w14:val="0"/>
                <w14:checkedState w14:val="2612" w14:font="MS Gothic"/>
                <w14:uncheckedState w14:val="2610" w14:font="MS Gothic"/>
              </w14:checkbox>
            </w:sdtPr>
            <w:sdtEndPr/>
            <w:sdtContent>
              <w:p w14:paraId="3582FA4A" w14:textId="77777777" w:rsidR="008747D5" w:rsidRPr="00A42F82" w:rsidRDefault="008747D5" w:rsidP="008747D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8747D5" w:rsidRPr="00A42F82" w14:paraId="753AFC38" w14:textId="77777777" w:rsidTr="006A1269">
        <w:trPr>
          <w:trHeight w:val="403"/>
        </w:trPr>
        <w:tc>
          <w:tcPr>
            <w:tcW w:w="562" w:type="dxa"/>
            <w:shd w:val="clear" w:color="auto" w:fill="F2F2F2" w:themeFill="background1" w:themeFillShade="F2"/>
            <w:vAlign w:val="center"/>
          </w:tcPr>
          <w:p w14:paraId="3BCF114B" w14:textId="77777777" w:rsidR="008747D5" w:rsidRPr="00A42F82" w:rsidRDefault="008747D5" w:rsidP="008747D5">
            <w:pPr>
              <w:autoSpaceDE w:val="0"/>
              <w:autoSpaceDN w:val="0"/>
              <w:adjustRightInd w:val="0"/>
              <w:jc w:val="center"/>
              <w:rPr>
                <w:rFonts w:ascii="Arial" w:hAnsi="Arial" w:cs="Arial"/>
              </w:rPr>
            </w:pPr>
            <w:r w:rsidRPr="00A42F82">
              <w:rPr>
                <w:rFonts w:ascii="Arial" w:hAnsi="Arial" w:cs="Arial"/>
              </w:rPr>
              <w:t>9</w:t>
            </w:r>
          </w:p>
        </w:tc>
        <w:tc>
          <w:tcPr>
            <w:tcW w:w="8217" w:type="dxa"/>
            <w:shd w:val="clear" w:color="auto" w:fill="F2F2F2" w:themeFill="background1" w:themeFillShade="F2"/>
            <w:vAlign w:val="center"/>
          </w:tcPr>
          <w:p w14:paraId="11D74FC7" w14:textId="77777777" w:rsidR="008747D5" w:rsidRPr="00A42F82" w:rsidRDefault="008747D5" w:rsidP="008747D5">
            <w:pPr>
              <w:autoSpaceDE w:val="0"/>
              <w:autoSpaceDN w:val="0"/>
              <w:adjustRightInd w:val="0"/>
              <w:rPr>
                <w:rFonts w:ascii="Arial" w:hAnsi="Arial" w:cs="Arial"/>
              </w:rPr>
            </w:pPr>
            <w:r w:rsidRPr="00A42F82">
              <w:rPr>
                <w:rFonts w:ascii="Arial" w:hAnsi="Arial" w:cs="Arial"/>
              </w:rPr>
              <w:t>Others. Please indicate the participants below, and specifically any group who may be unable to give consent.</w:t>
            </w:r>
          </w:p>
          <w:p w14:paraId="0C1C3D7E" w14:textId="77777777" w:rsidR="008747D5" w:rsidRPr="00A42F82" w:rsidRDefault="008747D5" w:rsidP="008747D5">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1"/>
                <w14:checkedState w14:val="2612" w14:font="MS Gothic"/>
                <w14:uncheckedState w14:val="2610" w14:font="MS Gothic"/>
              </w14:checkbox>
            </w:sdtPr>
            <w:sdtEndPr/>
            <w:sdtContent>
              <w:p w14:paraId="326FC718" w14:textId="77777777" w:rsidR="008747D5" w:rsidRPr="00A42F82" w:rsidRDefault="008747D5" w:rsidP="008747D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236" w:type="dxa"/>
            <w:vMerge w:val="restart"/>
            <w:shd w:val="clear" w:color="auto" w:fill="BFBFBF" w:themeFill="background1" w:themeFillShade="BF"/>
            <w:vAlign w:val="center"/>
          </w:tcPr>
          <w:sdt>
            <w:sdtPr>
              <w:rPr>
                <w:rFonts w:ascii="Arial" w:hAnsi="Arial" w:cs="Arial"/>
              </w:rPr>
              <w:id w:val="-1870052561"/>
              <w14:checkbox>
                <w14:checked w14:val="0"/>
                <w14:checkedState w14:val="2612" w14:font="MS Gothic"/>
                <w14:uncheckedState w14:val="2610" w14:font="MS Gothic"/>
              </w14:checkbox>
            </w:sdtPr>
            <w:sdtEndPr/>
            <w:sdtContent>
              <w:p w14:paraId="05359FAA" w14:textId="77777777" w:rsidR="008747D5" w:rsidRPr="00A42F82" w:rsidRDefault="008747D5" w:rsidP="008747D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8747D5" w:rsidRPr="00A42F82" w14:paraId="40B1280A" w14:textId="77777777" w:rsidTr="006A1269">
        <w:trPr>
          <w:trHeight w:val="403"/>
        </w:trPr>
        <w:tc>
          <w:tcPr>
            <w:tcW w:w="562" w:type="dxa"/>
            <w:vAlign w:val="center"/>
          </w:tcPr>
          <w:p w14:paraId="72EAEAC6" w14:textId="77777777" w:rsidR="008747D5" w:rsidRPr="00A42F82" w:rsidRDefault="008747D5" w:rsidP="008747D5">
            <w:pPr>
              <w:autoSpaceDE w:val="0"/>
              <w:autoSpaceDN w:val="0"/>
              <w:adjustRightInd w:val="0"/>
              <w:jc w:val="center"/>
              <w:rPr>
                <w:rFonts w:ascii="Arial" w:hAnsi="Arial" w:cs="Arial"/>
              </w:rPr>
            </w:pPr>
          </w:p>
        </w:tc>
        <w:tc>
          <w:tcPr>
            <w:tcW w:w="8217" w:type="dxa"/>
            <w:shd w:val="clear" w:color="auto" w:fill="auto"/>
            <w:vAlign w:val="center"/>
          </w:tcPr>
          <w:p w14:paraId="393DA6A4" w14:textId="77777777" w:rsidR="008747D5" w:rsidRPr="00A42F82" w:rsidRDefault="008747D5" w:rsidP="008747D5">
            <w:pPr>
              <w:autoSpaceDE w:val="0"/>
              <w:autoSpaceDN w:val="0"/>
              <w:adjustRightInd w:val="0"/>
              <w:rPr>
                <w:rFonts w:ascii="Arial" w:hAnsi="Arial" w:cs="Arial"/>
              </w:rPr>
            </w:pPr>
            <w:r w:rsidRPr="00A42F82">
              <w:rPr>
                <w:rFonts w:ascii="Arial" w:hAnsi="Arial" w:cs="Arial"/>
              </w:rPr>
              <w:t>Details of any other participant groups:</w:t>
            </w:r>
          </w:p>
          <w:p w14:paraId="0D2EAD09" w14:textId="77777777" w:rsidR="008747D5" w:rsidRPr="00A42F82" w:rsidRDefault="008747D5" w:rsidP="008747D5">
            <w:pPr>
              <w:rPr>
                <w:rFonts w:ascii="Arial" w:hAnsi="Arial" w:cs="Arial"/>
              </w:rPr>
            </w:pPr>
            <w:r>
              <w:rPr>
                <w:rFonts w:ascii="Arial" w:hAnsi="Arial" w:cs="Arial"/>
              </w:rPr>
              <w:t>Current users of the WNCR throughout the five health board hospital sites</w:t>
            </w:r>
          </w:p>
          <w:p w14:paraId="52B0E25F" w14:textId="77777777" w:rsidR="008747D5" w:rsidRPr="00A42F82" w:rsidRDefault="008747D5" w:rsidP="008747D5">
            <w:pPr>
              <w:rPr>
                <w:rFonts w:ascii="Arial" w:hAnsi="Arial" w:cs="Arial"/>
              </w:rPr>
            </w:pPr>
          </w:p>
          <w:p w14:paraId="66E947E0" w14:textId="77777777" w:rsidR="008747D5" w:rsidRPr="00A42F82" w:rsidRDefault="008747D5" w:rsidP="008747D5">
            <w:pPr>
              <w:rPr>
                <w:rFonts w:ascii="Arial" w:hAnsi="Arial" w:cs="Arial"/>
              </w:rPr>
            </w:pPr>
          </w:p>
          <w:p w14:paraId="1E7755C3" w14:textId="77777777" w:rsidR="008747D5" w:rsidRPr="00A42F82" w:rsidRDefault="008747D5" w:rsidP="008747D5">
            <w:pPr>
              <w:autoSpaceDE w:val="0"/>
              <w:autoSpaceDN w:val="0"/>
              <w:adjustRightInd w:val="0"/>
              <w:rPr>
                <w:rFonts w:ascii="Arial" w:hAnsi="Arial" w:cs="Arial"/>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321D734" w14:textId="77777777" w:rsidR="008747D5" w:rsidRPr="00A42F82" w:rsidRDefault="008747D5" w:rsidP="008747D5">
            <w:pPr>
              <w:autoSpaceDE w:val="0"/>
              <w:autoSpaceDN w:val="0"/>
              <w:adjustRightInd w:val="0"/>
              <w:jc w:val="center"/>
              <w:rPr>
                <w:rFonts w:ascii="Arial" w:hAnsi="Arial" w:cs="Arial"/>
                <w:b/>
                <w:bCs/>
              </w:rPr>
            </w:pPr>
          </w:p>
        </w:tc>
        <w:tc>
          <w:tcPr>
            <w:tcW w:w="236" w:type="dxa"/>
            <w:vMerge/>
            <w:shd w:val="clear" w:color="auto" w:fill="BFBFBF" w:themeFill="background1" w:themeFillShade="BF"/>
            <w:vAlign w:val="center"/>
          </w:tcPr>
          <w:p w14:paraId="2449DD07" w14:textId="77777777" w:rsidR="008747D5" w:rsidRPr="00A42F82" w:rsidRDefault="008747D5" w:rsidP="008747D5">
            <w:pPr>
              <w:autoSpaceDE w:val="0"/>
              <w:autoSpaceDN w:val="0"/>
              <w:adjustRightInd w:val="0"/>
              <w:jc w:val="center"/>
              <w:rPr>
                <w:rFonts w:ascii="Arial" w:hAnsi="Arial" w:cs="Arial"/>
                <w:b/>
                <w:bCs/>
              </w:rPr>
            </w:pPr>
          </w:p>
        </w:tc>
      </w:tr>
    </w:tbl>
    <w:p w14:paraId="2A00C9F0" w14:textId="77777777" w:rsidR="00AA72F8" w:rsidRPr="00A42F82" w:rsidRDefault="00AA72F8" w:rsidP="00AA72F8">
      <w:pPr>
        <w:rPr>
          <w:rFonts w:ascii="Arial" w:hAnsi="Arial" w:cs="Arial"/>
          <w:bCs/>
          <w:sz w:val="24"/>
          <w:szCs w:val="24"/>
        </w:rPr>
      </w:pPr>
    </w:p>
    <w:p w14:paraId="2FB996B7" w14:textId="77777777" w:rsidR="00AA72F8" w:rsidRPr="00A42F82" w:rsidRDefault="00AA72F8" w:rsidP="00AA72F8">
      <w:pPr>
        <w:rPr>
          <w:rFonts w:ascii="Arial" w:hAnsi="Arial" w:cs="Arial"/>
          <w:bCs/>
          <w:sz w:val="24"/>
          <w:szCs w:val="24"/>
        </w:rPr>
      </w:pPr>
    </w:p>
    <w:tbl>
      <w:tblPr>
        <w:tblStyle w:val="TableGrid"/>
        <w:tblW w:w="10451" w:type="dxa"/>
        <w:tblInd w:w="-718" w:type="dxa"/>
        <w:tblLook w:val="04A0" w:firstRow="1" w:lastRow="0" w:firstColumn="1" w:lastColumn="0" w:noHBand="0" w:noVBand="1"/>
      </w:tblPr>
      <w:tblGrid>
        <w:gridCol w:w="562"/>
        <w:gridCol w:w="3256"/>
        <w:gridCol w:w="6633"/>
      </w:tblGrid>
      <w:tr w:rsidR="00AA72F8" w:rsidRPr="00A42F82" w14:paraId="11E79315" w14:textId="77777777" w:rsidTr="008747D5">
        <w:trPr>
          <w:trHeight w:val="403"/>
        </w:trPr>
        <w:tc>
          <w:tcPr>
            <w:tcW w:w="562" w:type="dxa"/>
            <w:tcBorders>
              <w:bottom w:val="single" w:sz="4" w:space="0" w:color="auto"/>
            </w:tcBorders>
            <w:shd w:val="clear" w:color="auto" w:fill="F2F2F2" w:themeFill="background1" w:themeFillShade="F2"/>
          </w:tcPr>
          <w:p w14:paraId="7DD7A78B" w14:textId="77777777" w:rsidR="00AA72F8" w:rsidRPr="00A42F82" w:rsidRDefault="00AA72F8" w:rsidP="00650EC1">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5543811F" w14:textId="77777777" w:rsidR="00AA72F8" w:rsidRPr="00A42F82" w:rsidRDefault="00AA72F8" w:rsidP="00650EC1">
            <w:pPr>
              <w:rPr>
                <w:rFonts w:ascii="Arial" w:hAnsi="Arial" w:cs="Arial"/>
                <w:b/>
              </w:rPr>
            </w:pPr>
            <w:r w:rsidRPr="00A42F82">
              <w:rPr>
                <w:rFonts w:ascii="Arial" w:hAnsi="Arial" w:cs="Arial"/>
                <w:b/>
              </w:rPr>
              <w:t>Participant numbers and source</w:t>
            </w:r>
          </w:p>
          <w:p w14:paraId="19BD6565"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 xml:space="preserve">Provide an estimate of the expected number of participants. How will you identify participants and how will they be recruited? </w:t>
            </w:r>
          </w:p>
        </w:tc>
      </w:tr>
      <w:tr w:rsidR="00AA72F8" w:rsidRPr="00A42F82" w14:paraId="19996F84" w14:textId="77777777" w:rsidTr="008747D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0259BA" w14:textId="77777777" w:rsidR="00AA72F8" w:rsidRPr="00A42F82" w:rsidRDefault="00AA72F8" w:rsidP="00650EC1">
            <w:pPr>
              <w:jc w:val="center"/>
              <w:rPr>
                <w:rFonts w:ascii="Arial" w:hAnsi="Arial" w:cs="Arial"/>
              </w:rPr>
            </w:pPr>
            <w:r w:rsidRPr="00A42F82">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393141" w14:textId="77777777" w:rsidR="00AA72F8" w:rsidRPr="00A42F82" w:rsidRDefault="00AA72F8" w:rsidP="00650EC1">
            <w:pPr>
              <w:rPr>
                <w:rFonts w:ascii="Arial" w:hAnsi="Arial" w:cs="Arial"/>
              </w:rPr>
            </w:pPr>
            <w:r w:rsidRPr="00A42F82">
              <w:rPr>
                <w:rFonts w:ascii="Arial" w:hAnsi="Arial" w:cs="Arial"/>
              </w:rPr>
              <w:t>How many participants are expected?</w:t>
            </w:r>
          </w:p>
          <w:p w14:paraId="0A2347AF" w14:textId="77777777" w:rsidR="00AA72F8" w:rsidRPr="00A42F82" w:rsidRDefault="00AA72F8" w:rsidP="00650EC1">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0681B97B" w14:textId="77777777" w:rsidR="00AA72F8" w:rsidRPr="00A42F82" w:rsidRDefault="00AA72F8" w:rsidP="00650EC1">
            <w:pPr>
              <w:rPr>
                <w:rFonts w:ascii="Arial" w:hAnsi="Arial" w:cs="Arial"/>
              </w:rPr>
            </w:pPr>
          </w:p>
          <w:p w14:paraId="39B54571" w14:textId="77777777" w:rsidR="00AA72F8" w:rsidRPr="00A42F82" w:rsidRDefault="00AA72F8" w:rsidP="00650EC1">
            <w:pPr>
              <w:rPr>
                <w:rFonts w:ascii="Arial" w:hAnsi="Arial" w:cs="Arial"/>
              </w:rPr>
            </w:pPr>
            <w:r>
              <w:rPr>
                <w:rFonts w:ascii="Arial" w:hAnsi="Arial" w:cs="Arial"/>
              </w:rPr>
              <w:t xml:space="preserve">100  </w:t>
            </w:r>
          </w:p>
          <w:p w14:paraId="7A35C026" w14:textId="77777777" w:rsidR="00AA72F8" w:rsidRPr="00A42F82" w:rsidRDefault="00AA72F8" w:rsidP="00650EC1">
            <w:pPr>
              <w:rPr>
                <w:rFonts w:ascii="Arial" w:hAnsi="Arial" w:cs="Arial"/>
              </w:rPr>
            </w:pPr>
          </w:p>
          <w:p w14:paraId="7B196DE2" w14:textId="77777777" w:rsidR="00AA72F8" w:rsidRPr="00A42F82" w:rsidRDefault="00AA72F8" w:rsidP="00650EC1">
            <w:pPr>
              <w:rPr>
                <w:rFonts w:ascii="Arial" w:hAnsi="Arial" w:cs="Arial"/>
                <w:b/>
              </w:rPr>
            </w:pPr>
            <w:r w:rsidRPr="00A42F82">
              <w:rPr>
                <w:rFonts w:ascii="Arial" w:hAnsi="Arial" w:cs="Arial"/>
                <w:i/>
                <w:color w:val="808080"/>
                <w:sz w:val="18"/>
                <w:szCs w:val="18"/>
              </w:rPr>
              <w:t>(this box should expand as you type)</w:t>
            </w:r>
          </w:p>
        </w:tc>
      </w:tr>
      <w:tr w:rsidR="00AA72F8" w:rsidRPr="00A42F82" w14:paraId="5C49C5CC" w14:textId="77777777" w:rsidTr="008747D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7CA89" w14:textId="77777777" w:rsidR="00AA72F8" w:rsidRPr="00A42F82" w:rsidRDefault="00AA72F8" w:rsidP="00650EC1">
            <w:pPr>
              <w:jc w:val="center"/>
              <w:rPr>
                <w:rFonts w:ascii="Arial" w:hAnsi="Arial" w:cs="Arial"/>
              </w:rPr>
            </w:pPr>
            <w:r w:rsidRPr="00A42F82">
              <w:rPr>
                <w:rFonts w:ascii="Arial" w:hAnsi="Arial" w:cs="Arial"/>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1AA5B" w14:textId="77777777" w:rsidR="00AA72F8" w:rsidRPr="00A42F82" w:rsidRDefault="00AA72F8" w:rsidP="00650EC1">
            <w:pPr>
              <w:rPr>
                <w:rFonts w:ascii="Arial" w:hAnsi="Arial" w:cs="Arial"/>
              </w:rPr>
            </w:pPr>
            <w:r w:rsidRPr="00A42F82">
              <w:rPr>
                <w:rFonts w:ascii="Arial" w:hAnsi="Arial" w:cs="Arial"/>
              </w:rPr>
              <w:t>Who will the participants be?</w:t>
            </w:r>
          </w:p>
          <w:p w14:paraId="4FF154ED" w14:textId="77777777" w:rsidR="00AA72F8" w:rsidRPr="00A42F82" w:rsidRDefault="00AA72F8" w:rsidP="00650EC1">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7853E947" w14:textId="77777777" w:rsidR="00AA72F8" w:rsidRPr="00A42F82" w:rsidRDefault="00AA72F8" w:rsidP="00650EC1">
            <w:pPr>
              <w:rPr>
                <w:rFonts w:ascii="Arial" w:hAnsi="Arial" w:cs="Arial"/>
              </w:rPr>
            </w:pPr>
          </w:p>
          <w:p w14:paraId="4629392F" w14:textId="77777777" w:rsidR="00AA72F8" w:rsidRPr="00A42F82" w:rsidRDefault="00AA72F8" w:rsidP="00650EC1">
            <w:pPr>
              <w:rPr>
                <w:rFonts w:ascii="Arial" w:hAnsi="Arial" w:cs="Arial"/>
              </w:rPr>
            </w:pPr>
          </w:p>
          <w:p w14:paraId="3683AB99" w14:textId="77777777" w:rsidR="00AA72F8" w:rsidRPr="00A42F82" w:rsidRDefault="00AA72F8" w:rsidP="00650EC1">
            <w:pPr>
              <w:rPr>
                <w:rFonts w:ascii="Arial" w:hAnsi="Arial" w:cs="Arial"/>
              </w:rPr>
            </w:pPr>
            <w:r>
              <w:rPr>
                <w:rFonts w:ascii="Arial" w:hAnsi="Arial" w:cs="Arial"/>
              </w:rPr>
              <w:t>Ward manager, nurses, health care assistants</w:t>
            </w:r>
          </w:p>
          <w:p w14:paraId="745AD928" w14:textId="77777777" w:rsidR="00AA72F8" w:rsidRPr="00A42F82" w:rsidRDefault="00AA72F8" w:rsidP="00650EC1">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AA72F8" w:rsidRPr="00A42F82" w14:paraId="2006AC4A" w14:textId="77777777" w:rsidTr="008747D5">
        <w:trPr>
          <w:trHeight w:val="403"/>
        </w:trPr>
        <w:tc>
          <w:tcPr>
            <w:tcW w:w="562" w:type="dxa"/>
            <w:tcBorders>
              <w:top w:val="single" w:sz="4" w:space="0" w:color="auto"/>
            </w:tcBorders>
            <w:shd w:val="clear" w:color="auto" w:fill="F2F2F2" w:themeFill="background1" w:themeFillShade="F2"/>
            <w:vAlign w:val="center"/>
          </w:tcPr>
          <w:p w14:paraId="1535FD1A" w14:textId="77777777" w:rsidR="00AA72F8" w:rsidRPr="00A42F82" w:rsidRDefault="00AA72F8" w:rsidP="00650EC1">
            <w:pPr>
              <w:jc w:val="center"/>
              <w:rPr>
                <w:rFonts w:ascii="Arial" w:hAnsi="Arial" w:cs="Arial"/>
              </w:rPr>
            </w:pPr>
            <w:r w:rsidRPr="00A42F82">
              <w:rPr>
                <w:rFonts w:ascii="Arial" w:hAnsi="Arial" w:cs="Arial"/>
              </w:rPr>
              <w:t>12</w:t>
            </w:r>
          </w:p>
        </w:tc>
        <w:tc>
          <w:tcPr>
            <w:tcW w:w="3256" w:type="dxa"/>
            <w:tcBorders>
              <w:top w:val="single" w:sz="4" w:space="0" w:color="auto"/>
            </w:tcBorders>
            <w:shd w:val="clear" w:color="auto" w:fill="F2F2F2" w:themeFill="background1" w:themeFillShade="F2"/>
            <w:vAlign w:val="center"/>
          </w:tcPr>
          <w:p w14:paraId="533B87B1" w14:textId="77777777" w:rsidR="00AA72F8" w:rsidRPr="00A42F82" w:rsidRDefault="00AA72F8" w:rsidP="00650EC1">
            <w:pPr>
              <w:rPr>
                <w:rFonts w:ascii="Arial" w:hAnsi="Arial" w:cs="Arial"/>
              </w:rPr>
            </w:pPr>
            <w:r w:rsidRPr="00A42F82">
              <w:rPr>
                <w:rFonts w:ascii="Arial" w:hAnsi="Arial" w:cs="Arial"/>
              </w:rPr>
              <w:t>How will you identify the participants?</w:t>
            </w:r>
          </w:p>
        </w:tc>
        <w:tc>
          <w:tcPr>
            <w:tcW w:w="6633" w:type="dxa"/>
            <w:tcBorders>
              <w:top w:val="single" w:sz="4" w:space="0" w:color="auto"/>
            </w:tcBorders>
            <w:vAlign w:val="center"/>
          </w:tcPr>
          <w:p w14:paraId="2DD16273" w14:textId="77777777" w:rsidR="00AA72F8" w:rsidRPr="00A42F82" w:rsidRDefault="00AA72F8" w:rsidP="00650EC1">
            <w:pPr>
              <w:rPr>
                <w:rFonts w:ascii="Arial" w:hAnsi="Arial" w:cs="Arial"/>
              </w:rPr>
            </w:pPr>
          </w:p>
          <w:p w14:paraId="54BAA4C0" w14:textId="77777777" w:rsidR="00AA72F8" w:rsidRPr="00A42F82" w:rsidRDefault="00AA72F8" w:rsidP="00650EC1">
            <w:pPr>
              <w:rPr>
                <w:rFonts w:ascii="Arial" w:hAnsi="Arial" w:cs="Arial"/>
              </w:rPr>
            </w:pPr>
            <w:r>
              <w:rPr>
                <w:rFonts w:ascii="Arial" w:hAnsi="Arial" w:cs="Arial"/>
              </w:rPr>
              <w:t>Via the training base of the WNCR</w:t>
            </w:r>
          </w:p>
          <w:p w14:paraId="174F44D3" w14:textId="77777777" w:rsidR="00AA72F8" w:rsidRPr="00A42F82" w:rsidRDefault="00AA72F8" w:rsidP="00650EC1">
            <w:pPr>
              <w:rPr>
                <w:rFonts w:ascii="Arial" w:hAnsi="Arial" w:cs="Arial"/>
              </w:rPr>
            </w:pPr>
          </w:p>
          <w:p w14:paraId="57101BC8" w14:textId="77777777" w:rsidR="00AA72F8" w:rsidRPr="00A42F82" w:rsidRDefault="00AA72F8" w:rsidP="00650EC1">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60A0ACD8" w14:textId="77777777" w:rsidR="00AA72F8" w:rsidRPr="00A42F82" w:rsidRDefault="00AA72F8" w:rsidP="00AA72F8">
      <w:pPr>
        <w:rPr>
          <w:rFonts w:ascii="Arial" w:hAnsi="Arial" w:cs="Arial"/>
        </w:rPr>
      </w:pPr>
    </w:p>
    <w:tbl>
      <w:tblPr>
        <w:tblStyle w:val="TableGrid"/>
        <w:tblW w:w="10485" w:type="dxa"/>
        <w:tblInd w:w="-736" w:type="dxa"/>
        <w:tblLook w:val="04A0" w:firstRow="1" w:lastRow="0" w:firstColumn="1" w:lastColumn="0" w:noHBand="0" w:noVBand="1"/>
      </w:tblPr>
      <w:tblGrid>
        <w:gridCol w:w="562"/>
        <w:gridCol w:w="7088"/>
        <w:gridCol w:w="992"/>
        <w:gridCol w:w="851"/>
        <w:gridCol w:w="992"/>
      </w:tblGrid>
      <w:tr w:rsidR="00AA72F8" w:rsidRPr="00A42F82" w14:paraId="7875540F" w14:textId="77777777" w:rsidTr="006E6C4D">
        <w:tc>
          <w:tcPr>
            <w:tcW w:w="562" w:type="dxa"/>
            <w:shd w:val="clear" w:color="auto" w:fill="F2F2F2" w:themeFill="background1" w:themeFillShade="F2"/>
            <w:vAlign w:val="center"/>
          </w:tcPr>
          <w:p w14:paraId="0F13B848" w14:textId="77777777" w:rsidR="00AA72F8" w:rsidRPr="00A42F82" w:rsidRDefault="00AA72F8" w:rsidP="00650EC1">
            <w:pPr>
              <w:autoSpaceDE w:val="0"/>
              <w:autoSpaceDN w:val="0"/>
              <w:adjustRightInd w:val="0"/>
              <w:jc w:val="center"/>
              <w:rPr>
                <w:rFonts w:ascii="Arial" w:hAnsi="Arial" w:cs="Arial"/>
                <w:bCs/>
              </w:rPr>
            </w:pPr>
          </w:p>
        </w:tc>
        <w:tc>
          <w:tcPr>
            <w:tcW w:w="7088" w:type="dxa"/>
            <w:shd w:val="clear" w:color="auto" w:fill="F2F2F2" w:themeFill="background1" w:themeFillShade="F2"/>
          </w:tcPr>
          <w:p w14:paraId="02916585" w14:textId="77777777" w:rsidR="00AA72F8" w:rsidRPr="00A42F82" w:rsidRDefault="00AA72F8" w:rsidP="00650EC1">
            <w:pPr>
              <w:autoSpaceDE w:val="0"/>
              <w:autoSpaceDN w:val="0"/>
              <w:adjustRightInd w:val="0"/>
              <w:jc w:val="both"/>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1EF05E1C" w14:textId="77777777" w:rsidR="00AA72F8" w:rsidRPr="00A42F82" w:rsidRDefault="00AA72F8" w:rsidP="00650EC1">
            <w:pPr>
              <w:autoSpaceDE w:val="0"/>
              <w:autoSpaceDN w:val="0"/>
              <w:adjustRightInd w:val="0"/>
              <w:jc w:val="center"/>
              <w:rPr>
                <w:rFonts w:ascii="Arial" w:hAnsi="Arial" w:cs="Arial"/>
                <w:b/>
                <w:bCs/>
                <w:sz w:val="16"/>
                <w:szCs w:val="16"/>
              </w:rPr>
            </w:pPr>
          </w:p>
          <w:p w14:paraId="065713E5" w14:textId="77777777" w:rsidR="00AA72F8" w:rsidRPr="00A42F82" w:rsidRDefault="00AA72F8" w:rsidP="00650EC1">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55A2F9C1" w14:textId="77777777" w:rsidR="00AA72F8" w:rsidRPr="00A42F82" w:rsidRDefault="00AA72F8" w:rsidP="00650EC1">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tcPr>
          <w:p w14:paraId="6854387A" w14:textId="77777777" w:rsidR="00AA72F8" w:rsidRPr="00A42F82" w:rsidRDefault="00AA72F8" w:rsidP="00650EC1">
            <w:pPr>
              <w:autoSpaceDE w:val="0"/>
              <w:autoSpaceDN w:val="0"/>
              <w:adjustRightInd w:val="0"/>
              <w:jc w:val="center"/>
              <w:rPr>
                <w:rFonts w:ascii="Arial" w:hAnsi="Arial" w:cs="Arial"/>
                <w:b/>
                <w:bCs/>
                <w:sz w:val="16"/>
                <w:szCs w:val="16"/>
              </w:rPr>
            </w:pPr>
          </w:p>
          <w:p w14:paraId="02079896" w14:textId="77777777" w:rsidR="00AA72F8" w:rsidRPr="00A42F82" w:rsidRDefault="00AA72F8" w:rsidP="00650EC1">
            <w:pPr>
              <w:autoSpaceDE w:val="0"/>
              <w:autoSpaceDN w:val="0"/>
              <w:adjustRightInd w:val="0"/>
              <w:jc w:val="center"/>
              <w:rPr>
                <w:rFonts w:ascii="Arial" w:hAnsi="Arial" w:cs="Arial"/>
                <w:b/>
                <w:bCs/>
              </w:rPr>
            </w:pPr>
            <w:r w:rsidRPr="00A42F82">
              <w:rPr>
                <w:rFonts w:ascii="Arial" w:hAnsi="Arial" w:cs="Arial"/>
                <w:b/>
                <w:bCs/>
              </w:rPr>
              <w:t>N/A</w:t>
            </w:r>
          </w:p>
        </w:tc>
      </w:tr>
      <w:tr w:rsidR="00AA72F8" w:rsidRPr="00A42F82" w14:paraId="767E75D5" w14:textId="77777777" w:rsidTr="006E6C4D">
        <w:trPr>
          <w:trHeight w:val="439"/>
        </w:trPr>
        <w:tc>
          <w:tcPr>
            <w:tcW w:w="562" w:type="dxa"/>
            <w:shd w:val="clear" w:color="auto" w:fill="F2F2F2" w:themeFill="background1" w:themeFillShade="F2"/>
            <w:vAlign w:val="center"/>
          </w:tcPr>
          <w:p w14:paraId="4826ABAD"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13</w:t>
            </w:r>
          </w:p>
        </w:tc>
        <w:tc>
          <w:tcPr>
            <w:tcW w:w="7088" w:type="dxa"/>
            <w:shd w:val="clear" w:color="auto" w:fill="F2F2F2" w:themeFill="background1" w:themeFillShade="F2"/>
            <w:vAlign w:val="center"/>
          </w:tcPr>
          <w:p w14:paraId="0E94EFBB"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02BD9149" w14:textId="77777777" w:rsidR="00AA72F8" w:rsidRPr="00A42F82" w:rsidRDefault="00AA72F8"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3D7B4169"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3C893336"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06EBBDD7" w14:textId="77777777" w:rsidTr="006E6C4D">
        <w:trPr>
          <w:trHeight w:val="403"/>
        </w:trPr>
        <w:tc>
          <w:tcPr>
            <w:tcW w:w="562" w:type="dxa"/>
            <w:shd w:val="clear" w:color="auto" w:fill="F2F2F2" w:themeFill="background1" w:themeFillShade="F2"/>
            <w:vAlign w:val="center"/>
          </w:tcPr>
          <w:p w14:paraId="6C7B56B3"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14</w:t>
            </w:r>
          </w:p>
        </w:tc>
        <w:tc>
          <w:tcPr>
            <w:tcW w:w="7088" w:type="dxa"/>
            <w:shd w:val="clear" w:color="auto" w:fill="F2F2F2" w:themeFill="background1" w:themeFillShade="F2"/>
            <w:vAlign w:val="center"/>
          </w:tcPr>
          <w:p w14:paraId="52BA07A3"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45C3E6BC" w14:textId="77777777" w:rsidR="00AA72F8" w:rsidRPr="00A42F82" w:rsidRDefault="00AA72F8"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07779111"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1104F9B1"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5B86A8B9" w14:textId="77777777" w:rsidTr="006E6C4D">
        <w:trPr>
          <w:trHeight w:val="439"/>
        </w:trPr>
        <w:tc>
          <w:tcPr>
            <w:tcW w:w="562" w:type="dxa"/>
            <w:shd w:val="clear" w:color="auto" w:fill="F2F2F2" w:themeFill="background1" w:themeFillShade="F2"/>
            <w:vAlign w:val="center"/>
          </w:tcPr>
          <w:p w14:paraId="1CDE9FF9"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15</w:t>
            </w:r>
          </w:p>
        </w:tc>
        <w:tc>
          <w:tcPr>
            <w:tcW w:w="7088" w:type="dxa"/>
            <w:shd w:val="clear" w:color="auto" w:fill="F2F2F2" w:themeFill="background1" w:themeFillShade="F2"/>
            <w:vAlign w:val="center"/>
          </w:tcPr>
          <w:p w14:paraId="23ABD625"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EndPr/>
            <w:sdtContent>
              <w:p w14:paraId="1243163F" w14:textId="77777777" w:rsidR="00AA72F8" w:rsidRPr="00A42F82" w:rsidRDefault="00AA72F8"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32B92955"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EndPr/>
            <w:sdtContent>
              <w:p w14:paraId="04736F6F"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188C541D" w14:textId="77777777" w:rsidTr="006E6C4D">
        <w:trPr>
          <w:trHeight w:val="403"/>
        </w:trPr>
        <w:tc>
          <w:tcPr>
            <w:tcW w:w="562" w:type="dxa"/>
            <w:shd w:val="clear" w:color="auto" w:fill="F2F2F2" w:themeFill="background1" w:themeFillShade="F2"/>
            <w:vAlign w:val="center"/>
          </w:tcPr>
          <w:p w14:paraId="5803B246"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16</w:t>
            </w:r>
          </w:p>
        </w:tc>
        <w:tc>
          <w:tcPr>
            <w:tcW w:w="7088" w:type="dxa"/>
            <w:shd w:val="clear" w:color="auto" w:fill="F2F2F2" w:themeFill="background1" w:themeFillShade="F2"/>
            <w:vAlign w:val="center"/>
          </w:tcPr>
          <w:p w14:paraId="20DB04F1"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EndPr/>
            <w:sdtContent>
              <w:p w14:paraId="0D595F68" w14:textId="77777777" w:rsidR="00AA72F8" w:rsidRPr="00A42F82" w:rsidRDefault="00AA72F8"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38ADC1B1"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EndPr/>
            <w:sdtContent>
              <w:p w14:paraId="7CEC83E1"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4D775870" w14:textId="77777777" w:rsidTr="006E6C4D">
        <w:trPr>
          <w:trHeight w:val="439"/>
        </w:trPr>
        <w:tc>
          <w:tcPr>
            <w:tcW w:w="562" w:type="dxa"/>
            <w:shd w:val="clear" w:color="auto" w:fill="F2F2F2" w:themeFill="background1" w:themeFillShade="F2"/>
            <w:vAlign w:val="center"/>
          </w:tcPr>
          <w:p w14:paraId="5A839C4C"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17</w:t>
            </w:r>
          </w:p>
        </w:tc>
        <w:tc>
          <w:tcPr>
            <w:tcW w:w="7088" w:type="dxa"/>
            <w:shd w:val="clear" w:color="auto" w:fill="F2F2F2" w:themeFill="background1" w:themeFillShade="F2"/>
            <w:vAlign w:val="center"/>
          </w:tcPr>
          <w:p w14:paraId="060FFF8E"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1"/>
                <w14:checkedState w14:val="2612" w14:font="MS Gothic"/>
                <w14:uncheckedState w14:val="2610" w14:font="MS Gothic"/>
              </w14:checkbox>
            </w:sdtPr>
            <w:sdtEndPr/>
            <w:sdtContent>
              <w:p w14:paraId="2ECBAC4D" w14:textId="77777777" w:rsidR="00AA72F8" w:rsidRPr="00A42F82" w:rsidRDefault="00AA72F8"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569DC4E9"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EndPr/>
            <w:sdtContent>
              <w:p w14:paraId="7D980EA9"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76E154EC" w14:textId="77777777" w:rsidTr="006E6C4D">
        <w:trPr>
          <w:trHeight w:val="403"/>
        </w:trPr>
        <w:tc>
          <w:tcPr>
            <w:tcW w:w="562" w:type="dxa"/>
            <w:shd w:val="clear" w:color="auto" w:fill="F2F2F2" w:themeFill="background1" w:themeFillShade="F2"/>
            <w:vAlign w:val="center"/>
          </w:tcPr>
          <w:p w14:paraId="7688A204"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18</w:t>
            </w:r>
          </w:p>
        </w:tc>
        <w:tc>
          <w:tcPr>
            <w:tcW w:w="7088" w:type="dxa"/>
            <w:shd w:val="clear" w:color="auto" w:fill="F2F2F2" w:themeFill="background1" w:themeFillShade="F2"/>
            <w:vAlign w:val="center"/>
          </w:tcPr>
          <w:p w14:paraId="72BC71C8"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4265E916" w14:textId="77777777" w:rsidR="00AA72F8" w:rsidRPr="00A42F82" w:rsidRDefault="00AA72F8"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5AABCC54"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0BCA9C78"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1D880057" w14:textId="77777777" w:rsidTr="006E6C4D">
        <w:trPr>
          <w:trHeight w:val="439"/>
        </w:trPr>
        <w:tc>
          <w:tcPr>
            <w:tcW w:w="562" w:type="dxa"/>
            <w:shd w:val="clear" w:color="auto" w:fill="F2F2F2" w:themeFill="background1" w:themeFillShade="F2"/>
            <w:vAlign w:val="center"/>
          </w:tcPr>
          <w:p w14:paraId="3D83DDD1"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19</w:t>
            </w:r>
          </w:p>
        </w:tc>
        <w:tc>
          <w:tcPr>
            <w:tcW w:w="7088" w:type="dxa"/>
            <w:shd w:val="clear" w:color="auto" w:fill="F2F2F2" w:themeFill="background1" w:themeFillShade="F2"/>
            <w:vAlign w:val="center"/>
          </w:tcPr>
          <w:p w14:paraId="06E16CFA"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111E6254" w14:textId="77777777" w:rsidR="00AA72F8" w:rsidRPr="00A42F82" w:rsidRDefault="00AA72F8"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55AEEA22"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32590E57"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34761297" w14:textId="77777777" w:rsidTr="006E6C4D">
        <w:trPr>
          <w:trHeight w:val="403"/>
        </w:trPr>
        <w:tc>
          <w:tcPr>
            <w:tcW w:w="562" w:type="dxa"/>
            <w:shd w:val="clear" w:color="auto" w:fill="F2F2F2" w:themeFill="background1" w:themeFillShade="F2"/>
            <w:vAlign w:val="center"/>
          </w:tcPr>
          <w:p w14:paraId="0581D031"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20</w:t>
            </w:r>
          </w:p>
        </w:tc>
        <w:tc>
          <w:tcPr>
            <w:tcW w:w="7088" w:type="dxa"/>
            <w:shd w:val="clear" w:color="auto" w:fill="F2F2F2" w:themeFill="background1" w:themeFillShade="F2"/>
            <w:vAlign w:val="center"/>
          </w:tcPr>
          <w:p w14:paraId="601C9F52"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4518FD7B" w14:textId="77777777" w:rsidR="00AA72F8" w:rsidRPr="00A42F82" w:rsidRDefault="00AA72F8"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6AC138B7"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11A9A6F0"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2B329E96" w14:textId="77777777" w:rsidTr="006E6C4D">
        <w:trPr>
          <w:trHeight w:val="439"/>
        </w:trPr>
        <w:tc>
          <w:tcPr>
            <w:tcW w:w="562" w:type="dxa"/>
            <w:shd w:val="clear" w:color="auto" w:fill="F2F2F2" w:themeFill="background1" w:themeFillShade="F2"/>
            <w:vAlign w:val="center"/>
          </w:tcPr>
          <w:p w14:paraId="30B3F6AF"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21</w:t>
            </w:r>
          </w:p>
        </w:tc>
        <w:tc>
          <w:tcPr>
            <w:tcW w:w="7088" w:type="dxa"/>
            <w:shd w:val="clear" w:color="auto" w:fill="F2F2F2" w:themeFill="background1" w:themeFillShade="F2"/>
            <w:vAlign w:val="center"/>
          </w:tcPr>
          <w:p w14:paraId="030B6A86"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EndPr/>
            <w:sdtContent>
              <w:p w14:paraId="68024D13" w14:textId="77777777" w:rsidR="00AA72F8" w:rsidRPr="00A42F82" w:rsidRDefault="00AA72F8"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3B53CD2A"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18F28706"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4A205275" w14:textId="77777777" w:rsidTr="006E6C4D">
        <w:trPr>
          <w:trHeight w:val="403"/>
        </w:trPr>
        <w:tc>
          <w:tcPr>
            <w:tcW w:w="562" w:type="dxa"/>
            <w:tcBorders>
              <w:bottom w:val="single" w:sz="4" w:space="0" w:color="auto"/>
            </w:tcBorders>
            <w:shd w:val="clear" w:color="auto" w:fill="F2F2F2" w:themeFill="background1" w:themeFillShade="F2"/>
            <w:vAlign w:val="center"/>
          </w:tcPr>
          <w:p w14:paraId="4FFABD2E"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61385BA2"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If NO</w:t>
            </w:r>
            <w:r w:rsidRPr="00A42F82">
              <w:rPr>
                <w:rFonts w:ascii="Arial" w:hAnsi="Arial" w:cs="Arial"/>
                <w:b/>
                <w:bCs/>
              </w:rPr>
              <w:t xml:space="preserve"> </w:t>
            </w:r>
            <w:r w:rsidRPr="00A42F82">
              <w:rPr>
                <w:rFonts w:ascii="Arial" w:hAnsi="Arial" w:cs="Arial"/>
              </w:rPr>
              <w:t xml:space="preserve">to any of above questions, please give an explanation </w:t>
            </w:r>
          </w:p>
        </w:tc>
      </w:tr>
      <w:tr w:rsidR="00AA72F8" w:rsidRPr="00A42F82" w14:paraId="7848DF32" w14:textId="77777777" w:rsidTr="006E6C4D">
        <w:trPr>
          <w:trHeight w:val="403"/>
        </w:trPr>
        <w:tc>
          <w:tcPr>
            <w:tcW w:w="562" w:type="dxa"/>
            <w:vAlign w:val="center"/>
          </w:tcPr>
          <w:p w14:paraId="55082EF7" w14:textId="77777777" w:rsidR="00AA72F8" w:rsidRPr="00A42F82" w:rsidRDefault="00AA72F8" w:rsidP="00650EC1">
            <w:pPr>
              <w:jc w:val="center"/>
              <w:rPr>
                <w:rFonts w:ascii="Arial" w:hAnsi="Arial" w:cs="Arial"/>
              </w:rPr>
            </w:pPr>
          </w:p>
        </w:tc>
        <w:tc>
          <w:tcPr>
            <w:tcW w:w="9923" w:type="dxa"/>
            <w:gridSpan w:val="4"/>
            <w:vAlign w:val="center"/>
          </w:tcPr>
          <w:p w14:paraId="34D55C76" w14:textId="01FDBBA7" w:rsidR="00AA72F8" w:rsidRPr="00A42F82" w:rsidRDefault="00AA72F8" w:rsidP="00650EC1">
            <w:pPr>
              <w:autoSpaceDE w:val="0"/>
              <w:autoSpaceDN w:val="0"/>
              <w:adjustRightInd w:val="0"/>
              <w:rPr>
                <w:rFonts w:ascii="Arial" w:hAnsi="Arial" w:cs="Arial"/>
              </w:rPr>
            </w:pPr>
          </w:p>
        </w:tc>
      </w:tr>
    </w:tbl>
    <w:p w14:paraId="1EA76C8A" w14:textId="77777777" w:rsidR="00AA72F8" w:rsidRPr="00A42F82" w:rsidRDefault="00AA72F8" w:rsidP="00AA72F8">
      <w:pPr>
        <w:rPr>
          <w:rFonts w:ascii="Arial" w:hAnsi="Arial" w:cs="Arial"/>
        </w:rPr>
      </w:pPr>
    </w:p>
    <w:tbl>
      <w:tblPr>
        <w:tblStyle w:val="TableGrid"/>
        <w:tblW w:w="10506" w:type="dxa"/>
        <w:tblInd w:w="-714" w:type="dxa"/>
        <w:tblLook w:val="04A0" w:firstRow="1" w:lastRow="0" w:firstColumn="1" w:lastColumn="0" w:noHBand="0" w:noVBand="1"/>
      </w:tblPr>
      <w:tblGrid>
        <w:gridCol w:w="1253"/>
        <w:gridCol w:w="6804"/>
        <w:gridCol w:w="952"/>
        <w:gridCol w:w="816"/>
        <w:gridCol w:w="681"/>
      </w:tblGrid>
      <w:tr w:rsidR="00AA72F8" w:rsidRPr="00A42F82" w14:paraId="3C6691AB" w14:textId="77777777" w:rsidTr="006E6C4D">
        <w:trPr>
          <w:trHeight w:val="437"/>
        </w:trPr>
        <w:tc>
          <w:tcPr>
            <w:tcW w:w="1253" w:type="dxa"/>
            <w:shd w:val="clear" w:color="auto" w:fill="F2F2F2" w:themeFill="background1" w:themeFillShade="F2"/>
          </w:tcPr>
          <w:p w14:paraId="17FBA8DA" w14:textId="77777777" w:rsidR="00AA72F8" w:rsidRPr="00A42F82" w:rsidRDefault="00AA72F8" w:rsidP="00650EC1">
            <w:pPr>
              <w:autoSpaceDE w:val="0"/>
              <w:autoSpaceDN w:val="0"/>
              <w:adjustRightInd w:val="0"/>
              <w:jc w:val="both"/>
              <w:rPr>
                <w:rFonts w:ascii="Arial" w:hAnsi="Arial" w:cs="Arial"/>
                <w:bCs/>
              </w:rPr>
            </w:pPr>
          </w:p>
        </w:tc>
        <w:tc>
          <w:tcPr>
            <w:tcW w:w="6804" w:type="dxa"/>
            <w:shd w:val="clear" w:color="auto" w:fill="F2F2F2" w:themeFill="background1" w:themeFillShade="F2"/>
            <w:vAlign w:val="center"/>
          </w:tcPr>
          <w:p w14:paraId="2C8967F2" w14:textId="77777777" w:rsidR="00AA72F8" w:rsidRPr="00A42F82" w:rsidRDefault="00AA72F8" w:rsidP="00650EC1">
            <w:pPr>
              <w:autoSpaceDE w:val="0"/>
              <w:autoSpaceDN w:val="0"/>
              <w:adjustRightInd w:val="0"/>
              <w:rPr>
                <w:rFonts w:ascii="Arial" w:hAnsi="Arial" w:cs="Arial"/>
                <w:b/>
              </w:rPr>
            </w:pPr>
            <w:r w:rsidRPr="00A42F82">
              <w:rPr>
                <w:rFonts w:ascii="Arial" w:hAnsi="Arial" w:cs="Arial"/>
                <w:b/>
              </w:rPr>
              <w:t>Information for participants:</w:t>
            </w:r>
          </w:p>
        </w:tc>
        <w:tc>
          <w:tcPr>
            <w:tcW w:w="952" w:type="dxa"/>
            <w:shd w:val="clear" w:color="auto" w:fill="F2F2F2" w:themeFill="background1" w:themeFillShade="F2"/>
            <w:vAlign w:val="bottom"/>
          </w:tcPr>
          <w:p w14:paraId="2E6583F6" w14:textId="77777777" w:rsidR="00AA72F8" w:rsidRPr="00A42F82" w:rsidRDefault="00AA72F8" w:rsidP="00650EC1">
            <w:pPr>
              <w:autoSpaceDE w:val="0"/>
              <w:autoSpaceDN w:val="0"/>
              <w:adjustRightInd w:val="0"/>
              <w:jc w:val="center"/>
              <w:rPr>
                <w:rFonts w:ascii="Arial" w:hAnsi="Arial" w:cs="Arial"/>
                <w:b/>
                <w:bCs/>
                <w:sz w:val="16"/>
                <w:szCs w:val="16"/>
              </w:rPr>
            </w:pPr>
          </w:p>
          <w:p w14:paraId="07842E11" w14:textId="77777777" w:rsidR="00AA72F8" w:rsidRPr="00A42F82" w:rsidRDefault="00AA72F8" w:rsidP="00650EC1">
            <w:pPr>
              <w:autoSpaceDE w:val="0"/>
              <w:autoSpaceDN w:val="0"/>
              <w:adjustRightInd w:val="0"/>
              <w:jc w:val="center"/>
              <w:rPr>
                <w:rFonts w:ascii="Arial" w:hAnsi="Arial" w:cs="Arial"/>
                <w:b/>
                <w:bCs/>
              </w:rPr>
            </w:pPr>
            <w:r w:rsidRPr="00A42F82">
              <w:rPr>
                <w:rFonts w:ascii="Arial" w:hAnsi="Arial" w:cs="Arial"/>
                <w:b/>
                <w:bCs/>
              </w:rPr>
              <w:t>YES</w:t>
            </w:r>
          </w:p>
        </w:tc>
        <w:tc>
          <w:tcPr>
            <w:tcW w:w="816" w:type="dxa"/>
            <w:shd w:val="clear" w:color="auto" w:fill="F2F2F2" w:themeFill="background1" w:themeFillShade="F2"/>
            <w:vAlign w:val="bottom"/>
          </w:tcPr>
          <w:p w14:paraId="74E7F067" w14:textId="77777777" w:rsidR="00AA72F8" w:rsidRPr="00A42F82" w:rsidRDefault="00AA72F8" w:rsidP="00650EC1">
            <w:pPr>
              <w:autoSpaceDE w:val="0"/>
              <w:autoSpaceDN w:val="0"/>
              <w:adjustRightInd w:val="0"/>
              <w:jc w:val="center"/>
              <w:rPr>
                <w:rFonts w:ascii="Arial" w:hAnsi="Arial" w:cs="Arial"/>
                <w:b/>
                <w:bCs/>
              </w:rPr>
            </w:pPr>
            <w:r w:rsidRPr="00A42F82">
              <w:rPr>
                <w:rFonts w:ascii="Arial" w:hAnsi="Arial" w:cs="Arial"/>
                <w:b/>
                <w:bCs/>
              </w:rPr>
              <w:t>NO</w:t>
            </w:r>
          </w:p>
        </w:tc>
        <w:tc>
          <w:tcPr>
            <w:tcW w:w="681" w:type="dxa"/>
            <w:shd w:val="clear" w:color="auto" w:fill="F2F2F2" w:themeFill="background1" w:themeFillShade="F2"/>
            <w:vAlign w:val="bottom"/>
          </w:tcPr>
          <w:p w14:paraId="00FEA266" w14:textId="77777777" w:rsidR="00AA72F8" w:rsidRPr="00A42F82" w:rsidRDefault="00AA72F8" w:rsidP="00650EC1">
            <w:pPr>
              <w:autoSpaceDE w:val="0"/>
              <w:autoSpaceDN w:val="0"/>
              <w:adjustRightInd w:val="0"/>
              <w:jc w:val="center"/>
              <w:rPr>
                <w:rFonts w:ascii="Arial" w:hAnsi="Arial" w:cs="Arial"/>
                <w:b/>
                <w:bCs/>
                <w:sz w:val="16"/>
                <w:szCs w:val="16"/>
              </w:rPr>
            </w:pPr>
          </w:p>
          <w:p w14:paraId="43A8C3A6" w14:textId="77777777" w:rsidR="00AA72F8" w:rsidRPr="00A42F82" w:rsidRDefault="00AA72F8" w:rsidP="00650EC1">
            <w:pPr>
              <w:autoSpaceDE w:val="0"/>
              <w:autoSpaceDN w:val="0"/>
              <w:adjustRightInd w:val="0"/>
              <w:jc w:val="center"/>
              <w:rPr>
                <w:rFonts w:ascii="Arial" w:hAnsi="Arial" w:cs="Arial"/>
                <w:b/>
                <w:bCs/>
              </w:rPr>
            </w:pPr>
            <w:r w:rsidRPr="00A42F82">
              <w:rPr>
                <w:rFonts w:ascii="Arial" w:hAnsi="Arial" w:cs="Arial"/>
                <w:b/>
                <w:bCs/>
              </w:rPr>
              <w:t>N/A</w:t>
            </w:r>
          </w:p>
        </w:tc>
      </w:tr>
      <w:tr w:rsidR="00AA72F8" w:rsidRPr="00A42F82" w14:paraId="6EAD999E" w14:textId="77777777" w:rsidTr="006E6C4D">
        <w:trPr>
          <w:trHeight w:val="444"/>
        </w:trPr>
        <w:tc>
          <w:tcPr>
            <w:tcW w:w="1253" w:type="dxa"/>
            <w:shd w:val="clear" w:color="auto" w:fill="F2F2F2" w:themeFill="background1" w:themeFillShade="F2"/>
            <w:vAlign w:val="center"/>
          </w:tcPr>
          <w:p w14:paraId="45EF34AC"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24</w:t>
            </w:r>
          </w:p>
        </w:tc>
        <w:tc>
          <w:tcPr>
            <w:tcW w:w="6804" w:type="dxa"/>
            <w:shd w:val="clear" w:color="auto" w:fill="F2F2F2" w:themeFill="background1" w:themeFillShade="F2"/>
            <w:vAlign w:val="center"/>
          </w:tcPr>
          <w:p w14:paraId="04C48560"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Will participants be paid?</w:t>
            </w:r>
          </w:p>
        </w:tc>
        <w:tc>
          <w:tcPr>
            <w:tcW w:w="95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023D7405" w14:textId="7E0B6943" w:rsidR="00AA72F8" w:rsidRPr="00A42F82" w:rsidRDefault="00AA72F8"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EndPr/>
            <w:sdtContent>
              <w:p w14:paraId="0A988384" w14:textId="77777777" w:rsidR="00AA72F8" w:rsidRPr="00A42F82" w:rsidRDefault="00AA72F8"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81"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17FA0C11" w14:textId="1C85B4A9" w:rsidR="00AA72F8" w:rsidRPr="00A42F82" w:rsidRDefault="006E6C4D"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A72F8" w:rsidRPr="00A42F82" w14:paraId="5CCC4369" w14:textId="77777777" w:rsidTr="006E6C4D">
        <w:trPr>
          <w:trHeight w:val="407"/>
        </w:trPr>
        <w:tc>
          <w:tcPr>
            <w:tcW w:w="1253" w:type="dxa"/>
            <w:shd w:val="clear" w:color="auto" w:fill="F2F2F2" w:themeFill="background1" w:themeFillShade="F2"/>
            <w:vAlign w:val="center"/>
          </w:tcPr>
          <w:p w14:paraId="14EB2EDC"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25</w:t>
            </w:r>
          </w:p>
        </w:tc>
        <w:tc>
          <w:tcPr>
            <w:tcW w:w="6804" w:type="dxa"/>
            <w:shd w:val="clear" w:color="auto" w:fill="F2F2F2" w:themeFill="background1" w:themeFillShade="F2"/>
            <w:vAlign w:val="center"/>
          </w:tcPr>
          <w:p w14:paraId="1D7171BC"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Is specialist electrical or other equipment to be used with participants?</w:t>
            </w:r>
          </w:p>
        </w:tc>
        <w:tc>
          <w:tcPr>
            <w:tcW w:w="95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2424FB89" w14:textId="3877A393" w:rsidR="00AA72F8" w:rsidRPr="00A42F82" w:rsidRDefault="006A483B"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EndPr/>
            <w:sdtContent>
              <w:p w14:paraId="39D28020" w14:textId="66A51FC7" w:rsidR="00AA72F8" w:rsidRPr="00A42F82" w:rsidRDefault="006A483B"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81"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EndPr/>
            <w:sdtContent>
              <w:p w14:paraId="5B8A1ECB"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2FE1DB03" w14:textId="77777777" w:rsidTr="006E6C4D">
        <w:trPr>
          <w:trHeight w:val="444"/>
        </w:trPr>
        <w:tc>
          <w:tcPr>
            <w:tcW w:w="1253" w:type="dxa"/>
            <w:shd w:val="clear" w:color="auto" w:fill="F2F2F2" w:themeFill="background1" w:themeFillShade="F2"/>
            <w:vAlign w:val="center"/>
          </w:tcPr>
          <w:p w14:paraId="2343020A"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26</w:t>
            </w:r>
          </w:p>
        </w:tc>
        <w:tc>
          <w:tcPr>
            <w:tcW w:w="6804" w:type="dxa"/>
            <w:shd w:val="clear" w:color="auto" w:fill="F2F2F2" w:themeFill="background1" w:themeFillShade="F2"/>
            <w:vAlign w:val="center"/>
          </w:tcPr>
          <w:p w14:paraId="5CB20CE0"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Are there any financial or other interests to the investigator or University arising from this study?</w:t>
            </w:r>
          </w:p>
        </w:tc>
        <w:tc>
          <w:tcPr>
            <w:tcW w:w="95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35A4E603"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EndPr/>
            <w:sdtContent>
              <w:p w14:paraId="1218C581" w14:textId="77777777" w:rsidR="00AA72F8" w:rsidRPr="00A42F82" w:rsidRDefault="00AA72F8"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81" w:type="dxa"/>
            <w:shd w:val="clear" w:color="auto" w:fill="BFBFBF" w:themeFill="background1" w:themeFillShade="BF"/>
            <w:vAlign w:val="center"/>
          </w:tcPr>
          <w:sdt>
            <w:sdtPr>
              <w:rPr>
                <w:rFonts w:ascii="Arial" w:hAnsi="Arial" w:cs="Arial"/>
              </w:rPr>
              <w:id w:val="-133575194"/>
              <w14:checkbox>
                <w14:checked w14:val="1"/>
                <w14:checkedState w14:val="2612" w14:font="MS Gothic"/>
                <w14:uncheckedState w14:val="2610" w14:font="MS Gothic"/>
              </w14:checkbox>
            </w:sdtPr>
            <w:sdtEndPr/>
            <w:sdtContent>
              <w:p w14:paraId="5B5D931E" w14:textId="77777777" w:rsidR="00AA72F8" w:rsidRPr="00A42F82" w:rsidRDefault="00AA72F8"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A72F8" w:rsidRPr="00A42F82" w14:paraId="7F5A89EC" w14:textId="77777777" w:rsidTr="006E6C4D">
        <w:trPr>
          <w:trHeight w:val="407"/>
        </w:trPr>
        <w:tc>
          <w:tcPr>
            <w:tcW w:w="1253" w:type="dxa"/>
            <w:shd w:val="clear" w:color="auto" w:fill="F2F2F2" w:themeFill="background1" w:themeFillShade="F2"/>
            <w:vAlign w:val="center"/>
          </w:tcPr>
          <w:p w14:paraId="069BD843"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27</w:t>
            </w:r>
          </w:p>
        </w:tc>
        <w:tc>
          <w:tcPr>
            <w:tcW w:w="6804" w:type="dxa"/>
            <w:shd w:val="clear" w:color="auto" w:fill="F2F2F2" w:themeFill="background1" w:themeFillShade="F2"/>
            <w:vAlign w:val="center"/>
          </w:tcPr>
          <w:p w14:paraId="23C43179"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Will the research activity involve deliberately misleading participants in any way, or the partial or full concealment of the specific study aims?</w:t>
            </w:r>
          </w:p>
        </w:tc>
        <w:tc>
          <w:tcPr>
            <w:tcW w:w="95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38AAAC19"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EndPr/>
            <w:sdtContent>
              <w:p w14:paraId="06991D51" w14:textId="77777777" w:rsidR="00AA72F8" w:rsidRPr="00A42F82" w:rsidRDefault="00AA72F8"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681"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3B0664EC"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3596E903" w14:textId="77777777" w:rsidTr="006E6C4D">
        <w:trPr>
          <w:trHeight w:val="407"/>
        </w:trPr>
        <w:tc>
          <w:tcPr>
            <w:tcW w:w="1253" w:type="dxa"/>
            <w:shd w:val="clear" w:color="auto" w:fill="F2F2F2" w:themeFill="background1" w:themeFillShade="F2"/>
            <w:vAlign w:val="center"/>
          </w:tcPr>
          <w:p w14:paraId="4F6A1AEB"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28</w:t>
            </w:r>
          </w:p>
        </w:tc>
        <w:tc>
          <w:tcPr>
            <w:tcW w:w="9253" w:type="dxa"/>
            <w:gridSpan w:val="4"/>
            <w:shd w:val="clear" w:color="auto" w:fill="F2F2F2" w:themeFill="background1" w:themeFillShade="F2"/>
            <w:vAlign w:val="center"/>
          </w:tcPr>
          <w:p w14:paraId="349790B3"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p>
        </w:tc>
      </w:tr>
      <w:tr w:rsidR="00AA72F8" w:rsidRPr="00A42F82" w14:paraId="73E130FE" w14:textId="77777777" w:rsidTr="006E6C4D">
        <w:trPr>
          <w:trHeight w:val="407"/>
        </w:trPr>
        <w:tc>
          <w:tcPr>
            <w:tcW w:w="1253" w:type="dxa"/>
            <w:vAlign w:val="center"/>
          </w:tcPr>
          <w:p w14:paraId="7975E497" w14:textId="77777777" w:rsidR="00AA72F8" w:rsidRPr="00A42F82" w:rsidRDefault="00AA72F8" w:rsidP="00650EC1">
            <w:pPr>
              <w:jc w:val="center"/>
              <w:rPr>
                <w:rFonts w:ascii="Arial" w:hAnsi="Arial" w:cs="Arial"/>
              </w:rPr>
            </w:pPr>
          </w:p>
        </w:tc>
        <w:tc>
          <w:tcPr>
            <w:tcW w:w="9253" w:type="dxa"/>
            <w:gridSpan w:val="4"/>
            <w:vAlign w:val="center"/>
          </w:tcPr>
          <w:p w14:paraId="26DFD453" w14:textId="63ADD5B6" w:rsidR="00AA72F8" w:rsidRPr="00A42F82" w:rsidRDefault="00AA72F8" w:rsidP="00650EC1">
            <w:pPr>
              <w:autoSpaceDE w:val="0"/>
              <w:autoSpaceDN w:val="0"/>
              <w:adjustRightInd w:val="0"/>
              <w:rPr>
                <w:rFonts w:ascii="Arial" w:hAnsi="Arial" w:cs="Arial"/>
              </w:rPr>
            </w:pPr>
          </w:p>
        </w:tc>
      </w:tr>
    </w:tbl>
    <w:p w14:paraId="21216CFF" w14:textId="77777777" w:rsidR="00AA72F8" w:rsidRDefault="00AA72F8" w:rsidP="00AA72F8">
      <w:pPr>
        <w:autoSpaceDE w:val="0"/>
        <w:autoSpaceDN w:val="0"/>
        <w:adjustRightInd w:val="0"/>
        <w:spacing w:after="240"/>
        <w:jc w:val="both"/>
        <w:rPr>
          <w:rFonts w:ascii="Arial" w:hAnsi="Arial" w:cs="Arial"/>
          <w:b/>
        </w:rPr>
      </w:pPr>
    </w:p>
    <w:p w14:paraId="78E7F8BE" w14:textId="77777777" w:rsidR="00083FB4" w:rsidRPr="00A42F82" w:rsidRDefault="00083FB4" w:rsidP="00083FB4">
      <w:pPr>
        <w:autoSpaceDE w:val="0"/>
        <w:autoSpaceDN w:val="0"/>
        <w:adjustRightInd w:val="0"/>
        <w:jc w:val="both"/>
        <w:rPr>
          <w:rFonts w:ascii="Arial" w:hAnsi="Arial" w:cs="Arial"/>
        </w:rPr>
      </w:pPr>
      <w:r>
        <w:rPr>
          <w:rFonts w:ascii="Arial" w:hAnsi="Arial" w:cs="Arial"/>
        </w:rPr>
        <w:t xml:space="preserve">April 2022                                                                                        </w:t>
      </w:r>
      <w:r>
        <w:rPr>
          <w:rStyle w:val="PageNumber"/>
          <w:rFonts w:ascii="Arial" w:hAnsi="Arial" w:cs="Arial"/>
        </w:rPr>
        <w:t>PG2 Ethical Approval Form</w:t>
      </w:r>
    </w:p>
    <w:p w14:paraId="001A004F" w14:textId="77777777" w:rsidR="00083FB4" w:rsidRPr="00A42F82" w:rsidRDefault="00083FB4" w:rsidP="00AA72F8">
      <w:pPr>
        <w:autoSpaceDE w:val="0"/>
        <w:autoSpaceDN w:val="0"/>
        <w:adjustRightInd w:val="0"/>
        <w:spacing w:after="240"/>
        <w:jc w:val="both"/>
        <w:rPr>
          <w:rFonts w:ascii="Arial" w:hAnsi="Arial" w:cs="Arial"/>
          <w:b/>
        </w:rPr>
      </w:pPr>
    </w:p>
    <w:p w14:paraId="199AF528" w14:textId="659633F5" w:rsidR="00353E43" w:rsidRDefault="00083FB4" w:rsidP="00083FB4">
      <w:pPr>
        <w:ind w:left="7200"/>
        <w:rPr>
          <w:rFonts w:ascii="Arial" w:hAnsi="Arial" w:cs="Arial"/>
          <w:b/>
        </w:rPr>
      </w:pPr>
      <w:r w:rsidRPr="00E44FCA">
        <w:rPr>
          <w:rFonts w:ascii="Arial" w:hAnsi="Arial" w:cs="Arial"/>
          <w:b/>
          <w:bCs/>
        </w:rPr>
        <w:lastRenderedPageBreak/>
        <w:t>PG2 / E1 FORM</w:t>
      </w:r>
      <w:r w:rsidRPr="004C3A0B">
        <w:rPr>
          <w:noProof/>
          <w:lang w:eastAsia="en-GB"/>
        </w:rPr>
        <w:t xml:space="preserve"> </w:t>
      </w:r>
      <w:r w:rsidR="00353E43" w:rsidRPr="004C3A0B">
        <w:rPr>
          <w:noProof/>
          <w:lang w:eastAsia="en-GB"/>
        </w:rPr>
        <w:drawing>
          <wp:anchor distT="0" distB="0" distL="114300" distR="114300" simplePos="0" relativeHeight="251679744" behindDoc="0" locked="0" layoutInCell="1" allowOverlap="1" wp14:anchorId="47468C48" wp14:editId="592E6B82">
            <wp:simplePos x="0" y="0"/>
            <wp:positionH relativeFrom="margin">
              <wp:posOffset>-196850</wp:posOffset>
            </wp:positionH>
            <wp:positionV relativeFrom="margin">
              <wp:align>top</wp:align>
            </wp:positionV>
            <wp:extent cx="1791335" cy="632460"/>
            <wp:effectExtent l="0" t="0" r="0" b="0"/>
            <wp:wrapSquare wrapText="bothSides"/>
            <wp:docPr id="926510919" name="Picture 926510919"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791335" cy="632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C93A27" w14:textId="77777777" w:rsidR="00353E43" w:rsidRDefault="00353E43" w:rsidP="00AA72F8">
      <w:pPr>
        <w:rPr>
          <w:rFonts w:ascii="Arial" w:hAnsi="Arial" w:cs="Arial"/>
          <w:b/>
        </w:rPr>
      </w:pPr>
    </w:p>
    <w:p w14:paraId="6386AEB5" w14:textId="77777777" w:rsidR="00353E43" w:rsidRDefault="00353E43" w:rsidP="00AA72F8">
      <w:pPr>
        <w:rPr>
          <w:rFonts w:ascii="Arial" w:hAnsi="Arial" w:cs="Arial"/>
          <w:b/>
        </w:rPr>
      </w:pPr>
    </w:p>
    <w:p w14:paraId="1A5F3BB2" w14:textId="64DF3F27" w:rsidR="00AA72F8" w:rsidRPr="00A42F82" w:rsidRDefault="00AA72F8" w:rsidP="00353E43">
      <w:pPr>
        <w:jc w:val="center"/>
        <w:rPr>
          <w:rFonts w:ascii="Arial" w:hAnsi="Arial" w:cs="Arial"/>
          <w:b/>
        </w:rPr>
      </w:pPr>
      <w:r w:rsidRPr="00A42F82">
        <w:rPr>
          <w:rFonts w:ascii="Arial" w:hAnsi="Arial" w:cs="Arial"/>
          <w:b/>
        </w:rPr>
        <w:t>SECTION H: Anticipated Risks</w:t>
      </w:r>
    </w:p>
    <w:p w14:paraId="5281D2F6" w14:textId="77777777" w:rsidR="00AA72F8" w:rsidRPr="00A42F82" w:rsidRDefault="00AA72F8" w:rsidP="00AA72F8">
      <w:pPr>
        <w:rPr>
          <w:rFonts w:ascii="Arial" w:hAnsi="Arial" w:cs="Arial"/>
          <w:b/>
        </w:rPr>
      </w:pPr>
    </w:p>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9"/>
        <w:gridCol w:w="4903"/>
        <w:gridCol w:w="3321"/>
        <w:gridCol w:w="845"/>
        <w:gridCol w:w="436"/>
      </w:tblGrid>
      <w:tr w:rsidR="00AA72F8" w:rsidRPr="00A42F82" w14:paraId="6E7E7DB5" w14:textId="77777777" w:rsidTr="006E6C4D">
        <w:tc>
          <w:tcPr>
            <w:tcW w:w="1269" w:type="dxa"/>
            <w:tcBorders>
              <w:bottom w:val="single" w:sz="4" w:space="0" w:color="auto"/>
            </w:tcBorders>
            <w:shd w:val="clear" w:color="auto" w:fill="F2F2F2" w:themeFill="background1" w:themeFillShade="F2"/>
          </w:tcPr>
          <w:p w14:paraId="59870327" w14:textId="77777777" w:rsidR="00AA72F8" w:rsidRPr="00A42F82" w:rsidRDefault="00AA72F8" w:rsidP="00650EC1">
            <w:pPr>
              <w:pStyle w:val="Heading1"/>
              <w:jc w:val="left"/>
              <w:rPr>
                <w:rFonts w:ascii="Arial" w:hAnsi="Arial" w:cs="Arial"/>
                <w:b w:val="0"/>
                <w:bCs w:val="0"/>
              </w:rPr>
            </w:pPr>
          </w:p>
        </w:tc>
        <w:tc>
          <w:tcPr>
            <w:tcW w:w="9505" w:type="dxa"/>
            <w:gridSpan w:val="4"/>
            <w:tcBorders>
              <w:bottom w:val="single" w:sz="4" w:space="0" w:color="auto"/>
            </w:tcBorders>
            <w:shd w:val="clear" w:color="auto" w:fill="F2F2F2" w:themeFill="background1" w:themeFillShade="F2"/>
          </w:tcPr>
          <w:p w14:paraId="2B90DC91" w14:textId="77777777" w:rsidR="00AA72F8" w:rsidRPr="00A42F82" w:rsidRDefault="00AA72F8" w:rsidP="00650EC1">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6F6A61A4" w14:textId="77777777" w:rsidR="00AA72F8" w:rsidRPr="00A42F82" w:rsidRDefault="00AA72F8" w:rsidP="00650EC1">
            <w:pPr>
              <w:rPr>
                <w:rFonts w:ascii="Arial" w:hAnsi="Arial" w:cs="Arial"/>
              </w:rPr>
            </w:pPr>
          </w:p>
          <w:p w14:paraId="5F30CEE8" w14:textId="77777777" w:rsidR="00AA72F8" w:rsidRPr="00A42F82" w:rsidRDefault="00AA72F8" w:rsidP="00650EC1">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AA72F8" w:rsidRPr="00A42F82" w14:paraId="0B804E23" w14:textId="77777777" w:rsidTr="006E6C4D">
        <w:tc>
          <w:tcPr>
            <w:tcW w:w="1269" w:type="dxa"/>
            <w:vMerge w:val="restart"/>
            <w:shd w:val="clear" w:color="auto" w:fill="F2F2F2" w:themeFill="background1" w:themeFillShade="F2"/>
            <w:vAlign w:val="center"/>
          </w:tcPr>
          <w:p w14:paraId="05A98A62" w14:textId="77777777" w:rsidR="00AA72F8" w:rsidRPr="00A42F82" w:rsidRDefault="00AA72F8" w:rsidP="00650EC1">
            <w:pPr>
              <w:pStyle w:val="Heading1"/>
              <w:rPr>
                <w:rFonts w:ascii="Arial" w:hAnsi="Arial" w:cs="Arial"/>
                <w:b w:val="0"/>
                <w:bCs w:val="0"/>
                <w:sz w:val="20"/>
                <w:szCs w:val="16"/>
              </w:rPr>
            </w:pPr>
            <w:r w:rsidRPr="00A42F82">
              <w:rPr>
                <w:rFonts w:ascii="Arial" w:hAnsi="Arial" w:cs="Arial"/>
                <w:b w:val="0"/>
                <w:bCs w:val="0"/>
                <w:sz w:val="20"/>
                <w:szCs w:val="16"/>
              </w:rPr>
              <w:t>1</w:t>
            </w:r>
          </w:p>
        </w:tc>
        <w:tc>
          <w:tcPr>
            <w:tcW w:w="8224" w:type="dxa"/>
            <w:gridSpan w:val="2"/>
            <w:vMerge w:val="restart"/>
            <w:shd w:val="clear" w:color="auto" w:fill="F2F2F2" w:themeFill="background1" w:themeFillShade="F2"/>
            <w:vAlign w:val="center"/>
          </w:tcPr>
          <w:p w14:paraId="542E8E5E" w14:textId="77777777" w:rsidR="00AA72F8" w:rsidRPr="00A42F82" w:rsidRDefault="00AA72F8" w:rsidP="00650EC1">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45" w:type="dxa"/>
            <w:tcBorders>
              <w:bottom w:val="single" w:sz="4" w:space="0" w:color="auto"/>
            </w:tcBorders>
            <w:shd w:val="clear" w:color="auto" w:fill="F2F2F2" w:themeFill="background1" w:themeFillShade="F2"/>
          </w:tcPr>
          <w:p w14:paraId="191891E7" w14:textId="77777777" w:rsidR="00AA72F8" w:rsidRPr="00A42F82" w:rsidRDefault="00AA72F8" w:rsidP="00650EC1">
            <w:pPr>
              <w:pStyle w:val="Heading1"/>
              <w:jc w:val="left"/>
              <w:rPr>
                <w:rFonts w:ascii="Arial" w:hAnsi="Arial" w:cs="Arial"/>
              </w:rPr>
            </w:pPr>
            <w:r w:rsidRPr="00A42F82">
              <w:rPr>
                <w:rFonts w:ascii="Arial" w:hAnsi="Arial" w:cs="Arial"/>
              </w:rPr>
              <w:t xml:space="preserve">Yes </w:t>
            </w:r>
          </w:p>
        </w:tc>
        <w:tc>
          <w:tcPr>
            <w:tcW w:w="436" w:type="dxa"/>
            <w:tcBorders>
              <w:bottom w:val="single" w:sz="4" w:space="0" w:color="auto"/>
            </w:tcBorders>
            <w:shd w:val="clear" w:color="auto" w:fill="BFBFBF" w:themeFill="background1" w:themeFillShade="BF"/>
          </w:tcPr>
          <w:p w14:paraId="5EA21805" w14:textId="77777777" w:rsidR="00AA72F8" w:rsidRPr="00A42F82" w:rsidRDefault="006233DE" w:rsidP="00650EC1">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AA72F8" w:rsidRPr="00A42F82">
                  <w:rPr>
                    <w:rFonts w:ascii="Segoe UI Symbol" w:eastAsia="MS Gothic" w:hAnsi="Segoe UI Symbol" w:cs="Segoe UI Symbol"/>
                    <w:b w:val="0"/>
                    <w:bCs w:val="0"/>
                  </w:rPr>
                  <w:t>☐</w:t>
                </w:r>
              </w:sdtContent>
            </w:sdt>
          </w:p>
        </w:tc>
      </w:tr>
      <w:tr w:rsidR="00AA72F8" w:rsidRPr="00A42F82" w14:paraId="1C88A4F0" w14:textId="77777777" w:rsidTr="006E6C4D">
        <w:tc>
          <w:tcPr>
            <w:tcW w:w="1269" w:type="dxa"/>
            <w:vMerge/>
            <w:tcBorders>
              <w:bottom w:val="single" w:sz="4" w:space="0" w:color="auto"/>
            </w:tcBorders>
            <w:shd w:val="clear" w:color="auto" w:fill="F2F2F2" w:themeFill="background1" w:themeFillShade="F2"/>
            <w:vAlign w:val="center"/>
          </w:tcPr>
          <w:p w14:paraId="544251C8" w14:textId="77777777" w:rsidR="00AA72F8" w:rsidRPr="00A42F82" w:rsidRDefault="00AA72F8" w:rsidP="00650EC1">
            <w:pPr>
              <w:pStyle w:val="Heading1"/>
              <w:rPr>
                <w:rFonts w:ascii="Arial" w:hAnsi="Arial" w:cs="Arial"/>
                <w:b w:val="0"/>
                <w:bCs w:val="0"/>
                <w:sz w:val="20"/>
                <w:szCs w:val="16"/>
              </w:rPr>
            </w:pPr>
          </w:p>
        </w:tc>
        <w:tc>
          <w:tcPr>
            <w:tcW w:w="8224" w:type="dxa"/>
            <w:gridSpan w:val="2"/>
            <w:vMerge/>
            <w:tcBorders>
              <w:bottom w:val="single" w:sz="4" w:space="0" w:color="auto"/>
            </w:tcBorders>
            <w:shd w:val="clear" w:color="auto" w:fill="F2F2F2" w:themeFill="background1" w:themeFillShade="F2"/>
          </w:tcPr>
          <w:p w14:paraId="0F4840EC" w14:textId="77777777" w:rsidR="00AA72F8" w:rsidRPr="00A42F82" w:rsidRDefault="00AA72F8" w:rsidP="00650EC1">
            <w:pPr>
              <w:pStyle w:val="Heading1"/>
              <w:jc w:val="left"/>
              <w:rPr>
                <w:rFonts w:ascii="Arial" w:hAnsi="Arial" w:cs="Arial"/>
                <w:sz w:val="20"/>
                <w:szCs w:val="16"/>
              </w:rPr>
            </w:pPr>
          </w:p>
        </w:tc>
        <w:tc>
          <w:tcPr>
            <w:tcW w:w="845" w:type="dxa"/>
            <w:tcBorders>
              <w:bottom w:val="single" w:sz="4" w:space="0" w:color="auto"/>
            </w:tcBorders>
            <w:shd w:val="clear" w:color="auto" w:fill="F2F2F2" w:themeFill="background1" w:themeFillShade="F2"/>
          </w:tcPr>
          <w:p w14:paraId="61EF5A5A" w14:textId="77777777" w:rsidR="00AA72F8" w:rsidRPr="00A42F82" w:rsidRDefault="00AA72F8" w:rsidP="00650EC1">
            <w:pPr>
              <w:pStyle w:val="Heading1"/>
              <w:jc w:val="left"/>
              <w:rPr>
                <w:rFonts w:ascii="Arial" w:hAnsi="Arial" w:cs="Arial"/>
              </w:rPr>
            </w:pPr>
            <w:r w:rsidRPr="00A42F82">
              <w:rPr>
                <w:rFonts w:ascii="Arial" w:hAnsi="Arial" w:cs="Arial"/>
              </w:rPr>
              <w:t>No</w:t>
            </w:r>
          </w:p>
        </w:tc>
        <w:tc>
          <w:tcPr>
            <w:tcW w:w="436" w:type="dxa"/>
            <w:tcBorders>
              <w:bottom w:val="single" w:sz="4" w:space="0" w:color="auto"/>
            </w:tcBorders>
            <w:shd w:val="clear" w:color="auto" w:fill="BFBFBF" w:themeFill="background1" w:themeFillShade="BF"/>
          </w:tcPr>
          <w:p w14:paraId="366A0683" w14:textId="77777777" w:rsidR="00AA72F8" w:rsidRPr="00A42F82" w:rsidRDefault="006233DE" w:rsidP="00650EC1">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A72F8">
                  <w:rPr>
                    <w:rFonts w:ascii="MS Gothic" w:eastAsia="MS Gothic" w:hAnsi="MS Gothic" w:cs="Arial" w:hint="eastAsia"/>
                    <w:b w:val="0"/>
                    <w:bCs w:val="0"/>
                  </w:rPr>
                  <w:t>☒</w:t>
                </w:r>
              </w:sdtContent>
            </w:sdt>
          </w:p>
        </w:tc>
      </w:tr>
      <w:tr w:rsidR="00AA72F8" w:rsidRPr="00A42F82" w14:paraId="0F1F695E" w14:textId="77777777" w:rsidTr="006E6C4D">
        <w:tc>
          <w:tcPr>
            <w:tcW w:w="1269" w:type="dxa"/>
            <w:tcBorders>
              <w:bottom w:val="single" w:sz="4" w:space="0" w:color="auto"/>
            </w:tcBorders>
            <w:shd w:val="clear" w:color="auto" w:fill="F2F2F2" w:themeFill="background1" w:themeFillShade="F2"/>
            <w:vAlign w:val="center"/>
          </w:tcPr>
          <w:p w14:paraId="412C3A65" w14:textId="77777777" w:rsidR="00AA72F8" w:rsidRPr="00A42F82" w:rsidRDefault="00AA72F8" w:rsidP="00650EC1">
            <w:pPr>
              <w:jc w:val="center"/>
              <w:rPr>
                <w:rFonts w:ascii="Arial" w:hAnsi="Arial" w:cs="Arial"/>
              </w:rPr>
            </w:pPr>
            <w:r w:rsidRPr="00A42F82">
              <w:rPr>
                <w:rFonts w:ascii="Arial" w:hAnsi="Arial" w:cs="Arial"/>
              </w:rPr>
              <w:t>2</w:t>
            </w:r>
          </w:p>
        </w:tc>
        <w:tc>
          <w:tcPr>
            <w:tcW w:w="9505" w:type="dxa"/>
            <w:gridSpan w:val="4"/>
            <w:tcBorders>
              <w:bottom w:val="single" w:sz="4" w:space="0" w:color="auto"/>
            </w:tcBorders>
            <w:shd w:val="clear" w:color="auto" w:fill="F2F2F2" w:themeFill="background1" w:themeFillShade="F2"/>
          </w:tcPr>
          <w:p w14:paraId="58C8F8CD" w14:textId="77777777" w:rsidR="00AA72F8" w:rsidRPr="00A42F82" w:rsidRDefault="00AA72F8" w:rsidP="00650EC1">
            <w:pPr>
              <w:rPr>
                <w:rFonts w:ascii="Arial" w:hAnsi="Arial" w:cs="Arial"/>
              </w:rPr>
            </w:pPr>
            <w:r w:rsidRPr="00A42F82">
              <w:rPr>
                <w:rFonts w:ascii="Arial" w:hAnsi="Arial" w:cs="Arial"/>
                <w:b/>
              </w:rPr>
              <w:t>Risks to participants</w:t>
            </w:r>
          </w:p>
          <w:p w14:paraId="30FDAE95" w14:textId="77777777" w:rsidR="00AA72F8" w:rsidRPr="00A42F82" w:rsidRDefault="00AA72F8" w:rsidP="00650EC1">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AA72F8" w:rsidRPr="00A42F82" w14:paraId="7DF10D09" w14:textId="77777777" w:rsidTr="006E6C4D">
        <w:tc>
          <w:tcPr>
            <w:tcW w:w="1269" w:type="dxa"/>
            <w:tcBorders>
              <w:top w:val="single" w:sz="4" w:space="0" w:color="auto"/>
              <w:bottom w:val="single" w:sz="4" w:space="0" w:color="auto"/>
            </w:tcBorders>
            <w:vAlign w:val="center"/>
          </w:tcPr>
          <w:p w14:paraId="4319E974" w14:textId="77777777" w:rsidR="00AA72F8" w:rsidRPr="00A42F82" w:rsidRDefault="00AA72F8" w:rsidP="00650EC1">
            <w:pPr>
              <w:autoSpaceDE w:val="0"/>
              <w:autoSpaceDN w:val="0"/>
              <w:adjustRightInd w:val="0"/>
              <w:jc w:val="center"/>
              <w:rPr>
                <w:rFonts w:ascii="Arial" w:hAnsi="Arial" w:cs="Arial"/>
              </w:rPr>
            </w:pPr>
          </w:p>
        </w:tc>
        <w:tc>
          <w:tcPr>
            <w:tcW w:w="4903" w:type="dxa"/>
            <w:tcBorders>
              <w:top w:val="single" w:sz="4" w:space="0" w:color="auto"/>
              <w:bottom w:val="single" w:sz="4" w:space="0" w:color="auto"/>
            </w:tcBorders>
          </w:tcPr>
          <w:p w14:paraId="541DEAB8"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Risk to participants:</w:t>
            </w:r>
          </w:p>
          <w:p w14:paraId="1AC27E0C" w14:textId="77777777" w:rsidR="00AA72F8" w:rsidRPr="00A42F82" w:rsidRDefault="00AA72F8" w:rsidP="00650EC1">
            <w:pPr>
              <w:rPr>
                <w:rFonts w:ascii="Arial" w:hAnsi="Arial" w:cs="Arial"/>
              </w:rPr>
            </w:pPr>
          </w:p>
          <w:p w14:paraId="326A46BC" w14:textId="77777777" w:rsidR="00AA72F8" w:rsidRPr="00A42F82" w:rsidRDefault="00AA72F8" w:rsidP="00650EC1">
            <w:pPr>
              <w:rPr>
                <w:rFonts w:ascii="Arial" w:hAnsi="Arial" w:cs="Arial"/>
              </w:rPr>
            </w:pPr>
          </w:p>
          <w:p w14:paraId="322872DD" w14:textId="77777777" w:rsidR="00AA72F8" w:rsidRPr="00A42F82" w:rsidRDefault="00AA72F8" w:rsidP="00650EC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602" w:type="dxa"/>
            <w:gridSpan w:val="3"/>
            <w:tcBorders>
              <w:top w:val="single" w:sz="4" w:space="0" w:color="auto"/>
              <w:bottom w:val="single" w:sz="4" w:space="0" w:color="auto"/>
            </w:tcBorders>
          </w:tcPr>
          <w:p w14:paraId="54CB5696" w14:textId="77777777" w:rsidR="00AA72F8" w:rsidRPr="00A42F82" w:rsidRDefault="00AA72F8" w:rsidP="00650EC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17C58B37" w14:textId="77777777" w:rsidR="00AA72F8" w:rsidRPr="00A42F82" w:rsidRDefault="00AA72F8" w:rsidP="00650EC1">
            <w:pPr>
              <w:rPr>
                <w:rFonts w:ascii="Arial" w:hAnsi="Arial" w:cs="Arial"/>
              </w:rPr>
            </w:pPr>
          </w:p>
          <w:p w14:paraId="107A84D7" w14:textId="77777777" w:rsidR="00AA72F8" w:rsidRPr="00A42F82" w:rsidRDefault="00AA72F8" w:rsidP="00650EC1">
            <w:pPr>
              <w:rPr>
                <w:rFonts w:ascii="Arial" w:hAnsi="Arial" w:cs="Arial"/>
              </w:rPr>
            </w:pPr>
          </w:p>
          <w:p w14:paraId="4746E700" w14:textId="77777777" w:rsidR="00AA72F8" w:rsidRPr="00A42F82" w:rsidRDefault="00AA72F8" w:rsidP="00650EC1">
            <w:pPr>
              <w:rPr>
                <w:rFonts w:ascii="Arial" w:hAnsi="Arial" w:cs="Arial"/>
              </w:rPr>
            </w:pPr>
          </w:p>
          <w:p w14:paraId="0618BC00" w14:textId="77777777" w:rsidR="00AA72F8" w:rsidRPr="00A42F82" w:rsidRDefault="00AA72F8" w:rsidP="00650EC1">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AA72F8" w:rsidRPr="00A42F82" w14:paraId="31FF1D8E" w14:textId="77777777" w:rsidTr="006E6C4D">
        <w:tc>
          <w:tcPr>
            <w:tcW w:w="1269" w:type="dxa"/>
            <w:tcBorders>
              <w:bottom w:val="single" w:sz="4" w:space="0" w:color="auto"/>
            </w:tcBorders>
            <w:shd w:val="clear" w:color="auto" w:fill="F2F2F2" w:themeFill="background1" w:themeFillShade="F2"/>
            <w:vAlign w:val="center"/>
          </w:tcPr>
          <w:p w14:paraId="238E0596" w14:textId="77777777" w:rsidR="00AA72F8" w:rsidRPr="00A42F82" w:rsidRDefault="00AA72F8" w:rsidP="00650EC1">
            <w:pPr>
              <w:jc w:val="center"/>
              <w:rPr>
                <w:rFonts w:ascii="Arial" w:hAnsi="Arial" w:cs="Arial"/>
              </w:rPr>
            </w:pPr>
            <w:r w:rsidRPr="00A42F82">
              <w:rPr>
                <w:rFonts w:ascii="Arial" w:hAnsi="Arial" w:cs="Arial"/>
              </w:rPr>
              <w:t>3</w:t>
            </w:r>
          </w:p>
        </w:tc>
        <w:tc>
          <w:tcPr>
            <w:tcW w:w="9505" w:type="dxa"/>
            <w:gridSpan w:val="4"/>
            <w:tcBorders>
              <w:bottom w:val="single" w:sz="4" w:space="0" w:color="auto"/>
            </w:tcBorders>
            <w:shd w:val="clear" w:color="auto" w:fill="F2F2F2" w:themeFill="background1" w:themeFillShade="F2"/>
          </w:tcPr>
          <w:p w14:paraId="1A7913F3" w14:textId="77777777" w:rsidR="00AA72F8" w:rsidRPr="00A42F82" w:rsidRDefault="00AA72F8" w:rsidP="00650EC1">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AA72F8" w:rsidRPr="00A42F82" w14:paraId="29B0C238" w14:textId="77777777" w:rsidTr="006E6C4D">
        <w:tc>
          <w:tcPr>
            <w:tcW w:w="1269" w:type="dxa"/>
            <w:tcBorders>
              <w:top w:val="single" w:sz="4" w:space="0" w:color="auto"/>
              <w:bottom w:val="single" w:sz="4" w:space="0" w:color="auto"/>
            </w:tcBorders>
            <w:vAlign w:val="center"/>
          </w:tcPr>
          <w:p w14:paraId="231DA6FB" w14:textId="77777777" w:rsidR="00AA72F8" w:rsidRPr="00A42F82" w:rsidRDefault="00AA72F8" w:rsidP="00650EC1">
            <w:pPr>
              <w:jc w:val="center"/>
              <w:rPr>
                <w:rFonts w:ascii="Arial" w:hAnsi="Arial" w:cs="Arial"/>
              </w:rPr>
            </w:pPr>
          </w:p>
        </w:tc>
        <w:tc>
          <w:tcPr>
            <w:tcW w:w="9505" w:type="dxa"/>
            <w:gridSpan w:val="4"/>
            <w:tcBorders>
              <w:top w:val="single" w:sz="4" w:space="0" w:color="auto"/>
              <w:bottom w:val="single" w:sz="4" w:space="0" w:color="auto"/>
            </w:tcBorders>
          </w:tcPr>
          <w:p w14:paraId="439BAF38" w14:textId="77777777" w:rsidR="00AA72F8" w:rsidRPr="00A42F82" w:rsidRDefault="00AA72F8" w:rsidP="00650EC1">
            <w:pPr>
              <w:rPr>
                <w:rFonts w:ascii="Arial" w:hAnsi="Arial" w:cs="Arial"/>
              </w:rPr>
            </w:pPr>
          </w:p>
          <w:p w14:paraId="469DCE7C" w14:textId="77777777" w:rsidR="00AA72F8" w:rsidRPr="00A42F82" w:rsidRDefault="00AA72F8" w:rsidP="00650EC1">
            <w:pPr>
              <w:rPr>
                <w:rFonts w:ascii="Arial" w:hAnsi="Arial" w:cs="Arial"/>
              </w:rPr>
            </w:pPr>
          </w:p>
          <w:p w14:paraId="2F074E67" w14:textId="77777777" w:rsidR="00AA72F8" w:rsidRPr="00A42F82" w:rsidRDefault="00AA72F8" w:rsidP="00650EC1">
            <w:pPr>
              <w:rPr>
                <w:rFonts w:ascii="Arial" w:hAnsi="Arial" w:cs="Arial"/>
              </w:rPr>
            </w:pPr>
          </w:p>
          <w:p w14:paraId="465799B6" w14:textId="77777777" w:rsidR="00AA72F8" w:rsidRPr="00A42F82" w:rsidRDefault="00AA72F8" w:rsidP="00650EC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A72F8" w:rsidRPr="00A42F82" w14:paraId="68C145C5" w14:textId="77777777" w:rsidTr="006E6C4D">
        <w:tc>
          <w:tcPr>
            <w:tcW w:w="1269" w:type="dxa"/>
            <w:tcBorders>
              <w:top w:val="single" w:sz="4" w:space="0" w:color="auto"/>
              <w:bottom w:val="single" w:sz="4" w:space="0" w:color="auto"/>
            </w:tcBorders>
            <w:shd w:val="clear" w:color="auto" w:fill="F2F2F2" w:themeFill="background1" w:themeFillShade="F2"/>
            <w:vAlign w:val="center"/>
          </w:tcPr>
          <w:p w14:paraId="7D17B5C8" w14:textId="77777777" w:rsidR="00AA72F8" w:rsidRPr="00A42F82" w:rsidRDefault="00AA72F8" w:rsidP="00650EC1">
            <w:pPr>
              <w:jc w:val="center"/>
              <w:rPr>
                <w:rFonts w:ascii="Arial" w:hAnsi="Arial" w:cs="Arial"/>
              </w:rPr>
            </w:pPr>
            <w:r w:rsidRPr="00A42F82">
              <w:rPr>
                <w:rFonts w:ascii="Arial" w:hAnsi="Arial" w:cs="Arial"/>
              </w:rPr>
              <w:t>4</w:t>
            </w:r>
          </w:p>
        </w:tc>
        <w:tc>
          <w:tcPr>
            <w:tcW w:w="9505" w:type="dxa"/>
            <w:gridSpan w:val="4"/>
            <w:tcBorders>
              <w:top w:val="single" w:sz="4" w:space="0" w:color="auto"/>
              <w:bottom w:val="single" w:sz="4" w:space="0" w:color="auto"/>
            </w:tcBorders>
            <w:shd w:val="clear" w:color="auto" w:fill="F2F2F2" w:themeFill="background1" w:themeFillShade="F2"/>
          </w:tcPr>
          <w:p w14:paraId="11A5B8E3" w14:textId="77777777" w:rsidR="00AA72F8" w:rsidRPr="00A42F82" w:rsidRDefault="00AA72F8" w:rsidP="00650EC1">
            <w:pPr>
              <w:rPr>
                <w:rFonts w:ascii="Arial" w:hAnsi="Arial" w:cs="Arial"/>
              </w:rPr>
            </w:pPr>
            <w:r w:rsidRPr="00A42F82">
              <w:rPr>
                <w:rFonts w:ascii="Arial" w:hAnsi="Arial" w:cs="Arial"/>
                <w:b/>
              </w:rPr>
              <w:t>Risks to the investigator</w:t>
            </w:r>
          </w:p>
          <w:p w14:paraId="1DB2A06D" w14:textId="77777777" w:rsidR="00AA72F8" w:rsidRPr="00A42F82" w:rsidRDefault="00AA72F8" w:rsidP="00650EC1">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AA72F8" w:rsidRPr="00A42F82" w14:paraId="0947CB58" w14:textId="77777777" w:rsidTr="006E6C4D">
        <w:tc>
          <w:tcPr>
            <w:tcW w:w="1269" w:type="dxa"/>
            <w:tcBorders>
              <w:top w:val="single" w:sz="4" w:space="0" w:color="auto"/>
              <w:bottom w:val="single" w:sz="4" w:space="0" w:color="auto"/>
            </w:tcBorders>
            <w:vAlign w:val="center"/>
          </w:tcPr>
          <w:p w14:paraId="599E7E0B" w14:textId="77777777" w:rsidR="00AA72F8" w:rsidRPr="00A42F82" w:rsidRDefault="00AA72F8" w:rsidP="00650EC1">
            <w:pPr>
              <w:autoSpaceDE w:val="0"/>
              <w:autoSpaceDN w:val="0"/>
              <w:adjustRightInd w:val="0"/>
              <w:jc w:val="center"/>
              <w:rPr>
                <w:rFonts w:ascii="Arial" w:hAnsi="Arial" w:cs="Arial"/>
              </w:rPr>
            </w:pPr>
          </w:p>
        </w:tc>
        <w:tc>
          <w:tcPr>
            <w:tcW w:w="4903" w:type="dxa"/>
            <w:tcBorders>
              <w:top w:val="single" w:sz="4" w:space="0" w:color="auto"/>
              <w:bottom w:val="single" w:sz="4" w:space="0" w:color="auto"/>
            </w:tcBorders>
          </w:tcPr>
          <w:p w14:paraId="30563FEB"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Risk to the investigator:</w:t>
            </w:r>
          </w:p>
          <w:p w14:paraId="77DEDEA1" w14:textId="77777777" w:rsidR="00AA72F8" w:rsidRPr="00A42F82" w:rsidRDefault="00AA72F8" w:rsidP="00650EC1">
            <w:pPr>
              <w:rPr>
                <w:rFonts w:ascii="Arial" w:hAnsi="Arial" w:cs="Arial"/>
              </w:rPr>
            </w:pPr>
          </w:p>
          <w:p w14:paraId="3C0FB289" w14:textId="77777777" w:rsidR="00AA72F8" w:rsidRPr="00A42F82" w:rsidRDefault="00AA72F8" w:rsidP="00650EC1">
            <w:pPr>
              <w:rPr>
                <w:rFonts w:ascii="Arial" w:hAnsi="Arial" w:cs="Arial"/>
              </w:rPr>
            </w:pPr>
          </w:p>
          <w:p w14:paraId="414108E9" w14:textId="77777777" w:rsidR="00AA72F8" w:rsidRPr="00A42F82" w:rsidRDefault="00AA72F8" w:rsidP="00650EC1">
            <w:pPr>
              <w:rPr>
                <w:rFonts w:ascii="Arial" w:hAnsi="Arial" w:cs="Arial"/>
              </w:rPr>
            </w:pPr>
          </w:p>
          <w:p w14:paraId="76FFB5FF" w14:textId="77777777" w:rsidR="00AA72F8" w:rsidRPr="00A42F82" w:rsidRDefault="00AA72F8" w:rsidP="00650EC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602" w:type="dxa"/>
            <w:gridSpan w:val="3"/>
            <w:tcBorders>
              <w:top w:val="single" w:sz="4" w:space="0" w:color="auto"/>
              <w:bottom w:val="single" w:sz="4" w:space="0" w:color="auto"/>
            </w:tcBorders>
          </w:tcPr>
          <w:p w14:paraId="4AF5F24B" w14:textId="77777777" w:rsidR="00AA72F8" w:rsidRPr="00A42F82" w:rsidRDefault="00AA72F8" w:rsidP="00650EC1">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investigator:</w:t>
            </w:r>
          </w:p>
          <w:p w14:paraId="585D0E6C" w14:textId="77777777" w:rsidR="00AA72F8" w:rsidRPr="00A42F82" w:rsidRDefault="00AA72F8" w:rsidP="00650EC1">
            <w:pPr>
              <w:rPr>
                <w:rFonts w:ascii="Arial" w:hAnsi="Arial" w:cs="Arial"/>
              </w:rPr>
            </w:pPr>
          </w:p>
          <w:p w14:paraId="04FF23A6" w14:textId="77777777" w:rsidR="00AA72F8" w:rsidRPr="00A42F82" w:rsidRDefault="00AA72F8" w:rsidP="00650EC1">
            <w:pPr>
              <w:rPr>
                <w:rFonts w:ascii="Arial" w:hAnsi="Arial" w:cs="Arial"/>
              </w:rPr>
            </w:pPr>
          </w:p>
          <w:p w14:paraId="4B0745AF" w14:textId="77777777" w:rsidR="00AA72F8" w:rsidRPr="00A42F82" w:rsidRDefault="00AA72F8" w:rsidP="00650EC1">
            <w:pPr>
              <w:rPr>
                <w:rFonts w:ascii="Arial" w:hAnsi="Arial" w:cs="Arial"/>
              </w:rPr>
            </w:pPr>
          </w:p>
          <w:p w14:paraId="7109351F" w14:textId="77777777" w:rsidR="00AA72F8" w:rsidRPr="00A42F82" w:rsidRDefault="00AA72F8" w:rsidP="00650EC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A72F8" w:rsidRPr="00A42F82" w14:paraId="77FD1B79" w14:textId="77777777" w:rsidTr="006E6C4D">
        <w:tc>
          <w:tcPr>
            <w:tcW w:w="1269" w:type="dxa"/>
            <w:tcBorders>
              <w:top w:val="single" w:sz="4" w:space="0" w:color="auto"/>
              <w:bottom w:val="single" w:sz="4" w:space="0" w:color="auto"/>
            </w:tcBorders>
            <w:shd w:val="clear" w:color="auto" w:fill="F2F2F2" w:themeFill="background1" w:themeFillShade="F2"/>
            <w:vAlign w:val="center"/>
          </w:tcPr>
          <w:p w14:paraId="2250A3CC" w14:textId="77777777" w:rsidR="00AA72F8" w:rsidRPr="00A42F82" w:rsidRDefault="00AA72F8" w:rsidP="00650EC1">
            <w:pPr>
              <w:jc w:val="center"/>
              <w:rPr>
                <w:rFonts w:ascii="Arial" w:hAnsi="Arial" w:cs="Arial"/>
              </w:rPr>
            </w:pPr>
            <w:r w:rsidRPr="00A42F82">
              <w:rPr>
                <w:rFonts w:ascii="Arial" w:hAnsi="Arial" w:cs="Arial"/>
              </w:rPr>
              <w:lastRenderedPageBreak/>
              <w:t>5</w:t>
            </w:r>
          </w:p>
        </w:tc>
        <w:tc>
          <w:tcPr>
            <w:tcW w:w="9505" w:type="dxa"/>
            <w:gridSpan w:val="4"/>
            <w:tcBorders>
              <w:top w:val="single" w:sz="4" w:space="0" w:color="auto"/>
              <w:bottom w:val="single" w:sz="4" w:space="0" w:color="auto"/>
            </w:tcBorders>
            <w:shd w:val="clear" w:color="auto" w:fill="F2F2F2" w:themeFill="background1" w:themeFillShade="F2"/>
          </w:tcPr>
          <w:p w14:paraId="0AA87EC3" w14:textId="77777777" w:rsidR="00AA72F8" w:rsidRPr="00A42F82" w:rsidRDefault="00AA72F8" w:rsidP="00650EC1">
            <w:pPr>
              <w:rPr>
                <w:rFonts w:ascii="Arial" w:hAnsi="Arial" w:cs="Arial"/>
              </w:rPr>
            </w:pPr>
            <w:r w:rsidRPr="00A42F82">
              <w:rPr>
                <w:rFonts w:ascii="Arial" w:hAnsi="Arial" w:cs="Arial"/>
                <w:b/>
              </w:rPr>
              <w:t>University/institutional risks</w:t>
            </w:r>
          </w:p>
          <w:p w14:paraId="7D13B469" w14:textId="77777777" w:rsidR="00AA72F8" w:rsidRPr="00A42F82" w:rsidRDefault="00AA72F8" w:rsidP="00650EC1">
            <w:pPr>
              <w:rPr>
                <w:rFonts w:ascii="Arial" w:hAnsi="Arial" w:cs="Arial"/>
              </w:rPr>
            </w:pPr>
            <w:r w:rsidRPr="00A42F82">
              <w:rPr>
                <w:rFonts w:ascii="Arial" w:hAnsi="Arial" w:cs="Arial"/>
              </w:rPr>
              <w:t>For example: adverse publicity, financial loss, data protection</w:t>
            </w:r>
          </w:p>
        </w:tc>
      </w:tr>
      <w:tr w:rsidR="00AA72F8" w:rsidRPr="00A42F82" w14:paraId="5A4547F2" w14:textId="77777777" w:rsidTr="006E6C4D">
        <w:tc>
          <w:tcPr>
            <w:tcW w:w="1269" w:type="dxa"/>
            <w:tcBorders>
              <w:top w:val="single" w:sz="4" w:space="0" w:color="auto"/>
              <w:bottom w:val="single" w:sz="4" w:space="0" w:color="auto"/>
            </w:tcBorders>
            <w:vAlign w:val="center"/>
          </w:tcPr>
          <w:p w14:paraId="4413F08F" w14:textId="77777777" w:rsidR="00AA72F8" w:rsidRPr="00A42F82" w:rsidRDefault="00AA72F8" w:rsidP="00650EC1">
            <w:pPr>
              <w:autoSpaceDE w:val="0"/>
              <w:autoSpaceDN w:val="0"/>
              <w:adjustRightInd w:val="0"/>
              <w:jc w:val="center"/>
              <w:rPr>
                <w:rFonts w:ascii="Arial" w:hAnsi="Arial" w:cs="Arial"/>
              </w:rPr>
            </w:pPr>
          </w:p>
        </w:tc>
        <w:tc>
          <w:tcPr>
            <w:tcW w:w="4903" w:type="dxa"/>
            <w:tcBorders>
              <w:top w:val="single" w:sz="4" w:space="0" w:color="auto"/>
              <w:bottom w:val="single" w:sz="4" w:space="0" w:color="auto"/>
            </w:tcBorders>
          </w:tcPr>
          <w:p w14:paraId="4C0084AD"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Risk to the University:</w:t>
            </w:r>
          </w:p>
          <w:p w14:paraId="1A89456D" w14:textId="77777777" w:rsidR="00AA72F8" w:rsidRPr="00A42F82" w:rsidRDefault="00AA72F8" w:rsidP="00650EC1">
            <w:pPr>
              <w:rPr>
                <w:rFonts w:ascii="Arial" w:hAnsi="Arial" w:cs="Arial"/>
              </w:rPr>
            </w:pPr>
          </w:p>
          <w:p w14:paraId="1F391415" w14:textId="77777777" w:rsidR="00AA72F8" w:rsidRPr="00A42F82" w:rsidRDefault="00AA72F8" w:rsidP="00650EC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602" w:type="dxa"/>
            <w:gridSpan w:val="3"/>
            <w:tcBorders>
              <w:top w:val="single" w:sz="4" w:space="0" w:color="auto"/>
              <w:bottom w:val="single" w:sz="4" w:space="0" w:color="auto"/>
            </w:tcBorders>
          </w:tcPr>
          <w:p w14:paraId="6BC426EB" w14:textId="77777777" w:rsidR="00AA72F8" w:rsidRPr="00A42F82" w:rsidRDefault="00AA72F8" w:rsidP="00650EC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F15F58A" w14:textId="77777777" w:rsidR="00AA72F8" w:rsidRPr="00A42F82" w:rsidRDefault="00AA72F8" w:rsidP="00650EC1">
            <w:pPr>
              <w:rPr>
                <w:rFonts w:ascii="Arial" w:hAnsi="Arial" w:cs="Arial"/>
              </w:rPr>
            </w:pPr>
          </w:p>
          <w:p w14:paraId="687985D3" w14:textId="77777777" w:rsidR="00AA72F8" w:rsidRPr="00A42F82" w:rsidRDefault="00AA72F8" w:rsidP="00650EC1">
            <w:pPr>
              <w:rPr>
                <w:rFonts w:ascii="Arial" w:hAnsi="Arial" w:cs="Arial"/>
              </w:rPr>
            </w:pPr>
          </w:p>
          <w:p w14:paraId="190FCF90" w14:textId="77777777" w:rsidR="00AA72F8" w:rsidRPr="00A42F82" w:rsidRDefault="00AA72F8" w:rsidP="00650EC1">
            <w:pPr>
              <w:rPr>
                <w:rFonts w:ascii="Arial" w:hAnsi="Arial" w:cs="Arial"/>
              </w:rPr>
            </w:pPr>
          </w:p>
          <w:p w14:paraId="0E9A8DF9" w14:textId="77777777" w:rsidR="00AA72F8" w:rsidRPr="00A42F82" w:rsidRDefault="00AA72F8" w:rsidP="00650EC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A72F8" w:rsidRPr="00A42F82" w14:paraId="7A1AE20F" w14:textId="77777777" w:rsidTr="006E6C4D">
        <w:tc>
          <w:tcPr>
            <w:tcW w:w="1269" w:type="dxa"/>
            <w:tcBorders>
              <w:top w:val="single" w:sz="4" w:space="0" w:color="auto"/>
              <w:bottom w:val="single" w:sz="4" w:space="0" w:color="auto"/>
            </w:tcBorders>
            <w:shd w:val="clear" w:color="auto" w:fill="F2F2F2" w:themeFill="background1" w:themeFillShade="F2"/>
            <w:vAlign w:val="center"/>
          </w:tcPr>
          <w:p w14:paraId="2EE5FB7D" w14:textId="77777777" w:rsidR="00AA72F8" w:rsidRPr="00A42F82" w:rsidRDefault="00AA72F8" w:rsidP="00650EC1">
            <w:pPr>
              <w:jc w:val="center"/>
              <w:rPr>
                <w:rFonts w:ascii="Arial" w:hAnsi="Arial" w:cs="Arial"/>
              </w:rPr>
            </w:pPr>
            <w:r w:rsidRPr="00A42F82">
              <w:rPr>
                <w:rFonts w:ascii="Arial" w:hAnsi="Arial" w:cs="Arial"/>
              </w:rPr>
              <w:t>6</w:t>
            </w:r>
          </w:p>
        </w:tc>
        <w:tc>
          <w:tcPr>
            <w:tcW w:w="9505" w:type="dxa"/>
            <w:gridSpan w:val="4"/>
            <w:tcBorders>
              <w:top w:val="single" w:sz="4" w:space="0" w:color="auto"/>
              <w:bottom w:val="single" w:sz="4" w:space="0" w:color="auto"/>
            </w:tcBorders>
            <w:shd w:val="clear" w:color="auto" w:fill="F2F2F2" w:themeFill="background1" w:themeFillShade="F2"/>
          </w:tcPr>
          <w:p w14:paraId="47EDA574" w14:textId="77777777" w:rsidR="00AA72F8" w:rsidRPr="00A42F82" w:rsidRDefault="00AA72F8" w:rsidP="00650EC1">
            <w:pPr>
              <w:rPr>
                <w:rFonts w:ascii="Arial" w:hAnsi="Arial" w:cs="Arial"/>
              </w:rPr>
            </w:pPr>
            <w:r w:rsidRPr="00A42F82">
              <w:rPr>
                <w:rFonts w:ascii="Arial" w:hAnsi="Arial" w:cs="Arial"/>
                <w:b/>
              </w:rPr>
              <w:t>Environmental risks</w:t>
            </w:r>
          </w:p>
          <w:p w14:paraId="02F13214" w14:textId="77777777" w:rsidR="00AA72F8" w:rsidRPr="00A42F82" w:rsidRDefault="00AA72F8" w:rsidP="00650EC1">
            <w:pPr>
              <w:rPr>
                <w:rFonts w:ascii="Arial" w:hAnsi="Arial" w:cs="Arial"/>
              </w:rPr>
            </w:pPr>
            <w:r w:rsidRPr="00A42F82">
              <w:rPr>
                <w:rFonts w:ascii="Arial" w:hAnsi="Arial" w:cs="Arial"/>
              </w:rPr>
              <w:t>For example: accidental spillage of pollutants, damage to local ecosystems</w:t>
            </w:r>
          </w:p>
        </w:tc>
      </w:tr>
      <w:tr w:rsidR="00AA72F8" w:rsidRPr="00A42F82" w14:paraId="4627BBA7" w14:textId="77777777" w:rsidTr="006E6C4D">
        <w:tc>
          <w:tcPr>
            <w:tcW w:w="1269" w:type="dxa"/>
            <w:tcBorders>
              <w:top w:val="single" w:sz="4" w:space="0" w:color="auto"/>
              <w:bottom w:val="single" w:sz="4" w:space="0" w:color="auto"/>
            </w:tcBorders>
            <w:vAlign w:val="center"/>
          </w:tcPr>
          <w:p w14:paraId="745F4D83" w14:textId="77777777" w:rsidR="00AA72F8" w:rsidRPr="00A42F82" w:rsidRDefault="00AA72F8" w:rsidP="00650EC1">
            <w:pPr>
              <w:autoSpaceDE w:val="0"/>
              <w:autoSpaceDN w:val="0"/>
              <w:adjustRightInd w:val="0"/>
              <w:jc w:val="center"/>
              <w:rPr>
                <w:rFonts w:ascii="Arial" w:hAnsi="Arial" w:cs="Arial"/>
              </w:rPr>
            </w:pPr>
          </w:p>
        </w:tc>
        <w:tc>
          <w:tcPr>
            <w:tcW w:w="4903" w:type="dxa"/>
            <w:tcBorders>
              <w:top w:val="single" w:sz="4" w:space="0" w:color="auto"/>
              <w:bottom w:val="single" w:sz="4" w:space="0" w:color="auto"/>
            </w:tcBorders>
          </w:tcPr>
          <w:p w14:paraId="1B789812" w14:textId="5238EC1E" w:rsidR="00AA72F8" w:rsidRPr="00A42F82" w:rsidRDefault="00AA72F8" w:rsidP="00650EC1">
            <w:pPr>
              <w:autoSpaceDE w:val="0"/>
              <w:autoSpaceDN w:val="0"/>
              <w:adjustRightInd w:val="0"/>
              <w:rPr>
                <w:rFonts w:ascii="Arial" w:hAnsi="Arial" w:cs="Arial"/>
              </w:rPr>
            </w:pPr>
            <w:r w:rsidRPr="00A42F82">
              <w:rPr>
                <w:rFonts w:ascii="Arial" w:hAnsi="Arial" w:cs="Arial"/>
              </w:rPr>
              <w:t xml:space="preserve">Risk to the </w:t>
            </w:r>
            <w:r w:rsidR="00353E43" w:rsidRPr="00A42F82">
              <w:rPr>
                <w:rFonts w:ascii="Arial" w:hAnsi="Arial" w:cs="Arial"/>
              </w:rPr>
              <w:t>environment</w:t>
            </w:r>
            <w:r w:rsidRPr="00A42F82">
              <w:rPr>
                <w:rFonts w:ascii="Arial" w:hAnsi="Arial" w:cs="Arial"/>
              </w:rPr>
              <w:t>:</w:t>
            </w:r>
          </w:p>
        </w:tc>
        <w:tc>
          <w:tcPr>
            <w:tcW w:w="4602" w:type="dxa"/>
            <w:gridSpan w:val="3"/>
            <w:tcBorders>
              <w:top w:val="single" w:sz="4" w:space="0" w:color="auto"/>
              <w:bottom w:val="single" w:sz="4" w:space="0" w:color="auto"/>
            </w:tcBorders>
          </w:tcPr>
          <w:p w14:paraId="7C6EA7D4" w14:textId="77777777" w:rsidR="00AA72F8" w:rsidRPr="00A42F82" w:rsidRDefault="00AA72F8" w:rsidP="00650EC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2D4B8B32" w14:textId="795EC990" w:rsidR="00AA72F8" w:rsidRPr="00A42F82" w:rsidRDefault="00AA72F8" w:rsidP="00650EC1">
            <w:pPr>
              <w:autoSpaceDE w:val="0"/>
              <w:autoSpaceDN w:val="0"/>
              <w:adjustRightInd w:val="0"/>
              <w:rPr>
                <w:rFonts w:ascii="Arial" w:hAnsi="Arial" w:cs="Arial"/>
              </w:rPr>
            </w:pPr>
          </w:p>
        </w:tc>
      </w:tr>
    </w:tbl>
    <w:p w14:paraId="7D56E23C" w14:textId="77777777" w:rsidR="00AA72F8" w:rsidRPr="00A42F82" w:rsidRDefault="00AA72F8" w:rsidP="00AA72F8">
      <w:pPr>
        <w:rPr>
          <w:rFonts w:ascii="Arial" w:hAnsi="Arial" w:cs="Arial"/>
        </w:rPr>
      </w:pPr>
    </w:p>
    <w:tbl>
      <w:tblPr>
        <w:tblW w:w="1053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8"/>
        <w:gridCol w:w="6936"/>
        <w:gridCol w:w="769"/>
        <w:gridCol w:w="796"/>
        <w:gridCol w:w="799"/>
      </w:tblGrid>
      <w:tr w:rsidR="00AA72F8" w:rsidRPr="00A42F82" w14:paraId="73A92BD4" w14:textId="77777777" w:rsidTr="006E6C4D">
        <w:trPr>
          <w:trHeight w:val="502"/>
        </w:trPr>
        <w:tc>
          <w:tcPr>
            <w:tcW w:w="1238" w:type="dxa"/>
            <w:tcBorders>
              <w:top w:val="single" w:sz="4" w:space="0" w:color="auto"/>
              <w:bottom w:val="single" w:sz="4" w:space="0" w:color="auto"/>
            </w:tcBorders>
            <w:shd w:val="clear" w:color="auto" w:fill="F2F2F2" w:themeFill="background1" w:themeFillShade="F2"/>
            <w:vAlign w:val="center"/>
          </w:tcPr>
          <w:p w14:paraId="09321F92" w14:textId="77777777" w:rsidR="00AA72F8" w:rsidRPr="00A42F82" w:rsidRDefault="00AA72F8" w:rsidP="00650EC1">
            <w:pPr>
              <w:autoSpaceDE w:val="0"/>
              <w:autoSpaceDN w:val="0"/>
              <w:adjustRightInd w:val="0"/>
              <w:jc w:val="center"/>
              <w:rPr>
                <w:rFonts w:ascii="Arial" w:hAnsi="Arial" w:cs="Arial"/>
                <w:bCs/>
              </w:rPr>
            </w:pPr>
          </w:p>
        </w:tc>
        <w:tc>
          <w:tcPr>
            <w:tcW w:w="9300" w:type="dxa"/>
            <w:gridSpan w:val="4"/>
            <w:tcBorders>
              <w:top w:val="single" w:sz="4" w:space="0" w:color="auto"/>
              <w:bottom w:val="single" w:sz="4" w:space="0" w:color="auto"/>
            </w:tcBorders>
            <w:shd w:val="clear" w:color="auto" w:fill="F2F2F2" w:themeFill="background1" w:themeFillShade="F2"/>
            <w:vAlign w:val="center"/>
          </w:tcPr>
          <w:p w14:paraId="62F1DC9C" w14:textId="77777777" w:rsidR="00AA72F8" w:rsidRPr="00A42F82" w:rsidRDefault="00AA72F8" w:rsidP="00650EC1">
            <w:pPr>
              <w:autoSpaceDE w:val="0"/>
              <w:autoSpaceDN w:val="0"/>
              <w:adjustRightInd w:val="0"/>
              <w:rPr>
                <w:rFonts w:ascii="Arial" w:hAnsi="Arial" w:cs="Arial"/>
                <w:b/>
              </w:rPr>
            </w:pPr>
            <w:r w:rsidRPr="00A42F82">
              <w:rPr>
                <w:rFonts w:ascii="Arial" w:hAnsi="Arial" w:cs="Arial"/>
                <w:b/>
              </w:rPr>
              <w:t>Disclosure and Barring Service</w:t>
            </w:r>
          </w:p>
        </w:tc>
      </w:tr>
      <w:tr w:rsidR="00AA72F8" w:rsidRPr="00A42F82" w14:paraId="087A4D52" w14:textId="77777777" w:rsidTr="006E6C4D">
        <w:trPr>
          <w:trHeight w:val="1023"/>
        </w:trPr>
        <w:tc>
          <w:tcPr>
            <w:tcW w:w="1238" w:type="dxa"/>
            <w:tcBorders>
              <w:top w:val="single" w:sz="4" w:space="0" w:color="auto"/>
              <w:bottom w:val="single" w:sz="4" w:space="0" w:color="auto"/>
            </w:tcBorders>
            <w:shd w:val="clear" w:color="auto" w:fill="F2F2F2" w:themeFill="background1" w:themeFillShade="F2"/>
            <w:vAlign w:val="center"/>
          </w:tcPr>
          <w:p w14:paraId="3C035815" w14:textId="77777777" w:rsidR="00AA72F8" w:rsidRPr="00A42F82" w:rsidRDefault="00AA72F8" w:rsidP="00650EC1">
            <w:pPr>
              <w:autoSpaceDE w:val="0"/>
              <w:autoSpaceDN w:val="0"/>
              <w:adjustRightInd w:val="0"/>
              <w:jc w:val="center"/>
              <w:rPr>
                <w:rFonts w:ascii="Arial" w:hAnsi="Arial" w:cs="Arial"/>
                <w:bCs/>
              </w:rPr>
            </w:pPr>
          </w:p>
        </w:tc>
        <w:tc>
          <w:tcPr>
            <w:tcW w:w="6936" w:type="dxa"/>
            <w:tcBorders>
              <w:top w:val="single" w:sz="4" w:space="0" w:color="auto"/>
              <w:bottom w:val="single" w:sz="4" w:space="0" w:color="auto"/>
            </w:tcBorders>
            <w:shd w:val="clear" w:color="auto" w:fill="F2F2F2" w:themeFill="background1" w:themeFillShade="F2"/>
          </w:tcPr>
          <w:p w14:paraId="6756DF0A" w14:textId="77777777" w:rsidR="00AA72F8" w:rsidRPr="00A42F82" w:rsidRDefault="00AA72F8" w:rsidP="00650EC1">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769" w:type="dxa"/>
            <w:tcBorders>
              <w:top w:val="single" w:sz="4" w:space="0" w:color="auto"/>
              <w:bottom w:val="single" w:sz="4" w:space="0" w:color="auto"/>
            </w:tcBorders>
            <w:shd w:val="clear" w:color="auto" w:fill="F2F2F2" w:themeFill="background1" w:themeFillShade="F2"/>
            <w:vAlign w:val="bottom"/>
          </w:tcPr>
          <w:p w14:paraId="0AB7726E" w14:textId="77777777" w:rsidR="00AA72F8" w:rsidRPr="00A42F82" w:rsidRDefault="00AA72F8" w:rsidP="00650EC1">
            <w:pPr>
              <w:autoSpaceDE w:val="0"/>
              <w:autoSpaceDN w:val="0"/>
              <w:adjustRightInd w:val="0"/>
              <w:jc w:val="center"/>
              <w:rPr>
                <w:rFonts w:ascii="Arial" w:hAnsi="Arial" w:cs="Arial"/>
                <w:b/>
                <w:bCs/>
              </w:rPr>
            </w:pPr>
            <w:r w:rsidRPr="00A42F82">
              <w:rPr>
                <w:rFonts w:ascii="Arial" w:hAnsi="Arial" w:cs="Arial"/>
                <w:b/>
                <w:bCs/>
              </w:rPr>
              <w:t>YES</w:t>
            </w:r>
          </w:p>
          <w:p w14:paraId="3AAD99BD" w14:textId="77777777" w:rsidR="00AA72F8" w:rsidRPr="00A42F82" w:rsidRDefault="00AA72F8" w:rsidP="00650EC1">
            <w:pPr>
              <w:autoSpaceDE w:val="0"/>
              <w:autoSpaceDN w:val="0"/>
              <w:adjustRightInd w:val="0"/>
              <w:jc w:val="center"/>
              <w:rPr>
                <w:rFonts w:ascii="Arial" w:hAnsi="Arial" w:cs="Arial"/>
                <w:b/>
              </w:rPr>
            </w:pPr>
          </w:p>
        </w:tc>
        <w:tc>
          <w:tcPr>
            <w:tcW w:w="796" w:type="dxa"/>
            <w:tcBorders>
              <w:top w:val="single" w:sz="4" w:space="0" w:color="auto"/>
              <w:bottom w:val="single" w:sz="4" w:space="0" w:color="auto"/>
            </w:tcBorders>
            <w:shd w:val="clear" w:color="auto" w:fill="F2F2F2" w:themeFill="background1" w:themeFillShade="F2"/>
            <w:vAlign w:val="bottom"/>
          </w:tcPr>
          <w:p w14:paraId="30EFAED8" w14:textId="77777777" w:rsidR="00AA72F8" w:rsidRPr="00A42F82" w:rsidRDefault="00AA72F8" w:rsidP="00650EC1">
            <w:pPr>
              <w:autoSpaceDE w:val="0"/>
              <w:autoSpaceDN w:val="0"/>
              <w:adjustRightInd w:val="0"/>
              <w:jc w:val="center"/>
              <w:rPr>
                <w:rFonts w:ascii="Arial" w:hAnsi="Arial" w:cs="Arial"/>
                <w:b/>
                <w:bCs/>
              </w:rPr>
            </w:pPr>
            <w:r w:rsidRPr="00A42F82">
              <w:rPr>
                <w:rFonts w:ascii="Arial" w:hAnsi="Arial" w:cs="Arial"/>
                <w:b/>
                <w:bCs/>
              </w:rPr>
              <w:t>NO</w:t>
            </w:r>
          </w:p>
          <w:p w14:paraId="76135D5F" w14:textId="77777777" w:rsidR="00AA72F8" w:rsidRPr="00A42F82" w:rsidRDefault="00AA72F8" w:rsidP="00650EC1">
            <w:pPr>
              <w:autoSpaceDE w:val="0"/>
              <w:autoSpaceDN w:val="0"/>
              <w:adjustRightInd w:val="0"/>
              <w:jc w:val="center"/>
              <w:rPr>
                <w:rFonts w:ascii="Arial" w:hAnsi="Arial" w:cs="Arial"/>
                <w:b/>
              </w:rPr>
            </w:pPr>
          </w:p>
        </w:tc>
        <w:tc>
          <w:tcPr>
            <w:tcW w:w="799" w:type="dxa"/>
            <w:tcBorders>
              <w:top w:val="single" w:sz="4" w:space="0" w:color="auto"/>
              <w:bottom w:val="single" w:sz="4" w:space="0" w:color="auto"/>
            </w:tcBorders>
            <w:shd w:val="clear" w:color="auto" w:fill="F2F2F2" w:themeFill="background1" w:themeFillShade="F2"/>
            <w:vAlign w:val="bottom"/>
          </w:tcPr>
          <w:p w14:paraId="5FF1FB99" w14:textId="77777777" w:rsidR="00AA72F8" w:rsidRPr="00A42F82" w:rsidRDefault="00AA72F8" w:rsidP="00650EC1">
            <w:pPr>
              <w:autoSpaceDE w:val="0"/>
              <w:autoSpaceDN w:val="0"/>
              <w:adjustRightInd w:val="0"/>
              <w:jc w:val="center"/>
              <w:rPr>
                <w:rFonts w:ascii="Arial" w:hAnsi="Arial" w:cs="Arial"/>
                <w:b/>
                <w:bCs/>
              </w:rPr>
            </w:pPr>
            <w:r w:rsidRPr="00A42F82">
              <w:rPr>
                <w:rFonts w:ascii="Arial" w:hAnsi="Arial" w:cs="Arial"/>
                <w:b/>
                <w:bCs/>
              </w:rPr>
              <w:t>N/A</w:t>
            </w:r>
          </w:p>
          <w:p w14:paraId="614E009C" w14:textId="77777777" w:rsidR="00AA72F8" w:rsidRPr="00A42F82" w:rsidRDefault="00AA72F8" w:rsidP="00650EC1">
            <w:pPr>
              <w:autoSpaceDE w:val="0"/>
              <w:autoSpaceDN w:val="0"/>
              <w:adjustRightInd w:val="0"/>
              <w:jc w:val="center"/>
              <w:rPr>
                <w:rFonts w:ascii="Arial" w:hAnsi="Arial" w:cs="Arial"/>
                <w:b/>
              </w:rPr>
            </w:pPr>
          </w:p>
        </w:tc>
      </w:tr>
      <w:tr w:rsidR="00AA72F8" w:rsidRPr="00A42F82" w14:paraId="46B495CF" w14:textId="77777777" w:rsidTr="006E6C4D">
        <w:trPr>
          <w:trHeight w:val="511"/>
        </w:trPr>
        <w:tc>
          <w:tcPr>
            <w:tcW w:w="1238" w:type="dxa"/>
            <w:tcBorders>
              <w:top w:val="single" w:sz="4" w:space="0" w:color="auto"/>
              <w:bottom w:val="single" w:sz="4" w:space="0" w:color="auto"/>
            </w:tcBorders>
            <w:shd w:val="clear" w:color="auto" w:fill="F2F2F2" w:themeFill="background1" w:themeFillShade="F2"/>
            <w:vAlign w:val="center"/>
          </w:tcPr>
          <w:p w14:paraId="56F504CD" w14:textId="77777777" w:rsidR="00AA72F8" w:rsidRPr="00A42F82" w:rsidRDefault="00AA72F8" w:rsidP="00650EC1">
            <w:pPr>
              <w:autoSpaceDE w:val="0"/>
              <w:autoSpaceDN w:val="0"/>
              <w:adjustRightInd w:val="0"/>
              <w:jc w:val="center"/>
              <w:rPr>
                <w:rFonts w:ascii="Arial" w:hAnsi="Arial" w:cs="Arial"/>
                <w:bCs/>
              </w:rPr>
            </w:pPr>
            <w:r w:rsidRPr="00A42F82">
              <w:rPr>
                <w:rFonts w:ascii="Arial" w:hAnsi="Arial" w:cs="Arial"/>
                <w:bCs/>
              </w:rPr>
              <w:t>7</w:t>
            </w:r>
          </w:p>
        </w:tc>
        <w:tc>
          <w:tcPr>
            <w:tcW w:w="6936" w:type="dxa"/>
            <w:tcBorders>
              <w:top w:val="single" w:sz="4" w:space="0" w:color="auto"/>
              <w:bottom w:val="single" w:sz="4" w:space="0" w:color="auto"/>
            </w:tcBorders>
            <w:shd w:val="clear" w:color="auto" w:fill="F2F2F2" w:themeFill="background1" w:themeFillShade="F2"/>
            <w:vAlign w:val="center"/>
          </w:tcPr>
          <w:p w14:paraId="10C6074A"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769" w:type="dxa"/>
            <w:tcBorders>
              <w:top w:val="single" w:sz="4" w:space="0" w:color="auto"/>
              <w:bottom w:val="single" w:sz="4" w:space="0" w:color="auto"/>
            </w:tcBorders>
            <w:shd w:val="clear" w:color="auto" w:fill="BFBFBF" w:themeFill="background1" w:themeFillShade="BF"/>
            <w:vAlign w:val="center"/>
          </w:tcPr>
          <w:p w14:paraId="18125B0E" w14:textId="77777777" w:rsidR="00AA72F8" w:rsidRPr="00A42F82" w:rsidRDefault="006233DE" w:rsidP="00650EC1">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EndPr/>
              <w:sdtContent>
                <w:r w:rsidR="00AA72F8" w:rsidRPr="00A42F82">
                  <w:rPr>
                    <w:rFonts w:ascii="Segoe UI Symbol" w:eastAsia="MS Gothic" w:hAnsi="Segoe UI Symbol" w:cs="Segoe UI Symbol"/>
                  </w:rPr>
                  <w:t>☐</w:t>
                </w:r>
              </w:sdtContent>
            </w:sdt>
          </w:p>
        </w:tc>
        <w:tc>
          <w:tcPr>
            <w:tcW w:w="796" w:type="dxa"/>
            <w:tcBorders>
              <w:top w:val="single" w:sz="4" w:space="0" w:color="auto"/>
              <w:bottom w:val="single" w:sz="4" w:space="0" w:color="auto"/>
            </w:tcBorders>
            <w:shd w:val="clear" w:color="auto" w:fill="BFBFBF" w:themeFill="background1" w:themeFillShade="BF"/>
            <w:vAlign w:val="center"/>
          </w:tcPr>
          <w:p w14:paraId="133BF245" w14:textId="77777777" w:rsidR="00AA72F8" w:rsidRPr="00A42F82" w:rsidRDefault="006233DE" w:rsidP="00650EC1">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EndPr/>
              <w:sdtContent>
                <w:r w:rsidR="00AA72F8" w:rsidRPr="00A42F82">
                  <w:rPr>
                    <w:rFonts w:ascii="Segoe UI Symbol" w:eastAsia="MS Gothic" w:hAnsi="Segoe UI Symbol" w:cs="Segoe UI Symbol"/>
                  </w:rPr>
                  <w:t>☐</w:t>
                </w:r>
              </w:sdtContent>
            </w:sdt>
          </w:p>
        </w:tc>
        <w:tc>
          <w:tcPr>
            <w:tcW w:w="799" w:type="dxa"/>
            <w:tcBorders>
              <w:top w:val="single" w:sz="4" w:space="0" w:color="auto"/>
              <w:bottom w:val="single" w:sz="4" w:space="0" w:color="auto"/>
            </w:tcBorders>
            <w:shd w:val="clear" w:color="auto" w:fill="BFBFBF" w:themeFill="background1" w:themeFillShade="BF"/>
            <w:vAlign w:val="center"/>
          </w:tcPr>
          <w:p w14:paraId="7DC9EDCC" w14:textId="77777777" w:rsidR="00AA72F8" w:rsidRPr="00A42F82" w:rsidRDefault="006233DE" w:rsidP="00650EC1">
            <w:pPr>
              <w:autoSpaceDE w:val="0"/>
              <w:autoSpaceDN w:val="0"/>
              <w:adjustRightInd w:val="0"/>
              <w:jc w:val="center"/>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EndPr/>
              <w:sdtContent>
                <w:r w:rsidR="00AA72F8">
                  <w:rPr>
                    <w:rFonts w:ascii="MS Gothic" w:eastAsia="MS Gothic" w:hAnsi="MS Gothic" w:cs="Arial" w:hint="eastAsia"/>
                  </w:rPr>
                  <w:t>☒</w:t>
                </w:r>
              </w:sdtContent>
            </w:sdt>
          </w:p>
        </w:tc>
      </w:tr>
      <w:tr w:rsidR="00AA72F8" w:rsidRPr="00A42F82" w14:paraId="2E6FE82F" w14:textId="77777777" w:rsidTr="006E6C4D">
        <w:trPr>
          <w:trHeight w:val="511"/>
        </w:trPr>
        <w:tc>
          <w:tcPr>
            <w:tcW w:w="1238" w:type="dxa"/>
            <w:tcBorders>
              <w:top w:val="single" w:sz="4" w:space="0" w:color="auto"/>
              <w:bottom w:val="single" w:sz="4" w:space="0" w:color="auto"/>
            </w:tcBorders>
            <w:shd w:val="clear" w:color="auto" w:fill="F2F2F2" w:themeFill="background1" w:themeFillShade="F2"/>
            <w:vAlign w:val="center"/>
          </w:tcPr>
          <w:p w14:paraId="18E3F2DB" w14:textId="77777777" w:rsidR="00AA72F8" w:rsidRPr="00A42F82" w:rsidRDefault="00AA72F8" w:rsidP="00650EC1">
            <w:pPr>
              <w:autoSpaceDE w:val="0"/>
              <w:autoSpaceDN w:val="0"/>
              <w:adjustRightInd w:val="0"/>
              <w:jc w:val="center"/>
              <w:rPr>
                <w:rFonts w:ascii="Arial" w:hAnsi="Arial" w:cs="Arial"/>
                <w:bCs/>
              </w:rPr>
            </w:pPr>
            <w:r w:rsidRPr="00A42F82">
              <w:rPr>
                <w:rFonts w:ascii="Arial" w:hAnsi="Arial" w:cs="Arial"/>
                <w:bCs/>
              </w:rPr>
              <w:t>8</w:t>
            </w:r>
          </w:p>
        </w:tc>
        <w:tc>
          <w:tcPr>
            <w:tcW w:w="6936" w:type="dxa"/>
            <w:tcBorders>
              <w:top w:val="single" w:sz="4" w:space="0" w:color="auto"/>
              <w:bottom w:val="single" w:sz="4" w:space="0" w:color="auto"/>
            </w:tcBorders>
            <w:shd w:val="clear" w:color="auto" w:fill="F2F2F2" w:themeFill="background1" w:themeFillShade="F2"/>
            <w:vAlign w:val="center"/>
          </w:tcPr>
          <w:p w14:paraId="7BE86810"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364" w:type="dxa"/>
            <w:gridSpan w:val="3"/>
            <w:tcBorders>
              <w:top w:val="single" w:sz="4" w:space="0" w:color="auto"/>
              <w:bottom w:val="single" w:sz="4" w:space="0" w:color="auto"/>
            </w:tcBorders>
            <w:shd w:val="clear" w:color="auto" w:fill="auto"/>
            <w:vAlign w:val="center"/>
          </w:tcPr>
          <w:p w14:paraId="1DED29F9" w14:textId="77777777" w:rsidR="00AA72F8" w:rsidRPr="00A42F82" w:rsidRDefault="00AA72F8" w:rsidP="00650EC1">
            <w:pPr>
              <w:autoSpaceDE w:val="0"/>
              <w:autoSpaceDN w:val="0"/>
              <w:adjustRightInd w:val="0"/>
              <w:jc w:val="center"/>
              <w:rPr>
                <w:rFonts w:ascii="Arial" w:hAnsi="Arial" w:cs="Arial"/>
                <w:b/>
                <w:bCs/>
              </w:rPr>
            </w:pPr>
          </w:p>
        </w:tc>
      </w:tr>
    </w:tbl>
    <w:p w14:paraId="162B2BCB" w14:textId="77777777" w:rsidR="00AA72F8" w:rsidRPr="00A42F82" w:rsidRDefault="00AA72F8" w:rsidP="00AA72F8">
      <w:pPr>
        <w:autoSpaceDE w:val="0"/>
        <w:autoSpaceDN w:val="0"/>
        <w:adjustRightInd w:val="0"/>
        <w:spacing w:after="240"/>
        <w:jc w:val="both"/>
        <w:rPr>
          <w:rFonts w:ascii="Arial" w:hAnsi="Arial" w:cs="Arial"/>
          <w:b/>
        </w:rPr>
      </w:pPr>
    </w:p>
    <w:p w14:paraId="113BC09F" w14:textId="77777777" w:rsidR="00AA72F8" w:rsidRPr="00A42F82" w:rsidRDefault="00AA72F8" w:rsidP="00AA72F8">
      <w:pPr>
        <w:rPr>
          <w:rFonts w:ascii="Arial" w:hAnsi="Arial" w:cs="Arial"/>
          <w:b/>
        </w:rPr>
      </w:pPr>
      <w:r w:rsidRPr="00A42F82">
        <w:rPr>
          <w:rFonts w:ascii="Arial" w:hAnsi="Arial" w:cs="Arial"/>
          <w:b/>
        </w:rPr>
        <w:t>SECTION I: Feedback, Consent and Confidentiality</w:t>
      </w:r>
    </w:p>
    <w:p w14:paraId="3C595E3E" w14:textId="77777777" w:rsidR="00AA72F8" w:rsidRPr="00A42F82" w:rsidRDefault="00AA72F8" w:rsidP="00AA72F8">
      <w:pPr>
        <w:rPr>
          <w:rFonts w:ascii="Arial" w:hAnsi="Arial" w:cs="Arial"/>
          <w:b/>
        </w:rPr>
      </w:pPr>
    </w:p>
    <w:tbl>
      <w:tblPr>
        <w:tblW w:w="97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9"/>
        <w:gridCol w:w="9152"/>
      </w:tblGrid>
      <w:tr w:rsidR="00AA72F8" w:rsidRPr="00A42F82" w14:paraId="01E348C9" w14:textId="77777777" w:rsidTr="006E6C4D">
        <w:trPr>
          <w:trHeight w:val="876"/>
        </w:trPr>
        <w:tc>
          <w:tcPr>
            <w:tcW w:w="549" w:type="dxa"/>
            <w:tcBorders>
              <w:top w:val="single" w:sz="4" w:space="0" w:color="auto"/>
              <w:bottom w:val="single" w:sz="4" w:space="0" w:color="auto"/>
            </w:tcBorders>
            <w:shd w:val="clear" w:color="auto" w:fill="F2F2F2" w:themeFill="background1" w:themeFillShade="F2"/>
          </w:tcPr>
          <w:p w14:paraId="4B813921" w14:textId="77777777" w:rsidR="00AA72F8" w:rsidRPr="00A42F82" w:rsidRDefault="00AA72F8" w:rsidP="00650EC1">
            <w:pPr>
              <w:rPr>
                <w:rFonts w:ascii="Arial" w:hAnsi="Arial" w:cs="Arial"/>
                <w:bCs/>
              </w:rPr>
            </w:pPr>
            <w:r w:rsidRPr="00A42F82">
              <w:rPr>
                <w:rFonts w:ascii="Arial" w:hAnsi="Arial" w:cs="Arial"/>
                <w:bCs/>
              </w:rPr>
              <w:t>1</w:t>
            </w:r>
          </w:p>
        </w:tc>
        <w:tc>
          <w:tcPr>
            <w:tcW w:w="9152" w:type="dxa"/>
            <w:tcBorders>
              <w:top w:val="single" w:sz="4" w:space="0" w:color="auto"/>
              <w:bottom w:val="single" w:sz="4" w:space="0" w:color="auto"/>
            </w:tcBorders>
            <w:shd w:val="clear" w:color="auto" w:fill="F2F2F2" w:themeFill="background1" w:themeFillShade="F2"/>
          </w:tcPr>
          <w:p w14:paraId="37798134" w14:textId="77777777" w:rsidR="00AA72F8" w:rsidRPr="00A42F82" w:rsidRDefault="00AA72F8" w:rsidP="00650EC1">
            <w:pPr>
              <w:rPr>
                <w:rFonts w:ascii="Arial" w:hAnsi="Arial" w:cs="Arial"/>
              </w:rPr>
            </w:pPr>
            <w:r w:rsidRPr="00A42F82">
              <w:rPr>
                <w:rFonts w:ascii="Arial" w:hAnsi="Arial" w:cs="Arial"/>
                <w:b/>
              </w:rPr>
              <w:t>Feedback</w:t>
            </w:r>
          </w:p>
          <w:p w14:paraId="4B5E760A" w14:textId="77777777" w:rsidR="00AA72F8" w:rsidRPr="00A42F82" w:rsidRDefault="00AA72F8" w:rsidP="00650EC1">
            <w:pPr>
              <w:rPr>
                <w:rFonts w:ascii="Arial" w:hAnsi="Arial" w:cs="Arial"/>
              </w:rPr>
            </w:pPr>
            <w:r w:rsidRPr="00A42F82">
              <w:rPr>
                <w:rFonts w:ascii="Arial" w:hAnsi="Arial" w:cs="Arial"/>
              </w:rPr>
              <w:t xml:space="preserve">What de-briefing and feedback will be provided to participants, how will this be done and when? </w:t>
            </w:r>
          </w:p>
        </w:tc>
      </w:tr>
      <w:tr w:rsidR="00AA72F8" w:rsidRPr="00A42F82" w14:paraId="406C6342" w14:textId="77777777" w:rsidTr="006E6C4D">
        <w:trPr>
          <w:trHeight w:val="1705"/>
        </w:trPr>
        <w:tc>
          <w:tcPr>
            <w:tcW w:w="549" w:type="dxa"/>
            <w:tcBorders>
              <w:top w:val="single" w:sz="4" w:space="0" w:color="auto"/>
              <w:bottom w:val="single" w:sz="4" w:space="0" w:color="auto"/>
            </w:tcBorders>
          </w:tcPr>
          <w:p w14:paraId="076BF0C2" w14:textId="77777777" w:rsidR="00AA72F8" w:rsidRPr="00A42F82" w:rsidRDefault="00AA72F8" w:rsidP="00650EC1">
            <w:pPr>
              <w:rPr>
                <w:rFonts w:ascii="Arial" w:hAnsi="Arial" w:cs="Arial"/>
                <w:bCs/>
              </w:rPr>
            </w:pPr>
          </w:p>
        </w:tc>
        <w:tc>
          <w:tcPr>
            <w:tcW w:w="9152" w:type="dxa"/>
            <w:tcBorders>
              <w:top w:val="single" w:sz="4" w:space="0" w:color="auto"/>
              <w:bottom w:val="single" w:sz="4" w:space="0" w:color="auto"/>
            </w:tcBorders>
          </w:tcPr>
          <w:p w14:paraId="52FFFC9F" w14:textId="77777777" w:rsidR="00AA72F8" w:rsidRPr="00A42F82" w:rsidRDefault="00AA72F8" w:rsidP="00650EC1">
            <w:pPr>
              <w:rPr>
                <w:rFonts w:ascii="Arial" w:hAnsi="Arial" w:cs="Arial"/>
              </w:rPr>
            </w:pPr>
          </w:p>
          <w:p w14:paraId="418B4ECC" w14:textId="77777777" w:rsidR="00AA72F8" w:rsidRPr="00A42F82" w:rsidRDefault="00AA72F8" w:rsidP="00650EC1">
            <w:pPr>
              <w:rPr>
                <w:rFonts w:ascii="Arial" w:hAnsi="Arial" w:cs="Arial"/>
              </w:rPr>
            </w:pPr>
          </w:p>
          <w:p w14:paraId="185ABA02" w14:textId="77777777" w:rsidR="00AA72F8" w:rsidRPr="00A42F82" w:rsidRDefault="00AA72F8" w:rsidP="00650EC1">
            <w:pPr>
              <w:rPr>
                <w:rFonts w:ascii="Arial" w:hAnsi="Arial" w:cs="Arial"/>
              </w:rPr>
            </w:pPr>
          </w:p>
          <w:p w14:paraId="6B9EA6A8" w14:textId="77777777" w:rsidR="00AA72F8" w:rsidRPr="00A42F82" w:rsidRDefault="00AA72F8" w:rsidP="00650EC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A72F8" w:rsidRPr="00A42F82" w14:paraId="3E3928CF" w14:textId="77777777" w:rsidTr="006E6C4D">
        <w:trPr>
          <w:trHeight w:val="1705"/>
        </w:trPr>
        <w:tc>
          <w:tcPr>
            <w:tcW w:w="549" w:type="dxa"/>
            <w:tcBorders>
              <w:top w:val="single" w:sz="4" w:space="0" w:color="auto"/>
              <w:bottom w:val="single" w:sz="4" w:space="0" w:color="auto"/>
            </w:tcBorders>
            <w:shd w:val="clear" w:color="auto" w:fill="F2F2F2" w:themeFill="background1" w:themeFillShade="F2"/>
          </w:tcPr>
          <w:p w14:paraId="1928A7EE" w14:textId="77777777" w:rsidR="00AA72F8" w:rsidRPr="00A42F82" w:rsidRDefault="00AA72F8" w:rsidP="00650EC1">
            <w:pPr>
              <w:rPr>
                <w:rFonts w:ascii="Arial" w:hAnsi="Arial" w:cs="Arial"/>
                <w:bCs/>
              </w:rPr>
            </w:pPr>
            <w:r w:rsidRPr="00A42F82">
              <w:rPr>
                <w:rFonts w:ascii="Arial" w:hAnsi="Arial" w:cs="Arial"/>
                <w:bCs/>
              </w:rPr>
              <w:lastRenderedPageBreak/>
              <w:t>2</w:t>
            </w:r>
          </w:p>
        </w:tc>
        <w:tc>
          <w:tcPr>
            <w:tcW w:w="9152" w:type="dxa"/>
            <w:tcBorders>
              <w:top w:val="single" w:sz="4" w:space="0" w:color="auto"/>
              <w:bottom w:val="single" w:sz="4" w:space="0" w:color="auto"/>
            </w:tcBorders>
            <w:shd w:val="clear" w:color="auto" w:fill="F2F2F2" w:themeFill="background1" w:themeFillShade="F2"/>
          </w:tcPr>
          <w:p w14:paraId="47BF1DD7" w14:textId="77777777" w:rsidR="00AA72F8" w:rsidRPr="00A42F82" w:rsidRDefault="00AA72F8" w:rsidP="00650EC1">
            <w:pPr>
              <w:rPr>
                <w:rFonts w:ascii="Arial" w:hAnsi="Arial" w:cs="Arial"/>
              </w:rPr>
            </w:pPr>
            <w:r w:rsidRPr="00A42F82">
              <w:rPr>
                <w:rFonts w:ascii="Arial" w:hAnsi="Arial" w:cs="Arial"/>
                <w:b/>
              </w:rPr>
              <w:t>Informed consent</w:t>
            </w:r>
          </w:p>
          <w:p w14:paraId="09E8ACC8" w14:textId="77777777" w:rsidR="00AA72F8" w:rsidRPr="00A42F82" w:rsidRDefault="00AA72F8" w:rsidP="00650EC1">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A72F8" w:rsidRPr="00A42F82" w14:paraId="75685507" w14:textId="77777777" w:rsidTr="006E6C4D">
        <w:trPr>
          <w:trHeight w:val="1705"/>
        </w:trPr>
        <w:tc>
          <w:tcPr>
            <w:tcW w:w="549" w:type="dxa"/>
            <w:tcBorders>
              <w:top w:val="single" w:sz="4" w:space="0" w:color="auto"/>
              <w:bottom w:val="single" w:sz="4" w:space="0" w:color="auto"/>
            </w:tcBorders>
          </w:tcPr>
          <w:p w14:paraId="31DF50DC" w14:textId="77777777" w:rsidR="00AA72F8" w:rsidRPr="00A42F82" w:rsidRDefault="00AA72F8" w:rsidP="00650EC1">
            <w:pPr>
              <w:rPr>
                <w:rFonts w:ascii="Arial" w:hAnsi="Arial" w:cs="Arial"/>
                <w:bCs/>
              </w:rPr>
            </w:pPr>
          </w:p>
        </w:tc>
        <w:tc>
          <w:tcPr>
            <w:tcW w:w="9152" w:type="dxa"/>
            <w:tcBorders>
              <w:top w:val="single" w:sz="4" w:space="0" w:color="auto"/>
              <w:bottom w:val="single" w:sz="4" w:space="0" w:color="auto"/>
            </w:tcBorders>
          </w:tcPr>
          <w:p w14:paraId="5F2DE295" w14:textId="45B4B192" w:rsidR="00AA72F8" w:rsidRPr="00A42F82" w:rsidRDefault="00060AE0" w:rsidP="00650EC1">
            <w:pPr>
              <w:rPr>
                <w:rFonts w:ascii="Arial" w:hAnsi="Arial" w:cs="Arial"/>
              </w:rPr>
            </w:pPr>
            <w:r>
              <w:rPr>
                <w:rFonts w:ascii="Arial" w:hAnsi="Arial" w:cs="Arial"/>
              </w:rPr>
              <w:t>This will be completed at the start of the data collection</w:t>
            </w:r>
            <w:r w:rsidR="00101B1A">
              <w:rPr>
                <w:rFonts w:ascii="Arial" w:hAnsi="Arial" w:cs="Arial"/>
              </w:rPr>
              <w:t>. Via emails, teams etc</w:t>
            </w:r>
          </w:p>
          <w:p w14:paraId="7E5A6616" w14:textId="77777777" w:rsidR="00AA72F8" w:rsidRPr="00A42F82" w:rsidRDefault="00AA72F8" w:rsidP="00650EC1">
            <w:pPr>
              <w:rPr>
                <w:rFonts w:ascii="Arial" w:hAnsi="Arial" w:cs="Arial"/>
              </w:rPr>
            </w:pPr>
          </w:p>
          <w:p w14:paraId="6D0B52C6" w14:textId="77777777" w:rsidR="00AA72F8" w:rsidRPr="00A42F82" w:rsidRDefault="00AA72F8" w:rsidP="00650EC1">
            <w:pPr>
              <w:rPr>
                <w:rFonts w:ascii="Arial" w:hAnsi="Arial" w:cs="Arial"/>
              </w:rPr>
            </w:pPr>
          </w:p>
          <w:p w14:paraId="4F5E86A1" w14:textId="77777777" w:rsidR="00AA72F8" w:rsidRDefault="00AA72F8" w:rsidP="00650EC1">
            <w:pPr>
              <w:autoSpaceDE w:val="0"/>
              <w:autoSpaceDN w:val="0"/>
              <w:adjustRightInd w:val="0"/>
              <w:rPr>
                <w:rFonts w:ascii="Arial" w:hAnsi="Arial" w:cs="Arial"/>
                <w:i/>
                <w:color w:val="808080"/>
                <w:sz w:val="18"/>
                <w:szCs w:val="18"/>
              </w:rPr>
            </w:pPr>
            <w:r w:rsidRPr="00A42F82">
              <w:rPr>
                <w:rFonts w:ascii="Arial" w:hAnsi="Arial" w:cs="Arial"/>
                <w:i/>
                <w:color w:val="808080"/>
                <w:sz w:val="18"/>
                <w:szCs w:val="18"/>
              </w:rPr>
              <w:t>(this box should expand as you type)</w:t>
            </w:r>
          </w:p>
          <w:p w14:paraId="0781BEEF" w14:textId="77777777" w:rsidR="00101B1A" w:rsidRDefault="00101B1A" w:rsidP="00650EC1">
            <w:pPr>
              <w:autoSpaceDE w:val="0"/>
              <w:autoSpaceDN w:val="0"/>
              <w:adjustRightInd w:val="0"/>
              <w:rPr>
                <w:rFonts w:ascii="Arial" w:hAnsi="Arial" w:cs="Arial"/>
                <w:i/>
                <w:color w:val="808080"/>
                <w:sz w:val="18"/>
                <w:szCs w:val="18"/>
              </w:rPr>
            </w:pPr>
          </w:p>
          <w:p w14:paraId="20CD6E21" w14:textId="77777777" w:rsidR="00101B1A" w:rsidRDefault="00101B1A" w:rsidP="00650EC1">
            <w:pPr>
              <w:autoSpaceDE w:val="0"/>
              <w:autoSpaceDN w:val="0"/>
              <w:adjustRightInd w:val="0"/>
              <w:rPr>
                <w:rFonts w:ascii="Arial" w:hAnsi="Arial" w:cs="Arial"/>
                <w:i/>
                <w:color w:val="808080"/>
                <w:sz w:val="18"/>
                <w:szCs w:val="18"/>
              </w:rPr>
            </w:pPr>
          </w:p>
          <w:p w14:paraId="66736EA3" w14:textId="77777777" w:rsidR="00101B1A" w:rsidRPr="00A42F82" w:rsidRDefault="00101B1A" w:rsidP="00650EC1">
            <w:pPr>
              <w:autoSpaceDE w:val="0"/>
              <w:autoSpaceDN w:val="0"/>
              <w:adjustRightInd w:val="0"/>
              <w:rPr>
                <w:rFonts w:ascii="Arial" w:hAnsi="Arial" w:cs="Arial"/>
              </w:rPr>
            </w:pPr>
          </w:p>
        </w:tc>
      </w:tr>
      <w:tr w:rsidR="00AA72F8" w:rsidRPr="00A42F82" w14:paraId="0958D2FE" w14:textId="77777777" w:rsidTr="006E6C4D">
        <w:trPr>
          <w:trHeight w:val="1157"/>
        </w:trPr>
        <w:tc>
          <w:tcPr>
            <w:tcW w:w="549" w:type="dxa"/>
            <w:tcBorders>
              <w:top w:val="single" w:sz="4" w:space="0" w:color="auto"/>
              <w:bottom w:val="single" w:sz="4" w:space="0" w:color="auto"/>
            </w:tcBorders>
            <w:shd w:val="clear" w:color="auto" w:fill="F2F2F2" w:themeFill="background1" w:themeFillShade="F2"/>
          </w:tcPr>
          <w:p w14:paraId="3E92EA60" w14:textId="77777777" w:rsidR="00AA72F8" w:rsidRPr="00A42F82" w:rsidRDefault="00AA72F8" w:rsidP="00650EC1">
            <w:pPr>
              <w:rPr>
                <w:rFonts w:ascii="Arial" w:hAnsi="Arial" w:cs="Arial"/>
                <w:bCs/>
              </w:rPr>
            </w:pPr>
            <w:r w:rsidRPr="00A42F82">
              <w:rPr>
                <w:rFonts w:ascii="Arial" w:hAnsi="Arial" w:cs="Arial"/>
                <w:bCs/>
              </w:rPr>
              <w:t>3</w:t>
            </w:r>
          </w:p>
        </w:tc>
        <w:tc>
          <w:tcPr>
            <w:tcW w:w="9152" w:type="dxa"/>
            <w:tcBorders>
              <w:top w:val="single" w:sz="4" w:space="0" w:color="auto"/>
              <w:bottom w:val="single" w:sz="4" w:space="0" w:color="auto"/>
            </w:tcBorders>
            <w:shd w:val="clear" w:color="auto" w:fill="F2F2F2" w:themeFill="background1" w:themeFillShade="F2"/>
          </w:tcPr>
          <w:p w14:paraId="25363008" w14:textId="77777777" w:rsidR="00AA72F8" w:rsidRPr="00A42F82" w:rsidRDefault="00AA72F8" w:rsidP="00650EC1">
            <w:pPr>
              <w:rPr>
                <w:rFonts w:ascii="Arial" w:hAnsi="Arial" w:cs="Arial"/>
                <w:b/>
              </w:rPr>
            </w:pPr>
            <w:r w:rsidRPr="00A42F82">
              <w:rPr>
                <w:rFonts w:ascii="Arial" w:hAnsi="Arial" w:cs="Arial"/>
                <w:b/>
              </w:rPr>
              <w:t>Confidentiality / Anonymity</w:t>
            </w:r>
          </w:p>
          <w:p w14:paraId="2ADD5D80" w14:textId="77777777" w:rsidR="00AA72F8" w:rsidRPr="00A42F82" w:rsidRDefault="00AA72F8" w:rsidP="00650EC1">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AA72F8" w:rsidRPr="00A42F82" w14:paraId="6991AD23" w14:textId="77777777" w:rsidTr="006E6C4D">
        <w:trPr>
          <w:trHeight w:val="1705"/>
        </w:trPr>
        <w:tc>
          <w:tcPr>
            <w:tcW w:w="549" w:type="dxa"/>
            <w:tcBorders>
              <w:top w:val="single" w:sz="4" w:space="0" w:color="auto"/>
              <w:bottom w:val="single" w:sz="4" w:space="0" w:color="auto"/>
            </w:tcBorders>
          </w:tcPr>
          <w:p w14:paraId="2FA3056F" w14:textId="77777777" w:rsidR="00AA72F8" w:rsidRPr="00A42F82" w:rsidRDefault="00AA72F8" w:rsidP="00650EC1">
            <w:pPr>
              <w:rPr>
                <w:rFonts w:ascii="Arial" w:hAnsi="Arial" w:cs="Arial"/>
                <w:bCs/>
              </w:rPr>
            </w:pPr>
          </w:p>
        </w:tc>
        <w:tc>
          <w:tcPr>
            <w:tcW w:w="9152" w:type="dxa"/>
            <w:tcBorders>
              <w:top w:val="single" w:sz="4" w:space="0" w:color="auto"/>
              <w:bottom w:val="single" w:sz="4" w:space="0" w:color="auto"/>
            </w:tcBorders>
          </w:tcPr>
          <w:p w14:paraId="1C143EC8" w14:textId="515901D0" w:rsidR="00AA72F8" w:rsidRPr="00A42F82" w:rsidRDefault="00101B1A" w:rsidP="00650EC1">
            <w:pPr>
              <w:rPr>
                <w:rFonts w:ascii="Arial" w:hAnsi="Arial" w:cs="Arial"/>
              </w:rPr>
            </w:pPr>
            <w:r>
              <w:rPr>
                <w:rFonts w:ascii="Arial" w:hAnsi="Arial" w:cs="Arial"/>
              </w:rPr>
              <w:t>All data will be an</w:t>
            </w:r>
            <w:r w:rsidR="0068409B">
              <w:rPr>
                <w:rFonts w:ascii="Arial" w:hAnsi="Arial" w:cs="Arial"/>
              </w:rPr>
              <w:t>onymised.</w:t>
            </w:r>
          </w:p>
          <w:p w14:paraId="4FB92EC2" w14:textId="77777777" w:rsidR="00AA72F8" w:rsidRPr="00A42F82" w:rsidRDefault="00AA72F8" w:rsidP="00650EC1">
            <w:pPr>
              <w:rPr>
                <w:rFonts w:ascii="Arial" w:hAnsi="Arial" w:cs="Arial"/>
              </w:rPr>
            </w:pPr>
          </w:p>
          <w:p w14:paraId="0E43B9D9" w14:textId="77777777" w:rsidR="00AA72F8" w:rsidRPr="00A42F82" w:rsidRDefault="00AA72F8" w:rsidP="00650EC1">
            <w:pPr>
              <w:rPr>
                <w:rFonts w:ascii="Arial" w:hAnsi="Arial" w:cs="Arial"/>
              </w:rPr>
            </w:pPr>
          </w:p>
          <w:p w14:paraId="573D667D" w14:textId="77777777" w:rsidR="00AA72F8" w:rsidRPr="00A42F82" w:rsidRDefault="00AA72F8" w:rsidP="00650EC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4AC0EDB" w14:textId="77777777" w:rsidR="00AA72F8" w:rsidRPr="00A42F82" w:rsidRDefault="00AA72F8" w:rsidP="00AA72F8">
      <w:pPr>
        <w:rPr>
          <w:rFonts w:ascii="Arial" w:hAnsi="Arial" w:cs="Arial"/>
        </w:rPr>
      </w:pPr>
    </w:p>
    <w:p w14:paraId="27C293B1" w14:textId="77777777" w:rsidR="00AA72F8" w:rsidRPr="00A42F82" w:rsidRDefault="00AA72F8" w:rsidP="00AA72F8">
      <w:pPr>
        <w:rPr>
          <w:rFonts w:ascii="Arial" w:hAnsi="Arial" w:cs="Arial"/>
          <w:b/>
        </w:rPr>
      </w:pPr>
      <w:r w:rsidRPr="00A42F82">
        <w:rPr>
          <w:rFonts w:ascii="Arial" w:hAnsi="Arial" w:cs="Arial"/>
          <w:b/>
        </w:rPr>
        <w:t>SECTION J: Data Protection and Storage</w:t>
      </w:r>
    </w:p>
    <w:p w14:paraId="6EA8C69D" w14:textId="77777777" w:rsidR="00AA72F8" w:rsidRPr="00A42F82" w:rsidRDefault="00AA72F8" w:rsidP="00AA72F8">
      <w:pPr>
        <w:rPr>
          <w:rFonts w:ascii="Arial" w:hAnsi="Arial" w:cs="Arial"/>
          <w:b/>
        </w:rPr>
      </w:pPr>
    </w:p>
    <w:tbl>
      <w:tblPr>
        <w:tblW w:w="10491" w:type="dxa"/>
        <w:tblInd w:w="-43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90"/>
        <w:gridCol w:w="7825"/>
        <w:gridCol w:w="988"/>
        <w:gridCol w:w="688"/>
      </w:tblGrid>
      <w:tr w:rsidR="00AA72F8" w:rsidRPr="00A42F82" w14:paraId="48D33D31" w14:textId="77777777" w:rsidTr="00CB7BB4">
        <w:trPr>
          <w:trHeight w:val="403"/>
        </w:trPr>
        <w:tc>
          <w:tcPr>
            <w:tcW w:w="990" w:type="dxa"/>
            <w:tcBorders>
              <w:left w:val="single" w:sz="4" w:space="0" w:color="auto"/>
              <w:bottom w:val="single" w:sz="4" w:space="0" w:color="auto"/>
              <w:right w:val="single" w:sz="4" w:space="0" w:color="auto"/>
            </w:tcBorders>
            <w:shd w:val="clear" w:color="auto" w:fill="F2F2F2" w:themeFill="background1" w:themeFillShade="F2"/>
            <w:vAlign w:val="center"/>
          </w:tcPr>
          <w:p w14:paraId="5BD862A7" w14:textId="77777777" w:rsidR="00AA72F8" w:rsidRPr="00A42F82" w:rsidRDefault="00AA72F8" w:rsidP="00650EC1">
            <w:pPr>
              <w:pStyle w:val="NormalWeb"/>
              <w:autoSpaceDE w:val="0"/>
              <w:autoSpaceDN w:val="0"/>
              <w:adjustRightInd w:val="0"/>
              <w:jc w:val="center"/>
              <w:rPr>
                <w:rFonts w:ascii="Arial" w:hAnsi="Arial" w:cs="Arial"/>
                <w:sz w:val="22"/>
                <w:szCs w:val="22"/>
              </w:rPr>
            </w:pPr>
          </w:p>
        </w:tc>
        <w:tc>
          <w:tcPr>
            <w:tcW w:w="7825" w:type="dxa"/>
            <w:tcBorders>
              <w:left w:val="single" w:sz="4" w:space="0" w:color="auto"/>
              <w:bottom w:val="single" w:sz="4" w:space="0" w:color="auto"/>
              <w:right w:val="single" w:sz="4" w:space="0" w:color="auto"/>
            </w:tcBorders>
            <w:shd w:val="clear" w:color="auto" w:fill="F2F2F2" w:themeFill="background1" w:themeFillShade="F2"/>
            <w:vAlign w:val="center"/>
          </w:tcPr>
          <w:p w14:paraId="174D96FC" w14:textId="77777777" w:rsidR="00AA72F8" w:rsidRPr="00A42F82" w:rsidRDefault="00AA72F8" w:rsidP="00650EC1">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A5EDC2" w14:textId="77777777" w:rsidR="00AA72F8" w:rsidRPr="00A42F82" w:rsidRDefault="00AA72F8" w:rsidP="00650EC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EE565" w14:textId="77777777" w:rsidR="00AA72F8" w:rsidRPr="00A42F82" w:rsidRDefault="00AA72F8" w:rsidP="00650EC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AA72F8" w:rsidRPr="00A42F82" w14:paraId="50C66F23" w14:textId="77777777" w:rsidTr="00CB7BB4">
        <w:trPr>
          <w:trHeight w:val="403"/>
        </w:trPr>
        <w:tc>
          <w:tcPr>
            <w:tcW w:w="990" w:type="dxa"/>
            <w:tcBorders>
              <w:left w:val="single" w:sz="4" w:space="0" w:color="auto"/>
              <w:bottom w:val="single" w:sz="4" w:space="0" w:color="auto"/>
              <w:right w:val="single" w:sz="4" w:space="0" w:color="auto"/>
            </w:tcBorders>
            <w:shd w:val="clear" w:color="auto" w:fill="F2F2F2" w:themeFill="background1" w:themeFillShade="F2"/>
            <w:vAlign w:val="center"/>
          </w:tcPr>
          <w:p w14:paraId="6ADF510C" w14:textId="77777777" w:rsidR="00AA72F8" w:rsidRPr="00A42F82" w:rsidRDefault="00AA72F8" w:rsidP="00650EC1">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825" w:type="dxa"/>
            <w:tcBorders>
              <w:left w:val="single" w:sz="4" w:space="0" w:color="auto"/>
              <w:bottom w:val="single" w:sz="4" w:space="0" w:color="auto"/>
              <w:right w:val="single" w:sz="4" w:space="0" w:color="auto"/>
            </w:tcBorders>
            <w:shd w:val="clear" w:color="auto" w:fill="F2F2F2" w:themeFill="background1" w:themeFillShade="F2"/>
            <w:vAlign w:val="center"/>
          </w:tcPr>
          <w:p w14:paraId="143527CF" w14:textId="77777777" w:rsidR="00AA72F8" w:rsidRPr="00A42F82" w:rsidRDefault="00AA72F8" w:rsidP="00650EC1">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rPr>
              <w:id w:val="-575665670"/>
              <w14:checkbox>
                <w14:checked w14:val="0"/>
                <w14:checkedState w14:val="2612" w14:font="MS Gothic"/>
                <w14:uncheckedState w14:val="2610" w14:font="MS Gothic"/>
              </w14:checkbox>
            </w:sdtPr>
            <w:sdtEndPr/>
            <w:sdtContent>
              <w:p w14:paraId="7B800DD2" w14:textId="77777777" w:rsidR="00CB7BB4" w:rsidRDefault="00CB7BB4" w:rsidP="00CB7BB4">
                <w:pPr>
                  <w:autoSpaceDE w:val="0"/>
                  <w:autoSpaceDN w:val="0"/>
                  <w:adjustRightInd w:val="0"/>
                  <w:spacing w:after="0" w:line="240" w:lineRule="auto"/>
                  <w:jc w:val="center"/>
                  <w:rPr>
                    <w:rFonts w:ascii="Arial" w:hAnsi="Arial" w:cs="Arial"/>
                  </w:rPr>
                </w:pPr>
                <w:r w:rsidRPr="00A42F82">
                  <w:rPr>
                    <w:rFonts w:ascii="Segoe UI Symbol" w:eastAsia="MS Gothic" w:hAnsi="Segoe UI Symbol" w:cs="Segoe UI Symbol"/>
                  </w:rPr>
                  <w:t>☐</w:t>
                </w:r>
              </w:p>
            </w:sdtContent>
          </w:sdt>
          <w:p w14:paraId="5644D9C9" w14:textId="65AB11D9" w:rsidR="00AA72F8" w:rsidRPr="00A42F82" w:rsidRDefault="00AA72F8" w:rsidP="00650EC1">
            <w:pPr>
              <w:pStyle w:val="NormalWeb"/>
              <w:autoSpaceDE w:val="0"/>
              <w:autoSpaceDN w:val="0"/>
              <w:adjustRightInd w:val="0"/>
              <w:jc w:val="center"/>
              <w:rPr>
                <w:rFonts w:ascii="Arial" w:eastAsia="MS Gothic" w:hAnsi="Arial" w:cs="Arial"/>
                <w:sz w:val="22"/>
                <w:szCs w:val="22"/>
                <w:lang w:val="en-US"/>
              </w:rPr>
            </w:pPr>
          </w:p>
        </w:tc>
        <w:tc>
          <w:tcPr>
            <w:tcW w:w="6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rPr>
              <w:id w:val="405346137"/>
              <w14:checkbox>
                <w14:checked w14:val="1"/>
                <w14:checkedState w14:val="2612" w14:font="MS Gothic"/>
                <w14:uncheckedState w14:val="2610" w14:font="MS Gothic"/>
              </w14:checkbox>
            </w:sdtPr>
            <w:sdtEndPr/>
            <w:sdtContent>
              <w:p w14:paraId="7E6300E2" w14:textId="70401679" w:rsidR="00CB7BB4" w:rsidRDefault="00CB7BB4" w:rsidP="00CB7BB4">
                <w:pPr>
                  <w:autoSpaceDE w:val="0"/>
                  <w:autoSpaceDN w:val="0"/>
                  <w:adjustRightInd w:val="0"/>
                  <w:spacing w:after="0" w:line="240" w:lineRule="auto"/>
                  <w:jc w:val="center"/>
                  <w:rPr>
                    <w:rFonts w:ascii="Arial" w:hAnsi="Arial" w:cs="Arial"/>
                  </w:rPr>
                </w:pPr>
                <w:r>
                  <w:rPr>
                    <w:rFonts w:ascii="MS Gothic" w:eastAsia="MS Gothic" w:hAnsi="MS Gothic" w:cs="Arial" w:hint="eastAsia"/>
                  </w:rPr>
                  <w:t>☒</w:t>
                </w:r>
              </w:p>
            </w:sdtContent>
          </w:sdt>
          <w:p w14:paraId="2A63C698" w14:textId="6C649057" w:rsidR="00AA72F8" w:rsidRPr="00A42F82" w:rsidRDefault="00AA72F8" w:rsidP="00650EC1">
            <w:pPr>
              <w:pStyle w:val="NormalWeb"/>
              <w:autoSpaceDE w:val="0"/>
              <w:autoSpaceDN w:val="0"/>
              <w:adjustRightInd w:val="0"/>
              <w:jc w:val="center"/>
              <w:rPr>
                <w:rFonts w:ascii="Arial" w:eastAsia="MS Gothic" w:hAnsi="Arial" w:cs="Arial"/>
                <w:sz w:val="22"/>
                <w:szCs w:val="22"/>
                <w:lang w:val="en-US"/>
              </w:rPr>
            </w:pPr>
          </w:p>
        </w:tc>
      </w:tr>
      <w:tr w:rsidR="00AA72F8" w:rsidRPr="00A42F82" w14:paraId="2A314884" w14:textId="77777777" w:rsidTr="00CB7BB4">
        <w:trPr>
          <w:trHeight w:val="403"/>
        </w:trPr>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A27B36" w14:textId="77777777" w:rsidR="00AA72F8" w:rsidRPr="00A42F82" w:rsidRDefault="00AA72F8" w:rsidP="00650EC1">
            <w:pPr>
              <w:pStyle w:val="NormalWeb"/>
              <w:autoSpaceDE w:val="0"/>
              <w:autoSpaceDN w:val="0"/>
              <w:adjustRightInd w:val="0"/>
              <w:jc w:val="center"/>
              <w:rPr>
                <w:rFonts w:ascii="Arial" w:hAnsi="Arial" w:cs="Arial"/>
                <w:sz w:val="22"/>
                <w:szCs w:val="22"/>
              </w:rPr>
            </w:pPr>
          </w:p>
        </w:tc>
        <w:tc>
          <w:tcPr>
            <w:tcW w:w="950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5DBD3A" w14:textId="77777777" w:rsidR="00AA72F8" w:rsidRPr="00A42F82" w:rsidRDefault="00AA72F8" w:rsidP="00650EC1">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AA72F8" w:rsidRPr="00A42F82" w14:paraId="2025D47A" w14:textId="77777777" w:rsidTr="00CB7BB4">
        <w:trPr>
          <w:trHeight w:val="403"/>
        </w:trPr>
        <w:tc>
          <w:tcPr>
            <w:tcW w:w="990" w:type="dxa"/>
            <w:tcBorders>
              <w:top w:val="single" w:sz="4" w:space="0" w:color="auto"/>
              <w:left w:val="single" w:sz="4" w:space="0" w:color="auto"/>
              <w:bottom w:val="single" w:sz="4" w:space="0" w:color="auto"/>
              <w:right w:val="single" w:sz="4" w:space="0" w:color="auto"/>
            </w:tcBorders>
            <w:vAlign w:val="center"/>
          </w:tcPr>
          <w:p w14:paraId="3FB7BFC1" w14:textId="77777777" w:rsidR="00AA72F8" w:rsidRPr="00A42F82" w:rsidRDefault="00AA72F8" w:rsidP="00650EC1">
            <w:pPr>
              <w:jc w:val="center"/>
              <w:rPr>
                <w:rFonts w:ascii="Arial" w:hAnsi="Arial" w:cs="Arial"/>
              </w:rPr>
            </w:pPr>
            <w:r w:rsidRPr="00A42F82">
              <w:rPr>
                <w:rFonts w:ascii="Arial" w:hAnsi="Arial" w:cs="Arial"/>
              </w:rPr>
              <w:t>2</w:t>
            </w:r>
          </w:p>
        </w:tc>
        <w:tc>
          <w:tcPr>
            <w:tcW w:w="9501" w:type="dxa"/>
            <w:gridSpan w:val="3"/>
            <w:tcBorders>
              <w:top w:val="single" w:sz="4" w:space="0" w:color="auto"/>
              <w:left w:val="single" w:sz="4" w:space="0" w:color="auto"/>
              <w:bottom w:val="single" w:sz="4" w:space="0" w:color="auto"/>
              <w:right w:val="single" w:sz="4" w:space="0" w:color="auto"/>
            </w:tcBorders>
            <w:vAlign w:val="center"/>
            <w:hideMark/>
          </w:tcPr>
          <w:p w14:paraId="074413C0" w14:textId="77777777" w:rsidR="00AA72F8" w:rsidRPr="00A42F82" w:rsidRDefault="00AA72F8" w:rsidP="00650EC1">
            <w:pPr>
              <w:rPr>
                <w:rFonts w:ascii="Arial" w:hAnsi="Arial" w:cs="Arial"/>
              </w:rPr>
            </w:pPr>
          </w:p>
          <w:p w14:paraId="59B66EE9" w14:textId="77777777" w:rsidR="00AA72F8" w:rsidRPr="00A42F82" w:rsidRDefault="00AA72F8" w:rsidP="00650EC1">
            <w:pPr>
              <w:rPr>
                <w:rFonts w:ascii="Arial" w:hAnsi="Arial" w:cs="Arial"/>
              </w:rPr>
            </w:pPr>
          </w:p>
          <w:p w14:paraId="46C9C965" w14:textId="77777777" w:rsidR="00AA72F8" w:rsidRPr="00A42F82" w:rsidRDefault="00AA72F8" w:rsidP="00650EC1">
            <w:pPr>
              <w:rPr>
                <w:rFonts w:ascii="Arial" w:hAnsi="Arial" w:cs="Arial"/>
              </w:rPr>
            </w:pPr>
          </w:p>
          <w:p w14:paraId="463FFEFC" w14:textId="77777777" w:rsidR="00AA72F8" w:rsidRPr="00A42F82" w:rsidRDefault="00AA72F8" w:rsidP="00650EC1">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AA72F8" w:rsidRPr="00A42F82" w14:paraId="5C382946" w14:textId="77777777" w:rsidTr="00CB7BB4">
        <w:trPr>
          <w:trHeight w:val="403"/>
        </w:trPr>
        <w:tc>
          <w:tcPr>
            <w:tcW w:w="990" w:type="dxa"/>
            <w:tcBorders>
              <w:left w:val="single" w:sz="4" w:space="0" w:color="auto"/>
              <w:bottom w:val="single" w:sz="4" w:space="0" w:color="auto"/>
              <w:right w:val="single" w:sz="4" w:space="0" w:color="auto"/>
            </w:tcBorders>
            <w:shd w:val="clear" w:color="auto" w:fill="F2F2F2" w:themeFill="background1" w:themeFillShade="F2"/>
            <w:vAlign w:val="center"/>
          </w:tcPr>
          <w:p w14:paraId="6655185F" w14:textId="77777777" w:rsidR="00AA72F8" w:rsidRPr="00A42F82" w:rsidRDefault="00AA72F8" w:rsidP="00650EC1">
            <w:pPr>
              <w:pStyle w:val="NormalWeb"/>
              <w:autoSpaceDE w:val="0"/>
              <w:autoSpaceDN w:val="0"/>
              <w:adjustRightInd w:val="0"/>
              <w:spacing w:before="0" w:beforeAutospacing="0" w:after="0" w:afterAutospacing="0"/>
              <w:jc w:val="center"/>
              <w:rPr>
                <w:rFonts w:ascii="Arial" w:hAnsi="Arial" w:cs="Arial"/>
                <w:sz w:val="22"/>
                <w:szCs w:val="22"/>
              </w:rPr>
            </w:pPr>
          </w:p>
        </w:tc>
        <w:tc>
          <w:tcPr>
            <w:tcW w:w="7825" w:type="dxa"/>
            <w:tcBorders>
              <w:left w:val="single" w:sz="4" w:space="0" w:color="auto"/>
              <w:bottom w:val="single" w:sz="4" w:space="0" w:color="auto"/>
              <w:right w:val="single" w:sz="4" w:space="0" w:color="auto"/>
            </w:tcBorders>
            <w:shd w:val="clear" w:color="auto" w:fill="F2F2F2" w:themeFill="background1" w:themeFillShade="F2"/>
            <w:vAlign w:val="center"/>
          </w:tcPr>
          <w:p w14:paraId="6994DC5C" w14:textId="77777777" w:rsidR="00AA72F8" w:rsidRPr="00A42F82" w:rsidRDefault="00AA72F8" w:rsidP="00650EC1">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D6AC30" w14:textId="77777777" w:rsidR="00AA72F8" w:rsidRPr="00A42F82" w:rsidRDefault="00AA72F8" w:rsidP="00650EC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6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985D17" w14:textId="77777777" w:rsidR="00AA72F8" w:rsidRPr="00A42F82" w:rsidRDefault="00AA72F8" w:rsidP="00650EC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AA72F8" w:rsidRPr="00A42F82" w14:paraId="555FFB07" w14:textId="77777777" w:rsidTr="00CB7BB4">
        <w:trPr>
          <w:trHeight w:val="403"/>
        </w:trPr>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944E2D" w14:textId="77777777" w:rsidR="00AA72F8" w:rsidRPr="00A42F82" w:rsidRDefault="00AA72F8" w:rsidP="00650EC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8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87F5D4" w14:textId="77777777" w:rsidR="00AA72F8" w:rsidRPr="00A42F82" w:rsidRDefault="00AA72F8" w:rsidP="00650EC1">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37EEABFE" w14:textId="77777777" w:rsidR="00AA72F8" w:rsidRPr="00A42F82" w:rsidRDefault="00AA72F8" w:rsidP="00650EC1">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5A491147" w14:textId="77777777" w:rsidR="00AA72F8" w:rsidRPr="00A42F82" w:rsidRDefault="00AA72F8" w:rsidP="00650EC1">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4028C11C" w14:textId="77777777" w:rsidR="00AA72F8" w:rsidRPr="00A42F82" w:rsidRDefault="00AA72F8" w:rsidP="00650EC1">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768533B9" w14:textId="77777777" w:rsidR="00AA72F8" w:rsidRPr="00A42F82" w:rsidRDefault="00AA72F8" w:rsidP="00650EC1">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6F1E3744" w14:textId="77777777" w:rsidR="00AA72F8" w:rsidRPr="00A42F82" w:rsidRDefault="00AA72F8" w:rsidP="00650EC1">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753B1DAB" w14:textId="77777777" w:rsidR="00AA72F8" w:rsidRPr="00A42F82" w:rsidRDefault="00AA72F8" w:rsidP="00650EC1">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7EE0D99" w14:textId="77777777" w:rsidR="00AA72F8" w:rsidRPr="00A42F82" w:rsidRDefault="00AA72F8" w:rsidP="00650EC1">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028C96C1" w14:textId="77777777" w:rsidR="00AA72F8" w:rsidRPr="00A42F82" w:rsidRDefault="00AA72F8" w:rsidP="00650EC1">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6801A71" w14:textId="77777777" w:rsidR="00AA72F8" w:rsidRPr="00A42F82" w:rsidRDefault="00AA72F8" w:rsidP="00650EC1">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6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631785943"/>
              <w14:checkbox>
                <w14:checked w14:val="1"/>
                <w14:checkedState w14:val="2612" w14:font="MS Gothic"/>
                <w14:uncheckedState w14:val="2610" w14:font="MS Gothic"/>
              </w14:checkbox>
            </w:sdtPr>
            <w:sdtEndPr/>
            <w:sdtContent>
              <w:p w14:paraId="58ACCCC1" w14:textId="61D4038C" w:rsidR="00CB7BB4" w:rsidRDefault="00CB7BB4" w:rsidP="00CB7BB4">
                <w:pPr>
                  <w:autoSpaceDE w:val="0"/>
                  <w:autoSpaceDN w:val="0"/>
                  <w:adjustRightInd w:val="0"/>
                  <w:spacing w:after="0" w:line="240" w:lineRule="auto"/>
                  <w:jc w:val="center"/>
                  <w:rPr>
                    <w:rFonts w:ascii="Arial" w:hAnsi="Arial" w:cs="Arial"/>
                  </w:rPr>
                </w:pPr>
                <w:r>
                  <w:rPr>
                    <w:rFonts w:ascii="MS Gothic" w:eastAsia="MS Gothic" w:hAnsi="MS Gothic" w:cs="Arial" w:hint="eastAsia"/>
                  </w:rPr>
                  <w:t>☒</w:t>
                </w:r>
              </w:p>
            </w:sdtContent>
          </w:sdt>
          <w:p w14:paraId="5B8340F6" w14:textId="5462CBAC" w:rsidR="00AA72F8" w:rsidRPr="00A42F82" w:rsidRDefault="00AA72F8" w:rsidP="00650EC1">
            <w:pPr>
              <w:pStyle w:val="NormalWeb"/>
              <w:autoSpaceDE w:val="0"/>
              <w:autoSpaceDN w:val="0"/>
              <w:adjustRightInd w:val="0"/>
              <w:jc w:val="center"/>
              <w:rPr>
                <w:rFonts w:ascii="Arial" w:hAnsi="Arial" w:cs="Arial"/>
              </w:rPr>
            </w:pPr>
          </w:p>
        </w:tc>
      </w:tr>
      <w:tr w:rsidR="00AA72F8" w:rsidRPr="00A42F82" w14:paraId="5F1171FA" w14:textId="77777777" w:rsidTr="00CB7BB4">
        <w:trPr>
          <w:trHeight w:val="403"/>
        </w:trPr>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1754" w14:textId="77777777" w:rsidR="00AA72F8" w:rsidRPr="00A42F82" w:rsidRDefault="00AA72F8" w:rsidP="00650EC1">
            <w:pPr>
              <w:pStyle w:val="NormalWeb"/>
              <w:autoSpaceDE w:val="0"/>
              <w:autoSpaceDN w:val="0"/>
              <w:adjustRightInd w:val="0"/>
              <w:jc w:val="center"/>
              <w:rPr>
                <w:rFonts w:ascii="Arial" w:hAnsi="Arial" w:cs="Arial"/>
                <w:sz w:val="22"/>
                <w:szCs w:val="22"/>
              </w:rPr>
            </w:pPr>
          </w:p>
        </w:tc>
        <w:tc>
          <w:tcPr>
            <w:tcW w:w="950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41DEEA" w14:textId="77777777" w:rsidR="00AA72F8" w:rsidRPr="00A42F82" w:rsidRDefault="00AA72F8" w:rsidP="00650EC1">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AA72F8" w:rsidRPr="00A42F82" w14:paraId="51923DCD" w14:textId="77777777" w:rsidTr="00CB7BB4">
        <w:trPr>
          <w:trHeight w:val="403"/>
        </w:trPr>
        <w:tc>
          <w:tcPr>
            <w:tcW w:w="990" w:type="dxa"/>
            <w:tcBorders>
              <w:top w:val="single" w:sz="4" w:space="0" w:color="auto"/>
              <w:left w:val="single" w:sz="4" w:space="0" w:color="auto"/>
              <w:bottom w:val="single" w:sz="4" w:space="0" w:color="auto"/>
              <w:right w:val="single" w:sz="4" w:space="0" w:color="auto"/>
            </w:tcBorders>
            <w:vAlign w:val="center"/>
          </w:tcPr>
          <w:p w14:paraId="3B4E5BC9" w14:textId="77777777" w:rsidR="00AA72F8" w:rsidRPr="00A42F82" w:rsidRDefault="00AA72F8" w:rsidP="00650EC1">
            <w:pPr>
              <w:jc w:val="center"/>
              <w:rPr>
                <w:rFonts w:ascii="Arial" w:hAnsi="Arial" w:cs="Arial"/>
              </w:rPr>
            </w:pPr>
            <w:r w:rsidRPr="00A42F82">
              <w:rPr>
                <w:rFonts w:ascii="Arial" w:hAnsi="Arial" w:cs="Arial"/>
              </w:rPr>
              <w:t>4</w:t>
            </w:r>
          </w:p>
        </w:tc>
        <w:tc>
          <w:tcPr>
            <w:tcW w:w="9501" w:type="dxa"/>
            <w:gridSpan w:val="3"/>
            <w:tcBorders>
              <w:top w:val="single" w:sz="4" w:space="0" w:color="auto"/>
              <w:left w:val="single" w:sz="4" w:space="0" w:color="auto"/>
              <w:bottom w:val="single" w:sz="4" w:space="0" w:color="auto"/>
              <w:right w:val="single" w:sz="4" w:space="0" w:color="auto"/>
            </w:tcBorders>
            <w:vAlign w:val="center"/>
            <w:hideMark/>
          </w:tcPr>
          <w:p w14:paraId="4824114D" w14:textId="77777777" w:rsidR="00AA72F8" w:rsidRPr="00A42F82" w:rsidRDefault="00AA72F8" w:rsidP="00650EC1">
            <w:pPr>
              <w:rPr>
                <w:rFonts w:ascii="Arial" w:hAnsi="Arial" w:cs="Arial"/>
              </w:rPr>
            </w:pPr>
          </w:p>
          <w:p w14:paraId="03B842D6" w14:textId="77777777" w:rsidR="00AA72F8" w:rsidRPr="00A42F82" w:rsidRDefault="00AA72F8" w:rsidP="00650EC1">
            <w:pPr>
              <w:rPr>
                <w:rFonts w:ascii="Arial" w:hAnsi="Arial" w:cs="Arial"/>
              </w:rPr>
            </w:pPr>
          </w:p>
          <w:p w14:paraId="4EE8BC72" w14:textId="77777777" w:rsidR="00AA72F8" w:rsidRPr="00A42F82" w:rsidRDefault="00AA72F8" w:rsidP="00650EC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259B9E3" w14:textId="77777777" w:rsidR="00AA72F8" w:rsidRPr="00A42F82" w:rsidRDefault="00AA72F8" w:rsidP="00AA72F8">
      <w:pPr>
        <w:rPr>
          <w:rFonts w:ascii="Arial" w:hAnsi="Arial" w:cs="Arial"/>
        </w:rPr>
      </w:pPr>
    </w:p>
    <w:tbl>
      <w:tblPr>
        <w:tblStyle w:val="TableGrid"/>
        <w:tblW w:w="9728" w:type="dxa"/>
        <w:tblLook w:val="04A0" w:firstRow="1" w:lastRow="0" w:firstColumn="1" w:lastColumn="0" w:noHBand="0" w:noVBand="1"/>
      </w:tblPr>
      <w:tblGrid>
        <w:gridCol w:w="521"/>
        <w:gridCol w:w="7335"/>
        <w:gridCol w:w="920"/>
        <w:gridCol w:w="952"/>
      </w:tblGrid>
      <w:tr w:rsidR="00AA72F8" w:rsidRPr="00A42F82" w14:paraId="525BC0CF" w14:textId="77777777" w:rsidTr="006E6C4D">
        <w:trPr>
          <w:trHeight w:val="439"/>
        </w:trPr>
        <w:tc>
          <w:tcPr>
            <w:tcW w:w="521" w:type="dxa"/>
            <w:shd w:val="clear" w:color="auto" w:fill="F2F2F2" w:themeFill="background1" w:themeFillShade="F2"/>
            <w:vAlign w:val="center"/>
          </w:tcPr>
          <w:p w14:paraId="773D2030" w14:textId="77777777" w:rsidR="00AA72F8" w:rsidRPr="00A42F82" w:rsidRDefault="00AA72F8" w:rsidP="00650EC1">
            <w:pPr>
              <w:autoSpaceDE w:val="0"/>
              <w:autoSpaceDN w:val="0"/>
              <w:adjustRightInd w:val="0"/>
              <w:jc w:val="center"/>
              <w:rPr>
                <w:rFonts w:ascii="Arial" w:hAnsi="Arial" w:cs="Arial"/>
              </w:rPr>
            </w:pPr>
          </w:p>
        </w:tc>
        <w:tc>
          <w:tcPr>
            <w:tcW w:w="7335" w:type="dxa"/>
            <w:shd w:val="clear" w:color="auto" w:fill="F2F2F2" w:themeFill="background1" w:themeFillShade="F2"/>
          </w:tcPr>
          <w:p w14:paraId="7F08D2D6" w14:textId="77777777" w:rsidR="00AA72F8" w:rsidRPr="00A42F82" w:rsidRDefault="00AA72F8" w:rsidP="00650EC1">
            <w:pPr>
              <w:autoSpaceDE w:val="0"/>
              <w:autoSpaceDN w:val="0"/>
              <w:adjustRightInd w:val="0"/>
              <w:rPr>
                <w:rFonts w:ascii="Arial" w:hAnsi="Arial" w:cs="Arial"/>
                <w:b/>
                <w:bCs/>
              </w:rPr>
            </w:pPr>
            <w:r w:rsidRPr="00A42F82">
              <w:rPr>
                <w:rFonts w:ascii="Arial" w:hAnsi="Arial" w:cs="Arial"/>
                <w:b/>
              </w:rPr>
              <w:br w:type="page"/>
              <w:t>Will data from the research activity (collected data, drafts of the thesis, or materials for publication) be stored in any of the following ways?</w:t>
            </w:r>
          </w:p>
        </w:tc>
        <w:tc>
          <w:tcPr>
            <w:tcW w:w="920" w:type="dxa"/>
            <w:shd w:val="clear" w:color="auto" w:fill="F2F2F2" w:themeFill="background1" w:themeFillShade="F2"/>
          </w:tcPr>
          <w:p w14:paraId="108D5042" w14:textId="77777777" w:rsidR="00AA72F8" w:rsidRPr="00A42F82" w:rsidRDefault="00AA72F8" w:rsidP="00650EC1">
            <w:pPr>
              <w:autoSpaceDE w:val="0"/>
              <w:autoSpaceDN w:val="0"/>
              <w:adjustRightInd w:val="0"/>
              <w:jc w:val="center"/>
              <w:rPr>
                <w:rFonts w:ascii="Arial" w:hAnsi="Arial" w:cs="Arial"/>
                <w:b/>
                <w:bCs/>
              </w:rPr>
            </w:pPr>
            <w:r w:rsidRPr="00A42F82">
              <w:rPr>
                <w:rFonts w:ascii="Arial" w:hAnsi="Arial" w:cs="Arial"/>
                <w:b/>
                <w:bCs/>
              </w:rPr>
              <w:t>YES</w:t>
            </w:r>
          </w:p>
        </w:tc>
        <w:tc>
          <w:tcPr>
            <w:tcW w:w="952" w:type="dxa"/>
            <w:shd w:val="clear" w:color="auto" w:fill="F2F2F2" w:themeFill="background1" w:themeFillShade="F2"/>
          </w:tcPr>
          <w:p w14:paraId="184CB8D7" w14:textId="77777777" w:rsidR="00AA72F8" w:rsidRPr="00A42F82" w:rsidRDefault="00AA72F8" w:rsidP="00650EC1">
            <w:pPr>
              <w:autoSpaceDE w:val="0"/>
              <w:autoSpaceDN w:val="0"/>
              <w:adjustRightInd w:val="0"/>
              <w:jc w:val="center"/>
              <w:rPr>
                <w:rFonts w:ascii="Arial" w:hAnsi="Arial" w:cs="Arial"/>
                <w:b/>
                <w:bCs/>
              </w:rPr>
            </w:pPr>
            <w:r w:rsidRPr="00A42F82">
              <w:rPr>
                <w:rFonts w:ascii="Arial" w:hAnsi="Arial" w:cs="Arial"/>
                <w:b/>
                <w:bCs/>
              </w:rPr>
              <w:t>NO</w:t>
            </w:r>
          </w:p>
        </w:tc>
      </w:tr>
      <w:tr w:rsidR="00AA72F8" w:rsidRPr="00A42F82" w14:paraId="4D6FC668" w14:textId="77777777" w:rsidTr="006E6C4D">
        <w:trPr>
          <w:trHeight w:val="439"/>
        </w:trPr>
        <w:tc>
          <w:tcPr>
            <w:tcW w:w="521" w:type="dxa"/>
            <w:shd w:val="clear" w:color="auto" w:fill="F2F2F2" w:themeFill="background1" w:themeFillShade="F2"/>
            <w:vAlign w:val="center"/>
          </w:tcPr>
          <w:p w14:paraId="2500A196"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5</w:t>
            </w:r>
          </w:p>
        </w:tc>
        <w:tc>
          <w:tcPr>
            <w:tcW w:w="7335" w:type="dxa"/>
            <w:shd w:val="clear" w:color="auto" w:fill="F2F2F2" w:themeFill="background1" w:themeFillShade="F2"/>
            <w:vAlign w:val="center"/>
          </w:tcPr>
          <w:p w14:paraId="2443CFE9"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Manual files (i.e. in paper form)?</w:t>
            </w:r>
          </w:p>
        </w:tc>
        <w:tc>
          <w:tcPr>
            <w:tcW w:w="920" w:type="dxa"/>
            <w:shd w:val="clear" w:color="auto" w:fill="BFBFBF" w:themeFill="background1" w:themeFillShade="BF"/>
          </w:tcPr>
          <w:sdt>
            <w:sdtPr>
              <w:rPr>
                <w:rFonts w:ascii="Arial" w:hAnsi="Arial" w:cs="Arial"/>
              </w:rPr>
              <w:id w:val="-716891366"/>
              <w14:checkbox>
                <w14:checked w14:val="1"/>
                <w14:checkedState w14:val="2612" w14:font="MS Gothic"/>
                <w14:uncheckedState w14:val="2610" w14:font="MS Gothic"/>
              </w14:checkbox>
            </w:sdtPr>
            <w:sdtEndPr/>
            <w:sdtContent>
              <w:p w14:paraId="588BDE02" w14:textId="58D6E65A" w:rsidR="00AA72F8" w:rsidRPr="00A42F82" w:rsidRDefault="00CB7BB4"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52"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EndPr/>
            <w:sdtContent>
              <w:p w14:paraId="08D0CDB1"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37F914B9" w14:textId="77777777" w:rsidTr="006E6C4D">
        <w:trPr>
          <w:trHeight w:val="403"/>
        </w:trPr>
        <w:tc>
          <w:tcPr>
            <w:tcW w:w="521" w:type="dxa"/>
            <w:shd w:val="clear" w:color="auto" w:fill="F2F2F2" w:themeFill="background1" w:themeFillShade="F2"/>
            <w:vAlign w:val="center"/>
          </w:tcPr>
          <w:p w14:paraId="541B6C15"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6</w:t>
            </w:r>
          </w:p>
        </w:tc>
        <w:tc>
          <w:tcPr>
            <w:tcW w:w="7335" w:type="dxa"/>
            <w:shd w:val="clear" w:color="auto" w:fill="F2F2F2" w:themeFill="background1" w:themeFillShade="F2"/>
            <w:vAlign w:val="center"/>
          </w:tcPr>
          <w:p w14:paraId="3B0E3579"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University computers?</w:t>
            </w:r>
          </w:p>
        </w:tc>
        <w:tc>
          <w:tcPr>
            <w:tcW w:w="920"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EndPr/>
            <w:sdtContent>
              <w:p w14:paraId="2B26469D"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52" w:type="dxa"/>
            <w:shd w:val="clear" w:color="auto" w:fill="BFBFBF" w:themeFill="background1" w:themeFillShade="BF"/>
          </w:tcPr>
          <w:sdt>
            <w:sdtPr>
              <w:rPr>
                <w:rFonts w:ascii="Arial" w:hAnsi="Arial" w:cs="Arial"/>
              </w:rPr>
              <w:id w:val="-1525707884"/>
              <w14:checkbox>
                <w14:checked w14:val="0"/>
                <w14:checkedState w14:val="2612" w14:font="MS Gothic"/>
                <w14:uncheckedState w14:val="2610" w14:font="MS Gothic"/>
              </w14:checkbox>
            </w:sdtPr>
            <w:sdtEndPr/>
            <w:sdtContent>
              <w:p w14:paraId="766FBED6"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2BDB9B11" w14:textId="77777777" w:rsidTr="006E6C4D">
        <w:trPr>
          <w:trHeight w:val="439"/>
        </w:trPr>
        <w:tc>
          <w:tcPr>
            <w:tcW w:w="521" w:type="dxa"/>
            <w:shd w:val="clear" w:color="auto" w:fill="F2F2F2" w:themeFill="background1" w:themeFillShade="F2"/>
            <w:vAlign w:val="center"/>
          </w:tcPr>
          <w:p w14:paraId="699CD625"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7</w:t>
            </w:r>
          </w:p>
        </w:tc>
        <w:tc>
          <w:tcPr>
            <w:tcW w:w="7335" w:type="dxa"/>
            <w:shd w:val="clear" w:color="auto" w:fill="F2F2F2" w:themeFill="background1" w:themeFillShade="F2"/>
            <w:vAlign w:val="center"/>
          </w:tcPr>
          <w:p w14:paraId="40D03A95"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Private company computers?</w:t>
            </w:r>
          </w:p>
        </w:tc>
        <w:tc>
          <w:tcPr>
            <w:tcW w:w="920"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EndPr/>
            <w:sdtContent>
              <w:p w14:paraId="0F644A9C"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52" w:type="dxa"/>
            <w:shd w:val="clear" w:color="auto" w:fill="BFBFBF" w:themeFill="background1" w:themeFillShade="BF"/>
          </w:tcPr>
          <w:sdt>
            <w:sdtPr>
              <w:rPr>
                <w:rFonts w:ascii="Arial" w:hAnsi="Arial" w:cs="Arial"/>
              </w:rPr>
              <w:id w:val="1738441066"/>
              <w14:checkbox>
                <w14:checked w14:val="0"/>
                <w14:checkedState w14:val="2612" w14:font="MS Gothic"/>
                <w14:uncheckedState w14:val="2610" w14:font="MS Gothic"/>
              </w14:checkbox>
            </w:sdtPr>
            <w:sdtEndPr/>
            <w:sdtContent>
              <w:p w14:paraId="158F0C67"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6398DFD4" w14:textId="77777777" w:rsidTr="006E6C4D">
        <w:trPr>
          <w:trHeight w:val="403"/>
        </w:trPr>
        <w:tc>
          <w:tcPr>
            <w:tcW w:w="521" w:type="dxa"/>
            <w:shd w:val="clear" w:color="auto" w:fill="F2F2F2" w:themeFill="background1" w:themeFillShade="F2"/>
            <w:vAlign w:val="center"/>
          </w:tcPr>
          <w:p w14:paraId="22D8B83D"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8</w:t>
            </w:r>
          </w:p>
        </w:tc>
        <w:tc>
          <w:tcPr>
            <w:tcW w:w="7335" w:type="dxa"/>
            <w:shd w:val="clear" w:color="auto" w:fill="F2F2F2" w:themeFill="background1" w:themeFillShade="F2"/>
            <w:vAlign w:val="center"/>
          </w:tcPr>
          <w:p w14:paraId="6F20C690"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Home or other personal computers?</w:t>
            </w:r>
          </w:p>
        </w:tc>
        <w:tc>
          <w:tcPr>
            <w:tcW w:w="920"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EndPr/>
            <w:sdtContent>
              <w:p w14:paraId="576E6A50"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52"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EndPr/>
            <w:sdtContent>
              <w:p w14:paraId="41F15D66"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51807012" w14:textId="77777777" w:rsidTr="006E6C4D">
        <w:trPr>
          <w:trHeight w:val="403"/>
        </w:trPr>
        <w:tc>
          <w:tcPr>
            <w:tcW w:w="521" w:type="dxa"/>
            <w:shd w:val="clear" w:color="auto" w:fill="F2F2F2" w:themeFill="background1" w:themeFillShade="F2"/>
            <w:vAlign w:val="center"/>
          </w:tcPr>
          <w:p w14:paraId="7ACFB6AE"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9</w:t>
            </w:r>
          </w:p>
        </w:tc>
        <w:tc>
          <w:tcPr>
            <w:tcW w:w="7335" w:type="dxa"/>
            <w:shd w:val="clear" w:color="auto" w:fill="F2F2F2" w:themeFill="background1" w:themeFillShade="F2"/>
            <w:vAlign w:val="center"/>
          </w:tcPr>
          <w:p w14:paraId="0DA03C48"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Laptop computers/ CDs/ Portable disk-drives/ memory sticks?</w:t>
            </w:r>
          </w:p>
        </w:tc>
        <w:tc>
          <w:tcPr>
            <w:tcW w:w="920"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EndPr/>
            <w:sdtContent>
              <w:p w14:paraId="57354E6D" w14:textId="77777777" w:rsidR="00AA72F8" w:rsidRPr="00A42F82" w:rsidRDefault="00AA72F8"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52"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EndPr/>
            <w:sdtContent>
              <w:p w14:paraId="330E953F"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79F370C5" w14:textId="77777777" w:rsidTr="006E6C4D">
        <w:trPr>
          <w:trHeight w:val="403"/>
        </w:trPr>
        <w:tc>
          <w:tcPr>
            <w:tcW w:w="521" w:type="dxa"/>
            <w:shd w:val="clear" w:color="auto" w:fill="F2F2F2" w:themeFill="background1" w:themeFillShade="F2"/>
            <w:vAlign w:val="center"/>
          </w:tcPr>
          <w:p w14:paraId="475848BE"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10</w:t>
            </w:r>
          </w:p>
        </w:tc>
        <w:tc>
          <w:tcPr>
            <w:tcW w:w="7335" w:type="dxa"/>
            <w:shd w:val="clear" w:color="auto" w:fill="F2F2F2" w:themeFill="background1" w:themeFillShade="F2"/>
            <w:vAlign w:val="center"/>
          </w:tcPr>
          <w:p w14:paraId="20EB7193"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“Cloud” storage or websites?</w:t>
            </w:r>
          </w:p>
        </w:tc>
        <w:tc>
          <w:tcPr>
            <w:tcW w:w="920"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EndPr/>
            <w:sdtContent>
              <w:p w14:paraId="0370D1FF" w14:textId="77777777" w:rsidR="00AA72F8" w:rsidRPr="00A42F82" w:rsidRDefault="00AA72F8"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52"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EndPr/>
            <w:sdtContent>
              <w:p w14:paraId="1A34E2F4"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5C755701" w14:textId="77777777" w:rsidTr="006E6C4D">
        <w:trPr>
          <w:trHeight w:val="403"/>
        </w:trPr>
        <w:tc>
          <w:tcPr>
            <w:tcW w:w="521" w:type="dxa"/>
            <w:shd w:val="clear" w:color="auto" w:fill="F2F2F2" w:themeFill="background1" w:themeFillShade="F2"/>
            <w:vAlign w:val="center"/>
          </w:tcPr>
          <w:p w14:paraId="0B3A365F"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11</w:t>
            </w:r>
          </w:p>
        </w:tc>
        <w:tc>
          <w:tcPr>
            <w:tcW w:w="7335" w:type="dxa"/>
            <w:shd w:val="clear" w:color="auto" w:fill="F2F2F2" w:themeFill="background1" w:themeFillShade="F2"/>
          </w:tcPr>
          <w:p w14:paraId="53449747"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Other – specify:</w:t>
            </w:r>
          </w:p>
          <w:p w14:paraId="096C648D" w14:textId="77777777" w:rsidR="00AA72F8" w:rsidRPr="00A42F82" w:rsidRDefault="00AA72F8" w:rsidP="00650EC1">
            <w:pPr>
              <w:autoSpaceDE w:val="0"/>
              <w:autoSpaceDN w:val="0"/>
              <w:adjustRightInd w:val="0"/>
              <w:rPr>
                <w:rFonts w:ascii="Arial" w:hAnsi="Arial" w:cs="Arial"/>
              </w:rPr>
            </w:pPr>
          </w:p>
        </w:tc>
        <w:tc>
          <w:tcPr>
            <w:tcW w:w="920"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1E5A1BF7"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52" w:type="dxa"/>
            <w:shd w:val="clear" w:color="auto" w:fill="BFBFBF" w:themeFill="background1" w:themeFillShade="BF"/>
            <w:vAlign w:val="center"/>
          </w:tcPr>
          <w:sdt>
            <w:sdtPr>
              <w:rPr>
                <w:rFonts w:ascii="Arial" w:hAnsi="Arial" w:cs="Arial"/>
              </w:rPr>
              <w:id w:val="1575544959"/>
              <w14:checkbox>
                <w14:checked w14:val="0"/>
                <w14:checkedState w14:val="2612" w14:font="MS Gothic"/>
                <w14:uncheckedState w14:val="2610" w14:font="MS Gothic"/>
              </w14:checkbox>
            </w:sdtPr>
            <w:sdtEndPr/>
            <w:sdtContent>
              <w:p w14:paraId="01EF82B0"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AA72F8" w:rsidRPr="00A42F82" w14:paraId="38EB20EC" w14:textId="77777777" w:rsidTr="006E6C4D">
        <w:trPr>
          <w:trHeight w:val="403"/>
        </w:trPr>
        <w:tc>
          <w:tcPr>
            <w:tcW w:w="521" w:type="dxa"/>
            <w:shd w:val="clear" w:color="auto" w:fill="F2F2F2" w:themeFill="background1" w:themeFillShade="F2"/>
            <w:vAlign w:val="center"/>
          </w:tcPr>
          <w:p w14:paraId="1C979CA1" w14:textId="77777777" w:rsidR="00AA72F8" w:rsidRPr="00A42F82" w:rsidRDefault="00AA72F8" w:rsidP="00650EC1">
            <w:pPr>
              <w:autoSpaceDE w:val="0"/>
              <w:autoSpaceDN w:val="0"/>
              <w:adjustRightInd w:val="0"/>
              <w:jc w:val="center"/>
              <w:rPr>
                <w:rFonts w:ascii="Arial" w:hAnsi="Arial" w:cs="Arial"/>
                <w:bCs/>
              </w:rPr>
            </w:pPr>
            <w:r w:rsidRPr="00A42F82">
              <w:rPr>
                <w:rFonts w:ascii="Arial" w:hAnsi="Arial" w:cs="Arial"/>
              </w:rPr>
              <w:t>12</w:t>
            </w:r>
          </w:p>
        </w:tc>
        <w:tc>
          <w:tcPr>
            <w:tcW w:w="9207" w:type="dxa"/>
            <w:gridSpan w:val="3"/>
            <w:shd w:val="clear" w:color="auto" w:fill="F2F2F2" w:themeFill="background1" w:themeFillShade="F2"/>
          </w:tcPr>
          <w:p w14:paraId="7F60A01B" w14:textId="77777777" w:rsidR="00AA72F8" w:rsidRPr="00A42F82" w:rsidRDefault="00AA72F8" w:rsidP="00650EC1">
            <w:pPr>
              <w:autoSpaceDE w:val="0"/>
              <w:autoSpaceDN w:val="0"/>
              <w:adjustRightInd w:val="0"/>
              <w:rPr>
                <w:rFonts w:ascii="Arial" w:hAnsi="Arial" w:cs="Arial"/>
                <w:b/>
                <w:bCs/>
              </w:rPr>
            </w:pPr>
            <w:r w:rsidRPr="00A42F82">
              <w:rPr>
                <w:rFonts w:ascii="Arial" w:hAnsi="Arial" w:cs="Arial"/>
                <w:bCs/>
              </w:rPr>
              <w:t xml:space="preserve">For all stored data, explain the measures in place to ensure the security of the data collected, data confidentiality, including details of backup procedures, </w:t>
            </w:r>
            <w:r w:rsidRPr="00A42F82">
              <w:rPr>
                <w:rFonts w:ascii="Arial" w:hAnsi="Arial" w:cs="Arial"/>
                <w:bCs/>
                <w:shd w:val="clear" w:color="auto" w:fill="F2F2F2" w:themeFill="background1" w:themeFillShade="F2"/>
              </w:rPr>
              <w:t>password</w:t>
            </w:r>
            <w:r w:rsidRPr="00A42F82">
              <w:rPr>
                <w:rFonts w:ascii="Arial" w:hAnsi="Arial" w:cs="Arial"/>
                <w:bCs/>
              </w:rPr>
              <w:t xml:space="preserve"> protection, encryption, anonymisation and pseudonymisation</w:t>
            </w:r>
            <w:r w:rsidRPr="00A42F82">
              <w:rPr>
                <w:rFonts w:ascii="Arial" w:hAnsi="Arial" w:cs="Arial"/>
              </w:rPr>
              <w:t>:</w:t>
            </w:r>
          </w:p>
        </w:tc>
      </w:tr>
      <w:tr w:rsidR="00AA72F8" w:rsidRPr="00A42F82" w14:paraId="1BF21100" w14:textId="77777777" w:rsidTr="006E6C4D">
        <w:trPr>
          <w:trHeight w:val="403"/>
        </w:trPr>
        <w:tc>
          <w:tcPr>
            <w:tcW w:w="521" w:type="dxa"/>
            <w:vAlign w:val="center"/>
          </w:tcPr>
          <w:p w14:paraId="2F5AD3FA" w14:textId="77777777" w:rsidR="00AA72F8" w:rsidRPr="00A42F82" w:rsidRDefault="00AA72F8" w:rsidP="00650EC1">
            <w:pPr>
              <w:jc w:val="center"/>
              <w:rPr>
                <w:rFonts w:ascii="Arial" w:hAnsi="Arial" w:cs="Arial"/>
              </w:rPr>
            </w:pPr>
          </w:p>
        </w:tc>
        <w:tc>
          <w:tcPr>
            <w:tcW w:w="9207" w:type="dxa"/>
            <w:gridSpan w:val="3"/>
          </w:tcPr>
          <w:p w14:paraId="4A82FA48" w14:textId="77777777" w:rsidR="00AA72F8" w:rsidRPr="00A42F82" w:rsidRDefault="00AA72F8" w:rsidP="00650EC1">
            <w:pPr>
              <w:rPr>
                <w:rFonts w:ascii="Arial" w:hAnsi="Arial" w:cs="Arial"/>
              </w:rPr>
            </w:pPr>
          </w:p>
          <w:p w14:paraId="1DC87B8B" w14:textId="77777777" w:rsidR="00AA72F8" w:rsidRPr="00A42F82" w:rsidRDefault="00AA72F8" w:rsidP="00650EC1">
            <w:pPr>
              <w:rPr>
                <w:rFonts w:ascii="Arial" w:hAnsi="Arial" w:cs="Arial"/>
              </w:rPr>
            </w:pPr>
          </w:p>
          <w:p w14:paraId="2F383FBD" w14:textId="77777777" w:rsidR="00AA72F8" w:rsidRPr="00A42F82" w:rsidRDefault="00AA72F8" w:rsidP="00650EC1">
            <w:pPr>
              <w:autoSpaceDE w:val="0"/>
              <w:autoSpaceDN w:val="0"/>
              <w:adjustRightInd w:val="0"/>
              <w:rPr>
                <w:rFonts w:ascii="Arial" w:hAnsi="Arial" w:cs="Arial"/>
                <w:b/>
                <w:bCs/>
              </w:rPr>
            </w:pPr>
            <w:r w:rsidRPr="00A42F82">
              <w:rPr>
                <w:rFonts w:ascii="Arial" w:hAnsi="Arial" w:cs="Arial"/>
                <w:i/>
                <w:color w:val="808080"/>
                <w:sz w:val="18"/>
                <w:szCs w:val="18"/>
              </w:rPr>
              <w:t>(this box should expand as you type)</w:t>
            </w:r>
          </w:p>
        </w:tc>
      </w:tr>
    </w:tbl>
    <w:p w14:paraId="3082F096" w14:textId="77777777" w:rsidR="00AA72F8" w:rsidRDefault="00AA72F8" w:rsidP="00AA72F8">
      <w:pPr>
        <w:rPr>
          <w:rFonts w:ascii="Arial" w:hAnsi="Arial" w:cs="Arial"/>
        </w:rPr>
      </w:pPr>
    </w:p>
    <w:p w14:paraId="6741A59C" w14:textId="77777777" w:rsidR="006E6C4D" w:rsidRPr="00A42F82" w:rsidRDefault="006E6C4D" w:rsidP="00AA72F8">
      <w:pPr>
        <w:rPr>
          <w:rFonts w:ascii="Arial" w:hAnsi="Arial" w:cs="Arial"/>
        </w:rPr>
      </w:pPr>
    </w:p>
    <w:tbl>
      <w:tblPr>
        <w:tblStyle w:val="TableGrid"/>
        <w:tblW w:w="9656" w:type="dxa"/>
        <w:tblLook w:val="04A0" w:firstRow="1" w:lastRow="0" w:firstColumn="1" w:lastColumn="0" w:noHBand="0" w:noVBand="1"/>
      </w:tblPr>
      <w:tblGrid>
        <w:gridCol w:w="517"/>
        <w:gridCol w:w="7280"/>
        <w:gridCol w:w="913"/>
        <w:gridCol w:w="946"/>
      </w:tblGrid>
      <w:tr w:rsidR="00AA72F8" w:rsidRPr="00A42F82" w14:paraId="09C04995" w14:textId="77777777" w:rsidTr="006E6C4D">
        <w:trPr>
          <w:trHeight w:val="446"/>
        </w:trPr>
        <w:tc>
          <w:tcPr>
            <w:tcW w:w="517" w:type="dxa"/>
            <w:shd w:val="clear" w:color="auto" w:fill="F2F2F2" w:themeFill="background1" w:themeFillShade="F2"/>
          </w:tcPr>
          <w:p w14:paraId="2A547E30" w14:textId="77777777" w:rsidR="00AA72F8" w:rsidRPr="00A42F82" w:rsidRDefault="00AA72F8" w:rsidP="00650EC1">
            <w:pPr>
              <w:autoSpaceDE w:val="0"/>
              <w:autoSpaceDN w:val="0"/>
              <w:adjustRightInd w:val="0"/>
              <w:rPr>
                <w:rFonts w:ascii="Arial" w:hAnsi="Arial" w:cs="Arial"/>
              </w:rPr>
            </w:pPr>
          </w:p>
        </w:tc>
        <w:tc>
          <w:tcPr>
            <w:tcW w:w="9139" w:type="dxa"/>
            <w:gridSpan w:val="3"/>
            <w:shd w:val="clear" w:color="auto" w:fill="F2F2F2" w:themeFill="background1" w:themeFillShade="F2"/>
            <w:vAlign w:val="center"/>
          </w:tcPr>
          <w:p w14:paraId="0679CD29" w14:textId="77777777" w:rsidR="00AA72F8" w:rsidRPr="00A42F82" w:rsidRDefault="00AA72F8" w:rsidP="00650EC1">
            <w:pPr>
              <w:autoSpaceDE w:val="0"/>
              <w:autoSpaceDN w:val="0"/>
              <w:adjustRightInd w:val="0"/>
              <w:rPr>
                <w:rFonts w:ascii="Arial" w:hAnsi="Arial" w:cs="Arial"/>
                <w:b/>
                <w:bCs/>
              </w:rPr>
            </w:pPr>
            <w:r w:rsidRPr="00A42F82">
              <w:rPr>
                <w:rFonts w:ascii="Arial" w:hAnsi="Arial" w:cs="Arial"/>
                <w:b/>
                <w:bCs/>
              </w:rPr>
              <w:t>Data Protection</w:t>
            </w:r>
          </w:p>
        </w:tc>
      </w:tr>
      <w:tr w:rsidR="00AA72F8" w:rsidRPr="00A42F82" w14:paraId="242FDFC3" w14:textId="77777777" w:rsidTr="006E6C4D">
        <w:trPr>
          <w:trHeight w:val="446"/>
        </w:trPr>
        <w:tc>
          <w:tcPr>
            <w:tcW w:w="517" w:type="dxa"/>
            <w:shd w:val="clear" w:color="auto" w:fill="F2F2F2" w:themeFill="background1" w:themeFillShade="F2"/>
            <w:vAlign w:val="center"/>
          </w:tcPr>
          <w:p w14:paraId="30D388A2" w14:textId="77777777" w:rsidR="00AA72F8" w:rsidRPr="00A42F82" w:rsidRDefault="00AA72F8" w:rsidP="00650EC1">
            <w:pPr>
              <w:autoSpaceDE w:val="0"/>
              <w:autoSpaceDN w:val="0"/>
              <w:adjustRightInd w:val="0"/>
              <w:jc w:val="center"/>
              <w:rPr>
                <w:rFonts w:ascii="Arial" w:hAnsi="Arial" w:cs="Arial"/>
              </w:rPr>
            </w:pPr>
          </w:p>
        </w:tc>
        <w:tc>
          <w:tcPr>
            <w:tcW w:w="7280" w:type="dxa"/>
            <w:shd w:val="clear" w:color="auto" w:fill="F2F2F2" w:themeFill="background1" w:themeFillShade="F2"/>
            <w:vAlign w:val="center"/>
          </w:tcPr>
          <w:p w14:paraId="3E2D8ED6" w14:textId="77777777" w:rsidR="00AA72F8" w:rsidRPr="00A42F82" w:rsidRDefault="00AA72F8" w:rsidP="00650EC1">
            <w:pPr>
              <w:autoSpaceDE w:val="0"/>
              <w:autoSpaceDN w:val="0"/>
              <w:adjustRightInd w:val="0"/>
              <w:rPr>
                <w:rFonts w:ascii="Arial" w:hAnsi="Arial" w:cs="Arial"/>
                <w:b/>
                <w:bCs/>
              </w:rPr>
            </w:pPr>
            <w:r w:rsidRPr="00A42F82">
              <w:rPr>
                <w:rFonts w:ascii="Arial" w:hAnsi="Arial" w:cs="Arial"/>
              </w:rPr>
              <w:t xml:space="preserve">Will the research activity </w:t>
            </w:r>
            <w:r w:rsidRPr="00A42F82">
              <w:rPr>
                <w:rFonts w:ascii="Arial" w:hAnsi="Arial" w:cs="Arial"/>
                <w:bCs/>
              </w:rPr>
              <w:t>involve any of the following activities:</w:t>
            </w:r>
          </w:p>
        </w:tc>
        <w:tc>
          <w:tcPr>
            <w:tcW w:w="913" w:type="dxa"/>
            <w:shd w:val="clear" w:color="auto" w:fill="F2F2F2" w:themeFill="background1" w:themeFillShade="F2"/>
            <w:vAlign w:val="center"/>
          </w:tcPr>
          <w:p w14:paraId="74CD755D" w14:textId="77777777" w:rsidR="00AA72F8" w:rsidRPr="00A42F82" w:rsidRDefault="00AA72F8" w:rsidP="00650EC1">
            <w:pPr>
              <w:autoSpaceDE w:val="0"/>
              <w:autoSpaceDN w:val="0"/>
              <w:adjustRightInd w:val="0"/>
              <w:jc w:val="center"/>
              <w:rPr>
                <w:rFonts w:ascii="Arial" w:hAnsi="Arial" w:cs="Arial"/>
                <w:b/>
                <w:bCs/>
              </w:rPr>
            </w:pPr>
            <w:r w:rsidRPr="00A42F82">
              <w:rPr>
                <w:rFonts w:ascii="Arial" w:hAnsi="Arial" w:cs="Arial"/>
                <w:b/>
                <w:bCs/>
              </w:rPr>
              <w:t>YES</w:t>
            </w:r>
          </w:p>
        </w:tc>
        <w:tc>
          <w:tcPr>
            <w:tcW w:w="945" w:type="dxa"/>
            <w:shd w:val="clear" w:color="auto" w:fill="F2F2F2" w:themeFill="background1" w:themeFillShade="F2"/>
            <w:vAlign w:val="center"/>
          </w:tcPr>
          <w:p w14:paraId="091C77E2" w14:textId="77777777" w:rsidR="00AA72F8" w:rsidRPr="00A42F82" w:rsidRDefault="00AA72F8" w:rsidP="00650EC1">
            <w:pPr>
              <w:autoSpaceDE w:val="0"/>
              <w:autoSpaceDN w:val="0"/>
              <w:adjustRightInd w:val="0"/>
              <w:jc w:val="center"/>
              <w:rPr>
                <w:rFonts w:ascii="Arial" w:hAnsi="Arial" w:cs="Arial"/>
                <w:b/>
                <w:bCs/>
              </w:rPr>
            </w:pPr>
            <w:r w:rsidRPr="00A42F82">
              <w:rPr>
                <w:rFonts w:ascii="Arial" w:hAnsi="Arial" w:cs="Arial"/>
                <w:b/>
                <w:bCs/>
              </w:rPr>
              <w:t>NO</w:t>
            </w:r>
          </w:p>
        </w:tc>
      </w:tr>
      <w:tr w:rsidR="00AA72F8" w:rsidRPr="00A42F82" w14:paraId="7EB3F211" w14:textId="77777777" w:rsidTr="006E6C4D">
        <w:trPr>
          <w:trHeight w:val="446"/>
        </w:trPr>
        <w:tc>
          <w:tcPr>
            <w:tcW w:w="517" w:type="dxa"/>
            <w:shd w:val="clear" w:color="auto" w:fill="F2F2F2" w:themeFill="background1" w:themeFillShade="F2"/>
            <w:vAlign w:val="center"/>
          </w:tcPr>
          <w:p w14:paraId="5BA7FA54"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13</w:t>
            </w:r>
          </w:p>
        </w:tc>
        <w:tc>
          <w:tcPr>
            <w:tcW w:w="7280" w:type="dxa"/>
            <w:shd w:val="clear" w:color="auto" w:fill="F2F2F2" w:themeFill="background1" w:themeFillShade="F2"/>
            <w:vAlign w:val="center"/>
          </w:tcPr>
          <w:p w14:paraId="563B5516"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Electronic transfer of data in any form?</w:t>
            </w:r>
          </w:p>
        </w:tc>
        <w:tc>
          <w:tcPr>
            <w:tcW w:w="913"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EndPr/>
            <w:sdtContent>
              <w:p w14:paraId="3D3C0E66" w14:textId="4B578183" w:rsidR="00AA72F8" w:rsidRPr="00A42F82" w:rsidRDefault="00CB7BB4"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45"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EndPr/>
            <w:sdtContent>
              <w:p w14:paraId="44013DFD" w14:textId="407999C4" w:rsidR="00AA72F8" w:rsidRPr="00A42F82" w:rsidRDefault="00CB7BB4"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A72F8" w:rsidRPr="00A42F82" w14:paraId="0DF40165" w14:textId="77777777" w:rsidTr="006E6C4D">
        <w:trPr>
          <w:trHeight w:val="410"/>
        </w:trPr>
        <w:tc>
          <w:tcPr>
            <w:tcW w:w="517" w:type="dxa"/>
            <w:shd w:val="clear" w:color="auto" w:fill="F2F2F2" w:themeFill="background1" w:themeFillShade="F2"/>
            <w:vAlign w:val="center"/>
          </w:tcPr>
          <w:p w14:paraId="585A6A3D"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14</w:t>
            </w:r>
          </w:p>
        </w:tc>
        <w:tc>
          <w:tcPr>
            <w:tcW w:w="7280" w:type="dxa"/>
            <w:shd w:val="clear" w:color="auto" w:fill="F2F2F2" w:themeFill="background1" w:themeFillShade="F2"/>
            <w:vAlign w:val="center"/>
          </w:tcPr>
          <w:p w14:paraId="1FAA8DF0"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Sharing of data with others at the University outside of the immediate research team?</w:t>
            </w:r>
          </w:p>
        </w:tc>
        <w:tc>
          <w:tcPr>
            <w:tcW w:w="913"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EndPr/>
            <w:sdtContent>
              <w:p w14:paraId="6D13F99D"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45"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EndPr/>
            <w:sdtContent>
              <w:p w14:paraId="325BFC8A" w14:textId="77BE0C7D" w:rsidR="00AA72F8" w:rsidRPr="00A42F82" w:rsidRDefault="00CB7BB4"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A72F8" w:rsidRPr="00A42F82" w14:paraId="302A7DBA" w14:textId="77777777" w:rsidTr="006E6C4D">
        <w:trPr>
          <w:trHeight w:val="446"/>
        </w:trPr>
        <w:tc>
          <w:tcPr>
            <w:tcW w:w="517" w:type="dxa"/>
            <w:shd w:val="clear" w:color="auto" w:fill="F2F2F2" w:themeFill="background1" w:themeFillShade="F2"/>
            <w:vAlign w:val="center"/>
          </w:tcPr>
          <w:p w14:paraId="64E62933"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15</w:t>
            </w:r>
          </w:p>
        </w:tc>
        <w:tc>
          <w:tcPr>
            <w:tcW w:w="7280" w:type="dxa"/>
            <w:shd w:val="clear" w:color="auto" w:fill="F2F2F2" w:themeFill="background1" w:themeFillShade="F2"/>
            <w:vAlign w:val="center"/>
          </w:tcPr>
          <w:p w14:paraId="6CC77B7E"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Sharing of data with other organisations?</w:t>
            </w:r>
          </w:p>
        </w:tc>
        <w:tc>
          <w:tcPr>
            <w:tcW w:w="913"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EndPr/>
            <w:sdtContent>
              <w:p w14:paraId="3BD9752E" w14:textId="40931A23" w:rsidR="00AA72F8" w:rsidRPr="00A42F82" w:rsidRDefault="00CB7BB4"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45"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EndPr/>
            <w:sdtContent>
              <w:p w14:paraId="20712879" w14:textId="3B7E524F" w:rsidR="00AA72F8" w:rsidRPr="00A42F82" w:rsidRDefault="00CB7BB4"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A72F8" w:rsidRPr="00A42F82" w14:paraId="25D17D51" w14:textId="77777777" w:rsidTr="006E6C4D">
        <w:trPr>
          <w:trHeight w:val="410"/>
        </w:trPr>
        <w:tc>
          <w:tcPr>
            <w:tcW w:w="517" w:type="dxa"/>
            <w:shd w:val="clear" w:color="auto" w:fill="F2F2F2" w:themeFill="background1" w:themeFillShade="F2"/>
            <w:vAlign w:val="center"/>
          </w:tcPr>
          <w:p w14:paraId="69262541"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lastRenderedPageBreak/>
              <w:t>16</w:t>
            </w:r>
          </w:p>
        </w:tc>
        <w:tc>
          <w:tcPr>
            <w:tcW w:w="7280" w:type="dxa"/>
            <w:shd w:val="clear" w:color="auto" w:fill="F2F2F2" w:themeFill="background1" w:themeFillShade="F2"/>
            <w:vAlign w:val="center"/>
          </w:tcPr>
          <w:p w14:paraId="777022E6"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Export of data outside the UK or importing of data from outside the UK?</w:t>
            </w:r>
          </w:p>
        </w:tc>
        <w:tc>
          <w:tcPr>
            <w:tcW w:w="913"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EndPr/>
            <w:sdtContent>
              <w:p w14:paraId="23F7CE2A"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45"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EndPr/>
            <w:sdtContent>
              <w:p w14:paraId="74ACD76E" w14:textId="516C987C" w:rsidR="00AA72F8" w:rsidRPr="00A42F82" w:rsidRDefault="00CB7BB4"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A72F8" w:rsidRPr="00A42F82" w14:paraId="0BF216B0" w14:textId="77777777" w:rsidTr="006E6C4D">
        <w:trPr>
          <w:trHeight w:val="410"/>
        </w:trPr>
        <w:tc>
          <w:tcPr>
            <w:tcW w:w="517" w:type="dxa"/>
            <w:shd w:val="clear" w:color="auto" w:fill="F2F2F2" w:themeFill="background1" w:themeFillShade="F2"/>
            <w:vAlign w:val="center"/>
          </w:tcPr>
          <w:p w14:paraId="70C144B2"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17</w:t>
            </w:r>
          </w:p>
        </w:tc>
        <w:tc>
          <w:tcPr>
            <w:tcW w:w="7280" w:type="dxa"/>
            <w:shd w:val="clear" w:color="auto" w:fill="F2F2F2" w:themeFill="background1" w:themeFillShade="F2"/>
            <w:vAlign w:val="center"/>
          </w:tcPr>
          <w:p w14:paraId="41754A50"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Use of personal addresses, postcodes, faxes, emails or telephone numbers?</w:t>
            </w:r>
          </w:p>
        </w:tc>
        <w:tc>
          <w:tcPr>
            <w:tcW w:w="913"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EndPr/>
            <w:sdtContent>
              <w:p w14:paraId="4BB0BD66"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45"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EndPr/>
            <w:sdtContent>
              <w:p w14:paraId="565EBFD4" w14:textId="23F0128D" w:rsidR="00AA72F8" w:rsidRPr="00A42F82" w:rsidRDefault="00CB7BB4"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A72F8" w:rsidRPr="00A42F82" w14:paraId="22AB28BE" w14:textId="77777777" w:rsidTr="006E6C4D">
        <w:trPr>
          <w:trHeight w:val="410"/>
        </w:trPr>
        <w:tc>
          <w:tcPr>
            <w:tcW w:w="517" w:type="dxa"/>
            <w:shd w:val="clear" w:color="auto" w:fill="F2F2F2" w:themeFill="background1" w:themeFillShade="F2"/>
            <w:vAlign w:val="center"/>
          </w:tcPr>
          <w:p w14:paraId="615D1C47"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18</w:t>
            </w:r>
          </w:p>
        </w:tc>
        <w:tc>
          <w:tcPr>
            <w:tcW w:w="7280" w:type="dxa"/>
            <w:shd w:val="clear" w:color="auto" w:fill="F2F2F2" w:themeFill="background1" w:themeFillShade="F2"/>
            <w:vAlign w:val="center"/>
          </w:tcPr>
          <w:p w14:paraId="4C12AE6D"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Publication of data that might allow identification of individuals?</w:t>
            </w:r>
          </w:p>
        </w:tc>
        <w:tc>
          <w:tcPr>
            <w:tcW w:w="913"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EndPr/>
            <w:sdtContent>
              <w:p w14:paraId="03BA7540"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45"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EndPr/>
            <w:sdtContent>
              <w:p w14:paraId="2330D013" w14:textId="60DF719C" w:rsidR="00AA72F8" w:rsidRPr="00A42F82" w:rsidRDefault="00CB7BB4"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A72F8" w:rsidRPr="00A42F82" w14:paraId="3373965F" w14:textId="77777777" w:rsidTr="006E6C4D">
        <w:trPr>
          <w:trHeight w:val="410"/>
        </w:trPr>
        <w:tc>
          <w:tcPr>
            <w:tcW w:w="517" w:type="dxa"/>
            <w:shd w:val="clear" w:color="auto" w:fill="F2F2F2" w:themeFill="background1" w:themeFillShade="F2"/>
            <w:vAlign w:val="center"/>
          </w:tcPr>
          <w:p w14:paraId="1B46D193"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19</w:t>
            </w:r>
          </w:p>
        </w:tc>
        <w:tc>
          <w:tcPr>
            <w:tcW w:w="7280" w:type="dxa"/>
            <w:shd w:val="clear" w:color="auto" w:fill="F2F2F2" w:themeFill="background1" w:themeFillShade="F2"/>
            <w:vAlign w:val="center"/>
          </w:tcPr>
          <w:p w14:paraId="06E2B1FF"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Use of data management system?</w:t>
            </w:r>
          </w:p>
        </w:tc>
        <w:tc>
          <w:tcPr>
            <w:tcW w:w="913"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EndPr/>
            <w:sdtContent>
              <w:p w14:paraId="41D342F4"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45"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EndPr/>
            <w:sdtContent>
              <w:p w14:paraId="60BC50C6" w14:textId="2D9CB46F" w:rsidR="00AA72F8" w:rsidRPr="00A42F82" w:rsidRDefault="00CB7BB4"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A72F8" w:rsidRPr="00A42F82" w14:paraId="63B8C986" w14:textId="77777777" w:rsidTr="006E6C4D">
        <w:trPr>
          <w:trHeight w:val="410"/>
        </w:trPr>
        <w:tc>
          <w:tcPr>
            <w:tcW w:w="517" w:type="dxa"/>
            <w:shd w:val="clear" w:color="auto" w:fill="F2F2F2" w:themeFill="background1" w:themeFillShade="F2"/>
            <w:vAlign w:val="center"/>
          </w:tcPr>
          <w:p w14:paraId="745C7733"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20</w:t>
            </w:r>
          </w:p>
        </w:tc>
        <w:tc>
          <w:tcPr>
            <w:tcW w:w="7280" w:type="dxa"/>
            <w:shd w:val="clear" w:color="auto" w:fill="F2F2F2" w:themeFill="background1" w:themeFillShade="F2"/>
            <w:vAlign w:val="center"/>
          </w:tcPr>
          <w:p w14:paraId="1A55E4AD" w14:textId="77777777" w:rsidR="00AA72F8" w:rsidRPr="00A42F82" w:rsidRDefault="00AA72F8" w:rsidP="00650EC1">
            <w:pPr>
              <w:autoSpaceDE w:val="0"/>
              <w:autoSpaceDN w:val="0"/>
              <w:adjustRightInd w:val="0"/>
              <w:rPr>
                <w:rFonts w:ascii="Arial" w:hAnsi="Arial" w:cs="Arial"/>
                <w:b/>
                <w:bCs/>
              </w:rPr>
            </w:pPr>
            <w:r w:rsidRPr="00A42F82">
              <w:rPr>
                <w:rFonts w:ascii="Arial" w:hAnsi="Arial" w:cs="Arial"/>
              </w:rPr>
              <w:t>Data archiving?</w:t>
            </w:r>
          </w:p>
        </w:tc>
        <w:tc>
          <w:tcPr>
            <w:tcW w:w="913"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EndPr/>
            <w:sdtContent>
              <w:p w14:paraId="6C329224" w14:textId="77777777" w:rsidR="00AA72F8" w:rsidRPr="00A42F82" w:rsidRDefault="00AA72F8" w:rsidP="00650EC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45"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EndPr/>
            <w:sdtContent>
              <w:p w14:paraId="6B1D725A" w14:textId="21218850" w:rsidR="00AA72F8" w:rsidRPr="00A42F82" w:rsidRDefault="00CB7BB4" w:rsidP="00650EC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A72F8" w:rsidRPr="00A42F82" w14:paraId="362B0880" w14:textId="77777777" w:rsidTr="006E6C4D">
        <w:trPr>
          <w:trHeight w:val="410"/>
        </w:trPr>
        <w:tc>
          <w:tcPr>
            <w:tcW w:w="517" w:type="dxa"/>
            <w:shd w:val="clear" w:color="auto" w:fill="F2F2F2" w:themeFill="background1" w:themeFillShade="F2"/>
            <w:vAlign w:val="center"/>
          </w:tcPr>
          <w:p w14:paraId="431809FF" w14:textId="77777777" w:rsidR="00AA72F8" w:rsidRPr="00A42F82" w:rsidRDefault="00AA72F8" w:rsidP="00650EC1">
            <w:pPr>
              <w:spacing w:before="120" w:after="120"/>
              <w:jc w:val="center"/>
              <w:rPr>
                <w:rFonts w:ascii="Arial" w:hAnsi="Arial" w:cs="Arial"/>
              </w:rPr>
            </w:pPr>
            <w:r w:rsidRPr="00A42F82">
              <w:rPr>
                <w:rFonts w:ascii="Arial" w:hAnsi="Arial" w:cs="Arial"/>
              </w:rPr>
              <w:t>21</w:t>
            </w:r>
          </w:p>
        </w:tc>
        <w:tc>
          <w:tcPr>
            <w:tcW w:w="9139" w:type="dxa"/>
            <w:gridSpan w:val="3"/>
            <w:shd w:val="clear" w:color="auto" w:fill="F2F2F2" w:themeFill="background1" w:themeFillShade="F2"/>
            <w:vAlign w:val="center"/>
          </w:tcPr>
          <w:p w14:paraId="0C446032" w14:textId="77777777" w:rsidR="00AA72F8" w:rsidRPr="00A42F82" w:rsidRDefault="00AA72F8" w:rsidP="00650EC1">
            <w:pPr>
              <w:spacing w:before="120" w:after="120"/>
              <w:rPr>
                <w:rFonts w:ascii="Arial" w:hAnsi="Arial" w:cs="Arial"/>
                <w:bCs/>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r w:rsidRPr="00A42F82">
              <w:rPr>
                <w:rFonts w:ascii="Arial" w:hAnsi="Arial" w:cs="Arial"/>
                <w:bCs/>
              </w:rPr>
              <w:t>explaining how this will be conducted in accordance with the GDPR and Data Protection Act (2018) (and any international equivalents, where appropriate):</w:t>
            </w:r>
          </w:p>
        </w:tc>
      </w:tr>
      <w:tr w:rsidR="00AA72F8" w:rsidRPr="00A42F82" w14:paraId="033A425A" w14:textId="77777777" w:rsidTr="006E6C4D">
        <w:trPr>
          <w:trHeight w:val="410"/>
        </w:trPr>
        <w:tc>
          <w:tcPr>
            <w:tcW w:w="517" w:type="dxa"/>
            <w:vAlign w:val="center"/>
          </w:tcPr>
          <w:p w14:paraId="2BF1E207" w14:textId="77777777" w:rsidR="00AA72F8" w:rsidRPr="00A42F82" w:rsidRDefault="00AA72F8" w:rsidP="00650EC1">
            <w:pPr>
              <w:autoSpaceDE w:val="0"/>
              <w:autoSpaceDN w:val="0"/>
              <w:adjustRightInd w:val="0"/>
              <w:jc w:val="center"/>
              <w:rPr>
                <w:rFonts w:ascii="Arial" w:hAnsi="Arial" w:cs="Arial"/>
              </w:rPr>
            </w:pPr>
          </w:p>
        </w:tc>
        <w:tc>
          <w:tcPr>
            <w:tcW w:w="9139" w:type="dxa"/>
            <w:gridSpan w:val="3"/>
            <w:vAlign w:val="center"/>
          </w:tcPr>
          <w:p w14:paraId="44F196FD" w14:textId="2C0FB802" w:rsidR="00AA72F8" w:rsidRPr="00A42F82" w:rsidRDefault="00AA72F8" w:rsidP="00650EC1">
            <w:pPr>
              <w:autoSpaceDE w:val="0"/>
              <w:autoSpaceDN w:val="0"/>
              <w:adjustRightInd w:val="0"/>
              <w:rPr>
                <w:rFonts w:ascii="Arial" w:hAnsi="Arial" w:cs="Arial"/>
              </w:rPr>
            </w:pPr>
            <w:r w:rsidRPr="00A42F82">
              <w:rPr>
                <w:rFonts w:ascii="Arial" w:hAnsi="Arial" w:cs="Arial"/>
                <w:i/>
                <w:color w:val="808080"/>
                <w:sz w:val="18"/>
                <w:szCs w:val="18"/>
              </w:rPr>
              <w:t>)</w:t>
            </w:r>
          </w:p>
        </w:tc>
      </w:tr>
      <w:tr w:rsidR="00AA72F8" w:rsidRPr="00A42F82" w14:paraId="35511CFA" w14:textId="77777777" w:rsidTr="006E6C4D">
        <w:trPr>
          <w:trHeight w:val="410"/>
        </w:trPr>
        <w:tc>
          <w:tcPr>
            <w:tcW w:w="517" w:type="dxa"/>
            <w:shd w:val="clear" w:color="auto" w:fill="F2F2F2" w:themeFill="background1" w:themeFillShade="F2"/>
            <w:vAlign w:val="center"/>
          </w:tcPr>
          <w:p w14:paraId="6D103363" w14:textId="77777777" w:rsidR="00AA72F8" w:rsidRPr="00A42F82" w:rsidRDefault="00AA72F8" w:rsidP="00650EC1">
            <w:pPr>
              <w:autoSpaceDE w:val="0"/>
              <w:autoSpaceDN w:val="0"/>
              <w:adjustRightInd w:val="0"/>
              <w:jc w:val="center"/>
              <w:rPr>
                <w:rFonts w:ascii="Arial" w:hAnsi="Arial" w:cs="Arial"/>
                <w:bCs/>
              </w:rPr>
            </w:pPr>
            <w:r w:rsidRPr="00A42F82">
              <w:rPr>
                <w:rFonts w:ascii="Arial" w:hAnsi="Arial" w:cs="Arial"/>
              </w:rPr>
              <w:t>22</w:t>
            </w:r>
          </w:p>
        </w:tc>
        <w:tc>
          <w:tcPr>
            <w:tcW w:w="9139" w:type="dxa"/>
            <w:gridSpan w:val="3"/>
            <w:shd w:val="clear" w:color="auto" w:fill="F2F2F2" w:themeFill="background1" w:themeFillShade="F2"/>
            <w:vAlign w:val="center"/>
          </w:tcPr>
          <w:p w14:paraId="21903BC1" w14:textId="77777777" w:rsidR="00AA72F8" w:rsidRPr="00A42F82" w:rsidRDefault="00AA72F8" w:rsidP="00650EC1">
            <w:pPr>
              <w:autoSpaceDE w:val="0"/>
              <w:autoSpaceDN w:val="0"/>
              <w:adjustRightInd w:val="0"/>
              <w:rPr>
                <w:rFonts w:ascii="Arial" w:hAnsi="Arial" w:cs="Arial"/>
              </w:rPr>
            </w:pPr>
            <w:r w:rsidRPr="00A42F82">
              <w:rPr>
                <w:rFonts w:ascii="Arial" w:hAnsi="Arial" w:cs="Arial"/>
                <w:bCs/>
              </w:rPr>
              <w:t>List all who will have access to the data generated by the research activity</w:t>
            </w:r>
            <w:r w:rsidRPr="00A42F82">
              <w:rPr>
                <w:rFonts w:ascii="Arial" w:hAnsi="Arial" w:cs="Arial"/>
              </w:rPr>
              <w:t>:</w:t>
            </w:r>
          </w:p>
        </w:tc>
      </w:tr>
      <w:tr w:rsidR="00AA72F8" w:rsidRPr="00A42F82" w14:paraId="749B42A5" w14:textId="77777777" w:rsidTr="006E6C4D">
        <w:trPr>
          <w:trHeight w:val="410"/>
        </w:trPr>
        <w:tc>
          <w:tcPr>
            <w:tcW w:w="517" w:type="dxa"/>
            <w:vAlign w:val="center"/>
          </w:tcPr>
          <w:p w14:paraId="03D16FB3" w14:textId="77777777" w:rsidR="00AA72F8" w:rsidRPr="00A42F82" w:rsidRDefault="00AA72F8" w:rsidP="00650EC1">
            <w:pPr>
              <w:autoSpaceDE w:val="0"/>
              <w:autoSpaceDN w:val="0"/>
              <w:adjustRightInd w:val="0"/>
              <w:jc w:val="center"/>
              <w:rPr>
                <w:rFonts w:ascii="Arial" w:hAnsi="Arial" w:cs="Arial"/>
              </w:rPr>
            </w:pPr>
          </w:p>
        </w:tc>
        <w:tc>
          <w:tcPr>
            <w:tcW w:w="9139" w:type="dxa"/>
            <w:gridSpan w:val="3"/>
            <w:vAlign w:val="center"/>
          </w:tcPr>
          <w:p w14:paraId="4E7188D5" w14:textId="43992C75" w:rsidR="00AA72F8" w:rsidRPr="00A42F82" w:rsidRDefault="00AA72F8" w:rsidP="00650EC1">
            <w:pPr>
              <w:autoSpaceDE w:val="0"/>
              <w:autoSpaceDN w:val="0"/>
              <w:adjustRightInd w:val="0"/>
              <w:rPr>
                <w:rFonts w:ascii="Arial" w:hAnsi="Arial" w:cs="Arial"/>
              </w:rPr>
            </w:pPr>
          </w:p>
        </w:tc>
      </w:tr>
      <w:tr w:rsidR="00AA72F8" w:rsidRPr="00A42F82" w14:paraId="6CF277AF" w14:textId="77777777" w:rsidTr="006E6C4D">
        <w:trPr>
          <w:trHeight w:val="410"/>
        </w:trPr>
        <w:tc>
          <w:tcPr>
            <w:tcW w:w="517" w:type="dxa"/>
            <w:shd w:val="clear" w:color="auto" w:fill="F2F2F2" w:themeFill="background1" w:themeFillShade="F2"/>
            <w:vAlign w:val="center"/>
          </w:tcPr>
          <w:p w14:paraId="0358AA08" w14:textId="77777777" w:rsidR="00AA72F8" w:rsidRPr="00A42F82" w:rsidRDefault="00AA72F8" w:rsidP="00650EC1">
            <w:pPr>
              <w:autoSpaceDE w:val="0"/>
              <w:autoSpaceDN w:val="0"/>
              <w:adjustRightInd w:val="0"/>
              <w:jc w:val="center"/>
              <w:rPr>
                <w:rFonts w:ascii="Arial" w:hAnsi="Arial" w:cs="Arial"/>
                <w:bCs/>
              </w:rPr>
            </w:pPr>
            <w:r w:rsidRPr="00A42F82">
              <w:rPr>
                <w:rFonts w:ascii="Arial" w:hAnsi="Arial" w:cs="Arial"/>
              </w:rPr>
              <w:t>23</w:t>
            </w:r>
          </w:p>
        </w:tc>
        <w:tc>
          <w:tcPr>
            <w:tcW w:w="9139" w:type="dxa"/>
            <w:gridSpan w:val="3"/>
            <w:shd w:val="clear" w:color="auto" w:fill="F2F2F2" w:themeFill="background1" w:themeFillShade="F2"/>
          </w:tcPr>
          <w:p w14:paraId="7B7FB292" w14:textId="77777777" w:rsidR="00AA72F8" w:rsidRPr="00A42F82" w:rsidRDefault="00AA72F8" w:rsidP="00650EC1">
            <w:pPr>
              <w:autoSpaceDE w:val="0"/>
              <w:autoSpaceDN w:val="0"/>
              <w:adjustRightInd w:val="0"/>
              <w:rPr>
                <w:rFonts w:ascii="Arial" w:hAnsi="Arial" w:cs="Arial"/>
              </w:rPr>
            </w:pPr>
            <w:r w:rsidRPr="00A42F82">
              <w:rPr>
                <w:rFonts w:ascii="Arial" w:hAnsi="Arial" w:cs="Arial"/>
                <w:bCs/>
              </w:rPr>
              <w:t>List who will have control of, and act as custodian(s) for, data generated by the research activity</w:t>
            </w:r>
            <w:r w:rsidRPr="00A42F82">
              <w:rPr>
                <w:rFonts w:ascii="Arial" w:hAnsi="Arial" w:cs="Arial"/>
              </w:rPr>
              <w:t>:</w:t>
            </w:r>
          </w:p>
        </w:tc>
      </w:tr>
      <w:tr w:rsidR="00AA72F8" w:rsidRPr="00A42F82" w14:paraId="3B20762B" w14:textId="77777777" w:rsidTr="006E6C4D">
        <w:trPr>
          <w:trHeight w:val="410"/>
        </w:trPr>
        <w:tc>
          <w:tcPr>
            <w:tcW w:w="517" w:type="dxa"/>
            <w:vAlign w:val="center"/>
          </w:tcPr>
          <w:p w14:paraId="2CE65D1A" w14:textId="77777777" w:rsidR="00AA72F8" w:rsidRPr="00A42F82" w:rsidRDefault="00AA72F8" w:rsidP="00650EC1">
            <w:pPr>
              <w:autoSpaceDE w:val="0"/>
              <w:autoSpaceDN w:val="0"/>
              <w:adjustRightInd w:val="0"/>
              <w:jc w:val="center"/>
              <w:rPr>
                <w:rFonts w:ascii="Arial" w:hAnsi="Arial" w:cs="Arial"/>
              </w:rPr>
            </w:pPr>
          </w:p>
        </w:tc>
        <w:tc>
          <w:tcPr>
            <w:tcW w:w="9139" w:type="dxa"/>
            <w:gridSpan w:val="3"/>
          </w:tcPr>
          <w:p w14:paraId="7A982DC2" w14:textId="4A416A44" w:rsidR="00AA72F8" w:rsidRPr="00A42F82" w:rsidRDefault="000347E9" w:rsidP="00650EC1">
            <w:pPr>
              <w:autoSpaceDE w:val="0"/>
              <w:autoSpaceDN w:val="0"/>
              <w:adjustRightInd w:val="0"/>
              <w:rPr>
                <w:rFonts w:ascii="Arial" w:hAnsi="Arial" w:cs="Arial"/>
              </w:rPr>
            </w:pPr>
            <w:r>
              <w:rPr>
                <w:rFonts w:ascii="Arial" w:hAnsi="Arial" w:cs="Arial"/>
              </w:rPr>
              <w:t>The research</w:t>
            </w:r>
          </w:p>
        </w:tc>
      </w:tr>
      <w:tr w:rsidR="00AA72F8" w:rsidRPr="00A42F82" w14:paraId="765B8C46" w14:textId="77777777" w:rsidTr="006E6C4D">
        <w:trPr>
          <w:trHeight w:val="410"/>
        </w:trPr>
        <w:tc>
          <w:tcPr>
            <w:tcW w:w="517" w:type="dxa"/>
            <w:shd w:val="clear" w:color="auto" w:fill="F2F2F2" w:themeFill="background1" w:themeFillShade="F2"/>
            <w:vAlign w:val="center"/>
          </w:tcPr>
          <w:p w14:paraId="676231DA" w14:textId="77777777" w:rsidR="00AA72F8" w:rsidRPr="00A42F82" w:rsidRDefault="00AA72F8" w:rsidP="00650EC1">
            <w:pPr>
              <w:autoSpaceDE w:val="0"/>
              <w:autoSpaceDN w:val="0"/>
              <w:adjustRightInd w:val="0"/>
              <w:jc w:val="center"/>
              <w:rPr>
                <w:rFonts w:ascii="Arial" w:hAnsi="Arial" w:cs="Arial"/>
                <w:bCs/>
              </w:rPr>
            </w:pPr>
            <w:r w:rsidRPr="00A42F82">
              <w:rPr>
                <w:rFonts w:ascii="Arial" w:hAnsi="Arial" w:cs="Arial"/>
              </w:rPr>
              <w:t>24</w:t>
            </w:r>
          </w:p>
        </w:tc>
        <w:tc>
          <w:tcPr>
            <w:tcW w:w="9139" w:type="dxa"/>
            <w:gridSpan w:val="3"/>
            <w:shd w:val="clear" w:color="auto" w:fill="F2F2F2" w:themeFill="background1" w:themeFillShade="F2"/>
          </w:tcPr>
          <w:p w14:paraId="3D1F570E" w14:textId="77777777" w:rsidR="00AA72F8" w:rsidRPr="00A42F82" w:rsidRDefault="00AA72F8" w:rsidP="00650EC1">
            <w:pPr>
              <w:autoSpaceDE w:val="0"/>
              <w:autoSpaceDN w:val="0"/>
              <w:adjustRightInd w:val="0"/>
              <w:rPr>
                <w:rFonts w:ascii="Arial" w:hAnsi="Arial" w:cs="Arial"/>
              </w:rPr>
            </w:pPr>
            <w:r w:rsidRPr="00A42F82">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AA72F8" w:rsidRPr="00A42F82" w14:paraId="226FD0F1" w14:textId="77777777" w:rsidTr="006E6C4D">
        <w:trPr>
          <w:trHeight w:val="410"/>
        </w:trPr>
        <w:tc>
          <w:tcPr>
            <w:tcW w:w="517" w:type="dxa"/>
            <w:vAlign w:val="center"/>
          </w:tcPr>
          <w:p w14:paraId="3121519E" w14:textId="77777777" w:rsidR="00AA72F8" w:rsidRPr="00A42F82" w:rsidRDefault="00AA72F8" w:rsidP="00650EC1">
            <w:pPr>
              <w:autoSpaceDE w:val="0"/>
              <w:autoSpaceDN w:val="0"/>
              <w:adjustRightInd w:val="0"/>
              <w:jc w:val="center"/>
              <w:rPr>
                <w:rFonts w:ascii="Arial" w:hAnsi="Arial" w:cs="Arial"/>
              </w:rPr>
            </w:pPr>
          </w:p>
        </w:tc>
        <w:tc>
          <w:tcPr>
            <w:tcW w:w="9139" w:type="dxa"/>
            <w:gridSpan w:val="3"/>
          </w:tcPr>
          <w:p w14:paraId="6644DB5C" w14:textId="498986D7" w:rsidR="00AA72F8" w:rsidRPr="00A42F82" w:rsidRDefault="008A2C9B" w:rsidP="00650EC1">
            <w:pPr>
              <w:autoSpaceDE w:val="0"/>
              <w:autoSpaceDN w:val="0"/>
              <w:adjustRightInd w:val="0"/>
              <w:rPr>
                <w:rFonts w:ascii="Arial" w:hAnsi="Arial" w:cs="Arial"/>
              </w:rPr>
            </w:pPr>
            <w:r>
              <w:rPr>
                <w:rFonts w:ascii="Arial" w:hAnsi="Arial" w:cs="Arial"/>
              </w:rPr>
              <w:t xml:space="preserve">All data will stored via the </w:t>
            </w:r>
            <w:r w:rsidR="000347E9">
              <w:rPr>
                <w:rFonts w:ascii="Arial" w:hAnsi="Arial" w:cs="Arial"/>
              </w:rPr>
              <w:t>works Microsoft accounts.</w:t>
            </w:r>
          </w:p>
          <w:p w14:paraId="17A4A58D" w14:textId="4ED6B88A" w:rsidR="00AA72F8" w:rsidRPr="00A42F82" w:rsidRDefault="00AA72F8" w:rsidP="00650EC1">
            <w:pPr>
              <w:autoSpaceDE w:val="0"/>
              <w:autoSpaceDN w:val="0"/>
              <w:adjustRightInd w:val="0"/>
              <w:rPr>
                <w:rFonts w:ascii="Arial" w:hAnsi="Arial" w:cs="Arial"/>
              </w:rPr>
            </w:pPr>
          </w:p>
        </w:tc>
      </w:tr>
      <w:tr w:rsidR="00AA72F8" w:rsidRPr="00A42F82" w14:paraId="1A0FEE84" w14:textId="77777777" w:rsidTr="006E6C4D">
        <w:trPr>
          <w:trHeight w:val="410"/>
        </w:trPr>
        <w:tc>
          <w:tcPr>
            <w:tcW w:w="517" w:type="dxa"/>
            <w:shd w:val="clear" w:color="auto" w:fill="F2F2F2" w:themeFill="background1" w:themeFillShade="F2"/>
            <w:vAlign w:val="center"/>
          </w:tcPr>
          <w:p w14:paraId="36AF624D" w14:textId="77777777" w:rsidR="00AA72F8" w:rsidRPr="00A42F82" w:rsidRDefault="00AA72F8" w:rsidP="00650EC1">
            <w:pPr>
              <w:autoSpaceDE w:val="0"/>
              <w:autoSpaceDN w:val="0"/>
              <w:adjustRightInd w:val="0"/>
              <w:jc w:val="center"/>
              <w:rPr>
                <w:rFonts w:ascii="Arial" w:hAnsi="Arial" w:cs="Arial"/>
              </w:rPr>
            </w:pPr>
            <w:r w:rsidRPr="00A42F82">
              <w:rPr>
                <w:rFonts w:ascii="Arial" w:hAnsi="Arial" w:cs="Arial"/>
              </w:rPr>
              <w:t>25</w:t>
            </w:r>
          </w:p>
        </w:tc>
        <w:tc>
          <w:tcPr>
            <w:tcW w:w="9139" w:type="dxa"/>
            <w:gridSpan w:val="3"/>
            <w:shd w:val="clear" w:color="auto" w:fill="F2F2F2" w:themeFill="background1" w:themeFillShade="F2"/>
          </w:tcPr>
          <w:p w14:paraId="015AF905" w14:textId="77777777" w:rsidR="00AA72F8" w:rsidRPr="00A42F82" w:rsidRDefault="00AA72F8" w:rsidP="00650EC1">
            <w:pPr>
              <w:autoSpaceDE w:val="0"/>
              <w:autoSpaceDN w:val="0"/>
              <w:adjustRightInd w:val="0"/>
              <w:rPr>
                <w:rFonts w:ascii="Arial" w:hAnsi="Arial" w:cs="Arial"/>
              </w:rPr>
            </w:pPr>
            <w:r w:rsidRPr="00A42F82">
              <w:rPr>
                <w:rFonts w:ascii="Arial" w:hAnsi="Arial" w:cs="Arial"/>
              </w:rPr>
              <w:t xml:space="preserve">Please indicate if your data will be stored in the UWTSD Research Data Repository (see </w:t>
            </w:r>
            <w:hyperlink r:id="rId75" w:history="1">
              <w:r w:rsidRPr="00A42F82">
                <w:rPr>
                  <w:rStyle w:val="Hyperlink"/>
                  <w:rFonts w:ascii="Arial" w:hAnsi="Arial" w:cs="Arial"/>
                  <w:color w:val="000000"/>
                </w:rPr>
                <w:t>https://researchdata.uwtsd.ac.uk/</w:t>
              </w:r>
            </w:hyperlink>
            <w:r w:rsidRPr="00A42F82">
              <w:rPr>
                <w:rFonts w:ascii="Arial" w:hAnsi="Arial" w:cs="Arial"/>
                <w:color w:val="000000"/>
              </w:rPr>
              <w:t xml:space="preserve"> ).   If so please explain. (</w:t>
            </w:r>
            <w:r w:rsidRPr="00A42F82">
              <w:rPr>
                <w:rFonts w:ascii="Arial" w:hAnsi="Arial" w:cs="Arial"/>
                <w:i/>
                <w:color w:val="000000"/>
              </w:rPr>
              <w:t>Most relevant to academic staff)</w:t>
            </w:r>
            <w:r w:rsidRPr="00A42F82">
              <w:rPr>
                <w:rFonts w:ascii="Arial" w:hAnsi="Arial" w:cs="Arial"/>
                <w:color w:val="000000"/>
              </w:rPr>
              <w:t xml:space="preserve"> </w:t>
            </w:r>
          </w:p>
        </w:tc>
      </w:tr>
      <w:tr w:rsidR="00AA72F8" w:rsidRPr="00A42F82" w14:paraId="39E63FA2" w14:textId="77777777" w:rsidTr="006E6C4D">
        <w:trPr>
          <w:trHeight w:val="410"/>
        </w:trPr>
        <w:tc>
          <w:tcPr>
            <w:tcW w:w="517" w:type="dxa"/>
            <w:vAlign w:val="center"/>
          </w:tcPr>
          <w:p w14:paraId="703DEC2F" w14:textId="77777777" w:rsidR="00AA72F8" w:rsidRPr="00A42F82" w:rsidRDefault="00AA72F8" w:rsidP="00650EC1">
            <w:pPr>
              <w:autoSpaceDE w:val="0"/>
              <w:autoSpaceDN w:val="0"/>
              <w:adjustRightInd w:val="0"/>
              <w:jc w:val="center"/>
              <w:rPr>
                <w:rFonts w:ascii="Arial" w:hAnsi="Arial" w:cs="Arial"/>
              </w:rPr>
            </w:pPr>
          </w:p>
        </w:tc>
        <w:tc>
          <w:tcPr>
            <w:tcW w:w="9139" w:type="dxa"/>
            <w:gridSpan w:val="3"/>
          </w:tcPr>
          <w:p w14:paraId="129AAF31" w14:textId="77777777" w:rsidR="00AA72F8" w:rsidRPr="00A42F82" w:rsidRDefault="00AA72F8" w:rsidP="00650EC1">
            <w:pPr>
              <w:autoSpaceDE w:val="0"/>
              <w:autoSpaceDN w:val="0"/>
              <w:adjustRightInd w:val="0"/>
              <w:rPr>
                <w:rFonts w:ascii="Arial" w:hAnsi="Arial" w:cs="Arial"/>
              </w:rPr>
            </w:pPr>
          </w:p>
          <w:p w14:paraId="053413BF" w14:textId="67F0A260" w:rsidR="00AA72F8" w:rsidRPr="00A42F82" w:rsidRDefault="00AA72F8" w:rsidP="00650EC1">
            <w:pPr>
              <w:autoSpaceDE w:val="0"/>
              <w:autoSpaceDN w:val="0"/>
              <w:adjustRightInd w:val="0"/>
              <w:rPr>
                <w:rFonts w:ascii="Arial" w:hAnsi="Arial" w:cs="Arial"/>
              </w:rPr>
            </w:pPr>
          </w:p>
        </w:tc>
      </w:tr>
      <w:tr w:rsidR="00AA72F8" w:rsidRPr="00A42F82" w14:paraId="41F8D245" w14:textId="77777777" w:rsidTr="006E6C4D">
        <w:trPr>
          <w:trHeight w:val="616"/>
        </w:trPr>
        <w:tc>
          <w:tcPr>
            <w:tcW w:w="517" w:type="dxa"/>
            <w:shd w:val="clear" w:color="auto" w:fill="F2F2F2" w:themeFill="background1" w:themeFillShade="F2"/>
            <w:vAlign w:val="center"/>
          </w:tcPr>
          <w:p w14:paraId="5123FB00" w14:textId="77777777" w:rsidR="00AA72F8" w:rsidRPr="00A42F82" w:rsidRDefault="00AA72F8" w:rsidP="00650EC1">
            <w:pPr>
              <w:autoSpaceDE w:val="0"/>
              <w:autoSpaceDN w:val="0"/>
              <w:adjustRightInd w:val="0"/>
              <w:jc w:val="center"/>
              <w:rPr>
                <w:rFonts w:ascii="Arial" w:hAnsi="Arial" w:cs="Arial"/>
                <w:bCs/>
              </w:rPr>
            </w:pPr>
            <w:r w:rsidRPr="00A42F82">
              <w:rPr>
                <w:rFonts w:ascii="Arial" w:hAnsi="Arial" w:cs="Arial"/>
                <w:bCs/>
              </w:rPr>
              <w:t>26</w:t>
            </w:r>
          </w:p>
        </w:tc>
        <w:tc>
          <w:tcPr>
            <w:tcW w:w="7280" w:type="dxa"/>
            <w:shd w:val="clear" w:color="auto" w:fill="F2F2F2" w:themeFill="background1" w:themeFillShade="F2"/>
          </w:tcPr>
          <w:p w14:paraId="6C60FDF9" w14:textId="77777777" w:rsidR="00AA72F8" w:rsidRPr="00A42F82" w:rsidRDefault="00AA72F8" w:rsidP="00650EC1">
            <w:pPr>
              <w:autoSpaceDE w:val="0"/>
              <w:autoSpaceDN w:val="0"/>
              <w:adjustRightInd w:val="0"/>
              <w:rPr>
                <w:rFonts w:ascii="Arial" w:hAnsi="Arial" w:cs="Arial"/>
                <w:color w:val="000000"/>
              </w:rPr>
            </w:pPr>
            <w:r w:rsidRPr="00A42F82">
              <w:rPr>
                <w:rFonts w:ascii="Arial" w:hAnsi="Arial" w:cs="Arial"/>
                <w:bCs/>
              </w:rPr>
              <w:t xml:space="preserve">Confirm that you have read the UWTSD guidance on data management (see </w:t>
            </w:r>
            <w:hyperlink r:id="rId76" w:history="1">
              <w:r w:rsidRPr="00A42F82">
                <w:rPr>
                  <w:rStyle w:val="Hyperlink"/>
                  <w:rFonts w:ascii="Arial" w:hAnsi="Arial" w:cs="Arial"/>
                  <w:color w:val="000000"/>
                </w:rPr>
                <w:t>https://www.uwtsd.ac.uk/library/research-data-management/</w:t>
              </w:r>
            </w:hyperlink>
            <w:r w:rsidRPr="00A42F82">
              <w:rPr>
                <w:rFonts w:ascii="Arial" w:hAnsi="Arial" w:cs="Arial"/>
                <w:color w:val="000000"/>
              </w:rPr>
              <w:t>)</w:t>
            </w:r>
          </w:p>
        </w:tc>
        <w:tc>
          <w:tcPr>
            <w:tcW w:w="913" w:type="dxa"/>
            <w:shd w:val="clear" w:color="auto" w:fill="F2F2F2" w:themeFill="background1" w:themeFillShade="F2"/>
            <w:vAlign w:val="center"/>
          </w:tcPr>
          <w:p w14:paraId="5FFC2487" w14:textId="77777777" w:rsidR="00AA72F8" w:rsidRPr="00A42F82" w:rsidRDefault="00AA72F8" w:rsidP="00650EC1">
            <w:pPr>
              <w:autoSpaceDE w:val="0"/>
              <w:autoSpaceDN w:val="0"/>
              <w:adjustRightInd w:val="0"/>
              <w:jc w:val="center"/>
              <w:rPr>
                <w:rFonts w:ascii="Arial" w:hAnsi="Arial" w:cs="Arial"/>
                <w:b/>
              </w:rPr>
            </w:pPr>
            <w:r w:rsidRPr="00A42F82">
              <w:rPr>
                <w:rFonts w:ascii="Arial" w:hAnsi="Arial" w:cs="Arial"/>
                <w:b/>
              </w:rPr>
              <w:t>YES</w:t>
            </w:r>
          </w:p>
        </w:tc>
        <w:tc>
          <w:tcPr>
            <w:tcW w:w="945" w:type="dxa"/>
            <w:shd w:val="clear" w:color="auto" w:fill="BFBFBF" w:themeFill="background1" w:themeFillShade="BF"/>
            <w:vAlign w:val="center"/>
          </w:tcPr>
          <w:p w14:paraId="67123E9C" w14:textId="667A810B" w:rsidR="00AA72F8" w:rsidRPr="00A42F82" w:rsidRDefault="006233DE" w:rsidP="00650EC1">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EndPr/>
              <w:sdtContent>
                <w:r w:rsidR="008A2C9B">
                  <w:rPr>
                    <w:rFonts w:ascii="MS Gothic" w:eastAsia="MS Gothic" w:hAnsi="MS Gothic" w:cs="Arial" w:hint="eastAsia"/>
                  </w:rPr>
                  <w:t>☒</w:t>
                </w:r>
              </w:sdtContent>
            </w:sdt>
          </w:p>
        </w:tc>
      </w:tr>
      <w:tr w:rsidR="00AA72F8" w:rsidRPr="00A42F82" w14:paraId="42758F38" w14:textId="77777777" w:rsidTr="006E6C4D">
        <w:trPr>
          <w:trHeight w:val="643"/>
        </w:trPr>
        <w:tc>
          <w:tcPr>
            <w:tcW w:w="517" w:type="dxa"/>
            <w:shd w:val="clear" w:color="auto" w:fill="F2F2F2" w:themeFill="background1" w:themeFillShade="F2"/>
            <w:vAlign w:val="center"/>
          </w:tcPr>
          <w:p w14:paraId="01A7749E" w14:textId="77777777" w:rsidR="00AA72F8" w:rsidRPr="00A42F82" w:rsidRDefault="00AA72F8" w:rsidP="00650EC1">
            <w:pPr>
              <w:autoSpaceDE w:val="0"/>
              <w:autoSpaceDN w:val="0"/>
              <w:adjustRightInd w:val="0"/>
              <w:jc w:val="center"/>
              <w:rPr>
                <w:rFonts w:ascii="Arial" w:hAnsi="Arial" w:cs="Arial"/>
                <w:bCs/>
              </w:rPr>
            </w:pPr>
            <w:r w:rsidRPr="00A42F82">
              <w:rPr>
                <w:rFonts w:ascii="Arial" w:hAnsi="Arial" w:cs="Arial"/>
                <w:bCs/>
              </w:rPr>
              <w:t>27</w:t>
            </w:r>
          </w:p>
        </w:tc>
        <w:tc>
          <w:tcPr>
            <w:tcW w:w="7280" w:type="dxa"/>
            <w:shd w:val="clear" w:color="auto" w:fill="F2F2F2" w:themeFill="background1" w:themeFillShade="F2"/>
          </w:tcPr>
          <w:p w14:paraId="103172D2" w14:textId="77777777" w:rsidR="00AA72F8" w:rsidRPr="00A42F82" w:rsidRDefault="00AA72F8" w:rsidP="00650EC1">
            <w:pPr>
              <w:autoSpaceDE w:val="0"/>
              <w:autoSpaceDN w:val="0"/>
              <w:adjustRightInd w:val="0"/>
              <w:rPr>
                <w:rFonts w:ascii="Arial" w:hAnsi="Arial" w:cs="Arial"/>
              </w:rPr>
            </w:pPr>
            <w:r w:rsidRPr="00A42F82">
              <w:rPr>
                <w:rFonts w:ascii="Arial" w:hAnsi="Arial" w:cs="Arial"/>
                <w:bCs/>
              </w:rPr>
              <w:t>Confirm that you are aware that you need to keep all data until after your research has completed or the end of your funding</w:t>
            </w:r>
          </w:p>
        </w:tc>
        <w:tc>
          <w:tcPr>
            <w:tcW w:w="913" w:type="dxa"/>
            <w:shd w:val="clear" w:color="auto" w:fill="F2F2F2" w:themeFill="background1" w:themeFillShade="F2"/>
            <w:vAlign w:val="center"/>
          </w:tcPr>
          <w:p w14:paraId="540E9637" w14:textId="77777777" w:rsidR="00AA72F8" w:rsidRPr="00A42F82" w:rsidRDefault="00AA72F8" w:rsidP="00650EC1">
            <w:pPr>
              <w:autoSpaceDE w:val="0"/>
              <w:autoSpaceDN w:val="0"/>
              <w:adjustRightInd w:val="0"/>
              <w:jc w:val="center"/>
              <w:rPr>
                <w:rFonts w:ascii="Arial" w:hAnsi="Arial" w:cs="Arial"/>
                <w:b/>
              </w:rPr>
            </w:pPr>
            <w:r w:rsidRPr="00A42F82">
              <w:rPr>
                <w:rFonts w:ascii="Arial" w:hAnsi="Arial" w:cs="Arial"/>
                <w:b/>
              </w:rPr>
              <w:t>YES</w:t>
            </w:r>
          </w:p>
        </w:tc>
        <w:tc>
          <w:tcPr>
            <w:tcW w:w="945" w:type="dxa"/>
            <w:shd w:val="clear" w:color="auto" w:fill="BFBFBF" w:themeFill="background1" w:themeFillShade="BF"/>
            <w:vAlign w:val="center"/>
          </w:tcPr>
          <w:p w14:paraId="4EA59C9A" w14:textId="3DA8C48D" w:rsidR="00AA72F8" w:rsidRPr="00A42F82" w:rsidRDefault="006233DE" w:rsidP="00650EC1">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EndPr/>
              <w:sdtContent>
                <w:r w:rsidR="008A2C9B">
                  <w:rPr>
                    <w:rFonts w:ascii="MS Gothic" w:eastAsia="MS Gothic" w:hAnsi="MS Gothic" w:cs="Arial" w:hint="eastAsia"/>
                  </w:rPr>
                  <w:t>☒</w:t>
                </w:r>
              </w:sdtContent>
            </w:sdt>
          </w:p>
        </w:tc>
      </w:tr>
    </w:tbl>
    <w:p w14:paraId="4418F010" w14:textId="77777777" w:rsidR="003E44AE" w:rsidRDefault="003E44AE" w:rsidP="006E6C4D">
      <w:pPr>
        <w:rPr>
          <w:rFonts w:ascii="Arial" w:hAnsi="Arial" w:cs="Arial"/>
          <w:b/>
        </w:rPr>
      </w:pPr>
    </w:p>
    <w:p w14:paraId="21082B49" w14:textId="77777777" w:rsidR="003E44AE" w:rsidRDefault="003E44AE" w:rsidP="006E6C4D">
      <w:pPr>
        <w:rPr>
          <w:rFonts w:ascii="Arial" w:hAnsi="Arial" w:cs="Arial"/>
          <w:b/>
        </w:rPr>
      </w:pPr>
    </w:p>
    <w:p w14:paraId="04237FC8" w14:textId="77777777" w:rsidR="003E44AE" w:rsidRDefault="003E44AE" w:rsidP="006E6C4D">
      <w:pPr>
        <w:rPr>
          <w:rFonts w:ascii="Arial" w:hAnsi="Arial" w:cs="Arial"/>
          <w:b/>
        </w:rPr>
      </w:pPr>
    </w:p>
    <w:p w14:paraId="067F68B9" w14:textId="77777777" w:rsidR="003E44AE" w:rsidRDefault="003E44AE" w:rsidP="006E6C4D">
      <w:pPr>
        <w:rPr>
          <w:rFonts w:ascii="Arial" w:hAnsi="Arial" w:cs="Arial"/>
          <w:b/>
        </w:rPr>
      </w:pPr>
    </w:p>
    <w:p w14:paraId="3B640719" w14:textId="77777777" w:rsidR="003E44AE" w:rsidRDefault="003E44AE" w:rsidP="006E6C4D">
      <w:pPr>
        <w:rPr>
          <w:rFonts w:ascii="Arial" w:hAnsi="Arial" w:cs="Arial"/>
          <w:b/>
        </w:rPr>
      </w:pPr>
    </w:p>
    <w:p w14:paraId="13F9539D" w14:textId="77777777" w:rsidR="00083FB4" w:rsidRDefault="00083FB4" w:rsidP="00083FB4">
      <w:pPr>
        <w:autoSpaceDE w:val="0"/>
        <w:autoSpaceDN w:val="0"/>
        <w:adjustRightInd w:val="0"/>
        <w:jc w:val="both"/>
        <w:rPr>
          <w:rFonts w:ascii="Arial" w:hAnsi="Arial" w:cs="Arial"/>
        </w:rPr>
      </w:pPr>
    </w:p>
    <w:p w14:paraId="06E8C504" w14:textId="77777777" w:rsidR="00083FB4" w:rsidRDefault="00083FB4" w:rsidP="00083FB4">
      <w:pPr>
        <w:autoSpaceDE w:val="0"/>
        <w:autoSpaceDN w:val="0"/>
        <w:adjustRightInd w:val="0"/>
        <w:jc w:val="both"/>
        <w:rPr>
          <w:rFonts w:ascii="Arial" w:hAnsi="Arial" w:cs="Arial"/>
        </w:rPr>
      </w:pPr>
    </w:p>
    <w:p w14:paraId="2772BCCD" w14:textId="77777777" w:rsidR="00083FB4" w:rsidRDefault="00083FB4" w:rsidP="00083FB4">
      <w:pPr>
        <w:autoSpaceDE w:val="0"/>
        <w:autoSpaceDN w:val="0"/>
        <w:adjustRightInd w:val="0"/>
        <w:jc w:val="both"/>
        <w:rPr>
          <w:rFonts w:ascii="Arial" w:hAnsi="Arial" w:cs="Arial"/>
        </w:rPr>
      </w:pPr>
    </w:p>
    <w:p w14:paraId="61722C24" w14:textId="77777777" w:rsidR="00083FB4" w:rsidRDefault="00083FB4" w:rsidP="00083FB4">
      <w:pPr>
        <w:autoSpaceDE w:val="0"/>
        <w:autoSpaceDN w:val="0"/>
        <w:adjustRightInd w:val="0"/>
        <w:jc w:val="both"/>
        <w:rPr>
          <w:rFonts w:ascii="Arial" w:hAnsi="Arial" w:cs="Arial"/>
        </w:rPr>
      </w:pPr>
    </w:p>
    <w:p w14:paraId="49A33E55" w14:textId="77777777" w:rsidR="00083FB4" w:rsidRDefault="00083FB4" w:rsidP="00083FB4">
      <w:pPr>
        <w:autoSpaceDE w:val="0"/>
        <w:autoSpaceDN w:val="0"/>
        <w:adjustRightInd w:val="0"/>
        <w:jc w:val="both"/>
        <w:rPr>
          <w:rFonts w:ascii="Arial" w:hAnsi="Arial" w:cs="Arial"/>
        </w:rPr>
      </w:pPr>
    </w:p>
    <w:p w14:paraId="562014CE" w14:textId="74144B8C" w:rsidR="00083FB4" w:rsidRPr="00A42F82" w:rsidRDefault="00083FB4" w:rsidP="00083FB4">
      <w:pPr>
        <w:autoSpaceDE w:val="0"/>
        <w:autoSpaceDN w:val="0"/>
        <w:adjustRightInd w:val="0"/>
        <w:jc w:val="both"/>
        <w:rPr>
          <w:rFonts w:ascii="Arial" w:hAnsi="Arial" w:cs="Arial"/>
        </w:rPr>
      </w:pPr>
      <w:r>
        <w:rPr>
          <w:rFonts w:ascii="Arial" w:hAnsi="Arial" w:cs="Arial"/>
        </w:rPr>
        <w:t xml:space="preserve">April 2022                                                                                        </w:t>
      </w:r>
      <w:r>
        <w:rPr>
          <w:rStyle w:val="PageNumber"/>
          <w:rFonts w:ascii="Arial" w:hAnsi="Arial" w:cs="Arial"/>
        </w:rPr>
        <w:t>PG2 Ethical Approval Form</w:t>
      </w:r>
    </w:p>
    <w:p w14:paraId="2812B59A" w14:textId="6D3A43B9" w:rsidR="003E44AE" w:rsidRDefault="003F41FC" w:rsidP="003F41FC">
      <w:pPr>
        <w:ind w:left="6480" w:firstLine="720"/>
        <w:rPr>
          <w:rFonts w:ascii="Arial" w:hAnsi="Arial" w:cs="Arial"/>
          <w:b/>
        </w:rPr>
      </w:pPr>
      <w:r w:rsidRPr="004C3A0B">
        <w:rPr>
          <w:noProof/>
          <w:lang w:eastAsia="en-GB"/>
        </w:rPr>
        <w:lastRenderedPageBreak/>
        <w:drawing>
          <wp:anchor distT="0" distB="0" distL="114300" distR="114300" simplePos="0" relativeHeight="251681792" behindDoc="0" locked="0" layoutInCell="1" allowOverlap="1" wp14:anchorId="41BD267C" wp14:editId="6F44F55C">
            <wp:simplePos x="0" y="0"/>
            <wp:positionH relativeFrom="margin">
              <wp:align>left</wp:align>
            </wp:positionH>
            <wp:positionV relativeFrom="margin">
              <wp:posOffset>-146050</wp:posOffset>
            </wp:positionV>
            <wp:extent cx="1791335" cy="632460"/>
            <wp:effectExtent l="0" t="0" r="0" b="0"/>
            <wp:wrapSquare wrapText="bothSides"/>
            <wp:docPr id="1302339014" name="Picture 130233901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791335" cy="632460"/>
                    </a:xfrm>
                    <a:prstGeom prst="rect">
                      <a:avLst/>
                    </a:prstGeom>
                    <a:noFill/>
                    <a:ln>
                      <a:noFill/>
                    </a:ln>
                  </pic:spPr>
                </pic:pic>
              </a:graphicData>
            </a:graphic>
            <wp14:sizeRelH relativeFrom="page">
              <wp14:pctWidth>0</wp14:pctWidth>
            </wp14:sizeRelH>
            <wp14:sizeRelV relativeFrom="page">
              <wp14:pctHeight>0</wp14:pctHeight>
            </wp14:sizeRelV>
          </wp:anchor>
        </w:drawing>
      </w:r>
      <w:r w:rsidR="00083FB4" w:rsidRPr="00E44FCA">
        <w:rPr>
          <w:rFonts w:ascii="Arial" w:hAnsi="Arial" w:cs="Arial"/>
          <w:b/>
          <w:bCs/>
        </w:rPr>
        <w:t>PG2 / E1 FORM</w:t>
      </w:r>
      <w:r w:rsidR="00083FB4" w:rsidRPr="004C3A0B">
        <w:rPr>
          <w:noProof/>
          <w:lang w:eastAsia="en-GB"/>
        </w:rPr>
        <w:t xml:space="preserve"> </w:t>
      </w:r>
    </w:p>
    <w:p w14:paraId="40B80AC1" w14:textId="77777777" w:rsidR="00083FB4" w:rsidRDefault="00083FB4" w:rsidP="003E44AE">
      <w:pPr>
        <w:jc w:val="center"/>
        <w:rPr>
          <w:rFonts w:ascii="Arial" w:hAnsi="Arial" w:cs="Arial"/>
          <w:b/>
        </w:rPr>
      </w:pPr>
    </w:p>
    <w:p w14:paraId="5E4117EF" w14:textId="57DFD33F" w:rsidR="00AA72F8" w:rsidRPr="006E6C4D" w:rsidRDefault="00AA72F8" w:rsidP="003E44AE">
      <w:pPr>
        <w:jc w:val="center"/>
        <w:rPr>
          <w:rFonts w:ascii="Arial" w:hAnsi="Arial" w:cs="Arial"/>
          <w:b/>
          <w:bCs/>
        </w:rPr>
      </w:pPr>
      <w:r w:rsidRPr="00A42F82">
        <w:rPr>
          <w:rFonts w:ascii="Arial" w:hAnsi="Arial" w:cs="Arial"/>
          <w:b/>
        </w:rPr>
        <w:t>SECTION K: Declaration</w:t>
      </w:r>
    </w:p>
    <w:tbl>
      <w:tblPr>
        <w:tblW w:w="9528"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3"/>
        <w:gridCol w:w="2694"/>
        <w:gridCol w:w="4383"/>
        <w:gridCol w:w="1948"/>
      </w:tblGrid>
      <w:tr w:rsidR="00AA72F8" w:rsidRPr="00A42F82" w14:paraId="59EDDA95" w14:textId="77777777" w:rsidTr="006E6C4D">
        <w:trPr>
          <w:trHeight w:val="1914"/>
        </w:trPr>
        <w:tc>
          <w:tcPr>
            <w:tcW w:w="503" w:type="dxa"/>
            <w:shd w:val="clear" w:color="auto" w:fill="F2F2F2" w:themeFill="background1" w:themeFillShade="F2"/>
            <w:vAlign w:val="center"/>
          </w:tcPr>
          <w:p w14:paraId="02401BC5" w14:textId="77777777" w:rsidR="00AA72F8" w:rsidRPr="00A42F82" w:rsidRDefault="00AA72F8" w:rsidP="00650EC1">
            <w:pPr>
              <w:jc w:val="center"/>
              <w:rPr>
                <w:rFonts w:ascii="Arial" w:hAnsi="Arial" w:cs="Arial"/>
              </w:rPr>
            </w:pPr>
          </w:p>
        </w:tc>
        <w:tc>
          <w:tcPr>
            <w:tcW w:w="9025" w:type="dxa"/>
            <w:gridSpan w:val="3"/>
            <w:shd w:val="clear" w:color="auto" w:fill="F2F2F2" w:themeFill="background1" w:themeFillShade="F2"/>
            <w:vAlign w:val="center"/>
          </w:tcPr>
          <w:p w14:paraId="70761647" w14:textId="77777777" w:rsidR="00AA72F8" w:rsidRPr="00A42F82" w:rsidRDefault="00AA72F8" w:rsidP="00650EC1">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7D418718" w14:textId="77777777" w:rsidR="00AA72F8" w:rsidRPr="00A42F82" w:rsidRDefault="00AA72F8" w:rsidP="00650EC1">
            <w:pPr>
              <w:jc w:val="both"/>
              <w:rPr>
                <w:rFonts w:ascii="Arial" w:hAnsi="Arial" w:cs="Arial"/>
                <w:b/>
                <w:bCs/>
                <w:color w:val="000000"/>
              </w:rPr>
            </w:pPr>
          </w:p>
          <w:p w14:paraId="55E8AAD0" w14:textId="77777777" w:rsidR="00AA72F8" w:rsidRPr="00A42F82" w:rsidRDefault="00AA72F8" w:rsidP="00650EC1">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77"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AA72F8" w:rsidRPr="00A42F82" w14:paraId="675258D8" w14:textId="77777777" w:rsidTr="006E6C4D">
        <w:trPr>
          <w:trHeight w:val="696"/>
        </w:trPr>
        <w:tc>
          <w:tcPr>
            <w:tcW w:w="5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E76AFC" w14:textId="77777777" w:rsidR="00AA72F8" w:rsidRPr="00A42F82" w:rsidRDefault="00AA72F8" w:rsidP="00650EC1">
            <w:pPr>
              <w:spacing w:before="100" w:beforeAutospacing="1" w:after="100" w:afterAutospacing="1"/>
              <w:jc w:val="center"/>
              <w:rPr>
                <w:rFonts w:ascii="Arial" w:hAnsi="Arial" w:cs="Arial"/>
                <w:bCs/>
              </w:rPr>
            </w:pPr>
            <w:r w:rsidRPr="00A42F82">
              <w:rPr>
                <w:rFonts w:ascii="Arial" w:hAnsi="Arial" w:cs="Arial"/>
                <w:bCs/>
              </w:rPr>
              <w:t>1</w:t>
            </w: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000BC2" w14:textId="77777777" w:rsidR="00AA72F8" w:rsidRPr="00A42F82" w:rsidRDefault="00AA72F8" w:rsidP="00650EC1">
            <w:pPr>
              <w:spacing w:before="100" w:beforeAutospacing="1" w:after="100" w:afterAutospacing="1"/>
              <w:rPr>
                <w:rFonts w:ascii="Arial" w:hAnsi="Arial" w:cs="Arial"/>
              </w:rPr>
            </w:pPr>
            <w:r w:rsidRPr="00A42F82">
              <w:rPr>
                <w:rFonts w:ascii="Arial" w:hAnsi="Arial" w:cs="Arial"/>
                <w:b/>
                <w:bCs/>
              </w:rPr>
              <w:t>Signature of applicant:</w:t>
            </w:r>
          </w:p>
        </w:tc>
        <w:tc>
          <w:tcPr>
            <w:tcW w:w="4383" w:type="dxa"/>
            <w:tcBorders>
              <w:left w:val="single" w:sz="4" w:space="0" w:color="auto"/>
            </w:tcBorders>
            <w:vAlign w:val="center"/>
          </w:tcPr>
          <w:p w14:paraId="55CFCC85" w14:textId="77777777" w:rsidR="00AA72F8" w:rsidRPr="00A42F82" w:rsidRDefault="00AA72F8" w:rsidP="00650EC1">
            <w:pPr>
              <w:spacing w:before="100" w:beforeAutospacing="1" w:after="100" w:afterAutospacing="1"/>
              <w:rPr>
                <w:rFonts w:ascii="Arial" w:hAnsi="Arial" w:cs="Arial"/>
              </w:rPr>
            </w:pPr>
          </w:p>
        </w:tc>
        <w:tc>
          <w:tcPr>
            <w:tcW w:w="1946" w:type="dxa"/>
            <w:vAlign w:val="center"/>
          </w:tcPr>
          <w:p w14:paraId="1FE5E941" w14:textId="77777777" w:rsidR="00AA72F8" w:rsidRPr="00A42F82" w:rsidRDefault="00AA72F8" w:rsidP="00650EC1">
            <w:pPr>
              <w:spacing w:before="100" w:beforeAutospacing="1" w:after="100" w:afterAutospacing="1"/>
              <w:rPr>
                <w:rFonts w:ascii="Arial" w:hAnsi="Arial" w:cs="Arial"/>
                <w:b/>
                <w:bCs/>
              </w:rPr>
            </w:pPr>
            <w:r w:rsidRPr="00A42F82">
              <w:rPr>
                <w:rFonts w:ascii="Arial" w:hAnsi="Arial" w:cs="Arial"/>
                <w:b/>
                <w:bCs/>
              </w:rPr>
              <w:t>Date:</w:t>
            </w:r>
          </w:p>
          <w:p w14:paraId="52321B68" w14:textId="77777777" w:rsidR="00AA72F8" w:rsidRPr="00A42F82" w:rsidRDefault="00AA72F8" w:rsidP="00650EC1">
            <w:pPr>
              <w:spacing w:before="100" w:beforeAutospacing="1" w:after="100" w:afterAutospacing="1"/>
              <w:rPr>
                <w:rFonts w:ascii="Arial" w:hAnsi="Arial" w:cs="Arial"/>
              </w:rPr>
            </w:pPr>
          </w:p>
        </w:tc>
      </w:tr>
    </w:tbl>
    <w:p w14:paraId="5D273E2B" w14:textId="77777777" w:rsidR="00AA72F8" w:rsidRPr="00A42F82" w:rsidRDefault="00AA72F8" w:rsidP="00AA72F8">
      <w:pPr>
        <w:rPr>
          <w:rFonts w:ascii="Arial" w:hAnsi="Arial" w:cs="Arial"/>
        </w:rPr>
      </w:pPr>
    </w:p>
    <w:p w14:paraId="65D1DC4A" w14:textId="77777777" w:rsidR="003E44AE" w:rsidRDefault="003E44AE" w:rsidP="00AA72F8">
      <w:pPr>
        <w:rPr>
          <w:rFonts w:ascii="Arial" w:hAnsi="Arial" w:cs="Arial"/>
          <w:b/>
          <w:i/>
        </w:rPr>
      </w:pPr>
    </w:p>
    <w:p w14:paraId="4588E072" w14:textId="4DC05035" w:rsidR="00AA72F8" w:rsidRPr="00A42F82" w:rsidRDefault="00AA72F8" w:rsidP="00AA72F8">
      <w:pPr>
        <w:rPr>
          <w:rFonts w:ascii="Arial" w:hAnsi="Arial" w:cs="Arial"/>
          <w:b/>
          <w:i/>
        </w:rPr>
      </w:pPr>
      <w:r w:rsidRPr="00A42F82">
        <w:rPr>
          <w:rFonts w:ascii="Arial" w:hAnsi="Arial" w:cs="Arial"/>
          <w:b/>
          <w:i/>
        </w:rPr>
        <w:t>For STUDENT Submissions:</w:t>
      </w:r>
    </w:p>
    <w:tbl>
      <w:tblPr>
        <w:tblW w:w="52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5"/>
        <w:gridCol w:w="2305"/>
      </w:tblGrid>
      <w:tr w:rsidR="00AA72F8" w:rsidRPr="00A42F82" w14:paraId="1AF0CC8A" w14:textId="77777777" w:rsidTr="006E6C4D">
        <w:trPr>
          <w:trHeight w:val="346"/>
        </w:trPr>
        <w:tc>
          <w:tcPr>
            <w:tcW w:w="347" w:type="pct"/>
            <w:shd w:val="clear" w:color="auto" w:fill="F2F2F2" w:themeFill="background1" w:themeFillShade="F2"/>
            <w:vAlign w:val="center"/>
          </w:tcPr>
          <w:p w14:paraId="2F1753AD" w14:textId="77777777" w:rsidR="00AA72F8" w:rsidRPr="00A42F82" w:rsidRDefault="00AA72F8" w:rsidP="00650EC1">
            <w:pPr>
              <w:pStyle w:val="ListParagraph"/>
              <w:ind w:left="0"/>
              <w:jc w:val="center"/>
              <w:rPr>
                <w:rFonts w:ascii="Arial" w:hAnsi="Arial" w:cs="Arial"/>
              </w:rPr>
            </w:pPr>
            <w:r w:rsidRPr="00A42F82">
              <w:rPr>
                <w:rFonts w:ascii="Arial" w:hAnsi="Arial" w:cs="Arial"/>
              </w:rPr>
              <w:t>2</w:t>
            </w:r>
          </w:p>
        </w:tc>
        <w:tc>
          <w:tcPr>
            <w:tcW w:w="1372" w:type="pct"/>
            <w:shd w:val="clear" w:color="auto" w:fill="F2F2F2" w:themeFill="background1" w:themeFillShade="F2"/>
            <w:vAlign w:val="center"/>
          </w:tcPr>
          <w:p w14:paraId="2CF1DAA8" w14:textId="77777777" w:rsidR="00AA72F8" w:rsidRPr="00A42F82" w:rsidRDefault="00AA72F8" w:rsidP="00650EC1">
            <w:pPr>
              <w:pStyle w:val="ListParagraph"/>
              <w:ind w:left="0"/>
              <w:rPr>
                <w:rFonts w:ascii="Arial" w:hAnsi="Arial" w:cs="Arial"/>
              </w:rPr>
            </w:pPr>
            <w:r w:rsidRPr="00A42F82">
              <w:rPr>
                <w:rFonts w:ascii="Arial" w:hAnsi="Arial" w:cs="Arial"/>
              </w:rPr>
              <w:t>Director of Studies/Supervisor:</w:t>
            </w:r>
          </w:p>
        </w:tc>
        <w:tc>
          <w:tcPr>
            <w:tcW w:w="2067" w:type="pct"/>
            <w:shd w:val="clear" w:color="auto" w:fill="auto"/>
            <w:vAlign w:val="center"/>
          </w:tcPr>
          <w:p w14:paraId="555E2B75" w14:textId="77777777" w:rsidR="00AA72F8" w:rsidRPr="00A42F82" w:rsidRDefault="00AA72F8" w:rsidP="00650EC1">
            <w:pPr>
              <w:pStyle w:val="ListParagraph"/>
              <w:ind w:left="0"/>
              <w:rPr>
                <w:rFonts w:ascii="Arial" w:hAnsi="Arial" w:cs="Arial"/>
              </w:rPr>
            </w:pPr>
          </w:p>
        </w:tc>
        <w:tc>
          <w:tcPr>
            <w:tcW w:w="1214" w:type="pct"/>
            <w:vMerge w:val="restart"/>
          </w:tcPr>
          <w:p w14:paraId="18B60BD6" w14:textId="77777777" w:rsidR="00AA72F8" w:rsidRPr="00A42F82" w:rsidRDefault="00AA72F8" w:rsidP="00650EC1">
            <w:pPr>
              <w:pStyle w:val="ListParagraph"/>
              <w:ind w:left="0"/>
              <w:rPr>
                <w:rFonts w:ascii="Arial" w:hAnsi="Arial" w:cs="Arial"/>
              </w:rPr>
            </w:pPr>
            <w:r w:rsidRPr="00A42F82">
              <w:rPr>
                <w:rFonts w:ascii="Arial" w:hAnsi="Arial" w:cs="Arial"/>
                <w:b/>
                <w:bCs/>
              </w:rPr>
              <w:t>Date:</w:t>
            </w:r>
          </w:p>
        </w:tc>
      </w:tr>
      <w:tr w:rsidR="00AA72F8" w:rsidRPr="00A42F82" w14:paraId="5BDB02DC" w14:textId="77777777" w:rsidTr="006E6C4D">
        <w:trPr>
          <w:trHeight w:val="347"/>
        </w:trPr>
        <w:tc>
          <w:tcPr>
            <w:tcW w:w="347" w:type="pct"/>
            <w:shd w:val="clear" w:color="auto" w:fill="F2F2F2" w:themeFill="background1" w:themeFillShade="F2"/>
            <w:vAlign w:val="center"/>
          </w:tcPr>
          <w:p w14:paraId="22E37BAA" w14:textId="77777777" w:rsidR="00AA72F8" w:rsidRPr="00A42F82" w:rsidRDefault="00AA72F8" w:rsidP="00650EC1">
            <w:pPr>
              <w:pStyle w:val="ListParagraph"/>
              <w:ind w:left="0"/>
              <w:jc w:val="center"/>
              <w:rPr>
                <w:rFonts w:ascii="Arial" w:hAnsi="Arial" w:cs="Arial"/>
              </w:rPr>
            </w:pPr>
            <w:r w:rsidRPr="00A42F82">
              <w:rPr>
                <w:rFonts w:ascii="Arial" w:hAnsi="Arial" w:cs="Arial"/>
              </w:rPr>
              <w:t>3</w:t>
            </w:r>
          </w:p>
        </w:tc>
        <w:tc>
          <w:tcPr>
            <w:tcW w:w="1372" w:type="pct"/>
            <w:shd w:val="clear" w:color="auto" w:fill="F2F2F2" w:themeFill="background1" w:themeFillShade="F2"/>
            <w:vAlign w:val="center"/>
          </w:tcPr>
          <w:p w14:paraId="0C0BDEB6" w14:textId="77777777" w:rsidR="00AA72F8" w:rsidRPr="00A42F82" w:rsidRDefault="00AA72F8" w:rsidP="00650EC1">
            <w:pPr>
              <w:pStyle w:val="ListParagraph"/>
              <w:ind w:left="0"/>
              <w:rPr>
                <w:rFonts w:ascii="Arial" w:hAnsi="Arial" w:cs="Arial"/>
              </w:rPr>
            </w:pPr>
            <w:r w:rsidRPr="00A42F82">
              <w:rPr>
                <w:rFonts w:ascii="Arial" w:hAnsi="Arial" w:cs="Arial"/>
              </w:rPr>
              <w:t>Signature:</w:t>
            </w:r>
          </w:p>
        </w:tc>
        <w:tc>
          <w:tcPr>
            <w:tcW w:w="2067" w:type="pct"/>
            <w:shd w:val="clear" w:color="auto" w:fill="auto"/>
            <w:vAlign w:val="center"/>
          </w:tcPr>
          <w:p w14:paraId="3E6B9734" w14:textId="77777777" w:rsidR="00AA72F8" w:rsidRPr="00A42F82" w:rsidRDefault="00AA72F8" w:rsidP="00650EC1">
            <w:pPr>
              <w:pStyle w:val="ListParagraph"/>
              <w:ind w:left="0"/>
              <w:rPr>
                <w:rFonts w:ascii="Arial" w:hAnsi="Arial" w:cs="Arial"/>
              </w:rPr>
            </w:pPr>
          </w:p>
          <w:p w14:paraId="40946A60" w14:textId="77777777" w:rsidR="00AA72F8" w:rsidRPr="00A42F82" w:rsidRDefault="00AA72F8" w:rsidP="00650EC1">
            <w:pPr>
              <w:pStyle w:val="ListParagraph"/>
              <w:ind w:left="0"/>
              <w:rPr>
                <w:rFonts w:ascii="Arial" w:hAnsi="Arial" w:cs="Arial"/>
              </w:rPr>
            </w:pPr>
          </w:p>
        </w:tc>
        <w:tc>
          <w:tcPr>
            <w:tcW w:w="1214" w:type="pct"/>
            <w:vMerge/>
            <w:vAlign w:val="center"/>
          </w:tcPr>
          <w:p w14:paraId="18C1BF77" w14:textId="77777777" w:rsidR="00AA72F8" w:rsidRPr="00A42F82" w:rsidRDefault="00AA72F8" w:rsidP="00650EC1">
            <w:pPr>
              <w:pStyle w:val="ListParagraph"/>
              <w:ind w:left="0"/>
              <w:rPr>
                <w:rFonts w:ascii="Arial" w:hAnsi="Arial" w:cs="Arial"/>
              </w:rPr>
            </w:pPr>
          </w:p>
        </w:tc>
      </w:tr>
    </w:tbl>
    <w:p w14:paraId="7C098876" w14:textId="77777777" w:rsidR="00AA72F8" w:rsidRDefault="00AA72F8" w:rsidP="00AA72F8">
      <w:pPr>
        <w:rPr>
          <w:rFonts w:ascii="Arial" w:hAnsi="Arial" w:cs="Arial"/>
        </w:rPr>
      </w:pPr>
    </w:p>
    <w:p w14:paraId="14C50F34" w14:textId="77777777" w:rsidR="00AA72F8" w:rsidRPr="00A42F82" w:rsidRDefault="00AA72F8" w:rsidP="00AA72F8">
      <w:pPr>
        <w:rPr>
          <w:rFonts w:ascii="Arial" w:hAnsi="Arial" w:cs="Arial"/>
          <w:b/>
          <w:i/>
        </w:rPr>
      </w:pPr>
      <w:r w:rsidRPr="00A42F82">
        <w:rPr>
          <w:rFonts w:ascii="Arial" w:hAnsi="Arial" w:cs="Arial"/>
          <w:b/>
          <w:i/>
        </w:rPr>
        <w:t>For STAFF Submissions:</w:t>
      </w:r>
    </w:p>
    <w:tbl>
      <w:tblPr>
        <w:tblW w:w="52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7"/>
        <w:gridCol w:w="3927"/>
        <w:gridCol w:w="2299"/>
      </w:tblGrid>
      <w:tr w:rsidR="00AA72F8" w:rsidRPr="00A42F82" w14:paraId="7052A619" w14:textId="77777777" w:rsidTr="006E6C4D">
        <w:trPr>
          <w:trHeight w:val="346"/>
        </w:trPr>
        <w:tc>
          <w:tcPr>
            <w:tcW w:w="348" w:type="pct"/>
            <w:shd w:val="clear" w:color="auto" w:fill="F2F2F2" w:themeFill="background1" w:themeFillShade="F2"/>
            <w:vAlign w:val="center"/>
          </w:tcPr>
          <w:p w14:paraId="66E50CF0" w14:textId="77777777" w:rsidR="00AA72F8" w:rsidRPr="00A42F82" w:rsidRDefault="00AA72F8" w:rsidP="00650EC1">
            <w:pPr>
              <w:pStyle w:val="ListParagraph"/>
              <w:ind w:left="0"/>
              <w:jc w:val="center"/>
              <w:rPr>
                <w:rFonts w:ascii="Arial" w:hAnsi="Arial" w:cs="Arial"/>
              </w:rPr>
            </w:pPr>
            <w:r w:rsidRPr="00A42F82">
              <w:rPr>
                <w:rFonts w:ascii="Arial" w:hAnsi="Arial" w:cs="Arial"/>
              </w:rPr>
              <w:t>4</w:t>
            </w:r>
          </w:p>
        </w:tc>
        <w:tc>
          <w:tcPr>
            <w:tcW w:w="1373" w:type="pct"/>
            <w:shd w:val="clear" w:color="auto" w:fill="F2F2F2" w:themeFill="background1" w:themeFillShade="F2"/>
            <w:vAlign w:val="center"/>
          </w:tcPr>
          <w:p w14:paraId="7C2E453A" w14:textId="77777777" w:rsidR="00AA72F8" w:rsidRPr="00A42F82" w:rsidRDefault="00AA72F8" w:rsidP="00650EC1">
            <w:pPr>
              <w:pStyle w:val="ListParagraph"/>
              <w:ind w:left="0"/>
              <w:rPr>
                <w:rFonts w:ascii="Arial" w:hAnsi="Arial" w:cs="Arial"/>
              </w:rPr>
            </w:pPr>
            <w:r w:rsidRPr="00A42F82">
              <w:rPr>
                <w:rFonts w:ascii="Arial" w:hAnsi="Arial" w:cs="Arial"/>
              </w:rPr>
              <w:t>Academic Director/ Assistant Dean:</w:t>
            </w:r>
          </w:p>
        </w:tc>
        <w:tc>
          <w:tcPr>
            <w:tcW w:w="2068" w:type="pct"/>
            <w:shd w:val="clear" w:color="auto" w:fill="auto"/>
            <w:vAlign w:val="center"/>
          </w:tcPr>
          <w:p w14:paraId="1622AD72" w14:textId="77777777" w:rsidR="00AA72F8" w:rsidRPr="00A42F82" w:rsidRDefault="00AA72F8" w:rsidP="00650EC1">
            <w:pPr>
              <w:pStyle w:val="ListParagraph"/>
              <w:ind w:left="0"/>
              <w:rPr>
                <w:rFonts w:ascii="Arial" w:hAnsi="Arial" w:cs="Arial"/>
              </w:rPr>
            </w:pPr>
          </w:p>
        </w:tc>
        <w:tc>
          <w:tcPr>
            <w:tcW w:w="1211" w:type="pct"/>
            <w:vMerge w:val="restart"/>
          </w:tcPr>
          <w:p w14:paraId="4B64AD21" w14:textId="77777777" w:rsidR="00AA72F8" w:rsidRPr="00A42F82" w:rsidRDefault="00AA72F8" w:rsidP="00650EC1">
            <w:pPr>
              <w:pStyle w:val="ListParagraph"/>
              <w:ind w:left="0"/>
              <w:rPr>
                <w:rFonts w:ascii="Arial" w:hAnsi="Arial" w:cs="Arial"/>
              </w:rPr>
            </w:pPr>
            <w:r w:rsidRPr="00A42F82">
              <w:rPr>
                <w:rFonts w:ascii="Arial" w:hAnsi="Arial" w:cs="Arial"/>
                <w:b/>
                <w:bCs/>
              </w:rPr>
              <w:t>Date:</w:t>
            </w:r>
          </w:p>
        </w:tc>
      </w:tr>
      <w:tr w:rsidR="00AA72F8" w:rsidRPr="00A42F82" w14:paraId="6B83CEB9" w14:textId="77777777" w:rsidTr="006E6C4D">
        <w:trPr>
          <w:trHeight w:val="347"/>
        </w:trPr>
        <w:tc>
          <w:tcPr>
            <w:tcW w:w="348" w:type="pct"/>
            <w:shd w:val="clear" w:color="auto" w:fill="F2F2F2" w:themeFill="background1" w:themeFillShade="F2"/>
            <w:vAlign w:val="center"/>
          </w:tcPr>
          <w:p w14:paraId="2DBB087E" w14:textId="77777777" w:rsidR="00AA72F8" w:rsidRPr="00A42F82" w:rsidRDefault="00AA72F8" w:rsidP="00650EC1">
            <w:pPr>
              <w:pStyle w:val="ListParagraph"/>
              <w:ind w:left="0"/>
              <w:jc w:val="center"/>
              <w:rPr>
                <w:rFonts w:ascii="Arial" w:hAnsi="Arial" w:cs="Arial"/>
              </w:rPr>
            </w:pPr>
            <w:r w:rsidRPr="00A42F82">
              <w:rPr>
                <w:rFonts w:ascii="Arial" w:hAnsi="Arial" w:cs="Arial"/>
              </w:rPr>
              <w:t>5</w:t>
            </w:r>
          </w:p>
        </w:tc>
        <w:tc>
          <w:tcPr>
            <w:tcW w:w="1373" w:type="pct"/>
            <w:shd w:val="clear" w:color="auto" w:fill="F2F2F2" w:themeFill="background1" w:themeFillShade="F2"/>
            <w:vAlign w:val="center"/>
          </w:tcPr>
          <w:p w14:paraId="7B41838A" w14:textId="77777777" w:rsidR="00AA72F8" w:rsidRPr="00A42F82" w:rsidRDefault="00AA72F8" w:rsidP="00650EC1">
            <w:pPr>
              <w:pStyle w:val="ListParagraph"/>
              <w:ind w:left="0"/>
              <w:rPr>
                <w:rFonts w:ascii="Arial" w:hAnsi="Arial" w:cs="Arial"/>
              </w:rPr>
            </w:pPr>
            <w:r w:rsidRPr="00A42F82">
              <w:rPr>
                <w:rFonts w:ascii="Arial" w:hAnsi="Arial" w:cs="Arial"/>
              </w:rPr>
              <w:t>Signature:</w:t>
            </w:r>
          </w:p>
        </w:tc>
        <w:tc>
          <w:tcPr>
            <w:tcW w:w="2068" w:type="pct"/>
            <w:shd w:val="clear" w:color="auto" w:fill="auto"/>
            <w:vAlign w:val="center"/>
          </w:tcPr>
          <w:p w14:paraId="1B604710" w14:textId="77777777" w:rsidR="00AA72F8" w:rsidRPr="00A42F82" w:rsidRDefault="00AA72F8" w:rsidP="00650EC1">
            <w:pPr>
              <w:pStyle w:val="ListParagraph"/>
              <w:ind w:left="0"/>
              <w:rPr>
                <w:rFonts w:ascii="Arial" w:hAnsi="Arial" w:cs="Arial"/>
              </w:rPr>
            </w:pPr>
          </w:p>
          <w:p w14:paraId="5792E317" w14:textId="77777777" w:rsidR="00AA72F8" w:rsidRPr="00A42F82" w:rsidRDefault="00AA72F8" w:rsidP="00650EC1">
            <w:pPr>
              <w:pStyle w:val="ListParagraph"/>
              <w:ind w:left="0"/>
              <w:rPr>
                <w:rFonts w:ascii="Arial" w:hAnsi="Arial" w:cs="Arial"/>
              </w:rPr>
            </w:pPr>
          </w:p>
        </w:tc>
        <w:tc>
          <w:tcPr>
            <w:tcW w:w="1211" w:type="pct"/>
            <w:vMerge/>
            <w:vAlign w:val="center"/>
          </w:tcPr>
          <w:p w14:paraId="391EBEA0" w14:textId="77777777" w:rsidR="00AA72F8" w:rsidRPr="00A42F82" w:rsidRDefault="00AA72F8" w:rsidP="00650EC1">
            <w:pPr>
              <w:pStyle w:val="ListParagraph"/>
              <w:ind w:left="0"/>
              <w:rPr>
                <w:rFonts w:ascii="Arial" w:hAnsi="Arial" w:cs="Arial"/>
              </w:rPr>
            </w:pPr>
          </w:p>
        </w:tc>
      </w:tr>
    </w:tbl>
    <w:p w14:paraId="3A9E7DCD" w14:textId="77777777" w:rsidR="00AA72F8" w:rsidRPr="00A42F82" w:rsidRDefault="00AA72F8" w:rsidP="00AA72F8">
      <w:pPr>
        <w:rPr>
          <w:rFonts w:ascii="Arial" w:hAnsi="Arial" w:cs="Arial"/>
          <w:b/>
        </w:rPr>
      </w:pPr>
    </w:p>
    <w:p w14:paraId="6D4CFF35" w14:textId="77777777" w:rsidR="00AA72F8" w:rsidRPr="00A42F82" w:rsidRDefault="00AA72F8" w:rsidP="00AA72F8">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9493" w:type="dxa"/>
        <w:tblLook w:val="04A0" w:firstRow="1" w:lastRow="0" w:firstColumn="1" w:lastColumn="0" w:noHBand="0" w:noVBand="1"/>
      </w:tblPr>
      <w:tblGrid>
        <w:gridCol w:w="599"/>
        <w:gridCol w:w="8894"/>
      </w:tblGrid>
      <w:tr w:rsidR="00AA72F8" w:rsidRPr="00A42F82" w14:paraId="2B7AAE73" w14:textId="77777777" w:rsidTr="006E6C4D">
        <w:trPr>
          <w:trHeight w:val="508"/>
        </w:trPr>
        <w:tc>
          <w:tcPr>
            <w:tcW w:w="599"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3DE77703" w14:textId="09B0BDAD" w:rsidR="00AA72F8" w:rsidRPr="00A42F82" w:rsidRDefault="00290EA5" w:rsidP="00650EC1">
                <w:pPr>
                  <w:jc w:val="center"/>
                  <w:rPr>
                    <w:rFonts w:ascii="Arial" w:eastAsia="MS Gothic" w:hAnsi="Arial" w:cs="Arial"/>
                  </w:rPr>
                </w:pPr>
                <w:r>
                  <w:rPr>
                    <w:rFonts w:ascii="MS Gothic" w:eastAsia="MS Gothic" w:hAnsi="MS Gothic" w:cs="Arial" w:hint="eastAsia"/>
                  </w:rPr>
                  <w:t>☐</w:t>
                </w:r>
              </w:p>
            </w:sdtContent>
          </w:sdt>
        </w:tc>
        <w:tc>
          <w:tcPr>
            <w:tcW w:w="8894" w:type="dxa"/>
            <w:vAlign w:val="center"/>
          </w:tcPr>
          <w:p w14:paraId="73CD7126" w14:textId="77777777" w:rsidR="00AA72F8" w:rsidRPr="00A42F82" w:rsidRDefault="00AA72F8" w:rsidP="00650EC1">
            <w:pPr>
              <w:rPr>
                <w:rFonts w:ascii="Arial" w:eastAsia="MS Gothic" w:hAnsi="Arial" w:cs="Arial"/>
                <w:bCs/>
              </w:rPr>
            </w:pPr>
            <w:r w:rsidRPr="00A42F82">
              <w:rPr>
                <w:rFonts w:ascii="Arial" w:eastAsia="MS Gothic" w:hAnsi="Arial" w:cs="Arial"/>
                <w:bCs/>
              </w:rPr>
              <w:t>I have read the guidance notes supplied before completing the form.</w:t>
            </w:r>
          </w:p>
        </w:tc>
      </w:tr>
      <w:tr w:rsidR="00AA72F8" w:rsidRPr="00A42F82" w14:paraId="1F1E1D9D" w14:textId="77777777" w:rsidTr="006E6C4D">
        <w:trPr>
          <w:trHeight w:val="427"/>
        </w:trPr>
        <w:tc>
          <w:tcPr>
            <w:tcW w:w="599"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1C833E22" w14:textId="77777777" w:rsidR="00AA72F8" w:rsidRPr="00A42F82" w:rsidRDefault="00AA72F8" w:rsidP="00650EC1">
                <w:pPr>
                  <w:jc w:val="center"/>
                  <w:rPr>
                    <w:rFonts w:ascii="Arial" w:eastAsia="MS Gothic" w:hAnsi="Arial" w:cs="Arial"/>
                  </w:rPr>
                </w:pPr>
                <w:r w:rsidRPr="00A42F82">
                  <w:rPr>
                    <w:rFonts w:ascii="Segoe UI Symbol" w:eastAsia="MS Gothic" w:hAnsi="Segoe UI Symbol" w:cs="Segoe UI Symbol"/>
                  </w:rPr>
                  <w:t>☐</w:t>
                </w:r>
              </w:p>
            </w:sdtContent>
          </w:sdt>
        </w:tc>
        <w:tc>
          <w:tcPr>
            <w:tcW w:w="8894" w:type="dxa"/>
            <w:vAlign w:val="center"/>
          </w:tcPr>
          <w:p w14:paraId="71F35559" w14:textId="77777777" w:rsidR="00AA72F8" w:rsidRPr="00A42F82" w:rsidRDefault="00AA72F8" w:rsidP="00650EC1">
            <w:pPr>
              <w:rPr>
                <w:rFonts w:ascii="Arial" w:hAnsi="Arial" w:cs="Arial"/>
              </w:rPr>
            </w:pPr>
            <w:r w:rsidRPr="00A42F82">
              <w:rPr>
                <w:rFonts w:ascii="Arial" w:hAnsi="Arial" w:cs="Arial"/>
              </w:rPr>
              <w:t xml:space="preserve">I have completed </w:t>
            </w:r>
            <w:r w:rsidRPr="00A42F82">
              <w:rPr>
                <w:rFonts w:ascii="Arial" w:hAnsi="Arial" w:cs="Arial"/>
                <w:b/>
              </w:rPr>
              <w:t>ALL RELEVANT</w:t>
            </w:r>
            <w:r w:rsidRPr="00A42F82">
              <w:rPr>
                <w:rFonts w:ascii="Arial" w:hAnsi="Arial" w:cs="Arial"/>
              </w:rPr>
              <w:t xml:space="preserve"> sections of the form in full.</w:t>
            </w:r>
          </w:p>
        </w:tc>
      </w:tr>
      <w:tr w:rsidR="00AA72F8" w:rsidRPr="00A42F82" w14:paraId="38345D03" w14:textId="77777777" w:rsidTr="006E6C4D">
        <w:trPr>
          <w:trHeight w:val="433"/>
        </w:trPr>
        <w:tc>
          <w:tcPr>
            <w:tcW w:w="599"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162C143" w14:textId="77777777" w:rsidR="00AA72F8" w:rsidRPr="00A42F82" w:rsidRDefault="00AA72F8" w:rsidP="00650EC1">
                <w:pPr>
                  <w:jc w:val="center"/>
                  <w:rPr>
                    <w:rFonts w:ascii="Arial" w:hAnsi="Arial" w:cs="Arial"/>
                  </w:rPr>
                </w:pPr>
                <w:r w:rsidRPr="00A42F82">
                  <w:rPr>
                    <w:rFonts w:ascii="Segoe UI Symbol" w:eastAsia="MS Gothic" w:hAnsi="Segoe UI Symbol" w:cs="Segoe UI Symbol"/>
                  </w:rPr>
                  <w:t>☐</w:t>
                </w:r>
              </w:p>
            </w:sdtContent>
          </w:sdt>
        </w:tc>
        <w:tc>
          <w:tcPr>
            <w:tcW w:w="8894" w:type="dxa"/>
            <w:vAlign w:val="center"/>
          </w:tcPr>
          <w:p w14:paraId="249D0E25" w14:textId="77777777" w:rsidR="00AA72F8" w:rsidRPr="00A42F82" w:rsidRDefault="00AA72F8" w:rsidP="00650EC1">
            <w:pPr>
              <w:rPr>
                <w:rFonts w:ascii="Arial" w:hAnsi="Arial" w:cs="Arial"/>
              </w:rPr>
            </w:pPr>
            <w:r w:rsidRPr="00A42F82">
              <w:rPr>
                <w:rFonts w:ascii="Arial" w:hAnsi="Arial" w:cs="Arial"/>
              </w:rPr>
              <w:t>I confirm that the research activity has received approval in principle</w:t>
            </w:r>
          </w:p>
        </w:tc>
      </w:tr>
      <w:tr w:rsidR="00AA72F8" w:rsidRPr="00A42F82" w14:paraId="376D5217" w14:textId="77777777" w:rsidTr="006E6C4D">
        <w:trPr>
          <w:trHeight w:val="509"/>
        </w:trPr>
        <w:tc>
          <w:tcPr>
            <w:tcW w:w="599"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4BE0FF13" w14:textId="77777777" w:rsidR="00AA72F8" w:rsidRPr="00A42F82" w:rsidRDefault="00AA72F8" w:rsidP="00650EC1">
                <w:pPr>
                  <w:jc w:val="center"/>
                  <w:rPr>
                    <w:rFonts w:ascii="Arial" w:hAnsi="Arial" w:cs="Arial"/>
                  </w:rPr>
                </w:pPr>
                <w:r w:rsidRPr="00A42F82">
                  <w:rPr>
                    <w:rFonts w:ascii="Segoe UI Symbol" w:eastAsia="MS Gothic" w:hAnsi="Segoe UI Symbol" w:cs="Segoe UI Symbol"/>
                  </w:rPr>
                  <w:t>☐</w:t>
                </w:r>
              </w:p>
            </w:sdtContent>
          </w:sdt>
        </w:tc>
        <w:tc>
          <w:tcPr>
            <w:tcW w:w="8894" w:type="dxa"/>
            <w:vAlign w:val="center"/>
          </w:tcPr>
          <w:p w14:paraId="11A66495" w14:textId="77777777" w:rsidR="00AA72F8" w:rsidRPr="00A42F82" w:rsidRDefault="00AA72F8" w:rsidP="00650EC1">
            <w:pPr>
              <w:rPr>
                <w:rFonts w:ascii="Arial" w:hAnsi="Arial" w:cs="Arial"/>
              </w:rPr>
            </w:pPr>
            <w:r w:rsidRPr="00A42F82">
              <w:rPr>
                <w:rFonts w:ascii="Arial" w:hAnsi="Arial" w:cs="Arial"/>
              </w:rPr>
              <w:t>I have attached a copy of final/interim approval from external organisation (</w:t>
            </w:r>
            <w:r w:rsidRPr="00A42F82">
              <w:rPr>
                <w:rFonts w:ascii="Arial" w:hAnsi="Arial" w:cs="Arial"/>
                <w:b/>
              </w:rPr>
              <w:t>where appropriate</w:t>
            </w:r>
            <w:r w:rsidRPr="00A42F82">
              <w:rPr>
                <w:rFonts w:ascii="Arial" w:hAnsi="Arial" w:cs="Arial"/>
              </w:rPr>
              <w:t>)</w:t>
            </w:r>
          </w:p>
        </w:tc>
      </w:tr>
      <w:tr w:rsidR="00AA72F8" w:rsidRPr="00A42F82" w14:paraId="7CC65406" w14:textId="77777777" w:rsidTr="006E6C4D">
        <w:trPr>
          <w:trHeight w:val="745"/>
        </w:trPr>
        <w:tc>
          <w:tcPr>
            <w:tcW w:w="599"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77F30B67" w14:textId="77777777" w:rsidR="00AA72F8" w:rsidRPr="00A42F82" w:rsidRDefault="00AA72F8" w:rsidP="00650EC1">
                <w:pPr>
                  <w:jc w:val="center"/>
                  <w:rPr>
                    <w:rFonts w:ascii="Arial" w:hAnsi="Arial" w:cs="Arial"/>
                  </w:rPr>
                </w:pPr>
                <w:r w:rsidRPr="00A42F82">
                  <w:rPr>
                    <w:rFonts w:ascii="Segoe UI Symbol" w:eastAsia="MS Gothic" w:hAnsi="Segoe UI Symbol" w:cs="Segoe UI Symbol"/>
                  </w:rPr>
                  <w:t>☐</w:t>
                </w:r>
              </w:p>
            </w:sdtContent>
          </w:sdt>
        </w:tc>
        <w:tc>
          <w:tcPr>
            <w:tcW w:w="8894" w:type="dxa"/>
            <w:vAlign w:val="center"/>
          </w:tcPr>
          <w:p w14:paraId="42096076" w14:textId="77777777" w:rsidR="00AA72F8" w:rsidRPr="00A42F82" w:rsidRDefault="00AA72F8" w:rsidP="00650EC1">
            <w:pPr>
              <w:rPr>
                <w:rFonts w:ascii="Arial" w:hAnsi="Arial" w:cs="Arial"/>
              </w:rPr>
            </w:pPr>
            <w:r w:rsidRPr="00A42F82">
              <w:rPr>
                <w:rFonts w:ascii="Arial" w:hAnsi="Arial" w:cs="Arial"/>
              </w:rPr>
              <w:t xml:space="preserve">I have attached a full risk assessment (where appropriate)  </w:t>
            </w:r>
            <w:r w:rsidRPr="00A42F82">
              <w:rPr>
                <w:rFonts w:ascii="Arial" w:hAnsi="Arial" w:cs="Arial"/>
                <w:i/>
              </w:rPr>
              <w:t>ONLY TICK IF YOU HAVE</w:t>
            </w:r>
            <w:r w:rsidRPr="00A42F82">
              <w:rPr>
                <w:rFonts w:ascii="Arial" w:hAnsi="Arial" w:cs="Arial"/>
                <w:b/>
                <w:i/>
              </w:rPr>
              <w:t xml:space="preserve"> ATTACHED A FULL RISK ASSESSMENT</w:t>
            </w:r>
          </w:p>
        </w:tc>
      </w:tr>
      <w:tr w:rsidR="00AA72F8" w:rsidRPr="00A42F82" w14:paraId="02C8F6EB" w14:textId="77777777" w:rsidTr="006E6C4D">
        <w:trPr>
          <w:trHeight w:val="888"/>
        </w:trPr>
        <w:tc>
          <w:tcPr>
            <w:tcW w:w="599"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5F925D1E" w14:textId="77777777" w:rsidR="00AA72F8" w:rsidRPr="00A42F82" w:rsidRDefault="00AA72F8" w:rsidP="00650EC1">
                <w:pPr>
                  <w:jc w:val="center"/>
                  <w:rPr>
                    <w:rFonts w:ascii="Arial" w:hAnsi="Arial" w:cs="Arial"/>
                  </w:rPr>
                </w:pPr>
                <w:r w:rsidRPr="00A42F82">
                  <w:rPr>
                    <w:rFonts w:ascii="Segoe UI Symbol" w:eastAsia="MS Gothic" w:hAnsi="Segoe UI Symbol" w:cs="Segoe UI Symbol"/>
                  </w:rPr>
                  <w:t>☐</w:t>
                </w:r>
              </w:p>
            </w:sdtContent>
          </w:sdt>
        </w:tc>
        <w:tc>
          <w:tcPr>
            <w:tcW w:w="8894" w:type="dxa"/>
            <w:vAlign w:val="center"/>
          </w:tcPr>
          <w:p w14:paraId="0D0B3A51" w14:textId="77777777" w:rsidR="00AA72F8" w:rsidRPr="00A42F82" w:rsidRDefault="00AA72F8" w:rsidP="00650EC1">
            <w:pPr>
              <w:rPr>
                <w:rFonts w:ascii="Arial" w:hAnsi="Arial" w:cs="Arial"/>
              </w:rPr>
            </w:pPr>
            <w:r w:rsidRPr="00A42F82">
              <w:rPr>
                <w:rFonts w:ascii="Arial" w:hAnsi="Arial" w:cs="Arial"/>
              </w:rPr>
              <w:t>I understand that it is my responsibility to ensure that the above named research activity will meet the University’s Research Ethics and Integrity Code of Practice.</w:t>
            </w:r>
          </w:p>
        </w:tc>
      </w:tr>
      <w:tr w:rsidR="00AA72F8" w:rsidRPr="00A42F82" w14:paraId="0D31ED1C" w14:textId="77777777" w:rsidTr="006E6C4D">
        <w:trPr>
          <w:trHeight w:val="1003"/>
        </w:trPr>
        <w:tc>
          <w:tcPr>
            <w:tcW w:w="599"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72B53F67" w14:textId="77777777" w:rsidR="00AA72F8" w:rsidRPr="00A42F82" w:rsidRDefault="00AA72F8" w:rsidP="00650EC1">
                <w:pPr>
                  <w:jc w:val="center"/>
                  <w:rPr>
                    <w:rFonts w:ascii="Arial" w:hAnsi="Arial" w:cs="Arial"/>
                  </w:rPr>
                </w:pPr>
                <w:r w:rsidRPr="00A42F82">
                  <w:rPr>
                    <w:rFonts w:ascii="Segoe UI Symbol" w:eastAsia="MS Gothic" w:hAnsi="Segoe UI Symbol" w:cs="Segoe UI Symbol"/>
                  </w:rPr>
                  <w:t>☐</w:t>
                </w:r>
              </w:p>
            </w:sdtContent>
          </w:sdt>
        </w:tc>
        <w:tc>
          <w:tcPr>
            <w:tcW w:w="8894" w:type="dxa"/>
            <w:vAlign w:val="center"/>
          </w:tcPr>
          <w:p w14:paraId="2E4E4ECD" w14:textId="77777777" w:rsidR="00AA72F8" w:rsidRPr="00A42F82" w:rsidRDefault="00AA72F8" w:rsidP="00650EC1">
            <w:pPr>
              <w:rPr>
                <w:rFonts w:ascii="Arial" w:hAnsi="Arial" w:cs="Arial"/>
              </w:rPr>
            </w:pPr>
            <w:r w:rsidRPr="00A42F82">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F620E75" w14:textId="77777777" w:rsidR="00AA72F8" w:rsidRDefault="00AA72F8" w:rsidP="00AA72F8">
      <w:pPr>
        <w:tabs>
          <w:tab w:val="left" w:pos="5103"/>
        </w:tabs>
        <w:rPr>
          <w:rFonts w:ascii="Arial" w:hAnsi="Arial" w:cs="Arial"/>
          <w:b/>
          <w:bCs/>
        </w:rPr>
      </w:pPr>
    </w:p>
    <w:p w14:paraId="693827FC" w14:textId="0F7F9124" w:rsidR="00353E43" w:rsidRDefault="00353E43" w:rsidP="00AA72F8">
      <w:pPr>
        <w:tabs>
          <w:tab w:val="left" w:pos="5103"/>
        </w:tabs>
        <w:rPr>
          <w:rFonts w:ascii="Arial" w:hAnsi="Arial" w:cs="Arial"/>
          <w:b/>
          <w:bCs/>
        </w:rPr>
      </w:pPr>
    </w:p>
    <w:p w14:paraId="2BA86463" w14:textId="77777777" w:rsidR="00353E43" w:rsidRPr="00A42F82" w:rsidRDefault="00353E43" w:rsidP="00AA72F8">
      <w:pPr>
        <w:tabs>
          <w:tab w:val="left" w:pos="5103"/>
        </w:tabs>
        <w:rPr>
          <w:rFonts w:ascii="Arial" w:hAnsi="Arial" w:cs="Arial"/>
          <w:b/>
          <w:bCs/>
        </w:rPr>
      </w:pPr>
    </w:p>
    <w:tbl>
      <w:tblPr>
        <w:tblW w:w="95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49"/>
      </w:tblGrid>
      <w:tr w:rsidR="00AA72F8" w:rsidRPr="00A42F82" w14:paraId="0B1B8115" w14:textId="77777777" w:rsidTr="006E6C4D">
        <w:trPr>
          <w:trHeight w:val="1306"/>
        </w:trPr>
        <w:tc>
          <w:tcPr>
            <w:tcW w:w="9549" w:type="dxa"/>
            <w:shd w:val="clear" w:color="auto" w:fill="D9D9D9" w:themeFill="background1" w:themeFillShade="D9"/>
          </w:tcPr>
          <w:p w14:paraId="7FD17CAF" w14:textId="77777777" w:rsidR="00AA72F8" w:rsidRPr="00A42F82" w:rsidRDefault="00AA72F8" w:rsidP="00650EC1">
            <w:pPr>
              <w:rPr>
                <w:rFonts w:ascii="Arial" w:hAnsi="Arial" w:cs="Arial"/>
                <w:b/>
              </w:rPr>
            </w:pPr>
            <w:r w:rsidRPr="00A42F82">
              <w:rPr>
                <w:rFonts w:ascii="Arial" w:hAnsi="Arial" w:cs="Arial"/>
                <w:b/>
              </w:rPr>
              <w:t>RESEARCH STUDENTS ONLY</w:t>
            </w:r>
          </w:p>
          <w:p w14:paraId="22A95224" w14:textId="77777777" w:rsidR="00AA72F8" w:rsidRPr="00A42F82" w:rsidRDefault="00AA72F8" w:rsidP="00650EC1">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78" w:history="1">
              <w:r w:rsidRPr="00A42F82">
                <w:rPr>
                  <w:rStyle w:val="Hyperlink"/>
                  <w:rFonts w:ascii="Arial" w:hAnsi="Arial" w:cs="Arial"/>
                </w:rPr>
                <w:t>https://mytsd.uwtsd.ac.uk</w:t>
              </w:r>
            </w:hyperlink>
            <w:r w:rsidRPr="00A42F82">
              <w:rPr>
                <w:rFonts w:ascii="Arial" w:hAnsi="Arial" w:cs="Arial"/>
              </w:rPr>
              <w:t>).</w:t>
            </w:r>
          </w:p>
          <w:p w14:paraId="54C0FFA0" w14:textId="77777777" w:rsidR="00AA72F8" w:rsidRPr="00A42F82" w:rsidRDefault="00AA72F8" w:rsidP="00650EC1">
            <w:pPr>
              <w:rPr>
                <w:rFonts w:ascii="Arial" w:hAnsi="Arial" w:cs="Arial"/>
              </w:rPr>
            </w:pPr>
          </w:p>
        </w:tc>
      </w:tr>
      <w:tr w:rsidR="00AA72F8" w:rsidRPr="00A42F82" w14:paraId="3FCF622A" w14:textId="77777777" w:rsidTr="006E6C4D">
        <w:trPr>
          <w:trHeight w:val="1585"/>
        </w:trPr>
        <w:tc>
          <w:tcPr>
            <w:tcW w:w="9549" w:type="dxa"/>
            <w:shd w:val="clear" w:color="auto" w:fill="D9D9D9" w:themeFill="background1" w:themeFillShade="D9"/>
          </w:tcPr>
          <w:p w14:paraId="3933C1F2" w14:textId="77777777" w:rsidR="00AA72F8" w:rsidRPr="00A42F82" w:rsidRDefault="00AA72F8" w:rsidP="00650EC1">
            <w:pPr>
              <w:rPr>
                <w:rFonts w:ascii="Arial" w:hAnsi="Arial" w:cs="Arial"/>
                <w:b/>
              </w:rPr>
            </w:pPr>
            <w:r w:rsidRPr="00A42F82">
              <w:rPr>
                <w:rFonts w:ascii="Arial" w:hAnsi="Arial" w:cs="Arial"/>
                <w:b/>
              </w:rPr>
              <w:t>RESEARCH STAFF ONLY</w:t>
            </w:r>
          </w:p>
          <w:p w14:paraId="11A4270D" w14:textId="77777777" w:rsidR="00AA72F8" w:rsidRPr="00A42F82" w:rsidRDefault="00AA72F8" w:rsidP="00650EC1">
            <w:pPr>
              <w:rPr>
                <w:rFonts w:ascii="Arial" w:hAnsi="Arial" w:cs="Arial"/>
              </w:rPr>
            </w:pPr>
            <w:r w:rsidRPr="00A42F82">
              <w:rPr>
                <w:rFonts w:ascii="Arial" w:hAnsi="Arial" w:cs="Arial"/>
              </w:rPr>
              <w:t xml:space="preserve">All communications relating to this application during its processing must be in writing and emailed to </w:t>
            </w:r>
            <w:hyperlink r:id="rId79"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617AD1CC" w14:textId="77777777" w:rsidR="00AA72F8" w:rsidRPr="00A42F82" w:rsidRDefault="00AA72F8" w:rsidP="00650EC1">
            <w:pPr>
              <w:rPr>
                <w:rFonts w:ascii="Arial" w:hAnsi="Arial" w:cs="Arial"/>
              </w:rPr>
            </w:pPr>
          </w:p>
        </w:tc>
      </w:tr>
    </w:tbl>
    <w:p w14:paraId="1ACD6A93" w14:textId="77777777" w:rsidR="00AA72F8" w:rsidRPr="00A42F82" w:rsidRDefault="00AA72F8" w:rsidP="00D8365F">
      <w:pPr>
        <w:autoSpaceDE w:val="0"/>
        <w:autoSpaceDN w:val="0"/>
        <w:adjustRightInd w:val="0"/>
        <w:spacing w:after="240"/>
        <w:jc w:val="both"/>
        <w:rPr>
          <w:rFonts w:ascii="Arial" w:hAnsi="Arial" w:cs="Arial"/>
          <w:b/>
        </w:rPr>
      </w:pPr>
    </w:p>
    <w:p w14:paraId="302CCD06" w14:textId="77777777" w:rsidR="007A1B7D" w:rsidRDefault="007A1B7D" w:rsidP="009167F4">
      <w:pPr>
        <w:spacing w:line="360" w:lineRule="auto"/>
        <w:jc w:val="both"/>
        <w:rPr>
          <w:rFonts w:ascii="Arial" w:hAnsi="Arial" w:cs="Arial"/>
          <w:sz w:val="24"/>
          <w:szCs w:val="24"/>
        </w:rPr>
      </w:pPr>
    </w:p>
    <w:p w14:paraId="2C3C1353" w14:textId="77777777" w:rsidR="00FC7CA8" w:rsidRDefault="00FC7CA8" w:rsidP="009167F4">
      <w:pPr>
        <w:spacing w:line="360" w:lineRule="auto"/>
        <w:jc w:val="both"/>
        <w:rPr>
          <w:rFonts w:ascii="Arial" w:hAnsi="Arial" w:cs="Arial"/>
          <w:sz w:val="24"/>
          <w:szCs w:val="24"/>
        </w:rPr>
      </w:pPr>
    </w:p>
    <w:p w14:paraId="7A3D6199" w14:textId="77777777" w:rsidR="003F41FC" w:rsidRDefault="003F41FC" w:rsidP="009167F4">
      <w:pPr>
        <w:spacing w:line="360" w:lineRule="auto"/>
        <w:jc w:val="both"/>
        <w:rPr>
          <w:rFonts w:ascii="Arial" w:hAnsi="Arial" w:cs="Arial"/>
          <w:sz w:val="24"/>
          <w:szCs w:val="24"/>
        </w:rPr>
      </w:pPr>
    </w:p>
    <w:p w14:paraId="3C3E3724" w14:textId="77777777" w:rsidR="003F41FC" w:rsidRDefault="003F41FC" w:rsidP="009167F4">
      <w:pPr>
        <w:spacing w:line="360" w:lineRule="auto"/>
        <w:jc w:val="both"/>
        <w:rPr>
          <w:rFonts w:ascii="Arial" w:hAnsi="Arial" w:cs="Arial"/>
          <w:sz w:val="24"/>
          <w:szCs w:val="24"/>
        </w:rPr>
      </w:pPr>
    </w:p>
    <w:p w14:paraId="7014235C" w14:textId="77777777" w:rsidR="00985972" w:rsidRDefault="00985972" w:rsidP="003F41FC">
      <w:pPr>
        <w:autoSpaceDE w:val="0"/>
        <w:autoSpaceDN w:val="0"/>
        <w:adjustRightInd w:val="0"/>
        <w:jc w:val="both"/>
        <w:rPr>
          <w:rFonts w:ascii="Arial" w:hAnsi="Arial" w:cs="Arial"/>
        </w:rPr>
      </w:pPr>
    </w:p>
    <w:p w14:paraId="1113E7CC" w14:textId="77777777" w:rsidR="00236EC3" w:rsidRDefault="00236EC3" w:rsidP="003F41FC">
      <w:pPr>
        <w:autoSpaceDE w:val="0"/>
        <w:autoSpaceDN w:val="0"/>
        <w:adjustRightInd w:val="0"/>
        <w:jc w:val="both"/>
        <w:rPr>
          <w:rFonts w:ascii="Arial" w:hAnsi="Arial" w:cs="Arial"/>
        </w:rPr>
      </w:pPr>
    </w:p>
    <w:p w14:paraId="5B4A24E2" w14:textId="77777777" w:rsidR="00236EC3" w:rsidRDefault="00236EC3" w:rsidP="003F41FC">
      <w:pPr>
        <w:autoSpaceDE w:val="0"/>
        <w:autoSpaceDN w:val="0"/>
        <w:adjustRightInd w:val="0"/>
        <w:jc w:val="both"/>
        <w:rPr>
          <w:rFonts w:ascii="Arial" w:hAnsi="Arial" w:cs="Arial"/>
        </w:rPr>
      </w:pPr>
    </w:p>
    <w:p w14:paraId="33DDC307" w14:textId="77777777" w:rsidR="00236EC3" w:rsidRDefault="00236EC3" w:rsidP="003F41FC">
      <w:pPr>
        <w:autoSpaceDE w:val="0"/>
        <w:autoSpaceDN w:val="0"/>
        <w:adjustRightInd w:val="0"/>
        <w:jc w:val="both"/>
        <w:rPr>
          <w:rFonts w:ascii="Arial" w:hAnsi="Arial" w:cs="Arial"/>
        </w:rPr>
      </w:pPr>
    </w:p>
    <w:p w14:paraId="6F022307" w14:textId="77777777" w:rsidR="00236EC3" w:rsidRDefault="00236EC3" w:rsidP="003F41FC">
      <w:pPr>
        <w:autoSpaceDE w:val="0"/>
        <w:autoSpaceDN w:val="0"/>
        <w:adjustRightInd w:val="0"/>
        <w:jc w:val="both"/>
        <w:rPr>
          <w:rFonts w:ascii="Arial" w:hAnsi="Arial" w:cs="Arial"/>
        </w:rPr>
      </w:pPr>
    </w:p>
    <w:p w14:paraId="5E6809F1" w14:textId="77777777" w:rsidR="00236EC3" w:rsidRDefault="00236EC3" w:rsidP="003F41FC">
      <w:pPr>
        <w:autoSpaceDE w:val="0"/>
        <w:autoSpaceDN w:val="0"/>
        <w:adjustRightInd w:val="0"/>
        <w:jc w:val="both"/>
        <w:rPr>
          <w:rFonts w:ascii="Arial" w:hAnsi="Arial" w:cs="Arial"/>
        </w:rPr>
      </w:pPr>
    </w:p>
    <w:p w14:paraId="69C34D61" w14:textId="77777777" w:rsidR="00236EC3" w:rsidRDefault="00236EC3" w:rsidP="003F41FC">
      <w:pPr>
        <w:autoSpaceDE w:val="0"/>
        <w:autoSpaceDN w:val="0"/>
        <w:adjustRightInd w:val="0"/>
        <w:jc w:val="both"/>
        <w:rPr>
          <w:rFonts w:ascii="Arial" w:hAnsi="Arial" w:cs="Arial"/>
        </w:rPr>
      </w:pPr>
    </w:p>
    <w:p w14:paraId="373A9F82" w14:textId="77777777" w:rsidR="00236EC3" w:rsidRDefault="00236EC3" w:rsidP="003F41FC">
      <w:pPr>
        <w:autoSpaceDE w:val="0"/>
        <w:autoSpaceDN w:val="0"/>
        <w:adjustRightInd w:val="0"/>
        <w:jc w:val="both"/>
        <w:rPr>
          <w:rFonts w:ascii="Arial" w:hAnsi="Arial" w:cs="Arial"/>
        </w:rPr>
      </w:pPr>
    </w:p>
    <w:p w14:paraId="079F784F" w14:textId="77777777" w:rsidR="00236EC3" w:rsidRDefault="00236EC3" w:rsidP="003F41FC">
      <w:pPr>
        <w:autoSpaceDE w:val="0"/>
        <w:autoSpaceDN w:val="0"/>
        <w:adjustRightInd w:val="0"/>
        <w:jc w:val="both"/>
        <w:rPr>
          <w:rFonts w:ascii="Arial" w:hAnsi="Arial" w:cs="Arial"/>
        </w:rPr>
      </w:pPr>
    </w:p>
    <w:p w14:paraId="0583A703" w14:textId="5F0616A4" w:rsidR="00F10D4D" w:rsidRDefault="003F41FC" w:rsidP="003F41FC">
      <w:pPr>
        <w:autoSpaceDE w:val="0"/>
        <w:autoSpaceDN w:val="0"/>
        <w:adjustRightInd w:val="0"/>
        <w:jc w:val="both"/>
        <w:rPr>
          <w:rFonts w:ascii="Arial" w:hAnsi="Arial" w:cs="Arial"/>
        </w:rPr>
      </w:pPr>
      <w:r>
        <w:rPr>
          <w:rFonts w:ascii="Arial" w:hAnsi="Arial" w:cs="Arial"/>
        </w:rPr>
        <w:t xml:space="preserve">April 2022                   </w:t>
      </w:r>
      <w:r w:rsidR="00F10D4D">
        <w:rPr>
          <w:rFonts w:ascii="Arial" w:hAnsi="Arial" w:cs="Arial"/>
        </w:rPr>
        <w:tab/>
      </w:r>
      <w:r w:rsidR="00F10D4D">
        <w:rPr>
          <w:rFonts w:ascii="Arial" w:hAnsi="Arial" w:cs="Arial"/>
        </w:rPr>
        <w:tab/>
      </w:r>
      <w:r w:rsidR="00F10D4D">
        <w:rPr>
          <w:rFonts w:ascii="Arial" w:hAnsi="Arial" w:cs="Arial"/>
        </w:rPr>
        <w:tab/>
      </w:r>
      <w:r w:rsidR="00F10D4D">
        <w:rPr>
          <w:rFonts w:ascii="Arial" w:hAnsi="Arial" w:cs="Arial"/>
        </w:rPr>
        <w:tab/>
      </w:r>
      <w:r w:rsidR="00F10D4D">
        <w:rPr>
          <w:rFonts w:ascii="Arial" w:hAnsi="Arial" w:cs="Arial"/>
        </w:rPr>
        <w:tab/>
      </w:r>
      <w:r w:rsidR="00F10D4D">
        <w:rPr>
          <w:rFonts w:ascii="Arial" w:hAnsi="Arial" w:cs="Arial"/>
        </w:rPr>
        <w:tab/>
      </w:r>
      <w:r w:rsidR="00F10D4D">
        <w:rPr>
          <w:rStyle w:val="PageNumber"/>
          <w:rFonts w:ascii="Arial" w:hAnsi="Arial" w:cs="Arial"/>
        </w:rPr>
        <w:t>PG2 Ethical Approval Form</w:t>
      </w:r>
      <w:r>
        <w:rPr>
          <w:rFonts w:ascii="Arial" w:hAnsi="Arial" w:cs="Arial"/>
        </w:rPr>
        <w:t xml:space="preserve">                                                                </w:t>
      </w:r>
    </w:p>
    <w:sectPr w:rsidR="00F10D4D" w:rsidSect="00E52236">
      <w:headerReference w:type="default" r:id="rId80"/>
      <w:footerReference w:type="default" r:id="rId81"/>
      <w:footerReference w:type="first" r:id="rId8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F0A0F" w14:textId="77777777" w:rsidR="00EF4737" w:rsidRDefault="00EF4737" w:rsidP="002A2103">
      <w:pPr>
        <w:spacing w:after="0" w:line="240" w:lineRule="auto"/>
      </w:pPr>
      <w:r>
        <w:separator/>
      </w:r>
    </w:p>
  </w:endnote>
  <w:endnote w:type="continuationSeparator" w:id="0">
    <w:p w14:paraId="32A70514" w14:textId="77777777" w:rsidR="00EF4737" w:rsidRDefault="00EF4737" w:rsidP="002A21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n-e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5824252"/>
      <w:docPartObj>
        <w:docPartGallery w:val="Page Numbers (Bottom of Page)"/>
        <w:docPartUnique/>
      </w:docPartObj>
    </w:sdtPr>
    <w:sdtEndPr>
      <w:rPr>
        <w:noProof/>
      </w:rPr>
    </w:sdtEndPr>
    <w:sdtContent>
      <w:p w14:paraId="20AB9956" w14:textId="2F0684A8" w:rsidR="0089246C" w:rsidRDefault="0089246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0DB0ED" w14:textId="77777777" w:rsidR="0089246C" w:rsidRDefault="008924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45EC0" w14:textId="76CE79C9" w:rsidR="00973B34" w:rsidRDefault="00973B34">
    <w:pPr>
      <w:pStyle w:val="Footer"/>
      <w:jc w:val="right"/>
    </w:pPr>
  </w:p>
  <w:p w14:paraId="1E22EEEB" w14:textId="77777777" w:rsidR="00973B34" w:rsidRDefault="00973B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4E1F8" w14:textId="77777777" w:rsidR="00EF4737" w:rsidRDefault="00EF4737" w:rsidP="002A2103">
      <w:pPr>
        <w:spacing w:after="0" w:line="240" w:lineRule="auto"/>
      </w:pPr>
      <w:r>
        <w:separator/>
      </w:r>
    </w:p>
  </w:footnote>
  <w:footnote w:type="continuationSeparator" w:id="0">
    <w:p w14:paraId="46F315C4" w14:textId="77777777" w:rsidR="00EF4737" w:rsidRDefault="00EF4737" w:rsidP="002A21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087F3" w14:textId="10D2F599" w:rsidR="00973B34" w:rsidRDefault="0089246C">
    <w:pPr>
      <w:pStyle w:val="Header"/>
    </w:pPr>
    <w:r>
      <w:t xml:space="preserve">                                                                                                                                       </w:t>
    </w:r>
    <w:r w:rsidR="00973B34">
      <w:t>Helen Williams (211</w:t>
    </w:r>
    <w:r>
      <w:t>4837)</w:t>
    </w:r>
  </w:p>
  <w:p w14:paraId="6DC6A2DC" w14:textId="12B8BF04" w:rsidR="00C42EE6" w:rsidRDefault="00C42E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14C3C"/>
    <w:multiLevelType w:val="hybridMultilevel"/>
    <w:tmpl w:val="CF464B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0A15A3D"/>
    <w:multiLevelType w:val="hybridMultilevel"/>
    <w:tmpl w:val="560EF01A"/>
    <w:lvl w:ilvl="0" w:tplc="96687812">
      <w:start w:val="1"/>
      <w:numFmt w:val="bullet"/>
      <w:lvlText w:val="•"/>
      <w:lvlJc w:val="left"/>
      <w:pPr>
        <w:tabs>
          <w:tab w:val="num" w:pos="720"/>
        </w:tabs>
        <w:ind w:left="720" w:hanging="360"/>
      </w:pPr>
      <w:rPr>
        <w:rFonts w:ascii="Times New Roman" w:hAnsi="Times New Roman" w:hint="default"/>
      </w:rPr>
    </w:lvl>
    <w:lvl w:ilvl="1" w:tplc="DDA2342A" w:tentative="1">
      <w:start w:val="1"/>
      <w:numFmt w:val="bullet"/>
      <w:lvlText w:val="•"/>
      <w:lvlJc w:val="left"/>
      <w:pPr>
        <w:tabs>
          <w:tab w:val="num" w:pos="1440"/>
        </w:tabs>
        <w:ind w:left="1440" w:hanging="360"/>
      </w:pPr>
      <w:rPr>
        <w:rFonts w:ascii="Times New Roman" w:hAnsi="Times New Roman" w:hint="default"/>
      </w:rPr>
    </w:lvl>
    <w:lvl w:ilvl="2" w:tplc="777C6CE6" w:tentative="1">
      <w:start w:val="1"/>
      <w:numFmt w:val="bullet"/>
      <w:lvlText w:val="•"/>
      <w:lvlJc w:val="left"/>
      <w:pPr>
        <w:tabs>
          <w:tab w:val="num" w:pos="2160"/>
        </w:tabs>
        <w:ind w:left="2160" w:hanging="360"/>
      </w:pPr>
      <w:rPr>
        <w:rFonts w:ascii="Times New Roman" w:hAnsi="Times New Roman" w:hint="default"/>
      </w:rPr>
    </w:lvl>
    <w:lvl w:ilvl="3" w:tplc="48F43F92" w:tentative="1">
      <w:start w:val="1"/>
      <w:numFmt w:val="bullet"/>
      <w:lvlText w:val="•"/>
      <w:lvlJc w:val="left"/>
      <w:pPr>
        <w:tabs>
          <w:tab w:val="num" w:pos="2880"/>
        </w:tabs>
        <w:ind w:left="2880" w:hanging="360"/>
      </w:pPr>
      <w:rPr>
        <w:rFonts w:ascii="Times New Roman" w:hAnsi="Times New Roman" w:hint="default"/>
      </w:rPr>
    </w:lvl>
    <w:lvl w:ilvl="4" w:tplc="4ECEC5E4" w:tentative="1">
      <w:start w:val="1"/>
      <w:numFmt w:val="bullet"/>
      <w:lvlText w:val="•"/>
      <w:lvlJc w:val="left"/>
      <w:pPr>
        <w:tabs>
          <w:tab w:val="num" w:pos="3600"/>
        </w:tabs>
        <w:ind w:left="3600" w:hanging="360"/>
      </w:pPr>
      <w:rPr>
        <w:rFonts w:ascii="Times New Roman" w:hAnsi="Times New Roman" w:hint="default"/>
      </w:rPr>
    </w:lvl>
    <w:lvl w:ilvl="5" w:tplc="74C40692" w:tentative="1">
      <w:start w:val="1"/>
      <w:numFmt w:val="bullet"/>
      <w:lvlText w:val="•"/>
      <w:lvlJc w:val="left"/>
      <w:pPr>
        <w:tabs>
          <w:tab w:val="num" w:pos="4320"/>
        </w:tabs>
        <w:ind w:left="4320" w:hanging="360"/>
      </w:pPr>
      <w:rPr>
        <w:rFonts w:ascii="Times New Roman" w:hAnsi="Times New Roman" w:hint="default"/>
      </w:rPr>
    </w:lvl>
    <w:lvl w:ilvl="6" w:tplc="4F34D40A" w:tentative="1">
      <w:start w:val="1"/>
      <w:numFmt w:val="bullet"/>
      <w:lvlText w:val="•"/>
      <w:lvlJc w:val="left"/>
      <w:pPr>
        <w:tabs>
          <w:tab w:val="num" w:pos="5040"/>
        </w:tabs>
        <w:ind w:left="5040" w:hanging="360"/>
      </w:pPr>
      <w:rPr>
        <w:rFonts w:ascii="Times New Roman" w:hAnsi="Times New Roman" w:hint="default"/>
      </w:rPr>
    </w:lvl>
    <w:lvl w:ilvl="7" w:tplc="0B0C385E" w:tentative="1">
      <w:start w:val="1"/>
      <w:numFmt w:val="bullet"/>
      <w:lvlText w:val="•"/>
      <w:lvlJc w:val="left"/>
      <w:pPr>
        <w:tabs>
          <w:tab w:val="num" w:pos="5760"/>
        </w:tabs>
        <w:ind w:left="5760" w:hanging="360"/>
      </w:pPr>
      <w:rPr>
        <w:rFonts w:ascii="Times New Roman" w:hAnsi="Times New Roman" w:hint="default"/>
      </w:rPr>
    </w:lvl>
    <w:lvl w:ilvl="8" w:tplc="E4F2C9B4"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299653D"/>
    <w:multiLevelType w:val="hybridMultilevel"/>
    <w:tmpl w:val="4E6AAB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51732B"/>
    <w:multiLevelType w:val="hybridMultilevel"/>
    <w:tmpl w:val="6D0CE252"/>
    <w:lvl w:ilvl="0" w:tplc="A95E1212">
      <w:start w:val="1"/>
      <w:numFmt w:val="bullet"/>
      <w:lvlText w:val="•"/>
      <w:lvlJc w:val="left"/>
      <w:pPr>
        <w:tabs>
          <w:tab w:val="num" w:pos="720"/>
        </w:tabs>
        <w:ind w:left="720" w:hanging="360"/>
      </w:pPr>
      <w:rPr>
        <w:rFonts w:ascii="Times New Roman" w:hAnsi="Times New Roman" w:hint="default"/>
      </w:rPr>
    </w:lvl>
    <w:lvl w:ilvl="1" w:tplc="9DE6FA24" w:tentative="1">
      <w:start w:val="1"/>
      <w:numFmt w:val="bullet"/>
      <w:lvlText w:val="•"/>
      <w:lvlJc w:val="left"/>
      <w:pPr>
        <w:tabs>
          <w:tab w:val="num" w:pos="1440"/>
        </w:tabs>
        <w:ind w:left="1440" w:hanging="360"/>
      </w:pPr>
      <w:rPr>
        <w:rFonts w:ascii="Times New Roman" w:hAnsi="Times New Roman" w:hint="default"/>
      </w:rPr>
    </w:lvl>
    <w:lvl w:ilvl="2" w:tplc="D75200BC" w:tentative="1">
      <w:start w:val="1"/>
      <w:numFmt w:val="bullet"/>
      <w:lvlText w:val="•"/>
      <w:lvlJc w:val="left"/>
      <w:pPr>
        <w:tabs>
          <w:tab w:val="num" w:pos="2160"/>
        </w:tabs>
        <w:ind w:left="2160" w:hanging="360"/>
      </w:pPr>
      <w:rPr>
        <w:rFonts w:ascii="Times New Roman" w:hAnsi="Times New Roman" w:hint="default"/>
      </w:rPr>
    </w:lvl>
    <w:lvl w:ilvl="3" w:tplc="A1A49C40" w:tentative="1">
      <w:start w:val="1"/>
      <w:numFmt w:val="bullet"/>
      <w:lvlText w:val="•"/>
      <w:lvlJc w:val="left"/>
      <w:pPr>
        <w:tabs>
          <w:tab w:val="num" w:pos="2880"/>
        </w:tabs>
        <w:ind w:left="2880" w:hanging="360"/>
      </w:pPr>
      <w:rPr>
        <w:rFonts w:ascii="Times New Roman" w:hAnsi="Times New Roman" w:hint="default"/>
      </w:rPr>
    </w:lvl>
    <w:lvl w:ilvl="4" w:tplc="D9AEA86C" w:tentative="1">
      <w:start w:val="1"/>
      <w:numFmt w:val="bullet"/>
      <w:lvlText w:val="•"/>
      <w:lvlJc w:val="left"/>
      <w:pPr>
        <w:tabs>
          <w:tab w:val="num" w:pos="3600"/>
        </w:tabs>
        <w:ind w:left="3600" w:hanging="360"/>
      </w:pPr>
      <w:rPr>
        <w:rFonts w:ascii="Times New Roman" w:hAnsi="Times New Roman" w:hint="default"/>
      </w:rPr>
    </w:lvl>
    <w:lvl w:ilvl="5" w:tplc="CBFAC906" w:tentative="1">
      <w:start w:val="1"/>
      <w:numFmt w:val="bullet"/>
      <w:lvlText w:val="•"/>
      <w:lvlJc w:val="left"/>
      <w:pPr>
        <w:tabs>
          <w:tab w:val="num" w:pos="4320"/>
        </w:tabs>
        <w:ind w:left="4320" w:hanging="360"/>
      </w:pPr>
      <w:rPr>
        <w:rFonts w:ascii="Times New Roman" w:hAnsi="Times New Roman" w:hint="default"/>
      </w:rPr>
    </w:lvl>
    <w:lvl w:ilvl="6" w:tplc="5F828CB0" w:tentative="1">
      <w:start w:val="1"/>
      <w:numFmt w:val="bullet"/>
      <w:lvlText w:val="•"/>
      <w:lvlJc w:val="left"/>
      <w:pPr>
        <w:tabs>
          <w:tab w:val="num" w:pos="5040"/>
        </w:tabs>
        <w:ind w:left="5040" w:hanging="360"/>
      </w:pPr>
      <w:rPr>
        <w:rFonts w:ascii="Times New Roman" w:hAnsi="Times New Roman" w:hint="default"/>
      </w:rPr>
    </w:lvl>
    <w:lvl w:ilvl="7" w:tplc="B120C686" w:tentative="1">
      <w:start w:val="1"/>
      <w:numFmt w:val="bullet"/>
      <w:lvlText w:val="•"/>
      <w:lvlJc w:val="left"/>
      <w:pPr>
        <w:tabs>
          <w:tab w:val="num" w:pos="5760"/>
        </w:tabs>
        <w:ind w:left="5760" w:hanging="360"/>
      </w:pPr>
      <w:rPr>
        <w:rFonts w:ascii="Times New Roman" w:hAnsi="Times New Roman" w:hint="default"/>
      </w:rPr>
    </w:lvl>
    <w:lvl w:ilvl="8" w:tplc="85F0AB8C"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E947EEC"/>
    <w:multiLevelType w:val="hybridMultilevel"/>
    <w:tmpl w:val="54A49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796682D"/>
    <w:multiLevelType w:val="hybridMultilevel"/>
    <w:tmpl w:val="040CB0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17581F"/>
    <w:multiLevelType w:val="hybridMultilevel"/>
    <w:tmpl w:val="554006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4ED2E41"/>
    <w:multiLevelType w:val="hybridMultilevel"/>
    <w:tmpl w:val="6CC065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5FFC128F"/>
    <w:multiLevelType w:val="hybridMultilevel"/>
    <w:tmpl w:val="6654340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FA54EB7"/>
    <w:multiLevelType w:val="hybridMultilevel"/>
    <w:tmpl w:val="274C03EE"/>
    <w:lvl w:ilvl="0" w:tplc="446659EA">
      <w:start w:val="1"/>
      <w:numFmt w:val="bullet"/>
      <w:lvlText w:val="•"/>
      <w:lvlJc w:val="left"/>
      <w:pPr>
        <w:tabs>
          <w:tab w:val="num" w:pos="720"/>
        </w:tabs>
        <w:ind w:left="720" w:hanging="360"/>
      </w:pPr>
      <w:rPr>
        <w:rFonts w:ascii="Times New Roman" w:hAnsi="Times New Roman" w:hint="default"/>
      </w:rPr>
    </w:lvl>
    <w:lvl w:ilvl="1" w:tplc="EEBAEFE2" w:tentative="1">
      <w:start w:val="1"/>
      <w:numFmt w:val="bullet"/>
      <w:lvlText w:val="•"/>
      <w:lvlJc w:val="left"/>
      <w:pPr>
        <w:tabs>
          <w:tab w:val="num" w:pos="1440"/>
        </w:tabs>
        <w:ind w:left="1440" w:hanging="360"/>
      </w:pPr>
      <w:rPr>
        <w:rFonts w:ascii="Times New Roman" w:hAnsi="Times New Roman" w:hint="default"/>
      </w:rPr>
    </w:lvl>
    <w:lvl w:ilvl="2" w:tplc="73D2CA62" w:tentative="1">
      <w:start w:val="1"/>
      <w:numFmt w:val="bullet"/>
      <w:lvlText w:val="•"/>
      <w:lvlJc w:val="left"/>
      <w:pPr>
        <w:tabs>
          <w:tab w:val="num" w:pos="2160"/>
        </w:tabs>
        <w:ind w:left="2160" w:hanging="360"/>
      </w:pPr>
      <w:rPr>
        <w:rFonts w:ascii="Times New Roman" w:hAnsi="Times New Roman" w:hint="default"/>
      </w:rPr>
    </w:lvl>
    <w:lvl w:ilvl="3" w:tplc="954CF556" w:tentative="1">
      <w:start w:val="1"/>
      <w:numFmt w:val="bullet"/>
      <w:lvlText w:val="•"/>
      <w:lvlJc w:val="left"/>
      <w:pPr>
        <w:tabs>
          <w:tab w:val="num" w:pos="2880"/>
        </w:tabs>
        <w:ind w:left="2880" w:hanging="360"/>
      </w:pPr>
      <w:rPr>
        <w:rFonts w:ascii="Times New Roman" w:hAnsi="Times New Roman" w:hint="default"/>
      </w:rPr>
    </w:lvl>
    <w:lvl w:ilvl="4" w:tplc="80A4A52E" w:tentative="1">
      <w:start w:val="1"/>
      <w:numFmt w:val="bullet"/>
      <w:lvlText w:val="•"/>
      <w:lvlJc w:val="left"/>
      <w:pPr>
        <w:tabs>
          <w:tab w:val="num" w:pos="3600"/>
        </w:tabs>
        <w:ind w:left="3600" w:hanging="360"/>
      </w:pPr>
      <w:rPr>
        <w:rFonts w:ascii="Times New Roman" w:hAnsi="Times New Roman" w:hint="default"/>
      </w:rPr>
    </w:lvl>
    <w:lvl w:ilvl="5" w:tplc="451A76B8" w:tentative="1">
      <w:start w:val="1"/>
      <w:numFmt w:val="bullet"/>
      <w:lvlText w:val="•"/>
      <w:lvlJc w:val="left"/>
      <w:pPr>
        <w:tabs>
          <w:tab w:val="num" w:pos="4320"/>
        </w:tabs>
        <w:ind w:left="4320" w:hanging="360"/>
      </w:pPr>
      <w:rPr>
        <w:rFonts w:ascii="Times New Roman" w:hAnsi="Times New Roman" w:hint="default"/>
      </w:rPr>
    </w:lvl>
    <w:lvl w:ilvl="6" w:tplc="0E2C2C4A" w:tentative="1">
      <w:start w:val="1"/>
      <w:numFmt w:val="bullet"/>
      <w:lvlText w:val="•"/>
      <w:lvlJc w:val="left"/>
      <w:pPr>
        <w:tabs>
          <w:tab w:val="num" w:pos="5040"/>
        </w:tabs>
        <w:ind w:left="5040" w:hanging="360"/>
      </w:pPr>
      <w:rPr>
        <w:rFonts w:ascii="Times New Roman" w:hAnsi="Times New Roman" w:hint="default"/>
      </w:rPr>
    </w:lvl>
    <w:lvl w:ilvl="7" w:tplc="5F0A5CA2" w:tentative="1">
      <w:start w:val="1"/>
      <w:numFmt w:val="bullet"/>
      <w:lvlText w:val="•"/>
      <w:lvlJc w:val="left"/>
      <w:pPr>
        <w:tabs>
          <w:tab w:val="num" w:pos="5760"/>
        </w:tabs>
        <w:ind w:left="5760" w:hanging="360"/>
      </w:pPr>
      <w:rPr>
        <w:rFonts w:ascii="Times New Roman" w:hAnsi="Times New Roman" w:hint="default"/>
      </w:rPr>
    </w:lvl>
    <w:lvl w:ilvl="8" w:tplc="317CD430"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7664426">
    <w:abstractNumId w:val="26"/>
  </w:num>
  <w:num w:numId="2" w16cid:durableId="762343084">
    <w:abstractNumId w:val="2"/>
  </w:num>
  <w:num w:numId="3" w16cid:durableId="1169053615">
    <w:abstractNumId w:val="11"/>
  </w:num>
  <w:num w:numId="4" w16cid:durableId="2119836033">
    <w:abstractNumId w:val="0"/>
  </w:num>
  <w:num w:numId="5" w16cid:durableId="326515468">
    <w:abstractNumId w:val="15"/>
  </w:num>
  <w:num w:numId="6" w16cid:durableId="351614025">
    <w:abstractNumId w:val="18"/>
  </w:num>
  <w:num w:numId="7" w16cid:durableId="427309575">
    <w:abstractNumId w:val="28"/>
  </w:num>
  <w:num w:numId="8" w16cid:durableId="1731999351">
    <w:abstractNumId w:val="7"/>
  </w:num>
  <w:num w:numId="9" w16cid:durableId="758477981">
    <w:abstractNumId w:val="34"/>
  </w:num>
  <w:num w:numId="10" w16cid:durableId="2019235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15431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94803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02283579">
    <w:abstractNumId w:val="8"/>
  </w:num>
  <w:num w:numId="14" w16cid:durableId="1740860297">
    <w:abstractNumId w:val="14"/>
  </w:num>
  <w:num w:numId="15" w16cid:durableId="577666870">
    <w:abstractNumId w:val="16"/>
  </w:num>
  <w:num w:numId="16" w16cid:durableId="7568147">
    <w:abstractNumId w:val="31"/>
  </w:num>
  <w:num w:numId="17" w16cid:durableId="1716657135">
    <w:abstractNumId w:val="29"/>
  </w:num>
  <w:num w:numId="18" w16cid:durableId="1579051129">
    <w:abstractNumId w:val="30"/>
  </w:num>
  <w:num w:numId="19" w16cid:durableId="717821556">
    <w:abstractNumId w:val="5"/>
  </w:num>
  <w:num w:numId="20" w16cid:durableId="48118792">
    <w:abstractNumId w:val="12"/>
  </w:num>
  <w:num w:numId="21" w16cid:durableId="1151361763">
    <w:abstractNumId w:val="13"/>
  </w:num>
  <w:num w:numId="22" w16cid:durableId="1527475194">
    <w:abstractNumId w:val="19"/>
  </w:num>
  <w:num w:numId="23" w16cid:durableId="639656877">
    <w:abstractNumId w:val="21"/>
  </w:num>
  <w:num w:numId="24" w16cid:durableId="627861879">
    <w:abstractNumId w:val="33"/>
  </w:num>
  <w:num w:numId="25" w16cid:durableId="932587434">
    <w:abstractNumId w:val="10"/>
  </w:num>
  <w:num w:numId="26" w16cid:durableId="1557470767">
    <w:abstractNumId w:val="22"/>
  </w:num>
  <w:num w:numId="27" w16cid:durableId="926840229">
    <w:abstractNumId w:val="27"/>
  </w:num>
  <w:num w:numId="28" w16cid:durableId="262806263">
    <w:abstractNumId w:val="6"/>
  </w:num>
  <w:num w:numId="29" w16cid:durableId="462816507">
    <w:abstractNumId w:val="17"/>
  </w:num>
  <w:num w:numId="30" w16cid:durableId="1176699531">
    <w:abstractNumId w:val="20"/>
  </w:num>
  <w:num w:numId="31" w16cid:durableId="869799797">
    <w:abstractNumId w:val="35"/>
  </w:num>
  <w:num w:numId="32" w16cid:durableId="607784617">
    <w:abstractNumId w:val="25"/>
  </w:num>
  <w:num w:numId="33" w16cid:durableId="565149455">
    <w:abstractNumId w:val="9"/>
  </w:num>
  <w:num w:numId="34" w16cid:durableId="1770808727">
    <w:abstractNumId w:val="32"/>
  </w:num>
  <w:num w:numId="35" w16cid:durableId="447353713">
    <w:abstractNumId w:val="1"/>
  </w:num>
  <w:num w:numId="36" w16cid:durableId="436101085">
    <w:abstractNumId w:val="3"/>
  </w:num>
  <w:num w:numId="37" w16cid:durableId="17428303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04"/>
    <w:rsid w:val="0000165E"/>
    <w:rsid w:val="000025BA"/>
    <w:rsid w:val="00002647"/>
    <w:rsid w:val="00003A67"/>
    <w:rsid w:val="0000413F"/>
    <w:rsid w:val="00004171"/>
    <w:rsid w:val="000043B0"/>
    <w:rsid w:val="00004635"/>
    <w:rsid w:val="00004FDD"/>
    <w:rsid w:val="000052BF"/>
    <w:rsid w:val="00005D33"/>
    <w:rsid w:val="00006646"/>
    <w:rsid w:val="00006DEC"/>
    <w:rsid w:val="000135D8"/>
    <w:rsid w:val="00014368"/>
    <w:rsid w:val="0001470E"/>
    <w:rsid w:val="00014F8F"/>
    <w:rsid w:val="0002125A"/>
    <w:rsid w:val="0002190D"/>
    <w:rsid w:val="000230BE"/>
    <w:rsid w:val="00023F9C"/>
    <w:rsid w:val="00024383"/>
    <w:rsid w:val="00024AC4"/>
    <w:rsid w:val="00024D2C"/>
    <w:rsid w:val="00025EEA"/>
    <w:rsid w:val="00026B56"/>
    <w:rsid w:val="00030851"/>
    <w:rsid w:val="00030B87"/>
    <w:rsid w:val="00031804"/>
    <w:rsid w:val="0003212A"/>
    <w:rsid w:val="0003225A"/>
    <w:rsid w:val="00033097"/>
    <w:rsid w:val="000347E9"/>
    <w:rsid w:val="00034872"/>
    <w:rsid w:val="00035CC8"/>
    <w:rsid w:val="00040EA8"/>
    <w:rsid w:val="000416BE"/>
    <w:rsid w:val="00041B41"/>
    <w:rsid w:val="00043F9D"/>
    <w:rsid w:val="00045BE6"/>
    <w:rsid w:val="000467A8"/>
    <w:rsid w:val="00046943"/>
    <w:rsid w:val="00046B9A"/>
    <w:rsid w:val="00047AB1"/>
    <w:rsid w:val="00050029"/>
    <w:rsid w:val="00050555"/>
    <w:rsid w:val="000505A9"/>
    <w:rsid w:val="0005072A"/>
    <w:rsid w:val="00051B65"/>
    <w:rsid w:val="00051FD5"/>
    <w:rsid w:val="000529CD"/>
    <w:rsid w:val="00052DD1"/>
    <w:rsid w:val="00052E79"/>
    <w:rsid w:val="00053089"/>
    <w:rsid w:val="0005313E"/>
    <w:rsid w:val="000533ED"/>
    <w:rsid w:val="00053E7D"/>
    <w:rsid w:val="000546D7"/>
    <w:rsid w:val="000555C3"/>
    <w:rsid w:val="00056262"/>
    <w:rsid w:val="00056304"/>
    <w:rsid w:val="000601EF"/>
    <w:rsid w:val="00060AE0"/>
    <w:rsid w:val="00060D5A"/>
    <w:rsid w:val="000615D5"/>
    <w:rsid w:val="0006197C"/>
    <w:rsid w:val="00061D6F"/>
    <w:rsid w:val="00061FFC"/>
    <w:rsid w:val="00062069"/>
    <w:rsid w:val="00062130"/>
    <w:rsid w:val="00065A88"/>
    <w:rsid w:val="00065BE5"/>
    <w:rsid w:val="00066308"/>
    <w:rsid w:val="0006675C"/>
    <w:rsid w:val="000709EA"/>
    <w:rsid w:val="00072753"/>
    <w:rsid w:val="00072815"/>
    <w:rsid w:val="00073FED"/>
    <w:rsid w:val="000754F3"/>
    <w:rsid w:val="00077701"/>
    <w:rsid w:val="0008063F"/>
    <w:rsid w:val="0008165D"/>
    <w:rsid w:val="00082758"/>
    <w:rsid w:val="00082C28"/>
    <w:rsid w:val="000831C1"/>
    <w:rsid w:val="00083C96"/>
    <w:rsid w:val="00083FB4"/>
    <w:rsid w:val="000840CF"/>
    <w:rsid w:val="0008435C"/>
    <w:rsid w:val="00085211"/>
    <w:rsid w:val="00087129"/>
    <w:rsid w:val="00087AF1"/>
    <w:rsid w:val="00090F8E"/>
    <w:rsid w:val="00090FB0"/>
    <w:rsid w:val="00092292"/>
    <w:rsid w:val="000926C3"/>
    <w:rsid w:val="00092801"/>
    <w:rsid w:val="000934D6"/>
    <w:rsid w:val="00093F9D"/>
    <w:rsid w:val="00095A32"/>
    <w:rsid w:val="0009706C"/>
    <w:rsid w:val="00097933"/>
    <w:rsid w:val="000A12D7"/>
    <w:rsid w:val="000A1DE2"/>
    <w:rsid w:val="000A21D3"/>
    <w:rsid w:val="000A307E"/>
    <w:rsid w:val="000A31C9"/>
    <w:rsid w:val="000A376B"/>
    <w:rsid w:val="000A3A8B"/>
    <w:rsid w:val="000A4B5D"/>
    <w:rsid w:val="000A4F19"/>
    <w:rsid w:val="000A7705"/>
    <w:rsid w:val="000A7FE4"/>
    <w:rsid w:val="000B02E1"/>
    <w:rsid w:val="000B0516"/>
    <w:rsid w:val="000B05C5"/>
    <w:rsid w:val="000B22C5"/>
    <w:rsid w:val="000B303C"/>
    <w:rsid w:val="000B30C3"/>
    <w:rsid w:val="000B317D"/>
    <w:rsid w:val="000B3862"/>
    <w:rsid w:val="000B39AE"/>
    <w:rsid w:val="000B3C12"/>
    <w:rsid w:val="000B4F5C"/>
    <w:rsid w:val="000B572E"/>
    <w:rsid w:val="000B7702"/>
    <w:rsid w:val="000C0187"/>
    <w:rsid w:val="000C02F5"/>
    <w:rsid w:val="000C052E"/>
    <w:rsid w:val="000C0822"/>
    <w:rsid w:val="000C09D4"/>
    <w:rsid w:val="000C0B92"/>
    <w:rsid w:val="000C0C04"/>
    <w:rsid w:val="000C2492"/>
    <w:rsid w:val="000C29BF"/>
    <w:rsid w:val="000C2AD4"/>
    <w:rsid w:val="000C354B"/>
    <w:rsid w:val="000C4F84"/>
    <w:rsid w:val="000C5578"/>
    <w:rsid w:val="000C5843"/>
    <w:rsid w:val="000C643D"/>
    <w:rsid w:val="000C66F7"/>
    <w:rsid w:val="000C7840"/>
    <w:rsid w:val="000D12A0"/>
    <w:rsid w:val="000D1B14"/>
    <w:rsid w:val="000D1C6E"/>
    <w:rsid w:val="000D26E7"/>
    <w:rsid w:val="000D27D2"/>
    <w:rsid w:val="000D37BD"/>
    <w:rsid w:val="000D387A"/>
    <w:rsid w:val="000D4E25"/>
    <w:rsid w:val="000D5923"/>
    <w:rsid w:val="000D6822"/>
    <w:rsid w:val="000D692A"/>
    <w:rsid w:val="000D6BCD"/>
    <w:rsid w:val="000E14E6"/>
    <w:rsid w:val="000E1E35"/>
    <w:rsid w:val="000E232E"/>
    <w:rsid w:val="000E2491"/>
    <w:rsid w:val="000E298F"/>
    <w:rsid w:val="000E40D9"/>
    <w:rsid w:val="000E4EF4"/>
    <w:rsid w:val="000E5326"/>
    <w:rsid w:val="000E69B2"/>
    <w:rsid w:val="000E6D42"/>
    <w:rsid w:val="000F1C37"/>
    <w:rsid w:val="000F1F30"/>
    <w:rsid w:val="000F3A5C"/>
    <w:rsid w:val="0010030A"/>
    <w:rsid w:val="00101B1A"/>
    <w:rsid w:val="00102279"/>
    <w:rsid w:val="001044AC"/>
    <w:rsid w:val="0010474F"/>
    <w:rsid w:val="00104B91"/>
    <w:rsid w:val="00104BB0"/>
    <w:rsid w:val="00104E98"/>
    <w:rsid w:val="001051C7"/>
    <w:rsid w:val="00105409"/>
    <w:rsid w:val="00105440"/>
    <w:rsid w:val="001054C8"/>
    <w:rsid w:val="00105BE3"/>
    <w:rsid w:val="001069A4"/>
    <w:rsid w:val="001079E9"/>
    <w:rsid w:val="00107FF5"/>
    <w:rsid w:val="001119D2"/>
    <w:rsid w:val="00112457"/>
    <w:rsid w:val="001125CA"/>
    <w:rsid w:val="001132B8"/>
    <w:rsid w:val="00113899"/>
    <w:rsid w:val="00114D59"/>
    <w:rsid w:val="00116BFF"/>
    <w:rsid w:val="0011796F"/>
    <w:rsid w:val="00117A7F"/>
    <w:rsid w:val="00117C22"/>
    <w:rsid w:val="0012093B"/>
    <w:rsid w:val="001210A6"/>
    <w:rsid w:val="001236BC"/>
    <w:rsid w:val="00123723"/>
    <w:rsid w:val="00123D9D"/>
    <w:rsid w:val="00124B11"/>
    <w:rsid w:val="00124B9D"/>
    <w:rsid w:val="001256EE"/>
    <w:rsid w:val="00125E0A"/>
    <w:rsid w:val="001267B3"/>
    <w:rsid w:val="00126B30"/>
    <w:rsid w:val="001271EF"/>
    <w:rsid w:val="00130714"/>
    <w:rsid w:val="00130BE3"/>
    <w:rsid w:val="001315C8"/>
    <w:rsid w:val="0013330B"/>
    <w:rsid w:val="00133A98"/>
    <w:rsid w:val="001348C2"/>
    <w:rsid w:val="001360BD"/>
    <w:rsid w:val="0013671D"/>
    <w:rsid w:val="00136A6A"/>
    <w:rsid w:val="00136CF8"/>
    <w:rsid w:val="00137677"/>
    <w:rsid w:val="00137AF6"/>
    <w:rsid w:val="00141065"/>
    <w:rsid w:val="00141AC9"/>
    <w:rsid w:val="00141CC0"/>
    <w:rsid w:val="001430B4"/>
    <w:rsid w:val="001431BA"/>
    <w:rsid w:val="00143A7F"/>
    <w:rsid w:val="00144493"/>
    <w:rsid w:val="0014553B"/>
    <w:rsid w:val="00146BF3"/>
    <w:rsid w:val="00146D3D"/>
    <w:rsid w:val="001472F7"/>
    <w:rsid w:val="00147BFB"/>
    <w:rsid w:val="001507F9"/>
    <w:rsid w:val="0015130B"/>
    <w:rsid w:val="00152A50"/>
    <w:rsid w:val="00152FD3"/>
    <w:rsid w:val="00153061"/>
    <w:rsid w:val="00154290"/>
    <w:rsid w:val="00156AB1"/>
    <w:rsid w:val="001600BC"/>
    <w:rsid w:val="00160E36"/>
    <w:rsid w:val="001615CF"/>
    <w:rsid w:val="001623F7"/>
    <w:rsid w:val="00162566"/>
    <w:rsid w:val="00162C2F"/>
    <w:rsid w:val="00162F27"/>
    <w:rsid w:val="00164E94"/>
    <w:rsid w:val="0016557B"/>
    <w:rsid w:val="00165886"/>
    <w:rsid w:val="00165E87"/>
    <w:rsid w:val="0016658E"/>
    <w:rsid w:val="001667DE"/>
    <w:rsid w:val="00167296"/>
    <w:rsid w:val="001673B6"/>
    <w:rsid w:val="00167A06"/>
    <w:rsid w:val="00171418"/>
    <w:rsid w:val="00172C04"/>
    <w:rsid w:val="00172CFB"/>
    <w:rsid w:val="00173159"/>
    <w:rsid w:val="00173F6E"/>
    <w:rsid w:val="00174EAF"/>
    <w:rsid w:val="00176177"/>
    <w:rsid w:val="001763C7"/>
    <w:rsid w:val="0017692B"/>
    <w:rsid w:val="00177327"/>
    <w:rsid w:val="001778A7"/>
    <w:rsid w:val="001802A9"/>
    <w:rsid w:val="001805A6"/>
    <w:rsid w:val="001807C5"/>
    <w:rsid w:val="00182255"/>
    <w:rsid w:val="00182A20"/>
    <w:rsid w:val="0018303D"/>
    <w:rsid w:val="001833C4"/>
    <w:rsid w:val="0018357C"/>
    <w:rsid w:val="00184847"/>
    <w:rsid w:val="00185A8C"/>
    <w:rsid w:val="00186F82"/>
    <w:rsid w:val="00187768"/>
    <w:rsid w:val="00187E60"/>
    <w:rsid w:val="001915B7"/>
    <w:rsid w:val="00192AB6"/>
    <w:rsid w:val="00193355"/>
    <w:rsid w:val="00193B10"/>
    <w:rsid w:val="00194252"/>
    <w:rsid w:val="00195332"/>
    <w:rsid w:val="00195940"/>
    <w:rsid w:val="0019651F"/>
    <w:rsid w:val="001978C1"/>
    <w:rsid w:val="00197DCD"/>
    <w:rsid w:val="001A07DB"/>
    <w:rsid w:val="001A0CD3"/>
    <w:rsid w:val="001A11BB"/>
    <w:rsid w:val="001A19E6"/>
    <w:rsid w:val="001A3631"/>
    <w:rsid w:val="001A3F5D"/>
    <w:rsid w:val="001A4D9E"/>
    <w:rsid w:val="001A50D3"/>
    <w:rsid w:val="001A65E3"/>
    <w:rsid w:val="001A69C7"/>
    <w:rsid w:val="001A75F1"/>
    <w:rsid w:val="001B014C"/>
    <w:rsid w:val="001B0977"/>
    <w:rsid w:val="001B0B5B"/>
    <w:rsid w:val="001B0B83"/>
    <w:rsid w:val="001B1BF7"/>
    <w:rsid w:val="001B23BC"/>
    <w:rsid w:val="001B4610"/>
    <w:rsid w:val="001B4725"/>
    <w:rsid w:val="001B5D36"/>
    <w:rsid w:val="001B6F09"/>
    <w:rsid w:val="001B7484"/>
    <w:rsid w:val="001C01EB"/>
    <w:rsid w:val="001C11B6"/>
    <w:rsid w:val="001C3EFA"/>
    <w:rsid w:val="001C4224"/>
    <w:rsid w:val="001C4303"/>
    <w:rsid w:val="001C48D1"/>
    <w:rsid w:val="001C50A5"/>
    <w:rsid w:val="001C50E0"/>
    <w:rsid w:val="001C591C"/>
    <w:rsid w:val="001C6390"/>
    <w:rsid w:val="001C6882"/>
    <w:rsid w:val="001C71C5"/>
    <w:rsid w:val="001C738E"/>
    <w:rsid w:val="001C79BD"/>
    <w:rsid w:val="001D05FD"/>
    <w:rsid w:val="001D1F95"/>
    <w:rsid w:val="001D2030"/>
    <w:rsid w:val="001D2084"/>
    <w:rsid w:val="001D2324"/>
    <w:rsid w:val="001D2A07"/>
    <w:rsid w:val="001D2DD0"/>
    <w:rsid w:val="001D2DDE"/>
    <w:rsid w:val="001D397F"/>
    <w:rsid w:val="001D6035"/>
    <w:rsid w:val="001D6741"/>
    <w:rsid w:val="001D6BC1"/>
    <w:rsid w:val="001D6D0F"/>
    <w:rsid w:val="001E0141"/>
    <w:rsid w:val="001E165B"/>
    <w:rsid w:val="001E3664"/>
    <w:rsid w:val="001E377A"/>
    <w:rsid w:val="001E3AB7"/>
    <w:rsid w:val="001E59A2"/>
    <w:rsid w:val="001E5A44"/>
    <w:rsid w:val="001E7F02"/>
    <w:rsid w:val="001E7FFD"/>
    <w:rsid w:val="001F037D"/>
    <w:rsid w:val="001F0607"/>
    <w:rsid w:val="001F0C1C"/>
    <w:rsid w:val="001F10DD"/>
    <w:rsid w:val="001F1B47"/>
    <w:rsid w:val="001F1E13"/>
    <w:rsid w:val="001F3295"/>
    <w:rsid w:val="001F364A"/>
    <w:rsid w:val="001F44EC"/>
    <w:rsid w:val="001F693C"/>
    <w:rsid w:val="001F7189"/>
    <w:rsid w:val="002010A2"/>
    <w:rsid w:val="002012D4"/>
    <w:rsid w:val="00203A46"/>
    <w:rsid w:val="00203DC0"/>
    <w:rsid w:val="00203EE7"/>
    <w:rsid w:val="0020474C"/>
    <w:rsid w:val="00204C93"/>
    <w:rsid w:val="0020524C"/>
    <w:rsid w:val="00205513"/>
    <w:rsid w:val="00205D9C"/>
    <w:rsid w:val="00206AA5"/>
    <w:rsid w:val="00211244"/>
    <w:rsid w:val="002123AC"/>
    <w:rsid w:val="00212A15"/>
    <w:rsid w:val="00213F46"/>
    <w:rsid w:val="002150A2"/>
    <w:rsid w:val="00215424"/>
    <w:rsid w:val="00217219"/>
    <w:rsid w:val="00217330"/>
    <w:rsid w:val="00217CB5"/>
    <w:rsid w:val="002203A5"/>
    <w:rsid w:val="0022060E"/>
    <w:rsid w:val="00221600"/>
    <w:rsid w:val="00221CB8"/>
    <w:rsid w:val="0022285E"/>
    <w:rsid w:val="002231FB"/>
    <w:rsid w:val="0022421D"/>
    <w:rsid w:val="002246C8"/>
    <w:rsid w:val="00225973"/>
    <w:rsid w:val="002265B0"/>
    <w:rsid w:val="00227890"/>
    <w:rsid w:val="00227D77"/>
    <w:rsid w:val="002308CB"/>
    <w:rsid w:val="00230BEA"/>
    <w:rsid w:val="002345AF"/>
    <w:rsid w:val="00235707"/>
    <w:rsid w:val="002361DF"/>
    <w:rsid w:val="00236230"/>
    <w:rsid w:val="0023662A"/>
    <w:rsid w:val="00236EC3"/>
    <w:rsid w:val="0023760E"/>
    <w:rsid w:val="00241254"/>
    <w:rsid w:val="00241C9C"/>
    <w:rsid w:val="0024211F"/>
    <w:rsid w:val="00242309"/>
    <w:rsid w:val="00242510"/>
    <w:rsid w:val="00243197"/>
    <w:rsid w:val="00243BB3"/>
    <w:rsid w:val="00244EAA"/>
    <w:rsid w:val="002455A4"/>
    <w:rsid w:val="00245FF9"/>
    <w:rsid w:val="002467C7"/>
    <w:rsid w:val="00246F28"/>
    <w:rsid w:val="00251B8A"/>
    <w:rsid w:val="00252379"/>
    <w:rsid w:val="002524AC"/>
    <w:rsid w:val="002527A9"/>
    <w:rsid w:val="00252B82"/>
    <w:rsid w:val="00253647"/>
    <w:rsid w:val="00253C42"/>
    <w:rsid w:val="0025468A"/>
    <w:rsid w:val="00255610"/>
    <w:rsid w:val="00255A28"/>
    <w:rsid w:val="00255B14"/>
    <w:rsid w:val="00255C23"/>
    <w:rsid w:val="00260B3E"/>
    <w:rsid w:val="002610CC"/>
    <w:rsid w:val="002614CC"/>
    <w:rsid w:val="00262653"/>
    <w:rsid w:val="00262840"/>
    <w:rsid w:val="00262938"/>
    <w:rsid w:val="002638FF"/>
    <w:rsid w:val="00263BB0"/>
    <w:rsid w:val="002640E4"/>
    <w:rsid w:val="00264883"/>
    <w:rsid w:val="002649ED"/>
    <w:rsid w:val="00264D19"/>
    <w:rsid w:val="002650D8"/>
    <w:rsid w:val="00265CF1"/>
    <w:rsid w:val="00266265"/>
    <w:rsid w:val="0026646A"/>
    <w:rsid w:val="00266ED0"/>
    <w:rsid w:val="002674DD"/>
    <w:rsid w:val="00267FD9"/>
    <w:rsid w:val="00270BA1"/>
    <w:rsid w:val="002718DB"/>
    <w:rsid w:val="00271FE9"/>
    <w:rsid w:val="00272D84"/>
    <w:rsid w:val="00273C2D"/>
    <w:rsid w:val="00273E7C"/>
    <w:rsid w:val="00274543"/>
    <w:rsid w:val="00274669"/>
    <w:rsid w:val="002746FC"/>
    <w:rsid w:val="0027485F"/>
    <w:rsid w:val="00276C15"/>
    <w:rsid w:val="00276F7C"/>
    <w:rsid w:val="00277B59"/>
    <w:rsid w:val="0028004B"/>
    <w:rsid w:val="00280D94"/>
    <w:rsid w:val="00282024"/>
    <w:rsid w:val="002841A5"/>
    <w:rsid w:val="0028481D"/>
    <w:rsid w:val="00284A45"/>
    <w:rsid w:val="00284D25"/>
    <w:rsid w:val="00285CA7"/>
    <w:rsid w:val="00286B0B"/>
    <w:rsid w:val="00286B4E"/>
    <w:rsid w:val="00286B65"/>
    <w:rsid w:val="00290734"/>
    <w:rsid w:val="00290D9D"/>
    <w:rsid w:val="00290EA5"/>
    <w:rsid w:val="00292F4C"/>
    <w:rsid w:val="00294B89"/>
    <w:rsid w:val="00295304"/>
    <w:rsid w:val="00296338"/>
    <w:rsid w:val="00296E52"/>
    <w:rsid w:val="00296FA5"/>
    <w:rsid w:val="00297E76"/>
    <w:rsid w:val="002A0004"/>
    <w:rsid w:val="002A015A"/>
    <w:rsid w:val="002A1477"/>
    <w:rsid w:val="002A18B8"/>
    <w:rsid w:val="002A2103"/>
    <w:rsid w:val="002A6C2D"/>
    <w:rsid w:val="002A7C26"/>
    <w:rsid w:val="002B0516"/>
    <w:rsid w:val="002B2651"/>
    <w:rsid w:val="002B274A"/>
    <w:rsid w:val="002B2F92"/>
    <w:rsid w:val="002B45E7"/>
    <w:rsid w:val="002B5AB6"/>
    <w:rsid w:val="002B6410"/>
    <w:rsid w:val="002B710D"/>
    <w:rsid w:val="002B7B15"/>
    <w:rsid w:val="002C00C9"/>
    <w:rsid w:val="002C06C0"/>
    <w:rsid w:val="002C0BE0"/>
    <w:rsid w:val="002C3182"/>
    <w:rsid w:val="002C3AFE"/>
    <w:rsid w:val="002C45B6"/>
    <w:rsid w:val="002C4EEB"/>
    <w:rsid w:val="002C51D0"/>
    <w:rsid w:val="002C5590"/>
    <w:rsid w:val="002C5BAA"/>
    <w:rsid w:val="002C601F"/>
    <w:rsid w:val="002C6620"/>
    <w:rsid w:val="002C7BCB"/>
    <w:rsid w:val="002C7FD8"/>
    <w:rsid w:val="002D05D9"/>
    <w:rsid w:val="002D0AD9"/>
    <w:rsid w:val="002D13F5"/>
    <w:rsid w:val="002D4177"/>
    <w:rsid w:val="002D4337"/>
    <w:rsid w:val="002D569C"/>
    <w:rsid w:val="002D5953"/>
    <w:rsid w:val="002D6E0F"/>
    <w:rsid w:val="002D744A"/>
    <w:rsid w:val="002D7790"/>
    <w:rsid w:val="002D7FFB"/>
    <w:rsid w:val="002E065A"/>
    <w:rsid w:val="002E0DD7"/>
    <w:rsid w:val="002E125C"/>
    <w:rsid w:val="002E199D"/>
    <w:rsid w:val="002E36A5"/>
    <w:rsid w:val="002E3A88"/>
    <w:rsid w:val="002E4198"/>
    <w:rsid w:val="002E47D7"/>
    <w:rsid w:val="002E4C19"/>
    <w:rsid w:val="002E5064"/>
    <w:rsid w:val="002F06A9"/>
    <w:rsid w:val="002F2ED5"/>
    <w:rsid w:val="002F3894"/>
    <w:rsid w:val="002F55DA"/>
    <w:rsid w:val="002F6363"/>
    <w:rsid w:val="002F71BB"/>
    <w:rsid w:val="002F758D"/>
    <w:rsid w:val="002F76F9"/>
    <w:rsid w:val="002F795C"/>
    <w:rsid w:val="00300154"/>
    <w:rsid w:val="00300CDB"/>
    <w:rsid w:val="00303E59"/>
    <w:rsid w:val="00304A24"/>
    <w:rsid w:val="00304A4E"/>
    <w:rsid w:val="003056C6"/>
    <w:rsid w:val="00306137"/>
    <w:rsid w:val="00310C56"/>
    <w:rsid w:val="00311355"/>
    <w:rsid w:val="00311534"/>
    <w:rsid w:val="00311FC5"/>
    <w:rsid w:val="00313ADC"/>
    <w:rsid w:val="0031661B"/>
    <w:rsid w:val="00317131"/>
    <w:rsid w:val="003174DA"/>
    <w:rsid w:val="00317FD9"/>
    <w:rsid w:val="00320369"/>
    <w:rsid w:val="00321BD5"/>
    <w:rsid w:val="0032267D"/>
    <w:rsid w:val="00322F74"/>
    <w:rsid w:val="00324032"/>
    <w:rsid w:val="00324957"/>
    <w:rsid w:val="00325338"/>
    <w:rsid w:val="0032657E"/>
    <w:rsid w:val="0032669B"/>
    <w:rsid w:val="00326BB4"/>
    <w:rsid w:val="003277C0"/>
    <w:rsid w:val="00331034"/>
    <w:rsid w:val="00332E17"/>
    <w:rsid w:val="00333044"/>
    <w:rsid w:val="0033312C"/>
    <w:rsid w:val="0033374A"/>
    <w:rsid w:val="00333E6C"/>
    <w:rsid w:val="00334957"/>
    <w:rsid w:val="00335208"/>
    <w:rsid w:val="00336B17"/>
    <w:rsid w:val="003370E7"/>
    <w:rsid w:val="003406EE"/>
    <w:rsid w:val="00341FFD"/>
    <w:rsid w:val="003428F7"/>
    <w:rsid w:val="00342CE1"/>
    <w:rsid w:val="00342EDF"/>
    <w:rsid w:val="0034313C"/>
    <w:rsid w:val="00343FF4"/>
    <w:rsid w:val="00345DDE"/>
    <w:rsid w:val="00345FA0"/>
    <w:rsid w:val="00350032"/>
    <w:rsid w:val="00350889"/>
    <w:rsid w:val="0035127F"/>
    <w:rsid w:val="003518AC"/>
    <w:rsid w:val="0035226F"/>
    <w:rsid w:val="00353A45"/>
    <w:rsid w:val="00353E43"/>
    <w:rsid w:val="00354019"/>
    <w:rsid w:val="00354C87"/>
    <w:rsid w:val="003569E5"/>
    <w:rsid w:val="00356DAA"/>
    <w:rsid w:val="003574F9"/>
    <w:rsid w:val="00357D03"/>
    <w:rsid w:val="003604B2"/>
    <w:rsid w:val="003609D3"/>
    <w:rsid w:val="00361F80"/>
    <w:rsid w:val="003624C4"/>
    <w:rsid w:val="00362BBF"/>
    <w:rsid w:val="00364C3C"/>
    <w:rsid w:val="00364D16"/>
    <w:rsid w:val="003668D8"/>
    <w:rsid w:val="00366C04"/>
    <w:rsid w:val="00366CD8"/>
    <w:rsid w:val="00367F07"/>
    <w:rsid w:val="00367F4F"/>
    <w:rsid w:val="00370032"/>
    <w:rsid w:val="0037039E"/>
    <w:rsid w:val="00370662"/>
    <w:rsid w:val="003707AB"/>
    <w:rsid w:val="003714A0"/>
    <w:rsid w:val="003717BB"/>
    <w:rsid w:val="0037444F"/>
    <w:rsid w:val="00374C82"/>
    <w:rsid w:val="00376380"/>
    <w:rsid w:val="00377376"/>
    <w:rsid w:val="00377430"/>
    <w:rsid w:val="00377AB4"/>
    <w:rsid w:val="00377FCC"/>
    <w:rsid w:val="003802BF"/>
    <w:rsid w:val="00380C4B"/>
    <w:rsid w:val="00381C4E"/>
    <w:rsid w:val="003821BB"/>
    <w:rsid w:val="003829C9"/>
    <w:rsid w:val="0038304C"/>
    <w:rsid w:val="00383290"/>
    <w:rsid w:val="00383EE6"/>
    <w:rsid w:val="00384716"/>
    <w:rsid w:val="00384CDB"/>
    <w:rsid w:val="00386B8C"/>
    <w:rsid w:val="00390366"/>
    <w:rsid w:val="00390A1F"/>
    <w:rsid w:val="00390F8B"/>
    <w:rsid w:val="00392652"/>
    <w:rsid w:val="00393089"/>
    <w:rsid w:val="003933C1"/>
    <w:rsid w:val="00394E9D"/>
    <w:rsid w:val="0039543A"/>
    <w:rsid w:val="00396F15"/>
    <w:rsid w:val="003976EF"/>
    <w:rsid w:val="003A0548"/>
    <w:rsid w:val="003A0C30"/>
    <w:rsid w:val="003A0C7A"/>
    <w:rsid w:val="003A0FAF"/>
    <w:rsid w:val="003A109B"/>
    <w:rsid w:val="003A15D7"/>
    <w:rsid w:val="003A1A81"/>
    <w:rsid w:val="003A2800"/>
    <w:rsid w:val="003A46D2"/>
    <w:rsid w:val="003A5057"/>
    <w:rsid w:val="003A58BD"/>
    <w:rsid w:val="003A7B66"/>
    <w:rsid w:val="003B016D"/>
    <w:rsid w:val="003B086B"/>
    <w:rsid w:val="003B08E2"/>
    <w:rsid w:val="003B1FC3"/>
    <w:rsid w:val="003B348F"/>
    <w:rsid w:val="003B4149"/>
    <w:rsid w:val="003B5259"/>
    <w:rsid w:val="003B53B5"/>
    <w:rsid w:val="003B5517"/>
    <w:rsid w:val="003B5F14"/>
    <w:rsid w:val="003B78AB"/>
    <w:rsid w:val="003C042E"/>
    <w:rsid w:val="003C05EB"/>
    <w:rsid w:val="003C07B7"/>
    <w:rsid w:val="003C178F"/>
    <w:rsid w:val="003C182C"/>
    <w:rsid w:val="003C293F"/>
    <w:rsid w:val="003C385D"/>
    <w:rsid w:val="003C45ED"/>
    <w:rsid w:val="003C4D6F"/>
    <w:rsid w:val="003C565F"/>
    <w:rsid w:val="003C60C0"/>
    <w:rsid w:val="003C6984"/>
    <w:rsid w:val="003C7993"/>
    <w:rsid w:val="003C7E54"/>
    <w:rsid w:val="003C7F51"/>
    <w:rsid w:val="003D009A"/>
    <w:rsid w:val="003D1754"/>
    <w:rsid w:val="003D1EFD"/>
    <w:rsid w:val="003D237C"/>
    <w:rsid w:val="003D46C7"/>
    <w:rsid w:val="003D475E"/>
    <w:rsid w:val="003D5176"/>
    <w:rsid w:val="003D564E"/>
    <w:rsid w:val="003D57E6"/>
    <w:rsid w:val="003D5877"/>
    <w:rsid w:val="003D6470"/>
    <w:rsid w:val="003D6623"/>
    <w:rsid w:val="003D7625"/>
    <w:rsid w:val="003E061A"/>
    <w:rsid w:val="003E0710"/>
    <w:rsid w:val="003E0BE3"/>
    <w:rsid w:val="003E1689"/>
    <w:rsid w:val="003E2537"/>
    <w:rsid w:val="003E2A0D"/>
    <w:rsid w:val="003E39D9"/>
    <w:rsid w:val="003E44AE"/>
    <w:rsid w:val="003E5111"/>
    <w:rsid w:val="003E5A3B"/>
    <w:rsid w:val="003E5F8E"/>
    <w:rsid w:val="003E60D8"/>
    <w:rsid w:val="003E6196"/>
    <w:rsid w:val="003E7DA9"/>
    <w:rsid w:val="003F1FAD"/>
    <w:rsid w:val="003F24D2"/>
    <w:rsid w:val="003F28D1"/>
    <w:rsid w:val="003F3EE2"/>
    <w:rsid w:val="003F41FC"/>
    <w:rsid w:val="003F4F9D"/>
    <w:rsid w:val="003F647B"/>
    <w:rsid w:val="003F6F1F"/>
    <w:rsid w:val="003F7819"/>
    <w:rsid w:val="003F7895"/>
    <w:rsid w:val="003F7B98"/>
    <w:rsid w:val="003F7FA7"/>
    <w:rsid w:val="004000A1"/>
    <w:rsid w:val="004006BC"/>
    <w:rsid w:val="004013E5"/>
    <w:rsid w:val="004038E9"/>
    <w:rsid w:val="00404324"/>
    <w:rsid w:val="00407040"/>
    <w:rsid w:val="0040730E"/>
    <w:rsid w:val="00411059"/>
    <w:rsid w:val="00411404"/>
    <w:rsid w:val="004124E0"/>
    <w:rsid w:val="00414452"/>
    <w:rsid w:val="0041456A"/>
    <w:rsid w:val="00414B38"/>
    <w:rsid w:val="00414BFF"/>
    <w:rsid w:val="00415A74"/>
    <w:rsid w:val="00415F99"/>
    <w:rsid w:val="004177D5"/>
    <w:rsid w:val="00417B3A"/>
    <w:rsid w:val="004204D7"/>
    <w:rsid w:val="004204E5"/>
    <w:rsid w:val="0042173D"/>
    <w:rsid w:val="00422606"/>
    <w:rsid w:val="00422C86"/>
    <w:rsid w:val="00423780"/>
    <w:rsid w:val="004259F0"/>
    <w:rsid w:val="00426A3A"/>
    <w:rsid w:val="00426BFF"/>
    <w:rsid w:val="00427509"/>
    <w:rsid w:val="00427C9C"/>
    <w:rsid w:val="00427F8B"/>
    <w:rsid w:val="0043028C"/>
    <w:rsid w:val="00431027"/>
    <w:rsid w:val="00431306"/>
    <w:rsid w:val="004319F5"/>
    <w:rsid w:val="00432C65"/>
    <w:rsid w:val="00432E58"/>
    <w:rsid w:val="00434375"/>
    <w:rsid w:val="00435E25"/>
    <w:rsid w:val="00436606"/>
    <w:rsid w:val="00440256"/>
    <w:rsid w:val="0044063D"/>
    <w:rsid w:val="004412DB"/>
    <w:rsid w:val="00442023"/>
    <w:rsid w:val="00442670"/>
    <w:rsid w:val="004456A4"/>
    <w:rsid w:val="004467F2"/>
    <w:rsid w:val="004475D6"/>
    <w:rsid w:val="00447A02"/>
    <w:rsid w:val="004517F6"/>
    <w:rsid w:val="004519EA"/>
    <w:rsid w:val="00451A8D"/>
    <w:rsid w:val="00452878"/>
    <w:rsid w:val="00453705"/>
    <w:rsid w:val="004537B5"/>
    <w:rsid w:val="0045398B"/>
    <w:rsid w:val="00454FE5"/>
    <w:rsid w:val="00456051"/>
    <w:rsid w:val="004564CB"/>
    <w:rsid w:val="004571A7"/>
    <w:rsid w:val="0045795D"/>
    <w:rsid w:val="00460132"/>
    <w:rsid w:val="00460179"/>
    <w:rsid w:val="0046049F"/>
    <w:rsid w:val="00461447"/>
    <w:rsid w:val="00461DAD"/>
    <w:rsid w:val="004632E9"/>
    <w:rsid w:val="00463607"/>
    <w:rsid w:val="00463CCF"/>
    <w:rsid w:val="00464BE8"/>
    <w:rsid w:val="00465225"/>
    <w:rsid w:val="0046708A"/>
    <w:rsid w:val="00467A32"/>
    <w:rsid w:val="00467DE2"/>
    <w:rsid w:val="00467F4C"/>
    <w:rsid w:val="0047328C"/>
    <w:rsid w:val="00473C35"/>
    <w:rsid w:val="00473F7A"/>
    <w:rsid w:val="004762ED"/>
    <w:rsid w:val="0047690E"/>
    <w:rsid w:val="0048380D"/>
    <w:rsid w:val="00484437"/>
    <w:rsid w:val="00484DA1"/>
    <w:rsid w:val="004856C0"/>
    <w:rsid w:val="0049086A"/>
    <w:rsid w:val="00490917"/>
    <w:rsid w:val="00490F45"/>
    <w:rsid w:val="004911F1"/>
    <w:rsid w:val="00491791"/>
    <w:rsid w:val="00491C69"/>
    <w:rsid w:val="00492859"/>
    <w:rsid w:val="00492BF8"/>
    <w:rsid w:val="00494A47"/>
    <w:rsid w:val="0049581D"/>
    <w:rsid w:val="00496139"/>
    <w:rsid w:val="00496233"/>
    <w:rsid w:val="004967D7"/>
    <w:rsid w:val="00496815"/>
    <w:rsid w:val="00497DC3"/>
    <w:rsid w:val="004A27FB"/>
    <w:rsid w:val="004A3DF2"/>
    <w:rsid w:val="004A573C"/>
    <w:rsid w:val="004A5D2C"/>
    <w:rsid w:val="004A6372"/>
    <w:rsid w:val="004A679B"/>
    <w:rsid w:val="004B0A8A"/>
    <w:rsid w:val="004B1A30"/>
    <w:rsid w:val="004B2142"/>
    <w:rsid w:val="004B26DB"/>
    <w:rsid w:val="004B2BBB"/>
    <w:rsid w:val="004B3F21"/>
    <w:rsid w:val="004B43E6"/>
    <w:rsid w:val="004B48C8"/>
    <w:rsid w:val="004B4CC1"/>
    <w:rsid w:val="004B5328"/>
    <w:rsid w:val="004B59C1"/>
    <w:rsid w:val="004B61B8"/>
    <w:rsid w:val="004B7807"/>
    <w:rsid w:val="004C05A2"/>
    <w:rsid w:val="004C0A48"/>
    <w:rsid w:val="004C0FE4"/>
    <w:rsid w:val="004C114D"/>
    <w:rsid w:val="004C1956"/>
    <w:rsid w:val="004C2851"/>
    <w:rsid w:val="004C2CF9"/>
    <w:rsid w:val="004C2EBB"/>
    <w:rsid w:val="004C43DA"/>
    <w:rsid w:val="004C4CF9"/>
    <w:rsid w:val="004C5676"/>
    <w:rsid w:val="004C588F"/>
    <w:rsid w:val="004C609B"/>
    <w:rsid w:val="004C61EC"/>
    <w:rsid w:val="004C6E14"/>
    <w:rsid w:val="004C6F81"/>
    <w:rsid w:val="004C7EFE"/>
    <w:rsid w:val="004D0554"/>
    <w:rsid w:val="004D176C"/>
    <w:rsid w:val="004D292F"/>
    <w:rsid w:val="004D2B07"/>
    <w:rsid w:val="004D2CDD"/>
    <w:rsid w:val="004D2CE1"/>
    <w:rsid w:val="004D2DC3"/>
    <w:rsid w:val="004D36E2"/>
    <w:rsid w:val="004D4817"/>
    <w:rsid w:val="004D4BB7"/>
    <w:rsid w:val="004D4E22"/>
    <w:rsid w:val="004D7067"/>
    <w:rsid w:val="004D7813"/>
    <w:rsid w:val="004E17D7"/>
    <w:rsid w:val="004E1D2F"/>
    <w:rsid w:val="004E23E7"/>
    <w:rsid w:val="004E479E"/>
    <w:rsid w:val="004E514E"/>
    <w:rsid w:val="004E5C73"/>
    <w:rsid w:val="004E5EE5"/>
    <w:rsid w:val="004E621C"/>
    <w:rsid w:val="004E6470"/>
    <w:rsid w:val="004E738C"/>
    <w:rsid w:val="004F00E9"/>
    <w:rsid w:val="004F3945"/>
    <w:rsid w:val="004F42AD"/>
    <w:rsid w:val="004F4FFB"/>
    <w:rsid w:val="004F5A87"/>
    <w:rsid w:val="004F63E8"/>
    <w:rsid w:val="004F77FE"/>
    <w:rsid w:val="004F7CE1"/>
    <w:rsid w:val="00500633"/>
    <w:rsid w:val="00500B19"/>
    <w:rsid w:val="00500C68"/>
    <w:rsid w:val="005013AD"/>
    <w:rsid w:val="00504AF2"/>
    <w:rsid w:val="00507C3C"/>
    <w:rsid w:val="0051117F"/>
    <w:rsid w:val="005113B2"/>
    <w:rsid w:val="00514495"/>
    <w:rsid w:val="00516E98"/>
    <w:rsid w:val="0051701B"/>
    <w:rsid w:val="0052042F"/>
    <w:rsid w:val="00520B93"/>
    <w:rsid w:val="00521CF0"/>
    <w:rsid w:val="005221C2"/>
    <w:rsid w:val="005223F8"/>
    <w:rsid w:val="005227C0"/>
    <w:rsid w:val="00522D0F"/>
    <w:rsid w:val="00524F8F"/>
    <w:rsid w:val="005253AD"/>
    <w:rsid w:val="005259F0"/>
    <w:rsid w:val="005260FA"/>
    <w:rsid w:val="00530433"/>
    <w:rsid w:val="00530529"/>
    <w:rsid w:val="00531344"/>
    <w:rsid w:val="00531AB8"/>
    <w:rsid w:val="00532A20"/>
    <w:rsid w:val="00533582"/>
    <w:rsid w:val="0053404E"/>
    <w:rsid w:val="005350B3"/>
    <w:rsid w:val="00535347"/>
    <w:rsid w:val="00535FC4"/>
    <w:rsid w:val="00536510"/>
    <w:rsid w:val="00536E74"/>
    <w:rsid w:val="00537B8C"/>
    <w:rsid w:val="005409DB"/>
    <w:rsid w:val="00541294"/>
    <w:rsid w:val="00542766"/>
    <w:rsid w:val="00542AA8"/>
    <w:rsid w:val="00542BFE"/>
    <w:rsid w:val="005430B2"/>
    <w:rsid w:val="00544B9D"/>
    <w:rsid w:val="005474C3"/>
    <w:rsid w:val="005475CB"/>
    <w:rsid w:val="00547B93"/>
    <w:rsid w:val="00550F14"/>
    <w:rsid w:val="0055115D"/>
    <w:rsid w:val="00553EAF"/>
    <w:rsid w:val="00554114"/>
    <w:rsid w:val="00554BAD"/>
    <w:rsid w:val="005552D1"/>
    <w:rsid w:val="005567BA"/>
    <w:rsid w:val="00557297"/>
    <w:rsid w:val="005603F2"/>
    <w:rsid w:val="005609DF"/>
    <w:rsid w:val="0056151F"/>
    <w:rsid w:val="00563876"/>
    <w:rsid w:val="00563CC5"/>
    <w:rsid w:val="00564A74"/>
    <w:rsid w:val="00566753"/>
    <w:rsid w:val="005669AB"/>
    <w:rsid w:val="00570B10"/>
    <w:rsid w:val="00571B7D"/>
    <w:rsid w:val="00571C16"/>
    <w:rsid w:val="00571F22"/>
    <w:rsid w:val="00572F4A"/>
    <w:rsid w:val="005742DC"/>
    <w:rsid w:val="00574330"/>
    <w:rsid w:val="00574F38"/>
    <w:rsid w:val="00576D45"/>
    <w:rsid w:val="00580E28"/>
    <w:rsid w:val="005842CF"/>
    <w:rsid w:val="00584426"/>
    <w:rsid w:val="00584C93"/>
    <w:rsid w:val="00585FCF"/>
    <w:rsid w:val="0058639B"/>
    <w:rsid w:val="00587589"/>
    <w:rsid w:val="00587B6C"/>
    <w:rsid w:val="00591274"/>
    <w:rsid w:val="0059166A"/>
    <w:rsid w:val="00591B19"/>
    <w:rsid w:val="0059200C"/>
    <w:rsid w:val="0059274F"/>
    <w:rsid w:val="00593329"/>
    <w:rsid w:val="005946DE"/>
    <w:rsid w:val="00594ACA"/>
    <w:rsid w:val="005951A8"/>
    <w:rsid w:val="00597232"/>
    <w:rsid w:val="005977E7"/>
    <w:rsid w:val="005A07D7"/>
    <w:rsid w:val="005A0ED7"/>
    <w:rsid w:val="005A0FD1"/>
    <w:rsid w:val="005A1657"/>
    <w:rsid w:val="005A18F3"/>
    <w:rsid w:val="005A3065"/>
    <w:rsid w:val="005A4B3F"/>
    <w:rsid w:val="005B0C1B"/>
    <w:rsid w:val="005B1104"/>
    <w:rsid w:val="005B1988"/>
    <w:rsid w:val="005B26F7"/>
    <w:rsid w:val="005B2915"/>
    <w:rsid w:val="005B3BF2"/>
    <w:rsid w:val="005B3F88"/>
    <w:rsid w:val="005B5BD4"/>
    <w:rsid w:val="005B5E30"/>
    <w:rsid w:val="005B62F7"/>
    <w:rsid w:val="005B692E"/>
    <w:rsid w:val="005B6BB2"/>
    <w:rsid w:val="005B79CE"/>
    <w:rsid w:val="005C0406"/>
    <w:rsid w:val="005C14BC"/>
    <w:rsid w:val="005C17F0"/>
    <w:rsid w:val="005C21E1"/>
    <w:rsid w:val="005C2D33"/>
    <w:rsid w:val="005C372A"/>
    <w:rsid w:val="005C428A"/>
    <w:rsid w:val="005C4783"/>
    <w:rsid w:val="005C4F67"/>
    <w:rsid w:val="005C5EA4"/>
    <w:rsid w:val="005C63D2"/>
    <w:rsid w:val="005C68E0"/>
    <w:rsid w:val="005C6AF3"/>
    <w:rsid w:val="005C71AF"/>
    <w:rsid w:val="005D0772"/>
    <w:rsid w:val="005D0F41"/>
    <w:rsid w:val="005D26D4"/>
    <w:rsid w:val="005D27C0"/>
    <w:rsid w:val="005D28A0"/>
    <w:rsid w:val="005D29DF"/>
    <w:rsid w:val="005D3DDF"/>
    <w:rsid w:val="005D40C2"/>
    <w:rsid w:val="005D42AA"/>
    <w:rsid w:val="005D443B"/>
    <w:rsid w:val="005D4C42"/>
    <w:rsid w:val="005D59B2"/>
    <w:rsid w:val="005E07BC"/>
    <w:rsid w:val="005E09B8"/>
    <w:rsid w:val="005E1349"/>
    <w:rsid w:val="005E16B5"/>
    <w:rsid w:val="005E23A2"/>
    <w:rsid w:val="005E31FB"/>
    <w:rsid w:val="005E3228"/>
    <w:rsid w:val="005E3F65"/>
    <w:rsid w:val="005E5763"/>
    <w:rsid w:val="005E5920"/>
    <w:rsid w:val="005E6020"/>
    <w:rsid w:val="005E6504"/>
    <w:rsid w:val="005E6870"/>
    <w:rsid w:val="005F04DB"/>
    <w:rsid w:val="005F2F61"/>
    <w:rsid w:val="005F4419"/>
    <w:rsid w:val="005F5598"/>
    <w:rsid w:val="005F570B"/>
    <w:rsid w:val="005F7D21"/>
    <w:rsid w:val="00600277"/>
    <w:rsid w:val="00600ACC"/>
    <w:rsid w:val="00600CC7"/>
    <w:rsid w:val="00601A2D"/>
    <w:rsid w:val="00602F74"/>
    <w:rsid w:val="0060355E"/>
    <w:rsid w:val="00606079"/>
    <w:rsid w:val="00607050"/>
    <w:rsid w:val="00610288"/>
    <w:rsid w:val="006121C7"/>
    <w:rsid w:val="006124D7"/>
    <w:rsid w:val="006125AF"/>
    <w:rsid w:val="006152E5"/>
    <w:rsid w:val="006157DC"/>
    <w:rsid w:val="00615A0D"/>
    <w:rsid w:val="006179FE"/>
    <w:rsid w:val="00617B0C"/>
    <w:rsid w:val="0062079C"/>
    <w:rsid w:val="00620A2D"/>
    <w:rsid w:val="00622DEC"/>
    <w:rsid w:val="006233B0"/>
    <w:rsid w:val="006233DE"/>
    <w:rsid w:val="00623F79"/>
    <w:rsid w:val="00624814"/>
    <w:rsid w:val="00624A3F"/>
    <w:rsid w:val="00624B19"/>
    <w:rsid w:val="00625198"/>
    <w:rsid w:val="006258BF"/>
    <w:rsid w:val="0062701F"/>
    <w:rsid w:val="00627642"/>
    <w:rsid w:val="006305A2"/>
    <w:rsid w:val="006318B4"/>
    <w:rsid w:val="00632028"/>
    <w:rsid w:val="00633547"/>
    <w:rsid w:val="006336D1"/>
    <w:rsid w:val="0063386A"/>
    <w:rsid w:val="00633875"/>
    <w:rsid w:val="00634095"/>
    <w:rsid w:val="00634EC4"/>
    <w:rsid w:val="00635954"/>
    <w:rsid w:val="00635BCC"/>
    <w:rsid w:val="0063623E"/>
    <w:rsid w:val="00636757"/>
    <w:rsid w:val="00636F46"/>
    <w:rsid w:val="006370EE"/>
    <w:rsid w:val="006371AC"/>
    <w:rsid w:val="00640913"/>
    <w:rsid w:val="00640D4F"/>
    <w:rsid w:val="00641DD4"/>
    <w:rsid w:val="0064324A"/>
    <w:rsid w:val="00645E11"/>
    <w:rsid w:val="006473D0"/>
    <w:rsid w:val="0064740D"/>
    <w:rsid w:val="00650414"/>
    <w:rsid w:val="0065184D"/>
    <w:rsid w:val="00652A67"/>
    <w:rsid w:val="00653424"/>
    <w:rsid w:val="00653865"/>
    <w:rsid w:val="006538E4"/>
    <w:rsid w:val="00653DB1"/>
    <w:rsid w:val="006540BA"/>
    <w:rsid w:val="00654A24"/>
    <w:rsid w:val="00654BD4"/>
    <w:rsid w:val="00656F0B"/>
    <w:rsid w:val="00657A2B"/>
    <w:rsid w:val="00660D56"/>
    <w:rsid w:val="00660E5C"/>
    <w:rsid w:val="00662390"/>
    <w:rsid w:val="00662A8D"/>
    <w:rsid w:val="006633CA"/>
    <w:rsid w:val="00663471"/>
    <w:rsid w:val="006641E2"/>
    <w:rsid w:val="00664F26"/>
    <w:rsid w:val="00666AD9"/>
    <w:rsid w:val="00667502"/>
    <w:rsid w:val="006702BE"/>
    <w:rsid w:val="006737BB"/>
    <w:rsid w:val="00673DE1"/>
    <w:rsid w:val="0067573B"/>
    <w:rsid w:val="006774CC"/>
    <w:rsid w:val="00680380"/>
    <w:rsid w:val="006818C8"/>
    <w:rsid w:val="006819F1"/>
    <w:rsid w:val="006820B3"/>
    <w:rsid w:val="00683E87"/>
    <w:rsid w:val="0068409B"/>
    <w:rsid w:val="00684DC3"/>
    <w:rsid w:val="00685468"/>
    <w:rsid w:val="00685BD8"/>
    <w:rsid w:val="00686600"/>
    <w:rsid w:val="0068768F"/>
    <w:rsid w:val="00691061"/>
    <w:rsid w:val="00693ECE"/>
    <w:rsid w:val="0069507F"/>
    <w:rsid w:val="006951D5"/>
    <w:rsid w:val="00695AD0"/>
    <w:rsid w:val="00695D31"/>
    <w:rsid w:val="00696ABD"/>
    <w:rsid w:val="00697B65"/>
    <w:rsid w:val="006A0751"/>
    <w:rsid w:val="006A0F63"/>
    <w:rsid w:val="006A1269"/>
    <w:rsid w:val="006A1E33"/>
    <w:rsid w:val="006A4443"/>
    <w:rsid w:val="006A483B"/>
    <w:rsid w:val="006A4DC1"/>
    <w:rsid w:val="006A5C4F"/>
    <w:rsid w:val="006A6619"/>
    <w:rsid w:val="006A6A1A"/>
    <w:rsid w:val="006A7615"/>
    <w:rsid w:val="006A7B44"/>
    <w:rsid w:val="006A7FFA"/>
    <w:rsid w:val="006B105B"/>
    <w:rsid w:val="006C10AD"/>
    <w:rsid w:val="006C1137"/>
    <w:rsid w:val="006C212D"/>
    <w:rsid w:val="006C2E5C"/>
    <w:rsid w:val="006C3BCB"/>
    <w:rsid w:val="006C4974"/>
    <w:rsid w:val="006C61CD"/>
    <w:rsid w:val="006C69AC"/>
    <w:rsid w:val="006C7648"/>
    <w:rsid w:val="006C7AFA"/>
    <w:rsid w:val="006D00F2"/>
    <w:rsid w:val="006D09CD"/>
    <w:rsid w:val="006D0A6D"/>
    <w:rsid w:val="006D10F0"/>
    <w:rsid w:val="006D149E"/>
    <w:rsid w:val="006D2D1B"/>
    <w:rsid w:val="006D439C"/>
    <w:rsid w:val="006D530E"/>
    <w:rsid w:val="006D5D76"/>
    <w:rsid w:val="006D7B5E"/>
    <w:rsid w:val="006D7DDA"/>
    <w:rsid w:val="006E046A"/>
    <w:rsid w:val="006E14BD"/>
    <w:rsid w:val="006E1F3E"/>
    <w:rsid w:val="006E2B54"/>
    <w:rsid w:val="006E41F3"/>
    <w:rsid w:val="006E6698"/>
    <w:rsid w:val="006E6C4D"/>
    <w:rsid w:val="006E6D22"/>
    <w:rsid w:val="006E729A"/>
    <w:rsid w:val="006E7FD7"/>
    <w:rsid w:val="006F16B3"/>
    <w:rsid w:val="006F1800"/>
    <w:rsid w:val="006F1D98"/>
    <w:rsid w:val="006F1F0F"/>
    <w:rsid w:val="006F4769"/>
    <w:rsid w:val="006F4ABB"/>
    <w:rsid w:val="006F4C48"/>
    <w:rsid w:val="006F4EAC"/>
    <w:rsid w:val="006F5EE2"/>
    <w:rsid w:val="006F7382"/>
    <w:rsid w:val="006F79FE"/>
    <w:rsid w:val="006F7EBA"/>
    <w:rsid w:val="006F7FBA"/>
    <w:rsid w:val="007005AA"/>
    <w:rsid w:val="00700CCB"/>
    <w:rsid w:val="00702413"/>
    <w:rsid w:val="00702C52"/>
    <w:rsid w:val="00702E37"/>
    <w:rsid w:val="0070357D"/>
    <w:rsid w:val="00704062"/>
    <w:rsid w:val="00704387"/>
    <w:rsid w:val="0070648E"/>
    <w:rsid w:val="00710111"/>
    <w:rsid w:val="0071057E"/>
    <w:rsid w:val="00710F83"/>
    <w:rsid w:val="00712CB9"/>
    <w:rsid w:val="0071386C"/>
    <w:rsid w:val="007150D8"/>
    <w:rsid w:val="007159CC"/>
    <w:rsid w:val="007159DD"/>
    <w:rsid w:val="007164A6"/>
    <w:rsid w:val="0071656C"/>
    <w:rsid w:val="007169E0"/>
    <w:rsid w:val="00716DE6"/>
    <w:rsid w:val="007173E2"/>
    <w:rsid w:val="00721116"/>
    <w:rsid w:val="0072137D"/>
    <w:rsid w:val="00721CEE"/>
    <w:rsid w:val="0072233A"/>
    <w:rsid w:val="00722CB2"/>
    <w:rsid w:val="007234AD"/>
    <w:rsid w:val="00723A32"/>
    <w:rsid w:val="00723D79"/>
    <w:rsid w:val="00723D8F"/>
    <w:rsid w:val="0072546E"/>
    <w:rsid w:val="0072678E"/>
    <w:rsid w:val="00726805"/>
    <w:rsid w:val="0072764B"/>
    <w:rsid w:val="00727B4E"/>
    <w:rsid w:val="00730426"/>
    <w:rsid w:val="007309F1"/>
    <w:rsid w:val="00731C13"/>
    <w:rsid w:val="0073302D"/>
    <w:rsid w:val="0073401B"/>
    <w:rsid w:val="0073429E"/>
    <w:rsid w:val="0073443E"/>
    <w:rsid w:val="00736061"/>
    <w:rsid w:val="00737235"/>
    <w:rsid w:val="00741AE2"/>
    <w:rsid w:val="0074252D"/>
    <w:rsid w:val="0074266F"/>
    <w:rsid w:val="007453B6"/>
    <w:rsid w:val="007458CA"/>
    <w:rsid w:val="0074670D"/>
    <w:rsid w:val="00747019"/>
    <w:rsid w:val="0074740C"/>
    <w:rsid w:val="00747796"/>
    <w:rsid w:val="00747AEE"/>
    <w:rsid w:val="00747D88"/>
    <w:rsid w:val="007527D1"/>
    <w:rsid w:val="00752ED1"/>
    <w:rsid w:val="00753973"/>
    <w:rsid w:val="007550F7"/>
    <w:rsid w:val="00756646"/>
    <w:rsid w:val="00756B98"/>
    <w:rsid w:val="0075714F"/>
    <w:rsid w:val="00757D30"/>
    <w:rsid w:val="00757D93"/>
    <w:rsid w:val="00760181"/>
    <w:rsid w:val="007611FA"/>
    <w:rsid w:val="007619A1"/>
    <w:rsid w:val="00762991"/>
    <w:rsid w:val="007629BD"/>
    <w:rsid w:val="00763B94"/>
    <w:rsid w:val="00763BBB"/>
    <w:rsid w:val="00764137"/>
    <w:rsid w:val="00764D22"/>
    <w:rsid w:val="00764EAE"/>
    <w:rsid w:val="00764F6B"/>
    <w:rsid w:val="0076518E"/>
    <w:rsid w:val="00765284"/>
    <w:rsid w:val="00765E7A"/>
    <w:rsid w:val="00765F43"/>
    <w:rsid w:val="00766224"/>
    <w:rsid w:val="00766657"/>
    <w:rsid w:val="00766E2E"/>
    <w:rsid w:val="00767581"/>
    <w:rsid w:val="00771EAF"/>
    <w:rsid w:val="00772873"/>
    <w:rsid w:val="00772AEE"/>
    <w:rsid w:val="00774527"/>
    <w:rsid w:val="007746A5"/>
    <w:rsid w:val="00777DD5"/>
    <w:rsid w:val="00777E09"/>
    <w:rsid w:val="00780DE0"/>
    <w:rsid w:val="007817AB"/>
    <w:rsid w:val="00781F9D"/>
    <w:rsid w:val="00783CE4"/>
    <w:rsid w:val="00783E29"/>
    <w:rsid w:val="007843FE"/>
    <w:rsid w:val="0078578D"/>
    <w:rsid w:val="00786252"/>
    <w:rsid w:val="00787347"/>
    <w:rsid w:val="00790125"/>
    <w:rsid w:val="007907C7"/>
    <w:rsid w:val="007915C5"/>
    <w:rsid w:val="00792429"/>
    <w:rsid w:val="00792D06"/>
    <w:rsid w:val="007941B1"/>
    <w:rsid w:val="00794213"/>
    <w:rsid w:val="0079425C"/>
    <w:rsid w:val="007962BF"/>
    <w:rsid w:val="00797092"/>
    <w:rsid w:val="00797581"/>
    <w:rsid w:val="007A0724"/>
    <w:rsid w:val="007A1B7D"/>
    <w:rsid w:val="007A266F"/>
    <w:rsid w:val="007A343E"/>
    <w:rsid w:val="007A38E1"/>
    <w:rsid w:val="007A38FB"/>
    <w:rsid w:val="007A3BA0"/>
    <w:rsid w:val="007A3D5D"/>
    <w:rsid w:val="007A6734"/>
    <w:rsid w:val="007A6E77"/>
    <w:rsid w:val="007A7C88"/>
    <w:rsid w:val="007A7D84"/>
    <w:rsid w:val="007B09A4"/>
    <w:rsid w:val="007B22BA"/>
    <w:rsid w:val="007B3548"/>
    <w:rsid w:val="007B5224"/>
    <w:rsid w:val="007B5F11"/>
    <w:rsid w:val="007B6001"/>
    <w:rsid w:val="007B65A3"/>
    <w:rsid w:val="007C01FA"/>
    <w:rsid w:val="007C1572"/>
    <w:rsid w:val="007C312D"/>
    <w:rsid w:val="007C726D"/>
    <w:rsid w:val="007D018B"/>
    <w:rsid w:val="007D1053"/>
    <w:rsid w:val="007D12CB"/>
    <w:rsid w:val="007D1DA3"/>
    <w:rsid w:val="007D236C"/>
    <w:rsid w:val="007D32E0"/>
    <w:rsid w:val="007D3677"/>
    <w:rsid w:val="007D368F"/>
    <w:rsid w:val="007D36D9"/>
    <w:rsid w:val="007D4565"/>
    <w:rsid w:val="007D47AD"/>
    <w:rsid w:val="007D49EE"/>
    <w:rsid w:val="007D505B"/>
    <w:rsid w:val="007D5548"/>
    <w:rsid w:val="007D5A8C"/>
    <w:rsid w:val="007D6757"/>
    <w:rsid w:val="007E06B5"/>
    <w:rsid w:val="007E0F88"/>
    <w:rsid w:val="007E1939"/>
    <w:rsid w:val="007E2DD5"/>
    <w:rsid w:val="007E309C"/>
    <w:rsid w:val="007E30D2"/>
    <w:rsid w:val="007E3282"/>
    <w:rsid w:val="007E3E9E"/>
    <w:rsid w:val="007E5F52"/>
    <w:rsid w:val="007E61EF"/>
    <w:rsid w:val="007E6593"/>
    <w:rsid w:val="007E69A5"/>
    <w:rsid w:val="007E6ABC"/>
    <w:rsid w:val="007E6BB5"/>
    <w:rsid w:val="007E6F8C"/>
    <w:rsid w:val="007E75B2"/>
    <w:rsid w:val="007F019A"/>
    <w:rsid w:val="007F058B"/>
    <w:rsid w:val="007F3FA7"/>
    <w:rsid w:val="007F6862"/>
    <w:rsid w:val="008006DB"/>
    <w:rsid w:val="00800FB0"/>
    <w:rsid w:val="008024B6"/>
    <w:rsid w:val="00802536"/>
    <w:rsid w:val="00802B0D"/>
    <w:rsid w:val="00804618"/>
    <w:rsid w:val="00805A1C"/>
    <w:rsid w:val="00806292"/>
    <w:rsid w:val="00806568"/>
    <w:rsid w:val="00810412"/>
    <w:rsid w:val="00810752"/>
    <w:rsid w:val="00812308"/>
    <w:rsid w:val="008127B8"/>
    <w:rsid w:val="00812CBA"/>
    <w:rsid w:val="00815231"/>
    <w:rsid w:val="00816C62"/>
    <w:rsid w:val="00817128"/>
    <w:rsid w:val="0082146B"/>
    <w:rsid w:val="00821DA7"/>
    <w:rsid w:val="00821F69"/>
    <w:rsid w:val="00822ACF"/>
    <w:rsid w:val="0082579A"/>
    <w:rsid w:val="00827811"/>
    <w:rsid w:val="008304DB"/>
    <w:rsid w:val="00830519"/>
    <w:rsid w:val="008310E6"/>
    <w:rsid w:val="0083292A"/>
    <w:rsid w:val="00833A6C"/>
    <w:rsid w:val="008353BA"/>
    <w:rsid w:val="00835648"/>
    <w:rsid w:val="008357AD"/>
    <w:rsid w:val="00840393"/>
    <w:rsid w:val="00840872"/>
    <w:rsid w:val="00840A0E"/>
    <w:rsid w:val="00840DDB"/>
    <w:rsid w:val="00840E84"/>
    <w:rsid w:val="00841DFB"/>
    <w:rsid w:val="00845D95"/>
    <w:rsid w:val="00846541"/>
    <w:rsid w:val="008473BF"/>
    <w:rsid w:val="008474E3"/>
    <w:rsid w:val="00847662"/>
    <w:rsid w:val="00850C98"/>
    <w:rsid w:val="00850D1E"/>
    <w:rsid w:val="00851EF3"/>
    <w:rsid w:val="00853A9A"/>
    <w:rsid w:val="00854204"/>
    <w:rsid w:val="0085591A"/>
    <w:rsid w:val="00856249"/>
    <w:rsid w:val="00856969"/>
    <w:rsid w:val="008570C4"/>
    <w:rsid w:val="008572C3"/>
    <w:rsid w:val="00857335"/>
    <w:rsid w:val="00857A1F"/>
    <w:rsid w:val="00857BE8"/>
    <w:rsid w:val="00860047"/>
    <w:rsid w:val="00861DD0"/>
    <w:rsid w:val="00862032"/>
    <w:rsid w:val="0086207E"/>
    <w:rsid w:val="0086298A"/>
    <w:rsid w:val="00862F1E"/>
    <w:rsid w:val="008631C4"/>
    <w:rsid w:val="008638E4"/>
    <w:rsid w:val="00863D6B"/>
    <w:rsid w:val="00863E21"/>
    <w:rsid w:val="0086568D"/>
    <w:rsid w:val="00865DAB"/>
    <w:rsid w:val="0086628A"/>
    <w:rsid w:val="00866D39"/>
    <w:rsid w:val="00867325"/>
    <w:rsid w:val="0087029B"/>
    <w:rsid w:val="00870ACA"/>
    <w:rsid w:val="00870C8D"/>
    <w:rsid w:val="00870D6C"/>
    <w:rsid w:val="008723F0"/>
    <w:rsid w:val="00872A79"/>
    <w:rsid w:val="0087399A"/>
    <w:rsid w:val="00873C20"/>
    <w:rsid w:val="008740D8"/>
    <w:rsid w:val="008744A3"/>
    <w:rsid w:val="008744C3"/>
    <w:rsid w:val="008747D5"/>
    <w:rsid w:val="00874C7F"/>
    <w:rsid w:val="00875C0E"/>
    <w:rsid w:val="00876291"/>
    <w:rsid w:val="008763BF"/>
    <w:rsid w:val="00877144"/>
    <w:rsid w:val="00877C1F"/>
    <w:rsid w:val="0088029D"/>
    <w:rsid w:val="008803EC"/>
    <w:rsid w:val="0088044B"/>
    <w:rsid w:val="00880D05"/>
    <w:rsid w:val="008818ED"/>
    <w:rsid w:val="00881D2A"/>
    <w:rsid w:val="00882A58"/>
    <w:rsid w:val="00882FF1"/>
    <w:rsid w:val="008835D0"/>
    <w:rsid w:val="00884264"/>
    <w:rsid w:val="00884424"/>
    <w:rsid w:val="0088449C"/>
    <w:rsid w:val="00884B2A"/>
    <w:rsid w:val="0088650D"/>
    <w:rsid w:val="00886651"/>
    <w:rsid w:val="008867BB"/>
    <w:rsid w:val="00890951"/>
    <w:rsid w:val="0089096A"/>
    <w:rsid w:val="0089155C"/>
    <w:rsid w:val="0089237A"/>
    <w:rsid w:val="0089246C"/>
    <w:rsid w:val="008925D7"/>
    <w:rsid w:val="00892C22"/>
    <w:rsid w:val="00893C33"/>
    <w:rsid w:val="00894A44"/>
    <w:rsid w:val="008960ED"/>
    <w:rsid w:val="0089659E"/>
    <w:rsid w:val="0089776B"/>
    <w:rsid w:val="008A04FC"/>
    <w:rsid w:val="008A0BDF"/>
    <w:rsid w:val="008A15C2"/>
    <w:rsid w:val="008A1AA1"/>
    <w:rsid w:val="008A1B8C"/>
    <w:rsid w:val="008A1E59"/>
    <w:rsid w:val="008A2C9B"/>
    <w:rsid w:val="008A3DFF"/>
    <w:rsid w:val="008A409A"/>
    <w:rsid w:val="008A4108"/>
    <w:rsid w:val="008A4C8B"/>
    <w:rsid w:val="008A4F8F"/>
    <w:rsid w:val="008A55F0"/>
    <w:rsid w:val="008A62A4"/>
    <w:rsid w:val="008A679B"/>
    <w:rsid w:val="008A6ACB"/>
    <w:rsid w:val="008A6C76"/>
    <w:rsid w:val="008A6D3B"/>
    <w:rsid w:val="008A7366"/>
    <w:rsid w:val="008A7CB8"/>
    <w:rsid w:val="008A7D6E"/>
    <w:rsid w:val="008B0035"/>
    <w:rsid w:val="008B126D"/>
    <w:rsid w:val="008B1C63"/>
    <w:rsid w:val="008B1E4B"/>
    <w:rsid w:val="008B28D9"/>
    <w:rsid w:val="008B3AA1"/>
    <w:rsid w:val="008B4453"/>
    <w:rsid w:val="008B4849"/>
    <w:rsid w:val="008B4945"/>
    <w:rsid w:val="008B4C6E"/>
    <w:rsid w:val="008B4F9A"/>
    <w:rsid w:val="008B52DB"/>
    <w:rsid w:val="008B5A6B"/>
    <w:rsid w:val="008B6A0C"/>
    <w:rsid w:val="008B6BE7"/>
    <w:rsid w:val="008B6F70"/>
    <w:rsid w:val="008B7093"/>
    <w:rsid w:val="008B7576"/>
    <w:rsid w:val="008B766B"/>
    <w:rsid w:val="008C088F"/>
    <w:rsid w:val="008C1D62"/>
    <w:rsid w:val="008C2FF2"/>
    <w:rsid w:val="008C3497"/>
    <w:rsid w:val="008C3754"/>
    <w:rsid w:val="008C62B0"/>
    <w:rsid w:val="008C64C4"/>
    <w:rsid w:val="008C7A36"/>
    <w:rsid w:val="008D0C36"/>
    <w:rsid w:val="008D1908"/>
    <w:rsid w:val="008D2678"/>
    <w:rsid w:val="008D275C"/>
    <w:rsid w:val="008D2C94"/>
    <w:rsid w:val="008D3E52"/>
    <w:rsid w:val="008D4207"/>
    <w:rsid w:val="008D65E0"/>
    <w:rsid w:val="008D703D"/>
    <w:rsid w:val="008D705B"/>
    <w:rsid w:val="008D7920"/>
    <w:rsid w:val="008D7AF0"/>
    <w:rsid w:val="008E17FB"/>
    <w:rsid w:val="008E1F11"/>
    <w:rsid w:val="008E36D7"/>
    <w:rsid w:val="008E3921"/>
    <w:rsid w:val="008E3A8B"/>
    <w:rsid w:val="008E3BC8"/>
    <w:rsid w:val="008E4C76"/>
    <w:rsid w:val="008E58C2"/>
    <w:rsid w:val="008E5ABA"/>
    <w:rsid w:val="008E6775"/>
    <w:rsid w:val="008E6CA0"/>
    <w:rsid w:val="008F091E"/>
    <w:rsid w:val="008F29D5"/>
    <w:rsid w:val="008F2D31"/>
    <w:rsid w:val="008F3A23"/>
    <w:rsid w:val="008F448F"/>
    <w:rsid w:val="008F5180"/>
    <w:rsid w:val="008F5B25"/>
    <w:rsid w:val="008F5C73"/>
    <w:rsid w:val="008F5FF7"/>
    <w:rsid w:val="008F6EB6"/>
    <w:rsid w:val="008F7219"/>
    <w:rsid w:val="008F730D"/>
    <w:rsid w:val="008F7577"/>
    <w:rsid w:val="00900912"/>
    <w:rsid w:val="00902CD6"/>
    <w:rsid w:val="009031A2"/>
    <w:rsid w:val="00903E04"/>
    <w:rsid w:val="00903ECF"/>
    <w:rsid w:val="009045CF"/>
    <w:rsid w:val="00904871"/>
    <w:rsid w:val="00905170"/>
    <w:rsid w:val="0090542F"/>
    <w:rsid w:val="00905781"/>
    <w:rsid w:val="00906C62"/>
    <w:rsid w:val="009078AF"/>
    <w:rsid w:val="00907D3B"/>
    <w:rsid w:val="00907E4B"/>
    <w:rsid w:val="00911B42"/>
    <w:rsid w:val="009123C4"/>
    <w:rsid w:val="0091358C"/>
    <w:rsid w:val="009149C8"/>
    <w:rsid w:val="00914CB9"/>
    <w:rsid w:val="00915916"/>
    <w:rsid w:val="009167F4"/>
    <w:rsid w:val="00916E07"/>
    <w:rsid w:val="009172EC"/>
    <w:rsid w:val="009219AC"/>
    <w:rsid w:val="009227BB"/>
    <w:rsid w:val="00922C2A"/>
    <w:rsid w:val="00922E71"/>
    <w:rsid w:val="00923060"/>
    <w:rsid w:val="00923F61"/>
    <w:rsid w:val="009259F6"/>
    <w:rsid w:val="009270EC"/>
    <w:rsid w:val="0093256B"/>
    <w:rsid w:val="00932FF1"/>
    <w:rsid w:val="0093404D"/>
    <w:rsid w:val="009355EE"/>
    <w:rsid w:val="00936318"/>
    <w:rsid w:val="0093682C"/>
    <w:rsid w:val="00936AB2"/>
    <w:rsid w:val="00937592"/>
    <w:rsid w:val="00937DC8"/>
    <w:rsid w:val="00940121"/>
    <w:rsid w:val="00940EBB"/>
    <w:rsid w:val="009424FD"/>
    <w:rsid w:val="009440A2"/>
    <w:rsid w:val="0094448A"/>
    <w:rsid w:val="00946EC2"/>
    <w:rsid w:val="00951C92"/>
    <w:rsid w:val="00951EBB"/>
    <w:rsid w:val="00952583"/>
    <w:rsid w:val="009533B2"/>
    <w:rsid w:val="00954587"/>
    <w:rsid w:val="00954AD1"/>
    <w:rsid w:val="00954D77"/>
    <w:rsid w:val="00955946"/>
    <w:rsid w:val="009560E2"/>
    <w:rsid w:val="0095659F"/>
    <w:rsid w:val="00957C60"/>
    <w:rsid w:val="0096039A"/>
    <w:rsid w:val="00960EF3"/>
    <w:rsid w:val="00961FC9"/>
    <w:rsid w:val="009621D9"/>
    <w:rsid w:val="0096317E"/>
    <w:rsid w:val="009649D3"/>
    <w:rsid w:val="009658D3"/>
    <w:rsid w:val="00967289"/>
    <w:rsid w:val="009673B8"/>
    <w:rsid w:val="00967793"/>
    <w:rsid w:val="0097384E"/>
    <w:rsid w:val="00973B34"/>
    <w:rsid w:val="00973E6B"/>
    <w:rsid w:val="0097497F"/>
    <w:rsid w:val="009749C6"/>
    <w:rsid w:val="00974E64"/>
    <w:rsid w:val="009767D0"/>
    <w:rsid w:val="0098009D"/>
    <w:rsid w:val="00981150"/>
    <w:rsid w:val="009818DE"/>
    <w:rsid w:val="009826FF"/>
    <w:rsid w:val="009827BD"/>
    <w:rsid w:val="009831AE"/>
    <w:rsid w:val="0098382F"/>
    <w:rsid w:val="00984D25"/>
    <w:rsid w:val="00985869"/>
    <w:rsid w:val="00985972"/>
    <w:rsid w:val="00985E90"/>
    <w:rsid w:val="00990ABC"/>
    <w:rsid w:val="00990EA9"/>
    <w:rsid w:val="0099231E"/>
    <w:rsid w:val="00994C39"/>
    <w:rsid w:val="00997729"/>
    <w:rsid w:val="009A03E3"/>
    <w:rsid w:val="009A136F"/>
    <w:rsid w:val="009A219B"/>
    <w:rsid w:val="009A2790"/>
    <w:rsid w:val="009A2B35"/>
    <w:rsid w:val="009A2BB6"/>
    <w:rsid w:val="009A2F3F"/>
    <w:rsid w:val="009A3927"/>
    <w:rsid w:val="009A3A37"/>
    <w:rsid w:val="009A45D7"/>
    <w:rsid w:val="009A4691"/>
    <w:rsid w:val="009A46DE"/>
    <w:rsid w:val="009A770E"/>
    <w:rsid w:val="009B01B4"/>
    <w:rsid w:val="009B0CF6"/>
    <w:rsid w:val="009B13DF"/>
    <w:rsid w:val="009B2C1A"/>
    <w:rsid w:val="009B40AC"/>
    <w:rsid w:val="009B4284"/>
    <w:rsid w:val="009B6364"/>
    <w:rsid w:val="009B6D20"/>
    <w:rsid w:val="009B75D9"/>
    <w:rsid w:val="009B75DE"/>
    <w:rsid w:val="009C07E8"/>
    <w:rsid w:val="009C0E70"/>
    <w:rsid w:val="009C263E"/>
    <w:rsid w:val="009C36A1"/>
    <w:rsid w:val="009C5215"/>
    <w:rsid w:val="009C531C"/>
    <w:rsid w:val="009C6FF7"/>
    <w:rsid w:val="009C7458"/>
    <w:rsid w:val="009C768B"/>
    <w:rsid w:val="009D2132"/>
    <w:rsid w:val="009D2A31"/>
    <w:rsid w:val="009D2FD9"/>
    <w:rsid w:val="009D6779"/>
    <w:rsid w:val="009D6A9D"/>
    <w:rsid w:val="009D76DA"/>
    <w:rsid w:val="009D7AF0"/>
    <w:rsid w:val="009E0327"/>
    <w:rsid w:val="009E0708"/>
    <w:rsid w:val="009E0F18"/>
    <w:rsid w:val="009E287A"/>
    <w:rsid w:val="009E3313"/>
    <w:rsid w:val="009E3E74"/>
    <w:rsid w:val="009E40A0"/>
    <w:rsid w:val="009E4246"/>
    <w:rsid w:val="009E5A72"/>
    <w:rsid w:val="009E5CC5"/>
    <w:rsid w:val="009E612C"/>
    <w:rsid w:val="009E6FE8"/>
    <w:rsid w:val="009E70D7"/>
    <w:rsid w:val="009E766C"/>
    <w:rsid w:val="009F02DC"/>
    <w:rsid w:val="009F099D"/>
    <w:rsid w:val="009F0B96"/>
    <w:rsid w:val="009F22AE"/>
    <w:rsid w:val="009F2A2E"/>
    <w:rsid w:val="009F2BD8"/>
    <w:rsid w:val="009F38E8"/>
    <w:rsid w:val="009F3AE4"/>
    <w:rsid w:val="009F3EE4"/>
    <w:rsid w:val="009F54CC"/>
    <w:rsid w:val="00A000BB"/>
    <w:rsid w:val="00A01A03"/>
    <w:rsid w:val="00A01BD8"/>
    <w:rsid w:val="00A01BE5"/>
    <w:rsid w:val="00A02BF4"/>
    <w:rsid w:val="00A03705"/>
    <w:rsid w:val="00A0485B"/>
    <w:rsid w:val="00A04F57"/>
    <w:rsid w:val="00A055C5"/>
    <w:rsid w:val="00A05A70"/>
    <w:rsid w:val="00A07501"/>
    <w:rsid w:val="00A07CA5"/>
    <w:rsid w:val="00A10489"/>
    <w:rsid w:val="00A10B87"/>
    <w:rsid w:val="00A11262"/>
    <w:rsid w:val="00A11A9E"/>
    <w:rsid w:val="00A13E48"/>
    <w:rsid w:val="00A140B2"/>
    <w:rsid w:val="00A15110"/>
    <w:rsid w:val="00A1563D"/>
    <w:rsid w:val="00A159E4"/>
    <w:rsid w:val="00A15CFA"/>
    <w:rsid w:val="00A15DE9"/>
    <w:rsid w:val="00A21415"/>
    <w:rsid w:val="00A21807"/>
    <w:rsid w:val="00A218D0"/>
    <w:rsid w:val="00A2255D"/>
    <w:rsid w:val="00A22825"/>
    <w:rsid w:val="00A22D05"/>
    <w:rsid w:val="00A22F90"/>
    <w:rsid w:val="00A2399E"/>
    <w:rsid w:val="00A23B91"/>
    <w:rsid w:val="00A2401F"/>
    <w:rsid w:val="00A24746"/>
    <w:rsid w:val="00A2491E"/>
    <w:rsid w:val="00A24B82"/>
    <w:rsid w:val="00A26AF3"/>
    <w:rsid w:val="00A27B80"/>
    <w:rsid w:val="00A27E24"/>
    <w:rsid w:val="00A3065A"/>
    <w:rsid w:val="00A30875"/>
    <w:rsid w:val="00A33351"/>
    <w:rsid w:val="00A339E1"/>
    <w:rsid w:val="00A33BED"/>
    <w:rsid w:val="00A340E9"/>
    <w:rsid w:val="00A34694"/>
    <w:rsid w:val="00A36398"/>
    <w:rsid w:val="00A376B2"/>
    <w:rsid w:val="00A41B52"/>
    <w:rsid w:val="00A42BD9"/>
    <w:rsid w:val="00A42EE3"/>
    <w:rsid w:val="00A45E96"/>
    <w:rsid w:val="00A4610E"/>
    <w:rsid w:val="00A4708B"/>
    <w:rsid w:val="00A51EA5"/>
    <w:rsid w:val="00A5308A"/>
    <w:rsid w:val="00A539C4"/>
    <w:rsid w:val="00A53A4C"/>
    <w:rsid w:val="00A5437B"/>
    <w:rsid w:val="00A54673"/>
    <w:rsid w:val="00A552A1"/>
    <w:rsid w:val="00A57714"/>
    <w:rsid w:val="00A60B6A"/>
    <w:rsid w:val="00A61C4F"/>
    <w:rsid w:val="00A63B2C"/>
    <w:rsid w:val="00A64405"/>
    <w:rsid w:val="00A66256"/>
    <w:rsid w:val="00A66496"/>
    <w:rsid w:val="00A66857"/>
    <w:rsid w:val="00A67AFE"/>
    <w:rsid w:val="00A708C9"/>
    <w:rsid w:val="00A70B7D"/>
    <w:rsid w:val="00A70EEE"/>
    <w:rsid w:val="00A71032"/>
    <w:rsid w:val="00A71E65"/>
    <w:rsid w:val="00A7244B"/>
    <w:rsid w:val="00A737DA"/>
    <w:rsid w:val="00A7491C"/>
    <w:rsid w:val="00A753A6"/>
    <w:rsid w:val="00A75F58"/>
    <w:rsid w:val="00A762E7"/>
    <w:rsid w:val="00A8025D"/>
    <w:rsid w:val="00A805D1"/>
    <w:rsid w:val="00A80DF6"/>
    <w:rsid w:val="00A815C8"/>
    <w:rsid w:val="00A8178A"/>
    <w:rsid w:val="00A821BC"/>
    <w:rsid w:val="00A82A54"/>
    <w:rsid w:val="00A83F91"/>
    <w:rsid w:val="00A84A47"/>
    <w:rsid w:val="00A84C51"/>
    <w:rsid w:val="00A90567"/>
    <w:rsid w:val="00A907FF"/>
    <w:rsid w:val="00A912B5"/>
    <w:rsid w:val="00A92F26"/>
    <w:rsid w:val="00A92F62"/>
    <w:rsid w:val="00A933B1"/>
    <w:rsid w:val="00A936C8"/>
    <w:rsid w:val="00A93773"/>
    <w:rsid w:val="00A945F7"/>
    <w:rsid w:val="00A9465A"/>
    <w:rsid w:val="00A94688"/>
    <w:rsid w:val="00A956E4"/>
    <w:rsid w:val="00A95A14"/>
    <w:rsid w:val="00A960E7"/>
    <w:rsid w:val="00A963C0"/>
    <w:rsid w:val="00A96FE2"/>
    <w:rsid w:val="00A97004"/>
    <w:rsid w:val="00A9743F"/>
    <w:rsid w:val="00AA0FE2"/>
    <w:rsid w:val="00AA159C"/>
    <w:rsid w:val="00AA30C1"/>
    <w:rsid w:val="00AA36C1"/>
    <w:rsid w:val="00AA5250"/>
    <w:rsid w:val="00AA6BAF"/>
    <w:rsid w:val="00AA72F8"/>
    <w:rsid w:val="00AB0784"/>
    <w:rsid w:val="00AB07E7"/>
    <w:rsid w:val="00AB1FDD"/>
    <w:rsid w:val="00AB2153"/>
    <w:rsid w:val="00AB3990"/>
    <w:rsid w:val="00AB5C31"/>
    <w:rsid w:val="00AB6459"/>
    <w:rsid w:val="00AB79D1"/>
    <w:rsid w:val="00AC13F5"/>
    <w:rsid w:val="00AC14BA"/>
    <w:rsid w:val="00AC1E41"/>
    <w:rsid w:val="00AC35FB"/>
    <w:rsid w:val="00AC3B4A"/>
    <w:rsid w:val="00AC3C65"/>
    <w:rsid w:val="00AC5253"/>
    <w:rsid w:val="00AC5635"/>
    <w:rsid w:val="00AC5D7E"/>
    <w:rsid w:val="00AC64A0"/>
    <w:rsid w:val="00AD0462"/>
    <w:rsid w:val="00AD09DF"/>
    <w:rsid w:val="00AD0A82"/>
    <w:rsid w:val="00AD0BAD"/>
    <w:rsid w:val="00AD1E22"/>
    <w:rsid w:val="00AD1EF9"/>
    <w:rsid w:val="00AD356A"/>
    <w:rsid w:val="00AD39B5"/>
    <w:rsid w:val="00AD3BED"/>
    <w:rsid w:val="00AD41C7"/>
    <w:rsid w:val="00AD48AD"/>
    <w:rsid w:val="00AD4D04"/>
    <w:rsid w:val="00AD52AA"/>
    <w:rsid w:val="00AD5656"/>
    <w:rsid w:val="00AD7893"/>
    <w:rsid w:val="00AD7960"/>
    <w:rsid w:val="00AE0187"/>
    <w:rsid w:val="00AE08CF"/>
    <w:rsid w:val="00AE11A5"/>
    <w:rsid w:val="00AE25EC"/>
    <w:rsid w:val="00AE2958"/>
    <w:rsid w:val="00AE2AD1"/>
    <w:rsid w:val="00AE304C"/>
    <w:rsid w:val="00AE3284"/>
    <w:rsid w:val="00AE39F6"/>
    <w:rsid w:val="00AE3C55"/>
    <w:rsid w:val="00AE5AAA"/>
    <w:rsid w:val="00AE5F55"/>
    <w:rsid w:val="00AE619E"/>
    <w:rsid w:val="00AE6B78"/>
    <w:rsid w:val="00AE6C2F"/>
    <w:rsid w:val="00AE759D"/>
    <w:rsid w:val="00AF06B8"/>
    <w:rsid w:val="00AF12CD"/>
    <w:rsid w:val="00AF1D5B"/>
    <w:rsid w:val="00AF3D56"/>
    <w:rsid w:val="00AF3D7A"/>
    <w:rsid w:val="00AF410D"/>
    <w:rsid w:val="00AF435A"/>
    <w:rsid w:val="00AF5116"/>
    <w:rsid w:val="00AF52CA"/>
    <w:rsid w:val="00AF5A40"/>
    <w:rsid w:val="00AF6B15"/>
    <w:rsid w:val="00AF7961"/>
    <w:rsid w:val="00B0108F"/>
    <w:rsid w:val="00B01111"/>
    <w:rsid w:val="00B022EA"/>
    <w:rsid w:val="00B02CF9"/>
    <w:rsid w:val="00B03540"/>
    <w:rsid w:val="00B0378C"/>
    <w:rsid w:val="00B03E13"/>
    <w:rsid w:val="00B044F4"/>
    <w:rsid w:val="00B047F9"/>
    <w:rsid w:val="00B04897"/>
    <w:rsid w:val="00B04914"/>
    <w:rsid w:val="00B059D7"/>
    <w:rsid w:val="00B05EB6"/>
    <w:rsid w:val="00B064EB"/>
    <w:rsid w:val="00B07D0D"/>
    <w:rsid w:val="00B10DD5"/>
    <w:rsid w:val="00B113DF"/>
    <w:rsid w:val="00B1173B"/>
    <w:rsid w:val="00B1202C"/>
    <w:rsid w:val="00B124DD"/>
    <w:rsid w:val="00B137A6"/>
    <w:rsid w:val="00B13CCC"/>
    <w:rsid w:val="00B1594F"/>
    <w:rsid w:val="00B17458"/>
    <w:rsid w:val="00B174AA"/>
    <w:rsid w:val="00B17A2F"/>
    <w:rsid w:val="00B17B12"/>
    <w:rsid w:val="00B203E1"/>
    <w:rsid w:val="00B22091"/>
    <w:rsid w:val="00B243A5"/>
    <w:rsid w:val="00B2604A"/>
    <w:rsid w:val="00B26335"/>
    <w:rsid w:val="00B2670C"/>
    <w:rsid w:val="00B26A8E"/>
    <w:rsid w:val="00B27CB9"/>
    <w:rsid w:val="00B307D3"/>
    <w:rsid w:val="00B30D15"/>
    <w:rsid w:val="00B30D61"/>
    <w:rsid w:val="00B31518"/>
    <w:rsid w:val="00B31AF5"/>
    <w:rsid w:val="00B35004"/>
    <w:rsid w:val="00B35D7D"/>
    <w:rsid w:val="00B376E5"/>
    <w:rsid w:val="00B37732"/>
    <w:rsid w:val="00B37755"/>
    <w:rsid w:val="00B41FC6"/>
    <w:rsid w:val="00B42210"/>
    <w:rsid w:val="00B438B1"/>
    <w:rsid w:val="00B43E35"/>
    <w:rsid w:val="00B43F34"/>
    <w:rsid w:val="00B44200"/>
    <w:rsid w:val="00B44AA4"/>
    <w:rsid w:val="00B45661"/>
    <w:rsid w:val="00B45833"/>
    <w:rsid w:val="00B46E5E"/>
    <w:rsid w:val="00B4723F"/>
    <w:rsid w:val="00B4739F"/>
    <w:rsid w:val="00B4766B"/>
    <w:rsid w:val="00B47BA2"/>
    <w:rsid w:val="00B47DBC"/>
    <w:rsid w:val="00B504C0"/>
    <w:rsid w:val="00B509BC"/>
    <w:rsid w:val="00B50F95"/>
    <w:rsid w:val="00B51597"/>
    <w:rsid w:val="00B524ED"/>
    <w:rsid w:val="00B52CD8"/>
    <w:rsid w:val="00B5372D"/>
    <w:rsid w:val="00B54E27"/>
    <w:rsid w:val="00B54FF3"/>
    <w:rsid w:val="00B55924"/>
    <w:rsid w:val="00B5601A"/>
    <w:rsid w:val="00B562AD"/>
    <w:rsid w:val="00B56E21"/>
    <w:rsid w:val="00B56E4E"/>
    <w:rsid w:val="00B57728"/>
    <w:rsid w:val="00B6046E"/>
    <w:rsid w:val="00B604B4"/>
    <w:rsid w:val="00B6177B"/>
    <w:rsid w:val="00B61CD8"/>
    <w:rsid w:val="00B62A80"/>
    <w:rsid w:val="00B62EA3"/>
    <w:rsid w:val="00B640B4"/>
    <w:rsid w:val="00B648C7"/>
    <w:rsid w:val="00B648CD"/>
    <w:rsid w:val="00B66572"/>
    <w:rsid w:val="00B66C46"/>
    <w:rsid w:val="00B66DEB"/>
    <w:rsid w:val="00B70437"/>
    <w:rsid w:val="00B70D6E"/>
    <w:rsid w:val="00B720E6"/>
    <w:rsid w:val="00B72A2A"/>
    <w:rsid w:val="00B7367E"/>
    <w:rsid w:val="00B736B3"/>
    <w:rsid w:val="00B7418E"/>
    <w:rsid w:val="00B74579"/>
    <w:rsid w:val="00B74871"/>
    <w:rsid w:val="00B75757"/>
    <w:rsid w:val="00B75D6B"/>
    <w:rsid w:val="00B7770B"/>
    <w:rsid w:val="00B77AD2"/>
    <w:rsid w:val="00B77C52"/>
    <w:rsid w:val="00B80370"/>
    <w:rsid w:val="00B823CB"/>
    <w:rsid w:val="00B82F3B"/>
    <w:rsid w:val="00B839CD"/>
    <w:rsid w:val="00B83CA6"/>
    <w:rsid w:val="00B84DB4"/>
    <w:rsid w:val="00B85492"/>
    <w:rsid w:val="00B85555"/>
    <w:rsid w:val="00B866FF"/>
    <w:rsid w:val="00B86EAC"/>
    <w:rsid w:val="00B87BE6"/>
    <w:rsid w:val="00B904E2"/>
    <w:rsid w:val="00B90628"/>
    <w:rsid w:val="00B91010"/>
    <w:rsid w:val="00B911B9"/>
    <w:rsid w:val="00B913FA"/>
    <w:rsid w:val="00B93E28"/>
    <w:rsid w:val="00B944FF"/>
    <w:rsid w:val="00B94886"/>
    <w:rsid w:val="00B953B5"/>
    <w:rsid w:val="00B96AC2"/>
    <w:rsid w:val="00BA0A53"/>
    <w:rsid w:val="00BA2410"/>
    <w:rsid w:val="00BA295C"/>
    <w:rsid w:val="00BA431B"/>
    <w:rsid w:val="00BA4830"/>
    <w:rsid w:val="00BA4C86"/>
    <w:rsid w:val="00BA4E12"/>
    <w:rsid w:val="00BA662B"/>
    <w:rsid w:val="00BA6B3E"/>
    <w:rsid w:val="00BA71E0"/>
    <w:rsid w:val="00BA73B1"/>
    <w:rsid w:val="00BA7DA8"/>
    <w:rsid w:val="00BA7F6E"/>
    <w:rsid w:val="00BB01E4"/>
    <w:rsid w:val="00BB09DC"/>
    <w:rsid w:val="00BB0A28"/>
    <w:rsid w:val="00BB185B"/>
    <w:rsid w:val="00BB20A7"/>
    <w:rsid w:val="00BB240C"/>
    <w:rsid w:val="00BB2478"/>
    <w:rsid w:val="00BB29B7"/>
    <w:rsid w:val="00BB2BC4"/>
    <w:rsid w:val="00BB39CD"/>
    <w:rsid w:val="00BB5512"/>
    <w:rsid w:val="00BB5753"/>
    <w:rsid w:val="00BB6D5E"/>
    <w:rsid w:val="00BB710C"/>
    <w:rsid w:val="00BC0354"/>
    <w:rsid w:val="00BC05A1"/>
    <w:rsid w:val="00BC0BD5"/>
    <w:rsid w:val="00BC39AD"/>
    <w:rsid w:val="00BC5382"/>
    <w:rsid w:val="00BC6782"/>
    <w:rsid w:val="00BC67AB"/>
    <w:rsid w:val="00BC6F0D"/>
    <w:rsid w:val="00BD3A9E"/>
    <w:rsid w:val="00BD4FF5"/>
    <w:rsid w:val="00BD587D"/>
    <w:rsid w:val="00BD619D"/>
    <w:rsid w:val="00BD65B0"/>
    <w:rsid w:val="00BD6643"/>
    <w:rsid w:val="00BD75F1"/>
    <w:rsid w:val="00BD7665"/>
    <w:rsid w:val="00BD7D03"/>
    <w:rsid w:val="00BE1D22"/>
    <w:rsid w:val="00BE228E"/>
    <w:rsid w:val="00BE2325"/>
    <w:rsid w:val="00BE2880"/>
    <w:rsid w:val="00BE2C55"/>
    <w:rsid w:val="00BE2D6C"/>
    <w:rsid w:val="00BE33F3"/>
    <w:rsid w:val="00BE421D"/>
    <w:rsid w:val="00BE4D64"/>
    <w:rsid w:val="00BE4E77"/>
    <w:rsid w:val="00BE50D7"/>
    <w:rsid w:val="00BE5521"/>
    <w:rsid w:val="00BE61B1"/>
    <w:rsid w:val="00BE78B1"/>
    <w:rsid w:val="00BF02D1"/>
    <w:rsid w:val="00BF10C0"/>
    <w:rsid w:val="00BF1B1F"/>
    <w:rsid w:val="00BF2BDA"/>
    <w:rsid w:val="00BF4C91"/>
    <w:rsid w:val="00BF59CC"/>
    <w:rsid w:val="00BF6072"/>
    <w:rsid w:val="00BF6B73"/>
    <w:rsid w:val="00BF75D7"/>
    <w:rsid w:val="00BF7890"/>
    <w:rsid w:val="00BF7C99"/>
    <w:rsid w:val="00C003FB"/>
    <w:rsid w:val="00C0094E"/>
    <w:rsid w:val="00C018E7"/>
    <w:rsid w:val="00C01D71"/>
    <w:rsid w:val="00C0202D"/>
    <w:rsid w:val="00C0254D"/>
    <w:rsid w:val="00C02C2E"/>
    <w:rsid w:val="00C02EDA"/>
    <w:rsid w:val="00C031E9"/>
    <w:rsid w:val="00C0337A"/>
    <w:rsid w:val="00C04471"/>
    <w:rsid w:val="00C07AA0"/>
    <w:rsid w:val="00C10E83"/>
    <w:rsid w:val="00C11A09"/>
    <w:rsid w:val="00C13450"/>
    <w:rsid w:val="00C13552"/>
    <w:rsid w:val="00C13BAD"/>
    <w:rsid w:val="00C146F6"/>
    <w:rsid w:val="00C15AC9"/>
    <w:rsid w:val="00C15EEA"/>
    <w:rsid w:val="00C162F6"/>
    <w:rsid w:val="00C174C6"/>
    <w:rsid w:val="00C1784E"/>
    <w:rsid w:val="00C17ED1"/>
    <w:rsid w:val="00C17FB0"/>
    <w:rsid w:val="00C24A02"/>
    <w:rsid w:val="00C25D5F"/>
    <w:rsid w:val="00C30FF6"/>
    <w:rsid w:val="00C31BC6"/>
    <w:rsid w:val="00C31F05"/>
    <w:rsid w:val="00C33311"/>
    <w:rsid w:val="00C3337F"/>
    <w:rsid w:val="00C33CD4"/>
    <w:rsid w:val="00C33E37"/>
    <w:rsid w:val="00C34F2B"/>
    <w:rsid w:val="00C350A2"/>
    <w:rsid w:val="00C3512A"/>
    <w:rsid w:val="00C351CA"/>
    <w:rsid w:val="00C35376"/>
    <w:rsid w:val="00C37722"/>
    <w:rsid w:val="00C37B78"/>
    <w:rsid w:val="00C40164"/>
    <w:rsid w:val="00C4190C"/>
    <w:rsid w:val="00C419CF"/>
    <w:rsid w:val="00C41AA9"/>
    <w:rsid w:val="00C41B92"/>
    <w:rsid w:val="00C42775"/>
    <w:rsid w:val="00C42E07"/>
    <w:rsid w:val="00C42EE6"/>
    <w:rsid w:val="00C43D8E"/>
    <w:rsid w:val="00C44A8B"/>
    <w:rsid w:val="00C4511E"/>
    <w:rsid w:val="00C453B0"/>
    <w:rsid w:val="00C461B2"/>
    <w:rsid w:val="00C46378"/>
    <w:rsid w:val="00C50387"/>
    <w:rsid w:val="00C51FCD"/>
    <w:rsid w:val="00C5270B"/>
    <w:rsid w:val="00C529B9"/>
    <w:rsid w:val="00C52A0E"/>
    <w:rsid w:val="00C52E5B"/>
    <w:rsid w:val="00C537B9"/>
    <w:rsid w:val="00C53DB0"/>
    <w:rsid w:val="00C550DA"/>
    <w:rsid w:val="00C558E9"/>
    <w:rsid w:val="00C6191E"/>
    <w:rsid w:val="00C619FC"/>
    <w:rsid w:val="00C61B16"/>
    <w:rsid w:val="00C61FCF"/>
    <w:rsid w:val="00C6422D"/>
    <w:rsid w:val="00C64298"/>
    <w:rsid w:val="00C64E8B"/>
    <w:rsid w:val="00C65D8D"/>
    <w:rsid w:val="00C66500"/>
    <w:rsid w:val="00C678CE"/>
    <w:rsid w:val="00C718B0"/>
    <w:rsid w:val="00C71D51"/>
    <w:rsid w:val="00C75C7E"/>
    <w:rsid w:val="00C77164"/>
    <w:rsid w:val="00C771C3"/>
    <w:rsid w:val="00C7788A"/>
    <w:rsid w:val="00C80A1E"/>
    <w:rsid w:val="00C81730"/>
    <w:rsid w:val="00C825E5"/>
    <w:rsid w:val="00C825F4"/>
    <w:rsid w:val="00C829D0"/>
    <w:rsid w:val="00C82C57"/>
    <w:rsid w:val="00C82EF3"/>
    <w:rsid w:val="00C840A9"/>
    <w:rsid w:val="00C85772"/>
    <w:rsid w:val="00C858DA"/>
    <w:rsid w:val="00C86922"/>
    <w:rsid w:val="00C87172"/>
    <w:rsid w:val="00C90113"/>
    <w:rsid w:val="00C913A0"/>
    <w:rsid w:val="00C93C89"/>
    <w:rsid w:val="00C93D6B"/>
    <w:rsid w:val="00C94367"/>
    <w:rsid w:val="00C94FAE"/>
    <w:rsid w:val="00C95F3D"/>
    <w:rsid w:val="00C97467"/>
    <w:rsid w:val="00C97B5E"/>
    <w:rsid w:val="00C97E88"/>
    <w:rsid w:val="00CA055B"/>
    <w:rsid w:val="00CA1FDC"/>
    <w:rsid w:val="00CA22E0"/>
    <w:rsid w:val="00CA257D"/>
    <w:rsid w:val="00CA306C"/>
    <w:rsid w:val="00CA3BDA"/>
    <w:rsid w:val="00CA5683"/>
    <w:rsid w:val="00CA7674"/>
    <w:rsid w:val="00CB06AF"/>
    <w:rsid w:val="00CB06FF"/>
    <w:rsid w:val="00CB13A7"/>
    <w:rsid w:val="00CB148C"/>
    <w:rsid w:val="00CB1964"/>
    <w:rsid w:val="00CB2173"/>
    <w:rsid w:val="00CB2F64"/>
    <w:rsid w:val="00CB3AE8"/>
    <w:rsid w:val="00CB3B78"/>
    <w:rsid w:val="00CB4379"/>
    <w:rsid w:val="00CB4619"/>
    <w:rsid w:val="00CB5FD3"/>
    <w:rsid w:val="00CB6366"/>
    <w:rsid w:val="00CB6EA1"/>
    <w:rsid w:val="00CB7BB4"/>
    <w:rsid w:val="00CC0D59"/>
    <w:rsid w:val="00CC0DF8"/>
    <w:rsid w:val="00CC49FC"/>
    <w:rsid w:val="00CC5722"/>
    <w:rsid w:val="00CC59E2"/>
    <w:rsid w:val="00CC6105"/>
    <w:rsid w:val="00CD0793"/>
    <w:rsid w:val="00CD17BB"/>
    <w:rsid w:val="00CD1992"/>
    <w:rsid w:val="00CD1E1D"/>
    <w:rsid w:val="00CD1E49"/>
    <w:rsid w:val="00CD2F91"/>
    <w:rsid w:val="00CD334E"/>
    <w:rsid w:val="00CD4C79"/>
    <w:rsid w:val="00CD4E23"/>
    <w:rsid w:val="00CD529E"/>
    <w:rsid w:val="00CD5577"/>
    <w:rsid w:val="00CD56EE"/>
    <w:rsid w:val="00CD5EA6"/>
    <w:rsid w:val="00CD636F"/>
    <w:rsid w:val="00CD6784"/>
    <w:rsid w:val="00CD71DB"/>
    <w:rsid w:val="00CD736B"/>
    <w:rsid w:val="00CE25AF"/>
    <w:rsid w:val="00CE30BF"/>
    <w:rsid w:val="00CE3307"/>
    <w:rsid w:val="00CE35C1"/>
    <w:rsid w:val="00CE3A16"/>
    <w:rsid w:val="00CE44AA"/>
    <w:rsid w:val="00CE4783"/>
    <w:rsid w:val="00CE482A"/>
    <w:rsid w:val="00CE5D92"/>
    <w:rsid w:val="00CE5F06"/>
    <w:rsid w:val="00CE7EEB"/>
    <w:rsid w:val="00CE7FD7"/>
    <w:rsid w:val="00CF026F"/>
    <w:rsid w:val="00CF13CE"/>
    <w:rsid w:val="00CF142D"/>
    <w:rsid w:val="00CF1640"/>
    <w:rsid w:val="00CF2F4A"/>
    <w:rsid w:val="00CF338F"/>
    <w:rsid w:val="00CF3546"/>
    <w:rsid w:val="00CF40B6"/>
    <w:rsid w:val="00CF4D45"/>
    <w:rsid w:val="00CF528B"/>
    <w:rsid w:val="00CF75CD"/>
    <w:rsid w:val="00CF7E5B"/>
    <w:rsid w:val="00D01703"/>
    <w:rsid w:val="00D01E3B"/>
    <w:rsid w:val="00D02DC3"/>
    <w:rsid w:val="00D02FF4"/>
    <w:rsid w:val="00D03DF1"/>
    <w:rsid w:val="00D0683E"/>
    <w:rsid w:val="00D108E7"/>
    <w:rsid w:val="00D1289D"/>
    <w:rsid w:val="00D132CD"/>
    <w:rsid w:val="00D134CC"/>
    <w:rsid w:val="00D136AE"/>
    <w:rsid w:val="00D141EF"/>
    <w:rsid w:val="00D15BE4"/>
    <w:rsid w:val="00D16A4D"/>
    <w:rsid w:val="00D17574"/>
    <w:rsid w:val="00D20331"/>
    <w:rsid w:val="00D21149"/>
    <w:rsid w:val="00D223EE"/>
    <w:rsid w:val="00D234C4"/>
    <w:rsid w:val="00D24943"/>
    <w:rsid w:val="00D25E5A"/>
    <w:rsid w:val="00D2768C"/>
    <w:rsid w:val="00D27C86"/>
    <w:rsid w:val="00D309E2"/>
    <w:rsid w:val="00D30DD3"/>
    <w:rsid w:val="00D318E7"/>
    <w:rsid w:val="00D32705"/>
    <w:rsid w:val="00D3389E"/>
    <w:rsid w:val="00D33B68"/>
    <w:rsid w:val="00D35CE5"/>
    <w:rsid w:val="00D35ECE"/>
    <w:rsid w:val="00D367C8"/>
    <w:rsid w:val="00D36CAE"/>
    <w:rsid w:val="00D36CD1"/>
    <w:rsid w:val="00D373D4"/>
    <w:rsid w:val="00D37D6D"/>
    <w:rsid w:val="00D42675"/>
    <w:rsid w:val="00D433D4"/>
    <w:rsid w:val="00D4452D"/>
    <w:rsid w:val="00D4466D"/>
    <w:rsid w:val="00D4485A"/>
    <w:rsid w:val="00D44D2F"/>
    <w:rsid w:val="00D460D9"/>
    <w:rsid w:val="00D46B1F"/>
    <w:rsid w:val="00D50C5B"/>
    <w:rsid w:val="00D518CA"/>
    <w:rsid w:val="00D53286"/>
    <w:rsid w:val="00D53370"/>
    <w:rsid w:val="00D55008"/>
    <w:rsid w:val="00D55804"/>
    <w:rsid w:val="00D55FFC"/>
    <w:rsid w:val="00D57BFB"/>
    <w:rsid w:val="00D6186E"/>
    <w:rsid w:val="00D6215D"/>
    <w:rsid w:val="00D62361"/>
    <w:rsid w:val="00D6295B"/>
    <w:rsid w:val="00D62BD1"/>
    <w:rsid w:val="00D6346C"/>
    <w:rsid w:val="00D646D5"/>
    <w:rsid w:val="00D667E3"/>
    <w:rsid w:val="00D66AAF"/>
    <w:rsid w:val="00D67082"/>
    <w:rsid w:val="00D670B2"/>
    <w:rsid w:val="00D6790B"/>
    <w:rsid w:val="00D67FB1"/>
    <w:rsid w:val="00D704D7"/>
    <w:rsid w:val="00D72935"/>
    <w:rsid w:val="00D7310E"/>
    <w:rsid w:val="00D73514"/>
    <w:rsid w:val="00D737A7"/>
    <w:rsid w:val="00D73D2C"/>
    <w:rsid w:val="00D76C6B"/>
    <w:rsid w:val="00D76E32"/>
    <w:rsid w:val="00D76FC4"/>
    <w:rsid w:val="00D806F9"/>
    <w:rsid w:val="00D81166"/>
    <w:rsid w:val="00D813A5"/>
    <w:rsid w:val="00D81C6B"/>
    <w:rsid w:val="00D81DB5"/>
    <w:rsid w:val="00D82DC3"/>
    <w:rsid w:val="00D8365F"/>
    <w:rsid w:val="00D837B7"/>
    <w:rsid w:val="00D841C8"/>
    <w:rsid w:val="00D841EF"/>
    <w:rsid w:val="00D862A1"/>
    <w:rsid w:val="00D8634D"/>
    <w:rsid w:val="00D8706E"/>
    <w:rsid w:val="00D902F4"/>
    <w:rsid w:val="00D9071A"/>
    <w:rsid w:val="00D92710"/>
    <w:rsid w:val="00D92C3B"/>
    <w:rsid w:val="00D933CD"/>
    <w:rsid w:val="00D94452"/>
    <w:rsid w:val="00D94A50"/>
    <w:rsid w:val="00D94C78"/>
    <w:rsid w:val="00D9522A"/>
    <w:rsid w:val="00D96050"/>
    <w:rsid w:val="00D96604"/>
    <w:rsid w:val="00DA0253"/>
    <w:rsid w:val="00DA0751"/>
    <w:rsid w:val="00DA1F39"/>
    <w:rsid w:val="00DA2863"/>
    <w:rsid w:val="00DA2A0F"/>
    <w:rsid w:val="00DA3134"/>
    <w:rsid w:val="00DA3361"/>
    <w:rsid w:val="00DA4287"/>
    <w:rsid w:val="00DA525E"/>
    <w:rsid w:val="00DA5B4D"/>
    <w:rsid w:val="00DA6654"/>
    <w:rsid w:val="00DB0144"/>
    <w:rsid w:val="00DB0885"/>
    <w:rsid w:val="00DB2B3A"/>
    <w:rsid w:val="00DB41F7"/>
    <w:rsid w:val="00DB42B3"/>
    <w:rsid w:val="00DB4EF0"/>
    <w:rsid w:val="00DB6BD6"/>
    <w:rsid w:val="00DB6FE1"/>
    <w:rsid w:val="00DB75C2"/>
    <w:rsid w:val="00DB778B"/>
    <w:rsid w:val="00DC0C25"/>
    <w:rsid w:val="00DC3CC4"/>
    <w:rsid w:val="00DC5585"/>
    <w:rsid w:val="00DC5F5D"/>
    <w:rsid w:val="00DC6422"/>
    <w:rsid w:val="00DD17A5"/>
    <w:rsid w:val="00DD4655"/>
    <w:rsid w:val="00DD4E1E"/>
    <w:rsid w:val="00DD506A"/>
    <w:rsid w:val="00DD59AE"/>
    <w:rsid w:val="00DD5CEC"/>
    <w:rsid w:val="00DD748D"/>
    <w:rsid w:val="00DD7D6D"/>
    <w:rsid w:val="00DE03EE"/>
    <w:rsid w:val="00DE05C0"/>
    <w:rsid w:val="00DE066C"/>
    <w:rsid w:val="00DE0888"/>
    <w:rsid w:val="00DE274C"/>
    <w:rsid w:val="00DE2988"/>
    <w:rsid w:val="00DE347C"/>
    <w:rsid w:val="00DE3AE8"/>
    <w:rsid w:val="00DE457D"/>
    <w:rsid w:val="00DE586E"/>
    <w:rsid w:val="00DE5CC8"/>
    <w:rsid w:val="00DE66B5"/>
    <w:rsid w:val="00DE7585"/>
    <w:rsid w:val="00DF13F7"/>
    <w:rsid w:val="00DF1BA0"/>
    <w:rsid w:val="00DF1E3A"/>
    <w:rsid w:val="00DF2829"/>
    <w:rsid w:val="00DF35D1"/>
    <w:rsid w:val="00DF3E1E"/>
    <w:rsid w:val="00DF3F56"/>
    <w:rsid w:val="00DF4A0C"/>
    <w:rsid w:val="00DF62C5"/>
    <w:rsid w:val="00DF6F9D"/>
    <w:rsid w:val="00DF7299"/>
    <w:rsid w:val="00E02A1C"/>
    <w:rsid w:val="00E033B8"/>
    <w:rsid w:val="00E05C8D"/>
    <w:rsid w:val="00E061A9"/>
    <w:rsid w:val="00E0740E"/>
    <w:rsid w:val="00E0755F"/>
    <w:rsid w:val="00E078AE"/>
    <w:rsid w:val="00E11269"/>
    <w:rsid w:val="00E11BA0"/>
    <w:rsid w:val="00E13C9A"/>
    <w:rsid w:val="00E13F79"/>
    <w:rsid w:val="00E152DE"/>
    <w:rsid w:val="00E161AD"/>
    <w:rsid w:val="00E176BF"/>
    <w:rsid w:val="00E20149"/>
    <w:rsid w:val="00E20AB3"/>
    <w:rsid w:val="00E21205"/>
    <w:rsid w:val="00E22020"/>
    <w:rsid w:val="00E226B2"/>
    <w:rsid w:val="00E23B1A"/>
    <w:rsid w:val="00E23F81"/>
    <w:rsid w:val="00E23FB9"/>
    <w:rsid w:val="00E246D7"/>
    <w:rsid w:val="00E259EC"/>
    <w:rsid w:val="00E2770D"/>
    <w:rsid w:val="00E3278C"/>
    <w:rsid w:val="00E34550"/>
    <w:rsid w:val="00E34F76"/>
    <w:rsid w:val="00E35BFB"/>
    <w:rsid w:val="00E36459"/>
    <w:rsid w:val="00E3724F"/>
    <w:rsid w:val="00E3785F"/>
    <w:rsid w:val="00E40D73"/>
    <w:rsid w:val="00E43B04"/>
    <w:rsid w:val="00E43CC7"/>
    <w:rsid w:val="00E44777"/>
    <w:rsid w:val="00E44FCA"/>
    <w:rsid w:val="00E453F7"/>
    <w:rsid w:val="00E4576E"/>
    <w:rsid w:val="00E45A37"/>
    <w:rsid w:val="00E47502"/>
    <w:rsid w:val="00E50576"/>
    <w:rsid w:val="00E50D7A"/>
    <w:rsid w:val="00E50F26"/>
    <w:rsid w:val="00E52236"/>
    <w:rsid w:val="00E536D1"/>
    <w:rsid w:val="00E53E2C"/>
    <w:rsid w:val="00E55070"/>
    <w:rsid w:val="00E562BA"/>
    <w:rsid w:val="00E56338"/>
    <w:rsid w:val="00E56404"/>
    <w:rsid w:val="00E56760"/>
    <w:rsid w:val="00E56BDA"/>
    <w:rsid w:val="00E57693"/>
    <w:rsid w:val="00E57786"/>
    <w:rsid w:val="00E57AF2"/>
    <w:rsid w:val="00E57F6F"/>
    <w:rsid w:val="00E61EE4"/>
    <w:rsid w:val="00E6205C"/>
    <w:rsid w:val="00E6285A"/>
    <w:rsid w:val="00E6480E"/>
    <w:rsid w:val="00E64AD3"/>
    <w:rsid w:val="00E6576F"/>
    <w:rsid w:val="00E665EE"/>
    <w:rsid w:val="00E66B81"/>
    <w:rsid w:val="00E6748F"/>
    <w:rsid w:val="00E67CF1"/>
    <w:rsid w:val="00E67D15"/>
    <w:rsid w:val="00E7010A"/>
    <w:rsid w:val="00E70234"/>
    <w:rsid w:val="00E72894"/>
    <w:rsid w:val="00E728DD"/>
    <w:rsid w:val="00E72A00"/>
    <w:rsid w:val="00E72E1C"/>
    <w:rsid w:val="00E72F83"/>
    <w:rsid w:val="00E73058"/>
    <w:rsid w:val="00E75562"/>
    <w:rsid w:val="00E755CB"/>
    <w:rsid w:val="00E75710"/>
    <w:rsid w:val="00E76748"/>
    <w:rsid w:val="00E80F88"/>
    <w:rsid w:val="00E81555"/>
    <w:rsid w:val="00E81B41"/>
    <w:rsid w:val="00E82D12"/>
    <w:rsid w:val="00E8430C"/>
    <w:rsid w:val="00E8467E"/>
    <w:rsid w:val="00E84774"/>
    <w:rsid w:val="00E84B85"/>
    <w:rsid w:val="00E85C8E"/>
    <w:rsid w:val="00E85EBC"/>
    <w:rsid w:val="00E86DA1"/>
    <w:rsid w:val="00E87A48"/>
    <w:rsid w:val="00E905B0"/>
    <w:rsid w:val="00E91365"/>
    <w:rsid w:val="00E91449"/>
    <w:rsid w:val="00E9147D"/>
    <w:rsid w:val="00E9292E"/>
    <w:rsid w:val="00E938EC"/>
    <w:rsid w:val="00E93A00"/>
    <w:rsid w:val="00E94961"/>
    <w:rsid w:val="00E9537C"/>
    <w:rsid w:val="00E95979"/>
    <w:rsid w:val="00E95A07"/>
    <w:rsid w:val="00E95A3D"/>
    <w:rsid w:val="00E960BC"/>
    <w:rsid w:val="00E966BB"/>
    <w:rsid w:val="00E9777A"/>
    <w:rsid w:val="00EA0025"/>
    <w:rsid w:val="00EA2386"/>
    <w:rsid w:val="00EA2839"/>
    <w:rsid w:val="00EA2A49"/>
    <w:rsid w:val="00EA4EDA"/>
    <w:rsid w:val="00EA5EC7"/>
    <w:rsid w:val="00EA6DF0"/>
    <w:rsid w:val="00EA7B0C"/>
    <w:rsid w:val="00EB0251"/>
    <w:rsid w:val="00EB10AF"/>
    <w:rsid w:val="00EB22F9"/>
    <w:rsid w:val="00EB2774"/>
    <w:rsid w:val="00EB4769"/>
    <w:rsid w:val="00EB5742"/>
    <w:rsid w:val="00EB5FD9"/>
    <w:rsid w:val="00EC1212"/>
    <w:rsid w:val="00EC15D7"/>
    <w:rsid w:val="00EC1E56"/>
    <w:rsid w:val="00EC2107"/>
    <w:rsid w:val="00EC2281"/>
    <w:rsid w:val="00EC25F2"/>
    <w:rsid w:val="00EC4645"/>
    <w:rsid w:val="00EC62B9"/>
    <w:rsid w:val="00EC7F74"/>
    <w:rsid w:val="00ED1244"/>
    <w:rsid w:val="00ED17D2"/>
    <w:rsid w:val="00ED17E4"/>
    <w:rsid w:val="00ED2283"/>
    <w:rsid w:val="00ED2B84"/>
    <w:rsid w:val="00ED2C11"/>
    <w:rsid w:val="00ED2DCD"/>
    <w:rsid w:val="00ED3541"/>
    <w:rsid w:val="00ED3B03"/>
    <w:rsid w:val="00ED4E49"/>
    <w:rsid w:val="00ED6883"/>
    <w:rsid w:val="00ED78F0"/>
    <w:rsid w:val="00ED7933"/>
    <w:rsid w:val="00ED7DD7"/>
    <w:rsid w:val="00EE0C99"/>
    <w:rsid w:val="00EE2B58"/>
    <w:rsid w:val="00EE2DBA"/>
    <w:rsid w:val="00EE30C9"/>
    <w:rsid w:val="00EE3D68"/>
    <w:rsid w:val="00EE44FC"/>
    <w:rsid w:val="00EE482F"/>
    <w:rsid w:val="00EE48E6"/>
    <w:rsid w:val="00EE5CC1"/>
    <w:rsid w:val="00EE5F64"/>
    <w:rsid w:val="00EF0D78"/>
    <w:rsid w:val="00EF1A9C"/>
    <w:rsid w:val="00EF27CD"/>
    <w:rsid w:val="00EF2E61"/>
    <w:rsid w:val="00EF3361"/>
    <w:rsid w:val="00EF3920"/>
    <w:rsid w:val="00EF4737"/>
    <w:rsid w:val="00EF62A7"/>
    <w:rsid w:val="00EF71EF"/>
    <w:rsid w:val="00EF78F9"/>
    <w:rsid w:val="00EF7A3B"/>
    <w:rsid w:val="00F01213"/>
    <w:rsid w:val="00F0148D"/>
    <w:rsid w:val="00F01D99"/>
    <w:rsid w:val="00F02799"/>
    <w:rsid w:val="00F03988"/>
    <w:rsid w:val="00F03E2E"/>
    <w:rsid w:val="00F03E91"/>
    <w:rsid w:val="00F0418F"/>
    <w:rsid w:val="00F04DC9"/>
    <w:rsid w:val="00F04EE2"/>
    <w:rsid w:val="00F05678"/>
    <w:rsid w:val="00F059A2"/>
    <w:rsid w:val="00F05F11"/>
    <w:rsid w:val="00F063E2"/>
    <w:rsid w:val="00F067AA"/>
    <w:rsid w:val="00F06A0F"/>
    <w:rsid w:val="00F0705E"/>
    <w:rsid w:val="00F10D4D"/>
    <w:rsid w:val="00F1104D"/>
    <w:rsid w:val="00F1143D"/>
    <w:rsid w:val="00F132E6"/>
    <w:rsid w:val="00F13B9A"/>
    <w:rsid w:val="00F13CEA"/>
    <w:rsid w:val="00F13EEE"/>
    <w:rsid w:val="00F1459C"/>
    <w:rsid w:val="00F14AD2"/>
    <w:rsid w:val="00F15673"/>
    <w:rsid w:val="00F16A2D"/>
    <w:rsid w:val="00F1720C"/>
    <w:rsid w:val="00F1729E"/>
    <w:rsid w:val="00F179FC"/>
    <w:rsid w:val="00F20241"/>
    <w:rsid w:val="00F20F90"/>
    <w:rsid w:val="00F24154"/>
    <w:rsid w:val="00F242FF"/>
    <w:rsid w:val="00F27855"/>
    <w:rsid w:val="00F329C1"/>
    <w:rsid w:val="00F332D0"/>
    <w:rsid w:val="00F33915"/>
    <w:rsid w:val="00F34056"/>
    <w:rsid w:val="00F35811"/>
    <w:rsid w:val="00F35A47"/>
    <w:rsid w:val="00F35AF5"/>
    <w:rsid w:val="00F3726D"/>
    <w:rsid w:val="00F37804"/>
    <w:rsid w:val="00F3785E"/>
    <w:rsid w:val="00F40995"/>
    <w:rsid w:val="00F412D5"/>
    <w:rsid w:val="00F41946"/>
    <w:rsid w:val="00F42763"/>
    <w:rsid w:val="00F42B5D"/>
    <w:rsid w:val="00F43BFD"/>
    <w:rsid w:val="00F44B4F"/>
    <w:rsid w:val="00F455F6"/>
    <w:rsid w:val="00F47BCF"/>
    <w:rsid w:val="00F50B05"/>
    <w:rsid w:val="00F516EC"/>
    <w:rsid w:val="00F5180F"/>
    <w:rsid w:val="00F523FB"/>
    <w:rsid w:val="00F52A56"/>
    <w:rsid w:val="00F55994"/>
    <w:rsid w:val="00F560EA"/>
    <w:rsid w:val="00F561C7"/>
    <w:rsid w:val="00F57F3C"/>
    <w:rsid w:val="00F600FD"/>
    <w:rsid w:val="00F617CB"/>
    <w:rsid w:val="00F61C27"/>
    <w:rsid w:val="00F62134"/>
    <w:rsid w:val="00F63590"/>
    <w:rsid w:val="00F6388D"/>
    <w:rsid w:val="00F649BB"/>
    <w:rsid w:val="00F657C6"/>
    <w:rsid w:val="00F66839"/>
    <w:rsid w:val="00F66E78"/>
    <w:rsid w:val="00F73D2A"/>
    <w:rsid w:val="00F746A3"/>
    <w:rsid w:val="00F748A9"/>
    <w:rsid w:val="00F7601A"/>
    <w:rsid w:val="00F76520"/>
    <w:rsid w:val="00F77F7A"/>
    <w:rsid w:val="00F812E4"/>
    <w:rsid w:val="00F83F3B"/>
    <w:rsid w:val="00F8412F"/>
    <w:rsid w:val="00F876C7"/>
    <w:rsid w:val="00F87B24"/>
    <w:rsid w:val="00F87B8C"/>
    <w:rsid w:val="00F87C8C"/>
    <w:rsid w:val="00F914F9"/>
    <w:rsid w:val="00F91877"/>
    <w:rsid w:val="00F92B7C"/>
    <w:rsid w:val="00F94700"/>
    <w:rsid w:val="00F971FA"/>
    <w:rsid w:val="00F973BE"/>
    <w:rsid w:val="00F9756D"/>
    <w:rsid w:val="00F9785D"/>
    <w:rsid w:val="00FA0273"/>
    <w:rsid w:val="00FA0C3B"/>
    <w:rsid w:val="00FA1EB7"/>
    <w:rsid w:val="00FA3D0A"/>
    <w:rsid w:val="00FA3E41"/>
    <w:rsid w:val="00FA3F38"/>
    <w:rsid w:val="00FA44A5"/>
    <w:rsid w:val="00FA492F"/>
    <w:rsid w:val="00FA574D"/>
    <w:rsid w:val="00FA5FB3"/>
    <w:rsid w:val="00FA7FA9"/>
    <w:rsid w:val="00FB09FB"/>
    <w:rsid w:val="00FB0CD3"/>
    <w:rsid w:val="00FB1728"/>
    <w:rsid w:val="00FB19D9"/>
    <w:rsid w:val="00FB1CCC"/>
    <w:rsid w:val="00FB3458"/>
    <w:rsid w:val="00FB3B19"/>
    <w:rsid w:val="00FB49E5"/>
    <w:rsid w:val="00FB52BA"/>
    <w:rsid w:val="00FB5398"/>
    <w:rsid w:val="00FB5CBC"/>
    <w:rsid w:val="00FB5E01"/>
    <w:rsid w:val="00FB649A"/>
    <w:rsid w:val="00FB6962"/>
    <w:rsid w:val="00FB6CCF"/>
    <w:rsid w:val="00FB719C"/>
    <w:rsid w:val="00FB7506"/>
    <w:rsid w:val="00FC0582"/>
    <w:rsid w:val="00FC0B7F"/>
    <w:rsid w:val="00FC0EBF"/>
    <w:rsid w:val="00FC0FA0"/>
    <w:rsid w:val="00FC10C1"/>
    <w:rsid w:val="00FC1201"/>
    <w:rsid w:val="00FC175E"/>
    <w:rsid w:val="00FC1D54"/>
    <w:rsid w:val="00FC4050"/>
    <w:rsid w:val="00FC436D"/>
    <w:rsid w:val="00FC63DC"/>
    <w:rsid w:val="00FC7CA8"/>
    <w:rsid w:val="00FC7CED"/>
    <w:rsid w:val="00FD0371"/>
    <w:rsid w:val="00FD0553"/>
    <w:rsid w:val="00FD05BE"/>
    <w:rsid w:val="00FD0A5B"/>
    <w:rsid w:val="00FD0CCD"/>
    <w:rsid w:val="00FD1611"/>
    <w:rsid w:val="00FD179B"/>
    <w:rsid w:val="00FD221B"/>
    <w:rsid w:val="00FD3B35"/>
    <w:rsid w:val="00FD44EB"/>
    <w:rsid w:val="00FD50E3"/>
    <w:rsid w:val="00FD616D"/>
    <w:rsid w:val="00FD6AF8"/>
    <w:rsid w:val="00FD7014"/>
    <w:rsid w:val="00FD7283"/>
    <w:rsid w:val="00FD76F1"/>
    <w:rsid w:val="00FD7931"/>
    <w:rsid w:val="00FE1053"/>
    <w:rsid w:val="00FE1893"/>
    <w:rsid w:val="00FE1EDF"/>
    <w:rsid w:val="00FE224B"/>
    <w:rsid w:val="00FE33E3"/>
    <w:rsid w:val="00FE49E7"/>
    <w:rsid w:val="00FE518C"/>
    <w:rsid w:val="00FE5619"/>
    <w:rsid w:val="00FE598D"/>
    <w:rsid w:val="00FE5AB2"/>
    <w:rsid w:val="00FE6FB2"/>
    <w:rsid w:val="00FE782B"/>
    <w:rsid w:val="00FE79F9"/>
    <w:rsid w:val="00FE7DFB"/>
    <w:rsid w:val="00FF1E37"/>
    <w:rsid w:val="00FF2470"/>
    <w:rsid w:val="00FF2EDA"/>
    <w:rsid w:val="00FF36C1"/>
    <w:rsid w:val="00FF3BCE"/>
    <w:rsid w:val="00FF42BC"/>
    <w:rsid w:val="00FF46D4"/>
    <w:rsid w:val="00FF5058"/>
    <w:rsid w:val="00FF5B3D"/>
    <w:rsid w:val="00FF6494"/>
    <w:rsid w:val="00FF6522"/>
    <w:rsid w:val="00FF66E1"/>
    <w:rsid w:val="00FF6A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34838F"/>
  <w15:chartTrackingRefBased/>
  <w15:docId w15:val="{5ABC08B1-81C0-4CEE-8D26-C71EF06E8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404"/>
  </w:style>
  <w:style w:type="paragraph" w:styleId="Heading1">
    <w:name w:val="heading 1"/>
    <w:basedOn w:val="Normal"/>
    <w:next w:val="Normal"/>
    <w:link w:val="Heading1Char"/>
    <w:uiPriority w:val="99"/>
    <w:qFormat/>
    <w:rsid w:val="00AA72F8"/>
    <w:pPr>
      <w:keepNext/>
      <w:tabs>
        <w:tab w:val="left" w:pos="5103"/>
      </w:tabs>
      <w:spacing w:after="0" w:line="240" w:lineRule="auto"/>
      <w:jc w:val="center"/>
      <w:outlineLvl w:val="0"/>
    </w:pPr>
    <w:rPr>
      <w:rFonts w:ascii="Times New Roman" w:eastAsia="Times New Roman" w:hAnsi="Times New Roman" w:cs="Times New Roman"/>
      <w:b/>
      <w:bCs/>
      <w:kern w:val="0"/>
      <w14:ligatures w14:val="none"/>
    </w:rPr>
  </w:style>
  <w:style w:type="paragraph" w:styleId="Heading4">
    <w:name w:val="heading 4"/>
    <w:basedOn w:val="Normal"/>
    <w:next w:val="Normal"/>
    <w:link w:val="Heading4Char"/>
    <w:uiPriority w:val="99"/>
    <w:qFormat/>
    <w:rsid w:val="00AA72F8"/>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5F55"/>
    <w:pPr>
      <w:ind w:left="720"/>
      <w:contextualSpacing/>
    </w:pPr>
  </w:style>
  <w:style w:type="character" w:styleId="CommentReference">
    <w:name w:val="annotation reference"/>
    <w:basedOn w:val="DefaultParagraphFont"/>
    <w:uiPriority w:val="99"/>
    <w:semiHidden/>
    <w:unhideWhenUsed/>
    <w:rsid w:val="00AE5F55"/>
    <w:rPr>
      <w:sz w:val="16"/>
      <w:szCs w:val="16"/>
    </w:rPr>
  </w:style>
  <w:style w:type="paragraph" w:styleId="CommentText">
    <w:name w:val="annotation text"/>
    <w:basedOn w:val="Normal"/>
    <w:link w:val="CommentTextChar"/>
    <w:uiPriority w:val="99"/>
    <w:unhideWhenUsed/>
    <w:rsid w:val="00AE5F55"/>
    <w:pPr>
      <w:spacing w:line="240" w:lineRule="auto"/>
    </w:pPr>
    <w:rPr>
      <w:sz w:val="20"/>
      <w:szCs w:val="20"/>
    </w:rPr>
  </w:style>
  <w:style w:type="character" w:customStyle="1" w:styleId="CommentTextChar">
    <w:name w:val="Comment Text Char"/>
    <w:basedOn w:val="DefaultParagraphFont"/>
    <w:link w:val="CommentText"/>
    <w:uiPriority w:val="99"/>
    <w:rsid w:val="00AE5F55"/>
    <w:rPr>
      <w:sz w:val="20"/>
      <w:szCs w:val="20"/>
    </w:rPr>
  </w:style>
  <w:style w:type="paragraph" w:styleId="CommentSubject">
    <w:name w:val="annotation subject"/>
    <w:basedOn w:val="CommentText"/>
    <w:next w:val="CommentText"/>
    <w:link w:val="CommentSubjectChar"/>
    <w:uiPriority w:val="99"/>
    <w:semiHidden/>
    <w:unhideWhenUsed/>
    <w:rsid w:val="00AE5F55"/>
    <w:rPr>
      <w:b/>
      <w:bCs/>
    </w:rPr>
  </w:style>
  <w:style w:type="character" w:customStyle="1" w:styleId="CommentSubjectChar">
    <w:name w:val="Comment Subject Char"/>
    <w:basedOn w:val="CommentTextChar"/>
    <w:link w:val="CommentSubject"/>
    <w:uiPriority w:val="99"/>
    <w:semiHidden/>
    <w:rsid w:val="00AE5F55"/>
    <w:rPr>
      <w:b/>
      <w:bCs/>
      <w:sz w:val="20"/>
      <w:szCs w:val="20"/>
    </w:rPr>
  </w:style>
  <w:style w:type="table" w:styleId="TableGrid">
    <w:name w:val="Table Grid"/>
    <w:basedOn w:val="TableNormal"/>
    <w:rsid w:val="00E259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33304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6Colorful-Accent5">
    <w:name w:val="Grid Table 6 Colorful Accent 5"/>
    <w:basedOn w:val="TableNormal"/>
    <w:uiPriority w:val="51"/>
    <w:rsid w:val="00A34694"/>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rmalWeb">
    <w:name w:val="Normal (Web)"/>
    <w:basedOn w:val="Normal"/>
    <w:uiPriority w:val="99"/>
    <w:unhideWhenUsed/>
    <w:rsid w:val="00500B1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nhideWhenUsed/>
    <w:rsid w:val="00500B19"/>
    <w:rPr>
      <w:color w:val="0000FF"/>
      <w:u w:val="single"/>
    </w:rPr>
  </w:style>
  <w:style w:type="character" w:styleId="UnresolvedMention">
    <w:name w:val="Unresolved Mention"/>
    <w:basedOn w:val="DefaultParagraphFont"/>
    <w:uiPriority w:val="99"/>
    <w:semiHidden/>
    <w:unhideWhenUsed/>
    <w:rsid w:val="008744A3"/>
    <w:rPr>
      <w:color w:val="605E5C"/>
      <w:shd w:val="clear" w:color="auto" w:fill="E1DFDD"/>
    </w:rPr>
  </w:style>
  <w:style w:type="paragraph" w:styleId="Header">
    <w:name w:val="header"/>
    <w:basedOn w:val="Normal"/>
    <w:link w:val="HeaderChar"/>
    <w:uiPriority w:val="99"/>
    <w:unhideWhenUsed/>
    <w:rsid w:val="002A21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2103"/>
  </w:style>
  <w:style w:type="paragraph" w:styleId="Footer">
    <w:name w:val="footer"/>
    <w:basedOn w:val="Normal"/>
    <w:link w:val="FooterChar"/>
    <w:uiPriority w:val="99"/>
    <w:unhideWhenUsed/>
    <w:rsid w:val="002A21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2103"/>
  </w:style>
  <w:style w:type="paragraph" w:styleId="NoSpacing">
    <w:name w:val="No Spacing"/>
    <w:link w:val="NoSpacingChar"/>
    <w:uiPriority w:val="1"/>
    <w:qFormat/>
    <w:rsid w:val="0079758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97581"/>
    <w:rPr>
      <w:rFonts w:eastAsiaTheme="minorEastAsia"/>
      <w:kern w:val="0"/>
      <w:lang w:val="en-US"/>
      <w14:ligatures w14:val="none"/>
    </w:rPr>
  </w:style>
  <w:style w:type="character" w:styleId="HTMLCite">
    <w:name w:val="HTML Cite"/>
    <w:basedOn w:val="DefaultParagraphFont"/>
    <w:uiPriority w:val="99"/>
    <w:semiHidden/>
    <w:unhideWhenUsed/>
    <w:rsid w:val="00CC59E2"/>
    <w:rPr>
      <w:i/>
      <w:iCs/>
    </w:rPr>
  </w:style>
  <w:style w:type="character" w:customStyle="1" w:styleId="Heading1Char">
    <w:name w:val="Heading 1 Char"/>
    <w:basedOn w:val="DefaultParagraphFont"/>
    <w:link w:val="Heading1"/>
    <w:uiPriority w:val="99"/>
    <w:rsid w:val="00AA72F8"/>
    <w:rPr>
      <w:rFonts w:ascii="Times New Roman" w:eastAsia="Times New Roman" w:hAnsi="Times New Roman" w:cs="Times New Roman"/>
      <w:b/>
      <w:bCs/>
      <w:kern w:val="0"/>
      <w14:ligatures w14:val="none"/>
    </w:rPr>
  </w:style>
  <w:style w:type="character" w:customStyle="1" w:styleId="Heading4Char">
    <w:name w:val="Heading 4 Char"/>
    <w:basedOn w:val="DefaultParagraphFont"/>
    <w:link w:val="Heading4"/>
    <w:uiPriority w:val="99"/>
    <w:rsid w:val="00AA72F8"/>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AA72F8"/>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AA72F8"/>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AA72F8"/>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AA72F8"/>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AA72F8"/>
    <w:rPr>
      <w:rFonts w:ascii="Tahoma" w:eastAsia="Times New Roman" w:hAnsi="Tahoma" w:cs="Tahoma"/>
      <w:kern w:val="0"/>
      <w:sz w:val="16"/>
      <w:szCs w:val="16"/>
      <w14:ligatures w14:val="none"/>
    </w:rPr>
  </w:style>
  <w:style w:type="character" w:styleId="FollowedHyperlink">
    <w:name w:val="FollowedHyperlink"/>
    <w:uiPriority w:val="99"/>
    <w:semiHidden/>
    <w:rsid w:val="00AA72F8"/>
    <w:rPr>
      <w:color w:val="800080"/>
      <w:u w:val="single"/>
    </w:rPr>
  </w:style>
  <w:style w:type="character" w:customStyle="1" w:styleId="Hyperlink1">
    <w:name w:val="Hyperlink1"/>
    <w:uiPriority w:val="99"/>
    <w:rsid w:val="00AA72F8"/>
    <w:rPr>
      <w:color w:val="535353"/>
      <w:u w:val="single"/>
      <w:effect w:val="none"/>
    </w:rPr>
  </w:style>
  <w:style w:type="paragraph" w:customStyle="1" w:styleId="NormalWeb1">
    <w:name w:val="Normal (Web)1"/>
    <w:basedOn w:val="Normal"/>
    <w:uiPriority w:val="99"/>
    <w:rsid w:val="00AA72F8"/>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AA72F8"/>
  </w:style>
  <w:style w:type="character" w:styleId="Strong">
    <w:name w:val="Strong"/>
    <w:uiPriority w:val="22"/>
    <w:qFormat/>
    <w:rsid w:val="00AA72F8"/>
    <w:rPr>
      <w:b/>
      <w:bCs/>
    </w:rPr>
  </w:style>
  <w:style w:type="table" w:styleId="GridTable4-Accent5">
    <w:name w:val="Grid Table 4 Accent 5"/>
    <w:basedOn w:val="TableNormal"/>
    <w:uiPriority w:val="49"/>
    <w:rsid w:val="0084654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5">
    <w:name w:val="Grid Table 1 Light Accent 5"/>
    <w:basedOn w:val="TableNormal"/>
    <w:uiPriority w:val="46"/>
    <w:rsid w:val="00846541"/>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ListTable2-Accent5">
    <w:name w:val="List Table 2 Accent 5"/>
    <w:basedOn w:val="TableNormal"/>
    <w:uiPriority w:val="47"/>
    <w:rsid w:val="00414452"/>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169721">
      <w:bodyDiv w:val="1"/>
      <w:marLeft w:val="0"/>
      <w:marRight w:val="0"/>
      <w:marTop w:val="0"/>
      <w:marBottom w:val="0"/>
      <w:divBdr>
        <w:top w:val="none" w:sz="0" w:space="0" w:color="auto"/>
        <w:left w:val="none" w:sz="0" w:space="0" w:color="auto"/>
        <w:bottom w:val="none" w:sz="0" w:space="0" w:color="auto"/>
        <w:right w:val="none" w:sz="0" w:space="0" w:color="auto"/>
      </w:divBdr>
    </w:div>
    <w:div w:id="1350327104">
      <w:bodyDiv w:val="1"/>
      <w:marLeft w:val="0"/>
      <w:marRight w:val="0"/>
      <w:marTop w:val="0"/>
      <w:marBottom w:val="0"/>
      <w:divBdr>
        <w:top w:val="none" w:sz="0" w:space="0" w:color="auto"/>
        <w:left w:val="none" w:sz="0" w:space="0" w:color="auto"/>
        <w:bottom w:val="none" w:sz="0" w:space="0" w:color="auto"/>
        <w:right w:val="none" w:sz="0" w:space="0" w:color="auto"/>
      </w:divBdr>
      <w:divsChild>
        <w:div w:id="172647672">
          <w:marLeft w:val="547"/>
          <w:marRight w:val="0"/>
          <w:marTop w:val="0"/>
          <w:marBottom w:val="0"/>
          <w:divBdr>
            <w:top w:val="none" w:sz="0" w:space="0" w:color="auto"/>
            <w:left w:val="none" w:sz="0" w:space="0" w:color="auto"/>
            <w:bottom w:val="none" w:sz="0" w:space="0" w:color="auto"/>
            <w:right w:val="none" w:sz="0" w:space="0" w:color="auto"/>
          </w:divBdr>
        </w:div>
        <w:div w:id="935988982">
          <w:marLeft w:val="547"/>
          <w:marRight w:val="0"/>
          <w:marTop w:val="0"/>
          <w:marBottom w:val="0"/>
          <w:divBdr>
            <w:top w:val="none" w:sz="0" w:space="0" w:color="auto"/>
            <w:left w:val="none" w:sz="0" w:space="0" w:color="auto"/>
            <w:bottom w:val="none" w:sz="0" w:space="0" w:color="auto"/>
            <w:right w:val="none" w:sz="0" w:space="0" w:color="auto"/>
          </w:divBdr>
        </w:div>
        <w:div w:id="1026563363">
          <w:marLeft w:val="547"/>
          <w:marRight w:val="0"/>
          <w:marTop w:val="0"/>
          <w:marBottom w:val="0"/>
          <w:divBdr>
            <w:top w:val="none" w:sz="0" w:space="0" w:color="auto"/>
            <w:left w:val="none" w:sz="0" w:space="0" w:color="auto"/>
            <w:bottom w:val="none" w:sz="0" w:space="0" w:color="auto"/>
            <w:right w:val="none" w:sz="0" w:space="0" w:color="auto"/>
          </w:divBdr>
        </w:div>
      </w:divsChild>
    </w:div>
    <w:div w:id="1461604361">
      <w:bodyDiv w:val="1"/>
      <w:marLeft w:val="0"/>
      <w:marRight w:val="0"/>
      <w:marTop w:val="0"/>
      <w:marBottom w:val="0"/>
      <w:divBdr>
        <w:top w:val="none" w:sz="0" w:space="0" w:color="auto"/>
        <w:left w:val="none" w:sz="0" w:space="0" w:color="auto"/>
        <w:bottom w:val="none" w:sz="0" w:space="0" w:color="auto"/>
        <w:right w:val="none" w:sz="0" w:space="0" w:color="auto"/>
      </w:divBdr>
    </w:div>
    <w:div w:id="1553690022">
      <w:bodyDiv w:val="1"/>
      <w:marLeft w:val="0"/>
      <w:marRight w:val="0"/>
      <w:marTop w:val="0"/>
      <w:marBottom w:val="0"/>
      <w:divBdr>
        <w:top w:val="none" w:sz="0" w:space="0" w:color="auto"/>
        <w:left w:val="none" w:sz="0" w:space="0" w:color="auto"/>
        <w:bottom w:val="none" w:sz="0" w:space="0" w:color="auto"/>
        <w:right w:val="none" w:sz="0" w:space="0" w:color="auto"/>
      </w:divBdr>
    </w:div>
    <w:div w:id="167464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microsoft.com/office/2007/relationships/diagramDrawing" Target="diagrams/drawing2.xml"/><Relationship Id="rId21" Type="http://schemas.microsoft.com/office/2007/relationships/diagramDrawing" Target="diagrams/drawing1.xml"/><Relationship Id="rId42" Type="http://schemas.openxmlformats.org/officeDocument/2006/relationships/hyperlink" Target="https://doi.org/10.1188/14.ONF.545-547" TargetMode="External"/><Relationship Id="rId47" Type="http://schemas.openxmlformats.org/officeDocument/2006/relationships/hyperlink" Target="http://dhcw.nhs.wales/systems-and-servies/secondary-care/digital-nursing/" TargetMode="External"/><Relationship Id="rId63" Type="http://schemas.openxmlformats.org/officeDocument/2006/relationships/hyperlink" Target="https://doi.org/10.1787/37ff0eaa-en" TargetMode="External"/><Relationship Id="rId68" Type="http://schemas.openxmlformats.org/officeDocument/2006/relationships/hyperlink" Target="http://www.who.int/reproductivehealth/publications/mhealth/digital-health-interventions/en/" TargetMode="External"/><Relationship Id="rId84" Type="http://schemas.openxmlformats.org/officeDocument/2006/relationships/glossaryDocument" Target="glossary/document.xml"/><Relationship Id="rId16" Type="http://schemas.openxmlformats.org/officeDocument/2006/relationships/image" Target="media/image5.png"/><Relationship Id="rId11" Type="http://schemas.openxmlformats.org/officeDocument/2006/relationships/image" Target="media/image2.png"/><Relationship Id="rId32" Type="http://schemas.openxmlformats.org/officeDocument/2006/relationships/diagramData" Target="diagrams/data4.xml"/><Relationship Id="rId37" Type="http://schemas.openxmlformats.org/officeDocument/2006/relationships/hyperlink" Target="https://doi.org/10.3389/fpubh.2021.741424" TargetMode="External"/><Relationship Id="rId53" Type="http://schemas.openxmlformats.org/officeDocument/2006/relationships/hyperlink" Target="http://www.hfma.org.uk/docs/default-surce/publications/briefings/attach-6-encl-benefits-realisation-final.pdf?sfvrsn=f5ba73e7_0" TargetMode="External"/><Relationship Id="rId58" Type="http://schemas.openxmlformats.org/officeDocument/2006/relationships/hyperlink" Target="https://doi.org/10.1097/ACM.0000000000003093" TargetMode="External"/><Relationship Id="rId74" Type="http://schemas.openxmlformats.org/officeDocument/2006/relationships/hyperlink" Target="file:///C:/Users/c.lohmann-hancock/AppData/Local/Microsoft/Windows/INetCache/REICoP-17-20-v3-Final.pdf" TargetMode="External"/><Relationship Id="rId79" Type="http://schemas.openxmlformats.org/officeDocument/2006/relationships/hyperlink" Target="mailto:pgresearch@uwtsd.ac.uk" TargetMode="External"/><Relationship Id="rId5" Type="http://schemas.openxmlformats.org/officeDocument/2006/relationships/settings" Target="settings.xml"/><Relationship Id="rId19" Type="http://schemas.openxmlformats.org/officeDocument/2006/relationships/diagramQuickStyle" Target="diagrams/quickStyle1.xml"/><Relationship Id="rId14" Type="http://schemas.openxmlformats.org/officeDocument/2006/relationships/hyperlink" Target="https://phw.nhs.wales/services-and-teams/observatory/data-and-analysis/publication-documents/sub-local-authority-analysis-of-the-welsh-health-survey/whs-usoa-analysis-report-v1-eng-pdf/" TargetMode="External"/><Relationship Id="rId22" Type="http://schemas.openxmlformats.org/officeDocument/2006/relationships/diagramData" Target="diagrams/data2.xml"/><Relationship Id="rId27" Type="http://schemas.openxmlformats.org/officeDocument/2006/relationships/diagramData" Target="diagrams/data3.xml"/><Relationship Id="rId30" Type="http://schemas.openxmlformats.org/officeDocument/2006/relationships/diagramColors" Target="diagrams/colors3.xml"/><Relationship Id="rId35" Type="http://schemas.openxmlformats.org/officeDocument/2006/relationships/diagramColors" Target="diagrams/colors4.xml"/><Relationship Id="rId43" Type="http://schemas.openxmlformats.org/officeDocument/2006/relationships/hyperlink" Target="https://doi.org/10.1002/1099-1743(200011)17:1+3.0.CO;2-O" TargetMode="External"/><Relationship Id="rId48" Type="http://schemas.openxmlformats.org/officeDocument/2006/relationships/hyperlink" Target="https://DOI:%2010.1177/1473325013493540a" TargetMode="External"/><Relationship Id="rId56" Type="http://schemas.openxmlformats.org/officeDocument/2006/relationships/hyperlink" Target="https://open.ncl.ac.uk/theoryhub-book/" TargetMode="External"/><Relationship Id="rId64" Type="http://schemas.openxmlformats.org/officeDocument/2006/relationships/hyperlink" Target="https://doi.org/10.1108/ITP-06-2015-0151" TargetMode="External"/><Relationship Id="rId69" Type="http://schemas.openxmlformats.org/officeDocument/2006/relationships/hyperlink" Target="https://doi.org/10.1016/j.nedt.2016.09.015" TargetMode="External"/><Relationship Id="rId77" Type="http://schemas.openxmlformats.org/officeDocument/2006/relationships/hyperlink" Target="https://www.uwtsd.ac.uk/research/research-ethics/" TargetMode="External"/><Relationship Id="rId8" Type="http://schemas.openxmlformats.org/officeDocument/2006/relationships/endnotes" Target="endnotes.xml"/><Relationship Id="rId51" Type="http://schemas.openxmlformats.org/officeDocument/2006/relationships/hyperlink" Target="https://DOI:10.1111/bjet.12864" TargetMode="External"/><Relationship Id="rId72" Type="http://schemas.openxmlformats.org/officeDocument/2006/relationships/hyperlink" Target="https://mytsd.uwtsd.ac.uk" TargetMode="External"/><Relationship Id="rId80" Type="http://schemas.openxmlformats.org/officeDocument/2006/relationships/header" Target="header1.xml"/><Relationship Id="rId85"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diagramData" Target="diagrams/data1.xml"/><Relationship Id="rId25" Type="http://schemas.openxmlformats.org/officeDocument/2006/relationships/diagramColors" Target="diagrams/colors2.xml"/><Relationship Id="rId33" Type="http://schemas.openxmlformats.org/officeDocument/2006/relationships/diagramLayout" Target="diagrams/layout4.xml"/><Relationship Id="rId38" Type="http://schemas.openxmlformats.org/officeDocument/2006/relationships/hyperlink" Target="https://doi.org/10.1016/j.ijmedinf.2021.104537" TargetMode="External"/><Relationship Id="rId46" Type="http://schemas.openxmlformats.org/officeDocument/2006/relationships/hyperlink" Target="https://doi.org/10.1177/1558689812437186" TargetMode="External"/><Relationship Id="rId59" Type="http://schemas.openxmlformats.org/officeDocument/2006/relationships/hyperlink" Target="http://gradcoach.com/research-aim-objectives-questions/" TargetMode="External"/><Relationship Id="rId67" Type="http://schemas.openxmlformats.org/officeDocument/2006/relationships/hyperlink" Target="https://vbhc.wales/files/our-straetegy-to-2024/" TargetMode="External"/><Relationship Id="rId20" Type="http://schemas.openxmlformats.org/officeDocument/2006/relationships/diagramColors" Target="diagrams/colors1.xml"/><Relationship Id="rId41" Type="http://schemas.openxmlformats.org/officeDocument/2006/relationships/hyperlink" Target="https://doi.org/10.1177/1098214018804195" TargetMode="External"/><Relationship Id="rId54" Type="http://schemas.openxmlformats.org/officeDocument/2006/relationships/hyperlink" Target="https://doi.org/10.3102/0013189X033007014" TargetMode="External"/><Relationship Id="rId62" Type="http://schemas.openxmlformats.org/officeDocument/2006/relationships/hyperlink" Target="http://dio:10.3233/978-1-61499-635-4-102" TargetMode="External"/><Relationship Id="rId70" Type="http://schemas.openxmlformats.org/officeDocument/2006/relationships/hyperlink" Target="https://doi.org/10.1186/1472-6963-11-256" TargetMode="External"/><Relationship Id="rId7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phw.nhs.wales/services-and-teams/observatory/data-and-analysis/publication-documents/sub-local-authority-analysis-of-the-welsh-health-survey/whsinteractiveindicatorsbyusoa-v2b-xlsx/" TargetMode="External"/><Relationship Id="rId23" Type="http://schemas.openxmlformats.org/officeDocument/2006/relationships/diagramLayout" Target="diagrams/layout2.xml"/><Relationship Id="rId28" Type="http://schemas.openxmlformats.org/officeDocument/2006/relationships/diagramLayout" Target="diagrams/layout3.xml"/><Relationship Id="rId36" Type="http://schemas.microsoft.com/office/2007/relationships/diagramDrawing" Target="diagrams/drawing4.xml"/><Relationship Id="rId49" Type="http://schemas.openxmlformats.org/officeDocument/2006/relationships/hyperlink" Target="https://doi.org/10.1186/1471-2288-13-117" TargetMode="External"/><Relationship Id="rId57" Type="http://schemas.openxmlformats.org/officeDocument/2006/relationships/hyperlink" Target="https://doi.org/10.1080/00313831.2021.1958372" TargetMode="External"/><Relationship Id="rId10" Type="http://schemas.openxmlformats.org/officeDocument/2006/relationships/hyperlink" Target="https://researchleap.com/adoption-electronic-document-records-management-system-within-public-sector-namibia-exploring-challenges-opportunities/" TargetMode="External"/><Relationship Id="rId31" Type="http://schemas.microsoft.com/office/2007/relationships/diagramDrawing" Target="diagrams/drawing3.xml"/><Relationship Id="rId44" Type="http://schemas.openxmlformats.org/officeDocument/2006/relationships/hyperlink" Target="https://doi.org/10.2196/15068" TargetMode="External"/><Relationship Id="rId52" Type="http://schemas.openxmlformats.org/officeDocument/2006/relationships/hyperlink" Target="https://researchmenthod.net/theoretical-framework/" TargetMode="External"/><Relationship Id="rId60" Type="http://schemas.openxmlformats.org/officeDocument/2006/relationships/hyperlink" Target="https://proofed.com/writing-tips/the-four-types-of-research-paradigms-a-comprehensive-guide/" TargetMode="External"/><Relationship Id="rId65" Type="http://schemas.openxmlformats.org/officeDocument/2006/relationships/hyperlink" Target="http://gov.wales/sites/default/files/publications/2019-03/informed-healthand-care-a-digital-health-and-social-care-strategy-for-wales.pdf" TargetMode="External"/><Relationship Id="rId73" Type="http://schemas.openxmlformats.org/officeDocument/2006/relationships/hyperlink" Target="mailto:pgresearch@uwtsd.ac.uk" TargetMode="External"/><Relationship Id="rId78" Type="http://schemas.openxmlformats.org/officeDocument/2006/relationships/hyperlink" Target="https://mytsd.uwtsd.ac.uk" TargetMode="External"/><Relationship Id="rId8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 Id="rId13" Type="http://schemas.openxmlformats.org/officeDocument/2006/relationships/image" Target="media/image4.png"/><Relationship Id="rId18" Type="http://schemas.openxmlformats.org/officeDocument/2006/relationships/diagramLayout" Target="diagrams/layout1.xml"/><Relationship Id="rId39" Type="http://schemas.openxmlformats.org/officeDocument/2006/relationships/hyperlink" Target="https://doi.org/10.1136/bmj.n1190" TargetMode="External"/><Relationship Id="rId34" Type="http://schemas.openxmlformats.org/officeDocument/2006/relationships/diagramQuickStyle" Target="diagrams/quickStyle4.xml"/><Relationship Id="rId50" Type="http://schemas.openxmlformats.org/officeDocument/2006/relationships/hyperlink" Target="https://10.1097/NAQ.0000000000000119" TargetMode="External"/><Relationship Id="rId55" Type="http://schemas.openxmlformats.org/officeDocument/2006/relationships/hyperlink" Target="https://www.healthit.gov/sites/default/files/page/2021-01/GDHP-Benefits%20Realisation%20Sharing%20Insights.pdf" TargetMode="External"/><Relationship Id="rId7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 Type="http://schemas.openxmlformats.org/officeDocument/2006/relationships/footnotes" Target="footnotes.xml"/><Relationship Id="rId71" Type="http://schemas.openxmlformats.org/officeDocument/2006/relationships/image" Target="media/image8.jpeg"/><Relationship Id="rId2" Type="http://schemas.openxmlformats.org/officeDocument/2006/relationships/customXml" Target="../customXml/item2.xml"/><Relationship Id="rId29" Type="http://schemas.openxmlformats.org/officeDocument/2006/relationships/diagramQuickStyle" Target="diagrams/quickStyle3.xml"/><Relationship Id="rId24" Type="http://schemas.openxmlformats.org/officeDocument/2006/relationships/diagramQuickStyle" Target="diagrams/quickStyle2.xml"/><Relationship Id="rId40" Type="http://schemas.openxmlformats.org/officeDocument/2006/relationships/hyperlink" Target="https://doi.org/10.1007/978-3-030-48415-6" TargetMode="External"/><Relationship Id="rId45" Type="http://schemas.openxmlformats.org/officeDocument/2006/relationships/hyperlink" Target="https://obssr.od.nih.gov/research-resources/mixed-method-research" TargetMode="External"/><Relationship Id="rId66" Type="http://schemas.openxmlformats.org/officeDocument/2006/relationships/hyperlink" Target="http://gov.wales/healther-wales-wales-long-term-plan-health-and-social-care" TargetMode="External"/><Relationship Id="rId61" Type="http://schemas.openxmlformats.org/officeDocument/2006/relationships/hyperlink" Target="https://doi.org/10.1093/eurpub/ckz165" TargetMode="External"/><Relationship Id="rId82" Type="http://schemas.openxmlformats.org/officeDocument/2006/relationships/footer" Target="footer2.xml"/></Relationships>
</file>

<file path=word/diagrams/_rels/data2.xml.rels><?xml version="1.0" encoding="UTF-8" standalone="yes"?>
<Relationships xmlns="http://schemas.openxmlformats.org/package/2006/relationships"><Relationship Id="rId1" Type="http://schemas.openxmlformats.org/officeDocument/2006/relationships/image" Target="../media/image6.png"/></Relationships>
</file>

<file path=word/diagrams/_rels/data3.xml.rels><?xml version="1.0" encoding="UTF-8" standalone="yes"?>
<Relationships xmlns="http://schemas.openxmlformats.org/package/2006/relationships"><Relationship Id="rId1" Type="http://schemas.openxmlformats.org/officeDocument/2006/relationships/image" Target="../media/image7.png"/></Relationships>
</file>

<file path=word/diagrams/_rels/drawing2.xml.rels><?xml version="1.0" encoding="UTF-8" standalone="yes"?>
<Relationships xmlns="http://schemas.openxmlformats.org/package/2006/relationships"><Relationship Id="rId1" Type="http://schemas.openxmlformats.org/officeDocument/2006/relationships/image" Target="../media/image6.png"/></Relationships>
</file>

<file path=word/diagrams/_rels/drawing3.xml.rels><?xml version="1.0" encoding="UTF-8" standalone="yes"?>
<Relationships xmlns="http://schemas.openxmlformats.org/package/2006/relationships"><Relationship Id="rId1" Type="http://schemas.openxmlformats.org/officeDocument/2006/relationships/image" Target="../media/image7.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32915BC-5B79-49FF-A84C-C6C8C2DD9A80}" type="doc">
      <dgm:prSet loTypeId="urn:microsoft.com/office/officeart/2005/8/layout/cycle8" loCatId="cycle" qsTypeId="urn:microsoft.com/office/officeart/2005/8/quickstyle/simple3" qsCatId="simple" csTypeId="urn:microsoft.com/office/officeart/2005/8/colors/colorful5" csCatId="colorful" phldr="1"/>
      <dgm:spPr/>
    </dgm:pt>
    <dgm:pt modelId="{9FF54551-9014-468D-A42C-2EFFA64C6320}">
      <dgm:prSet phldrT="[Text]" custT="1"/>
      <dgm:spPr>
        <a:xfrm>
          <a:off x="1211300" y="202531"/>
          <a:ext cx="2811018" cy="2811018"/>
        </a:xfrm>
        <a:prstGeom prst="pie">
          <a:avLst>
            <a:gd name="adj1" fmla="val 16200000"/>
            <a:gd name="adj2" fmla="val 0"/>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GB" sz="900" b="0">
              <a:solidFill>
                <a:sysClr val="windowText" lastClr="000000"/>
              </a:solidFill>
              <a:latin typeface="Calibri" panose="020F0502020204030204"/>
              <a:ea typeface="+mn-ea"/>
              <a:cs typeface="+mn-cs"/>
            </a:rPr>
            <a:t>Improved population health and wellbeing </a:t>
          </a:r>
        </a:p>
      </dgm:t>
    </dgm:pt>
    <dgm:pt modelId="{E9CBCFDC-43F5-44A4-97FD-75DD1A1A82C0}" type="parTrans" cxnId="{C854E690-F2D7-4ADC-8634-467C7F35FDCD}">
      <dgm:prSet/>
      <dgm:spPr/>
      <dgm:t>
        <a:bodyPr/>
        <a:lstStyle/>
        <a:p>
          <a:endParaRPr lang="en-GB"/>
        </a:p>
      </dgm:t>
    </dgm:pt>
    <dgm:pt modelId="{82402713-A3CB-42DD-B454-0AE6290FEA52}" type="sibTrans" cxnId="{C854E690-F2D7-4ADC-8634-467C7F35FDCD}">
      <dgm:prSet/>
      <dgm:spPr/>
      <dgm:t>
        <a:bodyPr/>
        <a:lstStyle/>
        <a:p>
          <a:endParaRPr lang="en-GB"/>
        </a:p>
      </dgm:t>
    </dgm:pt>
    <dgm:pt modelId="{AA7A1C5D-6F3B-4E5A-87B0-D3A2FEFF981E}">
      <dgm:prSet phldrT="[Text]" custT="1"/>
      <dgm:spPr>
        <a:xfrm>
          <a:off x="1116931" y="296900"/>
          <a:ext cx="2811018" cy="2811018"/>
        </a:xfrm>
        <a:prstGeom prst="pie">
          <a:avLst>
            <a:gd name="adj1" fmla="val 5400000"/>
            <a:gd name="adj2" fmla="val 10800000"/>
          </a:avLst>
        </a:prstGeom>
        <a:gradFill rotWithShape="0">
          <a:gsLst>
            <a:gs pos="0">
              <a:srgbClr val="5B9BD5">
                <a:hueOff val="-4505695"/>
                <a:satOff val="-11613"/>
                <a:lumOff val="-7843"/>
                <a:alphaOff val="0"/>
                <a:lumMod val="110000"/>
                <a:satMod val="105000"/>
                <a:tint val="67000"/>
              </a:srgbClr>
            </a:gs>
            <a:gs pos="50000">
              <a:srgbClr val="5B9BD5">
                <a:hueOff val="-4505695"/>
                <a:satOff val="-11613"/>
                <a:lumOff val="-7843"/>
                <a:alphaOff val="0"/>
                <a:lumMod val="105000"/>
                <a:satMod val="103000"/>
                <a:tint val="73000"/>
              </a:srgbClr>
            </a:gs>
            <a:gs pos="100000">
              <a:srgbClr val="5B9BD5">
                <a:hueOff val="-4505695"/>
                <a:satOff val="-11613"/>
                <a:lumOff val="-7843"/>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GB" sz="900" b="0">
              <a:solidFill>
                <a:sysClr val="windowText" lastClr="000000"/>
              </a:solidFill>
              <a:latin typeface="Calibri" panose="020F0502020204030204"/>
              <a:ea typeface="+mn-ea"/>
              <a:cs typeface="+mn-cs"/>
            </a:rPr>
            <a:t>Higher value health and social care</a:t>
          </a:r>
        </a:p>
      </dgm:t>
    </dgm:pt>
    <dgm:pt modelId="{20C6ABFA-C0B3-4331-9326-A374ED2E97AE}" type="parTrans" cxnId="{C9A570F1-A1E8-4435-8CE9-B5D6AFDCABBB}">
      <dgm:prSet/>
      <dgm:spPr/>
      <dgm:t>
        <a:bodyPr/>
        <a:lstStyle/>
        <a:p>
          <a:endParaRPr lang="en-GB"/>
        </a:p>
      </dgm:t>
    </dgm:pt>
    <dgm:pt modelId="{A0A8862E-57D7-49C6-B98A-AE6231629906}" type="sibTrans" cxnId="{C9A570F1-A1E8-4435-8CE9-B5D6AFDCABBB}">
      <dgm:prSet/>
      <dgm:spPr/>
      <dgm:t>
        <a:bodyPr/>
        <a:lstStyle/>
        <a:p>
          <a:endParaRPr lang="en-GB"/>
        </a:p>
      </dgm:t>
    </dgm:pt>
    <dgm:pt modelId="{0F1C946C-2256-479C-B411-B1DE567793DD}">
      <dgm:prSet phldrT="[Text]" custT="1"/>
      <dgm:spPr>
        <a:xfrm>
          <a:off x="1116931" y="202531"/>
          <a:ext cx="2811018" cy="2811018"/>
        </a:xfrm>
        <a:prstGeom prst="pie">
          <a:avLst>
            <a:gd name="adj1" fmla="val 10800000"/>
            <a:gd name="adj2" fmla="val 16200000"/>
          </a:avLst>
        </a:prstGeom>
        <a:gradFill rotWithShape="0">
          <a:gsLst>
            <a:gs pos="0">
              <a:srgbClr val="5B9BD5">
                <a:hueOff val="-6758543"/>
                <a:satOff val="-17419"/>
                <a:lumOff val="-11765"/>
                <a:alphaOff val="0"/>
                <a:lumMod val="110000"/>
                <a:satMod val="105000"/>
                <a:tint val="67000"/>
              </a:srgbClr>
            </a:gs>
            <a:gs pos="50000">
              <a:srgbClr val="5B9BD5">
                <a:hueOff val="-6758543"/>
                <a:satOff val="-17419"/>
                <a:lumOff val="-11765"/>
                <a:alphaOff val="0"/>
                <a:lumMod val="105000"/>
                <a:satMod val="103000"/>
                <a:tint val="73000"/>
              </a:srgbClr>
            </a:gs>
            <a:gs pos="100000">
              <a:srgbClr val="5B9BD5">
                <a:hueOff val="-6758543"/>
                <a:satOff val="-17419"/>
                <a:lumOff val="-11765"/>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GB" sz="900" b="0">
              <a:solidFill>
                <a:sysClr val="windowText" lastClr="000000"/>
              </a:solidFill>
              <a:latin typeface="Calibri" panose="020F0502020204030204"/>
              <a:ea typeface="+mn-ea"/>
              <a:cs typeface="+mn-cs"/>
            </a:rPr>
            <a:t>A motivated and sustaiable health and social care workfore</a:t>
          </a:r>
        </a:p>
      </dgm:t>
    </dgm:pt>
    <dgm:pt modelId="{497BE489-D5B0-4C74-8C4D-1BF9B6A72313}" type="parTrans" cxnId="{B97AE033-024D-4974-BFD7-2CF316D6231B}">
      <dgm:prSet/>
      <dgm:spPr/>
      <dgm:t>
        <a:bodyPr/>
        <a:lstStyle/>
        <a:p>
          <a:endParaRPr lang="en-GB"/>
        </a:p>
      </dgm:t>
    </dgm:pt>
    <dgm:pt modelId="{871C2511-CD14-4806-82DD-E42D9F04730F}" type="sibTrans" cxnId="{B97AE033-024D-4974-BFD7-2CF316D6231B}">
      <dgm:prSet/>
      <dgm:spPr/>
      <dgm:t>
        <a:bodyPr/>
        <a:lstStyle/>
        <a:p>
          <a:endParaRPr lang="en-GB"/>
        </a:p>
      </dgm:t>
    </dgm:pt>
    <dgm:pt modelId="{6268D1DE-F456-497D-ABBB-DD9B1E8E9213}">
      <dgm:prSet custT="1"/>
      <dgm:spPr>
        <a:xfrm>
          <a:off x="1211300" y="296900"/>
          <a:ext cx="2811018" cy="2811018"/>
        </a:xfrm>
        <a:prstGeom prst="pie">
          <a:avLst>
            <a:gd name="adj1" fmla="val 0"/>
            <a:gd name="adj2" fmla="val 5400000"/>
          </a:avLst>
        </a:prstGeom>
        <a:gradFill rotWithShape="0">
          <a:gsLst>
            <a:gs pos="0">
              <a:srgbClr val="5B9BD5">
                <a:hueOff val="-2252848"/>
                <a:satOff val="-5806"/>
                <a:lumOff val="-3922"/>
                <a:alphaOff val="0"/>
                <a:lumMod val="110000"/>
                <a:satMod val="105000"/>
                <a:tint val="67000"/>
              </a:srgbClr>
            </a:gs>
            <a:gs pos="50000">
              <a:srgbClr val="5B9BD5">
                <a:hueOff val="-2252848"/>
                <a:satOff val="-5806"/>
                <a:lumOff val="-3922"/>
                <a:alphaOff val="0"/>
                <a:lumMod val="105000"/>
                <a:satMod val="103000"/>
                <a:tint val="73000"/>
              </a:srgbClr>
            </a:gs>
            <a:gs pos="100000">
              <a:srgbClr val="5B9BD5">
                <a:hueOff val="-2252848"/>
                <a:satOff val="-5806"/>
                <a:lumOff val="-3922"/>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en-GB" sz="900" b="0">
              <a:solidFill>
                <a:sysClr val="windowText" lastClr="000000"/>
              </a:solidFill>
              <a:latin typeface="Calibri" panose="020F0502020204030204"/>
              <a:ea typeface="+mn-ea"/>
              <a:cs typeface="+mn-cs"/>
            </a:rPr>
            <a:t>Better quality more accessible health and social servicces</a:t>
          </a:r>
        </a:p>
      </dgm:t>
    </dgm:pt>
    <dgm:pt modelId="{05ED5CCE-78CB-4B31-AE10-270A357BD185}" type="parTrans" cxnId="{9FBDD758-EF8B-427A-A940-DD16F15E1A98}">
      <dgm:prSet/>
      <dgm:spPr/>
      <dgm:t>
        <a:bodyPr/>
        <a:lstStyle/>
        <a:p>
          <a:endParaRPr lang="en-GB"/>
        </a:p>
      </dgm:t>
    </dgm:pt>
    <dgm:pt modelId="{9C79E81C-3DE7-4740-BC03-0F03EA67B007}" type="sibTrans" cxnId="{9FBDD758-EF8B-427A-A940-DD16F15E1A98}">
      <dgm:prSet/>
      <dgm:spPr/>
      <dgm:t>
        <a:bodyPr/>
        <a:lstStyle/>
        <a:p>
          <a:endParaRPr lang="en-GB"/>
        </a:p>
      </dgm:t>
    </dgm:pt>
    <dgm:pt modelId="{9207564C-495B-455E-B803-DE90B86ECB7D}" type="pres">
      <dgm:prSet presAssocID="{432915BC-5B79-49FF-A84C-C6C8C2DD9A80}" presName="compositeShape" presStyleCnt="0">
        <dgm:presLayoutVars>
          <dgm:chMax val="7"/>
          <dgm:dir/>
          <dgm:resizeHandles val="exact"/>
        </dgm:presLayoutVars>
      </dgm:prSet>
      <dgm:spPr/>
    </dgm:pt>
    <dgm:pt modelId="{D75C31AD-BD0F-4D48-A18A-5422F5358A06}" type="pres">
      <dgm:prSet presAssocID="{432915BC-5B79-49FF-A84C-C6C8C2DD9A80}" presName="wedge1" presStyleLbl="node1" presStyleIdx="0" presStyleCnt="4"/>
      <dgm:spPr/>
    </dgm:pt>
    <dgm:pt modelId="{0C71CBC7-C8C0-4BE0-9B42-B59C7A32A56A}" type="pres">
      <dgm:prSet presAssocID="{432915BC-5B79-49FF-A84C-C6C8C2DD9A80}" presName="dummy1a" presStyleCnt="0"/>
      <dgm:spPr/>
    </dgm:pt>
    <dgm:pt modelId="{3350795A-FEBE-46E7-9B3B-4EFE2D336F48}" type="pres">
      <dgm:prSet presAssocID="{432915BC-5B79-49FF-A84C-C6C8C2DD9A80}" presName="dummy1b" presStyleCnt="0"/>
      <dgm:spPr/>
    </dgm:pt>
    <dgm:pt modelId="{F87A98E9-6322-4FF7-A3D0-C8104BC79237}" type="pres">
      <dgm:prSet presAssocID="{432915BC-5B79-49FF-A84C-C6C8C2DD9A80}" presName="wedge1Tx" presStyleLbl="node1" presStyleIdx="0" presStyleCnt="4">
        <dgm:presLayoutVars>
          <dgm:chMax val="0"/>
          <dgm:chPref val="0"/>
          <dgm:bulletEnabled val="1"/>
        </dgm:presLayoutVars>
      </dgm:prSet>
      <dgm:spPr/>
    </dgm:pt>
    <dgm:pt modelId="{4C7EAFFB-D3C4-4CCF-8909-47124428FB8D}" type="pres">
      <dgm:prSet presAssocID="{432915BC-5B79-49FF-A84C-C6C8C2DD9A80}" presName="wedge2" presStyleLbl="node1" presStyleIdx="1" presStyleCnt="4"/>
      <dgm:spPr/>
    </dgm:pt>
    <dgm:pt modelId="{EF73FFCB-1F89-41E0-BBD1-CCC07ED730D1}" type="pres">
      <dgm:prSet presAssocID="{432915BC-5B79-49FF-A84C-C6C8C2DD9A80}" presName="dummy2a" presStyleCnt="0"/>
      <dgm:spPr/>
    </dgm:pt>
    <dgm:pt modelId="{4623F460-9A17-4736-89ED-4A50DE31D8C9}" type="pres">
      <dgm:prSet presAssocID="{432915BC-5B79-49FF-A84C-C6C8C2DD9A80}" presName="dummy2b" presStyleCnt="0"/>
      <dgm:spPr/>
    </dgm:pt>
    <dgm:pt modelId="{F46B12CA-8721-4776-9FAD-41D1F615FC0F}" type="pres">
      <dgm:prSet presAssocID="{432915BC-5B79-49FF-A84C-C6C8C2DD9A80}" presName="wedge2Tx" presStyleLbl="node1" presStyleIdx="1" presStyleCnt="4">
        <dgm:presLayoutVars>
          <dgm:chMax val="0"/>
          <dgm:chPref val="0"/>
          <dgm:bulletEnabled val="1"/>
        </dgm:presLayoutVars>
      </dgm:prSet>
      <dgm:spPr/>
    </dgm:pt>
    <dgm:pt modelId="{CE18B029-C20C-4BEE-94F1-277A69CD4530}" type="pres">
      <dgm:prSet presAssocID="{432915BC-5B79-49FF-A84C-C6C8C2DD9A80}" presName="wedge3" presStyleLbl="node1" presStyleIdx="2" presStyleCnt="4"/>
      <dgm:spPr/>
    </dgm:pt>
    <dgm:pt modelId="{064D02CE-F759-4F85-99D3-506A35CE9E77}" type="pres">
      <dgm:prSet presAssocID="{432915BC-5B79-49FF-A84C-C6C8C2DD9A80}" presName="dummy3a" presStyleCnt="0"/>
      <dgm:spPr/>
    </dgm:pt>
    <dgm:pt modelId="{780B6007-B7C0-4E09-B81D-3047B388F610}" type="pres">
      <dgm:prSet presAssocID="{432915BC-5B79-49FF-A84C-C6C8C2DD9A80}" presName="dummy3b" presStyleCnt="0"/>
      <dgm:spPr/>
    </dgm:pt>
    <dgm:pt modelId="{D83E8E92-B57A-4E8B-8C00-D7A6E37010AE}" type="pres">
      <dgm:prSet presAssocID="{432915BC-5B79-49FF-A84C-C6C8C2DD9A80}" presName="wedge3Tx" presStyleLbl="node1" presStyleIdx="2" presStyleCnt="4">
        <dgm:presLayoutVars>
          <dgm:chMax val="0"/>
          <dgm:chPref val="0"/>
          <dgm:bulletEnabled val="1"/>
        </dgm:presLayoutVars>
      </dgm:prSet>
      <dgm:spPr/>
    </dgm:pt>
    <dgm:pt modelId="{24D76059-3A12-4EB2-AFB6-33C9868CB396}" type="pres">
      <dgm:prSet presAssocID="{432915BC-5B79-49FF-A84C-C6C8C2DD9A80}" presName="wedge4" presStyleLbl="node1" presStyleIdx="3" presStyleCnt="4"/>
      <dgm:spPr/>
    </dgm:pt>
    <dgm:pt modelId="{7B078D24-9F15-41FC-AFA3-9B47AB99FFEB}" type="pres">
      <dgm:prSet presAssocID="{432915BC-5B79-49FF-A84C-C6C8C2DD9A80}" presName="dummy4a" presStyleCnt="0"/>
      <dgm:spPr/>
    </dgm:pt>
    <dgm:pt modelId="{DA69E8A1-4BCD-489F-93D1-A83DF570D69E}" type="pres">
      <dgm:prSet presAssocID="{432915BC-5B79-49FF-A84C-C6C8C2DD9A80}" presName="dummy4b" presStyleCnt="0"/>
      <dgm:spPr/>
    </dgm:pt>
    <dgm:pt modelId="{1AD9AC64-918F-402F-81B2-793E156796A7}" type="pres">
      <dgm:prSet presAssocID="{432915BC-5B79-49FF-A84C-C6C8C2DD9A80}" presName="wedge4Tx" presStyleLbl="node1" presStyleIdx="3" presStyleCnt="4">
        <dgm:presLayoutVars>
          <dgm:chMax val="0"/>
          <dgm:chPref val="0"/>
          <dgm:bulletEnabled val="1"/>
        </dgm:presLayoutVars>
      </dgm:prSet>
      <dgm:spPr/>
    </dgm:pt>
    <dgm:pt modelId="{AC5D8FF1-9771-4B6D-88A8-F8D9E3B9913B}" type="pres">
      <dgm:prSet presAssocID="{82402713-A3CB-42DD-B454-0AE6290FEA52}" presName="arrowWedge1" presStyleLbl="fgSibTrans2D1" presStyleIdx="0" presStyleCnt="4"/>
      <dgm:spPr>
        <a:xfrm>
          <a:off x="1037285" y="28515"/>
          <a:ext cx="3159048" cy="3159048"/>
        </a:xfrm>
        <a:prstGeom prst="circularArrow">
          <a:avLst>
            <a:gd name="adj1" fmla="val 5085"/>
            <a:gd name="adj2" fmla="val 327528"/>
            <a:gd name="adj3" fmla="val 21272472"/>
            <a:gd name="adj4" fmla="val 16200000"/>
            <a:gd name="adj5" fmla="val 5932"/>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dgm:spPr>
    </dgm:pt>
    <dgm:pt modelId="{71E59160-1E9C-42ED-9CCF-E5B74E539209}" type="pres">
      <dgm:prSet presAssocID="{9C79E81C-3DE7-4740-BC03-0F03EA67B007}" presName="arrowWedge2" presStyleLbl="fgSibTrans2D1" presStyleIdx="1" presStyleCnt="4"/>
      <dgm:spPr>
        <a:xfrm>
          <a:off x="1037285" y="122885"/>
          <a:ext cx="3159048" cy="3159048"/>
        </a:xfrm>
        <a:prstGeom prst="circularArrow">
          <a:avLst>
            <a:gd name="adj1" fmla="val 5085"/>
            <a:gd name="adj2" fmla="val 327528"/>
            <a:gd name="adj3" fmla="val 5072472"/>
            <a:gd name="adj4" fmla="val 0"/>
            <a:gd name="adj5" fmla="val 5932"/>
          </a:avLst>
        </a:prstGeom>
        <a:gradFill rotWithShape="0">
          <a:gsLst>
            <a:gs pos="0">
              <a:srgbClr val="5B9BD5">
                <a:hueOff val="-2252848"/>
                <a:satOff val="-5806"/>
                <a:lumOff val="-3922"/>
                <a:alphaOff val="0"/>
                <a:lumMod val="110000"/>
                <a:satMod val="105000"/>
                <a:tint val="67000"/>
              </a:srgbClr>
            </a:gs>
            <a:gs pos="50000">
              <a:srgbClr val="5B9BD5">
                <a:hueOff val="-2252848"/>
                <a:satOff val="-5806"/>
                <a:lumOff val="-3922"/>
                <a:alphaOff val="0"/>
                <a:lumMod val="105000"/>
                <a:satMod val="103000"/>
                <a:tint val="73000"/>
              </a:srgbClr>
            </a:gs>
            <a:gs pos="100000">
              <a:srgbClr val="5B9BD5">
                <a:hueOff val="-2252848"/>
                <a:satOff val="-5806"/>
                <a:lumOff val="-3922"/>
                <a:alphaOff val="0"/>
                <a:lumMod val="105000"/>
                <a:satMod val="109000"/>
                <a:tint val="81000"/>
              </a:srgbClr>
            </a:gs>
          </a:gsLst>
          <a:lin ang="5400000" scaled="0"/>
        </a:gradFill>
        <a:ln>
          <a:noFill/>
        </a:ln>
        <a:effectLst/>
      </dgm:spPr>
    </dgm:pt>
    <dgm:pt modelId="{D895E60B-01FF-4725-BD41-3F0DB66EADBB}" type="pres">
      <dgm:prSet presAssocID="{A0A8862E-57D7-49C6-B98A-AE6231629906}" presName="arrowWedge3" presStyleLbl="fgSibTrans2D1" presStyleIdx="2" presStyleCnt="4"/>
      <dgm:spPr>
        <a:xfrm>
          <a:off x="942915" y="122885"/>
          <a:ext cx="3159048" cy="3159048"/>
        </a:xfrm>
        <a:prstGeom prst="circularArrow">
          <a:avLst>
            <a:gd name="adj1" fmla="val 5085"/>
            <a:gd name="adj2" fmla="val 327528"/>
            <a:gd name="adj3" fmla="val 10472472"/>
            <a:gd name="adj4" fmla="val 5400000"/>
            <a:gd name="adj5" fmla="val 5932"/>
          </a:avLst>
        </a:prstGeom>
        <a:gradFill rotWithShape="0">
          <a:gsLst>
            <a:gs pos="0">
              <a:srgbClr val="5B9BD5">
                <a:hueOff val="-4505695"/>
                <a:satOff val="-11613"/>
                <a:lumOff val="-7843"/>
                <a:alphaOff val="0"/>
                <a:lumMod val="110000"/>
                <a:satMod val="105000"/>
                <a:tint val="67000"/>
              </a:srgbClr>
            </a:gs>
            <a:gs pos="50000">
              <a:srgbClr val="5B9BD5">
                <a:hueOff val="-4505695"/>
                <a:satOff val="-11613"/>
                <a:lumOff val="-7843"/>
                <a:alphaOff val="0"/>
                <a:lumMod val="105000"/>
                <a:satMod val="103000"/>
                <a:tint val="73000"/>
              </a:srgbClr>
            </a:gs>
            <a:gs pos="100000">
              <a:srgbClr val="5B9BD5">
                <a:hueOff val="-4505695"/>
                <a:satOff val="-11613"/>
                <a:lumOff val="-7843"/>
                <a:alphaOff val="0"/>
                <a:lumMod val="105000"/>
                <a:satMod val="109000"/>
                <a:tint val="81000"/>
              </a:srgbClr>
            </a:gs>
          </a:gsLst>
          <a:lin ang="5400000" scaled="0"/>
        </a:gradFill>
        <a:ln>
          <a:noFill/>
        </a:ln>
        <a:effectLst/>
      </dgm:spPr>
    </dgm:pt>
    <dgm:pt modelId="{AADEB6FF-9D39-4251-87C6-B2833560F6F5}" type="pres">
      <dgm:prSet presAssocID="{871C2511-CD14-4806-82DD-E42D9F04730F}" presName="arrowWedge4" presStyleLbl="fgSibTrans2D1" presStyleIdx="3" presStyleCnt="4"/>
      <dgm:spPr>
        <a:xfrm>
          <a:off x="942915" y="28515"/>
          <a:ext cx="3159048" cy="3159048"/>
        </a:xfrm>
        <a:prstGeom prst="circularArrow">
          <a:avLst>
            <a:gd name="adj1" fmla="val 5085"/>
            <a:gd name="adj2" fmla="val 327528"/>
            <a:gd name="adj3" fmla="val 15872472"/>
            <a:gd name="adj4" fmla="val 10800000"/>
            <a:gd name="adj5" fmla="val 5932"/>
          </a:avLst>
        </a:prstGeom>
        <a:gradFill rotWithShape="0">
          <a:gsLst>
            <a:gs pos="0">
              <a:srgbClr val="5B9BD5">
                <a:hueOff val="-6758543"/>
                <a:satOff val="-17419"/>
                <a:lumOff val="-11765"/>
                <a:alphaOff val="0"/>
                <a:lumMod val="110000"/>
                <a:satMod val="105000"/>
                <a:tint val="67000"/>
              </a:srgbClr>
            </a:gs>
            <a:gs pos="50000">
              <a:srgbClr val="5B9BD5">
                <a:hueOff val="-6758543"/>
                <a:satOff val="-17419"/>
                <a:lumOff val="-11765"/>
                <a:alphaOff val="0"/>
                <a:lumMod val="105000"/>
                <a:satMod val="103000"/>
                <a:tint val="73000"/>
              </a:srgbClr>
            </a:gs>
            <a:gs pos="100000">
              <a:srgbClr val="5B9BD5">
                <a:hueOff val="-6758543"/>
                <a:satOff val="-17419"/>
                <a:lumOff val="-11765"/>
                <a:alphaOff val="0"/>
                <a:lumMod val="105000"/>
                <a:satMod val="109000"/>
                <a:tint val="81000"/>
              </a:srgbClr>
            </a:gs>
          </a:gsLst>
          <a:lin ang="5400000" scaled="0"/>
        </a:gradFill>
        <a:ln>
          <a:noFill/>
        </a:ln>
        <a:effectLst/>
      </dgm:spPr>
    </dgm:pt>
  </dgm:ptLst>
  <dgm:cxnLst>
    <dgm:cxn modelId="{B97AE033-024D-4974-BFD7-2CF316D6231B}" srcId="{432915BC-5B79-49FF-A84C-C6C8C2DD9A80}" destId="{0F1C946C-2256-479C-B411-B1DE567793DD}" srcOrd="3" destOrd="0" parTransId="{497BE489-D5B0-4C74-8C4D-1BF9B6A72313}" sibTransId="{871C2511-CD14-4806-82DD-E42D9F04730F}"/>
    <dgm:cxn modelId="{130B8A5E-8496-4215-B7C4-5E5A46C84B72}" type="presOf" srcId="{9FF54551-9014-468D-A42C-2EFFA64C6320}" destId="{D75C31AD-BD0F-4D48-A18A-5422F5358A06}" srcOrd="0" destOrd="0" presId="urn:microsoft.com/office/officeart/2005/8/layout/cycle8"/>
    <dgm:cxn modelId="{64952B63-B8CD-4AB9-BB61-F81DA3A13A83}" type="presOf" srcId="{0F1C946C-2256-479C-B411-B1DE567793DD}" destId="{1AD9AC64-918F-402F-81B2-793E156796A7}" srcOrd="1" destOrd="0" presId="urn:microsoft.com/office/officeart/2005/8/layout/cycle8"/>
    <dgm:cxn modelId="{9FBDD758-EF8B-427A-A940-DD16F15E1A98}" srcId="{432915BC-5B79-49FF-A84C-C6C8C2DD9A80}" destId="{6268D1DE-F456-497D-ABBB-DD9B1E8E9213}" srcOrd="1" destOrd="0" parTransId="{05ED5CCE-78CB-4B31-AE10-270A357BD185}" sibTransId="{9C79E81C-3DE7-4740-BC03-0F03EA67B007}"/>
    <dgm:cxn modelId="{BB24038D-F79C-4936-9410-1D39B976676E}" type="presOf" srcId="{AA7A1C5D-6F3B-4E5A-87B0-D3A2FEFF981E}" destId="{D83E8E92-B57A-4E8B-8C00-D7A6E37010AE}" srcOrd="1" destOrd="0" presId="urn:microsoft.com/office/officeart/2005/8/layout/cycle8"/>
    <dgm:cxn modelId="{C854E690-F2D7-4ADC-8634-467C7F35FDCD}" srcId="{432915BC-5B79-49FF-A84C-C6C8C2DD9A80}" destId="{9FF54551-9014-468D-A42C-2EFFA64C6320}" srcOrd="0" destOrd="0" parTransId="{E9CBCFDC-43F5-44A4-97FD-75DD1A1A82C0}" sibTransId="{82402713-A3CB-42DD-B454-0AE6290FEA52}"/>
    <dgm:cxn modelId="{CCF02793-6B20-4ECA-97D8-4CBF7CF9AF08}" type="presOf" srcId="{0F1C946C-2256-479C-B411-B1DE567793DD}" destId="{24D76059-3A12-4EB2-AFB6-33C9868CB396}" srcOrd="0" destOrd="0" presId="urn:microsoft.com/office/officeart/2005/8/layout/cycle8"/>
    <dgm:cxn modelId="{4DE28AA0-9052-4B87-8FE3-2F502CB02A8D}" type="presOf" srcId="{6268D1DE-F456-497D-ABBB-DD9B1E8E9213}" destId="{F46B12CA-8721-4776-9FAD-41D1F615FC0F}" srcOrd="1" destOrd="0" presId="urn:microsoft.com/office/officeart/2005/8/layout/cycle8"/>
    <dgm:cxn modelId="{6A3F88CF-ED1F-4A0F-8799-6AAD84A5D35D}" type="presOf" srcId="{AA7A1C5D-6F3B-4E5A-87B0-D3A2FEFF981E}" destId="{CE18B029-C20C-4BEE-94F1-277A69CD4530}" srcOrd="0" destOrd="0" presId="urn:microsoft.com/office/officeart/2005/8/layout/cycle8"/>
    <dgm:cxn modelId="{055259D9-F9F4-489A-97F1-745A686B8FB4}" type="presOf" srcId="{432915BC-5B79-49FF-A84C-C6C8C2DD9A80}" destId="{9207564C-495B-455E-B803-DE90B86ECB7D}" srcOrd="0" destOrd="0" presId="urn:microsoft.com/office/officeart/2005/8/layout/cycle8"/>
    <dgm:cxn modelId="{079C69F1-4C19-4110-AB74-8B6B5F90D763}" type="presOf" srcId="{6268D1DE-F456-497D-ABBB-DD9B1E8E9213}" destId="{4C7EAFFB-D3C4-4CCF-8909-47124428FB8D}" srcOrd="0" destOrd="0" presId="urn:microsoft.com/office/officeart/2005/8/layout/cycle8"/>
    <dgm:cxn modelId="{C9A570F1-A1E8-4435-8CE9-B5D6AFDCABBB}" srcId="{432915BC-5B79-49FF-A84C-C6C8C2DD9A80}" destId="{AA7A1C5D-6F3B-4E5A-87B0-D3A2FEFF981E}" srcOrd="2" destOrd="0" parTransId="{20C6ABFA-C0B3-4331-9326-A374ED2E97AE}" sibTransId="{A0A8862E-57D7-49C6-B98A-AE6231629906}"/>
    <dgm:cxn modelId="{2B73FEF5-65CC-4DBE-9CD2-57686C64E4F1}" type="presOf" srcId="{9FF54551-9014-468D-A42C-2EFFA64C6320}" destId="{F87A98E9-6322-4FF7-A3D0-C8104BC79237}" srcOrd="1" destOrd="0" presId="urn:microsoft.com/office/officeart/2005/8/layout/cycle8"/>
    <dgm:cxn modelId="{9AE3BED1-7E90-4CBB-AAD2-5BAF9AA26425}" type="presParOf" srcId="{9207564C-495B-455E-B803-DE90B86ECB7D}" destId="{D75C31AD-BD0F-4D48-A18A-5422F5358A06}" srcOrd="0" destOrd="0" presId="urn:microsoft.com/office/officeart/2005/8/layout/cycle8"/>
    <dgm:cxn modelId="{3E55BFB6-9007-40AB-B006-4B8F76002AD9}" type="presParOf" srcId="{9207564C-495B-455E-B803-DE90B86ECB7D}" destId="{0C71CBC7-C8C0-4BE0-9B42-B59C7A32A56A}" srcOrd="1" destOrd="0" presId="urn:microsoft.com/office/officeart/2005/8/layout/cycle8"/>
    <dgm:cxn modelId="{D43F9070-B456-4C62-850E-96DDB32047A3}" type="presParOf" srcId="{9207564C-495B-455E-B803-DE90B86ECB7D}" destId="{3350795A-FEBE-46E7-9B3B-4EFE2D336F48}" srcOrd="2" destOrd="0" presId="urn:microsoft.com/office/officeart/2005/8/layout/cycle8"/>
    <dgm:cxn modelId="{CB0B14EB-DAA4-4B9F-A154-188D2AF13998}" type="presParOf" srcId="{9207564C-495B-455E-B803-DE90B86ECB7D}" destId="{F87A98E9-6322-4FF7-A3D0-C8104BC79237}" srcOrd="3" destOrd="0" presId="urn:microsoft.com/office/officeart/2005/8/layout/cycle8"/>
    <dgm:cxn modelId="{F76CDEDA-75C9-4765-9A65-1790899A6083}" type="presParOf" srcId="{9207564C-495B-455E-B803-DE90B86ECB7D}" destId="{4C7EAFFB-D3C4-4CCF-8909-47124428FB8D}" srcOrd="4" destOrd="0" presId="urn:microsoft.com/office/officeart/2005/8/layout/cycle8"/>
    <dgm:cxn modelId="{B66F7FAD-380F-466A-A156-3CC8BC4D1587}" type="presParOf" srcId="{9207564C-495B-455E-B803-DE90B86ECB7D}" destId="{EF73FFCB-1F89-41E0-BBD1-CCC07ED730D1}" srcOrd="5" destOrd="0" presId="urn:microsoft.com/office/officeart/2005/8/layout/cycle8"/>
    <dgm:cxn modelId="{1113793D-ECD5-4D41-AD21-E50595D8E087}" type="presParOf" srcId="{9207564C-495B-455E-B803-DE90B86ECB7D}" destId="{4623F460-9A17-4736-89ED-4A50DE31D8C9}" srcOrd="6" destOrd="0" presId="urn:microsoft.com/office/officeart/2005/8/layout/cycle8"/>
    <dgm:cxn modelId="{B1A47D27-8BA3-45C1-B925-E34A6F7FC3B7}" type="presParOf" srcId="{9207564C-495B-455E-B803-DE90B86ECB7D}" destId="{F46B12CA-8721-4776-9FAD-41D1F615FC0F}" srcOrd="7" destOrd="0" presId="urn:microsoft.com/office/officeart/2005/8/layout/cycle8"/>
    <dgm:cxn modelId="{4AE3A004-4858-4F41-BE76-CEFD4A7A7AD9}" type="presParOf" srcId="{9207564C-495B-455E-B803-DE90B86ECB7D}" destId="{CE18B029-C20C-4BEE-94F1-277A69CD4530}" srcOrd="8" destOrd="0" presId="urn:microsoft.com/office/officeart/2005/8/layout/cycle8"/>
    <dgm:cxn modelId="{CA6A28D0-5B7F-4285-B5A8-61ED0E96D69A}" type="presParOf" srcId="{9207564C-495B-455E-B803-DE90B86ECB7D}" destId="{064D02CE-F759-4F85-99D3-506A35CE9E77}" srcOrd="9" destOrd="0" presId="urn:microsoft.com/office/officeart/2005/8/layout/cycle8"/>
    <dgm:cxn modelId="{DD0B1111-36A5-4515-9AC5-9D225F006499}" type="presParOf" srcId="{9207564C-495B-455E-B803-DE90B86ECB7D}" destId="{780B6007-B7C0-4E09-B81D-3047B388F610}" srcOrd="10" destOrd="0" presId="urn:microsoft.com/office/officeart/2005/8/layout/cycle8"/>
    <dgm:cxn modelId="{30702E79-A62D-4716-8904-5A5385442360}" type="presParOf" srcId="{9207564C-495B-455E-B803-DE90B86ECB7D}" destId="{D83E8E92-B57A-4E8B-8C00-D7A6E37010AE}" srcOrd="11" destOrd="0" presId="urn:microsoft.com/office/officeart/2005/8/layout/cycle8"/>
    <dgm:cxn modelId="{F712BCAD-9C81-44DF-8054-56E0553BB029}" type="presParOf" srcId="{9207564C-495B-455E-B803-DE90B86ECB7D}" destId="{24D76059-3A12-4EB2-AFB6-33C9868CB396}" srcOrd="12" destOrd="0" presId="urn:microsoft.com/office/officeart/2005/8/layout/cycle8"/>
    <dgm:cxn modelId="{FC7FB7EF-5635-488D-AB80-E0E2549438A6}" type="presParOf" srcId="{9207564C-495B-455E-B803-DE90B86ECB7D}" destId="{7B078D24-9F15-41FC-AFA3-9B47AB99FFEB}" srcOrd="13" destOrd="0" presId="urn:microsoft.com/office/officeart/2005/8/layout/cycle8"/>
    <dgm:cxn modelId="{8377B54C-E7A8-4EBA-8AA5-3CDBC68D544E}" type="presParOf" srcId="{9207564C-495B-455E-B803-DE90B86ECB7D}" destId="{DA69E8A1-4BCD-489F-93D1-A83DF570D69E}" srcOrd="14" destOrd="0" presId="urn:microsoft.com/office/officeart/2005/8/layout/cycle8"/>
    <dgm:cxn modelId="{54ABACC3-8C63-4872-A81B-C1AE30412EA0}" type="presParOf" srcId="{9207564C-495B-455E-B803-DE90B86ECB7D}" destId="{1AD9AC64-918F-402F-81B2-793E156796A7}" srcOrd="15" destOrd="0" presId="urn:microsoft.com/office/officeart/2005/8/layout/cycle8"/>
    <dgm:cxn modelId="{C6AAEF0A-07F9-495B-8AD0-4AC7CD004EA0}" type="presParOf" srcId="{9207564C-495B-455E-B803-DE90B86ECB7D}" destId="{AC5D8FF1-9771-4B6D-88A8-F8D9E3B9913B}" srcOrd="16" destOrd="0" presId="urn:microsoft.com/office/officeart/2005/8/layout/cycle8"/>
    <dgm:cxn modelId="{C086D122-F37B-41D8-9521-CCA3CA2AD926}" type="presParOf" srcId="{9207564C-495B-455E-B803-DE90B86ECB7D}" destId="{71E59160-1E9C-42ED-9CCF-E5B74E539209}" srcOrd="17" destOrd="0" presId="urn:microsoft.com/office/officeart/2005/8/layout/cycle8"/>
    <dgm:cxn modelId="{A968AD35-9791-450F-9279-FC36A2556DCE}" type="presParOf" srcId="{9207564C-495B-455E-B803-DE90B86ECB7D}" destId="{D895E60B-01FF-4725-BD41-3F0DB66EADBB}" srcOrd="18" destOrd="0" presId="urn:microsoft.com/office/officeart/2005/8/layout/cycle8"/>
    <dgm:cxn modelId="{05643929-DB59-427C-BEDC-B940B3C7ECAB}" type="presParOf" srcId="{9207564C-495B-455E-B803-DE90B86ECB7D}" destId="{AADEB6FF-9D39-4251-87C6-B2833560F6F5}" srcOrd="19" destOrd="0" presId="urn:microsoft.com/office/officeart/2005/8/layout/cycle8"/>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EEF1742-2AE5-479D-88EE-F5C116CCE11A}" type="doc">
      <dgm:prSet loTypeId="urn:microsoft.com/office/officeart/2008/layout/VerticalCurvedList" loCatId="list" qsTypeId="urn:microsoft.com/office/officeart/2005/8/quickstyle/simple3" qsCatId="simple" csTypeId="urn:microsoft.com/office/officeart/2005/8/colors/colorful5" csCatId="colorful" phldr="1"/>
      <dgm:spPr/>
      <dgm:t>
        <a:bodyPr/>
        <a:lstStyle/>
        <a:p>
          <a:endParaRPr lang="en-GB"/>
        </a:p>
      </dgm:t>
    </dgm:pt>
    <dgm:pt modelId="{E0470C26-2C22-4EC9-884C-4FED28656051}">
      <dgm:prSet phldrT="[Text]" custT="1"/>
      <dgm:spPr/>
      <dgm:t>
        <a:bodyPr/>
        <a:lstStyle/>
        <a:p>
          <a:r>
            <a:rPr lang="en-GB" sz="1000"/>
            <a:t>To review the initial  implmentation of the WNCR wthin the healthboard and clinical settings</a:t>
          </a:r>
        </a:p>
      </dgm:t>
    </dgm:pt>
    <dgm:pt modelId="{3F01E14C-0BF4-4EDA-9028-302F09F55F5D}" type="parTrans" cxnId="{562D452F-4D1E-4377-B88C-663FD0B05679}">
      <dgm:prSet/>
      <dgm:spPr/>
      <dgm:t>
        <a:bodyPr/>
        <a:lstStyle/>
        <a:p>
          <a:endParaRPr lang="en-GB"/>
        </a:p>
      </dgm:t>
    </dgm:pt>
    <dgm:pt modelId="{CE92E41A-6657-4330-9EE5-E97CC17AA7E1}" type="sibTrans" cxnId="{562D452F-4D1E-4377-B88C-663FD0B05679}">
      <dgm:prSet/>
      <dgm:spPr/>
      <dgm:t>
        <a:bodyPr/>
        <a:lstStyle/>
        <a:p>
          <a:endParaRPr lang="en-GB"/>
        </a:p>
      </dgm:t>
    </dgm:pt>
    <dgm:pt modelId="{E0D67BB8-6697-435B-93CF-A23168148E42}">
      <dgm:prSet phldrT="[Text]" custT="1"/>
      <dgm:spPr/>
      <dgm:t>
        <a:bodyPr/>
        <a:lstStyle/>
        <a:p>
          <a:r>
            <a:rPr lang="en-GB" sz="800"/>
            <a:t> </a:t>
          </a:r>
          <a:r>
            <a:rPr lang="en-GB" sz="1000"/>
            <a:t>To review the intergration of the WNCR within the healthboard and clinical settings</a:t>
          </a:r>
        </a:p>
      </dgm:t>
    </dgm:pt>
    <dgm:pt modelId="{517994D6-0A8A-4385-97CD-BBCF1E3C31C0}" type="parTrans" cxnId="{4E68AF4E-583B-4839-A0F3-F28C056B5BD9}">
      <dgm:prSet/>
      <dgm:spPr/>
      <dgm:t>
        <a:bodyPr/>
        <a:lstStyle/>
        <a:p>
          <a:endParaRPr lang="en-GB"/>
        </a:p>
      </dgm:t>
    </dgm:pt>
    <dgm:pt modelId="{1B18E3A6-3D7E-4541-97AB-32EAB547A32E}" type="sibTrans" cxnId="{4E68AF4E-583B-4839-A0F3-F28C056B5BD9}">
      <dgm:prSet/>
      <dgm:spPr/>
      <dgm:t>
        <a:bodyPr/>
        <a:lstStyle/>
        <a:p>
          <a:endParaRPr lang="en-GB"/>
        </a:p>
      </dgm:t>
    </dgm:pt>
    <dgm:pt modelId="{74131846-9ADE-4F92-8A70-0B2A3226EA6C}">
      <dgm:prSet phldrT="[Text]" custT="1"/>
      <dgm:spPr/>
      <dgm:t>
        <a:bodyPr/>
        <a:lstStyle/>
        <a:p>
          <a:r>
            <a:rPr lang="en-GB" sz="1000"/>
            <a:t>To evaluate the  impacts of the WNCR within the healthboard and clinical settings, specifically focusing on the benefits and chanllenges  associated with its adoptoon and use by nurses</a:t>
          </a:r>
        </a:p>
      </dgm:t>
    </dgm:pt>
    <dgm:pt modelId="{B7B59750-A4FB-4A90-8E54-5F038B4383EA}" type="parTrans" cxnId="{0C56AD05-B2E6-4308-B07A-968FBAE812CA}">
      <dgm:prSet/>
      <dgm:spPr/>
      <dgm:t>
        <a:bodyPr/>
        <a:lstStyle/>
        <a:p>
          <a:endParaRPr lang="en-GB"/>
        </a:p>
      </dgm:t>
    </dgm:pt>
    <dgm:pt modelId="{340B1DDE-7D1C-4F6A-B57A-B37E64EF02A5}" type="sibTrans" cxnId="{0C56AD05-B2E6-4308-B07A-968FBAE812CA}">
      <dgm:prSet/>
      <dgm:spPr/>
      <dgm:t>
        <a:bodyPr/>
        <a:lstStyle/>
        <a:p>
          <a:endParaRPr lang="en-GB"/>
        </a:p>
      </dgm:t>
    </dgm:pt>
    <dgm:pt modelId="{D9D0BE79-A1EC-4DE5-A1FC-E74CD949277A}">
      <dgm:prSet custT="1"/>
      <dgm:spPr/>
      <dgm:t>
        <a:bodyPr/>
        <a:lstStyle/>
        <a:p>
          <a:r>
            <a:rPr lang="en-GB" sz="1000"/>
            <a:t>To gather end-user's perspectives and identify chanllenges to the implmentation and integration of the WNCR into the workplace</a:t>
          </a:r>
        </a:p>
      </dgm:t>
    </dgm:pt>
    <dgm:pt modelId="{EE1E2667-827A-475A-B7AB-72A9E2A89C3F}" type="parTrans" cxnId="{93AB2CC1-7DFC-4342-8B55-40C628EDE2C7}">
      <dgm:prSet/>
      <dgm:spPr/>
      <dgm:t>
        <a:bodyPr/>
        <a:lstStyle/>
        <a:p>
          <a:endParaRPr lang="en-GB"/>
        </a:p>
      </dgm:t>
    </dgm:pt>
    <dgm:pt modelId="{842DA0DB-88AA-4D4E-A967-681D0FEA4CE3}" type="sibTrans" cxnId="{93AB2CC1-7DFC-4342-8B55-40C628EDE2C7}">
      <dgm:prSet/>
      <dgm:spPr/>
      <dgm:t>
        <a:bodyPr/>
        <a:lstStyle/>
        <a:p>
          <a:endParaRPr lang="en-GB"/>
        </a:p>
      </dgm:t>
    </dgm:pt>
    <dgm:pt modelId="{BAB8A7E0-2DAD-407A-8691-5667095DD29B}">
      <dgm:prSet custT="1"/>
      <dgm:spPr/>
      <dgm:t>
        <a:bodyPr/>
        <a:lstStyle/>
        <a:p>
          <a:r>
            <a:rPr lang="en-GB" sz="1000"/>
            <a:t>To assess how the adoption and use of the WNCR impacts nurse's cognition workload, stress levels and overal job satisfaction</a:t>
          </a:r>
        </a:p>
      </dgm:t>
    </dgm:pt>
    <dgm:pt modelId="{C3144844-19BE-4793-9D29-41AA8E44C18A}" type="parTrans" cxnId="{C3A23CFE-96AD-4B3B-9D7E-AC1D904353D5}">
      <dgm:prSet/>
      <dgm:spPr/>
      <dgm:t>
        <a:bodyPr/>
        <a:lstStyle/>
        <a:p>
          <a:endParaRPr lang="en-GB"/>
        </a:p>
      </dgm:t>
    </dgm:pt>
    <dgm:pt modelId="{5B1A45E6-5DE1-4B7A-9601-29A57200A6D2}" type="sibTrans" cxnId="{C3A23CFE-96AD-4B3B-9D7E-AC1D904353D5}">
      <dgm:prSet/>
      <dgm:spPr/>
      <dgm:t>
        <a:bodyPr/>
        <a:lstStyle/>
        <a:p>
          <a:endParaRPr lang="en-GB"/>
        </a:p>
      </dgm:t>
    </dgm:pt>
    <dgm:pt modelId="{DA3C87F6-9512-4A39-BC5D-11D29886FB34}">
      <dgm:prSet custT="1"/>
      <dgm:spPr/>
      <dgm:t>
        <a:bodyPr/>
        <a:lstStyle/>
        <a:p>
          <a:r>
            <a:rPr lang="en-GB" sz="1000"/>
            <a:t>To investigate how nurses's perceptions of the userfullness and ease of the WNCR impact their adoption and usage of the system</a:t>
          </a:r>
        </a:p>
      </dgm:t>
    </dgm:pt>
    <dgm:pt modelId="{D41D1C57-38E5-493E-B1A7-8ED1B85DF0D8}" type="parTrans" cxnId="{3D987FF3-E045-48C7-818C-5807DF0F77C0}">
      <dgm:prSet/>
      <dgm:spPr/>
      <dgm:t>
        <a:bodyPr/>
        <a:lstStyle/>
        <a:p>
          <a:endParaRPr lang="en-GB"/>
        </a:p>
      </dgm:t>
    </dgm:pt>
    <dgm:pt modelId="{B30A2104-DC64-4686-8211-05A4B6A2358E}" type="sibTrans" cxnId="{3D987FF3-E045-48C7-818C-5807DF0F77C0}">
      <dgm:prSet/>
      <dgm:spPr/>
      <dgm:t>
        <a:bodyPr/>
        <a:lstStyle/>
        <a:p>
          <a:endParaRPr lang="en-GB"/>
        </a:p>
      </dgm:t>
    </dgm:pt>
    <dgm:pt modelId="{2B86B65C-DCD1-407B-B561-0D138299A381}">
      <dgm:prSet custT="1"/>
      <dgm:spPr/>
      <dgm:t>
        <a:bodyPr/>
        <a:lstStyle/>
        <a:p>
          <a:r>
            <a:rPr lang="en-GB" sz="1000"/>
            <a:t>To identify the benefits of the WNCR in enhancing patient care, reducing documentation time and improving communication between healthcare providers, as perceived by nurses use of the sytem</a:t>
          </a:r>
          <a:r>
            <a:rPr lang="en-GB" sz="900"/>
            <a:t>.</a:t>
          </a:r>
        </a:p>
      </dgm:t>
    </dgm:pt>
    <dgm:pt modelId="{2D45CE28-083B-407E-AE0C-7EB2AD8A070C}" type="parTrans" cxnId="{10BC5229-53A2-4E94-BAB0-E0C65B3602C0}">
      <dgm:prSet/>
      <dgm:spPr/>
      <dgm:t>
        <a:bodyPr/>
        <a:lstStyle/>
        <a:p>
          <a:endParaRPr lang="en-GB"/>
        </a:p>
      </dgm:t>
    </dgm:pt>
    <dgm:pt modelId="{AB580E91-7671-4861-99CE-E92F769BEE87}" type="sibTrans" cxnId="{10BC5229-53A2-4E94-BAB0-E0C65B3602C0}">
      <dgm:prSet/>
      <dgm:spPr/>
      <dgm:t>
        <a:bodyPr/>
        <a:lstStyle/>
        <a:p>
          <a:endParaRPr lang="en-GB"/>
        </a:p>
      </dgm:t>
    </dgm:pt>
    <dgm:pt modelId="{4245EDE8-E352-44CD-930F-BECFA11351AE}" type="pres">
      <dgm:prSet presAssocID="{FEEF1742-2AE5-479D-88EE-F5C116CCE11A}" presName="Name0" presStyleCnt="0">
        <dgm:presLayoutVars>
          <dgm:chMax val="7"/>
          <dgm:chPref val="7"/>
          <dgm:dir/>
        </dgm:presLayoutVars>
      </dgm:prSet>
      <dgm:spPr/>
    </dgm:pt>
    <dgm:pt modelId="{5AC5AD2A-98DE-41CB-9AF0-20E886C29869}" type="pres">
      <dgm:prSet presAssocID="{FEEF1742-2AE5-479D-88EE-F5C116CCE11A}" presName="Name1" presStyleCnt="0"/>
      <dgm:spPr/>
    </dgm:pt>
    <dgm:pt modelId="{798AAF81-E3BE-4CFF-A0A3-74384482E620}" type="pres">
      <dgm:prSet presAssocID="{FEEF1742-2AE5-479D-88EE-F5C116CCE11A}" presName="cycle" presStyleCnt="0"/>
      <dgm:spPr/>
    </dgm:pt>
    <dgm:pt modelId="{505A2E5B-E2F9-4527-8B8C-4ABFE8B86874}" type="pres">
      <dgm:prSet presAssocID="{FEEF1742-2AE5-479D-88EE-F5C116CCE11A}" presName="srcNode" presStyleLbl="node1" presStyleIdx="0" presStyleCnt="7"/>
      <dgm:spPr/>
    </dgm:pt>
    <dgm:pt modelId="{10D9E76C-8D5C-4DB0-BF88-B2F13D1038F2}" type="pres">
      <dgm:prSet presAssocID="{FEEF1742-2AE5-479D-88EE-F5C116CCE11A}" presName="conn" presStyleLbl="parChTrans1D2" presStyleIdx="0" presStyleCnt="1"/>
      <dgm:spPr/>
    </dgm:pt>
    <dgm:pt modelId="{A375C810-EB40-4F2B-AE1A-AABDB4E54E5D}" type="pres">
      <dgm:prSet presAssocID="{FEEF1742-2AE5-479D-88EE-F5C116CCE11A}" presName="extraNode" presStyleLbl="node1" presStyleIdx="0" presStyleCnt="7"/>
      <dgm:spPr/>
    </dgm:pt>
    <dgm:pt modelId="{091F31E4-E216-416F-9128-8FDF90AE86AC}" type="pres">
      <dgm:prSet presAssocID="{FEEF1742-2AE5-479D-88EE-F5C116CCE11A}" presName="dstNode" presStyleLbl="node1" presStyleIdx="0" presStyleCnt="7"/>
      <dgm:spPr/>
    </dgm:pt>
    <dgm:pt modelId="{D1594772-3107-4E8E-8E81-3708C05B3EDF}" type="pres">
      <dgm:prSet presAssocID="{E0470C26-2C22-4EC9-884C-4FED28656051}" presName="text_1" presStyleLbl="node1" presStyleIdx="0" presStyleCnt="7">
        <dgm:presLayoutVars>
          <dgm:bulletEnabled val="1"/>
        </dgm:presLayoutVars>
      </dgm:prSet>
      <dgm:spPr/>
    </dgm:pt>
    <dgm:pt modelId="{52175AB9-7D9E-41E5-8E32-E7CC450A4795}" type="pres">
      <dgm:prSet presAssocID="{E0470C26-2C22-4EC9-884C-4FED28656051}" presName="accent_1" presStyleCnt="0"/>
      <dgm:spPr/>
    </dgm:pt>
    <dgm:pt modelId="{BC2ABAC6-FDB6-478D-87B2-780369A94495}" type="pres">
      <dgm:prSet presAssocID="{E0470C26-2C22-4EC9-884C-4FED28656051}" presName="accentRepeatNode" presStyleLbl="solidFgAcc1" presStyleIdx="0" presStyleCnt="7"/>
      <dgm:spPr>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t="-1000" b="-1000"/>
          </a:stretch>
        </a:blipFill>
      </dgm:spPr>
    </dgm:pt>
    <dgm:pt modelId="{F850FFD5-E201-4A91-A745-0F152C0F8FCA}" type="pres">
      <dgm:prSet presAssocID="{E0D67BB8-6697-435B-93CF-A23168148E42}" presName="text_2" presStyleLbl="node1" presStyleIdx="1" presStyleCnt="7">
        <dgm:presLayoutVars>
          <dgm:bulletEnabled val="1"/>
        </dgm:presLayoutVars>
      </dgm:prSet>
      <dgm:spPr/>
    </dgm:pt>
    <dgm:pt modelId="{ACD10295-5F82-4C50-90D3-D655239B5115}" type="pres">
      <dgm:prSet presAssocID="{E0D67BB8-6697-435B-93CF-A23168148E42}" presName="accent_2" presStyleCnt="0"/>
      <dgm:spPr/>
    </dgm:pt>
    <dgm:pt modelId="{2C7F12F2-7FAC-4301-9455-7FFFB73F3F0A}" type="pres">
      <dgm:prSet presAssocID="{E0D67BB8-6697-435B-93CF-A23168148E42}" presName="accentRepeatNode" presStyleLbl="solidFgAcc1" presStyleIdx="1" presStyleCnt="7"/>
      <dgm:spPr>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t="-1000" b="-1000"/>
          </a:stretch>
        </a:blipFill>
      </dgm:spPr>
    </dgm:pt>
    <dgm:pt modelId="{8B4E3DE0-0FF1-4676-A447-69CD186643DD}" type="pres">
      <dgm:prSet presAssocID="{74131846-9ADE-4F92-8A70-0B2A3226EA6C}" presName="text_3" presStyleLbl="node1" presStyleIdx="2" presStyleCnt="7" custScaleY="129922">
        <dgm:presLayoutVars>
          <dgm:bulletEnabled val="1"/>
        </dgm:presLayoutVars>
      </dgm:prSet>
      <dgm:spPr/>
    </dgm:pt>
    <dgm:pt modelId="{5EFF4B8B-6D55-4F44-A2B1-4F0E431CDAB3}" type="pres">
      <dgm:prSet presAssocID="{74131846-9ADE-4F92-8A70-0B2A3226EA6C}" presName="accent_3" presStyleCnt="0"/>
      <dgm:spPr/>
    </dgm:pt>
    <dgm:pt modelId="{866C4B0F-678A-4D9F-AE97-7C61AC762312}" type="pres">
      <dgm:prSet presAssocID="{74131846-9ADE-4F92-8A70-0B2A3226EA6C}" presName="accentRepeatNode" presStyleLbl="solidFgAcc1" presStyleIdx="2" presStyleCnt="7"/>
      <dgm:spPr>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t="-1000" b="-1000"/>
          </a:stretch>
        </a:blipFill>
      </dgm:spPr>
    </dgm:pt>
    <dgm:pt modelId="{AF73CC83-7704-47C9-9246-53078954EF7D}" type="pres">
      <dgm:prSet presAssocID="{D9D0BE79-A1EC-4DE5-A1FC-E74CD949277A}" presName="text_4" presStyleLbl="node1" presStyleIdx="3" presStyleCnt="7">
        <dgm:presLayoutVars>
          <dgm:bulletEnabled val="1"/>
        </dgm:presLayoutVars>
      </dgm:prSet>
      <dgm:spPr/>
    </dgm:pt>
    <dgm:pt modelId="{5A399DBC-4775-45E8-9A02-A5C80FE972E7}" type="pres">
      <dgm:prSet presAssocID="{D9D0BE79-A1EC-4DE5-A1FC-E74CD949277A}" presName="accent_4" presStyleCnt="0"/>
      <dgm:spPr/>
    </dgm:pt>
    <dgm:pt modelId="{BC6BD102-57C7-4992-AA70-E7EA726034A7}" type="pres">
      <dgm:prSet presAssocID="{D9D0BE79-A1EC-4DE5-A1FC-E74CD949277A}" presName="accentRepeatNode" presStyleLbl="solidFgAcc1" presStyleIdx="3" presStyleCnt="7"/>
      <dgm:spPr>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t="-1000" b="-1000"/>
          </a:stretch>
        </a:blipFill>
      </dgm:spPr>
    </dgm:pt>
    <dgm:pt modelId="{C3C76F14-FC4F-4E5D-925F-1EF451BCE044}" type="pres">
      <dgm:prSet presAssocID="{BAB8A7E0-2DAD-407A-8691-5667095DD29B}" presName="text_5" presStyleLbl="node1" presStyleIdx="4" presStyleCnt="7">
        <dgm:presLayoutVars>
          <dgm:bulletEnabled val="1"/>
        </dgm:presLayoutVars>
      </dgm:prSet>
      <dgm:spPr/>
    </dgm:pt>
    <dgm:pt modelId="{6583EC28-0A7C-4348-B1CE-A0C0B8E40493}" type="pres">
      <dgm:prSet presAssocID="{BAB8A7E0-2DAD-407A-8691-5667095DD29B}" presName="accent_5" presStyleCnt="0"/>
      <dgm:spPr/>
    </dgm:pt>
    <dgm:pt modelId="{D2C79FB9-09EB-47DF-B853-44E12FF026EA}" type="pres">
      <dgm:prSet presAssocID="{BAB8A7E0-2DAD-407A-8691-5667095DD29B}" presName="accentRepeatNode" presStyleLbl="solidFgAcc1" presStyleIdx="4" presStyleCnt="7"/>
      <dgm:spPr>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t="-1000" b="-1000"/>
          </a:stretch>
        </a:blipFill>
      </dgm:spPr>
    </dgm:pt>
    <dgm:pt modelId="{B9F99B64-4563-4900-9F66-EDAFD515E2B1}" type="pres">
      <dgm:prSet presAssocID="{DA3C87F6-9512-4A39-BC5D-11D29886FB34}" presName="text_6" presStyleLbl="node1" presStyleIdx="5" presStyleCnt="7">
        <dgm:presLayoutVars>
          <dgm:bulletEnabled val="1"/>
        </dgm:presLayoutVars>
      </dgm:prSet>
      <dgm:spPr/>
    </dgm:pt>
    <dgm:pt modelId="{3F7449A6-BE0E-4458-A0DB-595D073C1B0E}" type="pres">
      <dgm:prSet presAssocID="{DA3C87F6-9512-4A39-BC5D-11D29886FB34}" presName="accent_6" presStyleCnt="0"/>
      <dgm:spPr/>
    </dgm:pt>
    <dgm:pt modelId="{3E01173E-A6B2-4866-97E4-D50E1FE13236}" type="pres">
      <dgm:prSet presAssocID="{DA3C87F6-9512-4A39-BC5D-11D29886FB34}" presName="accentRepeatNode" presStyleLbl="solidFgAcc1" presStyleIdx="5" presStyleCnt="7"/>
      <dgm:spPr>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t="-1000" b="-1000"/>
          </a:stretch>
        </a:blipFill>
      </dgm:spPr>
    </dgm:pt>
    <dgm:pt modelId="{6AF8AE2F-1BF2-40EC-819D-CFA97F826794}" type="pres">
      <dgm:prSet presAssocID="{2B86B65C-DCD1-407B-B561-0D138299A381}" presName="text_7" presStyleLbl="node1" presStyleIdx="6" presStyleCnt="7" custScaleY="127528">
        <dgm:presLayoutVars>
          <dgm:bulletEnabled val="1"/>
        </dgm:presLayoutVars>
      </dgm:prSet>
      <dgm:spPr/>
    </dgm:pt>
    <dgm:pt modelId="{474B7463-9516-49D3-958C-3237E26B1281}" type="pres">
      <dgm:prSet presAssocID="{2B86B65C-DCD1-407B-B561-0D138299A381}" presName="accent_7" presStyleCnt="0"/>
      <dgm:spPr/>
    </dgm:pt>
    <dgm:pt modelId="{B349E0DB-BD70-47CF-B044-34C2C10053F1}" type="pres">
      <dgm:prSet presAssocID="{2B86B65C-DCD1-407B-B561-0D138299A381}" presName="accentRepeatNode" presStyleLbl="solidFgAcc1" presStyleIdx="6" presStyleCnt="7"/>
      <dgm:spPr>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t="-1000" b="-1000"/>
          </a:stretch>
        </a:blipFill>
      </dgm:spPr>
    </dgm:pt>
  </dgm:ptLst>
  <dgm:cxnLst>
    <dgm:cxn modelId="{0C56AD05-B2E6-4308-B07A-968FBAE812CA}" srcId="{FEEF1742-2AE5-479D-88EE-F5C116CCE11A}" destId="{74131846-9ADE-4F92-8A70-0B2A3226EA6C}" srcOrd="2" destOrd="0" parTransId="{B7B59750-A4FB-4A90-8E54-5F038B4383EA}" sibTransId="{340B1DDE-7D1C-4F6A-B57A-B37E64EF02A5}"/>
    <dgm:cxn modelId="{75A58112-17FE-40C2-A3DA-5C936CF055DF}" type="presOf" srcId="{DA3C87F6-9512-4A39-BC5D-11D29886FB34}" destId="{B9F99B64-4563-4900-9F66-EDAFD515E2B1}" srcOrd="0" destOrd="0" presId="urn:microsoft.com/office/officeart/2008/layout/VerticalCurvedList"/>
    <dgm:cxn modelId="{71FF5D1F-9330-4BB4-9950-8273507CB033}" type="presOf" srcId="{D9D0BE79-A1EC-4DE5-A1FC-E74CD949277A}" destId="{AF73CC83-7704-47C9-9246-53078954EF7D}" srcOrd="0" destOrd="0" presId="urn:microsoft.com/office/officeart/2008/layout/VerticalCurvedList"/>
    <dgm:cxn modelId="{C529ED22-50E9-4814-B33D-D0C4B0EC9E50}" type="presOf" srcId="{CE92E41A-6657-4330-9EE5-E97CC17AA7E1}" destId="{10D9E76C-8D5C-4DB0-BF88-B2F13D1038F2}" srcOrd="0" destOrd="0" presId="urn:microsoft.com/office/officeart/2008/layout/VerticalCurvedList"/>
    <dgm:cxn modelId="{10BC5229-53A2-4E94-BAB0-E0C65B3602C0}" srcId="{FEEF1742-2AE5-479D-88EE-F5C116CCE11A}" destId="{2B86B65C-DCD1-407B-B561-0D138299A381}" srcOrd="6" destOrd="0" parTransId="{2D45CE28-083B-407E-AE0C-7EB2AD8A070C}" sibTransId="{AB580E91-7671-4861-99CE-E92F769BEE87}"/>
    <dgm:cxn modelId="{562D452F-4D1E-4377-B88C-663FD0B05679}" srcId="{FEEF1742-2AE5-479D-88EE-F5C116CCE11A}" destId="{E0470C26-2C22-4EC9-884C-4FED28656051}" srcOrd="0" destOrd="0" parTransId="{3F01E14C-0BF4-4EDA-9028-302F09F55F5D}" sibTransId="{CE92E41A-6657-4330-9EE5-E97CC17AA7E1}"/>
    <dgm:cxn modelId="{7499883C-E60F-42A5-BC9E-A206D6F32263}" type="presOf" srcId="{E0D67BB8-6697-435B-93CF-A23168148E42}" destId="{F850FFD5-E201-4A91-A745-0F152C0F8FCA}" srcOrd="0" destOrd="0" presId="urn:microsoft.com/office/officeart/2008/layout/VerticalCurvedList"/>
    <dgm:cxn modelId="{6F06F36B-44E7-43F0-BF28-67243898C2C3}" type="presOf" srcId="{74131846-9ADE-4F92-8A70-0B2A3226EA6C}" destId="{8B4E3DE0-0FF1-4676-A447-69CD186643DD}" srcOrd="0" destOrd="0" presId="urn:microsoft.com/office/officeart/2008/layout/VerticalCurvedList"/>
    <dgm:cxn modelId="{4E68AF4E-583B-4839-A0F3-F28C056B5BD9}" srcId="{FEEF1742-2AE5-479D-88EE-F5C116CCE11A}" destId="{E0D67BB8-6697-435B-93CF-A23168148E42}" srcOrd="1" destOrd="0" parTransId="{517994D6-0A8A-4385-97CD-BBCF1E3C31C0}" sibTransId="{1B18E3A6-3D7E-4541-97AB-32EAB547A32E}"/>
    <dgm:cxn modelId="{55586A91-0F88-4B05-A5EF-3CB97DF92B37}" type="presOf" srcId="{E0470C26-2C22-4EC9-884C-4FED28656051}" destId="{D1594772-3107-4E8E-8E81-3708C05B3EDF}" srcOrd="0" destOrd="0" presId="urn:microsoft.com/office/officeart/2008/layout/VerticalCurvedList"/>
    <dgm:cxn modelId="{C1A9C8B9-F1CA-47F5-80A5-906A4EBBDD0F}" type="presOf" srcId="{2B86B65C-DCD1-407B-B561-0D138299A381}" destId="{6AF8AE2F-1BF2-40EC-819D-CFA97F826794}" srcOrd="0" destOrd="0" presId="urn:microsoft.com/office/officeart/2008/layout/VerticalCurvedList"/>
    <dgm:cxn modelId="{DE2D30BF-AD28-48AE-B884-793329D60FFD}" type="presOf" srcId="{FEEF1742-2AE5-479D-88EE-F5C116CCE11A}" destId="{4245EDE8-E352-44CD-930F-BECFA11351AE}" srcOrd="0" destOrd="0" presId="urn:microsoft.com/office/officeart/2008/layout/VerticalCurvedList"/>
    <dgm:cxn modelId="{93AB2CC1-7DFC-4342-8B55-40C628EDE2C7}" srcId="{FEEF1742-2AE5-479D-88EE-F5C116CCE11A}" destId="{D9D0BE79-A1EC-4DE5-A1FC-E74CD949277A}" srcOrd="3" destOrd="0" parTransId="{EE1E2667-827A-475A-B7AB-72A9E2A89C3F}" sibTransId="{842DA0DB-88AA-4D4E-A967-681D0FEA4CE3}"/>
    <dgm:cxn modelId="{9656ECDF-4EAB-4DCC-A029-5C426B99EE7E}" type="presOf" srcId="{BAB8A7E0-2DAD-407A-8691-5667095DD29B}" destId="{C3C76F14-FC4F-4E5D-925F-1EF451BCE044}" srcOrd="0" destOrd="0" presId="urn:microsoft.com/office/officeart/2008/layout/VerticalCurvedList"/>
    <dgm:cxn modelId="{3D987FF3-E045-48C7-818C-5807DF0F77C0}" srcId="{FEEF1742-2AE5-479D-88EE-F5C116CCE11A}" destId="{DA3C87F6-9512-4A39-BC5D-11D29886FB34}" srcOrd="5" destOrd="0" parTransId="{D41D1C57-38E5-493E-B1A7-8ED1B85DF0D8}" sibTransId="{B30A2104-DC64-4686-8211-05A4B6A2358E}"/>
    <dgm:cxn modelId="{C3A23CFE-96AD-4B3B-9D7E-AC1D904353D5}" srcId="{FEEF1742-2AE5-479D-88EE-F5C116CCE11A}" destId="{BAB8A7E0-2DAD-407A-8691-5667095DD29B}" srcOrd="4" destOrd="0" parTransId="{C3144844-19BE-4793-9D29-41AA8E44C18A}" sibTransId="{5B1A45E6-5DE1-4B7A-9601-29A57200A6D2}"/>
    <dgm:cxn modelId="{9F25AB9E-B2E8-45CD-825F-9A3EF22BFDDA}" type="presParOf" srcId="{4245EDE8-E352-44CD-930F-BECFA11351AE}" destId="{5AC5AD2A-98DE-41CB-9AF0-20E886C29869}" srcOrd="0" destOrd="0" presId="urn:microsoft.com/office/officeart/2008/layout/VerticalCurvedList"/>
    <dgm:cxn modelId="{05574B1F-2495-4A79-804F-030FC122F93C}" type="presParOf" srcId="{5AC5AD2A-98DE-41CB-9AF0-20E886C29869}" destId="{798AAF81-E3BE-4CFF-A0A3-74384482E620}" srcOrd="0" destOrd="0" presId="urn:microsoft.com/office/officeart/2008/layout/VerticalCurvedList"/>
    <dgm:cxn modelId="{F8BF1460-46FA-496D-9DFE-845F7EC8A52F}" type="presParOf" srcId="{798AAF81-E3BE-4CFF-A0A3-74384482E620}" destId="{505A2E5B-E2F9-4527-8B8C-4ABFE8B86874}" srcOrd="0" destOrd="0" presId="urn:microsoft.com/office/officeart/2008/layout/VerticalCurvedList"/>
    <dgm:cxn modelId="{71DFB89C-0C88-44BF-98C2-D5211BE13136}" type="presParOf" srcId="{798AAF81-E3BE-4CFF-A0A3-74384482E620}" destId="{10D9E76C-8D5C-4DB0-BF88-B2F13D1038F2}" srcOrd="1" destOrd="0" presId="urn:microsoft.com/office/officeart/2008/layout/VerticalCurvedList"/>
    <dgm:cxn modelId="{BC7E803A-AC86-46E6-B4C5-0D7208CC2741}" type="presParOf" srcId="{798AAF81-E3BE-4CFF-A0A3-74384482E620}" destId="{A375C810-EB40-4F2B-AE1A-AABDB4E54E5D}" srcOrd="2" destOrd="0" presId="urn:microsoft.com/office/officeart/2008/layout/VerticalCurvedList"/>
    <dgm:cxn modelId="{DC757ACA-2095-40BF-A619-124B592AE219}" type="presParOf" srcId="{798AAF81-E3BE-4CFF-A0A3-74384482E620}" destId="{091F31E4-E216-416F-9128-8FDF90AE86AC}" srcOrd="3" destOrd="0" presId="urn:microsoft.com/office/officeart/2008/layout/VerticalCurvedList"/>
    <dgm:cxn modelId="{09DD932C-3BBF-4CA9-B194-C3E9879791D9}" type="presParOf" srcId="{5AC5AD2A-98DE-41CB-9AF0-20E886C29869}" destId="{D1594772-3107-4E8E-8E81-3708C05B3EDF}" srcOrd="1" destOrd="0" presId="urn:microsoft.com/office/officeart/2008/layout/VerticalCurvedList"/>
    <dgm:cxn modelId="{06811597-BEF1-4E86-BA24-E078407E102E}" type="presParOf" srcId="{5AC5AD2A-98DE-41CB-9AF0-20E886C29869}" destId="{52175AB9-7D9E-41E5-8E32-E7CC450A4795}" srcOrd="2" destOrd="0" presId="urn:microsoft.com/office/officeart/2008/layout/VerticalCurvedList"/>
    <dgm:cxn modelId="{9E2ED373-3AA7-4A3D-96CF-C15EAB079249}" type="presParOf" srcId="{52175AB9-7D9E-41E5-8E32-E7CC450A4795}" destId="{BC2ABAC6-FDB6-478D-87B2-780369A94495}" srcOrd="0" destOrd="0" presId="urn:microsoft.com/office/officeart/2008/layout/VerticalCurvedList"/>
    <dgm:cxn modelId="{7DE20785-60D7-487A-A9B1-EDE76C305490}" type="presParOf" srcId="{5AC5AD2A-98DE-41CB-9AF0-20E886C29869}" destId="{F850FFD5-E201-4A91-A745-0F152C0F8FCA}" srcOrd="3" destOrd="0" presId="urn:microsoft.com/office/officeart/2008/layout/VerticalCurvedList"/>
    <dgm:cxn modelId="{6452D6CE-932C-41B7-BBE9-D1348437CF0E}" type="presParOf" srcId="{5AC5AD2A-98DE-41CB-9AF0-20E886C29869}" destId="{ACD10295-5F82-4C50-90D3-D655239B5115}" srcOrd="4" destOrd="0" presId="urn:microsoft.com/office/officeart/2008/layout/VerticalCurvedList"/>
    <dgm:cxn modelId="{D20FA2C9-22E8-4D21-83C6-FA8D8FA23275}" type="presParOf" srcId="{ACD10295-5F82-4C50-90D3-D655239B5115}" destId="{2C7F12F2-7FAC-4301-9455-7FFFB73F3F0A}" srcOrd="0" destOrd="0" presId="urn:microsoft.com/office/officeart/2008/layout/VerticalCurvedList"/>
    <dgm:cxn modelId="{E0A90A95-865F-40B6-965C-E984DC7488D6}" type="presParOf" srcId="{5AC5AD2A-98DE-41CB-9AF0-20E886C29869}" destId="{8B4E3DE0-0FF1-4676-A447-69CD186643DD}" srcOrd="5" destOrd="0" presId="urn:microsoft.com/office/officeart/2008/layout/VerticalCurvedList"/>
    <dgm:cxn modelId="{3C776853-AD8E-4A13-8ABC-901F0BF6CF0B}" type="presParOf" srcId="{5AC5AD2A-98DE-41CB-9AF0-20E886C29869}" destId="{5EFF4B8B-6D55-4F44-A2B1-4F0E431CDAB3}" srcOrd="6" destOrd="0" presId="urn:microsoft.com/office/officeart/2008/layout/VerticalCurvedList"/>
    <dgm:cxn modelId="{081188CD-8AC8-423F-BE86-A1F64C539AD0}" type="presParOf" srcId="{5EFF4B8B-6D55-4F44-A2B1-4F0E431CDAB3}" destId="{866C4B0F-678A-4D9F-AE97-7C61AC762312}" srcOrd="0" destOrd="0" presId="urn:microsoft.com/office/officeart/2008/layout/VerticalCurvedList"/>
    <dgm:cxn modelId="{01EAB1C4-BD29-4DC9-90A9-E269EC8332F0}" type="presParOf" srcId="{5AC5AD2A-98DE-41CB-9AF0-20E886C29869}" destId="{AF73CC83-7704-47C9-9246-53078954EF7D}" srcOrd="7" destOrd="0" presId="urn:microsoft.com/office/officeart/2008/layout/VerticalCurvedList"/>
    <dgm:cxn modelId="{0EEFEEB1-57D8-420E-BD89-9FDFBF34B4C0}" type="presParOf" srcId="{5AC5AD2A-98DE-41CB-9AF0-20E886C29869}" destId="{5A399DBC-4775-45E8-9A02-A5C80FE972E7}" srcOrd="8" destOrd="0" presId="urn:microsoft.com/office/officeart/2008/layout/VerticalCurvedList"/>
    <dgm:cxn modelId="{CA3B10AA-06CE-492A-9C57-13C8309FD557}" type="presParOf" srcId="{5A399DBC-4775-45E8-9A02-A5C80FE972E7}" destId="{BC6BD102-57C7-4992-AA70-E7EA726034A7}" srcOrd="0" destOrd="0" presId="urn:microsoft.com/office/officeart/2008/layout/VerticalCurvedList"/>
    <dgm:cxn modelId="{96C2E97D-416C-48FC-995F-CEC78391AF4D}" type="presParOf" srcId="{5AC5AD2A-98DE-41CB-9AF0-20E886C29869}" destId="{C3C76F14-FC4F-4E5D-925F-1EF451BCE044}" srcOrd="9" destOrd="0" presId="urn:microsoft.com/office/officeart/2008/layout/VerticalCurvedList"/>
    <dgm:cxn modelId="{B748D06F-1107-40A4-875D-23600A81F848}" type="presParOf" srcId="{5AC5AD2A-98DE-41CB-9AF0-20E886C29869}" destId="{6583EC28-0A7C-4348-B1CE-A0C0B8E40493}" srcOrd="10" destOrd="0" presId="urn:microsoft.com/office/officeart/2008/layout/VerticalCurvedList"/>
    <dgm:cxn modelId="{6C161A9C-BC58-4961-92AC-71AFE88A74B8}" type="presParOf" srcId="{6583EC28-0A7C-4348-B1CE-A0C0B8E40493}" destId="{D2C79FB9-09EB-47DF-B853-44E12FF026EA}" srcOrd="0" destOrd="0" presId="urn:microsoft.com/office/officeart/2008/layout/VerticalCurvedList"/>
    <dgm:cxn modelId="{20ED6397-2867-433E-B73A-FF77068F366F}" type="presParOf" srcId="{5AC5AD2A-98DE-41CB-9AF0-20E886C29869}" destId="{B9F99B64-4563-4900-9F66-EDAFD515E2B1}" srcOrd="11" destOrd="0" presId="urn:microsoft.com/office/officeart/2008/layout/VerticalCurvedList"/>
    <dgm:cxn modelId="{63AA4AE0-B378-4FC5-A34C-D3B0379F038B}" type="presParOf" srcId="{5AC5AD2A-98DE-41CB-9AF0-20E886C29869}" destId="{3F7449A6-BE0E-4458-A0DB-595D073C1B0E}" srcOrd="12" destOrd="0" presId="urn:microsoft.com/office/officeart/2008/layout/VerticalCurvedList"/>
    <dgm:cxn modelId="{6B9D6D86-4B5F-4A9D-94F3-6C922AFD4175}" type="presParOf" srcId="{3F7449A6-BE0E-4458-A0DB-595D073C1B0E}" destId="{3E01173E-A6B2-4866-97E4-D50E1FE13236}" srcOrd="0" destOrd="0" presId="urn:microsoft.com/office/officeart/2008/layout/VerticalCurvedList"/>
    <dgm:cxn modelId="{7F2B1D52-B2B6-40C0-A5BD-7101E00E1023}" type="presParOf" srcId="{5AC5AD2A-98DE-41CB-9AF0-20E886C29869}" destId="{6AF8AE2F-1BF2-40EC-819D-CFA97F826794}" srcOrd="13" destOrd="0" presId="urn:microsoft.com/office/officeart/2008/layout/VerticalCurvedList"/>
    <dgm:cxn modelId="{792D38B6-2FE1-45C6-8F6D-711757EDD144}" type="presParOf" srcId="{5AC5AD2A-98DE-41CB-9AF0-20E886C29869}" destId="{474B7463-9516-49D3-958C-3237E26B1281}" srcOrd="14" destOrd="0" presId="urn:microsoft.com/office/officeart/2008/layout/VerticalCurvedList"/>
    <dgm:cxn modelId="{101704E7-8E23-4DF1-A646-24597DE2A4E1}" type="presParOf" srcId="{474B7463-9516-49D3-958C-3237E26B1281}" destId="{B349E0DB-BD70-47CF-B044-34C2C10053F1}" srcOrd="0" destOrd="0" presId="urn:microsoft.com/office/officeart/2008/layout/VerticalCurvedList"/>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F91643E-7A4D-49D7-96FD-4EBB89F0D7AD}" type="doc">
      <dgm:prSet loTypeId="urn:microsoft.com/office/officeart/2008/layout/VerticalCurvedList" loCatId="list" qsTypeId="urn:microsoft.com/office/officeart/2005/8/quickstyle/simple3" qsCatId="simple" csTypeId="urn:microsoft.com/office/officeart/2005/8/colors/colorful5" csCatId="colorful" phldr="1"/>
      <dgm:spPr/>
      <dgm:t>
        <a:bodyPr/>
        <a:lstStyle/>
        <a:p>
          <a:endParaRPr lang="en-GB"/>
        </a:p>
      </dgm:t>
    </dgm:pt>
    <dgm:pt modelId="{6F0F0F21-BC66-4F8A-8679-B58866C47C30}">
      <dgm:prSet phldrT="[Text]" custT="1"/>
      <dgm:spPr>
        <a:xfrm>
          <a:off x="291860" y="189137"/>
          <a:ext cx="5138996" cy="378108"/>
        </a:xfrm>
        <a:prstGeom prst="rect">
          <a:avLst/>
        </a:prstGeom>
      </dgm:spPr>
      <dgm:t>
        <a:bodyPr/>
        <a:lstStyle/>
        <a:p>
          <a:pPr>
            <a:buNone/>
          </a:pPr>
          <a:r>
            <a:rPr lang="en-GB" sz="1000">
              <a:latin typeface="Calibri" panose="020F0502020204030204"/>
              <a:ea typeface="+mn-ea"/>
              <a:cs typeface="+mn-cs"/>
            </a:rPr>
            <a:t>To evaluate the initial implementation of the WNCR within the health board and identify any chanllenges or barriers to adoption</a:t>
          </a:r>
        </a:p>
      </dgm:t>
    </dgm:pt>
    <dgm:pt modelId="{5C5A0224-8A53-4112-92A5-CC5EAA14BE90}" type="parTrans" cxnId="{7A9B2F5F-0981-448A-B9BA-401EF7B14A1C}">
      <dgm:prSet/>
      <dgm:spPr/>
      <dgm:t>
        <a:bodyPr/>
        <a:lstStyle/>
        <a:p>
          <a:endParaRPr lang="en-GB"/>
        </a:p>
      </dgm:t>
    </dgm:pt>
    <dgm:pt modelId="{71EF3596-7E59-4B6D-8F2E-6CAD82CB1BC6}" type="sibTrans" cxnId="{7A9B2F5F-0981-448A-B9BA-401EF7B14A1C}">
      <dgm:prSet/>
      <dgm:spPr>
        <a:xfrm>
          <a:off x="-4702368" y="-721009"/>
          <a:ext cx="5602538" cy="5602538"/>
        </a:xfrm>
        <a:prstGeom prst="blockArc">
          <a:avLst>
            <a:gd name="adj1" fmla="val 18900000"/>
            <a:gd name="adj2" fmla="val 2700000"/>
            <a:gd name="adj3" fmla="val 386"/>
          </a:avLst>
        </a:prstGeom>
      </dgm:spPr>
      <dgm:t>
        <a:bodyPr/>
        <a:lstStyle/>
        <a:p>
          <a:endParaRPr lang="en-GB"/>
        </a:p>
      </dgm:t>
    </dgm:pt>
    <dgm:pt modelId="{8055E654-6251-4B12-B1A7-BC19D70FD5E5}">
      <dgm:prSet phldrT="[Text]" custT="1"/>
      <dgm:spPr>
        <a:xfrm>
          <a:off x="634271" y="756632"/>
          <a:ext cx="4796585" cy="378108"/>
        </a:xfrm>
        <a:prstGeom prst="rect">
          <a:avLst/>
        </a:prstGeom>
      </dgm:spPr>
      <dgm:t>
        <a:bodyPr/>
        <a:lstStyle/>
        <a:p>
          <a:pPr>
            <a:buNone/>
          </a:pPr>
          <a:r>
            <a:rPr lang="en-GB" sz="1000">
              <a:latin typeface="Calibri" panose="020F0502020204030204"/>
              <a:ea typeface="+mn-ea"/>
              <a:cs typeface="+mn-cs"/>
            </a:rPr>
            <a:t>To examine the integration of the WNCR within clinical settings and assess the usability and functionality of the system</a:t>
          </a:r>
        </a:p>
      </dgm:t>
    </dgm:pt>
    <dgm:pt modelId="{0CEB7C08-BB15-4FA2-AAB7-1934A2DF88C4}" type="parTrans" cxnId="{6B78A16A-767F-428F-9051-3ECE796974FB}">
      <dgm:prSet/>
      <dgm:spPr/>
      <dgm:t>
        <a:bodyPr/>
        <a:lstStyle/>
        <a:p>
          <a:endParaRPr lang="en-GB"/>
        </a:p>
      </dgm:t>
    </dgm:pt>
    <dgm:pt modelId="{36C04A70-8786-4F6D-AEA1-FE49EEC1AC56}" type="sibTrans" cxnId="{6B78A16A-767F-428F-9051-3ECE796974FB}">
      <dgm:prSet/>
      <dgm:spPr/>
      <dgm:t>
        <a:bodyPr/>
        <a:lstStyle/>
        <a:p>
          <a:endParaRPr lang="en-GB"/>
        </a:p>
      </dgm:t>
    </dgm:pt>
    <dgm:pt modelId="{F49AB1F9-F0E7-4979-82B8-62795AF1BFD2}">
      <dgm:prSet custT="1"/>
      <dgm:spPr>
        <a:xfrm>
          <a:off x="821910" y="1323711"/>
          <a:ext cx="4608946" cy="378108"/>
        </a:xfrm>
        <a:prstGeom prst="rect">
          <a:avLst/>
        </a:prstGeom>
      </dgm:spPr>
      <dgm:t>
        <a:bodyPr/>
        <a:lstStyle/>
        <a:p>
          <a:pPr>
            <a:buNone/>
          </a:pPr>
          <a:r>
            <a:rPr lang="en-GB" sz="1000">
              <a:latin typeface="Calibri" panose="020F0502020204030204"/>
              <a:ea typeface="+mn-ea"/>
              <a:cs typeface="+mn-cs"/>
            </a:rPr>
            <a:t>To investiage the impact of the WNCR on nurse's cognitve workload, stress levels and job satisfaction</a:t>
          </a:r>
        </a:p>
      </dgm:t>
    </dgm:pt>
    <dgm:pt modelId="{2E8CB90C-C918-4588-A218-E6251CBE9323}" type="parTrans" cxnId="{86CD9E9F-9E68-4593-8E41-9CAFD280AE19}">
      <dgm:prSet/>
      <dgm:spPr/>
      <dgm:t>
        <a:bodyPr/>
        <a:lstStyle/>
        <a:p>
          <a:endParaRPr lang="en-GB"/>
        </a:p>
      </dgm:t>
    </dgm:pt>
    <dgm:pt modelId="{D051F4FE-899D-43F6-A465-A9D8BEC1AAFA}" type="sibTrans" cxnId="{86CD9E9F-9E68-4593-8E41-9CAFD280AE19}">
      <dgm:prSet/>
      <dgm:spPr/>
      <dgm:t>
        <a:bodyPr/>
        <a:lstStyle/>
        <a:p>
          <a:endParaRPr lang="en-GB"/>
        </a:p>
      </dgm:t>
    </dgm:pt>
    <dgm:pt modelId="{7E4B220A-B9BA-4E01-8700-5597BB41C6F8}">
      <dgm:prSet custT="1"/>
      <dgm:spPr>
        <a:xfrm>
          <a:off x="821910" y="2458700"/>
          <a:ext cx="4608946" cy="378108"/>
        </a:xfrm>
      </dgm:spPr>
      <dgm:t>
        <a:bodyPr/>
        <a:lstStyle/>
        <a:p>
          <a:pPr>
            <a:buNone/>
          </a:pPr>
          <a:r>
            <a:rPr lang="en-GB" sz="1000">
              <a:latin typeface="Calibri" panose="020F0502020204030204"/>
              <a:ea typeface="+mn-ea"/>
              <a:cs typeface="+mn-cs"/>
            </a:rPr>
            <a:t>To assess the benefits of the WNCR in enhancing patient care, reducing documentation time, and improving communication between healthcare providers, as perceived by nurses who use the system</a:t>
          </a:r>
        </a:p>
      </dgm:t>
    </dgm:pt>
    <dgm:pt modelId="{1CDCB25A-1F1C-47C9-A4E9-4C5F936F27CD}" type="parTrans" cxnId="{0B99EA92-0A42-435A-87CB-F4FC85D327C9}">
      <dgm:prSet/>
      <dgm:spPr/>
      <dgm:t>
        <a:bodyPr/>
        <a:lstStyle/>
        <a:p>
          <a:endParaRPr lang="en-GB"/>
        </a:p>
      </dgm:t>
    </dgm:pt>
    <dgm:pt modelId="{187E4635-35E3-4F71-BC8F-3363B4C84903}" type="sibTrans" cxnId="{0B99EA92-0A42-435A-87CB-F4FC85D327C9}">
      <dgm:prSet/>
      <dgm:spPr/>
      <dgm:t>
        <a:bodyPr/>
        <a:lstStyle/>
        <a:p>
          <a:endParaRPr lang="en-GB"/>
        </a:p>
      </dgm:t>
    </dgm:pt>
    <dgm:pt modelId="{02DF4FDA-DFD5-473A-80BC-959DD70DFBEE}">
      <dgm:prSet custT="1"/>
      <dgm:spPr/>
      <dgm:t>
        <a:bodyPr/>
        <a:lstStyle/>
        <a:p>
          <a:r>
            <a:rPr lang="en-GB" sz="1000"/>
            <a:t>To provide recommendations for optimizing the implementation and integration of the WNCR within the health board and clinical settings, based on the findings of the study</a:t>
          </a:r>
        </a:p>
      </dgm:t>
    </dgm:pt>
    <dgm:pt modelId="{6D99C2D6-788D-4B98-9DB8-874142EC9F0F}" type="parTrans" cxnId="{01C69413-E8B9-4CA2-8000-68888504F55E}">
      <dgm:prSet/>
      <dgm:spPr/>
      <dgm:t>
        <a:bodyPr/>
        <a:lstStyle/>
        <a:p>
          <a:endParaRPr lang="en-GB"/>
        </a:p>
      </dgm:t>
    </dgm:pt>
    <dgm:pt modelId="{38886992-FB4C-40A5-BFE3-373FD660870D}" type="sibTrans" cxnId="{01C69413-E8B9-4CA2-8000-68888504F55E}">
      <dgm:prSet/>
      <dgm:spPr/>
      <dgm:t>
        <a:bodyPr/>
        <a:lstStyle/>
        <a:p>
          <a:endParaRPr lang="en-GB"/>
        </a:p>
      </dgm:t>
    </dgm:pt>
    <dgm:pt modelId="{0297449C-DFF9-4068-BDC7-6D459ABE0087}">
      <dgm:prSet/>
      <dgm:spPr/>
      <dgm:t>
        <a:bodyPr/>
        <a:lstStyle/>
        <a:p>
          <a:r>
            <a:rPr lang="en-GB"/>
            <a:t>To explore nurse's perceptions of the usefullness and ease of the WNCR and how these perceptions affect their adoption and usage of the system</a:t>
          </a:r>
        </a:p>
      </dgm:t>
    </dgm:pt>
    <dgm:pt modelId="{11E7F9AD-8012-476E-97C6-1581B19A9E1D}" type="parTrans" cxnId="{AD6549F7-DDC4-4810-9B1C-486E9392BBD5}">
      <dgm:prSet/>
      <dgm:spPr/>
      <dgm:t>
        <a:bodyPr/>
        <a:lstStyle/>
        <a:p>
          <a:endParaRPr lang="en-GB"/>
        </a:p>
      </dgm:t>
    </dgm:pt>
    <dgm:pt modelId="{AC3BAEF4-FA72-416D-9FB9-1C20E0F455DD}" type="sibTrans" cxnId="{AD6549F7-DDC4-4810-9B1C-486E9392BBD5}">
      <dgm:prSet/>
      <dgm:spPr/>
      <dgm:t>
        <a:bodyPr/>
        <a:lstStyle/>
        <a:p>
          <a:endParaRPr lang="en-GB"/>
        </a:p>
      </dgm:t>
    </dgm:pt>
    <dgm:pt modelId="{227019A3-9501-4035-B590-2BE5AD14CB53}" type="pres">
      <dgm:prSet presAssocID="{1F91643E-7A4D-49D7-96FD-4EBB89F0D7AD}" presName="Name0" presStyleCnt="0">
        <dgm:presLayoutVars>
          <dgm:chMax val="7"/>
          <dgm:chPref val="7"/>
          <dgm:dir/>
        </dgm:presLayoutVars>
      </dgm:prSet>
      <dgm:spPr/>
    </dgm:pt>
    <dgm:pt modelId="{345DF7DB-0D2E-4BC7-9DC3-2985F5B5DBAD}" type="pres">
      <dgm:prSet presAssocID="{1F91643E-7A4D-49D7-96FD-4EBB89F0D7AD}" presName="Name1" presStyleCnt="0"/>
      <dgm:spPr/>
    </dgm:pt>
    <dgm:pt modelId="{8AD6E927-B0C9-42C2-8882-FA56B2EB0CD4}" type="pres">
      <dgm:prSet presAssocID="{1F91643E-7A4D-49D7-96FD-4EBB89F0D7AD}" presName="cycle" presStyleCnt="0"/>
      <dgm:spPr/>
    </dgm:pt>
    <dgm:pt modelId="{3EE6709E-E645-46ED-9C82-9DE64CAD44E6}" type="pres">
      <dgm:prSet presAssocID="{1F91643E-7A4D-49D7-96FD-4EBB89F0D7AD}" presName="srcNode" presStyleLbl="node1" presStyleIdx="0" presStyleCnt="6"/>
      <dgm:spPr/>
    </dgm:pt>
    <dgm:pt modelId="{9B878474-8356-449F-A1E5-57464CD4404E}" type="pres">
      <dgm:prSet presAssocID="{1F91643E-7A4D-49D7-96FD-4EBB89F0D7AD}" presName="conn" presStyleLbl="parChTrans1D2" presStyleIdx="0" presStyleCnt="1"/>
      <dgm:spPr/>
    </dgm:pt>
    <dgm:pt modelId="{2E21372D-1440-4885-AD0B-7CED5694E41B}" type="pres">
      <dgm:prSet presAssocID="{1F91643E-7A4D-49D7-96FD-4EBB89F0D7AD}" presName="extraNode" presStyleLbl="node1" presStyleIdx="0" presStyleCnt="6"/>
      <dgm:spPr/>
    </dgm:pt>
    <dgm:pt modelId="{09FEFD98-0E0C-4964-B5D6-03F1DF65264D}" type="pres">
      <dgm:prSet presAssocID="{1F91643E-7A4D-49D7-96FD-4EBB89F0D7AD}" presName="dstNode" presStyleLbl="node1" presStyleIdx="0" presStyleCnt="6"/>
      <dgm:spPr/>
    </dgm:pt>
    <dgm:pt modelId="{A1C02754-B013-4A6C-B8C9-779AA115D7EA}" type="pres">
      <dgm:prSet presAssocID="{6F0F0F21-BC66-4F8A-8679-B58866C47C30}" presName="text_1" presStyleLbl="node1" presStyleIdx="0" presStyleCnt="6">
        <dgm:presLayoutVars>
          <dgm:bulletEnabled val="1"/>
        </dgm:presLayoutVars>
      </dgm:prSet>
      <dgm:spPr/>
    </dgm:pt>
    <dgm:pt modelId="{8958F360-CA25-49B6-87CD-BCEC55E89B94}" type="pres">
      <dgm:prSet presAssocID="{6F0F0F21-BC66-4F8A-8679-B58866C47C30}" presName="accent_1" presStyleCnt="0"/>
      <dgm:spPr/>
    </dgm:pt>
    <dgm:pt modelId="{E8119F82-440B-45C4-9C50-C011B21FE0EB}" type="pres">
      <dgm:prSet presAssocID="{6F0F0F21-BC66-4F8A-8679-B58866C47C30}" presName="accentRepeatNode" presStyleLbl="solidFgAcc1" presStyleIdx="0" presStyleCnt="6"/>
      <dgm:spPr>
        <a:xfrm>
          <a:off x="55542" y="141873"/>
          <a:ext cx="472635" cy="472635"/>
        </a:xfrm>
        <a:prstGeom prst="ellipse">
          <a:avLst/>
        </a:prstGeom>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t="-1000" b="-1000"/>
          </a:stretch>
        </a:blipFill>
      </dgm:spPr>
    </dgm:pt>
    <dgm:pt modelId="{0D83F25D-89C6-406B-B753-4E11852BB892}" type="pres">
      <dgm:prSet presAssocID="{8055E654-6251-4B12-B1A7-BC19D70FD5E5}" presName="text_2" presStyleLbl="node1" presStyleIdx="1" presStyleCnt="6" custScaleY="111801">
        <dgm:presLayoutVars>
          <dgm:bulletEnabled val="1"/>
        </dgm:presLayoutVars>
      </dgm:prSet>
      <dgm:spPr/>
    </dgm:pt>
    <dgm:pt modelId="{31CDDC94-09DC-4886-A468-0D2502390BF5}" type="pres">
      <dgm:prSet presAssocID="{8055E654-6251-4B12-B1A7-BC19D70FD5E5}" presName="accent_2" presStyleCnt="0"/>
      <dgm:spPr/>
    </dgm:pt>
    <dgm:pt modelId="{046A3AE4-9C6C-43F0-88DC-47B67483F636}" type="pres">
      <dgm:prSet presAssocID="{8055E654-6251-4B12-B1A7-BC19D70FD5E5}" presName="accentRepeatNode" presStyleLbl="solidFgAcc1" presStyleIdx="1" presStyleCnt="6"/>
      <dgm:spPr>
        <a:xfrm>
          <a:off x="397953" y="709368"/>
          <a:ext cx="472635" cy="472635"/>
        </a:xfrm>
        <a:prstGeom prst="ellipse">
          <a:avLst/>
        </a:prstGeom>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t="-1000" b="-1000"/>
          </a:stretch>
        </a:blipFill>
      </dgm:spPr>
    </dgm:pt>
    <dgm:pt modelId="{E06D9892-DBD4-412C-82CE-3CCCE73399D4}" type="pres">
      <dgm:prSet presAssocID="{F49AB1F9-F0E7-4979-82B8-62795AF1BFD2}" presName="text_3" presStyleLbl="node1" presStyleIdx="2" presStyleCnt="6">
        <dgm:presLayoutVars>
          <dgm:bulletEnabled val="1"/>
        </dgm:presLayoutVars>
      </dgm:prSet>
      <dgm:spPr/>
    </dgm:pt>
    <dgm:pt modelId="{4B302648-2E57-4CCB-BDD1-3FDCFC9904BB}" type="pres">
      <dgm:prSet presAssocID="{F49AB1F9-F0E7-4979-82B8-62795AF1BFD2}" presName="accent_3" presStyleCnt="0"/>
      <dgm:spPr/>
    </dgm:pt>
    <dgm:pt modelId="{1C7DEA70-DC32-46FF-A512-9A03F4B2B345}" type="pres">
      <dgm:prSet presAssocID="{F49AB1F9-F0E7-4979-82B8-62795AF1BFD2}" presName="accentRepeatNode" presStyleLbl="solidFgAcc1" presStyleIdx="2" presStyleCnt="6"/>
      <dgm:spPr>
        <a:xfrm>
          <a:off x="585593" y="1276447"/>
          <a:ext cx="472635" cy="472635"/>
        </a:xfrm>
        <a:prstGeom prst="ellipse">
          <a:avLst/>
        </a:prstGeom>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t="-1000" b="-1000"/>
          </a:stretch>
        </a:blipFill>
      </dgm:spPr>
    </dgm:pt>
    <dgm:pt modelId="{1730C69D-EC5E-4122-865A-F2CAD999C58B}" type="pres">
      <dgm:prSet presAssocID="{0297449C-DFF9-4068-BDC7-6D459ABE0087}" presName="text_4" presStyleLbl="node1" presStyleIdx="3" presStyleCnt="6">
        <dgm:presLayoutVars>
          <dgm:bulletEnabled val="1"/>
        </dgm:presLayoutVars>
      </dgm:prSet>
      <dgm:spPr/>
    </dgm:pt>
    <dgm:pt modelId="{79AB9021-694F-41FA-B6DC-247D2BB4393B}" type="pres">
      <dgm:prSet presAssocID="{0297449C-DFF9-4068-BDC7-6D459ABE0087}" presName="accent_4" presStyleCnt="0"/>
      <dgm:spPr/>
    </dgm:pt>
    <dgm:pt modelId="{75B8651C-4D1B-4C39-8BF5-8EC9850C4ED7}" type="pres">
      <dgm:prSet presAssocID="{0297449C-DFF9-4068-BDC7-6D459ABE0087}" presName="accentRepeatNode" presStyleLbl="solidFgAcc1" presStyleIdx="3" presStyleCnt="6"/>
      <dgm:spPr>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t="-1000" b="-1000"/>
          </a:stretch>
        </a:blipFill>
      </dgm:spPr>
    </dgm:pt>
    <dgm:pt modelId="{941D5EA5-1580-43BD-870F-A30EC464371E}" type="pres">
      <dgm:prSet presAssocID="{7E4B220A-B9BA-4E01-8700-5597BB41C6F8}" presName="text_5" presStyleLbl="node1" presStyleIdx="4" presStyleCnt="6">
        <dgm:presLayoutVars>
          <dgm:bulletEnabled val="1"/>
        </dgm:presLayoutVars>
      </dgm:prSet>
      <dgm:spPr/>
    </dgm:pt>
    <dgm:pt modelId="{C7D901A0-A26F-47C6-B08D-2CE20E7F66AE}" type="pres">
      <dgm:prSet presAssocID="{7E4B220A-B9BA-4E01-8700-5597BB41C6F8}" presName="accent_5" presStyleCnt="0"/>
      <dgm:spPr/>
    </dgm:pt>
    <dgm:pt modelId="{B35E6B14-71F2-4A46-B99D-DB74D8C6E22F}" type="pres">
      <dgm:prSet presAssocID="{7E4B220A-B9BA-4E01-8700-5597BB41C6F8}" presName="accentRepeatNode" presStyleLbl="solidFgAcc1" presStyleIdx="4" presStyleCnt="6"/>
      <dgm:spPr>
        <a:xfrm>
          <a:off x="585593" y="2411437"/>
          <a:ext cx="472635" cy="472635"/>
        </a:xfrm>
        <a:prstGeom prst="ellipse">
          <a:avLst/>
        </a:prstGeom>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t="-1000" b="-1000"/>
          </a:stretch>
        </a:blipFill>
      </dgm:spPr>
    </dgm:pt>
    <dgm:pt modelId="{1EFE302E-3E26-49B5-A040-2347F28B49BD}" type="pres">
      <dgm:prSet presAssocID="{02DF4FDA-DFD5-473A-80BC-959DD70DFBEE}" presName="text_6" presStyleLbl="node1" presStyleIdx="5" presStyleCnt="6">
        <dgm:presLayoutVars>
          <dgm:bulletEnabled val="1"/>
        </dgm:presLayoutVars>
      </dgm:prSet>
      <dgm:spPr/>
    </dgm:pt>
    <dgm:pt modelId="{A2AF6BE5-7566-4A83-BE4E-2FC47E2F0E7E}" type="pres">
      <dgm:prSet presAssocID="{02DF4FDA-DFD5-473A-80BC-959DD70DFBEE}" presName="accent_6" presStyleCnt="0"/>
      <dgm:spPr/>
    </dgm:pt>
    <dgm:pt modelId="{5860CD8C-76D0-4F41-9BF8-7E68F4B54E7D}" type="pres">
      <dgm:prSet presAssocID="{02DF4FDA-DFD5-473A-80BC-959DD70DFBEE}" presName="accentRepeatNode" presStyleLbl="solidFgAcc1" presStyleIdx="5" presStyleCnt="6"/>
      <dgm:spPr>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t="-1000" b="-1000"/>
          </a:stretch>
        </a:blipFill>
      </dgm:spPr>
    </dgm:pt>
  </dgm:ptLst>
  <dgm:cxnLst>
    <dgm:cxn modelId="{1589FE0E-827C-4AD1-9155-46E3CDDAB6A7}" type="presOf" srcId="{02DF4FDA-DFD5-473A-80BC-959DD70DFBEE}" destId="{1EFE302E-3E26-49B5-A040-2347F28B49BD}" srcOrd="0" destOrd="0" presId="urn:microsoft.com/office/officeart/2008/layout/VerticalCurvedList"/>
    <dgm:cxn modelId="{01C69413-E8B9-4CA2-8000-68888504F55E}" srcId="{1F91643E-7A4D-49D7-96FD-4EBB89F0D7AD}" destId="{02DF4FDA-DFD5-473A-80BC-959DD70DFBEE}" srcOrd="5" destOrd="0" parTransId="{6D99C2D6-788D-4B98-9DB8-874142EC9F0F}" sibTransId="{38886992-FB4C-40A5-BFE3-373FD660870D}"/>
    <dgm:cxn modelId="{7A9B2F5F-0981-448A-B9BA-401EF7B14A1C}" srcId="{1F91643E-7A4D-49D7-96FD-4EBB89F0D7AD}" destId="{6F0F0F21-BC66-4F8A-8679-B58866C47C30}" srcOrd="0" destOrd="0" parTransId="{5C5A0224-8A53-4112-92A5-CC5EAA14BE90}" sibTransId="{71EF3596-7E59-4B6D-8F2E-6CAD82CB1BC6}"/>
    <dgm:cxn modelId="{6B78A16A-767F-428F-9051-3ECE796974FB}" srcId="{1F91643E-7A4D-49D7-96FD-4EBB89F0D7AD}" destId="{8055E654-6251-4B12-B1A7-BC19D70FD5E5}" srcOrd="1" destOrd="0" parTransId="{0CEB7C08-BB15-4FA2-AAB7-1934A2DF88C4}" sibTransId="{36C04A70-8786-4F6D-AEA1-FE49EEC1AC56}"/>
    <dgm:cxn modelId="{5955C879-225F-4C2A-AF09-D91B753F17FA}" type="presOf" srcId="{7E4B220A-B9BA-4E01-8700-5597BB41C6F8}" destId="{941D5EA5-1580-43BD-870F-A30EC464371E}" srcOrd="0" destOrd="0" presId="urn:microsoft.com/office/officeart/2008/layout/VerticalCurvedList"/>
    <dgm:cxn modelId="{0B99EA92-0A42-435A-87CB-F4FC85D327C9}" srcId="{1F91643E-7A4D-49D7-96FD-4EBB89F0D7AD}" destId="{7E4B220A-B9BA-4E01-8700-5597BB41C6F8}" srcOrd="4" destOrd="0" parTransId="{1CDCB25A-1F1C-47C9-A4E9-4C5F936F27CD}" sibTransId="{187E4635-35E3-4F71-BC8F-3363B4C84903}"/>
    <dgm:cxn modelId="{C85D9996-5132-45E1-8B94-2AC4944BB8BB}" type="presOf" srcId="{8055E654-6251-4B12-B1A7-BC19D70FD5E5}" destId="{0D83F25D-89C6-406B-B753-4E11852BB892}" srcOrd="0" destOrd="0" presId="urn:microsoft.com/office/officeart/2008/layout/VerticalCurvedList"/>
    <dgm:cxn modelId="{9DBBA19A-24FB-4DD8-BD17-FA22CE15715F}" type="presOf" srcId="{1F91643E-7A4D-49D7-96FD-4EBB89F0D7AD}" destId="{227019A3-9501-4035-B590-2BE5AD14CB53}" srcOrd="0" destOrd="0" presId="urn:microsoft.com/office/officeart/2008/layout/VerticalCurvedList"/>
    <dgm:cxn modelId="{86CD9E9F-9E68-4593-8E41-9CAFD280AE19}" srcId="{1F91643E-7A4D-49D7-96FD-4EBB89F0D7AD}" destId="{F49AB1F9-F0E7-4979-82B8-62795AF1BFD2}" srcOrd="2" destOrd="0" parTransId="{2E8CB90C-C918-4588-A218-E6251CBE9323}" sibTransId="{D051F4FE-899D-43F6-A465-A9D8BEC1AAFA}"/>
    <dgm:cxn modelId="{CD7871C7-228B-4961-9AD1-214536693566}" type="presOf" srcId="{F49AB1F9-F0E7-4979-82B8-62795AF1BFD2}" destId="{E06D9892-DBD4-412C-82CE-3CCCE73399D4}" srcOrd="0" destOrd="0" presId="urn:microsoft.com/office/officeart/2008/layout/VerticalCurvedList"/>
    <dgm:cxn modelId="{C5DD30E4-3E96-4C1E-A845-37708CE45CF3}" type="presOf" srcId="{6F0F0F21-BC66-4F8A-8679-B58866C47C30}" destId="{A1C02754-B013-4A6C-B8C9-779AA115D7EA}" srcOrd="0" destOrd="0" presId="urn:microsoft.com/office/officeart/2008/layout/VerticalCurvedList"/>
    <dgm:cxn modelId="{6FAEA5F5-7DBD-4646-8130-37B65F2A4833}" type="presOf" srcId="{71EF3596-7E59-4B6D-8F2E-6CAD82CB1BC6}" destId="{9B878474-8356-449F-A1E5-57464CD4404E}" srcOrd="0" destOrd="0" presId="urn:microsoft.com/office/officeart/2008/layout/VerticalCurvedList"/>
    <dgm:cxn modelId="{AD6549F7-DDC4-4810-9B1C-486E9392BBD5}" srcId="{1F91643E-7A4D-49D7-96FD-4EBB89F0D7AD}" destId="{0297449C-DFF9-4068-BDC7-6D459ABE0087}" srcOrd="3" destOrd="0" parTransId="{11E7F9AD-8012-476E-97C6-1581B19A9E1D}" sibTransId="{AC3BAEF4-FA72-416D-9FB9-1C20E0F455DD}"/>
    <dgm:cxn modelId="{4C7EFDF8-2BF2-46CC-87EE-EB342E0DE3B0}" type="presOf" srcId="{0297449C-DFF9-4068-BDC7-6D459ABE0087}" destId="{1730C69D-EC5E-4122-865A-F2CAD999C58B}" srcOrd="0" destOrd="0" presId="urn:microsoft.com/office/officeart/2008/layout/VerticalCurvedList"/>
    <dgm:cxn modelId="{ADB475D0-2A09-478E-AA34-E6814C3216D5}" type="presParOf" srcId="{227019A3-9501-4035-B590-2BE5AD14CB53}" destId="{345DF7DB-0D2E-4BC7-9DC3-2985F5B5DBAD}" srcOrd="0" destOrd="0" presId="urn:microsoft.com/office/officeart/2008/layout/VerticalCurvedList"/>
    <dgm:cxn modelId="{ED0C7D25-4981-4653-87B8-1993DD0751DB}" type="presParOf" srcId="{345DF7DB-0D2E-4BC7-9DC3-2985F5B5DBAD}" destId="{8AD6E927-B0C9-42C2-8882-FA56B2EB0CD4}" srcOrd="0" destOrd="0" presId="urn:microsoft.com/office/officeart/2008/layout/VerticalCurvedList"/>
    <dgm:cxn modelId="{1170718A-ADE0-4CAD-99ED-1B0D688B43E7}" type="presParOf" srcId="{8AD6E927-B0C9-42C2-8882-FA56B2EB0CD4}" destId="{3EE6709E-E645-46ED-9C82-9DE64CAD44E6}" srcOrd="0" destOrd="0" presId="urn:microsoft.com/office/officeart/2008/layout/VerticalCurvedList"/>
    <dgm:cxn modelId="{6275E929-102F-44CC-ACA7-E8110C91244D}" type="presParOf" srcId="{8AD6E927-B0C9-42C2-8882-FA56B2EB0CD4}" destId="{9B878474-8356-449F-A1E5-57464CD4404E}" srcOrd="1" destOrd="0" presId="urn:microsoft.com/office/officeart/2008/layout/VerticalCurvedList"/>
    <dgm:cxn modelId="{5A2257EF-E12C-489E-9C82-A16DD65A5208}" type="presParOf" srcId="{8AD6E927-B0C9-42C2-8882-FA56B2EB0CD4}" destId="{2E21372D-1440-4885-AD0B-7CED5694E41B}" srcOrd="2" destOrd="0" presId="urn:microsoft.com/office/officeart/2008/layout/VerticalCurvedList"/>
    <dgm:cxn modelId="{1704E418-B876-46AB-95D1-25BD62C8B4B8}" type="presParOf" srcId="{8AD6E927-B0C9-42C2-8882-FA56B2EB0CD4}" destId="{09FEFD98-0E0C-4964-B5D6-03F1DF65264D}" srcOrd="3" destOrd="0" presId="urn:microsoft.com/office/officeart/2008/layout/VerticalCurvedList"/>
    <dgm:cxn modelId="{4559012E-55FC-4F70-9E2F-CB4FBD0237A9}" type="presParOf" srcId="{345DF7DB-0D2E-4BC7-9DC3-2985F5B5DBAD}" destId="{A1C02754-B013-4A6C-B8C9-779AA115D7EA}" srcOrd="1" destOrd="0" presId="urn:microsoft.com/office/officeart/2008/layout/VerticalCurvedList"/>
    <dgm:cxn modelId="{1D3D84B0-6268-48ED-AF8B-73D7EFBA7394}" type="presParOf" srcId="{345DF7DB-0D2E-4BC7-9DC3-2985F5B5DBAD}" destId="{8958F360-CA25-49B6-87CD-BCEC55E89B94}" srcOrd="2" destOrd="0" presId="urn:microsoft.com/office/officeart/2008/layout/VerticalCurvedList"/>
    <dgm:cxn modelId="{0F44B0AA-AEA6-451F-A8DB-327B0690F987}" type="presParOf" srcId="{8958F360-CA25-49B6-87CD-BCEC55E89B94}" destId="{E8119F82-440B-45C4-9C50-C011B21FE0EB}" srcOrd="0" destOrd="0" presId="urn:microsoft.com/office/officeart/2008/layout/VerticalCurvedList"/>
    <dgm:cxn modelId="{3A4687C2-1CAC-4BE5-927E-851D14AC33DE}" type="presParOf" srcId="{345DF7DB-0D2E-4BC7-9DC3-2985F5B5DBAD}" destId="{0D83F25D-89C6-406B-B753-4E11852BB892}" srcOrd="3" destOrd="0" presId="urn:microsoft.com/office/officeart/2008/layout/VerticalCurvedList"/>
    <dgm:cxn modelId="{4C15A538-5E7C-4941-87CE-CF34848147D0}" type="presParOf" srcId="{345DF7DB-0D2E-4BC7-9DC3-2985F5B5DBAD}" destId="{31CDDC94-09DC-4886-A468-0D2502390BF5}" srcOrd="4" destOrd="0" presId="urn:microsoft.com/office/officeart/2008/layout/VerticalCurvedList"/>
    <dgm:cxn modelId="{B62A80C8-857C-4918-913A-5DD883277FE4}" type="presParOf" srcId="{31CDDC94-09DC-4886-A468-0D2502390BF5}" destId="{046A3AE4-9C6C-43F0-88DC-47B67483F636}" srcOrd="0" destOrd="0" presId="urn:microsoft.com/office/officeart/2008/layout/VerticalCurvedList"/>
    <dgm:cxn modelId="{75939980-AB67-4151-80F6-FB503EFB7BDE}" type="presParOf" srcId="{345DF7DB-0D2E-4BC7-9DC3-2985F5B5DBAD}" destId="{E06D9892-DBD4-412C-82CE-3CCCE73399D4}" srcOrd="5" destOrd="0" presId="urn:microsoft.com/office/officeart/2008/layout/VerticalCurvedList"/>
    <dgm:cxn modelId="{CF922442-4DAB-4E73-8A4B-7645585322FB}" type="presParOf" srcId="{345DF7DB-0D2E-4BC7-9DC3-2985F5B5DBAD}" destId="{4B302648-2E57-4CCB-BDD1-3FDCFC9904BB}" srcOrd="6" destOrd="0" presId="urn:microsoft.com/office/officeart/2008/layout/VerticalCurvedList"/>
    <dgm:cxn modelId="{E71251C3-9A70-4EA5-8C43-D3D4E5B47574}" type="presParOf" srcId="{4B302648-2E57-4CCB-BDD1-3FDCFC9904BB}" destId="{1C7DEA70-DC32-46FF-A512-9A03F4B2B345}" srcOrd="0" destOrd="0" presId="urn:microsoft.com/office/officeart/2008/layout/VerticalCurvedList"/>
    <dgm:cxn modelId="{B7DDA8F2-DB22-42C0-9BE9-B549E4A1E83A}" type="presParOf" srcId="{345DF7DB-0D2E-4BC7-9DC3-2985F5B5DBAD}" destId="{1730C69D-EC5E-4122-865A-F2CAD999C58B}" srcOrd="7" destOrd="0" presId="urn:microsoft.com/office/officeart/2008/layout/VerticalCurvedList"/>
    <dgm:cxn modelId="{B5338C8E-6DA4-44BF-BA92-54BC67CD7A49}" type="presParOf" srcId="{345DF7DB-0D2E-4BC7-9DC3-2985F5B5DBAD}" destId="{79AB9021-694F-41FA-B6DC-247D2BB4393B}" srcOrd="8" destOrd="0" presId="urn:microsoft.com/office/officeart/2008/layout/VerticalCurvedList"/>
    <dgm:cxn modelId="{2516370C-B9B9-4B6C-ADF9-259F59A5663B}" type="presParOf" srcId="{79AB9021-694F-41FA-B6DC-247D2BB4393B}" destId="{75B8651C-4D1B-4C39-8BF5-8EC9850C4ED7}" srcOrd="0" destOrd="0" presId="urn:microsoft.com/office/officeart/2008/layout/VerticalCurvedList"/>
    <dgm:cxn modelId="{F5522C91-8DF2-4167-9F5A-AD6344474F3F}" type="presParOf" srcId="{345DF7DB-0D2E-4BC7-9DC3-2985F5B5DBAD}" destId="{941D5EA5-1580-43BD-870F-A30EC464371E}" srcOrd="9" destOrd="0" presId="urn:microsoft.com/office/officeart/2008/layout/VerticalCurvedList"/>
    <dgm:cxn modelId="{8B758B1D-6535-4A42-BD75-E3E51A5286FD}" type="presParOf" srcId="{345DF7DB-0D2E-4BC7-9DC3-2985F5B5DBAD}" destId="{C7D901A0-A26F-47C6-B08D-2CE20E7F66AE}" srcOrd="10" destOrd="0" presId="urn:microsoft.com/office/officeart/2008/layout/VerticalCurvedList"/>
    <dgm:cxn modelId="{92E58808-A2EA-407B-AEEF-25F1E9E31663}" type="presParOf" srcId="{C7D901A0-A26F-47C6-B08D-2CE20E7F66AE}" destId="{B35E6B14-71F2-4A46-B99D-DB74D8C6E22F}" srcOrd="0" destOrd="0" presId="urn:microsoft.com/office/officeart/2008/layout/VerticalCurvedList"/>
    <dgm:cxn modelId="{1D9E00D7-FFDB-4CC9-950C-63BBF0EC39BB}" type="presParOf" srcId="{345DF7DB-0D2E-4BC7-9DC3-2985F5B5DBAD}" destId="{1EFE302E-3E26-49B5-A040-2347F28B49BD}" srcOrd="11" destOrd="0" presId="urn:microsoft.com/office/officeart/2008/layout/VerticalCurvedList"/>
    <dgm:cxn modelId="{071A70BF-02F9-4CC7-95ED-80DA7E55A3C4}" type="presParOf" srcId="{345DF7DB-0D2E-4BC7-9DC3-2985F5B5DBAD}" destId="{A2AF6BE5-7566-4A83-BE4E-2FC47E2F0E7E}" srcOrd="12" destOrd="0" presId="urn:microsoft.com/office/officeart/2008/layout/VerticalCurvedList"/>
    <dgm:cxn modelId="{4A597D1B-AF65-4C1F-9FCD-C46C6897945C}" type="presParOf" srcId="{A2AF6BE5-7566-4A83-BE4E-2FC47E2F0E7E}" destId="{5860CD8C-76D0-4F41-9BF8-7E68F4B54E7D}" srcOrd="0" destOrd="0" presId="urn:microsoft.com/office/officeart/2008/layout/VerticalCurvedList"/>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2D6CF11-9080-480F-92EC-3A89685A9910}" type="doc">
      <dgm:prSet loTypeId="urn:microsoft.com/office/officeart/2005/8/layout/vList2" loCatId="list" qsTypeId="urn:microsoft.com/office/officeart/2005/8/quickstyle/simple3" qsCatId="simple" csTypeId="urn:microsoft.com/office/officeart/2005/8/colors/colorful5" csCatId="colorful" phldr="1"/>
      <dgm:spPr/>
      <dgm:t>
        <a:bodyPr/>
        <a:lstStyle/>
        <a:p>
          <a:endParaRPr lang="en-GB"/>
        </a:p>
      </dgm:t>
    </dgm:pt>
    <dgm:pt modelId="{518431B4-14AB-4955-A4E7-6733427D9388}">
      <dgm:prSet phldrT="[Text]" custT="1"/>
      <dgm:spPr/>
      <dgm:t>
        <a:bodyPr/>
        <a:lstStyle/>
        <a:p>
          <a:r>
            <a:rPr lang="en-GB" sz="1000" b="1"/>
            <a:t>Human Factors</a:t>
          </a:r>
        </a:p>
        <a:p>
          <a:r>
            <a:rPr lang="en-GB" sz="1000" b="0"/>
            <a:t>This theme could include factors, such as user satisfaction, ease of use, nursing documenttion, change managment, quality of care and overal patient experience.</a:t>
          </a:r>
        </a:p>
      </dgm:t>
    </dgm:pt>
    <dgm:pt modelId="{77594E92-96CE-4706-BFD4-CCF40CCF8EC0}" type="parTrans" cxnId="{2D74CC5B-DC7B-4563-85FE-125BCB06C6B4}">
      <dgm:prSet/>
      <dgm:spPr/>
      <dgm:t>
        <a:bodyPr/>
        <a:lstStyle/>
        <a:p>
          <a:endParaRPr lang="en-GB"/>
        </a:p>
      </dgm:t>
    </dgm:pt>
    <dgm:pt modelId="{AEB4EEE1-7B49-4358-AD4A-F411FBEA0939}" type="sibTrans" cxnId="{2D74CC5B-DC7B-4563-85FE-125BCB06C6B4}">
      <dgm:prSet/>
      <dgm:spPr/>
      <dgm:t>
        <a:bodyPr/>
        <a:lstStyle/>
        <a:p>
          <a:endParaRPr lang="en-GB"/>
        </a:p>
      </dgm:t>
    </dgm:pt>
    <dgm:pt modelId="{3B852D74-9B4B-4683-BCBF-C155237DA446}">
      <dgm:prSet phldrT="[Text]" custT="1"/>
      <dgm:spPr/>
      <dgm:t>
        <a:bodyPr/>
        <a:lstStyle/>
        <a:p>
          <a:endParaRPr lang="en-GB" sz="1000" b="1"/>
        </a:p>
        <a:p>
          <a:r>
            <a:rPr lang="en-GB" sz="1000" b="1"/>
            <a:t>Quality Benefits</a:t>
          </a:r>
        </a:p>
        <a:p>
          <a:r>
            <a:rPr lang="en-GB" sz="1000"/>
            <a:t>This theme could include factors, such as acccuracy completeness of documetation, the ability to identify and address gaps in care and ability to identify trends in patient care.</a:t>
          </a:r>
        </a:p>
        <a:p>
          <a:endParaRPr lang="en-GB" sz="800"/>
        </a:p>
      </dgm:t>
    </dgm:pt>
    <dgm:pt modelId="{DABD2F50-6E44-41E0-8E8F-A6D0DF400A0C}" type="parTrans" cxnId="{7F3A74FD-3C59-4A4D-BE8F-AE622A64AFBF}">
      <dgm:prSet/>
      <dgm:spPr/>
      <dgm:t>
        <a:bodyPr/>
        <a:lstStyle/>
        <a:p>
          <a:endParaRPr lang="en-GB"/>
        </a:p>
      </dgm:t>
    </dgm:pt>
    <dgm:pt modelId="{AC8B9E8B-D42D-49C0-82CA-40CE2ED2CC10}" type="sibTrans" cxnId="{7F3A74FD-3C59-4A4D-BE8F-AE622A64AFBF}">
      <dgm:prSet/>
      <dgm:spPr/>
      <dgm:t>
        <a:bodyPr/>
        <a:lstStyle/>
        <a:p>
          <a:endParaRPr lang="en-GB"/>
        </a:p>
      </dgm:t>
    </dgm:pt>
    <dgm:pt modelId="{DE136343-FA85-4EF0-B276-40BF5CC75D23}">
      <dgm:prSet phldrT="[Text]" custT="1"/>
      <dgm:spPr/>
      <dgm:t>
        <a:bodyPr/>
        <a:lstStyle/>
        <a:p>
          <a:endParaRPr lang="en-GB" sz="1000" b="1"/>
        </a:p>
        <a:p>
          <a:r>
            <a:rPr lang="en-GB" sz="1000" b="1"/>
            <a:t>Best Practice</a:t>
          </a:r>
        </a:p>
        <a:p>
          <a:r>
            <a:rPr lang="en-GB" sz="1000"/>
            <a:t>This theme could inlcude factors such as the interation of the WNCR with other electronic health record systems, the adherrence to best practice in nursing documentation and the prootion of standarised documentatin across the organisation</a:t>
          </a:r>
          <a:r>
            <a:rPr lang="en-GB" sz="800"/>
            <a:t>.</a:t>
          </a:r>
        </a:p>
      </dgm:t>
    </dgm:pt>
    <dgm:pt modelId="{FFE7E340-4F2E-4DDF-9348-550014458C62}" type="parTrans" cxnId="{FEA78025-6A12-4839-85B4-A83482CF127A}">
      <dgm:prSet/>
      <dgm:spPr/>
      <dgm:t>
        <a:bodyPr/>
        <a:lstStyle/>
        <a:p>
          <a:endParaRPr lang="en-GB"/>
        </a:p>
      </dgm:t>
    </dgm:pt>
    <dgm:pt modelId="{D1FFBE40-A7EC-4F48-AFFD-6EDEB00CE7D1}" type="sibTrans" cxnId="{FEA78025-6A12-4839-85B4-A83482CF127A}">
      <dgm:prSet/>
      <dgm:spPr/>
      <dgm:t>
        <a:bodyPr/>
        <a:lstStyle/>
        <a:p>
          <a:endParaRPr lang="en-GB"/>
        </a:p>
      </dgm:t>
    </dgm:pt>
    <dgm:pt modelId="{50DB9B77-2CE6-4453-9C9B-41720F050633}">
      <dgm:prSet custT="1"/>
      <dgm:spPr/>
      <dgm:t>
        <a:bodyPr/>
        <a:lstStyle/>
        <a:p>
          <a:r>
            <a:rPr lang="en-GB" sz="1000" b="1"/>
            <a:t>System-Related Factors</a:t>
          </a:r>
        </a:p>
        <a:p>
          <a:r>
            <a:rPr lang="en-GB" sz="1000"/>
            <a:t>This theme could include factors, such as system reliability, digtal resources and ability to generate reports and analytics to support quality improvment efforts.</a:t>
          </a:r>
        </a:p>
      </dgm:t>
    </dgm:pt>
    <dgm:pt modelId="{C41615D2-1BBA-48C0-9888-C4F6ACCB6669}" type="parTrans" cxnId="{1C68D733-5294-4595-AD5E-F46880E0CFC0}">
      <dgm:prSet/>
      <dgm:spPr/>
      <dgm:t>
        <a:bodyPr/>
        <a:lstStyle/>
        <a:p>
          <a:endParaRPr lang="en-GB"/>
        </a:p>
      </dgm:t>
    </dgm:pt>
    <dgm:pt modelId="{D851F7A5-79A7-41B9-9E17-94967D06A80F}" type="sibTrans" cxnId="{1C68D733-5294-4595-AD5E-F46880E0CFC0}">
      <dgm:prSet/>
      <dgm:spPr/>
      <dgm:t>
        <a:bodyPr/>
        <a:lstStyle/>
        <a:p>
          <a:endParaRPr lang="en-GB"/>
        </a:p>
      </dgm:t>
    </dgm:pt>
    <dgm:pt modelId="{B65191AE-5484-4107-B73E-CEF37E6BC3C4}" type="pres">
      <dgm:prSet presAssocID="{62D6CF11-9080-480F-92EC-3A89685A9910}" presName="linear" presStyleCnt="0">
        <dgm:presLayoutVars>
          <dgm:animLvl val="lvl"/>
          <dgm:resizeHandles val="exact"/>
        </dgm:presLayoutVars>
      </dgm:prSet>
      <dgm:spPr/>
    </dgm:pt>
    <dgm:pt modelId="{A4CB4052-D1EE-4A16-B28A-FE51242E76F0}" type="pres">
      <dgm:prSet presAssocID="{518431B4-14AB-4955-A4E7-6733427D9388}" presName="parentText" presStyleLbl="node1" presStyleIdx="0" presStyleCnt="4" custScaleY="111158">
        <dgm:presLayoutVars>
          <dgm:chMax val="0"/>
          <dgm:bulletEnabled val="1"/>
        </dgm:presLayoutVars>
      </dgm:prSet>
      <dgm:spPr/>
    </dgm:pt>
    <dgm:pt modelId="{69183950-71EE-431C-84F8-BA08D7996F1A}" type="pres">
      <dgm:prSet presAssocID="{AEB4EEE1-7B49-4358-AD4A-F411FBEA0939}" presName="spacer" presStyleCnt="0"/>
      <dgm:spPr/>
    </dgm:pt>
    <dgm:pt modelId="{C13C6564-C2B1-4FAD-865C-63AF941B10F8}" type="pres">
      <dgm:prSet presAssocID="{3B852D74-9B4B-4683-BCBF-C155237DA446}" presName="parentText" presStyleLbl="node1" presStyleIdx="1" presStyleCnt="4" custScaleY="96646">
        <dgm:presLayoutVars>
          <dgm:chMax val="0"/>
          <dgm:bulletEnabled val="1"/>
        </dgm:presLayoutVars>
      </dgm:prSet>
      <dgm:spPr/>
    </dgm:pt>
    <dgm:pt modelId="{E2EB14E8-449E-409B-94B7-B0E0000AB3A5}" type="pres">
      <dgm:prSet presAssocID="{AC8B9E8B-D42D-49C0-82CA-40CE2ED2CC10}" presName="spacer" presStyleCnt="0"/>
      <dgm:spPr/>
    </dgm:pt>
    <dgm:pt modelId="{B2D3E79D-28C5-47B5-A03E-88D66B1A0ADE}" type="pres">
      <dgm:prSet presAssocID="{DE136343-FA85-4EF0-B276-40BF5CC75D23}" presName="parentText" presStyleLbl="node1" presStyleIdx="2" presStyleCnt="4" custScaleY="101085">
        <dgm:presLayoutVars>
          <dgm:chMax val="0"/>
          <dgm:bulletEnabled val="1"/>
        </dgm:presLayoutVars>
      </dgm:prSet>
      <dgm:spPr/>
    </dgm:pt>
    <dgm:pt modelId="{5E97E310-D707-4329-A41E-3D0BF64C4858}" type="pres">
      <dgm:prSet presAssocID="{D1FFBE40-A7EC-4F48-AFFD-6EDEB00CE7D1}" presName="spacer" presStyleCnt="0"/>
      <dgm:spPr/>
    </dgm:pt>
    <dgm:pt modelId="{188C8D6E-9857-4441-8608-634BBCFFA0B1}" type="pres">
      <dgm:prSet presAssocID="{50DB9B77-2CE6-4453-9C9B-41720F050633}" presName="parentText" presStyleLbl="node1" presStyleIdx="3" presStyleCnt="4" custScaleY="100399">
        <dgm:presLayoutVars>
          <dgm:chMax val="0"/>
          <dgm:bulletEnabled val="1"/>
        </dgm:presLayoutVars>
      </dgm:prSet>
      <dgm:spPr/>
    </dgm:pt>
  </dgm:ptLst>
  <dgm:cxnLst>
    <dgm:cxn modelId="{FEA78025-6A12-4839-85B4-A83482CF127A}" srcId="{62D6CF11-9080-480F-92EC-3A89685A9910}" destId="{DE136343-FA85-4EF0-B276-40BF5CC75D23}" srcOrd="2" destOrd="0" parTransId="{FFE7E340-4F2E-4DDF-9348-550014458C62}" sibTransId="{D1FFBE40-A7EC-4F48-AFFD-6EDEB00CE7D1}"/>
    <dgm:cxn modelId="{1C68D733-5294-4595-AD5E-F46880E0CFC0}" srcId="{62D6CF11-9080-480F-92EC-3A89685A9910}" destId="{50DB9B77-2CE6-4453-9C9B-41720F050633}" srcOrd="3" destOrd="0" parTransId="{C41615D2-1BBA-48C0-9888-C4F6ACCB6669}" sibTransId="{D851F7A5-79A7-41B9-9E17-94967D06A80F}"/>
    <dgm:cxn modelId="{2D74CC5B-DC7B-4563-85FE-125BCB06C6B4}" srcId="{62D6CF11-9080-480F-92EC-3A89685A9910}" destId="{518431B4-14AB-4955-A4E7-6733427D9388}" srcOrd="0" destOrd="0" parTransId="{77594E92-96CE-4706-BFD4-CCF40CCF8EC0}" sibTransId="{AEB4EEE1-7B49-4358-AD4A-F411FBEA0939}"/>
    <dgm:cxn modelId="{0E8EB045-9198-419A-94BA-30DBD3E6B271}" type="presOf" srcId="{DE136343-FA85-4EF0-B276-40BF5CC75D23}" destId="{B2D3E79D-28C5-47B5-A03E-88D66B1A0ADE}" srcOrd="0" destOrd="0" presId="urn:microsoft.com/office/officeart/2005/8/layout/vList2"/>
    <dgm:cxn modelId="{C57C6271-9C51-4DF0-9FAB-25DCB674CEF8}" type="presOf" srcId="{518431B4-14AB-4955-A4E7-6733427D9388}" destId="{A4CB4052-D1EE-4A16-B28A-FE51242E76F0}" srcOrd="0" destOrd="0" presId="urn:microsoft.com/office/officeart/2005/8/layout/vList2"/>
    <dgm:cxn modelId="{5EFCA4C4-AFDE-49CA-8F63-DC6562216E20}" type="presOf" srcId="{62D6CF11-9080-480F-92EC-3A89685A9910}" destId="{B65191AE-5484-4107-B73E-CEF37E6BC3C4}" srcOrd="0" destOrd="0" presId="urn:microsoft.com/office/officeart/2005/8/layout/vList2"/>
    <dgm:cxn modelId="{3F75B6E4-92B7-4A50-A06C-CDEC0683A121}" type="presOf" srcId="{3B852D74-9B4B-4683-BCBF-C155237DA446}" destId="{C13C6564-C2B1-4FAD-865C-63AF941B10F8}" srcOrd="0" destOrd="0" presId="urn:microsoft.com/office/officeart/2005/8/layout/vList2"/>
    <dgm:cxn modelId="{BE3C90F7-4ADE-40AB-8354-53165B55BF16}" type="presOf" srcId="{50DB9B77-2CE6-4453-9C9B-41720F050633}" destId="{188C8D6E-9857-4441-8608-634BBCFFA0B1}" srcOrd="0" destOrd="0" presId="urn:microsoft.com/office/officeart/2005/8/layout/vList2"/>
    <dgm:cxn modelId="{7F3A74FD-3C59-4A4D-BE8F-AE622A64AFBF}" srcId="{62D6CF11-9080-480F-92EC-3A89685A9910}" destId="{3B852D74-9B4B-4683-BCBF-C155237DA446}" srcOrd="1" destOrd="0" parTransId="{DABD2F50-6E44-41E0-8E8F-A6D0DF400A0C}" sibTransId="{AC8B9E8B-D42D-49C0-82CA-40CE2ED2CC10}"/>
    <dgm:cxn modelId="{98CFD16B-4B98-4BFE-A997-7E599BD3A36E}" type="presParOf" srcId="{B65191AE-5484-4107-B73E-CEF37E6BC3C4}" destId="{A4CB4052-D1EE-4A16-B28A-FE51242E76F0}" srcOrd="0" destOrd="0" presId="urn:microsoft.com/office/officeart/2005/8/layout/vList2"/>
    <dgm:cxn modelId="{81B50A96-1877-4139-858A-DA33E574B71B}" type="presParOf" srcId="{B65191AE-5484-4107-B73E-CEF37E6BC3C4}" destId="{69183950-71EE-431C-84F8-BA08D7996F1A}" srcOrd="1" destOrd="0" presId="urn:microsoft.com/office/officeart/2005/8/layout/vList2"/>
    <dgm:cxn modelId="{7D33DA20-A0B7-4721-98A9-A1E2EA2132AC}" type="presParOf" srcId="{B65191AE-5484-4107-B73E-CEF37E6BC3C4}" destId="{C13C6564-C2B1-4FAD-865C-63AF941B10F8}" srcOrd="2" destOrd="0" presId="urn:microsoft.com/office/officeart/2005/8/layout/vList2"/>
    <dgm:cxn modelId="{3C761035-186B-4CFC-8FA1-0FFDC47576E7}" type="presParOf" srcId="{B65191AE-5484-4107-B73E-CEF37E6BC3C4}" destId="{E2EB14E8-449E-409B-94B7-B0E0000AB3A5}" srcOrd="3" destOrd="0" presId="urn:microsoft.com/office/officeart/2005/8/layout/vList2"/>
    <dgm:cxn modelId="{A1F1EDC0-DF01-41A5-870E-4F2ADCF0FB5C}" type="presParOf" srcId="{B65191AE-5484-4107-B73E-CEF37E6BC3C4}" destId="{B2D3E79D-28C5-47B5-A03E-88D66B1A0ADE}" srcOrd="4" destOrd="0" presId="urn:microsoft.com/office/officeart/2005/8/layout/vList2"/>
    <dgm:cxn modelId="{E43E68B9-703B-4E69-BA26-A89D459A2AAA}" type="presParOf" srcId="{B65191AE-5484-4107-B73E-CEF37E6BC3C4}" destId="{5E97E310-D707-4329-A41E-3D0BF64C4858}" srcOrd="5" destOrd="0" presId="urn:microsoft.com/office/officeart/2005/8/layout/vList2"/>
    <dgm:cxn modelId="{959D383C-2381-44F0-A5DF-AE50537EFE5D}" type="presParOf" srcId="{B65191AE-5484-4107-B73E-CEF37E6BC3C4}" destId="{188C8D6E-9857-4441-8608-634BBCFFA0B1}" srcOrd="6" destOrd="0" presId="urn:microsoft.com/office/officeart/2005/8/layout/vList2"/>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5C31AD-BD0F-4D48-A18A-5422F5358A06}">
      <dsp:nvSpPr>
        <dsp:cNvPr id="0" name=""/>
        <dsp:cNvSpPr/>
      </dsp:nvSpPr>
      <dsp:spPr>
        <a:xfrm>
          <a:off x="1100282" y="222617"/>
          <a:ext cx="3067050" cy="3067050"/>
        </a:xfrm>
        <a:prstGeom prst="pie">
          <a:avLst>
            <a:gd name="adj1" fmla="val 16200000"/>
            <a:gd name="adj2" fmla="val 0"/>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0" kern="1200">
              <a:solidFill>
                <a:sysClr val="windowText" lastClr="000000"/>
              </a:solidFill>
              <a:latin typeface="Calibri" panose="020F0502020204030204"/>
              <a:ea typeface="+mn-ea"/>
              <a:cs typeface="+mn-cs"/>
            </a:rPr>
            <a:t>Improved population health and wellbeing </a:t>
          </a:r>
        </a:p>
      </dsp:txBody>
      <dsp:txXfrm>
        <a:off x="2894136" y="981284"/>
        <a:ext cx="800365" cy="593819"/>
      </dsp:txXfrm>
    </dsp:sp>
    <dsp:sp modelId="{4C7EAFFB-D3C4-4CCF-8909-47124428FB8D}">
      <dsp:nvSpPr>
        <dsp:cNvPr id="0" name=""/>
        <dsp:cNvSpPr/>
      </dsp:nvSpPr>
      <dsp:spPr>
        <a:xfrm>
          <a:off x="1100282" y="325582"/>
          <a:ext cx="3067050" cy="3067050"/>
        </a:xfrm>
        <a:prstGeom prst="pie">
          <a:avLst>
            <a:gd name="adj1" fmla="val 0"/>
            <a:gd name="adj2" fmla="val 5400000"/>
          </a:avLst>
        </a:prstGeom>
        <a:gradFill rotWithShape="0">
          <a:gsLst>
            <a:gs pos="0">
              <a:srgbClr val="5B9BD5">
                <a:hueOff val="-2252848"/>
                <a:satOff val="-5806"/>
                <a:lumOff val="-3922"/>
                <a:alphaOff val="0"/>
                <a:lumMod val="110000"/>
                <a:satMod val="105000"/>
                <a:tint val="67000"/>
              </a:srgbClr>
            </a:gs>
            <a:gs pos="50000">
              <a:srgbClr val="5B9BD5">
                <a:hueOff val="-2252848"/>
                <a:satOff val="-5806"/>
                <a:lumOff val="-3922"/>
                <a:alphaOff val="0"/>
                <a:lumMod val="105000"/>
                <a:satMod val="103000"/>
                <a:tint val="73000"/>
              </a:srgbClr>
            </a:gs>
            <a:gs pos="100000">
              <a:srgbClr val="5B9BD5">
                <a:hueOff val="-2252848"/>
                <a:satOff val="-5806"/>
                <a:lumOff val="-3922"/>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0" kern="1200">
              <a:solidFill>
                <a:sysClr val="windowText" lastClr="000000"/>
              </a:solidFill>
              <a:latin typeface="Calibri" panose="020F0502020204030204"/>
              <a:ea typeface="+mn-ea"/>
              <a:cs typeface="+mn-cs"/>
            </a:rPr>
            <a:t>Better quality more accessible health and social servicces</a:t>
          </a:r>
        </a:p>
      </dsp:txBody>
      <dsp:txXfrm>
        <a:off x="2894136" y="2040146"/>
        <a:ext cx="800365" cy="593819"/>
      </dsp:txXfrm>
    </dsp:sp>
    <dsp:sp modelId="{CE18B029-C20C-4BEE-94F1-277A69CD4530}">
      <dsp:nvSpPr>
        <dsp:cNvPr id="0" name=""/>
        <dsp:cNvSpPr/>
      </dsp:nvSpPr>
      <dsp:spPr>
        <a:xfrm>
          <a:off x="997317" y="325582"/>
          <a:ext cx="3067050" cy="3067050"/>
        </a:xfrm>
        <a:prstGeom prst="pie">
          <a:avLst>
            <a:gd name="adj1" fmla="val 5400000"/>
            <a:gd name="adj2" fmla="val 10800000"/>
          </a:avLst>
        </a:prstGeom>
        <a:gradFill rotWithShape="0">
          <a:gsLst>
            <a:gs pos="0">
              <a:srgbClr val="5B9BD5">
                <a:hueOff val="-4505695"/>
                <a:satOff val="-11613"/>
                <a:lumOff val="-7843"/>
                <a:alphaOff val="0"/>
                <a:lumMod val="110000"/>
                <a:satMod val="105000"/>
                <a:tint val="67000"/>
              </a:srgbClr>
            </a:gs>
            <a:gs pos="50000">
              <a:srgbClr val="5B9BD5">
                <a:hueOff val="-4505695"/>
                <a:satOff val="-11613"/>
                <a:lumOff val="-7843"/>
                <a:alphaOff val="0"/>
                <a:lumMod val="105000"/>
                <a:satMod val="103000"/>
                <a:tint val="73000"/>
              </a:srgbClr>
            </a:gs>
            <a:gs pos="100000">
              <a:srgbClr val="5B9BD5">
                <a:hueOff val="-4505695"/>
                <a:satOff val="-11613"/>
                <a:lumOff val="-7843"/>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0" kern="1200">
              <a:solidFill>
                <a:sysClr val="windowText" lastClr="000000"/>
              </a:solidFill>
              <a:latin typeface="Calibri" panose="020F0502020204030204"/>
              <a:ea typeface="+mn-ea"/>
              <a:cs typeface="+mn-cs"/>
            </a:rPr>
            <a:t>Higher value health and social care</a:t>
          </a:r>
        </a:p>
      </dsp:txBody>
      <dsp:txXfrm>
        <a:off x="1470148" y="2040146"/>
        <a:ext cx="800365" cy="593819"/>
      </dsp:txXfrm>
    </dsp:sp>
    <dsp:sp modelId="{24D76059-3A12-4EB2-AFB6-33C9868CB396}">
      <dsp:nvSpPr>
        <dsp:cNvPr id="0" name=""/>
        <dsp:cNvSpPr/>
      </dsp:nvSpPr>
      <dsp:spPr>
        <a:xfrm>
          <a:off x="997317" y="222617"/>
          <a:ext cx="3067050" cy="3067050"/>
        </a:xfrm>
        <a:prstGeom prst="pie">
          <a:avLst>
            <a:gd name="adj1" fmla="val 10800000"/>
            <a:gd name="adj2" fmla="val 16200000"/>
          </a:avLst>
        </a:prstGeom>
        <a:gradFill rotWithShape="0">
          <a:gsLst>
            <a:gs pos="0">
              <a:srgbClr val="5B9BD5">
                <a:hueOff val="-6758543"/>
                <a:satOff val="-17419"/>
                <a:lumOff val="-11765"/>
                <a:alphaOff val="0"/>
                <a:lumMod val="110000"/>
                <a:satMod val="105000"/>
                <a:tint val="67000"/>
              </a:srgbClr>
            </a:gs>
            <a:gs pos="50000">
              <a:srgbClr val="5B9BD5">
                <a:hueOff val="-6758543"/>
                <a:satOff val="-17419"/>
                <a:lumOff val="-11765"/>
                <a:alphaOff val="0"/>
                <a:lumMod val="105000"/>
                <a:satMod val="103000"/>
                <a:tint val="73000"/>
              </a:srgbClr>
            </a:gs>
            <a:gs pos="100000">
              <a:srgbClr val="5B9BD5">
                <a:hueOff val="-6758543"/>
                <a:satOff val="-17419"/>
                <a:lumOff val="-11765"/>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0" kern="1200">
              <a:solidFill>
                <a:sysClr val="windowText" lastClr="000000"/>
              </a:solidFill>
              <a:latin typeface="Calibri" panose="020F0502020204030204"/>
              <a:ea typeface="+mn-ea"/>
              <a:cs typeface="+mn-cs"/>
            </a:rPr>
            <a:t>A motivated and sustaiable health and social care workfore</a:t>
          </a:r>
        </a:p>
      </dsp:txBody>
      <dsp:txXfrm>
        <a:off x="1470148" y="981284"/>
        <a:ext cx="800365" cy="593819"/>
      </dsp:txXfrm>
    </dsp:sp>
    <dsp:sp modelId="{AC5D8FF1-9771-4B6D-88A8-F8D9E3B9913B}">
      <dsp:nvSpPr>
        <dsp:cNvPr id="0" name=""/>
        <dsp:cNvSpPr/>
      </dsp:nvSpPr>
      <dsp:spPr>
        <a:xfrm>
          <a:off x="910417" y="32752"/>
          <a:ext cx="3446780" cy="3446780"/>
        </a:xfrm>
        <a:prstGeom prst="circularArrow">
          <a:avLst>
            <a:gd name="adj1" fmla="val 5085"/>
            <a:gd name="adj2" fmla="val 327528"/>
            <a:gd name="adj3" fmla="val 21272472"/>
            <a:gd name="adj4" fmla="val 16200000"/>
            <a:gd name="adj5" fmla="val 5932"/>
          </a:avLst>
        </a:prstGeom>
        <a:gradFill rotWithShape="0">
          <a:gsLst>
            <a:gs pos="0">
              <a:srgbClr val="5B9BD5">
                <a:hueOff val="0"/>
                <a:satOff val="0"/>
                <a:lumOff val="0"/>
                <a:alphaOff val="0"/>
                <a:lumMod val="110000"/>
                <a:satMod val="105000"/>
                <a:tint val="67000"/>
              </a:srgbClr>
            </a:gs>
            <a:gs pos="50000">
              <a:srgbClr val="5B9BD5">
                <a:hueOff val="0"/>
                <a:satOff val="0"/>
                <a:lumOff val="0"/>
                <a:alphaOff val="0"/>
                <a:lumMod val="105000"/>
                <a:satMod val="103000"/>
                <a:tint val="73000"/>
              </a:srgbClr>
            </a:gs>
            <a:gs pos="100000">
              <a:srgbClr val="5B9BD5">
                <a:hueOff val="0"/>
                <a:satOff val="0"/>
                <a:lumOff val="0"/>
                <a:alphaOff val="0"/>
                <a:lumMod val="105000"/>
                <a:satMod val="109000"/>
                <a:tint val="81000"/>
              </a:srgb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71E59160-1E9C-42ED-9CCF-E5B74E539209}">
      <dsp:nvSpPr>
        <dsp:cNvPr id="0" name=""/>
        <dsp:cNvSpPr/>
      </dsp:nvSpPr>
      <dsp:spPr>
        <a:xfrm>
          <a:off x="910417" y="135717"/>
          <a:ext cx="3446780" cy="3446780"/>
        </a:xfrm>
        <a:prstGeom prst="circularArrow">
          <a:avLst>
            <a:gd name="adj1" fmla="val 5085"/>
            <a:gd name="adj2" fmla="val 327528"/>
            <a:gd name="adj3" fmla="val 5072472"/>
            <a:gd name="adj4" fmla="val 0"/>
            <a:gd name="adj5" fmla="val 5932"/>
          </a:avLst>
        </a:prstGeom>
        <a:gradFill rotWithShape="0">
          <a:gsLst>
            <a:gs pos="0">
              <a:srgbClr val="5B9BD5">
                <a:hueOff val="-2252848"/>
                <a:satOff val="-5806"/>
                <a:lumOff val="-3922"/>
                <a:alphaOff val="0"/>
                <a:lumMod val="110000"/>
                <a:satMod val="105000"/>
                <a:tint val="67000"/>
              </a:srgbClr>
            </a:gs>
            <a:gs pos="50000">
              <a:srgbClr val="5B9BD5">
                <a:hueOff val="-2252848"/>
                <a:satOff val="-5806"/>
                <a:lumOff val="-3922"/>
                <a:alphaOff val="0"/>
                <a:lumMod val="105000"/>
                <a:satMod val="103000"/>
                <a:tint val="73000"/>
              </a:srgbClr>
            </a:gs>
            <a:gs pos="100000">
              <a:srgbClr val="5B9BD5">
                <a:hueOff val="-2252848"/>
                <a:satOff val="-5806"/>
                <a:lumOff val="-3922"/>
                <a:alphaOff val="0"/>
                <a:lumMod val="105000"/>
                <a:satMod val="109000"/>
                <a:tint val="81000"/>
              </a:srgb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D895E60B-01FF-4725-BD41-3F0DB66EADBB}">
      <dsp:nvSpPr>
        <dsp:cNvPr id="0" name=""/>
        <dsp:cNvSpPr/>
      </dsp:nvSpPr>
      <dsp:spPr>
        <a:xfrm>
          <a:off x="807452" y="135717"/>
          <a:ext cx="3446780" cy="3446780"/>
        </a:xfrm>
        <a:prstGeom prst="circularArrow">
          <a:avLst>
            <a:gd name="adj1" fmla="val 5085"/>
            <a:gd name="adj2" fmla="val 327528"/>
            <a:gd name="adj3" fmla="val 10472472"/>
            <a:gd name="adj4" fmla="val 5400000"/>
            <a:gd name="adj5" fmla="val 5932"/>
          </a:avLst>
        </a:prstGeom>
        <a:gradFill rotWithShape="0">
          <a:gsLst>
            <a:gs pos="0">
              <a:srgbClr val="5B9BD5">
                <a:hueOff val="-4505695"/>
                <a:satOff val="-11613"/>
                <a:lumOff val="-7843"/>
                <a:alphaOff val="0"/>
                <a:lumMod val="110000"/>
                <a:satMod val="105000"/>
                <a:tint val="67000"/>
              </a:srgbClr>
            </a:gs>
            <a:gs pos="50000">
              <a:srgbClr val="5B9BD5">
                <a:hueOff val="-4505695"/>
                <a:satOff val="-11613"/>
                <a:lumOff val="-7843"/>
                <a:alphaOff val="0"/>
                <a:lumMod val="105000"/>
                <a:satMod val="103000"/>
                <a:tint val="73000"/>
              </a:srgbClr>
            </a:gs>
            <a:gs pos="100000">
              <a:srgbClr val="5B9BD5">
                <a:hueOff val="-4505695"/>
                <a:satOff val="-11613"/>
                <a:lumOff val="-7843"/>
                <a:alphaOff val="0"/>
                <a:lumMod val="105000"/>
                <a:satMod val="109000"/>
                <a:tint val="81000"/>
              </a:srgb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AADEB6FF-9D39-4251-87C6-B2833560F6F5}">
      <dsp:nvSpPr>
        <dsp:cNvPr id="0" name=""/>
        <dsp:cNvSpPr/>
      </dsp:nvSpPr>
      <dsp:spPr>
        <a:xfrm>
          <a:off x="807452" y="32752"/>
          <a:ext cx="3446780" cy="3446780"/>
        </a:xfrm>
        <a:prstGeom prst="circularArrow">
          <a:avLst>
            <a:gd name="adj1" fmla="val 5085"/>
            <a:gd name="adj2" fmla="val 327528"/>
            <a:gd name="adj3" fmla="val 15872472"/>
            <a:gd name="adj4" fmla="val 10800000"/>
            <a:gd name="adj5" fmla="val 5932"/>
          </a:avLst>
        </a:prstGeom>
        <a:gradFill rotWithShape="0">
          <a:gsLst>
            <a:gs pos="0">
              <a:srgbClr val="5B9BD5">
                <a:hueOff val="-6758543"/>
                <a:satOff val="-17419"/>
                <a:lumOff val="-11765"/>
                <a:alphaOff val="0"/>
                <a:lumMod val="110000"/>
                <a:satMod val="105000"/>
                <a:tint val="67000"/>
              </a:srgbClr>
            </a:gs>
            <a:gs pos="50000">
              <a:srgbClr val="5B9BD5">
                <a:hueOff val="-6758543"/>
                <a:satOff val="-17419"/>
                <a:lumOff val="-11765"/>
                <a:alphaOff val="0"/>
                <a:lumMod val="105000"/>
                <a:satMod val="103000"/>
                <a:tint val="73000"/>
              </a:srgbClr>
            </a:gs>
            <a:gs pos="100000">
              <a:srgbClr val="5B9BD5">
                <a:hueOff val="-6758543"/>
                <a:satOff val="-17419"/>
                <a:lumOff val="-11765"/>
                <a:alphaOff val="0"/>
                <a:lumMod val="105000"/>
                <a:satMod val="109000"/>
                <a:tint val="81000"/>
              </a:srgb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D9E76C-8D5C-4DB0-BF88-B2F13D1038F2}">
      <dsp:nvSpPr>
        <dsp:cNvPr id="0" name=""/>
        <dsp:cNvSpPr/>
      </dsp:nvSpPr>
      <dsp:spPr>
        <a:xfrm>
          <a:off x="-5016360" y="-768847"/>
          <a:ext cx="5976345" cy="5976345"/>
        </a:xfrm>
        <a:prstGeom prst="blockArc">
          <a:avLst>
            <a:gd name="adj1" fmla="val 18900000"/>
            <a:gd name="adj2" fmla="val 2700000"/>
            <a:gd name="adj3" fmla="val 361"/>
          </a:avLst>
        </a:pr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594772-3107-4E8E-8E81-3708C05B3EDF}">
      <dsp:nvSpPr>
        <dsp:cNvPr id="0" name=""/>
        <dsp:cNvSpPr/>
      </dsp:nvSpPr>
      <dsp:spPr>
        <a:xfrm>
          <a:off x="311371" y="201781"/>
          <a:ext cx="5007822" cy="403384"/>
        </a:xfrm>
        <a:prstGeom prst="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20186" tIns="25400" rIns="25400" bIns="25400" numCol="1" spcCol="1270" anchor="ctr" anchorCtr="0">
          <a:noAutofit/>
        </a:bodyPr>
        <a:lstStyle/>
        <a:p>
          <a:pPr marL="0" lvl="0" indent="0" algn="l" defTabSz="444500">
            <a:lnSpc>
              <a:spcPct val="90000"/>
            </a:lnSpc>
            <a:spcBef>
              <a:spcPct val="0"/>
            </a:spcBef>
            <a:spcAft>
              <a:spcPct val="35000"/>
            </a:spcAft>
            <a:buNone/>
          </a:pPr>
          <a:r>
            <a:rPr lang="en-GB" sz="1000" kern="1200"/>
            <a:t>To review the initial  implmentation of the WNCR wthin the healthboard and clinical settings</a:t>
          </a:r>
        </a:p>
      </dsp:txBody>
      <dsp:txXfrm>
        <a:off x="311371" y="201781"/>
        <a:ext cx="5007822" cy="403384"/>
      </dsp:txXfrm>
    </dsp:sp>
    <dsp:sp modelId="{BC2ABAC6-FDB6-478D-87B2-780369A94495}">
      <dsp:nvSpPr>
        <dsp:cNvPr id="0" name=""/>
        <dsp:cNvSpPr/>
      </dsp:nvSpPr>
      <dsp:spPr>
        <a:xfrm>
          <a:off x="59255" y="151357"/>
          <a:ext cx="504230" cy="504230"/>
        </a:xfrm>
        <a:prstGeom prst="ellipse">
          <a:avLst/>
        </a:prstGeom>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t="-1000" b="-1000"/>
          </a:stretch>
        </a:blipFill>
        <a:ln w="6350" cap="flat" cmpd="sng" algn="ctr">
          <a:solidFill>
            <a:schemeClr val="accent5">
              <a:hueOff val="0"/>
              <a:satOff val="0"/>
              <a:lumOff val="0"/>
              <a:alphaOff val="0"/>
            </a:schemeClr>
          </a:solidFill>
          <a:prstDash val="solid"/>
          <a:miter lim="800000"/>
        </a:ln>
        <a:effectLst/>
      </dsp:spPr>
      <dsp:style>
        <a:lnRef idx="1">
          <a:scrgbClr r="0" g="0" b="0"/>
        </a:lnRef>
        <a:fillRef idx="2">
          <a:scrgbClr r="0" g="0" b="0"/>
        </a:fillRef>
        <a:effectRef idx="0">
          <a:scrgbClr r="0" g="0" b="0"/>
        </a:effectRef>
        <a:fontRef idx="minor"/>
      </dsp:style>
    </dsp:sp>
    <dsp:sp modelId="{F850FFD5-E201-4A91-A745-0F152C0F8FCA}">
      <dsp:nvSpPr>
        <dsp:cNvPr id="0" name=""/>
        <dsp:cNvSpPr/>
      </dsp:nvSpPr>
      <dsp:spPr>
        <a:xfrm>
          <a:off x="676672" y="807212"/>
          <a:ext cx="4642521" cy="403384"/>
        </a:xfrm>
        <a:prstGeom prst="rect">
          <a:avLst/>
        </a:prstGeom>
        <a:gradFill rotWithShape="0">
          <a:gsLst>
            <a:gs pos="0">
              <a:schemeClr val="accent5">
                <a:hueOff val="-1126424"/>
                <a:satOff val="-2903"/>
                <a:lumOff val="-1961"/>
                <a:alphaOff val="0"/>
                <a:lumMod val="110000"/>
                <a:satMod val="105000"/>
                <a:tint val="67000"/>
              </a:schemeClr>
            </a:gs>
            <a:gs pos="50000">
              <a:schemeClr val="accent5">
                <a:hueOff val="-1126424"/>
                <a:satOff val="-2903"/>
                <a:lumOff val="-1961"/>
                <a:alphaOff val="0"/>
                <a:lumMod val="105000"/>
                <a:satMod val="103000"/>
                <a:tint val="73000"/>
              </a:schemeClr>
            </a:gs>
            <a:gs pos="100000">
              <a:schemeClr val="accent5">
                <a:hueOff val="-1126424"/>
                <a:satOff val="-2903"/>
                <a:lumOff val="-1961"/>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20186" tIns="20320" rIns="20320" bIns="20320" numCol="1" spcCol="1270" anchor="ctr" anchorCtr="0">
          <a:noAutofit/>
        </a:bodyPr>
        <a:lstStyle/>
        <a:p>
          <a:pPr marL="0" lvl="0" indent="0" algn="l" defTabSz="355600">
            <a:lnSpc>
              <a:spcPct val="90000"/>
            </a:lnSpc>
            <a:spcBef>
              <a:spcPct val="0"/>
            </a:spcBef>
            <a:spcAft>
              <a:spcPct val="35000"/>
            </a:spcAft>
            <a:buNone/>
          </a:pPr>
          <a:r>
            <a:rPr lang="en-GB" sz="800" kern="1200"/>
            <a:t> </a:t>
          </a:r>
          <a:r>
            <a:rPr lang="en-GB" sz="1000" kern="1200"/>
            <a:t>To review the intergration of the WNCR within the healthboard and clinical settings</a:t>
          </a:r>
        </a:p>
      </dsp:txBody>
      <dsp:txXfrm>
        <a:off x="676672" y="807212"/>
        <a:ext cx="4642521" cy="403384"/>
      </dsp:txXfrm>
    </dsp:sp>
    <dsp:sp modelId="{2C7F12F2-7FAC-4301-9455-7FFFB73F3F0A}">
      <dsp:nvSpPr>
        <dsp:cNvPr id="0" name=""/>
        <dsp:cNvSpPr/>
      </dsp:nvSpPr>
      <dsp:spPr>
        <a:xfrm>
          <a:off x="424556" y="756789"/>
          <a:ext cx="504230" cy="504230"/>
        </a:xfrm>
        <a:prstGeom prst="ellipse">
          <a:avLst/>
        </a:prstGeom>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t="-1000" b="-1000"/>
          </a:stretch>
        </a:blipFill>
        <a:ln w="6350" cap="flat" cmpd="sng" algn="ctr">
          <a:solidFill>
            <a:schemeClr val="accent5">
              <a:hueOff val="-1126424"/>
              <a:satOff val="-2903"/>
              <a:lumOff val="-1961"/>
              <a:alphaOff val="0"/>
            </a:schemeClr>
          </a:solidFill>
          <a:prstDash val="solid"/>
          <a:miter lim="800000"/>
        </a:ln>
        <a:effectLst/>
      </dsp:spPr>
      <dsp:style>
        <a:lnRef idx="1">
          <a:scrgbClr r="0" g="0" b="0"/>
        </a:lnRef>
        <a:fillRef idx="2">
          <a:scrgbClr r="0" g="0" b="0"/>
        </a:fillRef>
        <a:effectRef idx="0">
          <a:scrgbClr r="0" g="0" b="0"/>
        </a:effectRef>
        <a:fontRef idx="minor"/>
      </dsp:style>
    </dsp:sp>
    <dsp:sp modelId="{8B4E3DE0-0FF1-4676-A447-69CD186643DD}">
      <dsp:nvSpPr>
        <dsp:cNvPr id="0" name=""/>
        <dsp:cNvSpPr/>
      </dsp:nvSpPr>
      <dsp:spPr>
        <a:xfrm>
          <a:off x="876855" y="1351850"/>
          <a:ext cx="4442338" cy="524085"/>
        </a:xfrm>
        <a:prstGeom prst="rect">
          <a:avLst/>
        </a:prstGeom>
        <a:gradFill rotWithShape="0">
          <a:gsLst>
            <a:gs pos="0">
              <a:schemeClr val="accent5">
                <a:hueOff val="-2252848"/>
                <a:satOff val="-5806"/>
                <a:lumOff val="-3922"/>
                <a:alphaOff val="0"/>
                <a:lumMod val="110000"/>
                <a:satMod val="105000"/>
                <a:tint val="67000"/>
              </a:schemeClr>
            </a:gs>
            <a:gs pos="50000">
              <a:schemeClr val="accent5">
                <a:hueOff val="-2252848"/>
                <a:satOff val="-5806"/>
                <a:lumOff val="-3922"/>
                <a:alphaOff val="0"/>
                <a:lumMod val="105000"/>
                <a:satMod val="103000"/>
                <a:tint val="73000"/>
              </a:schemeClr>
            </a:gs>
            <a:gs pos="100000">
              <a:schemeClr val="accent5">
                <a:hueOff val="-2252848"/>
                <a:satOff val="-5806"/>
                <a:lumOff val="-3922"/>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20186" tIns="25400" rIns="25400" bIns="25400" numCol="1" spcCol="1270" anchor="ctr" anchorCtr="0">
          <a:noAutofit/>
        </a:bodyPr>
        <a:lstStyle/>
        <a:p>
          <a:pPr marL="0" lvl="0" indent="0" algn="l" defTabSz="444500">
            <a:lnSpc>
              <a:spcPct val="90000"/>
            </a:lnSpc>
            <a:spcBef>
              <a:spcPct val="0"/>
            </a:spcBef>
            <a:spcAft>
              <a:spcPct val="35000"/>
            </a:spcAft>
            <a:buNone/>
          </a:pPr>
          <a:r>
            <a:rPr lang="en-GB" sz="1000" kern="1200"/>
            <a:t>To evaluate the  impacts of the WNCR within the healthboard and clinical settings, specifically focusing on the benefits and chanllenges  associated with its adoptoon and use by nurses</a:t>
          </a:r>
        </a:p>
      </dsp:txBody>
      <dsp:txXfrm>
        <a:off x="876855" y="1351850"/>
        <a:ext cx="4442338" cy="524085"/>
      </dsp:txXfrm>
    </dsp:sp>
    <dsp:sp modelId="{866C4B0F-678A-4D9F-AE97-7C61AC762312}">
      <dsp:nvSpPr>
        <dsp:cNvPr id="0" name=""/>
        <dsp:cNvSpPr/>
      </dsp:nvSpPr>
      <dsp:spPr>
        <a:xfrm>
          <a:off x="624739" y="1361777"/>
          <a:ext cx="504230" cy="504230"/>
        </a:xfrm>
        <a:prstGeom prst="ellipse">
          <a:avLst/>
        </a:prstGeom>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t="-1000" b="-1000"/>
          </a:stretch>
        </a:blipFill>
        <a:ln w="6350" cap="flat" cmpd="sng" algn="ctr">
          <a:solidFill>
            <a:schemeClr val="accent5">
              <a:hueOff val="-2252848"/>
              <a:satOff val="-5806"/>
              <a:lumOff val="-3922"/>
              <a:alphaOff val="0"/>
            </a:schemeClr>
          </a:solidFill>
          <a:prstDash val="solid"/>
          <a:miter lim="800000"/>
        </a:ln>
        <a:effectLst/>
      </dsp:spPr>
      <dsp:style>
        <a:lnRef idx="1">
          <a:scrgbClr r="0" g="0" b="0"/>
        </a:lnRef>
        <a:fillRef idx="2">
          <a:scrgbClr r="0" g="0" b="0"/>
        </a:fillRef>
        <a:effectRef idx="0">
          <a:scrgbClr r="0" g="0" b="0"/>
        </a:effectRef>
        <a:fontRef idx="minor"/>
      </dsp:style>
    </dsp:sp>
    <dsp:sp modelId="{AF73CC83-7704-47C9-9246-53078954EF7D}">
      <dsp:nvSpPr>
        <dsp:cNvPr id="0" name=""/>
        <dsp:cNvSpPr/>
      </dsp:nvSpPr>
      <dsp:spPr>
        <a:xfrm>
          <a:off x="940771" y="2017632"/>
          <a:ext cx="4378422" cy="403384"/>
        </a:xfrm>
        <a:prstGeom prst="rect">
          <a:avLst/>
        </a:prstGeom>
        <a:gradFill rotWithShape="0">
          <a:gsLst>
            <a:gs pos="0">
              <a:schemeClr val="accent5">
                <a:hueOff val="-3379271"/>
                <a:satOff val="-8710"/>
                <a:lumOff val="-5883"/>
                <a:alphaOff val="0"/>
                <a:lumMod val="110000"/>
                <a:satMod val="105000"/>
                <a:tint val="67000"/>
              </a:schemeClr>
            </a:gs>
            <a:gs pos="50000">
              <a:schemeClr val="accent5">
                <a:hueOff val="-3379271"/>
                <a:satOff val="-8710"/>
                <a:lumOff val="-5883"/>
                <a:alphaOff val="0"/>
                <a:lumMod val="105000"/>
                <a:satMod val="103000"/>
                <a:tint val="73000"/>
              </a:schemeClr>
            </a:gs>
            <a:gs pos="100000">
              <a:schemeClr val="accent5">
                <a:hueOff val="-3379271"/>
                <a:satOff val="-8710"/>
                <a:lumOff val="-5883"/>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20186" tIns="25400" rIns="25400" bIns="25400" numCol="1" spcCol="1270" anchor="ctr" anchorCtr="0">
          <a:noAutofit/>
        </a:bodyPr>
        <a:lstStyle/>
        <a:p>
          <a:pPr marL="0" lvl="0" indent="0" algn="l" defTabSz="444500">
            <a:lnSpc>
              <a:spcPct val="90000"/>
            </a:lnSpc>
            <a:spcBef>
              <a:spcPct val="0"/>
            </a:spcBef>
            <a:spcAft>
              <a:spcPct val="35000"/>
            </a:spcAft>
            <a:buNone/>
          </a:pPr>
          <a:r>
            <a:rPr lang="en-GB" sz="1000" kern="1200"/>
            <a:t>To gather end-user's perspectives and identify chanllenges to the implmentation and integration of the WNCR into the workplace</a:t>
          </a:r>
        </a:p>
      </dsp:txBody>
      <dsp:txXfrm>
        <a:off x="940771" y="2017632"/>
        <a:ext cx="4378422" cy="403384"/>
      </dsp:txXfrm>
    </dsp:sp>
    <dsp:sp modelId="{BC6BD102-57C7-4992-AA70-E7EA726034A7}">
      <dsp:nvSpPr>
        <dsp:cNvPr id="0" name=""/>
        <dsp:cNvSpPr/>
      </dsp:nvSpPr>
      <dsp:spPr>
        <a:xfrm>
          <a:off x="688656" y="1967209"/>
          <a:ext cx="504230" cy="504230"/>
        </a:xfrm>
        <a:prstGeom prst="ellipse">
          <a:avLst/>
        </a:prstGeom>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t="-1000" b="-1000"/>
          </a:stretch>
        </a:blipFill>
        <a:ln w="6350" cap="flat" cmpd="sng" algn="ctr">
          <a:solidFill>
            <a:schemeClr val="accent5">
              <a:hueOff val="-3379271"/>
              <a:satOff val="-8710"/>
              <a:lumOff val="-5883"/>
              <a:alphaOff val="0"/>
            </a:schemeClr>
          </a:solidFill>
          <a:prstDash val="solid"/>
          <a:miter lim="800000"/>
        </a:ln>
        <a:effectLst/>
      </dsp:spPr>
      <dsp:style>
        <a:lnRef idx="1">
          <a:scrgbClr r="0" g="0" b="0"/>
        </a:lnRef>
        <a:fillRef idx="2">
          <a:scrgbClr r="0" g="0" b="0"/>
        </a:fillRef>
        <a:effectRef idx="0">
          <a:scrgbClr r="0" g="0" b="0"/>
        </a:effectRef>
        <a:fontRef idx="minor"/>
      </dsp:style>
    </dsp:sp>
    <dsp:sp modelId="{C3C76F14-FC4F-4E5D-925F-1EF451BCE044}">
      <dsp:nvSpPr>
        <dsp:cNvPr id="0" name=""/>
        <dsp:cNvSpPr/>
      </dsp:nvSpPr>
      <dsp:spPr>
        <a:xfrm>
          <a:off x="876855" y="2623064"/>
          <a:ext cx="4442338" cy="403384"/>
        </a:xfrm>
        <a:prstGeom prst="rect">
          <a:avLst/>
        </a:prstGeom>
        <a:gradFill rotWithShape="0">
          <a:gsLst>
            <a:gs pos="0">
              <a:schemeClr val="accent5">
                <a:hueOff val="-4505695"/>
                <a:satOff val="-11613"/>
                <a:lumOff val="-7843"/>
                <a:alphaOff val="0"/>
                <a:lumMod val="110000"/>
                <a:satMod val="105000"/>
                <a:tint val="67000"/>
              </a:schemeClr>
            </a:gs>
            <a:gs pos="50000">
              <a:schemeClr val="accent5">
                <a:hueOff val="-4505695"/>
                <a:satOff val="-11613"/>
                <a:lumOff val="-7843"/>
                <a:alphaOff val="0"/>
                <a:lumMod val="105000"/>
                <a:satMod val="103000"/>
                <a:tint val="73000"/>
              </a:schemeClr>
            </a:gs>
            <a:gs pos="100000">
              <a:schemeClr val="accent5">
                <a:hueOff val="-4505695"/>
                <a:satOff val="-11613"/>
                <a:lumOff val="-7843"/>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20186" tIns="25400" rIns="25400" bIns="25400" numCol="1" spcCol="1270" anchor="ctr" anchorCtr="0">
          <a:noAutofit/>
        </a:bodyPr>
        <a:lstStyle/>
        <a:p>
          <a:pPr marL="0" lvl="0" indent="0" algn="l" defTabSz="444500">
            <a:lnSpc>
              <a:spcPct val="90000"/>
            </a:lnSpc>
            <a:spcBef>
              <a:spcPct val="0"/>
            </a:spcBef>
            <a:spcAft>
              <a:spcPct val="35000"/>
            </a:spcAft>
            <a:buNone/>
          </a:pPr>
          <a:r>
            <a:rPr lang="en-GB" sz="1000" kern="1200"/>
            <a:t>To assess how the adoption and use of the WNCR impacts nurse's cognition workload, stress levels and overal job satisfaction</a:t>
          </a:r>
        </a:p>
      </dsp:txBody>
      <dsp:txXfrm>
        <a:off x="876855" y="2623064"/>
        <a:ext cx="4442338" cy="403384"/>
      </dsp:txXfrm>
    </dsp:sp>
    <dsp:sp modelId="{D2C79FB9-09EB-47DF-B853-44E12FF026EA}">
      <dsp:nvSpPr>
        <dsp:cNvPr id="0" name=""/>
        <dsp:cNvSpPr/>
      </dsp:nvSpPr>
      <dsp:spPr>
        <a:xfrm>
          <a:off x="624739" y="2572641"/>
          <a:ext cx="504230" cy="504230"/>
        </a:xfrm>
        <a:prstGeom prst="ellipse">
          <a:avLst/>
        </a:prstGeom>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t="-1000" b="-1000"/>
          </a:stretch>
        </a:blipFill>
        <a:ln w="6350" cap="flat" cmpd="sng" algn="ctr">
          <a:solidFill>
            <a:schemeClr val="accent5">
              <a:hueOff val="-4505695"/>
              <a:satOff val="-11613"/>
              <a:lumOff val="-7843"/>
              <a:alphaOff val="0"/>
            </a:schemeClr>
          </a:solidFill>
          <a:prstDash val="solid"/>
          <a:miter lim="800000"/>
        </a:ln>
        <a:effectLst/>
      </dsp:spPr>
      <dsp:style>
        <a:lnRef idx="1">
          <a:scrgbClr r="0" g="0" b="0"/>
        </a:lnRef>
        <a:fillRef idx="2">
          <a:scrgbClr r="0" g="0" b="0"/>
        </a:fillRef>
        <a:effectRef idx="0">
          <a:scrgbClr r="0" g="0" b="0"/>
        </a:effectRef>
        <a:fontRef idx="minor"/>
      </dsp:style>
    </dsp:sp>
    <dsp:sp modelId="{B9F99B64-4563-4900-9F66-EDAFD515E2B1}">
      <dsp:nvSpPr>
        <dsp:cNvPr id="0" name=""/>
        <dsp:cNvSpPr/>
      </dsp:nvSpPr>
      <dsp:spPr>
        <a:xfrm>
          <a:off x="676672" y="3228052"/>
          <a:ext cx="4642521" cy="403384"/>
        </a:xfrm>
        <a:prstGeom prst="rect">
          <a:avLst/>
        </a:prstGeom>
        <a:gradFill rotWithShape="0">
          <a:gsLst>
            <a:gs pos="0">
              <a:schemeClr val="accent5">
                <a:hueOff val="-5632119"/>
                <a:satOff val="-14516"/>
                <a:lumOff val="-9804"/>
                <a:alphaOff val="0"/>
                <a:lumMod val="110000"/>
                <a:satMod val="105000"/>
                <a:tint val="67000"/>
              </a:schemeClr>
            </a:gs>
            <a:gs pos="50000">
              <a:schemeClr val="accent5">
                <a:hueOff val="-5632119"/>
                <a:satOff val="-14516"/>
                <a:lumOff val="-9804"/>
                <a:alphaOff val="0"/>
                <a:lumMod val="105000"/>
                <a:satMod val="103000"/>
                <a:tint val="73000"/>
              </a:schemeClr>
            </a:gs>
            <a:gs pos="100000">
              <a:schemeClr val="accent5">
                <a:hueOff val="-5632119"/>
                <a:satOff val="-14516"/>
                <a:lumOff val="-9804"/>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20186" tIns="25400" rIns="25400" bIns="25400" numCol="1" spcCol="1270" anchor="ctr" anchorCtr="0">
          <a:noAutofit/>
        </a:bodyPr>
        <a:lstStyle/>
        <a:p>
          <a:pPr marL="0" lvl="0" indent="0" algn="l" defTabSz="444500">
            <a:lnSpc>
              <a:spcPct val="90000"/>
            </a:lnSpc>
            <a:spcBef>
              <a:spcPct val="0"/>
            </a:spcBef>
            <a:spcAft>
              <a:spcPct val="35000"/>
            </a:spcAft>
            <a:buNone/>
          </a:pPr>
          <a:r>
            <a:rPr lang="en-GB" sz="1000" kern="1200"/>
            <a:t>To investigate how nurses's perceptions of the userfullness and ease of the WNCR impact their adoption and usage of the system</a:t>
          </a:r>
        </a:p>
      </dsp:txBody>
      <dsp:txXfrm>
        <a:off x="676672" y="3228052"/>
        <a:ext cx="4642521" cy="403384"/>
      </dsp:txXfrm>
    </dsp:sp>
    <dsp:sp modelId="{3E01173E-A6B2-4866-97E4-D50E1FE13236}">
      <dsp:nvSpPr>
        <dsp:cNvPr id="0" name=""/>
        <dsp:cNvSpPr/>
      </dsp:nvSpPr>
      <dsp:spPr>
        <a:xfrm>
          <a:off x="424556" y="3177629"/>
          <a:ext cx="504230" cy="504230"/>
        </a:xfrm>
        <a:prstGeom prst="ellipse">
          <a:avLst/>
        </a:prstGeom>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t="-1000" b="-1000"/>
          </a:stretch>
        </a:blipFill>
        <a:ln w="6350" cap="flat" cmpd="sng" algn="ctr">
          <a:solidFill>
            <a:schemeClr val="accent5">
              <a:hueOff val="-5632119"/>
              <a:satOff val="-14516"/>
              <a:lumOff val="-9804"/>
              <a:alphaOff val="0"/>
            </a:schemeClr>
          </a:solidFill>
          <a:prstDash val="solid"/>
          <a:miter lim="800000"/>
        </a:ln>
        <a:effectLst/>
      </dsp:spPr>
      <dsp:style>
        <a:lnRef idx="1">
          <a:scrgbClr r="0" g="0" b="0"/>
        </a:lnRef>
        <a:fillRef idx="2">
          <a:scrgbClr r="0" g="0" b="0"/>
        </a:fillRef>
        <a:effectRef idx="0">
          <a:scrgbClr r="0" g="0" b="0"/>
        </a:effectRef>
        <a:fontRef idx="minor"/>
      </dsp:style>
    </dsp:sp>
    <dsp:sp modelId="{6AF8AE2F-1BF2-40EC-819D-CFA97F826794}">
      <dsp:nvSpPr>
        <dsp:cNvPr id="0" name=""/>
        <dsp:cNvSpPr/>
      </dsp:nvSpPr>
      <dsp:spPr>
        <a:xfrm>
          <a:off x="311371" y="3777962"/>
          <a:ext cx="5007822" cy="514428"/>
        </a:xfrm>
        <a:prstGeom prst="rect">
          <a:avLst/>
        </a:prstGeom>
        <a:gradFill rotWithShape="0">
          <a:gsLst>
            <a:gs pos="0">
              <a:schemeClr val="accent5">
                <a:hueOff val="-6758543"/>
                <a:satOff val="-17419"/>
                <a:lumOff val="-11765"/>
                <a:alphaOff val="0"/>
                <a:lumMod val="110000"/>
                <a:satMod val="105000"/>
                <a:tint val="67000"/>
              </a:schemeClr>
            </a:gs>
            <a:gs pos="50000">
              <a:schemeClr val="accent5">
                <a:hueOff val="-6758543"/>
                <a:satOff val="-17419"/>
                <a:lumOff val="-11765"/>
                <a:alphaOff val="0"/>
                <a:lumMod val="105000"/>
                <a:satMod val="103000"/>
                <a:tint val="73000"/>
              </a:schemeClr>
            </a:gs>
            <a:gs pos="100000">
              <a:schemeClr val="accent5">
                <a:hueOff val="-6758543"/>
                <a:satOff val="-17419"/>
                <a:lumOff val="-11765"/>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20186" tIns="25400" rIns="25400" bIns="25400" numCol="1" spcCol="1270" anchor="ctr" anchorCtr="0">
          <a:noAutofit/>
        </a:bodyPr>
        <a:lstStyle/>
        <a:p>
          <a:pPr marL="0" lvl="0" indent="0" algn="l" defTabSz="444500">
            <a:lnSpc>
              <a:spcPct val="90000"/>
            </a:lnSpc>
            <a:spcBef>
              <a:spcPct val="0"/>
            </a:spcBef>
            <a:spcAft>
              <a:spcPct val="35000"/>
            </a:spcAft>
            <a:buNone/>
          </a:pPr>
          <a:r>
            <a:rPr lang="en-GB" sz="1000" kern="1200"/>
            <a:t>To identify the benefits of the WNCR in enhancing patient care, reducing documentation time and improving communication between healthcare providers, as perceived by nurses use of the sytem</a:t>
          </a:r>
          <a:r>
            <a:rPr lang="en-GB" sz="900" kern="1200"/>
            <a:t>.</a:t>
          </a:r>
        </a:p>
      </dsp:txBody>
      <dsp:txXfrm>
        <a:off x="311371" y="3777962"/>
        <a:ext cx="5007822" cy="514428"/>
      </dsp:txXfrm>
    </dsp:sp>
    <dsp:sp modelId="{B349E0DB-BD70-47CF-B044-34C2C10053F1}">
      <dsp:nvSpPr>
        <dsp:cNvPr id="0" name=""/>
        <dsp:cNvSpPr/>
      </dsp:nvSpPr>
      <dsp:spPr>
        <a:xfrm>
          <a:off x="59255" y="3783061"/>
          <a:ext cx="504230" cy="504230"/>
        </a:xfrm>
        <a:prstGeom prst="ellipse">
          <a:avLst/>
        </a:prstGeom>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t="-1000" b="-1000"/>
          </a:stretch>
        </a:blipFill>
        <a:ln w="6350" cap="flat" cmpd="sng" algn="ctr">
          <a:solidFill>
            <a:schemeClr val="accent5">
              <a:hueOff val="-6758543"/>
              <a:satOff val="-17419"/>
              <a:lumOff val="-11765"/>
              <a:alphaOff val="0"/>
            </a:schemeClr>
          </a:solidFill>
          <a:prstDash val="solid"/>
          <a:miter lim="800000"/>
        </a:ln>
        <a:effectLst/>
      </dsp:spPr>
      <dsp:style>
        <a:lnRef idx="1">
          <a:scrgbClr r="0" g="0" b="0"/>
        </a:lnRef>
        <a:fillRef idx="2">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878474-8356-449F-A1E5-57464CD4404E}">
      <dsp:nvSpPr>
        <dsp:cNvPr id="0" name=""/>
        <dsp:cNvSpPr/>
      </dsp:nvSpPr>
      <dsp:spPr>
        <a:xfrm>
          <a:off x="-4730836" y="-725159"/>
          <a:ext cx="5634969" cy="5634969"/>
        </a:xfrm>
        <a:prstGeom prst="blockArc">
          <a:avLst>
            <a:gd name="adj1" fmla="val 18900000"/>
            <a:gd name="adj2" fmla="val 2700000"/>
            <a:gd name="adj3" fmla="val 386"/>
          </a:avLst>
        </a:pr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1C02754-B013-4A6C-B8C9-779AA115D7EA}">
      <dsp:nvSpPr>
        <dsp:cNvPr id="0" name=""/>
        <dsp:cNvSpPr/>
      </dsp:nvSpPr>
      <dsp:spPr>
        <a:xfrm>
          <a:off x="337520" y="220363"/>
          <a:ext cx="4799687" cy="440559"/>
        </a:xfrm>
        <a:prstGeom prst="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9694" tIns="25400" rIns="25400" bIns="25400" numCol="1" spcCol="1270" anchor="ctr" anchorCtr="0">
          <a:noAutofit/>
        </a:bodyPr>
        <a:lstStyle/>
        <a:p>
          <a:pPr marL="0" lvl="0" indent="0" algn="l" defTabSz="444500">
            <a:lnSpc>
              <a:spcPct val="90000"/>
            </a:lnSpc>
            <a:spcBef>
              <a:spcPct val="0"/>
            </a:spcBef>
            <a:spcAft>
              <a:spcPct val="35000"/>
            </a:spcAft>
            <a:buNone/>
          </a:pPr>
          <a:r>
            <a:rPr lang="en-GB" sz="1000" kern="1200">
              <a:latin typeface="Calibri" panose="020F0502020204030204"/>
              <a:ea typeface="+mn-ea"/>
              <a:cs typeface="+mn-cs"/>
            </a:rPr>
            <a:t>To evaluate the initial implementation of the WNCR within the health board and identify any chanllenges or barriers to adoption</a:t>
          </a:r>
        </a:p>
      </dsp:txBody>
      <dsp:txXfrm>
        <a:off x="337520" y="220363"/>
        <a:ext cx="4799687" cy="440559"/>
      </dsp:txXfrm>
    </dsp:sp>
    <dsp:sp modelId="{E8119F82-440B-45C4-9C50-C011B21FE0EB}">
      <dsp:nvSpPr>
        <dsp:cNvPr id="0" name=""/>
        <dsp:cNvSpPr/>
      </dsp:nvSpPr>
      <dsp:spPr>
        <a:xfrm>
          <a:off x="62170" y="165293"/>
          <a:ext cx="550699" cy="550699"/>
        </a:xfrm>
        <a:prstGeom prst="ellipse">
          <a:avLst/>
        </a:prstGeom>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t="-1000" b="-1000"/>
          </a:stretch>
        </a:blipFill>
        <a:ln w="6350" cap="flat" cmpd="sng" algn="ctr">
          <a:solidFill>
            <a:schemeClr val="accent5">
              <a:hueOff val="0"/>
              <a:satOff val="0"/>
              <a:lumOff val="0"/>
              <a:alphaOff val="0"/>
            </a:schemeClr>
          </a:solidFill>
          <a:prstDash val="solid"/>
          <a:miter lim="800000"/>
        </a:ln>
        <a:effectLst/>
      </dsp:spPr>
      <dsp:style>
        <a:lnRef idx="1">
          <a:scrgbClr r="0" g="0" b="0"/>
        </a:lnRef>
        <a:fillRef idx="2">
          <a:scrgbClr r="0" g="0" b="0"/>
        </a:fillRef>
        <a:effectRef idx="0">
          <a:scrgbClr r="0" g="0" b="0"/>
        </a:effectRef>
        <a:fontRef idx="minor"/>
      </dsp:style>
    </dsp:sp>
    <dsp:sp modelId="{0D83F25D-89C6-406B-B753-4E11852BB892}">
      <dsp:nvSpPr>
        <dsp:cNvPr id="0" name=""/>
        <dsp:cNvSpPr/>
      </dsp:nvSpPr>
      <dsp:spPr>
        <a:xfrm>
          <a:off x="699911" y="855124"/>
          <a:ext cx="4437296" cy="492550"/>
        </a:xfrm>
        <a:prstGeom prst="rect">
          <a:avLst/>
        </a:prstGeom>
        <a:gradFill rotWithShape="0">
          <a:gsLst>
            <a:gs pos="0">
              <a:schemeClr val="accent5">
                <a:hueOff val="-1351709"/>
                <a:satOff val="-3484"/>
                <a:lumOff val="-2353"/>
                <a:alphaOff val="0"/>
                <a:lumMod val="110000"/>
                <a:satMod val="105000"/>
                <a:tint val="67000"/>
              </a:schemeClr>
            </a:gs>
            <a:gs pos="50000">
              <a:schemeClr val="accent5">
                <a:hueOff val="-1351709"/>
                <a:satOff val="-3484"/>
                <a:lumOff val="-2353"/>
                <a:alphaOff val="0"/>
                <a:lumMod val="105000"/>
                <a:satMod val="103000"/>
                <a:tint val="73000"/>
              </a:schemeClr>
            </a:gs>
            <a:gs pos="100000">
              <a:schemeClr val="accent5">
                <a:hueOff val="-1351709"/>
                <a:satOff val="-3484"/>
                <a:lumOff val="-2353"/>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9694" tIns="25400" rIns="25400" bIns="25400" numCol="1" spcCol="1270" anchor="ctr" anchorCtr="0">
          <a:noAutofit/>
        </a:bodyPr>
        <a:lstStyle/>
        <a:p>
          <a:pPr marL="0" lvl="0" indent="0" algn="l" defTabSz="444500">
            <a:lnSpc>
              <a:spcPct val="90000"/>
            </a:lnSpc>
            <a:spcBef>
              <a:spcPct val="0"/>
            </a:spcBef>
            <a:spcAft>
              <a:spcPct val="35000"/>
            </a:spcAft>
            <a:buNone/>
          </a:pPr>
          <a:r>
            <a:rPr lang="en-GB" sz="1000" kern="1200">
              <a:latin typeface="Calibri" panose="020F0502020204030204"/>
              <a:ea typeface="+mn-ea"/>
              <a:cs typeface="+mn-cs"/>
            </a:rPr>
            <a:t>To examine the integration of the WNCR within clinical settings and assess the usability and functionality of the system</a:t>
          </a:r>
        </a:p>
      </dsp:txBody>
      <dsp:txXfrm>
        <a:off x="699911" y="855124"/>
        <a:ext cx="4437296" cy="492550"/>
      </dsp:txXfrm>
    </dsp:sp>
    <dsp:sp modelId="{046A3AE4-9C6C-43F0-88DC-47B67483F636}">
      <dsp:nvSpPr>
        <dsp:cNvPr id="0" name=""/>
        <dsp:cNvSpPr/>
      </dsp:nvSpPr>
      <dsp:spPr>
        <a:xfrm>
          <a:off x="424561" y="826049"/>
          <a:ext cx="550699" cy="550699"/>
        </a:xfrm>
        <a:prstGeom prst="ellipse">
          <a:avLst/>
        </a:prstGeom>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t="-1000" b="-1000"/>
          </a:stretch>
        </a:blipFill>
        <a:ln w="6350" cap="flat" cmpd="sng" algn="ctr">
          <a:solidFill>
            <a:schemeClr val="accent5">
              <a:hueOff val="-1351709"/>
              <a:satOff val="-3484"/>
              <a:lumOff val="-2353"/>
              <a:alphaOff val="0"/>
            </a:schemeClr>
          </a:solidFill>
          <a:prstDash val="solid"/>
          <a:miter lim="800000"/>
        </a:ln>
        <a:effectLst/>
      </dsp:spPr>
      <dsp:style>
        <a:lnRef idx="1">
          <a:scrgbClr r="0" g="0" b="0"/>
        </a:lnRef>
        <a:fillRef idx="2">
          <a:scrgbClr r="0" g="0" b="0"/>
        </a:fillRef>
        <a:effectRef idx="0">
          <a:scrgbClr r="0" g="0" b="0"/>
        </a:effectRef>
        <a:fontRef idx="minor"/>
      </dsp:style>
    </dsp:sp>
    <dsp:sp modelId="{E06D9892-DBD4-412C-82CE-3CCCE73399D4}">
      <dsp:nvSpPr>
        <dsp:cNvPr id="0" name=""/>
        <dsp:cNvSpPr/>
      </dsp:nvSpPr>
      <dsp:spPr>
        <a:xfrm>
          <a:off x="865623" y="1541876"/>
          <a:ext cx="4271584" cy="440559"/>
        </a:xfrm>
        <a:prstGeom prst="rect">
          <a:avLst/>
        </a:prstGeom>
        <a:gradFill rotWithShape="0">
          <a:gsLst>
            <a:gs pos="0">
              <a:schemeClr val="accent5">
                <a:hueOff val="-2703417"/>
                <a:satOff val="-6968"/>
                <a:lumOff val="-4706"/>
                <a:alphaOff val="0"/>
                <a:lumMod val="110000"/>
                <a:satMod val="105000"/>
                <a:tint val="67000"/>
              </a:schemeClr>
            </a:gs>
            <a:gs pos="50000">
              <a:schemeClr val="accent5">
                <a:hueOff val="-2703417"/>
                <a:satOff val="-6968"/>
                <a:lumOff val="-4706"/>
                <a:alphaOff val="0"/>
                <a:lumMod val="105000"/>
                <a:satMod val="103000"/>
                <a:tint val="73000"/>
              </a:schemeClr>
            </a:gs>
            <a:gs pos="100000">
              <a:schemeClr val="accent5">
                <a:hueOff val="-2703417"/>
                <a:satOff val="-6968"/>
                <a:lumOff val="-4706"/>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9694" tIns="25400" rIns="25400" bIns="25400" numCol="1" spcCol="1270" anchor="ctr" anchorCtr="0">
          <a:noAutofit/>
        </a:bodyPr>
        <a:lstStyle/>
        <a:p>
          <a:pPr marL="0" lvl="0" indent="0" algn="l" defTabSz="444500">
            <a:lnSpc>
              <a:spcPct val="90000"/>
            </a:lnSpc>
            <a:spcBef>
              <a:spcPct val="0"/>
            </a:spcBef>
            <a:spcAft>
              <a:spcPct val="35000"/>
            </a:spcAft>
            <a:buNone/>
          </a:pPr>
          <a:r>
            <a:rPr lang="en-GB" sz="1000" kern="1200">
              <a:latin typeface="Calibri" panose="020F0502020204030204"/>
              <a:ea typeface="+mn-ea"/>
              <a:cs typeface="+mn-cs"/>
            </a:rPr>
            <a:t>To investiage the impact of the WNCR on nurse's cognitve workload, stress levels and job satisfaction</a:t>
          </a:r>
        </a:p>
      </dsp:txBody>
      <dsp:txXfrm>
        <a:off x="865623" y="1541876"/>
        <a:ext cx="4271584" cy="440559"/>
      </dsp:txXfrm>
    </dsp:sp>
    <dsp:sp modelId="{1C7DEA70-DC32-46FF-A512-9A03F4B2B345}">
      <dsp:nvSpPr>
        <dsp:cNvPr id="0" name=""/>
        <dsp:cNvSpPr/>
      </dsp:nvSpPr>
      <dsp:spPr>
        <a:xfrm>
          <a:off x="590273" y="1486806"/>
          <a:ext cx="550699" cy="550699"/>
        </a:xfrm>
        <a:prstGeom prst="ellipse">
          <a:avLst/>
        </a:prstGeom>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t="-1000" b="-1000"/>
          </a:stretch>
        </a:blipFill>
        <a:ln w="6350" cap="flat" cmpd="sng" algn="ctr">
          <a:solidFill>
            <a:schemeClr val="accent5">
              <a:hueOff val="-2703417"/>
              <a:satOff val="-6968"/>
              <a:lumOff val="-4706"/>
              <a:alphaOff val="0"/>
            </a:schemeClr>
          </a:solidFill>
          <a:prstDash val="solid"/>
          <a:miter lim="800000"/>
        </a:ln>
        <a:effectLst/>
      </dsp:spPr>
      <dsp:style>
        <a:lnRef idx="1">
          <a:scrgbClr r="0" g="0" b="0"/>
        </a:lnRef>
        <a:fillRef idx="2">
          <a:scrgbClr r="0" g="0" b="0"/>
        </a:fillRef>
        <a:effectRef idx="0">
          <a:scrgbClr r="0" g="0" b="0"/>
        </a:effectRef>
        <a:fontRef idx="minor"/>
      </dsp:style>
    </dsp:sp>
    <dsp:sp modelId="{1730C69D-EC5E-4122-865A-F2CAD999C58B}">
      <dsp:nvSpPr>
        <dsp:cNvPr id="0" name=""/>
        <dsp:cNvSpPr/>
      </dsp:nvSpPr>
      <dsp:spPr>
        <a:xfrm>
          <a:off x="865623" y="2202213"/>
          <a:ext cx="4271584" cy="440559"/>
        </a:xfrm>
        <a:prstGeom prst="rect">
          <a:avLst/>
        </a:prstGeom>
        <a:gradFill rotWithShape="0">
          <a:gsLst>
            <a:gs pos="0">
              <a:schemeClr val="accent5">
                <a:hueOff val="-4055126"/>
                <a:satOff val="-10451"/>
                <a:lumOff val="-7059"/>
                <a:alphaOff val="0"/>
                <a:lumMod val="110000"/>
                <a:satMod val="105000"/>
                <a:tint val="67000"/>
              </a:schemeClr>
            </a:gs>
            <a:gs pos="50000">
              <a:schemeClr val="accent5">
                <a:hueOff val="-4055126"/>
                <a:satOff val="-10451"/>
                <a:lumOff val="-7059"/>
                <a:alphaOff val="0"/>
                <a:lumMod val="105000"/>
                <a:satMod val="103000"/>
                <a:tint val="73000"/>
              </a:schemeClr>
            </a:gs>
            <a:gs pos="100000">
              <a:schemeClr val="accent5">
                <a:hueOff val="-4055126"/>
                <a:satOff val="-10451"/>
                <a:lumOff val="-7059"/>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9694" tIns="25400" rIns="25400" bIns="25400" numCol="1" spcCol="1270" anchor="ctr" anchorCtr="0">
          <a:noAutofit/>
        </a:bodyPr>
        <a:lstStyle/>
        <a:p>
          <a:pPr marL="0" lvl="0" indent="0" algn="l" defTabSz="444500">
            <a:lnSpc>
              <a:spcPct val="90000"/>
            </a:lnSpc>
            <a:spcBef>
              <a:spcPct val="0"/>
            </a:spcBef>
            <a:spcAft>
              <a:spcPct val="35000"/>
            </a:spcAft>
            <a:buNone/>
          </a:pPr>
          <a:r>
            <a:rPr lang="en-GB" sz="1000" kern="1200"/>
            <a:t>To explore nurse's perceptions of the usefullness and ease of the WNCR and how these perceptions affect their adoption and usage of the system</a:t>
          </a:r>
        </a:p>
      </dsp:txBody>
      <dsp:txXfrm>
        <a:off x="865623" y="2202213"/>
        <a:ext cx="4271584" cy="440559"/>
      </dsp:txXfrm>
    </dsp:sp>
    <dsp:sp modelId="{75B8651C-4D1B-4C39-8BF5-8EC9850C4ED7}">
      <dsp:nvSpPr>
        <dsp:cNvPr id="0" name=""/>
        <dsp:cNvSpPr/>
      </dsp:nvSpPr>
      <dsp:spPr>
        <a:xfrm>
          <a:off x="590273" y="2147143"/>
          <a:ext cx="550699" cy="550699"/>
        </a:xfrm>
        <a:prstGeom prst="ellipse">
          <a:avLst/>
        </a:prstGeom>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t="-1000" b="-1000"/>
          </a:stretch>
        </a:blipFill>
        <a:ln w="6350" cap="flat" cmpd="sng" algn="ctr">
          <a:solidFill>
            <a:schemeClr val="accent5">
              <a:hueOff val="-4055126"/>
              <a:satOff val="-10451"/>
              <a:lumOff val="-7059"/>
              <a:alphaOff val="0"/>
            </a:schemeClr>
          </a:solidFill>
          <a:prstDash val="solid"/>
          <a:miter lim="800000"/>
        </a:ln>
        <a:effectLst/>
      </dsp:spPr>
      <dsp:style>
        <a:lnRef idx="1">
          <a:scrgbClr r="0" g="0" b="0"/>
        </a:lnRef>
        <a:fillRef idx="2">
          <a:scrgbClr r="0" g="0" b="0"/>
        </a:fillRef>
        <a:effectRef idx="0">
          <a:scrgbClr r="0" g="0" b="0"/>
        </a:effectRef>
        <a:fontRef idx="minor"/>
      </dsp:style>
    </dsp:sp>
    <dsp:sp modelId="{941D5EA5-1580-43BD-870F-A30EC464371E}">
      <dsp:nvSpPr>
        <dsp:cNvPr id="0" name=""/>
        <dsp:cNvSpPr/>
      </dsp:nvSpPr>
      <dsp:spPr>
        <a:xfrm>
          <a:off x="699911" y="2862970"/>
          <a:ext cx="4437296" cy="440559"/>
        </a:xfrm>
        <a:prstGeom prst="rect">
          <a:avLst/>
        </a:prstGeom>
        <a:gradFill rotWithShape="0">
          <a:gsLst>
            <a:gs pos="0">
              <a:schemeClr val="accent5">
                <a:hueOff val="-5406834"/>
                <a:satOff val="-13935"/>
                <a:lumOff val="-9412"/>
                <a:alphaOff val="0"/>
                <a:lumMod val="110000"/>
                <a:satMod val="105000"/>
                <a:tint val="67000"/>
              </a:schemeClr>
            </a:gs>
            <a:gs pos="50000">
              <a:schemeClr val="accent5">
                <a:hueOff val="-5406834"/>
                <a:satOff val="-13935"/>
                <a:lumOff val="-9412"/>
                <a:alphaOff val="0"/>
                <a:lumMod val="105000"/>
                <a:satMod val="103000"/>
                <a:tint val="73000"/>
              </a:schemeClr>
            </a:gs>
            <a:gs pos="100000">
              <a:schemeClr val="accent5">
                <a:hueOff val="-5406834"/>
                <a:satOff val="-13935"/>
                <a:lumOff val="-9412"/>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9694" tIns="25400" rIns="25400" bIns="25400" numCol="1" spcCol="1270" anchor="ctr" anchorCtr="0">
          <a:noAutofit/>
        </a:bodyPr>
        <a:lstStyle/>
        <a:p>
          <a:pPr marL="0" lvl="0" indent="0" algn="l" defTabSz="444500">
            <a:lnSpc>
              <a:spcPct val="90000"/>
            </a:lnSpc>
            <a:spcBef>
              <a:spcPct val="0"/>
            </a:spcBef>
            <a:spcAft>
              <a:spcPct val="35000"/>
            </a:spcAft>
            <a:buNone/>
          </a:pPr>
          <a:r>
            <a:rPr lang="en-GB" sz="1000" kern="1200">
              <a:latin typeface="Calibri" panose="020F0502020204030204"/>
              <a:ea typeface="+mn-ea"/>
              <a:cs typeface="+mn-cs"/>
            </a:rPr>
            <a:t>To assess the benefits of the WNCR in enhancing patient care, reducing documentation time, and improving communication between healthcare providers, as perceived by nurses who use the system</a:t>
          </a:r>
        </a:p>
      </dsp:txBody>
      <dsp:txXfrm>
        <a:off x="699911" y="2862970"/>
        <a:ext cx="4437296" cy="440559"/>
      </dsp:txXfrm>
    </dsp:sp>
    <dsp:sp modelId="{B35E6B14-71F2-4A46-B99D-DB74D8C6E22F}">
      <dsp:nvSpPr>
        <dsp:cNvPr id="0" name=""/>
        <dsp:cNvSpPr/>
      </dsp:nvSpPr>
      <dsp:spPr>
        <a:xfrm>
          <a:off x="424561" y="2807900"/>
          <a:ext cx="550699" cy="550699"/>
        </a:xfrm>
        <a:prstGeom prst="ellipse">
          <a:avLst/>
        </a:prstGeom>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t="-1000" b="-1000"/>
          </a:stretch>
        </a:blipFill>
        <a:ln w="6350" cap="flat" cmpd="sng" algn="ctr">
          <a:solidFill>
            <a:schemeClr val="accent5">
              <a:hueOff val="-5406834"/>
              <a:satOff val="-13935"/>
              <a:lumOff val="-9412"/>
              <a:alphaOff val="0"/>
            </a:schemeClr>
          </a:solidFill>
          <a:prstDash val="solid"/>
          <a:miter lim="800000"/>
        </a:ln>
        <a:effectLst/>
      </dsp:spPr>
      <dsp:style>
        <a:lnRef idx="1">
          <a:scrgbClr r="0" g="0" b="0"/>
        </a:lnRef>
        <a:fillRef idx="2">
          <a:scrgbClr r="0" g="0" b="0"/>
        </a:fillRef>
        <a:effectRef idx="0">
          <a:scrgbClr r="0" g="0" b="0"/>
        </a:effectRef>
        <a:fontRef idx="minor"/>
      </dsp:style>
    </dsp:sp>
    <dsp:sp modelId="{1EFE302E-3E26-49B5-A040-2347F28B49BD}">
      <dsp:nvSpPr>
        <dsp:cNvPr id="0" name=""/>
        <dsp:cNvSpPr/>
      </dsp:nvSpPr>
      <dsp:spPr>
        <a:xfrm>
          <a:off x="337520" y="3523726"/>
          <a:ext cx="4799687" cy="440559"/>
        </a:xfrm>
        <a:prstGeom prst="rect">
          <a:avLst/>
        </a:prstGeom>
        <a:gradFill rotWithShape="0">
          <a:gsLst>
            <a:gs pos="0">
              <a:schemeClr val="accent5">
                <a:hueOff val="-6758543"/>
                <a:satOff val="-17419"/>
                <a:lumOff val="-11765"/>
                <a:alphaOff val="0"/>
                <a:lumMod val="110000"/>
                <a:satMod val="105000"/>
                <a:tint val="67000"/>
              </a:schemeClr>
            </a:gs>
            <a:gs pos="50000">
              <a:schemeClr val="accent5">
                <a:hueOff val="-6758543"/>
                <a:satOff val="-17419"/>
                <a:lumOff val="-11765"/>
                <a:alphaOff val="0"/>
                <a:lumMod val="105000"/>
                <a:satMod val="103000"/>
                <a:tint val="73000"/>
              </a:schemeClr>
            </a:gs>
            <a:gs pos="100000">
              <a:schemeClr val="accent5">
                <a:hueOff val="-6758543"/>
                <a:satOff val="-17419"/>
                <a:lumOff val="-11765"/>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9694" tIns="25400" rIns="25400" bIns="25400" numCol="1" spcCol="1270" anchor="ctr" anchorCtr="0">
          <a:noAutofit/>
        </a:bodyPr>
        <a:lstStyle/>
        <a:p>
          <a:pPr marL="0" lvl="0" indent="0" algn="l" defTabSz="444500">
            <a:lnSpc>
              <a:spcPct val="90000"/>
            </a:lnSpc>
            <a:spcBef>
              <a:spcPct val="0"/>
            </a:spcBef>
            <a:spcAft>
              <a:spcPct val="35000"/>
            </a:spcAft>
            <a:buNone/>
          </a:pPr>
          <a:r>
            <a:rPr lang="en-GB" sz="1000" kern="1200"/>
            <a:t>To provide recommendations for optimizing the implementation and integration of the WNCR within the health board and clinical settings, based on the findings of the study</a:t>
          </a:r>
        </a:p>
      </dsp:txBody>
      <dsp:txXfrm>
        <a:off x="337520" y="3523726"/>
        <a:ext cx="4799687" cy="440559"/>
      </dsp:txXfrm>
    </dsp:sp>
    <dsp:sp modelId="{5860CD8C-76D0-4F41-9BF8-7E68F4B54E7D}">
      <dsp:nvSpPr>
        <dsp:cNvPr id="0" name=""/>
        <dsp:cNvSpPr/>
      </dsp:nvSpPr>
      <dsp:spPr>
        <a:xfrm>
          <a:off x="62170" y="3468656"/>
          <a:ext cx="550699" cy="550699"/>
        </a:xfrm>
        <a:prstGeom prst="ellipse">
          <a:avLst/>
        </a:prstGeom>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t="-1000" b="-1000"/>
          </a:stretch>
        </a:blipFill>
        <a:ln w="6350" cap="flat" cmpd="sng" algn="ctr">
          <a:solidFill>
            <a:schemeClr val="accent5">
              <a:hueOff val="-6758543"/>
              <a:satOff val="-17419"/>
              <a:lumOff val="-11765"/>
              <a:alphaOff val="0"/>
            </a:schemeClr>
          </a:solidFill>
          <a:prstDash val="solid"/>
          <a:miter lim="800000"/>
        </a:ln>
        <a:effectLst/>
      </dsp:spPr>
      <dsp:style>
        <a:lnRef idx="1">
          <a:scrgbClr r="0" g="0" b="0"/>
        </a:lnRef>
        <a:fillRef idx="2">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4CB4052-D1EE-4A16-B28A-FE51242E76F0}">
      <dsp:nvSpPr>
        <dsp:cNvPr id="0" name=""/>
        <dsp:cNvSpPr/>
      </dsp:nvSpPr>
      <dsp:spPr>
        <a:xfrm>
          <a:off x="0" y="1372"/>
          <a:ext cx="4114800" cy="814749"/>
        </a:xfrm>
        <a:prstGeom prst="round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GB" sz="1000" b="1" kern="1200"/>
            <a:t>Human Factors</a:t>
          </a:r>
        </a:p>
        <a:p>
          <a:pPr marL="0" lvl="0" indent="0" algn="l" defTabSz="444500">
            <a:lnSpc>
              <a:spcPct val="90000"/>
            </a:lnSpc>
            <a:spcBef>
              <a:spcPct val="0"/>
            </a:spcBef>
            <a:spcAft>
              <a:spcPct val="35000"/>
            </a:spcAft>
            <a:buNone/>
          </a:pPr>
          <a:r>
            <a:rPr lang="en-GB" sz="1000" b="0" kern="1200"/>
            <a:t>This theme could include factors, such as user satisfaction, ease of use, nursing documenttion, change managment, quality of care and overal patient experience.</a:t>
          </a:r>
        </a:p>
      </dsp:txBody>
      <dsp:txXfrm>
        <a:off x="39773" y="41145"/>
        <a:ext cx="4035254" cy="735203"/>
      </dsp:txXfrm>
    </dsp:sp>
    <dsp:sp modelId="{C13C6564-C2B1-4FAD-865C-63AF941B10F8}">
      <dsp:nvSpPr>
        <dsp:cNvPr id="0" name=""/>
        <dsp:cNvSpPr/>
      </dsp:nvSpPr>
      <dsp:spPr>
        <a:xfrm>
          <a:off x="0" y="824877"/>
          <a:ext cx="4114800" cy="708381"/>
        </a:xfrm>
        <a:prstGeom prst="roundRect">
          <a:avLst/>
        </a:prstGeom>
        <a:gradFill rotWithShape="0">
          <a:gsLst>
            <a:gs pos="0">
              <a:schemeClr val="accent5">
                <a:hueOff val="-2252848"/>
                <a:satOff val="-5806"/>
                <a:lumOff val="-3922"/>
                <a:alphaOff val="0"/>
                <a:lumMod val="110000"/>
                <a:satMod val="105000"/>
                <a:tint val="67000"/>
              </a:schemeClr>
            </a:gs>
            <a:gs pos="50000">
              <a:schemeClr val="accent5">
                <a:hueOff val="-2252848"/>
                <a:satOff val="-5806"/>
                <a:lumOff val="-3922"/>
                <a:alphaOff val="0"/>
                <a:lumMod val="105000"/>
                <a:satMod val="103000"/>
                <a:tint val="73000"/>
              </a:schemeClr>
            </a:gs>
            <a:gs pos="100000">
              <a:schemeClr val="accent5">
                <a:hueOff val="-2252848"/>
                <a:satOff val="-5806"/>
                <a:lumOff val="-3922"/>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endParaRPr lang="en-GB" sz="1000" b="1" kern="1200"/>
        </a:p>
        <a:p>
          <a:pPr marL="0" lvl="0" indent="0" algn="l" defTabSz="444500">
            <a:lnSpc>
              <a:spcPct val="90000"/>
            </a:lnSpc>
            <a:spcBef>
              <a:spcPct val="0"/>
            </a:spcBef>
            <a:spcAft>
              <a:spcPct val="35000"/>
            </a:spcAft>
            <a:buNone/>
          </a:pPr>
          <a:r>
            <a:rPr lang="en-GB" sz="1000" b="1" kern="1200"/>
            <a:t>Quality Benefits</a:t>
          </a:r>
        </a:p>
        <a:p>
          <a:pPr marL="0" lvl="0" indent="0" algn="l" defTabSz="444500">
            <a:lnSpc>
              <a:spcPct val="90000"/>
            </a:lnSpc>
            <a:spcBef>
              <a:spcPct val="0"/>
            </a:spcBef>
            <a:spcAft>
              <a:spcPct val="35000"/>
            </a:spcAft>
            <a:buNone/>
          </a:pPr>
          <a:r>
            <a:rPr lang="en-GB" sz="1000" kern="1200"/>
            <a:t>This theme could include factors, such as acccuracy completeness of documetation, the ability to identify and address gaps in care and ability to identify trends in patient care.</a:t>
          </a:r>
        </a:p>
        <a:p>
          <a:pPr marL="0" lvl="0" indent="0" algn="l" defTabSz="444500">
            <a:lnSpc>
              <a:spcPct val="90000"/>
            </a:lnSpc>
            <a:spcBef>
              <a:spcPct val="0"/>
            </a:spcBef>
            <a:spcAft>
              <a:spcPct val="35000"/>
            </a:spcAft>
            <a:buNone/>
          </a:pPr>
          <a:endParaRPr lang="en-GB" sz="800" kern="1200"/>
        </a:p>
      </dsp:txBody>
      <dsp:txXfrm>
        <a:off x="34580" y="859457"/>
        <a:ext cx="4045640" cy="639221"/>
      </dsp:txXfrm>
    </dsp:sp>
    <dsp:sp modelId="{B2D3E79D-28C5-47B5-A03E-88D66B1A0ADE}">
      <dsp:nvSpPr>
        <dsp:cNvPr id="0" name=""/>
        <dsp:cNvSpPr/>
      </dsp:nvSpPr>
      <dsp:spPr>
        <a:xfrm>
          <a:off x="0" y="1542014"/>
          <a:ext cx="4114800" cy="740918"/>
        </a:xfrm>
        <a:prstGeom prst="roundRect">
          <a:avLst/>
        </a:prstGeom>
        <a:gradFill rotWithShape="0">
          <a:gsLst>
            <a:gs pos="0">
              <a:schemeClr val="accent5">
                <a:hueOff val="-4505695"/>
                <a:satOff val="-11613"/>
                <a:lumOff val="-7843"/>
                <a:alphaOff val="0"/>
                <a:lumMod val="110000"/>
                <a:satMod val="105000"/>
                <a:tint val="67000"/>
              </a:schemeClr>
            </a:gs>
            <a:gs pos="50000">
              <a:schemeClr val="accent5">
                <a:hueOff val="-4505695"/>
                <a:satOff val="-11613"/>
                <a:lumOff val="-7843"/>
                <a:alphaOff val="0"/>
                <a:lumMod val="105000"/>
                <a:satMod val="103000"/>
                <a:tint val="73000"/>
              </a:schemeClr>
            </a:gs>
            <a:gs pos="100000">
              <a:schemeClr val="accent5">
                <a:hueOff val="-4505695"/>
                <a:satOff val="-11613"/>
                <a:lumOff val="-7843"/>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endParaRPr lang="en-GB" sz="1000" b="1" kern="1200"/>
        </a:p>
        <a:p>
          <a:pPr marL="0" lvl="0" indent="0" algn="l" defTabSz="444500">
            <a:lnSpc>
              <a:spcPct val="90000"/>
            </a:lnSpc>
            <a:spcBef>
              <a:spcPct val="0"/>
            </a:spcBef>
            <a:spcAft>
              <a:spcPct val="35000"/>
            </a:spcAft>
            <a:buNone/>
          </a:pPr>
          <a:r>
            <a:rPr lang="en-GB" sz="1000" b="1" kern="1200"/>
            <a:t>Best Practice</a:t>
          </a:r>
        </a:p>
        <a:p>
          <a:pPr marL="0" lvl="0" indent="0" algn="l" defTabSz="444500">
            <a:lnSpc>
              <a:spcPct val="90000"/>
            </a:lnSpc>
            <a:spcBef>
              <a:spcPct val="0"/>
            </a:spcBef>
            <a:spcAft>
              <a:spcPct val="35000"/>
            </a:spcAft>
            <a:buNone/>
          </a:pPr>
          <a:r>
            <a:rPr lang="en-GB" sz="1000" kern="1200"/>
            <a:t>This theme could inlcude factors such as the interation of the WNCR with other electronic health record systems, the adherrence to best practice in nursing documentation and the prootion of standarised documentatin across the organisation</a:t>
          </a:r>
          <a:r>
            <a:rPr lang="en-GB" sz="800" kern="1200"/>
            <a:t>.</a:t>
          </a:r>
        </a:p>
      </dsp:txBody>
      <dsp:txXfrm>
        <a:off x="36169" y="1578183"/>
        <a:ext cx="4042462" cy="668580"/>
      </dsp:txXfrm>
    </dsp:sp>
    <dsp:sp modelId="{188C8D6E-9857-4441-8608-634BBCFFA0B1}">
      <dsp:nvSpPr>
        <dsp:cNvPr id="0" name=""/>
        <dsp:cNvSpPr/>
      </dsp:nvSpPr>
      <dsp:spPr>
        <a:xfrm>
          <a:off x="0" y="2291687"/>
          <a:ext cx="4114800" cy="735889"/>
        </a:xfrm>
        <a:prstGeom prst="roundRect">
          <a:avLst/>
        </a:prstGeom>
        <a:gradFill rotWithShape="0">
          <a:gsLst>
            <a:gs pos="0">
              <a:schemeClr val="accent5">
                <a:hueOff val="-6758543"/>
                <a:satOff val="-17419"/>
                <a:lumOff val="-11765"/>
                <a:alphaOff val="0"/>
                <a:lumMod val="110000"/>
                <a:satMod val="105000"/>
                <a:tint val="67000"/>
              </a:schemeClr>
            </a:gs>
            <a:gs pos="50000">
              <a:schemeClr val="accent5">
                <a:hueOff val="-6758543"/>
                <a:satOff val="-17419"/>
                <a:lumOff val="-11765"/>
                <a:alphaOff val="0"/>
                <a:lumMod val="105000"/>
                <a:satMod val="103000"/>
                <a:tint val="73000"/>
              </a:schemeClr>
            </a:gs>
            <a:gs pos="100000">
              <a:schemeClr val="accent5">
                <a:hueOff val="-6758543"/>
                <a:satOff val="-17419"/>
                <a:lumOff val="-11765"/>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GB" sz="1000" b="1" kern="1200"/>
            <a:t>System-Related Factors</a:t>
          </a:r>
        </a:p>
        <a:p>
          <a:pPr marL="0" lvl="0" indent="0" algn="l" defTabSz="444500">
            <a:lnSpc>
              <a:spcPct val="90000"/>
            </a:lnSpc>
            <a:spcBef>
              <a:spcPct val="0"/>
            </a:spcBef>
            <a:spcAft>
              <a:spcPct val="35000"/>
            </a:spcAft>
            <a:buNone/>
          </a:pPr>
          <a:r>
            <a:rPr lang="en-GB" sz="1000" kern="1200"/>
            <a:t>This theme could include factors, such as system reliability, digtal resources and ability to generate reports and analytics to support quality improvment efforts.</a:t>
          </a:r>
        </a:p>
      </dsp:txBody>
      <dsp:txXfrm>
        <a:off x="35923" y="2327610"/>
        <a:ext cx="4042954" cy="664043"/>
      </dsp:txXfrm>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3.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C6F024DF9484731A42AF3B9C0044E8D"/>
        <w:category>
          <w:name w:val="General"/>
          <w:gallery w:val="placeholder"/>
        </w:category>
        <w:types>
          <w:type w:val="bbPlcHdr"/>
        </w:types>
        <w:behaviors>
          <w:behavior w:val="content"/>
        </w:behaviors>
        <w:guid w:val="{B2781236-8D72-4ADE-A2B4-B17512BC1320}"/>
      </w:docPartPr>
      <w:docPartBody>
        <w:p w:rsidR="00AE5068" w:rsidRDefault="004D126C" w:rsidP="004D126C">
          <w:pPr>
            <w:pStyle w:val="7C6F024DF9484731A42AF3B9C0044E8D"/>
          </w:pPr>
          <w:r>
            <w:rPr>
              <w:rFonts w:asciiTheme="majorHAnsi" w:hAnsiTheme="majorHAnsi"/>
              <w:color w:val="FFFFFF" w:themeColor="background1"/>
              <w:sz w:val="96"/>
              <w:szCs w:val="96"/>
            </w:rPr>
            <w:t>[Document title]</w:t>
          </w:r>
        </w:p>
      </w:docPartBody>
    </w:docPart>
    <w:docPart>
      <w:docPartPr>
        <w:name w:val="970D0D42B3C04B7DA6D6ECC8CCE5D115"/>
        <w:category>
          <w:name w:val="General"/>
          <w:gallery w:val="placeholder"/>
        </w:category>
        <w:types>
          <w:type w:val="bbPlcHdr"/>
        </w:types>
        <w:behaviors>
          <w:behavior w:val="content"/>
        </w:behaviors>
        <w:guid w:val="{343FCE5B-E198-4C99-8BB0-0CAD9090140D}"/>
      </w:docPartPr>
      <w:docPartBody>
        <w:p w:rsidR="00AE5068" w:rsidRDefault="004D126C" w:rsidP="004D126C">
          <w:pPr>
            <w:pStyle w:val="970D0D42B3C04B7DA6D6ECC8CCE5D115"/>
          </w:pPr>
          <w:r>
            <w:rPr>
              <w:color w:val="FFFFFF" w:themeColor="background1"/>
              <w:sz w:val="32"/>
              <w:szCs w:val="32"/>
            </w:rPr>
            <w:t>[Document subtitle]</w:t>
          </w:r>
        </w:p>
      </w:docPartBody>
    </w:docPart>
    <w:docPart>
      <w:docPartPr>
        <w:name w:val="F52354E8D5B54B5193FA89D2252F188E"/>
        <w:category>
          <w:name w:val="General"/>
          <w:gallery w:val="placeholder"/>
        </w:category>
        <w:types>
          <w:type w:val="bbPlcHdr"/>
        </w:types>
        <w:behaviors>
          <w:behavior w:val="content"/>
        </w:behaviors>
        <w:guid w:val="{DCD79C50-20D9-48C2-9B49-2591E3E05133}"/>
      </w:docPartPr>
      <w:docPartBody>
        <w:p w:rsidR="00AE5068" w:rsidRDefault="004D126C" w:rsidP="004D126C">
          <w:pPr>
            <w:pStyle w:val="F52354E8D5B54B5193FA89D2252F188E"/>
          </w:pPr>
          <w:r>
            <w:rPr>
              <w:color w:val="FFFFFF" w:themeColor="background1"/>
            </w:rPr>
            <w:t>[Author name]</w:t>
          </w:r>
        </w:p>
      </w:docPartBody>
    </w:docPart>
    <w:docPart>
      <w:docPartPr>
        <w:name w:val="937C813EF61C4D4EA7B35915D0E927D0"/>
        <w:category>
          <w:name w:val="General"/>
          <w:gallery w:val="placeholder"/>
        </w:category>
        <w:types>
          <w:type w:val="bbPlcHdr"/>
        </w:types>
        <w:behaviors>
          <w:behavior w:val="content"/>
        </w:behaviors>
        <w:guid w:val="{8D2DEA98-16C1-4DC0-86B4-39BC7095755E}"/>
      </w:docPartPr>
      <w:docPartBody>
        <w:p w:rsidR="00AE5068" w:rsidRDefault="004D126C" w:rsidP="004D126C">
          <w:pPr>
            <w:pStyle w:val="937C813EF61C4D4EA7B35915D0E927D0"/>
          </w:pPr>
          <w:r>
            <w:rPr>
              <w:color w:val="FFFFFF" w:themeColor="background1"/>
            </w:rPr>
            <w:t>[Date]</w:t>
          </w:r>
        </w:p>
      </w:docPartBody>
    </w:docPart>
    <w:docPart>
      <w:docPartPr>
        <w:name w:val="BB1F20A748B04D1C9DF6C0B204536325"/>
        <w:category>
          <w:name w:val="General"/>
          <w:gallery w:val="placeholder"/>
        </w:category>
        <w:types>
          <w:type w:val="bbPlcHdr"/>
        </w:types>
        <w:behaviors>
          <w:behavior w:val="content"/>
        </w:behaviors>
        <w:guid w:val="{FDAD7C77-C818-4492-A260-34FFE78C59CD}"/>
      </w:docPartPr>
      <w:docPartBody>
        <w:p w:rsidR="00AE5068" w:rsidRDefault="004D126C" w:rsidP="004D126C">
          <w:pPr>
            <w:pStyle w:val="BB1F20A748B04D1C9DF6C0B204536325"/>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n-e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26C"/>
    <w:rsid w:val="004D126C"/>
    <w:rsid w:val="00AE5068"/>
    <w:rsid w:val="00BC4F5D"/>
    <w:rsid w:val="00FB3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C6F024DF9484731A42AF3B9C0044E8D">
    <w:name w:val="7C6F024DF9484731A42AF3B9C0044E8D"/>
    <w:rsid w:val="004D126C"/>
  </w:style>
  <w:style w:type="paragraph" w:customStyle="1" w:styleId="970D0D42B3C04B7DA6D6ECC8CCE5D115">
    <w:name w:val="970D0D42B3C04B7DA6D6ECC8CCE5D115"/>
    <w:rsid w:val="004D126C"/>
  </w:style>
  <w:style w:type="paragraph" w:customStyle="1" w:styleId="F52354E8D5B54B5193FA89D2252F188E">
    <w:name w:val="F52354E8D5B54B5193FA89D2252F188E"/>
    <w:rsid w:val="004D126C"/>
  </w:style>
  <w:style w:type="paragraph" w:customStyle="1" w:styleId="937C813EF61C4D4EA7B35915D0E927D0">
    <w:name w:val="937C813EF61C4D4EA7B35915D0E927D0"/>
    <w:rsid w:val="004D126C"/>
  </w:style>
  <w:style w:type="paragraph" w:customStyle="1" w:styleId="BB1F20A748B04D1C9DF6C0B204536325">
    <w:name w:val="BB1F20A748B04D1C9DF6C0B204536325"/>
    <w:rsid w:val="004D12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BMDS7004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3FC908-974D-464A-8268-10C761E18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13377</Words>
  <Characters>76253</Characters>
  <Application>Microsoft Office Word</Application>
  <DocSecurity>0</DocSecurity>
  <Lines>635</Lines>
  <Paragraphs>178</Paragraphs>
  <ScaleCrop>false</ScaleCrop>
  <HeadingPairs>
    <vt:vector size="2" baseType="variant">
      <vt:variant>
        <vt:lpstr>Title</vt:lpstr>
      </vt:variant>
      <vt:variant>
        <vt:i4>1</vt:i4>
      </vt:variant>
    </vt:vector>
  </HeadingPairs>
  <TitlesOfParts>
    <vt:vector size="1" baseType="lpstr">
      <vt:lpstr>Digitalization  of the Nursing Record: An Evaluation study</vt:lpstr>
    </vt:vector>
  </TitlesOfParts>
  <Company/>
  <LinksUpToDate>false</LinksUpToDate>
  <CharactersWithSpaces>89452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Digitalization  of the Nursing Record: An Evaluation study</dc:title>
  <dc:subject>Part 1: (1.3)  Pages: 1-5                                                                                        Part 2: Practical and Dissertation Analysis Plan Pages: 8-51</dc:subject>
  <dc:creator>Word Count: 5269</dc:creator>
  <cp:keywords/>
  <dc:description/>
  <cp:lastModifiedBy>Helen Williams</cp:lastModifiedBy>
  <cp:revision>1143</cp:revision>
  <dcterms:created xsi:type="dcterms:W3CDTF">2023-05-14T14:54:00Z</dcterms:created>
  <dcterms:modified xsi:type="dcterms:W3CDTF">2023-05-26T13:56:00Z</dcterms:modified>
  <cp:category>Helen Williams (2114837)</cp:category>
</cp:coreProperties>
</file>