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294" w:rsidRPr="009B2669" w:rsidRDefault="005763EB" w:rsidP="003647BE">
      <w:pPr>
        <w:jc w:val="center"/>
        <w:rPr>
          <w:rFonts w:ascii="Times New Roman" w:hAnsi="Times New Roman" w:cs="Times New Roman"/>
          <w:b/>
          <w:sz w:val="32"/>
          <w:szCs w:val="32"/>
        </w:rPr>
      </w:pPr>
      <w:r>
        <w:rPr>
          <w:rFonts w:ascii="Times New Roman" w:hAnsi="Times New Roman" w:cs="Times New Roman"/>
          <w:b/>
          <w:sz w:val="32"/>
          <w:szCs w:val="32"/>
        </w:rPr>
        <w:t>Session 1 booklet</w:t>
      </w:r>
    </w:p>
    <w:p w:rsidR="003647BE" w:rsidRPr="009B2669" w:rsidRDefault="00EB0423" w:rsidP="003647BE">
      <w:pPr>
        <w:jc w:val="center"/>
        <w:rPr>
          <w:rFonts w:ascii="Times New Roman" w:hAnsi="Times New Roman" w:cs="Times New Roman"/>
          <w:b/>
          <w:sz w:val="32"/>
          <w:szCs w:val="32"/>
        </w:rPr>
      </w:pPr>
      <w:r w:rsidRPr="009B2669">
        <w:rPr>
          <w:rFonts w:ascii="Times New Roman" w:hAnsi="Times New Roman" w:cs="Times New Roman"/>
          <w:b/>
          <w:sz w:val="32"/>
          <w:szCs w:val="32"/>
        </w:rPr>
        <w:t>Historical Presentations of Nero</w:t>
      </w:r>
      <w:r w:rsidR="00E54090">
        <w:rPr>
          <w:rFonts w:ascii="Times New Roman" w:hAnsi="Times New Roman" w:cs="Times New Roman"/>
          <w:b/>
          <w:sz w:val="32"/>
          <w:szCs w:val="32"/>
        </w:rPr>
        <w:t xml:space="preserve"> and the Julio-Claudian Dynasty</w:t>
      </w:r>
    </w:p>
    <w:p w:rsidR="009B2669" w:rsidRDefault="009B2669" w:rsidP="003647BE">
      <w:pPr>
        <w:jc w:val="center"/>
        <w:rPr>
          <w:rFonts w:ascii="Times New Roman" w:hAnsi="Times New Roman" w:cs="Times New Roman"/>
          <w:sz w:val="32"/>
          <w:szCs w:val="32"/>
        </w:rPr>
      </w:pPr>
    </w:p>
    <w:p w:rsidR="00EB0423" w:rsidRDefault="009B2669" w:rsidP="009B2669">
      <w:pPr>
        <w:jc w:val="center"/>
        <w:rPr>
          <w:rFonts w:ascii="Times New Roman" w:hAnsi="Times New Roman" w:cs="Times New Roman"/>
          <w:sz w:val="32"/>
          <w:szCs w:val="32"/>
        </w:rPr>
      </w:pPr>
      <w:r>
        <w:rPr>
          <w:rFonts w:ascii="Times New Roman" w:hAnsi="Times New Roman" w:cs="Times New Roman"/>
          <w:noProof/>
          <w:sz w:val="32"/>
          <w:szCs w:val="32"/>
          <w:lang w:eastAsia="en-GB"/>
        </w:rPr>
        <w:drawing>
          <wp:inline distT="0" distB="0" distL="0" distR="0" wp14:anchorId="06D88808">
            <wp:extent cx="3192611" cy="3386938"/>
            <wp:effectExtent l="0" t="0" r="825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11359" cy="3406827"/>
                    </a:xfrm>
                    <a:prstGeom prst="rect">
                      <a:avLst/>
                    </a:prstGeom>
                    <a:noFill/>
                  </pic:spPr>
                </pic:pic>
              </a:graphicData>
            </a:graphic>
          </wp:inline>
        </w:drawing>
      </w:r>
    </w:p>
    <w:p w:rsidR="009B2669" w:rsidRDefault="009B2669" w:rsidP="00EB0423">
      <w:pPr>
        <w:jc w:val="both"/>
        <w:rPr>
          <w:rFonts w:ascii="Times New Roman" w:hAnsi="Times New Roman" w:cs="Times New Roman"/>
          <w:sz w:val="32"/>
          <w:szCs w:val="32"/>
        </w:rPr>
      </w:pPr>
    </w:p>
    <w:p w:rsidR="00EB0423" w:rsidRPr="009B2669" w:rsidRDefault="00EB0423" w:rsidP="00EB0423">
      <w:pPr>
        <w:jc w:val="both"/>
        <w:rPr>
          <w:rFonts w:ascii="Times New Roman" w:hAnsi="Times New Roman" w:cs="Times New Roman"/>
          <w:sz w:val="28"/>
          <w:szCs w:val="24"/>
        </w:rPr>
      </w:pPr>
      <w:r w:rsidRPr="009B2669">
        <w:rPr>
          <w:rFonts w:ascii="Times New Roman" w:hAnsi="Times New Roman" w:cs="Times New Roman"/>
          <w:sz w:val="28"/>
          <w:szCs w:val="24"/>
        </w:rPr>
        <w:t xml:space="preserve">In this session will examine the way in which </w:t>
      </w:r>
      <w:r w:rsidR="00CD7E77" w:rsidRPr="009B2669">
        <w:rPr>
          <w:rFonts w:ascii="Times New Roman" w:hAnsi="Times New Roman" w:cs="Times New Roman"/>
          <w:sz w:val="28"/>
          <w:szCs w:val="24"/>
        </w:rPr>
        <w:t xml:space="preserve">Nero (and the Julio-Claudians more broadly) are represented in key historical and biographical works, notably in the writings of Tacitus, Suetonius and Cassius Dio. However, selections from other authors writing in other genres will also be given. You should read these extracts (set out on the pages below) while considering the following questions:  </w:t>
      </w:r>
    </w:p>
    <w:p w:rsidR="00CD7E77" w:rsidRPr="009B2669" w:rsidRDefault="00CD7E77" w:rsidP="00EB0423">
      <w:pPr>
        <w:jc w:val="both"/>
        <w:rPr>
          <w:rFonts w:ascii="Times New Roman" w:hAnsi="Times New Roman" w:cs="Times New Roman"/>
          <w:sz w:val="28"/>
          <w:szCs w:val="24"/>
        </w:rPr>
      </w:pPr>
    </w:p>
    <w:p w:rsidR="00CD7E77" w:rsidRPr="009B2669" w:rsidRDefault="00B952FF" w:rsidP="00CD7E77">
      <w:pPr>
        <w:pStyle w:val="ListParagraph"/>
        <w:numPr>
          <w:ilvl w:val="0"/>
          <w:numId w:val="1"/>
        </w:numPr>
        <w:jc w:val="both"/>
        <w:rPr>
          <w:rFonts w:ascii="Times New Roman" w:hAnsi="Times New Roman" w:cs="Times New Roman"/>
          <w:sz w:val="28"/>
          <w:szCs w:val="24"/>
        </w:rPr>
      </w:pPr>
      <w:r w:rsidRPr="009B2669">
        <w:rPr>
          <w:rFonts w:ascii="Times New Roman" w:hAnsi="Times New Roman" w:cs="Times New Roman"/>
          <w:sz w:val="28"/>
          <w:szCs w:val="24"/>
        </w:rPr>
        <w:t>Identify some of the key negative characteristics attributed to</w:t>
      </w:r>
      <w:r w:rsidR="0001768B">
        <w:rPr>
          <w:rFonts w:ascii="Times New Roman" w:hAnsi="Times New Roman" w:cs="Times New Roman"/>
          <w:sz w:val="28"/>
          <w:szCs w:val="24"/>
        </w:rPr>
        <w:t xml:space="preserve"> the Julio-Claudian emperors</w:t>
      </w:r>
      <w:r w:rsidRPr="009B2669">
        <w:rPr>
          <w:rFonts w:ascii="Times New Roman" w:hAnsi="Times New Roman" w:cs="Times New Roman"/>
          <w:sz w:val="28"/>
          <w:szCs w:val="24"/>
        </w:rPr>
        <w:t xml:space="preserve">. Are there any patterns you notice? If so do they represent the “generic” attributes of a tyrant? </w:t>
      </w:r>
    </w:p>
    <w:p w:rsidR="00B952FF" w:rsidRPr="009B2669" w:rsidRDefault="00B952FF" w:rsidP="00CD7E77">
      <w:pPr>
        <w:pStyle w:val="ListParagraph"/>
        <w:numPr>
          <w:ilvl w:val="0"/>
          <w:numId w:val="1"/>
        </w:numPr>
        <w:jc w:val="both"/>
        <w:rPr>
          <w:rFonts w:ascii="Times New Roman" w:hAnsi="Times New Roman" w:cs="Times New Roman"/>
          <w:sz w:val="28"/>
          <w:szCs w:val="24"/>
        </w:rPr>
      </w:pPr>
      <w:r w:rsidRPr="009B2669">
        <w:rPr>
          <w:rFonts w:ascii="Times New Roman" w:hAnsi="Times New Roman" w:cs="Times New Roman"/>
          <w:sz w:val="28"/>
          <w:szCs w:val="24"/>
        </w:rPr>
        <w:t>Do some authors seem more balanced and “objective” than others?</w:t>
      </w:r>
    </w:p>
    <w:p w:rsidR="00B952FF" w:rsidRDefault="0001768B" w:rsidP="00CD7E77">
      <w:pPr>
        <w:pStyle w:val="ListParagraph"/>
        <w:numPr>
          <w:ilvl w:val="0"/>
          <w:numId w:val="1"/>
        </w:numPr>
        <w:jc w:val="both"/>
        <w:rPr>
          <w:rFonts w:ascii="Times New Roman" w:hAnsi="Times New Roman" w:cs="Times New Roman"/>
          <w:sz w:val="28"/>
          <w:szCs w:val="24"/>
        </w:rPr>
      </w:pPr>
      <w:r>
        <w:rPr>
          <w:rFonts w:ascii="Times New Roman" w:hAnsi="Times New Roman" w:cs="Times New Roman"/>
          <w:sz w:val="28"/>
          <w:szCs w:val="24"/>
        </w:rPr>
        <w:t xml:space="preserve">What impression do you get about the nature </w:t>
      </w:r>
      <w:r w:rsidR="00B952FF" w:rsidRPr="009B2669">
        <w:rPr>
          <w:rFonts w:ascii="Times New Roman" w:hAnsi="Times New Roman" w:cs="Times New Roman"/>
          <w:sz w:val="28"/>
          <w:szCs w:val="24"/>
        </w:rPr>
        <w:t>of the principate in this period</w:t>
      </w:r>
      <w:r>
        <w:rPr>
          <w:rFonts w:ascii="Times New Roman" w:hAnsi="Times New Roman" w:cs="Times New Roman"/>
          <w:sz w:val="28"/>
          <w:szCs w:val="24"/>
        </w:rPr>
        <w:t xml:space="preserve"> from the sources</w:t>
      </w:r>
      <w:r w:rsidR="00B952FF" w:rsidRPr="009B2669">
        <w:rPr>
          <w:rFonts w:ascii="Times New Roman" w:hAnsi="Times New Roman" w:cs="Times New Roman"/>
          <w:sz w:val="28"/>
          <w:szCs w:val="24"/>
        </w:rPr>
        <w:t xml:space="preserve">? </w:t>
      </w:r>
    </w:p>
    <w:p w:rsidR="00BC6641" w:rsidRDefault="00BC6641" w:rsidP="00CD7E77">
      <w:pPr>
        <w:pStyle w:val="ListParagraph"/>
        <w:numPr>
          <w:ilvl w:val="0"/>
          <w:numId w:val="1"/>
        </w:numPr>
        <w:jc w:val="both"/>
        <w:rPr>
          <w:rFonts w:ascii="Times New Roman" w:hAnsi="Times New Roman" w:cs="Times New Roman"/>
          <w:sz w:val="28"/>
          <w:szCs w:val="24"/>
        </w:rPr>
      </w:pPr>
      <w:r>
        <w:rPr>
          <w:rFonts w:ascii="Times New Roman" w:hAnsi="Times New Roman" w:cs="Times New Roman"/>
          <w:sz w:val="28"/>
          <w:szCs w:val="24"/>
        </w:rPr>
        <w:t xml:space="preserve">How are threats to the position of the emperor dealt with? </w:t>
      </w:r>
    </w:p>
    <w:p w:rsidR="00387A68" w:rsidRPr="009B2669" w:rsidRDefault="00387A68" w:rsidP="00CD7E77">
      <w:pPr>
        <w:pStyle w:val="ListParagraph"/>
        <w:numPr>
          <w:ilvl w:val="0"/>
          <w:numId w:val="1"/>
        </w:numPr>
        <w:jc w:val="both"/>
        <w:rPr>
          <w:rFonts w:ascii="Times New Roman" w:hAnsi="Times New Roman" w:cs="Times New Roman"/>
          <w:sz w:val="28"/>
          <w:szCs w:val="24"/>
        </w:rPr>
      </w:pPr>
      <w:r>
        <w:rPr>
          <w:rFonts w:ascii="Times New Roman" w:hAnsi="Times New Roman" w:cs="Times New Roman"/>
          <w:sz w:val="28"/>
          <w:szCs w:val="24"/>
        </w:rPr>
        <w:t xml:space="preserve">What are the problems with getting an “accurate” picture of what happened in this period? </w:t>
      </w:r>
    </w:p>
    <w:p w:rsidR="00102D13" w:rsidRDefault="00102D13">
      <w:pPr>
        <w:rPr>
          <w:rFonts w:ascii="Times New Roman" w:hAnsi="Times New Roman" w:cs="Times New Roman"/>
          <w:sz w:val="24"/>
          <w:szCs w:val="24"/>
        </w:rPr>
      </w:pPr>
      <w:r>
        <w:rPr>
          <w:rFonts w:ascii="Times New Roman" w:hAnsi="Times New Roman" w:cs="Times New Roman"/>
          <w:sz w:val="24"/>
          <w:szCs w:val="24"/>
        </w:rPr>
        <w:br w:type="page"/>
      </w:r>
    </w:p>
    <w:p w:rsidR="00102D13" w:rsidRPr="001B2128" w:rsidRDefault="00102D13" w:rsidP="00102D13">
      <w:pPr>
        <w:ind w:left="360"/>
        <w:jc w:val="center"/>
        <w:rPr>
          <w:rFonts w:ascii="Times New Roman" w:hAnsi="Times New Roman" w:cs="Times New Roman"/>
          <w:b/>
          <w:sz w:val="36"/>
          <w:szCs w:val="32"/>
        </w:rPr>
      </w:pPr>
      <w:r w:rsidRPr="001B2128">
        <w:rPr>
          <w:rFonts w:ascii="Times New Roman" w:hAnsi="Times New Roman" w:cs="Times New Roman"/>
          <w:b/>
          <w:sz w:val="36"/>
          <w:szCs w:val="32"/>
        </w:rPr>
        <w:lastRenderedPageBreak/>
        <w:t>Extracts</w:t>
      </w:r>
      <w:r w:rsidR="00EC2182" w:rsidRPr="001B2128">
        <w:rPr>
          <w:rFonts w:ascii="Times New Roman" w:hAnsi="Times New Roman" w:cs="Times New Roman"/>
          <w:b/>
          <w:sz w:val="36"/>
          <w:szCs w:val="32"/>
        </w:rPr>
        <w:t xml:space="preserve"> from Ancient Authors about the Julio-Claudian Emperors</w:t>
      </w:r>
    </w:p>
    <w:p w:rsidR="00710140" w:rsidRDefault="00710140" w:rsidP="00710140">
      <w:pPr>
        <w:ind w:left="360"/>
        <w:jc w:val="both"/>
        <w:rPr>
          <w:rFonts w:ascii="Times New Roman" w:hAnsi="Times New Roman" w:cs="Times New Roman"/>
          <w:sz w:val="32"/>
          <w:szCs w:val="32"/>
        </w:rPr>
      </w:pPr>
    </w:p>
    <w:p w:rsidR="005C2B2E" w:rsidRDefault="005C2B2E" w:rsidP="00710140">
      <w:pPr>
        <w:ind w:left="360"/>
        <w:jc w:val="both"/>
        <w:rPr>
          <w:rFonts w:ascii="Times New Roman" w:hAnsi="Times New Roman" w:cs="Times New Roman"/>
          <w:b/>
          <w:sz w:val="28"/>
          <w:szCs w:val="28"/>
        </w:rPr>
      </w:pPr>
      <w:r>
        <w:rPr>
          <w:rFonts w:ascii="Times New Roman" w:hAnsi="Times New Roman" w:cs="Times New Roman"/>
          <w:b/>
          <w:sz w:val="28"/>
          <w:szCs w:val="28"/>
        </w:rPr>
        <w:t>The historical record in the principate:</w:t>
      </w:r>
    </w:p>
    <w:p w:rsidR="005C2B2E" w:rsidRDefault="005C2B2E" w:rsidP="005C2B2E">
      <w:pPr>
        <w:ind w:left="360"/>
        <w:jc w:val="both"/>
        <w:rPr>
          <w:rFonts w:ascii="Times New Roman" w:hAnsi="Times New Roman" w:cs="Times New Roman"/>
          <w:sz w:val="28"/>
          <w:szCs w:val="28"/>
        </w:rPr>
      </w:pPr>
      <w:r w:rsidRPr="005C2B2E">
        <w:rPr>
          <w:rFonts w:ascii="Times New Roman" w:hAnsi="Times New Roman" w:cs="Times New Roman"/>
          <w:sz w:val="28"/>
          <w:szCs w:val="28"/>
        </w:rPr>
        <w:t>“However, the events which followed that period cannot be told in the same way as those of earlier times. In the past all matters were brought before the Senate and the people, even if they took place at a distance from Rome: in consequence everybody learned of them and many people recorded them, and so the true version of events, even if considerably influenced by fear, or favour, or friendship, or enmity in the accounts given by certain authors, was still to a significant extent available in the writings of the others who reported the same happenin</w:t>
      </w:r>
      <w:r>
        <w:rPr>
          <w:rFonts w:ascii="Times New Roman" w:hAnsi="Times New Roman" w:cs="Times New Roman"/>
          <w:sz w:val="28"/>
          <w:szCs w:val="28"/>
        </w:rPr>
        <w:t xml:space="preserve">gs, and in the public records. </w:t>
      </w:r>
      <w:r w:rsidRPr="005C2B2E">
        <w:rPr>
          <w:rFonts w:ascii="Times New Roman" w:hAnsi="Times New Roman" w:cs="Times New Roman"/>
          <w:sz w:val="28"/>
          <w:szCs w:val="28"/>
        </w:rPr>
        <w:t xml:space="preserve">But in later times most events began to be kept secret and were denied to common knowledge, and even though it may happen that some matters are made public, the reports are discredited because they cannot be investigated, and the suspicion grows that everything is said and done according to the wishes of the men in power at the time and their associates. In consequence much that never materializes becomes common talk, while much that has undoubtedly come to pass remains unknown, and in pretty well every instance the report which is spread abroad does not correspond to what actually happened.” – </w:t>
      </w:r>
      <w:r w:rsidRPr="000105DA">
        <w:rPr>
          <w:rFonts w:ascii="Times New Roman" w:hAnsi="Times New Roman" w:cs="Times New Roman"/>
          <w:b/>
          <w:sz w:val="28"/>
          <w:szCs w:val="28"/>
        </w:rPr>
        <w:t>Dio Cassius 53.19</w:t>
      </w:r>
      <w:r w:rsidRPr="005C2B2E">
        <w:rPr>
          <w:rFonts w:ascii="Times New Roman" w:hAnsi="Times New Roman" w:cs="Times New Roman"/>
          <w:sz w:val="28"/>
          <w:szCs w:val="28"/>
        </w:rPr>
        <w:t>.</w:t>
      </w:r>
    </w:p>
    <w:p w:rsidR="000105DA" w:rsidRDefault="000105DA" w:rsidP="005C2B2E">
      <w:pPr>
        <w:ind w:left="360"/>
        <w:jc w:val="both"/>
        <w:rPr>
          <w:rFonts w:ascii="Times New Roman" w:hAnsi="Times New Roman" w:cs="Times New Roman"/>
          <w:sz w:val="28"/>
          <w:szCs w:val="28"/>
        </w:rPr>
      </w:pPr>
    </w:p>
    <w:p w:rsidR="000105DA" w:rsidRPr="005C2B2E" w:rsidRDefault="000105DA" w:rsidP="005C2B2E">
      <w:pPr>
        <w:ind w:left="360"/>
        <w:jc w:val="both"/>
        <w:rPr>
          <w:rFonts w:ascii="Times New Roman" w:hAnsi="Times New Roman" w:cs="Times New Roman"/>
          <w:sz w:val="28"/>
          <w:szCs w:val="28"/>
        </w:rPr>
      </w:pPr>
      <w:r w:rsidRPr="000105DA">
        <w:rPr>
          <w:rFonts w:ascii="Times New Roman" w:hAnsi="Times New Roman" w:cs="Times New Roman"/>
          <w:sz w:val="28"/>
          <w:szCs w:val="28"/>
        </w:rPr>
        <w:t xml:space="preserve">“…for there have been a great many who have composed the history of Nero; some of which have departed from the truth of facts out of favour, as having received benefits from him; while others, out of hatred to him, and the great ill-will which they bare him, have so impudently raved against him with their lies, that they justly deserve to be condemned. Nor do I wonder at such as have told lies of Nero, since they have not in their writings preserved the truth of history as to those facts that were earlier than his time, even when the actors could have no way incurred their hatred, since those writers lived a long time after them.” – </w:t>
      </w:r>
      <w:r w:rsidRPr="000105DA">
        <w:rPr>
          <w:rFonts w:ascii="Times New Roman" w:hAnsi="Times New Roman" w:cs="Times New Roman"/>
          <w:b/>
          <w:sz w:val="28"/>
          <w:szCs w:val="28"/>
        </w:rPr>
        <w:t xml:space="preserve">Josephus </w:t>
      </w:r>
      <w:r w:rsidRPr="000105DA">
        <w:rPr>
          <w:rFonts w:ascii="Times New Roman" w:hAnsi="Times New Roman" w:cs="Times New Roman"/>
          <w:b/>
          <w:i/>
          <w:sz w:val="28"/>
          <w:szCs w:val="28"/>
        </w:rPr>
        <w:t>Jewish Antiquities</w:t>
      </w:r>
      <w:r w:rsidRPr="000105DA">
        <w:rPr>
          <w:rFonts w:ascii="Times New Roman" w:hAnsi="Times New Roman" w:cs="Times New Roman"/>
          <w:b/>
          <w:sz w:val="28"/>
          <w:szCs w:val="28"/>
        </w:rPr>
        <w:t xml:space="preserve"> 20.8.3</w:t>
      </w:r>
      <w:r w:rsidRPr="000105DA">
        <w:rPr>
          <w:rFonts w:ascii="Times New Roman" w:hAnsi="Times New Roman" w:cs="Times New Roman"/>
          <w:sz w:val="28"/>
          <w:szCs w:val="28"/>
        </w:rPr>
        <w:t>.</w:t>
      </w:r>
    </w:p>
    <w:p w:rsidR="005C2B2E" w:rsidRDefault="005C2B2E" w:rsidP="00710140">
      <w:pPr>
        <w:ind w:left="360"/>
        <w:jc w:val="both"/>
        <w:rPr>
          <w:rFonts w:ascii="Times New Roman" w:hAnsi="Times New Roman" w:cs="Times New Roman"/>
          <w:b/>
          <w:sz w:val="28"/>
          <w:szCs w:val="28"/>
        </w:rPr>
      </w:pPr>
    </w:p>
    <w:p w:rsidR="00505BC7" w:rsidRDefault="00505BC7" w:rsidP="00710140">
      <w:pPr>
        <w:ind w:left="360"/>
        <w:jc w:val="both"/>
        <w:rPr>
          <w:rFonts w:ascii="Times New Roman" w:hAnsi="Times New Roman" w:cs="Times New Roman"/>
          <w:b/>
          <w:sz w:val="28"/>
          <w:szCs w:val="28"/>
        </w:rPr>
      </w:pPr>
      <w:r>
        <w:rPr>
          <w:rFonts w:ascii="Times New Roman" w:hAnsi="Times New Roman" w:cs="Times New Roman"/>
          <w:b/>
          <w:sz w:val="28"/>
          <w:szCs w:val="28"/>
        </w:rPr>
        <w:t xml:space="preserve">Praising a </w:t>
      </w:r>
      <w:proofErr w:type="spellStart"/>
      <w:r>
        <w:rPr>
          <w:rFonts w:ascii="Times New Roman" w:hAnsi="Times New Roman" w:cs="Times New Roman"/>
          <w:b/>
          <w:sz w:val="28"/>
          <w:szCs w:val="28"/>
        </w:rPr>
        <w:t>princeps</w:t>
      </w:r>
      <w:proofErr w:type="spellEnd"/>
      <w:r>
        <w:rPr>
          <w:rFonts w:ascii="Times New Roman" w:hAnsi="Times New Roman" w:cs="Times New Roman"/>
          <w:b/>
          <w:sz w:val="28"/>
          <w:szCs w:val="28"/>
        </w:rPr>
        <w:t xml:space="preserve">: </w:t>
      </w:r>
    </w:p>
    <w:p w:rsidR="00505BC7" w:rsidRDefault="00505BC7" w:rsidP="00710140">
      <w:pPr>
        <w:ind w:left="360"/>
        <w:jc w:val="both"/>
        <w:rPr>
          <w:rFonts w:ascii="Times New Roman" w:hAnsi="Times New Roman" w:cs="Times New Roman"/>
          <w:sz w:val="28"/>
          <w:szCs w:val="28"/>
        </w:rPr>
      </w:pPr>
      <w:r w:rsidRPr="00505BC7">
        <w:rPr>
          <w:rFonts w:ascii="Times New Roman" w:hAnsi="Times New Roman" w:cs="Times New Roman"/>
          <w:sz w:val="28"/>
          <w:szCs w:val="28"/>
        </w:rPr>
        <w:t xml:space="preserve">“But it were a difficult thing to administer so great a dominion otherwise than by turning it over to one man, as to a father; at all events, never have the Romans and their allies thrived in such peace and plenty as that which was </w:t>
      </w:r>
      <w:r w:rsidRPr="00505BC7">
        <w:rPr>
          <w:rFonts w:ascii="Times New Roman" w:hAnsi="Times New Roman" w:cs="Times New Roman"/>
          <w:sz w:val="28"/>
          <w:szCs w:val="28"/>
        </w:rPr>
        <w:lastRenderedPageBreak/>
        <w:t>afforded them by Augustus Caesar, from the time he assumed the absolute authority, and is now being afforded them by his son and successor, Tiberius, who is making Augustus the model of his administration and decrees, as are his children, Germanicus and Drusus, who are assisting their father.”</w:t>
      </w:r>
      <w:r>
        <w:rPr>
          <w:rFonts w:ascii="Times New Roman" w:hAnsi="Times New Roman" w:cs="Times New Roman"/>
          <w:sz w:val="28"/>
          <w:szCs w:val="28"/>
        </w:rPr>
        <w:t xml:space="preserve"> – </w:t>
      </w:r>
      <w:r w:rsidRPr="0001768B">
        <w:rPr>
          <w:rFonts w:ascii="Times New Roman" w:hAnsi="Times New Roman" w:cs="Times New Roman"/>
          <w:b/>
          <w:sz w:val="28"/>
          <w:szCs w:val="28"/>
        </w:rPr>
        <w:t xml:space="preserve">Strabo </w:t>
      </w:r>
      <w:r w:rsidRPr="0001768B">
        <w:rPr>
          <w:rFonts w:ascii="Times New Roman" w:hAnsi="Times New Roman" w:cs="Times New Roman"/>
          <w:b/>
          <w:i/>
          <w:sz w:val="28"/>
          <w:szCs w:val="28"/>
        </w:rPr>
        <w:t xml:space="preserve">Geography </w:t>
      </w:r>
      <w:r w:rsidRPr="0001768B">
        <w:rPr>
          <w:rFonts w:ascii="Times New Roman" w:hAnsi="Times New Roman" w:cs="Times New Roman"/>
          <w:b/>
          <w:sz w:val="28"/>
          <w:szCs w:val="28"/>
        </w:rPr>
        <w:t>6.4</w:t>
      </w:r>
      <w:r>
        <w:rPr>
          <w:rFonts w:ascii="Times New Roman" w:hAnsi="Times New Roman" w:cs="Times New Roman"/>
          <w:sz w:val="28"/>
          <w:szCs w:val="28"/>
        </w:rPr>
        <w:t>.</w:t>
      </w:r>
    </w:p>
    <w:p w:rsidR="00505BC7" w:rsidRDefault="00505BC7" w:rsidP="00710140">
      <w:pPr>
        <w:ind w:left="360"/>
        <w:jc w:val="both"/>
        <w:rPr>
          <w:rFonts w:ascii="Times New Roman" w:hAnsi="Times New Roman" w:cs="Times New Roman"/>
          <w:sz w:val="28"/>
          <w:szCs w:val="28"/>
        </w:rPr>
      </w:pPr>
    </w:p>
    <w:p w:rsidR="00505BC7" w:rsidRDefault="00505BC7" w:rsidP="00505BC7">
      <w:pPr>
        <w:ind w:left="360"/>
        <w:jc w:val="both"/>
        <w:rPr>
          <w:rFonts w:ascii="Times New Roman" w:hAnsi="Times New Roman" w:cs="Times New Roman"/>
          <w:sz w:val="28"/>
          <w:szCs w:val="28"/>
        </w:rPr>
      </w:pPr>
      <w:r w:rsidRPr="00505BC7">
        <w:rPr>
          <w:rFonts w:ascii="Times New Roman" w:hAnsi="Times New Roman" w:cs="Times New Roman"/>
          <w:sz w:val="28"/>
          <w:szCs w:val="28"/>
        </w:rPr>
        <w:t>“Here i</w:t>
      </w:r>
      <w:r>
        <w:rPr>
          <w:rFonts w:ascii="Times New Roman" w:hAnsi="Times New Roman" w:cs="Times New Roman"/>
          <w:sz w:val="28"/>
          <w:szCs w:val="28"/>
        </w:rPr>
        <w:t xml:space="preserve">s Caesar, and all the offspring </w:t>
      </w:r>
      <w:r w:rsidRPr="00505BC7">
        <w:rPr>
          <w:rFonts w:ascii="Times New Roman" w:hAnsi="Times New Roman" w:cs="Times New Roman"/>
          <w:sz w:val="28"/>
          <w:szCs w:val="28"/>
        </w:rPr>
        <w:t xml:space="preserve">of </w:t>
      </w:r>
      <w:proofErr w:type="spellStart"/>
      <w:r w:rsidRPr="00505BC7">
        <w:rPr>
          <w:rFonts w:ascii="Times New Roman" w:hAnsi="Times New Roman" w:cs="Times New Roman"/>
          <w:sz w:val="28"/>
          <w:szCs w:val="28"/>
        </w:rPr>
        <w:t>Iulus</w:t>
      </w:r>
      <w:proofErr w:type="spellEnd"/>
      <w:r w:rsidRPr="00505BC7">
        <w:rPr>
          <w:rFonts w:ascii="Times New Roman" w:hAnsi="Times New Roman" w:cs="Times New Roman"/>
          <w:sz w:val="28"/>
          <w:szCs w:val="28"/>
        </w:rPr>
        <w:t xml:space="preserve"> destined to live under the pole of h</w:t>
      </w:r>
      <w:r>
        <w:rPr>
          <w:rFonts w:ascii="Times New Roman" w:hAnsi="Times New Roman" w:cs="Times New Roman"/>
          <w:sz w:val="28"/>
          <w:szCs w:val="28"/>
        </w:rPr>
        <w:t xml:space="preserve">eaven. </w:t>
      </w:r>
      <w:r w:rsidRPr="00505BC7">
        <w:rPr>
          <w:rFonts w:ascii="Times New Roman" w:hAnsi="Times New Roman" w:cs="Times New Roman"/>
          <w:sz w:val="28"/>
          <w:szCs w:val="28"/>
        </w:rPr>
        <w:t>This is the man, this</w:t>
      </w:r>
      <w:r>
        <w:rPr>
          <w:rFonts w:ascii="Times New Roman" w:hAnsi="Times New Roman" w:cs="Times New Roman"/>
          <w:sz w:val="28"/>
          <w:szCs w:val="28"/>
        </w:rPr>
        <w:t xml:space="preserve"> is him, whom you so often hear </w:t>
      </w:r>
      <w:r w:rsidRPr="00505BC7">
        <w:rPr>
          <w:rFonts w:ascii="Times New Roman" w:hAnsi="Times New Roman" w:cs="Times New Roman"/>
          <w:sz w:val="28"/>
          <w:szCs w:val="28"/>
        </w:rPr>
        <w:t>promised you, Augus</w:t>
      </w:r>
      <w:r>
        <w:rPr>
          <w:rFonts w:ascii="Times New Roman" w:hAnsi="Times New Roman" w:cs="Times New Roman"/>
          <w:sz w:val="28"/>
          <w:szCs w:val="28"/>
        </w:rPr>
        <w:t xml:space="preserve">tus Caesar, son of the Deified, </w:t>
      </w:r>
      <w:r w:rsidRPr="00505BC7">
        <w:rPr>
          <w:rFonts w:ascii="Times New Roman" w:hAnsi="Times New Roman" w:cs="Times New Roman"/>
          <w:sz w:val="28"/>
          <w:szCs w:val="28"/>
        </w:rPr>
        <w:t>who will make a</w:t>
      </w:r>
      <w:r>
        <w:rPr>
          <w:rFonts w:ascii="Times New Roman" w:hAnsi="Times New Roman" w:cs="Times New Roman"/>
          <w:sz w:val="28"/>
          <w:szCs w:val="28"/>
        </w:rPr>
        <w:t xml:space="preserve"> Golden Age again in the fields </w:t>
      </w:r>
      <w:r w:rsidRPr="00505BC7">
        <w:rPr>
          <w:rFonts w:ascii="Times New Roman" w:hAnsi="Times New Roman" w:cs="Times New Roman"/>
          <w:sz w:val="28"/>
          <w:szCs w:val="28"/>
        </w:rPr>
        <w:t>where Saturn once reigne</w:t>
      </w:r>
      <w:r>
        <w:rPr>
          <w:rFonts w:ascii="Times New Roman" w:hAnsi="Times New Roman" w:cs="Times New Roman"/>
          <w:sz w:val="28"/>
          <w:szCs w:val="28"/>
        </w:rPr>
        <w:t xml:space="preserve">d, and extend the empire beyond </w:t>
      </w:r>
      <w:r w:rsidRPr="00505BC7">
        <w:rPr>
          <w:rFonts w:ascii="Times New Roman" w:hAnsi="Times New Roman" w:cs="Times New Roman"/>
          <w:sz w:val="28"/>
          <w:szCs w:val="28"/>
        </w:rPr>
        <w:t xml:space="preserve">the Libyans and the Indians (to a land that </w:t>
      </w:r>
      <w:r>
        <w:rPr>
          <w:rFonts w:ascii="Times New Roman" w:hAnsi="Times New Roman" w:cs="Times New Roman"/>
          <w:sz w:val="28"/>
          <w:szCs w:val="28"/>
        </w:rPr>
        <w:t xml:space="preserve">lies outside the zodiac’s belt, </w:t>
      </w:r>
      <w:r w:rsidRPr="00505BC7">
        <w:rPr>
          <w:rFonts w:ascii="Times New Roman" w:hAnsi="Times New Roman" w:cs="Times New Roman"/>
          <w:sz w:val="28"/>
          <w:szCs w:val="28"/>
        </w:rPr>
        <w:t xml:space="preserve">beyond </w:t>
      </w:r>
      <w:r>
        <w:rPr>
          <w:rFonts w:ascii="Times New Roman" w:hAnsi="Times New Roman" w:cs="Times New Roman"/>
          <w:sz w:val="28"/>
          <w:szCs w:val="28"/>
        </w:rPr>
        <w:t xml:space="preserve">the sun’s ecliptic and the year’s, where sky-carrying Atlas </w:t>
      </w:r>
      <w:r w:rsidRPr="00505BC7">
        <w:rPr>
          <w:rFonts w:ascii="Times New Roman" w:hAnsi="Times New Roman" w:cs="Times New Roman"/>
          <w:sz w:val="28"/>
          <w:szCs w:val="28"/>
        </w:rPr>
        <w:t xml:space="preserve">turns the sphere, inset with gleaming stars, on his shoulders)…” </w:t>
      </w:r>
      <w:r w:rsidRPr="00505BC7">
        <w:rPr>
          <w:rFonts w:ascii="Times New Roman" w:hAnsi="Times New Roman" w:cs="Times New Roman"/>
          <w:b/>
          <w:sz w:val="28"/>
          <w:szCs w:val="28"/>
        </w:rPr>
        <w:t xml:space="preserve">Virgil </w:t>
      </w:r>
      <w:r w:rsidRPr="00505BC7">
        <w:rPr>
          <w:rFonts w:ascii="Times New Roman" w:hAnsi="Times New Roman" w:cs="Times New Roman"/>
          <w:b/>
          <w:i/>
          <w:sz w:val="28"/>
          <w:szCs w:val="28"/>
        </w:rPr>
        <w:t>Aeneid</w:t>
      </w:r>
      <w:r w:rsidRPr="00505BC7">
        <w:rPr>
          <w:rFonts w:ascii="Times New Roman" w:hAnsi="Times New Roman" w:cs="Times New Roman"/>
          <w:b/>
          <w:sz w:val="28"/>
          <w:szCs w:val="28"/>
        </w:rPr>
        <w:t xml:space="preserve"> 6.813-22</w:t>
      </w:r>
      <w:r w:rsidRPr="00505BC7">
        <w:rPr>
          <w:rFonts w:ascii="Times New Roman" w:hAnsi="Times New Roman" w:cs="Times New Roman"/>
          <w:sz w:val="28"/>
          <w:szCs w:val="28"/>
        </w:rPr>
        <w:t>.</w:t>
      </w:r>
    </w:p>
    <w:p w:rsidR="004107F0" w:rsidRDefault="004107F0" w:rsidP="00505BC7">
      <w:pPr>
        <w:ind w:left="360"/>
        <w:jc w:val="both"/>
        <w:rPr>
          <w:rFonts w:ascii="Times New Roman" w:hAnsi="Times New Roman" w:cs="Times New Roman"/>
          <w:sz w:val="28"/>
          <w:szCs w:val="28"/>
        </w:rPr>
      </w:pPr>
    </w:p>
    <w:p w:rsidR="004107F0" w:rsidRDefault="004107F0" w:rsidP="008B1CB9">
      <w:pPr>
        <w:ind w:left="360"/>
        <w:jc w:val="both"/>
        <w:rPr>
          <w:rFonts w:ascii="Times New Roman" w:hAnsi="Times New Roman" w:cs="Times New Roman"/>
          <w:sz w:val="28"/>
          <w:szCs w:val="28"/>
        </w:rPr>
      </w:pPr>
      <w:r>
        <w:rPr>
          <w:rFonts w:ascii="Times New Roman" w:hAnsi="Times New Roman" w:cs="Times New Roman"/>
          <w:sz w:val="28"/>
          <w:szCs w:val="28"/>
        </w:rPr>
        <w:t>“</w:t>
      </w:r>
      <w:r w:rsidRPr="004107F0">
        <w:rPr>
          <w:rFonts w:ascii="Times New Roman" w:hAnsi="Times New Roman" w:cs="Times New Roman"/>
          <w:sz w:val="28"/>
          <w:szCs w:val="28"/>
        </w:rPr>
        <w:t>It was at this time that I</w:t>
      </w:r>
      <w:r w:rsidR="008B1CB9">
        <w:rPr>
          <w:rFonts w:ascii="Times New Roman" w:hAnsi="Times New Roman" w:cs="Times New Roman"/>
          <w:sz w:val="28"/>
          <w:szCs w:val="28"/>
        </w:rPr>
        <w:t xml:space="preserve"> [Velleius Paterculus]</w:t>
      </w:r>
      <w:r w:rsidRPr="004107F0">
        <w:rPr>
          <w:rFonts w:ascii="Times New Roman" w:hAnsi="Times New Roman" w:cs="Times New Roman"/>
          <w:sz w:val="28"/>
          <w:szCs w:val="28"/>
        </w:rPr>
        <w:t xml:space="preserve"> became a soldier in the camp of Tiberius Caesar, after having previously filled the duties of the </w:t>
      </w:r>
      <w:proofErr w:type="spellStart"/>
      <w:r w:rsidRPr="004107F0">
        <w:rPr>
          <w:rFonts w:ascii="Times New Roman" w:hAnsi="Times New Roman" w:cs="Times New Roman"/>
          <w:sz w:val="28"/>
          <w:szCs w:val="28"/>
        </w:rPr>
        <w:t>tribunate</w:t>
      </w:r>
      <w:proofErr w:type="spellEnd"/>
      <w:r w:rsidR="009A67A9">
        <w:rPr>
          <w:rFonts w:ascii="Times New Roman" w:hAnsi="Times New Roman" w:cs="Times New Roman"/>
          <w:sz w:val="28"/>
          <w:szCs w:val="28"/>
        </w:rPr>
        <w:t xml:space="preserve"> [he served as a military tribune]</w:t>
      </w:r>
      <w:r w:rsidRPr="004107F0">
        <w:rPr>
          <w:rFonts w:ascii="Times New Roman" w:hAnsi="Times New Roman" w:cs="Times New Roman"/>
          <w:sz w:val="28"/>
          <w:szCs w:val="28"/>
        </w:rPr>
        <w:t>. For, immediately after the adoption of Tiberius, I was sent with him to Germany as prefect of the cavalry.</w:t>
      </w:r>
      <w:r w:rsidR="00A9703C" w:rsidRPr="00A9703C">
        <w:t xml:space="preserve"> </w:t>
      </w:r>
      <w:r w:rsidR="00A9703C" w:rsidRPr="00A9703C">
        <w:rPr>
          <w:rFonts w:ascii="Times New Roman" w:hAnsi="Times New Roman" w:cs="Times New Roman"/>
          <w:sz w:val="28"/>
          <w:szCs w:val="28"/>
        </w:rPr>
        <w:t>Succeeding my father in that position, and for nine continuous years as prefect of cavalry or as commander of a legion I was a spectator of his superhuman achievements, and further assisted in them to the extent of my modest ability. I do not think that mortal man will be permitted to behold again a sight like that which I enjoyed, when, throughout the most populous parts of Italy and the full extent of the provinces of Gaul, the people as they beheld once more their old commander, who by virtue of his services had long been a Caesar before he was such in name, congratulated themselves in even heartier term</w:t>
      </w:r>
      <w:r w:rsidR="00A9703C">
        <w:rPr>
          <w:rFonts w:ascii="Times New Roman" w:hAnsi="Times New Roman" w:cs="Times New Roman"/>
          <w:sz w:val="28"/>
          <w:szCs w:val="28"/>
        </w:rPr>
        <w:t>s than they congratulated him.</w:t>
      </w:r>
      <w:r w:rsidR="00A9703C" w:rsidRPr="00A9703C">
        <w:rPr>
          <w:rFonts w:ascii="Times New Roman" w:hAnsi="Times New Roman" w:cs="Times New Roman"/>
          <w:sz w:val="28"/>
          <w:szCs w:val="28"/>
        </w:rPr>
        <w:t xml:space="preserve"> Indeed, words cannot express the feelings of the soldiers at their meeting, and perhaps my account will scarcely be believed — the tears which sprang to their eyes in their joy at the sight of him, their eagerness, their strange transports in saluting him, their longing to touch his hand, and their inability to restrain such cries as "Is it really you that we see, commander?" "Have we received you safely back among us?" "I served with you, general, in Armenia!" "And I in Raetia!" "I received my decoration from you in </w:t>
      </w:r>
      <w:proofErr w:type="spellStart"/>
      <w:r w:rsidR="00A9703C" w:rsidRPr="00A9703C">
        <w:rPr>
          <w:rFonts w:ascii="Times New Roman" w:hAnsi="Times New Roman" w:cs="Times New Roman"/>
          <w:sz w:val="28"/>
          <w:szCs w:val="28"/>
        </w:rPr>
        <w:t>Vindelicia</w:t>
      </w:r>
      <w:proofErr w:type="spellEnd"/>
      <w:r w:rsidR="00A9703C" w:rsidRPr="00A9703C">
        <w:rPr>
          <w:rFonts w:ascii="Times New Roman" w:hAnsi="Times New Roman" w:cs="Times New Roman"/>
          <w:sz w:val="28"/>
          <w:szCs w:val="28"/>
        </w:rPr>
        <w:t>!" "And I mine in Pannonia!" "And I in Germany!"</w:t>
      </w:r>
      <w:r w:rsidR="00A9703C">
        <w:rPr>
          <w:rFonts w:ascii="Times New Roman" w:hAnsi="Times New Roman" w:cs="Times New Roman"/>
          <w:sz w:val="28"/>
          <w:szCs w:val="28"/>
        </w:rPr>
        <w:t>”</w:t>
      </w:r>
      <w:r w:rsidR="008B1CB9">
        <w:rPr>
          <w:rFonts w:ascii="Times New Roman" w:hAnsi="Times New Roman" w:cs="Times New Roman"/>
          <w:sz w:val="28"/>
          <w:szCs w:val="28"/>
        </w:rPr>
        <w:t xml:space="preserve"> – </w:t>
      </w:r>
      <w:r w:rsidR="008B1CB9" w:rsidRPr="00A9703C">
        <w:rPr>
          <w:rFonts w:ascii="Times New Roman" w:hAnsi="Times New Roman" w:cs="Times New Roman"/>
          <w:b/>
          <w:sz w:val="28"/>
          <w:szCs w:val="28"/>
        </w:rPr>
        <w:t>Velleius Paterculus</w:t>
      </w:r>
      <w:r w:rsidR="00A9703C" w:rsidRPr="00A9703C">
        <w:rPr>
          <w:rFonts w:ascii="Times New Roman" w:hAnsi="Times New Roman" w:cs="Times New Roman"/>
          <w:b/>
          <w:sz w:val="28"/>
          <w:szCs w:val="28"/>
        </w:rPr>
        <w:t xml:space="preserve"> 2.104</w:t>
      </w:r>
      <w:r w:rsidR="00A9703C">
        <w:rPr>
          <w:rFonts w:ascii="Times New Roman" w:hAnsi="Times New Roman" w:cs="Times New Roman"/>
          <w:sz w:val="28"/>
          <w:szCs w:val="28"/>
        </w:rPr>
        <w:t>.</w:t>
      </w:r>
    </w:p>
    <w:p w:rsidR="008A1323" w:rsidRDefault="008A1323" w:rsidP="008B1CB9">
      <w:pPr>
        <w:ind w:left="360"/>
        <w:jc w:val="both"/>
        <w:rPr>
          <w:rFonts w:ascii="Times New Roman" w:hAnsi="Times New Roman" w:cs="Times New Roman"/>
          <w:sz w:val="28"/>
          <w:szCs w:val="28"/>
        </w:rPr>
      </w:pPr>
    </w:p>
    <w:p w:rsidR="008A1323" w:rsidRPr="00515DF9" w:rsidRDefault="00DF13A7" w:rsidP="008B1CB9">
      <w:pPr>
        <w:ind w:left="360"/>
        <w:jc w:val="both"/>
        <w:rPr>
          <w:rFonts w:ascii="Times New Roman" w:hAnsi="Times New Roman" w:cs="Times New Roman"/>
          <w:sz w:val="28"/>
          <w:szCs w:val="28"/>
        </w:rPr>
      </w:pPr>
      <w:r>
        <w:rPr>
          <w:rFonts w:ascii="Times New Roman" w:hAnsi="Times New Roman" w:cs="Times New Roman"/>
          <w:sz w:val="28"/>
          <w:szCs w:val="28"/>
        </w:rPr>
        <w:lastRenderedPageBreak/>
        <w:t>“</w:t>
      </w:r>
      <w:r w:rsidR="00515DF9">
        <w:rPr>
          <w:rFonts w:ascii="Times New Roman" w:hAnsi="Times New Roman" w:cs="Times New Roman"/>
          <w:sz w:val="28"/>
          <w:szCs w:val="28"/>
        </w:rPr>
        <w:t>…</w:t>
      </w:r>
      <w:r w:rsidR="00515DF9" w:rsidRPr="00515DF9">
        <w:rPr>
          <w:rFonts w:ascii="Times New Roman" w:hAnsi="Times New Roman" w:cs="Times New Roman"/>
          <w:sz w:val="28"/>
          <w:szCs w:val="28"/>
        </w:rPr>
        <w:t>you must cheer yourself up</w:t>
      </w:r>
      <w:r w:rsidR="00515DF9">
        <w:rPr>
          <w:rFonts w:ascii="Times New Roman" w:hAnsi="Times New Roman" w:cs="Times New Roman"/>
          <w:sz w:val="28"/>
          <w:szCs w:val="28"/>
        </w:rPr>
        <w:t xml:space="preserve"> [addressing Polybius an important freedman of Claudius]</w:t>
      </w:r>
      <w:r w:rsidR="00515DF9" w:rsidRPr="00515DF9">
        <w:rPr>
          <w:rFonts w:ascii="Times New Roman" w:hAnsi="Times New Roman" w:cs="Times New Roman"/>
          <w:sz w:val="28"/>
          <w:szCs w:val="28"/>
        </w:rPr>
        <w:t>, in order that all this mass of business which flows hither from every part of the world may be offered in due order for the consideration of our excellent emperor</w:t>
      </w:r>
      <w:r w:rsidR="00515DF9">
        <w:rPr>
          <w:rFonts w:ascii="Times New Roman" w:hAnsi="Times New Roman" w:cs="Times New Roman"/>
          <w:sz w:val="28"/>
          <w:szCs w:val="28"/>
        </w:rPr>
        <w:t xml:space="preserve"> [Claudius]</w:t>
      </w:r>
      <w:r w:rsidR="00515DF9" w:rsidRPr="00515DF9">
        <w:rPr>
          <w:rFonts w:ascii="Times New Roman" w:hAnsi="Times New Roman" w:cs="Times New Roman"/>
          <w:sz w:val="28"/>
          <w:szCs w:val="28"/>
        </w:rPr>
        <w:t>. I repeat, you yourself are forbidden to weep, that you may be able to listen to so many weeping petitioners: your own tears must be dried, in order that the tears of those who are in peril and who desire to obtain the gracious pardon of the kindest-hearted of Caesars may be dried.</w:t>
      </w:r>
      <w:r w:rsidR="00515DF9">
        <w:rPr>
          <w:rFonts w:ascii="Times New Roman" w:hAnsi="Times New Roman" w:cs="Times New Roman"/>
          <w:sz w:val="28"/>
          <w:szCs w:val="28"/>
        </w:rPr>
        <w:t xml:space="preserve">” – </w:t>
      </w:r>
      <w:r w:rsidR="00515DF9" w:rsidRPr="00515DF9">
        <w:rPr>
          <w:rFonts w:ascii="Times New Roman" w:hAnsi="Times New Roman" w:cs="Times New Roman"/>
          <w:b/>
          <w:sz w:val="28"/>
          <w:szCs w:val="28"/>
        </w:rPr>
        <w:t xml:space="preserve">Seneca </w:t>
      </w:r>
      <w:r w:rsidR="00515DF9" w:rsidRPr="00515DF9">
        <w:rPr>
          <w:rFonts w:ascii="Times New Roman" w:hAnsi="Times New Roman" w:cs="Times New Roman"/>
          <w:b/>
          <w:i/>
          <w:sz w:val="28"/>
          <w:szCs w:val="28"/>
        </w:rPr>
        <w:t xml:space="preserve">Consolation to Polybius </w:t>
      </w:r>
      <w:r w:rsidR="00515DF9" w:rsidRPr="00515DF9">
        <w:rPr>
          <w:rFonts w:ascii="Times New Roman" w:hAnsi="Times New Roman" w:cs="Times New Roman"/>
          <w:b/>
          <w:sz w:val="28"/>
          <w:szCs w:val="28"/>
        </w:rPr>
        <w:t>6</w:t>
      </w:r>
      <w:r w:rsidR="00515DF9">
        <w:rPr>
          <w:rFonts w:ascii="Times New Roman" w:hAnsi="Times New Roman" w:cs="Times New Roman"/>
          <w:sz w:val="28"/>
          <w:szCs w:val="28"/>
        </w:rPr>
        <w:t>.</w:t>
      </w:r>
    </w:p>
    <w:p w:rsidR="00505BC7" w:rsidRDefault="00505BC7" w:rsidP="00710140">
      <w:pPr>
        <w:ind w:left="360"/>
        <w:jc w:val="both"/>
        <w:rPr>
          <w:rFonts w:ascii="Times New Roman" w:hAnsi="Times New Roman" w:cs="Times New Roman"/>
          <w:b/>
          <w:sz w:val="28"/>
          <w:szCs w:val="28"/>
        </w:rPr>
      </w:pPr>
    </w:p>
    <w:p w:rsidR="00710140" w:rsidRDefault="00303BBA" w:rsidP="00710140">
      <w:pPr>
        <w:ind w:left="360"/>
        <w:jc w:val="both"/>
        <w:rPr>
          <w:rFonts w:ascii="Times New Roman" w:hAnsi="Times New Roman" w:cs="Times New Roman"/>
          <w:b/>
          <w:sz w:val="28"/>
          <w:szCs w:val="28"/>
        </w:rPr>
      </w:pPr>
      <w:r>
        <w:rPr>
          <w:rFonts w:ascii="Times New Roman" w:hAnsi="Times New Roman" w:cs="Times New Roman"/>
          <w:b/>
          <w:sz w:val="28"/>
          <w:szCs w:val="28"/>
        </w:rPr>
        <w:t>On the problems of succession:</w:t>
      </w:r>
    </w:p>
    <w:p w:rsidR="00303BBA" w:rsidRDefault="00303BBA" w:rsidP="00710140">
      <w:pPr>
        <w:ind w:left="360"/>
        <w:jc w:val="both"/>
        <w:rPr>
          <w:rFonts w:ascii="Times New Roman" w:hAnsi="Times New Roman" w:cs="Times New Roman"/>
          <w:b/>
          <w:bCs/>
          <w:sz w:val="28"/>
          <w:szCs w:val="28"/>
        </w:rPr>
      </w:pPr>
      <w:r w:rsidRPr="00303BBA">
        <w:rPr>
          <w:rFonts w:ascii="Times New Roman" w:hAnsi="Times New Roman" w:cs="Times New Roman"/>
          <w:sz w:val="28"/>
          <w:szCs w:val="28"/>
        </w:rPr>
        <w:t>“When he [Tiberius] arrived at Nola, it is unknown whether he found Augustus alive or dead. For the house and the neighbourhood were carefully sealed by Livia’s guards… The two pieces of news became known simultaneously: Augustus was dead and Tiberius was in control.”</w:t>
      </w:r>
      <w:r>
        <w:rPr>
          <w:rFonts w:ascii="Times New Roman" w:hAnsi="Times New Roman" w:cs="Times New Roman"/>
          <w:sz w:val="28"/>
          <w:szCs w:val="28"/>
        </w:rPr>
        <w:t xml:space="preserve"> - </w:t>
      </w:r>
      <w:r w:rsidRPr="00303BBA">
        <w:rPr>
          <w:rFonts w:ascii="Times New Roman" w:hAnsi="Times New Roman" w:cs="Times New Roman"/>
          <w:b/>
          <w:bCs/>
          <w:sz w:val="28"/>
          <w:szCs w:val="28"/>
        </w:rPr>
        <w:t xml:space="preserve">Tacitus </w:t>
      </w:r>
      <w:r w:rsidRPr="00303BBA">
        <w:rPr>
          <w:rFonts w:ascii="Times New Roman" w:hAnsi="Times New Roman" w:cs="Times New Roman"/>
          <w:b/>
          <w:bCs/>
          <w:i/>
          <w:iCs/>
          <w:sz w:val="28"/>
          <w:szCs w:val="28"/>
        </w:rPr>
        <w:t xml:space="preserve">Annals </w:t>
      </w:r>
      <w:r w:rsidRPr="00303BBA">
        <w:rPr>
          <w:rFonts w:ascii="Times New Roman" w:hAnsi="Times New Roman" w:cs="Times New Roman"/>
          <w:b/>
          <w:bCs/>
          <w:sz w:val="28"/>
          <w:szCs w:val="28"/>
        </w:rPr>
        <w:t>1.5</w:t>
      </w:r>
      <w:r>
        <w:rPr>
          <w:rFonts w:ascii="Times New Roman" w:hAnsi="Times New Roman" w:cs="Times New Roman"/>
          <w:b/>
          <w:bCs/>
          <w:sz w:val="28"/>
          <w:szCs w:val="28"/>
        </w:rPr>
        <w:t>.</w:t>
      </w:r>
    </w:p>
    <w:p w:rsidR="00303BBA" w:rsidRDefault="00303BBA" w:rsidP="00710140">
      <w:pPr>
        <w:ind w:left="360"/>
        <w:jc w:val="both"/>
        <w:rPr>
          <w:rFonts w:ascii="Times New Roman" w:hAnsi="Times New Roman" w:cs="Times New Roman"/>
          <w:b/>
          <w:bCs/>
          <w:sz w:val="28"/>
          <w:szCs w:val="28"/>
        </w:rPr>
      </w:pPr>
    </w:p>
    <w:p w:rsidR="00303BBA" w:rsidRDefault="00303BBA" w:rsidP="00303BBA">
      <w:pPr>
        <w:ind w:left="360"/>
        <w:jc w:val="both"/>
        <w:rPr>
          <w:rFonts w:ascii="Times New Roman" w:hAnsi="Times New Roman" w:cs="Times New Roman"/>
          <w:sz w:val="28"/>
          <w:szCs w:val="28"/>
        </w:rPr>
      </w:pPr>
      <w:r w:rsidRPr="00303BBA">
        <w:rPr>
          <w:rFonts w:ascii="Times New Roman" w:hAnsi="Times New Roman" w:cs="Times New Roman"/>
          <w:sz w:val="28"/>
          <w:szCs w:val="28"/>
        </w:rPr>
        <w:t>“Tiberius set off for Illyricum, but was immediately recalled by Augustus, whom he found in the throes of his last illness. They spend a whole day together in confidential ta</w:t>
      </w:r>
      <w:r>
        <w:rPr>
          <w:rFonts w:ascii="Times New Roman" w:hAnsi="Times New Roman" w:cs="Times New Roman"/>
          <w:sz w:val="28"/>
          <w:szCs w:val="28"/>
        </w:rPr>
        <w:t>lks… Tiberius revealed Augustus’</w:t>
      </w:r>
      <w:r w:rsidRPr="00303BBA">
        <w:rPr>
          <w:rFonts w:ascii="Times New Roman" w:hAnsi="Times New Roman" w:cs="Times New Roman"/>
          <w:sz w:val="28"/>
          <w:szCs w:val="28"/>
        </w:rPr>
        <w:t xml:space="preserve"> death only after the young Agrippa Postumus had been put to death.”</w:t>
      </w:r>
      <w:r>
        <w:rPr>
          <w:rFonts w:ascii="Times New Roman" w:hAnsi="Times New Roman" w:cs="Times New Roman"/>
          <w:sz w:val="28"/>
          <w:szCs w:val="28"/>
        </w:rPr>
        <w:t xml:space="preserve"> - </w:t>
      </w:r>
      <w:r w:rsidRPr="00303BBA">
        <w:rPr>
          <w:rFonts w:ascii="Times New Roman" w:hAnsi="Times New Roman" w:cs="Times New Roman"/>
          <w:b/>
          <w:sz w:val="28"/>
          <w:szCs w:val="28"/>
        </w:rPr>
        <w:t xml:space="preserve">Suetonius </w:t>
      </w:r>
      <w:r w:rsidRPr="00303BBA">
        <w:rPr>
          <w:rFonts w:ascii="Times New Roman" w:hAnsi="Times New Roman" w:cs="Times New Roman"/>
          <w:b/>
          <w:i/>
          <w:sz w:val="28"/>
          <w:szCs w:val="28"/>
        </w:rPr>
        <w:t>Tiberius</w:t>
      </w:r>
      <w:r w:rsidRPr="00303BBA">
        <w:rPr>
          <w:rFonts w:ascii="Times New Roman" w:hAnsi="Times New Roman" w:cs="Times New Roman"/>
          <w:b/>
          <w:sz w:val="28"/>
          <w:szCs w:val="28"/>
        </w:rPr>
        <w:t xml:space="preserve"> 21-22</w:t>
      </w:r>
      <w:r w:rsidRPr="00303BBA">
        <w:rPr>
          <w:rFonts w:ascii="Times New Roman" w:hAnsi="Times New Roman" w:cs="Times New Roman"/>
          <w:sz w:val="28"/>
          <w:szCs w:val="28"/>
        </w:rPr>
        <w:t>.</w:t>
      </w:r>
    </w:p>
    <w:p w:rsidR="005D2FAC" w:rsidRDefault="005D2FAC" w:rsidP="00303BBA">
      <w:pPr>
        <w:ind w:left="360"/>
        <w:jc w:val="both"/>
        <w:rPr>
          <w:rFonts w:ascii="Times New Roman" w:hAnsi="Times New Roman" w:cs="Times New Roman"/>
          <w:sz w:val="28"/>
          <w:szCs w:val="28"/>
        </w:rPr>
      </w:pPr>
    </w:p>
    <w:p w:rsidR="009151BD" w:rsidRDefault="009151BD" w:rsidP="005D2FAC">
      <w:pPr>
        <w:ind w:left="360"/>
        <w:jc w:val="both"/>
        <w:rPr>
          <w:rFonts w:ascii="Times New Roman" w:hAnsi="Times New Roman" w:cs="Times New Roman"/>
          <w:sz w:val="28"/>
          <w:szCs w:val="28"/>
        </w:rPr>
      </w:pPr>
      <w:r>
        <w:rPr>
          <w:rFonts w:ascii="Times New Roman" w:hAnsi="Times New Roman" w:cs="Times New Roman"/>
          <w:sz w:val="28"/>
          <w:szCs w:val="28"/>
        </w:rPr>
        <w:t>“</w:t>
      </w:r>
      <w:r w:rsidRPr="009151BD">
        <w:rPr>
          <w:rFonts w:ascii="Times New Roman" w:hAnsi="Times New Roman" w:cs="Times New Roman"/>
          <w:sz w:val="28"/>
          <w:szCs w:val="28"/>
        </w:rPr>
        <w:t>Finally, with a great show of reluctance, and complaints that they were forcing him to become a miserable and overworked slave, Ti</w:t>
      </w:r>
      <w:r>
        <w:rPr>
          <w:rFonts w:ascii="Times New Roman" w:hAnsi="Times New Roman" w:cs="Times New Roman"/>
          <w:sz w:val="28"/>
          <w:szCs w:val="28"/>
        </w:rPr>
        <w:t>berius accepted the principate…”</w:t>
      </w:r>
      <w:r w:rsidRPr="009151BD">
        <w:rPr>
          <w:rFonts w:ascii="Times New Roman" w:hAnsi="Times New Roman" w:cs="Times New Roman"/>
          <w:sz w:val="28"/>
          <w:szCs w:val="28"/>
        </w:rPr>
        <w:t xml:space="preserve"> – </w:t>
      </w:r>
      <w:r w:rsidRPr="009151BD">
        <w:rPr>
          <w:rFonts w:ascii="Times New Roman" w:hAnsi="Times New Roman" w:cs="Times New Roman"/>
          <w:b/>
          <w:sz w:val="28"/>
          <w:szCs w:val="28"/>
        </w:rPr>
        <w:t xml:space="preserve">Suetonius </w:t>
      </w:r>
      <w:r w:rsidRPr="009151BD">
        <w:rPr>
          <w:rFonts w:ascii="Times New Roman" w:hAnsi="Times New Roman" w:cs="Times New Roman"/>
          <w:b/>
          <w:i/>
          <w:sz w:val="28"/>
          <w:szCs w:val="28"/>
        </w:rPr>
        <w:t>Tiberius</w:t>
      </w:r>
      <w:r w:rsidRPr="009151BD">
        <w:rPr>
          <w:rFonts w:ascii="Times New Roman" w:hAnsi="Times New Roman" w:cs="Times New Roman"/>
          <w:b/>
          <w:sz w:val="28"/>
          <w:szCs w:val="28"/>
        </w:rPr>
        <w:t xml:space="preserve"> 24</w:t>
      </w:r>
      <w:r w:rsidRPr="009151BD">
        <w:rPr>
          <w:rFonts w:ascii="Times New Roman" w:hAnsi="Times New Roman" w:cs="Times New Roman"/>
          <w:sz w:val="28"/>
          <w:szCs w:val="28"/>
        </w:rPr>
        <w:t>.</w:t>
      </w:r>
    </w:p>
    <w:p w:rsidR="009151BD" w:rsidRDefault="009151BD" w:rsidP="005D2FAC">
      <w:pPr>
        <w:ind w:left="360"/>
        <w:jc w:val="both"/>
        <w:rPr>
          <w:rFonts w:ascii="Times New Roman" w:hAnsi="Times New Roman" w:cs="Times New Roman"/>
          <w:sz w:val="28"/>
          <w:szCs w:val="28"/>
        </w:rPr>
      </w:pPr>
    </w:p>
    <w:p w:rsidR="005D2FAC" w:rsidRDefault="005D2FAC" w:rsidP="005D2FAC">
      <w:pPr>
        <w:ind w:left="360"/>
        <w:jc w:val="both"/>
        <w:rPr>
          <w:rFonts w:ascii="Times New Roman" w:hAnsi="Times New Roman" w:cs="Times New Roman"/>
          <w:b/>
          <w:bCs/>
          <w:i/>
          <w:iCs/>
          <w:sz w:val="28"/>
          <w:szCs w:val="28"/>
        </w:rPr>
      </w:pPr>
      <w:r w:rsidRPr="005D2FAC">
        <w:rPr>
          <w:rFonts w:ascii="Times New Roman" w:hAnsi="Times New Roman" w:cs="Times New Roman"/>
          <w:sz w:val="28"/>
          <w:szCs w:val="28"/>
        </w:rPr>
        <w:t xml:space="preserve">“He </w:t>
      </w:r>
      <w:r>
        <w:rPr>
          <w:rFonts w:ascii="Times New Roman" w:hAnsi="Times New Roman" w:cs="Times New Roman"/>
          <w:sz w:val="28"/>
          <w:szCs w:val="28"/>
        </w:rPr>
        <w:t xml:space="preserve">[Caligula] </w:t>
      </w:r>
      <w:r w:rsidRPr="005D2FAC">
        <w:rPr>
          <w:rFonts w:ascii="Times New Roman" w:hAnsi="Times New Roman" w:cs="Times New Roman"/>
          <w:sz w:val="28"/>
          <w:szCs w:val="28"/>
        </w:rPr>
        <w:t>sent a military tribune to kill the young Tiberius [Gemellus] without warning, on the pretext that Tiberius</w:t>
      </w:r>
      <w:r w:rsidR="007D303C">
        <w:rPr>
          <w:rFonts w:ascii="Times New Roman" w:hAnsi="Times New Roman" w:cs="Times New Roman"/>
          <w:sz w:val="28"/>
          <w:szCs w:val="28"/>
        </w:rPr>
        <w:t xml:space="preserve"> [</w:t>
      </w:r>
      <w:r w:rsidR="007D303C" w:rsidRPr="007D303C">
        <w:rPr>
          <w:rFonts w:ascii="Times New Roman" w:hAnsi="Times New Roman" w:cs="Times New Roman"/>
          <w:sz w:val="28"/>
          <w:szCs w:val="28"/>
        </w:rPr>
        <w:t>that is the grandson of the emperor Tiberius</w:t>
      </w:r>
      <w:r w:rsidR="007D303C">
        <w:rPr>
          <w:rFonts w:ascii="Times New Roman" w:hAnsi="Times New Roman" w:cs="Times New Roman"/>
          <w:sz w:val="28"/>
          <w:szCs w:val="28"/>
        </w:rPr>
        <w:t>]</w:t>
      </w:r>
      <w:r w:rsidRPr="005D2FAC">
        <w:rPr>
          <w:rFonts w:ascii="Times New Roman" w:hAnsi="Times New Roman" w:cs="Times New Roman"/>
          <w:sz w:val="28"/>
          <w:szCs w:val="28"/>
        </w:rPr>
        <w:t xml:space="preserve"> had insulted him by taking an antidote against poison… and he forced his father-in-law, Marcus </w:t>
      </w:r>
      <w:proofErr w:type="spellStart"/>
      <w:r w:rsidRPr="005D2FAC">
        <w:rPr>
          <w:rFonts w:ascii="Times New Roman" w:hAnsi="Times New Roman" w:cs="Times New Roman"/>
          <w:sz w:val="28"/>
          <w:szCs w:val="28"/>
        </w:rPr>
        <w:t>Silanus</w:t>
      </w:r>
      <w:proofErr w:type="spellEnd"/>
      <w:r w:rsidRPr="005D2FAC">
        <w:rPr>
          <w:rFonts w:ascii="Times New Roman" w:hAnsi="Times New Roman" w:cs="Times New Roman"/>
          <w:sz w:val="28"/>
          <w:szCs w:val="28"/>
        </w:rPr>
        <w:t xml:space="preserve">, to cut his own throat with a razor, the charge being that he had not followed him when he put to see in a storm, but had stayed on shore to seize power at Rome if anything happened to him… Gaius preserved his uncle Claudius mainly as a butt for practical jokes.” – </w:t>
      </w:r>
      <w:r w:rsidRPr="005D2FAC">
        <w:rPr>
          <w:rFonts w:ascii="Times New Roman" w:hAnsi="Times New Roman" w:cs="Times New Roman"/>
          <w:b/>
          <w:bCs/>
          <w:sz w:val="28"/>
          <w:szCs w:val="28"/>
        </w:rPr>
        <w:t xml:space="preserve">Suetonius </w:t>
      </w:r>
      <w:r w:rsidRPr="005D2FAC">
        <w:rPr>
          <w:rFonts w:ascii="Times New Roman" w:hAnsi="Times New Roman" w:cs="Times New Roman"/>
          <w:b/>
          <w:bCs/>
          <w:i/>
          <w:iCs/>
          <w:sz w:val="28"/>
          <w:szCs w:val="28"/>
        </w:rPr>
        <w:t xml:space="preserve">Gaius Caligula </w:t>
      </w:r>
      <w:r w:rsidRPr="005D2FAC">
        <w:rPr>
          <w:rFonts w:ascii="Times New Roman" w:hAnsi="Times New Roman" w:cs="Times New Roman"/>
          <w:b/>
          <w:bCs/>
          <w:sz w:val="28"/>
          <w:szCs w:val="28"/>
        </w:rPr>
        <w:t>23</w:t>
      </w:r>
      <w:r w:rsidRPr="005D2FAC">
        <w:rPr>
          <w:rFonts w:ascii="Times New Roman" w:hAnsi="Times New Roman" w:cs="Times New Roman"/>
          <w:b/>
          <w:bCs/>
          <w:i/>
          <w:iCs/>
          <w:sz w:val="28"/>
          <w:szCs w:val="28"/>
        </w:rPr>
        <w:t>.</w:t>
      </w:r>
    </w:p>
    <w:p w:rsidR="0001768B" w:rsidRDefault="0001768B" w:rsidP="005D2FAC">
      <w:pPr>
        <w:ind w:left="360"/>
        <w:jc w:val="both"/>
        <w:rPr>
          <w:rFonts w:ascii="Times New Roman" w:hAnsi="Times New Roman" w:cs="Times New Roman"/>
          <w:b/>
          <w:bCs/>
          <w:i/>
          <w:iCs/>
          <w:sz w:val="28"/>
          <w:szCs w:val="28"/>
        </w:rPr>
      </w:pPr>
    </w:p>
    <w:p w:rsidR="0001768B" w:rsidRPr="0001768B" w:rsidRDefault="0001768B" w:rsidP="005D2FAC">
      <w:pPr>
        <w:ind w:left="360"/>
        <w:jc w:val="both"/>
        <w:rPr>
          <w:rFonts w:ascii="Times New Roman" w:hAnsi="Times New Roman" w:cs="Times New Roman"/>
          <w:sz w:val="28"/>
          <w:szCs w:val="28"/>
        </w:rPr>
      </w:pPr>
      <w:r>
        <w:rPr>
          <w:rFonts w:ascii="Times New Roman" w:hAnsi="Times New Roman" w:cs="Times New Roman"/>
          <w:sz w:val="28"/>
          <w:szCs w:val="28"/>
        </w:rPr>
        <w:lastRenderedPageBreak/>
        <w:t>“</w:t>
      </w:r>
      <w:r w:rsidRPr="0001768B">
        <w:rPr>
          <w:rFonts w:ascii="Times New Roman" w:hAnsi="Times New Roman" w:cs="Times New Roman"/>
          <w:sz w:val="28"/>
          <w:szCs w:val="28"/>
        </w:rPr>
        <w:t xml:space="preserve">At last, at midday, on the thirteenth of October, the palace gates swung suddenly open, and Nero, with </w:t>
      </w:r>
      <w:proofErr w:type="spellStart"/>
      <w:r w:rsidRPr="0001768B">
        <w:rPr>
          <w:rFonts w:ascii="Times New Roman" w:hAnsi="Times New Roman" w:cs="Times New Roman"/>
          <w:sz w:val="28"/>
          <w:szCs w:val="28"/>
        </w:rPr>
        <w:t>Burrus</w:t>
      </w:r>
      <w:proofErr w:type="spellEnd"/>
      <w:r w:rsidRPr="0001768B">
        <w:rPr>
          <w:rFonts w:ascii="Times New Roman" w:hAnsi="Times New Roman" w:cs="Times New Roman"/>
          <w:sz w:val="28"/>
          <w:szCs w:val="28"/>
        </w:rPr>
        <w:t xml:space="preserve"> in attendance, passed out to the cohort, always on guard in conformity with the rules of the service. There, at a hint from the prefect, he was greeted with cheers and placed in a litter. Some of the men are said to have hesitat</w:t>
      </w:r>
      <w:r>
        <w:rPr>
          <w:rFonts w:ascii="Times New Roman" w:hAnsi="Times New Roman" w:cs="Times New Roman"/>
          <w:sz w:val="28"/>
          <w:szCs w:val="28"/>
        </w:rPr>
        <w:t>ed, looking back and inquiring:</w:t>
      </w:r>
      <w:r w:rsidRPr="0001768B">
        <w:rPr>
          <w:rFonts w:ascii="Times New Roman" w:hAnsi="Times New Roman" w:cs="Times New Roman"/>
          <w:sz w:val="28"/>
          <w:szCs w:val="28"/>
        </w:rPr>
        <w:t xml:space="preserve"> "Where was </w:t>
      </w:r>
      <w:proofErr w:type="spellStart"/>
      <w:r w:rsidRPr="0001768B">
        <w:rPr>
          <w:rFonts w:ascii="Times New Roman" w:hAnsi="Times New Roman" w:cs="Times New Roman"/>
          <w:sz w:val="28"/>
          <w:szCs w:val="28"/>
        </w:rPr>
        <w:t>Britannicus</w:t>
      </w:r>
      <w:proofErr w:type="spellEnd"/>
      <w:r w:rsidRPr="0001768B">
        <w:rPr>
          <w:rFonts w:ascii="Times New Roman" w:hAnsi="Times New Roman" w:cs="Times New Roman"/>
          <w:sz w:val="28"/>
          <w:szCs w:val="28"/>
        </w:rPr>
        <w:t>?" Then, as no lead to the contrary was forthcoming, they acquiesced in the choice presented to them: Nero was carried into the camp; and, after a few introductory words suited to the time, promised a donative on the same generou</w:t>
      </w:r>
      <w:r>
        <w:rPr>
          <w:rFonts w:ascii="Times New Roman" w:hAnsi="Times New Roman" w:cs="Times New Roman"/>
          <w:sz w:val="28"/>
          <w:szCs w:val="28"/>
        </w:rPr>
        <w:t>s scale as that of his father,</w:t>
      </w:r>
      <w:r w:rsidRPr="0001768B">
        <w:rPr>
          <w:rFonts w:ascii="Times New Roman" w:hAnsi="Times New Roman" w:cs="Times New Roman"/>
          <w:sz w:val="28"/>
          <w:szCs w:val="28"/>
        </w:rPr>
        <w:t xml:space="preserve"> and was saluted as Imperator. The verdict of the troops was followed by the senatorial decrees; nor was any hesitation evinced in the provinces.</w:t>
      </w:r>
      <w:r>
        <w:rPr>
          <w:rFonts w:ascii="Times New Roman" w:hAnsi="Times New Roman" w:cs="Times New Roman"/>
          <w:sz w:val="28"/>
          <w:szCs w:val="28"/>
        </w:rPr>
        <w:t xml:space="preserve">” – </w:t>
      </w:r>
      <w:r w:rsidRPr="0001768B">
        <w:rPr>
          <w:rFonts w:ascii="Times New Roman" w:hAnsi="Times New Roman" w:cs="Times New Roman"/>
          <w:b/>
          <w:sz w:val="28"/>
          <w:szCs w:val="28"/>
        </w:rPr>
        <w:t xml:space="preserve">Tacitus </w:t>
      </w:r>
      <w:r w:rsidRPr="0001768B">
        <w:rPr>
          <w:rFonts w:ascii="Times New Roman" w:hAnsi="Times New Roman" w:cs="Times New Roman"/>
          <w:b/>
          <w:i/>
          <w:sz w:val="28"/>
          <w:szCs w:val="28"/>
        </w:rPr>
        <w:t xml:space="preserve">Annals </w:t>
      </w:r>
      <w:r w:rsidRPr="0001768B">
        <w:rPr>
          <w:rFonts w:ascii="Times New Roman" w:hAnsi="Times New Roman" w:cs="Times New Roman"/>
          <w:b/>
          <w:sz w:val="28"/>
          <w:szCs w:val="28"/>
        </w:rPr>
        <w:t>12.69</w:t>
      </w:r>
      <w:r>
        <w:rPr>
          <w:rFonts w:ascii="Times New Roman" w:hAnsi="Times New Roman" w:cs="Times New Roman"/>
          <w:sz w:val="28"/>
          <w:szCs w:val="28"/>
        </w:rPr>
        <w:t>.</w:t>
      </w:r>
    </w:p>
    <w:p w:rsidR="00303BBA" w:rsidRDefault="00303BBA" w:rsidP="00303BBA">
      <w:pPr>
        <w:ind w:left="360"/>
        <w:jc w:val="both"/>
        <w:rPr>
          <w:rFonts w:ascii="Times New Roman" w:hAnsi="Times New Roman" w:cs="Times New Roman"/>
          <w:sz w:val="28"/>
          <w:szCs w:val="28"/>
        </w:rPr>
      </w:pPr>
    </w:p>
    <w:p w:rsidR="00303BBA" w:rsidRDefault="00321B5C" w:rsidP="00303BBA">
      <w:pPr>
        <w:ind w:left="360"/>
        <w:jc w:val="both"/>
        <w:rPr>
          <w:rFonts w:ascii="Times New Roman" w:hAnsi="Times New Roman" w:cs="Times New Roman"/>
          <w:b/>
          <w:sz w:val="28"/>
          <w:szCs w:val="28"/>
        </w:rPr>
      </w:pPr>
      <w:r>
        <w:rPr>
          <w:rFonts w:ascii="Times New Roman" w:hAnsi="Times New Roman" w:cs="Times New Roman"/>
          <w:b/>
          <w:sz w:val="28"/>
          <w:szCs w:val="28"/>
        </w:rPr>
        <w:t>On the problems of rumours:</w:t>
      </w:r>
    </w:p>
    <w:p w:rsidR="004D667C" w:rsidRDefault="004D667C" w:rsidP="00303BBA">
      <w:pPr>
        <w:ind w:left="360"/>
        <w:jc w:val="both"/>
        <w:rPr>
          <w:rFonts w:ascii="Times New Roman" w:hAnsi="Times New Roman" w:cs="Times New Roman"/>
          <w:sz w:val="28"/>
          <w:szCs w:val="28"/>
        </w:rPr>
      </w:pPr>
      <w:r>
        <w:rPr>
          <w:rFonts w:ascii="Times New Roman" w:hAnsi="Times New Roman" w:cs="Times New Roman"/>
          <w:sz w:val="28"/>
          <w:szCs w:val="28"/>
        </w:rPr>
        <w:t>“</w:t>
      </w:r>
      <w:r w:rsidRPr="004D667C">
        <w:rPr>
          <w:rFonts w:ascii="Times New Roman" w:hAnsi="Times New Roman" w:cs="Times New Roman"/>
          <w:sz w:val="28"/>
          <w:szCs w:val="28"/>
        </w:rPr>
        <w:t xml:space="preserve">I remember hearing my elders speak of a document seen more than once in </w:t>
      </w:r>
      <w:proofErr w:type="spellStart"/>
      <w:r w:rsidRPr="004D667C">
        <w:rPr>
          <w:rFonts w:ascii="Times New Roman" w:hAnsi="Times New Roman" w:cs="Times New Roman"/>
          <w:sz w:val="28"/>
          <w:szCs w:val="28"/>
        </w:rPr>
        <w:t>Piso's</w:t>
      </w:r>
      <w:proofErr w:type="spellEnd"/>
      <w:r w:rsidRPr="004D667C">
        <w:rPr>
          <w:rFonts w:ascii="Times New Roman" w:hAnsi="Times New Roman" w:cs="Times New Roman"/>
          <w:sz w:val="28"/>
          <w:szCs w:val="28"/>
        </w:rPr>
        <w:t xml:space="preserve"> hands</w:t>
      </w:r>
      <w:r w:rsidR="0068576B">
        <w:rPr>
          <w:rFonts w:ascii="Times New Roman" w:hAnsi="Times New Roman" w:cs="Times New Roman"/>
          <w:sz w:val="28"/>
          <w:szCs w:val="28"/>
        </w:rPr>
        <w:t xml:space="preserve"> [he had been governor of Syria at the time of Germanicus’ death, Tiberius’ adopted son and heir]</w:t>
      </w:r>
      <w:r w:rsidRPr="004D667C">
        <w:rPr>
          <w:rFonts w:ascii="Times New Roman" w:hAnsi="Times New Roman" w:cs="Times New Roman"/>
          <w:sz w:val="28"/>
          <w:szCs w:val="28"/>
        </w:rPr>
        <w:t xml:space="preserve">. The purport he himself never disclosed, but his friends always asserted that it contained a letter from Tiberius with his instructions in reference to Germanicus; and that, if he had not been tricked by the empty promises of Sejanus, he was resolved to produce it before the senate and to put the emperor upon his defence. His death, they believed, was not self-inflicted: an assassin had been let loose to do the work. I should hesitate to endorse either theory: at the same time, it was my duty not to suppress a version given by contemporaries who were </w:t>
      </w:r>
      <w:r>
        <w:rPr>
          <w:rFonts w:ascii="Times New Roman" w:hAnsi="Times New Roman" w:cs="Times New Roman"/>
          <w:sz w:val="28"/>
          <w:szCs w:val="28"/>
        </w:rPr>
        <w:t>still living in my early years.”</w:t>
      </w:r>
      <w:r w:rsidRPr="004D667C">
        <w:rPr>
          <w:rFonts w:ascii="Times New Roman" w:hAnsi="Times New Roman" w:cs="Times New Roman"/>
          <w:sz w:val="28"/>
          <w:szCs w:val="28"/>
        </w:rPr>
        <w:t xml:space="preserve"> – </w:t>
      </w:r>
      <w:r w:rsidRPr="004D667C">
        <w:rPr>
          <w:rFonts w:ascii="Times New Roman" w:hAnsi="Times New Roman" w:cs="Times New Roman"/>
          <w:b/>
          <w:sz w:val="28"/>
          <w:szCs w:val="28"/>
        </w:rPr>
        <w:t xml:space="preserve">Tacitus </w:t>
      </w:r>
      <w:r w:rsidRPr="004D667C">
        <w:rPr>
          <w:rFonts w:ascii="Times New Roman" w:hAnsi="Times New Roman" w:cs="Times New Roman"/>
          <w:b/>
          <w:i/>
          <w:sz w:val="28"/>
          <w:szCs w:val="28"/>
        </w:rPr>
        <w:t>Annals</w:t>
      </w:r>
      <w:r w:rsidRPr="004D667C">
        <w:rPr>
          <w:rFonts w:ascii="Times New Roman" w:hAnsi="Times New Roman" w:cs="Times New Roman"/>
          <w:b/>
          <w:sz w:val="28"/>
          <w:szCs w:val="28"/>
        </w:rPr>
        <w:t xml:space="preserve"> 3.16</w:t>
      </w:r>
      <w:r w:rsidRPr="004D667C">
        <w:rPr>
          <w:rFonts w:ascii="Times New Roman" w:hAnsi="Times New Roman" w:cs="Times New Roman"/>
          <w:sz w:val="28"/>
          <w:szCs w:val="28"/>
        </w:rPr>
        <w:t>.</w:t>
      </w:r>
    </w:p>
    <w:p w:rsidR="004D667C" w:rsidRDefault="004D667C" w:rsidP="00303BBA">
      <w:pPr>
        <w:ind w:left="360"/>
        <w:jc w:val="both"/>
        <w:rPr>
          <w:rFonts w:ascii="Times New Roman" w:hAnsi="Times New Roman" w:cs="Times New Roman"/>
          <w:sz w:val="28"/>
          <w:szCs w:val="28"/>
        </w:rPr>
      </w:pPr>
    </w:p>
    <w:p w:rsidR="00321B5C" w:rsidRDefault="00321B5C" w:rsidP="00303BBA">
      <w:pPr>
        <w:ind w:left="360"/>
        <w:jc w:val="both"/>
        <w:rPr>
          <w:rFonts w:ascii="Times New Roman" w:hAnsi="Times New Roman" w:cs="Times New Roman"/>
          <w:sz w:val="28"/>
          <w:szCs w:val="28"/>
        </w:rPr>
      </w:pPr>
      <w:r w:rsidRPr="00321B5C">
        <w:rPr>
          <w:rFonts w:ascii="Times New Roman" w:hAnsi="Times New Roman" w:cs="Times New Roman"/>
          <w:sz w:val="28"/>
          <w:szCs w:val="28"/>
        </w:rPr>
        <w:t xml:space="preserve">“But I should also record a contemporary rumour… Sejanus, after seducing </w:t>
      </w:r>
      <w:proofErr w:type="spellStart"/>
      <w:r w:rsidRPr="00321B5C">
        <w:rPr>
          <w:rFonts w:ascii="Times New Roman" w:hAnsi="Times New Roman" w:cs="Times New Roman"/>
          <w:sz w:val="28"/>
          <w:szCs w:val="28"/>
        </w:rPr>
        <w:t>Livilla</w:t>
      </w:r>
      <w:proofErr w:type="spellEnd"/>
      <w:r w:rsidRPr="00321B5C">
        <w:rPr>
          <w:rFonts w:ascii="Times New Roman" w:hAnsi="Times New Roman" w:cs="Times New Roman"/>
          <w:sz w:val="28"/>
          <w:szCs w:val="28"/>
        </w:rPr>
        <w:t xml:space="preserve"> into crime, similarly corrupted the eunuch </w:t>
      </w:r>
      <w:proofErr w:type="spellStart"/>
      <w:r w:rsidRPr="00321B5C">
        <w:rPr>
          <w:rFonts w:ascii="Times New Roman" w:hAnsi="Times New Roman" w:cs="Times New Roman"/>
          <w:sz w:val="28"/>
          <w:szCs w:val="28"/>
        </w:rPr>
        <w:t>Lygdus</w:t>
      </w:r>
      <w:proofErr w:type="spellEnd"/>
      <w:r w:rsidRPr="00321B5C">
        <w:rPr>
          <w:rFonts w:ascii="Times New Roman" w:hAnsi="Times New Roman" w:cs="Times New Roman"/>
          <w:sz w:val="28"/>
          <w:szCs w:val="28"/>
        </w:rPr>
        <w:t>… Sejanus had the audacity to change the plan and warn the emperor privately that Tiberius must refuse the first drink offered him, since Drusus intended to poison him. The old emperor, it is alleged, believed this fiction, and at the dinner-party passed the cup he had received to Drusus… This was widely rumoured but it is not back by any reliable authority… Besides the real story of the murde</w:t>
      </w:r>
      <w:r>
        <w:rPr>
          <w:rFonts w:ascii="Times New Roman" w:hAnsi="Times New Roman" w:cs="Times New Roman"/>
          <w:sz w:val="28"/>
          <w:szCs w:val="28"/>
        </w:rPr>
        <w:t>r was later divulged by Sejanus’</w:t>
      </w:r>
      <w:r w:rsidRPr="00321B5C">
        <w:rPr>
          <w:rFonts w:ascii="Times New Roman" w:hAnsi="Times New Roman" w:cs="Times New Roman"/>
          <w:sz w:val="28"/>
          <w:szCs w:val="28"/>
        </w:rPr>
        <w:t xml:space="preserve"> wife </w:t>
      </w:r>
      <w:proofErr w:type="spellStart"/>
      <w:r w:rsidRPr="00321B5C">
        <w:rPr>
          <w:rFonts w:ascii="Times New Roman" w:hAnsi="Times New Roman" w:cs="Times New Roman"/>
          <w:sz w:val="28"/>
          <w:szCs w:val="28"/>
        </w:rPr>
        <w:t>Apicata</w:t>
      </w:r>
      <w:proofErr w:type="spellEnd"/>
      <w:r w:rsidRPr="00321B5C">
        <w:rPr>
          <w:rFonts w:ascii="Times New Roman" w:hAnsi="Times New Roman" w:cs="Times New Roman"/>
          <w:sz w:val="28"/>
          <w:szCs w:val="28"/>
        </w:rPr>
        <w:t xml:space="preserve">, and corroborated under torture by </w:t>
      </w:r>
      <w:proofErr w:type="spellStart"/>
      <w:r w:rsidRPr="00321B5C">
        <w:rPr>
          <w:rFonts w:ascii="Times New Roman" w:hAnsi="Times New Roman" w:cs="Times New Roman"/>
          <w:sz w:val="28"/>
          <w:szCs w:val="28"/>
        </w:rPr>
        <w:t>Eudemus</w:t>
      </w:r>
      <w:proofErr w:type="spellEnd"/>
      <w:r w:rsidRPr="00321B5C">
        <w:rPr>
          <w:rFonts w:ascii="Times New Roman" w:hAnsi="Times New Roman" w:cs="Times New Roman"/>
          <w:sz w:val="28"/>
          <w:szCs w:val="28"/>
        </w:rPr>
        <w:t xml:space="preserve"> and </w:t>
      </w:r>
      <w:proofErr w:type="spellStart"/>
      <w:r w:rsidRPr="00321B5C">
        <w:rPr>
          <w:rFonts w:ascii="Times New Roman" w:hAnsi="Times New Roman" w:cs="Times New Roman"/>
          <w:sz w:val="28"/>
          <w:szCs w:val="28"/>
        </w:rPr>
        <w:t>Lygdus</w:t>
      </w:r>
      <w:proofErr w:type="spellEnd"/>
      <w:r w:rsidRPr="00321B5C">
        <w:rPr>
          <w:rFonts w:ascii="Times New Roman" w:hAnsi="Times New Roman" w:cs="Times New Roman"/>
          <w:sz w:val="28"/>
          <w:szCs w:val="28"/>
        </w:rPr>
        <w:t>… My own motive in mentioning and refuting the rumour has been to illustrate by one conspicuous instance the falsity of hearsay gossip…</w:t>
      </w:r>
      <w:r>
        <w:rPr>
          <w:rFonts w:ascii="Times New Roman" w:hAnsi="Times New Roman" w:cs="Times New Roman"/>
          <w:sz w:val="28"/>
          <w:szCs w:val="28"/>
        </w:rPr>
        <w:t>”</w:t>
      </w:r>
      <w:r w:rsidRPr="00321B5C">
        <w:rPr>
          <w:rFonts w:ascii="Times New Roman" w:hAnsi="Times New Roman" w:cs="Times New Roman"/>
          <w:sz w:val="28"/>
          <w:szCs w:val="28"/>
        </w:rPr>
        <w:t xml:space="preserve"> - </w:t>
      </w:r>
      <w:r w:rsidRPr="00321B5C">
        <w:rPr>
          <w:rFonts w:ascii="Times New Roman" w:hAnsi="Times New Roman" w:cs="Times New Roman"/>
          <w:b/>
          <w:sz w:val="28"/>
          <w:szCs w:val="28"/>
        </w:rPr>
        <w:t xml:space="preserve">Tacitus </w:t>
      </w:r>
      <w:r w:rsidRPr="00321B5C">
        <w:rPr>
          <w:rFonts w:ascii="Times New Roman" w:hAnsi="Times New Roman" w:cs="Times New Roman"/>
          <w:b/>
          <w:i/>
          <w:sz w:val="28"/>
          <w:szCs w:val="28"/>
        </w:rPr>
        <w:t>Annals</w:t>
      </w:r>
      <w:r w:rsidRPr="00321B5C">
        <w:rPr>
          <w:rFonts w:ascii="Times New Roman" w:hAnsi="Times New Roman" w:cs="Times New Roman"/>
          <w:b/>
          <w:sz w:val="28"/>
          <w:szCs w:val="28"/>
        </w:rPr>
        <w:t xml:space="preserve"> 4.10</w:t>
      </w:r>
      <w:r w:rsidRPr="00321B5C">
        <w:rPr>
          <w:rFonts w:ascii="Times New Roman" w:hAnsi="Times New Roman" w:cs="Times New Roman"/>
          <w:sz w:val="28"/>
          <w:szCs w:val="28"/>
        </w:rPr>
        <w:t>.</w:t>
      </w:r>
    </w:p>
    <w:p w:rsidR="00246A44" w:rsidRDefault="00246A44" w:rsidP="00303BBA">
      <w:pPr>
        <w:ind w:left="360"/>
        <w:jc w:val="both"/>
        <w:rPr>
          <w:rFonts w:ascii="Times New Roman" w:hAnsi="Times New Roman" w:cs="Times New Roman"/>
          <w:sz w:val="28"/>
          <w:szCs w:val="28"/>
        </w:rPr>
      </w:pPr>
    </w:p>
    <w:p w:rsidR="00246A44" w:rsidRDefault="00246A44" w:rsidP="00303BBA">
      <w:pPr>
        <w:ind w:left="360"/>
        <w:jc w:val="both"/>
        <w:rPr>
          <w:rFonts w:ascii="Times New Roman" w:hAnsi="Times New Roman" w:cs="Times New Roman"/>
          <w:sz w:val="28"/>
          <w:szCs w:val="28"/>
        </w:rPr>
      </w:pPr>
      <w:r>
        <w:rPr>
          <w:rFonts w:ascii="Times New Roman" w:hAnsi="Times New Roman" w:cs="Times New Roman"/>
          <w:sz w:val="28"/>
          <w:szCs w:val="28"/>
        </w:rPr>
        <w:lastRenderedPageBreak/>
        <w:t>“</w:t>
      </w:r>
      <w:r w:rsidRPr="00246A44">
        <w:rPr>
          <w:rFonts w:ascii="Times New Roman" w:hAnsi="Times New Roman" w:cs="Times New Roman"/>
          <w:sz w:val="28"/>
          <w:szCs w:val="28"/>
        </w:rPr>
        <w:t>Even before that, so they say, whenever he</w:t>
      </w:r>
      <w:r>
        <w:rPr>
          <w:rFonts w:ascii="Times New Roman" w:hAnsi="Times New Roman" w:cs="Times New Roman"/>
          <w:sz w:val="28"/>
          <w:szCs w:val="28"/>
        </w:rPr>
        <w:t xml:space="preserve"> [Nero]</w:t>
      </w:r>
      <w:r w:rsidRPr="00246A44">
        <w:rPr>
          <w:rFonts w:ascii="Times New Roman" w:hAnsi="Times New Roman" w:cs="Times New Roman"/>
          <w:sz w:val="28"/>
          <w:szCs w:val="28"/>
        </w:rPr>
        <w:t xml:space="preserve"> rode in a litter with his mother, he had incestuous relations with her, which were betrayed by the stains on his clothing.</w:t>
      </w:r>
      <w:r>
        <w:rPr>
          <w:rFonts w:ascii="Times New Roman" w:hAnsi="Times New Roman" w:cs="Times New Roman"/>
          <w:sz w:val="28"/>
          <w:szCs w:val="28"/>
        </w:rPr>
        <w:t xml:space="preserve">” – </w:t>
      </w:r>
      <w:r w:rsidRPr="00246A44">
        <w:rPr>
          <w:rFonts w:ascii="Times New Roman" w:hAnsi="Times New Roman" w:cs="Times New Roman"/>
          <w:b/>
          <w:sz w:val="28"/>
          <w:szCs w:val="28"/>
        </w:rPr>
        <w:t xml:space="preserve">Suetonius </w:t>
      </w:r>
      <w:r w:rsidRPr="00246A44">
        <w:rPr>
          <w:rFonts w:ascii="Times New Roman" w:hAnsi="Times New Roman" w:cs="Times New Roman"/>
          <w:b/>
          <w:i/>
          <w:sz w:val="28"/>
          <w:szCs w:val="28"/>
        </w:rPr>
        <w:t xml:space="preserve">Nero </w:t>
      </w:r>
      <w:r w:rsidRPr="00246A44">
        <w:rPr>
          <w:rFonts w:ascii="Times New Roman" w:hAnsi="Times New Roman" w:cs="Times New Roman"/>
          <w:b/>
          <w:sz w:val="28"/>
          <w:szCs w:val="28"/>
        </w:rPr>
        <w:t>28.2</w:t>
      </w:r>
      <w:r>
        <w:rPr>
          <w:rFonts w:ascii="Times New Roman" w:hAnsi="Times New Roman" w:cs="Times New Roman"/>
          <w:sz w:val="28"/>
          <w:szCs w:val="28"/>
        </w:rPr>
        <w:t>.</w:t>
      </w:r>
    </w:p>
    <w:p w:rsidR="000C0087" w:rsidRDefault="000C0087" w:rsidP="00303BBA">
      <w:pPr>
        <w:ind w:left="360"/>
        <w:jc w:val="both"/>
        <w:rPr>
          <w:rFonts w:ascii="Times New Roman" w:hAnsi="Times New Roman" w:cs="Times New Roman"/>
          <w:sz w:val="28"/>
          <w:szCs w:val="28"/>
        </w:rPr>
      </w:pPr>
    </w:p>
    <w:p w:rsidR="000C0087" w:rsidRDefault="000C0087" w:rsidP="00303BBA">
      <w:pPr>
        <w:ind w:left="360"/>
        <w:jc w:val="both"/>
        <w:rPr>
          <w:rFonts w:ascii="Times New Roman" w:hAnsi="Times New Roman" w:cs="Times New Roman"/>
          <w:b/>
          <w:sz w:val="28"/>
          <w:szCs w:val="28"/>
        </w:rPr>
      </w:pPr>
      <w:r w:rsidRPr="000C0087">
        <w:rPr>
          <w:rFonts w:ascii="Times New Roman" w:hAnsi="Times New Roman" w:cs="Times New Roman"/>
          <w:b/>
          <w:sz w:val="28"/>
          <w:szCs w:val="28"/>
        </w:rPr>
        <w:t xml:space="preserve">The </w:t>
      </w:r>
      <w:r w:rsidR="004D667C">
        <w:rPr>
          <w:rFonts w:ascii="Times New Roman" w:hAnsi="Times New Roman" w:cs="Times New Roman"/>
          <w:b/>
          <w:sz w:val="28"/>
          <w:szCs w:val="28"/>
        </w:rPr>
        <w:t xml:space="preserve">supposed </w:t>
      </w:r>
      <w:r w:rsidRPr="000C0087">
        <w:rPr>
          <w:rFonts w:ascii="Times New Roman" w:hAnsi="Times New Roman" w:cs="Times New Roman"/>
          <w:b/>
          <w:sz w:val="28"/>
          <w:szCs w:val="28"/>
        </w:rPr>
        <w:t>“characters” of the emperors:</w:t>
      </w:r>
    </w:p>
    <w:p w:rsidR="000C0087" w:rsidRDefault="00EF585F" w:rsidP="00303BBA">
      <w:pPr>
        <w:ind w:left="360"/>
        <w:jc w:val="both"/>
        <w:rPr>
          <w:rFonts w:ascii="Times New Roman" w:hAnsi="Times New Roman" w:cs="Times New Roman"/>
          <w:sz w:val="28"/>
          <w:szCs w:val="28"/>
        </w:rPr>
      </w:pPr>
      <w:r>
        <w:rPr>
          <w:rFonts w:ascii="Times New Roman" w:hAnsi="Times New Roman" w:cs="Times New Roman"/>
          <w:sz w:val="28"/>
          <w:szCs w:val="28"/>
        </w:rPr>
        <w:t>“</w:t>
      </w:r>
      <w:r w:rsidRPr="00EF585F">
        <w:rPr>
          <w:rFonts w:ascii="Times New Roman" w:hAnsi="Times New Roman" w:cs="Times New Roman"/>
          <w:sz w:val="28"/>
          <w:szCs w:val="28"/>
        </w:rPr>
        <w:t>Such was Tiberius' behaviour in all matters as long as Germanicus lived; but after his death he changed his course in many respects. Perhaps he had been at heart from the first what he later showed himself to be, and had been merely shamming while Germanicus was alive, because he saw his rival lying in wait for the sovereignty; or perhaps he was excellent by nature, but drifted into vice when deprived of his rival.</w:t>
      </w:r>
      <w:r>
        <w:rPr>
          <w:rFonts w:ascii="Times New Roman" w:hAnsi="Times New Roman" w:cs="Times New Roman"/>
          <w:sz w:val="28"/>
          <w:szCs w:val="28"/>
        </w:rPr>
        <w:t>”</w:t>
      </w:r>
      <w:r w:rsidRPr="00EF585F">
        <w:rPr>
          <w:rFonts w:ascii="Times New Roman" w:hAnsi="Times New Roman" w:cs="Times New Roman"/>
          <w:sz w:val="28"/>
          <w:szCs w:val="28"/>
        </w:rPr>
        <w:t xml:space="preserve"> – </w:t>
      </w:r>
      <w:r w:rsidRPr="00EF585F">
        <w:rPr>
          <w:rFonts w:ascii="Times New Roman" w:hAnsi="Times New Roman" w:cs="Times New Roman"/>
          <w:b/>
          <w:sz w:val="28"/>
          <w:szCs w:val="28"/>
        </w:rPr>
        <w:t>Dio Cassius 57.13.6</w:t>
      </w:r>
      <w:r w:rsidRPr="00EF585F">
        <w:rPr>
          <w:rFonts w:ascii="Times New Roman" w:hAnsi="Times New Roman" w:cs="Times New Roman"/>
          <w:sz w:val="28"/>
          <w:szCs w:val="28"/>
        </w:rPr>
        <w:t>.</w:t>
      </w:r>
    </w:p>
    <w:p w:rsidR="004D667C" w:rsidRDefault="004D667C" w:rsidP="00303BBA">
      <w:pPr>
        <w:ind w:left="360"/>
        <w:jc w:val="both"/>
        <w:rPr>
          <w:rFonts w:ascii="Times New Roman" w:hAnsi="Times New Roman" w:cs="Times New Roman"/>
          <w:sz w:val="28"/>
          <w:szCs w:val="28"/>
        </w:rPr>
      </w:pPr>
    </w:p>
    <w:p w:rsidR="004D667C" w:rsidRDefault="004D667C" w:rsidP="00303BBA">
      <w:pPr>
        <w:ind w:left="360"/>
        <w:jc w:val="both"/>
        <w:rPr>
          <w:rFonts w:ascii="Times New Roman" w:hAnsi="Times New Roman" w:cs="Times New Roman"/>
          <w:sz w:val="28"/>
          <w:szCs w:val="28"/>
        </w:rPr>
      </w:pPr>
      <w:r>
        <w:rPr>
          <w:rFonts w:ascii="Times New Roman" w:hAnsi="Times New Roman" w:cs="Times New Roman"/>
          <w:sz w:val="28"/>
          <w:szCs w:val="28"/>
        </w:rPr>
        <w:t>“</w:t>
      </w:r>
      <w:r w:rsidRPr="004D667C">
        <w:rPr>
          <w:rFonts w:ascii="Times New Roman" w:hAnsi="Times New Roman" w:cs="Times New Roman"/>
          <w:sz w:val="28"/>
          <w:szCs w:val="28"/>
        </w:rPr>
        <w:t xml:space="preserve">On eventually discovering that his son Drusus had died, not as the result of illness and overindulgence, as he had believed, but from the poison of administered by his wife </w:t>
      </w:r>
      <w:proofErr w:type="spellStart"/>
      <w:r w:rsidRPr="004D667C">
        <w:rPr>
          <w:rFonts w:ascii="Times New Roman" w:hAnsi="Times New Roman" w:cs="Times New Roman"/>
          <w:sz w:val="28"/>
          <w:szCs w:val="28"/>
        </w:rPr>
        <w:t>Livilla</w:t>
      </w:r>
      <w:proofErr w:type="spellEnd"/>
      <w:r w:rsidRPr="004D667C">
        <w:rPr>
          <w:rFonts w:ascii="Times New Roman" w:hAnsi="Times New Roman" w:cs="Times New Roman"/>
          <w:sz w:val="28"/>
          <w:szCs w:val="28"/>
        </w:rPr>
        <w:t xml:space="preserve"> in partnership with Sejanus, Tiberius grew enraged and redoubled his cruelties until nobody was safe from torture and death.” – </w:t>
      </w:r>
      <w:r w:rsidRPr="004D667C">
        <w:rPr>
          <w:rFonts w:ascii="Times New Roman" w:hAnsi="Times New Roman" w:cs="Times New Roman"/>
          <w:b/>
          <w:sz w:val="28"/>
          <w:szCs w:val="28"/>
        </w:rPr>
        <w:t xml:space="preserve">Suetonius </w:t>
      </w:r>
      <w:r w:rsidRPr="004D667C">
        <w:rPr>
          <w:rFonts w:ascii="Times New Roman" w:hAnsi="Times New Roman" w:cs="Times New Roman"/>
          <w:b/>
          <w:i/>
          <w:sz w:val="28"/>
          <w:szCs w:val="28"/>
        </w:rPr>
        <w:t>Tiberius</w:t>
      </w:r>
      <w:r w:rsidRPr="004D667C">
        <w:rPr>
          <w:rFonts w:ascii="Times New Roman" w:hAnsi="Times New Roman" w:cs="Times New Roman"/>
          <w:b/>
          <w:sz w:val="28"/>
          <w:szCs w:val="28"/>
        </w:rPr>
        <w:t xml:space="preserve"> 62</w:t>
      </w:r>
      <w:r w:rsidRPr="004D667C">
        <w:rPr>
          <w:rFonts w:ascii="Times New Roman" w:hAnsi="Times New Roman" w:cs="Times New Roman"/>
          <w:sz w:val="28"/>
          <w:szCs w:val="28"/>
        </w:rPr>
        <w:t>.</w:t>
      </w:r>
    </w:p>
    <w:p w:rsidR="004D667C" w:rsidRDefault="004D667C" w:rsidP="00303BBA">
      <w:pPr>
        <w:ind w:left="360"/>
        <w:jc w:val="both"/>
        <w:rPr>
          <w:rFonts w:ascii="Times New Roman" w:hAnsi="Times New Roman" w:cs="Times New Roman"/>
          <w:sz w:val="28"/>
          <w:szCs w:val="28"/>
        </w:rPr>
      </w:pPr>
    </w:p>
    <w:p w:rsidR="004D667C" w:rsidRDefault="004D667C" w:rsidP="00303BBA">
      <w:pPr>
        <w:ind w:left="360"/>
        <w:jc w:val="both"/>
        <w:rPr>
          <w:rFonts w:ascii="Times New Roman" w:hAnsi="Times New Roman" w:cs="Times New Roman"/>
          <w:sz w:val="28"/>
          <w:szCs w:val="28"/>
        </w:rPr>
      </w:pPr>
      <w:r w:rsidRPr="004D667C">
        <w:rPr>
          <w:rFonts w:ascii="Times New Roman" w:hAnsi="Times New Roman" w:cs="Times New Roman"/>
          <w:sz w:val="28"/>
          <w:szCs w:val="28"/>
        </w:rPr>
        <w:t xml:space="preserve">“But when once, at the dinner table, some foreign kings who had come to pay homage were arguing which of them was the most </w:t>
      </w:r>
      <w:r>
        <w:rPr>
          <w:rFonts w:ascii="Times New Roman" w:hAnsi="Times New Roman" w:cs="Times New Roman"/>
          <w:sz w:val="28"/>
          <w:szCs w:val="28"/>
        </w:rPr>
        <w:t>nobly descended, he burst out, “</w:t>
      </w:r>
      <w:r w:rsidRPr="004D667C">
        <w:rPr>
          <w:rFonts w:ascii="Times New Roman" w:hAnsi="Times New Roman" w:cs="Times New Roman"/>
          <w:sz w:val="28"/>
          <w:szCs w:val="28"/>
        </w:rPr>
        <w:t>Nay, let the</w:t>
      </w:r>
      <w:r>
        <w:rPr>
          <w:rFonts w:ascii="Times New Roman" w:hAnsi="Times New Roman" w:cs="Times New Roman"/>
          <w:sz w:val="28"/>
          <w:szCs w:val="28"/>
        </w:rPr>
        <w:t>re be one master, and one king!”</w:t>
      </w:r>
      <w:r w:rsidRPr="004D667C">
        <w:rPr>
          <w:rFonts w:ascii="Times New Roman" w:hAnsi="Times New Roman" w:cs="Times New Roman"/>
          <w:sz w:val="28"/>
          <w:szCs w:val="28"/>
        </w:rPr>
        <w:t xml:space="preserve"> And he</w:t>
      </w:r>
      <w:r w:rsidR="0068576B">
        <w:rPr>
          <w:rFonts w:ascii="Times New Roman" w:hAnsi="Times New Roman" w:cs="Times New Roman"/>
          <w:sz w:val="28"/>
          <w:szCs w:val="28"/>
        </w:rPr>
        <w:t xml:space="preserve"> [Caligula]</w:t>
      </w:r>
      <w:r w:rsidRPr="004D667C">
        <w:rPr>
          <w:rFonts w:ascii="Times New Roman" w:hAnsi="Times New Roman" w:cs="Times New Roman"/>
          <w:sz w:val="28"/>
          <w:szCs w:val="28"/>
        </w:rPr>
        <w:t xml:space="preserve"> nearly assumed a royal diadem then and there, transforming an ostensible principate into an actual kingdom.” – </w:t>
      </w:r>
      <w:r w:rsidRPr="004D667C">
        <w:rPr>
          <w:rFonts w:ascii="Times New Roman" w:hAnsi="Times New Roman" w:cs="Times New Roman"/>
          <w:b/>
          <w:sz w:val="28"/>
          <w:szCs w:val="28"/>
        </w:rPr>
        <w:t xml:space="preserve">Suetonius </w:t>
      </w:r>
      <w:r w:rsidRPr="004D667C">
        <w:rPr>
          <w:rFonts w:ascii="Times New Roman" w:hAnsi="Times New Roman" w:cs="Times New Roman"/>
          <w:b/>
          <w:i/>
          <w:sz w:val="28"/>
          <w:szCs w:val="28"/>
        </w:rPr>
        <w:t>Gaius Caligula</w:t>
      </w:r>
      <w:r w:rsidRPr="004D667C">
        <w:rPr>
          <w:rFonts w:ascii="Times New Roman" w:hAnsi="Times New Roman" w:cs="Times New Roman"/>
          <w:b/>
          <w:sz w:val="28"/>
          <w:szCs w:val="28"/>
        </w:rPr>
        <w:t xml:space="preserve"> 22.1</w:t>
      </w:r>
      <w:r w:rsidRPr="004D667C">
        <w:rPr>
          <w:rFonts w:ascii="Times New Roman" w:hAnsi="Times New Roman" w:cs="Times New Roman"/>
          <w:sz w:val="28"/>
          <w:szCs w:val="28"/>
        </w:rPr>
        <w:t>.</w:t>
      </w:r>
    </w:p>
    <w:p w:rsidR="00B02980" w:rsidRDefault="00B02980" w:rsidP="00303BBA">
      <w:pPr>
        <w:ind w:left="360"/>
        <w:jc w:val="both"/>
        <w:rPr>
          <w:rFonts w:ascii="Times New Roman" w:hAnsi="Times New Roman" w:cs="Times New Roman"/>
          <w:sz w:val="28"/>
          <w:szCs w:val="28"/>
        </w:rPr>
      </w:pPr>
    </w:p>
    <w:p w:rsidR="00B02980" w:rsidRDefault="00B02980" w:rsidP="00303BBA">
      <w:pPr>
        <w:ind w:left="360"/>
        <w:jc w:val="both"/>
        <w:rPr>
          <w:rFonts w:ascii="Times New Roman" w:hAnsi="Times New Roman" w:cs="Times New Roman"/>
          <w:sz w:val="28"/>
          <w:szCs w:val="28"/>
        </w:rPr>
      </w:pPr>
      <w:r>
        <w:rPr>
          <w:rFonts w:ascii="Times New Roman" w:hAnsi="Times New Roman" w:cs="Times New Roman"/>
          <w:sz w:val="28"/>
          <w:szCs w:val="28"/>
        </w:rPr>
        <w:t>“…</w:t>
      </w:r>
      <w:r w:rsidRPr="00B02980">
        <w:rPr>
          <w:rFonts w:ascii="Times New Roman" w:hAnsi="Times New Roman" w:cs="Times New Roman"/>
          <w:sz w:val="28"/>
          <w:szCs w:val="28"/>
        </w:rPr>
        <w:t xml:space="preserve">nearly the whole of his childhood and youth was so troubled by various diseases that he grew dull-witted and had little physical strength… Nevertheless, he applied himself seriously to literature while still a child… his mother Antonia often called him a monster…” – </w:t>
      </w:r>
      <w:r w:rsidRPr="00B02980">
        <w:rPr>
          <w:rFonts w:ascii="Times New Roman" w:hAnsi="Times New Roman" w:cs="Times New Roman"/>
          <w:b/>
          <w:sz w:val="28"/>
          <w:szCs w:val="28"/>
        </w:rPr>
        <w:t xml:space="preserve">Suetonius </w:t>
      </w:r>
      <w:r w:rsidRPr="00B02980">
        <w:rPr>
          <w:rFonts w:ascii="Times New Roman" w:hAnsi="Times New Roman" w:cs="Times New Roman"/>
          <w:b/>
          <w:i/>
          <w:sz w:val="28"/>
          <w:szCs w:val="28"/>
        </w:rPr>
        <w:t>Divine Claudius</w:t>
      </w:r>
      <w:r w:rsidRPr="00B02980">
        <w:rPr>
          <w:rFonts w:ascii="Times New Roman" w:hAnsi="Times New Roman" w:cs="Times New Roman"/>
          <w:b/>
          <w:sz w:val="28"/>
          <w:szCs w:val="28"/>
        </w:rPr>
        <w:t xml:space="preserve"> 2-3</w:t>
      </w:r>
      <w:r w:rsidRPr="00B02980">
        <w:rPr>
          <w:rFonts w:ascii="Times New Roman" w:hAnsi="Times New Roman" w:cs="Times New Roman"/>
          <w:sz w:val="28"/>
          <w:szCs w:val="28"/>
        </w:rPr>
        <w:t>.</w:t>
      </w:r>
    </w:p>
    <w:p w:rsidR="00120ECF" w:rsidRDefault="00120ECF" w:rsidP="00303BBA">
      <w:pPr>
        <w:ind w:left="360"/>
        <w:jc w:val="both"/>
        <w:rPr>
          <w:rFonts w:ascii="Times New Roman" w:hAnsi="Times New Roman" w:cs="Times New Roman"/>
          <w:sz w:val="28"/>
          <w:szCs w:val="28"/>
        </w:rPr>
      </w:pPr>
    </w:p>
    <w:p w:rsidR="00120ECF" w:rsidRPr="000C0087" w:rsidRDefault="00120ECF" w:rsidP="00303BBA">
      <w:pPr>
        <w:ind w:left="360"/>
        <w:jc w:val="both"/>
        <w:rPr>
          <w:rFonts w:ascii="Times New Roman" w:hAnsi="Times New Roman" w:cs="Times New Roman"/>
          <w:sz w:val="28"/>
          <w:szCs w:val="28"/>
        </w:rPr>
      </w:pPr>
      <w:r w:rsidRPr="00120ECF">
        <w:rPr>
          <w:rFonts w:ascii="Times New Roman" w:hAnsi="Times New Roman" w:cs="Times New Roman"/>
          <w:sz w:val="28"/>
          <w:szCs w:val="28"/>
        </w:rPr>
        <w:t>“From a child he</w:t>
      </w:r>
      <w:r w:rsidR="00453C5D">
        <w:rPr>
          <w:rFonts w:ascii="Times New Roman" w:hAnsi="Times New Roman" w:cs="Times New Roman"/>
          <w:sz w:val="28"/>
          <w:szCs w:val="28"/>
        </w:rPr>
        <w:t xml:space="preserve"> [Claudius]</w:t>
      </w:r>
      <w:r w:rsidRPr="00120ECF">
        <w:rPr>
          <w:rFonts w:ascii="Times New Roman" w:hAnsi="Times New Roman" w:cs="Times New Roman"/>
          <w:sz w:val="28"/>
          <w:szCs w:val="28"/>
        </w:rPr>
        <w:t xml:space="preserve"> had been reared a constant prey to illness and great terror, and for that reason had feigned a stupidity greater than was really the case (a fact he himself admitted to the senate).” – </w:t>
      </w:r>
      <w:r w:rsidRPr="00120ECF">
        <w:rPr>
          <w:rFonts w:ascii="Times New Roman" w:hAnsi="Times New Roman" w:cs="Times New Roman"/>
          <w:b/>
          <w:sz w:val="28"/>
          <w:szCs w:val="28"/>
        </w:rPr>
        <w:t>Dio Cassius 60.2.4</w:t>
      </w:r>
      <w:r w:rsidRPr="00120ECF">
        <w:rPr>
          <w:rFonts w:ascii="Times New Roman" w:hAnsi="Times New Roman" w:cs="Times New Roman"/>
          <w:sz w:val="28"/>
          <w:szCs w:val="28"/>
        </w:rPr>
        <w:t>.</w:t>
      </w:r>
    </w:p>
    <w:p w:rsidR="00321B5C" w:rsidRDefault="00321B5C" w:rsidP="00303BBA">
      <w:pPr>
        <w:ind w:left="360"/>
        <w:jc w:val="both"/>
        <w:rPr>
          <w:rFonts w:ascii="Times New Roman" w:hAnsi="Times New Roman" w:cs="Times New Roman"/>
          <w:sz w:val="28"/>
          <w:szCs w:val="28"/>
        </w:rPr>
      </w:pPr>
    </w:p>
    <w:p w:rsidR="00321B5C" w:rsidRDefault="00321B5C" w:rsidP="00303BBA">
      <w:pPr>
        <w:ind w:left="360"/>
        <w:jc w:val="both"/>
        <w:rPr>
          <w:rFonts w:ascii="Times New Roman" w:hAnsi="Times New Roman" w:cs="Times New Roman"/>
          <w:b/>
          <w:sz w:val="28"/>
          <w:szCs w:val="28"/>
        </w:rPr>
      </w:pPr>
      <w:r>
        <w:rPr>
          <w:rFonts w:ascii="Times New Roman" w:hAnsi="Times New Roman" w:cs="Times New Roman"/>
          <w:b/>
          <w:sz w:val="28"/>
          <w:szCs w:val="28"/>
        </w:rPr>
        <w:lastRenderedPageBreak/>
        <w:t>The Princeps and the Senatorial independence:</w:t>
      </w:r>
    </w:p>
    <w:p w:rsidR="00D43BE2" w:rsidRPr="00D43BE2" w:rsidRDefault="00D43BE2" w:rsidP="00303BBA">
      <w:pPr>
        <w:ind w:left="360"/>
        <w:jc w:val="both"/>
        <w:rPr>
          <w:rFonts w:ascii="Times New Roman" w:hAnsi="Times New Roman" w:cs="Times New Roman"/>
          <w:sz w:val="28"/>
          <w:szCs w:val="28"/>
        </w:rPr>
      </w:pPr>
      <w:r>
        <w:rPr>
          <w:rFonts w:ascii="Times New Roman" w:hAnsi="Times New Roman" w:cs="Times New Roman"/>
          <w:sz w:val="28"/>
          <w:szCs w:val="28"/>
        </w:rPr>
        <w:t>“</w:t>
      </w:r>
      <w:r w:rsidRPr="00D43BE2">
        <w:rPr>
          <w:rFonts w:ascii="Times New Roman" w:hAnsi="Times New Roman" w:cs="Times New Roman"/>
          <w:sz w:val="28"/>
          <w:szCs w:val="28"/>
        </w:rPr>
        <w:t>Opposition did not exist. War or judicial murder had disposed of all men of spirit. Upper-class survivors found that slavish obedience was the way to succeed both politically and financially. They had profited from the revolution, and so now they liked the security of the existing arrangement better than the dangerous u</w:t>
      </w:r>
      <w:r>
        <w:rPr>
          <w:rFonts w:ascii="Times New Roman" w:hAnsi="Times New Roman" w:cs="Times New Roman"/>
          <w:sz w:val="28"/>
          <w:szCs w:val="28"/>
        </w:rPr>
        <w:t xml:space="preserve">ncertainties of the old regime.” – </w:t>
      </w:r>
      <w:r w:rsidRPr="00D43BE2">
        <w:rPr>
          <w:rFonts w:ascii="Times New Roman" w:hAnsi="Times New Roman" w:cs="Times New Roman"/>
          <w:b/>
          <w:sz w:val="28"/>
          <w:szCs w:val="28"/>
        </w:rPr>
        <w:t xml:space="preserve">Tacitus </w:t>
      </w:r>
      <w:r w:rsidRPr="00D43BE2">
        <w:rPr>
          <w:rFonts w:ascii="Times New Roman" w:hAnsi="Times New Roman" w:cs="Times New Roman"/>
          <w:b/>
          <w:i/>
          <w:sz w:val="28"/>
          <w:szCs w:val="28"/>
        </w:rPr>
        <w:t xml:space="preserve">Annals </w:t>
      </w:r>
      <w:r w:rsidRPr="00D43BE2">
        <w:rPr>
          <w:rFonts w:ascii="Times New Roman" w:hAnsi="Times New Roman" w:cs="Times New Roman"/>
          <w:b/>
          <w:sz w:val="28"/>
          <w:szCs w:val="28"/>
        </w:rPr>
        <w:t>1.2</w:t>
      </w:r>
      <w:r>
        <w:rPr>
          <w:rFonts w:ascii="Times New Roman" w:hAnsi="Times New Roman" w:cs="Times New Roman"/>
          <w:sz w:val="28"/>
          <w:szCs w:val="28"/>
        </w:rPr>
        <w:t>.</w:t>
      </w:r>
    </w:p>
    <w:p w:rsidR="00D43BE2" w:rsidRDefault="00D43BE2" w:rsidP="00303BBA">
      <w:pPr>
        <w:ind w:left="360"/>
        <w:jc w:val="both"/>
        <w:rPr>
          <w:rFonts w:ascii="Times New Roman" w:hAnsi="Times New Roman" w:cs="Times New Roman"/>
          <w:sz w:val="28"/>
          <w:szCs w:val="28"/>
        </w:rPr>
      </w:pPr>
    </w:p>
    <w:p w:rsidR="00321B5C" w:rsidRDefault="00321B5C" w:rsidP="00303BBA">
      <w:pPr>
        <w:ind w:left="360"/>
        <w:jc w:val="both"/>
        <w:rPr>
          <w:rFonts w:ascii="Times New Roman" w:hAnsi="Times New Roman" w:cs="Times New Roman"/>
          <w:sz w:val="28"/>
          <w:szCs w:val="28"/>
        </w:rPr>
      </w:pPr>
      <w:r w:rsidRPr="00321B5C">
        <w:rPr>
          <w:rFonts w:ascii="Times New Roman" w:hAnsi="Times New Roman" w:cs="Times New Roman"/>
          <w:sz w:val="28"/>
          <w:szCs w:val="28"/>
        </w:rPr>
        <w:t>“As to the consular elections, from the first year down to the last of his</w:t>
      </w:r>
      <w:r>
        <w:rPr>
          <w:rFonts w:ascii="Times New Roman" w:hAnsi="Times New Roman" w:cs="Times New Roman"/>
          <w:sz w:val="28"/>
          <w:szCs w:val="28"/>
        </w:rPr>
        <w:t xml:space="preserve"> [Tiberius’]</w:t>
      </w:r>
      <w:r w:rsidRPr="00321B5C">
        <w:rPr>
          <w:rFonts w:ascii="Times New Roman" w:hAnsi="Times New Roman" w:cs="Times New Roman"/>
          <w:sz w:val="28"/>
          <w:szCs w:val="28"/>
        </w:rPr>
        <w:t xml:space="preserve"> reign, I can hardly venture a single definite statement: so conflicting is the evidence, not only of the historical accounts, but of the emperor's own speeches. Sometimes, he withheld the candidate's names, but described the birth, career, and campaigns of each in terms that left his identity in no doubt. Sometimes even these clues were suppressed, and he urged "the candidates" not to invalidate the election by intrigue, and promised his own efforts to that end. He usually stated that those whose names he had passed to the consuls were the only applicants for nomination. But others, he would say, were still entitled to apply, if their popularity or record encouraged them to do so. Such pronouncements sounded plausible. Yet in reality were meaningless, if not disingenuous. The impressiveness of the Republican façade only meant that the slave-state, which was to grow out of them, would be all the more loathsome.” – </w:t>
      </w:r>
      <w:r w:rsidRPr="00321B5C">
        <w:rPr>
          <w:rFonts w:ascii="Times New Roman" w:hAnsi="Times New Roman" w:cs="Times New Roman"/>
          <w:b/>
          <w:sz w:val="28"/>
          <w:szCs w:val="28"/>
        </w:rPr>
        <w:t>Tacitus</w:t>
      </w:r>
      <w:r w:rsidRPr="00321B5C">
        <w:rPr>
          <w:rFonts w:ascii="Times New Roman" w:hAnsi="Times New Roman" w:cs="Times New Roman"/>
          <w:b/>
          <w:i/>
          <w:sz w:val="28"/>
          <w:szCs w:val="28"/>
        </w:rPr>
        <w:t xml:space="preserve"> Annals</w:t>
      </w:r>
      <w:r w:rsidRPr="00321B5C">
        <w:rPr>
          <w:rFonts w:ascii="Times New Roman" w:hAnsi="Times New Roman" w:cs="Times New Roman"/>
          <w:b/>
          <w:sz w:val="28"/>
          <w:szCs w:val="28"/>
        </w:rPr>
        <w:t xml:space="preserve"> 1.81</w:t>
      </w:r>
      <w:r w:rsidRPr="00321B5C">
        <w:rPr>
          <w:rFonts w:ascii="Times New Roman" w:hAnsi="Times New Roman" w:cs="Times New Roman"/>
          <w:sz w:val="28"/>
          <w:szCs w:val="28"/>
        </w:rPr>
        <w:t>.</w:t>
      </w:r>
    </w:p>
    <w:p w:rsidR="00321B5C" w:rsidRDefault="00321B5C" w:rsidP="00303BBA">
      <w:pPr>
        <w:ind w:left="360"/>
        <w:jc w:val="both"/>
        <w:rPr>
          <w:rFonts w:ascii="Times New Roman" w:hAnsi="Times New Roman" w:cs="Times New Roman"/>
          <w:sz w:val="28"/>
          <w:szCs w:val="28"/>
        </w:rPr>
      </w:pPr>
    </w:p>
    <w:p w:rsidR="00321B5C" w:rsidRDefault="00321B5C" w:rsidP="00303BBA">
      <w:pPr>
        <w:ind w:left="360"/>
        <w:jc w:val="both"/>
        <w:rPr>
          <w:rFonts w:ascii="Times New Roman" w:hAnsi="Times New Roman" w:cs="Times New Roman"/>
          <w:sz w:val="28"/>
          <w:szCs w:val="28"/>
        </w:rPr>
      </w:pPr>
      <w:r w:rsidRPr="00321B5C">
        <w:rPr>
          <w:rFonts w:ascii="Times New Roman" w:hAnsi="Times New Roman" w:cs="Times New Roman"/>
          <w:sz w:val="28"/>
          <w:szCs w:val="28"/>
        </w:rPr>
        <w:t>“He</w:t>
      </w:r>
      <w:r w:rsidR="00A4478B">
        <w:rPr>
          <w:rFonts w:ascii="Times New Roman" w:hAnsi="Times New Roman" w:cs="Times New Roman"/>
          <w:sz w:val="28"/>
          <w:szCs w:val="28"/>
        </w:rPr>
        <w:t xml:space="preserve"> [Tiberius]</w:t>
      </w:r>
      <w:r w:rsidRPr="00321B5C">
        <w:rPr>
          <w:rFonts w:ascii="Times New Roman" w:hAnsi="Times New Roman" w:cs="Times New Roman"/>
          <w:sz w:val="28"/>
          <w:szCs w:val="28"/>
        </w:rPr>
        <w:t xml:space="preserve"> was, moreover, quite unperturbed by abuse, slander, or lampoons on himself and his family, and would often say that liberty to speak and think as one pleases is the test of a free country. When the Senate asked that those who had offended in this way should be brought to book, he replied, ‘we cannot spare the time to undertake any such new enterprise. Open that window, and you will let in such a rush of denunciations as to waste your whole working day; everyone will take this opportunity of airing some private feud.’” – </w:t>
      </w:r>
      <w:r w:rsidRPr="00321B5C">
        <w:rPr>
          <w:rFonts w:ascii="Times New Roman" w:hAnsi="Times New Roman" w:cs="Times New Roman"/>
          <w:b/>
          <w:sz w:val="28"/>
          <w:szCs w:val="28"/>
        </w:rPr>
        <w:t xml:space="preserve">Suetonius </w:t>
      </w:r>
      <w:r w:rsidRPr="00321B5C">
        <w:rPr>
          <w:rFonts w:ascii="Times New Roman" w:hAnsi="Times New Roman" w:cs="Times New Roman"/>
          <w:b/>
          <w:i/>
          <w:sz w:val="28"/>
          <w:szCs w:val="28"/>
        </w:rPr>
        <w:t>Tiberius</w:t>
      </w:r>
      <w:r w:rsidRPr="00321B5C">
        <w:rPr>
          <w:rFonts w:ascii="Times New Roman" w:hAnsi="Times New Roman" w:cs="Times New Roman"/>
          <w:b/>
          <w:sz w:val="28"/>
          <w:szCs w:val="28"/>
        </w:rPr>
        <w:t xml:space="preserve"> 28</w:t>
      </w:r>
      <w:r w:rsidRPr="00321B5C">
        <w:rPr>
          <w:rFonts w:ascii="Times New Roman" w:hAnsi="Times New Roman" w:cs="Times New Roman"/>
          <w:sz w:val="28"/>
          <w:szCs w:val="28"/>
        </w:rPr>
        <w:t>.</w:t>
      </w:r>
    </w:p>
    <w:p w:rsidR="00140B78" w:rsidRDefault="00140B78" w:rsidP="00303BBA">
      <w:pPr>
        <w:ind w:left="360"/>
        <w:jc w:val="both"/>
        <w:rPr>
          <w:rFonts w:ascii="Times New Roman" w:hAnsi="Times New Roman" w:cs="Times New Roman"/>
          <w:sz w:val="28"/>
          <w:szCs w:val="28"/>
        </w:rPr>
      </w:pPr>
    </w:p>
    <w:p w:rsidR="00140B78" w:rsidRDefault="00140B78" w:rsidP="00303BBA">
      <w:pPr>
        <w:ind w:left="360"/>
        <w:jc w:val="both"/>
        <w:rPr>
          <w:rFonts w:ascii="Times New Roman" w:hAnsi="Times New Roman" w:cs="Times New Roman"/>
          <w:sz w:val="28"/>
          <w:szCs w:val="28"/>
        </w:rPr>
      </w:pPr>
      <w:r w:rsidRPr="00140B78">
        <w:rPr>
          <w:rFonts w:ascii="Times New Roman" w:hAnsi="Times New Roman" w:cs="Times New Roman"/>
          <w:sz w:val="28"/>
          <w:szCs w:val="28"/>
        </w:rPr>
        <w:t>“Nor was he</w:t>
      </w:r>
      <w:r>
        <w:rPr>
          <w:rFonts w:ascii="Times New Roman" w:hAnsi="Times New Roman" w:cs="Times New Roman"/>
          <w:sz w:val="28"/>
          <w:szCs w:val="28"/>
        </w:rPr>
        <w:t xml:space="preserve"> [Caligula]</w:t>
      </w:r>
      <w:r w:rsidRPr="00140B78">
        <w:rPr>
          <w:rFonts w:ascii="Times New Roman" w:hAnsi="Times New Roman" w:cs="Times New Roman"/>
          <w:sz w:val="28"/>
          <w:szCs w:val="28"/>
        </w:rPr>
        <w:t xml:space="preserve"> any more respectful or considerate in his dealings with the Senate, but made some of the highest officials run for miles besides his chariot, dressed in their togas, or wait in short linen tunics at the head or foot of his dinning couch.” – </w:t>
      </w:r>
      <w:r w:rsidRPr="00140B78">
        <w:rPr>
          <w:rFonts w:ascii="Times New Roman" w:hAnsi="Times New Roman" w:cs="Times New Roman"/>
          <w:b/>
          <w:sz w:val="28"/>
          <w:szCs w:val="28"/>
        </w:rPr>
        <w:t xml:space="preserve">Suetonius </w:t>
      </w:r>
      <w:r w:rsidRPr="00140B78">
        <w:rPr>
          <w:rFonts w:ascii="Times New Roman" w:hAnsi="Times New Roman" w:cs="Times New Roman"/>
          <w:b/>
          <w:i/>
          <w:sz w:val="28"/>
          <w:szCs w:val="28"/>
        </w:rPr>
        <w:t>Gaius Caligula</w:t>
      </w:r>
      <w:r w:rsidRPr="00140B78">
        <w:rPr>
          <w:rFonts w:ascii="Times New Roman" w:hAnsi="Times New Roman" w:cs="Times New Roman"/>
          <w:b/>
          <w:sz w:val="28"/>
          <w:szCs w:val="28"/>
        </w:rPr>
        <w:t xml:space="preserve"> 26</w:t>
      </w:r>
      <w:r w:rsidRPr="00140B78">
        <w:rPr>
          <w:rFonts w:ascii="Times New Roman" w:hAnsi="Times New Roman" w:cs="Times New Roman"/>
          <w:sz w:val="28"/>
          <w:szCs w:val="28"/>
        </w:rPr>
        <w:t>.</w:t>
      </w:r>
    </w:p>
    <w:p w:rsidR="00B02980" w:rsidRDefault="00B02980" w:rsidP="00303BBA">
      <w:pPr>
        <w:ind w:left="360"/>
        <w:jc w:val="both"/>
        <w:rPr>
          <w:rFonts w:ascii="Times New Roman" w:hAnsi="Times New Roman" w:cs="Times New Roman"/>
          <w:sz w:val="28"/>
          <w:szCs w:val="28"/>
        </w:rPr>
      </w:pPr>
    </w:p>
    <w:p w:rsidR="00B02980" w:rsidRDefault="00B02980" w:rsidP="00303BBA">
      <w:pPr>
        <w:ind w:left="360"/>
        <w:jc w:val="both"/>
        <w:rPr>
          <w:rFonts w:ascii="Times New Roman" w:hAnsi="Times New Roman" w:cs="Times New Roman"/>
          <w:sz w:val="28"/>
          <w:szCs w:val="28"/>
        </w:rPr>
      </w:pPr>
      <w:r w:rsidRPr="00B02980">
        <w:rPr>
          <w:rFonts w:ascii="Times New Roman" w:hAnsi="Times New Roman" w:cs="Times New Roman"/>
          <w:sz w:val="28"/>
          <w:szCs w:val="28"/>
        </w:rPr>
        <w:t xml:space="preserve">“After the murder of Gaius the consuls despatched guards to every part of the city and convened the senate on the Capitol, where many and diverse opinions were expressed; for some favoured a democracy, some a monarchy, and some were for choosing one man, and some another. In consequence they spent the rest of the day and the whole night without accomplishing anything.” – </w:t>
      </w:r>
      <w:r w:rsidRPr="00B02980">
        <w:rPr>
          <w:rFonts w:ascii="Times New Roman" w:hAnsi="Times New Roman" w:cs="Times New Roman"/>
          <w:b/>
          <w:sz w:val="28"/>
          <w:szCs w:val="28"/>
        </w:rPr>
        <w:t>Dio Cassius 60.1.1-2</w:t>
      </w:r>
      <w:r w:rsidRPr="00B02980">
        <w:rPr>
          <w:rFonts w:ascii="Times New Roman" w:hAnsi="Times New Roman" w:cs="Times New Roman"/>
          <w:sz w:val="28"/>
          <w:szCs w:val="28"/>
        </w:rPr>
        <w:t>.</w:t>
      </w:r>
    </w:p>
    <w:p w:rsidR="00505BC7" w:rsidRDefault="00505BC7" w:rsidP="00303BBA">
      <w:pPr>
        <w:ind w:left="360"/>
        <w:jc w:val="both"/>
        <w:rPr>
          <w:rFonts w:ascii="Times New Roman" w:hAnsi="Times New Roman" w:cs="Times New Roman"/>
          <w:sz w:val="28"/>
          <w:szCs w:val="28"/>
        </w:rPr>
      </w:pPr>
    </w:p>
    <w:p w:rsidR="00505BC7" w:rsidRDefault="00505BC7" w:rsidP="00303BBA">
      <w:pPr>
        <w:ind w:left="360"/>
        <w:jc w:val="both"/>
        <w:rPr>
          <w:rFonts w:ascii="Times New Roman" w:hAnsi="Times New Roman" w:cs="Times New Roman"/>
          <w:sz w:val="28"/>
          <w:szCs w:val="28"/>
        </w:rPr>
      </w:pPr>
      <w:r>
        <w:rPr>
          <w:rFonts w:ascii="Times New Roman" w:hAnsi="Times New Roman" w:cs="Times New Roman"/>
          <w:sz w:val="28"/>
          <w:szCs w:val="28"/>
        </w:rPr>
        <w:t>“…</w:t>
      </w:r>
      <w:r w:rsidRPr="00505BC7">
        <w:rPr>
          <w:rFonts w:ascii="Times New Roman" w:hAnsi="Times New Roman" w:cs="Times New Roman"/>
          <w:sz w:val="28"/>
          <w:szCs w:val="28"/>
        </w:rPr>
        <w:t>he</w:t>
      </w:r>
      <w:r>
        <w:rPr>
          <w:rFonts w:ascii="Times New Roman" w:hAnsi="Times New Roman" w:cs="Times New Roman"/>
          <w:sz w:val="28"/>
          <w:szCs w:val="28"/>
        </w:rPr>
        <w:t xml:space="preserve"> [Nero]</w:t>
      </w:r>
      <w:r w:rsidRPr="00505BC7">
        <w:rPr>
          <w:rFonts w:ascii="Times New Roman" w:hAnsi="Times New Roman" w:cs="Times New Roman"/>
          <w:sz w:val="28"/>
          <w:szCs w:val="28"/>
        </w:rPr>
        <w:t xml:space="preserve"> entered the curia; and, after an opening reference to the authority of the Fathers and the unanimity of the army, stated that "he had before him advice and examples pointing him to an admirable system of government. Nor had his youth been poisoned by civil war or family str</w:t>
      </w:r>
      <w:r>
        <w:rPr>
          <w:rFonts w:ascii="Times New Roman" w:hAnsi="Times New Roman" w:cs="Times New Roman"/>
          <w:sz w:val="28"/>
          <w:szCs w:val="28"/>
        </w:rPr>
        <w:t xml:space="preserve">ife: </w:t>
      </w:r>
      <w:r w:rsidRPr="00505BC7">
        <w:rPr>
          <w:rFonts w:ascii="Times New Roman" w:hAnsi="Times New Roman" w:cs="Times New Roman"/>
          <w:sz w:val="28"/>
          <w:szCs w:val="28"/>
        </w:rPr>
        <w:t xml:space="preserve">he brought to his task no hatreds, no wrongs, </w:t>
      </w:r>
      <w:proofErr w:type="gramStart"/>
      <w:r w:rsidRPr="00505BC7">
        <w:rPr>
          <w:rFonts w:ascii="Times New Roman" w:hAnsi="Times New Roman" w:cs="Times New Roman"/>
          <w:sz w:val="28"/>
          <w:szCs w:val="28"/>
        </w:rPr>
        <w:t>no</w:t>
      </w:r>
      <w:proofErr w:type="gramEnd"/>
      <w:r w:rsidRPr="00505BC7">
        <w:rPr>
          <w:rFonts w:ascii="Times New Roman" w:hAnsi="Times New Roman" w:cs="Times New Roman"/>
          <w:sz w:val="28"/>
          <w:szCs w:val="28"/>
        </w:rPr>
        <w:t xml:space="preserve"> desire for vengeance. He then outlined the character of the coming principate, the points which had provoked recent and intense dissatisfaction b</w:t>
      </w:r>
      <w:r>
        <w:rPr>
          <w:rFonts w:ascii="Times New Roman" w:hAnsi="Times New Roman" w:cs="Times New Roman"/>
          <w:sz w:val="28"/>
          <w:szCs w:val="28"/>
        </w:rPr>
        <w:t>eing specially discountenanced:</w:t>
      </w:r>
      <w:r w:rsidRPr="00505BC7">
        <w:rPr>
          <w:rFonts w:ascii="Times New Roman" w:hAnsi="Times New Roman" w:cs="Times New Roman"/>
          <w:sz w:val="28"/>
          <w:szCs w:val="28"/>
        </w:rPr>
        <w:t xml:space="preserve"> "He would not constitute himself a judge of all cases, secluding accusers and defendants within the same four walls and allowing the influence of a few individuals to run riot. Under his roof would be no venality, no loophole for intrigue: the palace and the state would be things separate. Let the senate retain its old prerogatives! Let Italy and the public provinces take their stand before the judgement-seats of the consuls, and let the consuls gr</w:t>
      </w:r>
      <w:r>
        <w:rPr>
          <w:rFonts w:ascii="Times New Roman" w:hAnsi="Times New Roman" w:cs="Times New Roman"/>
          <w:sz w:val="28"/>
          <w:szCs w:val="28"/>
        </w:rPr>
        <w:t>ant them access to the Fathers:</w:t>
      </w:r>
      <w:r w:rsidRPr="00505BC7">
        <w:rPr>
          <w:rFonts w:ascii="Times New Roman" w:hAnsi="Times New Roman" w:cs="Times New Roman"/>
          <w:sz w:val="28"/>
          <w:szCs w:val="28"/>
        </w:rPr>
        <w:t xml:space="preserve"> for the armies delegated to his ch</w:t>
      </w:r>
      <w:r w:rsidR="0068576B">
        <w:rPr>
          <w:rFonts w:ascii="Times New Roman" w:hAnsi="Times New Roman" w:cs="Times New Roman"/>
          <w:sz w:val="28"/>
          <w:szCs w:val="28"/>
        </w:rPr>
        <w:t>arge</w:t>
      </w:r>
      <w:r w:rsidRPr="00505BC7">
        <w:rPr>
          <w:rFonts w:ascii="Times New Roman" w:hAnsi="Times New Roman" w:cs="Times New Roman"/>
          <w:sz w:val="28"/>
          <w:szCs w:val="28"/>
        </w:rPr>
        <w:t xml:space="preserve"> he would himself be responsible."</w:t>
      </w:r>
      <w:r>
        <w:rPr>
          <w:rFonts w:ascii="Times New Roman" w:hAnsi="Times New Roman" w:cs="Times New Roman"/>
          <w:sz w:val="28"/>
          <w:szCs w:val="28"/>
        </w:rPr>
        <w:t xml:space="preserve">” – </w:t>
      </w:r>
      <w:r w:rsidRPr="00505BC7">
        <w:rPr>
          <w:rFonts w:ascii="Times New Roman" w:hAnsi="Times New Roman" w:cs="Times New Roman"/>
          <w:b/>
          <w:sz w:val="28"/>
          <w:szCs w:val="28"/>
        </w:rPr>
        <w:t xml:space="preserve">Tacitus </w:t>
      </w:r>
      <w:r w:rsidRPr="00505BC7">
        <w:rPr>
          <w:rFonts w:ascii="Times New Roman" w:hAnsi="Times New Roman" w:cs="Times New Roman"/>
          <w:b/>
          <w:i/>
          <w:sz w:val="28"/>
          <w:szCs w:val="28"/>
        </w:rPr>
        <w:t xml:space="preserve">Annals </w:t>
      </w:r>
      <w:r w:rsidRPr="00505BC7">
        <w:rPr>
          <w:rFonts w:ascii="Times New Roman" w:hAnsi="Times New Roman" w:cs="Times New Roman"/>
          <w:b/>
          <w:sz w:val="28"/>
          <w:szCs w:val="28"/>
        </w:rPr>
        <w:t>13.4</w:t>
      </w:r>
      <w:r>
        <w:rPr>
          <w:rFonts w:ascii="Times New Roman" w:hAnsi="Times New Roman" w:cs="Times New Roman"/>
          <w:sz w:val="28"/>
          <w:szCs w:val="28"/>
        </w:rPr>
        <w:t>.</w:t>
      </w:r>
    </w:p>
    <w:p w:rsidR="004D667C" w:rsidRDefault="004D667C" w:rsidP="00303BBA">
      <w:pPr>
        <w:ind w:left="360"/>
        <w:jc w:val="both"/>
        <w:rPr>
          <w:rFonts w:ascii="Times New Roman" w:hAnsi="Times New Roman" w:cs="Times New Roman"/>
          <w:sz w:val="28"/>
          <w:szCs w:val="28"/>
        </w:rPr>
      </w:pPr>
    </w:p>
    <w:p w:rsidR="004D667C" w:rsidRDefault="004D667C" w:rsidP="00303BBA">
      <w:pPr>
        <w:ind w:left="360"/>
        <w:jc w:val="both"/>
        <w:rPr>
          <w:rFonts w:ascii="Times New Roman" w:hAnsi="Times New Roman" w:cs="Times New Roman"/>
          <w:b/>
          <w:sz w:val="28"/>
          <w:szCs w:val="28"/>
        </w:rPr>
      </w:pPr>
      <w:r>
        <w:rPr>
          <w:rFonts w:ascii="Times New Roman" w:hAnsi="Times New Roman" w:cs="Times New Roman"/>
          <w:b/>
          <w:sz w:val="28"/>
          <w:szCs w:val="28"/>
        </w:rPr>
        <w:t>Speaking one’s mind obliquely:</w:t>
      </w:r>
    </w:p>
    <w:p w:rsidR="00303BBA" w:rsidRPr="00303BBA" w:rsidRDefault="004D667C" w:rsidP="00541D0C">
      <w:pPr>
        <w:ind w:left="360"/>
        <w:jc w:val="both"/>
        <w:rPr>
          <w:rFonts w:ascii="Times New Roman" w:hAnsi="Times New Roman" w:cs="Times New Roman"/>
          <w:sz w:val="28"/>
          <w:szCs w:val="28"/>
        </w:rPr>
      </w:pPr>
      <w:r>
        <w:rPr>
          <w:rFonts w:ascii="Times New Roman" w:hAnsi="Times New Roman" w:cs="Times New Roman"/>
          <w:sz w:val="28"/>
          <w:szCs w:val="28"/>
        </w:rPr>
        <w:t>“</w:t>
      </w:r>
      <w:r w:rsidRPr="004D667C">
        <w:rPr>
          <w:rFonts w:ascii="Times New Roman" w:hAnsi="Times New Roman" w:cs="Times New Roman"/>
          <w:sz w:val="28"/>
          <w:szCs w:val="28"/>
        </w:rPr>
        <w:t>Now will I explain in a few words why Fabulous</w:t>
      </w:r>
      <w:r>
        <w:rPr>
          <w:rFonts w:ascii="Times New Roman" w:hAnsi="Times New Roman" w:cs="Times New Roman"/>
          <w:sz w:val="28"/>
          <w:szCs w:val="28"/>
        </w:rPr>
        <w:t>’</w:t>
      </w:r>
      <w:r w:rsidRPr="004D667C">
        <w:rPr>
          <w:rFonts w:ascii="Times New Roman" w:hAnsi="Times New Roman" w:cs="Times New Roman"/>
          <w:sz w:val="28"/>
          <w:szCs w:val="28"/>
        </w:rPr>
        <w:t xml:space="preserve"> narrative was invented</w:t>
      </w:r>
      <w:r w:rsidR="004107F0">
        <w:rPr>
          <w:rFonts w:ascii="Times New Roman" w:hAnsi="Times New Roman" w:cs="Times New Roman"/>
          <w:sz w:val="28"/>
          <w:szCs w:val="28"/>
        </w:rPr>
        <w:t xml:space="preserve"> s</w:t>
      </w:r>
      <w:r w:rsidRPr="004D667C">
        <w:rPr>
          <w:rFonts w:ascii="Times New Roman" w:hAnsi="Times New Roman" w:cs="Times New Roman"/>
          <w:sz w:val="28"/>
          <w:szCs w:val="28"/>
        </w:rPr>
        <w:t xml:space="preserve">lavery, subject to the will of another, because it did not dare to say what it wished, couched its sentiments in </w:t>
      </w:r>
      <w:r w:rsidR="004107F0">
        <w:rPr>
          <w:rFonts w:ascii="Times New Roman" w:hAnsi="Times New Roman" w:cs="Times New Roman"/>
          <w:sz w:val="28"/>
          <w:szCs w:val="28"/>
        </w:rPr>
        <w:t>f</w:t>
      </w:r>
      <w:r w:rsidRPr="004D667C">
        <w:rPr>
          <w:rFonts w:ascii="Times New Roman" w:hAnsi="Times New Roman" w:cs="Times New Roman"/>
          <w:sz w:val="28"/>
          <w:szCs w:val="28"/>
        </w:rPr>
        <w:t xml:space="preserve">ables, and by pleasing fictions eluded </w:t>
      </w:r>
      <w:proofErr w:type="gramStart"/>
      <w:r w:rsidRPr="004D667C">
        <w:rPr>
          <w:rFonts w:ascii="Times New Roman" w:hAnsi="Times New Roman" w:cs="Times New Roman"/>
          <w:sz w:val="28"/>
          <w:szCs w:val="28"/>
        </w:rPr>
        <w:t>censure.</w:t>
      </w:r>
      <w:proofErr w:type="gramEnd"/>
      <w:r w:rsidRPr="004D667C">
        <w:rPr>
          <w:rFonts w:ascii="Times New Roman" w:hAnsi="Times New Roman" w:cs="Times New Roman"/>
          <w:sz w:val="28"/>
          <w:szCs w:val="28"/>
        </w:rPr>
        <w:t xml:space="preserve"> In place of its foot-path I have made a road, and have invented more than it left, selecting some points to my own misfortune. But if any other than Sejanus had been the informer, if any other the witness, if any other the judge, in fine, I should confess myself deserving of such severe woes…”</w:t>
      </w:r>
      <w:r>
        <w:rPr>
          <w:rFonts w:ascii="Times New Roman" w:hAnsi="Times New Roman" w:cs="Times New Roman"/>
          <w:b/>
          <w:sz w:val="28"/>
          <w:szCs w:val="28"/>
        </w:rPr>
        <w:t xml:space="preserve"> - </w:t>
      </w:r>
      <w:r w:rsidRPr="004D667C">
        <w:rPr>
          <w:rFonts w:ascii="Times New Roman" w:hAnsi="Times New Roman" w:cs="Times New Roman"/>
          <w:b/>
          <w:i/>
          <w:sz w:val="28"/>
          <w:szCs w:val="28"/>
        </w:rPr>
        <w:t>Fables of Phaedrus</w:t>
      </w:r>
      <w:r w:rsidRPr="004D667C">
        <w:rPr>
          <w:rFonts w:ascii="Times New Roman" w:hAnsi="Times New Roman" w:cs="Times New Roman"/>
          <w:b/>
          <w:sz w:val="28"/>
          <w:szCs w:val="28"/>
        </w:rPr>
        <w:t xml:space="preserve"> 3.6-9</w:t>
      </w:r>
      <w:r>
        <w:rPr>
          <w:rFonts w:ascii="Times New Roman" w:hAnsi="Times New Roman" w:cs="Times New Roman"/>
          <w:sz w:val="28"/>
          <w:szCs w:val="28"/>
        </w:rPr>
        <w:t xml:space="preserve">. </w:t>
      </w:r>
      <w:bookmarkStart w:id="0" w:name="_GoBack"/>
      <w:bookmarkEnd w:id="0"/>
    </w:p>
    <w:p w:rsidR="005D65BF" w:rsidRDefault="005D65BF" w:rsidP="003647BE">
      <w:pPr>
        <w:jc w:val="center"/>
        <w:rPr>
          <w:rFonts w:ascii="Times New Roman" w:hAnsi="Times New Roman" w:cs="Times New Roman"/>
          <w:sz w:val="32"/>
          <w:szCs w:val="32"/>
        </w:rPr>
      </w:pPr>
    </w:p>
    <w:p w:rsidR="00B85FB3" w:rsidRDefault="00B85FB3">
      <w:pPr>
        <w:rPr>
          <w:rFonts w:ascii="Times New Roman" w:hAnsi="Times New Roman" w:cs="Times New Roman"/>
          <w:sz w:val="32"/>
          <w:szCs w:val="32"/>
        </w:rPr>
      </w:pPr>
      <w:r>
        <w:rPr>
          <w:rFonts w:ascii="Times New Roman" w:hAnsi="Times New Roman" w:cs="Times New Roman"/>
          <w:sz w:val="32"/>
          <w:szCs w:val="32"/>
        </w:rPr>
        <w:br w:type="page"/>
      </w:r>
    </w:p>
    <w:p w:rsidR="005D65BF" w:rsidRPr="00B85FB3" w:rsidRDefault="009B2669" w:rsidP="00B85FB3">
      <w:pPr>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Appendix 1: </w:t>
      </w:r>
      <w:r w:rsidR="00B85FB3" w:rsidRPr="00B85FB3">
        <w:rPr>
          <w:rFonts w:ascii="Times New Roman" w:hAnsi="Times New Roman" w:cs="Times New Roman"/>
          <w:b/>
          <w:sz w:val="32"/>
          <w:szCs w:val="32"/>
        </w:rPr>
        <w:t xml:space="preserve">Julio-Claudian Genealogies </w:t>
      </w:r>
    </w:p>
    <w:p w:rsidR="00B85FB3" w:rsidRDefault="00B85FB3" w:rsidP="00B85FB3">
      <w:pPr>
        <w:jc w:val="center"/>
        <w:rPr>
          <w:rFonts w:ascii="Times New Roman" w:hAnsi="Times New Roman" w:cs="Times New Roman"/>
          <w:sz w:val="32"/>
          <w:szCs w:val="32"/>
        </w:rPr>
      </w:pPr>
      <w:r>
        <w:rPr>
          <w:rFonts w:ascii="Times New Roman" w:hAnsi="Times New Roman" w:cs="Times New Roman"/>
          <w:noProof/>
          <w:sz w:val="32"/>
          <w:szCs w:val="32"/>
          <w:lang w:eastAsia="en-GB"/>
        </w:rPr>
        <w:drawing>
          <wp:inline distT="0" distB="0" distL="0" distR="0" wp14:anchorId="50E15E92">
            <wp:extent cx="5722173" cy="30954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44302" cy="3107416"/>
                    </a:xfrm>
                    <a:prstGeom prst="rect">
                      <a:avLst/>
                    </a:prstGeom>
                    <a:noFill/>
                  </pic:spPr>
                </pic:pic>
              </a:graphicData>
            </a:graphic>
          </wp:inline>
        </w:drawing>
      </w:r>
    </w:p>
    <w:p w:rsidR="00B85FB3" w:rsidRDefault="00B85FB3" w:rsidP="00B85FB3">
      <w:pPr>
        <w:jc w:val="center"/>
        <w:rPr>
          <w:rFonts w:ascii="Times New Roman" w:hAnsi="Times New Roman" w:cs="Times New Roman"/>
          <w:sz w:val="32"/>
          <w:szCs w:val="32"/>
        </w:rPr>
      </w:pPr>
    </w:p>
    <w:p w:rsidR="00B85FB3" w:rsidRDefault="00B85FB3" w:rsidP="00B85FB3">
      <w:pPr>
        <w:jc w:val="center"/>
        <w:rPr>
          <w:rFonts w:ascii="Times New Roman" w:hAnsi="Times New Roman" w:cs="Times New Roman"/>
          <w:sz w:val="32"/>
          <w:szCs w:val="32"/>
        </w:rPr>
      </w:pPr>
      <w:r>
        <w:rPr>
          <w:rFonts w:ascii="Times New Roman" w:hAnsi="Times New Roman" w:cs="Times New Roman"/>
          <w:noProof/>
          <w:sz w:val="32"/>
          <w:szCs w:val="32"/>
          <w:lang w:eastAsia="en-GB"/>
        </w:rPr>
        <w:drawing>
          <wp:inline distT="0" distB="0" distL="0" distR="0" wp14:anchorId="3FD3539D">
            <wp:extent cx="5740999" cy="3057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3424" cy="3069468"/>
                    </a:xfrm>
                    <a:prstGeom prst="rect">
                      <a:avLst/>
                    </a:prstGeom>
                    <a:noFill/>
                  </pic:spPr>
                </pic:pic>
              </a:graphicData>
            </a:graphic>
          </wp:inline>
        </w:drawing>
      </w:r>
    </w:p>
    <w:p w:rsidR="00B85FB3" w:rsidRPr="003647BE" w:rsidRDefault="00B85FB3" w:rsidP="00B85FB3">
      <w:pPr>
        <w:jc w:val="center"/>
        <w:rPr>
          <w:rFonts w:ascii="Times New Roman" w:hAnsi="Times New Roman" w:cs="Times New Roman"/>
          <w:sz w:val="32"/>
          <w:szCs w:val="32"/>
        </w:rPr>
      </w:pPr>
      <w:r>
        <w:rPr>
          <w:rFonts w:ascii="Times New Roman" w:hAnsi="Times New Roman" w:cs="Times New Roman"/>
          <w:noProof/>
          <w:sz w:val="32"/>
          <w:szCs w:val="32"/>
          <w:lang w:eastAsia="en-GB"/>
        </w:rPr>
        <w:lastRenderedPageBreak/>
        <w:drawing>
          <wp:inline distT="0" distB="0" distL="0" distR="0" wp14:anchorId="19B10889">
            <wp:extent cx="5715970" cy="3095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7750" cy="3107421"/>
                    </a:xfrm>
                    <a:prstGeom prst="rect">
                      <a:avLst/>
                    </a:prstGeom>
                    <a:noFill/>
                  </pic:spPr>
                </pic:pic>
              </a:graphicData>
            </a:graphic>
          </wp:inline>
        </w:drawing>
      </w:r>
    </w:p>
    <w:sectPr w:rsidR="00B85FB3" w:rsidRPr="00364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EF13AB"/>
    <w:multiLevelType w:val="hybridMultilevel"/>
    <w:tmpl w:val="95E4E4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7BE"/>
    <w:rsid w:val="000105DA"/>
    <w:rsid w:val="0001768B"/>
    <w:rsid w:val="000C0087"/>
    <w:rsid w:val="000E54E7"/>
    <w:rsid w:val="00102D13"/>
    <w:rsid w:val="00120ECF"/>
    <w:rsid w:val="00140B78"/>
    <w:rsid w:val="001B2128"/>
    <w:rsid w:val="00246A44"/>
    <w:rsid w:val="00303BBA"/>
    <w:rsid w:val="00321B5C"/>
    <w:rsid w:val="003647BE"/>
    <w:rsid w:val="00387A68"/>
    <w:rsid w:val="004107F0"/>
    <w:rsid w:val="00453C5D"/>
    <w:rsid w:val="004A5294"/>
    <w:rsid w:val="004D667C"/>
    <w:rsid w:val="00505BC7"/>
    <w:rsid w:val="00515DF9"/>
    <w:rsid w:val="00541D0C"/>
    <w:rsid w:val="005763EB"/>
    <w:rsid w:val="005C2B2E"/>
    <w:rsid w:val="005D2FAC"/>
    <w:rsid w:val="005D65BF"/>
    <w:rsid w:val="00664157"/>
    <w:rsid w:val="0068576B"/>
    <w:rsid w:val="00710140"/>
    <w:rsid w:val="007B551C"/>
    <w:rsid w:val="007D303C"/>
    <w:rsid w:val="00894CE9"/>
    <w:rsid w:val="008A1323"/>
    <w:rsid w:val="008B1CB9"/>
    <w:rsid w:val="009151BD"/>
    <w:rsid w:val="009A67A9"/>
    <w:rsid w:val="009B2669"/>
    <w:rsid w:val="00A4478B"/>
    <w:rsid w:val="00A9703C"/>
    <w:rsid w:val="00AA6C6C"/>
    <w:rsid w:val="00B02980"/>
    <w:rsid w:val="00B85FB3"/>
    <w:rsid w:val="00B952FF"/>
    <w:rsid w:val="00BC3201"/>
    <w:rsid w:val="00BC6641"/>
    <w:rsid w:val="00C94093"/>
    <w:rsid w:val="00CD7E77"/>
    <w:rsid w:val="00D43BE2"/>
    <w:rsid w:val="00DF13A7"/>
    <w:rsid w:val="00E4713A"/>
    <w:rsid w:val="00E54090"/>
    <w:rsid w:val="00EB0423"/>
    <w:rsid w:val="00EC2182"/>
    <w:rsid w:val="00EC23AA"/>
    <w:rsid w:val="00EF5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D785F5-EFAA-48CC-B178-58DC43A77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E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226027">
      <w:bodyDiv w:val="1"/>
      <w:marLeft w:val="0"/>
      <w:marRight w:val="0"/>
      <w:marTop w:val="0"/>
      <w:marBottom w:val="0"/>
      <w:divBdr>
        <w:top w:val="none" w:sz="0" w:space="0" w:color="auto"/>
        <w:left w:val="none" w:sz="0" w:space="0" w:color="auto"/>
        <w:bottom w:val="none" w:sz="0" w:space="0" w:color="auto"/>
        <w:right w:val="none" w:sz="0" w:space="0" w:color="auto"/>
      </w:divBdr>
    </w:div>
    <w:div w:id="1050416521">
      <w:bodyDiv w:val="1"/>
      <w:marLeft w:val="0"/>
      <w:marRight w:val="0"/>
      <w:marTop w:val="0"/>
      <w:marBottom w:val="0"/>
      <w:divBdr>
        <w:top w:val="none" w:sz="0" w:space="0" w:color="auto"/>
        <w:left w:val="none" w:sz="0" w:space="0" w:color="auto"/>
        <w:bottom w:val="none" w:sz="0" w:space="0" w:color="auto"/>
        <w:right w:val="none" w:sz="0" w:space="0" w:color="auto"/>
      </w:divBdr>
    </w:div>
    <w:div w:id="150832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10</Pages>
  <Words>2450</Words>
  <Characters>13970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cp:lastModifiedBy>
  <cp:revision>89</cp:revision>
  <dcterms:created xsi:type="dcterms:W3CDTF">2016-09-26T14:55:00Z</dcterms:created>
  <dcterms:modified xsi:type="dcterms:W3CDTF">2019-10-20T20:10:00Z</dcterms:modified>
</cp:coreProperties>
</file>