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02DAA" w14:textId="77777777" w:rsidR="003E78CE" w:rsidRDefault="003E78CE" w:rsidP="003E78CE">
      <w:r>
        <w:t xml:space="preserve">                                     </w:t>
      </w:r>
      <w:r>
        <w:rPr>
          <w:noProof/>
        </w:rPr>
        <w:drawing>
          <wp:inline distT="0" distB="0" distL="0" distR="0" wp14:anchorId="37E9F5A6" wp14:editId="2581A0B2">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22C490CD" w14:textId="77777777" w:rsidR="003E78CE" w:rsidRDefault="003E78CE" w:rsidP="003E78CE"/>
    <w:p w14:paraId="69F3CB3B" w14:textId="77777777" w:rsidR="003E78CE" w:rsidRDefault="003E78CE" w:rsidP="003E78CE">
      <w:pPr>
        <w:rPr>
          <w:sz w:val="52"/>
          <w:szCs w:val="52"/>
        </w:rPr>
      </w:pPr>
    </w:p>
    <w:p w14:paraId="48C89091" w14:textId="572ED9B8" w:rsidR="003E78CE" w:rsidRPr="000E2E7E" w:rsidRDefault="003E78CE" w:rsidP="003E78CE">
      <w:pPr>
        <w:rPr>
          <w:b/>
          <w:bCs/>
          <w:sz w:val="52"/>
          <w:szCs w:val="52"/>
        </w:rPr>
      </w:pPr>
      <w:r w:rsidRPr="000E2E7E">
        <w:rPr>
          <w:b/>
          <w:bCs/>
          <w:sz w:val="52"/>
          <w:szCs w:val="52"/>
        </w:rPr>
        <w:t>Module Code:</w:t>
      </w:r>
      <w:r>
        <w:rPr>
          <w:b/>
          <w:bCs/>
          <w:sz w:val="52"/>
          <w:szCs w:val="52"/>
        </w:rPr>
        <w:t xml:space="preserve">  </w:t>
      </w:r>
      <w:r w:rsidRPr="000E2E7E">
        <w:rPr>
          <w:b/>
          <w:bCs/>
          <w:sz w:val="48"/>
          <w:szCs w:val="48"/>
        </w:rPr>
        <w:t>ECAD601</w:t>
      </w:r>
      <w:r>
        <w:rPr>
          <w:b/>
          <w:bCs/>
          <w:sz w:val="48"/>
          <w:szCs w:val="48"/>
        </w:rPr>
        <w:t>6 – Part B</w:t>
      </w:r>
    </w:p>
    <w:p w14:paraId="515EE75D" w14:textId="77777777" w:rsidR="003E78CE" w:rsidRPr="000E2E7E" w:rsidRDefault="003E78CE" w:rsidP="003E78CE">
      <w:pPr>
        <w:rPr>
          <w:b/>
          <w:bCs/>
          <w:sz w:val="52"/>
          <w:szCs w:val="52"/>
        </w:rPr>
      </w:pPr>
    </w:p>
    <w:p w14:paraId="15AEB9E3" w14:textId="64BDCAFE" w:rsidR="003E78CE" w:rsidRDefault="003E78CE" w:rsidP="003E78CE">
      <w:pPr>
        <w:spacing w:line="360" w:lineRule="auto"/>
        <w:jc w:val="center"/>
        <w:rPr>
          <w:rFonts w:ascii="Arial" w:hAnsi="Arial" w:cs="Arial"/>
          <w:b/>
          <w:bCs/>
          <w:sz w:val="36"/>
          <w:szCs w:val="36"/>
        </w:rPr>
      </w:pPr>
      <w:r w:rsidRPr="000E2E7E">
        <w:rPr>
          <w:b/>
          <w:bCs/>
          <w:sz w:val="52"/>
          <w:szCs w:val="52"/>
        </w:rPr>
        <w:t>Assignment Title:</w:t>
      </w:r>
      <w:r>
        <w:rPr>
          <w:b/>
          <w:bCs/>
          <w:sz w:val="52"/>
          <w:szCs w:val="52"/>
        </w:rPr>
        <w:t xml:space="preserve"> </w:t>
      </w:r>
      <w:r w:rsidRPr="003E78CE">
        <w:rPr>
          <w:rFonts w:ascii="Arial" w:hAnsi="Arial" w:cs="Arial"/>
          <w:b/>
          <w:bCs/>
          <w:sz w:val="36"/>
          <w:szCs w:val="36"/>
        </w:rPr>
        <w:t>Written Assignment a Critical Evaluation of the Development of a Strategic Target in a School Development Plan: Actions, Impact, and Evidence-Based Reflections.</w:t>
      </w:r>
    </w:p>
    <w:p w14:paraId="2BB2D4F6" w14:textId="77777777" w:rsidR="003E78CE" w:rsidRPr="003E78CE" w:rsidRDefault="003E78CE" w:rsidP="003E78CE">
      <w:pPr>
        <w:spacing w:line="360" w:lineRule="auto"/>
        <w:jc w:val="center"/>
        <w:rPr>
          <w:rFonts w:ascii="Arial" w:hAnsi="Arial" w:cs="Arial"/>
          <w:b/>
          <w:bCs/>
          <w:sz w:val="36"/>
          <w:szCs w:val="36"/>
          <w:u w:val="single"/>
        </w:rPr>
      </w:pPr>
    </w:p>
    <w:p w14:paraId="6B1DF27C" w14:textId="77777777" w:rsidR="003E78CE" w:rsidRPr="000E2E7E" w:rsidRDefault="003E78CE" w:rsidP="003E78CE">
      <w:pPr>
        <w:rPr>
          <w:b/>
          <w:bCs/>
          <w:sz w:val="52"/>
          <w:szCs w:val="52"/>
        </w:rPr>
      </w:pPr>
      <w:r w:rsidRPr="000E2E7E">
        <w:rPr>
          <w:b/>
          <w:bCs/>
          <w:sz w:val="52"/>
          <w:szCs w:val="52"/>
        </w:rPr>
        <w:t>Student Name:</w:t>
      </w:r>
      <w:r>
        <w:rPr>
          <w:b/>
          <w:bCs/>
          <w:sz w:val="52"/>
          <w:szCs w:val="52"/>
        </w:rPr>
        <w:t xml:space="preserve"> Lucy Mann</w:t>
      </w:r>
    </w:p>
    <w:p w14:paraId="76EC61A6" w14:textId="77777777" w:rsidR="003E78CE" w:rsidRPr="000E2E7E" w:rsidRDefault="003E78CE" w:rsidP="003E78CE">
      <w:pPr>
        <w:rPr>
          <w:b/>
          <w:bCs/>
          <w:sz w:val="52"/>
          <w:szCs w:val="52"/>
        </w:rPr>
      </w:pPr>
    </w:p>
    <w:p w14:paraId="656B1F01" w14:textId="77777777" w:rsidR="003E78CE" w:rsidRPr="000E2E7E" w:rsidRDefault="003E78CE" w:rsidP="003E78CE">
      <w:pPr>
        <w:rPr>
          <w:b/>
          <w:bCs/>
          <w:sz w:val="52"/>
          <w:szCs w:val="52"/>
        </w:rPr>
      </w:pPr>
      <w:r w:rsidRPr="000E2E7E">
        <w:rPr>
          <w:b/>
          <w:bCs/>
          <w:sz w:val="52"/>
          <w:szCs w:val="52"/>
        </w:rPr>
        <w:t>Student Number:</w:t>
      </w:r>
      <w:r>
        <w:rPr>
          <w:b/>
          <w:bCs/>
          <w:sz w:val="52"/>
          <w:szCs w:val="52"/>
        </w:rPr>
        <w:t xml:space="preserve"> 2200551</w:t>
      </w:r>
    </w:p>
    <w:p w14:paraId="3738D7A1" w14:textId="77777777" w:rsidR="003E78CE" w:rsidRPr="000E2E7E" w:rsidRDefault="003E78CE" w:rsidP="003E78CE">
      <w:pPr>
        <w:rPr>
          <w:b/>
          <w:bCs/>
          <w:sz w:val="52"/>
          <w:szCs w:val="52"/>
        </w:rPr>
      </w:pPr>
    </w:p>
    <w:p w14:paraId="1AB50D16" w14:textId="77777777" w:rsidR="003E78CE" w:rsidRDefault="003E78CE" w:rsidP="003E78CE">
      <w:pPr>
        <w:rPr>
          <w:b/>
          <w:bCs/>
          <w:sz w:val="52"/>
          <w:szCs w:val="52"/>
        </w:rPr>
      </w:pPr>
      <w:r w:rsidRPr="000E2E7E">
        <w:rPr>
          <w:b/>
          <w:bCs/>
          <w:sz w:val="52"/>
          <w:szCs w:val="52"/>
        </w:rPr>
        <w:t>BA Primary Education (QTS)</w:t>
      </w:r>
    </w:p>
    <w:p w14:paraId="2EC3D76A" w14:textId="77777777" w:rsidR="003E78CE" w:rsidRPr="000E2E7E" w:rsidRDefault="003E78CE" w:rsidP="003E78CE">
      <w:pPr>
        <w:rPr>
          <w:b/>
          <w:bCs/>
          <w:sz w:val="52"/>
          <w:szCs w:val="52"/>
        </w:rPr>
      </w:pPr>
    </w:p>
    <w:p w14:paraId="2A2BCFDB" w14:textId="77777777" w:rsidR="003E78CE" w:rsidRPr="00E243A8" w:rsidRDefault="003E78CE" w:rsidP="003E78CE">
      <w:pPr>
        <w:rPr>
          <w:b/>
          <w:bCs/>
          <w:sz w:val="32"/>
          <w:szCs w:val="32"/>
          <w:u w:val="single"/>
        </w:rPr>
      </w:pPr>
      <w:r w:rsidRPr="00E243A8">
        <w:rPr>
          <w:b/>
          <w:bCs/>
          <w:sz w:val="32"/>
          <w:szCs w:val="32"/>
          <w:u w:val="single"/>
        </w:rPr>
        <w:t>AI Acknowledgement</w:t>
      </w:r>
    </w:p>
    <w:p w14:paraId="6DD1CFEF" w14:textId="77777777" w:rsidR="003E78CE" w:rsidRDefault="003E78CE" w:rsidP="003E78CE"/>
    <w:p w14:paraId="2522F9B0" w14:textId="77777777" w:rsidR="003E78CE" w:rsidRDefault="003E78CE" w:rsidP="003E78CE">
      <w:r w:rsidRPr="00E243A8">
        <w:t xml:space="preserve">I confirm that I have not used any AI tools in the research and creation of this assignment. </w:t>
      </w:r>
    </w:p>
    <w:p w14:paraId="49D1A423" w14:textId="77777777" w:rsidR="003E78CE" w:rsidRDefault="003E78CE" w:rsidP="003E78CE">
      <w:r w:rsidRPr="00E243A8">
        <w:t xml:space="preserve">I confirm that I have not presented any AI generated materials as my own work. </w:t>
      </w:r>
    </w:p>
    <w:p w14:paraId="0A92AC55" w14:textId="77777777" w:rsidR="003E78CE" w:rsidRPr="00E243A8" w:rsidRDefault="003E78CE" w:rsidP="003E78CE">
      <w:r w:rsidRPr="00E243A8">
        <w:t xml:space="preserve">I confirm </w:t>
      </w:r>
      <w:r>
        <w:t xml:space="preserve">that </w:t>
      </w:r>
      <w:r w:rsidRPr="00E243A8">
        <w:t>I have copies of my drafts, notes, and other resources I used, which I may be asked to provide in evidence.</w:t>
      </w:r>
    </w:p>
    <w:p w14:paraId="69731423" w14:textId="77777777" w:rsidR="003E78CE" w:rsidRDefault="003E78CE" w:rsidP="0020513E">
      <w:pPr>
        <w:spacing w:line="360" w:lineRule="auto"/>
        <w:jc w:val="center"/>
        <w:rPr>
          <w:rFonts w:ascii="Arial" w:hAnsi="Arial" w:cs="Arial"/>
          <w:b/>
          <w:bCs/>
          <w:sz w:val="36"/>
          <w:szCs w:val="36"/>
          <w:u w:val="single"/>
        </w:rPr>
      </w:pPr>
    </w:p>
    <w:p w14:paraId="52D88668" w14:textId="77777777" w:rsidR="003E78CE" w:rsidRDefault="003E78CE" w:rsidP="0020513E">
      <w:pPr>
        <w:spacing w:line="360" w:lineRule="auto"/>
        <w:jc w:val="center"/>
        <w:rPr>
          <w:rFonts w:ascii="Arial" w:hAnsi="Arial" w:cs="Arial"/>
          <w:b/>
          <w:bCs/>
          <w:sz w:val="36"/>
          <w:szCs w:val="36"/>
          <w:u w:val="single"/>
        </w:rPr>
      </w:pPr>
    </w:p>
    <w:p w14:paraId="0CA03CEC" w14:textId="77777777" w:rsidR="003E78CE" w:rsidRDefault="003E78CE" w:rsidP="0020513E">
      <w:pPr>
        <w:spacing w:line="360" w:lineRule="auto"/>
        <w:jc w:val="center"/>
        <w:rPr>
          <w:rFonts w:ascii="Arial" w:hAnsi="Arial" w:cs="Arial"/>
          <w:b/>
          <w:bCs/>
          <w:sz w:val="36"/>
          <w:szCs w:val="36"/>
          <w:u w:val="single"/>
        </w:rPr>
      </w:pPr>
    </w:p>
    <w:p w14:paraId="1848F100" w14:textId="77777777" w:rsidR="003E78CE" w:rsidRDefault="003E78CE" w:rsidP="0020513E">
      <w:pPr>
        <w:spacing w:line="360" w:lineRule="auto"/>
        <w:jc w:val="center"/>
        <w:rPr>
          <w:rFonts w:ascii="Arial" w:hAnsi="Arial" w:cs="Arial"/>
          <w:b/>
          <w:bCs/>
          <w:sz w:val="36"/>
          <w:szCs w:val="36"/>
          <w:u w:val="single"/>
        </w:rPr>
      </w:pPr>
    </w:p>
    <w:p w14:paraId="0B01DFB0" w14:textId="77777777" w:rsidR="003E78CE" w:rsidRDefault="003E78CE" w:rsidP="0020513E">
      <w:pPr>
        <w:spacing w:line="360" w:lineRule="auto"/>
        <w:jc w:val="center"/>
        <w:rPr>
          <w:rFonts w:ascii="Arial" w:hAnsi="Arial" w:cs="Arial"/>
          <w:b/>
          <w:bCs/>
          <w:sz w:val="36"/>
          <w:szCs w:val="36"/>
          <w:u w:val="single"/>
        </w:rPr>
      </w:pPr>
    </w:p>
    <w:p w14:paraId="2A980510" w14:textId="77777777" w:rsidR="003E78CE" w:rsidRDefault="003E78CE" w:rsidP="0020513E">
      <w:pPr>
        <w:spacing w:line="360" w:lineRule="auto"/>
        <w:jc w:val="center"/>
        <w:rPr>
          <w:rFonts w:ascii="Arial" w:hAnsi="Arial" w:cs="Arial"/>
          <w:b/>
          <w:bCs/>
          <w:sz w:val="36"/>
          <w:szCs w:val="36"/>
          <w:u w:val="single"/>
        </w:rPr>
      </w:pPr>
    </w:p>
    <w:p w14:paraId="1933BE12" w14:textId="77777777" w:rsidR="003E78CE" w:rsidRDefault="003E78CE" w:rsidP="0020513E">
      <w:pPr>
        <w:spacing w:line="360" w:lineRule="auto"/>
        <w:jc w:val="center"/>
        <w:rPr>
          <w:rFonts w:ascii="Arial" w:hAnsi="Arial" w:cs="Arial"/>
          <w:b/>
          <w:bCs/>
          <w:sz w:val="36"/>
          <w:szCs w:val="36"/>
          <w:u w:val="single"/>
        </w:rPr>
      </w:pPr>
    </w:p>
    <w:p w14:paraId="77E364CB" w14:textId="77777777" w:rsidR="003E78CE" w:rsidRDefault="003E78CE" w:rsidP="0020513E">
      <w:pPr>
        <w:spacing w:line="360" w:lineRule="auto"/>
        <w:jc w:val="center"/>
        <w:rPr>
          <w:rFonts w:ascii="Arial" w:hAnsi="Arial" w:cs="Arial"/>
          <w:b/>
          <w:bCs/>
          <w:sz w:val="36"/>
          <w:szCs w:val="36"/>
          <w:u w:val="single"/>
        </w:rPr>
      </w:pPr>
    </w:p>
    <w:p w14:paraId="0A871B68" w14:textId="77777777" w:rsidR="003E78CE" w:rsidRDefault="003E78CE" w:rsidP="0020513E">
      <w:pPr>
        <w:spacing w:line="360" w:lineRule="auto"/>
        <w:jc w:val="center"/>
        <w:rPr>
          <w:rFonts w:ascii="Arial" w:hAnsi="Arial" w:cs="Arial"/>
          <w:b/>
          <w:bCs/>
          <w:sz w:val="36"/>
          <w:szCs w:val="36"/>
          <w:u w:val="single"/>
        </w:rPr>
      </w:pPr>
    </w:p>
    <w:p w14:paraId="502502EA" w14:textId="77777777" w:rsidR="003E78CE" w:rsidRDefault="003E78CE" w:rsidP="0020513E">
      <w:pPr>
        <w:spacing w:line="360" w:lineRule="auto"/>
        <w:jc w:val="center"/>
        <w:rPr>
          <w:rFonts w:ascii="Arial" w:hAnsi="Arial" w:cs="Arial"/>
          <w:b/>
          <w:bCs/>
          <w:sz w:val="36"/>
          <w:szCs w:val="36"/>
          <w:u w:val="single"/>
        </w:rPr>
      </w:pPr>
    </w:p>
    <w:p w14:paraId="56472597" w14:textId="77777777" w:rsidR="003E78CE" w:rsidRDefault="003E78CE" w:rsidP="0020513E">
      <w:pPr>
        <w:spacing w:line="360" w:lineRule="auto"/>
        <w:jc w:val="center"/>
        <w:rPr>
          <w:rFonts w:ascii="Arial" w:hAnsi="Arial" w:cs="Arial"/>
          <w:b/>
          <w:bCs/>
          <w:sz w:val="36"/>
          <w:szCs w:val="36"/>
          <w:u w:val="single"/>
        </w:rPr>
      </w:pPr>
    </w:p>
    <w:p w14:paraId="19C9E38C" w14:textId="77777777" w:rsidR="003E78CE" w:rsidRDefault="003E78CE" w:rsidP="0020513E">
      <w:pPr>
        <w:spacing w:line="360" w:lineRule="auto"/>
        <w:jc w:val="center"/>
        <w:rPr>
          <w:rFonts w:ascii="Arial" w:hAnsi="Arial" w:cs="Arial"/>
          <w:b/>
          <w:bCs/>
          <w:sz w:val="36"/>
          <w:szCs w:val="36"/>
          <w:u w:val="single"/>
        </w:rPr>
      </w:pPr>
    </w:p>
    <w:p w14:paraId="2018F359" w14:textId="77777777" w:rsidR="003E78CE" w:rsidRDefault="003E78CE" w:rsidP="0020513E">
      <w:pPr>
        <w:spacing w:line="360" w:lineRule="auto"/>
        <w:jc w:val="center"/>
        <w:rPr>
          <w:rFonts w:ascii="Arial" w:hAnsi="Arial" w:cs="Arial"/>
          <w:b/>
          <w:bCs/>
          <w:sz w:val="36"/>
          <w:szCs w:val="36"/>
          <w:u w:val="single"/>
        </w:rPr>
      </w:pPr>
    </w:p>
    <w:p w14:paraId="41953197" w14:textId="77777777" w:rsidR="003E78CE" w:rsidRDefault="003E78CE" w:rsidP="0020513E">
      <w:pPr>
        <w:spacing w:line="360" w:lineRule="auto"/>
        <w:jc w:val="center"/>
        <w:rPr>
          <w:rFonts w:ascii="Arial" w:hAnsi="Arial" w:cs="Arial"/>
          <w:b/>
          <w:bCs/>
          <w:sz w:val="36"/>
          <w:szCs w:val="36"/>
          <w:u w:val="single"/>
        </w:rPr>
      </w:pPr>
    </w:p>
    <w:p w14:paraId="6BF05AEC" w14:textId="77777777" w:rsidR="003E78CE" w:rsidRDefault="003E78CE" w:rsidP="0020513E">
      <w:pPr>
        <w:spacing w:line="360" w:lineRule="auto"/>
        <w:jc w:val="center"/>
        <w:rPr>
          <w:rFonts w:ascii="Arial" w:hAnsi="Arial" w:cs="Arial"/>
          <w:b/>
          <w:bCs/>
          <w:sz w:val="36"/>
          <w:szCs w:val="36"/>
          <w:u w:val="single"/>
        </w:rPr>
      </w:pPr>
    </w:p>
    <w:p w14:paraId="7F691692" w14:textId="77777777" w:rsidR="003E78CE" w:rsidRDefault="003E78CE" w:rsidP="0020513E">
      <w:pPr>
        <w:spacing w:line="360" w:lineRule="auto"/>
        <w:jc w:val="center"/>
        <w:rPr>
          <w:rFonts w:ascii="Arial" w:hAnsi="Arial" w:cs="Arial"/>
          <w:b/>
          <w:bCs/>
          <w:sz w:val="36"/>
          <w:szCs w:val="36"/>
          <w:u w:val="single"/>
        </w:rPr>
      </w:pPr>
    </w:p>
    <w:p w14:paraId="2EA2CB5B" w14:textId="77777777" w:rsidR="003E78CE" w:rsidRDefault="003E78CE" w:rsidP="0020513E">
      <w:pPr>
        <w:spacing w:line="360" w:lineRule="auto"/>
        <w:jc w:val="center"/>
        <w:rPr>
          <w:rFonts w:ascii="Arial" w:hAnsi="Arial" w:cs="Arial"/>
          <w:b/>
          <w:bCs/>
          <w:sz w:val="36"/>
          <w:szCs w:val="36"/>
          <w:u w:val="single"/>
        </w:rPr>
      </w:pPr>
    </w:p>
    <w:p w14:paraId="60FC1815" w14:textId="7D93EAC7" w:rsidR="00D9501E" w:rsidRPr="0020513E" w:rsidRDefault="00D9501E" w:rsidP="0020513E">
      <w:pPr>
        <w:spacing w:line="360" w:lineRule="auto"/>
        <w:jc w:val="center"/>
        <w:rPr>
          <w:rFonts w:ascii="Arial" w:hAnsi="Arial" w:cs="Arial"/>
          <w:b/>
          <w:bCs/>
          <w:sz w:val="36"/>
          <w:szCs w:val="36"/>
          <w:u w:val="single"/>
        </w:rPr>
      </w:pPr>
      <w:r w:rsidRPr="0020513E">
        <w:rPr>
          <w:rFonts w:ascii="Arial" w:hAnsi="Arial" w:cs="Arial"/>
          <w:b/>
          <w:bCs/>
          <w:sz w:val="36"/>
          <w:szCs w:val="36"/>
          <w:u w:val="single"/>
        </w:rPr>
        <w:t xml:space="preserve">Written Assignment </w:t>
      </w:r>
      <w:r w:rsidR="00B158CA" w:rsidRPr="0020513E">
        <w:rPr>
          <w:rFonts w:ascii="Arial" w:hAnsi="Arial" w:cs="Arial"/>
          <w:b/>
          <w:bCs/>
          <w:sz w:val="36"/>
          <w:szCs w:val="36"/>
          <w:u w:val="single"/>
        </w:rPr>
        <w:t>a</w:t>
      </w:r>
      <w:r w:rsidRPr="0020513E">
        <w:rPr>
          <w:rFonts w:ascii="Arial" w:hAnsi="Arial" w:cs="Arial"/>
          <w:b/>
          <w:bCs/>
          <w:sz w:val="36"/>
          <w:szCs w:val="36"/>
          <w:u w:val="single"/>
        </w:rPr>
        <w:t xml:space="preserve"> Critical Evaluation of the Development of a Strategic Target in a School Development Plan: Actions, Impact, and Evidence-Based Reflections.</w:t>
      </w:r>
    </w:p>
    <w:tbl>
      <w:tblPr>
        <w:tblStyle w:val="TableGrid"/>
        <w:tblW w:w="0" w:type="auto"/>
        <w:tblLook w:val="04A0" w:firstRow="1" w:lastRow="0" w:firstColumn="1" w:lastColumn="0" w:noHBand="0" w:noVBand="1"/>
      </w:tblPr>
      <w:tblGrid>
        <w:gridCol w:w="4508"/>
        <w:gridCol w:w="4508"/>
      </w:tblGrid>
      <w:tr w:rsidR="002653BF" w:rsidRPr="0020513E" w14:paraId="07F76439" w14:textId="77777777" w:rsidTr="00D77AC0">
        <w:tc>
          <w:tcPr>
            <w:tcW w:w="4508" w:type="dxa"/>
          </w:tcPr>
          <w:p w14:paraId="490938EA" w14:textId="77777777" w:rsidR="002653BF" w:rsidRPr="0020513E" w:rsidRDefault="002653BF" w:rsidP="0020513E">
            <w:pPr>
              <w:tabs>
                <w:tab w:val="left" w:pos="3144"/>
              </w:tabs>
              <w:spacing w:line="360" w:lineRule="auto"/>
              <w:rPr>
                <w:rFonts w:ascii="Arial" w:hAnsi="Arial" w:cs="Arial"/>
                <w:b/>
                <w:bCs/>
              </w:rPr>
            </w:pPr>
            <w:r w:rsidRPr="0020513E">
              <w:rPr>
                <w:rFonts w:ascii="Arial" w:hAnsi="Arial" w:cs="Arial"/>
                <w:b/>
                <w:bCs/>
              </w:rPr>
              <w:t xml:space="preserve">Target One </w:t>
            </w:r>
          </w:p>
        </w:tc>
        <w:tc>
          <w:tcPr>
            <w:tcW w:w="4508" w:type="dxa"/>
          </w:tcPr>
          <w:p w14:paraId="01D949F8" w14:textId="77777777" w:rsidR="002653BF" w:rsidRPr="0020513E" w:rsidRDefault="002653BF" w:rsidP="0020513E">
            <w:pPr>
              <w:tabs>
                <w:tab w:val="left" w:pos="3144"/>
              </w:tabs>
              <w:spacing w:line="360" w:lineRule="auto"/>
              <w:rPr>
                <w:rFonts w:ascii="Arial" w:hAnsi="Arial" w:cs="Arial"/>
              </w:rPr>
            </w:pPr>
            <w:r w:rsidRPr="0020513E">
              <w:rPr>
                <w:rFonts w:ascii="Arial" w:hAnsi="Arial" w:cs="Arial"/>
              </w:rPr>
              <w:t xml:space="preserve">It would be even better if you could use past tense consistently to report your project. </w:t>
            </w:r>
          </w:p>
        </w:tc>
      </w:tr>
      <w:tr w:rsidR="002653BF" w:rsidRPr="0020513E" w14:paraId="255B3933" w14:textId="77777777" w:rsidTr="00D77AC0">
        <w:tc>
          <w:tcPr>
            <w:tcW w:w="4508" w:type="dxa"/>
          </w:tcPr>
          <w:p w14:paraId="38CC89DE" w14:textId="77777777" w:rsidR="002653BF" w:rsidRPr="0020513E" w:rsidRDefault="002653BF" w:rsidP="0020513E">
            <w:pPr>
              <w:tabs>
                <w:tab w:val="left" w:pos="3144"/>
              </w:tabs>
              <w:spacing w:line="360" w:lineRule="auto"/>
              <w:rPr>
                <w:rFonts w:ascii="Arial" w:hAnsi="Arial" w:cs="Arial"/>
                <w:b/>
                <w:bCs/>
              </w:rPr>
            </w:pPr>
            <w:r w:rsidRPr="0020513E">
              <w:rPr>
                <w:rFonts w:ascii="Arial" w:hAnsi="Arial" w:cs="Arial"/>
                <w:b/>
                <w:bCs/>
              </w:rPr>
              <w:t xml:space="preserve">Target Two </w:t>
            </w:r>
          </w:p>
        </w:tc>
        <w:tc>
          <w:tcPr>
            <w:tcW w:w="4508" w:type="dxa"/>
          </w:tcPr>
          <w:p w14:paraId="19D1EC19" w14:textId="77777777" w:rsidR="002653BF" w:rsidRPr="0020513E" w:rsidRDefault="002653BF" w:rsidP="0020513E">
            <w:pPr>
              <w:tabs>
                <w:tab w:val="left" w:pos="3144"/>
              </w:tabs>
              <w:spacing w:line="360" w:lineRule="auto"/>
              <w:rPr>
                <w:rFonts w:ascii="Arial" w:hAnsi="Arial" w:cs="Arial"/>
              </w:rPr>
            </w:pPr>
            <w:r w:rsidRPr="0020513E">
              <w:rPr>
                <w:rFonts w:ascii="Arial" w:hAnsi="Arial" w:cs="Arial"/>
              </w:rPr>
              <w:t>Use more peer-reviewed journal articles of similar empirical studies in the future.</w:t>
            </w:r>
          </w:p>
        </w:tc>
      </w:tr>
    </w:tbl>
    <w:p w14:paraId="7D9CEF2C" w14:textId="77777777" w:rsidR="00D9501E" w:rsidRPr="0020513E" w:rsidRDefault="00D9501E" w:rsidP="0020513E">
      <w:pPr>
        <w:spacing w:line="360" w:lineRule="auto"/>
        <w:rPr>
          <w:rFonts w:ascii="Arial" w:hAnsi="Arial" w:cs="Arial"/>
          <w:b/>
          <w:bCs/>
          <w:u w:val="single"/>
        </w:rPr>
      </w:pPr>
    </w:p>
    <w:p w14:paraId="7AA4582F" w14:textId="6733E25F" w:rsidR="00B60C01" w:rsidRPr="0020513E" w:rsidRDefault="00B60C01" w:rsidP="0020513E">
      <w:pPr>
        <w:spacing w:line="360" w:lineRule="auto"/>
        <w:rPr>
          <w:rFonts w:ascii="Arial" w:hAnsi="Arial" w:cs="Arial"/>
          <w:b/>
          <w:bCs/>
          <w:sz w:val="28"/>
          <w:szCs w:val="28"/>
          <w:u w:val="single"/>
        </w:rPr>
      </w:pPr>
      <w:r w:rsidRPr="0020513E">
        <w:rPr>
          <w:rFonts w:ascii="Arial" w:hAnsi="Arial" w:cs="Arial"/>
          <w:b/>
          <w:bCs/>
          <w:sz w:val="28"/>
          <w:szCs w:val="28"/>
          <w:u w:val="single"/>
        </w:rPr>
        <w:t xml:space="preserve">Introduction  </w:t>
      </w:r>
    </w:p>
    <w:p w14:paraId="4A5AE873" w14:textId="7C7D883C" w:rsidR="0061507F" w:rsidRPr="0020513E" w:rsidRDefault="00CD188F" w:rsidP="0020513E">
      <w:pPr>
        <w:spacing w:line="360" w:lineRule="auto"/>
        <w:rPr>
          <w:rFonts w:ascii="Arial" w:hAnsi="Arial" w:cs="Arial"/>
          <w:color w:val="FF0000"/>
        </w:rPr>
      </w:pPr>
      <w:r w:rsidRPr="0020513E">
        <w:rPr>
          <w:rFonts w:ascii="Arial" w:hAnsi="Arial" w:cs="Arial"/>
        </w:rPr>
        <w:t xml:space="preserve">This report </w:t>
      </w:r>
      <w:r w:rsidR="007534EE">
        <w:rPr>
          <w:rFonts w:ascii="Arial" w:hAnsi="Arial" w:cs="Arial"/>
        </w:rPr>
        <w:t>will</w:t>
      </w:r>
      <w:r w:rsidRPr="0020513E">
        <w:rPr>
          <w:rFonts w:ascii="Arial" w:hAnsi="Arial" w:cs="Arial"/>
        </w:rPr>
        <w:t xml:space="preserve"> critically evaluate one strategic target </w:t>
      </w:r>
      <w:r w:rsidR="007534EE">
        <w:rPr>
          <w:rFonts w:ascii="Arial" w:hAnsi="Arial" w:cs="Arial"/>
        </w:rPr>
        <w:t xml:space="preserve">of </w:t>
      </w:r>
      <w:r w:rsidRPr="0020513E">
        <w:rPr>
          <w:rFonts w:ascii="Arial" w:hAnsi="Arial" w:cs="Arial"/>
        </w:rPr>
        <w:t>a</w:t>
      </w:r>
      <w:r w:rsidR="00543B77" w:rsidRPr="0020513E">
        <w:rPr>
          <w:rFonts w:ascii="Arial" w:hAnsi="Arial" w:cs="Arial"/>
        </w:rPr>
        <w:t xml:space="preserve"> </w:t>
      </w:r>
      <w:r w:rsidR="008753BF" w:rsidRPr="0020513E">
        <w:rPr>
          <w:rFonts w:ascii="Arial" w:hAnsi="Arial" w:cs="Arial"/>
        </w:rPr>
        <w:t>S</w:t>
      </w:r>
      <w:r w:rsidRPr="0020513E">
        <w:rPr>
          <w:rFonts w:ascii="Arial" w:hAnsi="Arial" w:cs="Arial"/>
        </w:rPr>
        <w:t>chool</w:t>
      </w:r>
      <w:r w:rsidR="00B64850" w:rsidRPr="0020513E">
        <w:rPr>
          <w:rFonts w:ascii="Arial" w:hAnsi="Arial" w:cs="Arial"/>
        </w:rPr>
        <w:t xml:space="preserve">’s </w:t>
      </w:r>
      <w:r w:rsidR="008753BF" w:rsidRPr="0020513E">
        <w:rPr>
          <w:rFonts w:ascii="Arial" w:hAnsi="Arial" w:cs="Arial"/>
        </w:rPr>
        <w:t>D</w:t>
      </w:r>
      <w:r w:rsidRPr="0020513E">
        <w:rPr>
          <w:rFonts w:ascii="Arial" w:hAnsi="Arial" w:cs="Arial"/>
        </w:rPr>
        <w:t xml:space="preserve">evelopment </w:t>
      </w:r>
      <w:r w:rsidR="008753BF" w:rsidRPr="0020513E">
        <w:rPr>
          <w:rFonts w:ascii="Arial" w:hAnsi="Arial" w:cs="Arial"/>
        </w:rPr>
        <w:t>P</w:t>
      </w:r>
      <w:r w:rsidRPr="0020513E">
        <w:rPr>
          <w:rFonts w:ascii="Arial" w:hAnsi="Arial" w:cs="Arial"/>
        </w:rPr>
        <w:t>lan</w:t>
      </w:r>
      <w:r w:rsidR="00F0575D" w:rsidRPr="0020513E">
        <w:rPr>
          <w:rFonts w:ascii="Arial" w:hAnsi="Arial" w:cs="Arial"/>
        </w:rPr>
        <w:t xml:space="preserve"> (SDP)</w:t>
      </w:r>
      <w:r w:rsidRPr="0020513E">
        <w:rPr>
          <w:rFonts w:ascii="Arial" w:hAnsi="Arial" w:cs="Arial"/>
        </w:rPr>
        <w:t xml:space="preserve">. </w:t>
      </w:r>
      <w:r w:rsidR="007534EE">
        <w:rPr>
          <w:rFonts w:ascii="Arial" w:hAnsi="Arial" w:cs="Arial"/>
        </w:rPr>
        <w:t>Fo</w:t>
      </w:r>
      <w:r w:rsidR="00FA2C80" w:rsidRPr="0020513E">
        <w:rPr>
          <w:rFonts w:ascii="Arial" w:hAnsi="Arial" w:cs="Arial"/>
        </w:rPr>
        <w:t>llow</w:t>
      </w:r>
      <w:r w:rsidR="006F472C">
        <w:rPr>
          <w:rFonts w:ascii="Arial" w:hAnsi="Arial" w:cs="Arial"/>
        </w:rPr>
        <w:t>ing</w:t>
      </w:r>
      <w:r w:rsidR="00FA2C80" w:rsidRPr="0020513E">
        <w:rPr>
          <w:rFonts w:ascii="Arial" w:hAnsi="Arial" w:cs="Arial"/>
        </w:rPr>
        <w:t xml:space="preserve"> BERA guidelines </w:t>
      </w:r>
      <w:r w:rsidR="002A32FF" w:rsidRPr="0020513E">
        <w:rPr>
          <w:rFonts w:ascii="Arial" w:hAnsi="Arial" w:cs="Arial"/>
        </w:rPr>
        <w:t>(</w:t>
      </w:r>
      <w:r w:rsidR="00FA2C80" w:rsidRPr="0020513E">
        <w:rPr>
          <w:rFonts w:ascii="Arial" w:hAnsi="Arial" w:cs="Arial"/>
        </w:rPr>
        <w:t>202</w:t>
      </w:r>
      <w:r w:rsidR="002A32FF" w:rsidRPr="0020513E">
        <w:rPr>
          <w:rFonts w:ascii="Arial" w:hAnsi="Arial" w:cs="Arial"/>
        </w:rPr>
        <w:t xml:space="preserve">4), the school discussed in this report will be referred to as ‘School X’. </w:t>
      </w:r>
      <w:r w:rsidRPr="0020513E">
        <w:rPr>
          <w:rFonts w:ascii="Arial" w:hAnsi="Arial" w:cs="Arial"/>
        </w:rPr>
        <w:t xml:space="preserve">The strategic target </w:t>
      </w:r>
      <w:r w:rsidR="008D6F25" w:rsidRPr="0020513E">
        <w:rPr>
          <w:rFonts w:ascii="Arial" w:hAnsi="Arial" w:cs="Arial"/>
        </w:rPr>
        <w:t xml:space="preserve">from School X SDP </w:t>
      </w:r>
      <w:r w:rsidR="00EA250F" w:rsidRPr="0020513E">
        <w:rPr>
          <w:rFonts w:ascii="Arial" w:hAnsi="Arial" w:cs="Arial"/>
        </w:rPr>
        <w:t xml:space="preserve">to be </w:t>
      </w:r>
      <w:r w:rsidR="00C57D23" w:rsidRPr="0020513E">
        <w:rPr>
          <w:rFonts w:ascii="Arial" w:hAnsi="Arial" w:cs="Arial"/>
        </w:rPr>
        <w:t>critically evaluated</w:t>
      </w:r>
      <w:r w:rsidR="00EA250F" w:rsidRPr="0020513E">
        <w:rPr>
          <w:rFonts w:ascii="Arial" w:hAnsi="Arial" w:cs="Arial"/>
        </w:rPr>
        <w:t xml:space="preserve"> </w:t>
      </w:r>
      <w:r w:rsidR="00910A4B" w:rsidRPr="0020513E">
        <w:rPr>
          <w:rFonts w:ascii="Arial" w:hAnsi="Arial" w:cs="Arial"/>
        </w:rPr>
        <w:t>was</w:t>
      </w:r>
      <w:r w:rsidRPr="0020513E">
        <w:rPr>
          <w:rFonts w:ascii="Arial" w:hAnsi="Arial" w:cs="Arial"/>
        </w:rPr>
        <w:t xml:space="preserve"> </w:t>
      </w:r>
      <w:r w:rsidR="00925AF0" w:rsidRPr="0020513E">
        <w:rPr>
          <w:rFonts w:ascii="Arial" w:hAnsi="Arial" w:cs="Arial"/>
        </w:rPr>
        <w:t>‘</w:t>
      </w:r>
      <w:r w:rsidRPr="0020513E">
        <w:rPr>
          <w:rFonts w:ascii="Arial" w:hAnsi="Arial" w:cs="Arial"/>
        </w:rPr>
        <w:t>rais</w:t>
      </w:r>
      <w:r w:rsidR="008D6F25" w:rsidRPr="0020513E">
        <w:rPr>
          <w:rFonts w:ascii="Arial" w:hAnsi="Arial" w:cs="Arial"/>
        </w:rPr>
        <w:t>ing</w:t>
      </w:r>
      <w:r w:rsidRPr="0020513E">
        <w:rPr>
          <w:rFonts w:ascii="Arial" w:hAnsi="Arial" w:cs="Arial"/>
        </w:rPr>
        <w:t xml:space="preserve"> pupils’ literacy skills and reading level across the whole school</w:t>
      </w:r>
      <w:r w:rsidR="000E7CA3" w:rsidRPr="0020513E">
        <w:rPr>
          <w:rFonts w:ascii="Arial" w:hAnsi="Arial" w:cs="Arial"/>
        </w:rPr>
        <w:t>’</w:t>
      </w:r>
      <w:r w:rsidRPr="0020513E">
        <w:rPr>
          <w:rFonts w:ascii="Arial" w:hAnsi="Arial" w:cs="Arial"/>
        </w:rPr>
        <w:t xml:space="preserve">. However, this report will </w:t>
      </w:r>
      <w:r w:rsidR="00C4173F" w:rsidRPr="0020513E">
        <w:rPr>
          <w:rFonts w:ascii="Arial" w:hAnsi="Arial" w:cs="Arial"/>
        </w:rPr>
        <w:t xml:space="preserve">largely </w:t>
      </w:r>
      <w:r w:rsidRPr="0020513E">
        <w:rPr>
          <w:rFonts w:ascii="Arial" w:hAnsi="Arial" w:cs="Arial"/>
        </w:rPr>
        <w:t xml:space="preserve">focus on increasing the reading age </w:t>
      </w:r>
      <w:r w:rsidR="00C4173F" w:rsidRPr="0020513E">
        <w:rPr>
          <w:rFonts w:ascii="Arial" w:hAnsi="Arial" w:cs="Arial"/>
        </w:rPr>
        <w:t>of</w:t>
      </w:r>
      <w:r w:rsidRPr="0020513E">
        <w:rPr>
          <w:rFonts w:ascii="Arial" w:hAnsi="Arial" w:cs="Arial"/>
        </w:rPr>
        <w:t xml:space="preserve"> pupils within the school.</w:t>
      </w:r>
      <w:r w:rsidR="00D34EA2" w:rsidRPr="0020513E">
        <w:rPr>
          <w:rFonts w:ascii="Arial" w:hAnsi="Arial" w:cs="Arial"/>
        </w:rPr>
        <w:t xml:space="preserve"> </w:t>
      </w:r>
      <w:r w:rsidR="00DF6E22" w:rsidRPr="0020513E">
        <w:rPr>
          <w:rFonts w:ascii="Arial" w:hAnsi="Arial" w:cs="Arial"/>
        </w:rPr>
        <w:t xml:space="preserve">This target was </w:t>
      </w:r>
      <w:r w:rsidR="00B44DE7" w:rsidRPr="0020513E">
        <w:rPr>
          <w:rFonts w:ascii="Arial" w:hAnsi="Arial" w:cs="Arial"/>
        </w:rPr>
        <w:t xml:space="preserve">raised after </w:t>
      </w:r>
      <w:r w:rsidR="00BA6E43" w:rsidRPr="0020513E">
        <w:rPr>
          <w:rFonts w:ascii="Arial" w:hAnsi="Arial" w:cs="Arial"/>
        </w:rPr>
        <w:t xml:space="preserve">School X evaluating their current performances and </w:t>
      </w:r>
      <w:r w:rsidR="000946C2">
        <w:rPr>
          <w:rFonts w:ascii="Arial" w:hAnsi="Arial" w:cs="Arial"/>
        </w:rPr>
        <w:t xml:space="preserve">its </w:t>
      </w:r>
      <w:r w:rsidR="00BA6E43" w:rsidRPr="0020513E">
        <w:rPr>
          <w:rFonts w:ascii="Arial" w:hAnsi="Arial" w:cs="Arial"/>
        </w:rPr>
        <w:t xml:space="preserve">impact on student progression </w:t>
      </w:r>
      <w:r w:rsidR="00D34EA2" w:rsidRPr="0020513E">
        <w:rPr>
          <w:rFonts w:ascii="Arial" w:hAnsi="Arial" w:cs="Arial"/>
        </w:rPr>
        <w:t xml:space="preserve">(Demetriou and Kyriakides, 2012). </w:t>
      </w:r>
      <w:r w:rsidR="00C0591B" w:rsidRPr="0020513E">
        <w:rPr>
          <w:rFonts w:ascii="Arial" w:hAnsi="Arial" w:cs="Arial"/>
        </w:rPr>
        <w:t xml:space="preserve">A literacy learning walk took place by the Language, Literacy and communication (LLC) </w:t>
      </w:r>
      <w:r w:rsidR="008773D4" w:rsidRPr="0020513E">
        <w:rPr>
          <w:rFonts w:ascii="Arial" w:hAnsi="Arial" w:cs="Arial"/>
        </w:rPr>
        <w:t>coordinator. From</w:t>
      </w:r>
      <w:r w:rsidR="00C0591B" w:rsidRPr="0020513E">
        <w:rPr>
          <w:rFonts w:ascii="Arial" w:hAnsi="Arial" w:cs="Arial"/>
        </w:rPr>
        <w:t xml:space="preserve"> this</w:t>
      </w:r>
      <w:r w:rsidR="00BE70FD">
        <w:rPr>
          <w:rFonts w:ascii="Arial" w:hAnsi="Arial" w:cs="Arial"/>
        </w:rPr>
        <w:t>,</w:t>
      </w:r>
      <w:r w:rsidR="00C0591B" w:rsidRPr="0020513E">
        <w:rPr>
          <w:rFonts w:ascii="Arial" w:hAnsi="Arial" w:cs="Arial"/>
        </w:rPr>
        <w:t xml:space="preserve"> they </w:t>
      </w:r>
      <w:r w:rsidR="006F12A1">
        <w:rPr>
          <w:rFonts w:ascii="Arial" w:hAnsi="Arial" w:cs="Arial"/>
        </w:rPr>
        <w:t xml:space="preserve">determined </w:t>
      </w:r>
      <w:r w:rsidR="00C0591B" w:rsidRPr="0020513E">
        <w:rPr>
          <w:rFonts w:ascii="Arial" w:hAnsi="Arial" w:cs="Arial"/>
        </w:rPr>
        <w:t xml:space="preserve">that the reading levels were low across the whole school. Due to </w:t>
      </w:r>
      <w:r w:rsidR="006F12A1">
        <w:rPr>
          <w:rFonts w:ascii="Arial" w:hAnsi="Arial" w:cs="Arial"/>
        </w:rPr>
        <w:t>m</w:t>
      </w:r>
      <w:r w:rsidR="00C0591B" w:rsidRPr="0020513E">
        <w:rPr>
          <w:rFonts w:ascii="Arial" w:hAnsi="Arial" w:cs="Arial"/>
        </w:rPr>
        <w:t>ultiple literacy strategies being implemented across the school</w:t>
      </w:r>
      <w:r w:rsidR="00D83C76">
        <w:rPr>
          <w:rFonts w:ascii="Arial" w:hAnsi="Arial" w:cs="Arial"/>
        </w:rPr>
        <w:t xml:space="preserve"> providing </w:t>
      </w:r>
      <w:r w:rsidR="00C42D41">
        <w:rPr>
          <w:rFonts w:ascii="Arial" w:hAnsi="Arial" w:cs="Arial"/>
        </w:rPr>
        <w:t>limited consistency</w:t>
      </w:r>
      <w:r w:rsidR="00BE70FD">
        <w:rPr>
          <w:rFonts w:ascii="Arial" w:hAnsi="Arial" w:cs="Arial"/>
        </w:rPr>
        <w:t>.</w:t>
      </w:r>
      <w:r w:rsidR="00C0591B" w:rsidRPr="0020513E">
        <w:rPr>
          <w:rFonts w:ascii="Arial" w:hAnsi="Arial" w:cs="Arial"/>
        </w:rPr>
        <w:t xml:space="preserve"> </w:t>
      </w:r>
      <w:r w:rsidR="00FF504C" w:rsidRPr="0020513E">
        <w:rPr>
          <w:rFonts w:ascii="Arial" w:hAnsi="Arial" w:cs="Arial"/>
        </w:rPr>
        <w:t xml:space="preserve">However, the </w:t>
      </w:r>
      <w:r w:rsidR="00711F56" w:rsidRPr="0020513E">
        <w:rPr>
          <w:rFonts w:ascii="Arial" w:hAnsi="Arial" w:cs="Arial"/>
        </w:rPr>
        <w:t>reading level d</w:t>
      </w:r>
      <w:r w:rsidR="00FF504C" w:rsidRPr="0020513E">
        <w:rPr>
          <w:rFonts w:ascii="Arial" w:hAnsi="Arial" w:cs="Arial"/>
        </w:rPr>
        <w:t xml:space="preserve">ata </w:t>
      </w:r>
      <w:r w:rsidR="00711F56" w:rsidRPr="0020513E">
        <w:rPr>
          <w:rFonts w:ascii="Arial" w:hAnsi="Arial" w:cs="Arial"/>
        </w:rPr>
        <w:t>was not shared or accessible</w:t>
      </w:r>
      <w:r w:rsidR="00F257DD">
        <w:rPr>
          <w:rFonts w:ascii="Arial" w:hAnsi="Arial" w:cs="Arial"/>
        </w:rPr>
        <w:t>, so</w:t>
      </w:r>
      <w:r w:rsidR="007C3009" w:rsidRPr="0020513E">
        <w:rPr>
          <w:rFonts w:ascii="Arial" w:hAnsi="Arial" w:cs="Arial"/>
        </w:rPr>
        <w:t xml:space="preserve"> </w:t>
      </w:r>
      <w:r w:rsidR="00711080" w:rsidRPr="0020513E">
        <w:rPr>
          <w:rFonts w:ascii="Arial" w:hAnsi="Arial" w:cs="Arial"/>
        </w:rPr>
        <w:t>comparisons</w:t>
      </w:r>
      <w:r w:rsidR="007C3009" w:rsidRPr="0020513E">
        <w:rPr>
          <w:rFonts w:ascii="Arial" w:hAnsi="Arial" w:cs="Arial"/>
        </w:rPr>
        <w:t xml:space="preserve"> cannot be made </w:t>
      </w:r>
      <w:r w:rsidR="00C0591B" w:rsidRPr="0020513E">
        <w:rPr>
          <w:rFonts w:ascii="Arial" w:hAnsi="Arial" w:cs="Arial"/>
        </w:rPr>
        <w:t xml:space="preserve">against the national reading level </w:t>
      </w:r>
      <w:r w:rsidR="000C1BC1" w:rsidRPr="0020513E">
        <w:rPr>
          <w:rFonts w:ascii="Arial" w:hAnsi="Arial" w:cs="Arial"/>
        </w:rPr>
        <w:t xml:space="preserve">within this report. </w:t>
      </w:r>
      <w:r w:rsidR="00F257DD">
        <w:rPr>
          <w:rFonts w:ascii="Arial" w:hAnsi="Arial" w:cs="Arial"/>
        </w:rPr>
        <w:t>However,</w:t>
      </w:r>
      <w:r w:rsidR="000C1BC1" w:rsidRPr="0020513E">
        <w:rPr>
          <w:rFonts w:ascii="Arial" w:hAnsi="Arial" w:cs="Arial"/>
        </w:rPr>
        <w:t xml:space="preserve"> it was </w:t>
      </w:r>
      <w:r w:rsidR="0094588C" w:rsidRPr="0020513E">
        <w:rPr>
          <w:rFonts w:ascii="Arial" w:hAnsi="Arial" w:cs="Arial"/>
        </w:rPr>
        <w:t>concluded that</w:t>
      </w:r>
      <w:r w:rsidR="00416939" w:rsidRPr="0020513E">
        <w:rPr>
          <w:rFonts w:ascii="Arial" w:hAnsi="Arial" w:cs="Arial"/>
        </w:rPr>
        <w:t xml:space="preserve"> Wales </w:t>
      </w:r>
      <w:r w:rsidR="001C69EC" w:rsidRPr="0020513E">
        <w:rPr>
          <w:rFonts w:ascii="Arial" w:hAnsi="Arial" w:cs="Arial"/>
        </w:rPr>
        <w:t>scored</w:t>
      </w:r>
      <w:r w:rsidR="00416939" w:rsidRPr="0020513E">
        <w:rPr>
          <w:rFonts w:ascii="Arial" w:hAnsi="Arial" w:cs="Arial"/>
        </w:rPr>
        <w:t xml:space="preserve"> </w:t>
      </w:r>
      <w:r w:rsidR="00EC4DC0" w:rsidRPr="0020513E">
        <w:rPr>
          <w:rFonts w:ascii="Arial" w:hAnsi="Arial" w:cs="Arial"/>
        </w:rPr>
        <w:t xml:space="preserve">significantly </w:t>
      </w:r>
      <w:r w:rsidR="00EC4DC0" w:rsidRPr="0020513E">
        <w:rPr>
          <w:rFonts w:ascii="Arial" w:hAnsi="Arial" w:cs="Arial"/>
        </w:rPr>
        <w:lastRenderedPageBreak/>
        <w:t>low</w:t>
      </w:r>
      <w:r w:rsidR="00F257DD">
        <w:rPr>
          <w:rFonts w:ascii="Arial" w:hAnsi="Arial" w:cs="Arial"/>
        </w:rPr>
        <w:t xml:space="preserve">er </w:t>
      </w:r>
      <w:r w:rsidR="00EC4DC0" w:rsidRPr="0020513E">
        <w:rPr>
          <w:rFonts w:ascii="Arial" w:hAnsi="Arial" w:cs="Arial"/>
        </w:rPr>
        <w:t xml:space="preserve">in the latest </w:t>
      </w:r>
      <w:r w:rsidR="006D475A" w:rsidRPr="0020513E">
        <w:rPr>
          <w:rFonts w:ascii="Arial" w:hAnsi="Arial" w:cs="Arial"/>
        </w:rPr>
        <w:t xml:space="preserve">PISA </w:t>
      </w:r>
      <w:r w:rsidR="00FD2E2D" w:rsidRPr="0020513E">
        <w:rPr>
          <w:rFonts w:ascii="Arial" w:hAnsi="Arial" w:cs="Arial"/>
        </w:rPr>
        <w:t xml:space="preserve">reading level </w:t>
      </w:r>
      <w:r w:rsidR="00EC4DC0" w:rsidRPr="0020513E">
        <w:rPr>
          <w:rFonts w:ascii="Arial" w:hAnsi="Arial" w:cs="Arial"/>
        </w:rPr>
        <w:t>tests</w:t>
      </w:r>
      <w:r w:rsidR="00AA2062" w:rsidRPr="0020513E">
        <w:rPr>
          <w:rFonts w:ascii="Arial" w:hAnsi="Arial" w:cs="Arial"/>
        </w:rPr>
        <w:t xml:space="preserve"> compared to the average </w:t>
      </w:r>
      <w:r w:rsidR="00622549" w:rsidRPr="0020513E">
        <w:rPr>
          <w:rFonts w:ascii="Arial" w:hAnsi="Arial" w:cs="Arial"/>
        </w:rPr>
        <w:t xml:space="preserve">OECD </w:t>
      </w:r>
      <w:r w:rsidR="002951A9" w:rsidRPr="0020513E">
        <w:rPr>
          <w:rFonts w:ascii="Arial" w:hAnsi="Arial" w:cs="Arial"/>
        </w:rPr>
        <w:t>score</w:t>
      </w:r>
      <w:r w:rsidR="00197D77" w:rsidRPr="0020513E">
        <w:rPr>
          <w:rFonts w:ascii="Arial" w:hAnsi="Arial" w:cs="Arial"/>
        </w:rPr>
        <w:t xml:space="preserve"> (Welsh Government, 2023</w:t>
      </w:r>
      <w:r w:rsidR="00FC05C5" w:rsidRPr="0020513E">
        <w:rPr>
          <w:rFonts w:ascii="Arial" w:hAnsi="Arial" w:cs="Arial"/>
        </w:rPr>
        <w:t>a</w:t>
      </w:r>
      <w:r w:rsidR="00197D77" w:rsidRPr="0020513E">
        <w:rPr>
          <w:rFonts w:ascii="Arial" w:hAnsi="Arial" w:cs="Arial"/>
        </w:rPr>
        <w:t>).</w:t>
      </w:r>
      <w:r w:rsidR="002951A9" w:rsidRPr="0020513E">
        <w:rPr>
          <w:rFonts w:ascii="Arial" w:hAnsi="Arial" w:cs="Arial"/>
        </w:rPr>
        <w:t xml:space="preserve"> </w:t>
      </w:r>
    </w:p>
    <w:p w14:paraId="535CBDF8" w14:textId="729CBB60" w:rsidR="00FE6F67" w:rsidRPr="0020513E" w:rsidRDefault="00B60C01" w:rsidP="0020513E">
      <w:pPr>
        <w:spacing w:line="360" w:lineRule="auto"/>
        <w:rPr>
          <w:rFonts w:ascii="Arial" w:hAnsi="Arial" w:cs="Arial"/>
          <w:b/>
          <w:bCs/>
          <w:sz w:val="28"/>
          <w:szCs w:val="28"/>
          <w:u w:val="single"/>
        </w:rPr>
      </w:pPr>
      <w:r w:rsidRPr="0020513E">
        <w:rPr>
          <w:rFonts w:ascii="Arial" w:hAnsi="Arial" w:cs="Arial"/>
          <w:b/>
          <w:bCs/>
          <w:sz w:val="28"/>
          <w:szCs w:val="28"/>
          <w:u w:val="single"/>
        </w:rPr>
        <w:t xml:space="preserve">Policy  </w:t>
      </w:r>
    </w:p>
    <w:p w14:paraId="732BBC3A" w14:textId="0A3C5FAF" w:rsidR="00862BD5" w:rsidRDefault="00FE6F67" w:rsidP="0020513E">
      <w:pPr>
        <w:spacing w:line="360" w:lineRule="auto"/>
        <w:rPr>
          <w:rFonts w:ascii="Arial" w:hAnsi="Arial" w:cs="Arial"/>
        </w:rPr>
      </w:pPr>
      <w:r w:rsidRPr="0020513E">
        <w:rPr>
          <w:rFonts w:ascii="Arial" w:hAnsi="Arial" w:cs="Arial"/>
        </w:rPr>
        <w:t>A</w:t>
      </w:r>
      <w:r w:rsidR="0036385F">
        <w:rPr>
          <w:rFonts w:ascii="Arial" w:hAnsi="Arial" w:cs="Arial"/>
        </w:rPr>
        <w:t xml:space="preserve">n </w:t>
      </w:r>
      <w:r w:rsidRPr="0020513E">
        <w:rPr>
          <w:rFonts w:ascii="Arial" w:hAnsi="Arial" w:cs="Arial"/>
        </w:rPr>
        <w:t>SDP</w:t>
      </w:r>
      <w:r w:rsidR="0036385F">
        <w:rPr>
          <w:rFonts w:ascii="Arial" w:hAnsi="Arial" w:cs="Arial"/>
        </w:rPr>
        <w:t xml:space="preserve"> </w:t>
      </w:r>
      <w:r w:rsidRPr="0020513E">
        <w:rPr>
          <w:rFonts w:ascii="Arial" w:hAnsi="Arial" w:cs="Arial"/>
        </w:rPr>
        <w:t>is</w:t>
      </w:r>
      <w:r w:rsidR="00277308" w:rsidRPr="0020513E">
        <w:rPr>
          <w:rFonts w:ascii="Arial" w:hAnsi="Arial" w:cs="Arial"/>
        </w:rPr>
        <w:t xml:space="preserve"> a strategic plan created </w:t>
      </w:r>
      <w:r w:rsidR="008E4ED7" w:rsidRPr="0020513E">
        <w:rPr>
          <w:rFonts w:ascii="Arial" w:hAnsi="Arial" w:cs="Arial"/>
        </w:rPr>
        <w:t xml:space="preserve">by each school </w:t>
      </w:r>
      <w:r w:rsidR="00DB65E2" w:rsidRPr="0020513E">
        <w:rPr>
          <w:rFonts w:ascii="Arial" w:hAnsi="Arial" w:cs="Arial"/>
        </w:rPr>
        <w:t>t</w:t>
      </w:r>
      <w:r w:rsidR="00F11CB3" w:rsidRPr="0020513E">
        <w:rPr>
          <w:rFonts w:ascii="Arial" w:hAnsi="Arial" w:cs="Arial"/>
        </w:rPr>
        <w:t>hat</w:t>
      </w:r>
      <w:r w:rsidR="00DB65E2" w:rsidRPr="0020513E">
        <w:rPr>
          <w:rFonts w:ascii="Arial" w:hAnsi="Arial" w:cs="Arial"/>
        </w:rPr>
        <w:t xml:space="preserve"> </w:t>
      </w:r>
      <w:r w:rsidR="00277308" w:rsidRPr="0020513E">
        <w:rPr>
          <w:rFonts w:ascii="Arial" w:hAnsi="Arial" w:cs="Arial"/>
        </w:rPr>
        <w:t>provide</w:t>
      </w:r>
      <w:r w:rsidR="00F11CB3" w:rsidRPr="0020513E">
        <w:rPr>
          <w:rFonts w:ascii="Arial" w:hAnsi="Arial" w:cs="Arial"/>
        </w:rPr>
        <w:t>s</w:t>
      </w:r>
      <w:r w:rsidRPr="0020513E">
        <w:rPr>
          <w:rFonts w:ascii="Arial" w:hAnsi="Arial" w:cs="Arial"/>
        </w:rPr>
        <w:t xml:space="preserve"> </w:t>
      </w:r>
      <w:r w:rsidR="00277308" w:rsidRPr="0020513E">
        <w:rPr>
          <w:rFonts w:ascii="Arial" w:hAnsi="Arial" w:cs="Arial"/>
        </w:rPr>
        <w:t xml:space="preserve">opportunities to </w:t>
      </w:r>
      <w:r w:rsidR="005E2F43" w:rsidRPr="0020513E">
        <w:rPr>
          <w:rFonts w:ascii="Arial" w:hAnsi="Arial" w:cs="Arial"/>
        </w:rPr>
        <w:t>self-</w:t>
      </w:r>
      <w:r w:rsidR="00F71837" w:rsidRPr="0020513E">
        <w:rPr>
          <w:rFonts w:ascii="Arial" w:hAnsi="Arial" w:cs="Arial"/>
        </w:rPr>
        <w:t>evaluate</w:t>
      </w:r>
      <w:r w:rsidR="00277308" w:rsidRPr="0020513E">
        <w:rPr>
          <w:rFonts w:ascii="Arial" w:hAnsi="Arial" w:cs="Arial"/>
        </w:rPr>
        <w:t xml:space="preserve"> the </w:t>
      </w:r>
      <w:r w:rsidR="00B01E1B" w:rsidRPr="0020513E">
        <w:rPr>
          <w:rFonts w:ascii="Arial" w:hAnsi="Arial" w:cs="Arial"/>
        </w:rPr>
        <w:t>schools’</w:t>
      </w:r>
      <w:r w:rsidR="00277308" w:rsidRPr="0020513E">
        <w:rPr>
          <w:rFonts w:ascii="Arial" w:hAnsi="Arial" w:cs="Arial"/>
        </w:rPr>
        <w:t xml:space="preserve"> current performances</w:t>
      </w:r>
      <w:r w:rsidR="00B01E1B" w:rsidRPr="0020513E">
        <w:rPr>
          <w:rFonts w:ascii="Arial" w:hAnsi="Arial" w:cs="Arial"/>
        </w:rPr>
        <w:t xml:space="preserve"> and </w:t>
      </w:r>
      <w:r w:rsidR="00D404F0" w:rsidRPr="0020513E">
        <w:rPr>
          <w:rFonts w:ascii="Arial" w:hAnsi="Arial" w:cs="Arial"/>
        </w:rPr>
        <w:t>student outcomes</w:t>
      </w:r>
      <w:r w:rsidR="003834A5" w:rsidRPr="0020513E">
        <w:rPr>
          <w:rFonts w:ascii="Arial" w:hAnsi="Arial" w:cs="Arial"/>
        </w:rPr>
        <w:t xml:space="preserve"> </w:t>
      </w:r>
      <w:sdt>
        <w:sdtPr>
          <w:rPr>
            <w:rFonts w:ascii="Arial" w:hAnsi="Arial" w:cs="Arial"/>
          </w:rPr>
          <w:id w:val="825791419"/>
          <w:citation/>
        </w:sdtPr>
        <w:sdtEndPr/>
        <w:sdtContent>
          <w:r w:rsidR="003834A5" w:rsidRPr="0020513E">
            <w:rPr>
              <w:rFonts w:ascii="Arial" w:hAnsi="Arial" w:cs="Arial"/>
            </w:rPr>
            <w:fldChar w:fldCharType="begin"/>
          </w:r>
          <w:r w:rsidR="003834A5" w:rsidRPr="0020513E">
            <w:rPr>
              <w:rFonts w:ascii="Arial" w:hAnsi="Arial" w:cs="Arial"/>
            </w:rPr>
            <w:instrText xml:space="preserve"> CITATION Sch241 \l 2057 </w:instrText>
          </w:r>
          <w:r w:rsidR="003834A5" w:rsidRPr="0020513E">
            <w:rPr>
              <w:rFonts w:ascii="Arial" w:hAnsi="Arial" w:cs="Arial"/>
            </w:rPr>
            <w:fldChar w:fldCharType="separate"/>
          </w:r>
          <w:r w:rsidR="00F17EE3" w:rsidRPr="0020513E">
            <w:rPr>
              <w:rFonts w:ascii="Arial" w:hAnsi="Arial" w:cs="Arial"/>
              <w:noProof/>
            </w:rPr>
            <w:t>(Schools That Lead, 2024)</w:t>
          </w:r>
          <w:r w:rsidR="003834A5" w:rsidRPr="0020513E">
            <w:rPr>
              <w:rFonts w:ascii="Arial" w:hAnsi="Arial" w:cs="Arial"/>
            </w:rPr>
            <w:fldChar w:fldCharType="end"/>
          </w:r>
        </w:sdtContent>
      </w:sdt>
      <w:r w:rsidR="00D404F0" w:rsidRPr="0020513E">
        <w:rPr>
          <w:rFonts w:ascii="Arial" w:hAnsi="Arial" w:cs="Arial"/>
        </w:rPr>
        <w:t xml:space="preserve">. In addition, </w:t>
      </w:r>
      <w:r w:rsidR="006C67BC" w:rsidRPr="0020513E">
        <w:rPr>
          <w:rFonts w:ascii="Arial" w:hAnsi="Arial" w:cs="Arial"/>
        </w:rPr>
        <w:t>an SDP allows a school to</w:t>
      </w:r>
      <w:r w:rsidR="00DB65E2" w:rsidRPr="0020513E">
        <w:rPr>
          <w:rFonts w:ascii="Arial" w:hAnsi="Arial" w:cs="Arial"/>
        </w:rPr>
        <w:t xml:space="preserve"> </w:t>
      </w:r>
      <w:r w:rsidRPr="0020513E">
        <w:rPr>
          <w:rFonts w:ascii="Arial" w:hAnsi="Arial" w:cs="Arial"/>
        </w:rPr>
        <w:t xml:space="preserve">identify </w:t>
      </w:r>
      <w:r w:rsidR="004F3496" w:rsidRPr="0020513E">
        <w:rPr>
          <w:rFonts w:ascii="Arial" w:hAnsi="Arial" w:cs="Arial"/>
        </w:rPr>
        <w:t>a</w:t>
      </w:r>
      <w:r w:rsidR="001E6B19" w:rsidRPr="0020513E">
        <w:rPr>
          <w:rFonts w:ascii="Arial" w:hAnsi="Arial" w:cs="Arial"/>
        </w:rPr>
        <w:t>nd</w:t>
      </w:r>
      <w:r w:rsidR="004F3496" w:rsidRPr="0020513E">
        <w:rPr>
          <w:rFonts w:ascii="Arial" w:hAnsi="Arial" w:cs="Arial"/>
        </w:rPr>
        <w:t xml:space="preserve"> </w:t>
      </w:r>
      <w:r w:rsidR="001E6B19" w:rsidRPr="0020513E">
        <w:rPr>
          <w:rFonts w:ascii="Arial" w:hAnsi="Arial" w:cs="Arial"/>
        </w:rPr>
        <w:t xml:space="preserve">prioritise </w:t>
      </w:r>
      <w:r w:rsidR="00935646" w:rsidRPr="0020513E">
        <w:rPr>
          <w:rFonts w:ascii="Arial" w:hAnsi="Arial" w:cs="Arial"/>
        </w:rPr>
        <w:t xml:space="preserve">targets </w:t>
      </w:r>
      <w:r w:rsidR="008B1304" w:rsidRPr="0020513E">
        <w:rPr>
          <w:rFonts w:ascii="Arial" w:hAnsi="Arial" w:cs="Arial"/>
        </w:rPr>
        <w:t xml:space="preserve">to </w:t>
      </w:r>
      <w:r w:rsidR="00832193">
        <w:rPr>
          <w:rFonts w:ascii="Arial" w:hAnsi="Arial" w:cs="Arial"/>
        </w:rPr>
        <w:t>hel</w:t>
      </w:r>
      <w:r w:rsidR="00C622DE">
        <w:rPr>
          <w:rFonts w:ascii="Arial" w:hAnsi="Arial" w:cs="Arial"/>
        </w:rPr>
        <w:t>p</w:t>
      </w:r>
      <w:r w:rsidR="00832193">
        <w:rPr>
          <w:rFonts w:ascii="Arial" w:hAnsi="Arial" w:cs="Arial"/>
        </w:rPr>
        <w:t xml:space="preserve"> </w:t>
      </w:r>
      <w:r w:rsidR="00387C9A" w:rsidRPr="0020513E">
        <w:rPr>
          <w:rFonts w:ascii="Arial" w:hAnsi="Arial" w:cs="Arial"/>
        </w:rPr>
        <w:t>improve</w:t>
      </w:r>
      <w:r w:rsidR="00B50F3A" w:rsidRPr="0020513E">
        <w:rPr>
          <w:rFonts w:ascii="Arial" w:hAnsi="Arial" w:cs="Arial"/>
        </w:rPr>
        <w:t xml:space="preserve"> educational performances and overall attainment, </w:t>
      </w:r>
      <w:r w:rsidR="00387C9A" w:rsidRPr="0020513E">
        <w:rPr>
          <w:rFonts w:ascii="Arial" w:hAnsi="Arial" w:cs="Arial"/>
        </w:rPr>
        <w:t>over a</w:t>
      </w:r>
      <w:r w:rsidR="00B50F3A" w:rsidRPr="0020513E">
        <w:rPr>
          <w:rFonts w:ascii="Arial" w:hAnsi="Arial" w:cs="Arial"/>
        </w:rPr>
        <w:t xml:space="preserve"> set</w:t>
      </w:r>
      <w:r w:rsidR="00387C9A" w:rsidRPr="0020513E">
        <w:rPr>
          <w:rFonts w:ascii="Arial" w:hAnsi="Arial" w:cs="Arial"/>
        </w:rPr>
        <w:t xml:space="preserve"> </w:t>
      </w:r>
      <w:r w:rsidR="00375300" w:rsidRPr="0020513E">
        <w:rPr>
          <w:rFonts w:ascii="Arial" w:hAnsi="Arial" w:cs="Arial"/>
        </w:rPr>
        <w:t>period</w:t>
      </w:r>
      <w:r w:rsidR="00C46B89" w:rsidRPr="0020513E">
        <w:rPr>
          <w:rFonts w:ascii="Arial" w:hAnsi="Arial" w:cs="Arial"/>
        </w:rPr>
        <w:t xml:space="preserve"> </w:t>
      </w:r>
      <w:sdt>
        <w:sdtPr>
          <w:rPr>
            <w:rFonts w:ascii="Arial" w:hAnsi="Arial" w:cs="Arial"/>
          </w:rPr>
          <w:id w:val="-1446465770"/>
          <w:citation/>
        </w:sdtPr>
        <w:sdtEndPr/>
        <w:sdtContent>
          <w:r w:rsidR="00C46B89" w:rsidRPr="0020513E">
            <w:rPr>
              <w:rFonts w:ascii="Arial" w:hAnsi="Arial" w:cs="Arial"/>
            </w:rPr>
            <w:fldChar w:fldCharType="begin"/>
          </w:r>
          <w:r w:rsidR="00C46B89" w:rsidRPr="0020513E">
            <w:rPr>
              <w:rFonts w:ascii="Arial" w:hAnsi="Arial" w:cs="Arial"/>
            </w:rPr>
            <w:instrText xml:space="preserve"> CITATION Ale25 \l 2057 </w:instrText>
          </w:r>
          <w:r w:rsidR="00C46B89" w:rsidRPr="0020513E">
            <w:rPr>
              <w:rFonts w:ascii="Arial" w:hAnsi="Arial" w:cs="Arial"/>
            </w:rPr>
            <w:fldChar w:fldCharType="separate"/>
          </w:r>
          <w:r w:rsidR="00F17EE3" w:rsidRPr="0020513E">
            <w:rPr>
              <w:rFonts w:ascii="Arial" w:hAnsi="Arial" w:cs="Arial"/>
              <w:noProof/>
            </w:rPr>
            <w:t>(Alexander McLeod, 2025)</w:t>
          </w:r>
          <w:r w:rsidR="00C46B89" w:rsidRPr="0020513E">
            <w:rPr>
              <w:rFonts w:ascii="Arial" w:hAnsi="Arial" w:cs="Arial"/>
            </w:rPr>
            <w:fldChar w:fldCharType="end"/>
          </w:r>
        </w:sdtContent>
      </w:sdt>
      <w:r w:rsidRPr="0020513E">
        <w:rPr>
          <w:rFonts w:ascii="Arial" w:hAnsi="Arial" w:cs="Arial"/>
        </w:rPr>
        <w:t>.</w:t>
      </w:r>
      <w:r w:rsidR="007B319F" w:rsidRPr="0020513E">
        <w:rPr>
          <w:rFonts w:ascii="Arial" w:hAnsi="Arial" w:cs="Arial"/>
        </w:rPr>
        <w:t xml:space="preserve"> </w:t>
      </w:r>
      <w:r w:rsidR="00C46B89" w:rsidRPr="0020513E">
        <w:rPr>
          <w:rFonts w:ascii="Arial" w:hAnsi="Arial" w:cs="Arial"/>
        </w:rPr>
        <w:t xml:space="preserve">The Welsh government suggest that </w:t>
      </w:r>
      <w:r w:rsidR="00A3683F" w:rsidRPr="0020513E">
        <w:rPr>
          <w:rFonts w:ascii="Arial" w:hAnsi="Arial" w:cs="Arial"/>
        </w:rPr>
        <w:t>to allow effective improvement</w:t>
      </w:r>
      <w:r w:rsidR="00BD2197">
        <w:rPr>
          <w:rFonts w:ascii="Arial" w:hAnsi="Arial" w:cs="Arial"/>
        </w:rPr>
        <w:t>,</w:t>
      </w:r>
      <w:r w:rsidR="00A3683F" w:rsidRPr="0020513E">
        <w:rPr>
          <w:rFonts w:ascii="Arial" w:hAnsi="Arial" w:cs="Arial"/>
        </w:rPr>
        <w:t xml:space="preserve"> </w:t>
      </w:r>
      <w:r w:rsidR="00C46B89" w:rsidRPr="0020513E">
        <w:rPr>
          <w:rFonts w:ascii="Arial" w:hAnsi="Arial" w:cs="Arial"/>
        </w:rPr>
        <w:t xml:space="preserve">schools </w:t>
      </w:r>
      <w:r w:rsidR="00A3683F" w:rsidRPr="0020513E">
        <w:rPr>
          <w:rFonts w:ascii="Arial" w:hAnsi="Arial" w:cs="Arial"/>
        </w:rPr>
        <w:t xml:space="preserve">should </w:t>
      </w:r>
      <w:r w:rsidR="00C46B89" w:rsidRPr="0020513E">
        <w:rPr>
          <w:rFonts w:ascii="Arial" w:hAnsi="Arial" w:cs="Arial"/>
        </w:rPr>
        <w:t xml:space="preserve">participate in a four stage processes when designing their SDP. These stages are self- evaluation, strategic planning, making improvements/ actions and reviewing impact </w:t>
      </w:r>
      <w:sdt>
        <w:sdtPr>
          <w:rPr>
            <w:rFonts w:ascii="Arial" w:hAnsi="Arial" w:cs="Arial"/>
          </w:rPr>
          <w:id w:val="-475907514"/>
          <w:citation/>
        </w:sdtPr>
        <w:sdtEndPr/>
        <w:sdtContent>
          <w:r w:rsidR="00C46B89" w:rsidRPr="0020513E">
            <w:rPr>
              <w:rFonts w:ascii="Arial" w:hAnsi="Arial" w:cs="Arial"/>
            </w:rPr>
            <w:fldChar w:fldCharType="begin"/>
          </w:r>
          <w:r w:rsidR="00C46B89" w:rsidRPr="0020513E">
            <w:rPr>
              <w:rFonts w:ascii="Arial" w:hAnsi="Arial" w:cs="Arial"/>
            </w:rPr>
            <w:instrText xml:space="preserve">CITATION Wel244 \l 2057 </w:instrText>
          </w:r>
          <w:r w:rsidR="00C46B89" w:rsidRPr="0020513E">
            <w:rPr>
              <w:rFonts w:ascii="Arial" w:hAnsi="Arial" w:cs="Arial"/>
            </w:rPr>
            <w:fldChar w:fldCharType="separate"/>
          </w:r>
          <w:r w:rsidR="00F17EE3" w:rsidRPr="0020513E">
            <w:rPr>
              <w:rFonts w:ascii="Arial" w:hAnsi="Arial" w:cs="Arial"/>
              <w:noProof/>
            </w:rPr>
            <w:t>(Welsh Government, 2014)</w:t>
          </w:r>
          <w:r w:rsidR="00C46B89" w:rsidRPr="0020513E">
            <w:rPr>
              <w:rFonts w:ascii="Arial" w:hAnsi="Arial" w:cs="Arial"/>
            </w:rPr>
            <w:fldChar w:fldCharType="end"/>
          </w:r>
        </w:sdtContent>
      </w:sdt>
      <w:r w:rsidR="00C46B89" w:rsidRPr="0020513E">
        <w:rPr>
          <w:rFonts w:ascii="Arial" w:hAnsi="Arial" w:cs="Arial"/>
        </w:rPr>
        <w:t>.</w:t>
      </w:r>
      <w:r w:rsidR="000C3EDA" w:rsidRPr="0020513E">
        <w:rPr>
          <w:rFonts w:ascii="Arial" w:hAnsi="Arial" w:cs="Arial"/>
        </w:rPr>
        <w:t xml:space="preserve"> </w:t>
      </w:r>
      <w:r w:rsidR="006B377F" w:rsidRPr="0020513E">
        <w:rPr>
          <w:rFonts w:ascii="Arial" w:hAnsi="Arial" w:cs="Arial"/>
        </w:rPr>
        <w:t>It has been highlighted that the</w:t>
      </w:r>
      <w:r w:rsidR="00BD2197">
        <w:rPr>
          <w:rFonts w:ascii="Arial" w:hAnsi="Arial" w:cs="Arial"/>
        </w:rPr>
        <w:t>se</w:t>
      </w:r>
      <w:r w:rsidR="006B377F" w:rsidRPr="0020513E">
        <w:rPr>
          <w:rFonts w:ascii="Arial" w:hAnsi="Arial" w:cs="Arial"/>
        </w:rPr>
        <w:t xml:space="preserve"> </w:t>
      </w:r>
      <w:r w:rsidR="000C3EDA" w:rsidRPr="0020513E">
        <w:rPr>
          <w:rFonts w:ascii="Arial" w:hAnsi="Arial" w:cs="Arial"/>
        </w:rPr>
        <w:t>four stages</w:t>
      </w:r>
      <w:r w:rsidR="006B377F" w:rsidRPr="0020513E">
        <w:rPr>
          <w:rFonts w:ascii="Arial" w:hAnsi="Arial" w:cs="Arial"/>
        </w:rPr>
        <w:t xml:space="preserve"> </w:t>
      </w:r>
      <w:r w:rsidR="00BD2197">
        <w:rPr>
          <w:rFonts w:ascii="Arial" w:hAnsi="Arial" w:cs="Arial"/>
        </w:rPr>
        <w:t xml:space="preserve">provide </w:t>
      </w:r>
      <w:r w:rsidR="00FC6250" w:rsidRPr="0020513E">
        <w:rPr>
          <w:rFonts w:ascii="Arial" w:hAnsi="Arial" w:cs="Arial"/>
        </w:rPr>
        <w:t>opportunities to</w:t>
      </w:r>
      <w:r w:rsidR="0046603C">
        <w:rPr>
          <w:rFonts w:ascii="Arial" w:hAnsi="Arial" w:cs="Arial"/>
        </w:rPr>
        <w:t xml:space="preserve"> </w:t>
      </w:r>
      <w:r w:rsidR="00396F4A" w:rsidRPr="0020513E">
        <w:rPr>
          <w:rFonts w:ascii="Arial" w:hAnsi="Arial" w:cs="Arial"/>
        </w:rPr>
        <w:t>monitor</w:t>
      </w:r>
      <w:r w:rsidR="00FC6250" w:rsidRPr="0020513E">
        <w:rPr>
          <w:rFonts w:ascii="Arial" w:hAnsi="Arial" w:cs="Arial"/>
        </w:rPr>
        <w:t xml:space="preserve"> progression </w:t>
      </w:r>
      <w:r w:rsidR="006B377F" w:rsidRPr="0020513E">
        <w:rPr>
          <w:rFonts w:ascii="Arial" w:hAnsi="Arial" w:cs="Arial"/>
        </w:rPr>
        <w:t>through</w:t>
      </w:r>
      <w:r w:rsidR="00FC6250" w:rsidRPr="0020513E">
        <w:rPr>
          <w:rFonts w:ascii="Arial" w:hAnsi="Arial" w:cs="Arial"/>
        </w:rPr>
        <w:t xml:space="preserve"> assessing and tracking </w:t>
      </w:r>
      <w:r w:rsidR="00396F4A" w:rsidRPr="0020513E">
        <w:rPr>
          <w:rFonts w:ascii="Arial" w:hAnsi="Arial" w:cs="Arial"/>
        </w:rPr>
        <w:t>pupil achievements</w:t>
      </w:r>
      <w:r w:rsidR="006B377F" w:rsidRPr="0020513E">
        <w:rPr>
          <w:rFonts w:ascii="Arial" w:hAnsi="Arial" w:cs="Arial"/>
        </w:rPr>
        <w:t xml:space="preserve"> </w:t>
      </w:r>
      <w:sdt>
        <w:sdtPr>
          <w:rPr>
            <w:rFonts w:ascii="Arial" w:hAnsi="Arial" w:cs="Arial"/>
          </w:rPr>
          <w:id w:val="-78370737"/>
          <w:citation/>
        </w:sdtPr>
        <w:sdtEndPr/>
        <w:sdtContent>
          <w:r w:rsidR="00E96FE9" w:rsidRPr="0020513E">
            <w:rPr>
              <w:rFonts w:ascii="Arial" w:hAnsi="Arial" w:cs="Arial"/>
            </w:rPr>
            <w:fldChar w:fldCharType="begin"/>
          </w:r>
          <w:r w:rsidR="00E96FE9" w:rsidRPr="0020513E">
            <w:rPr>
              <w:rFonts w:ascii="Arial" w:hAnsi="Arial" w:cs="Arial"/>
            </w:rPr>
            <w:instrText xml:space="preserve"> CITATION Mik03 \l 2057 </w:instrText>
          </w:r>
          <w:r w:rsidR="00E96FE9" w:rsidRPr="0020513E">
            <w:rPr>
              <w:rFonts w:ascii="Arial" w:hAnsi="Arial" w:cs="Arial"/>
            </w:rPr>
            <w:fldChar w:fldCharType="separate"/>
          </w:r>
          <w:r w:rsidR="00F17EE3" w:rsidRPr="0020513E">
            <w:rPr>
              <w:rFonts w:ascii="Arial" w:hAnsi="Arial" w:cs="Arial"/>
              <w:noProof/>
            </w:rPr>
            <w:t>(Schmoker, 2003)</w:t>
          </w:r>
          <w:r w:rsidR="00E96FE9" w:rsidRPr="0020513E">
            <w:rPr>
              <w:rFonts w:ascii="Arial" w:hAnsi="Arial" w:cs="Arial"/>
            </w:rPr>
            <w:fldChar w:fldCharType="end"/>
          </w:r>
        </w:sdtContent>
      </w:sdt>
      <w:r w:rsidR="00E96FE9" w:rsidRPr="0020513E">
        <w:rPr>
          <w:rFonts w:ascii="Arial" w:hAnsi="Arial" w:cs="Arial"/>
        </w:rPr>
        <w:t>.</w:t>
      </w:r>
      <w:r w:rsidR="006B377F" w:rsidRPr="0020513E">
        <w:rPr>
          <w:rFonts w:ascii="Arial" w:hAnsi="Arial" w:cs="Arial"/>
        </w:rPr>
        <w:t xml:space="preserve"> </w:t>
      </w:r>
      <w:r w:rsidR="00BD2197">
        <w:rPr>
          <w:rFonts w:ascii="Arial" w:hAnsi="Arial" w:cs="Arial"/>
        </w:rPr>
        <w:t>Additionally, Estyn</w:t>
      </w:r>
      <w:r w:rsidR="00465171">
        <w:rPr>
          <w:rFonts w:ascii="Arial" w:hAnsi="Arial" w:cs="Arial"/>
        </w:rPr>
        <w:t xml:space="preserve"> (2019)</w:t>
      </w:r>
      <w:r w:rsidR="00BD2197">
        <w:rPr>
          <w:rFonts w:ascii="Arial" w:hAnsi="Arial" w:cs="Arial"/>
        </w:rPr>
        <w:t xml:space="preserve"> ha</w:t>
      </w:r>
      <w:r w:rsidR="00465171">
        <w:rPr>
          <w:rFonts w:ascii="Arial" w:hAnsi="Arial" w:cs="Arial"/>
        </w:rPr>
        <w:t>ve</w:t>
      </w:r>
      <w:r w:rsidR="00BD2197">
        <w:rPr>
          <w:rFonts w:ascii="Arial" w:hAnsi="Arial" w:cs="Arial"/>
        </w:rPr>
        <w:t xml:space="preserve"> </w:t>
      </w:r>
      <w:r w:rsidR="00431B6A" w:rsidRPr="0020513E">
        <w:rPr>
          <w:rFonts w:ascii="Arial" w:hAnsi="Arial" w:cs="Arial"/>
        </w:rPr>
        <w:t>implied</w:t>
      </w:r>
      <w:r w:rsidR="00465171">
        <w:rPr>
          <w:rFonts w:ascii="Arial" w:hAnsi="Arial" w:cs="Arial"/>
        </w:rPr>
        <w:t xml:space="preserve">, </w:t>
      </w:r>
      <w:r w:rsidR="00431B6A" w:rsidRPr="0020513E">
        <w:rPr>
          <w:rFonts w:ascii="Arial" w:hAnsi="Arial" w:cs="Arial"/>
        </w:rPr>
        <w:t xml:space="preserve">for a school to effectively </w:t>
      </w:r>
      <w:r w:rsidR="00D61C69" w:rsidRPr="0020513E">
        <w:rPr>
          <w:rFonts w:ascii="Arial" w:hAnsi="Arial" w:cs="Arial"/>
        </w:rPr>
        <w:t>self-evaluation</w:t>
      </w:r>
      <w:r w:rsidR="00431B6A" w:rsidRPr="0020513E">
        <w:rPr>
          <w:rFonts w:ascii="Arial" w:hAnsi="Arial" w:cs="Arial"/>
        </w:rPr>
        <w:t xml:space="preserve"> and improve their </w:t>
      </w:r>
      <w:r w:rsidR="00D61C69" w:rsidRPr="0020513E">
        <w:rPr>
          <w:rFonts w:ascii="Arial" w:hAnsi="Arial" w:cs="Arial"/>
        </w:rPr>
        <w:t>performances</w:t>
      </w:r>
      <w:r w:rsidR="00431B6A" w:rsidRPr="0020513E">
        <w:rPr>
          <w:rFonts w:ascii="Arial" w:hAnsi="Arial" w:cs="Arial"/>
        </w:rPr>
        <w:t xml:space="preserve"> they need to understand what </w:t>
      </w:r>
      <w:r w:rsidR="00C34D4D" w:rsidRPr="0020513E">
        <w:rPr>
          <w:rFonts w:ascii="Arial" w:hAnsi="Arial" w:cs="Arial"/>
        </w:rPr>
        <w:t xml:space="preserve">the </w:t>
      </w:r>
      <w:r w:rsidR="00484400" w:rsidRPr="0020513E">
        <w:rPr>
          <w:rFonts w:ascii="Arial" w:hAnsi="Arial" w:cs="Arial"/>
        </w:rPr>
        <w:t>Curriculum for Wales Frameworks</w:t>
      </w:r>
      <w:r w:rsidR="00484400">
        <w:rPr>
          <w:rFonts w:ascii="Arial" w:hAnsi="Arial" w:cs="Arial"/>
        </w:rPr>
        <w:t xml:space="preserve"> states and </w:t>
      </w:r>
      <w:r w:rsidR="00864C3A">
        <w:rPr>
          <w:rFonts w:ascii="Arial" w:hAnsi="Arial" w:cs="Arial"/>
        </w:rPr>
        <w:t xml:space="preserve">act on </w:t>
      </w:r>
      <w:r w:rsidR="006B5E69">
        <w:rPr>
          <w:rFonts w:ascii="Arial" w:hAnsi="Arial" w:cs="Arial"/>
        </w:rPr>
        <w:t xml:space="preserve">essential </w:t>
      </w:r>
      <w:r w:rsidR="00864C3A">
        <w:rPr>
          <w:rFonts w:ascii="Arial" w:hAnsi="Arial" w:cs="Arial"/>
        </w:rPr>
        <w:t xml:space="preserve">requirements </w:t>
      </w:r>
      <w:r w:rsidR="006B5E69">
        <w:rPr>
          <w:rFonts w:ascii="Arial" w:hAnsi="Arial" w:cs="Arial"/>
        </w:rPr>
        <w:t>a school should p</w:t>
      </w:r>
      <w:r w:rsidR="00FD1C75">
        <w:rPr>
          <w:rFonts w:ascii="Arial" w:hAnsi="Arial" w:cs="Arial"/>
        </w:rPr>
        <w:t>er</w:t>
      </w:r>
      <w:r w:rsidR="006B5E69">
        <w:rPr>
          <w:rFonts w:ascii="Arial" w:hAnsi="Arial" w:cs="Arial"/>
        </w:rPr>
        <w:t>form</w:t>
      </w:r>
      <w:r w:rsidR="00864C3A">
        <w:rPr>
          <w:rFonts w:ascii="Arial" w:hAnsi="Arial" w:cs="Arial"/>
        </w:rPr>
        <w:t xml:space="preserve"> </w:t>
      </w:r>
      <w:r w:rsidR="00864C3A" w:rsidRPr="0020513E">
        <w:rPr>
          <w:rFonts w:ascii="Arial" w:hAnsi="Arial" w:cs="Arial"/>
        </w:rPr>
        <w:t>(Welsh Government, 2024b).</w:t>
      </w:r>
      <w:r w:rsidR="00FD1C75">
        <w:rPr>
          <w:rFonts w:ascii="Arial" w:hAnsi="Arial" w:cs="Arial"/>
        </w:rPr>
        <w:t xml:space="preserve"> </w:t>
      </w:r>
      <w:r w:rsidR="00FB4294" w:rsidRPr="0020513E">
        <w:rPr>
          <w:rFonts w:ascii="Arial" w:hAnsi="Arial" w:cs="Arial"/>
        </w:rPr>
        <w:t>According to Welsh Government</w:t>
      </w:r>
      <w:r w:rsidR="001E3CBD" w:rsidRPr="0020513E">
        <w:rPr>
          <w:rFonts w:ascii="Arial" w:hAnsi="Arial" w:cs="Arial"/>
        </w:rPr>
        <w:t xml:space="preserve"> (2024</w:t>
      </w:r>
      <w:r w:rsidR="00E9655F" w:rsidRPr="0020513E">
        <w:rPr>
          <w:rFonts w:ascii="Arial" w:hAnsi="Arial" w:cs="Arial"/>
        </w:rPr>
        <w:t>b</w:t>
      </w:r>
      <w:r w:rsidR="001E3CBD" w:rsidRPr="0020513E">
        <w:rPr>
          <w:rFonts w:ascii="Arial" w:hAnsi="Arial" w:cs="Arial"/>
        </w:rPr>
        <w:t>)</w:t>
      </w:r>
      <w:r w:rsidR="00653875" w:rsidRPr="0020513E">
        <w:rPr>
          <w:rFonts w:ascii="Arial" w:hAnsi="Arial" w:cs="Arial"/>
        </w:rPr>
        <w:t xml:space="preserve">, the </w:t>
      </w:r>
      <w:r w:rsidR="00FB4294" w:rsidRPr="0020513E">
        <w:rPr>
          <w:rFonts w:ascii="Arial" w:hAnsi="Arial" w:cs="Arial"/>
        </w:rPr>
        <w:t xml:space="preserve">main </w:t>
      </w:r>
      <w:r w:rsidR="00653875" w:rsidRPr="0020513E">
        <w:rPr>
          <w:rFonts w:ascii="Arial" w:hAnsi="Arial" w:cs="Arial"/>
        </w:rPr>
        <w:t>principal</w:t>
      </w:r>
      <w:r w:rsidR="00FB4294" w:rsidRPr="0020513E">
        <w:rPr>
          <w:rFonts w:ascii="Arial" w:hAnsi="Arial" w:cs="Arial"/>
        </w:rPr>
        <w:t xml:space="preserve"> of </w:t>
      </w:r>
      <w:r w:rsidR="00653875" w:rsidRPr="0020513E">
        <w:rPr>
          <w:rFonts w:ascii="Arial" w:hAnsi="Arial" w:cs="Arial"/>
        </w:rPr>
        <w:t xml:space="preserve">producing </w:t>
      </w:r>
      <w:r w:rsidR="00FB4294" w:rsidRPr="0020513E">
        <w:rPr>
          <w:rFonts w:ascii="Arial" w:hAnsi="Arial" w:cs="Arial"/>
        </w:rPr>
        <w:t>a</w:t>
      </w:r>
      <w:r w:rsidR="00862BD5">
        <w:rPr>
          <w:rFonts w:ascii="Arial" w:hAnsi="Arial" w:cs="Arial"/>
        </w:rPr>
        <w:t>n</w:t>
      </w:r>
      <w:r w:rsidR="00FB4294" w:rsidRPr="0020513E">
        <w:rPr>
          <w:rFonts w:ascii="Arial" w:hAnsi="Arial" w:cs="Arial"/>
        </w:rPr>
        <w:t xml:space="preserve"> </w:t>
      </w:r>
      <w:r w:rsidR="00653875" w:rsidRPr="0020513E">
        <w:rPr>
          <w:rFonts w:ascii="Arial" w:hAnsi="Arial" w:cs="Arial"/>
        </w:rPr>
        <w:t xml:space="preserve">SDP </w:t>
      </w:r>
      <w:r w:rsidR="00A2792E" w:rsidRPr="0020513E">
        <w:rPr>
          <w:rFonts w:ascii="Arial" w:hAnsi="Arial" w:cs="Arial"/>
        </w:rPr>
        <w:t xml:space="preserve">is to ensure that learning outcomes </w:t>
      </w:r>
      <w:r w:rsidR="00C442BC">
        <w:rPr>
          <w:rFonts w:ascii="Arial" w:hAnsi="Arial" w:cs="Arial"/>
        </w:rPr>
        <w:t xml:space="preserve">achieve </w:t>
      </w:r>
      <w:r w:rsidR="00A2792E" w:rsidRPr="0020513E">
        <w:rPr>
          <w:rFonts w:ascii="Arial" w:hAnsi="Arial" w:cs="Arial"/>
        </w:rPr>
        <w:t xml:space="preserve">high standards </w:t>
      </w:r>
      <w:r w:rsidR="00F05A08" w:rsidRPr="0020513E">
        <w:rPr>
          <w:rFonts w:ascii="Arial" w:hAnsi="Arial" w:cs="Arial"/>
        </w:rPr>
        <w:t>and provide all pupils with outstanding learning experiences</w:t>
      </w:r>
      <w:r w:rsidR="009B2E01">
        <w:rPr>
          <w:rFonts w:ascii="Arial" w:hAnsi="Arial" w:cs="Arial"/>
        </w:rPr>
        <w:t>.</w:t>
      </w:r>
      <w:r w:rsidR="00F05A08" w:rsidRPr="0020513E">
        <w:rPr>
          <w:rFonts w:ascii="Arial" w:hAnsi="Arial" w:cs="Arial"/>
        </w:rPr>
        <w:t xml:space="preserve"> </w:t>
      </w:r>
    </w:p>
    <w:p w14:paraId="217A5515" w14:textId="77777777" w:rsidR="00862BD5" w:rsidRDefault="00862BD5" w:rsidP="0020513E">
      <w:pPr>
        <w:spacing w:line="360" w:lineRule="auto"/>
        <w:rPr>
          <w:rFonts w:ascii="Arial" w:hAnsi="Arial" w:cs="Arial"/>
        </w:rPr>
      </w:pPr>
    </w:p>
    <w:p w14:paraId="26F6EB54" w14:textId="390CC677" w:rsidR="000F6CA9" w:rsidRPr="0020513E" w:rsidRDefault="00B60C01" w:rsidP="0020513E">
      <w:pPr>
        <w:spacing w:line="360" w:lineRule="auto"/>
        <w:rPr>
          <w:rFonts w:ascii="Arial" w:hAnsi="Arial" w:cs="Arial"/>
          <w:b/>
          <w:bCs/>
          <w:sz w:val="28"/>
          <w:szCs w:val="28"/>
          <w:u w:val="single"/>
        </w:rPr>
      </w:pPr>
      <w:r w:rsidRPr="0020513E">
        <w:rPr>
          <w:rFonts w:ascii="Arial" w:hAnsi="Arial" w:cs="Arial"/>
          <w:b/>
          <w:bCs/>
          <w:sz w:val="28"/>
          <w:szCs w:val="28"/>
          <w:u w:val="single"/>
        </w:rPr>
        <w:t xml:space="preserve">Literature Review </w:t>
      </w:r>
    </w:p>
    <w:p w14:paraId="59FB2CC7" w14:textId="5085108B" w:rsidR="007546A9" w:rsidRDefault="007F05C3" w:rsidP="0020513E">
      <w:pPr>
        <w:spacing w:line="360" w:lineRule="auto"/>
        <w:rPr>
          <w:rFonts w:ascii="Arial" w:hAnsi="Arial" w:cs="Arial"/>
        </w:rPr>
      </w:pPr>
      <w:r w:rsidRPr="0020513E">
        <w:rPr>
          <w:rFonts w:ascii="Arial" w:hAnsi="Arial" w:cs="Arial"/>
        </w:rPr>
        <w:t xml:space="preserve">The importance of school improvement is </w:t>
      </w:r>
      <w:r w:rsidR="00F018FB" w:rsidRPr="0020513E">
        <w:rPr>
          <w:rFonts w:ascii="Arial" w:hAnsi="Arial" w:cs="Arial"/>
        </w:rPr>
        <w:t>to ensure that schools are effectively following</w:t>
      </w:r>
      <w:r w:rsidR="002767B0">
        <w:rPr>
          <w:rFonts w:ascii="Arial" w:hAnsi="Arial" w:cs="Arial"/>
        </w:rPr>
        <w:t xml:space="preserve"> and working on</w:t>
      </w:r>
      <w:r w:rsidR="00F018FB" w:rsidRPr="0020513E">
        <w:rPr>
          <w:rFonts w:ascii="Arial" w:hAnsi="Arial" w:cs="Arial"/>
        </w:rPr>
        <w:t xml:space="preserve"> the </w:t>
      </w:r>
      <w:r w:rsidR="0020216D" w:rsidRPr="0020513E">
        <w:rPr>
          <w:rFonts w:ascii="Arial" w:hAnsi="Arial" w:cs="Arial"/>
        </w:rPr>
        <w:t xml:space="preserve">Welsh </w:t>
      </w:r>
      <w:r w:rsidR="008C7DB1" w:rsidRPr="0020513E">
        <w:rPr>
          <w:rFonts w:ascii="Arial" w:hAnsi="Arial" w:cs="Arial"/>
        </w:rPr>
        <w:t>National</w:t>
      </w:r>
      <w:r w:rsidR="0020216D" w:rsidRPr="0020513E">
        <w:rPr>
          <w:rFonts w:ascii="Arial" w:hAnsi="Arial" w:cs="Arial"/>
        </w:rPr>
        <w:t xml:space="preserve"> mission of raising standards across all school areas</w:t>
      </w:r>
      <w:r w:rsidR="008C7DB1" w:rsidRPr="0020513E">
        <w:rPr>
          <w:rFonts w:ascii="Arial" w:hAnsi="Arial" w:cs="Arial"/>
        </w:rPr>
        <w:t xml:space="preserve"> and a</w:t>
      </w:r>
      <w:r w:rsidR="00461D41" w:rsidRPr="0020513E">
        <w:rPr>
          <w:rFonts w:ascii="Arial" w:hAnsi="Arial" w:cs="Arial"/>
        </w:rPr>
        <w:t>spiration for all</w:t>
      </w:r>
      <w:r w:rsidR="00A446E1" w:rsidRPr="0020513E">
        <w:rPr>
          <w:rFonts w:ascii="Arial" w:hAnsi="Arial" w:cs="Arial"/>
        </w:rPr>
        <w:t xml:space="preserve"> (Welsh Government, 2023c)</w:t>
      </w:r>
      <w:r w:rsidR="0045194D" w:rsidRPr="0020513E">
        <w:rPr>
          <w:rFonts w:ascii="Arial" w:hAnsi="Arial" w:cs="Arial"/>
        </w:rPr>
        <w:t xml:space="preserve">. </w:t>
      </w:r>
      <w:r w:rsidR="00D51341">
        <w:rPr>
          <w:rFonts w:ascii="Arial" w:hAnsi="Arial" w:cs="Arial"/>
        </w:rPr>
        <w:t>SDPs</w:t>
      </w:r>
      <w:r w:rsidR="0045194D" w:rsidRPr="0020513E">
        <w:rPr>
          <w:rFonts w:ascii="Arial" w:hAnsi="Arial" w:cs="Arial"/>
        </w:rPr>
        <w:t xml:space="preserve"> </w:t>
      </w:r>
      <w:r w:rsidR="006D45BE">
        <w:rPr>
          <w:rFonts w:ascii="Arial" w:hAnsi="Arial" w:cs="Arial"/>
        </w:rPr>
        <w:t xml:space="preserve">assist </w:t>
      </w:r>
      <w:r w:rsidR="00092EE1">
        <w:rPr>
          <w:rFonts w:ascii="Arial" w:hAnsi="Arial" w:cs="Arial"/>
        </w:rPr>
        <w:t xml:space="preserve">with </w:t>
      </w:r>
      <w:r w:rsidR="00092EE1" w:rsidRPr="0020513E">
        <w:rPr>
          <w:rFonts w:ascii="Arial" w:hAnsi="Arial" w:cs="Arial"/>
        </w:rPr>
        <w:t>improving</w:t>
      </w:r>
      <w:r w:rsidR="00F908EF" w:rsidRPr="0020513E">
        <w:rPr>
          <w:rFonts w:ascii="Arial" w:hAnsi="Arial" w:cs="Arial"/>
        </w:rPr>
        <w:t xml:space="preserve"> teaching across the whole school and support </w:t>
      </w:r>
      <w:r w:rsidR="003F7C6B" w:rsidRPr="0020513E">
        <w:rPr>
          <w:rFonts w:ascii="Arial" w:hAnsi="Arial" w:cs="Arial"/>
        </w:rPr>
        <w:t xml:space="preserve">the development of learning outcomes </w:t>
      </w:r>
      <w:r w:rsidR="000F6CA9" w:rsidRPr="0020513E">
        <w:rPr>
          <w:rFonts w:ascii="Arial" w:hAnsi="Arial" w:cs="Arial"/>
        </w:rPr>
        <w:t xml:space="preserve">(Estyn, 2018). </w:t>
      </w:r>
    </w:p>
    <w:p w14:paraId="43EF0651" w14:textId="251075AE" w:rsidR="001B2E56" w:rsidRDefault="00263FCA" w:rsidP="0020513E">
      <w:pPr>
        <w:spacing w:line="360" w:lineRule="auto"/>
        <w:rPr>
          <w:rFonts w:ascii="Arial" w:hAnsi="Arial" w:cs="Arial"/>
        </w:rPr>
      </w:pPr>
      <w:r w:rsidRPr="0020513E">
        <w:rPr>
          <w:rFonts w:ascii="Arial" w:hAnsi="Arial" w:cs="Arial"/>
        </w:rPr>
        <w:t>O</w:t>
      </w:r>
      <w:r w:rsidR="00A45858" w:rsidRPr="0020513E">
        <w:rPr>
          <w:rFonts w:ascii="Arial" w:hAnsi="Arial" w:cs="Arial"/>
        </w:rPr>
        <w:t xml:space="preserve">ne approach School X took </w:t>
      </w:r>
      <w:r w:rsidR="00BB1F6B" w:rsidRPr="0020513E">
        <w:rPr>
          <w:rFonts w:ascii="Arial" w:hAnsi="Arial" w:cs="Arial"/>
        </w:rPr>
        <w:t xml:space="preserve">to </w:t>
      </w:r>
      <w:r w:rsidR="007835DE" w:rsidRPr="0020513E">
        <w:rPr>
          <w:rFonts w:ascii="Arial" w:hAnsi="Arial" w:cs="Arial"/>
        </w:rPr>
        <w:t xml:space="preserve">achieving their aim of </w:t>
      </w:r>
      <w:r w:rsidR="002F777F" w:rsidRPr="0020513E">
        <w:rPr>
          <w:rFonts w:ascii="Arial" w:hAnsi="Arial" w:cs="Arial"/>
        </w:rPr>
        <w:t>raising the reading levels across the whole school was implement</w:t>
      </w:r>
      <w:r w:rsidR="0017023E">
        <w:rPr>
          <w:rFonts w:ascii="Arial" w:hAnsi="Arial" w:cs="Arial"/>
        </w:rPr>
        <w:t xml:space="preserve">ation of a </w:t>
      </w:r>
      <w:r w:rsidR="002F777F" w:rsidRPr="0020513E">
        <w:rPr>
          <w:rFonts w:ascii="Arial" w:hAnsi="Arial" w:cs="Arial"/>
        </w:rPr>
        <w:t xml:space="preserve">new </w:t>
      </w:r>
      <w:r w:rsidR="00202C8C" w:rsidRPr="0020513E">
        <w:rPr>
          <w:rFonts w:ascii="Arial" w:hAnsi="Arial" w:cs="Arial"/>
        </w:rPr>
        <w:t>phonics scheme</w:t>
      </w:r>
      <w:r w:rsidR="0017023E">
        <w:rPr>
          <w:rFonts w:ascii="Arial" w:hAnsi="Arial" w:cs="Arial"/>
        </w:rPr>
        <w:t xml:space="preserve"> </w:t>
      </w:r>
      <w:r w:rsidR="00F9320A">
        <w:rPr>
          <w:rFonts w:ascii="Arial" w:hAnsi="Arial" w:cs="Arial"/>
        </w:rPr>
        <w:t xml:space="preserve">that </w:t>
      </w:r>
      <w:r w:rsidR="0017023E">
        <w:rPr>
          <w:rFonts w:ascii="Arial" w:hAnsi="Arial" w:cs="Arial"/>
        </w:rPr>
        <w:t>was</w:t>
      </w:r>
      <w:r w:rsidR="00CC7B2B">
        <w:rPr>
          <w:rFonts w:ascii="Arial" w:hAnsi="Arial" w:cs="Arial"/>
        </w:rPr>
        <w:t xml:space="preserve"> </w:t>
      </w:r>
      <w:r w:rsidR="00633784" w:rsidRPr="0020513E">
        <w:rPr>
          <w:rFonts w:ascii="Arial" w:hAnsi="Arial" w:cs="Arial"/>
        </w:rPr>
        <w:t>highly structured and t</w:t>
      </w:r>
      <w:r w:rsidR="007546A9">
        <w:rPr>
          <w:rFonts w:ascii="Arial" w:hAnsi="Arial" w:cs="Arial"/>
        </w:rPr>
        <w:t>ook</w:t>
      </w:r>
      <w:r w:rsidR="00A4648C" w:rsidRPr="0020513E">
        <w:rPr>
          <w:rFonts w:ascii="Arial" w:hAnsi="Arial" w:cs="Arial"/>
        </w:rPr>
        <w:t xml:space="preserve"> a multisensory approach</w:t>
      </w:r>
      <w:r w:rsidR="00633784" w:rsidRPr="0020513E">
        <w:rPr>
          <w:rFonts w:ascii="Arial" w:hAnsi="Arial" w:cs="Arial"/>
        </w:rPr>
        <w:t xml:space="preserve"> to learning (Monster Phonics, 2025</w:t>
      </w:r>
      <w:r w:rsidR="00D359D1" w:rsidRPr="0020513E">
        <w:rPr>
          <w:rFonts w:ascii="Arial" w:hAnsi="Arial" w:cs="Arial"/>
        </w:rPr>
        <w:t>b</w:t>
      </w:r>
      <w:r w:rsidR="00633784" w:rsidRPr="0020513E">
        <w:rPr>
          <w:rFonts w:ascii="Arial" w:hAnsi="Arial" w:cs="Arial"/>
        </w:rPr>
        <w:t>)</w:t>
      </w:r>
      <w:r w:rsidR="00202C8C" w:rsidRPr="0020513E">
        <w:rPr>
          <w:rFonts w:ascii="Arial" w:hAnsi="Arial" w:cs="Arial"/>
        </w:rPr>
        <w:t>.</w:t>
      </w:r>
      <w:r w:rsidR="004D304E" w:rsidRPr="0020513E">
        <w:rPr>
          <w:rFonts w:ascii="Arial" w:hAnsi="Arial" w:cs="Arial"/>
        </w:rPr>
        <w:t xml:space="preserve"> It was reported that </w:t>
      </w:r>
      <w:r w:rsidR="00CD276A">
        <w:rPr>
          <w:rFonts w:ascii="Arial" w:hAnsi="Arial" w:cs="Arial"/>
        </w:rPr>
        <w:t xml:space="preserve">effective </w:t>
      </w:r>
      <w:r w:rsidR="004D304E" w:rsidRPr="0020513E">
        <w:rPr>
          <w:rFonts w:ascii="Arial" w:hAnsi="Arial" w:cs="Arial"/>
        </w:rPr>
        <w:t>phonics schemes</w:t>
      </w:r>
      <w:r w:rsidR="007546A9">
        <w:rPr>
          <w:rFonts w:ascii="Arial" w:hAnsi="Arial" w:cs="Arial"/>
        </w:rPr>
        <w:t xml:space="preserve"> </w:t>
      </w:r>
      <w:r w:rsidR="00CD276A">
        <w:rPr>
          <w:rFonts w:ascii="Arial" w:hAnsi="Arial" w:cs="Arial"/>
        </w:rPr>
        <w:t xml:space="preserve">can </w:t>
      </w:r>
      <w:r w:rsidR="004738C2">
        <w:rPr>
          <w:rFonts w:ascii="Arial" w:hAnsi="Arial" w:cs="Arial"/>
        </w:rPr>
        <w:t xml:space="preserve">impact </w:t>
      </w:r>
      <w:r w:rsidR="004D304E" w:rsidRPr="0020513E">
        <w:rPr>
          <w:rFonts w:ascii="Arial" w:hAnsi="Arial" w:cs="Arial"/>
        </w:rPr>
        <w:t xml:space="preserve">reading </w:t>
      </w:r>
      <w:r w:rsidR="00E93600" w:rsidRPr="0020513E">
        <w:rPr>
          <w:rFonts w:ascii="Arial" w:hAnsi="Arial" w:cs="Arial"/>
        </w:rPr>
        <w:t>development (Education Endowment Foundation, 2025</w:t>
      </w:r>
      <w:r w:rsidR="00D41795" w:rsidRPr="0020513E">
        <w:rPr>
          <w:rFonts w:ascii="Arial" w:hAnsi="Arial" w:cs="Arial"/>
        </w:rPr>
        <w:t>b</w:t>
      </w:r>
      <w:r w:rsidR="00E93600" w:rsidRPr="0020513E">
        <w:rPr>
          <w:rFonts w:ascii="Arial" w:hAnsi="Arial" w:cs="Arial"/>
        </w:rPr>
        <w:t xml:space="preserve">). </w:t>
      </w:r>
      <w:r w:rsidR="0098199D">
        <w:rPr>
          <w:rFonts w:ascii="Arial" w:hAnsi="Arial" w:cs="Arial"/>
        </w:rPr>
        <w:t>S</w:t>
      </w:r>
      <w:r w:rsidR="0098199D" w:rsidRPr="0020513E">
        <w:rPr>
          <w:rFonts w:ascii="Arial" w:hAnsi="Arial" w:cs="Arial"/>
        </w:rPr>
        <w:t xml:space="preserve">tatistics </w:t>
      </w:r>
      <w:r w:rsidR="0098199D">
        <w:rPr>
          <w:rFonts w:ascii="Arial" w:hAnsi="Arial" w:cs="Arial"/>
        </w:rPr>
        <w:t>s</w:t>
      </w:r>
      <w:r w:rsidR="0098199D" w:rsidRPr="0020513E">
        <w:rPr>
          <w:rFonts w:ascii="Arial" w:hAnsi="Arial" w:cs="Arial"/>
        </w:rPr>
        <w:t>how that schools follow</w:t>
      </w:r>
      <w:r w:rsidR="0098199D">
        <w:rPr>
          <w:rFonts w:ascii="Arial" w:hAnsi="Arial" w:cs="Arial"/>
        </w:rPr>
        <w:t xml:space="preserve">ing </w:t>
      </w:r>
      <w:r w:rsidR="0098199D" w:rsidRPr="0020513E">
        <w:rPr>
          <w:rFonts w:ascii="Arial" w:hAnsi="Arial" w:cs="Arial"/>
        </w:rPr>
        <w:t>the new scheme</w:t>
      </w:r>
      <w:r w:rsidR="0098199D">
        <w:rPr>
          <w:rFonts w:ascii="Arial" w:hAnsi="Arial" w:cs="Arial"/>
        </w:rPr>
        <w:t xml:space="preserve"> (M</w:t>
      </w:r>
      <w:r w:rsidR="0098199D" w:rsidRPr="0020513E">
        <w:rPr>
          <w:rFonts w:ascii="Arial" w:hAnsi="Arial" w:cs="Arial"/>
        </w:rPr>
        <w:t xml:space="preserve">onster </w:t>
      </w:r>
      <w:r w:rsidR="0098199D">
        <w:rPr>
          <w:rFonts w:ascii="Arial" w:hAnsi="Arial" w:cs="Arial"/>
        </w:rPr>
        <w:t>P</w:t>
      </w:r>
      <w:r w:rsidR="0098199D" w:rsidRPr="0020513E">
        <w:rPr>
          <w:rFonts w:ascii="Arial" w:hAnsi="Arial" w:cs="Arial"/>
        </w:rPr>
        <w:t>honics</w:t>
      </w:r>
      <w:r w:rsidR="0098199D">
        <w:rPr>
          <w:rFonts w:ascii="Arial" w:hAnsi="Arial" w:cs="Arial"/>
        </w:rPr>
        <w:t>),</w:t>
      </w:r>
      <w:r w:rsidR="0098199D" w:rsidRPr="0020513E">
        <w:rPr>
          <w:rFonts w:ascii="Arial" w:hAnsi="Arial" w:cs="Arial"/>
        </w:rPr>
        <w:t xml:space="preserve"> have seen a twenty-three-month increase of the reading age in a 5-month period (Monster Phonics, 2025a). </w:t>
      </w:r>
      <w:r w:rsidR="00342263">
        <w:rPr>
          <w:rFonts w:ascii="Arial" w:hAnsi="Arial" w:cs="Arial"/>
        </w:rPr>
        <w:t>A r</w:t>
      </w:r>
      <w:r w:rsidRPr="0020513E">
        <w:rPr>
          <w:rFonts w:ascii="Arial" w:hAnsi="Arial" w:cs="Arial"/>
        </w:rPr>
        <w:t>ecent study by Ofsted (2022)</w:t>
      </w:r>
      <w:r w:rsidR="0048737E">
        <w:rPr>
          <w:rFonts w:ascii="Arial" w:hAnsi="Arial" w:cs="Arial"/>
        </w:rPr>
        <w:t>,</w:t>
      </w:r>
      <w:r w:rsidRPr="0020513E">
        <w:rPr>
          <w:rFonts w:ascii="Arial" w:hAnsi="Arial" w:cs="Arial"/>
        </w:rPr>
        <w:t xml:space="preserve"> agree</w:t>
      </w:r>
      <w:r w:rsidR="007546A9">
        <w:rPr>
          <w:rFonts w:ascii="Arial" w:hAnsi="Arial" w:cs="Arial"/>
        </w:rPr>
        <w:t>d</w:t>
      </w:r>
      <w:r w:rsidRPr="0020513E">
        <w:rPr>
          <w:rFonts w:ascii="Arial" w:hAnsi="Arial" w:cs="Arial"/>
        </w:rPr>
        <w:t xml:space="preserve"> that pupils need</w:t>
      </w:r>
      <w:r w:rsidR="007546A9">
        <w:rPr>
          <w:rFonts w:ascii="Arial" w:hAnsi="Arial" w:cs="Arial"/>
        </w:rPr>
        <w:t>ed</w:t>
      </w:r>
      <w:r w:rsidRPr="0020513E">
        <w:rPr>
          <w:rFonts w:ascii="Arial" w:hAnsi="Arial" w:cs="Arial"/>
        </w:rPr>
        <w:t xml:space="preserve"> to be exposed to a well-considered reading curriculum that enhances learners’ fluency and</w:t>
      </w:r>
      <w:r w:rsidR="00B0661C">
        <w:rPr>
          <w:rFonts w:ascii="Arial" w:hAnsi="Arial" w:cs="Arial"/>
        </w:rPr>
        <w:t xml:space="preserve"> </w:t>
      </w:r>
      <w:r w:rsidRPr="0020513E">
        <w:rPr>
          <w:rFonts w:ascii="Arial" w:hAnsi="Arial" w:cs="Arial"/>
        </w:rPr>
        <w:t>ability to recognise different phon</w:t>
      </w:r>
      <w:r w:rsidR="0048737E">
        <w:rPr>
          <w:rFonts w:ascii="Arial" w:hAnsi="Arial" w:cs="Arial"/>
        </w:rPr>
        <w:t>etical</w:t>
      </w:r>
      <w:r w:rsidRPr="0020513E">
        <w:rPr>
          <w:rFonts w:ascii="Arial" w:hAnsi="Arial" w:cs="Arial"/>
        </w:rPr>
        <w:t xml:space="preserve"> sounds.</w:t>
      </w:r>
      <w:r w:rsidR="00DD72C8" w:rsidRPr="0020513E">
        <w:rPr>
          <w:rFonts w:ascii="Arial" w:hAnsi="Arial" w:cs="Arial"/>
        </w:rPr>
        <w:t xml:space="preserve"> </w:t>
      </w:r>
    </w:p>
    <w:p w14:paraId="66947614" w14:textId="77280FBC" w:rsidR="004376F8" w:rsidRPr="001B2E56" w:rsidRDefault="000F6411" w:rsidP="0020513E">
      <w:pPr>
        <w:spacing w:line="360" w:lineRule="auto"/>
        <w:rPr>
          <w:rFonts w:ascii="Arial" w:hAnsi="Arial" w:cs="Arial"/>
        </w:rPr>
      </w:pPr>
      <w:r w:rsidRPr="0020513E">
        <w:rPr>
          <w:rFonts w:ascii="Arial" w:hAnsi="Arial" w:cs="Arial"/>
        </w:rPr>
        <w:lastRenderedPageBreak/>
        <w:t>Furthermore, previous</w:t>
      </w:r>
      <w:r w:rsidR="00427F73" w:rsidRPr="0020513E">
        <w:rPr>
          <w:rFonts w:ascii="Arial" w:hAnsi="Arial" w:cs="Arial"/>
        </w:rPr>
        <w:t xml:space="preserve"> articles have emphasized the importance</w:t>
      </w:r>
      <w:r w:rsidR="00117F01">
        <w:rPr>
          <w:rFonts w:ascii="Arial" w:hAnsi="Arial" w:cs="Arial"/>
        </w:rPr>
        <w:t xml:space="preserve"> </w:t>
      </w:r>
      <w:r w:rsidR="00427F73" w:rsidRPr="0020513E">
        <w:rPr>
          <w:rFonts w:ascii="Arial" w:hAnsi="Arial" w:cs="Arial"/>
        </w:rPr>
        <w:t>pupil engagement has on reading</w:t>
      </w:r>
      <w:r w:rsidR="006317F8" w:rsidRPr="0020513E">
        <w:rPr>
          <w:rFonts w:ascii="Arial" w:hAnsi="Arial" w:cs="Arial"/>
        </w:rPr>
        <w:t xml:space="preserve"> (</w:t>
      </w:r>
      <w:r w:rsidR="0035137A" w:rsidRPr="0020513E">
        <w:rPr>
          <w:rFonts w:ascii="Arial" w:hAnsi="Arial" w:cs="Arial"/>
          <w:noProof/>
        </w:rPr>
        <w:t>Guthrie and Lutz Klauda</w:t>
      </w:r>
      <w:r w:rsidR="0035137A" w:rsidRPr="0020513E">
        <w:rPr>
          <w:rFonts w:ascii="Arial" w:hAnsi="Arial" w:cs="Arial"/>
        </w:rPr>
        <w:t>, 2014).</w:t>
      </w:r>
      <w:r w:rsidR="00427F73" w:rsidRPr="0020513E">
        <w:rPr>
          <w:rFonts w:ascii="Arial" w:hAnsi="Arial" w:cs="Arial"/>
        </w:rPr>
        <w:t xml:space="preserve"> </w:t>
      </w:r>
      <w:r w:rsidR="006973E5" w:rsidRPr="0020513E">
        <w:rPr>
          <w:rFonts w:ascii="Arial" w:hAnsi="Arial" w:cs="Arial"/>
        </w:rPr>
        <w:t>On the other hand</w:t>
      </w:r>
      <w:r w:rsidR="00D43368" w:rsidRPr="0020513E">
        <w:rPr>
          <w:rFonts w:ascii="Arial" w:hAnsi="Arial" w:cs="Arial"/>
        </w:rPr>
        <w:t xml:space="preserve">, </w:t>
      </w:r>
      <w:r w:rsidR="005F7121">
        <w:rPr>
          <w:rFonts w:ascii="Arial" w:hAnsi="Arial" w:cs="Arial"/>
        </w:rPr>
        <w:t xml:space="preserve">it could be argued that </w:t>
      </w:r>
      <w:r w:rsidR="00D43368" w:rsidRPr="0020513E">
        <w:rPr>
          <w:rFonts w:ascii="Arial" w:hAnsi="Arial" w:cs="Arial"/>
        </w:rPr>
        <w:t xml:space="preserve">pupil engagement in reading </w:t>
      </w:r>
      <w:r w:rsidR="00326E7D" w:rsidRPr="0020513E">
        <w:rPr>
          <w:rFonts w:ascii="Arial" w:hAnsi="Arial" w:cs="Arial"/>
        </w:rPr>
        <w:t>can be difficult</w:t>
      </w:r>
      <w:r w:rsidR="00656104" w:rsidRPr="0020513E">
        <w:rPr>
          <w:rFonts w:ascii="Arial" w:hAnsi="Arial" w:cs="Arial"/>
        </w:rPr>
        <w:t xml:space="preserve"> </w:t>
      </w:r>
      <w:r w:rsidR="004E566B">
        <w:rPr>
          <w:rFonts w:ascii="Arial" w:hAnsi="Arial" w:cs="Arial"/>
          <w:sz w:val="20"/>
          <w:szCs w:val="20"/>
        </w:rPr>
        <w:t>{</w:t>
      </w:r>
      <w:r w:rsidR="001C76C6" w:rsidRPr="00F90E2D">
        <w:rPr>
          <w:rFonts w:ascii="Arial" w:hAnsi="Arial" w:cs="Arial"/>
        </w:rPr>
        <w:t>Guthrie,</w:t>
      </w:r>
      <w:r w:rsidR="001C76C6" w:rsidRPr="0020513E">
        <w:rPr>
          <w:rFonts w:ascii="Arial" w:hAnsi="Arial" w:cs="Arial"/>
        </w:rPr>
        <w:t xml:space="preserve"> </w:t>
      </w:r>
      <w:r w:rsidR="001C76C6" w:rsidRPr="00F90E2D">
        <w:rPr>
          <w:rFonts w:ascii="Arial" w:hAnsi="Arial" w:cs="Arial"/>
        </w:rPr>
        <w:t>Alao</w:t>
      </w:r>
      <w:r w:rsidR="001C76C6" w:rsidRPr="0020513E">
        <w:rPr>
          <w:rFonts w:ascii="Arial" w:hAnsi="Arial" w:cs="Arial"/>
        </w:rPr>
        <w:t xml:space="preserve"> and </w:t>
      </w:r>
      <w:r w:rsidR="001C76C6" w:rsidRPr="00F90E2D">
        <w:rPr>
          <w:rFonts w:ascii="Arial" w:hAnsi="Arial" w:cs="Arial"/>
        </w:rPr>
        <w:t>Rinehart,</w:t>
      </w:r>
      <w:r w:rsidR="001C76C6" w:rsidRPr="0020513E">
        <w:rPr>
          <w:rFonts w:ascii="Arial" w:hAnsi="Arial" w:cs="Arial"/>
        </w:rPr>
        <w:t xml:space="preserve"> </w:t>
      </w:r>
      <w:r w:rsidR="001C76C6" w:rsidRPr="00F90E2D">
        <w:rPr>
          <w:rFonts w:ascii="Arial" w:hAnsi="Arial" w:cs="Arial"/>
        </w:rPr>
        <w:t>1997)</w:t>
      </w:r>
      <w:r w:rsidR="00E51A80" w:rsidRPr="0020513E">
        <w:rPr>
          <w:rFonts w:ascii="Arial" w:hAnsi="Arial" w:cs="Arial"/>
        </w:rPr>
        <w:t xml:space="preserve">. </w:t>
      </w:r>
      <w:r w:rsidR="005F7121">
        <w:rPr>
          <w:rFonts w:ascii="Arial" w:hAnsi="Arial" w:cs="Arial"/>
        </w:rPr>
        <w:t>R</w:t>
      </w:r>
      <w:r w:rsidR="00117C25" w:rsidRPr="0020513E">
        <w:rPr>
          <w:rFonts w:ascii="Arial" w:hAnsi="Arial" w:cs="Arial"/>
        </w:rPr>
        <w:t xml:space="preserve">esearch </w:t>
      </w:r>
      <w:r w:rsidR="00C54382" w:rsidRPr="0020513E">
        <w:rPr>
          <w:rFonts w:ascii="Arial" w:hAnsi="Arial" w:cs="Arial"/>
        </w:rPr>
        <w:t xml:space="preserve">alludes </w:t>
      </w:r>
      <w:r w:rsidR="00F44ABB" w:rsidRPr="0020513E">
        <w:rPr>
          <w:rFonts w:ascii="Arial" w:hAnsi="Arial" w:cs="Arial"/>
        </w:rPr>
        <w:t xml:space="preserve">that children read when the content </w:t>
      </w:r>
      <w:r w:rsidR="009B43E8" w:rsidRPr="0020513E">
        <w:rPr>
          <w:rFonts w:ascii="Arial" w:hAnsi="Arial" w:cs="Arial"/>
        </w:rPr>
        <w:t>of the text interest</w:t>
      </w:r>
      <w:r w:rsidR="008650C4">
        <w:rPr>
          <w:rFonts w:ascii="Arial" w:hAnsi="Arial" w:cs="Arial"/>
        </w:rPr>
        <w:t>s them</w:t>
      </w:r>
      <w:r w:rsidR="009B43E8" w:rsidRPr="0020513E">
        <w:rPr>
          <w:rFonts w:ascii="Arial" w:hAnsi="Arial" w:cs="Arial"/>
        </w:rPr>
        <w:t xml:space="preserve"> </w:t>
      </w:r>
      <w:r w:rsidR="00B62308" w:rsidRPr="0020513E">
        <w:rPr>
          <w:rFonts w:ascii="Arial" w:hAnsi="Arial" w:cs="Arial"/>
        </w:rPr>
        <w:t>(Department of Education, 2012)</w:t>
      </w:r>
      <w:r w:rsidR="009B43E8" w:rsidRPr="0020513E">
        <w:rPr>
          <w:rFonts w:ascii="Arial" w:hAnsi="Arial" w:cs="Arial"/>
        </w:rPr>
        <w:t>.</w:t>
      </w:r>
      <w:r w:rsidR="00D3351C" w:rsidRPr="0020513E">
        <w:rPr>
          <w:rFonts w:ascii="Arial" w:hAnsi="Arial" w:cs="Arial"/>
        </w:rPr>
        <w:t xml:space="preserve"> </w:t>
      </w:r>
      <w:r w:rsidR="008650C4">
        <w:rPr>
          <w:rFonts w:ascii="Arial" w:hAnsi="Arial" w:cs="Arial"/>
        </w:rPr>
        <w:t>S</w:t>
      </w:r>
      <w:r w:rsidR="00794E1B">
        <w:rPr>
          <w:rFonts w:ascii="Arial" w:hAnsi="Arial" w:cs="Arial"/>
        </w:rPr>
        <w:t>uggest</w:t>
      </w:r>
      <w:r w:rsidR="008650C4">
        <w:rPr>
          <w:rFonts w:ascii="Arial" w:hAnsi="Arial" w:cs="Arial"/>
        </w:rPr>
        <w:t>ing</w:t>
      </w:r>
      <w:r w:rsidR="00794E1B">
        <w:rPr>
          <w:rFonts w:ascii="Arial" w:hAnsi="Arial" w:cs="Arial"/>
        </w:rPr>
        <w:t xml:space="preserve"> that b</w:t>
      </w:r>
      <w:r w:rsidR="00E51A80" w:rsidRPr="0020513E">
        <w:rPr>
          <w:rFonts w:ascii="Arial" w:hAnsi="Arial" w:cs="Arial"/>
        </w:rPr>
        <w:t xml:space="preserve">y ensuring pupils </w:t>
      </w:r>
      <w:r w:rsidR="00E84242" w:rsidRPr="0020513E">
        <w:rPr>
          <w:rFonts w:ascii="Arial" w:hAnsi="Arial" w:cs="Arial"/>
        </w:rPr>
        <w:t>are continuously interested and enjoying their learning experience</w:t>
      </w:r>
      <w:r w:rsidR="00494732">
        <w:rPr>
          <w:rFonts w:ascii="Arial" w:hAnsi="Arial" w:cs="Arial"/>
        </w:rPr>
        <w:t>, it</w:t>
      </w:r>
      <w:r w:rsidR="00E84242" w:rsidRPr="0020513E">
        <w:rPr>
          <w:rFonts w:ascii="Arial" w:hAnsi="Arial" w:cs="Arial"/>
        </w:rPr>
        <w:t xml:space="preserve"> m</w:t>
      </w:r>
      <w:r w:rsidR="00494732">
        <w:rPr>
          <w:rFonts w:ascii="Arial" w:hAnsi="Arial" w:cs="Arial"/>
        </w:rPr>
        <w:t>ay</w:t>
      </w:r>
      <w:r w:rsidR="00E84242" w:rsidRPr="0020513E">
        <w:rPr>
          <w:rFonts w:ascii="Arial" w:hAnsi="Arial" w:cs="Arial"/>
        </w:rPr>
        <w:t xml:space="preserve"> aid School X in </w:t>
      </w:r>
      <w:r w:rsidR="00A51FE0">
        <w:rPr>
          <w:rFonts w:ascii="Arial" w:hAnsi="Arial" w:cs="Arial"/>
        </w:rPr>
        <w:t>improving</w:t>
      </w:r>
      <w:r w:rsidR="001B71C3" w:rsidRPr="0020513E">
        <w:rPr>
          <w:rFonts w:ascii="Arial" w:hAnsi="Arial" w:cs="Arial"/>
        </w:rPr>
        <w:t xml:space="preserve"> pupil engagement </w:t>
      </w:r>
      <w:r w:rsidR="009912D0">
        <w:rPr>
          <w:rFonts w:ascii="Arial" w:hAnsi="Arial" w:cs="Arial"/>
        </w:rPr>
        <w:t xml:space="preserve">to </w:t>
      </w:r>
      <w:r w:rsidR="001B71C3" w:rsidRPr="0020513E">
        <w:rPr>
          <w:rFonts w:ascii="Arial" w:hAnsi="Arial" w:cs="Arial"/>
        </w:rPr>
        <w:t>reading</w:t>
      </w:r>
      <w:r w:rsidR="005E795F" w:rsidRPr="0020513E">
        <w:rPr>
          <w:rFonts w:ascii="Arial" w:hAnsi="Arial" w:cs="Arial"/>
        </w:rPr>
        <w:t xml:space="preserve"> (Department of Education, 2022)</w:t>
      </w:r>
      <w:r w:rsidR="001B71C3" w:rsidRPr="0020513E">
        <w:rPr>
          <w:rFonts w:ascii="Arial" w:hAnsi="Arial" w:cs="Arial"/>
        </w:rPr>
        <w:t xml:space="preserve">. </w:t>
      </w:r>
      <w:r w:rsidR="00A51FE0">
        <w:rPr>
          <w:rFonts w:ascii="Arial" w:hAnsi="Arial" w:cs="Arial"/>
        </w:rPr>
        <w:t xml:space="preserve">A </w:t>
      </w:r>
      <w:r w:rsidR="005314DC" w:rsidRPr="0020513E">
        <w:rPr>
          <w:rFonts w:ascii="Arial" w:hAnsi="Arial" w:cs="Arial"/>
        </w:rPr>
        <w:t xml:space="preserve">challenge </w:t>
      </w:r>
      <w:r w:rsidR="009912D0">
        <w:rPr>
          <w:rFonts w:ascii="Arial" w:hAnsi="Arial" w:cs="Arial"/>
        </w:rPr>
        <w:t xml:space="preserve">School X may </w:t>
      </w:r>
      <w:r w:rsidR="00A152D7">
        <w:rPr>
          <w:rFonts w:ascii="Arial" w:hAnsi="Arial" w:cs="Arial"/>
        </w:rPr>
        <w:t>encounter</w:t>
      </w:r>
      <w:r w:rsidR="005314DC" w:rsidRPr="0020513E">
        <w:rPr>
          <w:rFonts w:ascii="Arial" w:hAnsi="Arial" w:cs="Arial"/>
        </w:rPr>
        <w:t xml:space="preserve"> could be accessing resources such as books</w:t>
      </w:r>
      <w:r w:rsidR="00A9111A" w:rsidRPr="0020513E">
        <w:rPr>
          <w:rFonts w:ascii="Arial" w:hAnsi="Arial" w:cs="Arial"/>
        </w:rPr>
        <w:t>. Th</w:t>
      </w:r>
      <w:r w:rsidR="00A51FE0">
        <w:rPr>
          <w:rFonts w:ascii="Arial" w:hAnsi="Arial" w:cs="Arial"/>
        </w:rPr>
        <w:t xml:space="preserve">ere </w:t>
      </w:r>
      <w:r w:rsidR="004B66CB">
        <w:rPr>
          <w:rFonts w:ascii="Arial" w:hAnsi="Arial" w:cs="Arial"/>
        </w:rPr>
        <w:t>could be</w:t>
      </w:r>
      <w:r w:rsidR="008249FF" w:rsidRPr="0020513E">
        <w:rPr>
          <w:rFonts w:ascii="Arial" w:hAnsi="Arial" w:cs="Arial"/>
        </w:rPr>
        <w:t xml:space="preserve"> financial </w:t>
      </w:r>
      <w:r w:rsidR="004B66CB">
        <w:rPr>
          <w:rFonts w:ascii="Arial" w:hAnsi="Arial" w:cs="Arial"/>
        </w:rPr>
        <w:t>barriers</w:t>
      </w:r>
      <w:r w:rsidR="008249FF" w:rsidRPr="0020513E">
        <w:rPr>
          <w:rFonts w:ascii="Arial" w:hAnsi="Arial" w:cs="Arial"/>
        </w:rPr>
        <w:t xml:space="preserve"> resulting in not having enough variety </w:t>
      </w:r>
      <w:r w:rsidR="003924FB" w:rsidRPr="0020513E">
        <w:rPr>
          <w:rFonts w:ascii="Arial" w:hAnsi="Arial" w:cs="Arial"/>
        </w:rPr>
        <w:t xml:space="preserve">of books </w:t>
      </w:r>
      <w:r w:rsidR="008249FF" w:rsidRPr="0020513E">
        <w:rPr>
          <w:rFonts w:ascii="Arial" w:hAnsi="Arial" w:cs="Arial"/>
        </w:rPr>
        <w:t>to ensure that all learners</w:t>
      </w:r>
      <w:r w:rsidR="002808F7">
        <w:rPr>
          <w:rFonts w:ascii="Arial" w:hAnsi="Arial" w:cs="Arial"/>
        </w:rPr>
        <w:t xml:space="preserve"> </w:t>
      </w:r>
      <w:r w:rsidR="008249FF" w:rsidRPr="0020513E">
        <w:rPr>
          <w:rFonts w:ascii="Arial" w:hAnsi="Arial" w:cs="Arial"/>
        </w:rPr>
        <w:t xml:space="preserve">interest </w:t>
      </w:r>
      <w:r w:rsidR="00A152D7">
        <w:rPr>
          <w:rFonts w:ascii="Arial" w:hAnsi="Arial" w:cs="Arial"/>
        </w:rPr>
        <w:t>is</w:t>
      </w:r>
      <w:r w:rsidR="008249FF" w:rsidRPr="0020513E">
        <w:rPr>
          <w:rFonts w:ascii="Arial" w:hAnsi="Arial" w:cs="Arial"/>
        </w:rPr>
        <w:t xml:space="preserve"> being</w:t>
      </w:r>
      <w:r w:rsidR="002808F7">
        <w:rPr>
          <w:rFonts w:ascii="Arial" w:hAnsi="Arial" w:cs="Arial"/>
        </w:rPr>
        <w:t xml:space="preserve"> considered</w:t>
      </w:r>
      <w:r w:rsidR="00A152D7">
        <w:rPr>
          <w:rFonts w:ascii="Arial" w:hAnsi="Arial" w:cs="Arial"/>
        </w:rPr>
        <w:t xml:space="preserve">. </w:t>
      </w:r>
      <w:r w:rsidR="00D67BCD">
        <w:rPr>
          <w:rFonts w:ascii="Arial" w:hAnsi="Arial" w:cs="Arial"/>
        </w:rPr>
        <w:t xml:space="preserve">Engaging </w:t>
      </w:r>
      <w:r w:rsidR="00F964D0">
        <w:rPr>
          <w:rFonts w:ascii="Arial" w:hAnsi="Arial" w:cs="Arial"/>
        </w:rPr>
        <w:t>reading in</w:t>
      </w:r>
      <w:r w:rsidR="00D67BCD">
        <w:rPr>
          <w:rFonts w:ascii="Arial" w:hAnsi="Arial" w:cs="Arial"/>
        </w:rPr>
        <w:t xml:space="preserve"> school is important as </w:t>
      </w:r>
      <w:r w:rsidR="00CF15F5">
        <w:rPr>
          <w:rFonts w:ascii="Arial" w:hAnsi="Arial" w:cs="Arial"/>
        </w:rPr>
        <w:t>literature i</w:t>
      </w:r>
      <w:r w:rsidR="00213B5E" w:rsidRPr="0020513E">
        <w:rPr>
          <w:rFonts w:ascii="Arial" w:hAnsi="Arial" w:cs="Arial"/>
        </w:rPr>
        <w:t>ndicate</w:t>
      </w:r>
      <w:r w:rsidR="00CF15F5">
        <w:rPr>
          <w:rFonts w:ascii="Arial" w:hAnsi="Arial" w:cs="Arial"/>
        </w:rPr>
        <w:t>s</w:t>
      </w:r>
      <w:r w:rsidR="00213B5E" w:rsidRPr="0020513E">
        <w:rPr>
          <w:rFonts w:ascii="Arial" w:hAnsi="Arial" w:cs="Arial"/>
        </w:rPr>
        <w:t xml:space="preserve"> that </w:t>
      </w:r>
      <w:r w:rsidR="00FB5ADE">
        <w:rPr>
          <w:rFonts w:ascii="Arial" w:hAnsi="Arial" w:cs="Arial"/>
        </w:rPr>
        <w:t xml:space="preserve">many </w:t>
      </w:r>
      <w:r w:rsidR="00213B5E" w:rsidRPr="0020513E">
        <w:rPr>
          <w:rFonts w:ascii="Arial" w:hAnsi="Arial" w:cs="Arial"/>
        </w:rPr>
        <w:t>children do not own books at home</w:t>
      </w:r>
      <w:r w:rsidR="002824FC" w:rsidRPr="0020513E">
        <w:rPr>
          <w:rFonts w:ascii="Arial" w:hAnsi="Arial" w:cs="Arial"/>
        </w:rPr>
        <w:t xml:space="preserve"> (National Literacy Trust, 2024</w:t>
      </w:r>
      <w:r w:rsidR="003D61D4" w:rsidRPr="0020513E">
        <w:rPr>
          <w:rFonts w:ascii="Arial" w:hAnsi="Arial" w:cs="Arial"/>
        </w:rPr>
        <w:t>)</w:t>
      </w:r>
      <w:r w:rsidR="00FB5ADE">
        <w:rPr>
          <w:rFonts w:ascii="Arial" w:hAnsi="Arial" w:cs="Arial"/>
        </w:rPr>
        <w:t xml:space="preserve">, particularly as </w:t>
      </w:r>
      <w:r w:rsidR="00B9264C">
        <w:rPr>
          <w:rFonts w:ascii="Arial" w:hAnsi="Arial" w:cs="Arial"/>
        </w:rPr>
        <w:t xml:space="preserve">another </w:t>
      </w:r>
      <w:r w:rsidR="00250239" w:rsidRPr="0020513E">
        <w:rPr>
          <w:rFonts w:ascii="Arial" w:hAnsi="Arial" w:cs="Arial"/>
        </w:rPr>
        <w:t xml:space="preserve">study concluded that children reading at home has a </w:t>
      </w:r>
      <w:r w:rsidR="00213B5E" w:rsidRPr="0020513E">
        <w:rPr>
          <w:rFonts w:ascii="Arial" w:hAnsi="Arial" w:cs="Arial"/>
        </w:rPr>
        <w:t xml:space="preserve">significant </w:t>
      </w:r>
      <w:r w:rsidR="00250239" w:rsidRPr="0020513E">
        <w:rPr>
          <w:rFonts w:ascii="Arial" w:hAnsi="Arial" w:cs="Arial"/>
        </w:rPr>
        <w:t>influence on their readi</w:t>
      </w:r>
      <w:r w:rsidR="00A5109A" w:rsidRPr="0020513E">
        <w:rPr>
          <w:rFonts w:ascii="Arial" w:hAnsi="Arial" w:cs="Arial"/>
        </w:rPr>
        <w:t xml:space="preserve">ng development </w:t>
      </w:r>
      <w:r w:rsidR="004F3FEF" w:rsidRPr="0020513E">
        <w:rPr>
          <w:rFonts w:ascii="Arial" w:hAnsi="Arial" w:cs="Arial"/>
        </w:rPr>
        <w:t xml:space="preserve">(Moon and Wells, 1979). </w:t>
      </w:r>
      <w:r w:rsidR="00A5109A" w:rsidRPr="0020513E">
        <w:rPr>
          <w:rFonts w:ascii="Arial" w:hAnsi="Arial" w:cs="Arial"/>
        </w:rPr>
        <w:t xml:space="preserve"> </w:t>
      </w:r>
    </w:p>
    <w:p w14:paraId="349C8F8B" w14:textId="24A9A03A" w:rsidR="008173B1" w:rsidRPr="0020513E" w:rsidRDefault="00FD407A" w:rsidP="0020513E">
      <w:pPr>
        <w:spacing w:line="360" w:lineRule="auto"/>
        <w:rPr>
          <w:rFonts w:ascii="Arial" w:hAnsi="Arial" w:cs="Arial"/>
        </w:rPr>
      </w:pPr>
      <w:r>
        <w:rPr>
          <w:rFonts w:ascii="Arial" w:hAnsi="Arial" w:cs="Arial"/>
        </w:rPr>
        <w:t>I</w:t>
      </w:r>
      <w:r w:rsidR="000177EA" w:rsidRPr="0020513E">
        <w:rPr>
          <w:rFonts w:ascii="Arial" w:hAnsi="Arial" w:cs="Arial"/>
        </w:rPr>
        <w:t>n a similar case study</w:t>
      </w:r>
      <w:r w:rsidR="00E21E2B" w:rsidRPr="0020513E">
        <w:rPr>
          <w:rFonts w:ascii="Arial" w:hAnsi="Arial" w:cs="Arial"/>
        </w:rPr>
        <w:t>,</w:t>
      </w:r>
      <w:r w:rsidR="00146A71" w:rsidRPr="0020513E">
        <w:rPr>
          <w:rFonts w:ascii="Arial" w:hAnsi="Arial" w:cs="Arial"/>
        </w:rPr>
        <w:t xml:space="preserve"> </w:t>
      </w:r>
      <w:r w:rsidR="009920AA">
        <w:rPr>
          <w:rFonts w:ascii="Arial" w:hAnsi="Arial" w:cs="Arial"/>
        </w:rPr>
        <w:t xml:space="preserve">to achieve consistency </w:t>
      </w:r>
      <w:r w:rsidR="0003284D">
        <w:rPr>
          <w:rFonts w:ascii="Arial" w:hAnsi="Arial" w:cs="Arial"/>
        </w:rPr>
        <w:t xml:space="preserve">all </w:t>
      </w:r>
      <w:r w:rsidR="00E21E2B" w:rsidRPr="0020513E">
        <w:rPr>
          <w:rFonts w:ascii="Arial" w:hAnsi="Arial" w:cs="Arial"/>
        </w:rPr>
        <w:t xml:space="preserve">staff members </w:t>
      </w:r>
      <w:r w:rsidR="0003284D">
        <w:rPr>
          <w:rFonts w:ascii="Arial" w:hAnsi="Arial" w:cs="Arial"/>
        </w:rPr>
        <w:t xml:space="preserve">were </w:t>
      </w:r>
      <w:r w:rsidR="00E21E2B" w:rsidRPr="0020513E">
        <w:rPr>
          <w:rFonts w:ascii="Arial" w:hAnsi="Arial" w:cs="Arial"/>
        </w:rPr>
        <w:t xml:space="preserve">trained and </w:t>
      </w:r>
      <w:r>
        <w:rPr>
          <w:rFonts w:ascii="Arial" w:hAnsi="Arial" w:cs="Arial"/>
        </w:rPr>
        <w:t>use</w:t>
      </w:r>
      <w:r w:rsidR="0003284D">
        <w:rPr>
          <w:rFonts w:ascii="Arial" w:hAnsi="Arial" w:cs="Arial"/>
        </w:rPr>
        <w:t>d</w:t>
      </w:r>
      <w:r w:rsidR="001D4881" w:rsidRPr="0020513E">
        <w:rPr>
          <w:rFonts w:ascii="Arial" w:hAnsi="Arial" w:cs="Arial"/>
        </w:rPr>
        <w:t xml:space="preserve"> the same </w:t>
      </w:r>
      <w:r w:rsidR="00543DA5" w:rsidRPr="0020513E">
        <w:rPr>
          <w:rFonts w:ascii="Arial" w:hAnsi="Arial" w:cs="Arial"/>
        </w:rPr>
        <w:t xml:space="preserve">understanding and </w:t>
      </w:r>
      <w:r w:rsidR="00467121" w:rsidRPr="0020513E">
        <w:rPr>
          <w:rFonts w:ascii="Arial" w:hAnsi="Arial" w:cs="Arial"/>
        </w:rPr>
        <w:t xml:space="preserve">methods </w:t>
      </w:r>
      <w:r w:rsidR="009920AA">
        <w:rPr>
          <w:rFonts w:ascii="Arial" w:hAnsi="Arial" w:cs="Arial"/>
        </w:rPr>
        <w:t xml:space="preserve">whilst </w:t>
      </w:r>
      <w:r w:rsidR="003B55DF">
        <w:rPr>
          <w:rFonts w:ascii="Arial" w:hAnsi="Arial" w:cs="Arial"/>
        </w:rPr>
        <w:t>developing p</w:t>
      </w:r>
      <w:r w:rsidR="00467121" w:rsidRPr="0020513E">
        <w:rPr>
          <w:rFonts w:ascii="Arial" w:hAnsi="Arial" w:cs="Arial"/>
        </w:rPr>
        <w:t xml:space="preserve">upils reading. </w:t>
      </w:r>
      <w:r w:rsidR="002837D7" w:rsidRPr="0020513E">
        <w:rPr>
          <w:rFonts w:ascii="Arial" w:hAnsi="Arial" w:cs="Arial"/>
        </w:rPr>
        <w:t xml:space="preserve">School X has taken </w:t>
      </w:r>
      <w:r w:rsidR="00BA5044" w:rsidRPr="0020513E">
        <w:rPr>
          <w:rFonts w:ascii="Arial" w:hAnsi="Arial" w:cs="Arial"/>
        </w:rPr>
        <w:t>a corresponding approach</w:t>
      </w:r>
      <w:r w:rsidR="003B55DF">
        <w:rPr>
          <w:rFonts w:ascii="Arial" w:hAnsi="Arial" w:cs="Arial"/>
        </w:rPr>
        <w:t xml:space="preserve"> by ensuring</w:t>
      </w:r>
      <w:r w:rsidR="00BA5044" w:rsidRPr="0020513E">
        <w:rPr>
          <w:rFonts w:ascii="Arial" w:hAnsi="Arial" w:cs="Arial"/>
        </w:rPr>
        <w:t xml:space="preserve"> </w:t>
      </w:r>
      <w:r w:rsidR="00E5082B" w:rsidRPr="0020513E">
        <w:rPr>
          <w:rFonts w:ascii="Arial" w:hAnsi="Arial" w:cs="Arial"/>
        </w:rPr>
        <w:t xml:space="preserve">one strategy is present throughout the whole school. </w:t>
      </w:r>
      <w:r w:rsidR="005453BB" w:rsidRPr="0020513E">
        <w:rPr>
          <w:rFonts w:ascii="Arial" w:hAnsi="Arial" w:cs="Arial"/>
        </w:rPr>
        <w:t>To allow a clear</w:t>
      </w:r>
      <w:r w:rsidR="00773AD7">
        <w:rPr>
          <w:rFonts w:ascii="Arial" w:hAnsi="Arial" w:cs="Arial"/>
        </w:rPr>
        <w:t>er</w:t>
      </w:r>
      <w:r w:rsidR="005453BB" w:rsidRPr="0020513E">
        <w:rPr>
          <w:rFonts w:ascii="Arial" w:hAnsi="Arial" w:cs="Arial"/>
        </w:rPr>
        <w:t xml:space="preserve"> </w:t>
      </w:r>
      <w:r w:rsidR="003B77FA" w:rsidRPr="0020513E">
        <w:rPr>
          <w:rFonts w:ascii="Arial" w:hAnsi="Arial" w:cs="Arial"/>
        </w:rPr>
        <w:t>understanding</w:t>
      </w:r>
      <w:r w:rsidR="00773AD7">
        <w:rPr>
          <w:rFonts w:ascii="Arial" w:hAnsi="Arial" w:cs="Arial"/>
        </w:rPr>
        <w:t>,</w:t>
      </w:r>
      <w:r w:rsidR="003B77FA" w:rsidRPr="0020513E">
        <w:rPr>
          <w:rFonts w:ascii="Arial" w:hAnsi="Arial" w:cs="Arial"/>
        </w:rPr>
        <w:t xml:space="preserve"> inset t</w:t>
      </w:r>
      <w:r w:rsidR="005453BB" w:rsidRPr="0020513E">
        <w:rPr>
          <w:rFonts w:ascii="Arial" w:hAnsi="Arial" w:cs="Arial"/>
        </w:rPr>
        <w:t xml:space="preserve">raining </w:t>
      </w:r>
      <w:r w:rsidR="003B77FA" w:rsidRPr="0020513E">
        <w:rPr>
          <w:rFonts w:ascii="Arial" w:hAnsi="Arial" w:cs="Arial"/>
        </w:rPr>
        <w:t xml:space="preserve">was provided to all staff members </w:t>
      </w:r>
      <w:r w:rsidR="005453BB" w:rsidRPr="0020513E">
        <w:rPr>
          <w:rFonts w:ascii="Arial" w:hAnsi="Arial" w:cs="Arial"/>
        </w:rPr>
        <w:t>on the new phonics scheme</w:t>
      </w:r>
      <w:r w:rsidR="003B77FA" w:rsidRPr="0020513E">
        <w:rPr>
          <w:rFonts w:ascii="Arial" w:hAnsi="Arial" w:cs="Arial"/>
        </w:rPr>
        <w:t xml:space="preserve">. </w:t>
      </w:r>
      <w:r w:rsidR="00A8412C">
        <w:rPr>
          <w:rFonts w:ascii="Arial" w:hAnsi="Arial" w:cs="Arial"/>
        </w:rPr>
        <w:t>O</w:t>
      </w:r>
      <w:r w:rsidR="00B306C0">
        <w:rPr>
          <w:rFonts w:ascii="Arial" w:hAnsi="Arial" w:cs="Arial"/>
        </w:rPr>
        <w:t>ne drawback</w:t>
      </w:r>
      <w:r w:rsidR="00D802F2">
        <w:rPr>
          <w:rFonts w:ascii="Arial" w:hAnsi="Arial" w:cs="Arial"/>
        </w:rPr>
        <w:t xml:space="preserve"> </w:t>
      </w:r>
      <w:r w:rsidR="00A41E95" w:rsidRPr="0020513E">
        <w:rPr>
          <w:rFonts w:ascii="Arial" w:hAnsi="Arial" w:cs="Arial"/>
        </w:rPr>
        <w:t xml:space="preserve">might </w:t>
      </w:r>
      <w:r w:rsidR="00B306C0">
        <w:rPr>
          <w:rFonts w:ascii="Arial" w:hAnsi="Arial" w:cs="Arial"/>
        </w:rPr>
        <w:t>have been f</w:t>
      </w:r>
      <w:r w:rsidR="00F62314" w:rsidRPr="0020513E">
        <w:rPr>
          <w:rFonts w:ascii="Arial" w:hAnsi="Arial" w:cs="Arial"/>
        </w:rPr>
        <w:t>unding</w:t>
      </w:r>
      <w:r w:rsidR="00F7151F" w:rsidRPr="0020513E">
        <w:rPr>
          <w:rFonts w:ascii="Arial" w:hAnsi="Arial" w:cs="Arial"/>
        </w:rPr>
        <w:t xml:space="preserve"> </w:t>
      </w:r>
      <w:r w:rsidR="00B306C0">
        <w:rPr>
          <w:rFonts w:ascii="Arial" w:hAnsi="Arial" w:cs="Arial"/>
        </w:rPr>
        <w:t xml:space="preserve">issues </w:t>
      </w:r>
      <w:r w:rsidR="00F7151F" w:rsidRPr="0020513E">
        <w:rPr>
          <w:rFonts w:ascii="Arial" w:hAnsi="Arial" w:cs="Arial"/>
        </w:rPr>
        <w:t xml:space="preserve">and </w:t>
      </w:r>
      <w:r w:rsidR="00B306C0">
        <w:rPr>
          <w:rFonts w:ascii="Arial" w:hAnsi="Arial" w:cs="Arial"/>
        </w:rPr>
        <w:t xml:space="preserve">the </w:t>
      </w:r>
      <w:r w:rsidR="00F7151F" w:rsidRPr="0020513E">
        <w:rPr>
          <w:rFonts w:ascii="Arial" w:hAnsi="Arial" w:cs="Arial"/>
        </w:rPr>
        <w:t xml:space="preserve">time </w:t>
      </w:r>
      <w:r w:rsidR="00B306C0">
        <w:rPr>
          <w:rFonts w:ascii="Arial" w:hAnsi="Arial" w:cs="Arial"/>
        </w:rPr>
        <w:t xml:space="preserve">required </w:t>
      </w:r>
      <w:r w:rsidR="00D802F2">
        <w:rPr>
          <w:rFonts w:ascii="Arial" w:hAnsi="Arial" w:cs="Arial"/>
        </w:rPr>
        <w:t xml:space="preserve">to </w:t>
      </w:r>
      <w:r w:rsidR="00F7151F" w:rsidRPr="0020513E">
        <w:rPr>
          <w:rFonts w:ascii="Arial" w:hAnsi="Arial" w:cs="Arial"/>
        </w:rPr>
        <w:t xml:space="preserve">equipped and </w:t>
      </w:r>
      <w:r w:rsidR="00DA7358">
        <w:rPr>
          <w:rFonts w:ascii="Arial" w:hAnsi="Arial" w:cs="Arial"/>
        </w:rPr>
        <w:t xml:space="preserve">provide </w:t>
      </w:r>
      <w:r w:rsidR="00F7151F" w:rsidRPr="0020513E">
        <w:rPr>
          <w:rFonts w:ascii="Arial" w:hAnsi="Arial" w:cs="Arial"/>
        </w:rPr>
        <w:t>knowledge</w:t>
      </w:r>
      <w:r w:rsidR="00DA7358">
        <w:rPr>
          <w:rFonts w:ascii="Arial" w:hAnsi="Arial" w:cs="Arial"/>
        </w:rPr>
        <w:t xml:space="preserve"> to</w:t>
      </w:r>
      <w:r w:rsidR="00D802F2">
        <w:rPr>
          <w:rFonts w:ascii="Arial" w:hAnsi="Arial" w:cs="Arial"/>
        </w:rPr>
        <w:t xml:space="preserve"> all staff members</w:t>
      </w:r>
      <w:r w:rsidR="00F7151F" w:rsidRPr="0020513E">
        <w:rPr>
          <w:rFonts w:ascii="Arial" w:hAnsi="Arial" w:cs="Arial"/>
        </w:rPr>
        <w:t xml:space="preserve">. </w:t>
      </w:r>
      <w:r w:rsidR="00352142" w:rsidRPr="0020513E">
        <w:rPr>
          <w:rFonts w:ascii="Arial" w:hAnsi="Arial" w:cs="Arial"/>
        </w:rPr>
        <w:t xml:space="preserve">Additionally, training </w:t>
      </w:r>
      <w:r w:rsidR="00161989" w:rsidRPr="0020513E">
        <w:rPr>
          <w:rFonts w:ascii="Arial" w:hAnsi="Arial" w:cs="Arial"/>
        </w:rPr>
        <w:t>teachers</w:t>
      </w:r>
      <w:r w:rsidR="00352142" w:rsidRPr="0020513E">
        <w:rPr>
          <w:rFonts w:ascii="Arial" w:hAnsi="Arial" w:cs="Arial"/>
        </w:rPr>
        <w:t xml:space="preserve"> may result </w:t>
      </w:r>
      <w:r w:rsidR="00DA7358" w:rsidRPr="0020513E">
        <w:rPr>
          <w:rFonts w:ascii="Arial" w:hAnsi="Arial" w:cs="Arial"/>
        </w:rPr>
        <w:t xml:space="preserve">in </w:t>
      </w:r>
      <w:r w:rsidR="003F1DB2" w:rsidRPr="0020513E">
        <w:rPr>
          <w:rFonts w:ascii="Arial" w:hAnsi="Arial" w:cs="Arial"/>
        </w:rPr>
        <w:t>time away</w:t>
      </w:r>
      <w:r w:rsidR="00161989" w:rsidRPr="0020513E">
        <w:rPr>
          <w:rFonts w:ascii="Arial" w:hAnsi="Arial" w:cs="Arial"/>
        </w:rPr>
        <w:t xml:space="preserve"> from the classroom</w:t>
      </w:r>
      <w:r w:rsidR="00482120" w:rsidRPr="0020513E">
        <w:rPr>
          <w:rFonts w:ascii="Arial" w:hAnsi="Arial" w:cs="Arial"/>
        </w:rPr>
        <w:t xml:space="preserve"> (UNESCO, 2025)</w:t>
      </w:r>
      <w:r w:rsidR="00B724E4">
        <w:rPr>
          <w:rFonts w:ascii="Arial" w:hAnsi="Arial" w:cs="Arial"/>
        </w:rPr>
        <w:t xml:space="preserve">, however the </w:t>
      </w:r>
      <w:r w:rsidR="00343E46" w:rsidRPr="0020513E">
        <w:rPr>
          <w:rFonts w:ascii="Arial" w:hAnsi="Arial" w:cs="Arial"/>
        </w:rPr>
        <w:t>Education Endowment Foundation (2025</w:t>
      </w:r>
      <w:r w:rsidR="00D41795" w:rsidRPr="0020513E">
        <w:rPr>
          <w:rFonts w:ascii="Arial" w:hAnsi="Arial" w:cs="Arial"/>
        </w:rPr>
        <w:t>a</w:t>
      </w:r>
      <w:r w:rsidR="00343E46" w:rsidRPr="0020513E">
        <w:rPr>
          <w:rFonts w:ascii="Arial" w:hAnsi="Arial" w:cs="Arial"/>
        </w:rPr>
        <w:t xml:space="preserve">) </w:t>
      </w:r>
      <w:r w:rsidR="006B6EE0" w:rsidRPr="0020513E">
        <w:rPr>
          <w:rFonts w:ascii="Arial" w:hAnsi="Arial" w:cs="Arial"/>
        </w:rPr>
        <w:t xml:space="preserve">argues </w:t>
      </w:r>
      <w:r w:rsidR="00F409EB">
        <w:rPr>
          <w:rFonts w:ascii="Arial" w:hAnsi="Arial" w:cs="Arial"/>
        </w:rPr>
        <w:t xml:space="preserve">that </w:t>
      </w:r>
      <w:r w:rsidR="006B6EE0" w:rsidRPr="0020513E">
        <w:rPr>
          <w:rFonts w:ascii="Arial" w:hAnsi="Arial" w:cs="Arial"/>
        </w:rPr>
        <w:t>by providing professional training to teacher</w:t>
      </w:r>
      <w:r w:rsidR="00F409EB">
        <w:rPr>
          <w:rFonts w:ascii="Arial" w:hAnsi="Arial" w:cs="Arial"/>
        </w:rPr>
        <w:t>s</w:t>
      </w:r>
      <w:r w:rsidR="00BD679C">
        <w:rPr>
          <w:rFonts w:ascii="Arial" w:hAnsi="Arial" w:cs="Arial"/>
        </w:rPr>
        <w:t xml:space="preserve">, </w:t>
      </w:r>
      <w:r w:rsidR="003F1DB2">
        <w:rPr>
          <w:rFonts w:ascii="Arial" w:hAnsi="Arial" w:cs="Arial"/>
        </w:rPr>
        <w:t xml:space="preserve">allows learners to gain </w:t>
      </w:r>
      <w:r w:rsidR="00FC32B1" w:rsidRPr="0020513E">
        <w:rPr>
          <w:rFonts w:ascii="Arial" w:hAnsi="Arial" w:cs="Arial"/>
        </w:rPr>
        <w:t xml:space="preserve">rich and </w:t>
      </w:r>
      <w:r w:rsidR="00E0138D" w:rsidRPr="0020513E">
        <w:rPr>
          <w:rFonts w:ascii="Arial" w:hAnsi="Arial" w:cs="Arial"/>
        </w:rPr>
        <w:t>high</w:t>
      </w:r>
      <w:r w:rsidR="00343E46" w:rsidRPr="0020513E">
        <w:rPr>
          <w:rFonts w:ascii="Arial" w:hAnsi="Arial" w:cs="Arial"/>
        </w:rPr>
        <w:t>-</w:t>
      </w:r>
      <w:r w:rsidR="00E0138D" w:rsidRPr="0020513E">
        <w:rPr>
          <w:rFonts w:ascii="Arial" w:hAnsi="Arial" w:cs="Arial"/>
        </w:rPr>
        <w:t>quality learnin</w:t>
      </w:r>
      <w:r w:rsidR="000E26BC" w:rsidRPr="0020513E">
        <w:rPr>
          <w:rFonts w:ascii="Arial" w:hAnsi="Arial" w:cs="Arial"/>
        </w:rPr>
        <w:t>g</w:t>
      </w:r>
      <w:r w:rsidR="00343E46" w:rsidRPr="0020513E">
        <w:rPr>
          <w:rFonts w:ascii="Arial" w:hAnsi="Arial" w:cs="Arial"/>
        </w:rPr>
        <w:t xml:space="preserve">.  </w:t>
      </w:r>
    </w:p>
    <w:p w14:paraId="62ABA4DC" w14:textId="77777777" w:rsidR="0037155F" w:rsidRPr="0020513E" w:rsidRDefault="0037155F" w:rsidP="0020513E">
      <w:pPr>
        <w:spacing w:line="360" w:lineRule="auto"/>
        <w:rPr>
          <w:rFonts w:ascii="Arial" w:hAnsi="Arial" w:cs="Arial"/>
          <w:b/>
          <w:bCs/>
          <w:u w:val="single"/>
        </w:rPr>
      </w:pPr>
    </w:p>
    <w:p w14:paraId="0A558D0B" w14:textId="2DF15CAC" w:rsidR="001A2F7A" w:rsidRPr="0020513E" w:rsidRDefault="00B60C01" w:rsidP="0020513E">
      <w:pPr>
        <w:spacing w:line="360" w:lineRule="auto"/>
        <w:rPr>
          <w:rFonts w:ascii="Arial" w:hAnsi="Arial" w:cs="Arial"/>
          <w:b/>
          <w:bCs/>
          <w:sz w:val="28"/>
          <w:szCs w:val="28"/>
          <w:u w:val="single"/>
        </w:rPr>
      </w:pPr>
      <w:r w:rsidRPr="0020513E">
        <w:rPr>
          <w:rFonts w:ascii="Arial" w:hAnsi="Arial" w:cs="Arial"/>
          <w:b/>
          <w:bCs/>
          <w:sz w:val="28"/>
          <w:szCs w:val="28"/>
          <w:u w:val="single"/>
        </w:rPr>
        <w:t xml:space="preserve">Developing an Action Point </w:t>
      </w:r>
    </w:p>
    <w:p w14:paraId="6943F24B" w14:textId="0D988CE7" w:rsidR="006747EA" w:rsidRDefault="00CC2807" w:rsidP="0020513E">
      <w:pPr>
        <w:spacing w:line="360" w:lineRule="auto"/>
        <w:rPr>
          <w:rFonts w:ascii="Arial" w:hAnsi="Arial" w:cs="Arial"/>
        </w:rPr>
      </w:pPr>
      <w:r>
        <w:rPr>
          <w:rFonts w:ascii="Arial" w:hAnsi="Arial" w:cs="Arial"/>
        </w:rPr>
        <w:t>S</w:t>
      </w:r>
      <w:r w:rsidR="00F94AEC" w:rsidRPr="0020513E">
        <w:rPr>
          <w:rFonts w:ascii="Arial" w:hAnsi="Arial" w:cs="Arial"/>
        </w:rPr>
        <w:t>chool X’s</w:t>
      </w:r>
      <w:r w:rsidR="007F0B6B" w:rsidRPr="0020513E">
        <w:rPr>
          <w:rFonts w:ascii="Arial" w:hAnsi="Arial" w:cs="Arial"/>
        </w:rPr>
        <w:t xml:space="preserve"> </w:t>
      </w:r>
      <w:r w:rsidR="00264293" w:rsidRPr="0020513E">
        <w:rPr>
          <w:rFonts w:ascii="Arial" w:hAnsi="Arial" w:cs="Arial"/>
        </w:rPr>
        <w:t xml:space="preserve">Language, Literacy and </w:t>
      </w:r>
      <w:r>
        <w:rPr>
          <w:rFonts w:ascii="Arial" w:hAnsi="Arial" w:cs="Arial"/>
        </w:rPr>
        <w:t>C</w:t>
      </w:r>
      <w:r w:rsidR="00264293" w:rsidRPr="0020513E">
        <w:rPr>
          <w:rFonts w:ascii="Arial" w:hAnsi="Arial" w:cs="Arial"/>
        </w:rPr>
        <w:t xml:space="preserve">ommunications </w:t>
      </w:r>
      <w:r>
        <w:rPr>
          <w:rFonts w:ascii="Arial" w:hAnsi="Arial" w:cs="Arial"/>
        </w:rPr>
        <w:t>C</w:t>
      </w:r>
      <w:r w:rsidR="00264293" w:rsidRPr="0020513E">
        <w:rPr>
          <w:rFonts w:ascii="Arial" w:hAnsi="Arial" w:cs="Arial"/>
        </w:rPr>
        <w:t>oordinator</w:t>
      </w:r>
      <w:r w:rsidR="00306AE9" w:rsidRPr="0020513E">
        <w:rPr>
          <w:rFonts w:ascii="Arial" w:hAnsi="Arial" w:cs="Arial"/>
        </w:rPr>
        <w:t xml:space="preserve"> </w:t>
      </w:r>
      <w:r w:rsidR="00264293" w:rsidRPr="0020513E">
        <w:rPr>
          <w:rFonts w:ascii="Arial" w:hAnsi="Arial" w:cs="Arial"/>
        </w:rPr>
        <w:t xml:space="preserve">carried out </w:t>
      </w:r>
      <w:r w:rsidR="00F94AEC" w:rsidRPr="0020513E">
        <w:rPr>
          <w:rFonts w:ascii="Arial" w:hAnsi="Arial" w:cs="Arial"/>
        </w:rPr>
        <w:t>a self- evaluation</w:t>
      </w:r>
      <w:r w:rsidR="007B541B" w:rsidRPr="0020513E">
        <w:rPr>
          <w:rFonts w:ascii="Arial" w:hAnsi="Arial" w:cs="Arial"/>
        </w:rPr>
        <w:t xml:space="preserve"> on </w:t>
      </w:r>
      <w:r w:rsidR="00071165" w:rsidRPr="0020513E">
        <w:rPr>
          <w:rFonts w:ascii="Arial" w:hAnsi="Arial" w:cs="Arial"/>
        </w:rPr>
        <w:t>pupil’s</w:t>
      </w:r>
      <w:r w:rsidR="00B651F0" w:rsidRPr="0020513E">
        <w:rPr>
          <w:rFonts w:ascii="Arial" w:hAnsi="Arial" w:cs="Arial"/>
        </w:rPr>
        <w:t xml:space="preserve"> progress </w:t>
      </w:r>
      <w:r>
        <w:rPr>
          <w:rFonts w:ascii="Arial" w:hAnsi="Arial" w:cs="Arial"/>
        </w:rPr>
        <w:t>with</w:t>
      </w:r>
      <w:r w:rsidR="00B651F0" w:rsidRPr="0020513E">
        <w:rPr>
          <w:rFonts w:ascii="Arial" w:hAnsi="Arial" w:cs="Arial"/>
        </w:rPr>
        <w:t xml:space="preserve"> reading and spelling</w:t>
      </w:r>
      <w:r w:rsidR="00F94AEC" w:rsidRPr="0020513E">
        <w:rPr>
          <w:rFonts w:ascii="Arial" w:hAnsi="Arial" w:cs="Arial"/>
        </w:rPr>
        <w:t xml:space="preserve"> </w:t>
      </w:r>
      <w:r>
        <w:rPr>
          <w:rFonts w:ascii="Arial" w:hAnsi="Arial" w:cs="Arial"/>
        </w:rPr>
        <w:t>by</w:t>
      </w:r>
      <w:r w:rsidR="00F94AEC" w:rsidRPr="0020513E">
        <w:rPr>
          <w:rFonts w:ascii="Arial" w:hAnsi="Arial" w:cs="Arial"/>
        </w:rPr>
        <w:t xml:space="preserve"> </w:t>
      </w:r>
      <w:r w:rsidR="00EB6C80" w:rsidRPr="0020513E">
        <w:rPr>
          <w:rFonts w:ascii="Arial" w:hAnsi="Arial" w:cs="Arial"/>
        </w:rPr>
        <w:t>monitoring</w:t>
      </w:r>
      <w:r w:rsidR="00051E14" w:rsidRPr="0020513E">
        <w:rPr>
          <w:rFonts w:ascii="Arial" w:hAnsi="Arial" w:cs="Arial"/>
        </w:rPr>
        <w:t xml:space="preserve"> and assessing how well the current phonics schemes were </w:t>
      </w:r>
      <w:r w:rsidR="00EB6C80" w:rsidRPr="0020513E">
        <w:rPr>
          <w:rFonts w:ascii="Arial" w:hAnsi="Arial" w:cs="Arial"/>
        </w:rPr>
        <w:t xml:space="preserve">working </w:t>
      </w:r>
      <w:r w:rsidR="00515972">
        <w:rPr>
          <w:rFonts w:ascii="Arial" w:hAnsi="Arial" w:cs="Arial"/>
        </w:rPr>
        <w:t>against</w:t>
      </w:r>
      <w:r w:rsidR="00EB6C80" w:rsidRPr="0020513E">
        <w:rPr>
          <w:rFonts w:ascii="Arial" w:hAnsi="Arial" w:cs="Arial"/>
        </w:rPr>
        <w:t xml:space="preserve"> how much impact they </w:t>
      </w:r>
      <w:r>
        <w:rPr>
          <w:rFonts w:ascii="Arial" w:hAnsi="Arial" w:cs="Arial"/>
        </w:rPr>
        <w:t xml:space="preserve">were </w:t>
      </w:r>
      <w:r w:rsidR="00EB6C80" w:rsidRPr="0020513E">
        <w:rPr>
          <w:rFonts w:ascii="Arial" w:hAnsi="Arial" w:cs="Arial"/>
        </w:rPr>
        <w:t xml:space="preserve">having on </w:t>
      </w:r>
      <w:r w:rsidR="001C45A8" w:rsidRPr="0020513E">
        <w:rPr>
          <w:rFonts w:ascii="Arial" w:hAnsi="Arial" w:cs="Arial"/>
        </w:rPr>
        <w:t>pupils’</w:t>
      </w:r>
      <w:r w:rsidR="00EB6C80" w:rsidRPr="0020513E">
        <w:rPr>
          <w:rFonts w:ascii="Arial" w:hAnsi="Arial" w:cs="Arial"/>
        </w:rPr>
        <w:t xml:space="preserve"> progression. </w:t>
      </w:r>
      <w:r w:rsidR="00D359B1" w:rsidRPr="0020513E">
        <w:rPr>
          <w:rFonts w:ascii="Arial" w:hAnsi="Arial" w:cs="Arial"/>
        </w:rPr>
        <w:t>Alongside this,</w:t>
      </w:r>
      <w:r w:rsidR="00551F53" w:rsidRPr="0020513E">
        <w:rPr>
          <w:rFonts w:ascii="Arial" w:hAnsi="Arial" w:cs="Arial"/>
        </w:rPr>
        <w:t xml:space="preserve"> </w:t>
      </w:r>
      <w:r w:rsidR="00D359B1" w:rsidRPr="0020513E">
        <w:rPr>
          <w:rFonts w:ascii="Arial" w:hAnsi="Arial" w:cs="Arial"/>
        </w:rPr>
        <w:t>observations</w:t>
      </w:r>
      <w:r w:rsidR="00510278" w:rsidRPr="0020513E">
        <w:rPr>
          <w:rFonts w:ascii="Arial" w:hAnsi="Arial" w:cs="Arial"/>
        </w:rPr>
        <w:t xml:space="preserve"> and </w:t>
      </w:r>
      <w:r w:rsidR="00551F53" w:rsidRPr="0020513E">
        <w:rPr>
          <w:rFonts w:ascii="Arial" w:hAnsi="Arial" w:cs="Arial"/>
        </w:rPr>
        <w:t>collaboration</w:t>
      </w:r>
      <w:r w:rsidR="00510278" w:rsidRPr="0020513E">
        <w:rPr>
          <w:rFonts w:ascii="Arial" w:hAnsi="Arial" w:cs="Arial"/>
        </w:rPr>
        <w:t xml:space="preserve"> with schools</w:t>
      </w:r>
      <w:r w:rsidR="00D2319E">
        <w:rPr>
          <w:rFonts w:ascii="Arial" w:hAnsi="Arial" w:cs="Arial"/>
        </w:rPr>
        <w:t xml:space="preserve"> achieving </w:t>
      </w:r>
      <w:r w:rsidR="00957C78">
        <w:rPr>
          <w:rFonts w:ascii="Arial" w:hAnsi="Arial" w:cs="Arial"/>
        </w:rPr>
        <w:t>good practices</w:t>
      </w:r>
      <w:r w:rsidR="00510278" w:rsidRPr="0020513E">
        <w:rPr>
          <w:rFonts w:ascii="Arial" w:hAnsi="Arial" w:cs="Arial"/>
        </w:rPr>
        <w:t xml:space="preserve"> </w:t>
      </w:r>
      <w:r w:rsidR="00551F53" w:rsidRPr="0020513E">
        <w:rPr>
          <w:rFonts w:ascii="Arial" w:hAnsi="Arial" w:cs="Arial"/>
        </w:rPr>
        <w:t>support</w:t>
      </w:r>
      <w:r w:rsidR="00957C78">
        <w:rPr>
          <w:rFonts w:ascii="Arial" w:hAnsi="Arial" w:cs="Arial"/>
        </w:rPr>
        <w:t>ed</w:t>
      </w:r>
      <w:r w:rsidR="00551F53" w:rsidRPr="0020513E">
        <w:rPr>
          <w:rFonts w:ascii="Arial" w:hAnsi="Arial" w:cs="Arial"/>
        </w:rPr>
        <w:t xml:space="preserve"> </w:t>
      </w:r>
      <w:r w:rsidR="001B370F">
        <w:rPr>
          <w:rFonts w:ascii="Arial" w:hAnsi="Arial" w:cs="Arial"/>
        </w:rPr>
        <w:t>evaluations to be effective</w:t>
      </w:r>
      <w:r w:rsidR="00957C78">
        <w:rPr>
          <w:rFonts w:ascii="Arial" w:hAnsi="Arial" w:cs="Arial"/>
        </w:rPr>
        <w:t xml:space="preserve"> </w:t>
      </w:r>
      <w:r w:rsidR="00672200" w:rsidRPr="0020513E">
        <w:rPr>
          <w:rFonts w:ascii="Arial" w:hAnsi="Arial" w:cs="Arial"/>
        </w:rPr>
        <w:t>(Welsh Government, 2024a).</w:t>
      </w:r>
      <w:r w:rsidR="00A3039A" w:rsidRPr="0020513E">
        <w:rPr>
          <w:rFonts w:ascii="Arial" w:hAnsi="Arial" w:cs="Arial"/>
        </w:rPr>
        <w:t xml:space="preserve"> </w:t>
      </w:r>
      <w:r w:rsidR="0051513A">
        <w:rPr>
          <w:rFonts w:ascii="Arial" w:hAnsi="Arial" w:cs="Arial"/>
        </w:rPr>
        <w:t>The</w:t>
      </w:r>
      <w:r w:rsidR="008A24DB" w:rsidRPr="0020513E">
        <w:rPr>
          <w:rFonts w:ascii="Arial" w:hAnsi="Arial" w:cs="Arial"/>
        </w:rPr>
        <w:t xml:space="preserve"> Welsh </w:t>
      </w:r>
      <w:r w:rsidR="005605E4" w:rsidRPr="0020513E">
        <w:rPr>
          <w:rFonts w:ascii="Arial" w:hAnsi="Arial" w:cs="Arial"/>
        </w:rPr>
        <w:t>Government</w:t>
      </w:r>
      <w:r w:rsidR="0051513A">
        <w:rPr>
          <w:rFonts w:ascii="Arial" w:hAnsi="Arial" w:cs="Arial"/>
        </w:rPr>
        <w:t>s</w:t>
      </w:r>
      <w:r w:rsidR="008A24DB" w:rsidRPr="0020513E">
        <w:rPr>
          <w:rFonts w:ascii="Arial" w:hAnsi="Arial" w:cs="Arial"/>
        </w:rPr>
        <w:t xml:space="preserve"> statement </w:t>
      </w:r>
      <w:r w:rsidR="005605E4" w:rsidRPr="0020513E">
        <w:rPr>
          <w:rFonts w:ascii="Arial" w:hAnsi="Arial" w:cs="Arial"/>
        </w:rPr>
        <w:t>of wanting to increase reading level across Wales</w:t>
      </w:r>
      <w:r w:rsidR="00C156CE">
        <w:rPr>
          <w:rFonts w:ascii="Arial" w:hAnsi="Arial" w:cs="Arial"/>
        </w:rPr>
        <w:t xml:space="preserve"> also </w:t>
      </w:r>
      <w:r w:rsidR="0051513A">
        <w:rPr>
          <w:rFonts w:ascii="Arial" w:hAnsi="Arial" w:cs="Arial"/>
        </w:rPr>
        <w:t>impacted the decisions of prioritising the target</w:t>
      </w:r>
      <w:r w:rsidR="00F3665C" w:rsidRPr="0020513E">
        <w:rPr>
          <w:rFonts w:ascii="Arial" w:hAnsi="Arial" w:cs="Arial"/>
        </w:rPr>
        <w:t xml:space="preserve"> (Welsh Government, 2023b). </w:t>
      </w:r>
    </w:p>
    <w:p w14:paraId="3C028819" w14:textId="0A0E9DBF" w:rsidR="005F4094" w:rsidRPr="0020513E" w:rsidRDefault="006747EA" w:rsidP="0020513E">
      <w:pPr>
        <w:spacing w:line="360" w:lineRule="auto"/>
        <w:rPr>
          <w:rFonts w:ascii="Arial" w:hAnsi="Arial" w:cs="Arial"/>
        </w:rPr>
      </w:pPr>
      <w:r>
        <w:rPr>
          <w:rFonts w:ascii="Arial" w:hAnsi="Arial" w:cs="Arial"/>
        </w:rPr>
        <w:t>P</w:t>
      </w:r>
      <w:r w:rsidR="001C45A8" w:rsidRPr="0020513E">
        <w:rPr>
          <w:rFonts w:ascii="Arial" w:hAnsi="Arial" w:cs="Arial"/>
        </w:rPr>
        <w:t xml:space="preserve">upils voice </w:t>
      </w:r>
      <w:r w:rsidR="00D1085A" w:rsidRPr="0020513E">
        <w:rPr>
          <w:rFonts w:ascii="Arial" w:hAnsi="Arial" w:cs="Arial"/>
        </w:rPr>
        <w:t xml:space="preserve">was </w:t>
      </w:r>
      <w:r w:rsidR="00D1085A">
        <w:rPr>
          <w:rFonts w:ascii="Arial" w:hAnsi="Arial" w:cs="Arial"/>
        </w:rPr>
        <w:t>accounted</w:t>
      </w:r>
      <w:r w:rsidR="008E2097" w:rsidRPr="0020513E">
        <w:rPr>
          <w:rFonts w:ascii="Arial" w:hAnsi="Arial" w:cs="Arial"/>
        </w:rPr>
        <w:t xml:space="preserve"> for throughout the </w:t>
      </w:r>
      <w:r w:rsidR="00D1085A" w:rsidRPr="0020513E">
        <w:rPr>
          <w:rFonts w:ascii="Arial" w:hAnsi="Arial" w:cs="Arial"/>
        </w:rPr>
        <w:t>self-evaluation,</w:t>
      </w:r>
      <w:r w:rsidR="00B763C4">
        <w:rPr>
          <w:rFonts w:ascii="Arial" w:hAnsi="Arial" w:cs="Arial"/>
        </w:rPr>
        <w:t xml:space="preserve"> and this resulted in</w:t>
      </w:r>
      <w:r w:rsidR="00503123" w:rsidRPr="0020513E">
        <w:rPr>
          <w:rFonts w:ascii="Arial" w:hAnsi="Arial" w:cs="Arial"/>
        </w:rPr>
        <w:t xml:space="preserve"> most pupils sp</w:t>
      </w:r>
      <w:r w:rsidR="00B763C4">
        <w:rPr>
          <w:rFonts w:ascii="Arial" w:hAnsi="Arial" w:cs="Arial"/>
        </w:rPr>
        <w:t>eaking</w:t>
      </w:r>
      <w:r w:rsidR="00503123" w:rsidRPr="0020513E">
        <w:rPr>
          <w:rFonts w:ascii="Arial" w:hAnsi="Arial" w:cs="Arial"/>
        </w:rPr>
        <w:t xml:space="preserve"> highly about their current phonics experiences</w:t>
      </w:r>
      <w:r w:rsidR="00B763C4">
        <w:rPr>
          <w:rFonts w:ascii="Arial" w:hAnsi="Arial" w:cs="Arial"/>
        </w:rPr>
        <w:t>.</w:t>
      </w:r>
      <w:r w:rsidR="00503123" w:rsidRPr="0020513E">
        <w:rPr>
          <w:rFonts w:ascii="Arial" w:hAnsi="Arial" w:cs="Arial"/>
        </w:rPr>
        <w:t xml:space="preserve"> </w:t>
      </w:r>
      <w:r w:rsidR="00450DB5" w:rsidRPr="0020513E">
        <w:rPr>
          <w:rFonts w:ascii="Arial" w:hAnsi="Arial" w:cs="Arial"/>
        </w:rPr>
        <w:t xml:space="preserve">However, the </w:t>
      </w:r>
      <w:r w:rsidR="0082219A">
        <w:rPr>
          <w:rFonts w:ascii="Arial" w:hAnsi="Arial" w:cs="Arial"/>
        </w:rPr>
        <w:t xml:space="preserve">available </w:t>
      </w:r>
      <w:r w:rsidR="00450DB5" w:rsidRPr="0020513E">
        <w:rPr>
          <w:rFonts w:ascii="Arial" w:hAnsi="Arial" w:cs="Arial"/>
        </w:rPr>
        <w:t xml:space="preserve">opportunities did not have the desired impact on </w:t>
      </w:r>
      <w:r w:rsidR="00503123" w:rsidRPr="0020513E">
        <w:rPr>
          <w:rFonts w:ascii="Arial" w:hAnsi="Arial" w:cs="Arial"/>
        </w:rPr>
        <w:t>learner’s</w:t>
      </w:r>
      <w:r w:rsidR="00450DB5" w:rsidRPr="0020513E">
        <w:rPr>
          <w:rFonts w:ascii="Arial" w:hAnsi="Arial" w:cs="Arial"/>
        </w:rPr>
        <w:t xml:space="preserve"> progress in some groups of learners. </w:t>
      </w:r>
      <w:r w:rsidR="00503123" w:rsidRPr="0020513E">
        <w:rPr>
          <w:rFonts w:ascii="Arial" w:hAnsi="Arial" w:cs="Arial"/>
        </w:rPr>
        <w:t xml:space="preserve">Many reasons were raised such as the inconsistency </w:t>
      </w:r>
      <w:r w:rsidR="00D1085A">
        <w:rPr>
          <w:rFonts w:ascii="Arial" w:hAnsi="Arial" w:cs="Arial"/>
        </w:rPr>
        <w:t xml:space="preserve">of the current strategies </w:t>
      </w:r>
      <w:r w:rsidR="00D1085A">
        <w:rPr>
          <w:rFonts w:ascii="Arial" w:hAnsi="Arial" w:cs="Arial"/>
        </w:rPr>
        <w:lastRenderedPageBreak/>
        <w:t xml:space="preserve">being utilised. </w:t>
      </w:r>
      <w:r w:rsidR="00ED44BF">
        <w:rPr>
          <w:rFonts w:ascii="Arial" w:hAnsi="Arial" w:cs="Arial"/>
        </w:rPr>
        <w:t>F</w:t>
      </w:r>
      <w:r w:rsidR="0082219A">
        <w:rPr>
          <w:rFonts w:ascii="Arial" w:hAnsi="Arial" w:cs="Arial"/>
        </w:rPr>
        <w:t>A further</w:t>
      </w:r>
      <w:r w:rsidR="001C7654" w:rsidRPr="0020513E">
        <w:rPr>
          <w:rFonts w:ascii="Arial" w:hAnsi="Arial" w:cs="Arial"/>
        </w:rPr>
        <w:t xml:space="preserve"> issue </w:t>
      </w:r>
      <w:r w:rsidR="0082219A">
        <w:rPr>
          <w:rFonts w:ascii="Arial" w:hAnsi="Arial" w:cs="Arial"/>
        </w:rPr>
        <w:t xml:space="preserve">that was </w:t>
      </w:r>
      <w:r w:rsidR="001C7654" w:rsidRPr="0020513E">
        <w:rPr>
          <w:rFonts w:ascii="Arial" w:hAnsi="Arial" w:cs="Arial"/>
        </w:rPr>
        <w:t xml:space="preserve">raised was the </w:t>
      </w:r>
      <w:r w:rsidR="00035E25" w:rsidRPr="0020513E">
        <w:rPr>
          <w:rFonts w:ascii="Arial" w:hAnsi="Arial" w:cs="Arial"/>
        </w:rPr>
        <w:t>c</w:t>
      </w:r>
      <w:r w:rsidR="001C7654" w:rsidRPr="0020513E">
        <w:rPr>
          <w:rFonts w:ascii="Arial" w:hAnsi="Arial" w:cs="Arial"/>
        </w:rPr>
        <w:t xml:space="preserve">urrent </w:t>
      </w:r>
      <w:r w:rsidR="00341E3F" w:rsidRPr="0020513E">
        <w:rPr>
          <w:rFonts w:ascii="Arial" w:hAnsi="Arial" w:cs="Arial"/>
        </w:rPr>
        <w:t xml:space="preserve">phonics </w:t>
      </w:r>
      <w:r w:rsidR="002145C6" w:rsidRPr="0020513E">
        <w:rPr>
          <w:rFonts w:ascii="Arial" w:hAnsi="Arial" w:cs="Arial"/>
        </w:rPr>
        <w:t>scheme stopping</w:t>
      </w:r>
      <w:r w:rsidR="00B10EEC" w:rsidRPr="0020513E">
        <w:rPr>
          <w:rFonts w:ascii="Arial" w:hAnsi="Arial" w:cs="Arial"/>
        </w:rPr>
        <w:t xml:space="preserve"> at year 2</w:t>
      </w:r>
      <w:r w:rsidR="00007605" w:rsidRPr="0020513E">
        <w:rPr>
          <w:rFonts w:ascii="Arial" w:hAnsi="Arial" w:cs="Arial"/>
        </w:rPr>
        <w:t xml:space="preserve">, </w:t>
      </w:r>
      <w:r w:rsidR="00035E25" w:rsidRPr="0020513E">
        <w:rPr>
          <w:rFonts w:ascii="Arial" w:hAnsi="Arial" w:cs="Arial"/>
        </w:rPr>
        <w:t>meaning</w:t>
      </w:r>
      <w:r w:rsidR="00B10EEC" w:rsidRPr="0020513E">
        <w:rPr>
          <w:rFonts w:ascii="Arial" w:hAnsi="Arial" w:cs="Arial"/>
        </w:rPr>
        <w:t xml:space="preserve"> there was no </w:t>
      </w:r>
      <w:r w:rsidR="001A3477" w:rsidRPr="0020513E">
        <w:rPr>
          <w:rFonts w:ascii="Arial" w:hAnsi="Arial" w:cs="Arial"/>
        </w:rPr>
        <w:t xml:space="preserve">continuous support </w:t>
      </w:r>
      <w:r w:rsidR="00035E25" w:rsidRPr="0020513E">
        <w:rPr>
          <w:rFonts w:ascii="Arial" w:hAnsi="Arial" w:cs="Arial"/>
        </w:rPr>
        <w:t xml:space="preserve">for </w:t>
      </w:r>
      <w:r w:rsidR="00341E3F" w:rsidRPr="0020513E">
        <w:rPr>
          <w:rFonts w:ascii="Arial" w:hAnsi="Arial" w:cs="Arial"/>
        </w:rPr>
        <w:t xml:space="preserve">learners </w:t>
      </w:r>
      <w:r w:rsidR="00513BB6" w:rsidRPr="0020513E">
        <w:rPr>
          <w:rFonts w:ascii="Arial" w:hAnsi="Arial" w:cs="Arial"/>
        </w:rPr>
        <w:t xml:space="preserve">still struggling beyond year two. </w:t>
      </w:r>
      <w:r w:rsidR="001A3477" w:rsidRPr="0020513E">
        <w:rPr>
          <w:rFonts w:ascii="Arial" w:hAnsi="Arial" w:cs="Arial"/>
        </w:rPr>
        <w:t xml:space="preserve"> </w:t>
      </w:r>
    </w:p>
    <w:p w14:paraId="54BC6277" w14:textId="5EA709C5" w:rsidR="00286F22" w:rsidRPr="0020513E" w:rsidRDefault="00AE6F05" w:rsidP="0020513E">
      <w:pPr>
        <w:spacing w:line="360" w:lineRule="auto"/>
        <w:rPr>
          <w:rFonts w:ascii="Arial" w:hAnsi="Arial" w:cs="Arial"/>
        </w:rPr>
      </w:pPr>
      <w:r w:rsidRPr="0020513E">
        <w:rPr>
          <w:rFonts w:ascii="Arial" w:hAnsi="Arial" w:cs="Arial"/>
        </w:rPr>
        <w:t>To address the</w:t>
      </w:r>
      <w:r w:rsidR="00DD3B07" w:rsidRPr="0020513E">
        <w:rPr>
          <w:rFonts w:ascii="Arial" w:hAnsi="Arial" w:cs="Arial"/>
        </w:rPr>
        <w:t xml:space="preserve"> schools</w:t>
      </w:r>
      <w:r w:rsidRPr="0020513E">
        <w:rPr>
          <w:rFonts w:ascii="Arial" w:hAnsi="Arial" w:cs="Arial"/>
        </w:rPr>
        <w:t xml:space="preserve"> target, </w:t>
      </w:r>
      <w:r w:rsidR="00BC539A" w:rsidRPr="0020513E">
        <w:rPr>
          <w:rFonts w:ascii="Arial" w:hAnsi="Arial" w:cs="Arial"/>
        </w:rPr>
        <w:t xml:space="preserve">School X decided </w:t>
      </w:r>
      <w:r w:rsidR="009E5AED">
        <w:rPr>
          <w:rFonts w:ascii="Arial" w:hAnsi="Arial" w:cs="Arial"/>
        </w:rPr>
        <w:t xml:space="preserve">to </w:t>
      </w:r>
      <w:r w:rsidRPr="0020513E">
        <w:rPr>
          <w:rFonts w:ascii="Arial" w:hAnsi="Arial" w:cs="Arial"/>
        </w:rPr>
        <w:t xml:space="preserve">design an </w:t>
      </w:r>
      <w:r w:rsidR="00BC539A" w:rsidRPr="0020513E">
        <w:rPr>
          <w:rFonts w:ascii="Arial" w:hAnsi="Arial" w:cs="Arial"/>
        </w:rPr>
        <w:t>action</w:t>
      </w:r>
      <w:r w:rsidRPr="0020513E">
        <w:rPr>
          <w:rFonts w:ascii="Arial" w:hAnsi="Arial" w:cs="Arial"/>
        </w:rPr>
        <w:t xml:space="preserve"> plan to direct</w:t>
      </w:r>
      <w:r w:rsidR="00FF5961" w:rsidRPr="0020513E">
        <w:rPr>
          <w:rFonts w:ascii="Arial" w:hAnsi="Arial" w:cs="Arial"/>
        </w:rPr>
        <w:t xml:space="preserve"> and guide them on</w:t>
      </w:r>
      <w:r w:rsidR="00575866">
        <w:rPr>
          <w:rFonts w:ascii="Arial" w:hAnsi="Arial" w:cs="Arial"/>
        </w:rPr>
        <w:t xml:space="preserve"> how</w:t>
      </w:r>
      <w:r w:rsidR="00FF5961" w:rsidRPr="0020513E">
        <w:rPr>
          <w:rFonts w:ascii="Arial" w:hAnsi="Arial" w:cs="Arial"/>
        </w:rPr>
        <w:t xml:space="preserve"> </w:t>
      </w:r>
      <w:r w:rsidR="009E5AED">
        <w:rPr>
          <w:rFonts w:ascii="Arial" w:hAnsi="Arial" w:cs="Arial"/>
        </w:rPr>
        <w:t xml:space="preserve">they could progress over </w:t>
      </w:r>
      <w:r w:rsidR="00BE44CF" w:rsidRPr="0020513E">
        <w:rPr>
          <w:rFonts w:ascii="Arial" w:hAnsi="Arial" w:cs="Arial"/>
        </w:rPr>
        <w:t>a one-year period</w:t>
      </w:r>
      <w:r w:rsidR="002E4BB9">
        <w:rPr>
          <w:rFonts w:ascii="Arial" w:hAnsi="Arial" w:cs="Arial"/>
        </w:rPr>
        <w:t xml:space="preserve"> </w:t>
      </w:r>
      <w:sdt>
        <w:sdtPr>
          <w:rPr>
            <w:rFonts w:ascii="Arial" w:hAnsi="Arial" w:cs="Arial"/>
          </w:rPr>
          <w:id w:val="-1381087398"/>
          <w:citation/>
        </w:sdtPr>
        <w:sdtEndPr/>
        <w:sdtContent>
          <w:r w:rsidR="002E4BB9" w:rsidRPr="0020513E">
            <w:rPr>
              <w:rFonts w:ascii="Arial" w:hAnsi="Arial" w:cs="Arial"/>
            </w:rPr>
            <w:fldChar w:fldCharType="begin"/>
          </w:r>
          <w:r w:rsidR="002E4BB9" w:rsidRPr="0020513E">
            <w:rPr>
              <w:rFonts w:ascii="Arial" w:hAnsi="Arial" w:cs="Arial"/>
            </w:rPr>
            <w:instrText xml:space="preserve"> CITATION Est161 \l 2057 </w:instrText>
          </w:r>
          <w:r w:rsidR="002E4BB9" w:rsidRPr="0020513E">
            <w:rPr>
              <w:rFonts w:ascii="Arial" w:hAnsi="Arial" w:cs="Arial"/>
            </w:rPr>
            <w:fldChar w:fldCharType="separate"/>
          </w:r>
          <w:r w:rsidR="002E4BB9" w:rsidRPr="0020513E">
            <w:rPr>
              <w:rFonts w:ascii="Arial" w:hAnsi="Arial" w:cs="Arial"/>
              <w:noProof/>
            </w:rPr>
            <w:t>(Estyn , 2016)</w:t>
          </w:r>
          <w:r w:rsidR="002E4BB9" w:rsidRPr="0020513E">
            <w:rPr>
              <w:rFonts w:ascii="Arial" w:hAnsi="Arial" w:cs="Arial"/>
            </w:rPr>
            <w:fldChar w:fldCharType="end"/>
          </w:r>
        </w:sdtContent>
      </w:sdt>
      <w:r w:rsidR="002E4BB9" w:rsidRPr="0020513E">
        <w:rPr>
          <w:rFonts w:ascii="Arial" w:hAnsi="Arial" w:cs="Arial"/>
        </w:rPr>
        <w:t>.</w:t>
      </w:r>
      <w:r w:rsidR="002E4BB9">
        <w:rPr>
          <w:rFonts w:ascii="Arial" w:hAnsi="Arial" w:cs="Arial"/>
        </w:rPr>
        <w:t xml:space="preserve"> </w:t>
      </w:r>
      <w:r w:rsidR="000E388A" w:rsidRPr="0020513E">
        <w:rPr>
          <w:rFonts w:ascii="Arial" w:hAnsi="Arial" w:cs="Arial"/>
        </w:rPr>
        <w:t xml:space="preserve">To </w:t>
      </w:r>
      <w:r w:rsidR="00575866">
        <w:rPr>
          <w:rFonts w:ascii="Arial" w:hAnsi="Arial" w:cs="Arial"/>
        </w:rPr>
        <w:t>help meet</w:t>
      </w:r>
      <w:r w:rsidR="000E388A" w:rsidRPr="0020513E">
        <w:rPr>
          <w:rFonts w:ascii="Arial" w:hAnsi="Arial" w:cs="Arial"/>
        </w:rPr>
        <w:t xml:space="preserve"> their </w:t>
      </w:r>
      <w:r w:rsidR="00BE44CF" w:rsidRPr="0020513E">
        <w:rPr>
          <w:rFonts w:ascii="Arial" w:hAnsi="Arial" w:cs="Arial"/>
        </w:rPr>
        <w:t>target,</w:t>
      </w:r>
      <w:r w:rsidR="000E388A" w:rsidRPr="0020513E">
        <w:rPr>
          <w:rFonts w:ascii="Arial" w:hAnsi="Arial" w:cs="Arial"/>
        </w:rPr>
        <w:t xml:space="preserve"> they produced </w:t>
      </w:r>
      <w:r w:rsidR="00BE44CF" w:rsidRPr="0020513E">
        <w:rPr>
          <w:rFonts w:ascii="Arial" w:hAnsi="Arial" w:cs="Arial"/>
        </w:rPr>
        <w:t xml:space="preserve">main </w:t>
      </w:r>
      <w:r w:rsidR="00F653CC" w:rsidRPr="0020513E">
        <w:rPr>
          <w:rFonts w:ascii="Arial" w:hAnsi="Arial" w:cs="Arial"/>
        </w:rPr>
        <w:t>prioriti</w:t>
      </w:r>
      <w:r w:rsidR="00F653CC">
        <w:rPr>
          <w:rFonts w:ascii="Arial" w:hAnsi="Arial" w:cs="Arial"/>
        </w:rPr>
        <w:t>es</w:t>
      </w:r>
      <w:r w:rsidR="00041018" w:rsidRPr="0020513E">
        <w:rPr>
          <w:rFonts w:ascii="Arial" w:hAnsi="Arial" w:cs="Arial"/>
        </w:rPr>
        <w:t xml:space="preserve"> to complete </w:t>
      </w:r>
      <w:r w:rsidR="00275EE6">
        <w:rPr>
          <w:rFonts w:ascii="Arial" w:hAnsi="Arial" w:cs="Arial"/>
        </w:rPr>
        <w:t xml:space="preserve">in aiding </w:t>
      </w:r>
      <w:r w:rsidR="00041018" w:rsidRPr="0020513E">
        <w:rPr>
          <w:rFonts w:ascii="Arial" w:hAnsi="Arial" w:cs="Arial"/>
        </w:rPr>
        <w:t xml:space="preserve">the </w:t>
      </w:r>
      <w:r w:rsidR="001D0FF3" w:rsidRPr="0020513E">
        <w:rPr>
          <w:rFonts w:ascii="Arial" w:hAnsi="Arial" w:cs="Arial"/>
        </w:rPr>
        <w:t>target and rais</w:t>
      </w:r>
      <w:r w:rsidR="00275EE6">
        <w:rPr>
          <w:rFonts w:ascii="Arial" w:hAnsi="Arial" w:cs="Arial"/>
        </w:rPr>
        <w:t>ing</w:t>
      </w:r>
      <w:r w:rsidR="001D0FF3" w:rsidRPr="0020513E">
        <w:rPr>
          <w:rFonts w:ascii="Arial" w:hAnsi="Arial" w:cs="Arial"/>
        </w:rPr>
        <w:t xml:space="preserve"> the reading standards. </w:t>
      </w:r>
      <w:r w:rsidR="0007755C" w:rsidRPr="0020513E">
        <w:rPr>
          <w:rFonts w:ascii="Arial" w:hAnsi="Arial" w:cs="Arial"/>
        </w:rPr>
        <w:t xml:space="preserve">These </w:t>
      </w:r>
      <w:r w:rsidR="00F653CC">
        <w:rPr>
          <w:rFonts w:ascii="Arial" w:hAnsi="Arial" w:cs="Arial"/>
        </w:rPr>
        <w:t>included</w:t>
      </w:r>
      <w:r w:rsidR="00564768" w:rsidRPr="0020513E">
        <w:rPr>
          <w:rFonts w:ascii="Arial" w:hAnsi="Arial" w:cs="Arial"/>
        </w:rPr>
        <w:t xml:space="preserve"> implementing a new phonics scheme across the whole school</w:t>
      </w:r>
      <w:r w:rsidR="00F653CC">
        <w:rPr>
          <w:rFonts w:ascii="Arial" w:hAnsi="Arial" w:cs="Arial"/>
        </w:rPr>
        <w:t>,</w:t>
      </w:r>
      <w:r w:rsidR="00564768" w:rsidRPr="0020513E">
        <w:rPr>
          <w:rFonts w:ascii="Arial" w:hAnsi="Arial" w:cs="Arial"/>
        </w:rPr>
        <w:t xml:space="preserve"> </w:t>
      </w:r>
      <w:r w:rsidR="009226FE" w:rsidRPr="0020513E">
        <w:rPr>
          <w:rFonts w:ascii="Arial" w:hAnsi="Arial" w:cs="Arial"/>
        </w:rPr>
        <w:t xml:space="preserve">whilst </w:t>
      </w:r>
      <w:r w:rsidR="00B30689" w:rsidRPr="0020513E">
        <w:rPr>
          <w:rFonts w:ascii="Arial" w:hAnsi="Arial" w:cs="Arial"/>
        </w:rPr>
        <w:t xml:space="preserve">encouraging </w:t>
      </w:r>
      <w:r w:rsidR="002E7766" w:rsidRPr="0020513E">
        <w:rPr>
          <w:rFonts w:ascii="Arial" w:hAnsi="Arial" w:cs="Arial"/>
        </w:rPr>
        <w:t>learners</w:t>
      </w:r>
      <w:r w:rsidR="00B30689" w:rsidRPr="0020513E">
        <w:rPr>
          <w:rFonts w:ascii="Arial" w:hAnsi="Arial" w:cs="Arial"/>
        </w:rPr>
        <w:t xml:space="preserve"> to read through ensuring</w:t>
      </w:r>
      <w:r w:rsidR="007F7589">
        <w:rPr>
          <w:rFonts w:ascii="Arial" w:hAnsi="Arial" w:cs="Arial"/>
        </w:rPr>
        <w:t xml:space="preserve"> </w:t>
      </w:r>
      <w:r w:rsidR="00B30689" w:rsidRPr="0020513E">
        <w:rPr>
          <w:rFonts w:ascii="Arial" w:hAnsi="Arial" w:cs="Arial"/>
        </w:rPr>
        <w:t xml:space="preserve">classroom novels </w:t>
      </w:r>
      <w:r w:rsidR="007F7589">
        <w:rPr>
          <w:rFonts w:ascii="Arial" w:hAnsi="Arial" w:cs="Arial"/>
        </w:rPr>
        <w:t xml:space="preserve">were </w:t>
      </w:r>
      <w:r w:rsidR="00B30689" w:rsidRPr="0020513E">
        <w:rPr>
          <w:rFonts w:ascii="Arial" w:hAnsi="Arial" w:cs="Arial"/>
        </w:rPr>
        <w:t xml:space="preserve">chosen to </w:t>
      </w:r>
      <w:r w:rsidR="00F50E33">
        <w:rPr>
          <w:rFonts w:ascii="Arial" w:hAnsi="Arial" w:cs="Arial"/>
        </w:rPr>
        <w:t xml:space="preserve">be </w:t>
      </w:r>
      <w:r w:rsidR="00B30689" w:rsidRPr="0020513E">
        <w:rPr>
          <w:rFonts w:ascii="Arial" w:hAnsi="Arial" w:cs="Arial"/>
        </w:rPr>
        <w:t>read for pleasure</w:t>
      </w:r>
      <w:r w:rsidR="00F50E33">
        <w:rPr>
          <w:rFonts w:ascii="Arial" w:hAnsi="Arial" w:cs="Arial"/>
        </w:rPr>
        <w:t>,</w:t>
      </w:r>
      <w:r w:rsidR="00B30689" w:rsidRPr="0020513E">
        <w:rPr>
          <w:rFonts w:ascii="Arial" w:hAnsi="Arial" w:cs="Arial"/>
        </w:rPr>
        <w:t xml:space="preserve"> and spelling games and activities are available across </w:t>
      </w:r>
      <w:r w:rsidR="002E7766" w:rsidRPr="0020513E">
        <w:rPr>
          <w:rFonts w:ascii="Arial" w:hAnsi="Arial" w:cs="Arial"/>
        </w:rPr>
        <w:t xml:space="preserve">learning provisions. </w:t>
      </w:r>
      <w:r w:rsidR="00F50E33">
        <w:rPr>
          <w:rFonts w:ascii="Arial" w:hAnsi="Arial" w:cs="Arial"/>
        </w:rPr>
        <w:t>T</w:t>
      </w:r>
      <w:r w:rsidR="00ED4E2A" w:rsidRPr="0020513E">
        <w:rPr>
          <w:rFonts w:ascii="Arial" w:hAnsi="Arial" w:cs="Arial"/>
        </w:rPr>
        <w:t xml:space="preserve">o effectively implement a new phonics scheme, two full inset days were provided </w:t>
      </w:r>
      <w:r w:rsidR="00E41061" w:rsidRPr="0020513E">
        <w:rPr>
          <w:rFonts w:ascii="Arial" w:hAnsi="Arial" w:cs="Arial"/>
        </w:rPr>
        <w:t xml:space="preserve">for all members of staff to engage in </w:t>
      </w:r>
      <w:r w:rsidR="00AF707D" w:rsidRPr="0020513E">
        <w:rPr>
          <w:rFonts w:ascii="Arial" w:hAnsi="Arial" w:cs="Arial"/>
        </w:rPr>
        <w:t>essential</w:t>
      </w:r>
      <w:r w:rsidR="00ED4E2A" w:rsidRPr="0020513E">
        <w:rPr>
          <w:rFonts w:ascii="Arial" w:hAnsi="Arial" w:cs="Arial"/>
        </w:rPr>
        <w:t xml:space="preserve"> training on how to implement the phonics scheme within the classrooms. </w:t>
      </w:r>
      <w:r w:rsidR="00CB1E1C" w:rsidRPr="0020513E">
        <w:rPr>
          <w:rFonts w:ascii="Arial" w:hAnsi="Arial" w:cs="Arial"/>
        </w:rPr>
        <w:t>Within the training</w:t>
      </w:r>
      <w:r w:rsidR="009F6061">
        <w:rPr>
          <w:rFonts w:ascii="Arial" w:hAnsi="Arial" w:cs="Arial"/>
        </w:rPr>
        <w:t>,</w:t>
      </w:r>
      <w:r w:rsidR="00CB1E1C" w:rsidRPr="0020513E">
        <w:rPr>
          <w:rFonts w:ascii="Arial" w:hAnsi="Arial" w:cs="Arial"/>
        </w:rPr>
        <w:t xml:space="preserve"> all staff </w:t>
      </w:r>
      <w:r w:rsidR="00CD0931" w:rsidRPr="0020513E">
        <w:rPr>
          <w:rFonts w:ascii="Arial" w:hAnsi="Arial" w:cs="Arial"/>
        </w:rPr>
        <w:t>d</w:t>
      </w:r>
      <w:r w:rsidR="00ED4E2A" w:rsidRPr="0020513E">
        <w:rPr>
          <w:rFonts w:ascii="Arial" w:hAnsi="Arial" w:cs="Arial"/>
        </w:rPr>
        <w:t>evelo</w:t>
      </w:r>
      <w:r w:rsidR="00CD0931" w:rsidRPr="0020513E">
        <w:rPr>
          <w:rFonts w:ascii="Arial" w:hAnsi="Arial" w:cs="Arial"/>
        </w:rPr>
        <w:t xml:space="preserve">ped </w:t>
      </w:r>
      <w:r w:rsidR="00ED4E2A" w:rsidRPr="0020513E">
        <w:rPr>
          <w:rFonts w:ascii="Arial" w:hAnsi="Arial" w:cs="Arial"/>
        </w:rPr>
        <w:t xml:space="preserve">an understanding of </w:t>
      </w:r>
      <w:r w:rsidR="009F6061">
        <w:rPr>
          <w:rFonts w:ascii="Arial" w:hAnsi="Arial" w:cs="Arial"/>
        </w:rPr>
        <w:t xml:space="preserve">the </w:t>
      </w:r>
      <w:r w:rsidR="00ED4E2A" w:rsidRPr="0020513E">
        <w:rPr>
          <w:rFonts w:ascii="Arial" w:hAnsi="Arial" w:cs="Arial"/>
        </w:rPr>
        <w:t>resources available and effective pedagogies to use whilst teaching</w:t>
      </w:r>
      <w:r w:rsidR="00004472">
        <w:rPr>
          <w:rFonts w:ascii="Arial" w:hAnsi="Arial" w:cs="Arial"/>
        </w:rPr>
        <w:t>. Alongside</w:t>
      </w:r>
      <w:r w:rsidR="009F6061">
        <w:rPr>
          <w:rFonts w:ascii="Arial" w:hAnsi="Arial" w:cs="Arial"/>
        </w:rPr>
        <w:t xml:space="preserve"> </w:t>
      </w:r>
      <w:r w:rsidR="00135369">
        <w:rPr>
          <w:rFonts w:ascii="Arial" w:hAnsi="Arial" w:cs="Arial"/>
        </w:rPr>
        <w:t>g</w:t>
      </w:r>
      <w:r w:rsidR="00ED4E2A" w:rsidRPr="0020513E">
        <w:rPr>
          <w:rFonts w:ascii="Arial" w:hAnsi="Arial" w:cs="Arial"/>
        </w:rPr>
        <w:t>ain</w:t>
      </w:r>
      <w:r w:rsidR="00CD0931" w:rsidRPr="0020513E">
        <w:rPr>
          <w:rFonts w:ascii="Arial" w:hAnsi="Arial" w:cs="Arial"/>
        </w:rPr>
        <w:t>ing</w:t>
      </w:r>
      <w:r w:rsidR="00ED4E2A" w:rsidRPr="0020513E">
        <w:rPr>
          <w:rFonts w:ascii="Arial" w:hAnsi="Arial" w:cs="Arial"/>
        </w:rPr>
        <w:t xml:space="preserve"> a</w:t>
      </w:r>
      <w:r w:rsidR="008923ED" w:rsidRPr="0020513E">
        <w:rPr>
          <w:rFonts w:ascii="Arial" w:hAnsi="Arial" w:cs="Arial"/>
        </w:rPr>
        <w:t xml:space="preserve"> wider </w:t>
      </w:r>
      <w:r w:rsidR="00ED4E2A" w:rsidRPr="0020513E">
        <w:rPr>
          <w:rFonts w:ascii="Arial" w:hAnsi="Arial" w:cs="Arial"/>
        </w:rPr>
        <w:t xml:space="preserve">understanding of </w:t>
      </w:r>
      <w:r w:rsidR="00004472">
        <w:rPr>
          <w:rFonts w:ascii="Arial" w:hAnsi="Arial" w:cs="Arial"/>
        </w:rPr>
        <w:t xml:space="preserve">how to effectively </w:t>
      </w:r>
      <w:r w:rsidR="00ED4E2A" w:rsidRPr="0020513E">
        <w:rPr>
          <w:rFonts w:ascii="Arial" w:hAnsi="Arial" w:cs="Arial"/>
        </w:rPr>
        <w:t>assess</w:t>
      </w:r>
      <w:r w:rsidR="00004472">
        <w:rPr>
          <w:rFonts w:ascii="Arial" w:hAnsi="Arial" w:cs="Arial"/>
        </w:rPr>
        <w:t xml:space="preserve"> pupils within the </w:t>
      </w:r>
      <w:r w:rsidR="00ED4E2A" w:rsidRPr="0020513E">
        <w:rPr>
          <w:rFonts w:ascii="Arial" w:hAnsi="Arial" w:cs="Arial"/>
        </w:rPr>
        <w:t xml:space="preserve">phonics scheme. </w:t>
      </w:r>
    </w:p>
    <w:p w14:paraId="30805D80" w14:textId="4D4525BE" w:rsidR="008B199D" w:rsidRPr="00BB50F9" w:rsidRDefault="00AA0D6C" w:rsidP="0020513E">
      <w:pPr>
        <w:spacing w:line="360" w:lineRule="auto"/>
        <w:rPr>
          <w:rFonts w:ascii="Arial" w:hAnsi="Arial" w:cs="Arial"/>
          <w:color w:val="000000" w:themeColor="text1"/>
        </w:rPr>
      </w:pPr>
      <w:r w:rsidRPr="00E71538">
        <w:rPr>
          <w:rFonts w:ascii="Arial" w:hAnsi="Arial" w:cs="Arial"/>
          <w:color w:val="000000" w:themeColor="text1"/>
        </w:rPr>
        <w:t>Being</w:t>
      </w:r>
      <w:r w:rsidR="005A011A" w:rsidRPr="00E71538">
        <w:rPr>
          <w:rFonts w:ascii="Arial" w:hAnsi="Arial" w:cs="Arial"/>
          <w:color w:val="000000" w:themeColor="text1"/>
        </w:rPr>
        <w:t xml:space="preserve"> in </w:t>
      </w:r>
      <w:r w:rsidR="008F1A6E" w:rsidRPr="00E71538">
        <w:rPr>
          <w:rFonts w:ascii="Arial" w:hAnsi="Arial" w:cs="Arial"/>
          <w:color w:val="000000" w:themeColor="text1"/>
        </w:rPr>
        <w:t xml:space="preserve">School X </w:t>
      </w:r>
      <w:r w:rsidR="00A72B4E" w:rsidRPr="00E71538">
        <w:rPr>
          <w:rFonts w:ascii="Arial" w:hAnsi="Arial" w:cs="Arial"/>
          <w:color w:val="000000" w:themeColor="text1"/>
        </w:rPr>
        <w:t xml:space="preserve">when </w:t>
      </w:r>
      <w:r w:rsidR="00C95920" w:rsidRPr="00E71538">
        <w:rPr>
          <w:rFonts w:ascii="Arial" w:hAnsi="Arial" w:cs="Arial"/>
          <w:color w:val="000000" w:themeColor="text1"/>
        </w:rPr>
        <w:t>the implementation of the new phonics scheme was being rolled out</w:t>
      </w:r>
      <w:r w:rsidR="005A011A" w:rsidRPr="00E71538">
        <w:rPr>
          <w:rFonts w:ascii="Arial" w:hAnsi="Arial" w:cs="Arial"/>
          <w:color w:val="000000" w:themeColor="text1"/>
        </w:rPr>
        <w:t>,</w:t>
      </w:r>
      <w:r w:rsidR="00C95920" w:rsidRPr="00E71538">
        <w:rPr>
          <w:rFonts w:ascii="Arial" w:hAnsi="Arial" w:cs="Arial"/>
          <w:color w:val="000000" w:themeColor="text1"/>
        </w:rPr>
        <w:t xml:space="preserve"> I </w:t>
      </w:r>
      <w:r w:rsidR="008E381A" w:rsidRPr="00E71538">
        <w:rPr>
          <w:rFonts w:ascii="Arial" w:hAnsi="Arial" w:cs="Arial"/>
          <w:color w:val="000000" w:themeColor="text1"/>
        </w:rPr>
        <w:t>participated in the informative training and</w:t>
      </w:r>
      <w:r w:rsidR="00733A03" w:rsidRPr="00E71538">
        <w:rPr>
          <w:rFonts w:ascii="Arial" w:hAnsi="Arial" w:cs="Arial"/>
          <w:color w:val="000000" w:themeColor="text1"/>
        </w:rPr>
        <w:t xml:space="preserve"> gained opportunities to enhance my </w:t>
      </w:r>
      <w:r w:rsidR="008E381A" w:rsidRPr="00E71538">
        <w:rPr>
          <w:rFonts w:ascii="Arial" w:hAnsi="Arial" w:cs="Arial"/>
          <w:color w:val="000000" w:themeColor="text1"/>
        </w:rPr>
        <w:t xml:space="preserve">professional </w:t>
      </w:r>
      <w:r w:rsidR="00733A03" w:rsidRPr="00E71538">
        <w:rPr>
          <w:rFonts w:ascii="Arial" w:hAnsi="Arial" w:cs="Arial"/>
          <w:color w:val="000000" w:themeColor="text1"/>
        </w:rPr>
        <w:t xml:space="preserve">teaching and pedagogy. </w:t>
      </w:r>
      <w:r w:rsidR="000B6501" w:rsidRPr="00E71538">
        <w:rPr>
          <w:rFonts w:ascii="Arial" w:hAnsi="Arial" w:cs="Arial"/>
          <w:color w:val="000000" w:themeColor="text1"/>
        </w:rPr>
        <w:t>This allowed me</w:t>
      </w:r>
      <w:r w:rsidR="004C59B6" w:rsidRPr="00E71538">
        <w:rPr>
          <w:rFonts w:ascii="Arial" w:hAnsi="Arial" w:cs="Arial"/>
          <w:color w:val="000000" w:themeColor="text1"/>
        </w:rPr>
        <w:t xml:space="preserve"> to </w:t>
      </w:r>
      <w:r w:rsidR="008300D1" w:rsidRPr="00E71538">
        <w:rPr>
          <w:rFonts w:ascii="Arial" w:hAnsi="Arial" w:cs="Arial"/>
          <w:color w:val="000000" w:themeColor="text1"/>
        </w:rPr>
        <w:t xml:space="preserve">support and work </w:t>
      </w:r>
      <w:r w:rsidR="00F51226" w:rsidRPr="00E71538">
        <w:rPr>
          <w:rFonts w:ascii="Arial" w:hAnsi="Arial" w:cs="Arial"/>
          <w:color w:val="000000" w:themeColor="text1"/>
        </w:rPr>
        <w:t xml:space="preserve">towards </w:t>
      </w:r>
      <w:r w:rsidR="00EE3707" w:rsidRPr="00E71538">
        <w:rPr>
          <w:rFonts w:ascii="Arial" w:hAnsi="Arial" w:cs="Arial"/>
          <w:color w:val="000000" w:themeColor="text1"/>
        </w:rPr>
        <w:t>‘raising pupils’ literacy skills and reading level</w:t>
      </w:r>
      <w:r w:rsidR="000C24D4">
        <w:rPr>
          <w:rFonts w:ascii="Arial" w:hAnsi="Arial" w:cs="Arial"/>
          <w:color w:val="000000" w:themeColor="text1"/>
        </w:rPr>
        <w:t xml:space="preserve">, </w:t>
      </w:r>
      <w:r w:rsidR="00BA56EF" w:rsidRPr="00E71538">
        <w:rPr>
          <w:rFonts w:ascii="Arial" w:hAnsi="Arial" w:cs="Arial"/>
          <w:color w:val="000000" w:themeColor="text1"/>
        </w:rPr>
        <w:t xml:space="preserve">by </w:t>
      </w:r>
      <w:r w:rsidR="00786C9D" w:rsidRPr="00E71538">
        <w:rPr>
          <w:rFonts w:ascii="Arial" w:hAnsi="Arial" w:cs="Arial"/>
          <w:color w:val="000000" w:themeColor="text1"/>
        </w:rPr>
        <w:t>p</w:t>
      </w:r>
      <w:r w:rsidR="000C24D4">
        <w:rPr>
          <w:rFonts w:ascii="Arial" w:hAnsi="Arial" w:cs="Arial"/>
          <w:color w:val="000000" w:themeColor="text1"/>
        </w:rPr>
        <w:t xml:space="preserve">lanning and </w:t>
      </w:r>
      <w:r w:rsidR="00786C9D" w:rsidRPr="00E71538">
        <w:rPr>
          <w:rFonts w:ascii="Arial" w:hAnsi="Arial" w:cs="Arial"/>
          <w:color w:val="000000" w:themeColor="text1"/>
        </w:rPr>
        <w:t>deliver</w:t>
      </w:r>
      <w:r w:rsidR="00BA56EF" w:rsidRPr="00E71538">
        <w:rPr>
          <w:rFonts w:ascii="Arial" w:hAnsi="Arial" w:cs="Arial"/>
          <w:color w:val="000000" w:themeColor="text1"/>
        </w:rPr>
        <w:t>ing</w:t>
      </w:r>
      <w:r w:rsidR="00786C9D" w:rsidRPr="00E71538">
        <w:rPr>
          <w:rFonts w:ascii="Arial" w:hAnsi="Arial" w:cs="Arial"/>
          <w:color w:val="000000" w:themeColor="text1"/>
        </w:rPr>
        <w:t xml:space="preserve"> various phonics sessions</w:t>
      </w:r>
      <w:r w:rsidR="000C5EE0" w:rsidRPr="00E71538">
        <w:rPr>
          <w:rFonts w:ascii="Arial" w:hAnsi="Arial" w:cs="Arial"/>
          <w:color w:val="000000" w:themeColor="text1"/>
        </w:rPr>
        <w:t xml:space="preserve">. </w:t>
      </w:r>
      <w:r w:rsidR="000C24D4">
        <w:rPr>
          <w:rFonts w:ascii="Arial" w:hAnsi="Arial" w:cs="Arial"/>
          <w:color w:val="000000" w:themeColor="text1"/>
        </w:rPr>
        <w:t>A</w:t>
      </w:r>
      <w:r w:rsidR="00193BA5" w:rsidRPr="00E71538">
        <w:rPr>
          <w:rFonts w:ascii="Arial" w:hAnsi="Arial" w:cs="Arial"/>
          <w:color w:val="000000" w:themeColor="text1"/>
        </w:rPr>
        <w:t xml:space="preserve">fter reading </w:t>
      </w:r>
      <w:r w:rsidR="00455096" w:rsidRPr="00E71538">
        <w:rPr>
          <w:rFonts w:ascii="Arial" w:hAnsi="Arial" w:cs="Arial"/>
          <w:color w:val="000000" w:themeColor="text1"/>
        </w:rPr>
        <w:t>National Literacy Trust (</w:t>
      </w:r>
      <w:r w:rsidR="00BF1354" w:rsidRPr="00E71538">
        <w:rPr>
          <w:rFonts w:ascii="Arial" w:hAnsi="Arial" w:cs="Arial"/>
          <w:color w:val="000000" w:themeColor="text1"/>
        </w:rPr>
        <w:t>2025)</w:t>
      </w:r>
      <w:r w:rsidR="000C24D4">
        <w:rPr>
          <w:rFonts w:ascii="Arial" w:hAnsi="Arial" w:cs="Arial"/>
          <w:color w:val="000000" w:themeColor="text1"/>
        </w:rPr>
        <w:t>,</w:t>
      </w:r>
      <w:r w:rsidR="00BF1354" w:rsidRPr="00E71538">
        <w:rPr>
          <w:rFonts w:ascii="Arial" w:hAnsi="Arial" w:cs="Arial"/>
          <w:color w:val="000000" w:themeColor="text1"/>
        </w:rPr>
        <w:t xml:space="preserve"> </w:t>
      </w:r>
      <w:r w:rsidR="00EB035C" w:rsidRPr="00E71538">
        <w:rPr>
          <w:rFonts w:ascii="Arial" w:hAnsi="Arial" w:cs="Arial"/>
          <w:color w:val="000000" w:themeColor="text1"/>
        </w:rPr>
        <w:t xml:space="preserve">I ensured that </w:t>
      </w:r>
      <w:r w:rsidR="00E7461B" w:rsidRPr="00E71538">
        <w:rPr>
          <w:rFonts w:ascii="Arial" w:hAnsi="Arial" w:cs="Arial"/>
          <w:color w:val="000000" w:themeColor="text1"/>
        </w:rPr>
        <w:t xml:space="preserve">phonics </w:t>
      </w:r>
      <w:r w:rsidR="00E71538" w:rsidRPr="00E71538">
        <w:rPr>
          <w:rFonts w:ascii="Arial" w:hAnsi="Arial" w:cs="Arial"/>
          <w:color w:val="000000" w:themeColor="text1"/>
        </w:rPr>
        <w:t>was</w:t>
      </w:r>
      <w:r w:rsidR="002C2BA3" w:rsidRPr="00E71538">
        <w:rPr>
          <w:rFonts w:ascii="Arial" w:hAnsi="Arial" w:cs="Arial"/>
          <w:color w:val="000000" w:themeColor="text1"/>
        </w:rPr>
        <w:t xml:space="preserve"> </w:t>
      </w:r>
      <w:r w:rsidR="00CF6C82">
        <w:rPr>
          <w:rFonts w:ascii="Arial" w:hAnsi="Arial" w:cs="Arial"/>
          <w:color w:val="000000" w:themeColor="text1"/>
        </w:rPr>
        <w:t>embedded</w:t>
      </w:r>
      <w:r w:rsidR="002C2BA3" w:rsidRPr="00E71538">
        <w:rPr>
          <w:rFonts w:ascii="Arial" w:hAnsi="Arial" w:cs="Arial"/>
          <w:color w:val="000000" w:themeColor="text1"/>
        </w:rPr>
        <w:t xml:space="preserve"> </w:t>
      </w:r>
      <w:r w:rsidR="00E7461B" w:rsidRPr="00E71538">
        <w:rPr>
          <w:rFonts w:ascii="Arial" w:hAnsi="Arial" w:cs="Arial"/>
          <w:color w:val="000000" w:themeColor="text1"/>
        </w:rPr>
        <w:t>through</w:t>
      </w:r>
      <w:r w:rsidR="002C2BA3" w:rsidRPr="00E71538">
        <w:rPr>
          <w:rFonts w:ascii="Arial" w:hAnsi="Arial" w:cs="Arial"/>
          <w:color w:val="000000" w:themeColor="text1"/>
        </w:rPr>
        <w:t>out</w:t>
      </w:r>
      <w:r w:rsidR="00E7461B" w:rsidRPr="00E71538">
        <w:rPr>
          <w:rFonts w:ascii="Arial" w:hAnsi="Arial" w:cs="Arial"/>
          <w:color w:val="000000" w:themeColor="text1"/>
        </w:rPr>
        <w:t xml:space="preserve"> all areas of learning</w:t>
      </w:r>
      <w:r w:rsidR="00193BA5" w:rsidRPr="00E71538">
        <w:rPr>
          <w:rFonts w:ascii="Arial" w:hAnsi="Arial" w:cs="Arial"/>
          <w:color w:val="000000" w:themeColor="text1"/>
        </w:rPr>
        <w:t xml:space="preserve">. </w:t>
      </w:r>
      <w:r w:rsidR="003972A1" w:rsidRPr="00E71538">
        <w:rPr>
          <w:rFonts w:ascii="Arial" w:hAnsi="Arial" w:cs="Arial"/>
          <w:color w:val="000000" w:themeColor="text1"/>
        </w:rPr>
        <w:t xml:space="preserve">Moreover, </w:t>
      </w:r>
      <w:r w:rsidR="00970793" w:rsidRPr="00E71538">
        <w:rPr>
          <w:rFonts w:ascii="Arial" w:hAnsi="Arial" w:cs="Arial"/>
          <w:color w:val="000000" w:themeColor="text1"/>
        </w:rPr>
        <w:t xml:space="preserve">to aid pupil engagement and </w:t>
      </w:r>
      <w:r w:rsidR="00AA5407" w:rsidRPr="00E71538">
        <w:rPr>
          <w:rFonts w:ascii="Arial" w:hAnsi="Arial" w:cs="Arial"/>
          <w:color w:val="000000" w:themeColor="text1"/>
        </w:rPr>
        <w:t>memorisation</w:t>
      </w:r>
      <w:r w:rsidR="006A1024" w:rsidRPr="00E71538">
        <w:rPr>
          <w:rFonts w:ascii="Arial" w:hAnsi="Arial" w:cs="Arial"/>
          <w:color w:val="000000" w:themeColor="text1"/>
        </w:rPr>
        <w:t xml:space="preserve">, </w:t>
      </w:r>
      <w:r w:rsidR="00223D0F" w:rsidRPr="00E71538">
        <w:rPr>
          <w:rFonts w:ascii="Arial" w:hAnsi="Arial" w:cs="Arial"/>
          <w:color w:val="000000" w:themeColor="text1"/>
        </w:rPr>
        <w:t>the ped</w:t>
      </w:r>
      <w:r w:rsidR="00AA5407" w:rsidRPr="00E71538">
        <w:rPr>
          <w:rFonts w:ascii="Arial" w:hAnsi="Arial" w:cs="Arial"/>
          <w:color w:val="000000" w:themeColor="text1"/>
        </w:rPr>
        <w:t xml:space="preserve">agogies </w:t>
      </w:r>
      <w:r w:rsidR="00223D0F" w:rsidRPr="00E71538">
        <w:rPr>
          <w:rFonts w:ascii="Arial" w:hAnsi="Arial" w:cs="Arial"/>
          <w:color w:val="000000" w:themeColor="text1"/>
        </w:rPr>
        <w:t xml:space="preserve">I </w:t>
      </w:r>
      <w:r w:rsidR="006A1024" w:rsidRPr="00E71538">
        <w:rPr>
          <w:rFonts w:ascii="Arial" w:hAnsi="Arial" w:cs="Arial"/>
          <w:color w:val="000000" w:themeColor="text1"/>
        </w:rPr>
        <w:t xml:space="preserve">used </w:t>
      </w:r>
      <w:r w:rsidR="002C2BA3" w:rsidRPr="00E71538">
        <w:rPr>
          <w:rFonts w:ascii="Arial" w:hAnsi="Arial" w:cs="Arial"/>
          <w:color w:val="000000" w:themeColor="text1"/>
        </w:rPr>
        <w:t xml:space="preserve">in </w:t>
      </w:r>
      <w:r w:rsidR="00AA5407" w:rsidRPr="00E71538">
        <w:rPr>
          <w:rFonts w:ascii="Arial" w:hAnsi="Arial" w:cs="Arial"/>
          <w:color w:val="000000" w:themeColor="text1"/>
        </w:rPr>
        <w:t>my</w:t>
      </w:r>
      <w:r w:rsidR="00223D0F" w:rsidRPr="00E71538">
        <w:rPr>
          <w:rFonts w:ascii="Arial" w:hAnsi="Arial" w:cs="Arial"/>
          <w:color w:val="000000" w:themeColor="text1"/>
        </w:rPr>
        <w:t xml:space="preserve"> lessons were songs, rhymes, gestures</w:t>
      </w:r>
      <w:r w:rsidR="006E0839" w:rsidRPr="00E71538">
        <w:rPr>
          <w:rFonts w:ascii="Arial" w:hAnsi="Arial" w:cs="Arial"/>
          <w:color w:val="000000" w:themeColor="text1"/>
        </w:rPr>
        <w:t>,</w:t>
      </w:r>
      <w:r w:rsidR="00223D0F" w:rsidRPr="00E71538">
        <w:rPr>
          <w:rFonts w:ascii="Arial" w:hAnsi="Arial" w:cs="Arial"/>
          <w:color w:val="000000" w:themeColor="text1"/>
        </w:rPr>
        <w:t xml:space="preserve"> pictures</w:t>
      </w:r>
      <w:r w:rsidR="006E0839" w:rsidRPr="00E71538">
        <w:rPr>
          <w:rFonts w:ascii="Arial" w:hAnsi="Arial" w:cs="Arial"/>
          <w:color w:val="000000" w:themeColor="text1"/>
        </w:rPr>
        <w:t xml:space="preserve"> and </w:t>
      </w:r>
      <w:r w:rsidR="00AA5407" w:rsidRPr="00E71538">
        <w:rPr>
          <w:rFonts w:ascii="Arial" w:hAnsi="Arial" w:cs="Arial"/>
          <w:color w:val="000000" w:themeColor="text1"/>
        </w:rPr>
        <w:t>repetition</w:t>
      </w:r>
      <w:r w:rsidR="006E0839" w:rsidRPr="00E71538">
        <w:rPr>
          <w:rFonts w:ascii="Arial" w:hAnsi="Arial" w:cs="Arial"/>
          <w:color w:val="000000" w:themeColor="text1"/>
        </w:rPr>
        <w:t xml:space="preserve"> </w:t>
      </w:r>
      <w:r w:rsidR="00AA5407" w:rsidRPr="00E71538">
        <w:rPr>
          <w:rFonts w:ascii="Arial" w:hAnsi="Arial" w:cs="Arial"/>
          <w:color w:val="000000" w:themeColor="text1"/>
        </w:rPr>
        <w:t>(Palmer and Bayley, 2005). This</w:t>
      </w:r>
      <w:r w:rsidR="00223D0F" w:rsidRPr="00E71538">
        <w:rPr>
          <w:rFonts w:ascii="Arial" w:hAnsi="Arial" w:cs="Arial"/>
          <w:color w:val="000000" w:themeColor="text1"/>
        </w:rPr>
        <w:t xml:space="preserve"> really </w:t>
      </w:r>
      <w:r w:rsidR="006E0839" w:rsidRPr="00E71538">
        <w:rPr>
          <w:rFonts w:ascii="Arial" w:hAnsi="Arial" w:cs="Arial"/>
          <w:color w:val="000000" w:themeColor="text1"/>
        </w:rPr>
        <w:t xml:space="preserve">benefited pupils to later recall </w:t>
      </w:r>
      <w:r w:rsidR="00AA5407" w:rsidRPr="00E71538">
        <w:rPr>
          <w:rFonts w:ascii="Arial" w:hAnsi="Arial" w:cs="Arial"/>
          <w:color w:val="000000" w:themeColor="text1"/>
        </w:rPr>
        <w:t>different sounds</w:t>
      </w:r>
      <w:r w:rsidR="00BB50F9">
        <w:rPr>
          <w:rFonts w:ascii="Arial" w:hAnsi="Arial" w:cs="Arial"/>
          <w:color w:val="000000" w:themeColor="text1"/>
        </w:rPr>
        <w:t xml:space="preserve">. </w:t>
      </w:r>
    </w:p>
    <w:p w14:paraId="7C4A9EE3" w14:textId="3623CBB8" w:rsidR="00BF4B5D" w:rsidRPr="0020513E" w:rsidRDefault="008B199D" w:rsidP="0020513E">
      <w:pPr>
        <w:spacing w:line="360" w:lineRule="auto"/>
        <w:rPr>
          <w:rFonts w:ascii="Arial" w:hAnsi="Arial" w:cs="Arial"/>
        </w:rPr>
      </w:pPr>
      <w:r>
        <w:rPr>
          <w:rFonts w:ascii="Arial" w:hAnsi="Arial" w:cs="Arial"/>
        </w:rPr>
        <w:t>D</w:t>
      </w:r>
      <w:r w:rsidR="008941BE" w:rsidRPr="0020513E">
        <w:rPr>
          <w:rFonts w:ascii="Arial" w:hAnsi="Arial" w:cs="Arial"/>
        </w:rPr>
        <w:t xml:space="preserve">ue to the </w:t>
      </w:r>
      <w:r w:rsidR="009D6C3E">
        <w:rPr>
          <w:rFonts w:ascii="Arial" w:hAnsi="Arial" w:cs="Arial"/>
        </w:rPr>
        <w:t>S</w:t>
      </w:r>
      <w:r w:rsidR="002C581B">
        <w:rPr>
          <w:rFonts w:ascii="Arial" w:hAnsi="Arial" w:cs="Arial"/>
        </w:rPr>
        <w:t xml:space="preserve">chool </w:t>
      </w:r>
      <w:r w:rsidR="009D6C3E">
        <w:rPr>
          <w:rFonts w:ascii="Arial" w:hAnsi="Arial" w:cs="Arial"/>
        </w:rPr>
        <w:t xml:space="preserve">X </w:t>
      </w:r>
      <w:r w:rsidR="002C581B">
        <w:rPr>
          <w:rFonts w:ascii="Arial" w:hAnsi="Arial" w:cs="Arial"/>
        </w:rPr>
        <w:t xml:space="preserve">only </w:t>
      </w:r>
      <w:r w:rsidR="00A072D2">
        <w:rPr>
          <w:rFonts w:ascii="Arial" w:hAnsi="Arial" w:cs="Arial"/>
        </w:rPr>
        <w:t>applying</w:t>
      </w:r>
      <w:r w:rsidR="00BB349A">
        <w:rPr>
          <w:rFonts w:ascii="Arial" w:hAnsi="Arial" w:cs="Arial"/>
        </w:rPr>
        <w:t xml:space="preserve"> the new phonics scheme </w:t>
      </w:r>
      <w:r w:rsidR="00430798" w:rsidRPr="0020513E">
        <w:rPr>
          <w:rFonts w:ascii="Arial" w:hAnsi="Arial" w:cs="Arial"/>
        </w:rPr>
        <w:t>very recently</w:t>
      </w:r>
      <w:r w:rsidR="00BB349A">
        <w:rPr>
          <w:rFonts w:ascii="Arial" w:hAnsi="Arial" w:cs="Arial"/>
        </w:rPr>
        <w:t>,</w:t>
      </w:r>
      <w:r w:rsidR="008A74C6" w:rsidRPr="0020513E">
        <w:rPr>
          <w:rFonts w:ascii="Arial" w:hAnsi="Arial" w:cs="Arial"/>
        </w:rPr>
        <w:t xml:space="preserve"> they </w:t>
      </w:r>
      <w:r w:rsidR="002C581B">
        <w:rPr>
          <w:rFonts w:ascii="Arial" w:hAnsi="Arial" w:cs="Arial"/>
        </w:rPr>
        <w:t xml:space="preserve">do not </w:t>
      </w:r>
      <w:r w:rsidR="0068509E">
        <w:rPr>
          <w:rFonts w:ascii="Arial" w:hAnsi="Arial" w:cs="Arial"/>
        </w:rPr>
        <w:t>have</w:t>
      </w:r>
      <w:r w:rsidR="002C581B">
        <w:rPr>
          <w:rFonts w:ascii="Arial" w:hAnsi="Arial" w:cs="Arial"/>
        </w:rPr>
        <w:t xml:space="preserve"> the </w:t>
      </w:r>
      <w:r w:rsidR="001548AE" w:rsidRPr="0020513E">
        <w:rPr>
          <w:rFonts w:ascii="Arial" w:hAnsi="Arial" w:cs="Arial"/>
        </w:rPr>
        <w:t>data</w:t>
      </w:r>
      <w:r w:rsidR="00CF7E32" w:rsidRPr="0020513E">
        <w:rPr>
          <w:rFonts w:ascii="Arial" w:hAnsi="Arial" w:cs="Arial"/>
        </w:rPr>
        <w:t xml:space="preserve"> </w:t>
      </w:r>
      <w:r w:rsidR="001548AE" w:rsidRPr="0020513E">
        <w:rPr>
          <w:rFonts w:ascii="Arial" w:hAnsi="Arial" w:cs="Arial"/>
        </w:rPr>
        <w:t xml:space="preserve">to measure </w:t>
      </w:r>
      <w:r w:rsidR="00CF7E32" w:rsidRPr="0020513E">
        <w:rPr>
          <w:rFonts w:ascii="Arial" w:hAnsi="Arial" w:cs="Arial"/>
        </w:rPr>
        <w:t>whether it is e</w:t>
      </w:r>
      <w:r w:rsidR="001548AE" w:rsidRPr="0020513E">
        <w:rPr>
          <w:rFonts w:ascii="Arial" w:hAnsi="Arial" w:cs="Arial"/>
        </w:rPr>
        <w:t>ffective</w:t>
      </w:r>
      <w:r w:rsidR="00CF7E32" w:rsidRPr="0020513E">
        <w:rPr>
          <w:rFonts w:ascii="Arial" w:hAnsi="Arial" w:cs="Arial"/>
        </w:rPr>
        <w:t xml:space="preserve"> in their </w:t>
      </w:r>
      <w:r w:rsidR="009E132A">
        <w:rPr>
          <w:rFonts w:ascii="Arial" w:hAnsi="Arial" w:cs="Arial"/>
        </w:rPr>
        <w:t>school</w:t>
      </w:r>
      <w:r w:rsidR="00D8188E">
        <w:rPr>
          <w:rFonts w:ascii="Arial" w:hAnsi="Arial" w:cs="Arial"/>
        </w:rPr>
        <w:t>. Therefore, i</w:t>
      </w:r>
      <w:r w:rsidR="00F1455F">
        <w:rPr>
          <w:rFonts w:ascii="Arial" w:hAnsi="Arial" w:cs="Arial"/>
        </w:rPr>
        <w:t xml:space="preserve">t </w:t>
      </w:r>
      <w:r w:rsidR="002C581B">
        <w:rPr>
          <w:rFonts w:ascii="Arial" w:hAnsi="Arial" w:cs="Arial"/>
        </w:rPr>
        <w:t xml:space="preserve">is </w:t>
      </w:r>
      <w:r w:rsidR="00F1455F">
        <w:rPr>
          <w:rFonts w:ascii="Arial" w:hAnsi="Arial" w:cs="Arial"/>
        </w:rPr>
        <w:t xml:space="preserve">not </w:t>
      </w:r>
      <w:r w:rsidR="00D8188E">
        <w:rPr>
          <w:rFonts w:ascii="Arial" w:hAnsi="Arial" w:cs="Arial"/>
        </w:rPr>
        <w:t xml:space="preserve">yet </w:t>
      </w:r>
      <w:r w:rsidR="00F1455F">
        <w:rPr>
          <w:rFonts w:ascii="Arial" w:hAnsi="Arial" w:cs="Arial"/>
        </w:rPr>
        <w:t>possible to fully evaluate the scheme.</w:t>
      </w:r>
      <w:r w:rsidR="002C581B">
        <w:rPr>
          <w:rFonts w:ascii="Arial" w:hAnsi="Arial" w:cs="Arial"/>
        </w:rPr>
        <w:t xml:space="preserve"> </w:t>
      </w:r>
      <w:r w:rsidR="00F1455F">
        <w:rPr>
          <w:rFonts w:ascii="Arial" w:hAnsi="Arial" w:cs="Arial"/>
        </w:rPr>
        <w:t>H</w:t>
      </w:r>
      <w:r w:rsidR="00BA5B16">
        <w:rPr>
          <w:rFonts w:ascii="Arial" w:hAnsi="Arial" w:cs="Arial"/>
        </w:rPr>
        <w:t>owever</w:t>
      </w:r>
      <w:r w:rsidR="007E7715" w:rsidRPr="0020513E">
        <w:rPr>
          <w:rFonts w:ascii="Arial" w:hAnsi="Arial" w:cs="Arial"/>
        </w:rPr>
        <w:t xml:space="preserve">, </w:t>
      </w:r>
      <w:r w:rsidR="00D8188E">
        <w:rPr>
          <w:rFonts w:ascii="Arial" w:hAnsi="Arial" w:cs="Arial"/>
        </w:rPr>
        <w:t>collect from other successful schools implied that s</w:t>
      </w:r>
      <w:r w:rsidR="00054DE2" w:rsidRPr="0020513E">
        <w:rPr>
          <w:rFonts w:ascii="Arial" w:hAnsi="Arial" w:cs="Arial"/>
        </w:rPr>
        <w:t>pelling accuracy in pupils ha</w:t>
      </w:r>
      <w:r w:rsidR="0068509E">
        <w:rPr>
          <w:rFonts w:ascii="Arial" w:hAnsi="Arial" w:cs="Arial"/>
        </w:rPr>
        <w:t>s</w:t>
      </w:r>
      <w:r w:rsidR="00054DE2" w:rsidRPr="0020513E">
        <w:rPr>
          <w:rFonts w:ascii="Arial" w:hAnsi="Arial" w:cs="Arial"/>
        </w:rPr>
        <w:t xml:space="preserve"> increased by 38% due to </w:t>
      </w:r>
      <w:r w:rsidR="004152D7" w:rsidRPr="0020513E">
        <w:rPr>
          <w:rFonts w:ascii="Arial" w:hAnsi="Arial" w:cs="Arial"/>
        </w:rPr>
        <w:t>implementing the monster phonics scheme</w:t>
      </w:r>
      <w:r w:rsidR="003D1449" w:rsidRPr="0020513E">
        <w:rPr>
          <w:rFonts w:ascii="Arial" w:hAnsi="Arial" w:cs="Arial"/>
        </w:rPr>
        <w:t xml:space="preserve"> (Monster Phonics, 2025a)</w:t>
      </w:r>
      <w:r w:rsidR="004152D7" w:rsidRPr="0020513E">
        <w:rPr>
          <w:rFonts w:ascii="Arial" w:hAnsi="Arial" w:cs="Arial"/>
        </w:rPr>
        <w:t xml:space="preserve">. From </w:t>
      </w:r>
      <w:r w:rsidR="00D8188E" w:rsidRPr="0020513E">
        <w:rPr>
          <w:rFonts w:ascii="Arial" w:hAnsi="Arial" w:cs="Arial"/>
        </w:rPr>
        <w:t>this</w:t>
      </w:r>
      <w:r w:rsidR="00D8188E">
        <w:rPr>
          <w:rFonts w:ascii="Arial" w:hAnsi="Arial" w:cs="Arial"/>
        </w:rPr>
        <w:t>,</w:t>
      </w:r>
      <w:r w:rsidR="004152D7" w:rsidRPr="0020513E">
        <w:rPr>
          <w:rFonts w:ascii="Arial" w:hAnsi="Arial" w:cs="Arial"/>
        </w:rPr>
        <w:t xml:space="preserve"> school </w:t>
      </w:r>
      <w:r w:rsidR="00A62A3F" w:rsidRPr="0020513E">
        <w:rPr>
          <w:rFonts w:ascii="Arial" w:hAnsi="Arial" w:cs="Arial"/>
        </w:rPr>
        <w:t>X</w:t>
      </w:r>
      <w:r w:rsidR="004152D7" w:rsidRPr="0020513E">
        <w:rPr>
          <w:rFonts w:ascii="Arial" w:hAnsi="Arial" w:cs="Arial"/>
        </w:rPr>
        <w:t xml:space="preserve"> concluded that this would be the best scheme to provide learners with con</w:t>
      </w:r>
      <w:r w:rsidR="006F7E4A" w:rsidRPr="0020513E">
        <w:rPr>
          <w:rFonts w:ascii="Arial" w:hAnsi="Arial" w:cs="Arial"/>
        </w:rPr>
        <w:t xml:space="preserve">sistency and enjoyment whilst progressing in their </w:t>
      </w:r>
      <w:r w:rsidR="00D8188E">
        <w:rPr>
          <w:rFonts w:ascii="Arial" w:hAnsi="Arial" w:cs="Arial"/>
        </w:rPr>
        <w:t xml:space="preserve">reading </w:t>
      </w:r>
      <w:r w:rsidR="006F7E4A" w:rsidRPr="0020513E">
        <w:rPr>
          <w:rFonts w:ascii="Arial" w:hAnsi="Arial" w:cs="Arial"/>
        </w:rPr>
        <w:t xml:space="preserve">development. </w:t>
      </w:r>
      <w:r w:rsidR="00D8188E">
        <w:rPr>
          <w:rFonts w:ascii="Arial" w:hAnsi="Arial" w:cs="Arial"/>
        </w:rPr>
        <w:t>To</w:t>
      </w:r>
      <w:r w:rsidR="00E70912" w:rsidRPr="0020513E">
        <w:rPr>
          <w:rFonts w:ascii="Arial" w:hAnsi="Arial" w:cs="Arial"/>
        </w:rPr>
        <w:t xml:space="preserve"> align with the phonic scheme baseline assessment, </w:t>
      </w:r>
      <w:r w:rsidR="00774B7B" w:rsidRPr="0020513E">
        <w:rPr>
          <w:rFonts w:ascii="Arial" w:hAnsi="Arial" w:cs="Arial"/>
        </w:rPr>
        <w:t>frequent assessments will be carried out every six weeks</w:t>
      </w:r>
      <w:r w:rsidR="005534DB" w:rsidRPr="0020513E">
        <w:rPr>
          <w:rFonts w:ascii="Arial" w:hAnsi="Arial" w:cs="Arial"/>
        </w:rPr>
        <w:t xml:space="preserve"> </w:t>
      </w:r>
      <w:sdt>
        <w:sdtPr>
          <w:rPr>
            <w:rFonts w:ascii="Arial" w:hAnsi="Arial" w:cs="Arial"/>
          </w:rPr>
          <w:id w:val="-1887477952"/>
          <w:citation/>
        </w:sdtPr>
        <w:sdtEndPr/>
        <w:sdtContent>
          <w:r w:rsidR="00B321C7" w:rsidRPr="0020513E">
            <w:rPr>
              <w:rFonts w:ascii="Arial" w:hAnsi="Arial" w:cs="Arial"/>
            </w:rPr>
            <w:fldChar w:fldCharType="begin"/>
          </w:r>
          <w:r w:rsidR="00B321C7" w:rsidRPr="0020513E">
            <w:rPr>
              <w:rFonts w:ascii="Arial" w:hAnsi="Arial" w:cs="Arial"/>
            </w:rPr>
            <w:instrText xml:space="preserve"> CITATION Mon21 \l 2057 </w:instrText>
          </w:r>
          <w:r w:rsidR="00B321C7" w:rsidRPr="0020513E">
            <w:rPr>
              <w:rFonts w:ascii="Arial" w:hAnsi="Arial" w:cs="Arial"/>
            </w:rPr>
            <w:fldChar w:fldCharType="separate"/>
          </w:r>
          <w:r w:rsidR="00F17EE3" w:rsidRPr="0020513E">
            <w:rPr>
              <w:rFonts w:ascii="Arial" w:hAnsi="Arial" w:cs="Arial"/>
              <w:noProof/>
            </w:rPr>
            <w:t>(Monster Phonics, 2021)</w:t>
          </w:r>
          <w:r w:rsidR="00B321C7" w:rsidRPr="0020513E">
            <w:rPr>
              <w:rFonts w:ascii="Arial" w:hAnsi="Arial" w:cs="Arial"/>
            </w:rPr>
            <w:fldChar w:fldCharType="end"/>
          </w:r>
        </w:sdtContent>
      </w:sdt>
      <w:r w:rsidR="00774B7B" w:rsidRPr="0020513E">
        <w:rPr>
          <w:rFonts w:ascii="Arial" w:hAnsi="Arial" w:cs="Arial"/>
        </w:rPr>
        <w:t xml:space="preserve"> to monitor development</w:t>
      </w:r>
      <w:r w:rsidR="002B7DE1">
        <w:rPr>
          <w:rFonts w:ascii="Arial" w:hAnsi="Arial" w:cs="Arial"/>
        </w:rPr>
        <w:t>.</w:t>
      </w:r>
      <w:r w:rsidR="00774B7B" w:rsidRPr="0020513E">
        <w:rPr>
          <w:rFonts w:ascii="Arial" w:hAnsi="Arial" w:cs="Arial"/>
        </w:rPr>
        <w:t xml:space="preserve"> </w:t>
      </w:r>
    </w:p>
    <w:p w14:paraId="075B6FE9" w14:textId="77777777" w:rsidR="0079165F" w:rsidRPr="0020513E" w:rsidRDefault="0079165F" w:rsidP="0020513E">
      <w:pPr>
        <w:spacing w:line="360" w:lineRule="auto"/>
        <w:rPr>
          <w:rFonts w:ascii="Arial" w:hAnsi="Arial" w:cs="Arial"/>
          <w:b/>
          <w:bCs/>
          <w:u w:val="single"/>
        </w:rPr>
      </w:pPr>
    </w:p>
    <w:p w14:paraId="556400BB" w14:textId="190382AD" w:rsidR="00B07205" w:rsidRPr="0020513E" w:rsidRDefault="00B60C01" w:rsidP="0020513E">
      <w:pPr>
        <w:spacing w:line="360" w:lineRule="auto"/>
        <w:rPr>
          <w:rFonts w:ascii="Arial" w:hAnsi="Arial" w:cs="Arial"/>
          <w:b/>
          <w:bCs/>
          <w:sz w:val="28"/>
          <w:szCs w:val="28"/>
          <w:u w:val="single"/>
        </w:rPr>
      </w:pPr>
      <w:r w:rsidRPr="0020513E">
        <w:rPr>
          <w:rFonts w:ascii="Arial" w:hAnsi="Arial" w:cs="Arial"/>
          <w:b/>
          <w:bCs/>
          <w:sz w:val="28"/>
          <w:szCs w:val="28"/>
          <w:u w:val="single"/>
        </w:rPr>
        <w:t xml:space="preserve">Conclusion </w:t>
      </w:r>
    </w:p>
    <w:p w14:paraId="2DBECF9B" w14:textId="66C19F48" w:rsidR="00AF1AF3" w:rsidRDefault="00AF1AF3" w:rsidP="0020513E">
      <w:pPr>
        <w:spacing w:line="360" w:lineRule="auto"/>
        <w:rPr>
          <w:rFonts w:ascii="Arial" w:hAnsi="Arial" w:cs="Arial"/>
        </w:rPr>
      </w:pPr>
      <w:r>
        <w:rPr>
          <w:rFonts w:ascii="Arial" w:hAnsi="Arial" w:cs="Arial"/>
        </w:rPr>
        <w:lastRenderedPageBreak/>
        <w:t xml:space="preserve">Although </w:t>
      </w:r>
      <w:r w:rsidR="00FB34D3">
        <w:rPr>
          <w:rFonts w:ascii="Arial" w:hAnsi="Arial" w:cs="Arial"/>
        </w:rPr>
        <w:t xml:space="preserve">School x is at a </w:t>
      </w:r>
      <w:r w:rsidR="000523B3">
        <w:rPr>
          <w:rFonts w:ascii="Arial" w:hAnsi="Arial" w:cs="Arial"/>
        </w:rPr>
        <w:t>relatively early stage</w:t>
      </w:r>
      <w:r w:rsidR="00FB34D3">
        <w:rPr>
          <w:rFonts w:ascii="Arial" w:hAnsi="Arial" w:cs="Arial"/>
        </w:rPr>
        <w:t xml:space="preserve"> of implementing their target</w:t>
      </w:r>
      <w:r w:rsidR="000523B3">
        <w:rPr>
          <w:rFonts w:ascii="Arial" w:hAnsi="Arial" w:cs="Arial"/>
        </w:rPr>
        <w:t xml:space="preserve">, indications are that it </w:t>
      </w:r>
      <w:r w:rsidR="009571DD">
        <w:rPr>
          <w:rFonts w:ascii="Arial" w:hAnsi="Arial" w:cs="Arial"/>
        </w:rPr>
        <w:t xml:space="preserve">is </w:t>
      </w:r>
      <w:r w:rsidR="00207C29">
        <w:rPr>
          <w:rFonts w:ascii="Arial" w:hAnsi="Arial" w:cs="Arial"/>
        </w:rPr>
        <w:t xml:space="preserve">helping the school to raise </w:t>
      </w:r>
      <w:r w:rsidR="00F54D61">
        <w:rPr>
          <w:rFonts w:ascii="Arial" w:hAnsi="Arial" w:cs="Arial"/>
        </w:rPr>
        <w:t xml:space="preserve">reading </w:t>
      </w:r>
      <w:r w:rsidR="00207C29">
        <w:rPr>
          <w:rFonts w:ascii="Arial" w:hAnsi="Arial" w:cs="Arial"/>
        </w:rPr>
        <w:t>standards</w:t>
      </w:r>
      <w:r w:rsidR="00F54D61">
        <w:rPr>
          <w:rFonts w:ascii="Arial" w:hAnsi="Arial" w:cs="Arial"/>
        </w:rPr>
        <w:t xml:space="preserve"> and improve </w:t>
      </w:r>
      <w:r w:rsidR="004F73A9">
        <w:rPr>
          <w:rFonts w:ascii="Arial" w:hAnsi="Arial" w:cs="Arial"/>
        </w:rPr>
        <w:t>teacher’s professional development</w:t>
      </w:r>
      <w:r w:rsidR="00C501C5">
        <w:rPr>
          <w:rFonts w:ascii="Arial" w:hAnsi="Arial" w:cs="Arial"/>
        </w:rPr>
        <w:t xml:space="preserve"> through focused </w:t>
      </w:r>
      <w:r w:rsidR="003B388F">
        <w:rPr>
          <w:rFonts w:ascii="Arial" w:hAnsi="Arial" w:cs="Arial"/>
        </w:rPr>
        <w:t>training</w:t>
      </w:r>
      <w:r w:rsidR="00C501C5">
        <w:rPr>
          <w:rFonts w:ascii="Arial" w:hAnsi="Arial" w:cs="Arial"/>
        </w:rPr>
        <w:t xml:space="preserve"> </w:t>
      </w:r>
      <w:r w:rsidR="005A596E">
        <w:rPr>
          <w:rFonts w:ascii="Arial" w:hAnsi="Arial" w:cs="Arial"/>
        </w:rPr>
        <w:t xml:space="preserve">on </w:t>
      </w:r>
      <w:r w:rsidR="00C501C5">
        <w:rPr>
          <w:rFonts w:ascii="Arial" w:hAnsi="Arial" w:cs="Arial"/>
        </w:rPr>
        <w:t>better pedagogies in literacy.</w:t>
      </w:r>
    </w:p>
    <w:p w14:paraId="5AB6F8B1" w14:textId="007DA194" w:rsidR="001B1AF8" w:rsidRDefault="009F4961" w:rsidP="0020513E">
      <w:pPr>
        <w:spacing w:line="360" w:lineRule="auto"/>
        <w:rPr>
          <w:rFonts w:ascii="Arial" w:hAnsi="Arial" w:cs="Arial"/>
        </w:rPr>
      </w:pPr>
      <w:r>
        <w:rPr>
          <w:rFonts w:ascii="Arial" w:hAnsi="Arial" w:cs="Arial"/>
        </w:rPr>
        <w:t>To maintain these improvements the school will have to ensure that the SDP is impl</w:t>
      </w:r>
      <w:r w:rsidR="00A172AE">
        <w:rPr>
          <w:rFonts w:ascii="Arial" w:hAnsi="Arial" w:cs="Arial"/>
        </w:rPr>
        <w:t xml:space="preserve">emented consistently </w:t>
      </w:r>
      <w:r w:rsidR="003B388F">
        <w:rPr>
          <w:rFonts w:ascii="Arial" w:hAnsi="Arial" w:cs="Arial"/>
        </w:rPr>
        <w:t>and</w:t>
      </w:r>
      <w:r w:rsidR="00576BAC">
        <w:rPr>
          <w:rFonts w:ascii="Arial" w:hAnsi="Arial" w:cs="Arial"/>
        </w:rPr>
        <w:t xml:space="preserve"> </w:t>
      </w:r>
      <w:r w:rsidR="003B388F">
        <w:rPr>
          <w:rFonts w:ascii="Arial" w:hAnsi="Arial" w:cs="Arial"/>
        </w:rPr>
        <w:t xml:space="preserve">time monitoring </w:t>
      </w:r>
      <w:r w:rsidR="00FA631D">
        <w:rPr>
          <w:rFonts w:ascii="Arial" w:hAnsi="Arial" w:cs="Arial"/>
        </w:rPr>
        <w:t>arrangements</w:t>
      </w:r>
      <w:r w:rsidR="003B388F">
        <w:rPr>
          <w:rFonts w:ascii="Arial" w:hAnsi="Arial" w:cs="Arial"/>
        </w:rPr>
        <w:t xml:space="preserve"> </w:t>
      </w:r>
      <w:r w:rsidR="00576BAC">
        <w:rPr>
          <w:rFonts w:ascii="Arial" w:hAnsi="Arial" w:cs="Arial"/>
        </w:rPr>
        <w:t xml:space="preserve">effectively to all </w:t>
      </w:r>
      <w:r w:rsidR="00FA631D">
        <w:rPr>
          <w:rFonts w:ascii="Arial" w:hAnsi="Arial" w:cs="Arial"/>
        </w:rPr>
        <w:t>indicat</w:t>
      </w:r>
      <w:r w:rsidR="00576BAC">
        <w:rPr>
          <w:rFonts w:ascii="Arial" w:hAnsi="Arial" w:cs="Arial"/>
        </w:rPr>
        <w:t>ions</w:t>
      </w:r>
      <w:r w:rsidR="00FA631D">
        <w:rPr>
          <w:rFonts w:ascii="Arial" w:hAnsi="Arial" w:cs="Arial"/>
        </w:rPr>
        <w:t xml:space="preserve"> when progress is stalling.</w:t>
      </w:r>
      <w:r w:rsidR="002118F9">
        <w:rPr>
          <w:rFonts w:ascii="Arial" w:hAnsi="Arial" w:cs="Arial"/>
        </w:rPr>
        <w:t xml:space="preserve"> </w:t>
      </w:r>
      <w:r w:rsidR="001B1AF8">
        <w:rPr>
          <w:rFonts w:ascii="Arial" w:hAnsi="Arial" w:cs="Arial"/>
        </w:rPr>
        <w:t xml:space="preserve">This is important to the success of the scheme as </w:t>
      </w:r>
      <w:r w:rsidR="005420EE">
        <w:rPr>
          <w:rFonts w:ascii="Arial" w:hAnsi="Arial" w:cs="Arial"/>
        </w:rPr>
        <w:t>there are likely to be challenges such as pupil engagement with reading</w:t>
      </w:r>
      <w:r w:rsidR="008C3D79">
        <w:rPr>
          <w:rFonts w:ascii="Arial" w:hAnsi="Arial" w:cs="Arial"/>
        </w:rPr>
        <w:t xml:space="preserve">, training </w:t>
      </w:r>
      <w:r w:rsidR="002118F9">
        <w:rPr>
          <w:rFonts w:ascii="Arial" w:hAnsi="Arial" w:cs="Arial"/>
        </w:rPr>
        <w:t xml:space="preserve">resulting in staff </w:t>
      </w:r>
      <w:r w:rsidR="008C3D79">
        <w:rPr>
          <w:rFonts w:ascii="Arial" w:hAnsi="Arial" w:cs="Arial"/>
        </w:rPr>
        <w:t xml:space="preserve">out of classrooms and financial pressures on the </w:t>
      </w:r>
      <w:r w:rsidR="00FD1E00">
        <w:rPr>
          <w:rFonts w:ascii="Arial" w:hAnsi="Arial" w:cs="Arial"/>
        </w:rPr>
        <w:t>provision</w:t>
      </w:r>
      <w:r w:rsidR="008C3D79">
        <w:rPr>
          <w:rFonts w:ascii="Arial" w:hAnsi="Arial" w:cs="Arial"/>
        </w:rPr>
        <w:t xml:space="preserve"> of books and other resources.</w:t>
      </w:r>
    </w:p>
    <w:p w14:paraId="01DF95DB" w14:textId="64A2EB98" w:rsidR="00A41362" w:rsidRPr="0020513E" w:rsidRDefault="00CA453C" w:rsidP="00A41362">
      <w:pPr>
        <w:spacing w:line="360" w:lineRule="auto"/>
        <w:rPr>
          <w:rFonts w:ascii="Arial" w:hAnsi="Arial" w:cs="Arial"/>
        </w:rPr>
      </w:pPr>
      <w:r>
        <w:rPr>
          <w:rFonts w:ascii="Arial" w:hAnsi="Arial" w:cs="Arial"/>
        </w:rPr>
        <w:t>Research</w:t>
      </w:r>
      <w:r w:rsidR="00FD1E00">
        <w:rPr>
          <w:rFonts w:ascii="Arial" w:hAnsi="Arial" w:cs="Arial"/>
        </w:rPr>
        <w:t xml:space="preserve"> and experience </w:t>
      </w:r>
      <w:r w:rsidR="005972DE">
        <w:rPr>
          <w:rFonts w:ascii="Arial" w:hAnsi="Arial" w:cs="Arial"/>
        </w:rPr>
        <w:t>have</w:t>
      </w:r>
      <w:r w:rsidR="00FD1E00">
        <w:rPr>
          <w:rFonts w:ascii="Arial" w:hAnsi="Arial" w:cs="Arial"/>
        </w:rPr>
        <w:t xml:space="preserve"> shown that </w:t>
      </w:r>
      <w:r>
        <w:rPr>
          <w:rFonts w:ascii="Arial" w:hAnsi="Arial" w:cs="Arial"/>
        </w:rPr>
        <w:t xml:space="preserve">pupil engagement with reading can be maintained through the provision </w:t>
      </w:r>
      <w:r w:rsidR="00787873">
        <w:rPr>
          <w:rFonts w:ascii="Arial" w:hAnsi="Arial" w:cs="Arial"/>
        </w:rPr>
        <w:t>of books and reading material that pupils find exciting and stimulating</w:t>
      </w:r>
      <w:r w:rsidR="00F8220F">
        <w:rPr>
          <w:rFonts w:ascii="Arial" w:hAnsi="Arial" w:cs="Arial"/>
        </w:rPr>
        <w:t>.</w:t>
      </w:r>
      <w:r w:rsidR="00A8297F">
        <w:rPr>
          <w:rFonts w:ascii="Arial" w:hAnsi="Arial" w:cs="Arial"/>
        </w:rPr>
        <w:t xml:space="preserve"> </w:t>
      </w:r>
      <w:r w:rsidR="00A41362" w:rsidRPr="0020513E">
        <w:rPr>
          <w:rFonts w:ascii="Arial" w:hAnsi="Arial" w:cs="Arial"/>
        </w:rPr>
        <w:t xml:space="preserve">Moreover, whilst developing </w:t>
      </w:r>
      <w:r w:rsidR="00F964D0" w:rsidRPr="0020513E">
        <w:rPr>
          <w:rFonts w:ascii="Arial" w:hAnsi="Arial" w:cs="Arial"/>
        </w:rPr>
        <w:t>a</w:t>
      </w:r>
      <w:r w:rsidR="00A41362" w:rsidRPr="0020513E">
        <w:rPr>
          <w:rFonts w:ascii="Arial" w:hAnsi="Arial" w:cs="Arial"/>
        </w:rPr>
        <w:t xml:space="preserve"> wider understanding of the purpose of an SDP, it has help develop personal professional teaching practices, through engage and working towards School X’s target. It has also aid personal collaboration skills and ability to improve pedagogies. </w:t>
      </w:r>
    </w:p>
    <w:p w14:paraId="1EEC4392" w14:textId="7984B0AC" w:rsidR="00FD1E00" w:rsidRDefault="00FD1E00" w:rsidP="0020513E">
      <w:pPr>
        <w:spacing w:line="360" w:lineRule="auto"/>
        <w:rPr>
          <w:rFonts w:ascii="Arial" w:hAnsi="Arial" w:cs="Arial"/>
        </w:rPr>
      </w:pPr>
    </w:p>
    <w:p w14:paraId="4C58C6C0" w14:textId="67C4A9B1" w:rsidR="0020513E" w:rsidRPr="0020513E" w:rsidRDefault="0020513E" w:rsidP="0020513E">
      <w:pPr>
        <w:pStyle w:val="Heading1"/>
        <w:spacing w:line="360" w:lineRule="auto"/>
        <w:rPr>
          <w:rFonts w:ascii="Arial" w:hAnsi="Arial" w:cs="Arial"/>
          <w:b/>
          <w:bCs/>
          <w:color w:val="000000" w:themeColor="text1"/>
          <w:u w:val="single"/>
        </w:rPr>
      </w:pPr>
      <w:r w:rsidRPr="0020513E">
        <w:rPr>
          <w:rFonts w:ascii="Arial" w:hAnsi="Arial" w:cs="Arial"/>
          <w:b/>
          <w:bCs/>
          <w:color w:val="000000" w:themeColor="text1"/>
          <w:u w:val="single"/>
        </w:rPr>
        <w:t xml:space="preserve">References List </w:t>
      </w:r>
    </w:p>
    <w:sdt>
      <w:sdtPr>
        <w:rPr>
          <w:rFonts w:ascii="Arial" w:hAnsi="Arial" w:cs="Arial"/>
        </w:rPr>
        <w:id w:val="1023445685"/>
        <w:bibliography/>
      </w:sdtPr>
      <w:sdtEndPr/>
      <w:sdtContent>
        <w:p w14:paraId="16059B65"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Alexander McLeod (2025) </w:t>
          </w:r>
          <w:r w:rsidRPr="0020513E">
            <w:rPr>
              <w:rFonts w:ascii="Arial" w:hAnsi="Arial" w:cs="Arial"/>
              <w:i/>
              <w:iCs/>
              <w:noProof/>
            </w:rPr>
            <w:t xml:space="preserve">School Development Plan. </w:t>
          </w:r>
          <w:r w:rsidRPr="0020513E">
            <w:rPr>
              <w:rFonts w:ascii="Arial" w:hAnsi="Arial" w:cs="Arial"/>
              <w:noProof/>
            </w:rPr>
            <w:br/>
            <w:t xml:space="preserve">Available at: </w:t>
          </w:r>
          <w:r w:rsidRPr="0020513E">
            <w:rPr>
              <w:rFonts w:ascii="Arial" w:hAnsi="Arial" w:cs="Arial"/>
              <w:noProof/>
              <w:u w:val="single"/>
            </w:rPr>
            <w:t>https://www.alexmcleod.org.uk/School-Development-Plan/</w:t>
          </w:r>
          <w:r w:rsidRPr="0020513E">
            <w:rPr>
              <w:rFonts w:ascii="Arial" w:hAnsi="Arial" w:cs="Arial"/>
              <w:noProof/>
            </w:rPr>
            <w:t xml:space="preserve"> (Accessed: 22 April 2025).</w:t>
          </w:r>
        </w:p>
        <w:p w14:paraId="702739B2" w14:textId="77777777" w:rsidR="0020513E" w:rsidRPr="0020513E" w:rsidRDefault="0020513E" w:rsidP="0020513E">
          <w:pPr>
            <w:spacing w:line="360" w:lineRule="auto"/>
            <w:rPr>
              <w:rFonts w:ascii="Arial" w:hAnsi="Arial" w:cs="Arial"/>
            </w:rPr>
          </w:pPr>
        </w:p>
        <w:p w14:paraId="2BDD50DC"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Department of Education (2012) </w:t>
          </w:r>
          <w:r w:rsidRPr="0020513E">
            <w:rPr>
              <w:rFonts w:ascii="Arial" w:hAnsi="Arial" w:cs="Arial"/>
              <w:i/>
              <w:iCs/>
              <w:noProof/>
            </w:rPr>
            <w:t xml:space="preserve">Research evidence on reading for pleasure. </w:t>
          </w:r>
          <w:r w:rsidRPr="0020513E">
            <w:rPr>
              <w:rFonts w:ascii="Arial" w:hAnsi="Arial" w:cs="Arial"/>
              <w:noProof/>
            </w:rPr>
            <w:br/>
            <w:t xml:space="preserve">Available at: </w:t>
          </w:r>
          <w:r w:rsidRPr="0020513E">
            <w:rPr>
              <w:rFonts w:ascii="Arial" w:hAnsi="Arial" w:cs="Arial"/>
              <w:noProof/>
              <w:u w:val="single"/>
            </w:rPr>
            <w:t>https://assets.publishing.service.gov.uk/media/5a7c18d540f0b61a825d66e9/reading_for_pleasure.pdf</w:t>
          </w:r>
          <w:r w:rsidRPr="0020513E">
            <w:rPr>
              <w:rFonts w:ascii="Arial" w:hAnsi="Arial" w:cs="Arial"/>
              <w:noProof/>
            </w:rPr>
            <w:t xml:space="preserve"> (Accessed: 24 April 2025).</w:t>
          </w:r>
        </w:p>
        <w:p w14:paraId="6473D0AD" w14:textId="77777777" w:rsidR="0020513E" w:rsidRPr="0020513E" w:rsidRDefault="0020513E" w:rsidP="0020513E">
          <w:pPr>
            <w:spacing w:line="360" w:lineRule="auto"/>
            <w:rPr>
              <w:rFonts w:ascii="Arial" w:hAnsi="Arial" w:cs="Arial"/>
            </w:rPr>
          </w:pPr>
        </w:p>
        <w:p w14:paraId="4A1964FF"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Department of Education (2022) </w:t>
          </w:r>
          <w:r w:rsidRPr="0020513E">
            <w:rPr>
              <w:rFonts w:ascii="Arial" w:hAnsi="Arial" w:cs="Arial"/>
              <w:i/>
              <w:iCs/>
              <w:noProof/>
            </w:rPr>
            <w:t xml:space="preserve">The reading Framework. </w:t>
          </w:r>
          <w:r w:rsidRPr="0020513E">
            <w:rPr>
              <w:rFonts w:ascii="Arial" w:hAnsi="Arial" w:cs="Arial"/>
              <w:noProof/>
            </w:rPr>
            <w:br/>
            <w:t xml:space="preserve">Available at: </w:t>
          </w:r>
          <w:r w:rsidRPr="0020513E">
            <w:rPr>
              <w:rFonts w:ascii="Arial" w:hAnsi="Arial" w:cs="Arial"/>
              <w:noProof/>
              <w:u w:val="single"/>
            </w:rPr>
            <w:t>https://assets.publishing.service.gov.uk/media/664f600c05e5fe28788fc437/The_reading_framework_.pdf</w:t>
          </w:r>
          <w:r w:rsidRPr="0020513E">
            <w:rPr>
              <w:rFonts w:ascii="Arial" w:hAnsi="Arial" w:cs="Arial"/>
              <w:noProof/>
            </w:rPr>
            <w:t xml:space="preserve"> (Accessed: 24 April 2025).</w:t>
          </w:r>
        </w:p>
        <w:p w14:paraId="3D6543C4" w14:textId="77777777" w:rsidR="0020513E" w:rsidRPr="0020513E" w:rsidRDefault="0020513E" w:rsidP="0020513E">
          <w:pPr>
            <w:spacing w:line="360" w:lineRule="auto"/>
            <w:rPr>
              <w:rFonts w:ascii="Arial" w:hAnsi="Arial" w:cs="Arial"/>
            </w:rPr>
          </w:pPr>
        </w:p>
        <w:p w14:paraId="70E593DC" w14:textId="77777777" w:rsidR="0020513E" w:rsidRPr="0020513E" w:rsidRDefault="0020513E" w:rsidP="0020513E">
          <w:pPr>
            <w:spacing w:line="360" w:lineRule="auto"/>
            <w:rPr>
              <w:rFonts w:ascii="Arial" w:hAnsi="Arial" w:cs="Arial"/>
            </w:rPr>
          </w:pPr>
          <w:r w:rsidRPr="0020513E">
            <w:rPr>
              <w:rFonts w:ascii="Arial" w:hAnsi="Arial" w:cs="Arial"/>
            </w:rPr>
            <w:lastRenderedPageBreak/>
            <w:t xml:space="preserve">British Educational Research Association (BERA) (2024) Ethical Guidelines for Educational Research. 5th </w:t>
          </w:r>
          <w:proofErr w:type="spellStart"/>
          <w:r w:rsidRPr="0020513E">
            <w:rPr>
              <w:rFonts w:ascii="Arial" w:hAnsi="Arial" w:cs="Arial"/>
            </w:rPr>
            <w:t>edn</w:t>
          </w:r>
          <w:proofErr w:type="spellEnd"/>
          <w:r w:rsidRPr="0020513E">
            <w:rPr>
              <w:rFonts w:ascii="Arial" w:hAnsi="Arial" w:cs="Arial"/>
            </w:rPr>
            <w:t>. London: British Educational Research Association.</w:t>
          </w:r>
        </w:p>
        <w:p w14:paraId="32666113" w14:textId="77777777" w:rsidR="0020513E" w:rsidRPr="0020513E" w:rsidRDefault="0020513E" w:rsidP="0020513E">
          <w:pPr>
            <w:spacing w:line="360" w:lineRule="auto"/>
            <w:rPr>
              <w:rFonts w:ascii="Arial" w:hAnsi="Arial" w:cs="Arial"/>
            </w:rPr>
          </w:pPr>
        </w:p>
        <w:p w14:paraId="1CA6DD03" w14:textId="77777777" w:rsidR="0020513E" w:rsidRPr="0020513E" w:rsidRDefault="0020513E" w:rsidP="0020513E">
          <w:pPr>
            <w:spacing w:line="360" w:lineRule="auto"/>
            <w:rPr>
              <w:rFonts w:ascii="Arial" w:hAnsi="Arial" w:cs="Arial"/>
            </w:rPr>
          </w:pPr>
          <w:r w:rsidRPr="0020513E">
            <w:rPr>
              <w:rFonts w:ascii="Arial" w:hAnsi="Arial" w:cs="Arial"/>
            </w:rPr>
            <w:t xml:space="preserve">Demetris Demetriou and Leonidas Kyriakides (2012) ‘The impact of school self-evaluation upon student achievement: a group randomisation study’, </w:t>
          </w:r>
          <w:r w:rsidRPr="0020513E">
            <w:rPr>
              <w:rFonts w:ascii="Arial" w:hAnsi="Arial" w:cs="Arial"/>
              <w:i/>
              <w:iCs/>
            </w:rPr>
            <w:t>Oxford Review of Education</w:t>
          </w:r>
          <w:r w:rsidRPr="0020513E">
            <w:rPr>
              <w:rFonts w:ascii="Arial" w:hAnsi="Arial" w:cs="Arial"/>
            </w:rPr>
            <w:t xml:space="preserve">, 38(2), pp. 149-170. DOI: 10.1080/03054985.2012.666032 </w:t>
          </w:r>
        </w:p>
        <w:p w14:paraId="48797E07" w14:textId="77777777" w:rsidR="0020513E" w:rsidRPr="0020513E" w:rsidRDefault="0020513E" w:rsidP="0020513E">
          <w:pPr>
            <w:spacing w:line="360" w:lineRule="auto"/>
            <w:rPr>
              <w:rFonts w:ascii="Arial" w:hAnsi="Arial" w:cs="Arial"/>
            </w:rPr>
          </w:pPr>
        </w:p>
        <w:p w14:paraId="77E4A662"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Education Endowment Foundation (2025a) </w:t>
          </w:r>
          <w:r w:rsidRPr="0020513E">
            <w:rPr>
              <w:rFonts w:ascii="Arial" w:hAnsi="Arial" w:cs="Arial"/>
              <w:i/>
              <w:iCs/>
              <w:noProof/>
            </w:rPr>
            <w:t xml:space="preserve">Effective Professional Development. </w:t>
          </w:r>
          <w:r w:rsidRPr="0020513E">
            <w:rPr>
              <w:rFonts w:ascii="Arial" w:hAnsi="Arial" w:cs="Arial"/>
              <w:noProof/>
            </w:rPr>
            <w:br/>
            <w:t xml:space="preserve">Available at: </w:t>
          </w:r>
          <w:r w:rsidRPr="0020513E">
            <w:rPr>
              <w:rFonts w:ascii="Arial" w:hAnsi="Arial" w:cs="Arial"/>
              <w:noProof/>
              <w:u w:val="single"/>
            </w:rPr>
            <w:t>https://educationendowmentfoundation.org.uk/education-evidence/guidance-reports/effective-professional-development</w:t>
          </w:r>
          <w:r w:rsidRPr="0020513E">
            <w:rPr>
              <w:rFonts w:ascii="Arial" w:hAnsi="Arial" w:cs="Arial"/>
              <w:noProof/>
            </w:rPr>
            <w:t xml:space="preserve"> (Accessed: 24 April 2025).</w:t>
          </w:r>
        </w:p>
        <w:p w14:paraId="19D0079F" w14:textId="77777777" w:rsidR="0020513E" w:rsidRPr="0020513E" w:rsidRDefault="0020513E" w:rsidP="0020513E">
          <w:pPr>
            <w:spacing w:line="360" w:lineRule="auto"/>
            <w:rPr>
              <w:rFonts w:ascii="Arial" w:hAnsi="Arial" w:cs="Arial"/>
            </w:rPr>
          </w:pPr>
        </w:p>
        <w:p w14:paraId="5CC128B7"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Education Endowment Foundation (2025b) </w:t>
          </w:r>
          <w:r w:rsidRPr="0020513E">
            <w:rPr>
              <w:rFonts w:ascii="Arial" w:hAnsi="Arial" w:cs="Arial"/>
              <w:i/>
              <w:iCs/>
              <w:noProof/>
            </w:rPr>
            <w:t xml:space="preserve">Phonics. </w:t>
          </w:r>
          <w:r w:rsidRPr="0020513E">
            <w:rPr>
              <w:rFonts w:ascii="Arial" w:hAnsi="Arial" w:cs="Arial"/>
              <w:noProof/>
            </w:rPr>
            <w:br/>
            <w:t xml:space="preserve">Available at: </w:t>
          </w:r>
          <w:r w:rsidRPr="0020513E">
            <w:rPr>
              <w:rFonts w:ascii="Arial" w:hAnsi="Arial" w:cs="Arial"/>
              <w:noProof/>
              <w:u w:val="single"/>
            </w:rPr>
            <w:t>https://educationendowmentfoundation.org.uk/education-evidence/teaching-learning-toolkit/phonics</w:t>
          </w:r>
          <w:r w:rsidRPr="0020513E">
            <w:rPr>
              <w:rFonts w:ascii="Arial" w:hAnsi="Arial" w:cs="Arial"/>
              <w:noProof/>
            </w:rPr>
            <w:t xml:space="preserve"> (Accessed: 24 April 2025).</w:t>
          </w:r>
        </w:p>
        <w:p w14:paraId="7943D908" w14:textId="77777777" w:rsidR="0020513E" w:rsidRPr="0020513E" w:rsidRDefault="0020513E" w:rsidP="0020513E">
          <w:pPr>
            <w:spacing w:line="360" w:lineRule="auto"/>
            <w:rPr>
              <w:rFonts w:ascii="Arial" w:hAnsi="Arial" w:cs="Arial"/>
            </w:rPr>
          </w:pPr>
        </w:p>
        <w:p w14:paraId="3AE9FEF8"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Estyn (2016) </w:t>
          </w:r>
          <w:r w:rsidRPr="0020513E">
            <w:rPr>
              <w:rFonts w:ascii="Arial" w:hAnsi="Arial" w:cs="Arial"/>
              <w:i/>
              <w:iCs/>
              <w:noProof/>
            </w:rPr>
            <w:t xml:space="preserve">Leadership and primary school improvement. </w:t>
          </w:r>
          <w:r w:rsidRPr="0020513E">
            <w:rPr>
              <w:rFonts w:ascii="Arial" w:hAnsi="Arial" w:cs="Arial"/>
              <w:noProof/>
            </w:rPr>
            <w:br/>
            <w:t xml:space="preserve">Available at: </w:t>
          </w:r>
          <w:r w:rsidRPr="0020513E">
            <w:rPr>
              <w:rFonts w:ascii="Arial" w:hAnsi="Arial" w:cs="Arial"/>
              <w:noProof/>
              <w:u w:val="single"/>
            </w:rPr>
            <w:t>https://estyn.gov.wales/system/files/202007/Leadership%2520and%2520primary%2520improvement%2520-%2520new%2520links_0.pdf</w:t>
          </w:r>
          <w:r w:rsidRPr="0020513E">
            <w:rPr>
              <w:rFonts w:ascii="Arial" w:hAnsi="Arial" w:cs="Arial"/>
              <w:noProof/>
            </w:rPr>
            <w:t xml:space="preserve"> (Accessed: 22 April 2025).</w:t>
          </w:r>
        </w:p>
        <w:p w14:paraId="3DE73BB2" w14:textId="77777777" w:rsidR="0020513E" w:rsidRPr="0020513E" w:rsidRDefault="0020513E" w:rsidP="0020513E">
          <w:pPr>
            <w:spacing w:line="360" w:lineRule="auto"/>
            <w:rPr>
              <w:rFonts w:ascii="Arial" w:hAnsi="Arial" w:cs="Arial"/>
            </w:rPr>
          </w:pPr>
        </w:p>
        <w:p w14:paraId="6AEA0011"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Estyn (2018) </w:t>
          </w:r>
          <w:r w:rsidRPr="0020513E">
            <w:rPr>
              <w:rFonts w:ascii="Arial" w:hAnsi="Arial" w:cs="Arial"/>
              <w:i/>
              <w:iCs/>
              <w:noProof/>
            </w:rPr>
            <w:t xml:space="preserve">Improving Teaching. </w:t>
          </w:r>
          <w:r w:rsidRPr="0020513E">
            <w:rPr>
              <w:rFonts w:ascii="Arial" w:hAnsi="Arial" w:cs="Arial"/>
              <w:noProof/>
            </w:rPr>
            <w:br/>
            <w:t xml:space="preserve">Available at: </w:t>
          </w:r>
          <w:r w:rsidRPr="0020513E">
            <w:rPr>
              <w:rFonts w:ascii="Arial" w:hAnsi="Arial" w:cs="Arial"/>
              <w:noProof/>
              <w:u w:val="single"/>
            </w:rPr>
            <w:t>https://estyn.gov.wales/improvement-resources/improving-teaching-2/</w:t>
          </w:r>
          <w:r w:rsidRPr="0020513E">
            <w:rPr>
              <w:rFonts w:ascii="Arial" w:hAnsi="Arial" w:cs="Arial"/>
              <w:noProof/>
            </w:rPr>
            <w:t xml:space="preserve"> (Accessed: 24 April 2025).</w:t>
          </w:r>
        </w:p>
        <w:p w14:paraId="2E11754D" w14:textId="77777777" w:rsidR="0020513E" w:rsidRPr="0020513E" w:rsidRDefault="0020513E" w:rsidP="0020513E">
          <w:pPr>
            <w:spacing w:line="360" w:lineRule="auto"/>
            <w:rPr>
              <w:rFonts w:ascii="Arial" w:hAnsi="Arial" w:cs="Arial"/>
            </w:rPr>
          </w:pPr>
        </w:p>
        <w:p w14:paraId="6ECDDED1"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Estyn (2019) </w:t>
          </w:r>
          <w:r w:rsidRPr="0020513E">
            <w:rPr>
              <w:rFonts w:ascii="Arial" w:hAnsi="Arial" w:cs="Arial"/>
              <w:i/>
              <w:iCs/>
              <w:noProof/>
            </w:rPr>
            <w:t>A new approach to self-evaluation reports – but what does it mean for schools?.</w:t>
          </w:r>
          <w:r w:rsidRPr="0020513E">
            <w:rPr>
              <w:rFonts w:ascii="Arial" w:hAnsi="Arial" w:cs="Arial"/>
              <w:noProof/>
            </w:rPr>
            <w:br/>
            <w:t xml:space="preserve">Available at: </w:t>
          </w:r>
          <w:r w:rsidRPr="0020513E">
            <w:rPr>
              <w:rFonts w:ascii="Arial" w:hAnsi="Arial" w:cs="Arial"/>
              <w:noProof/>
              <w:u w:val="single"/>
            </w:rPr>
            <w:t>https://estyn.gov.wales/blog/a-new-approach-to-self-evaluation-reports-but-what-does-it-mean-for-schools/</w:t>
          </w:r>
          <w:r w:rsidRPr="0020513E">
            <w:rPr>
              <w:rFonts w:ascii="Arial" w:hAnsi="Arial" w:cs="Arial"/>
              <w:noProof/>
            </w:rPr>
            <w:t xml:space="preserve"> (Accessed: 22 April 2025).</w:t>
          </w:r>
        </w:p>
        <w:p w14:paraId="6AE9DB94" w14:textId="77777777" w:rsidR="0020513E" w:rsidRPr="0020513E" w:rsidRDefault="0020513E" w:rsidP="0020513E">
          <w:pPr>
            <w:spacing w:line="360" w:lineRule="auto"/>
            <w:rPr>
              <w:rFonts w:ascii="Arial" w:hAnsi="Arial" w:cs="Arial"/>
            </w:rPr>
          </w:pPr>
        </w:p>
        <w:p w14:paraId="2899AD16" w14:textId="77777777" w:rsidR="0020513E" w:rsidRPr="00F90E2D" w:rsidRDefault="0020513E" w:rsidP="0020513E">
          <w:pPr>
            <w:spacing w:line="360" w:lineRule="auto"/>
            <w:rPr>
              <w:rFonts w:ascii="Arial" w:hAnsi="Arial" w:cs="Arial"/>
            </w:rPr>
          </w:pPr>
          <w:r w:rsidRPr="00F90E2D">
            <w:rPr>
              <w:rFonts w:ascii="Arial" w:hAnsi="Arial" w:cs="Arial"/>
            </w:rPr>
            <w:lastRenderedPageBreak/>
            <w:t xml:space="preserve">Guthrie, J. T., Alao, S., &amp; Rinehart, J. M. (1997). Literacy Issues in Focus: Engagement in Reading for Young Adolescents. </w:t>
          </w:r>
          <w:r w:rsidRPr="00F90E2D">
            <w:rPr>
              <w:rFonts w:ascii="Arial" w:hAnsi="Arial" w:cs="Arial"/>
              <w:i/>
              <w:iCs/>
            </w:rPr>
            <w:t>Journal of Adolescent &amp; Adult Literacy</w:t>
          </w:r>
          <w:r w:rsidRPr="00F90E2D">
            <w:rPr>
              <w:rFonts w:ascii="Arial" w:hAnsi="Arial" w:cs="Arial"/>
            </w:rPr>
            <w:t xml:space="preserve">, </w:t>
          </w:r>
          <w:r w:rsidRPr="00F90E2D">
            <w:rPr>
              <w:rFonts w:ascii="Arial" w:hAnsi="Arial" w:cs="Arial"/>
              <w:i/>
              <w:iCs/>
            </w:rPr>
            <w:t>40</w:t>
          </w:r>
          <w:r w:rsidRPr="00F90E2D">
            <w:rPr>
              <w:rFonts w:ascii="Arial" w:hAnsi="Arial" w:cs="Arial"/>
            </w:rPr>
            <w:t xml:space="preserve">(6), </w:t>
          </w:r>
          <w:r w:rsidRPr="0020513E">
            <w:rPr>
              <w:rFonts w:ascii="Arial" w:hAnsi="Arial" w:cs="Arial"/>
            </w:rPr>
            <w:t xml:space="preserve">pp. </w:t>
          </w:r>
          <w:r w:rsidRPr="00F90E2D">
            <w:rPr>
              <w:rFonts w:ascii="Arial" w:hAnsi="Arial" w:cs="Arial"/>
            </w:rPr>
            <w:t xml:space="preserve">438–446. </w:t>
          </w:r>
          <w:r w:rsidRPr="0020513E">
            <w:rPr>
              <w:rFonts w:ascii="Arial" w:hAnsi="Arial" w:cs="Arial"/>
            </w:rPr>
            <w:t xml:space="preserve">DOI: </w:t>
          </w:r>
          <w:r w:rsidRPr="00F90E2D">
            <w:rPr>
              <w:rFonts w:ascii="Arial" w:hAnsi="Arial" w:cs="Arial"/>
            </w:rPr>
            <w:t>http://www.jstor.org/stable/40015517</w:t>
          </w:r>
          <w:r w:rsidRPr="0020513E">
            <w:rPr>
              <w:rFonts w:ascii="Arial" w:hAnsi="Arial" w:cs="Arial"/>
            </w:rPr>
            <w:t xml:space="preserve"> </w:t>
          </w:r>
        </w:p>
        <w:p w14:paraId="2A91E342" w14:textId="77777777" w:rsidR="0020513E" w:rsidRPr="0020513E" w:rsidRDefault="0020513E" w:rsidP="0020513E">
          <w:pPr>
            <w:spacing w:line="360" w:lineRule="auto"/>
            <w:rPr>
              <w:rFonts w:ascii="Arial" w:hAnsi="Arial" w:cs="Arial"/>
            </w:rPr>
          </w:pPr>
        </w:p>
        <w:p w14:paraId="39C832A5"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Guthrie, J. T. and Lutz Klauda, S. (2014) ‘Effects of Classroom Practices on Reading Comprehension, Engagement, and Motivations for Adolescents’, Internatianl Literacy Association: Reading Research Quarterly, 49(4), pp. 387-416. DOI:</w:t>
          </w:r>
          <w:hyperlink r:id="rId9" w:history="1">
            <w:r w:rsidRPr="0020513E">
              <w:rPr>
                <w:rStyle w:val="Hyperlink"/>
                <w:rFonts w:ascii="Arial" w:hAnsi="Arial" w:cs="Arial"/>
                <w:b/>
                <w:bCs/>
                <w:noProof/>
              </w:rPr>
              <w:t>https://doi.org/10.1002/rrq.81</w:t>
            </w:r>
          </w:hyperlink>
          <w:r w:rsidRPr="0020513E">
            <w:rPr>
              <w:rFonts w:ascii="Arial" w:hAnsi="Arial" w:cs="Arial"/>
              <w:noProof/>
            </w:rPr>
            <w:t xml:space="preserve"> </w:t>
          </w:r>
        </w:p>
        <w:p w14:paraId="504BAB59" w14:textId="77777777" w:rsidR="0020513E" w:rsidRPr="0020513E" w:rsidRDefault="0020513E" w:rsidP="0020513E">
          <w:pPr>
            <w:spacing w:line="360" w:lineRule="auto"/>
            <w:rPr>
              <w:rFonts w:ascii="Arial" w:hAnsi="Arial" w:cs="Arial"/>
            </w:rPr>
          </w:pPr>
        </w:p>
        <w:p w14:paraId="01F95325"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Monster Phonics (2021) </w:t>
          </w:r>
          <w:r w:rsidRPr="0020513E">
            <w:rPr>
              <w:rFonts w:ascii="Arial" w:hAnsi="Arial" w:cs="Arial"/>
              <w:i/>
              <w:iCs/>
              <w:noProof/>
            </w:rPr>
            <w:t xml:space="preserve">Teaching Manual. </w:t>
          </w:r>
          <w:r w:rsidRPr="0020513E">
            <w:rPr>
              <w:rFonts w:ascii="Arial" w:hAnsi="Arial" w:cs="Arial"/>
              <w:noProof/>
            </w:rPr>
            <w:br/>
            <w:t xml:space="preserve">Available at: </w:t>
          </w:r>
          <w:r w:rsidRPr="0020513E">
            <w:rPr>
              <w:rFonts w:ascii="Arial" w:hAnsi="Arial" w:cs="Arial"/>
              <w:noProof/>
              <w:u w:val="single"/>
            </w:rPr>
            <w:t>file:///C:/Users/Lucym/Downloads/Monster-Phonics-Teaching-Manual-2022v4%20(2).pdf</w:t>
          </w:r>
          <w:r w:rsidRPr="0020513E">
            <w:rPr>
              <w:rFonts w:ascii="Arial" w:hAnsi="Arial" w:cs="Arial"/>
              <w:noProof/>
            </w:rPr>
            <w:t xml:space="preserve"> (Accessed: 23 April 2025).</w:t>
          </w:r>
        </w:p>
        <w:p w14:paraId="54F775CD" w14:textId="77777777" w:rsidR="0020513E" w:rsidRPr="0020513E" w:rsidRDefault="0020513E" w:rsidP="0020513E">
          <w:pPr>
            <w:pStyle w:val="Bibliography"/>
            <w:spacing w:line="360" w:lineRule="auto"/>
            <w:rPr>
              <w:rFonts w:ascii="Arial" w:hAnsi="Arial" w:cs="Arial"/>
              <w:noProof/>
            </w:rPr>
          </w:pPr>
        </w:p>
        <w:p w14:paraId="346F1EA1"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Monster Phonics (2025a) </w:t>
          </w:r>
          <w:r w:rsidRPr="0020513E">
            <w:rPr>
              <w:rFonts w:ascii="Arial" w:hAnsi="Arial" w:cs="Arial"/>
              <w:i/>
              <w:iCs/>
              <w:noProof/>
            </w:rPr>
            <w:t xml:space="preserve">Data Shows that Monster Phonics. </w:t>
          </w:r>
          <w:r w:rsidRPr="0020513E">
            <w:rPr>
              <w:rFonts w:ascii="Arial" w:hAnsi="Arial" w:cs="Arial"/>
              <w:noProof/>
            </w:rPr>
            <w:br/>
            <w:t xml:space="preserve">Available at: </w:t>
          </w:r>
          <w:r w:rsidRPr="0020513E">
            <w:rPr>
              <w:rFonts w:ascii="Arial" w:hAnsi="Arial" w:cs="Arial"/>
              <w:noProof/>
              <w:u w:val="single"/>
            </w:rPr>
            <w:t>https://monsterphonics.com/results/</w:t>
          </w:r>
          <w:r w:rsidRPr="0020513E">
            <w:rPr>
              <w:rFonts w:ascii="Arial" w:hAnsi="Arial" w:cs="Arial"/>
              <w:noProof/>
            </w:rPr>
            <w:t xml:space="preserve"> (Accessed: 22 April 2025).</w:t>
          </w:r>
        </w:p>
        <w:p w14:paraId="25F6D936" w14:textId="77777777" w:rsidR="0020513E" w:rsidRPr="0020513E" w:rsidRDefault="0020513E" w:rsidP="0020513E">
          <w:pPr>
            <w:spacing w:line="360" w:lineRule="auto"/>
            <w:rPr>
              <w:rFonts w:ascii="Arial" w:hAnsi="Arial" w:cs="Arial"/>
            </w:rPr>
          </w:pPr>
        </w:p>
        <w:p w14:paraId="09F7B47A"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Monster Phonics (2025b) </w:t>
          </w:r>
          <w:r w:rsidRPr="0020513E">
            <w:rPr>
              <w:rFonts w:ascii="Arial" w:hAnsi="Arial" w:cs="Arial"/>
              <w:i/>
              <w:iCs/>
              <w:noProof/>
            </w:rPr>
            <w:t xml:space="preserve">Monster Phonics accelerates learning and improves results. </w:t>
          </w:r>
          <w:r w:rsidRPr="0020513E">
            <w:rPr>
              <w:rFonts w:ascii="Arial" w:hAnsi="Arial" w:cs="Arial"/>
              <w:noProof/>
            </w:rPr>
            <w:br/>
            <w:t xml:space="preserve">Available at: </w:t>
          </w:r>
          <w:r w:rsidRPr="0020513E">
            <w:rPr>
              <w:rFonts w:ascii="Arial" w:hAnsi="Arial" w:cs="Arial"/>
              <w:noProof/>
              <w:u w:val="single"/>
            </w:rPr>
            <w:t>https://monsterphonics.com/#:~:text=Monster%20Phonics%20is%20a%20systematic,silent%20letters%2C%20and%20tricky%20letters.</w:t>
          </w:r>
          <w:r w:rsidRPr="0020513E">
            <w:rPr>
              <w:rFonts w:ascii="Arial" w:hAnsi="Arial" w:cs="Arial"/>
              <w:noProof/>
            </w:rPr>
            <w:t xml:space="preserve"> (Accessed: 24 April 2025).</w:t>
          </w:r>
        </w:p>
        <w:p w14:paraId="7ED36736" w14:textId="77777777" w:rsidR="0020513E" w:rsidRPr="0020513E" w:rsidRDefault="0020513E" w:rsidP="0020513E">
          <w:pPr>
            <w:spacing w:line="360" w:lineRule="auto"/>
            <w:rPr>
              <w:rFonts w:ascii="Arial" w:hAnsi="Arial" w:cs="Arial"/>
            </w:rPr>
          </w:pPr>
        </w:p>
        <w:p w14:paraId="0F2B79FB" w14:textId="77777777" w:rsidR="0020513E" w:rsidRPr="0020513E" w:rsidRDefault="0020513E" w:rsidP="0020513E">
          <w:pPr>
            <w:spacing w:line="360" w:lineRule="auto"/>
            <w:rPr>
              <w:rFonts w:ascii="Arial" w:hAnsi="Arial" w:cs="Arial"/>
            </w:rPr>
          </w:pPr>
          <w:r w:rsidRPr="0020513E">
            <w:rPr>
              <w:rFonts w:ascii="Arial" w:hAnsi="Arial" w:cs="Arial"/>
            </w:rPr>
            <w:t xml:space="preserve">Moon, C. and Wells, G. (1979) ‘The influence of home on learning to read’, </w:t>
          </w:r>
          <w:r w:rsidRPr="0020513E">
            <w:rPr>
              <w:rFonts w:ascii="Arial" w:hAnsi="Arial" w:cs="Arial"/>
              <w:i/>
              <w:iCs/>
            </w:rPr>
            <w:t>Journal of Research in Reading</w:t>
          </w:r>
          <w:r w:rsidRPr="0020513E">
            <w:rPr>
              <w:rFonts w:ascii="Arial" w:hAnsi="Arial" w:cs="Arial"/>
            </w:rPr>
            <w:t xml:space="preserve">, 2(1), pp. 53-62. DOI: </w:t>
          </w:r>
          <w:hyperlink r:id="rId10" w:history="1">
            <w:r w:rsidRPr="0020513E">
              <w:rPr>
                <w:rStyle w:val="Hyperlink"/>
                <w:rFonts w:ascii="Arial" w:hAnsi="Arial" w:cs="Arial"/>
                <w:b/>
                <w:bCs/>
              </w:rPr>
              <w:t>https://doi.org/10.1111/j.1467-9817.1979.tb00191.x</w:t>
            </w:r>
          </w:hyperlink>
        </w:p>
        <w:p w14:paraId="11F3534D" w14:textId="77777777" w:rsidR="0020513E" w:rsidRPr="0020513E" w:rsidRDefault="0020513E" w:rsidP="0020513E">
          <w:pPr>
            <w:spacing w:line="360" w:lineRule="auto"/>
            <w:rPr>
              <w:rFonts w:ascii="Arial" w:hAnsi="Arial" w:cs="Arial"/>
            </w:rPr>
          </w:pPr>
        </w:p>
        <w:p w14:paraId="3ECF5E88"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National Literacy Trust (2024) </w:t>
          </w:r>
          <w:r w:rsidRPr="0020513E">
            <w:rPr>
              <w:rFonts w:ascii="Arial" w:hAnsi="Arial" w:cs="Arial"/>
              <w:i/>
              <w:iCs/>
              <w:noProof/>
            </w:rPr>
            <w:t xml:space="preserve">Why aren’t children reading in their free time?. </w:t>
          </w:r>
          <w:r w:rsidRPr="0020513E">
            <w:rPr>
              <w:rFonts w:ascii="Arial" w:hAnsi="Arial" w:cs="Arial"/>
              <w:noProof/>
            </w:rPr>
            <w:br/>
            <w:t xml:space="preserve">Available at: </w:t>
          </w:r>
          <w:r w:rsidRPr="0020513E">
            <w:rPr>
              <w:rFonts w:ascii="Arial" w:hAnsi="Arial" w:cs="Arial"/>
              <w:noProof/>
              <w:u w:val="single"/>
            </w:rPr>
            <w:t>https://literacytrust.org.uk/blog/why-arent-children-reading-in-their-free-time/</w:t>
          </w:r>
          <w:r w:rsidRPr="0020513E">
            <w:rPr>
              <w:rFonts w:ascii="Arial" w:hAnsi="Arial" w:cs="Arial"/>
              <w:noProof/>
            </w:rPr>
            <w:t xml:space="preserve"> (Accessed: 24 April 2025).</w:t>
          </w:r>
        </w:p>
        <w:p w14:paraId="346A4BAB" w14:textId="77777777" w:rsidR="0020513E" w:rsidRPr="0020513E" w:rsidRDefault="0020513E" w:rsidP="0020513E">
          <w:pPr>
            <w:spacing w:line="360" w:lineRule="auto"/>
            <w:rPr>
              <w:rFonts w:ascii="Arial" w:hAnsi="Arial" w:cs="Arial"/>
            </w:rPr>
          </w:pPr>
        </w:p>
        <w:p w14:paraId="6CE5A4CD"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lastRenderedPageBreak/>
            <w:t xml:space="preserve">National Literacy Trust (2025) </w:t>
          </w:r>
          <w:r w:rsidRPr="0020513E">
            <w:rPr>
              <w:rFonts w:ascii="Arial" w:hAnsi="Arial" w:cs="Arial"/>
              <w:i/>
              <w:iCs/>
              <w:noProof/>
            </w:rPr>
            <w:t xml:space="preserve">What is phonics?. </w:t>
          </w:r>
          <w:r w:rsidRPr="0020513E">
            <w:rPr>
              <w:rFonts w:ascii="Arial" w:hAnsi="Arial" w:cs="Arial"/>
              <w:noProof/>
            </w:rPr>
            <w:br/>
            <w:t xml:space="preserve">Available at: </w:t>
          </w:r>
          <w:r w:rsidRPr="0020513E">
            <w:rPr>
              <w:rFonts w:ascii="Arial" w:hAnsi="Arial" w:cs="Arial"/>
              <w:noProof/>
              <w:u w:val="single"/>
            </w:rPr>
            <w:t>https://literacytrust.org.uk/information/what-is-literacy/what-phonics/</w:t>
          </w:r>
          <w:r w:rsidRPr="0020513E">
            <w:rPr>
              <w:rFonts w:ascii="Arial" w:hAnsi="Arial" w:cs="Arial"/>
              <w:noProof/>
            </w:rPr>
            <w:t xml:space="preserve"> (Accessed: 23 April 2025).</w:t>
          </w:r>
        </w:p>
        <w:p w14:paraId="40F049D4" w14:textId="77777777" w:rsidR="0020513E" w:rsidRPr="0020513E" w:rsidRDefault="0020513E" w:rsidP="0020513E">
          <w:pPr>
            <w:spacing w:line="360" w:lineRule="auto"/>
            <w:rPr>
              <w:rFonts w:ascii="Arial" w:hAnsi="Arial" w:cs="Arial"/>
            </w:rPr>
          </w:pPr>
        </w:p>
        <w:p w14:paraId="5D4D1F82"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Ofsted (2022) </w:t>
          </w:r>
          <w:r w:rsidRPr="0020513E">
            <w:rPr>
              <w:rFonts w:ascii="Arial" w:hAnsi="Arial" w:cs="Arial"/>
              <w:i/>
              <w:iCs/>
              <w:noProof/>
            </w:rPr>
            <w:t xml:space="preserve">Now the whole school is reading’: supporting struggling readers in secondary school. </w:t>
          </w:r>
          <w:r w:rsidRPr="0020513E">
            <w:rPr>
              <w:rFonts w:ascii="Arial" w:hAnsi="Arial" w:cs="Arial"/>
              <w:noProof/>
            </w:rPr>
            <w:br/>
            <w:t xml:space="preserve">Available at: </w:t>
          </w:r>
          <w:r w:rsidRPr="0020513E">
            <w:rPr>
              <w:rFonts w:ascii="Arial" w:hAnsi="Arial" w:cs="Arial"/>
              <w:noProof/>
              <w:u w:val="single"/>
            </w:rPr>
            <w:t>https://www.gov.uk/government/publications/now-the-whole-school-is-reading-supporting-struggling-readers-in-secondary-school/now-the-whole-school-is-reading-supporting-struggling-readers-in-secondary-school</w:t>
          </w:r>
          <w:r w:rsidRPr="0020513E">
            <w:rPr>
              <w:rFonts w:ascii="Arial" w:hAnsi="Arial" w:cs="Arial"/>
              <w:noProof/>
            </w:rPr>
            <w:t xml:space="preserve"> (Accessed: 23 April 2025).</w:t>
          </w:r>
        </w:p>
        <w:p w14:paraId="72BEA1BB" w14:textId="77777777" w:rsidR="0020513E" w:rsidRPr="0020513E" w:rsidRDefault="0020513E" w:rsidP="0020513E">
          <w:pPr>
            <w:spacing w:line="360" w:lineRule="auto"/>
            <w:rPr>
              <w:rFonts w:ascii="Arial" w:hAnsi="Arial" w:cs="Arial"/>
            </w:rPr>
          </w:pPr>
        </w:p>
        <w:p w14:paraId="164F652B" w14:textId="77777777" w:rsidR="0020513E" w:rsidRPr="0020513E" w:rsidRDefault="0020513E" w:rsidP="0020513E">
          <w:pPr>
            <w:spacing w:line="360" w:lineRule="auto"/>
            <w:rPr>
              <w:rFonts w:ascii="Arial" w:hAnsi="Arial" w:cs="Arial"/>
            </w:rPr>
          </w:pPr>
          <w:r w:rsidRPr="0020513E">
            <w:rPr>
              <w:rFonts w:ascii="Arial" w:hAnsi="Arial" w:cs="Arial"/>
            </w:rPr>
            <w:t>Palmer, S. and Bayley, R. (2005) Foundations of Literacy. Victoria: Hawker Brownlow Education.</w:t>
          </w:r>
        </w:p>
        <w:p w14:paraId="7EE8DB30" w14:textId="77777777" w:rsidR="0020513E" w:rsidRPr="0020513E" w:rsidRDefault="0020513E" w:rsidP="0020513E">
          <w:pPr>
            <w:pStyle w:val="Bibliography"/>
            <w:spacing w:line="360" w:lineRule="auto"/>
            <w:rPr>
              <w:rFonts w:ascii="Arial" w:hAnsi="Arial" w:cs="Arial"/>
              <w:noProof/>
            </w:rPr>
          </w:pPr>
        </w:p>
        <w:p w14:paraId="462DC5F6"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Schmoker, M. (2003) </w:t>
          </w:r>
          <w:r w:rsidRPr="0020513E">
            <w:rPr>
              <w:rFonts w:ascii="Arial" w:hAnsi="Arial" w:cs="Arial"/>
              <w:i/>
              <w:iCs/>
              <w:noProof/>
            </w:rPr>
            <w:t xml:space="preserve">First Things First: Demystifying Data Analysis. </w:t>
          </w:r>
          <w:r w:rsidRPr="0020513E">
            <w:rPr>
              <w:rFonts w:ascii="Arial" w:hAnsi="Arial" w:cs="Arial"/>
              <w:noProof/>
            </w:rPr>
            <w:br/>
            <w:t xml:space="preserve">Available at: </w:t>
          </w:r>
          <w:r w:rsidRPr="0020513E">
            <w:rPr>
              <w:rFonts w:ascii="Arial" w:hAnsi="Arial" w:cs="Arial"/>
              <w:noProof/>
              <w:u w:val="single"/>
            </w:rPr>
            <w:t>http://mikeschmoker.com/data-analysis.html</w:t>
          </w:r>
          <w:r w:rsidRPr="0020513E">
            <w:rPr>
              <w:rFonts w:ascii="Arial" w:hAnsi="Arial" w:cs="Arial"/>
              <w:noProof/>
            </w:rPr>
            <w:t xml:space="preserve"> (Accessed: 22 April 2025).</w:t>
          </w:r>
        </w:p>
        <w:p w14:paraId="65103C37" w14:textId="77777777" w:rsidR="0020513E" w:rsidRPr="0020513E" w:rsidRDefault="0020513E" w:rsidP="0020513E">
          <w:pPr>
            <w:pStyle w:val="Bibliography"/>
            <w:spacing w:line="360" w:lineRule="auto"/>
            <w:rPr>
              <w:rFonts w:ascii="Arial" w:hAnsi="Arial" w:cs="Arial"/>
              <w:noProof/>
            </w:rPr>
          </w:pPr>
        </w:p>
        <w:p w14:paraId="3AE2FF9E"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Schools That Lead (2024) </w:t>
          </w:r>
          <w:r w:rsidRPr="0020513E">
            <w:rPr>
              <w:rFonts w:ascii="Arial" w:hAnsi="Arial" w:cs="Arial"/>
              <w:i/>
              <w:iCs/>
              <w:noProof/>
            </w:rPr>
            <w:t xml:space="preserve">How to Create a School Improvement Plan. </w:t>
          </w:r>
          <w:r w:rsidRPr="0020513E">
            <w:rPr>
              <w:rFonts w:ascii="Arial" w:hAnsi="Arial" w:cs="Arial"/>
              <w:noProof/>
            </w:rPr>
            <w:br/>
            <w:t xml:space="preserve">Available at: </w:t>
          </w:r>
          <w:r w:rsidRPr="0020513E">
            <w:rPr>
              <w:rFonts w:ascii="Arial" w:hAnsi="Arial" w:cs="Arial"/>
              <w:noProof/>
              <w:u w:val="single"/>
            </w:rPr>
            <w:t>https://www.schoolsthatlead.org/blog/how-to-create-a-school-improvement-plan</w:t>
          </w:r>
          <w:r w:rsidRPr="0020513E">
            <w:rPr>
              <w:rFonts w:ascii="Arial" w:hAnsi="Arial" w:cs="Arial"/>
              <w:noProof/>
            </w:rPr>
            <w:t xml:space="preserve"> (Accessed: 22 April 2025).</w:t>
          </w:r>
        </w:p>
        <w:p w14:paraId="317530FB" w14:textId="77777777" w:rsidR="0020513E" w:rsidRPr="0020513E" w:rsidRDefault="0020513E" w:rsidP="0020513E">
          <w:pPr>
            <w:pStyle w:val="Bibliography"/>
            <w:spacing w:line="360" w:lineRule="auto"/>
            <w:rPr>
              <w:rFonts w:ascii="Arial" w:hAnsi="Arial" w:cs="Arial"/>
              <w:noProof/>
            </w:rPr>
          </w:pPr>
        </w:p>
        <w:p w14:paraId="77E4EC31"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UNESCO (2025) </w:t>
          </w:r>
          <w:r w:rsidRPr="0020513E">
            <w:rPr>
              <w:rFonts w:ascii="Arial" w:hAnsi="Arial" w:cs="Arial"/>
              <w:i/>
              <w:iCs/>
              <w:noProof/>
            </w:rPr>
            <w:t xml:space="preserve">Challenges to Providing Teacher Training. </w:t>
          </w:r>
          <w:r w:rsidRPr="0020513E">
            <w:rPr>
              <w:rFonts w:ascii="Arial" w:hAnsi="Arial" w:cs="Arial"/>
              <w:noProof/>
            </w:rPr>
            <w:br/>
            <w:t xml:space="preserve">Available at: </w:t>
          </w:r>
          <w:r w:rsidRPr="0020513E">
            <w:rPr>
              <w:rFonts w:ascii="Arial" w:hAnsi="Arial" w:cs="Arial"/>
              <w:noProof/>
              <w:u w:val="single"/>
            </w:rPr>
            <w:t>https://healtheducationresources.unesco.org/toolkit/challenges-providing-teacher-training</w:t>
          </w:r>
          <w:r w:rsidRPr="0020513E">
            <w:rPr>
              <w:rFonts w:ascii="Arial" w:hAnsi="Arial" w:cs="Arial"/>
              <w:noProof/>
            </w:rPr>
            <w:t xml:space="preserve"> (Accessed: 24 April 2025).</w:t>
          </w:r>
        </w:p>
        <w:p w14:paraId="2445F9EE" w14:textId="77777777" w:rsidR="0020513E" w:rsidRPr="0020513E" w:rsidRDefault="0020513E" w:rsidP="0020513E">
          <w:pPr>
            <w:pStyle w:val="Bibliography"/>
            <w:spacing w:line="360" w:lineRule="auto"/>
            <w:rPr>
              <w:rFonts w:ascii="Arial" w:hAnsi="Arial" w:cs="Arial"/>
              <w:noProof/>
            </w:rPr>
          </w:pPr>
        </w:p>
        <w:p w14:paraId="2B91E91E"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Welsh Government (2014) </w:t>
          </w:r>
          <w:r w:rsidRPr="0020513E">
            <w:rPr>
              <w:rFonts w:ascii="Arial" w:hAnsi="Arial" w:cs="Arial"/>
              <w:i/>
              <w:iCs/>
              <w:noProof/>
            </w:rPr>
            <w:t xml:space="preserve">School development plans. </w:t>
          </w:r>
          <w:r w:rsidRPr="0020513E">
            <w:rPr>
              <w:rFonts w:ascii="Arial" w:hAnsi="Arial" w:cs="Arial"/>
              <w:noProof/>
            </w:rPr>
            <w:br/>
            <w:t xml:space="preserve">Available at: </w:t>
          </w:r>
          <w:r w:rsidRPr="0020513E">
            <w:rPr>
              <w:rFonts w:ascii="Arial" w:hAnsi="Arial" w:cs="Arial"/>
              <w:noProof/>
              <w:u w:val="single"/>
            </w:rPr>
            <w:t>https://www.gov.wales/sites/default/files/publications/2018-03/school-development-plans.pdf</w:t>
          </w:r>
          <w:r w:rsidRPr="0020513E">
            <w:rPr>
              <w:rFonts w:ascii="Arial" w:hAnsi="Arial" w:cs="Arial"/>
              <w:noProof/>
            </w:rPr>
            <w:t xml:space="preserve"> (Accessed: 22 April 2025).</w:t>
          </w:r>
        </w:p>
        <w:p w14:paraId="17A8EC95" w14:textId="77777777" w:rsidR="0020513E" w:rsidRPr="0020513E" w:rsidRDefault="0020513E" w:rsidP="0020513E">
          <w:pPr>
            <w:pStyle w:val="Bibliography"/>
            <w:spacing w:line="360" w:lineRule="auto"/>
            <w:rPr>
              <w:rFonts w:ascii="Arial" w:hAnsi="Arial" w:cs="Arial"/>
              <w:noProof/>
            </w:rPr>
          </w:pPr>
        </w:p>
        <w:p w14:paraId="4688CAF3"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Welsh Government (2023a) </w:t>
          </w:r>
          <w:r w:rsidRPr="0020513E">
            <w:rPr>
              <w:rFonts w:ascii="Arial" w:hAnsi="Arial" w:cs="Arial"/>
              <w:i/>
              <w:iCs/>
              <w:noProof/>
            </w:rPr>
            <w:t xml:space="preserve">Achievement of 15 year olds (Program for International Student Assessment) PISA national report: 2022. </w:t>
          </w:r>
          <w:r w:rsidRPr="0020513E">
            <w:rPr>
              <w:rFonts w:ascii="Arial" w:hAnsi="Arial" w:cs="Arial"/>
              <w:noProof/>
            </w:rPr>
            <w:br/>
            <w:t xml:space="preserve">Available at: </w:t>
          </w:r>
          <w:r w:rsidRPr="0020513E">
            <w:rPr>
              <w:rFonts w:ascii="Arial" w:hAnsi="Arial" w:cs="Arial"/>
              <w:noProof/>
              <w:u w:val="single"/>
            </w:rPr>
            <w:t>https://www.gov.wales/achievement-15-year-olds-program-international-</w:t>
          </w:r>
          <w:r w:rsidRPr="0020513E">
            <w:rPr>
              <w:rFonts w:ascii="Arial" w:hAnsi="Arial" w:cs="Arial"/>
              <w:noProof/>
              <w:u w:val="single"/>
            </w:rPr>
            <w:lastRenderedPageBreak/>
            <w:t>student-assessment-pisa-national-report-2022#:~:text=The%20average%20PISA%20reading%20score,the%20OECD%20average%20of%20476.</w:t>
          </w:r>
          <w:r w:rsidRPr="0020513E">
            <w:rPr>
              <w:rFonts w:ascii="Arial" w:hAnsi="Arial" w:cs="Arial"/>
              <w:noProof/>
            </w:rPr>
            <w:t xml:space="preserve"> (Accessed: 23 April 2025).</w:t>
          </w:r>
        </w:p>
        <w:p w14:paraId="08DE964F" w14:textId="77777777" w:rsidR="0020513E" w:rsidRPr="0020513E" w:rsidRDefault="0020513E" w:rsidP="0020513E">
          <w:pPr>
            <w:pStyle w:val="Bibliography"/>
            <w:spacing w:line="360" w:lineRule="auto"/>
            <w:rPr>
              <w:rFonts w:ascii="Arial" w:hAnsi="Arial" w:cs="Arial"/>
              <w:noProof/>
            </w:rPr>
          </w:pPr>
        </w:p>
        <w:p w14:paraId="5E3919DB"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Welsh Government (2023b) </w:t>
          </w:r>
          <w:r w:rsidRPr="0020513E">
            <w:rPr>
              <w:rFonts w:ascii="Arial" w:hAnsi="Arial" w:cs="Arial"/>
              <w:i/>
              <w:iCs/>
              <w:noProof/>
            </w:rPr>
            <w:t>Developing pupils’ English reading skills from 10 to 14 years of age.</w:t>
          </w:r>
          <w:r w:rsidRPr="0020513E">
            <w:rPr>
              <w:rFonts w:ascii="Arial" w:hAnsi="Arial" w:cs="Arial"/>
              <w:noProof/>
            </w:rPr>
            <w:br/>
            <w:t xml:space="preserve">Available at: </w:t>
          </w:r>
          <w:r w:rsidRPr="0020513E">
            <w:rPr>
              <w:rFonts w:ascii="Arial" w:hAnsi="Arial" w:cs="Arial"/>
              <w:noProof/>
              <w:u w:val="single"/>
            </w:rPr>
            <w:t>https://www.gov.wales/developing-pupils-english-reading-skills-10-14-years-age-html</w:t>
          </w:r>
          <w:r w:rsidRPr="0020513E">
            <w:rPr>
              <w:rFonts w:ascii="Arial" w:hAnsi="Arial" w:cs="Arial"/>
              <w:noProof/>
            </w:rPr>
            <w:t xml:space="preserve"> (Accessed: 22 April 2025).</w:t>
          </w:r>
        </w:p>
        <w:p w14:paraId="4FA1D97F" w14:textId="77777777" w:rsidR="0020513E" w:rsidRPr="0020513E" w:rsidRDefault="0020513E" w:rsidP="0020513E">
          <w:pPr>
            <w:pStyle w:val="Bibliography"/>
            <w:spacing w:line="360" w:lineRule="auto"/>
            <w:rPr>
              <w:rFonts w:ascii="Arial" w:hAnsi="Arial" w:cs="Arial"/>
              <w:noProof/>
            </w:rPr>
          </w:pPr>
        </w:p>
        <w:p w14:paraId="0F21CF68"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Welsh Government (2023c) </w:t>
          </w:r>
          <w:r w:rsidRPr="0020513E">
            <w:rPr>
              <w:rFonts w:ascii="Arial" w:hAnsi="Arial" w:cs="Arial"/>
              <w:i/>
              <w:iCs/>
              <w:noProof/>
            </w:rPr>
            <w:t xml:space="preserve">Our national mission: high standards and aspirations for all. </w:t>
          </w:r>
          <w:r w:rsidRPr="0020513E">
            <w:rPr>
              <w:rFonts w:ascii="Arial" w:hAnsi="Arial" w:cs="Arial"/>
              <w:noProof/>
            </w:rPr>
            <w:t xml:space="preserve"> </w:t>
          </w:r>
          <w:r w:rsidRPr="0020513E">
            <w:rPr>
              <w:rFonts w:ascii="Arial" w:hAnsi="Arial" w:cs="Arial"/>
              <w:noProof/>
            </w:rPr>
            <w:br/>
            <w:t xml:space="preserve">Available at: </w:t>
          </w:r>
          <w:r w:rsidRPr="0020513E">
            <w:rPr>
              <w:rFonts w:ascii="Arial" w:hAnsi="Arial" w:cs="Arial"/>
              <w:noProof/>
              <w:u w:val="single"/>
            </w:rPr>
            <w:t>https://www.gov.wales/sites/default/files/pdf-versions/2023/3/2/1679399634/our-national-mission-high-standards-and-aspirations-all.pdf</w:t>
          </w:r>
          <w:r w:rsidRPr="0020513E">
            <w:rPr>
              <w:rFonts w:ascii="Arial" w:hAnsi="Arial" w:cs="Arial"/>
              <w:noProof/>
            </w:rPr>
            <w:t xml:space="preserve"> (Accessed: 24 April 2025).</w:t>
          </w:r>
        </w:p>
        <w:p w14:paraId="1F1E7C56" w14:textId="77777777" w:rsidR="0020513E" w:rsidRPr="0020513E" w:rsidRDefault="0020513E" w:rsidP="0020513E">
          <w:pPr>
            <w:pStyle w:val="Bibliography"/>
            <w:spacing w:line="360" w:lineRule="auto"/>
            <w:rPr>
              <w:rFonts w:ascii="Arial" w:hAnsi="Arial" w:cs="Arial"/>
              <w:noProof/>
            </w:rPr>
          </w:pPr>
          <w:r w:rsidRPr="0020513E">
            <w:rPr>
              <w:rFonts w:ascii="Arial" w:hAnsi="Arial" w:cs="Arial"/>
              <w:noProof/>
            </w:rPr>
            <w:t xml:space="preserve">Welsh Government (2024a) </w:t>
          </w:r>
          <w:r w:rsidRPr="0020513E">
            <w:rPr>
              <w:rFonts w:ascii="Arial" w:hAnsi="Arial" w:cs="Arial"/>
              <w:i/>
              <w:iCs/>
              <w:noProof/>
            </w:rPr>
            <w:t xml:space="preserve">Evaluation and improvement resource (NR:EI). </w:t>
          </w:r>
          <w:r w:rsidRPr="0020513E">
            <w:rPr>
              <w:rFonts w:ascii="Arial" w:hAnsi="Arial" w:cs="Arial"/>
              <w:noProof/>
            </w:rPr>
            <w:br/>
            <w:t xml:space="preserve">Available at: </w:t>
          </w:r>
          <w:r w:rsidRPr="0020513E">
            <w:rPr>
              <w:rFonts w:ascii="Arial" w:hAnsi="Arial" w:cs="Arial"/>
              <w:noProof/>
              <w:u w:val="single"/>
            </w:rPr>
            <w:t>https://hwb.gov.wales/evaluation-improvement-and-accountability/evaluation-and-improvement-resource-nrei</w:t>
          </w:r>
          <w:r w:rsidRPr="0020513E">
            <w:rPr>
              <w:rFonts w:ascii="Arial" w:hAnsi="Arial" w:cs="Arial"/>
              <w:noProof/>
            </w:rPr>
            <w:t xml:space="preserve"> (Accessed: 23 April 2025).</w:t>
          </w:r>
        </w:p>
        <w:p w14:paraId="6F94A184" w14:textId="77777777" w:rsidR="0020513E" w:rsidRPr="0020513E" w:rsidRDefault="0020513E" w:rsidP="0020513E">
          <w:pPr>
            <w:pStyle w:val="Bibliography"/>
            <w:spacing w:line="360" w:lineRule="auto"/>
            <w:rPr>
              <w:rFonts w:ascii="Arial" w:hAnsi="Arial" w:cs="Arial"/>
            </w:rPr>
          </w:pPr>
        </w:p>
        <w:p w14:paraId="34054096" w14:textId="77777777" w:rsidR="0020513E" w:rsidRPr="0020513E" w:rsidRDefault="0020513E" w:rsidP="0020513E">
          <w:pPr>
            <w:pStyle w:val="Bibliography"/>
            <w:spacing w:line="360" w:lineRule="auto"/>
            <w:rPr>
              <w:rFonts w:ascii="Arial" w:hAnsi="Arial" w:cs="Arial"/>
              <w:noProof/>
              <w:kern w:val="0"/>
              <w14:ligatures w14:val="none"/>
            </w:rPr>
          </w:pPr>
          <w:r w:rsidRPr="0020513E">
            <w:rPr>
              <w:rFonts w:ascii="Arial" w:hAnsi="Arial" w:cs="Arial"/>
            </w:rPr>
            <w:fldChar w:fldCharType="begin"/>
          </w:r>
          <w:r w:rsidRPr="0020513E">
            <w:rPr>
              <w:rFonts w:ascii="Arial" w:hAnsi="Arial" w:cs="Arial"/>
            </w:rPr>
            <w:instrText xml:space="preserve"> BIBLIOGRAPHY </w:instrText>
          </w:r>
          <w:r w:rsidRPr="0020513E">
            <w:rPr>
              <w:rFonts w:ascii="Arial" w:hAnsi="Arial" w:cs="Arial"/>
            </w:rPr>
            <w:fldChar w:fldCharType="separate"/>
          </w:r>
          <w:r w:rsidRPr="0020513E">
            <w:rPr>
              <w:rFonts w:ascii="Arial" w:hAnsi="Arial" w:cs="Arial"/>
              <w:noProof/>
            </w:rPr>
            <w:t xml:space="preserve">Welsh Government (2024b) </w:t>
          </w:r>
          <w:r w:rsidRPr="0020513E">
            <w:rPr>
              <w:rFonts w:ascii="Arial" w:hAnsi="Arial" w:cs="Arial"/>
              <w:i/>
              <w:iCs/>
              <w:noProof/>
            </w:rPr>
            <w:t xml:space="preserve">School improvement guidance: framework for evaluation, improvement and accountability. </w:t>
          </w:r>
          <w:r w:rsidRPr="0020513E">
            <w:rPr>
              <w:rFonts w:ascii="Arial" w:hAnsi="Arial" w:cs="Arial"/>
              <w:noProof/>
            </w:rPr>
            <w:br/>
            <w:t xml:space="preserve">Available at: </w:t>
          </w:r>
          <w:r w:rsidRPr="0020513E">
            <w:rPr>
              <w:rFonts w:ascii="Arial" w:hAnsi="Arial" w:cs="Arial"/>
              <w:noProof/>
              <w:u w:val="single"/>
            </w:rPr>
            <w:t>https://hwb.gov.wales/evaluation-improvement-and-accountability/school-improvement-guidance-framework-for-evaluation-improvement-and-accountability/</w:t>
          </w:r>
          <w:r w:rsidRPr="0020513E">
            <w:rPr>
              <w:rFonts w:ascii="Arial" w:hAnsi="Arial" w:cs="Arial"/>
              <w:noProof/>
            </w:rPr>
            <w:t xml:space="preserve"> (Accessed: 22 April 2025).</w:t>
          </w:r>
          <w:r w:rsidRPr="0020513E">
            <w:rPr>
              <w:rFonts w:ascii="Arial" w:hAnsi="Arial" w:cs="Arial"/>
              <w:b/>
              <w:bCs/>
              <w:noProof/>
            </w:rPr>
            <w:fldChar w:fldCharType="end"/>
          </w:r>
        </w:p>
      </w:sdtContent>
    </w:sdt>
    <w:p w14:paraId="5ED46A79" w14:textId="77777777" w:rsidR="0020513E" w:rsidRPr="0020513E" w:rsidRDefault="0020513E" w:rsidP="0020513E">
      <w:pPr>
        <w:spacing w:line="360" w:lineRule="auto"/>
        <w:rPr>
          <w:rFonts w:ascii="Arial" w:hAnsi="Arial" w:cs="Arial"/>
        </w:rPr>
      </w:pPr>
    </w:p>
    <w:p w14:paraId="14962AC9" w14:textId="77777777" w:rsidR="007346C6" w:rsidRPr="0020513E" w:rsidRDefault="007346C6" w:rsidP="0020513E">
      <w:pPr>
        <w:spacing w:line="360" w:lineRule="auto"/>
        <w:rPr>
          <w:rFonts w:ascii="Arial" w:hAnsi="Arial" w:cs="Arial"/>
        </w:rPr>
      </w:pPr>
    </w:p>
    <w:sectPr w:rsidR="007346C6" w:rsidRPr="0020513E">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013A5D" w14:textId="77777777" w:rsidR="004833B1" w:rsidRDefault="004833B1" w:rsidP="00D9501E">
      <w:pPr>
        <w:spacing w:after="0" w:line="240" w:lineRule="auto"/>
      </w:pPr>
      <w:r>
        <w:separator/>
      </w:r>
    </w:p>
  </w:endnote>
  <w:endnote w:type="continuationSeparator" w:id="0">
    <w:p w14:paraId="45528EB2" w14:textId="77777777" w:rsidR="004833B1" w:rsidRDefault="004833B1" w:rsidP="00D950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1908217"/>
      <w:docPartObj>
        <w:docPartGallery w:val="Page Numbers (Bottom of Page)"/>
        <w:docPartUnique/>
      </w:docPartObj>
    </w:sdtPr>
    <w:sdtEndPr>
      <w:rPr>
        <w:noProof/>
      </w:rPr>
    </w:sdtEndPr>
    <w:sdtContent>
      <w:p w14:paraId="3F21E080" w14:textId="7627FD3E" w:rsidR="0079165F" w:rsidRDefault="007916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91B486" w14:textId="77777777" w:rsidR="0079165F" w:rsidRDefault="00791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B24DF3" w14:textId="77777777" w:rsidR="004833B1" w:rsidRDefault="004833B1" w:rsidP="00D9501E">
      <w:pPr>
        <w:spacing w:after="0" w:line="240" w:lineRule="auto"/>
      </w:pPr>
      <w:r>
        <w:separator/>
      </w:r>
    </w:p>
  </w:footnote>
  <w:footnote w:type="continuationSeparator" w:id="0">
    <w:p w14:paraId="3EA1512A" w14:textId="77777777" w:rsidR="004833B1" w:rsidRDefault="004833B1" w:rsidP="00D950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1F3F7B" w14:textId="6DB1E68D" w:rsidR="00D9501E" w:rsidRDefault="00D9501E">
    <w:pPr>
      <w:pStyle w:val="Header"/>
    </w:pPr>
    <w:r>
      <w:t>ECAD6016</w:t>
    </w:r>
    <w:r w:rsidR="000767BF">
      <w:t xml:space="preserve"> – Part B</w:t>
    </w:r>
    <w:r>
      <w:ptab w:relativeTo="margin" w:alignment="center" w:leader="none"/>
    </w:r>
    <w:r>
      <w:ptab w:relativeTo="margin" w:alignment="right" w:leader="none"/>
    </w:r>
    <w:r>
      <w:t>Student Number: 2200551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3E53F9"/>
    <w:multiLevelType w:val="hybridMultilevel"/>
    <w:tmpl w:val="A9BAE9D4"/>
    <w:lvl w:ilvl="0" w:tplc="B612556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CA7DB4"/>
    <w:multiLevelType w:val="hybridMultilevel"/>
    <w:tmpl w:val="315AA82C"/>
    <w:lvl w:ilvl="0" w:tplc="988C9734">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92B7660"/>
    <w:multiLevelType w:val="hybridMultilevel"/>
    <w:tmpl w:val="670E019E"/>
    <w:lvl w:ilvl="0" w:tplc="95F0C620">
      <w:numFmt w:val="bullet"/>
      <w:lvlText w:val=""/>
      <w:lvlJc w:val="left"/>
      <w:pPr>
        <w:ind w:left="720" w:hanging="360"/>
      </w:pPr>
      <w:rPr>
        <w:rFonts w:ascii="Symbol" w:eastAsiaTheme="minorHAnsi" w:hAnsi="Symbol" w:cs="Arial" w:hint="default"/>
        <w:b w:val="0"/>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A26369"/>
    <w:multiLevelType w:val="hybridMultilevel"/>
    <w:tmpl w:val="29D65F46"/>
    <w:lvl w:ilvl="0" w:tplc="D6565DD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5275264">
    <w:abstractNumId w:val="3"/>
  </w:num>
  <w:num w:numId="2" w16cid:durableId="141164878">
    <w:abstractNumId w:val="2"/>
  </w:num>
  <w:num w:numId="3" w16cid:durableId="92089631">
    <w:abstractNumId w:val="1"/>
  </w:num>
  <w:num w:numId="4" w16cid:durableId="12099959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6F4"/>
    <w:rsid w:val="0000268A"/>
    <w:rsid w:val="000026BD"/>
    <w:rsid w:val="00004472"/>
    <w:rsid w:val="00007605"/>
    <w:rsid w:val="000125C0"/>
    <w:rsid w:val="00015707"/>
    <w:rsid w:val="000177EA"/>
    <w:rsid w:val="00021C5C"/>
    <w:rsid w:val="0002357E"/>
    <w:rsid w:val="00023F79"/>
    <w:rsid w:val="000278EF"/>
    <w:rsid w:val="0003284D"/>
    <w:rsid w:val="00035E25"/>
    <w:rsid w:val="00041018"/>
    <w:rsid w:val="00043A59"/>
    <w:rsid w:val="00047DF9"/>
    <w:rsid w:val="00051603"/>
    <w:rsid w:val="00051E14"/>
    <w:rsid w:val="0005205E"/>
    <w:rsid w:val="000523B3"/>
    <w:rsid w:val="00054DE2"/>
    <w:rsid w:val="00057CF0"/>
    <w:rsid w:val="00061DC4"/>
    <w:rsid w:val="00063421"/>
    <w:rsid w:val="0006544B"/>
    <w:rsid w:val="00071165"/>
    <w:rsid w:val="0007579E"/>
    <w:rsid w:val="000767BF"/>
    <w:rsid w:val="0007755C"/>
    <w:rsid w:val="0008160C"/>
    <w:rsid w:val="00092EE1"/>
    <w:rsid w:val="000946C2"/>
    <w:rsid w:val="000A0862"/>
    <w:rsid w:val="000A4E44"/>
    <w:rsid w:val="000A6F74"/>
    <w:rsid w:val="000A75BB"/>
    <w:rsid w:val="000B0F76"/>
    <w:rsid w:val="000B6501"/>
    <w:rsid w:val="000B732A"/>
    <w:rsid w:val="000C1BC1"/>
    <w:rsid w:val="000C24D4"/>
    <w:rsid w:val="000C3EDA"/>
    <w:rsid w:val="000C42F1"/>
    <w:rsid w:val="000C493C"/>
    <w:rsid w:val="000C5EE0"/>
    <w:rsid w:val="000D5C7A"/>
    <w:rsid w:val="000E0632"/>
    <w:rsid w:val="000E11CD"/>
    <w:rsid w:val="000E26BC"/>
    <w:rsid w:val="000E3102"/>
    <w:rsid w:val="000E388A"/>
    <w:rsid w:val="000E6B87"/>
    <w:rsid w:val="000E6C06"/>
    <w:rsid w:val="000E7CA3"/>
    <w:rsid w:val="000F1931"/>
    <w:rsid w:val="000F6411"/>
    <w:rsid w:val="000F65D9"/>
    <w:rsid w:val="000F6CA9"/>
    <w:rsid w:val="001056A3"/>
    <w:rsid w:val="00105F0F"/>
    <w:rsid w:val="001063EB"/>
    <w:rsid w:val="00117C25"/>
    <w:rsid w:val="00117E03"/>
    <w:rsid w:val="00117F01"/>
    <w:rsid w:val="00125A43"/>
    <w:rsid w:val="00125B72"/>
    <w:rsid w:val="00125EA1"/>
    <w:rsid w:val="00131558"/>
    <w:rsid w:val="00135369"/>
    <w:rsid w:val="00142908"/>
    <w:rsid w:val="00146A71"/>
    <w:rsid w:val="00147F19"/>
    <w:rsid w:val="001548AE"/>
    <w:rsid w:val="00156207"/>
    <w:rsid w:val="0016093B"/>
    <w:rsid w:val="001613CF"/>
    <w:rsid w:val="00161989"/>
    <w:rsid w:val="00161A5B"/>
    <w:rsid w:val="001657C8"/>
    <w:rsid w:val="001672B8"/>
    <w:rsid w:val="0017023E"/>
    <w:rsid w:val="00185D33"/>
    <w:rsid w:val="00187EB4"/>
    <w:rsid w:val="00193BA5"/>
    <w:rsid w:val="00197D77"/>
    <w:rsid w:val="001A28A9"/>
    <w:rsid w:val="001A2F7A"/>
    <w:rsid w:val="001A3477"/>
    <w:rsid w:val="001B1AF8"/>
    <w:rsid w:val="001B2E56"/>
    <w:rsid w:val="001B370F"/>
    <w:rsid w:val="001B5050"/>
    <w:rsid w:val="001B71C3"/>
    <w:rsid w:val="001C45A8"/>
    <w:rsid w:val="001C69EC"/>
    <w:rsid w:val="001C7654"/>
    <w:rsid w:val="001C76C6"/>
    <w:rsid w:val="001D0FF3"/>
    <w:rsid w:val="001D22A9"/>
    <w:rsid w:val="001D3C97"/>
    <w:rsid w:val="001D4881"/>
    <w:rsid w:val="001E1ABA"/>
    <w:rsid w:val="001E33FF"/>
    <w:rsid w:val="001E3CBD"/>
    <w:rsid w:val="001E45D9"/>
    <w:rsid w:val="001E4C25"/>
    <w:rsid w:val="001E6B19"/>
    <w:rsid w:val="001F1252"/>
    <w:rsid w:val="001F3DF3"/>
    <w:rsid w:val="0020216D"/>
    <w:rsid w:val="002025A1"/>
    <w:rsid w:val="00202C8C"/>
    <w:rsid w:val="0020513E"/>
    <w:rsid w:val="002052D8"/>
    <w:rsid w:val="00206072"/>
    <w:rsid w:val="00207C29"/>
    <w:rsid w:val="002118F9"/>
    <w:rsid w:val="00213B5E"/>
    <w:rsid w:val="002145C6"/>
    <w:rsid w:val="00215166"/>
    <w:rsid w:val="00223D0F"/>
    <w:rsid w:val="00224A7F"/>
    <w:rsid w:val="0022620D"/>
    <w:rsid w:val="00230BFE"/>
    <w:rsid w:val="0023531B"/>
    <w:rsid w:val="0023568C"/>
    <w:rsid w:val="002356C5"/>
    <w:rsid w:val="00246E60"/>
    <w:rsid w:val="00246FE9"/>
    <w:rsid w:val="00250239"/>
    <w:rsid w:val="00254635"/>
    <w:rsid w:val="00263FCA"/>
    <w:rsid w:val="00264293"/>
    <w:rsid w:val="002653BF"/>
    <w:rsid w:val="00274C27"/>
    <w:rsid w:val="00275EE6"/>
    <w:rsid w:val="002767B0"/>
    <w:rsid w:val="00277308"/>
    <w:rsid w:val="002808F7"/>
    <w:rsid w:val="002824FC"/>
    <w:rsid w:val="002837D7"/>
    <w:rsid w:val="00286F22"/>
    <w:rsid w:val="00290186"/>
    <w:rsid w:val="00290EDE"/>
    <w:rsid w:val="00291754"/>
    <w:rsid w:val="00294995"/>
    <w:rsid w:val="002951A9"/>
    <w:rsid w:val="002A2D3B"/>
    <w:rsid w:val="002A32FF"/>
    <w:rsid w:val="002A6447"/>
    <w:rsid w:val="002B078E"/>
    <w:rsid w:val="002B55E4"/>
    <w:rsid w:val="002B69C2"/>
    <w:rsid w:val="002B78F5"/>
    <w:rsid w:val="002B7B86"/>
    <w:rsid w:val="002B7DE1"/>
    <w:rsid w:val="002C2BA3"/>
    <w:rsid w:val="002C581B"/>
    <w:rsid w:val="002E0891"/>
    <w:rsid w:val="002E1F18"/>
    <w:rsid w:val="002E4BB9"/>
    <w:rsid w:val="002E5C77"/>
    <w:rsid w:val="002E7766"/>
    <w:rsid w:val="002F080B"/>
    <w:rsid w:val="002F0D13"/>
    <w:rsid w:val="002F21B5"/>
    <w:rsid w:val="002F75AF"/>
    <w:rsid w:val="002F777F"/>
    <w:rsid w:val="00305C23"/>
    <w:rsid w:val="00306AE9"/>
    <w:rsid w:val="00306FDF"/>
    <w:rsid w:val="00310F39"/>
    <w:rsid w:val="003172DE"/>
    <w:rsid w:val="003238B7"/>
    <w:rsid w:val="00324A90"/>
    <w:rsid w:val="00325685"/>
    <w:rsid w:val="0032624C"/>
    <w:rsid w:val="00326E7D"/>
    <w:rsid w:val="003321B8"/>
    <w:rsid w:val="00341E3F"/>
    <w:rsid w:val="00342263"/>
    <w:rsid w:val="00343E46"/>
    <w:rsid w:val="0035137A"/>
    <w:rsid w:val="00352142"/>
    <w:rsid w:val="0036385F"/>
    <w:rsid w:val="00364341"/>
    <w:rsid w:val="00364519"/>
    <w:rsid w:val="003646FA"/>
    <w:rsid w:val="00367D1C"/>
    <w:rsid w:val="0037155F"/>
    <w:rsid w:val="0037430E"/>
    <w:rsid w:val="00375300"/>
    <w:rsid w:val="00377970"/>
    <w:rsid w:val="003834A5"/>
    <w:rsid w:val="00387C9A"/>
    <w:rsid w:val="003924FB"/>
    <w:rsid w:val="00393E96"/>
    <w:rsid w:val="003959C3"/>
    <w:rsid w:val="00395D8D"/>
    <w:rsid w:val="00396F4A"/>
    <w:rsid w:val="003972A1"/>
    <w:rsid w:val="003A3384"/>
    <w:rsid w:val="003B20EF"/>
    <w:rsid w:val="003B2E57"/>
    <w:rsid w:val="003B388F"/>
    <w:rsid w:val="003B55DF"/>
    <w:rsid w:val="003B75D1"/>
    <w:rsid w:val="003B77FA"/>
    <w:rsid w:val="003D1449"/>
    <w:rsid w:val="003D61D4"/>
    <w:rsid w:val="003E17E9"/>
    <w:rsid w:val="003E2724"/>
    <w:rsid w:val="003E3663"/>
    <w:rsid w:val="003E78CE"/>
    <w:rsid w:val="003F1B40"/>
    <w:rsid w:val="003F1DB2"/>
    <w:rsid w:val="003F2E6D"/>
    <w:rsid w:val="003F7C6B"/>
    <w:rsid w:val="00400269"/>
    <w:rsid w:val="00401C4A"/>
    <w:rsid w:val="004152D7"/>
    <w:rsid w:val="00416939"/>
    <w:rsid w:val="00416BF4"/>
    <w:rsid w:val="00420143"/>
    <w:rsid w:val="00424C23"/>
    <w:rsid w:val="00427D33"/>
    <w:rsid w:val="00427F73"/>
    <w:rsid w:val="00430798"/>
    <w:rsid w:val="00431B6A"/>
    <w:rsid w:val="00434842"/>
    <w:rsid w:val="00436B89"/>
    <w:rsid w:val="004376F8"/>
    <w:rsid w:val="0043793D"/>
    <w:rsid w:val="00447D54"/>
    <w:rsid w:val="00450DB5"/>
    <w:rsid w:val="0045194D"/>
    <w:rsid w:val="00452003"/>
    <w:rsid w:val="00455096"/>
    <w:rsid w:val="00461D41"/>
    <w:rsid w:val="00461ECA"/>
    <w:rsid w:val="0046513B"/>
    <w:rsid w:val="00465171"/>
    <w:rsid w:val="0046603C"/>
    <w:rsid w:val="00466A2B"/>
    <w:rsid w:val="00467121"/>
    <w:rsid w:val="00467CF4"/>
    <w:rsid w:val="004738C2"/>
    <w:rsid w:val="0047638A"/>
    <w:rsid w:val="00482120"/>
    <w:rsid w:val="004833B1"/>
    <w:rsid w:val="00483424"/>
    <w:rsid w:val="00484400"/>
    <w:rsid w:val="0048737E"/>
    <w:rsid w:val="00494732"/>
    <w:rsid w:val="00495DB0"/>
    <w:rsid w:val="004A4B01"/>
    <w:rsid w:val="004B66CB"/>
    <w:rsid w:val="004C1227"/>
    <w:rsid w:val="004C59B6"/>
    <w:rsid w:val="004D2EDB"/>
    <w:rsid w:val="004D304E"/>
    <w:rsid w:val="004D4718"/>
    <w:rsid w:val="004D7D40"/>
    <w:rsid w:val="004E1A07"/>
    <w:rsid w:val="004E566B"/>
    <w:rsid w:val="004F18EB"/>
    <w:rsid w:val="004F3496"/>
    <w:rsid w:val="004F3FEF"/>
    <w:rsid w:val="004F4B2C"/>
    <w:rsid w:val="004F73A9"/>
    <w:rsid w:val="005015A1"/>
    <w:rsid w:val="00503123"/>
    <w:rsid w:val="00510278"/>
    <w:rsid w:val="00513BB6"/>
    <w:rsid w:val="0051513A"/>
    <w:rsid w:val="00515972"/>
    <w:rsid w:val="005208B8"/>
    <w:rsid w:val="005214A2"/>
    <w:rsid w:val="00525078"/>
    <w:rsid w:val="00527A32"/>
    <w:rsid w:val="005314DC"/>
    <w:rsid w:val="005420EE"/>
    <w:rsid w:val="00543B77"/>
    <w:rsid w:val="00543DA5"/>
    <w:rsid w:val="005453BB"/>
    <w:rsid w:val="00545CF0"/>
    <w:rsid w:val="0054753E"/>
    <w:rsid w:val="00551F53"/>
    <w:rsid w:val="005534DB"/>
    <w:rsid w:val="005605E4"/>
    <w:rsid w:val="00564768"/>
    <w:rsid w:val="00566C51"/>
    <w:rsid w:val="00573653"/>
    <w:rsid w:val="00575866"/>
    <w:rsid w:val="00576BAC"/>
    <w:rsid w:val="00577B1B"/>
    <w:rsid w:val="00580122"/>
    <w:rsid w:val="00582745"/>
    <w:rsid w:val="005838BC"/>
    <w:rsid w:val="00583B13"/>
    <w:rsid w:val="005922F2"/>
    <w:rsid w:val="005972DE"/>
    <w:rsid w:val="00597CBE"/>
    <w:rsid w:val="005A011A"/>
    <w:rsid w:val="005A2B75"/>
    <w:rsid w:val="005A3EC2"/>
    <w:rsid w:val="005A596E"/>
    <w:rsid w:val="005B1227"/>
    <w:rsid w:val="005B1975"/>
    <w:rsid w:val="005B1D23"/>
    <w:rsid w:val="005B47B5"/>
    <w:rsid w:val="005B6325"/>
    <w:rsid w:val="005B64F1"/>
    <w:rsid w:val="005D41E1"/>
    <w:rsid w:val="005D70D3"/>
    <w:rsid w:val="005E2F43"/>
    <w:rsid w:val="005E67A5"/>
    <w:rsid w:val="005E795F"/>
    <w:rsid w:val="005F4094"/>
    <w:rsid w:val="005F4716"/>
    <w:rsid w:val="005F55D0"/>
    <w:rsid w:val="005F7121"/>
    <w:rsid w:val="00600492"/>
    <w:rsid w:val="00601273"/>
    <w:rsid w:val="006021DC"/>
    <w:rsid w:val="006044BD"/>
    <w:rsid w:val="00605DF1"/>
    <w:rsid w:val="00610DB6"/>
    <w:rsid w:val="0061464A"/>
    <w:rsid w:val="0061507F"/>
    <w:rsid w:val="00617F7F"/>
    <w:rsid w:val="00621DB1"/>
    <w:rsid w:val="00622549"/>
    <w:rsid w:val="00625DB4"/>
    <w:rsid w:val="006314E0"/>
    <w:rsid w:val="006317F8"/>
    <w:rsid w:val="00633784"/>
    <w:rsid w:val="00633908"/>
    <w:rsid w:val="00634726"/>
    <w:rsid w:val="00637297"/>
    <w:rsid w:val="00637C4A"/>
    <w:rsid w:val="00637D26"/>
    <w:rsid w:val="00640021"/>
    <w:rsid w:val="006432D5"/>
    <w:rsid w:val="00645860"/>
    <w:rsid w:val="00646FCC"/>
    <w:rsid w:val="006474CF"/>
    <w:rsid w:val="00653875"/>
    <w:rsid w:val="00656104"/>
    <w:rsid w:val="0065686E"/>
    <w:rsid w:val="00657051"/>
    <w:rsid w:val="00657347"/>
    <w:rsid w:val="00664647"/>
    <w:rsid w:val="00672200"/>
    <w:rsid w:val="00673B1A"/>
    <w:rsid w:val="006747EA"/>
    <w:rsid w:val="006818CC"/>
    <w:rsid w:val="00682677"/>
    <w:rsid w:val="006842CC"/>
    <w:rsid w:val="00684702"/>
    <w:rsid w:val="0068509E"/>
    <w:rsid w:val="00695323"/>
    <w:rsid w:val="006973E5"/>
    <w:rsid w:val="006A0B1C"/>
    <w:rsid w:val="006A0D69"/>
    <w:rsid w:val="006A1024"/>
    <w:rsid w:val="006B1413"/>
    <w:rsid w:val="006B377F"/>
    <w:rsid w:val="006B3E28"/>
    <w:rsid w:val="006B5E69"/>
    <w:rsid w:val="006B6A6E"/>
    <w:rsid w:val="006B6EE0"/>
    <w:rsid w:val="006C3CED"/>
    <w:rsid w:val="006C4611"/>
    <w:rsid w:val="006C4EA7"/>
    <w:rsid w:val="006C5E62"/>
    <w:rsid w:val="006C67BC"/>
    <w:rsid w:val="006C6B03"/>
    <w:rsid w:val="006D45BE"/>
    <w:rsid w:val="006D475A"/>
    <w:rsid w:val="006E0839"/>
    <w:rsid w:val="006E43D1"/>
    <w:rsid w:val="006F12A1"/>
    <w:rsid w:val="006F472C"/>
    <w:rsid w:val="006F7E4A"/>
    <w:rsid w:val="00706577"/>
    <w:rsid w:val="00711080"/>
    <w:rsid w:val="00711F56"/>
    <w:rsid w:val="00713587"/>
    <w:rsid w:val="00713705"/>
    <w:rsid w:val="00725FA2"/>
    <w:rsid w:val="0073285D"/>
    <w:rsid w:val="00733A03"/>
    <w:rsid w:val="007346C6"/>
    <w:rsid w:val="007351EC"/>
    <w:rsid w:val="00737C32"/>
    <w:rsid w:val="007417F9"/>
    <w:rsid w:val="0075180B"/>
    <w:rsid w:val="0075246E"/>
    <w:rsid w:val="007534EE"/>
    <w:rsid w:val="007546A9"/>
    <w:rsid w:val="00754DC7"/>
    <w:rsid w:val="00767E24"/>
    <w:rsid w:val="00770281"/>
    <w:rsid w:val="00771FB8"/>
    <w:rsid w:val="00773589"/>
    <w:rsid w:val="00773AD7"/>
    <w:rsid w:val="00774B7B"/>
    <w:rsid w:val="007835DE"/>
    <w:rsid w:val="0078544F"/>
    <w:rsid w:val="00786C9D"/>
    <w:rsid w:val="00787873"/>
    <w:rsid w:val="00790750"/>
    <w:rsid w:val="007915A9"/>
    <w:rsid w:val="0079165F"/>
    <w:rsid w:val="00791752"/>
    <w:rsid w:val="00794E1B"/>
    <w:rsid w:val="007A1083"/>
    <w:rsid w:val="007A1996"/>
    <w:rsid w:val="007A37F2"/>
    <w:rsid w:val="007A599B"/>
    <w:rsid w:val="007A5B38"/>
    <w:rsid w:val="007B319F"/>
    <w:rsid w:val="007B541B"/>
    <w:rsid w:val="007B7201"/>
    <w:rsid w:val="007C3009"/>
    <w:rsid w:val="007D20E3"/>
    <w:rsid w:val="007D4891"/>
    <w:rsid w:val="007D7738"/>
    <w:rsid w:val="007D794A"/>
    <w:rsid w:val="007E4384"/>
    <w:rsid w:val="007E53A6"/>
    <w:rsid w:val="007E5F39"/>
    <w:rsid w:val="007E7715"/>
    <w:rsid w:val="007F05C3"/>
    <w:rsid w:val="007F0B6B"/>
    <w:rsid w:val="007F4875"/>
    <w:rsid w:val="007F6A82"/>
    <w:rsid w:val="007F7589"/>
    <w:rsid w:val="00803C26"/>
    <w:rsid w:val="0080475E"/>
    <w:rsid w:val="00805960"/>
    <w:rsid w:val="00813E01"/>
    <w:rsid w:val="008173B1"/>
    <w:rsid w:val="00821CBD"/>
    <w:rsid w:val="0082219A"/>
    <w:rsid w:val="008249FF"/>
    <w:rsid w:val="008300D1"/>
    <w:rsid w:val="00832193"/>
    <w:rsid w:val="008402C0"/>
    <w:rsid w:val="008476C4"/>
    <w:rsid w:val="00854B17"/>
    <w:rsid w:val="00854C84"/>
    <w:rsid w:val="0086019F"/>
    <w:rsid w:val="00862BD5"/>
    <w:rsid w:val="00864C3A"/>
    <w:rsid w:val="008650C4"/>
    <w:rsid w:val="00865D96"/>
    <w:rsid w:val="00866B23"/>
    <w:rsid w:val="008753BF"/>
    <w:rsid w:val="00876CF4"/>
    <w:rsid w:val="008773D4"/>
    <w:rsid w:val="0088246F"/>
    <w:rsid w:val="008923ED"/>
    <w:rsid w:val="008941BE"/>
    <w:rsid w:val="00895B07"/>
    <w:rsid w:val="008A0ECA"/>
    <w:rsid w:val="008A24DB"/>
    <w:rsid w:val="008A34EB"/>
    <w:rsid w:val="008A603B"/>
    <w:rsid w:val="008A74C6"/>
    <w:rsid w:val="008B0DA7"/>
    <w:rsid w:val="008B1304"/>
    <w:rsid w:val="008B199D"/>
    <w:rsid w:val="008B292D"/>
    <w:rsid w:val="008C1B29"/>
    <w:rsid w:val="008C33F3"/>
    <w:rsid w:val="008C37E5"/>
    <w:rsid w:val="008C3D79"/>
    <w:rsid w:val="008C6E6A"/>
    <w:rsid w:val="008C7DB1"/>
    <w:rsid w:val="008D0F42"/>
    <w:rsid w:val="008D1496"/>
    <w:rsid w:val="008D6F25"/>
    <w:rsid w:val="008E0CE7"/>
    <w:rsid w:val="008E1B35"/>
    <w:rsid w:val="008E2097"/>
    <w:rsid w:val="008E381A"/>
    <w:rsid w:val="008E40DF"/>
    <w:rsid w:val="008E4ED7"/>
    <w:rsid w:val="008E65B8"/>
    <w:rsid w:val="008F1A6E"/>
    <w:rsid w:val="008F55D6"/>
    <w:rsid w:val="00901B5C"/>
    <w:rsid w:val="00903339"/>
    <w:rsid w:val="00906BA9"/>
    <w:rsid w:val="00910A4B"/>
    <w:rsid w:val="00913DFA"/>
    <w:rsid w:val="0091424B"/>
    <w:rsid w:val="009226FE"/>
    <w:rsid w:val="00923F35"/>
    <w:rsid w:val="009253EC"/>
    <w:rsid w:val="009255EB"/>
    <w:rsid w:val="00925AF0"/>
    <w:rsid w:val="009274CB"/>
    <w:rsid w:val="00932B1F"/>
    <w:rsid w:val="00935646"/>
    <w:rsid w:val="0094588C"/>
    <w:rsid w:val="009504A6"/>
    <w:rsid w:val="00956639"/>
    <w:rsid w:val="009571DD"/>
    <w:rsid w:val="00957565"/>
    <w:rsid w:val="00957C78"/>
    <w:rsid w:val="00961AB4"/>
    <w:rsid w:val="009626F4"/>
    <w:rsid w:val="00970793"/>
    <w:rsid w:val="00977918"/>
    <w:rsid w:val="00980A87"/>
    <w:rsid w:val="0098199D"/>
    <w:rsid w:val="00981C1C"/>
    <w:rsid w:val="00984E1E"/>
    <w:rsid w:val="00986950"/>
    <w:rsid w:val="009912D0"/>
    <w:rsid w:val="0099134D"/>
    <w:rsid w:val="00991E7B"/>
    <w:rsid w:val="009920AA"/>
    <w:rsid w:val="00992F3D"/>
    <w:rsid w:val="00994F04"/>
    <w:rsid w:val="009A70E3"/>
    <w:rsid w:val="009B1B6D"/>
    <w:rsid w:val="009B2E01"/>
    <w:rsid w:val="009B33D2"/>
    <w:rsid w:val="009B43E8"/>
    <w:rsid w:val="009B7BF2"/>
    <w:rsid w:val="009C3DF1"/>
    <w:rsid w:val="009C5CFF"/>
    <w:rsid w:val="009D6C3E"/>
    <w:rsid w:val="009E132A"/>
    <w:rsid w:val="009E33C9"/>
    <w:rsid w:val="009E5AED"/>
    <w:rsid w:val="009F0C10"/>
    <w:rsid w:val="009F1822"/>
    <w:rsid w:val="009F4961"/>
    <w:rsid w:val="009F6061"/>
    <w:rsid w:val="00A05742"/>
    <w:rsid w:val="00A0616D"/>
    <w:rsid w:val="00A072D2"/>
    <w:rsid w:val="00A152D7"/>
    <w:rsid w:val="00A172AE"/>
    <w:rsid w:val="00A20894"/>
    <w:rsid w:val="00A20EBB"/>
    <w:rsid w:val="00A25F37"/>
    <w:rsid w:val="00A2792E"/>
    <w:rsid w:val="00A3039A"/>
    <w:rsid w:val="00A308E7"/>
    <w:rsid w:val="00A30980"/>
    <w:rsid w:val="00A32568"/>
    <w:rsid w:val="00A359A9"/>
    <w:rsid w:val="00A3683F"/>
    <w:rsid w:val="00A37183"/>
    <w:rsid w:val="00A41362"/>
    <w:rsid w:val="00A41E95"/>
    <w:rsid w:val="00A44215"/>
    <w:rsid w:val="00A446E1"/>
    <w:rsid w:val="00A45858"/>
    <w:rsid w:val="00A45D7F"/>
    <w:rsid w:val="00A4648C"/>
    <w:rsid w:val="00A5109A"/>
    <w:rsid w:val="00A51FE0"/>
    <w:rsid w:val="00A62A3F"/>
    <w:rsid w:val="00A63186"/>
    <w:rsid w:val="00A7051E"/>
    <w:rsid w:val="00A72B4E"/>
    <w:rsid w:val="00A8297F"/>
    <w:rsid w:val="00A82CEA"/>
    <w:rsid w:val="00A8412C"/>
    <w:rsid w:val="00A9111A"/>
    <w:rsid w:val="00A96279"/>
    <w:rsid w:val="00A97D2B"/>
    <w:rsid w:val="00AA07A2"/>
    <w:rsid w:val="00AA0D6C"/>
    <w:rsid w:val="00AA2062"/>
    <w:rsid w:val="00AA5407"/>
    <w:rsid w:val="00AC1F19"/>
    <w:rsid w:val="00AC253F"/>
    <w:rsid w:val="00AC49C5"/>
    <w:rsid w:val="00AC7D39"/>
    <w:rsid w:val="00AD166E"/>
    <w:rsid w:val="00AD7AA2"/>
    <w:rsid w:val="00AE694D"/>
    <w:rsid w:val="00AE6F05"/>
    <w:rsid w:val="00AF1545"/>
    <w:rsid w:val="00AF1AF3"/>
    <w:rsid w:val="00AF6CE2"/>
    <w:rsid w:val="00AF707D"/>
    <w:rsid w:val="00AF7DE2"/>
    <w:rsid w:val="00B01E1B"/>
    <w:rsid w:val="00B0661C"/>
    <w:rsid w:val="00B07205"/>
    <w:rsid w:val="00B07615"/>
    <w:rsid w:val="00B0798F"/>
    <w:rsid w:val="00B10AAC"/>
    <w:rsid w:val="00B10EEC"/>
    <w:rsid w:val="00B15105"/>
    <w:rsid w:val="00B158CA"/>
    <w:rsid w:val="00B22DB8"/>
    <w:rsid w:val="00B24251"/>
    <w:rsid w:val="00B24DE3"/>
    <w:rsid w:val="00B254E8"/>
    <w:rsid w:val="00B26763"/>
    <w:rsid w:val="00B279E7"/>
    <w:rsid w:val="00B30689"/>
    <w:rsid w:val="00B306C0"/>
    <w:rsid w:val="00B31667"/>
    <w:rsid w:val="00B321C7"/>
    <w:rsid w:val="00B37DF6"/>
    <w:rsid w:val="00B37E0A"/>
    <w:rsid w:val="00B42E69"/>
    <w:rsid w:val="00B44DE7"/>
    <w:rsid w:val="00B50F3A"/>
    <w:rsid w:val="00B51545"/>
    <w:rsid w:val="00B52977"/>
    <w:rsid w:val="00B53F32"/>
    <w:rsid w:val="00B569C2"/>
    <w:rsid w:val="00B56B50"/>
    <w:rsid w:val="00B60C01"/>
    <w:rsid w:val="00B61D05"/>
    <w:rsid w:val="00B62308"/>
    <w:rsid w:val="00B64850"/>
    <w:rsid w:val="00B651F0"/>
    <w:rsid w:val="00B65609"/>
    <w:rsid w:val="00B66781"/>
    <w:rsid w:val="00B724E4"/>
    <w:rsid w:val="00B763C4"/>
    <w:rsid w:val="00B8511C"/>
    <w:rsid w:val="00B9264C"/>
    <w:rsid w:val="00B92E30"/>
    <w:rsid w:val="00B97706"/>
    <w:rsid w:val="00BA5044"/>
    <w:rsid w:val="00BA56EF"/>
    <w:rsid w:val="00BA5B16"/>
    <w:rsid w:val="00BA5D03"/>
    <w:rsid w:val="00BA6E43"/>
    <w:rsid w:val="00BB1F6B"/>
    <w:rsid w:val="00BB349A"/>
    <w:rsid w:val="00BB50F9"/>
    <w:rsid w:val="00BC539A"/>
    <w:rsid w:val="00BD0081"/>
    <w:rsid w:val="00BD2197"/>
    <w:rsid w:val="00BD61BB"/>
    <w:rsid w:val="00BD679C"/>
    <w:rsid w:val="00BE085D"/>
    <w:rsid w:val="00BE09CD"/>
    <w:rsid w:val="00BE44CF"/>
    <w:rsid w:val="00BE627A"/>
    <w:rsid w:val="00BE70FD"/>
    <w:rsid w:val="00BF10A0"/>
    <w:rsid w:val="00BF1354"/>
    <w:rsid w:val="00BF4B5D"/>
    <w:rsid w:val="00BF590D"/>
    <w:rsid w:val="00BF6A73"/>
    <w:rsid w:val="00BF6FEB"/>
    <w:rsid w:val="00C00563"/>
    <w:rsid w:val="00C03AEA"/>
    <w:rsid w:val="00C0591B"/>
    <w:rsid w:val="00C073FD"/>
    <w:rsid w:val="00C076C9"/>
    <w:rsid w:val="00C15397"/>
    <w:rsid w:val="00C156CE"/>
    <w:rsid w:val="00C15E5F"/>
    <w:rsid w:val="00C241A4"/>
    <w:rsid w:val="00C34D4D"/>
    <w:rsid w:val="00C34F91"/>
    <w:rsid w:val="00C35262"/>
    <w:rsid w:val="00C35269"/>
    <w:rsid w:val="00C4173F"/>
    <w:rsid w:val="00C42D41"/>
    <w:rsid w:val="00C4365B"/>
    <w:rsid w:val="00C442BC"/>
    <w:rsid w:val="00C46B89"/>
    <w:rsid w:val="00C501C5"/>
    <w:rsid w:val="00C527A2"/>
    <w:rsid w:val="00C54382"/>
    <w:rsid w:val="00C57D23"/>
    <w:rsid w:val="00C622DE"/>
    <w:rsid w:val="00C67B1A"/>
    <w:rsid w:val="00C71AD0"/>
    <w:rsid w:val="00C74B7F"/>
    <w:rsid w:val="00C95920"/>
    <w:rsid w:val="00C97631"/>
    <w:rsid w:val="00CA453C"/>
    <w:rsid w:val="00CA5F49"/>
    <w:rsid w:val="00CA6C4D"/>
    <w:rsid w:val="00CB1E1C"/>
    <w:rsid w:val="00CB37E1"/>
    <w:rsid w:val="00CC2807"/>
    <w:rsid w:val="00CC5AD3"/>
    <w:rsid w:val="00CC7403"/>
    <w:rsid w:val="00CC7B2B"/>
    <w:rsid w:val="00CD0931"/>
    <w:rsid w:val="00CD188F"/>
    <w:rsid w:val="00CD276A"/>
    <w:rsid w:val="00CD55A8"/>
    <w:rsid w:val="00CF15F5"/>
    <w:rsid w:val="00CF63ED"/>
    <w:rsid w:val="00CF6C82"/>
    <w:rsid w:val="00CF7E32"/>
    <w:rsid w:val="00D1085A"/>
    <w:rsid w:val="00D1282C"/>
    <w:rsid w:val="00D133CE"/>
    <w:rsid w:val="00D2319E"/>
    <w:rsid w:val="00D24C8B"/>
    <w:rsid w:val="00D252A6"/>
    <w:rsid w:val="00D25747"/>
    <w:rsid w:val="00D31521"/>
    <w:rsid w:val="00D3351C"/>
    <w:rsid w:val="00D34EA2"/>
    <w:rsid w:val="00D359B1"/>
    <w:rsid w:val="00D359D1"/>
    <w:rsid w:val="00D404F0"/>
    <w:rsid w:val="00D41795"/>
    <w:rsid w:val="00D42404"/>
    <w:rsid w:val="00D43368"/>
    <w:rsid w:val="00D50A6E"/>
    <w:rsid w:val="00D51341"/>
    <w:rsid w:val="00D61C69"/>
    <w:rsid w:val="00D646DA"/>
    <w:rsid w:val="00D6768F"/>
    <w:rsid w:val="00D67BCD"/>
    <w:rsid w:val="00D74F2B"/>
    <w:rsid w:val="00D802F2"/>
    <w:rsid w:val="00D8188E"/>
    <w:rsid w:val="00D821E0"/>
    <w:rsid w:val="00D833AF"/>
    <w:rsid w:val="00D83C76"/>
    <w:rsid w:val="00D8422A"/>
    <w:rsid w:val="00D8475E"/>
    <w:rsid w:val="00D9501E"/>
    <w:rsid w:val="00DA7358"/>
    <w:rsid w:val="00DB1CB1"/>
    <w:rsid w:val="00DB3011"/>
    <w:rsid w:val="00DB65E2"/>
    <w:rsid w:val="00DC0ECD"/>
    <w:rsid w:val="00DC32BB"/>
    <w:rsid w:val="00DC3ED9"/>
    <w:rsid w:val="00DC7C20"/>
    <w:rsid w:val="00DD3B07"/>
    <w:rsid w:val="00DD3EAF"/>
    <w:rsid w:val="00DD72C8"/>
    <w:rsid w:val="00DF0022"/>
    <w:rsid w:val="00DF03C9"/>
    <w:rsid w:val="00DF6149"/>
    <w:rsid w:val="00DF6E22"/>
    <w:rsid w:val="00E0138D"/>
    <w:rsid w:val="00E0217D"/>
    <w:rsid w:val="00E024DF"/>
    <w:rsid w:val="00E0374F"/>
    <w:rsid w:val="00E21E2B"/>
    <w:rsid w:val="00E22328"/>
    <w:rsid w:val="00E239EE"/>
    <w:rsid w:val="00E24626"/>
    <w:rsid w:val="00E27250"/>
    <w:rsid w:val="00E27DDE"/>
    <w:rsid w:val="00E32E85"/>
    <w:rsid w:val="00E41061"/>
    <w:rsid w:val="00E41A47"/>
    <w:rsid w:val="00E45C71"/>
    <w:rsid w:val="00E46044"/>
    <w:rsid w:val="00E4744E"/>
    <w:rsid w:val="00E5082B"/>
    <w:rsid w:val="00E51A80"/>
    <w:rsid w:val="00E5798C"/>
    <w:rsid w:val="00E60561"/>
    <w:rsid w:val="00E61DD0"/>
    <w:rsid w:val="00E6560E"/>
    <w:rsid w:val="00E67D78"/>
    <w:rsid w:val="00E70912"/>
    <w:rsid w:val="00E71538"/>
    <w:rsid w:val="00E7319D"/>
    <w:rsid w:val="00E7461B"/>
    <w:rsid w:val="00E762EE"/>
    <w:rsid w:val="00E76EEA"/>
    <w:rsid w:val="00E83A2E"/>
    <w:rsid w:val="00E84242"/>
    <w:rsid w:val="00E845FC"/>
    <w:rsid w:val="00E8719D"/>
    <w:rsid w:val="00E93600"/>
    <w:rsid w:val="00E95539"/>
    <w:rsid w:val="00E9655F"/>
    <w:rsid w:val="00E96FE9"/>
    <w:rsid w:val="00E97DF0"/>
    <w:rsid w:val="00EA250F"/>
    <w:rsid w:val="00EA3192"/>
    <w:rsid w:val="00EA4DE0"/>
    <w:rsid w:val="00EB0234"/>
    <w:rsid w:val="00EB035C"/>
    <w:rsid w:val="00EB0798"/>
    <w:rsid w:val="00EB6C80"/>
    <w:rsid w:val="00EC0F1F"/>
    <w:rsid w:val="00EC4DC0"/>
    <w:rsid w:val="00EC66BD"/>
    <w:rsid w:val="00ED44BF"/>
    <w:rsid w:val="00ED4D23"/>
    <w:rsid w:val="00ED4E2A"/>
    <w:rsid w:val="00ED681E"/>
    <w:rsid w:val="00ED74D9"/>
    <w:rsid w:val="00EE3707"/>
    <w:rsid w:val="00EF74C6"/>
    <w:rsid w:val="00EF75FF"/>
    <w:rsid w:val="00F018FB"/>
    <w:rsid w:val="00F04E9C"/>
    <w:rsid w:val="00F0575D"/>
    <w:rsid w:val="00F05A08"/>
    <w:rsid w:val="00F11CB3"/>
    <w:rsid w:val="00F1455F"/>
    <w:rsid w:val="00F17EE3"/>
    <w:rsid w:val="00F17EF0"/>
    <w:rsid w:val="00F257DD"/>
    <w:rsid w:val="00F35E52"/>
    <w:rsid w:val="00F3665C"/>
    <w:rsid w:val="00F406C6"/>
    <w:rsid w:val="00F409EB"/>
    <w:rsid w:val="00F4233D"/>
    <w:rsid w:val="00F44ABB"/>
    <w:rsid w:val="00F47A22"/>
    <w:rsid w:val="00F50E33"/>
    <w:rsid w:val="00F51226"/>
    <w:rsid w:val="00F5187B"/>
    <w:rsid w:val="00F536ED"/>
    <w:rsid w:val="00F54147"/>
    <w:rsid w:val="00F54986"/>
    <w:rsid w:val="00F54D61"/>
    <w:rsid w:val="00F60619"/>
    <w:rsid w:val="00F60929"/>
    <w:rsid w:val="00F62314"/>
    <w:rsid w:val="00F651E0"/>
    <w:rsid w:val="00F653CC"/>
    <w:rsid w:val="00F70B0A"/>
    <w:rsid w:val="00F7151F"/>
    <w:rsid w:val="00F71837"/>
    <w:rsid w:val="00F72980"/>
    <w:rsid w:val="00F73EFF"/>
    <w:rsid w:val="00F7552D"/>
    <w:rsid w:val="00F7655B"/>
    <w:rsid w:val="00F818D2"/>
    <w:rsid w:val="00F8220F"/>
    <w:rsid w:val="00F907A9"/>
    <w:rsid w:val="00F908EF"/>
    <w:rsid w:val="00F90E2D"/>
    <w:rsid w:val="00F92893"/>
    <w:rsid w:val="00F9320A"/>
    <w:rsid w:val="00F94AEC"/>
    <w:rsid w:val="00F964D0"/>
    <w:rsid w:val="00FA1AC7"/>
    <w:rsid w:val="00FA2C80"/>
    <w:rsid w:val="00FA631D"/>
    <w:rsid w:val="00FA78B1"/>
    <w:rsid w:val="00FA7EC3"/>
    <w:rsid w:val="00FB1C82"/>
    <w:rsid w:val="00FB34D3"/>
    <w:rsid w:val="00FB4294"/>
    <w:rsid w:val="00FB5ADE"/>
    <w:rsid w:val="00FC05C5"/>
    <w:rsid w:val="00FC32B1"/>
    <w:rsid w:val="00FC6250"/>
    <w:rsid w:val="00FD1C75"/>
    <w:rsid w:val="00FD1E00"/>
    <w:rsid w:val="00FD2E2D"/>
    <w:rsid w:val="00FD407A"/>
    <w:rsid w:val="00FE6BFF"/>
    <w:rsid w:val="00FE6F67"/>
    <w:rsid w:val="00FF2E57"/>
    <w:rsid w:val="00FF504C"/>
    <w:rsid w:val="00FF5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3D39A"/>
  <w15:chartTrackingRefBased/>
  <w15:docId w15:val="{2EF5033D-91FF-426C-B0E9-2A18980C0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26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26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26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26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26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26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26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26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26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6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26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26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26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26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26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26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26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26F4"/>
    <w:rPr>
      <w:rFonts w:eastAsiaTheme="majorEastAsia" w:cstheme="majorBidi"/>
      <w:color w:val="272727" w:themeColor="text1" w:themeTint="D8"/>
    </w:rPr>
  </w:style>
  <w:style w:type="paragraph" w:styleId="Title">
    <w:name w:val="Title"/>
    <w:basedOn w:val="Normal"/>
    <w:next w:val="Normal"/>
    <w:link w:val="TitleChar"/>
    <w:uiPriority w:val="10"/>
    <w:qFormat/>
    <w:rsid w:val="009626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26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26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26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26F4"/>
    <w:pPr>
      <w:spacing w:before="160"/>
      <w:jc w:val="center"/>
    </w:pPr>
    <w:rPr>
      <w:i/>
      <w:iCs/>
      <w:color w:val="404040" w:themeColor="text1" w:themeTint="BF"/>
    </w:rPr>
  </w:style>
  <w:style w:type="character" w:customStyle="1" w:styleId="QuoteChar">
    <w:name w:val="Quote Char"/>
    <w:basedOn w:val="DefaultParagraphFont"/>
    <w:link w:val="Quote"/>
    <w:uiPriority w:val="29"/>
    <w:rsid w:val="009626F4"/>
    <w:rPr>
      <w:i/>
      <w:iCs/>
      <w:color w:val="404040" w:themeColor="text1" w:themeTint="BF"/>
    </w:rPr>
  </w:style>
  <w:style w:type="paragraph" w:styleId="ListParagraph">
    <w:name w:val="List Paragraph"/>
    <w:basedOn w:val="Normal"/>
    <w:uiPriority w:val="34"/>
    <w:qFormat/>
    <w:rsid w:val="009626F4"/>
    <w:pPr>
      <w:ind w:left="720"/>
      <w:contextualSpacing/>
    </w:pPr>
  </w:style>
  <w:style w:type="character" w:styleId="IntenseEmphasis">
    <w:name w:val="Intense Emphasis"/>
    <w:basedOn w:val="DefaultParagraphFont"/>
    <w:uiPriority w:val="21"/>
    <w:qFormat/>
    <w:rsid w:val="009626F4"/>
    <w:rPr>
      <w:i/>
      <w:iCs/>
      <w:color w:val="0F4761" w:themeColor="accent1" w:themeShade="BF"/>
    </w:rPr>
  </w:style>
  <w:style w:type="paragraph" w:styleId="IntenseQuote">
    <w:name w:val="Intense Quote"/>
    <w:basedOn w:val="Normal"/>
    <w:next w:val="Normal"/>
    <w:link w:val="IntenseQuoteChar"/>
    <w:uiPriority w:val="30"/>
    <w:qFormat/>
    <w:rsid w:val="009626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26F4"/>
    <w:rPr>
      <w:i/>
      <w:iCs/>
      <w:color w:val="0F4761" w:themeColor="accent1" w:themeShade="BF"/>
    </w:rPr>
  </w:style>
  <w:style w:type="character" w:styleId="IntenseReference">
    <w:name w:val="Intense Reference"/>
    <w:basedOn w:val="DefaultParagraphFont"/>
    <w:uiPriority w:val="32"/>
    <w:qFormat/>
    <w:rsid w:val="009626F4"/>
    <w:rPr>
      <w:b/>
      <w:bCs/>
      <w:smallCaps/>
      <w:color w:val="0F4761" w:themeColor="accent1" w:themeShade="BF"/>
      <w:spacing w:val="5"/>
    </w:rPr>
  </w:style>
  <w:style w:type="paragraph" w:styleId="Header">
    <w:name w:val="header"/>
    <w:basedOn w:val="Normal"/>
    <w:link w:val="HeaderChar"/>
    <w:uiPriority w:val="99"/>
    <w:unhideWhenUsed/>
    <w:rsid w:val="00D950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01E"/>
  </w:style>
  <w:style w:type="paragraph" w:styleId="Footer">
    <w:name w:val="footer"/>
    <w:basedOn w:val="Normal"/>
    <w:link w:val="FooterChar"/>
    <w:uiPriority w:val="99"/>
    <w:unhideWhenUsed/>
    <w:rsid w:val="00D950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01E"/>
  </w:style>
  <w:style w:type="table" w:styleId="TableGrid">
    <w:name w:val="Table Grid"/>
    <w:basedOn w:val="TableNormal"/>
    <w:uiPriority w:val="39"/>
    <w:rsid w:val="002653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B4294"/>
    <w:rPr>
      <w:color w:val="467886" w:themeColor="hyperlink"/>
      <w:u w:val="single"/>
    </w:rPr>
  </w:style>
  <w:style w:type="character" w:styleId="UnresolvedMention">
    <w:name w:val="Unresolved Mention"/>
    <w:basedOn w:val="DefaultParagraphFont"/>
    <w:uiPriority w:val="99"/>
    <w:semiHidden/>
    <w:unhideWhenUsed/>
    <w:rsid w:val="00FB4294"/>
    <w:rPr>
      <w:color w:val="605E5C"/>
      <w:shd w:val="clear" w:color="auto" w:fill="E1DFDD"/>
    </w:rPr>
  </w:style>
  <w:style w:type="paragraph" w:styleId="Bibliography">
    <w:name w:val="Bibliography"/>
    <w:basedOn w:val="Normal"/>
    <w:next w:val="Normal"/>
    <w:uiPriority w:val="37"/>
    <w:unhideWhenUsed/>
    <w:rsid w:val="001E3CBD"/>
  </w:style>
  <w:style w:type="character" w:styleId="FollowedHyperlink">
    <w:name w:val="FollowedHyperlink"/>
    <w:basedOn w:val="DefaultParagraphFont"/>
    <w:uiPriority w:val="99"/>
    <w:semiHidden/>
    <w:unhideWhenUsed/>
    <w:rsid w:val="00BF6FE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49551">
      <w:bodyDiv w:val="1"/>
      <w:marLeft w:val="0"/>
      <w:marRight w:val="0"/>
      <w:marTop w:val="0"/>
      <w:marBottom w:val="0"/>
      <w:divBdr>
        <w:top w:val="none" w:sz="0" w:space="0" w:color="auto"/>
        <w:left w:val="none" w:sz="0" w:space="0" w:color="auto"/>
        <w:bottom w:val="none" w:sz="0" w:space="0" w:color="auto"/>
        <w:right w:val="none" w:sz="0" w:space="0" w:color="auto"/>
      </w:divBdr>
    </w:div>
    <w:div w:id="24411876">
      <w:bodyDiv w:val="1"/>
      <w:marLeft w:val="0"/>
      <w:marRight w:val="0"/>
      <w:marTop w:val="0"/>
      <w:marBottom w:val="0"/>
      <w:divBdr>
        <w:top w:val="none" w:sz="0" w:space="0" w:color="auto"/>
        <w:left w:val="none" w:sz="0" w:space="0" w:color="auto"/>
        <w:bottom w:val="none" w:sz="0" w:space="0" w:color="auto"/>
        <w:right w:val="none" w:sz="0" w:space="0" w:color="auto"/>
      </w:divBdr>
    </w:div>
    <w:div w:id="29034601">
      <w:bodyDiv w:val="1"/>
      <w:marLeft w:val="0"/>
      <w:marRight w:val="0"/>
      <w:marTop w:val="0"/>
      <w:marBottom w:val="0"/>
      <w:divBdr>
        <w:top w:val="none" w:sz="0" w:space="0" w:color="auto"/>
        <w:left w:val="none" w:sz="0" w:space="0" w:color="auto"/>
        <w:bottom w:val="none" w:sz="0" w:space="0" w:color="auto"/>
        <w:right w:val="none" w:sz="0" w:space="0" w:color="auto"/>
      </w:divBdr>
    </w:div>
    <w:div w:id="41055314">
      <w:bodyDiv w:val="1"/>
      <w:marLeft w:val="0"/>
      <w:marRight w:val="0"/>
      <w:marTop w:val="0"/>
      <w:marBottom w:val="0"/>
      <w:divBdr>
        <w:top w:val="none" w:sz="0" w:space="0" w:color="auto"/>
        <w:left w:val="none" w:sz="0" w:space="0" w:color="auto"/>
        <w:bottom w:val="none" w:sz="0" w:space="0" w:color="auto"/>
        <w:right w:val="none" w:sz="0" w:space="0" w:color="auto"/>
      </w:divBdr>
    </w:div>
    <w:div w:id="73165708">
      <w:bodyDiv w:val="1"/>
      <w:marLeft w:val="0"/>
      <w:marRight w:val="0"/>
      <w:marTop w:val="0"/>
      <w:marBottom w:val="0"/>
      <w:divBdr>
        <w:top w:val="none" w:sz="0" w:space="0" w:color="auto"/>
        <w:left w:val="none" w:sz="0" w:space="0" w:color="auto"/>
        <w:bottom w:val="none" w:sz="0" w:space="0" w:color="auto"/>
        <w:right w:val="none" w:sz="0" w:space="0" w:color="auto"/>
      </w:divBdr>
    </w:div>
    <w:div w:id="94912261">
      <w:bodyDiv w:val="1"/>
      <w:marLeft w:val="0"/>
      <w:marRight w:val="0"/>
      <w:marTop w:val="0"/>
      <w:marBottom w:val="0"/>
      <w:divBdr>
        <w:top w:val="none" w:sz="0" w:space="0" w:color="auto"/>
        <w:left w:val="none" w:sz="0" w:space="0" w:color="auto"/>
        <w:bottom w:val="none" w:sz="0" w:space="0" w:color="auto"/>
        <w:right w:val="none" w:sz="0" w:space="0" w:color="auto"/>
      </w:divBdr>
      <w:divsChild>
        <w:div w:id="272136172">
          <w:marLeft w:val="0"/>
          <w:marRight w:val="0"/>
          <w:marTop w:val="0"/>
          <w:marBottom w:val="0"/>
          <w:divBdr>
            <w:top w:val="none" w:sz="0" w:space="0" w:color="auto"/>
            <w:left w:val="none" w:sz="0" w:space="0" w:color="auto"/>
            <w:bottom w:val="none" w:sz="0" w:space="0" w:color="auto"/>
            <w:right w:val="none" w:sz="0" w:space="0" w:color="auto"/>
          </w:divBdr>
        </w:div>
        <w:div w:id="1350643276">
          <w:marLeft w:val="0"/>
          <w:marRight w:val="0"/>
          <w:marTop w:val="0"/>
          <w:marBottom w:val="0"/>
          <w:divBdr>
            <w:top w:val="none" w:sz="0" w:space="0" w:color="auto"/>
            <w:left w:val="none" w:sz="0" w:space="0" w:color="auto"/>
            <w:bottom w:val="none" w:sz="0" w:space="0" w:color="auto"/>
            <w:right w:val="none" w:sz="0" w:space="0" w:color="auto"/>
          </w:divBdr>
        </w:div>
        <w:div w:id="1049963706">
          <w:marLeft w:val="0"/>
          <w:marRight w:val="0"/>
          <w:marTop w:val="0"/>
          <w:marBottom w:val="0"/>
          <w:divBdr>
            <w:top w:val="none" w:sz="0" w:space="0" w:color="auto"/>
            <w:left w:val="none" w:sz="0" w:space="0" w:color="auto"/>
            <w:bottom w:val="none" w:sz="0" w:space="0" w:color="auto"/>
            <w:right w:val="none" w:sz="0" w:space="0" w:color="auto"/>
          </w:divBdr>
        </w:div>
        <w:div w:id="1643001816">
          <w:marLeft w:val="0"/>
          <w:marRight w:val="0"/>
          <w:marTop w:val="0"/>
          <w:marBottom w:val="0"/>
          <w:divBdr>
            <w:top w:val="none" w:sz="0" w:space="0" w:color="auto"/>
            <w:left w:val="none" w:sz="0" w:space="0" w:color="auto"/>
            <w:bottom w:val="none" w:sz="0" w:space="0" w:color="auto"/>
            <w:right w:val="none" w:sz="0" w:space="0" w:color="auto"/>
          </w:divBdr>
        </w:div>
        <w:div w:id="1913419324">
          <w:marLeft w:val="0"/>
          <w:marRight w:val="0"/>
          <w:marTop w:val="0"/>
          <w:marBottom w:val="0"/>
          <w:divBdr>
            <w:top w:val="none" w:sz="0" w:space="0" w:color="auto"/>
            <w:left w:val="none" w:sz="0" w:space="0" w:color="auto"/>
            <w:bottom w:val="none" w:sz="0" w:space="0" w:color="auto"/>
            <w:right w:val="none" w:sz="0" w:space="0" w:color="auto"/>
          </w:divBdr>
        </w:div>
      </w:divsChild>
    </w:div>
    <w:div w:id="104352274">
      <w:bodyDiv w:val="1"/>
      <w:marLeft w:val="0"/>
      <w:marRight w:val="0"/>
      <w:marTop w:val="0"/>
      <w:marBottom w:val="0"/>
      <w:divBdr>
        <w:top w:val="none" w:sz="0" w:space="0" w:color="auto"/>
        <w:left w:val="none" w:sz="0" w:space="0" w:color="auto"/>
        <w:bottom w:val="none" w:sz="0" w:space="0" w:color="auto"/>
        <w:right w:val="none" w:sz="0" w:space="0" w:color="auto"/>
      </w:divBdr>
    </w:div>
    <w:div w:id="113912743">
      <w:bodyDiv w:val="1"/>
      <w:marLeft w:val="0"/>
      <w:marRight w:val="0"/>
      <w:marTop w:val="0"/>
      <w:marBottom w:val="0"/>
      <w:divBdr>
        <w:top w:val="none" w:sz="0" w:space="0" w:color="auto"/>
        <w:left w:val="none" w:sz="0" w:space="0" w:color="auto"/>
        <w:bottom w:val="none" w:sz="0" w:space="0" w:color="auto"/>
        <w:right w:val="none" w:sz="0" w:space="0" w:color="auto"/>
      </w:divBdr>
    </w:div>
    <w:div w:id="123930765">
      <w:bodyDiv w:val="1"/>
      <w:marLeft w:val="0"/>
      <w:marRight w:val="0"/>
      <w:marTop w:val="0"/>
      <w:marBottom w:val="0"/>
      <w:divBdr>
        <w:top w:val="none" w:sz="0" w:space="0" w:color="auto"/>
        <w:left w:val="none" w:sz="0" w:space="0" w:color="auto"/>
        <w:bottom w:val="none" w:sz="0" w:space="0" w:color="auto"/>
        <w:right w:val="none" w:sz="0" w:space="0" w:color="auto"/>
      </w:divBdr>
    </w:div>
    <w:div w:id="129909042">
      <w:bodyDiv w:val="1"/>
      <w:marLeft w:val="0"/>
      <w:marRight w:val="0"/>
      <w:marTop w:val="0"/>
      <w:marBottom w:val="0"/>
      <w:divBdr>
        <w:top w:val="none" w:sz="0" w:space="0" w:color="auto"/>
        <w:left w:val="none" w:sz="0" w:space="0" w:color="auto"/>
        <w:bottom w:val="none" w:sz="0" w:space="0" w:color="auto"/>
        <w:right w:val="none" w:sz="0" w:space="0" w:color="auto"/>
      </w:divBdr>
    </w:div>
    <w:div w:id="140123246">
      <w:bodyDiv w:val="1"/>
      <w:marLeft w:val="0"/>
      <w:marRight w:val="0"/>
      <w:marTop w:val="0"/>
      <w:marBottom w:val="0"/>
      <w:divBdr>
        <w:top w:val="none" w:sz="0" w:space="0" w:color="auto"/>
        <w:left w:val="none" w:sz="0" w:space="0" w:color="auto"/>
        <w:bottom w:val="none" w:sz="0" w:space="0" w:color="auto"/>
        <w:right w:val="none" w:sz="0" w:space="0" w:color="auto"/>
      </w:divBdr>
    </w:div>
    <w:div w:id="143477007">
      <w:bodyDiv w:val="1"/>
      <w:marLeft w:val="0"/>
      <w:marRight w:val="0"/>
      <w:marTop w:val="0"/>
      <w:marBottom w:val="0"/>
      <w:divBdr>
        <w:top w:val="none" w:sz="0" w:space="0" w:color="auto"/>
        <w:left w:val="none" w:sz="0" w:space="0" w:color="auto"/>
        <w:bottom w:val="none" w:sz="0" w:space="0" w:color="auto"/>
        <w:right w:val="none" w:sz="0" w:space="0" w:color="auto"/>
      </w:divBdr>
    </w:div>
    <w:div w:id="159586298">
      <w:bodyDiv w:val="1"/>
      <w:marLeft w:val="0"/>
      <w:marRight w:val="0"/>
      <w:marTop w:val="0"/>
      <w:marBottom w:val="0"/>
      <w:divBdr>
        <w:top w:val="none" w:sz="0" w:space="0" w:color="auto"/>
        <w:left w:val="none" w:sz="0" w:space="0" w:color="auto"/>
        <w:bottom w:val="none" w:sz="0" w:space="0" w:color="auto"/>
        <w:right w:val="none" w:sz="0" w:space="0" w:color="auto"/>
      </w:divBdr>
    </w:div>
    <w:div w:id="182017179">
      <w:bodyDiv w:val="1"/>
      <w:marLeft w:val="0"/>
      <w:marRight w:val="0"/>
      <w:marTop w:val="0"/>
      <w:marBottom w:val="0"/>
      <w:divBdr>
        <w:top w:val="none" w:sz="0" w:space="0" w:color="auto"/>
        <w:left w:val="none" w:sz="0" w:space="0" w:color="auto"/>
        <w:bottom w:val="none" w:sz="0" w:space="0" w:color="auto"/>
        <w:right w:val="none" w:sz="0" w:space="0" w:color="auto"/>
      </w:divBdr>
    </w:div>
    <w:div w:id="187254324">
      <w:bodyDiv w:val="1"/>
      <w:marLeft w:val="0"/>
      <w:marRight w:val="0"/>
      <w:marTop w:val="0"/>
      <w:marBottom w:val="0"/>
      <w:divBdr>
        <w:top w:val="none" w:sz="0" w:space="0" w:color="auto"/>
        <w:left w:val="none" w:sz="0" w:space="0" w:color="auto"/>
        <w:bottom w:val="none" w:sz="0" w:space="0" w:color="auto"/>
        <w:right w:val="none" w:sz="0" w:space="0" w:color="auto"/>
      </w:divBdr>
    </w:div>
    <w:div w:id="187523139">
      <w:bodyDiv w:val="1"/>
      <w:marLeft w:val="0"/>
      <w:marRight w:val="0"/>
      <w:marTop w:val="0"/>
      <w:marBottom w:val="0"/>
      <w:divBdr>
        <w:top w:val="none" w:sz="0" w:space="0" w:color="auto"/>
        <w:left w:val="none" w:sz="0" w:space="0" w:color="auto"/>
        <w:bottom w:val="none" w:sz="0" w:space="0" w:color="auto"/>
        <w:right w:val="none" w:sz="0" w:space="0" w:color="auto"/>
      </w:divBdr>
    </w:div>
    <w:div w:id="201524475">
      <w:bodyDiv w:val="1"/>
      <w:marLeft w:val="0"/>
      <w:marRight w:val="0"/>
      <w:marTop w:val="0"/>
      <w:marBottom w:val="0"/>
      <w:divBdr>
        <w:top w:val="none" w:sz="0" w:space="0" w:color="auto"/>
        <w:left w:val="none" w:sz="0" w:space="0" w:color="auto"/>
        <w:bottom w:val="none" w:sz="0" w:space="0" w:color="auto"/>
        <w:right w:val="none" w:sz="0" w:space="0" w:color="auto"/>
      </w:divBdr>
    </w:div>
    <w:div w:id="205259948">
      <w:bodyDiv w:val="1"/>
      <w:marLeft w:val="0"/>
      <w:marRight w:val="0"/>
      <w:marTop w:val="0"/>
      <w:marBottom w:val="0"/>
      <w:divBdr>
        <w:top w:val="none" w:sz="0" w:space="0" w:color="auto"/>
        <w:left w:val="none" w:sz="0" w:space="0" w:color="auto"/>
        <w:bottom w:val="none" w:sz="0" w:space="0" w:color="auto"/>
        <w:right w:val="none" w:sz="0" w:space="0" w:color="auto"/>
      </w:divBdr>
    </w:div>
    <w:div w:id="215818966">
      <w:bodyDiv w:val="1"/>
      <w:marLeft w:val="0"/>
      <w:marRight w:val="0"/>
      <w:marTop w:val="0"/>
      <w:marBottom w:val="0"/>
      <w:divBdr>
        <w:top w:val="none" w:sz="0" w:space="0" w:color="auto"/>
        <w:left w:val="none" w:sz="0" w:space="0" w:color="auto"/>
        <w:bottom w:val="none" w:sz="0" w:space="0" w:color="auto"/>
        <w:right w:val="none" w:sz="0" w:space="0" w:color="auto"/>
      </w:divBdr>
    </w:div>
    <w:div w:id="233244867">
      <w:bodyDiv w:val="1"/>
      <w:marLeft w:val="0"/>
      <w:marRight w:val="0"/>
      <w:marTop w:val="0"/>
      <w:marBottom w:val="0"/>
      <w:divBdr>
        <w:top w:val="none" w:sz="0" w:space="0" w:color="auto"/>
        <w:left w:val="none" w:sz="0" w:space="0" w:color="auto"/>
        <w:bottom w:val="none" w:sz="0" w:space="0" w:color="auto"/>
        <w:right w:val="none" w:sz="0" w:space="0" w:color="auto"/>
      </w:divBdr>
    </w:div>
    <w:div w:id="245579626">
      <w:bodyDiv w:val="1"/>
      <w:marLeft w:val="0"/>
      <w:marRight w:val="0"/>
      <w:marTop w:val="0"/>
      <w:marBottom w:val="0"/>
      <w:divBdr>
        <w:top w:val="none" w:sz="0" w:space="0" w:color="auto"/>
        <w:left w:val="none" w:sz="0" w:space="0" w:color="auto"/>
        <w:bottom w:val="none" w:sz="0" w:space="0" w:color="auto"/>
        <w:right w:val="none" w:sz="0" w:space="0" w:color="auto"/>
      </w:divBdr>
    </w:div>
    <w:div w:id="256135567">
      <w:bodyDiv w:val="1"/>
      <w:marLeft w:val="0"/>
      <w:marRight w:val="0"/>
      <w:marTop w:val="0"/>
      <w:marBottom w:val="0"/>
      <w:divBdr>
        <w:top w:val="none" w:sz="0" w:space="0" w:color="auto"/>
        <w:left w:val="none" w:sz="0" w:space="0" w:color="auto"/>
        <w:bottom w:val="none" w:sz="0" w:space="0" w:color="auto"/>
        <w:right w:val="none" w:sz="0" w:space="0" w:color="auto"/>
      </w:divBdr>
    </w:div>
    <w:div w:id="263150157">
      <w:bodyDiv w:val="1"/>
      <w:marLeft w:val="0"/>
      <w:marRight w:val="0"/>
      <w:marTop w:val="0"/>
      <w:marBottom w:val="0"/>
      <w:divBdr>
        <w:top w:val="none" w:sz="0" w:space="0" w:color="auto"/>
        <w:left w:val="none" w:sz="0" w:space="0" w:color="auto"/>
        <w:bottom w:val="none" w:sz="0" w:space="0" w:color="auto"/>
        <w:right w:val="none" w:sz="0" w:space="0" w:color="auto"/>
      </w:divBdr>
    </w:div>
    <w:div w:id="305740066">
      <w:bodyDiv w:val="1"/>
      <w:marLeft w:val="0"/>
      <w:marRight w:val="0"/>
      <w:marTop w:val="0"/>
      <w:marBottom w:val="0"/>
      <w:divBdr>
        <w:top w:val="none" w:sz="0" w:space="0" w:color="auto"/>
        <w:left w:val="none" w:sz="0" w:space="0" w:color="auto"/>
        <w:bottom w:val="none" w:sz="0" w:space="0" w:color="auto"/>
        <w:right w:val="none" w:sz="0" w:space="0" w:color="auto"/>
      </w:divBdr>
    </w:div>
    <w:div w:id="307562825">
      <w:bodyDiv w:val="1"/>
      <w:marLeft w:val="0"/>
      <w:marRight w:val="0"/>
      <w:marTop w:val="0"/>
      <w:marBottom w:val="0"/>
      <w:divBdr>
        <w:top w:val="none" w:sz="0" w:space="0" w:color="auto"/>
        <w:left w:val="none" w:sz="0" w:space="0" w:color="auto"/>
        <w:bottom w:val="none" w:sz="0" w:space="0" w:color="auto"/>
        <w:right w:val="none" w:sz="0" w:space="0" w:color="auto"/>
      </w:divBdr>
    </w:div>
    <w:div w:id="321616591">
      <w:bodyDiv w:val="1"/>
      <w:marLeft w:val="0"/>
      <w:marRight w:val="0"/>
      <w:marTop w:val="0"/>
      <w:marBottom w:val="0"/>
      <w:divBdr>
        <w:top w:val="none" w:sz="0" w:space="0" w:color="auto"/>
        <w:left w:val="none" w:sz="0" w:space="0" w:color="auto"/>
        <w:bottom w:val="none" w:sz="0" w:space="0" w:color="auto"/>
        <w:right w:val="none" w:sz="0" w:space="0" w:color="auto"/>
      </w:divBdr>
    </w:div>
    <w:div w:id="325326255">
      <w:bodyDiv w:val="1"/>
      <w:marLeft w:val="0"/>
      <w:marRight w:val="0"/>
      <w:marTop w:val="0"/>
      <w:marBottom w:val="0"/>
      <w:divBdr>
        <w:top w:val="none" w:sz="0" w:space="0" w:color="auto"/>
        <w:left w:val="none" w:sz="0" w:space="0" w:color="auto"/>
        <w:bottom w:val="none" w:sz="0" w:space="0" w:color="auto"/>
        <w:right w:val="none" w:sz="0" w:space="0" w:color="auto"/>
      </w:divBdr>
    </w:div>
    <w:div w:id="340741610">
      <w:bodyDiv w:val="1"/>
      <w:marLeft w:val="0"/>
      <w:marRight w:val="0"/>
      <w:marTop w:val="0"/>
      <w:marBottom w:val="0"/>
      <w:divBdr>
        <w:top w:val="none" w:sz="0" w:space="0" w:color="auto"/>
        <w:left w:val="none" w:sz="0" w:space="0" w:color="auto"/>
        <w:bottom w:val="none" w:sz="0" w:space="0" w:color="auto"/>
        <w:right w:val="none" w:sz="0" w:space="0" w:color="auto"/>
      </w:divBdr>
    </w:div>
    <w:div w:id="344988340">
      <w:bodyDiv w:val="1"/>
      <w:marLeft w:val="0"/>
      <w:marRight w:val="0"/>
      <w:marTop w:val="0"/>
      <w:marBottom w:val="0"/>
      <w:divBdr>
        <w:top w:val="none" w:sz="0" w:space="0" w:color="auto"/>
        <w:left w:val="none" w:sz="0" w:space="0" w:color="auto"/>
        <w:bottom w:val="none" w:sz="0" w:space="0" w:color="auto"/>
        <w:right w:val="none" w:sz="0" w:space="0" w:color="auto"/>
      </w:divBdr>
    </w:div>
    <w:div w:id="371657316">
      <w:bodyDiv w:val="1"/>
      <w:marLeft w:val="0"/>
      <w:marRight w:val="0"/>
      <w:marTop w:val="0"/>
      <w:marBottom w:val="0"/>
      <w:divBdr>
        <w:top w:val="none" w:sz="0" w:space="0" w:color="auto"/>
        <w:left w:val="none" w:sz="0" w:space="0" w:color="auto"/>
        <w:bottom w:val="none" w:sz="0" w:space="0" w:color="auto"/>
        <w:right w:val="none" w:sz="0" w:space="0" w:color="auto"/>
      </w:divBdr>
    </w:div>
    <w:div w:id="379331716">
      <w:bodyDiv w:val="1"/>
      <w:marLeft w:val="0"/>
      <w:marRight w:val="0"/>
      <w:marTop w:val="0"/>
      <w:marBottom w:val="0"/>
      <w:divBdr>
        <w:top w:val="none" w:sz="0" w:space="0" w:color="auto"/>
        <w:left w:val="none" w:sz="0" w:space="0" w:color="auto"/>
        <w:bottom w:val="none" w:sz="0" w:space="0" w:color="auto"/>
        <w:right w:val="none" w:sz="0" w:space="0" w:color="auto"/>
      </w:divBdr>
    </w:div>
    <w:div w:id="383069610">
      <w:bodyDiv w:val="1"/>
      <w:marLeft w:val="0"/>
      <w:marRight w:val="0"/>
      <w:marTop w:val="0"/>
      <w:marBottom w:val="0"/>
      <w:divBdr>
        <w:top w:val="none" w:sz="0" w:space="0" w:color="auto"/>
        <w:left w:val="none" w:sz="0" w:space="0" w:color="auto"/>
        <w:bottom w:val="none" w:sz="0" w:space="0" w:color="auto"/>
        <w:right w:val="none" w:sz="0" w:space="0" w:color="auto"/>
      </w:divBdr>
    </w:div>
    <w:div w:id="393359571">
      <w:bodyDiv w:val="1"/>
      <w:marLeft w:val="0"/>
      <w:marRight w:val="0"/>
      <w:marTop w:val="0"/>
      <w:marBottom w:val="0"/>
      <w:divBdr>
        <w:top w:val="none" w:sz="0" w:space="0" w:color="auto"/>
        <w:left w:val="none" w:sz="0" w:space="0" w:color="auto"/>
        <w:bottom w:val="none" w:sz="0" w:space="0" w:color="auto"/>
        <w:right w:val="none" w:sz="0" w:space="0" w:color="auto"/>
      </w:divBdr>
    </w:div>
    <w:div w:id="411241445">
      <w:bodyDiv w:val="1"/>
      <w:marLeft w:val="0"/>
      <w:marRight w:val="0"/>
      <w:marTop w:val="0"/>
      <w:marBottom w:val="0"/>
      <w:divBdr>
        <w:top w:val="none" w:sz="0" w:space="0" w:color="auto"/>
        <w:left w:val="none" w:sz="0" w:space="0" w:color="auto"/>
        <w:bottom w:val="none" w:sz="0" w:space="0" w:color="auto"/>
        <w:right w:val="none" w:sz="0" w:space="0" w:color="auto"/>
      </w:divBdr>
    </w:div>
    <w:div w:id="425418563">
      <w:bodyDiv w:val="1"/>
      <w:marLeft w:val="0"/>
      <w:marRight w:val="0"/>
      <w:marTop w:val="0"/>
      <w:marBottom w:val="0"/>
      <w:divBdr>
        <w:top w:val="none" w:sz="0" w:space="0" w:color="auto"/>
        <w:left w:val="none" w:sz="0" w:space="0" w:color="auto"/>
        <w:bottom w:val="none" w:sz="0" w:space="0" w:color="auto"/>
        <w:right w:val="none" w:sz="0" w:space="0" w:color="auto"/>
      </w:divBdr>
    </w:div>
    <w:div w:id="436407829">
      <w:bodyDiv w:val="1"/>
      <w:marLeft w:val="0"/>
      <w:marRight w:val="0"/>
      <w:marTop w:val="0"/>
      <w:marBottom w:val="0"/>
      <w:divBdr>
        <w:top w:val="none" w:sz="0" w:space="0" w:color="auto"/>
        <w:left w:val="none" w:sz="0" w:space="0" w:color="auto"/>
        <w:bottom w:val="none" w:sz="0" w:space="0" w:color="auto"/>
        <w:right w:val="none" w:sz="0" w:space="0" w:color="auto"/>
      </w:divBdr>
    </w:div>
    <w:div w:id="447285433">
      <w:bodyDiv w:val="1"/>
      <w:marLeft w:val="0"/>
      <w:marRight w:val="0"/>
      <w:marTop w:val="0"/>
      <w:marBottom w:val="0"/>
      <w:divBdr>
        <w:top w:val="none" w:sz="0" w:space="0" w:color="auto"/>
        <w:left w:val="none" w:sz="0" w:space="0" w:color="auto"/>
        <w:bottom w:val="none" w:sz="0" w:space="0" w:color="auto"/>
        <w:right w:val="none" w:sz="0" w:space="0" w:color="auto"/>
      </w:divBdr>
    </w:div>
    <w:div w:id="451361905">
      <w:bodyDiv w:val="1"/>
      <w:marLeft w:val="0"/>
      <w:marRight w:val="0"/>
      <w:marTop w:val="0"/>
      <w:marBottom w:val="0"/>
      <w:divBdr>
        <w:top w:val="none" w:sz="0" w:space="0" w:color="auto"/>
        <w:left w:val="none" w:sz="0" w:space="0" w:color="auto"/>
        <w:bottom w:val="none" w:sz="0" w:space="0" w:color="auto"/>
        <w:right w:val="none" w:sz="0" w:space="0" w:color="auto"/>
      </w:divBdr>
    </w:div>
    <w:div w:id="458836359">
      <w:bodyDiv w:val="1"/>
      <w:marLeft w:val="0"/>
      <w:marRight w:val="0"/>
      <w:marTop w:val="0"/>
      <w:marBottom w:val="0"/>
      <w:divBdr>
        <w:top w:val="none" w:sz="0" w:space="0" w:color="auto"/>
        <w:left w:val="none" w:sz="0" w:space="0" w:color="auto"/>
        <w:bottom w:val="none" w:sz="0" w:space="0" w:color="auto"/>
        <w:right w:val="none" w:sz="0" w:space="0" w:color="auto"/>
      </w:divBdr>
    </w:div>
    <w:div w:id="463350812">
      <w:bodyDiv w:val="1"/>
      <w:marLeft w:val="0"/>
      <w:marRight w:val="0"/>
      <w:marTop w:val="0"/>
      <w:marBottom w:val="0"/>
      <w:divBdr>
        <w:top w:val="none" w:sz="0" w:space="0" w:color="auto"/>
        <w:left w:val="none" w:sz="0" w:space="0" w:color="auto"/>
        <w:bottom w:val="none" w:sz="0" w:space="0" w:color="auto"/>
        <w:right w:val="none" w:sz="0" w:space="0" w:color="auto"/>
      </w:divBdr>
    </w:div>
    <w:div w:id="464978602">
      <w:bodyDiv w:val="1"/>
      <w:marLeft w:val="0"/>
      <w:marRight w:val="0"/>
      <w:marTop w:val="0"/>
      <w:marBottom w:val="0"/>
      <w:divBdr>
        <w:top w:val="none" w:sz="0" w:space="0" w:color="auto"/>
        <w:left w:val="none" w:sz="0" w:space="0" w:color="auto"/>
        <w:bottom w:val="none" w:sz="0" w:space="0" w:color="auto"/>
        <w:right w:val="none" w:sz="0" w:space="0" w:color="auto"/>
      </w:divBdr>
    </w:div>
    <w:div w:id="470754314">
      <w:bodyDiv w:val="1"/>
      <w:marLeft w:val="0"/>
      <w:marRight w:val="0"/>
      <w:marTop w:val="0"/>
      <w:marBottom w:val="0"/>
      <w:divBdr>
        <w:top w:val="none" w:sz="0" w:space="0" w:color="auto"/>
        <w:left w:val="none" w:sz="0" w:space="0" w:color="auto"/>
        <w:bottom w:val="none" w:sz="0" w:space="0" w:color="auto"/>
        <w:right w:val="none" w:sz="0" w:space="0" w:color="auto"/>
      </w:divBdr>
    </w:div>
    <w:div w:id="519390448">
      <w:bodyDiv w:val="1"/>
      <w:marLeft w:val="0"/>
      <w:marRight w:val="0"/>
      <w:marTop w:val="0"/>
      <w:marBottom w:val="0"/>
      <w:divBdr>
        <w:top w:val="none" w:sz="0" w:space="0" w:color="auto"/>
        <w:left w:val="none" w:sz="0" w:space="0" w:color="auto"/>
        <w:bottom w:val="none" w:sz="0" w:space="0" w:color="auto"/>
        <w:right w:val="none" w:sz="0" w:space="0" w:color="auto"/>
      </w:divBdr>
    </w:div>
    <w:div w:id="542406395">
      <w:bodyDiv w:val="1"/>
      <w:marLeft w:val="0"/>
      <w:marRight w:val="0"/>
      <w:marTop w:val="0"/>
      <w:marBottom w:val="0"/>
      <w:divBdr>
        <w:top w:val="none" w:sz="0" w:space="0" w:color="auto"/>
        <w:left w:val="none" w:sz="0" w:space="0" w:color="auto"/>
        <w:bottom w:val="none" w:sz="0" w:space="0" w:color="auto"/>
        <w:right w:val="none" w:sz="0" w:space="0" w:color="auto"/>
      </w:divBdr>
    </w:div>
    <w:div w:id="573784260">
      <w:bodyDiv w:val="1"/>
      <w:marLeft w:val="0"/>
      <w:marRight w:val="0"/>
      <w:marTop w:val="0"/>
      <w:marBottom w:val="0"/>
      <w:divBdr>
        <w:top w:val="none" w:sz="0" w:space="0" w:color="auto"/>
        <w:left w:val="none" w:sz="0" w:space="0" w:color="auto"/>
        <w:bottom w:val="none" w:sz="0" w:space="0" w:color="auto"/>
        <w:right w:val="none" w:sz="0" w:space="0" w:color="auto"/>
      </w:divBdr>
    </w:div>
    <w:div w:id="574634737">
      <w:bodyDiv w:val="1"/>
      <w:marLeft w:val="0"/>
      <w:marRight w:val="0"/>
      <w:marTop w:val="0"/>
      <w:marBottom w:val="0"/>
      <w:divBdr>
        <w:top w:val="none" w:sz="0" w:space="0" w:color="auto"/>
        <w:left w:val="none" w:sz="0" w:space="0" w:color="auto"/>
        <w:bottom w:val="none" w:sz="0" w:space="0" w:color="auto"/>
        <w:right w:val="none" w:sz="0" w:space="0" w:color="auto"/>
      </w:divBdr>
    </w:div>
    <w:div w:id="576327381">
      <w:bodyDiv w:val="1"/>
      <w:marLeft w:val="0"/>
      <w:marRight w:val="0"/>
      <w:marTop w:val="0"/>
      <w:marBottom w:val="0"/>
      <w:divBdr>
        <w:top w:val="none" w:sz="0" w:space="0" w:color="auto"/>
        <w:left w:val="none" w:sz="0" w:space="0" w:color="auto"/>
        <w:bottom w:val="none" w:sz="0" w:space="0" w:color="auto"/>
        <w:right w:val="none" w:sz="0" w:space="0" w:color="auto"/>
      </w:divBdr>
    </w:div>
    <w:div w:id="600143767">
      <w:bodyDiv w:val="1"/>
      <w:marLeft w:val="0"/>
      <w:marRight w:val="0"/>
      <w:marTop w:val="0"/>
      <w:marBottom w:val="0"/>
      <w:divBdr>
        <w:top w:val="none" w:sz="0" w:space="0" w:color="auto"/>
        <w:left w:val="none" w:sz="0" w:space="0" w:color="auto"/>
        <w:bottom w:val="none" w:sz="0" w:space="0" w:color="auto"/>
        <w:right w:val="none" w:sz="0" w:space="0" w:color="auto"/>
      </w:divBdr>
    </w:div>
    <w:div w:id="686296237">
      <w:bodyDiv w:val="1"/>
      <w:marLeft w:val="0"/>
      <w:marRight w:val="0"/>
      <w:marTop w:val="0"/>
      <w:marBottom w:val="0"/>
      <w:divBdr>
        <w:top w:val="none" w:sz="0" w:space="0" w:color="auto"/>
        <w:left w:val="none" w:sz="0" w:space="0" w:color="auto"/>
        <w:bottom w:val="none" w:sz="0" w:space="0" w:color="auto"/>
        <w:right w:val="none" w:sz="0" w:space="0" w:color="auto"/>
      </w:divBdr>
    </w:div>
    <w:div w:id="711157059">
      <w:bodyDiv w:val="1"/>
      <w:marLeft w:val="0"/>
      <w:marRight w:val="0"/>
      <w:marTop w:val="0"/>
      <w:marBottom w:val="0"/>
      <w:divBdr>
        <w:top w:val="none" w:sz="0" w:space="0" w:color="auto"/>
        <w:left w:val="none" w:sz="0" w:space="0" w:color="auto"/>
        <w:bottom w:val="none" w:sz="0" w:space="0" w:color="auto"/>
        <w:right w:val="none" w:sz="0" w:space="0" w:color="auto"/>
      </w:divBdr>
    </w:div>
    <w:div w:id="734402923">
      <w:bodyDiv w:val="1"/>
      <w:marLeft w:val="0"/>
      <w:marRight w:val="0"/>
      <w:marTop w:val="0"/>
      <w:marBottom w:val="0"/>
      <w:divBdr>
        <w:top w:val="none" w:sz="0" w:space="0" w:color="auto"/>
        <w:left w:val="none" w:sz="0" w:space="0" w:color="auto"/>
        <w:bottom w:val="none" w:sz="0" w:space="0" w:color="auto"/>
        <w:right w:val="none" w:sz="0" w:space="0" w:color="auto"/>
      </w:divBdr>
    </w:div>
    <w:div w:id="747650369">
      <w:bodyDiv w:val="1"/>
      <w:marLeft w:val="0"/>
      <w:marRight w:val="0"/>
      <w:marTop w:val="0"/>
      <w:marBottom w:val="0"/>
      <w:divBdr>
        <w:top w:val="none" w:sz="0" w:space="0" w:color="auto"/>
        <w:left w:val="none" w:sz="0" w:space="0" w:color="auto"/>
        <w:bottom w:val="none" w:sz="0" w:space="0" w:color="auto"/>
        <w:right w:val="none" w:sz="0" w:space="0" w:color="auto"/>
      </w:divBdr>
    </w:div>
    <w:div w:id="774593505">
      <w:bodyDiv w:val="1"/>
      <w:marLeft w:val="0"/>
      <w:marRight w:val="0"/>
      <w:marTop w:val="0"/>
      <w:marBottom w:val="0"/>
      <w:divBdr>
        <w:top w:val="none" w:sz="0" w:space="0" w:color="auto"/>
        <w:left w:val="none" w:sz="0" w:space="0" w:color="auto"/>
        <w:bottom w:val="none" w:sz="0" w:space="0" w:color="auto"/>
        <w:right w:val="none" w:sz="0" w:space="0" w:color="auto"/>
      </w:divBdr>
    </w:div>
    <w:div w:id="777338682">
      <w:bodyDiv w:val="1"/>
      <w:marLeft w:val="0"/>
      <w:marRight w:val="0"/>
      <w:marTop w:val="0"/>
      <w:marBottom w:val="0"/>
      <w:divBdr>
        <w:top w:val="none" w:sz="0" w:space="0" w:color="auto"/>
        <w:left w:val="none" w:sz="0" w:space="0" w:color="auto"/>
        <w:bottom w:val="none" w:sz="0" w:space="0" w:color="auto"/>
        <w:right w:val="none" w:sz="0" w:space="0" w:color="auto"/>
      </w:divBdr>
    </w:div>
    <w:div w:id="801847801">
      <w:bodyDiv w:val="1"/>
      <w:marLeft w:val="0"/>
      <w:marRight w:val="0"/>
      <w:marTop w:val="0"/>
      <w:marBottom w:val="0"/>
      <w:divBdr>
        <w:top w:val="none" w:sz="0" w:space="0" w:color="auto"/>
        <w:left w:val="none" w:sz="0" w:space="0" w:color="auto"/>
        <w:bottom w:val="none" w:sz="0" w:space="0" w:color="auto"/>
        <w:right w:val="none" w:sz="0" w:space="0" w:color="auto"/>
      </w:divBdr>
      <w:divsChild>
        <w:div w:id="351804015">
          <w:marLeft w:val="0"/>
          <w:marRight w:val="0"/>
          <w:marTop w:val="0"/>
          <w:marBottom w:val="0"/>
          <w:divBdr>
            <w:top w:val="none" w:sz="0" w:space="0" w:color="auto"/>
            <w:left w:val="none" w:sz="0" w:space="0" w:color="auto"/>
            <w:bottom w:val="none" w:sz="0" w:space="0" w:color="auto"/>
            <w:right w:val="none" w:sz="0" w:space="0" w:color="auto"/>
          </w:divBdr>
          <w:divsChild>
            <w:div w:id="121284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876680">
      <w:bodyDiv w:val="1"/>
      <w:marLeft w:val="0"/>
      <w:marRight w:val="0"/>
      <w:marTop w:val="0"/>
      <w:marBottom w:val="0"/>
      <w:divBdr>
        <w:top w:val="none" w:sz="0" w:space="0" w:color="auto"/>
        <w:left w:val="none" w:sz="0" w:space="0" w:color="auto"/>
        <w:bottom w:val="none" w:sz="0" w:space="0" w:color="auto"/>
        <w:right w:val="none" w:sz="0" w:space="0" w:color="auto"/>
      </w:divBdr>
    </w:div>
    <w:div w:id="826092349">
      <w:bodyDiv w:val="1"/>
      <w:marLeft w:val="0"/>
      <w:marRight w:val="0"/>
      <w:marTop w:val="0"/>
      <w:marBottom w:val="0"/>
      <w:divBdr>
        <w:top w:val="none" w:sz="0" w:space="0" w:color="auto"/>
        <w:left w:val="none" w:sz="0" w:space="0" w:color="auto"/>
        <w:bottom w:val="none" w:sz="0" w:space="0" w:color="auto"/>
        <w:right w:val="none" w:sz="0" w:space="0" w:color="auto"/>
      </w:divBdr>
    </w:div>
    <w:div w:id="889800399">
      <w:bodyDiv w:val="1"/>
      <w:marLeft w:val="0"/>
      <w:marRight w:val="0"/>
      <w:marTop w:val="0"/>
      <w:marBottom w:val="0"/>
      <w:divBdr>
        <w:top w:val="none" w:sz="0" w:space="0" w:color="auto"/>
        <w:left w:val="none" w:sz="0" w:space="0" w:color="auto"/>
        <w:bottom w:val="none" w:sz="0" w:space="0" w:color="auto"/>
        <w:right w:val="none" w:sz="0" w:space="0" w:color="auto"/>
      </w:divBdr>
    </w:div>
    <w:div w:id="900600222">
      <w:bodyDiv w:val="1"/>
      <w:marLeft w:val="0"/>
      <w:marRight w:val="0"/>
      <w:marTop w:val="0"/>
      <w:marBottom w:val="0"/>
      <w:divBdr>
        <w:top w:val="none" w:sz="0" w:space="0" w:color="auto"/>
        <w:left w:val="none" w:sz="0" w:space="0" w:color="auto"/>
        <w:bottom w:val="none" w:sz="0" w:space="0" w:color="auto"/>
        <w:right w:val="none" w:sz="0" w:space="0" w:color="auto"/>
      </w:divBdr>
    </w:div>
    <w:div w:id="921377780">
      <w:bodyDiv w:val="1"/>
      <w:marLeft w:val="0"/>
      <w:marRight w:val="0"/>
      <w:marTop w:val="0"/>
      <w:marBottom w:val="0"/>
      <w:divBdr>
        <w:top w:val="none" w:sz="0" w:space="0" w:color="auto"/>
        <w:left w:val="none" w:sz="0" w:space="0" w:color="auto"/>
        <w:bottom w:val="none" w:sz="0" w:space="0" w:color="auto"/>
        <w:right w:val="none" w:sz="0" w:space="0" w:color="auto"/>
      </w:divBdr>
    </w:div>
    <w:div w:id="927540662">
      <w:bodyDiv w:val="1"/>
      <w:marLeft w:val="0"/>
      <w:marRight w:val="0"/>
      <w:marTop w:val="0"/>
      <w:marBottom w:val="0"/>
      <w:divBdr>
        <w:top w:val="none" w:sz="0" w:space="0" w:color="auto"/>
        <w:left w:val="none" w:sz="0" w:space="0" w:color="auto"/>
        <w:bottom w:val="none" w:sz="0" w:space="0" w:color="auto"/>
        <w:right w:val="none" w:sz="0" w:space="0" w:color="auto"/>
      </w:divBdr>
    </w:div>
    <w:div w:id="930357767">
      <w:bodyDiv w:val="1"/>
      <w:marLeft w:val="0"/>
      <w:marRight w:val="0"/>
      <w:marTop w:val="0"/>
      <w:marBottom w:val="0"/>
      <w:divBdr>
        <w:top w:val="none" w:sz="0" w:space="0" w:color="auto"/>
        <w:left w:val="none" w:sz="0" w:space="0" w:color="auto"/>
        <w:bottom w:val="none" w:sz="0" w:space="0" w:color="auto"/>
        <w:right w:val="none" w:sz="0" w:space="0" w:color="auto"/>
      </w:divBdr>
    </w:div>
    <w:div w:id="945574693">
      <w:bodyDiv w:val="1"/>
      <w:marLeft w:val="0"/>
      <w:marRight w:val="0"/>
      <w:marTop w:val="0"/>
      <w:marBottom w:val="0"/>
      <w:divBdr>
        <w:top w:val="none" w:sz="0" w:space="0" w:color="auto"/>
        <w:left w:val="none" w:sz="0" w:space="0" w:color="auto"/>
        <w:bottom w:val="none" w:sz="0" w:space="0" w:color="auto"/>
        <w:right w:val="none" w:sz="0" w:space="0" w:color="auto"/>
      </w:divBdr>
    </w:div>
    <w:div w:id="981696174">
      <w:bodyDiv w:val="1"/>
      <w:marLeft w:val="0"/>
      <w:marRight w:val="0"/>
      <w:marTop w:val="0"/>
      <w:marBottom w:val="0"/>
      <w:divBdr>
        <w:top w:val="none" w:sz="0" w:space="0" w:color="auto"/>
        <w:left w:val="none" w:sz="0" w:space="0" w:color="auto"/>
        <w:bottom w:val="none" w:sz="0" w:space="0" w:color="auto"/>
        <w:right w:val="none" w:sz="0" w:space="0" w:color="auto"/>
      </w:divBdr>
    </w:div>
    <w:div w:id="1079789570">
      <w:bodyDiv w:val="1"/>
      <w:marLeft w:val="0"/>
      <w:marRight w:val="0"/>
      <w:marTop w:val="0"/>
      <w:marBottom w:val="0"/>
      <w:divBdr>
        <w:top w:val="none" w:sz="0" w:space="0" w:color="auto"/>
        <w:left w:val="none" w:sz="0" w:space="0" w:color="auto"/>
        <w:bottom w:val="none" w:sz="0" w:space="0" w:color="auto"/>
        <w:right w:val="none" w:sz="0" w:space="0" w:color="auto"/>
      </w:divBdr>
    </w:div>
    <w:div w:id="1082720754">
      <w:bodyDiv w:val="1"/>
      <w:marLeft w:val="0"/>
      <w:marRight w:val="0"/>
      <w:marTop w:val="0"/>
      <w:marBottom w:val="0"/>
      <w:divBdr>
        <w:top w:val="none" w:sz="0" w:space="0" w:color="auto"/>
        <w:left w:val="none" w:sz="0" w:space="0" w:color="auto"/>
        <w:bottom w:val="none" w:sz="0" w:space="0" w:color="auto"/>
        <w:right w:val="none" w:sz="0" w:space="0" w:color="auto"/>
      </w:divBdr>
    </w:div>
    <w:div w:id="1120370422">
      <w:bodyDiv w:val="1"/>
      <w:marLeft w:val="0"/>
      <w:marRight w:val="0"/>
      <w:marTop w:val="0"/>
      <w:marBottom w:val="0"/>
      <w:divBdr>
        <w:top w:val="none" w:sz="0" w:space="0" w:color="auto"/>
        <w:left w:val="none" w:sz="0" w:space="0" w:color="auto"/>
        <w:bottom w:val="none" w:sz="0" w:space="0" w:color="auto"/>
        <w:right w:val="none" w:sz="0" w:space="0" w:color="auto"/>
      </w:divBdr>
    </w:div>
    <w:div w:id="1125662716">
      <w:bodyDiv w:val="1"/>
      <w:marLeft w:val="0"/>
      <w:marRight w:val="0"/>
      <w:marTop w:val="0"/>
      <w:marBottom w:val="0"/>
      <w:divBdr>
        <w:top w:val="none" w:sz="0" w:space="0" w:color="auto"/>
        <w:left w:val="none" w:sz="0" w:space="0" w:color="auto"/>
        <w:bottom w:val="none" w:sz="0" w:space="0" w:color="auto"/>
        <w:right w:val="none" w:sz="0" w:space="0" w:color="auto"/>
      </w:divBdr>
    </w:div>
    <w:div w:id="1127046995">
      <w:bodyDiv w:val="1"/>
      <w:marLeft w:val="0"/>
      <w:marRight w:val="0"/>
      <w:marTop w:val="0"/>
      <w:marBottom w:val="0"/>
      <w:divBdr>
        <w:top w:val="none" w:sz="0" w:space="0" w:color="auto"/>
        <w:left w:val="none" w:sz="0" w:space="0" w:color="auto"/>
        <w:bottom w:val="none" w:sz="0" w:space="0" w:color="auto"/>
        <w:right w:val="none" w:sz="0" w:space="0" w:color="auto"/>
      </w:divBdr>
    </w:div>
    <w:div w:id="1129666467">
      <w:bodyDiv w:val="1"/>
      <w:marLeft w:val="0"/>
      <w:marRight w:val="0"/>
      <w:marTop w:val="0"/>
      <w:marBottom w:val="0"/>
      <w:divBdr>
        <w:top w:val="none" w:sz="0" w:space="0" w:color="auto"/>
        <w:left w:val="none" w:sz="0" w:space="0" w:color="auto"/>
        <w:bottom w:val="none" w:sz="0" w:space="0" w:color="auto"/>
        <w:right w:val="none" w:sz="0" w:space="0" w:color="auto"/>
      </w:divBdr>
    </w:div>
    <w:div w:id="1159270197">
      <w:bodyDiv w:val="1"/>
      <w:marLeft w:val="0"/>
      <w:marRight w:val="0"/>
      <w:marTop w:val="0"/>
      <w:marBottom w:val="0"/>
      <w:divBdr>
        <w:top w:val="none" w:sz="0" w:space="0" w:color="auto"/>
        <w:left w:val="none" w:sz="0" w:space="0" w:color="auto"/>
        <w:bottom w:val="none" w:sz="0" w:space="0" w:color="auto"/>
        <w:right w:val="none" w:sz="0" w:space="0" w:color="auto"/>
      </w:divBdr>
    </w:div>
    <w:div w:id="1180241572">
      <w:bodyDiv w:val="1"/>
      <w:marLeft w:val="0"/>
      <w:marRight w:val="0"/>
      <w:marTop w:val="0"/>
      <w:marBottom w:val="0"/>
      <w:divBdr>
        <w:top w:val="none" w:sz="0" w:space="0" w:color="auto"/>
        <w:left w:val="none" w:sz="0" w:space="0" w:color="auto"/>
        <w:bottom w:val="none" w:sz="0" w:space="0" w:color="auto"/>
        <w:right w:val="none" w:sz="0" w:space="0" w:color="auto"/>
      </w:divBdr>
    </w:div>
    <w:div w:id="1185754450">
      <w:bodyDiv w:val="1"/>
      <w:marLeft w:val="0"/>
      <w:marRight w:val="0"/>
      <w:marTop w:val="0"/>
      <w:marBottom w:val="0"/>
      <w:divBdr>
        <w:top w:val="none" w:sz="0" w:space="0" w:color="auto"/>
        <w:left w:val="none" w:sz="0" w:space="0" w:color="auto"/>
        <w:bottom w:val="none" w:sz="0" w:space="0" w:color="auto"/>
        <w:right w:val="none" w:sz="0" w:space="0" w:color="auto"/>
      </w:divBdr>
    </w:div>
    <w:div w:id="1197159129">
      <w:bodyDiv w:val="1"/>
      <w:marLeft w:val="0"/>
      <w:marRight w:val="0"/>
      <w:marTop w:val="0"/>
      <w:marBottom w:val="0"/>
      <w:divBdr>
        <w:top w:val="none" w:sz="0" w:space="0" w:color="auto"/>
        <w:left w:val="none" w:sz="0" w:space="0" w:color="auto"/>
        <w:bottom w:val="none" w:sz="0" w:space="0" w:color="auto"/>
        <w:right w:val="none" w:sz="0" w:space="0" w:color="auto"/>
      </w:divBdr>
    </w:div>
    <w:div w:id="1278835559">
      <w:bodyDiv w:val="1"/>
      <w:marLeft w:val="0"/>
      <w:marRight w:val="0"/>
      <w:marTop w:val="0"/>
      <w:marBottom w:val="0"/>
      <w:divBdr>
        <w:top w:val="none" w:sz="0" w:space="0" w:color="auto"/>
        <w:left w:val="none" w:sz="0" w:space="0" w:color="auto"/>
        <w:bottom w:val="none" w:sz="0" w:space="0" w:color="auto"/>
        <w:right w:val="none" w:sz="0" w:space="0" w:color="auto"/>
      </w:divBdr>
    </w:div>
    <w:div w:id="1291742291">
      <w:bodyDiv w:val="1"/>
      <w:marLeft w:val="0"/>
      <w:marRight w:val="0"/>
      <w:marTop w:val="0"/>
      <w:marBottom w:val="0"/>
      <w:divBdr>
        <w:top w:val="none" w:sz="0" w:space="0" w:color="auto"/>
        <w:left w:val="none" w:sz="0" w:space="0" w:color="auto"/>
        <w:bottom w:val="none" w:sz="0" w:space="0" w:color="auto"/>
        <w:right w:val="none" w:sz="0" w:space="0" w:color="auto"/>
      </w:divBdr>
    </w:div>
    <w:div w:id="1297370713">
      <w:bodyDiv w:val="1"/>
      <w:marLeft w:val="0"/>
      <w:marRight w:val="0"/>
      <w:marTop w:val="0"/>
      <w:marBottom w:val="0"/>
      <w:divBdr>
        <w:top w:val="none" w:sz="0" w:space="0" w:color="auto"/>
        <w:left w:val="none" w:sz="0" w:space="0" w:color="auto"/>
        <w:bottom w:val="none" w:sz="0" w:space="0" w:color="auto"/>
        <w:right w:val="none" w:sz="0" w:space="0" w:color="auto"/>
      </w:divBdr>
    </w:div>
    <w:div w:id="1304041676">
      <w:bodyDiv w:val="1"/>
      <w:marLeft w:val="0"/>
      <w:marRight w:val="0"/>
      <w:marTop w:val="0"/>
      <w:marBottom w:val="0"/>
      <w:divBdr>
        <w:top w:val="none" w:sz="0" w:space="0" w:color="auto"/>
        <w:left w:val="none" w:sz="0" w:space="0" w:color="auto"/>
        <w:bottom w:val="none" w:sz="0" w:space="0" w:color="auto"/>
        <w:right w:val="none" w:sz="0" w:space="0" w:color="auto"/>
      </w:divBdr>
    </w:div>
    <w:div w:id="1311253838">
      <w:bodyDiv w:val="1"/>
      <w:marLeft w:val="0"/>
      <w:marRight w:val="0"/>
      <w:marTop w:val="0"/>
      <w:marBottom w:val="0"/>
      <w:divBdr>
        <w:top w:val="none" w:sz="0" w:space="0" w:color="auto"/>
        <w:left w:val="none" w:sz="0" w:space="0" w:color="auto"/>
        <w:bottom w:val="none" w:sz="0" w:space="0" w:color="auto"/>
        <w:right w:val="none" w:sz="0" w:space="0" w:color="auto"/>
      </w:divBdr>
    </w:div>
    <w:div w:id="1323512460">
      <w:bodyDiv w:val="1"/>
      <w:marLeft w:val="0"/>
      <w:marRight w:val="0"/>
      <w:marTop w:val="0"/>
      <w:marBottom w:val="0"/>
      <w:divBdr>
        <w:top w:val="none" w:sz="0" w:space="0" w:color="auto"/>
        <w:left w:val="none" w:sz="0" w:space="0" w:color="auto"/>
        <w:bottom w:val="none" w:sz="0" w:space="0" w:color="auto"/>
        <w:right w:val="none" w:sz="0" w:space="0" w:color="auto"/>
      </w:divBdr>
    </w:div>
    <w:div w:id="1363365258">
      <w:bodyDiv w:val="1"/>
      <w:marLeft w:val="0"/>
      <w:marRight w:val="0"/>
      <w:marTop w:val="0"/>
      <w:marBottom w:val="0"/>
      <w:divBdr>
        <w:top w:val="none" w:sz="0" w:space="0" w:color="auto"/>
        <w:left w:val="none" w:sz="0" w:space="0" w:color="auto"/>
        <w:bottom w:val="none" w:sz="0" w:space="0" w:color="auto"/>
        <w:right w:val="none" w:sz="0" w:space="0" w:color="auto"/>
      </w:divBdr>
    </w:div>
    <w:div w:id="1365715000">
      <w:bodyDiv w:val="1"/>
      <w:marLeft w:val="0"/>
      <w:marRight w:val="0"/>
      <w:marTop w:val="0"/>
      <w:marBottom w:val="0"/>
      <w:divBdr>
        <w:top w:val="none" w:sz="0" w:space="0" w:color="auto"/>
        <w:left w:val="none" w:sz="0" w:space="0" w:color="auto"/>
        <w:bottom w:val="none" w:sz="0" w:space="0" w:color="auto"/>
        <w:right w:val="none" w:sz="0" w:space="0" w:color="auto"/>
      </w:divBdr>
    </w:div>
    <w:div w:id="1389106326">
      <w:bodyDiv w:val="1"/>
      <w:marLeft w:val="0"/>
      <w:marRight w:val="0"/>
      <w:marTop w:val="0"/>
      <w:marBottom w:val="0"/>
      <w:divBdr>
        <w:top w:val="none" w:sz="0" w:space="0" w:color="auto"/>
        <w:left w:val="none" w:sz="0" w:space="0" w:color="auto"/>
        <w:bottom w:val="none" w:sz="0" w:space="0" w:color="auto"/>
        <w:right w:val="none" w:sz="0" w:space="0" w:color="auto"/>
      </w:divBdr>
    </w:div>
    <w:div w:id="1395546391">
      <w:bodyDiv w:val="1"/>
      <w:marLeft w:val="0"/>
      <w:marRight w:val="0"/>
      <w:marTop w:val="0"/>
      <w:marBottom w:val="0"/>
      <w:divBdr>
        <w:top w:val="none" w:sz="0" w:space="0" w:color="auto"/>
        <w:left w:val="none" w:sz="0" w:space="0" w:color="auto"/>
        <w:bottom w:val="none" w:sz="0" w:space="0" w:color="auto"/>
        <w:right w:val="none" w:sz="0" w:space="0" w:color="auto"/>
      </w:divBdr>
    </w:div>
    <w:div w:id="1403940790">
      <w:bodyDiv w:val="1"/>
      <w:marLeft w:val="0"/>
      <w:marRight w:val="0"/>
      <w:marTop w:val="0"/>
      <w:marBottom w:val="0"/>
      <w:divBdr>
        <w:top w:val="none" w:sz="0" w:space="0" w:color="auto"/>
        <w:left w:val="none" w:sz="0" w:space="0" w:color="auto"/>
        <w:bottom w:val="none" w:sz="0" w:space="0" w:color="auto"/>
        <w:right w:val="none" w:sz="0" w:space="0" w:color="auto"/>
      </w:divBdr>
      <w:divsChild>
        <w:div w:id="283581651">
          <w:marLeft w:val="0"/>
          <w:marRight w:val="0"/>
          <w:marTop w:val="0"/>
          <w:marBottom w:val="0"/>
          <w:divBdr>
            <w:top w:val="none" w:sz="0" w:space="0" w:color="auto"/>
            <w:left w:val="none" w:sz="0" w:space="0" w:color="auto"/>
            <w:bottom w:val="none" w:sz="0" w:space="0" w:color="auto"/>
            <w:right w:val="none" w:sz="0" w:space="0" w:color="auto"/>
          </w:divBdr>
          <w:divsChild>
            <w:div w:id="156509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769778">
      <w:bodyDiv w:val="1"/>
      <w:marLeft w:val="0"/>
      <w:marRight w:val="0"/>
      <w:marTop w:val="0"/>
      <w:marBottom w:val="0"/>
      <w:divBdr>
        <w:top w:val="none" w:sz="0" w:space="0" w:color="auto"/>
        <w:left w:val="none" w:sz="0" w:space="0" w:color="auto"/>
        <w:bottom w:val="none" w:sz="0" w:space="0" w:color="auto"/>
        <w:right w:val="none" w:sz="0" w:space="0" w:color="auto"/>
      </w:divBdr>
    </w:div>
    <w:div w:id="1448282424">
      <w:bodyDiv w:val="1"/>
      <w:marLeft w:val="0"/>
      <w:marRight w:val="0"/>
      <w:marTop w:val="0"/>
      <w:marBottom w:val="0"/>
      <w:divBdr>
        <w:top w:val="none" w:sz="0" w:space="0" w:color="auto"/>
        <w:left w:val="none" w:sz="0" w:space="0" w:color="auto"/>
        <w:bottom w:val="none" w:sz="0" w:space="0" w:color="auto"/>
        <w:right w:val="none" w:sz="0" w:space="0" w:color="auto"/>
      </w:divBdr>
    </w:div>
    <w:div w:id="1517501348">
      <w:bodyDiv w:val="1"/>
      <w:marLeft w:val="0"/>
      <w:marRight w:val="0"/>
      <w:marTop w:val="0"/>
      <w:marBottom w:val="0"/>
      <w:divBdr>
        <w:top w:val="none" w:sz="0" w:space="0" w:color="auto"/>
        <w:left w:val="none" w:sz="0" w:space="0" w:color="auto"/>
        <w:bottom w:val="none" w:sz="0" w:space="0" w:color="auto"/>
        <w:right w:val="none" w:sz="0" w:space="0" w:color="auto"/>
      </w:divBdr>
    </w:div>
    <w:div w:id="1518305099">
      <w:bodyDiv w:val="1"/>
      <w:marLeft w:val="0"/>
      <w:marRight w:val="0"/>
      <w:marTop w:val="0"/>
      <w:marBottom w:val="0"/>
      <w:divBdr>
        <w:top w:val="none" w:sz="0" w:space="0" w:color="auto"/>
        <w:left w:val="none" w:sz="0" w:space="0" w:color="auto"/>
        <w:bottom w:val="none" w:sz="0" w:space="0" w:color="auto"/>
        <w:right w:val="none" w:sz="0" w:space="0" w:color="auto"/>
      </w:divBdr>
    </w:div>
    <w:div w:id="1519734662">
      <w:bodyDiv w:val="1"/>
      <w:marLeft w:val="0"/>
      <w:marRight w:val="0"/>
      <w:marTop w:val="0"/>
      <w:marBottom w:val="0"/>
      <w:divBdr>
        <w:top w:val="none" w:sz="0" w:space="0" w:color="auto"/>
        <w:left w:val="none" w:sz="0" w:space="0" w:color="auto"/>
        <w:bottom w:val="none" w:sz="0" w:space="0" w:color="auto"/>
        <w:right w:val="none" w:sz="0" w:space="0" w:color="auto"/>
      </w:divBdr>
    </w:div>
    <w:div w:id="1532257681">
      <w:bodyDiv w:val="1"/>
      <w:marLeft w:val="0"/>
      <w:marRight w:val="0"/>
      <w:marTop w:val="0"/>
      <w:marBottom w:val="0"/>
      <w:divBdr>
        <w:top w:val="none" w:sz="0" w:space="0" w:color="auto"/>
        <w:left w:val="none" w:sz="0" w:space="0" w:color="auto"/>
        <w:bottom w:val="none" w:sz="0" w:space="0" w:color="auto"/>
        <w:right w:val="none" w:sz="0" w:space="0" w:color="auto"/>
      </w:divBdr>
    </w:div>
    <w:div w:id="1534028741">
      <w:bodyDiv w:val="1"/>
      <w:marLeft w:val="0"/>
      <w:marRight w:val="0"/>
      <w:marTop w:val="0"/>
      <w:marBottom w:val="0"/>
      <w:divBdr>
        <w:top w:val="none" w:sz="0" w:space="0" w:color="auto"/>
        <w:left w:val="none" w:sz="0" w:space="0" w:color="auto"/>
        <w:bottom w:val="none" w:sz="0" w:space="0" w:color="auto"/>
        <w:right w:val="none" w:sz="0" w:space="0" w:color="auto"/>
      </w:divBdr>
    </w:div>
    <w:div w:id="1539315365">
      <w:bodyDiv w:val="1"/>
      <w:marLeft w:val="0"/>
      <w:marRight w:val="0"/>
      <w:marTop w:val="0"/>
      <w:marBottom w:val="0"/>
      <w:divBdr>
        <w:top w:val="none" w:sz="0" w:space="0" w:color="auto"/>
        <w:left w:val="none" w:sz="0" w:space="0" w:color="auto"/>
        <w:bottom w:val="none" w:sz="0" w:space="0" w:color="auto"/>
        <w:right w:val="none" w:sz="0" w:space="0" w:color="auto"/>
      </w:divBdr>
    </w:div>
    <w:div w:id="1569925984">
      <w:bodyDiv w:val="1"/>
      <w:marLeft w:val="0"/>
      <w:marRight w:val="0"/>
      <w:marTop w:val="0"/>
      <w:marBottom w:val="0"/>
      <w:divBdr>
        <w:top w:val="none" w:sz="0" w:space="0" w:color="auto"/>
        <w:left w:val="none" w:sz="0" w:space="0" w:color="auto"/>
        <w:bottom w:val="none" w:sz="0" w:space="0" w:color="auto"/>
        <w:right w:val="none" w:sz="0" w:space="0" w:color="auto"/>
      </w:divBdr>
    </w:div>
    <w:div w:id="1571841105">
      <w:bodyDiv w:val="1"/>
      <w:marLeft w:val="0"/>
      <w:marRight w:val="0"/>
      <w:marTop w:val="0"/>
      <w:marBottom w:val="0"/>
      <w:divBdr>
        <w:top w:val="none" w:sz="0" w:space="0" w:color="auto"/>
        <w:left w:val="none" w:sz="0" w:space="0" w:color="auto"/>
        <w:bottom w:val="none" w:sz="0" w:space="0" w:color="auto"/>
        <w:right w:val="none" w:sz="0" w:space="0" w:color="auto"/>
      </w:divBdr>
    </w:div>
    <w:div w:id="1575430461">
      <w:bodyDiv w:val="1"/>
      <w:marLeft w:val="0"/>
      <w:marRight w:val="0"/>
      <w:marTop w:val="0"/>
      <w:marBottom w:val="0"/>
      <w:divBdr>
        <w:top w:val="none" w:sz="0" w:space="0" w:color="auto"/>
        <w:left w:val="none" w:sz="0" w:space="0" w:color="auto"/>
        <w:bottom w:val="none" w:sz="0" w:space="0" w:color="auto"/>
        <w:right w:val="none" w:sz="0" w:space="0" w:color="auto"/>
      </w:divBdr>
    </w:div>
    <w:div w:id="1589538565">
      <w:bodyDiv w:val="1"/>
      <w:marLeft w:val="0"/>
      <w:marRight w:val="0"/>
      <w:marTop w:val="0"/>
      <w:marBottom w:val="0"/>
      <w:divBdr>
        <w:top w:val="none" w:sz="0" w:space="0" w:color="auto"/>
        <w:left w:val="none" w:sz="0" w:space="0" w:color="auto"/>
        <w:bottom w:val="none" w:sz="0" w:space="0" w:color="auto"/>
        <w:right w:val="none" w:sz="0" w:space="0" w:color="auto"/>
      </w:divBdr>
    </w:div>
    <w:div w:id="1600139606">
      <w:bodyDiv w:val="1"/>
      <w:marLeft w:val="0"/>
      <w:marRight w:val="0"/>
      <w:marTop w:val="0"/>
      <w:marBottom w:val="0"/>
      <w:divBdr>
        <w:top w:val="none" w:sz="0" w:space="0" w:color="auto"/>
        <w:left w:val="none" w:sz="0" w:space="0" w:color="auto"/>
        <w:bottom w:val="none" w:sz="0" w:space="0" w:color="auto"/>
        <w:right w:val="none" w:sz="0" w:space="0" w:color="auto"/>
      </w:divBdr>
    </w:div>
    <w:div w:id="1614898115">
      <w:bodyDiv w:val="1"/>
      <w:marLeft w:val="0"/>
      <w:marRight w:val="0"/>
      <w:marTop w:val="0"/>
      <w:marBottom w:val="0"/>
      <w:divBdr>
        <w:top w:val="none" w:sz="0" w:space="0" w:color="auto"/>
        <w:left w:val="none" w:sz="0" w:space="0" w:color="auto"/>
        <w:bottom w:val="none" w:sz="0" w:space="0" w:color="auto"/>
        <w:right w:val="none" w:sz="0" w:space="0" w:color="auto"/>
      </w:divBdr>
    </w:div>
    <w:div w:id="1623220505">
      <w:bodyDiv w:val="1"/>
      <w:marLeft w:val="0"/>
      <w:marRight w:val="0"/>
      <w:marTop w:val="0"/>
      <w:marBottom w:val="0"/>
      <w:divBdr>
        <w:top w:val="none" w:sz="0" w:space="0" w:color="auto"/>
        <w:left w:val="none" w:sz="0" w:space="0" w:color="auto"/>
        <w:bottom w:val="none" w:sz="0" w:space="0" w:color="auto"/>
        <w:right w:val="none" w:sz="0" w:space="0" w:color="auto"/>
      </w:divBdr>
    </w:div>
    <w:div w:id="1657222194">
      <w:bodyDiv w:val="1"/>
      <w:marLeft w:val="0"/>
      <w:marRight w:val="0"/>
      <w:marTop w:val="0"/>
      <w:marBottom w:val="0"/>
      <w:divBdr>
        <w:top w:val="none" w:sz="0" w:space="0" w:color="auto"/>
        <w:left w:val="none" w:sz="0" w:space="0" w:color="auto"/>
        <w:bottom w:val="none" w:sz="0" w:space="0" w:color="auto"/>
        <w:right w:val="none" w:sz="0" w:space="0" w:color="auto"/>
      </w:divBdr>
    </w:div>
    <w:div w:id="1704751014">
      <w:bodyDiv w:val="1"/>
      <w:marLeft w:val="0"/>
      <w:marRight w:val="0"/>
      <w:marTop w:val="0"/>
      <w:marBottom w:val="0"/>
      <w:divBdr>
        <w:top w:val="none" w:sz="0" w:space="0" w:color="auto"/>
        <w:left w:val="none" w:sz="0" w:space="0" w:color="auto"/>
        <w:bottom w:val="none" w:sz="0" w:space="0" w:color="auto"/>
        <w:right w:val="none" w:sz="0" w:space="0" w:color="auto"/>
      </w:divBdr>
    </w:div>
    <w:div w:id="1757285774">
      <w:bodyDiv w:val="1"/>
      <w:marLeft w:val="0"/>
      <w:marRight w:val="0"/>
      <w:marTop w:val="0"/>
      <w:marBottom w:val="0"/>
      <w:divBdr>
        <w:top w:val="none" w:sz="0" w:space="0" w:color="auto"/>
        <w:left w:val="none" w:sz="0" w:space="0" w:color="auto"/>
        <w:bottom w:val="none" w:sz="0" w:space="0" w:color="auto"/>
        <w:right w:val="none" w:sz="0" w:space="0" w:color="auto"/>
      </w:divBdr>
    </w:div>
    <w:div w:id="1758363498">
      <w:bodyDiv w:val="1"/>
      <w:marLeft w:val="0"/>
      <w:marRight w:val="0"/>
      <w:marTop w:val="0"/>
      <w:marBottom w:val="0"/>
      <w:divBdr>
        <w:top w:val="none" w:sz="0" w:space="0" w:color="auto"/>
        <w:left w:val="none" w:sz="0" w:space="0" w:color="auto"/>
        <w:bottom w:val="none" w:sz="0" w:space="0" w:color="auto"/>
        <w:right w:val="none" w:sz="0" w:space="0" w:color="auto"/>
      </w:divBdr>
    </w:div>
    <w:div w:id="1806703981">
      <w:bodyDiv w:val="1"/>
      <w:marLeft w:val="0"/>
      <w:marRight w:val="0"/>
      <w:marTop w:val="0"/>
      <w:marBottom w:val="0"/>
      <w:divBdr>
        <w:top w:val="none" w:sz="0" w:space="0" w:color="auto"/>
        <w:left w:val="none" w:sz="0" w:space="0" w:color="auto"/>
        <w:bottom w:val="none" w:sz="0" w:space="0" w:color="auto"/>
        <w:right w:val="none" w:sz="0" w:space="0" w:color="auto"/>
      </w:divBdr>
    </w:div>
    <w:div w:id="1809937868">
      <w:bodyDiv w:val="1"/>
      <w:marLeft w:val="0"/>
      <w:marRight w:val="0"/>
      <w:marTop w:val="0"/>
      <w:marBottom w:val="0"/>
      <w:divBdr>
        <w:top w:val="none" w:sz="0" w:space="0" w:color="auto"/>
        <w:left w:val="none" w:sz="0" w:space="0" w:color="auto"/>
        <w:bottom w:val="none" w:sz="0" w:space="0" w:color="auto"/>
        <w:right w:val="none" w:sz="0" w:space="0" w:color="auto"/>
      </w:divBdr>
      <w:divsChild>
        <w:div w:id="1271275716">
          <w:marLeft w:val="0"/>
          <w:marRight w:val="0"/>
          <w:marTop w:val="0"/>
          <w:marBottom w:val="0"/>
          <w:divBdr>
            <w:top w:val="none" w:sz="0" w:space="0" w:color="auto"/>
            <w:left w:val="none" w:sz="0" w:space="0" w:color="auto"/>
            <w:bottom w:val="none" w:sz="0" w:space="0" w:color="auto"/>
            <w:right w:val="none" w:sz="0" w:space="0" w:color="auto"/>
          </w:divBdr>
        </w:div>
        <w:div w:id="387387495">
          <w:marLeft w:val="0"/>
          <w:marRight w:val="0"/>
          <w:marTop w:val="0"/>
          <w:marBottom w:val="0"/>
          <w:divBdr>
            <w:top w:val="none" w:sz="0" w:space="0" w:color="auto"/>
            <w:left w:val="none" w:sz="0" w:space="0" w:color="auto"/>
            <w:bottom w:val="none" w:sz="0" w:space="0" w:color="auto"/>
            <w:right w:val="none" w:sz="0" w:space="0" w:color="auto"/>
          </w:divBdr>
        </w:div>
        <w:div w:id="1353386003">
          <w:marLeft w:val="0"/>
          <w:marRight w:val="0"/>
          <w:marTop w:val="0"/>
          <w:marBottom w:val="0"/>
          <w:divBdr>
            <w:top w:val="none" w:sz="0" w:space="0" w:color="auto"/>
            <w:left w:val="none" w:sz="0" w:space="0" w:color="auto"/>
            <w:bottom w:val="none" w:sz="0" w:space="0" w:color="auto"/>
            <w:right w:val="none" w:sz="0" w:space="0" w:color="auto"/>
          </w:divBdr>
        </w:div>
        <w:div w:id="1555582238">
          <w:marLeft w:val="0"/>
          <w:marRight w:val="0"/>
          <w:marTop w:val="0"/>
          <w:marBottom w:val="0"/>
          <w:divBdr>
            <w:top w:val="none" w:sz="0" w:space="0" w:color="auto"/>
            <w:left w:val="none" w:sz="0" w:space="0" w:color="auto"/>
            <w:bottom w:val="none" w:sz="0" w:space="0" w:color="auto"/>
            <w:right w:val="none" w:sz="0" w:space="0" w:color="auto"/>
          </w:divBdr>
        </w:div>
        <w:div w:id="567763467">
          <w:marLeft w:val="0"/>
          <w:marRight w:val="0"/>
          <w:marTop w:val="0"/>
          <w:marBottom w:val="0"/>
          <w:divBdr>
            <w:top w:val="none" w:sz="0" w:space="0" w:color="auto"/>
            <w:left w:val="none" w:sz="0" w:space="0" w:color="auto"/>
            <w:bottom w:val="none" w:sz="0" w:space="0" w:color="auto"/>
            <w:right w:val="none" w:sz="0" w:space="0" w:color="auto"/>
          </w:divBdr>
        </w:div>
      </w:divsChild>
    </w:div>
    <w:div w:id="1840345975">
      <w:bodyDiv w:val="1"/>
      <w:marLeft w:val="0"/>
      <w:marRight w:val="0"/>
      <w:marTop w:val="0"/>
      <w:marBottom w:val="0"/>
      <w:divBdr>
        <w:top w:val="none" w:sz="0" w:space="0" w:color="auto"/>
        <w:left w:val="none" w:sz="0" w:space="0" w:color="auto"/>
        <w:bottom w:val="none" w:sz="0" w:space="0" w:color="auto"/>
        <w:right w:val="none" w:sz="0" w:space="0" w:color="auto"/>
      </w:divBdr>
    </w:div>
    <w:div w:id="1858346301">
      <w:bodyDiv w:val="1"/>
      <w:marLeft w:val="0"/>
      <w:marRight w:val="0"/>
      <w:marTop w:val="0"/>
      <w:marBottom w:val="0"/>
      <w:divBdr>
        <w:top w:val="none" w:sz="0" w:space="0" w:color="auto"/>
        <w:left w:val="none" w:sz="0" w:space="0" w:color="auto"/>
        <w:bottom w:val="none" w:sz="0" w:space="0" w:color="auto"/>
        <w:right w:val="none" w:sz="0" w:space="0" w:color="auto"/>
      </w:divBdr>
    </w:div>
    <w:div w:id="1873689958">
      <w:bodyDiv w:val="1"/>
      <w:marLeft w:val="0"/>
      <w:marRight w:val="0"/>
      <w:marTop w:val="0"/>
      <w:marBottom w:val="0"/>
      <w:divBdr>
        <w:top w:val="none" w:sz="0" w:space="0" w:color="auto"/>
        <w:left w:val="none" w:sz="0" w:space="0" w:color="auto"/>
        <w:bottom w:val="none" w:sz="0" w:space="0" w:color="auto"/>
        <w:right w:val="none" w:sz="0" w:space="0" w:color="auto"/>
      </w:divBdr>
    </w:div>
    <w:div w:id="1887717599">
      <w:bodyDiv w:val="1"/>
      <w:marLeft w:val="0"/>
      <w:marRight w:val="0"/>
      <w:marTop w:val="0"/>
      <w:marBottom w:val="0"/>
      <w:divBdr>
        <w:top w:val="none" w:sz="0" w:space="0" w:color="auto"/>
        <w:left w:val="none" w:sz="0" w:space="0" w:color="auto"/>
        <w:bottom w:val="none" w:sz="0" w:space="0" w:color="auto"/>
        <w:right w:val="none" w:sz="0" w:space="0" w:color="auto"/>
      </w:divBdr>
    </w:div>
    <w:div w:id="1925215450">
      <w:bodyDiv w:val="1"/>
      <w:marLeft w:val="0"/>
      <w:marRight w:val="0"/>
      <w:marTop w:val="0"/>
      <w:marBottom w:val="0"/>
      <w:divBdr>
        <w:top w:val="none" w:sz="0" w:space="0" w:color="auto"/>
        <w:left w:val="none" w:sz="0" w:space="0" w:color="auto"/>
        <w:bottom w:val="none" w:sz="0" w:space="0" w:color="auto"/>
        <w:right w:val="none" w:sz="0" w:space="0" w:color="auto"/>
      </w:divBdr>
    </w:div>
    <w:div w:id="1927877156">
      <w:bodyDiv w:val="1"/>
      <w:marLeft w:val="0"/>
      <w:marRight w:val="0"/>
      <w:marTop w:val="0"/>
      <w:marBottom w:val="0"/>
      <w:divBdr>
        <w:top w:val="none" w:sz="0" w:space="0" w:color="auto"/>
        <w:left w:val="none" w:sz="0" w:space="0" w:color="auto"/>
        <w:bottom w:val="none" w:sz="0" w:space="0" w:color="auto"/>
        <w:right w:val="none" w:sz="0" w:space="0" w:color="auto"/>
      </w:divBdr>
    </w:div>
    <w:div w:id="1943805190">
      <w:bodyDiv w:val="1"/>
      <w:marLeft w:val="0"/>
      <w:marRight w:val="0"/>
      <w:marTop w:val="0"/>
      <w:marBottom w:val="0"/>
      <w:divBdr>
        <w:top w:val="none" w:sz="0" w:space="0" w:color="auto"/>
        <w:left w:val="none" w:sz="0" w:space="0" w:color="auto"/>
        <w:bottom w:val="none" w:sz="0" w:space="0" w:color="auto"/>
        <w:right w:val="none" w:sz="0" w:space="0" w:color="auto"/>
      </w:divBdr>
    </w:div>
    <w:div w:id="1948928283">
      <w:bodyDiv w:val="1"/>
      <w:marLeft w:val="0"/>
      <w:marRight w:val="0"/>
      <w:marTop w:val="0"/>
      <w:marBottom w:val="0"/>
      <w:divBdr>
        <w:top w:val="none" w:sz="0" w:space="0" w:color="auto"/>
        <w:left w:val="none" w:sz="0" w:space="0" w:color="auto"/>
        <w:bottom w:val="none" w:sz="0" w:space="0" w:color="auto"/>
        <w:right w:val="none" w:sz="0" w:space="0" w:color="auto"/>
      </w:divBdr>
    </w:div>
    <w:div w:id="1950429664">
      <w:bodyDiv w:val="1"/>
      <w:marLeft w:val="0"/>
      <w:marRight w:val="0"/>
      <w:marTop w:val="0"/>
      <w:marBottom w:val="0"/>
      <w:divBdr>
        <w:top w:val="none" w:sz="0" w:space="0" w:color="auto"/>
        <w:left w:val="none" w:sz="0" w:space="0" w:color="auto"/>
        <w:bottom w:val="none" w:sz="0" w:space="0" w:color="auto"/>
        <w:right w:val="none" w:sz="0" w:space="0" w:color="auto"/>
      </w:divBdr>
    </w:div>
    <w:div w:id="1960069528">
      <w:bodyDiv w:val="1"/>
      <w:marLeft w:val="0"/>
      <w:marRight w:val="0"/>
      <w:marTop w:val="0"/>
      <w:marBottom w:val="0"/>
      <w:divBdr>
        <w:top w:val="none" w:sz="0" w:space="0" w:color="auto"/>
        <w:left w:val="none" w:sz="0" w:space="0" w:color="auto"/>
        <w:bottom w:val="none" w:sz="0" w:space="0" w:color="auto"/>
        <w:right w:val="none" w:sz="0" w:space="0" w:color="auto"/>
      </w:divBdr>
    </w:div>
    <w:div w:id="1979189314">
      <w:bodyDiv w:val="1"/>
      <w:marLeft w:val="0"/>
      <w:marRight w:val="0"/>
      <w:marTop w:val="0"/>
      <w:marBottom w:val="0"/>
      <w:divBdr>
        <w:top w:val="none" w:sz="0" w:space="0" w:color="auto"/>
        <w:left w:val="none" w:sz="0" w:space="0" w:color="auto"/>
        <w:bottom w:val="none" w:sz="0" w:space="0" w:color="auto"/>
        <w:right w:val="none" w:sz="0" w:space="0" w:color="auto"/>
      </w:divBdr>
    </w:div>
    <w:div w:id="1993831924">
      <w:bodyDiv w:val="1"/>
      <w:marLeft w:val="0"/>
      <w:marRight w:val="0"/>
      <w:marTop w:val="0"/>
      <w:marBottom w:val="0"/>
      <w:divBdr>
        <w:top w:val="none" w:sz="0" w:space="0" w:color="auto"/>
        <w:left w:val="none" w:sz="0" w:space="0" w:color="auto"/>
        <w:bottom w:val="none" w:sz="0" w:space="0" w:color="auto"/>
        <w:right w:val="none" w:sz="0" w:space="0" w:color="auto"/>
      </w:divBdr>
    </w:div>
    <w:div w:id="1999920871">
      <w:bodyDiv w:val="1"/>
      <w:marLeft w:val="0"/>
      <w:marRight w:val="0"/>
      <w:marTop w:val="0"/>
      <w:marBottom w:val="0"/>
      <w:divBdr>
        <w:top w:val="none" w:sz="0" w:space="0" w:color="auto"/>
        <w:left w:val="none" w:sz="0" w:space="0" w:color="auto"/>
        <w:bottom w:val="none" w:sz="0" w:space="0" w:color="auto"/>
        <w:right w:val="none" w:sz="0" w:space="0" w:color="auto"/>
      </w:divBdr>
    </w:div>
    <w:div w:id="2004357950">
      <w:bodyDiv w:val="1"/>
      <w:marLeft w:val="0"/>
      <w:marRight w:val="0"/>
      <w:marTop w:val="0"/>
      <w:marBottom w:val="0"/>
      <w:divBdr>
        <w:top w:val="none" w:sz="0" w:space="0" w:color="auto"/>
        <w:left w:val="none" w:sz="0" w:space="0" w:color="auto"/>
        <w:bottom w:val="none" w:sz="0" w:space="0" w:color="auto"/>
        <w:right w:val="none" w:sz="0" w:space="0" w:color="auto"/>
      </w:divBdr>
    </w:div>
    <w:div w:id="2019037788">
      <w:bodyDiv w:val="1"/>
      <w:marLeft w:val="0"/>
      <w:marRight w:val="0"/>
      <w:marTop w:val="0"/>
      <w:marBottom w:val="0"/>
      <w:divBdr>
        <w:top w:val="none" w:sz="0" w:space="0" w:color="auto"/>
        <w:left w:val="none" w:sz="0" w:space="0" w:color="auto"/>
        <w:bottom w:val="none" w:sz="0" w:space="0" w:color="auto"/>
        <w:right w:val="none" w:sz="0" w:space="0" w:color="auto"/>
      </w:divBdr>
    </w:div>
    <w:div w:id="2043705212">
      <w:bodyDiv w:val="1"/>
      <w:marLeft w:val="0"/>
      <w:marRight w:val="0"/>
      <w:marTop w:val="0"/>
      <w:marBottom w:val="0"/>
      <w:divBdr>
        <w:top w:val="none" w:sz="0" w:space="0" w:color="auto"/>
        <w:left w:val="none" w:sz="0" w:space="0" w:color="auto"/>
        <w:bottom w:val="none" w:sz="0" w:space="0" w:color="auto"/>
        <w:right w:val="none" w:sz="0" w:space="0" w:color="auto"/>
      </w:divBdr>
    </w:div>
    <w:div w:id="2045863627">
      <w:bodyDiv w:val="1"/>
      <w:marLeft w:val="0"/>
      <w:marRight w:val="0"/>
      <w:marTop w:val="0"/>
      <w:marBottom w:val="0"/>
      <w:divBdr>
        <w:top w:val="none" w:sz="0" w:space="0" w:color="auto"/>
        <w:left w:val="none" w:sz="0" w:space="0" w:color="auto"/>
        <w:bottom w:val="none" w:sz="0" w:space="0" w:color="auto"/>
        <w:right w:val="none" w:sz="0" w:space="0" w:color="auto"/>
      </w:divBdr>
    </w:div>
    <w:div w:id="2061054985">
      <w:bodyDiv w:val="1"/>
      <w:marLeft w:val="0"/>
      <w:marRight w:val="0"/>
      <w:marTop w:val="0"/>
      <w:marBottom w:val="0"/>
      <w:divBdr>
        <w:top w:val="none" w:sz="0" w:space="0" w:color="auto"/>
        <w:left w:val="none" w:sz="0" w:space="0" w:color="auto"/>
        <w:bottom w:val="none" w:sz="0" w:space="0" w:color="auto"/>
        <w:right w:val="none" w:sz="0" w:space="0" w:color="auto"/>
      </w:divBdr>
    </w:div>
    <w:div w:id="2066680006">
      <w:bodyDiv w:val="1"/>
      <w:marLeft w:val="0"/>
      <w:marRight w:val="0"/>
      <w:marTop w:val="0"/>
      <w:marBottom w:val="0"/>
      <w:divBdr>
        <w:top w:val="none" w:sz="0" w:space="0" w:color="auto"/>
        <w:left w:val="none" w:sz="0" w:space="0" w:color="auto"/>
        <w:bottom w:val="none" w:sz="0" w:space="0" w:color="auto"/>
        <w:right w:val="none" w:sz="0" w:space="0" w:color="auto"/>
      </w:divBdr>
    </w:div>
    <w:div w:id="2088921093">
      <w:bodyDiv w:val="1"/>
      <w:marLeft w:val="0"/>
      <w:marRight w:val="0"/>
      <w:marTop w:val="0"/>
      <w:marBottom w:val="0"/>
      <w:divBdr>
        <w:top w:val="none" w:sz="0" w:space="0" w:color="auto"/>
        <w:left w:val="none" w:sz="0" w:space="0" w:color="auto"/>
        <w:bottom w:val="none" w:sz="0" w:space="0" w:color="auto"/>
        <w:right w:val="none" w:sz="0" w:space="0" w:color="auto"/>
      </w:divBdr>
    </w:div>
    <w:div w:id="2092315856">
      <w:bodyDiv w:val="1"/>
      <w:marLeft w:val="0"/>
      <w:marRight w:val="0"/>
      <w:marTop w:val="0"/>
      <w:marBottom w:val="0"/>
      <w:divBdr>
        <w:top w:val="none" w:sz="0" w:space="0" w:color="auto"/>
        <w:left w:val="none" w:sz="0" w:space="0" w:color="auto"/>
        <w:bottom w:val="none" w:sz="0" w:space="0" w:color="auto"/>
        <w:right w:val="none" w:sz="0" w:space="0" w:color="auto"/>
      </w:divBdr>
    </w:div>
    <w:div w:id="2111274167">
      <w:bodyDiv w:val="1"/>
      <w:marLeft w:val="0"/>
      <w:marRight w:val="0"/>
      <w:marTop w:val="0"/>
      <w:marBottom w:val="0"/>
      <w:divBdr>
        <w:top w:val="none" w:sz="0" w:space="0" w:color="auto"/>
        <w:left w:val="none" w:sz="0" w:space="0" w:color="auto"/>
        <w:bottom w:val="none" w:sz="0" w:space="0" w:color="auto"/>
        <w:right w:val="none" w:sz="0" w:space="0" w:color="auto"/>
      </w:divBdr>
    </w:div>
    <w:div w:id="2117283796">
      <w:bodyDiv w:val="1"/>
      <w:marLeft w:val="0"/>
      <w:marRight w:val="0"/>
      <w:marTop w:val="0"/>
      <w:marBottom w:val="0"/>
      <w:divBdr>
        <w:top w:val="none" w:sz="0" w:space="0" w:color="auto"/>
        <w:left w:val="none" w:sz="0" w:space="0" w:color="auto"/>
        <w:bottom w:val="none" w:sz="0" w:space="0" w:color="auto"/>
        <w:right w:val="none" w:sz="0" w:space="0" w:color="auto"/>
      </w:divBdr>
    </w:div>
    <w:div w:id="2119987923">
      <w:bodyDiv w:val="1"/>
      <w:marLeft w:val="0"/>
      <w:marRight w:val="0"/>
      <w:marTop w:val="0"/>
      <w:marBottom w:val="0"/>
      <w:divBdr>
        <w:top w:val="none" w:sz="0" w:space="0" w:color="auto"/>
        <w:left w:val="none" w:sz="0" w:space="0" w:color="auto"/>
        <w:bottom w:val="none" w:sz="0" w:space="0" w:color="auto"/>
        <w:right w:val="none" w:sz="0" w:space="0" w:color="auto"/>
      </w:divBdr>
    </w:div>
    <w:div w:id="2130011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doi.org/10.1111/j.1467-9817.1979.tb00191.x" TargetMode="External"/><Relationship Id="rId4" Type="http://schemas.openxmlformats.org/officeDocument/2006/relationships/settings" Target="settings.xml"/><Relationship Id="rId9" Type="http://schemas.openxmlformats.org/officeDocument/2006/relationships/hyperlink" Target="https://doi.org/10.1002/rrq.8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Wel243</b:Tag>
    <b:SourceType>InternetSite</b:SourceType>
    <b:Guid>{CC0AA7DD-403C-46DF-8FBE-DF8A0E245F7C}</b:Guid>
    <b:Author>
      <b:Author>
        <b:Corporate>Welsh Government </b:Corporate>
      </b:Author>
    </b:Author>
    <b:Title>School improvement guidance: framework for evaluation, improvement and accountability</b:Title>
    <b:Year>2024</b:Year>
    <b:YearAccessed>2025</b:YearAccessed>
    <b:MonthAccessed>April</b:MonthAccessed>
    <b:DayAccessed>22</b:DayAccessed>
    <b:URL>https://hwb.gov.wales/evaluation-improvement-and-accountability/school-improvement-guidance-framework-for-evaluation-improvement-and-accountability/</b:URL>
    <b:RefOrder>8</b:RefOrder>
  </b:Source>
  <b:Source>
    <b:Tag>Wel244</b:Tag>
    <b:SourceType>InternetSite</b:SourceType>
    <b:Guid>{E5369B6C-3F40-4F0C-B72E-D224C50D1CE6}</b:Guid>
    <b:Author>
      <b:Author>
        <b:Corporate>Welsh Government</b:Corporate>
      </b:Author>
    </b:Author>
    <b:Title>School development plans</b:Title>
    <b:Year>2014</b:Year>
    <b:YearAccessed>2025</b:YearAccessed>
    <b:MonthAccessed>April</b:MonthAccessed>
    <b:DayAccessed>22</b:DayAccessed>
    <b:URL>https://www.gov.wales/sites/default/files/publications/2018-03/school-development-plans.pdf</b:URL>
    <b:RefOrder>4</b:RefOrder>
  </b:Source>
  <b:Source>
    <b:Tag>Est161</b:Tag>
    <b:SourceType>InternetSite</b:SourceType>
    <b:Guid>{381DAE7E-9FC5-418E-8A5F-D1A9BA8EA84F}</b:Guid>
    <b:Author>
      <b:Author>
        <b:Corporate>Estyn </b:Corporate>
      </b:Author>
    </b:Author>
    <b:Title>Leadership and primary school improvement</b:Title>
    <b:Year>2016</b:Year>
    <b:YearAccessed>2025</b:YearAccessed>
    <b:MonthAccessed>April </b:MonthAccessed>
    <b:DayAccessed>22</b:DayAccessed>
    <b:URL>https://estyn.gov.wales/system/files/2020-07/Leadership%2520and%2520primary%2520improvement%2520-%2520new%2520links_0.pdf</b:URL>
    <b:RefOrder>3</b:RefOrder>
  </b:Source>
  <b:Source>
    <b:Tag>Ale25</b:Tag>
    <b:SourceType>InternetSite</b:SourceType>
    <b:Guid>{775F6BC4-47FD-4486-BF7D-9A7B5D78524E}</b:Guid>
    <b:Author>
      <b:Author>
        <b:Corporate>Alexander McLeod</b:Corporate>
      </b:Author>
    </b:Author>
    <b:Title>School Development Plan </b:Title>
    <b:Year>2025</b:Year>
    <b:YearAccessed>2025</b:YearAccessed>
    <b:MonthAccessed>April </b:MonthAccessed>
    <b:DayAccessed>22 </b:DayAccessed>
    <b:URL>https://www.alexmcleod.org.uk/School-Development-Plan/</b:URL>
    <b:RefOrder>2</b:RefOrder>
  </b:Source>
  <b:Source>
    <b:Tag>Sch241</b:Tag>
    <b:SourceType>InternetSite</b:SourceType>
    <b:Guid>{5FF2A4F5-1817-4D87-A4A1-5A9945B5A825}</b:Guid>
    <b:Author>
      <b:Author>
        <b:Corporate>Schools That Lead</b:Corporate>
      </b:Author>
    </b:Author>
    <b:Title>How to Create a School Improvement Plan</b:Title>
    <b:Year>2024</b:Year>
    <b:YearAccessed>2025</b:YearAccessed>
    <b:MonthAccessed>April</b:MonthAccessed>
    <b:DayAccessed>22</b:DayAccessed>
    <b:URL>https://www.schoolsthatlead.org/blog/how-to-create-a-school-improvement-plan</b:URL>
    <b:RefOrder>1</b:RefOrder>
  </b:Source>
  <b:Source>
    <b:Tag>Mik03</b:Tag>
    <b:SourceType>InternetSite</b:SourceType>
    <b:Guid>{4CAAA847-A398-4DF2-837C-C0296B64F386}</b:Guid>
    <b:Author>
      <b:Author>
        <b:NameList>
          <b:Person>
            <b:Last>Schmoker</b:Last>
            <b:First>Mike</b:First>
          </b:Person>
        </b:NameList>
      </b:Author>
    </b:Author>
    <b:Title>First Things First: Demystifying Data Analysis</b:Title>
    <b:Year>2003</b:Year>
    <b:YearAccessed>2025</b:YearAccessed>
    <b:MonthAccessed>April</b:MonthAccessed>
    <b:DayAccessed>22</b:DayAccessed>
    <b:URL>http://mikeschmoker.com/data-analysis.html</b:URL>
    <b:RefOrder>5</b:RefOrder>
  </b:Source>
  <b:Source>
    <b:Tag>Est191</b:Tag>
    <b:SourceType>InternetSite</b:SourceType>
    <b:Guid>{4D080719-D128-4880-9A54-8850CBBBDD96}</b:Guid>
    <b:Author>
      <b:Author>
        <b:Corporate>Estyn </b:Corporate>
      </b:Author>
    </b:Author>
    <b:Title>A new approach to self-evaluation reports – but what does it mean for schools?</b:Title>
    <b:Year>2019</b:Year>
    <b:YearAccessed>2025</b:YearAccessed>
    <b:MonthAccessed>April</b:MonthAccessed>
    <b:DayAccessed>22</b:DayAccessed>
    <b:URL>https://estyn.gov.wales/blog/a-new-approach-to-self-evaluation-reports-but-what-does-it-mean-for-schools/</b:URL>
    <b:RefOrder>9</b:RefOrder>
  </b:Source>
  <b:Source>
    <b:Tag>Wel2310</b:Tag>
    <b:SourceType>InternetSite</b:SourceType>
    <b:Guid>{63E97E6D-7DCF-482B-8748-FF06C6697C8B}</b:Guid>
    <b:Author>
      <b:Author>
        <b:Corporate>Welsh Government </b:Corporate>
      </b:Author>
    </b:Author>
    <b:Title>Developing pupils’ English reading skills from 10 to 14 years of age</b:Title>
    <b:Year>2023</b:Year>
    <b:YearAccessed>2025</b:YearAccessed>
    <b:MonthAccessed>April</b:MonthAccessed>
    <b:DayAccessed>22</b:DayAccessed>
    <b:URL>https://www.gov.wales/developing-pupils-english-reading-skills-10-14-years-age-html</b:URL>
    <b:RefOrder>10</b:RefOrder>
  </b:Source>
  <b:Source>
    <b:Tag>Mon25</b:Tag>
    <b:SourceType>InternetSite</b:SourceType>
    <b:Guid>{C3D425BB-139D-4AEE-B6BC-5CD4967F3CFE}</b:Guid>
    <b:Author>
      <b:Author>
        <b:Corporate>Monster Phonics</b:Corporate>
      </b:Author>
    </b:Author>
    <b:Title>Data Shows that Monster Phonics</b:Title>
    <b:Year>2025</b:Year>
    <b:YearAccessed>2025</b:YearAccessed>
    <b:MonthAccessed>April </b:MonthAccessed>
    <b:DayAccessed>22</b:DayAccessed>
    <b:URL>https://monsterphonics.com/results/</b:URL>
    <b:RefOrder>11</b:RefOrder>
  </b:Source>
  <b:Source>
    <b:Tag>BER22</b:Tag>
    <b:SourceType>InternetSite</b:SourceType>
    <b:Guid>{0719A03C-2C2D-40D0-8E4C-E2E9B70BBC76}</b:Guid>
    <b:Author>
      <b:Author>
        <b:Corporate>BERA </b:Corporate>
      </b:Author>
    </b:Author>
    <b:Title>School self-evaluation for school improvement: Principles of effective practice</b:Title>
    <b:Year>2022</b:Year>
    <b:YearAccessed>2025</b:YearAccessed>
    <b:MonthAccessed>April</b:MonthAccessed>
    <b:DayAccessed>23</b:DayAccessed>
    <b:URL>https://www.bera.ac.uk/blog/school-self-evaluation-for-school-improvement-principles-of-effective-practice</b:URL>
    <b:RefOrder>6</b:RefOrder>
  </b:Source>
  <b:Source>
    <b:Tag>Wel245</b:Tag>
    <b:SourceType>InternetSite</b:SourceType>
    <b:Guid>{A64B4F30-3306-4646-9E0A-FCA6E310A6A5}</b:Guid>
    <b:Author>
      <b:Author>
        <b:Corporate>Welsh Government </b:Corporate>
      </b:Author>
    </b:Author>
    <b:Title>Evaluation and improvement resource (NR:EI)</b:Title>
    <b:Year>2024</b:Year>
    <b:YearAccessed>2025</b:YearAccessed>
    <b:MonthAccessed>April </b:MonthAccessed>
    <b:DayAccessed>23</b:DayAccessed>
    <b:URL>https://hwb.gov.wales/evaluation-improvement-and-accountability/evaluation-and-improvement-resource-nrei</b:URL>
    <b:RefOrder>12</b:RefOrder>
  </b:Source>
  <b:Source>
    <b:Tag>Mon21</b:Tag>
    <b:SourceType>InternetSite</b:SourceType>
    <b:Guid>{E9A5271A-389C-4E32-918D-1AD35E4CF442}</b:Guid>
    <b:Author>
      <b:Author>
        <b:Corporate>Monster Phonics</b:Corporate>
      </b:Author>
    </b:Author>
    <b:Title>Teaching Manual </b:Title>
    <b:Year>2021</b:Year>
    <b:YearAccessed>2025</b:YearAccessed>
    <b:MonthAccessed>April </b:MonthAccessed>
    <b:DayAccessed>23</b:DayAccessed>
    <b:URL>file:///C:/Users/Lucym/Downloads/Monster-Phonics-Teaching-Manual-2022v4%20(2).pdf</b:URL>
    <b:RefOrder>7</b:RefOrder>
  </b:Source>
  <b:Source>
    <b:Tag>Nat25</b:Tag>
    <b:SourceType>InternetSite</b:SourceType>
    <b:Guid>{8ADA94A4-CCF9-415D-A890-E93B484FD69D}</b:Guid>
    <b:Author>
      <b:Author>
        <b:Corporate>National Literacy Trust </b:Corporate>
      </b:Author>
    </b:Author>
    <b:Title>What is phonics?</b:Title>
    <b:Year>2025 </b:Year>
    <b:YearAccessed>2025 </b:YearAccessed>
    <b:MonthAccessed>April </b:MonthAccessed>
    <b:DayAccessed>23 </b:DayAccessed>
    <b:URL>https://literacytrust.org.uk/information/what-is-literacy/what-phonics/</b:URL>
    <b:RefOrder>13</b:RefOrder>
  </b:Source>
  <b:Source>
    <b:Tag>Wel2311</b:Tag>
    <b:SourceType>InternetSite</b:SourceType>
    <b:Guid>{9660238F-5D2F-42F5-9E51-DCB67966A236}</b:Guid>
    <b:Author>
      <b:Author>
        <b:Corporate>Welsh Government </b:Corporate>
      </b:Author>
    </b:Author>
    <b:Title>Achievement of 15 year olds (Program for International Student Assessment) PISA national report: 2022</b:Title>
    <b:Year>2023</b:Year>
    <b:YearAccessed>2025</b:YearAccessed>
    <b:MonthAccessed>April </b:MonthAccessed>
    <b:DayAccessed>23</b:DayAccessed>
    <b:URL>https://www.gov.wales/achievement-15-year-olds-program-international-student-assessment-pisa-national-report-2022#:~:text=The%20average%20PISA%20reading%20score,the%20OECD%20average%20of%20476.</b:URL>
    <b:RefOrder>14</b:RefOrder>
  </b:Source>
  <b:Source>
    <b:Tag>Ofs22</b:Tag>
    <b:SourceType>InternetSite</b:SourceType>
    <b:Guid>{96557AC6-80A6-43EE-860D-D5C329F58434}</b:Guid>
    <b:Author>
      <b:Author>
        <b:Corporate>Ofsted </b:Corporate>
      </b:Author>
    </b:Author>
    <b:Title>Now the whole school is reading’: supporting struggling readers in secondary school</b:Title>
    <b:Year>2022</b:Year>
    <b:YearAccessed>2025</b:YearAccessed>
    <b:MonthAccessed>April</b:MonthAccessed>
    <b:DayAccessed>23</b:DayAccessed>
    <b:URL>https://www.gov.uk/government/publications/now-the-whole-school-is-reading-supporting-struggling-readers-in-secondary-school/now-the-whole-school-is-reading-supporting-struggling-readers-in-secondary-school</b:URL>
    <b:RefOrder>15</b:RefOrder>
  </b:Source>
  <b:Source>
    <b:Tag>Mon251</b:Tag>
    <b:SourceType>InternetSite</b:SourceType>
    <b:Guid>{AE36BD99-B2FB-4339-914A-5CAE62A34C16}</b:Guid>
    <b:Author>
      <b:Author>
        <b:Corporate>Monster Phonics </b:Corporate>
      </b:Author>
    </b:Author>
    <b:Title>Monster Phonics accelerates learning and improves results</b:Title>
    <b:Year>2025</b:Year>
    <b:YearAccessed>2025</b:YearAccessed>
    <b:MonthAccessed>April</b:MonthAccessed>
    <b:DayAccessed>24</b:DayAccessed>
    <b:URL>https://monsterphonics.com/#:~:text=Monster%20Phonics%20is%20a%20systematic,silent%20letters%2C%20and%20tricky%20letters.</b:URL>
    <b:RefOrder>16</b:RefOrder>
  </b:Source>
  <b:Source>
    <b:Tag>Dep121</b:Tag>
    <b:SourceType>InternetSite</b:SourceType>
    <b:Guid>{BAC05995-982C-4E13-BD90-2DE79B5C9CCE}</b:Guid>
    <b:Author>
      <b:Author>
        <b:Corporate>Department of Education</b:Corporate>
      </b:Author>
    </b:Author>
    <b:Title>Research evidence on reading for pleasure </b:Title>
    <b:Year>2012</b:Year>
    <b:YearAccessed>2025</b:YearAccessed>
    <b:MonthAccessed>April </b:MonthAccessed>
    <b:DayAccessed>24</b:DayAccessed>
    <b:URL>https://assets.publishing.service.gov.uk/media/5a7c18d540f0b61a825d66e9/reading_for_pleasure.pdf</b:URL>
    <b:RefOrder>17</b:RefOrder>
  </b:Source>
  <b:Source>
    <b:Tag>Gut</b:Tag>
    <b:SourceType>InternetSite</b:SourceType>
    <b:Guid>{20D7C050-56E5-4B51-B5BA-A71ED7D69112}</b:Guid>
    <b:Author>
      <b:Author>
        <b:NameList>
          <b:Person>
            <b:Last>Guthrie </b:Last>
            <b:Middle>T</b:Middle>
            <b:First>John</b:First>
          </b:Person>
          <b:Person>
            <b:Last>Lutz Klauda </b:Last>
            <b:First>Susan </b:First>
          </b:Person>
        </b:NameList>
      </b:Author>
    </b:Author>
    <b:RefOrder>18</b:RefOrder>
  </b:Source>
  <b:Source>
    <b:Tag>Edu25</b:Tag>
    <b:SourceType>InternetSite</b:SourceType>
    <b:Guid>{F79516A4-A764-41B1-AD4A-42F8888687B5}</b:Guid>
    <b:Author>
      <b:Author>
        <b:Corporate>Education Endowment Foundation </b:Corporate>
      </b:Author>
    </b:Author>
    <b:Title>Phonics </b:Title>
    <b:Year>2025</b:Year>
    <b:YearAccessed>2025</b:YearAccessed>
    <b:MonthAccessed>April </b:MonthAccessed>
    <b:DayAccessed>24</b:DayAccessed>
    <b:URL>https://educationendowmentfoundation.org.uk/education-evidence/teaching-learning-toolkit/phonics</b:URL>
    <b:RefOrder>19</b:RefOrder>
  </b:Source>
  <b:Source>
    <b:Tag>Dep22</b:Tag>
    <b:SourceType>InternetSite</b:SourceType>
    <b:Guid>{247EAB69-EA35-4AFF-95DE-47D89FB5915B}</b:Guid>
    <b:Author>
      <b:Author>
        <b:Corporate>Department of Education </b:Corporate>
      </b:Author>
    </b:Author>
    <b:Title>The reading Framework </b:Title>
    <b:Year>2022</b:Year>
    <b:YearAccessed>2025</b:YearAccessed>
    <b:MonthAccessed>April </b:MonthAccessed>
    <b:DayAccessed>24</b:DayAccessed>
    <b:URL>https://assets.publishing.service.gov.uk/media/664f600c05e5fe28788fc437/The_reading_framework_.pdf</b:URL>
    <b:RefOrder>20</b:RefOrder>
  </b:Source>
  <b:Source>
    <b:Tag>Nat24</b:Tag>
    <b:SourceType>InternetSite</b:SourceType>
    <b:Guid>{BA1978DF-E0E8-4F5C-AE06-580C34EA369F}</b:Guid>
    <b:Author>
      <b:Author>
        <b:Corporate>National Literacy Trust </b:Corporate>
      </b:Author>
    </b:Author>
    <b:Title>Why aren’t children reading in their free time?</b:Title>
    <b:Year>2024</b:Year>
    <b:YearAccessed>2025</b:YearAccessed>
    <b:MonthAccessed>April </b:MonthAccessed>
    <b:DayAccessed>24</b:DayAccessed>
    <b:URL>https://literacytrust.org.uk/blog/why-arent-children-reading-in-their-free-time/</b:URL>
    <b:RefOrder>21</b:RefOrder>
  </b:Source>
  <b:Source>
    <b:Tag>Edu251</b:Tag>
    <b:SourceType>InternetSite</b:SourceType>
    <b:Guid>{A51E844B-EB22-4557-8992-994539DC7104}</b:Guid>
    <b:Author>
      <b:Author>
        <b:Corporate>Education Endowment Foundation </b:Corporate>
      </b:Author>
    </b:Author>
    <b:Title>Effective Professional Development</b:Title>
    <b:Year>2025</b:Year>
    <b:YearAccessed>2025</b:YearAccessed>
    <b:MonthAccessed>April </b:MonthAccessed>
    <b:DayAccessed>24</b:DayAccessed>
    <b:URL>https://educationendowmentfoundation.org.uk/education-evidence/guidance-reports/effective-professional-development</b:URL>
    <b:RefOrder>22</b:RefOrder>
  </b:Source>
  <b:Source>
    <b:Tag>UNE25</b:Tag>
    <b:SourceType>InternetSite</b:SourceType>
    <b:Guid>{8DA16221-B687-49A4-9241-47922352B23D}</b:Guid>
    <b:Author>
      <b:Author>
        <b:Corporate>UNESCO</b:Corporate>
      </b:Author>
    </b:Author>
    <b:Title>Challenges to Providing Teacher Training</b:Title>
    <b:Year>2025</b:Year>
    <b:YearAccessed>2025</b:YearAccessed>
    <b:MonthAccessed>April </b:MonthAccessed>
    <b:DayAccessed>24 </b:DayAccessed>
    <b:URL>https://healtheducationresources.unesco.org/toolkit/challenges-providing-teacher-training</b:URL>
    <b:RefOrder>23</b:RefOrder>
  </b:Source>
  <b:Source>
    <b:Tag>Wel2312</b:Tag>
    <b:SourceType>InternetSite</b:SourceType>
    <b:Guid>{17646367-A96C-4408-8F15-FE4680DCFF60}</b:Guid>
    <b:Author>
      <b:Author>
        <b:Corporate>Welsh Government </b:Corporate>
      </b:Author>
    </b:Author>
    <b:Title>Our national mission: high standards and aspirations for all </b:Title>
    <b:Year>2023</b:Year>
    <b:YearAccessed>2025</b:YearAccessed>
    <b:MonthAccessed>April </b:MonthAccessed>
    <b:DayAccessed>24</b:DayAccessed>
    <b:URL>https://www.gov.wales/sites/default/files/pdf-versions/2023/3/2/1679399634/our-national-mission-high-standards-and-aspirations-all.pdf</b:URL>
    <b:RefOrder>24</b:RefOrder>
  </b:Source>
  <b:Source>
    <b:Tag>Est183</b:Tag>
    <b:SourceType>InternetSite</b:SourceType>
    <b:Guid>{D53F0BEA-C6F1-4B65-A5DA-8C40549B1E8B}</b:Guid>
    <b:Author>
      <b:Author>
        <b:Corporate>Estyn </b:Corporate>
      </b:Author>
    </b:Author>
    <b:Title>Improving Teaching </b:Title>
    <b:Year>2018</b:Year>
    <b:YearAccessed>2025</b:YearAccessed>
    <b:MonthAccessed>April</b:MonthAccessed>
    <b:DayAccessed>24 </b:DayAccessed>
    <b:URL>https://estyn.gov.wales/improvement-resources/improving-teaching-2/</b:URL>
    <b:RefOrder>25</b:RefOrder>
  </b:Source>
</b:Sources>
</file>

<file path=customXml/itemProps1.xml><?xml version="1.0" encoding="utf-8"?>
<ds:datastoreItem xmlns:ds="http://schemas.openxmlformats.org/officeDocument/2006/customXml" ds:itemID="{3FB03598-EE4E-48E8-BF85-8B59565EE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1213</TotalTime>
  <Pages>11</Pages>
  <Words>2628</Words>
  <Characters>14985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Mann</dc:creator>
  <cp:keywords/>
  <dc:description/>
  <cp:lastModifiedBy>Lucy Mann</cp:lastModifiedBy>
  <cp:revision>835</cp:revision>
  <dcterms:created xsi:type="dcterms:W3CDTF">2025-03-24T13:31:00Z</dcterms:created>
  <dcterms:modified xsi:type="dcterms:W3CDTF">2025-04-28T19:55:00Z</dcterms:modified>
</cp:coreProperties>
</file>