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F1E7C6" w14:textId="6783BBB2" w:rsidR="00EB058B" w:rsidRDefault="00D53340" w:rsidP="00D53340">
      <w:pPr>
        <w:jc w:val="center"/>
        <w:rPr>
          <w:u w:val="single"/>
        </w:rPr>
      </w:pPr>
      <w:r w:rsidRPr="00D53340">
        <w:rPr>
          <w:u w:val="single"/>
        </w:rPr>
        <w:t>Part 1- Reference list</w:t>
      </w:r>
    </w:p>
    <w:p w14:paraId="6B6254C6" w14:textId="3FE986D9" w:rsidR="00D53340" w:rsidRPr="00D53340" w:rsidRDefault="00D53340" w:rsidP="00D53340"/>
    <w:p w14:paraId="365B0EB7" w14:textId="77777777" w:rsidR="00D53340" w:rsidRPr="00D53340" w:rsidRDefault="00D53340" w:rsidP="00D53340">
      <w:r w:rsidRPr="00D53340">
        <w:t xml:space="preserve">Estyn, 2019. X Primary School. [Online] </w:t>
      </w:r>
    </w:p>
    <w:p w14:paraId="5E5053C7" w14:textId="77777777" w:rsidR="00D53340" w:rsidRPr="00D53340" w:rsidRDefault="00D53340" w:rsidP="00D53340">
      <w:r w:rsidRPr="00D53340">
        <w:t>Available at: https://www.estyn.gov.wales/provider/6702073</w:t>
      </w:r>
    </w:p>
    <w:p w14:paraId="4AAAD634" w14:textId="77777777" w:rsidR="00D53340" w:rsidRPr="00D53340" w:rsidRDefault="00D53340" w:rsidP="00D53340">
      <w:r w:rsidRPr="00D53340">
        <w:t>[Accessed 28 March 2023].</w:t>
      </w:r>
    </w:p>
    <w:p w14:paraId="16E86BB9" w14:textId="77777777" w:rsidR="00D53340" w:rsidRPr="00D53340" w:rsidRDefault="00D53340" w:rsidP="00D53340">
      <w:proofErr w:type="spellStart"/>
      <w:r w:rsidRPr="00D53340">
        <w:t>Härkönen</w:t>
      </w:r>
      <w:proofErr w:type="spellEnd"/>
      <w:r w:rsidRPr="00D53340">
        <w:t xml:space="preserve">, U., 2001. The Bronfenbrenner ecological systems theory of human development. </w:t>
      </w:r>
      <w:proofErr w:type="gramStart"/>
      <w:r w:rsidRPr="00D53340">
        <w:t>s.l.:</w:t>
      </w:r>
      <w:proofErr w:type="spellStart"/>
      <w:r w:rsidRPr="00D53340">
        <w:t>s.n</w:t>
      </w:r>
      <w:proofErr w:type="spellEnd"/>
      <w:r w:rsidRPr="00D53340">
        <w:t>.</w:t>
      </w:r>
      <w:proofErr w:type="gramEnd"/>
    </w:p>
    <w:p w14:paraId="6D796215" w14:textId="77777777" w:rsidR="00D53340" w:rsidRPr="00D53340" w:rsidRDefault="00D53340" w:rsidP="00D53340">
      <w:r w:rsidRPr="00D53340">
        <w:t xml:space="preserve">Hayes, D. &amp; </w:t>
      </w:r>
      <w:proofErr w:type="spellStart"/>
      <w:r w:rsidRPr="00D53340">
        <w:t>Chodkiewicz</w:t>
      </w:r>
      <w:proofErr w:type="spellEnd"/>
      <w:r w:rsidRPr="00D53340">
        <w:t>, A., 2006. School–community links: supporting learning in the middle years. Research papers in Education, 21(1), pp. 3-18.</w:t>
      </w:r>
    </w:p>
    <w:p w14:paraId="64B4C393" w14:textId="77777777" w:rsidR="00D53340" w:rsidRPr="00D53340" w:rsidRDefault="00D53340" w:rsidP="00D53340">
      <w:proofErr w:type="spellStart"/>
      <w:r w:rsidRPr="00D53340">
        <w:t>Ilie</w:t>
      </w:r>
      <w:proofErr w:type="spellEnd"/>
      <w:r w:rsidRPr="00D53340">
        <w:t xml:space="preserve">, S., Sutherland, A. &amp; </w:t>
      </w:r>
      <w:proofErr w:type="spellStart"/>
      <w:r w:rsidRPr="00D53340">
        <w:t>Vignoles</w:t>
      </w:r>
      <w:proofErr w:type="spellEnd"/>
      <w:r w:rsidRPr="00D53340">
        <w:t>, A., 2017. Revisiting free school meal eligibility as a proxy for pupil socio-economic deprivation. British Educational Research Journal, 43(2), pp. 253-274.</w:t>
      </w:r>
    </w:p>
    <w:p w14:paraId="05BFD9AA" w14:textId="77777777" w:rsidR="00D53340" w:rsidRPr="00D53340" w:rsidRDefault="00D53340" w:rsidP="00D53340">
      <w:r w:rsidRPr="00D53340">
        <w:t xml:space="preserve">Jokela, G. C. a. T., 2008. Art, Community and Environment: educational perspectives. </w:t>
      </w:r>
      <w:proofErr w:type="spellStart"/>
      <w:proofErr w:type="gramStart"/>
      <w:r w:rsidRPr="00D53340">
        <w:t>s.l.:Intellect</w:t>
      </w:r>
      <w:proofErr w:type="spellEnd"/>
      <w:proofErr w:type="gramEnd"/>
      <w:r w:rsidRPr="00D53340">
        <w:t>.</w:t>
      </w:r>
    </w:p>
    <w:p w14:paraId="2C0DFA84" w14:textId="77777777" w:rsidR="00D53340" w:rsidRPr="00D53340" w:rsidRDefault="00D53340" w:rsidP="00D53340">
      <w:r w:rsidRPr="00D53340">
        <w:t>Kolbe, L., 2019. School Health as a Strategy to Improve Both Public Health and Education. Annual review of public health, Volume 40, pp. 443-463.</w:t>
      </w:r>
    </w:p>
    <w:p w14:paraId="2F5076CA" w14:textId="77777777" w:rsidR="00D53340" w:rsidRPr="00D53340" w:rsidRDefault="00D53340" w:rsidP="00D53340">
      <w:proofErr w:type="spellStart"/>
      <w:r w:rsidRPr="00D53340">
        <w:t>Makaros</w:t>
      </w:r>
      <w:proofErr w:type="spellEnd"/>
      <w:r w:rsidRPr="00D53340">
        <w:t>, A. &amp; Zehavi, T., 2008. Corporate social responsibility to the community: A process-oriented model for contractual relations. Community Development, 39(4), pp. 40-50.</w:t>
      </w:r>
    </w:p>
    <w:p w14:paraId="3CE9FF3F" w14:textId="77777777" w:rsidR="00D53340" w:rsidRPr="00D53340" w:rsidRDefault="00D53340" w:rsidP="00D53340">
      <w:r w:rsidRPr="00D53340">
        <w:t xml:space="preserve">McKibbin, C. L., Kitchen, K. A., Wykes, T. &amp; Aaron, L., 2014. Barriers and Facilitators of a Healthy Lifestyle Among Persons with Serious and Persistent Mental Illness: Perspectives of Community Mental Health Providers. Community Mental Health </w:t>
      </w:r>
      <w:proofErr w:type="gramStart"/>
      <w:r w:rsidRPr="00D53340">
        <w:t>Journal ,</w:t>
      </w:r>
      <w:proofErr w:type="gramEnd"/>
      <w:r w:rsidRPr="00D53340">
        <w:t xml:space="preserve"> Volume 50 , pp. 566-576.</w:t>
      </w:r>
    </w:p>
    <w:p w14:paraId="77F1E1E2" w14:textId="77777777" w:rsidR="00D53340" w:rsidRPr="00D53340" w:rsidRDefault="00D53340" w:rsidP="00D53340">
      <w:proofErr w:type="spellStart"/>
      <w:r w:rsidRPr="00D53340">
        <w:t>O’neil</w:t>
      </w:r>
      <w:proofErr w:type="spellEnd"/>
      <w:r w:rsidRPr="00D53340">
        <w:t>, A. et al., 2014. Relationship between diet and mental health in children and adolescents: a systematic review. American journal of public health, 104(10), pp. 31-42.</w:t>
      </w:r>
    </w:p>
    <w:p w14:paraId="15739EAE" w14:textId="77777777" w:rsidR="00D53340" w:rsidRPr="00D53340" w:rsidRDefault="00D53340" w:rsidP="00D53340">
      <w:r w:rsidRPr="00D53340">
        <w:t xml:space="preserve">Office of national statistics, 2023. Cost of living insights: Food. [Online] </w:t>
      </w:r>
    </w:p>
    <w:p w14:paraId="0F9B2B31" w14:textId="77777777" w:rsidR="00D53340" w:rsidRPr="00D53340" w:rsidRDefault="00D53340" w:rsidP="00D53340">
      <w:r w:rsidRPr="00D53340">
        <w:t>Available at: https://www.ons.gov.uk/economy/inflationandpriceindices/articles/costoflivinginsights/food</w:t>
      </w:r>
    </w:p>
    <w:p w14:paraId="4ED4B032" w14:textId="77777777" w:rsidR="00D53340" w:rsidRPr="00D53340" w:rsidRDefault="00D53340" w:rsidP="00D53340">
      <w:r w:rsidRPr="00D53340">
        <w:t>[Accessed 30 March 2023].</w:t>
      </w:r>
    </w:p>
    <w:p w14:paraId="50784D3F" w14:textId="77777777" w:rsidR="00D53340" w:rsidRPr="00D53340" w:rsidRDefault="00D53340" w:rsidP="00D53340">
      <w:proofErr w:type="spellStart"/>
      <w:r w:rsidRPr="00D53340">
        <w:t>Ohn</w:t>
      </w:r>
      <w:proofErr w:type="spellEnd"/>
      <w:r w:rsidRPr="00D53340">
        <w:t xml:space="preserve">, J. &amp; Wade, R., 2009. Community service-learning as a group inquiry project: Elementary and middle school </w:t>
      </w:r>
      <w:proofErr w:type="spellStart"/>
      <w:r w:rsidRPr="00D53340">
        <w:t>CiviConnections</w:t>
      </w:r>
      <w:proofErr w:type="spellEnd"/>
      <w:r w:rsidRPr="00D53340">
        <w:t xml:space="preserve"> teachers' practices of integrating historical inquiry in community service-learning. The Social Services, 100(5), pp. 200-211.</w:t>
      </w:r>
    </w:p>
    <w:p w14:paraId="323856FC" w14:textId="77777777" w:rsidR="00D53340" w:rsidRPr="00D53340" w:rsidRDefault="00D53340" w:rsidP="00D53340">
      <w:r w:rsidRPr="00D53340">
        <w:t xml:space="preserve">Perkins, L., 2022. A 'pay as much as you feel' shop is opening in Swansea. [Online] </w:t>
      </w:r>
    </w:p>
    <w:p w14:paraId="366DC702" w14:textId="77777777" w:rsidR="00D53340" w:rsidRPr="00D53340" w:rsidRDefault="00D53340" w:rsidP="00D53340">
      <w:r w:rsidRPr="00D53340">
        <w:t>Available at: https://www.walesonline.co.uk/news/wales-news/pay-much-feel-swansea-shop-22644876</w:t>
      </w:r>
    </w:p>
    <w:p w14:paraId="2C7859D1" w14:textId="77777777" w:rsidR="00D53340" w:rsidRPr="00D53340" w:rsidRDefault="00D53340" w:rsidP="00D53340">
      <w:r w:rsidRPr="00D53340">
        <w:t>[Accessed 30 March 2023].</w:t>
      </w:r>
    </w:p>
    <w:p w14:paraId="201A6259" w14:textId="77777777" w:rsidR="00D53340" w:rsidRPr="00D53340" w:rsidRDefault="00D53340" w:rsidP="00D53340">
      <w:proofErr w:type="spellStart"/>
      <w:r w:rsidRPr="00D53340">
        <w:t>Pfefferbaum</w:t>
      </w:r>
      <w:proofErr w:type="spellEnd"/>
      <w:r w:rsidRPr="00D53340">
        <w:t>, B. &amp; North, C., 2020. Mental health and the Covid-19 pandemic. New England journal of medicine, 386(6), pp. 510-512.</w:t>
      </w:r>
    </w:p>
    <w:p w14:paraId="2F3BA562" w14:textId="77777777" w:rsidR="00D53340" w:rsidRPr="00D53340" w:rsidRDefault="00D53340" w:rsidP="00D53340">
      <w:r w:rsidRPr="00D53340">
        <w:t>Reynolds, A. D. et al., 2015. A Mixed-Methods Case Study of Parent Involvement in an Urban High School Serving Minority Students. SAGE Publications; Urban education, 50 (6), pp. 750-775.</w:t>
      </w:r>
    </w:p>
    <w:p w14:paraId="1E446B28" w14:textId="77777777" w:rsidR="00D53340" w:rsidRPr="00D53340" w:rsidRDefault="00D53340" w:rsidP="00D53340">
      <w:r w:rsidRPr="00D53340">
        <w:t xml:space="preserve">School X, 2022. Big </w:t>
      </w:r>
      <w:proofErr w:type="spellStart"/>
      <w:r w:rsidRPr="00D53340">
        <w:t>bocs</w:t>
      </w:r>
      <w:proofErr w:type="spellEnd"/>
      <w:r w:rsidRPr="00D53340">
        <w:t xml:space="preserve"> </w:t>
      </w:r>
      <w:proofErr w:type="spellStart"/>
      <w:r w:rsidRPr="00D53340">
        <w:t>bywd</w:t>
      </w:r>
      <w:proofErr w:type="spellEnd"/>
      <w:r w:rsidRPr="00D53340">
        <w:t xml:space="preserve">. [Online] </w:t>
      </w:r>
    </w:p>
    <w:p w14:paraId="41CFAD1B" w14:textId="77777777" w:rsidR="00D53340" w:rsidRPr="00D53340" w:rsidRDefault="00D53340" w:rsidP="00D53340">
      <w:r w:rsidRPr="00D53340">
        <w:lastRenderedPageBreak/>
        <w:t xml:space="preserve">Available at: https://www.school </w:t>
      </w:r>
      <w:proofErr w:type="gramStart"/>
      <w:r w:rsidRPr="00D53340">
        <w:t>X .</w:t>
      </w:r>
      <w:proofErr w:type="gramEnd"/>
      <w:r w:rsidRPr="00D53340">
        <w:t>co.uk/</w:t>
      </w:r>
    </w:p>
    <w:p w14:paraId="5730BAE6" w14:textId="77777777" w:rsidR="00D53340" w:rsidRPr="00D53340" w:rsidRDefault="00D53340" w:rsidP="00D53340">
      <w:r w:rsidRPr="00D53340">
        <w:t>[Accessed 27 March 2023].</w:t>
      </w:r>
    </w:p>
    <w:p w14:paraId="037EFE72" w14:textId="77777777" w:rsidR="00D53340" w:rsidRPr="00D53340" w:rsidRDefault="00D53340" w:rsidP="00D53340">
      <w:r w:rsidRPr="00D53340">
        <w:t>Tice, T., 1998. Parent involvement. The Education Digest, 63(8), p. 41.</w:t>
      </w:r>
    </w:p>
    <w:p w14:paraId="39F41CAD" w14:textId="77777777" w:rsidR="00D53340" w:rsidRPr="00D53340" w:rsidRDefault="00D53340" w:rsidP="00D53340">
      <w:r w:rsidRPr="00D53340">
        <w:t>Titan, S. et al., 2001. Frequency of eating and concentrations of serum cholesterol in the Norfolk population of the European prospective investigation into cancer. Cross sectional study., 323(7324), p. 1286.</w:t>
      </w:r>
    </w:p>
    <w:p w14:paraId="64FCFAB4" w14:textId="77777777" w:rsidR="00D53340" w:rsidRPr="00D53340" w:rsidRDefault="00D53340" w:rsidP="00D53340">
      <w:r w:rsidRPr="00D53340">
        <w:t xml:space="preserve">Welsh Government, 2019. Healthy and Active Fund in Action. [Online] </w:t>
      </w:r>
    </w:p>
    <w:p w14:paraId="582AADC5" w14:textId="77777777" w:rsidR="00D53340" w:rsidRPr="00D53340" w:rsidRDefault="00D53340" w:rsidP="00D53340">
      <w:r w:rsidRPr="00D53340">
        <w:t>Available at: https://www.gov.wales/healthy-and-active-fund-action</w:t>
      </w:r>
    </w:p>
    <w:p w14:paraId="78594B5C" w14:textId="77777777" w:rsidR="00D53340" w:rsidRPr="00D53340" w:rsidRDefault="00D53340" w:rsidP="00D53340">
      <w:r w:rsidRPr="00D53340">
        <w:t>[Accessed 4 April 2023].</w:t>
      </w:r>
    </w:p>
    <w:p w14:paraId="14ACFEBD" w14:textId="77777777" w:rsidR="00D53340" w:rsidRPr="00D53340" w:rsidRDefault="00D53340" w:rsidP="00D53340">
      <w:r w:rsidRPr="00D53340">
        <w:t xml:space="preserve">Welsh Government, 2021. Introduction to Curriculum for Wales guidance. [Online] </w:t>
      </w:r>
    </w:p>
    <w:p w14:paraId="4BB544F1" w14:textId="77777777" w:rsidR="00D53340" w:rsidRPr="00D53340" w:rsidRDefault="00D53340" w:rsidP="00D53340">
      <w:r w:rsidRPr="00D53340">
        <w:t>Available at: https://hwb.gov.wales/curriculum-for-wales/introduction</w:t>
      </w:r>
    </w:p>
    <w:p w14:paraId="0422B8CE" w14:textId="77777777" w:rsidR="00D53340" w:rsidRPr="00D53340" w:rsidRDefault="00D53340" w:rsidP="00D53340">
      <w:r w:rsidRPr="00D53340">
        <w:t>[Accessed 3 April 2023].</w:t>
      </w:r>
    </w:p>
    <w:p w14:paraId="431875DA" w14:textId="77777777" w:rsidR="00D53340" w:rsidRPr="00D53340" w:rsidRDefault="00D53340" w:rsidP="00D53340">
      <w:r w:rsidRPr="00D53340">
        <w:t xml:space="preserve">Welsh Government, 2021. Making Change Happen: The Healthy and Active Fund: A Process Evaluation. [Online] </w:t>
      </w:r>
    </w:p>
    <w:p w14:paraId="1C6DFCD2" w14:textId="77777777" w:rsidR="00D53340" w:rsidRPr="00D53340" w:rsidRDefault="00D53340" w:rsidP="00D53340">
      <w:r w:rsidRPr="00D53340">
        <w:t>Available at: https://www.gov.wales/sites/default/files/statistics-and-research/2021-03/the-healthy-and-active-fund-a-process-evaluation.pdf</w:t>
      </w:r>
    </w:p>
    <w:p w14:paraId="4288C8D9" w14:textId="77777777" w:rsidR="00D53340" w:rsidRPr="00D53340" w:rsidRDefault="00D53340" w:rsidP="00D53340">
      <w:r w:rsidRPr="00D53340">
        <w:t>[Accessed 4 April 2023].</w:t>
      </w:r>
    </w:p>
    <w:p w14:paraId="2DE18442" w14:textId="77777777" w:rsidR="00D53340" w:rsidRPr="00D53340" w:rsidRDefault="00D53340" w:rsidP="00D53340">
      <w:pPr>
        <w:jc w:val="center"/>
        <w:rPr>
          <w:u w:val="single"/>
        </w:rPr>
      </w:pPr>
    </w:p>
    <w:sectPr w:rsidR="00D53340" w:rsidRPr="00D533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3340"/>
    <w:rsid w:val="00AC3E3F"/>
    <w:rsid w:val="00D53340"/>
    <w:rsid w:val="00EB05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05108D"/>
  <w15:chartTrackingRefBased/>
  <w15:docId w15:val="{B1A2AF4A-9761-4910-B361-40177C8114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515</Words>
  <Characters>2936</Characters>
  <Application>Microsoft Office Word</Application>
  <DocSecurity>0</DocSecurity>
  <Lines>24</Lines>
  <Paragraphs>6</Paragraphs>
  <ScaleCrop>false</ScaleCrop>
  <Company/>
  <LinksUpToDate>false</LinksUpToDate>
  <CharactersWithSpaces>3445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Kirsty-Lee Hall</dc:creator>
  <cp:keywords/>
  <dc:description/>
  <cp:lastModifiedBy>Kirsty-Lee Hall</cp:lastModifiedBy>
  <cp:revision>1</cp:revision>
  <dcterms:created xsi:type="dcterms:W3CDTF">2023-04-23T22:50:00Z</dcterms:created>
  <dcterms:modified xsi:type="dcterms:W3CDTF">2023-04-23T22:52:00Z</dcterms:modified>
</cp:coreProperties>
</file>