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BE7BD" w14:textId="206244B8" w:rsidR="00BE24B4" w:rsidRPr="00BE24B4" w:rsidRDefault="00BE24B4" w:rsidP="00BE24B4">
      <w:pPr>
        <w:rPr>
          <w:rFonts w:asciiTheme="minorBidi" w:hAnsiTheme="minorBidi"/>
          <w:b/>
          <w:bCs/>
          <w:color w:val="7030A0"/>
          <w:sz w:val="28"/>
          <w:szCs w:val="28"/>
        </w:rPr>
      </w:pPr>
      <w:r w:rsidRPr="00BE24B4">
        <w:rPr>
          <w:rFonts w:asciiTheme="minorBidi" w:hAnsiTheme="minorBidi"/>
          <w:b/>
          <w:bCs/>
          <w:color w:val="7030A0"/>
          <w:sz w:val="24"/>
          <w:szCs w:val="24"/>
        </w:rPr>
        <w:t>Purpose of the Activity</w:t>
      </w:r>
    </w:p>
    <w:p w14:paraId="3541D61D" w14:textId="77777777" w:rsidR="00BE24B4" w:rsidRDefault="00BE24B4" w:rsidP="00BE24B4">
      <w:pPr>
        <w:pStyle w:val="ListParagraph"/>
        <w:numPr>
          <w:ilvl w:val="0"/>
          <w:numId w:val="10"/>
        </w:numPr>
        <w:rPr>
          <w:rFonts w:asciiTheme="minorBidi" w:hAnsiTheme="minorBidi"/>
        </w:rPr>
      </w:pPr>
      <w:r w:rsidRPr="00BE24B4">
        <w:rPr>
          <w:rFonts w:asciiTheme="minorBidi" w:hAnsiTheme="minorBidi"/>
        </w:rPr>
        <w:t>Encourage students to see that innovations are not entirely positive or negative.</w:t>
      </w:r>
    </w:p>
    <w:p w14:paraId="1C0280BE" w14:textId="77777777" w:rsidR="00BE24B4" w:rsidRDefault="00BE24B4" w:rsidP="00BE24B4">
      <w:pPr>
        <w:pStyle w:val="ListParagraph"/>
        <w:numPr>
          <w:ilvl w:val="0"/>
          <w:numId w:val="10"/>
        </w:numPr>
        <w:rPr>
          <w:rFonts w:asciiTheme="minorBidi" w:hAnsiTheme="minorBidi"/>
        </w:rPr>
      </w:pPr>
      <w:r w:rsidRPr="00BE24B4">
        <w:rPr>
          <w:rFonts w:asciiTheme="minorBidi" w:hAnsiTheme="minorBidi"/>
        </w:rPr>
        <w:t>Highlight how different groups are impacted differently by health technology.</w:t>
      </w:r>
    </w:p>
    <w:p w14:paraId="51C6195F" w14:textId="10F18185" w:rsidR="00BE24B4" w:rsidRPr="00BE24B4" w:rsidRDefault="00BE24B4" w:rsidP="00BE24B4">
      <w:pPr>
        <w:pStyle w:val="ListParagraph"/>
        <w:numPr>
          <w:ilvl w:val="0"/>
          <w:numId w:val="10"/>
        </w:numPr>
        <w:rPr>
          <w:rFonts w:asciiTheme="minorBidi" w:hAnsiTheme="minorBidi"/>
        </w:rPr>
      </w:pPr>
      <w:r w:rsidRPr="00BE24B4">
        <w:rPr>
          <w:rFonts w:asciiTheme="minorBidi" w:hAnsiTheme="minorBidi"/>
        </w:rPr>
        <w:t>Link history of health tech to themes of access, inequality, and professional practice.</w:t>
      </w:r>
    </w:p>
    <w:p w14:paraId="37C837F1" w14:textId="4469B8A2" w:rsidR="00BE24B4" w:rsidRPr="00BE24B4" w:rsidRDefault="00BE24B4" w:rsidP="00BE24B4">
      <w:pPr>
        <w:rPr>
          <w:rFonts w:asciiTheme="minorBidi" w:hAnsiTheme="minorBidi"/>
          <w:b/>
          <w:bCs/>
          <w:color w:val="7030A0"/>
          <w:sz w:val="24"/>
          <w:szCs w:val="24"/>
        </w:rPr>
      </w:pPr>
      <w:r w:rsidRPr="00BE24B4">
        <w:rPr>
          <w:rFonts w:asciiTheme="minorBidi" w:hAnsiTheme="minorBidi"/>
          <w:b/>
          <w:bCs/>
          <w:color w:val="7030A0"/>
          <w:sz w:val="24"/>
          <w:szCs w:val="24"/>
        </w:rPr>
        <w:t xml:space="preserve">Suggested Examples </w:t>
      </w:r>
      <w:r w:rsidRPr="00460B76">
        <w:rPr>
          <w:rFonts w:asciiTheme="minorBidi" w:hAnsiTheme="minorBidi"/>
          <w:b/>
          <w:bCs/>
          <w:color w:val="7030A0"/>
          <w:sz w:val="24"/>
          <w:szCs w:val="24"/>
        </w:rPr>
        <w:t xml:space="preserve">and </w:t>
      </w:r>
      <w:r w:rsidRPr="00BE24B4">
        <w:rPr>
          <w:rFonts w:asciiTheme="minorBidi" w:hAnsiTheme="minorBidi"/>
          <w:b/>
          <w:bCs/>
          <w:color w:val="7030A0"/>
          <w:sz w:val="24"/>
          <w:szCs w:val="24"/>
        </w:rPr>
        <w:t>Answers</w:t>
      </w:r>
    </w:p>
    <w:p w14:paraId="1716D7A5" w14:textId="556E078D" w:rsidR="00BE24B4" w:rsidRPr="00BE24B4" w:rsidRDefault="00BE24B4" w:rsidP="00BE24B4">
      <w:pPr>
        <w:rPr>
          <w:rFonts w:asciiTheme="minorBidi" w:hAnsiTheme="minorBidi"/>
          <w:b/>
          <w:bCs/>
          <w:u w:val="single"/>
        </w:rPr>
      </w:pPr>
      <w:r w:rsidRPr="00BE24B4">
        <w:rPr>
          <w:rFonts w:asciiTheme="minorBidi" w:hAnsiTheme="minorBidi"/>
          <w:b/>
          <w:bCs/>
          <w:u w:val="single"/>
        </w:rPr>
        <w:t>Stethoscope (1816)</w:t>
      </w:r>
      <w:r>
        <w:rPr>
          <w:rFonts w:asciiTheme="minorBidi" w:hAnsiTheme="minorBidi"/>
          <w:b/>
          <w:bCs/>
          <w:u w:val="single"/>
        </w:rPr>
        <w:br/>
      </w:r>
      <w:r w:rsidRPr="00BE24B4">
        <w:rPr>
          <w:rFonts w:asciiTheme="minorBidi" w:hAnsiTheme="minorBidi"/>
        </w:rPr>
        <w:br/>
      </w:r>
      <w:r w:rsidRPr="00BE24B4">
        <w:rPr>
          <w:rFonts w:asciiTheme="minorBidi" w:hAnsiTheme="minorBidi"/>
          <w:b/>
          <w:bCs/>
          <w:color w:val="0070C0"/>
        </w:rPr>
        <w:t>Winners:</w:t>
      </w:r>
      <w:r w:rsidRPr="00BE24B4">
        <w:rPr>
          <w:rFonts w:asciiTheme="minorBidi" w:hAnsiTheme="minorBidi"/>
          <w:color w:val="0070C0"/>
        </w:rPr>
        <w:t xml:space="preserve"> </w:t>
      </w:r>
      <w:r w:rsidRPr="00BE24B4">
        <w:rPr>
          <w:rFonts w:asciiTheme="minorBidi" w:hAnsiTheme="minorBidi"/>
        </w:rPr>
        <w:t>Doctors (better diagnostic ability); patients (improved diagnosis and treatment).</w:t>
      </w:r>
      <w:r w:rsidRPr="00BE24B4">
        <w:rPr>
          <w:rFonts w:asciiTheme="minorBidi" w:hAnsiTheme="minorBidi"/>
        </w:rPr>
        <w:br/>
      </w:r>
      <w:r w:rsidRPr="00BE24B4">
        <w:rPr>
          <w:rFonts w:asciiTheme="minorBidi" w:hAnsiTheme="minorBidi"/>
          <w:b/>
          <w:bCs/>
          <w:color w:val="C00000"/>
        </w:rPr>
        <w:t>Losers:</w:t>
      </w:r>
      <w:r w:rsidRPr="00BE24B4">
        <w:rPr>
          <w:rFonts w:asciiTheme="minorBidi" w:hAnsiTheme="minorBidi"/>
          <w:color w:val="C00000"/>
        </w:rPr>
        <w:t xml:space="preserve"> </w:t>
      </w:r>
      <w:r w:rsidRPr="00BE24B4">
        <w:rPr>
          <w:rFonts w:asciiTheme="minorBidi" w:hAnsiTheme="minorBidi"/>
        </w:rPr>
        <w:t>Poorer patients who lacked access to physicians with new tools.</w:t>
      </w:r>
    </w:p>
    <w:p w14:paraId="625B862B" w14:textId="79249724" w:rsidR="00BE24B4" w:rsidRPr="00BE24B4" w:rsidRDefault="00BE24B4" w:rsidP="00BE24B4">
      <w:pPr>
        <w:rPr>
          <w:rFonts w:asciiTheme="minorBidi" w:hAnsiTheme="minorBidi"/>
        </w:rPr>
      </w:pPr>
      <w:r w:rsidRPr="00BE24B4">
        <w:rPr>
          <w:rFonts w:asciiTheme="minorBidi" w:hAnsiTheme="minorBidi"/>
          <w:b/>
          <w:bCs/>
          <w:u w:val="single"/>
        </w:rPr>
        <w:t>999 Service (1937)</w:t>
      </w:r>
      <w:r>
        <w:rPr>
          <w:rFonts w:asciiTheme="minorBidi" w:hAnsiTheme="minorBidi"/>
          <w:b/>
          <w:bCs/>
          <w:u w:val="single"/>
        </w:rPr>
        <w:br/>
      </w:r>
      <w:r w:rsidRPr="00BE24B4">
        <w:rPr>
          <w:rFonts w:asciiTheme="minorBidi" w:hAnsiTheme="minorBidi"/>
        </w:rPr>
        <w:br/>
      </w:r>
      <w:r w:rsidRPr="00BE24B4">
        <w:rPr>
          <w:rFonts w:asciiTheme="minorBidi" w:hAnsiTheme="minorBidi"/>
          <w:b/>
          <w:bCs/>
          <w:color w:val="0070C0"/>
        </w:rPr>
        <w:t>Winners:</w:t>
      </w:r>
      <w:r w:rsidRPr="00BE24B4">
        <w:rPr>
          <w:rFonts w:asciiTheme="minorBidi" w:hAnsiTheme="minorBidi"/>
          <w:color w:val="0070C0"/>
        </w:rPr>
        <w:t xml:space="preserve"> </w:t>
      </w:r>
      <w:r w:rsidRPr="00BE24B4">
        <w:rPr>
          <w:rFonts w:asciiTheme="minorBidi" w:hAnsiTheme="minorBidi"/>
        </w:rPr>
        <w:t>General public with faster emergency response.</w:t>
      </w:r>
      <w:r w:rsidRPr="00BE24B4">
        <w:rPr>
          <w:rFonts w:asciiTheme="minorBidi" w:hAnsiTheme="minorBidi"/>
        </w:rPr>
        <w:br/>
      </w:r>
      <w:r w:rsidRPr="00BE24B4">
        <w:rPr>
          <w:rFonts w:asciiTheme="minorBidi" w:hAnsiTheme="minorBidi"/>
          <w:b/>
          <w:bCs/>
          <w:color w:val="C00000"/>
        </w:rPr>
        <w:t>Losers:</w:t>
      </w:r>
      <w:r w:rsidRPr="00BE24B4">
        <w:rPr>
          <w:rFonts w:asciiTheme="minorBidi" w:hAnsiTheme="minorBidi"/>
          <w:color w:val="C00000"/>
        </w:rPr>
        <w:t xml:space="preserve"> </w:t>
      </w:r>
      <w:r w:rsidRPr="00BE24B4">
        <w:rPr>
          <w:rFonts w:asciiTheme="minorBidi" w:hAnsiTheme="minorBidi"/>
        </w:rPr>
        <w:t>Initially only available in London; rural communities had delayed access.</w:t>
      </w:r>
    </w:p>
    <w:p w14:paraId="6C37066C" w14:textId="0BC74800" w:rsidR="00BE24B4" w:rsidRPr="00BE24B4" w:rsidRDefault="00BE24B4" w:rsidP="00BE24B4">
      <w:pPr>
        <w:rPr>
          <w:rFonts w:asciiTheme="minorBidi" w:hAnsiTheme="minorBidi"/>
        </w:rPr>
      </w:pPr>
      <w:r w:rsidRPr="00BE24B4">
        <w:rPr>
          <w:rFonts w:asciiTheme="minorBidi" w:hAnsiTheme="minorBidi"/>
          <w:b/>
          <w:bCs/>
          <w:u w:val="single"/>
        </w:rPr>
        <w:t>NHS Formation (1948)</w:t>
      </w:r>
      <w:r>
        <w:rPr>
          <w:rFonts w:asciiTheme="minorBidi" w:hAnsiTheme="minorBidi"/>
          <w:b/>
          <w:bCs/>
          <w:u w:val="single"/>
        </w:rPr>
        <w:br/>
      </w:r>
      <w:r w:rsidRPr="00BE24B4">
        <w:rPr>
          <w:rFonts w:asciiTheme="minorBidi" w:hAnsiTheme="minorBidi"/>
        </w:rPr>
        <w:br/>
      </w:r>
      <w:r w:rsidRPr="00BE24B4">
        <w:rPr>
          <w:rFonts w:asciiTheme="minorBidi" w:hAnsiTheme="minorBidi"/>
          <w:b/>
          <w:bCs/>
          <w:color w:val="0070C0"/>
        </w:rPr>
        <w:t>Winners:</w:t>
      </w:r>
      <w:r w:rsidRPr="00BE24B4">
        <w:rPr>
          <w:rFonts w:asciiTheme="minorBidi" w:hAnsiTheme="minorBidi"/>
          <w:color w:val="0070C0"/>
        </w:rPr>
        <w:t xml:space="preserve"> </w:t>
      </w:r>
      <w:r w:rsidRPr="00BE24B4">
        <w:rPr>
          <w:rFonts w:asciiTheme="minorBidi" w:hAnsiTheme="minorBidi"/>
        </w:rPr>
        <w:t>UK population, especially working-class families who couldn’t previously afford healthcare.</w:t>
      </w:r>
      <w:r w:rsidRPr="00BE24B4">
        <w:rPr>
          <w:rFonts w:asciiTheme="minorBidi" w:hAnsiTheme="minorBidi"/>
        </w:rPr>
        <w:br/>
      </w:r>
      <w:r w:rsidRPr="00BE24B4">
        <w:rPr>
          <w:rFonts w:asciiTheme="minorBidi" w:hAnsiTheme="minorBidi"/>
          <w:b/>
          <w:bCs/>
          <w:color w:val="C00000"/>
        </w:rPr>
        <w:t>Losers:</w:t>
      </w:r>
      <w:r w:rsidRPr="00BE24B4">
        <w:rPr>
          <w:rFonts w:asciiTheme="minorBidi" w:hAnsiTheme="minorBidi"/>
          <w:color w:val="C00000"/>
        </w:rPr>
        <w:t xml:space="preserve"> </w:t>
      </w:r>
      <w:r w:rsidRPr="00BE24B4">
        <w:rPr>
          <w:rFonts w:asciiTheme="minorBidi" w:hAnsiTheme="minorBidi"/>
        </w:rPr>
        <w:t>Some doctors resisted due to concerns about independence and income.</w:t>
      </w:r>
    </w:p>
    <w:p w14:paraId="15FE3F2B" w14:textId="10FDB769" w:rsidR="00BE24B4" w:rsidRPr="00BE24B4" w:rsidRDefault="00BE24B4" w:rsidP="00BE24B4">
      <w:pPr>
        <w:rPr>
          <w:rFonts w:asciiTheme="minorBidi" w:hAnsiTheme="minorBidi"/>
        </w:rPr>
      </w:pPr>
      <w:r w:rsidRPr="00BE24B4">
        <w:rPr>
          <w:rFonts w:asciiTheme="minorBidi" w:hAnsiTheme="minorBidi"/>
          <w:b/>
          <w:bCs/>
          <w:u w:val="single"/>
        </w:rPr>
        <w:t>CT Scans (1972) &amp; MRI (1983)</w:t>
      </w:r>
      <w:r>
        <w:rPr>
          <w:rFonts w:asciiTheme="minorBidi" w:hAnsiTheme="minorBidi"/>
          <w:b/>
          <w:bCs/>
          <w:u w:val="single"/>
        </w:rPr>
        <w:br/>
      </w:r>
      <w:r w:rsidRPr="00BE24B4">
        <w:rPr>
          <w:rFonts w:asciiTheme="minorBidi" w:hAnsiTheme="minorBidi"/>
        </w:rPr>
        <w:br/>
      </w:r>
      <w:r w:rsidRPr="00BE24B4">
        <w:rPr>
          <w:rFonts w:asciiTheme="minorBidi" w:hAnsiTheme="minorBidi"/>
          <w:b/>
          <w:bCs/>
          <w:color w:val="0070C0"/>
        </w:rPr>
        <w:t>Winners:</w:t>
      </w:r>
      <w:r w:rsidRPr="00BE24B4">
        <w:rPr>
          <w:rFonts w:asciiTheme="minorBidi" w:hAnsiTheme="minorBidi"/>
          <w:color w:val="0070C0"/>
        </w:rPr>
        <w:t xml:space="preserve"> </w:t>
      </w:r>
      <w:r w:rsidRPr="00BE24B4">
        <w:rPr>
          <w:rFonts w:asciiTheme="minorBidi" w:hAnsiTheme="minorBidi"/>
        </w:rPr>
        <w:t xml:space="preserve">Patients with brain injuries, </w:t>
      </w:r>
      <w:proofErr w:type="spellStart"/>
      <w:r w:rsidRPr="00BE24B4">
        <w:rPr>
          <w:rFonts w:asciiTheme="minorBidi" w:hAnsiTheme="minorBidi"/>
        </w:rPr>
        <w:t>tumours</w:t>
      </w:r>
      <w:proofErr w:type="spellEnd"/>
      <w:r w:rsidRPr="00BE24B4">
        <w:rPr>
          <w:rFonts w:asciiTheme="minorBidi" w:hAnsiTheme="minorBidi"/>
        </w:rPr>
        <w:t>, or soft tissue conditions</w:t>
      </w:r>
      <w:r>
        <w:rPr>
          <w:rFonts w:asciiTheme="minorBidi" w:hAnsiTheme="minorBidi"/>
        </w:rPr>
        <w:t xml:space="preserve"> -</w:t>
      </w:r>
      <w:r w:rsidRPr="00BE24B4">
        <w:rPr>
          <w:rFonts w:asciiTheme="minorBidi" w:hAnsiTheme="minorBidi"/>
        </w:rPr>
        <w:t xml:space="preserve"> better diagnosis and outcomes.</w:t>
      </w:r>
      <w:r w:rsidRPr="00BE24B4">
        <w:rPr>
          <w:rFonts w:asciiTheme="minorBidi" w:hAnsiTheme="minorBidi"/>
        </w:rPr>
        <w:br/>
      </w:r>
      <w:r w:rsidRPr="00BE24B4">
        <w:rPr>
          <w:rFonts w:asciiTheme="minorBidi" w:hAnsiTheme="minorBidi"/>
          <w:b/>
          <w:bCs/>
          <w:color w:val="C00000"/>
        </w:rPr>
        <w:t>Losers:</w:t>
      </w:r>
      <w:r w:rsidRPr="00BE24B4">
        <w:rPr>
          <w:rFonts w:asciiTheme="minorBidi" w:hAnsiTheme="minorBidi"/>
          <w:color w:val="C00000"/>
        </w:rPr>
        <w:t xml:space="preserve"> </w:t>
      </w:r>
      <w:r w:rsidRPr="00BE24B4">
        <w:rPr>
          <w:rFonts w:asciiTheme="minorBidi" w:hAnsiTheme="minorBidi"/>
        </w:rPr>
        <w:t>High cost meant uneven early access; staff required retraining.</w:t>
      </w:r>
    </w:p>
    <w:p w14:paraId="55CA17AE" w14:textId="6BCD87E2" w:rsidR="00BE24B4" w:rsidRPr="00BE24B4" w:rsidRDefault="00BE24B4" w:rsidP="00BE24B4">
      <w:pPr>
        <w:rPr>
          <w:rFonts w:asciiTheme="minorBidi" w:hAnsiTheme="minorBidi"/>
        </w:rPr>
      </w:pPr>
      <w:r w:rsidRPr="00BE24B4">
        <w:rPr>
          <w:rFonts w:asciiTheme="minorBidi" w:hAnsiTheme="minorBidi"/>
          <w:b/>
          <w:bCs/>
          <w:u w:val="single"/>
        </w:rPr>
        <w:t>Telecare (2000s)</w:t>
      </w:r>
      <w:r>
        <w:rPr>
          <w:rFonts w:asciiTheme="minorBidi" w:hAnsiTheme="minorBidi"/>
          <w:b/>
          <w:bCs/>
          <w:u w:val="single"/>
        </w:rPr>
        <w:br/>
      </w:r>
      <w:r w:rsidRPr="00BE24B4">
        <w:rPr>
          <w:rFonts w:asciiTheme="minorBidi" w:hAnsiTheme="minorBidi"/>
        </w:rPr>
        <w:br/>
      </w:r>
      <w:r w:rsidRPr="00BE24B4">
        <w:rPr>
          <w:rFonts w:asciiTheme="minorBidi" w:hAnsiTheme="minorBidi"/>
          <w:b/>
          <w:bCs/>
          <w:color w:val="0070C0"/>
        </w:rPr>
        <w:t>Winners:</w:t>
      </w:r>
      <w:r w:rsidRPr="00BE24B4">
        <w:rPr>
          <w:rFonts w:asciiTheme="minorBidi" w:hAnsiTheme="minorBidi"/>
          <w:color w:val="0070C0"/>
        </w:rPr>
        <w:t xml:space="preserve"> </w:t>
      </w:r>
      <w:r w:rsidRPr="00BE24B4">
        <w:rPr>
          <w:rFonts w:asciiTheme="minorBidi" w:hAnsiTheme="minorBidi"/>
        </w:rPr>
        <w:t>Elderly or chronically ill patients able to live independently longer.</w:t>
      </w:r>
      <w:r w:rsidRPr="00BE24B4">
        <w:rPr>
          <w:rFonts w:asciiTheme="minorBidi" w:hAnsiTheme="minorBidi"/>
        </w:rPr>
        <w:br/>
      </w:r>
      <w:r w:rsidRPr="00BE24B4">
        <w:rPr>
          <w:rFonts w:asciiTheme="minorBidi" w:hAnsiTheme="minorBidi"/>
          <w:b/>
          <w:bCs/>
          <w:color w:val="C00000"/>
        </w:rPr>
        <w:t>Losers:</w:t>
      </w:r>
      <w:r w:rsidRPr="00BE24B4">
        <w:rPr>
          <w:rFonts w:asciiTheme="minorBidi" w:hAnsiTheme="minorBidi"/>
          <w:color w:val="C00000"/>
        </w:rPr>
        <w:t xml:space="preserve"> </w:t>
      </w:r>
      <w:r w:rsidRPr="00BE24B4">
        <w:rPr>
          <w:rFonts w:asciiTheme="minorBidi" w:hAnsiTheme="minorBidi"/>
        </w:rPr>
        <w:t>Patients lacking digital literacy or in areas with poor coverage.</w:t>
      </w:r>
    </w:p>
    <w:p w14:paraId="44FB5DDB" w14:textId="46E2D5D3" w:rsidR="00BE24B4" w:rsidRPr="00BE24B4" w:rsidRDefault="00BE24B4" w:rsidP="00BE24B4">
      <w:pPr>
        <w:rPr>
          <w:rFonts w:asciiTheme="minorBidi" w:hAnsiTheme="minorBidi"/>
        </w:rPr>
      </w:pPr>
      <w:r w:rsidRPr="00BE24B4">
        <w:rPr>
          <w:rFonts w:asciiTheme="minorBidi" w:hAnsiTheme="minorBidi"/>
          <w:b/>
          <w:bCs/>
          <w:u w:val="single"/>
        </w:rPr>
        <w:t>Mobile Health Apps (2010s)</w:t>
      </w:r>
      <w:r>
        <w:rPr>
          <w:rFonts w:asciiTheme="minorBidi" w:hAnsiTheme="minorBidi"/>
          <w:b/>
          <w:bCs/>
          <w:u w:val="single"/>
        </w:rPr>
        <w:br/>
      </w:r>
      <w:r w:rsidRPr="00BE24B4">
        <w:rPr>
          <w:rFonts w:asciiTheme="minorBidi" w:hAnsiTheme="minorBidi"/>
        </w:rPr>
        <w:br/>
      </w:r>
      <w:r w:rsidRPr="00BE24B4">
        <w:rPr>
          <w:rFonts w:asciiTheme="minorBidi" w:hAnsiTheme="minorBidi"/>
          <w:b/>
          <w:bCs/>
          <w:color w:val="0070C0"/>
        </w:rPr>
        <w:t>Winners:</w:t>
      </w:r>
      <w:r w:rsidRPr="00BE24B4">
        <w:rPr>
          <w:rFonts w:asciiTheme="minorBidi" w:hAnsiTheme="minorBidi"/>
          <w:color w:val="0070C0"/>
        </w:rPr>
        <w:t xml:space="preserve"> </w:t>
      </w:r>
      <w:r w:rsidRPr="00BE24B4">
        <w:rPr>
          <w:rFonts w:asciiTheme="minorBidi" w:hAnsiTheme="minorBidi"/>
        </w:rPr>
        <w:t>Tech-savvy patients managing long-term conditions; GPs with reduced admin.</w:t>
      </w:r>
      <w:r w:rsidRPr="00BE24B4">
        <w:rPr>
          <w:rFonts w:asciiTheme="minorBidi" w:hAnsiTheme="minorBidi"/>
        </w:rPr>
        <w:br/>
      </w:r>
      <w:r w:rsidRPr="00BE24B4">
        <w:rPr>
          <w:rFonts w:asciiTheme="minorBidi" w:hAnsiTheme="minorBidi"/>
          <w:b/>
          <w:bCs/>
          <w:color w:val="C00000"/>
        </w:rPr>
        <w:t>Losers:</w:t>
      </w:r>
      <w:r w:rsidRPr="00BE24B4">
        <w:rPr>
          <w:rFonts w:asciiTheme="minorBidi" w:hAnsiTheme="minorBidi"/>
          <w:color w:val="C00000"/>
        </w:rPr>
        <w:t xml:space="preserve"> </w:t>
      </w:r>
      <w:r w:rsidRPr="00BE24B4">
        <w:rPr>
          <w:rFonts w:asciiTheme="minorBidi" w:hAnsiTheme="minorBidi"/>
        </w:rPr>
        <w:t>Patients without smartphones or digital confidence.</w:t>
      </w:r>
    </w:p>
    <w:p w14:paraId="7A4C66C2" w14:textId="0731C8B6" w:rsidR="00BE24B4" w:rsidRPr="00BE24B4" w:rsidRDefault="00BE24B4" w:rsidP="00BE24B4">
      <w:pPr>
        <w:rPr>
          <w:rFonts w:asciiTheme="minorBidi" w:hAnsiTheme="minorBidi"/>
        </w:rPr>
      </w:pPr>
      <w:r w:rsidRPr="00BE24B4">
        <w:rPr>
          <w:rFonts w:asciiTheme="minorBidi" w:hAnsiTheme="minorBidi"/>
          <w:b/>
          <w:bCs/>
          <w:u w:val="single"/>
        </w:rPr>
        <w:t>AI in Healthcare (2020s)</w:t>
      </w:r>
      <w:r>
        <w:rPr>
          <w:rFonts w:asciiTheme="minorBidi" w:hAnsiTheme="minorBidi"/>
          <w:b/>
          <w:bCs/>
          <w:u w:val="single"/>
        </w:rPr>
        <w:br/>
      </w:r>
      <w:r w:rsidRPr="00BE24B4">
        <w:rPr>
          <w:rFonts w:asciiTheme="minorBidi" w:hAnsiTheme="minorBidi"/>
        </w:rPr>
        <w:br/>
      </w:r>
      <w:r w:rsidRPr="00BE24B4">
        <w:rPr>
          <w:rFonts w:asciiTheme="minorBidi" w:hAnsiTheme="minorBidi"/>
          <w:b/>
          <w:bCs/>
          <w:color w:val="0070C0"/>
        </w:rPr>
        <w:t>Winners:</w:t>
      </w:r>
      <w:r w:rsidRPr="00BE24B4">
        <w:rPr>
          <w:rFonts w:asciiTheme="minorBidi" w:hAnsiTheme="minorBidi"/>
          <w:color w:val="0070C0"/>
        </w:rPr>
        <w:t xml:space="preserve"> </w:t>
      </w:r>
      <w:r w:rsidRPr="00BE24B4">
        <w:rPr>
          <w:rFonts w:asciiTheme="minorBidi" w:hAnsiTheme="minorBidi"/>
        </w:rPr>
        <w:t>Clinicians (faster diagnostics), patients (</w:t>
      </w:r>
      <w:proofErr w:type="spellStart"/>
      <w:r w:rsidRPr="00BE24B4">
        <w:rPr>
          <w:rFonts w:asciiTheme="minorBidi" w:hAnsiTheme="minorBidi"/>
        </w:rPr>
        <w:t>personalised</w:t>
      </w:r>
      <w:proofErr w:type="spellEnd"/>
      <w:r w:rsidRPr="00BE24B4">
        <w:rPr>
          <w:rFonts w:asciiTheme="minorBidi" w:hAnsiTheme="minorBidi"/>
        </w:rPr>
        <w:t xml:space="preserve"> care, earlier detection).</w:t>
      </w:r>
      <w:r w:rsidRPr="00BE24B4">
        <w:rPr>
          <w:rFonts w:asciiTheme="minorBidi" w:hAnsiTheme="minorBidi"/>
        </w:rPr>
        <w:br/>
      </w:r>
      <w:r w:rsidRPr="00BE24B4">
        <w:rPr>
          <w:rFonts w:asciiTheme="minorBidi" w:hAnsiTheme="minorBidi"/>
          <w:b/>
          <w:bCs/>
          <w:color w:val="C00000"/>
        </w:rPr>
        <w:t>Losers:</w:t>
      </w:r>
      <w:r w:rsidRPr="00BE24B4">
        <w:rPr>
          <w:rFonts w:asciiTheme="minorBidi" w:hAnsiTheme="minorBidi"/>
          <w:color w:val="C00000"/>
        </w:rPr>
        <w:t xml:space="preserve"> </w:t>
      </w:r>
      <w:r w:rsidRPr="00BE24B4">
        <w:rPr>
          <w:rFonts w:asciiTheme="minorBidi" w:hAnsiTheme="minorBidi"/>
        </w:rPr>
        <w:t>Risks of bias in AI datasets; workforce concerns about job displacement.</w:t>
      </w:r>
    </w:p>
    <w:p w14:paraId="3A155847" w14:textId="77777777" w:rsidR="00460B76" w:rsidRPr="00460B76" w:rsidRDefault="00BE24B4" w:rsidP="00460B76">
      <w:pPr>
        <w:rPr>
          <w:rFonts w:asciiTheme="minorBidi" w:hAnsiTheme="minorBidi"/>
          <w:b/>
          <w:bCs/>
          <w:color w:val="7030A0"/>
          <w:sz w:val="24"/>
          <w:szCs w:val="24"/>
        </w:rPr>
      </w:pPr>
      <w:r w:rsidRPr="00460B76">
        <w:rPr>
          <w:rFonts w:asciiTheme="minorBidi" w:hAnsiTheme="minorBidi"/>
          <w:b/>
          <w:bCs/>
          <w:color w:val="7030A0"/>
          <w:sz w:val="24"/>
          <w:szCs w:val="24"/>
        </w:rPr>
        <w:t>Facilitation</w:t>
      </w:r>
      <w:r w:rsidRPr="00460B76">
        <w:rPr>
          <w:rFonts w:asciiTheme="minorBidi" w:hAnsiTheme="minorBidi"/>
          <w:b/>
          <w:bCs/>
          <w:color w:val="7030A0"/>
          <w:sz w:val="24"/>
          <w:szCs w:val="24"/>
        </w:rPr>
        <w:t xml:space="preserve"> </w:t>
      </w:r>
      <w:r w:rsidRPr="00460B76">
        <w:rPr>
          <w:rFonts w:asciiTheme="minorBidi" w:hAnsiTheme="minorBidi"/>
          <w:b/>
          <w:bCs/>
          <w:color w:val="7030A0"/>
          <w:sz w:val="24"/>
          <w:szCs w:val="24"/>
        </w:rPr>
        <w:t>Tips</w:t>
      </w:r>
      <w:r w:rsidRPr="00460B76">
        <w:rPr>
          <w:rFonts w:asciiTheme="minorBidi" w:hAnsiTheme="minorBidi"/>
          <w:b/>
          <w:bCs/>
          <w:color w:val="7030A0"/>
          <w:sz w:val="24"/>
          <w:szCs w:val="24"/>
        </w:rPr>
        <w:t xml:space="preserve"> and Wrap-u</w:t>
      </w:r>
      <w:r w:rsidR="00460B76" w:rsidRPr="00460B76">
        <w:rPr>
          <w:rFonts w:asciiTheme="minorBidi" w:hAnsiTheme="minorBidi"/>
          <w:b/>
          <w:bCs/>
          <w:color w:val="7030A0"/>
          <w:sz w:val="24"/>
          <w:szCs w:val="24"/>
        </w:rPr>
        <w:t>p</w:t>
      </w:r>
    </w:p>
    <w:p w14:paraId="365FC0CC" w14:textId="77777777" w:rsidR="00460B76" w:rsidRPr="00460B76" w:rsidRDefault="00BE24B4" w:rsidP="00460B76">
      <w:pPr>
        <w:pStyle w:val="ListParagraph"/>
        <w:numPr>
          <w:ilvl w:val="0"/>
          <w:numId w:val="12"/>
        </w:numPr>
        <w:rPr>
          <w:rFonts w:asciiTheme="minorBidi" w:hAnsiTheme="minorBidi"/>
          <w:b/>
          <w:bCs/>
        </w:rPr>
      </w:pPr>
      <w:r w:rsidRPr="00460B76">
        <w:rPr>
          <w:rFonts w:ascii="Arial" w:hAnsi="Arial" w:cs="Arial"/>
        </w:rPr>
        <w:t>Remind students that winners/losers can include patients, clinicians, managers, or whole regions.</w:t>
      </w:r>
    </w:p>
    <w:p w14:paraId="15611D49" w14:textId="77777777" w:rsidR="00460B76" w:rsidRPr="00460B76" w:rsidRDefault="00BE24B4" w:rsidP="00460B76">
      <w:pPr>
        <w:pStyle w:val="ListParagraph"/>
        <w:numPr>
          <w:ilvl w:val="0"/>
          <w:numId w:val="12"/>
        </w:numPr>
        <w:rPr>
          <w:rFonts w:asciiTheme="minorBidi" w:hAnsiTheme="minorBidi"/>
          <w:b/>
          <w:bCs/>
        </w:rPr>
      </w:pPr>
      <w:r w:rsidRPr="00460B76">
        <w:rPr>
          <w:rFonts w:ascii="Arial" w:hAnsi="Arial" w:cs="Arial"/>
        </w:rPr>
        <w:t>If needed, provide one example to get them started and ask groups to defend their answers.</w:t>
      </w:r>
    </w:p>
    <w:p w14:paraId="3F10A52E" w14:textId="77777777" w:rsidR="00460B76" w:rsidRPr="00460B76" w:rsidRDefault="00BE24B4" w:rsidP="00460B76">
      <w:pPr>
        <w:pStyle w:val="ListParagraph"/>
        <w:numPr>
          <w:ilvl w:val="0"/>
          <w:numId w:val="12"/>
        </w:numPr>
        <w:rPr>
          <w:rFonts w:asciiTheme="minorBidi" w:hAnsiTheme="minorBidi"/>
          <w:b/>
          <w:bCs/>
        </w:rPr>
      </w:pPr>
      <w:r w:rsidRPr="00460B76">
        <w:rPr>
          <w:rFonts w:ascii="Arial" w:hAnsi="Arial" w:cs="Arial"/>
        </w:rPr>
        <w:t xml:space="preserve">Allow </w:t>
      </w:r>
      <w:r w:rsidR="00460B76" w:rsidRPr="00460B76">
        <w:rPr>
          <w:rFonts w:ascii="Arial" w:hAnsi="Arial" w:cs="Arial"/>
        </w:rPr>
        <w:t xml:space="preserve"> approx </w:t>
      </w:r>
      <w:r w:rsidRPr="00460B76">
        <w:rPr>
          <w:rFonts w:ascii="Arial" w:hAnsi="Arial" w:cs="Arial"/>
        </w:rPr>
        <w:t>15 mins group work, 10 mins feedback, 5 mins wrap-up.</w:t>
      </w:r>
    </w:p>
    <w:p w14:paraId="3B58DD62" w14:textId="2AB777A6" w:rsidR="00E3626C" w:rsidRPr="00460B76" w:rsidRDefault="00BE24B4" w:rsidP="00460B76">
      <w:pPr>
        <w:pStyle w:val="ListParagraph"/>
        <w:numPr>
          <w:ilvl w:val="0"/>
          <w:numId w:val="12"/>
        </w:numPr>
        <w:rPr>
          <w:rFonts w:asciiTheme="minorBidi" w:hAnsiTheme="minorBidi"/>
          <w:b/>
          <w:bCs/>
        </w:rPr>
      </w:pPr>
      <w:r w:rsidRPr="00460B76">
        <w:rPr>
          <w:rFonts w:ascii="Arial" w:hAnsi="Arial" w:cs="Arial"/>
        </w:rPr>
        <w:t xml:space="preserve">Stress that every innovation creates ripple effects </w:t>
      </w:r>
      <w:r w:rsidR="00460B76" w:rsidRPr="00460B76">
        <w:rPr>
          <w:rFonts w:ascii="Arial" w:hAnsi="Arial" w:cs="Arial"/>
        </w:rPr>
        <w:t xml:space="preserve">- </w:t>
      </w:r>
      <w:r w:rsidRPr="00460B76">
        <w:rPr>
          <w:rFonts w:ascii="Arial" w:hAnsi="Arial" w:cs="Arial"/>
        </w:rPr>
        <w:t>some benefit more than others.</w:t>
      </w:r>
      <w:r w:rsidR="00460B76" w:rsidRPr="00460B76">
        <w:rPr>
          <w:rFonts w:ascii="Arial" w:hAnsi="Arial" w:cs="Arial"/>
        </w:rPr>
        <w:br/>
      </w:r>
      <w:r w:rsidRPr="00460B76">
        <w:rPr>
          <w:rFonts w:ascii="Arial" w:hAnsi="Arial" w:cs="Arial"/>
        </w:rPr>
        <w:t xml:space="preserve">Close by asking: </w:t>
      </w:r>
      <w:r w:rsidRPr="00460B76">
        <w:rPr>
          <w:rStyle w:val="Emphasis"/>
          <w:rFonts w:ascii="Arial" w:hAnsi="Arial" w:cs="Arial"/>
        </w:rPr>
        <w:t>Who might get left behind, and how can healthcare ensure fairness?</w:t>
      </w:r>
    </w:p>
    <w:sectPr w:rsidR="00E3626C" w:rsidRPr="00460B76" w:rsidSect="00BE24B4">
      <w:head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49738" w14:textId="77777777" w:rsidR="00BE24B4" w:rsidRDefault="00BE24B4" w:rsidP="00BE24B4">
      <w:pPr>
        <w:spacing w:after="0" w:line="240" w:lineRule="auto"/>
      </w:pPr>
      <w:r>
        <w:separator/>
      </w:r>
    </w:p>
  </w:endnote>
  <w:endnote w:type="continuationSeparator" w:id="0">
    <w:p w14:paraId="72F40274" w14:textId="77777777" w:rsidR="00BE24B4" w:rsidRDefault="00BE24B4" w:rsidP="00BE2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2D381" w14:textId="77777777" w:rsidR="00BE24B4" w:rsidRDefault="00BE24B4" w:rsidP="00BE24B4">
      <w:pPr>
        <w:spacing w:after="0" w:line="240" w:lineRule="auto"/>
      </w:pPr>
      <w:r>
        <w:separator/>
      </w:r>
    </w:p>
  </w:footnote>
  <w:footnote w:type="continuationSeparator" w:id="0">
    <w:p w14:paraId="00BF99D1" w14:textId="77777777" w:rsidR="00BE24B4" w:rsidRDefault="00BE24B4" w:rsidP="00BE24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EAC2D" w14:textId="0A193192" w:rsidR="00BE24B4" w:rsidRPr="00460B76" w:rsidRDefault="00460B76" w:rsidP="00460B76">
    <w:pPr>
      <w:pStyle w:val="Header"/>
      <w:jc w:val="center"/>
      <w:rPr>
        <w:rFonts w:asciiTheme="minorBidi" w:hAnsiTheme="minorBidi"/>
        <w:b/>
        <w:bCs/>
        <w:color w:val="0070C0"/>
        <w:sz w:val="32"/>
        <w:szCs w:val="32"/>
        <w:lang w:val="en-GB"/>
      </w:rPr>
    </w:pPr>
    <w:r w:rsidRPr="00BE24B4">
      <w:rPr>
        <w:rFonts w:asciiTheme="minorBidi" w:hAnsiTheme="minorBidi"/>
        <w:b/>
        <w:bCs/>
        <w:color w:val="0070C0"/>
        <w:sz w:val="32"/>
        <w:szCs w:val="32"/>
      </w:rPr>
      <w:t>Winners and Losers of Health Innovation Activity</w:t>
    </w:r>
    <w:r>
      <w:rPr>
        <w:rFonts w:asciiTheme="minorBidi" w:hAnsiTheme="minorBidi"/>
        <w:b/>
        <w:bCs/>
        <w:color w:val="0070C0"/>
        <w:sz w:val="32"/>
        <w:szCs w:val="32"/>
      </w:rPr>
      <w:t>-</w:t>
    </w:r>
    <w:r w:rsidRPr="00460B76">
      <w:rPr>
        <w:rFonts w:asciiTheme="minorBidi" w:hAnsiTheme="minorBidi"/>
        <w:b/>
        <w:bCs/>
        <w:color w:val="0070C0"/>
        <w:sz w:val="32"/>
        <w:szCs w:val="32"/>
        <w:lang w:val="en-GB"/>
      </w:rPr>
      <w:t xml:space="preserve"> </w:t>
    </w:r>
    <w:r>
      <w:rPr>
        <w:rFonts w:asciiTheme="minorBidi" w:hAnsiTheme="minorBidi"/>
        <w:b/>
        <w:bCs/>
        <w:color w:val="0070C0"/>
        <w:sz w:val="32"/>
        <w:szCs w:val="32"/>
        <w:lang w:val="en-GB"/>
      </w:rPr>
      <w:t xml:space="preserve"> </w:t>
    </w:r>
    <w:r w:rsidR="00BE24B4" w:rsidRPr="00460B76">
      <w:rPr>
        <w:rFonts w:asciiTheme="minorBidi" w:hAnsiTheme="minorBidi"/>
        <w:b/>
        <w:bCs/>
        <w:color w:val="0070C0"/>
        <w:sz w:val="32"/>
        <w:szCs w:val="32"/>
        <w:lang w:val="en-GB"/>
      </w:rPr>
      <w:t>Lecturer Copy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DF7894C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A9D3371"/>
    <w:multiLevelType w:val="hybridMultilevel"/>
    <w:tmpl w:val="4D5AE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6D5163"/>
    <w:multiLevelType w:val="hybridMultilevel"/>
    <w:tmpl w:val="13782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0345A5"/>
    <w:multiLevelType w:val="hybridMultilevel"/>
    <w:tmpl w:val="1396E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674372">
    <w:abstractNumId w:val="8"/>
  </w:num>
  <w:num w:numId="2" w16cid:durableId="782573154">
    <w:abstractNumId w:val="6"/>
  </w:num>
  <w:num w:numId="3" w16cid:durableId="583151363">
    <w:abstractNumId w:val="5"/>
  </w:num>
  <w:num w:numId="4" w16cid:durableId="114913552">
    <w:abstractNumId w:val="4"/>
  </w:num>
  <w:num w:numId="5" w16cid:durableId="1859392462">
    <w:abstractNumId w:val="7"/>
  </w:num>
  <w:num w:numId="6" w16cid:durableId="186019417">
    <w:abstractNumId w:val="3"/>
  </w:num>
  <w:num w:numId="7" w16cid:durableId="408507285">
    <w:abstractNumId w:val="2"/>
  </w:num>
  <w:num w:numId="8" w16cid:durableId="283074560">
    <w:abstractNumId w:val="1"/>
  </w:num>
  <w:num w:numId="9" w16cid:durableId="2021814358">
    <w:abstractNumId w:val="0"/>
  </w:num>
  <w:num w:numId="10" w16cid:durableId="1462766034">
    <w:abstractNumId w:val="10"/>
  </w:num>
  <w:num w:numId="11" w16cid:durableId="1794782477">
    <w:abstractNumId w:val="11"/>
  </w:num>
  <w:num w:numId="12" w16cid:durableId="116662700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95BC5"/>
    <w:rsid w:val="0015074B"/>
    <w:rsid w:val="0029639D"/>
    <w:rsid w:val="00326F90"/>
    <w:rsid w:val="00460B76"/>
    <w:rsid w:val="00AA1D8D"/>
    <w:rsid w:val="00B47730"/>
    <w:rsid w:val="00BE24B4"/>
    <w:rsid w:val="00CB0664"/>
    <w:rsid w:val="00E3626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93CA090"/>
  <w14:defaultImageDpi w14:val="300"/>
  <w15:docId w15:val="{1ACF4EC8-06F9-4549-82CD-74E3D4C18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BE24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11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2047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Joanne Davies (Yr Athrofa)</cp:lastModifiedBy>
  <cp:revision>2</cp:revision>
  <dcterms:created xsi:type="dcterms:W3CDTF">2025-09-01T08:12:00Z</dcterms:created>
  <dcterms:modified xsi:type="dcterms:W3CDTF">2025-09-01T08:12:00Z</dcterms:modified>
  <cp:category/>
</cp:coreProperties>
</file>