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D3E69" w14:textId="2E4BE0B0" w:rsidR="00971F9E" w:rsidRDefault="00971F9E"/>
    <w:p w14:paraId="2FF77BC5" w14:textId="4453FCC3" w:rsidR="00971F9E" w:rsidRDefault="00971F9E"/>
    <w:p w14:paraId="19A1BCEC" w14:textId="03CE0616" w:rsidR="000D3427" w:rsidRDefault="00971F9E" w:rsidP="000D3427">
      <w:pPr>
        <w:pStyle w:val="paragraph"/>
        <w:spacing w:before="0" w:beforeAutospacing="0" w:after="0" w:afterAutospacing="0" w:line="360" w:lineRule="auto"/>
        <w:ind w:firstLine="397"/>
        <w:jc w:val="center"/>
        <w:textAlignment w:val="baseline"/>
        <w:rPr>
          <w:rStyle w:val="eop"/>
        </w:rPr>
      </w:pPr>
      <w:r>
        <w:rPr>
          <w:rStyle w:val="normaltextrun"/>
          <w:i/>
          <w:iCs/>
        </w:rPr>
        <w:t>Introduction</w:t>
      </w:r>
    </w:p>
    <w:p w14:paraId="303051CB" w14:textId="17C69A91" w:rsidR="001B0A77" w:rsidRDefault="001B0A77" w:rsidP="000D3427">
      <w:pPr>
        <w:pStyle w:val="paragraph"/>
        <w:spacing w:before="0" w:beforeAutospacing="0" w:after="0" w:afterAutospacing="0" w:line="360" w:lineRule="auto"/>
        <w:ind w:firstLine="397"/>
        <w:jc w:val="both"/>
        <w:textAlignment w:val="baseline"/>
        <w:rPr>
          <w:rStyle w:val="normaltextrun"/>
        </w:rPr>
      </w:pPr>
      <w:r w:rsidRPr="001B0A77">
        <w:rPr>
          <w:rStyle w:val="normaltextrun"/>
        </w:rPr>
        <w:t xml:space="preserve">In his book </w:t>
      </w:r>
      <w:r w:rsidRPr="001B0A77">
        <w:rPr>
          <w:rStyle w:val="eop"/>
        </w:rPr>
        <w:t>"</w:t>
      </w:r>
      <w:r w:rsidRPr="000D3427">
        <w:rPr>
          <w:rStyle w:val="normaltextrun"/>
          <w:i/>
          <w:iCs/>
        </w:rPr>
        <w:t>Leadership: Critical Text</w:t>
      </w:r>
      <w:r w:rsidRPr="001B0A77">
        <w:rPr>
          <w:rStyle w:val="eop"/>
        </w:rPr>
        <w:t>"</w:t>
      </w:r>
      <w:r w:rsidR="000D3427">
        <w:rPr>
          <w:rStyle w:val="eop"/>
        </w:rPr>
        <w:t>,</w:t>
      </w:r>
      <w:r w:rsidRPr="001B0A77">
        <w:rPr>
          <w:rStyle w:val="normaltextrun"/>
        </w:rPr>
        <w:t xml:space="preserve"> Simon Western claims that new leadership discourses must be designed because of industrialisation and the fast-developing world. All previously described leadership styles cannot suggest innovative approaches to determining a contemporary leader. To start the discussion about new discourses, we should point out some drawbacks from earlier styles which could be changed and some advantages to maintain. </w:t>
      </w:r>
    </w:p>
    <w:p w14:paraId="69B3D803" w14:textId="77777777" w:rsidR="000D3427" w:rsidRDefault="000D3427" w:rsidP="000D3427">
      <w:pPr>
        <w:pStyle w:val="paragraph"/>
        <w:spacing w:before="0" w:beforeAutospacing="0" w:after="0" w:afterAutospacing="0" w:line="360" w:lineRule="auto"/>
        <w:ind w:firstLine="397"/>
        <w:jc w:val="both"/>
        <w:textAlignment w:val="baseline"/>
        <w:rPr>
          <w:rStyle w:val="normaltextrun"/>
          <w:rFonts w:ascii="Segoe UI" w:hAnsi="Segoe UI" w:cs="Segoe UI"/>
          <w:sz w:val="18"/>
          <w:szCs w:val="18"/>
        </w:rPr>
      </w:pPr>
      <w:r w:rsidRPr="000D3427">
        <w:rPr>
          <w:rStyle w:val="normaltextrun"/>
        </w:rPr>
        <w:t>Nowadays, every organisation demands a leader with a leadership style that covers the organization's needs. The notion of leadership and the expression of leadership styles vary from author to author. For instance, Goleman (2000) highlights six leadership styles: commanding, visionary, affiliative, democratic, pacesetting, and coaching. Before Goleman, Bass (1985) and Burns (1978) developed the Transactional and Transformational leadership theory. This theory changed the relations between the company and the leader. The leader, in turn, chooses the goal, the methods, and the approaches to increase the overall performance of the employees (</w:t>
      </w:r>
      <w:proofErr w:type="spellStart"/>
      <w:r w:rsidRPr="000D3427">
        <w:rPr>
          <w:rStyle w:val="normaltextrun"/>
        </w:rPr>
        <w:t>Vasilescu</w:t>
      </w:r>
      <w:proofErr w:type="spellEnd"/>
      <w:r w:rsidRPr="000D3427">
        <w:rPr>
          <w:rStyle w:val="normaltextrun"/>
        </w:rPr>
        <w:t>, 2019). Therefore, evaluating the leadership style can be based on the example of individual organisations. In this paper, the non-governmental organisation “Academy of Science” will be used as an instance of a critical view concerning leadership style (see Appendix).</w:t>
      </w:r>
    </w:p>
    <w:p w14:paraId="1F6E3FFB" w14:textId="77777777" w:rsidR="000D3427" w:rsidRDefault="000D3427" w:rsidP="000D3427">
      <w:pPr>
        <w:pStyle w:val="paragraph"/>
        <w:spacing w:before="0" w:beforeAutospacing="0" w:after="0" w:afterAutospacing="0" w:line="360" w:lineRule="auto"/>
        <w:ind w:firstLine="397"/>
        <w:jc w:val="both"/>
        <w:textAlignment w:val="baseline"/>
        <w:rPr>
          <w:rStyle w:val="normaltextrun"/>
          <w:rFonts w:ascii="Segoe UI" w:hAnsi="Segoe UI" w:cs="Segoe UI"/>
          <w:sz w:val="18"/>
          <w:szCs w:val="18"/>
        </w:rPr>
      </w:pPr>
      <w:r w:rsidRPr="000D3427">
        <w:rPr>
          <w:rStyle w:val="normaltextrun"/>
        </w:rPr>
        <w:t>The article focuses on the Transformational leadership style and highlights its pros and cons. This style has the most positive impact on the organisation’s climate (</w:t>
      </w:r>
      <w:proofErr w:type="spellStart"/>
      <w:r w:rsidRPr="000D3427">
        <w:rPr>
          <w:rStyle w:val="normaltextrun"/>
        </w:rPr>
        <w:t>Vasilescu</w:t>
      </w:r>
      <w:proofErr w:type="spellEnd"/>
      <w:r w:rsidRPr="000D3427">
        <w:rPr>
          <w:rStyle w:val="normaltextrun"/>
        </w:rPr>
        <w:t xml:space="preserve">, 2019). Transformational leaders work to elicit changes in the economic and human fields. They commit employees to work for a shared organisation’s future and the leader’s ideas (Givens, 2008). Besides this, the positives are the empowerment of subordinates to achieve higher goals, the skill of community-building, which proposes to transform individual purposes into common organisational ones, and the explicit setting of a vision and the ability to convey it (Donkor, </w:t>
      </w:r>
      <w:proofErr w:type="spellStart"/>
      <w:r w:rsidRPr="000D3427">
        <w:rPr>
          <w:rStyle w:val="normaltextrun"/>
        </w:rPr>
        <w:t>Dongmei</w:t>
      </w:r>
      <w:proofErr w:type="spellEnd"/>
      <w:r w:rsidRPr="000D3427">
        <w:rPr>
          <w:rStyle w:val="normaltextrun"/>
        </w:rPr>
        <w:t>, 2018).</w:t>
      </w:r>
    </w:p>
    <w:p w14:paraId="235B9BB3" w14:textId="77777777" w:rsidR="000D3427" w:rsidRDefault="000D3427" w:rsidP="000D3427">
      <w:pPr>
        <w:pStyle w:val="paragraph"/>
        <w:spacing w:before="0" w:beforeAutospacing="0" w:after="0" w:afterAutospacing="0" w:line="360" w:lineRule="auto"/>
        <w:ind w:firstLine="397"/>
        <w:jc w:val="both"/>
        <w:textAlignment w:val="baseline"/>
        <w:rPr>
          <w:rStyle w:val="normaltextrun"/>
          <w:rFonts w:ascii="Segoe UI" w:hAnsi="Segoe UI" w:cs="Segoe UI"/>
          <w:sz w:val="18"/>
          <w:szCs w:val="18"/>
        </w:rPr>
      </w:pPr>
      <w:r w:rsidRPr="000D3427">
        <w:rPr>
          <w:rStyle w:val="normaltextrun"/>
        </w:rPr>
        <w:t>Moreover, the personal approach toward staff members is widespread practice for a transformational leadership style that raises morale and increases the effectiveness of the workgroup. The space for reflecting on the past and suggestions of new perspectives in the development are the approaches of transformational leadership style in addition (Western, 2008, p.112). What is more, the Transformational leadership approach inspires followers to ‘reach their potential in the context of work’ and in such a way to fulfil organisation’s strategy (Givens, 2008).</w:t>
      </w:r>
    </w:p>
    <w:p w14:paraId="067215AC" w14:textId="77777777" w:rsidR="000D3427" w:rsidRDefault="000D3427" w:rsidP="000D3427">
      <w:pPr>
        <w:pStyle w:val="paragraph"/>
        <w:spacing w:before="0" w:beforeAutospacing="0" w:after="0" w:afterAutospacing="0" w:line="360" w:lineRule="auto"/>
        <w:ind w:firstLine="397"/>
        <w:jc w:val="both"/>
        <w:textAlignment w:val="baseline"/>
        <w:rPr>
          <w:rStyle w:val="normaltextrun"/>
        </w:rPr>
      </w:pPr>
      <w:r w:rsidRPr="000D3427">
        <w:rPr>
          <w:rStyle w:val="normaltextrun"/>
        </w:rPr>
        <w:lastRenderedPageBreak/>
        <w:t xml:space="preserve">In the centre of attention, there is one advantage – the empowerment of people through vision – to expand the points raised above.  </w:t>
      </w:r>
    </w:p>
    <w:p w14:paraId="3C64D16C" w14:textId="77777777" w:rsidR="000D3427" w:rsidRDefault="00971F9E" w:rsidP="000D3427">
      <w:pPr>
        <w:pStyle w:val="paragraph"/>
        <w:spacing w:before="0" w:beforeAutospacing="0" w:after="0" w:afterAutospacing="0" w:line="360" w:lineRule="auto"/>
        <w:ind w:firstLine="397"/>
        <w:jc w:val="both"/>
        <w:textAlignment w:val="baseline"/>
        <w:rPr>
          <w:rStyle w:val="normaltextrun"/>
          <w:i/>
          <w:iCs/>
        </w:rPr>
      </w:pPr>
      <w:r w:rsidRPr="000D3427">
        <w:rPr>
          <w:rStyle w:val="normaltextrun"/>
          <w:i/>
          <w:iCs/>
        </w:rPr>
        <w:t>The View on the Positive Aspect</w:t>
      </w:r>
    </w:p>
    <w:p w14:paraId="5277A4C5" w14:textId="77777777" w:rsidR="000D3427" w:rsidRDefault="000D3427" w:rsidP="000D3427">
      <w:pPr>
        <w:pStyle w:val="paragraph"/>
        <w:spacing w:before="0" w:beforeAutospacing="0" w:after="0" w:afterAutospacing="0" w:line="360" w:lineRule="auto"/>
        <w:ind w:firstLine="397"/>
        <w:jc w:val="both"/>
        <w:textAlignment w:val="baseline"/>
        <w:rPr>
          <w:rStyle w:val="normaltextrun"/>
        </w:rPr>
      </w:pPr>
      <w:r w:rsidRPr="000D3427">
        <w:rPr>
          <w:rStyle w:val="normaltextrun"/>
        </w:rPr>
        <w:t xml:space="preserve">The Transformational leadership style completely changed the approach to running big corporations or organisations. </w:t>
      </w:r>
      <w:proofErr w:type="spellStart"/>
      <w:r w:rsidRPr="000D3427">
        <w:rPr>
          <w:rStyle w:val="normaltextrun"/>
        </w:rPr>
        <w:t>Baig</w:t>
      </w:r>
      <w:proofErr w:type="spellEnd"/>
      <w:r w:rsidRPr="000D3427">
        <w:rPr>
          <w:rStyle w:val="normaltextrun"/>
        </w:rPr>
        <w:t xml:space="preserve"> et al., in the article, mentioned the words of </w:t>
      </w:r>
      <w:proofErr w:type="spellStart"/>
      <w:r w:rsidRPr="000D3427">
        <w:rPr>
          <w:rStyle w:val="normaltextrun"/>
        </w:rPr>
        <w:t>Amolio</w:t>
      </w:r>
      <w:proofErr w:type="spellEnd"/>
      <w:r w:rsidRPr="000D3427">
        <w:rPr>
          <w:rStyle w:val="normaltextrun"/>
        </w:rPr>
        <w:t xml:space="preserve"> that Transformational leaders communicate their visions ‘via metaphors, stories, personal reflections, humour, and images to reach the heart of the followers. The key factor for such a leader is to generate the consciousness and desire to achieve goals and to transform self-interests for the organization’s good (Bass, 2007, p. 304).  </w:t>
      </w:r>
    </w:p>
    <w:p w14:paraId="378AFBBC" w14:textId="0A254293" w:rsidR="000D3427" w:rsidRPr="000D3427" w:rsidRDefault="000D3427" w:rsidP="000D3427">
      <w:pPr>
        <w:pStyle w:val="paragraph"/>
        <w:spacing w:before="0" w:beforeAutospacing="0" w:after="0" w:afterAutospacing="0" w:line="360" w:lineRule="auto"/>
        <w:ind w:firstLine="397"/>
        <w:jc w:val="both"/>
        <w:textAlignment w:val="baseline"/>
        <w:rPr>
          <w:rStyle w:val="normaltextrun"/>
        </w:rPr>
      </w:pPr>
      <w:r w:rsidRPr="000D3427">
        <w:rPr>
          <w:rStyle w:val="normaltextrun"/>
        </w:rPr>
        <w:t>What characteristics should the leader have to inspire subordinates with their vision? Bass (2007) gives the following:</w:t>
      </w:r>
    </w:p>
    <w:p w14:paraId="69E835F5" w14:textId="77777777" w:rsidR="000D3427" w:rsidRPr="000D3427" w:rsidRDefault="000D3427" w:rsidP="000D3427">
      <w:pPr>
        <w:numPr>
          <w:ilvl w:val="0"/>
          <w:numId w:val="1"/>
        </w:numPr>
        <w:spacing w:line="360" w:lineRule="auto"/>
        <w:rPr>
          <w:rStyle w:val="normaltextrun"/>
        </w:rPr>
      </w:pPr>
      <w:r w:rsidRPr="000D3427">
        <w:rPr>
          <w:rStyle w:val="normaltextrun"/>
        </w:rPr>
        <w:t>charisma (the possibility to provide own ideas)</w:t>
      </w:r>
    </w:p>
    <w:p w14:paraId="0C6AEFF8" w14:textId="77777777" w:rsidR="000D3427" w:rsidRPr="000D3427" w:rsidRDefault="000D3427" w:rsidP="000D3427">
      <w:pPr>
        <w:numPr>
          <w:ilvl w:val="0"/>
          <w:numId w:val="1"/>
        </w:numPr>
        <w:spacing w:line="360" w:lineRule="auto"/>
        <w:rPr>
          <w:rStyle w:val="normaltextrun"/>
        </w:rPr>
      </w:pPr>
      <w:r w:rsidRPr="000D3427">
        <w:rPr>
          <w:rStyle w:val="normaltextrun"/>
        </w:rPr>
        <w:t>intellectual stimulation (indorsing of rationality and balanced problem-solving)</w:t>
      </w:r>
    </w:p>
    <w:p w14:paraId="7D84A926" w14:textId="77777777" w:rsidR="000D3427" w:rsidRPr="000D3427" w:rsidRDefault="000D3427" w:rsidP="000D3427">
      <w:pPr>
        <w:numPr>
          <w:ilvl w:val="0"/>
          <w:numId w:val="1"/>
        </w:numPr>
        <w:spacing w:line="360" w:lineRule="auto"/>
        <w:rPr>
          <w:rStyle w:val="normaltextrun"/>
        </w:rPr>
      </w:pPr>
      <w:r w:rsidRPr="000D3427">
        <w:rPr>
          <w:rStyle w:val="normaltextrun"/>
        </w:rPr>
        <w:t>inspiration (ability to share senses and high expectations, simply communicate big goals)</w:t>
      </w:r>
    </w:p>
    <w:p w14:paraId="1368011E" w14:textId="17FF9AB1" w:rsidR="000D3427" w:rsidRDefault="000D3427" w:rsidP="000D3427">
      <w:pPr>
        <w:numPr>
          <w:ilvl w:val="0"/>
          <w:numId w:val="1"/>
        </w:numPr>
        <w:spacing w:line="360" w:lineRule="auto"/>
        <w:rPr>
          <w:rStyle w:val="normaltextrun"/>
        </w:rPr>
      </w:pPr>
      <w:r w:rsidRPr="000D3427">
        <w:rPr>
          <w:rStyle w:val="normaltextrun"/>
        </w:rPr>
        <w:t>individualized consideration (support, coach and direct every follower individually)</w:t>
      </w:r>
      <w:r>
        <w:rPr>
          <w:rStyle w:val="normaltextrun"/>
        </w:rPr>
        <w:t>.</w:t>
      </w:r>
    </w:p>
    <w:p w14:paraId="4B120668" w14:textId="368567C2" w:rsidR="000D3427" w:rsidRPr="000D3427" w:rsidRDefault="000D3427" w:rsidP="000D3427">
      <w:pPr>
        <w:spacing w:line="360" w:lineRule="auto"/>
        <w:ind w:firstLine="397"/>
        <w:rPr>
          <w:rStyle w:val="normaltextrun"/>
        </w:rPr>
      </w:pPr>
      <w:r w:rsidRPr="000D3427">
        <w:rPr>
          <w:rStyle w:val="normaltextrun"/>
        </w:rPr>
        <w:t>Transformational leaders should have these qualities to have an impact on their followers and achieve personal agendas as true pacesetters. Knowing the vision and making the strategy include only half of the total successful score. Another desirable characteristic is to make subordinates believe in this strategy and vision. According to Jansen, leaders with a vision relevant to the staff’s values, needs and ideals will motivate them to work better.</w:t>
      </w:r>
    </w:p>
    <w:p w14:paraId="3897C44E" w14:textId="3E424FDF" w:rsidR="001B0A77" w:rsidRDefault="001B0A77" w:rsidP="000D3427">
      <w:pPr>
        <w:pStyle w:val="paragraph"/>
        <w:spacing w:before="0" w:beforeAutospacing="0" w:after="0" w:afterAutospacing="0" w:line="360" w:lineRule="auto"/>
        <w:ind w:firstLine="397"/>
        <w:jc w:val="both"/>
        <w:textAlignment w:val="baseline"/>
        <w:rPr>
          <w:rStyle w:val="normaltextrun"/>
        </w:rPr>
      </w:pPr>
      <w:r w:rsidRPr="001B0A77">
        <w:rPr>
          <w:rStyle w:val="normaltextrun"/>
        </w:rPr>
        <w:t>The innovative clear vision increases the organisational performance without engaging extra resources. Moreover, there is no need to reorganise the staff or hire new people. All this is about saving money, time, and energy. The perfect leader with the ability to share the mission and inspire the staff to follow his vision can reorganise the structure, eliminate unnecessary systems and build a strong community</w:t>
      </w:r>
      <w:r>
        <w:rPr>
          <w:rStyle w:val="normaltextrun"/>
        </w:rPr>
        <w:t xml:space="preserve"> (</w:t>
      </w:r>
      <w:proofErr w:type="spellStart"/>
      <w:r w:rsidR="000D3427">
        <w:rPr>
          <w:rStyle w:val="normaltextrun"/>
        </w:rPr>
        <w:t>Kiyak&amp;Bozkurt</w:t>
      </w:r>
      <w:proofErr w:type="spellEnd"/>
      <w:r w:rsidR="000D3427">
        <w:rPr>
          <w:rStyle w:val="normaltextrun"/>
        </w:rPr>
        <w:t>, 2020</w:t>
      </w:r>
      <w:r>
        <w:rPr>
          <w:rStyle w:val="normaltextrun"/>
        </w:rPr>
        <w:t>)</w:t>
      </w:r>
      <w:r w:rsidRPr="001B0A77">
        <w:rPr>
          <w:rStyle w:val="normaltextrun"/>
        </w:rPr>
        <w:t xml:space="preserve">. People used to unify around shared ideas. A company with solid core values, successfully completed projects, and inspiring ideas are attractive in the labour market. In addition, it is easier to make favourable partnerships and win the position of the best company in a competitive environment. </w:t>
      </w:r>
    </w:p>
    <w:p w14:paraId="15AEA128" w14:textId="599BFB52" w:rsidR="001B0A77" w:rsidRDefault="001B0A77" w:rsidP="001B0A77">
      <w:pPr>
        <w:pStyle w:val="paragraph"/>
        <w:spacing w:before="0" w:beforeAutospacing="0" w:after="0" w:afterAutospacing="0" w:line="360" w:lineRule="auto"/>
        <w:ind w:firstLine="397"/>
        <w:jc w:val="both"/>
        <w:textAlignment w:val="baseline"/>
        <w:rPr>
          <w:rStyle w:val="normaltextrun"/>
        </w:rPr>
      </w:pPr>
      <w:r w:rsidRPr="001B0A77">
        <w:rPr>
          <w:rStyle w:val="normaltextrun"/>
        </w:rPr>
        <w:t xml:space="preserve">Jensen et al. claimed that the most effective way to articulate the vision for a leader is to use face-to-face dialogue. It provides the opportunity for a personalised approach to communicating the vision. The leader can give feedback on employees’ comments or present further details about their contribution to the organisation to increase motivation and self-esteem. If the team member feels valued and gets attention, job satisfaction arises. Job </w:t>
      </w:r>
      <w:r w:rsidRPr="001B0A77">
        <w:rPr>
          <w:rStyle w:val="normaltextrun"/>
        </w:rPr>
        <w:lastRenderedPageBreak/>
        <w:t xml:space="preserve">satisfaction directly has an impact on organisational performance. Regarding Bass, the critical point for triumph and empowerment is </w:t>
      </w:r>
      <w:r w:rsidR="000D3427">
        <w:rPr>
          <w:rStyle w:val="eop"/>
        </w:rPr>
        <w:t>‘</w:t>
      </w:r>
      <w:r w:rsidRPr="001B0A77">
        <w:rPr>
          <w:rStyle w:val="normaltextrun"/>
        </w:rPr>
        <w:t>to treat different subordinates differently</w:t>
      </w:r>
      <w:r w:rsidR="000D3427">
        <w:rPr>
          <w:rStyle w:val="normaltextrun"/>
        </w:rPr>
        <w:t>’.</w:t>
      </w:r>
    </w:p>
    <w:p w14:paraId="5441D068" w14:textId="28B7290D" w:rsidR="001B0A77" w:rsidRPr="001B0A77" w:rsidRDefault="001B0A77" w:rsidP="001B0A77">
      <w:pPr>
        <w:pStyle w:val="paragraph"/>
        <w:spacing w:before="0" w:beforeAutospacing="0" w:after="0" w:afterAutospacing="0" w:line="360" w:lineRule="auto"/>
        <w:ind w:firstLine="397"/>
        <w:jc w:val="both"/>
        <w:textAlignment w:val="baseline"/>
        <w:rPr>
          <w:rStyle w:val="eop"/>
        </w:rPr>
      </w:pPr>
      <w:r w:rsidRPr="001B0A77">
        <w:rPr>
          <w:rStyle w:val="eop"/>
        </w:rPr>
        <w:t>An instance of positive encouragement via articulating the vision is the changes in the non-governmental educational organisation "Academy of Science." The organisation was going to break off the activity before hiring a new leader. However, the proactive Deputy of International Relations modified the strategy of development and the organization's aim in 6 months. Because of the small team, the leader had the opportunity to communicate his perspectives to every Head of different departments, especially to every team member of the newly established international relations department. The new vision implies expanding the possible international partnerships, participating in worldwide competitions and exhibitions with children's science projects, and enhancing communication about achievements abroad. The inspiring leader and distinguished vision decently communicated transformed the organisation and empowered staff members to advance.</w:t>
      </w:r>
    </w:p>
    <w:p w14:paraId="4E3E5231" w14:textId="77777777" w:rsidR="001B0A77" w:rsidRDefault="001B0A77" w:rsidP="001B0A77">
      <w:pPr>
        <w:pStyle w:val="paragraph"/>
        <w:spacing w:before="0" w:beforeAutospacing="0" w:after="0" w:afterAutospacing="0" w:line="360" w:lineRule="auto"/>
        <w:ind w:firstLine="397"/>
        <w:jc w:val="both"/>
        <w:textAlignment w:val="baseline"/>
        <w:rPr>
          <w:rStyle w:val="eop"/>
        </w:rPr>
      </w:pPr>
      <w:r w:rsidRPr="001B0A77">
        <w:rPr>
          <w:rStyle w:val="eop"/>
        </w:rPr>
        <w:t>The theoretic material and the example illustrate that this positive aspect of the Transformational leadership style has a significant role in building the organisation. However, in contrast, the "Academy of Science" example reveals a leader's minus over time.</w:t>
      </w:r>
    </w:p>
    <w:p w14:paraId="542ABB2C" w14:textId="1E376585" w:rsidR="001B0A77" w:rsidRPr="001B0A77" w:rsidRDefault="001B0A77" w:rsidP="001B0A77">
      <w:pPr>
        <w:pStyle w:val="paragraph"/>
        <w:spacing w:before="0" w:beforeAutospacing="0" w:after="0" w:afterAutospacing="0" w:line="360" w:lineRule="auto"/>
        <w:ind w:firstLine="397"/>
        <w:jc w:val="both"/>
        <w:textAlignment w:val="baseline"/>
        <w:rPr>
          <w:rStyle w:val="normaltextrun"/>
        </w:rPr>
      </w:pPr>
      <w:r w:rsidRPr="001B0A77">
        <w:rPr>
          <w:rStyle w:val="normaltextrun"/>
        </w:rPr>
        <w:t xml:space="preserve">Further discussion to emphasise the negatives of this style of leadership. The author claimed that the Transformational leader is a universal person ‘for all occasions’ (Western, 2008, p.112). In addition, the subordinates can create a cult from such a leader. Their tendency towards perfectionism can cause issues with achieving tasks. Strict discipline leads to low work performance. The last problem is the paradox in the main aspects that consist of the difficulty reconciling the individualistic approach and strict organisational culture. </w:t>
      </w:r>
    </w:p>
    <w:p w14:paraId="65B813E4" w14:textId="30E6DFAE" w:rsidR="00B01693" w:rsidRDefault="001B0A77" w:rsidP="001B0A77">
      <w:pPr>
        <w:pStyle w:val="paragraph"/>
        <w:spacing w:before="0" w:beforeAutospacing="0" w:after="0" w:afterAutospacing="0" w:line="360" w:lineRule="auto"/>
        <w:ind w:firstLine="397"/>
        <w:jc w:val="both"/>
        <w:textAlignment w:val="baseline"/>
        <w:rPr>
          <w:rStyle w:val="normaltextrun"/>
        </w:rPr>
      </w:pPr>
      <w:r w:rsidRPr="001B0A77">
        <w:rPr>
          <w:rStyle w:val="normaltextrun"/>
        </w:rPr>
        <w:t xml:space="preserve">Another disadvantage is that the discrepancy between </w:t>
      </w:r>
      <w:r w:rsidR="000D3427">
        <w:rPr>
          <w:rStyle w:val="normaltextrun"/>
        </w:rPr>
        <w:t xml:space="preserve">organisational </w:t>
      </w:r>
      <w:r w:rsidRPr="001B0A77">
        <w:rPr>
          <w:rStyle w:val="normaltextrun"/>
        </w:rPr>
        <w:t>culture building and self-centred, charismatic leader building is expanded below.</w:t>
      </w:r>
    </w:p>
    <w:p w14:paraId="13ECD3D2" w14:textId="77777777" w:rsidR="001B0A77" w:rsidRDefault="001B0A77" w:rsidP="001B0A77">
      <w:pPr>
        <w:pStyle w:val="paragraph"/>
        <w:spacing w:before="0" w:beforeAutospacing="0" w:after="0" w:afterAutospacing="0" w:line="360" w:lineRule="auto"/>
        <w:ind w:firstLine="397"/>
        <w:jc w:val="both"/>
        <w:textAlignment w:val="baseline"/>
        <w:rPr>
          <w:rFonts w:ascii="Segoe UI" w:hAnsi="Segoe UI" w:cs="Segoe UI"/>
          <w:sz w:val="18"/>
          <w:szCs w:val="18"/>
        </w:rPr>
      </w:pPr>
    </w:p>
    <w:p w14:paraId="24D9499C" w14:textId="5124351D" w:rsidR="001B0A77" w:rsidRDefault="00971F9E" w:rsidP="000D3427">
      <w:pPr>
        <w:pStyle w:val="paragraph"/>
        <w:spacing w:before="0" w:beforeAutospacing="0" w:after="0" w:afterAutospacing="0" w:line="360" w:lineRule="auto"/>
        <w:ind w:firstLine="397"/>
        <w:jc w:val="center"/>
        <w:textAlignment w:val="baseline"/>
        <w:rPr>
          <w:rStyle w:val="eop"/>
        </w:rPr>
      </w:pPr>
      <w:r>
        <w:rPr>
          <w:rStyle w:val="normaltextrun"/>
          <w:i/>
          <w:iCs/>
        </w:rPr>
        <w:t>The View on the Negative Aspect</w:t>
      </w:r>
    </w:p>
    <w:p w14:paraId="2514D45D" w14:textId="77777777" w:rsidR="000D3427" w:rsidRDefault="001B0A77" w:rsidP="000D3427">
      <w:pPr>
        <w:pStyle w:val="paragraph"/>
        <w:spacing w:before="0" w:beforeAutospacing="0" w:after="0" w:afterAutospacing="0" w:line="360" w:lineRule="auto"/>
        <w:ind w:firstLine="397"/>
        <w:jc w:val="both"/>
        <w:textAlignment w:val="baseline"/>
        <w:rPr>
          <w:rStyle w:val="normaltextrun"/>
        </w:rPr>
      </w:pPr>
      <w:r w:rsidRPr="001B0A77">
        <w:rPr>
          <w:rStyle w:val="normaltextrun"/>
        </w:rPr>
        <w:t>Several studies have found that a leader is a person who uses power and authority to lead the organisation</w:t>
      </w:r>
      <w:r>
        <w:rPr>
          <w:rStyle w:val="normaltextrun"/>
        </w:rPr>
        <w:t xml:space="preserve"> (</w:t>
      </w:r>
      <w:proofErr w:type="spellStart"/>
      <w:r w:rsidR="000D3427">
        <w:rPr>
          <w:rStyle w:val="normaltextrun"/>
        </w:rPr>
        <w:t>Ayub</w:t>
      </w:r>
      <w:proofErr w:type="spellEnd"/>
      <w:r w:rsidR="000D3427">
        <w:rPr>
          <w:rStyle w:val="normaltextrun"/>
        </w:rPr>
        <w:t xml:space="preserve"> et al., 2014; </w:t>
      </w:r>
      <w:proofErr w:type="spellStart"/>
      <w:r w:rsidR="000D3427">
        <w:rPr>
          <w:rStyle w:val="normaltextrun"/>
        </w:rPr>
        <w:t>Donkor&amp;Dogmei</w:t>
      </w:r>
      <w:proofErr w:type="spellEnd"/>
      <w:r w:rsidR="000D3427">
        <w:rPr>
          <w:rStyle w:val="normaltextrun"/>
        </w:rPr>
        <w:t xml:space="preserve">, 2018; </w:t>
      </w:r>
      <w:proofErr w:type="spellStart"/>
      <w:r w:rsidR="000D3427">
        <w:rPr>
          <w:rStyle w:val="normaltextrun"/>
        </w:rPr>
        <w:t>Kiyak&amp;Bozkurt</w:t>
      </w:r>
      <w:proofErr w:type="spellEnd"/>
      <w:r w:rsidR="000D3427">
        <w:rPr>
          <w:rStyle w:val="normaltextrun"/>
        </w:rPr>
        <w:t>, 2020)</w:t>
      </w:r>
      <w:r w:rsidRPr="001B0A77">
        <w:rPr>
          <w:rStyle w:val="normaltextrun"/>
        </w:rPr>
        <w:t>. The leader should have important positions in the company and strong character traits to take on significant responsibilities. However, the leader's power should not be over others — the consequences of misusing power</w:t>
      </w:r>
      <w:r>
        <w:rPr>
          <w:rStyle w:val="normaltextrun"/>
        </w:rPr>
        <w:t xml:space="preserve"> </w:t>
      </w:r>
      <w:r w:rsidRPr="001B0A77">
        <w:rPr>
          <w:rStyle w:val="normaltextrun"/>
        </w:rPr>
        <w:t>impact the whole process of the organisation's building.</w:t>
      </w:r>
      <w:r>
        <w:rPr>
          <w:rStyle w:val="normaltextrun"/>
        </w:rPr>
        <w:t xml:space="preserve"> </w:t>
      </w:r>
      <w:r w:rsidRPr="001B0A77">
        <w:rPr>
          <w:rStyle w:val="normaltextrun"/>
        </w:rPr>
        <w:t>Culture building is impossible when the leader focuses only on achieving strategic goals. The leader has no strength to get the necessary results without the team.</w:t>
      </w:r>
    </w:p>
    <w:p w14:paraId="216E5854" w14:textId="48CE1552" w:rsidR="000D3427" w:rsidRPr="000D3427" w:rsidRDefault="000D3427" w:rsidP="000D3427">
      <w:pPr>
        <w:pStyle w:val="paragraph"/>
        <w:spacing w:before="0" w:beforeAutospacing="0" w:after="0" w:afterAutospacing="0" w:line="360" w:lineRule="auto"/>
        <w:ind w:firstLine="397"/>
        <w:jc w:val="both"/>
        <w:textAlignment w:val="baseline"/>
        <w:rPr>
          <w:rStyle w:val="normaltextrun"/>
        </w:rPr>
      </w:pPr>
      <w:proofErr w:type="spellStart"/>
      <w:r w:rsidRPr="000D3427">
        <w:rPr>
          <w:rStyle w:val="normaltextrun"/>
        </w:rPr>
        <w:lastRenderedPageBreak/>
        <w:t>Tintoré</w:t>
      </w:r>
      <w:proofErr w:type="spellEnd"/>
      <w:r w:rsidRPr="000D3427">
        <w:rPr>
          <w:rStyle w:val="normaltextrun"/>
        </w:rPr>
        <w:t xml:space="preserve"> (2019) distinguished prosocial and charismatic Transformational leadership styles. The first relates to reinforcing the organisation's culture and employees' capabilities for the common good. The second is about putting self-interests and performing ongoing outcomes toward reaching the leader's vision beyond team building. Finally, it emphasises the central negative aspect of the Transformational leadership style that </w:t>
      </w:r>
      <w:proofErr w:type="spellStart"/>
      <w:r w:rsidRPr="000D3427">
        <w:rPr>
          <w:rStyle w:val="normaltextrun"/>
        </w:rPr>
        <w:t>Tourish</w:t>
      </w:r>
      <w:proofErr w:type="spellEnd"/>
      <w:r w:rsidRPr="000D3427">
        <w:rPr>
          <w:rStyle w:val="normaltextrun"/>
        </w:rPr>
        <w:t xml:space="preserve"> described in his book "The Dark Side of Transformational Leadership: A Critical Perspective."</w:t>
      </w:r>
    </w:p>
    <w:p w14:paraId="172FA953" w14:textId="77777777" w:rsidR="000D3427" w:rsidRDefault="000D3427" w:rsidP="000D3427">
      <w:pPr>
        <w:pStyle w:val="paragraph"/>
        <w:spacing w:before="0" w:beforeAutospacing="0" w:after="0" w:afterAutospacing="0" w:line="360" w:lineRule="auto"/>
        <w:ind w:firstLine="397"/>
        <w:jc w:val="both"/>
        <w:textAlignment w:val="baseline"/>
        <w:rPr>
          <w:rStyle w:val="normaltextrun"/>
        </w:rPr>
      </w:pPr>
      <w:proofErr w:type="spellStart"/>
      <w:r w:rsidRPr="000D3427">
        <w:rPr>
          <w:rStyle w:val="normaltextrun"/>
        </w:rPr>
        <w:t>Tourish</w:t>
      </w:r>
      <w:proofErr w:type="spellEnd"/>
      <w:r w:rsidRPr="000D3427">
        <w:rPr>
          <w:rStyle w:val="normaltextrun"/>
        </w:rPr>
        <w:t xml:space="preserve"> draws a parallel between Transformational leaders and cults. The author claimed that frequently such leaders become selfish and obsessed with power. The management tends to be autocratic, where staff members' behaviour and emotional background commit to ignoring in pursuit of accomplishment of the organisational goals. The leader regulates all disagreements and, therefore, loses the trust and sincerity of the subordinates in following discussions (Villiers, 2014). Such an attitude can cause a leader's ignorance of relations between staff members; the self-centred leader does not involve in teamwork and cannot react to misunderstanding. Compassion and communication have focal points in an organisation's performance.</w:t>
      </w:r>
    </w:p>
    <w:p w14:paraId="3151DD93" w14:textId="2CAE2898" w:rsidR="000D3427" w:rsidRDefault="000D3427" w:rsidP="001B0A77">
      <w:pPr>
        <w:pStyle w:val="paragraph"/>
        <w:spacing w:before="0" w:beforeAutospacing="0" w:after="0" w:afterAutospacing="0" w:line="360" w:lineRule="auto"/>
        <w:ind w:firstLine="397"/>
        <w:jc w:val="both"/>
        <w:textAlignment w:val="baseline"/>
        <w:rPr>
          <w:rStyle w:val="normaltextrun"/>
        </w:rPr>
      </w:pPr>
      <w:r w:rsidRPr="000D3427">
        <w:rPr>
          <w:rStyle w:val="normaltextrun"/>
        </w:rPr>
        <w:t>The "Academy of Science" example thoroughly demonstrates the egoist approach to leading the organisation. The new Deputy of International Relations had a strong vision and a thorough plan. He articulated his ideas to the staff members in a way everybody desired to follow. The beginning was inspiring, and the team boosted operational performance. However, some disputes between a middle manager and department members occurred in a few months. The reason was a need for more communication and different views on how they should complete a task. The leader took no notice of resolving this issue because he wanted the job done as soon as possible. The situation repeated several times; the staff members had yet to receive a response from a middle manager or a boss. They felt that their opinions or requests to be heard were not essential. The absence of open communication and inaction from a leader result in quitting of the best workers and a weak work community. The leader's concentration on personal agendas and missing the team presence influenced overall organisational output.</w:t>
      </w:r>
    </w:p>
    <w:p w14:paraId="39A238B7" w14:textId="77777777" w:rsidR="000D3427" w:rsidRDefault="000D3427" w:rsidP="000D3427">
      <w:pPr>
        <w:pStyle w:val="paragraph"/>
        <w:spacing w:before="0" w:beforeAutospacing="0" w:after="0" w:afterAutospacing="0" w:line="360" w:lineRule="auto"/>
        <w:ind w:firstLine="397"/>
        <w:jc w:val="both"/>
        <w:textAlignment w:val="baseline"/>
        <w:rPr>
          <w:rStyle w:val="normaltextrun"/>
        </w:rPr>
      </w:pPr>
      <w:r w:rsidRPr="000D3427">
        <w:rPr>
          <w:rStyle w:val="normaltextrun"/>
        </w:rPr>
        <w:t xml:space="preserve">Furthermore, Western (2007, p.114) complements the nonconformity between employees' self-actualizing and 'group-thinking' in his work. According to him, leaders want to build an original organisation where all thoughts are counted, and all followers take their important place in the company's structure and allow them to think independently. On the other side, Transformational leaders create a shared vision and morale everybody work for without expressing their attitudes. Therefore, the risk of pleasing a boss instead of criticising leader's bad decisions. In the "Academy of Science" the middle manager of the department always put </w:t>
      </w:r>
      <w:r w:rsidRPr="000D3427">
        <w:rPr>
          <w:rStyle w:val="normaltextrun"/>
        </w:rPr>
        <w:lastRenderedPageBreak/>
        <w:t xml:space="preserve">the deputy's aims and statements first and never doubt his choices. Building vibrant organisational culture with an egoistic leader and boss-pleasing manager is impossible. </w:t>
      </w:r>
    </w:p>
    <w:p w14:paraId="47D30FC4" w14:textId="3480BA58" w:rsidR="000D3427" w:rsidRDefault="000D3427" w:rsidP="000D3427">
      <w:pPr>
        <w:pStyle w:val="paragraph"/>
        <w:spacing w:before="0" w:beforeAutospacing="0" w:after="0" w:afterAutospacing="0" w:line="360" w:lineRule="auto"/>
        <w:ind w:firstLine="397"/>
        <w:jc w:val="both"/>
        <w:textAlignment w:val="baseline"/>
        <w:rPr>
          <w:rStyle w:val="normaltextrun"/>
        </w:rPr>
      </w:pPr>
      <w:r w:rsidRPr="000D3427">
        <w:rPr>
          <w:rStyle w:val="normaltextrun"/>
        </w:rPr>
        <w:t xml:space="preserve">In addition, </w:t>
      </w:r>
      <w:r>
        <w:rPr>
          <w:rStyle w:val="normaltextrun"/>
        </w:rPr>
        <w:t>Conger</w:t>
      </w:r>
      <w:r w:rsidRPr="000D3427">
        <w:rPr>
          <w:rStyle w:val="normaltextrun"/>
        </w:rPr>
        <w:t>'s (2007) exciting statement considers the manipulations in communication. This skill imperceptibly can simultaneously maintain the concept of a self-centred, charismatic leader and community-centred leader. The manipulation comprises two tactics: match stereotypes and reproduce the picture of uniqueness. The stereotypes</w:t>
      </w:r>
      <w:r>
        <w:rPr>
          <w:rStyle w:val="normaltextrun"/>
        </w:rPr>
        <w:t xml:space="preserve"> </w:t>
      </w:r>
      <w:r w:rsidRPr="000D3427">
        <w:rPr>
          <w:rStyle w:val="normaltextrun"/>
        </w:rPr>
        <w:t>connected with an image of an invincible leader who can control everything from anywhere and be super productive. Ex-staff member from the</w:t>
      </w:r>
      <w:r>
        <w:rPr>
          <w:rStyle w:val="normaltextrun"/>
        </w:rPr>
        <w:t xml:space="preserve"> </w:t>
      </w:r>
      <w:r w:rsidRPr="000D3427">
        <w:rPr>
          <w:rStyle w:val="normaltextrun"/>
        </w:rPr>
        <w:t>"Academy of Science" analy</w:t>
      </w:r>
      <w:r>
        <w:rPr>
          <w:rStyle w:val="normaltextrun"/>
        </w:rPr>
        <w:t>s</w:t>
      </w:r>
      <w:r w:rsidRPr="000D3427">
        <w:rPr>
          <w:rStyle w:val="normaltextrun"/>
        </w:rPr>
        <w:t>ed her boss's behavio</w:t>
      </w:r>
      <w:r>
        <w:rPr>
          <w:rStyle w:val="normaltextrun"/>
        </w:rPr>
        <w:t>u</w:t>
      </w:r>
      <w:r w:rsidRPr="000D3427">
        <w:rPr>
          <w:rStyle w:val="normaltextrun"/>
        </w:rPr>
        <w:t>r and confirmed that there were efforts on his part to conform to the stereotypes of the all-powerful boss. He always told her about his successful business besides this job and how he managed everything exceptionally. The desire to put the lights only on the positive aspects of the ideas and avoid bias can create an imagined success to keep motivating subordinates only with words. All these manipulations give a false reality and undermine the authority of a leader and the whole organization.</w:t>
      </w:r>
    </w:p>
    <w:p w14:paraId="49799A02" w14:textId="77777777" w:rsidR="0042339C" w:rsidRDefault="0042339C" w:rsidP="000D3427">
      <w:pPr>
        <w:pStyle w:val="paragraph"/>
        <w:spacing w:before="0" w:beforeAutospacing="0" w:after="0" w:afterAutospacing="0" w:line="360" w:lineRule="auto"/>
        <w:ind w:firstLine="397"/>
        <w:jc w:val="both"/>
        <w:textAlignment w:val="baseline"/>
        <w:rPr>
          <w:rStyle w:val="normaltextrun"/>
        </w:rPr>
      </w:pPr>
    </w:p>
    <w:p w14:paraId="3A44F4DF" w14:textId="77777777" w:rsidR="000D3427" w:rsidRDefault="00971F9E" w:rsidP="0042339C">
      <w:pPr>
        <w:pStyle w:val="paragraph"/>
        <w:spacing w:before="0" w:beforeAutospacing="0" w:after="0" w:afterAutospacing="0" w:line="360" w:lineRule="auto"/>
        <w:ind w:firstLine="397"/>
        <w:jc w:val="center"/>
        <w:textAlignment w:val="baseline"/>
        <w:rPr>
          <w:rStyle w:val="normaltextrun"/>
          <w:lang w:val="en-US"/>
        </w:rPr>
      </w:pPr>
      <w:r w:rsidRPr="000D3427">
        <w:rPr>
          <w:rStyle w:val="normaltextrun"/>
          <w:i/>
          <w:iCs/>
        </w:rPr>
        <w:t>Conclusion</w:t>
      </w:r>
    </w:p>
    <w:p w14:paraId="75990CA2" w14:textId="77777777" w:rsidR="0042339C" w:rsidRDefault="000D3427" w:rsidP="0042339C">
      <w:pPr>
        <w:pStyle w:val="paragraph"/>
        <w:spacing w:before="0" w:beforeAutospacing="0" w:after="0" w:afterAutospacing="0" w:line="360" w:lineRule="auto"/>
        <w:ind w:firstLine="397"/>
        <w:jc w:val="both"/>
        <w:textAlignment w:val="baseline"/>
        <w:rPr>
          <w:rStyle w:val="normaltextrun"/>
          <w:lang w:val="en-US"/>
        </w:rPr>
      </w:pPr>
      <w:r w:rsidRPr="000D3427">
        <w:rPr>
          <w:rStyle w:val="normaltextrun"/>
        </w:rPr>
        <w:t xml:space="preserve">Transformational leadership style is contradictive. On the one hand, such leaders make an enormously essential contribution to every organisation. They deliver vision, mission, new strategy, perspectives and ideas. These bosses motivate and inspire employees with individual approaches and help them to nurture potential because of noticing and understanding their talents and strengths. Nevertheless, on the other hand, even with the gift of presenting the vision, such leaders can have narcissistic traits and mishandle them. Putting ego and own goals first prevents the possibility of building a proactive, modern community in the organization that can make a revolution in organizational consciousness through his efforts and results. </w:t>
      </w:r>
    </w:p>
    <w:p w14:paraId="2AB93624" w14:textId="77777777" w:rsidR="0042339C" w:rsidRDefault="000D3427" w:rsidP="0042339C">
      <w:pPr>
        <w:pStyle w:val="paragraph"/>
        <w:spacing w:before="0" w:beforeAutospacing="0" w:after="0" w:afterAutospacing="0" w:line="360" w:lineRule="auto"/>
        <w:ind w:firstLine="397"/>
        <w:jc w:val="both"/>
        <w:textAlignment w:val="baseline"/>
        <w:rPr>
          <w:rStyle w:val="normaltextrun"/>
          <w:lang w:val="en-US"/>
        </w:rPr>
      </w:pPr>
      <w:r w:rsidRPr="000D3427">
        <w:rPr>
          <w:rStyle w:val="normaltextrun"/>
        </w:rPr>
        <w:t>Another aspect to mention is the importance and ambivalence of communication. Effective communication can influence subordinates’ enthusiasm and desire to set and achieve goals. Individual communication increases the value of the follower. Besides, leaders can misuse communication and use it manipulatively to uphold the role of a ‘great-man.’ Proper communication increases organizational performance, and the opposite reduces organizational chances to develop fast.</w:t>
      </w:r>
    </w:p>
    <w:p w14:paraId="7E898E61" w14:textId="77777777" w:rsidR="0042339C" w:rsidRDefault="000D3427" w:rsidP="0042339C">
      <w:pPr>
        <w:pStyle w:val="paragraph"/>
        <w:spacing w:before="0" w:beforeAutospacing="0" w:after="0" w:afterAutospacing="0" w:line="360" w:lineRule="auto"/>
        <w:ind w:firstLine="397"/>
        <w:jc w:val="both"/>
        <w:textAlignment w:val="baseline"/>
        <w:rPr>
          <w:rStyle w:val="normaltextrun"/>
          <w:lang w:val="en-US"/>
        </w:rPr>
      </w:pPr>
      <w:r w:rsidRPr="000D3427">
        <w:rPr>
          <w:rStyle w:val="normaltextrun"/>
        </w:rPr>
        <w:t xml:space="preserve">To sum up, the focal point is to keep the balance between being prosocial and charismatic transformational leaders, delivering power and using communicative skills in the position. Moreover, a leader should recognise personal traits which can negatively affect the </w:t>
      </w:r>
      <w:r w:rsidRPr="000D3427">
        <w:rPr>
          <w:rStyle w:val="normaltextrun"/>
        </w:rPr>
        <w:lastRenderedPageBreak/>
        <w:t xml:space="preserve">organisation and be able to manage them in order not to step on the autocratic and controlling way of leading. </w:t>
      </w:r>
    </w:p>
    <w:p w14:paraId="01A19E5F" w14:textId="3D843776" w:rsidR="000D3427" w:rsidRDefault="000D3427" w:rsidP="0042339C">
      <w:pPr>
        <w:pStyle w:val="paragraph"/>
        <w:spacing w:before="0" w:beforeAutospacing="0" w:after="0" w:afterAutospacing="0" w:line="360" w:lineRule="auto"/>
        <w:ind w:firstLine="397"/>
        <w:jc w:val="both"/>
        <w:textAlignment w:val="baseline"/>
        <w:rPr>
          <w:rStyle w:val="eop"/>
          <w:lang w:val="en-US"/>
        </w:rPr>
      </w:pPr>
      <w:r w:rsidRPr="000D3427">
        <w:rPr>
          <w:rStyle w:val="normaltextrun"/>
        </w:rPr>
        <w:t>Transformational leadership alters the relationship between a leader and employees and approaches interconnecting high morale, shared vision, sense of community and respect. In addition, Western (2008, p. 72) asserts that leadership is not static; it is an ongoing modification process. So,</w:t>
      </w:r>
      <w:r w:rsidR="0042339C">
        <w:rPr>
          <w:rStyle w:val="normaltextrun"/>
        </w:rPr>
        <w:t xml:space="preserve"> </w:t>
      </w:r>
      <w:r w:rsidRPr="000D3427">
        <w:rPr>
          <w:rStyle w:val="normaltextrun"/>
        </w:rPr>
        <w:t>Transformational leaders reveal new negative and positive</w:t>
      </w:r>
      <w:r w:rsidR="0042339C">
        <w:rPr>
          <w:rStyle w:val="normaltextrun"/>
        </w:rPr>
        <w:t xml:space="preserve"> qualities </w:t>
      </w:r>
      <w:r w:rsidRPr="000D3427">
        <w:rPr>
          <w:rStyle w:val="normaltextrun"/>
        </w:rPr>
        <w:t>and the Transformational leadership style became the basis for forming new ones.</w:t>
      </w:r>
    </w:p>
    <w:p w14:paraId="6BE18089" w14:textId="77777777" w:rsidR="000D3427" w:rsidRPr="000D3427" w:rsidRDefault="000D3427" w:rsidP="000D3427">
      <w:pPr>
        <w:pStyle w:val="paragraph"/>
        <w:spacing w:before="0" w:beforeAutospacing="0" w:after="0" w:afterAutospacing="0" w:line="360" w:lineRule="auto"/>
        <w:jc w:val="both"/>
        <w:textAlignment w:val="baseline"/>
        <w:rPr>
          <w:rStyle w:val="eop"/>
          <w:lang w:val="uk-UA"/>
        </w:rPr>
      </w:pPr>
    </w:p>
    <w:p w14:paraId="766BCE0D" w14:textId="77777777" w:rsidR="00B01693" w:rsidRDefault="00B01693" w:rsidP="00971F9E">
      <w:pPr>
        <w:pStyle w:val="paragraph"/>
        <w:spacing w:before="0" w:beforeAutospacing="0" w:after="0" w:afterAutospacing="0" w:line="360" w:lineRule="auto"/>
        <w:ind w:firstLine="397"/>
        <w:jc w:val="both"/>
        <w:textAlignment w:val="baseline"/>
        <w:rPr>
          <w:rStyle w:val="normaltextrun"/>
          <w:i/>
          <w:iCs/>
        </w:rPr>
      </w:pPr>
    </w:p>
    <w:p w14:paraId="207A6F6E"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03E636C"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AC9525A"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3FAFA7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4342478"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26182D4"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119CCF8A"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3C4600A"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169C8398"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4511533A"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13BC87B6"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0A61D80"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0F05AB3"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F9BEF96"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CFFD7B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001DF78"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1C82D214"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A43541B"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46FBDF5E"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2AFB30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6120D74"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12FFF42"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C6A1D6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6B55D0B"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72E3F51"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DD9ACEC"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D9AAA37"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BFC87E4"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4CA2711"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958DBDC" w14:textId="7A497C1B" w:rsidR="001B0A77" w:rsidRDefault="00971F9E" w:rsidP="000D3427">
      <w:pPr>
        <w:pStyle w:val="paragraph"/>
        <w:spacing w:before="0" w:beforeAutospacing="0" w:after="0" w:afterAutospacing="0" w:line="360" w:lineRule="auto"/>
        <w:ind w:firstLine="397"/>
        <w:jc w:val="center"/>
        <w:textAlignment w:val="baseline"/>
        <w:rPr>
          <w:rStyle w:val="normaltextrun"/>
          <w:i/>
          <w:iCs/>
        </w:rPr>
      </w:pPr>
      <w:r>
        <w:rPr>
          <w:rStyle w:val="normaltextrun"/>
          <w:i/>
          <w:iCs/>
        </w:rPr>
        <w:t>Appendix</w:t>
      </w:r>
    </w:p>
    <w:p w14:paraId="702B1C34" w14:textId="77777777" w:rsidR="000D3427" w:rsidRDefault="000D3427" w:rsidP="000D3427">
      <w:pPr>
        <w:pStyle w:val="paragraph"/>
        <w:spacing w:before="0" w:beforeAutospacing="0" w:after="0" w:afterAutospacing="0" w:line="360" w:lineRule="auto"/>
        <w:ind w:firstLine="397"/>
        <w:jc w:val="center"/>
        <w:textAlignment w:val="baseline"/>
        <w:rPr>
          <w:rStyle w:val="eop"/>
        </w:rPr>
      </w:pPr>
    </w:p>
    <w:p w14:paraId="0887692C" w14:textId="77777777" w:rsidR="000D3427" w:rsidRPr="000D3427" w:rsidRDefault="000D3427" w:rsidP="000D3427">
      <w:pPr>
        <w:pStyle w:val="paragraph"/>
        <w:spacing w:line="360" w:lineRule="auto"/>
        <w:ind w:firstLine="397"/>
        <w:jc w:val="both"/>
        <w:textAlignment w:val="baseline"/>
        <w:rPr>
          <w:rStyle w:val="normaltextrun"/>
        </w:rPr>
      </w:pPr>
      <w:r w:rsidRPr="000D3427">
        <w:rPr>
          <w:rStyle w:val="normaltextrun"/>
          <w:b/>
          <w:bCs/>
        </w:rPr>
        <w:t>The name:</w:t>
      </w:r>
      <w:r w:rsidRPr="000D3427">
        <w:rPr>
          <w:rStyle w:val="normaltextrun"/>
        </w:rPr>
        <w:t xml:space="preserve"> Non-Governmental Organisation "Academy of Science." </w:t>
      </w:r>
    </w:p>
    <w:p w14:paraId="4DDA6020" w14:textId="77777777" w:rsidR="000D3427" w:rsidRPr="000D3427" w:rsidRDefault="000D3427" w:rsidP="000D3427">
      <w:pPr>
        <w:pStyle w:val="paragraph"/>
        <w:spacing w:line="360" w:lineRule="auto"/>
        <w:ind w:firstLine="397"/>
        <w:jc w:val="both"/>
        <w:textAlignment w:val="baseline"/>
        <w:rPr>
          <w:rStyle w:val="normaltextrun"/>
        </w:rPr>
      </w:pPr>
      <w:r w:rsidRPr="000D3427">
        <w:rPr>
          <w:rStyle w:val="normaltextrun"/>
          <w:b/>
          <w:bCs/>
        </w:rPr>
        <w:t>The aim:</w:t>
      </w:r>
      <w:r w:rsidRPr="000D3427">
        <w:rPr>
          <w:rStyle w:val="normaltextrun"/>
        </w:rPr>
        <w:t xml:space="preserve"> The organisation focuses on educating and developing the capabilities of young individuals across the country. Specifically, to allow young, gifted youngsters to join the circle of science and participate in international competitions with their scientific projects. </w:t>
      </w:r>
    </w:p>
    <w:p w14:paraId="5E3FADE0" w14:textId="4DA68CBB" w:rsidR="00B01693" w:rsidRPr="000D3427" w:rsidRDefault="000D3427" w:rsidP="000D3427">
      <w:pPr>
        <w:pStyle w:val="paragraph"/>
        <w:spacing w:before="0" w:beforeAutospacing="0" w:after="0" w:afterAutospacing="0" w:line="360" w:lineRule="auto"/>
        <w:ind w:firstLine="397"/>
        <w:jc w:val="both"/>
        <w:textAlignment w:val="baseline"/>
        <w:rPr>
          <w:rStyle w:val="normaltextrun"/>
          <w:i/>
          <w:iCs/>
        </w:rPr>
      </w:pPr>
      <w:r w:rsidRPr="000D3427">
        <w:rPr>
          <w:rStyle w:val="normaltextrun"/>
        </w:rPr>
        <w:t>The prominent academic formed the organisation in 1999. In 2022 there are five departments and 60 people in charge. The departments work with internal projects, communications office, and international organisations. It has a permanent Director, but the Deputy Director for International Relations was changed two years ago. Therefore, the new vision and strategy in the international field were settled.</w:t>
      </w:r>
    </w:p>
    <w:p w14:paraId="510BA80D"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38CDF4E8"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3CAAF377"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5E91812"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C5727AE"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733B06D"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3A3F7CF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B092945"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3E2689D"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A955B04"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5EDDA0DC"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432B552F"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B58F010"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4F376E97"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6B07B82A"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4D4AAFBE"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DFF8ECB"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745BDB5E"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09F7EB8C"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29478E47"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1BB1B0F9" w14:textId="77777777" w:rsidR="000D3427" w:rsidRDefault="000D3427" w:rsidP="000D3427">
      <w:pPr>
        <w:pStyle w:val="paragraph"/>
        <w:spacing w:before="0" w:beforeAutospacing="0" w:after="0" w:afterAutospacing="0" w:line="360" w:lineRule="auto"/>
        <w:ind w:firstLine="397"/>
        <w:jc w:val="center"/>
        <w:textAlignment w:val="baseline"/>
        <w:rPr>
          <w:rStyle w:val="normaltextrun"/>
          <w:i/>
          <w:iCs/>
        </w:rPr>
      </w:pPr>
    </w:p>
    <w:p w14:paraId="36C36DE5" w14:textId="0ADF05B2" w:rsidR="00971F9E" w:rsidRDefault="00971F9E" w:rsidP="000D3427">
      <w:pPr>
        <w:pStyle w:val="paragraph"/>
        <w:spacing w:before="0" w:beforeAutospacing="0" w:after="0" w:afterAutospacing="0" w:line="360" w:lineRule="auto"/>
        <w:ind w:firstLine="397"/>
        <w:jc w:val="center"/>
        <w:textAlignment w:val="baseline"/>
        <w:rPr>
          <w:rFonts w:ascii="Segoe UI" w:hAnsi="Segoe UI" w:cs="Segoe UI"/>
          <w:sz w:val="18"/>
          <w:szCs w:val="18"/>
        </w:rPr>
      </w:pPr>
      <w:r>
        <w:rPr>
          <w:rStyle w:val="normaltextrun"/>
          <w:i/>
          <w:iCs/>
        </w:rPr>
        <w:t>References</w:t>
      </w:r>
    </w:p>
    <w:p w14:paraId="4DDCF5BF" w14:textId="77777777" w:rsidR="000D3427" w:rsidRDefault="000D3427" w:rsidP="0042339C">
      <w:pPr>
        <w:pStyle w:val="NormalWeb"/>
        <w:ind w:left="567" w:hanging="567"/>
        <w:jc w:val="both"/>
        <w:rPr>
          <w:rStyle w:val="apple-converted-space"/>
          <w:color w:val="000000"/>
        </w:rPr>
      </w:pPr>
      <w:proofErr w:type="spellStart"/>
      <w:r>
        <w:rPr>
          <w:color w:val="000000"/>
        </w:rPr>
        <w:t>Ayub</w:t>
      </w:r>
      <w:proofErr w:type="spellEnd"/>
      <w:r>
        <w:rPr>
          <w:color w:val="000000"/>
        </w:rPr>
        <w:t xml:space="preserve">, S.H., </w:t>
      </w:r>
      <w:proofErr w:type="spellStart"/>
      <w:r>
        <w:rPr>
          <w:color w:val="000000"/>
        </w:rPr>
        <w:t>Manaf</w:t>
      </w:r>
      <w:proofErr w:type="spellEnd"/>
      <w:r>
        <w:rPr>
          <w:color w:val="000000"/>
        </w:rPr>
        <w:t xml:space="preserve">, N.A. and Hamzah, M.R. (2014) </w:t>
      </w:r>
      <w:r>
        <w:rPr>
          <w:color w:val="000000"/>
        </w:rPr>
        <w:t>‘</w:t>
      </w:r>
      <w:r>
        <w:rPr>
          <w:color w:val="000000"/>
        </w:rPr>
        <w:t>Leadership: Communicating strategically in the 21st Century</w:t>
      </w:r>
      <w:r>
        <w:rPr>
          <w:color w:val="000000"/>
        </w:rPr>
        <w:t xml:space="preserve">’, </w:t>
      </w:r>
      <w:r>
        <w:rPr>
          <w:i/>
          <w:iCs/>
          <w:color w:val="000000"/>
        </w:rPr>
        <w:t xml:space="preserve">Procedia - Social and </w:t>
      </w:r>
      <w:proofErr w:type="spellStart"/>
      <w:r>
        <w:rPr>
          <w:i/>
          <w:iCs/>
          <w:color w:val="000000"/>
        </w:rPr>
        <w:t>Behavioral</w:t>
      </w:r>
      <w:proofErr w:type="spellEnd"/>
      <w:r>
        <w:rPr>
          <w:i/>
          <w:iCs/>
          <w:color w:val="000000"/>
        </w:rPr>
        <w:t xml:space="preserve"> Sciences</w:t>
      </w:r>
      <w:r>
        <w:rPr>
          <w:color w:val="000000"/>
        </w:rPr>
        <w:t>, 155, pp. 502–506. Available at: https://doi.org/10.1016/j.sbspro.2014.10.330.</w:t>
      </w:r>
      <w:r>
        <w:rPr>
          <w:rStyle w:val="apple-converted-space"/>
          <w:color w:val="000000"/>
        </w:rPr>
        <w:t> </w:t>
      </w:r>
      <w:r>
        <w:rPr>
          <w:color w:val="000000"/>
        </w:rPr>
        <w:t xml:space="preserve">(Accessed: </w:t>
      </w:r>
      <w:r>
        <w:rPr>
          <w:color w:val="000000"/>
        </w:rPr>
        <w:t>November 30</w:t>
      </w:r>
      <w:r>
        <w:rPr>
          <w:color w:val="000000"/>
        </w:rPr>
        <w:t>, 2022).</w:t>
      </w:r>
      <w:r>
        <w:rPr>
          <w:rStyle w:val="apple-converted-space"/>
          <w:color w:val="000000"/>
        </w:rPr>
        <w:t> </w:t>
      </w:r>
    </w:p>
    <w:p w14:paraId="30CC7189" w14:textId="77777777" w:rsidR="000D3427" w:rsidRDefault="000D3427" w:rsidP="0042339C">
      <w:pPr>
        <w:pStyle w:val="NormalWeb"/>
        <w:ind w:left="567" w:hanging="567"/>
        <w:jc w:val="both"/>
        <w:rPr>
          <w:rStyle w:val="apple-converted-space"/>
          <w:color w:val="000000"/>
        </w:rPr>
      </w:pPr>
      <w:proofErr w:type="spellStart"/>
      <w:r>
        <w:rPr>
          <w:color w:val="000000"/>
        </w:rPr>
        <w:t>Baig</w:t>
      </w:r>
      <w:proofErr w:type="spellEnd"/>
      <w:r>
        <w:rPr>
          <w:color w:val="000000"/>
        </w:rPr>
        <w:t>, S.A.</w:t>
      </w:r>
      <w:r>
        <w:rPr>
          <w:rStyle w:val="apple-converted-space"/>
          <w:color w:val="000000"/>
        </w:rPr>
        <w:t> </w:t>
      </w:r>
      <w:r>
        <w:rPr>
          <w:i/>
          <w:iCs/>
          <w:color w:val="000000"/>
        </w:rPr>
        <w:t>et al.</w:t>
      </w:r>
      <w:r>
        <w:rPr>
          <w:rStyle w:val="apple-converted-space"/>
          <w:color w:val="000000"/>
        </w:rPr>
        <w:t> </w:t>
      </w:r>
      <w:r>
        <w:rPr>
          <w:color w:val="000000"/>
        </w:rPr>
        <w:t xml:space="preserve">(2019) </w:t>
      </w:r>
      <w:r>
        <w:rPr>
          <w:color w:val="000000"/>
        </w:rPr>
        <w:t>‘</w:t>
      </w:r>
      <w:r>
        <w:rPr>
          <w:color w:val="000000"/>
        </w:rPr>
        <w:t>Impact of leadership styles on employees’ performance with moderating role of Positive Psychological Capital</w:t>
      </w:r>
      <w:r>
        <w:rPr>
          <w:color w:val="000000"/>
        </w:rPr>
        <w:t xml:space="preserve">’, </w:t>
      </w:r>
      <w:r>
        <w:rPr>
          <w:i/>
          <w:iCs/>
          <w:color w:val="000000"/>
        </w:rPr>
        <w:t>Total Quality Management &amp; Business Excellence</w:t>
      </w:r>
      <w:r>
        <w:rPr>
          <w:color w:val="000000"/>
        </w:rPr>
        <w:t>, 32(9-10), pp. 1085–1105. Available at: https://doi.org/10.1080/14783363.2019.1665011.</w:t>
      </w:r>
      <w:r>
        <w:rPr>
          <w:rStyle w:val="apple-converted-space"/>
          <w:color w:val="000000"/>
        </w:rPr>
        <w:t> </w:t>
      </w:r>
      <w:r>
        <w:rPr>
          <w:color w:val="000000"/>
        </w:rPr>
        <w:t>Accessed: November 30, 2022).</w:t>
      </w:r>
      <w:r>
        <w:rPr>
          <w:rStyle w:val="apple-converted-space"/>
          <w:color w:val="000000"/>
        </w:rPr>
        <w:t> </w:t>
      </w:r>
    </w:p>
    <w:p w14:paraId="2E2C63BF" w14:textId="77777777" w:rsidR="000D3427" w:rsidRDefault="000D3427" w:rsidP="0042339C">
      <w:pPr>
        <w:pStyle w:val="NormalWeb"/>
        <w:ind w:left="567" w:hanging="567"/>
        <w:jc w:val="both"/>
        <w:rPr>
          <w:color w:val="000000"/>
        </w:rPr>
      </w:pPr>
      <w:r w:rsidRPr="000D3427">
        <w:rPr>
          <w:color w:val="000000"/>
        </w:rPr>
        <w:t xml:space="preserve">Bass, B. M. (2007) </w:t>
      </w:r>
      <w:r>
        <w:rPr>
          <w:color w:val="000000"/>
        </w:rPr>
        <w:t>‘</w:t>
      </w:r>
      <w:r w:rsidRPr="000D3427">
        <w:rPr>
          <w:color w:val="000000"/>
        </w:rPr>
        <w:t>From Transactional to Transformational Leadership: Learning to Share the Vision</w:t>
      </w:r>
      <w:r>
        <w:rPr>
          <w:i/>
          <w:iCs/>
          <w:color w:val="000000"/>
        </w:rPr>
        <w:t>’,</w:t>
      </w:r>
      <w:r w:rsidRPr="000D3427">
        <w:rPr>
          <w:color w:val="000000"/>
        </w:rPr>
        <w:t xml:space="preserve"> </w:t>
      </w:r>
      <w:r>
        <w:rPr>
          <w:color w:val="000000"/>
        </w:rPr>
        <w:t>i</w:t>
      </w:r>
      <w:r w:rsidRPr="000D3427">
        <w:rPr>
          <w:color w:val="000000"/>
        </w:rPr>
        <w:t>n Vecchio</w:t>
      </w:r>
      <w:r>
        <w:rPr>
          <w:color w:val="000000"/>
        </w:rPr>
        <w:t xml:space="preserve"> </w:t>
      </w:r>
      <w:r w:rsidRPr="000D3427">
        <w:rPr>
          <w:color w:val="000000"/>
        </w:rPr>
        <w:t>R. P. (</w:t>
      </w:r>
      <w:r>
        <w:rPr>
          <w:color w:val="000000"/>
        </w:rPr>
        <w:t>e</w:t>
      </w:r>
      <w:r w:rsidRPr="000D3427">
        <w:rPr>
          <w:color w:val="000000"/>
        </w:rPr>
        <w:t xml:space="preserve">d.), </w:t>
      </w:r>
      <w:r w:rsidRPr="000D3427">
        <w:rPr>
          <w:i/>
          <w:iCs/>
          <w:color w:val="000000"/>
        </w:rPr>
        <w:t>Leadership: Understanding the Dynamics of Power and Influence in Organizations</w:t>
      </w:r>
      <w:r>
        <w:rPr>
          <w:color w:val="000000"/>
        </w:rPr>
        <w:t xml:space="preserve">. </w:t>
      </w:r>
      <w:r w:rsidRPr="000D3427">
        <w:rPr>
          <w:color w:val="000000"/>
        </w:rPr>
        <w:t>University of Notre Dame Press</w:t>
      </w:r>
      <w:r>
        <w:rPr>
          <w:color w:val="000000"/>
        </w:rPr>
        <w:t xml:space="preserve">, </w:t>
      </w:r>
      <w:r w:rsidRPr="000D3427">
        <w:rPr>
          <w:color w:val="000000"/>
        </w:rPr>
        <w:t>pp. 302–317.</w:t>
      </w:r>
      <w:r>
        <w:rPr>
          <w:color w:val="000000"/>
        </w:rPr>
        <w:t xml:space="preserve"> Available at: </w:t>
      </w:r>
      <w:r w:rsidRPr="000D3427">
        <w:rPr>
          <w:color w:val="000000"/>
        </w:rPr>
        <w:t>https://www-jstororg.ezproxy.</w:t>
      </w:r>
      <w:r w:rsidRPr="000D3427">
        <w:rPr>
          <w:color w:val="000000"/>
        </w:rPr>
        <w:t xml:space="preserve"> </w:t>
      </w:r>
      <w:r w:rsidRPr="000D3427">
        <w:rPr>
          <w:color w:val="000000"/>
        </w:rPr>
        <w:t>uwtsd.ac.uk/</w:t>
      </w:r>
      <w:r w:rsidRPr="000D3427">
        <w:rPr>
          <w:color w:val="000000"/>
        </w:rPr>
        <w:t xml:space="preserve"> </w:t>
      </w:r>
      <w:r w:rsidRPr="000D3427">
        <w:rPr>
          <w:color w:val="000000"/>
        </w:rPr>
        <w:t>stable/</w:t>
      </w:r>
      <w:proofErr w:type="gramStart"/>
      <w:r w:rsidRPr="000D3427">
        <w:rPr>
          <w:color w:val="000000"/>
        </w:rPr>
        <w:t>j.ctvpg</w:t>
      </w:r>
      <w:proofErr w:type="gramEnd"/>
      <w:r w:rsidRPr="000D3427">
        <w:rPr>
          <w:color w:val="000000"/>
        </w:rPr>
        <w:t>85tk</w:t>
      </w:r>
      <w:r>
        <w:rPr>
          <w:color w:val="000000"/>
        </w:rPr>
        <w:t xml:space="preserve"> </w:t>
      </w:r>
      <w:r>
        <w:rPr>
          <w:color w:val="000000"/>
        </w:rPr>
        <w:t xml:space="preserve">(Accessed: December </w:t>
      </w:r>
      <w:r>
        <w:rPr>
          <w:color w:val="000000"/>
        </w:rPr>
        <w:t>3</w:t>
      </w:r>
      <w:r>
        <w:rPr>
          <w:color w:val="000000"/>
        </w:rPr>
        <w:t>, 2022).</w:t>
      </w:r>
      <w:r>
        <w:rPr>
          <w:rStyle w:val="apple-converted-space"/>
          <w:color w:val="000000"/>
        </w:rPr>
        <w:t> </w:t>
      </w:r>
    </w:p>
    <w:p w14:paraId="77FB5B18" w14:textId="77777777" w:rsidR="000D3427" w:rsidRDefault="000D3427" w:rsidP="0042339C">
      <w:pPr>
        <w:pStyle w:val="NormalWeb"/>
        <w:ind w:left="567" w:hanging="567"/>
        <w:jc w:val="both"/>
        <w:rPr>
          <w:rStyle w:val="apple-converted-space"/>
          <w:color w:val="000000"/>
        </w:rPr>
      </w:pPr>
      <w:r w:rsidRPr="000D3427">
        <w:rPr>
          <w:color w:val="000000"/>
        </w:rPr>
        <w:t xml:space="preserve">Conger, J. A. (2007) </w:t>
      </w:r>
      <w:r>
        <w:rPr>
          <w:color w:val="000000"/>
        </w:rPr>
        <w:t>‘</w:t>
      </w:r>
      <w:r w:rsidRPr="000D3427">
        <w:rPr>
          <w:color w:val="000000"/>
        </w:rPr>
        <w:t>The Dark Side of Leadership</w:t>
      </w:r>
      <w:r>
        <w:rPr>
          <w:color w:val="000000"/>
        </w:rPr>
        <w:t>’,</w:t>
      </w:r>
      <w:r w:rsidRPr="000D3427">
        <w:rPr>
          <w:color w:val="000000"/>
        </w:rPr>
        <w:t xml:space="preserve"> </w:t>
      </w:r>
      <w:r>
        <w:rPr>
          <w:color w:val="000000"/>
        </w:rPr>
        <w:t>i</w:t>
      </w:r>
      <w:r w:rsidRPr="000D3427">
        <w:rPr>
          <w:color w:val="000000"/>
        </w:rPr>
        <w:t>n Vecchio</w:t>
      </w:r>
      <w:r>
        <w:rPr>
          <w:color w:val="000000"/>
        </w:rPr>
        <w:t xml:space="preserve"> </w:t>
      </w:r>
      <w:r w:rsidRPr="000D3427">
        <w:rPr>
          <w:color w:val="000000"/>
        </w:rPr>
        <w:t>R. P. (</w:t>
      </w:r>
      <w:r>
        <w:rPr>
          <w:color w:val="000000"/>
        </w:rPr>
        <w:t>e</w:t>
      </w:r>
      <w:r w:rsidRPr="000D3427">
        <w:rPr>
          <w:color w:val="000000"/>
        </w:rPr>
        <w:t xml:space="preserve">d.), </w:t>
      </w:r>
      <w:r w:rsidRPr="000D3427">
        <w:rPr>
          <w:i/>
          <w:iCs/>
          <w:color w:val="000000"/>
        </w:rPr>
        <w:t>Leadership: Understanding the Dynamics of Power and Influence in Organizations</w:t>
      </w:r>
      <w:r>
        <w:rPr>
          <w:color w:val="000000"/>
        </w:rPr>
        <w:t xml:space="preserve">. </w:t>
      </w:r>
      <w:r w:rsidRPr="000D3427">
        <w:rPr>
          <w:color w:val="000000"/>
        </w:rPr>
        <w:t>University of Notre Dame Press</w:t>
      </w:r>
      <w:r>
        <w:rPr>
          <w:color w:val="000000"/>
        </w:rPr>
        <w:t xml:space="preserve">, </w:t>
      </w:r>
      <w:r w:rsidRPr="000D3427">
        <w:rPr>
          <w:color w:val="000000"/>
        </w:rPr>
        <w:t xml:space="preserve">pp. 199–215. </w:t>
      </w:r>
      <w:r>
        <w:rPr>
          <w:color w:val="000000"/>
        </w:rPr>
        <w:t xml:space="preserve">Available at: </w:t>
      </w:r>
      <w:r w:rsidRPr="000D3427">
        <w:rPr>
          <w:color w:val="000000"/>
        </w:rPr>
        <w:t>https://www-jstororg.ezproxy. uwtsd.ac.uk/ stable/</w:t>
      </w:r>
      <w:proofErr w:type="gramStart"/>
      <w:r w:rsidRPr="000D3427">
        <w:rPr>
          <w:color w:val="000000"/>
        </w:rPr>
        <w:t>j.ctvpg</w:t>
      </w:r>
      <w:proofErr w:type="gramEnd"/>
      <w:r w:rsidRPr="000D3427">
        <w:rPr>
          <w:color w:val="000000"/>
        </w:rPr>
        <w:t>85tk</w:t>
      </w:r>
      <w:r>
        <w:rPr>
          <w:color w:val="000000"/>
        </w:rPr>
        <w:t xml:space="preserve"> (Accessed: December 3, 2022).</w:t>
      </w:r>
      <w:r>
        <w:rPr>
          <w:rStyle w:val="apple-converted-space"/>
          <w:color w:val="000000"/>
        </w:rPr>
        <w:t> </w:t>
      </w:r>
    </w:p>
    <w:p w14:paraId="00E29737" w14:textId="77777777" w:rsidR="000D3427" w:rsidRDefault="000D3427" w:rsidP="0042339C">
      <w:pPr>
        <w:pStyle w:val="NormalWeb"/>
        <w:ind w:left="567" w:hanging="567"/>
        <w:jc w:val="both"/>
        <w:rPr>
          <w:color w:val="000000"/>
        </w:rPr>
      </w:pPr>
      <w:r w:rsidRPr="000D3427">
        <w:rPr>
          <w:color w:val="000000"/>
        </w:rPr>
        <w:t xml:space="preserve">Donkor, F., &amp; Zhou, D. (2018) </w:t>
      </w:r>
      <w:r>
        <w:rPr>
          <w:color w:val="000000"/>
        </w:rPr>
        <w:t>‘</w:t>
      </w:r>
      <w:r w:rsidRPr="000D3427">
        <w:rPr>
          <w:color w:val="000000"/>
        </w:rPr>
        <w:t>Leadership styles: A decade after economic recession and lessons for businesses in developing economies</w:t>
      </w:r>
      <w:r>
        <w:rPr>
          <w:color w:val="000000"/>
        </w:rPr>
        <w:t xml:space="preserve">’, </w:t>
      </w:r>
      <w:r w:rsidRPr="000D3427">
        <w:rPr>
          <w:i/>
          <w:iCs/>
          <w:color w:val="000000"/>
        </w:rPr>
        <w:t>Management Research and Practice</w:t>
      </w:r>
      <w:r w:rsidRPr="000D3427">
        <w:rPr>
          <w:color w:val="000000"/>
        </w:rPr>
        <w:t xml:space="preserve">, 10(3), </w:t>
      </w:r>
      <w:r>
        <w:rPr>
          <w:color w:val="000000"/>
        </w:rPr>
        <w:t xml:space="preserve">pp. </w:t>
      </w:r>
      <w:r w:rsidRPr="000D3427">
        <w:rPr>
          <w:color w:val="000000"/>
        </w:rPr>
        <w:t>5-23.</w:t>
      </w:r>
    </w:p>
    <w:p w14:paraId="0FCFD740" w14:textId="77777777" w:rsidR="000D3427" w:rsidRDefault="000D3427" w:rsidP="0042339C">
      <w:pPr>
        <w:pStyle w:val="NormalWeb"/>
        <w:ind w:left="567" w:hanging="567"/>
        <w:jc w:val="both"/>
        <w:rPr>
          <w:color w:val="000000"/>
        </w:rPr>
      </w:pPr>
      <w:r>
        <w:rPr>
          <w:color w:val="000000"/>
        </w:rPr>
        <w:t>Givens, R.J. (2022)</w:t>
      </w:r>
      <w:r>
        <w:rPr>
          <w:rStyle w:val="apple-converted-space"/>
          <w:color w:val="000000"/>
        </w:rPr>
        <w:t> </w:t>
      </w:r>
      <w:r>
        <w:rPr>
          <w:i/>
          <w:iCs/>
          <w:color w:val="000000"/>
        </w:rPr>
        <w:t>Transformational leadership: The impact on organizational and personal outcomes</w:t>
      </w:r>
      <w:r>
        <w:rPr>
          <w:color w:val="000000"/>
        </w:rPr>
        <w:t>,</w:t>
      </w:r>
      <w:r>
        <w:rPr>
          <w:rStyle w:val="apple-converted-space"/>
          <w:color w:val="000000"/>
        </w:rPr>
        <w:t> </w:t>
      </w:r>
      <w:r>
        <w:rPr>
          <w:i/>
          <w:iCs/>
          <w:color w:val="000000"/>
        </w:rPr>
        <w:t>Regent University</w:t>
      </w:r>
      <w:r>
        <w:rPr>
          <w:color w:val="000000"/>
        </w:rPr>
        <w:t>. Available at: https://www.regent.edu/journal/emerging-leadership-journeys/transformational-leadership-the-impact-on-organizational-and-personal-outcomes/ (Accessed: December 1, 2022).</w:t>
      </w:r>
      <w:r>
        <w:rPr>
          <w:rStyle w:val="apple-converted-space"/>
          <w:color w:val="000000"/>
        </w:rPr>
        <w:t> </w:t>
      </w:r>
    </w:p>
    <w:p w14:paraId="3381638E" w14:textId="77777777" w:rsidR="000D3427" w:rsidRDefault="000D3427" w:rsidP="0042339C">
      <w:pPr>
        <w:pStyle w:val="NormalWeb"/>
        <w:ind w:left="567" w:hanging="567"/>
        <w:jc w:val="both"/>
        <w:rPr>
          <w:rStyle w:val="apple-converted-space"/>
          <w:color w:val="000000"/>
        </w:rPr>
      </w:pPr>
      <w:r>
        <w:rPr>
          <w:color w:val="000000"/>
        </w:rPr>
        <w:t xml:space="preserve">Jensen, U.T., Moynihan, D.P. and </w:t>
      </w:r>
      <w:proofErr w:type="spellStart"/>
      <w:r>
        <w:rPr>
          <w:color w:val="000000"/>
        </w:rPr>
        <w:t>Salomonsen</w:t>
      </w:r>
      <w:proofErr w:type="spellEnd"/>
      <w:r>
        <w:rPr>
          <w:color w:val="000000"/>
        </w:rPr>
        <w:t xml:space="preserve">, H.H. (2018) </w:t>
      </w:r>
      <w:r>
        <w:rPr>
          <w:color w:val="000000"/>
        </w:rPr>
        <w:t>‘</w:t>
      </w:r>
      <w:r>
        <w:rPr>
          <w:color w:val="000000"/>
        </w:rPr>
        <w:t>Communicating the vision: How face-to-face dialogue facilitates transformational leadership</w:t>
      </w:r>
      <w:r>
        <w:rPr>
          <w:color w:val="000000"/>
        </w:rPr>
        <w:t>’,</w:t>
      </w:r>
      <w:r>
        <w:rPr>
          <w:rStyle w:val="apple-converted-space"/>
          <w:color w:val="000000"/>
        </w:rPr>
        <w:t> </w:t>
      </w:r>
      <w:r>
        <w:rPr>
          <w:i/>
          <w:iCs/>
          <w:color w:val="000000"/>
        </w:rPr>
        <w:t>Public Administration Review</w:t>
      </w:r>
      <w:r>
        <w:rPr>
          <w:color w:val="000000"/>
        </w:rPr>
        <w:t>, 78(3), pp. 350–361. Available at: https://doi.org/10.1111/puar.12922.</w:t>
      </w:r>
      <w:r>
        <w:rPr>
          <w:rStyle w:val="apple-converted-space"/>
          <w:color w:val="000000"/>
        </w:rPr>
        <w:t> </w:t>
      </w:r>
      <w:r>
        <w:rPr>
          <w:color w:val="000000"/>
        </w:rPr>
        <w:t xml:space="preserve">(Accessed: December </w:t>
      </w:r>
      <w:r>
        <w:rPr>
          <w:color w:val="000000"/>
        </w:rPr>
        <w:t>2</w:t>
      </w:r>
      <w:r>
        <w:rPr>
          <w:color w:val="000000"/>
        </w:rPr>
        <w:t>, 2022).</w:t>
      </w:r>
      <w:r>
        <w:rPr>
          <w:rStyle w:val="apple-converted-space"/>
          <w:color w:val="000000"/>
        </w:rPr>
        <w:t> </w:t>
      </w:r>
    </w:p>
    <w:p w14:paraId="05D5117F" w14:textId="77777777" w:rsidR="000D3427" w:rsidRDefault="000D3427" w:rsidP="0042339C">
      <w:pPr>
        <w:pStyle w:val="NormalWeb"/>
        <w:ind w:left="567" w:hanging="567"/>
        <w:jc w:val="both"/>
        <w:rPr>
          <w:rStyle w:val="apple-converted-space"/>
          <w:color w:val="000000"/>
        </w:rPr>
      </w:pPr>
      <w:proofErr w:type="spellStart"/>
      <w:r>
        <w:rPr>
          <w:color w:val="000000"/>
        </w:rPr>
        <w:t>Kiyak</w:t>
      </w:r>
      <w:proofErr w:type="spellEnd"/>
      <w:r>
        <w:rPr>
          <w:color w:val="000000"/>
        </w:rPr>
        <w:t xml:space="preserve">, A. and Bozkurt, F. (2020) </w:t>
      </w:r>
      <w:r>
        <w:rPr>
          <w:color w:val="000000"/>
        </w:rPr>
        <w:t>‘</w:t>
      </w:r>
      <w:r>
        <w:rPr>
          <w:color w:val="000000"/>
        </w:rPr>
        <w:t>A review on impact of leadership styles in organizations</w:t>
      </w:r>
      <w:r>
        <w:rPr>
          <w:color w:val="000000"/>
        </w:rPr>
        <w:t>’,</w:t>
      </w:r>
      <w:r>
        <w:rPr>
          <w:rStyle w:val="apple-converted-space"/>
          <w:color w:val="000000"/>
        </w:rPr>
        <w:t> </w:t>
      </w:r>
      <w:proofErr w:type="spellStart"/>
      <w:r>
        <w:rPr>
          <w:i/>
          <w:iCs/>
          <w:color w:val="000000"/>
        </w:rPr>
        <w:t>Sakarya</w:t>
      </w:r>
      <w:proofErr w:type="spellEnd"/>
      <w:r>
        <w:rPr>
          <w:i/>
          <w:iCs/>
          <w:color w:val="000000"/>
        </w:rPr>
        <w:t xml:space="preserve"> </w:t>
      </w:r>
      <w:proofErr w:type="spellStart"/>
      <w:r>
        <w:rPr>
          <w:i/>
          <w:iCs/>
          <w:color w:val="000000"/>
        </w:rPr>
        <w:t>Üniversitesi</w:t>
      </w:r>
      <w:proofErr w:type="spellEnd"/>
      <w:r>
        <w:rPr>
          <w:i/>
          <w:iCs/>
          <w:color w:val="000000"/>
        </w:rPr>
        <w:t xml:space="preserve"> </w:t>
      </w:r>
      <w:proofErr w:type="spellStart"/>
      <w:r>
        <w:rPr>
          <w:i/>
          <w:iCs/>
          <w:color w:val="000000"/>
        </w:rPr>
        <w:t>İşletme</w:t>
      </w:r>
      <w:proofErr w:type="spellEnd"/>
      <w:r>
        <w:rPr>
          <w:i/>
          <w:iCs/>
          <w:color w:val="000000"/>
        </w:rPr>
        <w:t xml:space="preserve"> </w:t>
      </w:r>
      <w:proofErr w:type="spellStart"/>
      <w:r>
        <w:rPr>
          <w:i/>
          <w:iCs/>
          <w:color w:val="000000"/>
        </w:rPr>
        <w:t>Enstitüsü</w:t>
      </w:r>
      <w:proofErr w:type="spellEnd"/>
      <w:r>
        <w:rPr>
          <w:i/>
          <w:iCs/>
          <w:color w:val="000000"/>
        </w:rPr>
        <w:t xml:space="preserve"> </w:t>
      </w:r>
      <w:proofErr w:type="spellStart"/>
      <w:r>
        <w:rPr>
          <w:i/>
          <w:iCs/>
          <w:color w:val="000000"/>
        </w:rPr>
        <w:t>Dergisi</w:t>
      </w:r>
      <w:proofErr w:type="spellEnd"/>
      <w:r>
        <w:rPr>
          <w:color w:val="000000"/>
        </w:rPr>
        <w:t>, 2(2), pp. 87–91. Available at: https://doi.org/10.47542/sauied.651557.</w:t>
      </w:r>
      <w:r>
        <w:rPr>
          <w:rStyle w:val="apple-converted-space"/>
          <w:color w:val="000000"/>
        </w:rPr>
        <w:t> </w:t>
      </w:r>
      <w:r>
        <w:rPr>
          <w:color w:val="000000"/>
        </w:rPr>
        <w:t>Accessed: November 30, 2022).</w:t>
      </w:r>
      <w:r>
        <w:rPr>
          <w:rStyle w:val="apple-converted-space"/>
          <w:color w:val="000000"/>
        </w:rPr>
        <w:t> </w:t>
      </w:r>
    </w:p>
    <w:p w14:paraId="5A0CFB3B" w14:textId="3724B8FD" w:rsidR="000D3427" w:rsidRDefault="000D3427" w:rsidP="0042339C">
      <w:pPr>
        <w:pStyle w:val="NormalWeb"/>
        <w:ind w:left="567" w:hanging="567"/>
        <w:jc w:val="both"/>
        <w:rPr>
          <w:rStyle w:val="apple-converted-space"/>
          <w:color w:val="000000"/>
        </w:rPr>
      </w:pPr>
      <w:proofErr w:type="spellStart"/>
      <w:r>
        <w:rPr>
          <w:color w:val="000000"/>
        </w:rPr>
        <w:t>Tintoré</w:t>
      </w:r>
      <w:proofErr w:type="spellEnd"/>
      <w:r>
        <w:rPr>
          <w:color w:val="000000"/>
        </w:rPr>
        <w:t>, M. (2019) “Introducing a model of transformational prosocial leadership,”</w:t>
      </w:r>
      <w:r>
        <w:rPr>
          <w:rStyle w:val="apple-converted-space"/>
          <w:color w:val="000000"/>
        </w:rPr>
        <w:t> </w:t>
      </w:r>
      <w:r>
        <w:rPr>
          <w:i/>
          <w:iCs/>
          <w:color w:val="000000"/>
        </w:rPr>
        <w:t>Journal of Leadership Studies</w:t>
      </w:r>
      <w:r>
        <w:rPr>
          <w:color w:val="000000"/>
        </w:rPr>
        <w:t>, 13(3), pp. 15–34. Available at: https://doi.org/10.1002/jls.21664.</w:t>
      </w:r>
      <w:r>
        <w:rPr>
          <w:rStyle w:val="apple-converted-space"/>
          <w:color w:val="000000"/>
        </w:rPr>
        <w:t> </w:t>
      </w:r>
    </w:p>
    <w:p w14:paraId="16D9A604" w14:textId="2CB8EAC0" w:rsidR="000D3427" w:rsidRPr="000D3427" w:rsidRDefault="000D3427" w:rsidP="0042339C">
      <w:pPr>
        <w:pStyle w:val="NormalWeb"/>
        <w:ind w:left="567" w:hanging="567"/>
        <w:jc w:val="both"/>
      </w:pPr>
      <w:proofErr w:type="spellStart"/>
      <w:r w:rsidRPr="000D3427">
        <w:rPr>
          <w:color w:val="000000"/>
        </w:rPr>
        <w:lastRenderedPageBreak/>
        <w:t>Vasilescu</w:t>
      </w:r>
      <w:proofErr w:type="spellEnd"/>
      <w:r w:rsidRPr="000D3427">
        <w:rPr>
          <w:color w:val="000000"/>
        </w:rPr>
        <w:t>,</w:t>
      </w:r>
      <w:r>
        <w:rPr>
          <w:color w:val="000000"/>
        </w:rPr>
        <w:t xml:space="preserve"> M.</w:t>
      </w:r>
      <w:r w:rsidRPr="000D3427">
        <w:rPr>
          <w:color w:val="000000"/>
        </w:rPr>
        <w:t xml:space="preserve"> </w:t>
      </w:r>
      <w:r>
        <w:rPr>
          <w:color w:val="000000"/>
        </w:rPr>
        <w:t>(</w:t>
      </w:r>
      <w:r w:rsidRPr="000D3427">
        <w:rPr>
          <w:color w:val="000000"/>
        </w:rPr>
        <w:t>2019</w:t>
      </w:r>
      <w:r>
        <w:rPr>
          <w:color w:val="000000"/>
        </w:rPr>
        <w:t>) ‘</w:t>
      </w:r>
      <w:r w:rsidRPr="000D3427">
        <w:rPr>
          <w:color w:val="000000"/>
        </w:rPr>
        <w:t xml:space="preserve">Leadership Styles </w:t>
      </w:r>
      <w:r>
        <w:rPr>
          <w:color w:val="000000"/>
        </w:rPr>
        <w:t>a</w:t>
      </w:r>
      <w:r w:rsidRPr="000D3427">
        <w:rPr>
          <w:color w:val="000000"/>
        </w:rPr>
        <w:t xml:space="preserve">nd Theories </w:t>
      </w:r>
      <w:proofErr w:type="gramStart"/>
      <w:r w:rsidRPr="000D3427">
        <w:rPr>
          <w:color w:val="000000"/>
        </w:rPr>
        <w:t>In</w:t>
      </w:r>
      <w:proofErr w:type="gramEnd"/>
      <w:r w:rsidRPr="000D3427">
        <w:rPr>
          <w:color w:val="000000"/>
        </w:rPr>
        <w:t xml:space="preserve"> An Effective Management Activity</w:t>
      </w:r>
      <w:r>
        <w:rPr>
          <w:color w:val="000000"/>
        </w:rPr>
        <w:t xml:space="preserve">’, </w:t>
      </w:r>
      <w:r w:rsidRPr="000D3427">
        <w:rPr>
          <w:i/>
          <w:iCs/>
          <w:color w:val="000000"/>
        </w:rPr>
        <w:t xml:space="preserve">Annals of the „Constantin </w:t>
      </w:r>
      <w:proofErr w:type="spellStart"/>
      <w:r w:rsidRPr="000D3427">
        <w:rPr>
          <w:i/>
          <w:iCs/>
          <w:color w:val="000000"/>
        </w:rPr>
        <w:t>Brâncuşi</w:t>
      </w:r>
      <w:proofErr w:type="spellEnd"/>
      <w:r w:rsidRPr="000D3427">
        <w:rPr>
          <w:i/>
          <w:iCs/>
          <w:color w:val="000000"/>
        </w:rPr>
        <w:t>”</w:t>
      </w:r>
      <w:r>
        <w:rPr>
          <w:i/>
          <w:iCs/>
          <w:color w:val="000000"/>
        </w:rPr>
        <w:t>,</w:t>
      </w:r>
      <w:r w:rsidRPr="000D3427">
        <w:rPr>
          <w:color w:val="000000"/>
        </w:rPr>
        <w:t xml:space="preserve"> University of </w:t>
      </w:r>
      <w:proofErr w:type="spellStart"/>
      <w:r w:rsidRPr="000D3427">
        <w:rPr>
          <w:color w:val="000000"/>
        </w:rPr>
        <w:t>Târgu</w:t>
      </w:r>
      <w:proofErr w:type="spellEnd"/>
      <w:r w:rsidRPr="000D3427">
        <w:rPr>
          <w:color w:val="000000"/>
        </w:rPr>
        <w:t xml:space="preserve"> Jiu, Economy Series, vol. 4, p</w:t>
      </w:r>
      <w:r>
        <w:rPr>
          <w:color w:val="000000"/>
        </w:rPr>
        <w:t xml:space="preserve">p. </w:t>
      </w:r>
      <w:r w:rsidRPr="000D3427">
        <w:rPr>
          <w:color w:val="000000"/>
        </w:rPr>
        <w:t>47-52</w:t>
      </w:r>
      <w:r>
        <w:rPr>
          <w:color w:val="000000"/>
        </w:rPr>
        <w:t>.</w:t>
      </w:r>
    </w:p>
    <w:p w14:paraId="3F0EF092" w14:textId="77777777" w:rsidR="000D3427" w:rsidRDefault="000D3427" w:rsidP="0042339C">
      <w:pPr>
        <w:pStyle w:val="NormalWeb"/>
        <w:ind w:left="567" w:hanging="567"/>
        <w:jc w:val="both"/>
        <w:rPr>
          <w:rStyle w:val="apple-converted-space"/>
          <w:color w:val="000000"/>
        </w:rPr>
      </w:pPr>
      <w:r>
        <w:rPr>
          <w:color w:val="000000"/>
        </w:rPr>
        <w:t xml:space="preserve">Villiers, R. (2014) </w:t>
      </w:r>
      <w:r>
        <w:rPr>
          <w:color w:val="000000"/>
        </w:rPr>
        <w:t>‘</w:t>
      </w:r>
      <w:r>
        <w:rPr>
          <w:color w:val="000000"/>
        </w:rPr>
        <w:t>Book essay on ‘The dark side of transformational leadership: A critical perspective</w:t>
      </w:r>
      <w:r>
        <w:rPr>
          <w:color w:val="000000"/>
        </w:rPr>
        <w:t>’,</w:t>
      </w:r>
      <w:r>
        <w:rPr>
          <w:rStyle w:val="apple-converted-space"/>
          <w:color w:val="000000"/>
        </w:rPr>
        <w:t> </w:t>
      </w:r>
      <w:r>
        <w:rPr>
          <w:i/>
          <w:iCs/>
          <w:color w:val="000000"/>
        </w:rPr>
        <w:t>Journal of Business Research</w:t>
      </w:r>
      <w:r>
        <w:rPr>
          <w:color w:val="000000"/>
        </w:rPr>
        <w:t>, 67(12), pp. 2512–2514. Available at: https://doi.org/10.1016/j.jbusres.2014.01.006.</w:t>
      </w:r>
      <w:r>
        <w:rPr>
          <w:rStyle w:val="apple-converted-space"/>
          <w:color w:val="000000"/>
        </w:rPr>
        <w:t> </w:t>
      </w:r>
      <w:r>
        <w:rPr>
          <w:color w:val="000000"/>
        </w:rPr>
        <w:t xml:space="preserve">(Accessed: December </w:t>
      </w:r>
      <w:r>
        <w:rPr>
          <w:color w:val="000000"/>
        </w:rPr>
        <w:t>4</w:t>
      </w:r>
      <w:r>
        <w:rPr>
          <w:color w:val="000000"/>
        </w:rPr>
        <w:t>, 2022).</w:t>
      </w:r>
      <w:r>
        <w:rPr>
          <w:rStyle w:val="apple-converted-space"/>
          <w:color w:val="000000"/>
        </w:rPr>
        <w:t> </w:t>
      </w:r>
    </w:p>
    <w:p w14:paraId="3B2FE303" w14:textId="77777777" w:rsidR="000D3427" w:rsidRDefault="000D3427" w:rsidP="0042339C">
      <w:pPr>
        <w:pStyle w:val="NormalWeb"/>
        <w:ind w:left="567" w:hanging="567"/>
        <w:jc w:val="both"/>
        <w:rPr>
          <w:color w:val="000000"/>
        </w:rPr>
      </w:pPr>
      <w:r>
        <w:rPr>
          <w:color w:val="000000"/>
        </w:rPr>
        <w:t>Western, S. (2008)</w:t>
      </w:r>
      <w:r>
        <w:rPr>
          <w:rStyle w:val="apple-converted-space"/>
          <w:color w:val="000000"/>
        </w:rPr>
        <w:t> </w:t>
      </w:r>
      <w:r>
        <w:rPr>
          <w:i/>
          <w:iCs/>
          <w:color w:val="000000"/>
        </w:rPr>
        <w:t xml:space="preserve">Leadership: A </w:t>
      </w:r>
      <w:r>
        <w:rPr>
          <w:i/>
          <w:iCs/>
          <w:color w:val="000000"/>
        </w:rPr>
        <w:t>C</w:t>
      </w:r>
      <w:r>
        <w:rPr>
          <w:i/>
          <w:iCs/>
          <w:color w:val="000000"/>
        </w:rPr>
        <w:t xml:space="preserve">ritical </w:t>
      </w:r>
      <w:r>
        <w:rPr>
          <w:i/>
          <w:iCs/>
          <w:color w:val="000000"/>
        </w:rPr>
        <w:t>T</w:t>
      </w:r>
      <w:r>
        <w:rPr>
          <w:i/>
          <w:iCs/>
          <w:color w:val="000000"/>
        </w:rPr>
        <w:t>ext</w:t>
      </w:r>
      <w:r>
        <w:rPr>
          <w:color w:val="000000"/>
        </w:rPr>
        <w:t>. London: SAGE Publications Ltd.</w:t>
      </w:r>
      <w:r>
        <w:rPr>
          <w:rStyle w:val="apple-converted-space"/>
          <w:color w:val="000000"/>
        </w:rPr>
        <w:t> </w:t>
      </w:r>
    </w:p>
    <w:p w14:paraId="54C88DE1" w14:textId="77777777" w:rsidR="000D3427" w:rsidRDefault="000D3427" w:rsidP="000D3427">
      <w:pPr>
        <w:pStyle w:val="NormalWeb"/>
        <w:ind w:left="567" w:hanging="567"/>
        <w:rPr>
          <w:rStyle w:val="apple-converted-space"/>
          <w:color w:val="000000"/>
        </w:rPr>
      </w:pPr>
    </w:p>
    <w:p w14:paraId="42DABA64" w14:textId="77777777" w:rsidR="000D3427" w:rsidRDefault="000D3427" w:rsidP="000D3427">
      <w:pPr>
        <w:pStyle w:val="NormalWeb"/>
        <w:ind w:left="567" w:hanging="567"/>
        <w:rPr>
          <w:rStyle w:val="apple-converted-space"/>
          <w:color w:val="000000"/>
        </w:rPr>
      </w:pPr>
    </w:p>
    <w:p w14:paraId="1ADB8887" w14:textId="77777777" w:rsidR="000D3427" w:rsidRDefault="000D3427" w:rsidP="000D3427">
      <w:pPr>
        <w:pStyle w:val="NormalWeb"/>
        <w:ind w:left="567" w:hanging="567"/>
        <w:rPr>
          <w:rStyle w:val="apple-converted-space"/>
          <w:color w:val="000000"/>
        </w:rPr>
      </w:pPr>
    </w:p>
    <w:p w14:paraId="4BAAA8D5" w14:textId="3133768A" w:rsidR="000D3427" w:rsidRDefault="000D3427" w:rsidP="000D3427">
      <w:pPr>
        <w:pStyle w:val="NormalWeb"/>
        <w:ind w:left="567" w:hanging="567"/>
        <w:rPr>
          <w:color w:val="000000"/>
        </w:rPr>
      </w:pPr>
    </w:p>
    <w:p w14:paraId="1C494B80" w14:textId="77777777" w:rsidR="000D3427" w:rsidRDefault="000D3427" w:rsidP="000D3427">
      <w:pPr>
        <w:pStyle w:val="NormalWeb"/>
        <w:ind w:left="567" w:hanging="567"/>
        <w:rPr>
          <w:color w:val="000000"/>
        </w:rPr>
      </w:pPr>
    </w:p>
    <w:p w14:paraId="04993D73" w14:textId="77777777" w:rsidR="000D3427" w:rsidRDefault="000D3427" w:rsidP="000D3427">
      <w:pPr>
        <w:pStyle w:val="NormalWeb"/>
        <w:ind w:left="567" w:hanging="567"/>
        <w:rPr>
          <w:color w:val="000000"/>
        </w:rPr>
      </w:pPr>
    </w:p>
    <w:p w14:paraId="5787DB14" w14:textId="77777777" w:rsidR="000D3427" w:rsidRPr="000D3427" w:rsidRDefault="000D3427" w:rsidP="000D3427">
      <w:pPr>
        <w:pStyle w:val="NormalWeb"/>
        <w:ind w:left="567" w:hanging="567"/>
      </w:pPr>
    </w:p>
    <w:p w14:paraId="240C307F" w14:textId="77777777" w:rsidR="000D3427" w:rsidRDefault="000D3427" w:rsidP="000D3427">
      <w:pPr>
        <w:spacing w:line="0" w:lineRule="auto"/>
        <w:rPr>
          <w:rFonts w:ascii="ff4" w:hAnsi="ff4"/>
          <w:color w:val="231F20"/>
          <w:sz w:val="54"/>
          <w:szCs w:val="54"/>
        </w:rPr>
      </w:pPr>
      <w:r>
        <w:rPr>
          <w:rFonts w:ascii="ff4" w:hAnsi="ff4"/>
          <w:color w:val="231F20"/>
          <w:sz w:val="54"/>
          <w:szCs w:val="54"/>
        </w:rPr>
        <w:t xml:space="preserve">Donkor, F., &amp; Zhou, D. (2018). Leadership styles: A decade after </w:t>
      </w:r>
    </w:p>
    <w:p w14:paraId="02AD4C5C" w14:textId="77777777" w:rsidR="000D3427" w:rsidRDefault="000D3427" w:rsidP="000D3427">
      <w:pPr>
        <w:spacing w:line="0" w:lineRule="auto"/>
        <w:rPr>
          <w:rFonts w:ascii="ff4" w:hAnsi="ff4"/>
          <w:color w:val="231F20"/>
          <w:sz w:val="54"/>
          <w:szCs w:val="54"/>
        </w:rPr>
      </w:pPr>
      <w:r>
        <w:rPr>
          <w:rFonts w:ascii="ff4" w:hAnsi="ff4"/>
          <w:color w:val="231F20"/>
          <w:sz w:val="54"/>
          <w:szCs w:val="54"/>
        </w:rPr>
        <w:t xml:space="preserve">economic recession and lessons for businesses in developing </w:t>
      </w:r>
    </w:p>
    <w:p w14:paraId="4D571F31" w14:textId="77777777" w:rsidR="000D3427" w:rsidRDefault="000D3427" w:rsidP="000D3427">
      <w:pPr>
        <w:spacing w:line="0" w:lineRule="auto"/>
        <w:rPr>
          <w:rFonts w:ascii="ff4" w:hAnsi="ff4"/>
          <w:color w:val="231F20"/>
          <w:sz w:val="54"/>
          <w:szCs w:val="54"/>
        </w:rPr>
      </w:pPr>
      <w:r>
        <w:rPr>
          <w:rFonts w:ascii="ff4" w:hAnsi="ff4"/>
          <w:color w:val="231F20"/>
          <w:sz w:val="54"/>
          <w:szCs w:val="54"/>
        </w:rPr>
        <w:t xml:space="preserve">economies. </w:t>
      </w:r>
      <w:r>
        <w:rPr>
          <w:rStyle w:val="ff6"/>
          <w:rFonts w:ascii="ff6" w:hAnsi="ff6"/>
          <w:color w:val="231F20"/>
          <w:sz w:val="54"/>
          <w:szCs w:val="54"/>
        </w:rPr>
        <w:t>Management Research and Practice</w:t>
      </w:r>
      <w:r>
        <w:rPr>
          <w:rFonts w:ascii="ff4" w:hAnsi="ff4"/>
          <w:color w:val="231F20"/>
          <w:sz w:val="54"/>
          <w:szCs w:val="54"/>
        </w:rPr>
        <w:t xml:space="preserve">, </w:t>
      </w:r>
      <w:r>
        <w:rPr>
          <w:rStyle w:val="ff6"/>
          <w:rFonts w:ascii="ff6" w:hAnsi="ff6"/>
          <w:color w:val="231F20"/>
          <w:sz w:val="54"/>
          <w:szCs w:val="54"/>
        </w:rPr>
        <w:t>10</w:t>
      </w:r>
      <w:r>
        <w:rPr>
          <w:rFonts w:ascii="ff4" w:hAnsi="ff4"/>
          <w:color w:val="231F20"/>
          <w:sz w:val="54"/>
          <w:szCs w:val="54"/>
        </w:rPr>
        <w:t>(3), 5–23</w:t>
      </w:r>
    </w:p>
    <w:p w14:paraId="79C19898" w14:textId="77777777" w:rsidR="000D3427" w:rsidRDefault="000D3427" w:rsidP="000D3427">
      <w:pPr>
        <w:pStyle w:val="NormalWeb"/>
        <w:ind w:left="567" w:hanging="567"/>
        <w:rPr>
          <w:rStyle w:val="apple-converted-space"/>
          <w:color w:val="000000"/>
        </w:rPr>
      </w:pPr>
    </w:p>
    <w:p w14:paraId="35489936" w14:textId="77777777" w:rsidR="000D3427" w:rsidRDefault="000D3427" w:rsidP="000D3427">
      <w:pPr>
        <w:pStyle w:val="NormalWeb"/>
        <w:ind w:left="567" w:hanging="567"/>
        <w:rPr>
          <w:rStyle w:val="apple-converted-space"/>
          <w:color w:val="000000"/>
        </w:rPr>
      </w:pPr>
    </w:p>
    <w:p w14:paraId="65913D11" w14:textId="77777777" w:rsidR="000D3427" w:rsidRDefault="000D3427" w:rsidP="000D3427">
      <w:pPr>
        <w:pStyle w:val="NormalWeb"/>
        <w:ind w:left="567" w:hanging="567"/>
        <w:rPr>
          <w:rStyle w:val="apple-converted-space"/>
          <w:color w:val="000000"/>
        </w:rPr>
      </w:pPr>
    </w:p>
    <w:p w14:paraId="1C0084C8" w14:textId="55C15597" w:rsidR="000D3427" w:rsidRDefault="000D3427" w:rsidP="000D3427">
      <w:pPr>
        <w:pStyle w:val="NormalWeb"/>
        <w:ind w:left="567" w:hanging="567"/>
        <w:rPr>
          <w:color w:val="000000"/>
        </w:rPr>
      </w:pPr>
    </w:p>
    <w:p w14:paraId="270FCBD0" w14:textId="77777777" w:rsidR="000D3427" w:rsidRDefault="000D3427" w:rsidP="000D3427">
      <w:pPr>
        <w:pStyle w:val="NormalWeb"/>
        <w:ind w:left="567" w:hanging="567"/>
        <w:rPr>
          <w:rStyle w:val="apple-converted-space"/>
          <w:color w:val="000000"/>
        </w:rPr>
      </w:pPr>
    </w:p>
    <w:p w14:paraId="7B4A6109" w14:textId="77777777" w:rsidR="000D3427" w:rsidRDefault="000D3427" w:rsidP="000D3427">
      <w:pPr>
        <w:pStyle w:val="NormalWeb"/>
        <w:ind w:left="567" w:hanging="567"/>
        <w:rPr>
          <w:rStyle w:val="apple-converted-space"/>
          <w:color w:val="000000"/>
        </w:rPr>
      </w:pPr>
    </w:p>
    <w:p w14:paraId="12A08833" w14:textId="38576437" w:rsidR="000D3427" w:rsidRDefault="000D3427" w:rsidP="000D3427">
      <w:pPr>
        <w:pStyle w:val="NormalWeb"/>
        <w:ind w:left="567" w:hanging="567"/>
        <w:rPr>
          <w:color w:val="000000"/>
        </w:rPr>
      </w:pPr>
    </w:p>
    <w:p w14:paraId="30957855" w14:textId="77777777" w:rsidR="000D3427" w:rsidRDefault="000D3427" w:rsidP="000D3427">
      <w:pPr>
        <w:pStyle w:val="NormalWeb"/>
        <w:ind w:left="567" w:hanging="567"/>
        <w:rPr>
          <w:rStyle w:val="apple-converted-space"/>
          <w:color w:val="000000"/>
        </w:rPr>
      </w:pPr>
    </w:p>
    <w:p w14:paraId="143DE41E" w14:textId="77777777" w:rsidR="000D3427" w:rsidRDefault="000D3427" w:rsidP="000D3427">
      <w:pPr>
        <w:pStyle w:val="NormalWeb"/>
        <w:ind w:left="567" w:hanging="567"/>
        <w:rPr>
          <w:color w:val="000000"/>
        </w:rPr>
      </w:pPr>
    </w:p>
    <w:p w14:paraId="0ABDF754" w14:textId="77777777" w:rsidR="000D3427" w:rsidRDefault="000D3427" w:rsidP="000D3427">
      <w:pPr>
        <w:pStyle w:val="NormalWeb"/>
        <w:ind w:left="567" w:hanging="567"/>
        <w:rPr>
          <w:color w:val="000000"/>
        </w:rPr>
      </w:pPr>
    </w:p>
    <w:p w14:paraId="1F260975" w14:textId="77777777" w:rsidR="000D3427" w:rsidRDefault="000D3427" w:rsidP="000D3427">
      <w:pPr>
        <w:spacing w:after="240"/>
      </w:pPr>
    </w:p>
    <w:p w14:paraId="11459104" w14:textId="77777777" w:rsidR="000D3427" w:rsidRDefault="000D3427" w:rsidP="000D3427"/>
    <w:p w14:paraId="65148BE8" w14:textId="77777777" w:rsidR="00971F9E" w:rsidRDefault="00971F9E" w:rsidP="00971F9E">
      <w:pPr>
        <w:spacing w:line="360" w:lineRule="auto"/>
      </w:pPr>
    </w:p>
    <w:sectPr w:rsidR="00971F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4">
    <w:altName w:val="Cambria"/>
    <w:panose1 w:val="020B0604020202020204"/>
    <w:charset w:val="00"/>
    <w:family w:val="roman"/>
    <w:notTrueType/>
    <w:pitch w:val="default"/>
  </w:font>
  <w:font w:name="ff6">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F77ED4"/>
    <w:multiLevelType w:val="multilevel"/>
    <w:tmpl w:val="D65C1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7304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F9E"/>
    <w:rsid w:val="0003772B"/>
    <w:rsid w:val="000D3427"/>
    <w:rsid w:val="00135BBE"/>
    <w:rsid w:val="001933AE"/>
    <w:rsid w:val="001B0A77"/>
    <w:rsid w:val="00222ED7"/>
    <w:rsid w:val="003D2EF3"/>
    <w:rsid w:val="0042339C"/>
    <w:rsid w:val="00971F9E"/>
    <w:rsid w:val="00B01693"/>
    <w:rsid w:val="00BD599C"/>
    <w:rsid w:val="00C77A7C"/>
    <w:rsid w:val="00D54A19"/>
    <w:rsid w:val="00F67B40"/>
    <w:rsid w:val="00F94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206EF"/>
  <w15:chartTrackingRefBased/>
  <w15:docId w15:val="{D7C47D44-1EFF-AB44-8423-210ED34AE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42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71F9E"/>
    <w:pPr>
      <w:spacing w:before="100" w:beforeAutospacing="1" w:after="100" w:afterAutospacing="1"/>
    </w:pPr>
  </w:style>
  <w:style w:type="character" w:customStyle="1" w:styleId="normaltextrun">
    <w:name w:val="normaltextrun"/>
    <w:basedOn w:val="DefaultParagraphFont"/>
    <w:rsid w:val="00971F9E"/>
  </w:style>
  <w:style w:type="character" w:customStyle="1" w:styleId="eop">
    <w:name w:val="eop"/>
    <w:basedOn w:val="DefaultParagraphFont"/>
    <w:rsid w:val="00971F9E"/>
  </w:style>
  <w:style w:type="paragraph" w:styleId="NormalWeb">
    <w:name w:val="Normal (Web)"/>
    <w:basedOn w:val="Normal"/>
    <w:uiPriority w:val="99"/>
    <w:semiHidden/>
    <w:unhideWhenUsed/>
    <w:rsid w:val="001B0A77"/>
    <w:pPr>
      <w:spacing w:before="100" w:beforeAutospacing="1" w:after="100" w:afterAutospacing="1"/>
    </w:pPr>
  </w:style>
  <w:style w:type="character" w:styleId="Strong">
    <w:name w:val="Strong"/>
    <w:basedOn w:val="DefaultParagraphFont"/>
    <w:uiPriority w:val="22"/>
    <w:qFormat/>
    <w:rsid w:val="001B0A77"/>
    <w:rPr>
      <w:b/>
      <w:bCs/>
    </w:rPr>
  </w:style>
  <w:style w:type="character" w:customStyle="1" w:styleId="apple-converted-space">
    <w:name w:val="apple-converted-space"/>
    <w:basedOn w:val="DefaultParagraphFont"/>
    <w:rsid w:val="000D3427"/>
  </w:style>
  <w:style w:type="character" w:styleId="Hyperlink">
    <w:name w:val="Hyperlink"/>
    <w:basedOn w:val="DefaultParagraphFont"/>
    <w:uiPriority w:val="99"/>
    <w:unhideWhenUsed/>
    <w:rsid w:val="000D3427"/>
    <w:rPr>
      <w:color w:val="0563C1" w:themeColor="hyperlink"/>
      <w:u w:val="single"/>
    </w:rPr>
  </w:style>
  <w:style w:type="character" w:styleId="UnresolvedMention">
    <w:name w:val="Unresolved Mention"/>
    <w:basedOn w:val="DefaultParagraphFont"/>
    <w:uiPriority w:val="99"/>
    <w:semiHidden/>
    <w:unhideWhenUsed/>
    <w:rsid w:val="000D3427"/>
    <w:rPr>
      <w:color w:val="605E5C"/>
      <w:shd w:val="clear" w:color="auto" w:fill="E1DFDD"/>
    </w:rPr>
  </w:style>
  <w:style w:type="character" w:customStyle="1" w:styleId="ff6">
    <w:name w:val="ff6"/>
    <w:basedOn w:val="DefaultParagraphFont"/>
    <w:rsid w:val="000D34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68004">
      <w:bodyDiv w:val="1"/>
      <w:marLeft w:val="0"/>
      <w:marRight w:val="0"/>
      <w:marTop w:val="0"/>
      <w:marBottom w:val="0"/>
      <w:divBdr>
        <w:top w:val="none" w:sz="0" w:space="0" w:color="auto"/>
        <w:left w:val="none" w:sz="0" w:space="0" w:color="auto"/>
        <w:bottom w:val="none" w:sz="0" w:space="0" w:color="auto"/>
        <w:right w:val="none" w:sz="0" w:space="0" w:color="auto"/>
      </w:divBdr>
    </w:div>
    <w:div w:id="172955634">
      <w:bodyDiv w:val="1"/>
      <w:marLeft w:val="0"/>
      <w:marRight w:val="0"/>
      <w:marTop w:val="0"/>
      <w:marBottom w:val="0"/>
      <w:divBdr>
        <w:top w:val="none" w:sz="0" w:space="0" w:color="auto"/>
        <w:left w:val="none" w:sz="0" w:space="0" w:color="auto"/>
        <w:bottom w:val="none" w:sz="0" w:space="0" w:color="auto"/>
        <w:right w:val="none" w:sz="0" w:space="0" w:color="auto"/>
      </w:divBdr>
    </w:div>
    <w:div w:id="330914025">
      <w:bodyDiv w:val="1"/>
      <w:marLeft w:val="0"/>
      <w:marRight w:val="0"/>
      <w:marTop w:val="0"/>
      <w:marBottom w:val="0"/>
      <w:divBdr>
        <w:top w:val="none" w:sz="0" w:space="0" w:color="auto"/>
        <w:left w:val="none" w:sz="0" w:space="0" w:color="auto"/>
        <w:bottom w:val="none" w:sz="0" w:space="0" w:color="auto"/>
        <w:right w:val="none" w:sz="0" w:space="0" w:color="auto"/>
      </w:divBdr>
    </w:div>
    <w:div w:id="368141292">
      <w:bodyDiv w:val="1"/>
      <w:marLeft w:val="0"/>
      <w:marRight w:val="0"/>
      <w:marTop w:val="0"/>
      <w:marBottom w:val="0"/>
      <w:divBdr>
        <w:top w:val="none" w:sz="0" w:space="0" w:color="auto"/>
        <w:left w:val="none" w:sz="0" w:space="0" w:color="auto"/>
        <w:bottom w:val="none" w:sz="0" w:space="0" w:color="auto"/>
        <w:right w:val="none" w:sz="0" w:space="0" w:color="auto"/>
      </w:divBdr>
    </w:div>
    <w:div w:id="558134591">
      <w:bodyDiv w:val="1"/>
      <w:marLeft w:val="0"/>
      <w:marRight w:val="0"/>
      <w:marTop w:val="0"/>
      <w:marBottom w:val="0"/>
      <w:divBdr>
        <w:top w:val="none" w:sz="0" w:space="0" w:color="auto"/>
        <w:left w:val="none" w:sz="0" w:space="0" w:color="auto"/>
        <w:bottom w:val="none" w:sz="0" w:space="0" w:color="auto"/>
        <w:right w:val="none" w:sz="0" w:space="0" w:color="auto"/>
      </w:divBdr>
    </w:div>
    <w:div w:id="781414701">
      <w:bodyDiv w:val="1"/>
      <w:marLeft w:val="0"/>
      <w:marRight w:val="0"/>
      <w:marTop w:val="0"/>
      <w:marBottom w:val="0"/>
      <w:divBdr>
        <w:top w:val="none" w:sz="0" w:space="0" w:color="auto"/>
        <w:left w:val="none" w:sz="0" w:space="0" w:color="auto"/>
        <w:bottom w:val="none" w:sz="0" w:space="0" w:color="auto"/>
        <w:right w:val="none" w:sz="0" w:space="0" w:color="auto"/>
      </w:divBdr>
    </w:div>
    <w:div w:id="788085006">
      <w:bodyDiv w:val="1"/>
      <w:marLeft w:val="0"/>
      <w:marRight w:val="0"/>
      <w:marTop w:val="0"/>
      <w:marBottom w:val="0"/>
      <w:divBdr>
        <w:top w:val="none" w:sz="0" w:space="0" w:color="auto"/>
        <w:left w:val="none" w:sz="0" w:space="0" w:color="auto"/>
        <w:bottom w:val="none" w:sz="0" w:space="0" w:color="auto"/>
        <w:right w:val="none" w:sz="0" w:space="0" w:color="auto"/>
      </w:divBdr>
    </w:div>
    <w:div w:id="852496232">
      <w:bodyDiv w:val="1"/>
      <w:marLeft w:val="0"/>
      <w:marRight w:val="0"/>
      <w:marTop w:val="0"/>
      <w:marBottom w:val="0"/>
      <w:divBdr>
        <w:top w:val="none" w:sz="0" w:space="0" w:color="auto"/>
        <w:left w:val="none" w:sz="0" w:space="0" w:color="auto"/>
        <w:bottom w:val="none" w:sz="0" w:space="0" w:color="auto"/>
        <w:right w:val="none" w:sz="0" w:space="0" w:color="auto"/>
      </w:divBdr>
    </w:div>
    <w:div w:id="1097478010">
      <w:bodyDiv w:val="1"/>
      <w:marLeft w:val="0"/>
      <w:marRight w:val="0"/>
      <w:marTop w:val="0"/>
      <w:marBottom w:val="0"/>
      <w:divBdr>
        <w:top w:val="none" w:sz="0" w:space="0" w:color="auto"/>
        <w:left w:val="none" w:sz="0" w:space="0" w:color="auto"/>
        <w:bottom w:val="none" w:sz="0" w:space="0" w:color="auto"/>
        <w:right w:val="none" w:sz="0" w:space="0" w:color="auto"/>
      </w:divBdr>
    </w:div>
    <w:div w:id="1151212578">
      <w:bodyDiv w:val="1"/>
      <w:marLeft w:val="0"/>
      <w:marRight w:val="0"/>
      <w:marTop w:val="0"/>
      <w:marBottom w:val="0"/>
      <w:divBdr>
        <w:top w:val="none" w:sz="0" w:space="0" w:color="auto"/>
        <w:left w:val="none" w:sz="0" w:space="0" w:color="auto"/>
        <w:bottom w:val="none" w:sz="0" w:space="0" w:color="auto"/>
        <w:right w:val="none" w:sz="0" w:space="0" w:color="auto"/>
      </w:divBdr>
    </w:div>
    <w:div w:id="1200321088">
      <w:bodyDiv w:val="1"/>
      <w:marLeft w:val="0"/>
      <w:marRight w:val="0"/>
      <w:marTop w:val="0"/>
      <w:marBottom w:val="0"/>
      <w:divBdr>
        <w:top w:val="none" w:sz="0" w:space="0" w:color="auto"/>
        <w:left w:val="none" w:sz="0" w:space="0" w:color="auto"/>
        <w:bottom w:val="none" w:sz="0" w:space="0" w:color="auto"/>
        <w:right w:val="none" w:sz="0" w:space="0" w:color="auto"/>
      </w:divBdr>
      <w:divsChild>
        <w:div w:id="671907242">
          <w:marLeft w:val="0"/>
          <w:marRight w:val="0"/>
          <w:marTop w:val="0"/>
          <w:marBottom w:val="0"/>
          <w:divBdr>
            <w:top w:val="none" w:sz="0" w:space="0" w:color="auto"/>
            <w:left w:val="none" w:sz="0" w:space="0" w:color="auto"/>
            <w:bottom w:val="none" w:sz="0" w:space="0" w:color="auto"/>
            <w:right w:val="none" w:sz="0" w:space="0" w:color="auto"/>
          </w:divBdr>
        </w:div>
        <w:div w:id="587886499">
          <w:marLeft w:val="0"/>
          <w:marRight w:val="0"/>
          <w:marTop w:val="0"/>
          <w:marBottom w:val="0"/>
          <w:divBdr>
            <w:top w:val="none" w:sz="0" w:space="0" w:color="auto"/>
            <w:left w:val="none" w:sz="0" w:space="0" w:color="auto"/>
            <w:bottom w:val="none" w:sz="0" w:space="0" w:color="auto"/>
            <w:right w:val="none" w:sz="0" w:space="0" w:color="auto"/>
          </w:divBdr>
        </w:div>
        <w:div w:id="1807506835">
          <w:marLeft w:val="0"/>
          <w:marRight w:val="0"/>
          <w:marTop w:val="0"/>
          <w:marBottom w:val="0"/>
          <w:divBdr>
            <w:top w:val="none" w:sz="0" w:space="0" w:color="auto"/>
            <w:left w:val="none" w:sz="0" w:space="0" w:color="auto"/>
            <w:bottom w:val="none" w:sz="0" w:space="0" w:color="auto"/>
            <w:right w:val="none" w:sz="0" w:space="0" w:color="auto"/>
          </w:divBdr>
        </w:div>
        <w:div w:id="2097094394">
          <w:marLeft w:val="0"/>
          <w:marRight w:val="0"/>
          <w:marTop w:val="0"/>
          <w:marBottom w:val="0"/>
          <w:divBdr>
            <w:top w:val="none" w:sz="0" w:space="0" w:color="auto"/>
            <w:left w:val="none" w:sz="0" w:space="0" w:color="auto"/>
            <w:bottom w:val="none" w:sz="0" w:space="0" w:color="auto"/>
            <w:right w:val="none" w:sz="0" w:space="0" w:color="auto"/>
          </w:divBdr>
        </w:div>
        <w:div w:id="1837643947">
          <w:marLeft w:val="0"/>
          <w:marRight w:val="0"/>
          <w:marTop w:val="0"/>
          <w:marBottom w:val="0"/>
          <w:divBdr>
            <w:top w:val="none" w:sz="0" w:space="0" w:color="auto"/>
            <w:left w:val="none" w:sz="0" w:space="0" w:color="auto"/>
            <w:bottom w:val="none" w:sz="0" w:space="0" w:color="auto"/>
            <w:right w:val="none" w:sz="0" w:space="0" w:color="auto"/>
          </w:divBdr>
        </w:div>
        <w:div w:id="153226804">
          <w:marLeft w:val="0"/>
          <w:marRight w:val="0"/>
          <w:marTop w:val="0"/>
          <w:marBottom w:val="0"/>
          <w:divBdr>
            <w:top w:val="none" w:sz="0" w:space="0" w:color="auto"/>
            <w:left w:val="none" w:sz="0" w:space="0" w:color="auto"/>
            <w:bottom w:val="none" w:sz="0" w:space="0" w:color="auto"/>
            <w:right w:val="none" w:sz="0" w:space="0" w:color="auto"/>
          </w:divBdr>
        </w:div>
        <w:div w:id="2040735230">
          <w:marLeft w:val="0"/>
          <w:marRight w:val="0"/>
          <w:marTop w:val="0"/>
          <w:marBottom w:val="0"/>
          <w:divBdr>
            <w:top w:val="none" w:sz="0" w:space="0" w:color="auto"/>
            <w:left w:val="none" w:sz="0" w:space="0" w:color="auto"/>
            <w:bottom w:val="none" w:sz="0" w:space="0" w:color="auto"/>
            <w:right w:val="none" w:sz="0" w:space="0" w:color="auto"/>
          </w:divBdr>
        </w:div>
        <w:div w:id="68384114">
          <w:marLeft w:val="0"/>
          <w:marRight w:val="0"/>
          <w:marTop w:val="0"/>
          <w:marBottom w:val="0"/>
          <w:divBdr>
            <w:top w:val="none" w:sz="0" w:space="0" w:color="auto"/>
            <w:left w:val="none" w:sz="0" w:space="0" w:color="auto"/>
            <w:bottom w:val="none" w:sz="0" w:space="0" w:color="auto"/>
            <w:right w:val="none" w:sz="0" w:space="0" w:color="auto"/>
          </w:divBdr>
        </w:div>
        <w:div w:id="820075708">
          <w:marLeft w:val="0"/>
          <w:marRight w:val="0"/>
          <w:marTop w:val="0"/>
          <w:marBottom w:val="0"/>
          <w:divBdr>
            <w:top w:val="none" w:sz="0" w:space="0" w:color="auto"/>
            <w:left w:val="none" w:sz="0" w:space="0" w:color="auto"/>
            <w:bottom w:val="none" w:sz="0" w:space="0" w:color="auto"/>
            <w:right w:val="none" w:sz="0" w:space="0" w:color="auto"/>
          </w:divBdr>
        </w:div>
        <w:div w:id="922683432">
          <w:marLeft w:val="0"/>
          <w:marRight w:val="0"/>
          <w:marTop w:val="0"/>
          <w:marBottom w:val="0"/>
          <w:divBdr>
            <w:top w:val="none" w:sz="0" w:space="0" w:color="auto"/>
            <w:left w:val="none" w:sz="0" w:space="0" w:color="auto"/>
            <w:bottom w:val="none" w:sz="0" w:space="0" w:color="auto"/>
            <w:right w:val="none" w:sz="0" w:space="0" w:color="auto"/>
          </w:divBdr>
        </w:div>
        <w:div w:id="1728259625">
          <w:marLeft w:val="0"/>
          <w:marRight w:val="0"/>
          <w:marTop w:val="0"/>
          <w:marBottom w:val="0"/>
          <w:divBdr>
            <w:top w:val="none" w:sz="0" w:space="0" w:color="auto"/>
            <w:left w:val="none" w:sz="0" w:space="0" w:color="auto"/>
            <w:bottom w:val="none" w:sz="0" w:space="0" w:color="auto"/>
            <w:right w:val="none" w:sz="0" w:space="0" w:color="auto"/>
          </w:divBdr>
        </w:div>
        <w:div w:id="2016223540">
          <w:marLeft w:val="0"/>
          <w:marRight w:val="0"/>
          <w:marTop w:val="0"/>
          <w:marBottom w:val="0"/>
          <w:divBdr>
            <w:top w:val="none" w:sz="0" w:space="0" w:color="auto"/>
            <w:left w:val="none" w:sz="0" w:space="0" w:color="auto"/>
            <w:bottom w:val="none" w:sz="0" w:space="0" w:color="auto"/>
            <w:right w:val="none" w:sz="0" w:space="0" w:color="auto"/>
          </w:divBdr>
        </w:div>
        <w:div w:id="1536969831">
          <w:marLeft w:val="0"/>
          <w:marRight w:val="0"/>
          <w:marTop w:val="0"/>
          <w:marBottom w:val="0"/>
          <w:divBdr>
            <w:top w:val="none" w:sz="0" w:space="0" w:color="auto"/>
            <w:left w:val="none" w:sz="0" w:space="0" w:color="auto"/>
            <w:bottom w:val="none" w:sz="0" w:space="0" w:color="auto"/>
            <w:right w:val="none" w:sz="0" w:space="0" w:color="auto"/>
          </w:divBdr>
        </w:div>
        <w:div w:id="871305094">
          <w:marLeft w:val="0"/>
          <w:marRight w:val="0"/>
          <w:marTop w:val="0"/>
          <w:marBottom w:val="0"/>
          <w:divBdr>
            <w:top w:val="none" w:sz="0" w:space="0" w:color="auto"/>
            <w:left w:val="none" w:sz="0" w:space="0" w:color="auto"/>
            <w:bottom w:val="none" w:sz="0" w:space="0" w:color="auto"/>
            <w:right w:val="none" w:sz="0" w:space="0" w:color="auto"/>
          </w:divBdr>
        </w:div>
        <w:div w:id="304773935">
          <w:marLeft w:val="0"/>
          <w:marRight w:val="0"/>
          <w:marTop w:val="0"/>
          <w:marBottom w:val="0"/>
          <w:divBdr>
            <w:top w:val="none" w:sz="0" w:space="0" w:color="auto"/>
            <w:left w:val="none" w:sz="0" w:space="0" w:color="auto"/>
            <w:bottom w:val="none" w:sz="0" w:space="0" w:color="auto"/>
            <w:right w:val="none" w:sz="0" w:space="0" w:color="auto"/>
          </w:divBdr>
        </w:div>
        <w:div w:id="1794714180">
          <w:marLeft w:val="0"/>
          <w:marRight w:val="0"/>
          <w:marTop w:val="0"/>
          <w:marBottom w:val="0"/>
          <w:divBdr>
            <w:top w:val="none" w:sz="0" w:space="0" w:color="auto"/>
            <w:left w:val="none" w:sz="0" w:space="0" w:color="auto"/>
            <w:bottom w:val="none" w:sz="0" w:space="0" w:color="auto"/>
            <w:right w:val="none" w:sz="0" w:space="0" w:color="auto"/>
          </w:divBdr>
        </w:div>
        <w:div w:id="2145081050">
          <w:marLeft w:val="0"/>
          <w:marRight w:val="0"/>
          <w:marTop w:val="0"/>
          <w:marBottom w:val="0"/>
          <w:divBdr>
            <w:top w:val="none" w:sz="0" w:space="0" w:color="auto"/>
            <w:left w:val="none" w:sz="0" w:space="0" w:color="auto"/>
            <w:bottom w:val="none" w:sz="0" w:space="0" w:color="auto"/>
            <w:right w:val="none" w:sz="0" w:space="0" w:color="auto"/>
          </w:divBdr>
        </w:div>
        <w:div w:id="2057118421">
          <w:marLeft w:val="0"/>
          <w:marRight w:val="0"/>
          <w:marTop w:val="0"/>
          <w:marBottom w:val="0"/>
          <w:divBdr>
            <w:top w:val="none" w:sz="0" w:space="0" w:color="auto"/>
            <w:left w:val="none" w:sz="0" w:space="0" w:color="auto"/>
            <w:bottom w:val="none" w:sz="0" w:space="0" w:color="auto"/>
            <w:right w:val="none" w:sz="0" w:space="0" w:color="auto"/>
          </w:divBdr>
        </w:div>
        <w:div w:id="1498157059">
          <w:marLeft w:val="0"/>
          <w:marRight w:val="0"/>
          <w:marTop w:val="0"/>
          <w:marBottom w:val="0"/>
          <w:divBdr>
            <w:top w:val="none" w:sz="0" w:space="0" w:color="auto"/>
            <w:left w:val="none" w:sz="0" w:space="0" w:color="auto"/>
            <w:bottom w:val="none" w:sz="0" w:space="0" w:color="auto"/>
            <w:right w:val="none" w:sz="0" w:space="0" w:color="auto"/>
          </w:divBdr>
        </w:div>
        <w:div w:id="1621256240">
          <w:marLeft w:val="0"/>
          <w:marRight w:val="0"/>
          <w:marTop w:val="0"/>
          <w:marBottom w:val="0"/>
          <w:divBdr>
            <w:top w:val="none" w:sz="0" w:space="0" w:color="auto"/>
            <w:left w:val="none" w:sz="0" w:space="0" w:color="auto"/>
            <w:bottom w:val="none" w:sz="0" w:space="0" w:color="auto"/>
            <w:right w:val="none" w:sz="0" w:space="0" w:color="auto"/>
          </w:divBdr>
        </w:div>
        <w:div w:id="314997400">
          <w:marLeft w:val="0"/>
          <w:marRight w:val="0"/>
          <w:marTop w:val="0"/>
          <w:marBottom w:val="0"/>
          <w:divBdr>
            <w:top w:val="none" w:sz="0" w:space="0" w:color="auto"/>
            <w:left w:val="none" w:sz="0" w:space="0" w:color="auto"/>
            <w:bottom w:val="none" w:sz="0" w:space="0" w:color="auto"/>
            <w:right w:val="none" w:sz="0" w:space="0" w:color="auto"/>
          </w:divBdr>
        </w:div>
        <w:div w:id="1168137468">
          <w:marLeft w:val="0"/>
          <w:marRight w:val="0"/>
          <w:marTop w:val="0"/>
          <w:marBottom w:val="0"/>
          <w:divBdr>
            <w:top w:val="none" w:sz="0" w:space="0" w:color="auto"/>
            <w:left w:val="none" w:sz="0" w:space="0" w:color="auto"/>
            <w:bottom w:val="none" w:sz="0" w:space="0" w:color="auto"/>
            <w:right w:val="none" w:sz="0" w:space="0" w:color="auto"/>
          </w:divBdr>
        </w:div>
        <w:div w:id="1444611986">
          <w:marLeft w:val="0"/>
          <w:marRight w:val="0"/>
          <w:marTop w:val="0"/>
          <w:marBottom w:val="0"/>
          <w:divBdr>
            <w:top w:val="none" w:sz="0" w:space="0" w:color="auto"/>
            <w:left w:val="none" w:sz="0" w:space="0" w:color="auto"/>
            <w:bottom w:val="none" w:sz="0" w:space="0" w:color="auto"/>
            <w:right w:val="none" w:sz="0" w:space="0" w:color="auto"/>
          </w:divBdr>
        </w:div>
        <w:div w:id="1715538183">
          <w:marLeft w:val="0"/>
          <w:marRight w:val="0"/>
          <w:marTop w:val="0"/>
          <w:marBottom w:val="0"/>
          <w:divBdr>
            <w:top w:val="none" w:sz="0" w:space="0" w:color="auto"/>
            <w:left w:val="none" w:sz="0" w:space="0" w:color="auto"/>
            <w:bottom w:val="none" w:sz="0" w:space="0" w:color="auto"/>
            <w:right w:val="none" w:sz="0" w:space="0" w:color="auto"/>
          </w:divBdr>
        </w:div>
        <w:div w:id="1441216709">
          <w:marLeft w:val="0"/>
          <w:marRight w:val="0"/>
          <w:marTop w:val="0"/>
          <w:marBottom w:val="0"/>
          <w:divBdr>
            <w:top w:val="none" w:sz="0" w:space="0" w:color="auto"/>
            <w:left w:val="none" w:sz="0" w:space="0" w:color="auto"/>
            <w:bottom w:val="none" w:sz="0" w:space="0" w:color="auto"/>
            <w:right w:val="none" w:sz="0" w:space="0" w:color="auto"/>
          </w:divBdr>
        </w:div>
        <w:div w:id="1964924899">
          <w:marLeft w:val="0"/>
          <w:marRight w:val="0"/>
          <w:marTop w:val="0"/>
          <w:marBottom w:val="0"/>
          <w:divBdr>
            <w:top w:val="none" w:sz="0" w:space="0" w:color="auto"/>
            <w:left w:val="none" w:sz="0" w:space="0" w:color="auto"/>
            <w:bottom w:val="none" w:sz="0" w:space="0" w:color="auto"/>
            <w:right w:val="none" w:sz="0" w:space="0" w:color="auto"/>
          </w:divBdr>
        </w:div>
        <w:div w:id="661474464">
          <w:marLeft w:val="0"/>
          <w:marRight w:val="0"/>
          <w:marTop w:val="0"/>
          <w:marBottom w:val="0"/>
          <w:divBdr>
            <w:top w:val="none" w:sz="0" w:space="0" w:color="auto"/>
            <w:left w:val="none" w:sz="0" w:space="0" w:color="auto"/>
            <w:bottom w:val="none" w:sz="0" w:space="0" w:color="auto"/>
            <w:right w:val="none" w:sz="0" w:space="0" w:color="auto"/>
          </w:divBdr>
        </w:div>
      </w:divsChild>
    </w:div>
    <w:div w:id="1251037912">
      <w:bodyDiv w:val="1"/>
      <w:marLeft w:val="0"/>
      <w:marRight w:val="0"/>
      <w:marTop w:val="0"/>
      <w:marBottom w:val="0"/>
      <w:divBdr>
        <w:top w:val="none" w:sz="0" w:space="0" w:color="auto"/>
        <w:left w:val="none" w:sz="0" w:space="0" w:color="auto"/>
        <w:bottom w:val="none" w:sz="0" w:space="0" w:color="auto"/>
        <w:right w:val="none" w:sz="0" w:space="0" w:color="auto"/>
      </w:divBdr>
      <w:divsChild>
        <w:div w:id="1627809154">
          <w:marLeft w:val="0"/>
          <w:marRight w:val="0"/>
          <w:marTop w:val="0"/>
          <w:marBottom w:val="0"/>
          <w:divBdr>
            <w:top w:val="none" w:sz="0" w:space="0" w:color="auto"/>
            <w:left w:val="none" w:sz="0" w:space="0" w:color="auto"/>
            <w:bottom w:val="none" w:sz="0" w:space="0" w:color="auto"/>
            <w:right w:val="none" w:sz="0" w:space="0" w:color="auto"/>
          </w:divBdr>
          <w:divsChild>
            <w:div w:id="1905991511">
              <w:marLeft w:val="0"/>
              <w:marRight w:val="0"/>
              <w:marTop w:val="0"/>
              <w:marBottom w:val="0"/>
              <w:divBdr>
                <w:top w:val="none" w:sz="0" w:space="0" w:color="auto"/>
                <w:left w:val="none" w:sz="0" w:space="0" w:color="auto"/>
                <w:bottom w:val="none" w:sz="0" w:space="0" w:color="auto"/>
                <w:right w:val="none" w:sz="0" w:space="0" w:color="auto"/>
              </w:divBdr>
              <w:divsChild>
                <w:div w:id="21851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078051">
      <w:bodyDiv w:val="1"/>
      <w:marLeft w:val="0"/>
      <w:marRight w:val="0"/>
      <w:marTop w:val="0"/>
      <w:marBottom w:val="0"/>
      <w:divBdr>
        <w:top w:val="none" w:sz="0" w:space="0" w:color="auto"/>
        <w:left w:val="none" w:sz="0" w:space="0" w:color="auto"/>
        <w:bottom w:val="none" w:sz="0" w:space="0" w:color="auto"/>
        <w:right w:val="none" w:sz="0" w:space="0" w:color="auto"/>
      </w:divBdr>
    </w:div>
    <w:div w:id="1643120873">
      <w:bodyDiv w:val="1"/>
      <w:marLeft w:val="0"/>
      <w:marRight w:val="0"/>
      <w:marTop w:val="0"/>
      <w:marBottom w:val="0"/>
      <w:divBdr>
        <w:top w:val="none" w:sz="0" w:space="0" w:color="auto"/>
        <w:left w:val="none" w:sz="0" w:space="0" w:color="auto"/>
        <w:bottom w:val="none" w:sz="0" w:space="0" w:color="auto"/>
        <w:right w:val="none" w:sz="0" w:space="0" w:color="auto"/>
      </w:divBdr>
    </w:div>
    <w:div w:id="1703171327">
      <w:bodyDiv w:val="1"/>
      <w:marLeft w:val="0"/>
      <w:marRight w:val="0"/>
      <w:marTop w:val="0"/>
      <w:marBottom w:val="0"/>
      <w:divBdr>
        <w:top w:val="none" w:sz="0" w:space="0" w:color="auto"/>
        <w:left w:val="none" w:sz="0" w:space="0" w:color="auto"/>
        <w:bottom w:val="none" w:sz="0" w:space="0" w:color="auto"/>
        <w:right w:val="none" w:sz="0" w:space="0" w:color="auto"/>
      </w:divBdr>
    </w:div>
    <w:div w:id="183487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39E59-9CA4-3748-90A3-EB9D95FC4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9</Pages>
  <Words>2728</Words>
  <Characters>15552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5</cp:revision>
  <dcterms:created xsi:type="dcterms:W3CDTF">2022-12-02T22:04:00Z</dcterms:created>
  <dcterms:modified xsi:type="dcterms:W3CDTF">2022-12-05T00:36:00Z</dcterms:modified>
</cp:coreProperties>
</file>