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B5F47C" w14:textId="7BB35AB3" w:rsidR="00A45627" w:rsidRPr="00DF7FF5" w:rsidRDefault="00DF7FF5" w:rsidP="00DF7FF5">
      <w:pPr>
        <w:spacing w:line="360" w:lineRule="auto"/>
        <w:ind w:left="57" w:firstLine="284"/>
        <w:jc w:val="both"/>
        <w:rPr>
          <w:rFonts w:ascii="Calibri" w:hAnsi="Calibri" w:cs="Calibri"/>
          <w:b/>
          <w:color w:val="000000" w:themeColor="text1"/>
          <w:lang w:val="en-GB"/>
        </w:rPr>
      </w:pPr>
      <w:r w:rsidRPr="00DF7FF5">
        <w:rPr>
          <w:rFonts w:ascii="Calibri" w:hAnsi="Calibri" w:cs="Calibri"/>
          <w:b/>
          <w:color w:val="000000" w:themeColor="text1"/>
          <w:lang w:val="en-IN"/>
        </w:rPr>
        <w:t>Programme: BA Business Management</w:t>
      </w:r>
    </w:p>
    <w:p w14:paraId="21710ADF" w14:textId="77777777" w:rsidR="00A45627" w:rsidRPr="00DF7FF5" w:rsidRDefault="00A45627" w:rsidP="00DF7FF5">
      <w:pPr>
        <w:spacing w:line="360" w:lineRule="auto"/>
        <w:ind w:left="57" w:firstLine="284"/>
        <w:jc w:val="both"/>
        <w:rPr>
          <w:rFonts w:ascii="Calibri" w:hAnsi="Calibri" w:cs="Calibri"/>
          <w:b/>
          <w:color w:val="000000" w:themeColor="text1"/>
          <w:lang w:val="en-GB"/>
        </w:rPr>
      </w:pPr>
    </w:p>
    <w:p w14:paraId="08BACDFA" w14:textId="2D636457" w:rsidR="00A45627" w:rsidRDefault="00A45627" w:rsidP="00DF7FF5">
      <w:pPr>
        <w:spacing w:line="360" w:lineRule="auto"/>
        <w:ind w:left="57" w:firstLine="284"/>
        <w:jc w:val="both"/>
        <w:rPr>
          <w:rFonts w:ascii="Calibri" w:hAnsi="Calibri" w:cs="Calibri"/>
          <w:b/>
          <w:color w:val="000000" w:themeColor="text1"/>
          <w:lang w:val="en-GB"/>
        </w:rPr>
      </w:pPr>
    </w:p>
    <w:p w14:paraId="590D1B1F" w14:textId="66D652F8" w:rsidR="00DF7FF5" w:rsidRDefault="00DF7FF5" w:rsidP="00DF7FF5">
      <w:pPr>
        <w:spacing w:line="360" w:lineRule="auto"/>
        <w:ind w:left="57" w:firstLine="284"/>
        <w:jc w:val="both"/>
        <w:rPr>
          <w:rFonts w:ascii="Calibri" w:hAnsi="Calibri" w:cs="Calibri"/>
          <w:b/>
          <w:color w:val="000000" w:themeColor="text1"/>
          <w:lang w:val="en-GB"/>
        </w:rPr>
      </w:pPr>
    </w:p>
    <w:p w14:paraId="4739E4B6" w14:textId="77777777" w:rsidR="00DF7FF5" w:rsidRPr="00DF7FF5" w:rsidRDefault="00DF7FF5" w:rsidP="00DF7FF5">
      <w:pPr>
        <w:spacing w:line="360" w:lineRule="auto"/>
        <w:ind w:left="57" w:firstLine="284"/>
        <w:jc w:val="both"/>
        <w:rPr>
          <w:rFonts w:ascii="Calibri" w:hAnsi="Calibri" w:cs="Calibri"/>
          <w:b/>
          <w:color w:val="000000" w:themeColor="text1"/>
          <w:lang w:val="en-GB"/>
        </w:rPr>
      </w:pPr>
    </w:p>
    <w:p w14:paraId="017CB5CF" w14:textId="77777777" w:rsidR="00A45627" w:rsidRPr="00DF7FF5" w:rsidRDefault="00A45627" w:rsidP="00DF7FF5">
      <w:pPr>
        <w:spacing w:line="360" w:lineRule="auto"/>
        <w:ind w:left="57" w:firstLine="284"/>
        <w:jc w:val="both"/>
        <w:rPr>
          <w:rFonts w:ascii="Calibri" w:hAnsi="Calibri" w:cs="Calibri"/>
          <w:b/>
          <w:color w:val="000000" w:themeColor="text1"/>
          <w:lang w:val="en-GB"/>
        </w:rPr>
      </w:pPr>
    </w:p>
    <w:p w14:paraId="28576C57" w14:textId="77777777" w:rsidR="00A45627" w:rsidRPr="00DF7FF5" w:rsidRDefault="00A45627" w:rsidP="00DF7FF5">
      <w:pPr>
        <w:spacing w:line="360" w:lineRule="auto"/>
        <w:ind w:left="57" w:firstLine="284"/>
        <w:jc w:val="both"/>
        <w:rPr>
          <w:rFonts w:ascii="Calibri" w:hAnsi="Calibri" w:cs="Calibri"/>
          <w:b/>
          <w:color w:val="000000" w:themeColor="text1"/>
          <w:lang w:val="en-GB"/>
        </w:rPr>
      </w:pPr>
    </w:p>
    <w:p w14:paraId="3CE40A8B" w14:textId="4F12E8B6" w:rsidR="00A45627" w:rsidRDefault="00A45627" w:rsidP="00DF7FF5">
      <w:pPr>
        <w:spacing w:line="360" w:lineRule="auto"/>
        <w:ind w:left="57" w:firstLine="284"/>
        <w:jc w:val="both"/>
        <w:rPr>
          <w:rFonts w:ascii="Calibri" w:hAnsi="Calibri" w:cs="Calibri"/>
          <w:b/>
          <w:color w:val="000000" w:themeColor="text1"/>
          <w:lang w:val="en-GB"/>
        </w:rPr>
      </w:pPr>
    </w:p>
    <w:p w14:paraId="23766BDB" w14:textId="1114786B" w:rsidR="00DF7FF5" w:rsidRDefault="00DF7FF5" w:rsidP="00DF7FF5">
      <w:pPr>
        <w:spacing w:line="360" w:lineRule="auto"/>
        <w:ind w:left="57" w:firstLine="284"/>
        <w:jc w:val="both"/>
        <w:rPr>
          <w:rFonts w:ascii="Calibri" w:hAnsi="Calibri" w:cs="Calibri"/>
          <w:b/>
          <w:color w:val="000000" w:themeColor="text1"/>
          <w:lang w:val="en-GB"/>
        </w:rPr>
      </w:pPr>
    </w:p>
    <w:p w14:paraId="595C5BC3" w14:textId="47393F33" w:rsidR="00DF7FF5" w:rsidRDefault="00DF7FF5" w:rsidP="00DF7FF5">
      <w:pPr>
        <w:spacing w:line="360" w:lineRule="auto"/>
        <w:ind w:left="57" w:firstLine="284"/>
        <w:jc w:val="both"/>
        <w:rPr>
          <w:rFonts w:ascii="Calibri" w:hAnsi="Calibri" w:cs="Calibri"/>
          <w:b/>
          <w:color w:val="000000" w:themeColor="text1"/>
          <w:lang w:val="en-GB"/>
        </w:rPr>
      </w:pPr>
    </w:p>
    <w:p w14:paraId="7A3A6EED" w14:textId="77777777" w:rsidR="00DF7FF5" w:rsidRPr="00DF7FF5" w:rsidRDefault="00DF7FF5" w:rsidP="00DF7FF5">
      <w:pPr>
        <w:spacing w:line="360" w:lineRule="auto"/>
        <w:ind w:left="57" w:firstLine="284"/>
        <w:jc w:val="both"/>
        <w:rPr>
          <w:rFonts w:ascii="Calibri" w:hAnsi="Calibri" w:cs="Calibri"/>
          <w:b/>
          <w:color w:val="000000" w:themeColor="text1"/>
          <w:lang w:val="en-GB"/>
        </w:rPr>
      </w:pPr>
    </w:p>
    <w:p w14:paraId="137539AC" w14:textId="77777777" w:rsidR="00A45627" w:rsidRPr="00DF7FF5" w:rsidRDefault="00A45627" w:rsidP="00DF7FF5">
      <w:pPr>
        <w:spacing w:line="360" w:lineRule="auto"/>
        <w:ind w:left="57" w:firstLine="284"/>
        <w:jc w:val="both"/>
        <w:rPr>
          <w:rFonts w:ascii="Calibri" w:hAnsi="Calibri" w:cs="Calibri"/>
          <w:b/>
          <w:color w:val="000000" w:themeColor="text1"/>
          <w:lang w:val="en-GB"/>
        </w:rPr>
      </w:pPr>
    </w:p>
    <w:p w14:paraId="13323C13" w14:textId="77777777" w:rsidR="00A45627" w:rsidRPr="00DF7FF5" w:rsidRDefault="00A45627" w:rsidP="00DF7FF5">
      <w:pPr>
        <w:spacing w:line="360" w:lineRule="auto"/>
        <w:ind w:left="57" w:firstLine="284"/>
        <w:jc w:val="center"/>
        <w:rPr>
          <w:rFonts w:ascii="Calibri" w:hAnsi="Calibri" w:cs="Calibri"/>
          <w:b/>
          <w:color w:val="000000" w:themeColor="text1"/>
          <w:lang w:val="en-GB"/>
        </w:rPr>
      </w:pPr>
    </w:p>
    <w:p w14:paraId="00000001" w14:textId="6BD9D6DF" w:rsidR="00B3358D" w:rsidRDefault="006A079F" w:rsidP="00DF7FF5">
      <w:pPr>
        <w:spacing w:line="360" w:lineRule="auto"/>
        <w:ind w:left="57" w:firstLine="284"/>
        <w:jc w:val="center"/>
        <w:rPr>
          <w:rFonts w:ascii="Calibri" w:hAnsi="Calibri" w:cs="Calibri"/>
          <w:b/>
          <w:color w:val="000000" w:themeColor="text1"/>
          <w:lang w:val="en-GB"/>
        </w:rPr>
      </w:pPr>
      <w:r w:rsidRPr="00DF7FF5">
        <w:rPr>
          <w:rFonts w:ascii="Calibri" w:hAnsi="Calibri" w:cs="Calibri"/>
          <w:b/>
          <w:color w:val="000000" w:themeColor="text1"/>
          <w:lang w:val="en-GB"/>
        </w:rPr>
        <w:t>Environmental Analysis of Automobile Industry (Jaguar)</w:t>
      </w:r>
    </w:p>
    <w:p w14:paraId="1F15143D" w14:textId="06B618F1" w:rsidR="00DF7FF5" w:rsidRDefault="00DF7FF5" w:rsidP="00DF7FF5">
      <w:pPr>
        <w:spacing w:line="360" w:lineRule="auto"/>
        <w:ind w:left="57" w:firstLine="284"/>
        <w:jc w:val="center"/>
        <w:rPr>
          <w:rFonts w:ascii="Calibri" w:hAnsi="Calibri" w:cs="Calibri"/>
          <w:b/>
          <w:color w:val="000000" w:themeColor="text1"/>
          <w:lang w:val="en-GB"/>
        </w:rPr>
      </w:pPr>
    </w:p>
    <w:p w14:paraId="12E7928C" w14:textId="58EDB2CA" w:rsidR="00DF7FF5" w:rsidRDefault="00DF7FF5" w:rsidP="00DF7FF5">
      <w:pPr>
        <w:spacing w:line="360" w:lineRule="auto"/>
        <w:ind w:left="57" w:firstLine="284"/>
        <w:jc w:val="center"/>
        <w:rPr>
          <w:rFonts w:ascii="Calibri" w:hAnsi="Calibri" w:cs="Calibri"/>
          <w:b/>
          <w:color w:val="000000" w:themeColor="text1"/>
          <w:lang w:val="en-GB"/>
        </w:rPr>
      </w:pPr>
    </w:p>
    <w:p w14:paraId="31F0D67C" w14:textId="7F612A7C" w:rsidR="00DF7FF5" w:rsidRDefault="00DF7FF5" w:rsidP="00DF7FF5">
      <w:pPr>
        <w:spacing w:line="360" w:lineRule="auto"/>
        <w:ind w:left="57" w:firstLine="284"/>
        <w:jc w:val="center"/>
        <w:rPr>
          <w:rFonts w:ascii="Calibri" w:hAnsi="Calibri" w:cs="Calibri"/>
          <w:b/>
          <w:color w:val="000000" w:themeColor="text1"/>
          <w:lang w:val="en-GB"/>
        </w:rPr>
      </w:pPr>
    </w:p>
    <w:p w14:paraId="4DA7D646" w14:textId="3AD425C1" w:rsidR="00DF7FF5" w:rsidRDefault="00DF7FF5" w:rsidP="00DF7FF5">
      <w:pPr>
        <w:spacing w:line="360" w:lineRule="auto"/>
        <w:ind w:left="57" w:firstLine="284"/>
        <w:jc w:val="center"/>
        <w:rPr>
          <w:rFonts w:ascii="Calibri" w:hAnsi="Calibri" w:cs="Calibri"/>
          <w:b/>
          <w:color w:val="000000" w:themeColor="text1"/>
          <w:lang w:val="en-GB"/>
        </w:rPr>
      </w:pPr>
    </w:p>
    <w:p w14:paraId="77B92D49" w14:textId="160B3100" w:rsidR="00DF7FF5" w:rsidRDefault="00DF7FF5" w:rsidP="00DF7FF5">
      <w:pPr>
        <w:spacing w:line="360" w:lineRule="auto"/>
        <w:ind w:left="57" w:firstLine="284"/>
        <w:jc w:val="center"/>
        <w:rPr>
          <w:rFonts w:ascii="Calibri" w:hAnsi="Calibri" w:cs="Calibri"/>
          <w:b/>
          <w:color w:val="000000" w:themeColor="text1"/>
          <w:lang w:val="en-GB"/>
        </w:rPr>
      </w:pPr>
    </w:p>
    <w:p w14:paraId="5E497850" w14:textId="439984C8" w:rsidR="00DF7FF5" w:rsidRDefault="00DF7FF5" w:rsidP="00DF7FF5">
      <w:pPr>
        <w:spacing w:line="360" w:lineRule="auto"/>
        <w:ind w:left="57" w:firstLine="284"/>
        <w:jc w:val="center"/>
        <w:rPr>
          <w:rFonts w:ascii="Calibri" w:hAnsi="Calibri" w:cs="Calibri"/>
          <w:b/>
          <w:color w:val="000000" w:themeColor="text1"/>
          <w:lang w:val="en-GB"/>
        </w:rPr>
      </w:pPr>
    </w:p>
    <w:p w14:paraId="7387BFD3" w14:textId="39D6F352" w:rsidR="00DF7FF5" w:rsidRDefault="00DF7FF5" w:rsidP="00DF7FF5">
      <w:pPr>
        <w:spacing w:line="360" w:lineRule="auto"/>
        <w:ind w:left="57" w:firstLine="284"/>
        <w:jc w:val="center"/>
        <w:rPr>
          <w:rFonts w:ascii="Calibri" w:hAnsi="Calibri" w:cs="Calibri"/>
          <w:b/>
          <w:color w:val="000000" w:themeColor="text1"/>
          <w:lang w:val="en-GB"/>
        </w:rPr>
      </w:pPr>
    </w:p>
    <w:p w14:paraId="06415966" w14:textId="140F51E8" w:rsidR="00DF7FF5" w:rsidRDefault="00DF7FF5" w:rsidP="00DF7FF5">
      <w:pPr>
        <w:spacing w:line="360" w:lineRule="auto"/>
        <w:ind w:left="57" w:firstLine="284"/>
        <w:jc w:val="center"/>
        <w:rPr>
          <w:rFonts w:ascii="Calibri" w:hAnsi="Calibri" w:cs="Calibri"/>
          <w:b/>
          <w:color w:val="000000" w:themeColor="text1"/>
          <w:lang w:val="en-GB"/>
        </w:rPr>
      </w:pPr>
    </w:p>
    <w:p w14:paraId="2AC5FF6F" w14:textId="08E50A1D" w:rsidR="00DF7FF5" w:rsidRDefault="00DF7FF5" w:rsidP="00DF7FF5">
      <w:pPr>
        <w:spacing w:line="360" w:lineRule="auto"/>
        <w:ind w:left="57" w:firstLine="284"/>
        <w:jc w:val="center"/>
        <w:rPr>
          <w:rFonts w:ascii="Calibri" w:hAnsi="Calibri" w:cs="Calibri"/>
          <w:b/>
          <w:color w:val="000000" w:themeColor="text1"/>
          <w:lang w:val="en-GB"/>
        </w:rPr>
      </w:pPr>
    </w:p>
    <w:p w14:paraId="55C1A445" w14:textId="00C7CB94" w:rsidR="00DF7FF5" w:rsidRDefault="00DF7FF5" w:rsidP="00DF7FF5">
      <w:pPr>
        <w:spacing w:line="360" w:lineRule="auto"/>
        <w:ind w:left="57" w:firstLine="284"/>
        <w:jc w:val="center"/>
        <w:rPr>
          <w:rFonts w:ascii="Calibri" w:hAnsi="Calibri" w:cs="Calibri"/>
          <w:b/>
          <w:color w:val="000000" w:themeColor="text1"/>
          <w:lang w:val="en-GB"/>
        </w:rPr>
      </w:pPr>
    </w:p>
    <w:p w14:paraId="0BD99E72" w14:textId="36A03F4D" w:rsidR="00DF7FF5" w:rsidRDefault="00DF7FF5" w:rsidP="00DF7FF5">
      <w:pPr>
        <w:spacing w:line="360" w:lineRule="auto"/>
        <w:ind w:left="57" w:firstLine="284"/>
        <w:jc w:val="center"/>
        <w:rPr>
          <w:rFonts w:ascii="Calibri" w:hAnsi="Calibri" w:cs="Calibri"/>
          <w:b/>
          <w:color w:val="000000" w:themeColor="text1"/>
          <w:lang w:val="en-GB"/>
        </w:rPr>
      </w:pPr>
    </w:p>
    <w:p w14:paraId="3CA941AE" w14:textId="44498421" w:rsidR="00DF7FF5" w:rsidRDefault="00DF7FF5" w:rsidP="00DF7FF5">
      <w:pPr>
        <w:spacing w:line="360" w:lineRule="auto"/>
        <w:ind w:left="57" w:firstLine="284"/>
        <w:jc w:val="center"/>
        <w:rPr>
          <w:rFonts w:ascii="Calibri" w:hAnsi="Calibri" w:cs="Calibri"/>
          <w:b/>
          <w:color w:val="000000" w:themeColor="text1"/>
          <w:lang w:val="en-GB"/>
        </w:rPr>
      </w:pPr>
    </w:p>
    <w:p w14:paraId="535ED09C" w14:textId="7775DCB7" w:rsidR="00DF7FF5" w:rsidRDefault="00DF7FF5" w:rsidP="00DF7FF5">
      <w:pPr>
        <w:spacing w:line="360" w:lineRule="auto"/>
        <w:ind w:left="57" w:firstLine="284"/>
        <w:jc w:val="center"/>
        <w:rPr>
          <w:rFonts w:ascii="Calibri" w:hAnsi="Calibri" w:cs="Calibri"/>
          <w:b/>
          <w:color w:val="000000" w:themeColor="text1"/>
          <w:lang w:val="en-GB"/>
        </w:rPr>
      </w:pPr>
    </w:p>
    <w:p w14:paraId="7FA155D5" w14:textId="6B66C83C" w:rsidR="00DF7FF5" w:rsidRDefault="00DF7FF5" w:rsidP="00DF7FF5">
      <w:pPr>
        <w:spacing w:line="360" w:lineRule="auto"/>
        <w:ind w:left="57" w:firstLine="284"/>
        <w:jc w:val="center"/>
        <w:rPr>
          <w:rFonts w:ascii="Calibri" w:hAnsi="Calibri" w:cs="Calibri"/>
          <w:b/>
          <w:color w:val="000000" w:themeColor="text1"/>
          <w:lang w:val="en-GB"/>
        </w:rPr>
      </w:pPr>
    </w:p>
    <w:p w14:paraId="611C8960" w14:textId="1ECF1127" w:rsidR="00DF7FF5" w:rsidRDefault="00DF7FF5" w:rsidP="00DF7FF5">
      <w:pPr>
        <w:spacing w:line="360" w:lineRule="auto"/>
        <w:ind w:left="57" w:firstLine="284"/>
        <w:jc w:val="center"/>
        <w:rPr>
          <w:rFonts w:ascii="Calibri" w:hAnsi="Calibri" w:cs="Calibri"/>
          <w:b/>
          <w:color w:val="000000" w:themeColor="text1"/>
          <w:lang w:val="en-GB"/>
        </w:rPr>
      </w:pPr>
    </w:p>
    <w:p w14:paraId="08D1C084" w14:textId="71D33608" w:rsidR="00DF7FF5" w:rsidRDefault="00DF7FF5" w:rsidP="00DF7FF5">
      <w:pPr>
        <w:spacing w:line="360" w:lineRule="auto"/>
        <w:ind w:left="57" w:firstLine="284"/>
        <w:jc w:val="center"/>
        <w:rPr>
          <w:rFonts w:ascii="Calibri" w:hAnsi="Calibri" w:cs="Calibri"/>
          <w:b/>
          <w:color w:val="000000" w:themeColor="text1"/>
          <w:lang w:val="en-GB"/>
        </w:rPr>
      </w:pPr>
    </w:p>
    <w:p w14:paraId="4ECCC5F2" w14:textId="20D2A444" w:rsidR="00DF7FF5" w:rsidRDefault="00DF7FF5" w:rsidP="00DF7FF5">
      <w:pPr>
        <w:spacing w:line="360" w:lineRule="auto"/>
        <w:ind w:left="57" w:firstLine="284"/>
        <w:jc w:val="center"/>
        <w:rPr>
          <w:rFonts w:ascii="Calibri" w:hAnsi="Calibri" w:cs="Calibri"/>
          <w:b/>
          <w:color w:val="000000" w:themeColor="text1"/>
          <w:lang w:val="en-GB"/>
        </w:rPr>
      </w:pPr>
    </w:p>
    <w:p w14:paraId="5A2890FB" w14:textId="28FEE2C8" w:rsidR="00DF7FF5" w:rsidRDefault="00DF7FF5" w:rsidP="00DF7FF5">
      <w:pPr>
        <w:spacing w:line="360" w:lineRule="auto"/>
        <w:ind w:left="57" w:firstLine="284"/>
        <w:jc w:val="center"/>
        <w:rPr>
          <w:rFonts w:ascii="Calibri" w:hAnsi="Calibri" w:cs="Calibri"/>
          <w:b/>
          <w:color w:val="000000" w:themeColor="text1"/>
          <w:lang w:val="en-GB"/>
        </w:rPr>
      </w:pPr>
    </w:p>
    <w:p w14:paraId="554ED378" w14:textId="77777777" w:rsidR="00DF7FF5" w:rsidRPr="00DF7FF5" w:rsidRDefault="00DF7FF5" w:rsidP="00DF7FF5">
      <w:pPr>
        <w:spacing w:line="360" w:lineRule="auto"/>
        <w:ind w:left="57" w:firstLine="284"/>
        <w:jc w:val="center"/>
        <w:rPr>
          <w:rFonts w:ascii="Calibri" w:hAnsi="Calibri" w:cs="Calibri"/>
          <w:b/>
          <w:color w:val="000000" w:themeColor="text1"/>
          <w:lang w:val="en-GB"/>
        </w:rPr>
      </w:pPr>
    </w:p>
    <w:p w14:paraId="7D7ABE92" w14:textId="541C044B" w:rsidR="00DF7FF5" w:rsidRPr="00C10E40" w:rsidRDefault="00DF7FF5" w:rsidP="00DF7FF5">
      <w:pPr>
        <w:rPr>
          <w:rFonts w:ascii="Calibri" w:hAnsi="Calibri" w:cs="Calibri"/>
          <w:b/>
          <w:color w:val="000000" w:themeColor="text1"/>
        </w:rPr>
      </w:pPr>
      <w:r w:rsidRPr="00C10E40">
        <w:rPr>
          <w:rFonts w:ascii="Calibri" w:hAnsi="Calibri" w:cs="Calibri"/>
          <w:b/>
          <w:color w:val="000000" w:themeColor="text1"/>
        </w:rPr>
        <w:t xml:space="preserve">Lecturer(s): </w:t>
      </w:r>
      <w:proofErr w:type="spellStart"/>
      <w:r>
        <w:rPr>
          <w:rFonts w:ascii="Calibri" w:hAnsi="Calibri" w:cs="Calibri"/>
          <w:b/>
          <w:color w:val="000000" w:themeColor="text1"/>
        </w:rPr>
        <w:t>Rexon</w:t>
      </w:r>
      <w:proofErr w:type="spellEnd"/>
      <w:r>
        <w:rPr>
          <w:rFonts w:ascii="Calibri" w:hAnsi="Calibri" w:cs="Calibri"/>
          <w:b/>
          <w:color w:val="000000" w:themeColor="text1"/>
        </w:rPr>
        <w:t xml:space="preserve"> </w:t>
      </w:r>
      <w:proofErr w:type="spellStart"/>
      <w:r>
        <w:rPr>
          <w:rFonts w:ascii="Calibri" w:hAnsi="Calibri" w:cs="Calibri"/>
          <w:b/>
          <w:color w:val="000000" w:themeColor="text1"/>
        </w:rPr>
        <w:t>Nting</w:t>
      </w:r>
      <w:proofErr w:type="spellEnd"/>
      <w:r w:rsidRPr="00C10E40">
        <w:rPr>
          <w:rFonts w:ascii="Calibri" w:hAnsi="Calibri" w:cs="Calibri"/>
          <w:b/>
          <w:color w:val="000000" w:themeColor="text1"/>
        </w:rPr>
        <w:t xml:space="preserve"> </w:t>
      </w:r>
    </w:p>
    <w:p w14:paraId="647EB407" w14:textId="010244B8" w:rsidR="00A45627" w:rsidRPr="00DF7FF5" w:rsidRDefault="00DF7FF5" w:rsidP="00DF7FF5">
      <w:pPr>
        <w:rPr>
          <w:rFonts w:ascii="Calibri" w:hAnsi="Calibri" w:cs="Calibri"/>
          <w:b/>
          <w:color w:val="000000" w:themeColor="text1"/>
        </w:rPr>
      </w:pPr>
      <w:r w:rsidRPr="00C10E40">
        <w:rPr>
          <w:rFonts w:ascii="Calibri" w:hAnsi="Calibri" w:cs="Calibri"/>
          <w:b/>
          <w:color w:val="000000" w:themeColor="text1"/>
        </w:rPr>
        <w:t xml:space="preserve">Student: </w:t>
      </w:r>
      <w:proofErr w:type="spellStart"/>
      <w:r>
        <w:rPr>
          <w:rFonts w:ascii="Calibri" w:hAnsi="Calibri" w:cs="Calibri"/>
          <w:b/>
          <w:color w:val="000000" w:themeColor="text1"/>
        </w:rPr>
        <w:t>Ionut</w:t>
      </w:r>
      <w:proofErr w:type="spellEnd"/>
      <w:r>
        <w:rPr>
          <w:rFonts w:ascii="Calibri" w:hAnsi="Calibri" w:cs="Calibri"/>
          <w:b/>
          <w:color w:val="000000" w:themeColor="text1"/>
        </w:rPr>
        <w:t xml:space="preserve"> Constantinescu</w:t>
      </w:r>
      <w:r w:rsidR="00A45627" w:rsidRPr="00DF7FF5">
        <w:rPr>
          <w:rFonts w:ascii="Calibri" w:hAnsi="Calibri" w:cs="Calibri"/>
          <w:b/>
          <w:color w:val="000000" w:themeColor="text1"/>
          <w:lang w:val="en-GB"/>
        </w:rPr>
        <w:br w:type="page"/>
      </w:r>
    </w:p>
    <w:sdt>
      <w:sdtPr>
        <w:rPr>
          <w:rFonts w:ascii="Calibri" w:eastAsia="Arial" w:hAnsi="Calibri" w:cs="Calibri"/>
          <w:color w:val="auto"/>
          <w:sz w:val="22"/>
          <w:szCs w:val="22"/>
          <w:lang w:val="en-GB"/>
        </w:rPr>
        <w:id w:val="-1055843770"/>
        <w:docPartObj>
          <w:docPartGallery w:val="Table of Contents"/>
          <w:docPartUnique/>
        </w:docPartObj>
      </w:sdtPr>
      <w:sdtEndPr>
        <w:rPr>
          <w:b/>
          <w:bCs/>
          <w:noProof/>
        </w:rPr>
      </w:sdtEndPr>
      <w:sdtContent>
        <w:p w14:paraId="78AA7FC8" w14:textId="5C4F5EA4" w:rsidR="00A45627" w:rsidRPr="00DF7FF5" w:rsidRDefault="00A45627" w:rsidP="00DF7FF5">
          <w:pPr>
            <w:pStyle w:val="TOCHeading"/>
            <w:spacing w:before="0" w:line="360" w:lineRule="auto"/>
            <w:ind w:left="57" w:firstLine="284"/>
            <w:jc w:val="both"/>
            <w:rPr>
              <w:rFonts w:ascii="Calibri" w:hAnsi="Calibri" w:cs="Calibri"/>
              <w:b/>
              <w:color w:val="000000" w:themeColor="text1"/>
              <w:sz w:val="22"/>
              <w:szCs w:val="22"/>
              <w:lang w:val="en-GB"/>
            </w:rPr>
          </w:pPr>
          <w:r w:rsidRPr="00DF7FF5">
            <w:rPr>
              <w:rFonts w:ascii="Calibri" w:hAnsi="Calibri" w:cs="Calibri"/>
              <w:b/>
              <w:color w:val="000000" w:themeColor="text1"/>
              <w:sz w:val="22"/>
              <w:szCs w:val="22"/>
              <w:lang w:val="en-GB"/>
            </w:rPr>
            <w:t>Table of Contents</w:t>
          </w:r>
        </w:p>
        <w:p w14:paraId="1366A868" w14:textId="77777777" w:rsidR="00A45627" w:rsidRPr="00DF7FF5" w:rsidRDefault="00A45627" w:rsidP="00DF7FF5">
          <w:pPr>
            <w:pStyle w:val="TOC1"/>
            <w:tabs>
              <w:tab w:val="right" w:leader="dot" w:pos="9019"/>
            </w:tabs>
            <w:spacing w:after="0" w:line="360" w:lineRule="auto"/>
            <w:ind w:left="57" w:firstLine="284"/>
            <w:jc w:val="both"/>
            <w:rPr>
              <w:rFonts w:ascii="Calibri" w:hAnsi="Calibri" w:cs="Calibri"/>
              <w:noProof/>
              <w:lang w:val="en-GB"/>
            </w:rPr>
          </w:pPr>
          <w:r w:rsidRPr="00DF7FF5">
            <w:rPr>
              <w:rFonts w:ascii="Calibri" w:hAnsi="Calibri" w:cs="Calibri"/>
              <w:lang w:val="en-GB"/>
            </w:rPr>
            <w:fldChar w:fldCharType="begin"/>
          </w:r>
          <w:r w:rsidRPr="00DF7FF5">
            <w:rPr>
              <w:rFonts w:ascii="Calibri" w:hAnsi="Calibri" w:cs="Calibri"/>
              <w:lang w:val="en-GB"/>
            </w:rPr>
            <w:instrText xml:space="preserve"> TOC \o "1-3" \h \z \u </w:instrText>
          </w:r>
          <w:r w:rsidRPr="00DF7FF5">
            <w:rPr>
              <w:rFonts w:ascii="Calibri" w:hAnsi="Calibri" w:cs="Calibri"/>
              <w:lang w:val="en-GB"/>
            </w:rPr>
            <w:fldChar w:fldCharType="separate"/>
          </w:r>
          <w:hyperlink w:anchor="_Toc101285801" w:history="1">
            <w:r w:rsidRPr="00DF7FF5">
              <w:rPr>
                <w:rStyle w:val="Hyperlink"/>
                <w:rFonts w:ascii="Calibri" w:hAnsi="Calibri" w:cs="Calibri"/>
                <w:noProof/>
                <w:lang w:val="en-GB"/>
              </w:rPr>
              <w:t>Introduction</w:t>
            </w:r>
            <w:r w:rsidRPr="00DF7FF5">
              <w:rPr>
                <w:rFonts w:ascii="Calibri" w:hAnsi="Calibri" w:cs="Calibri"/>
                <w:noProof/>
                <w:webHidden/>
                <w:lang w:val="en-GB"/>
              </w:rPr>
              <w:tab/>
            </w:r>
            <w:r w:rsidRPr="00DF7FF5">
              <w:rPr>
                <w:rFonts w:ascii="Calibri" w:hAnsi="Calibri" w:cs="Calibri"/>
                <w:noProof/>
                <w:webHidden/>
                <w:lang w:val="en-GB"/>
              </w:rPr>
              <w:fldChar w:fldCharType="begin"/>
            </w:r>
            <w:r w:rsidRPr="00DF7FF5">
              <w:rPr>
                <w:rFonts w:ascii="Calibri" w:hAnsi="Calibri" w:cs="Calibri"/>
                <w:noProof/>
                <w:webHidden/>
                <w:lang w:val="en-GB"/>
              </w:rPr>
              <w:instrText xml:space="preserve"> PAGEREF _Toc101285801 \h </w:instrText>
            </w:r>
            <w:r w:rsidRPr="00DF7FF5">
              <w:rPr>
                <w:rFonts w:ascii="Calibri" w:hAnsi="Calibri" w:cs="Calibri"/>
                <w:noProof/>
                <w:webHidden/>
                <w:lang w:val="en-GB"/>
              </w:rPr>
            </w:r>
            <w:r w:rsidRPr="00DF7FF5">
              <w:rPr>
                <w:rFonts w:ascii="Calibri" w:hAnsi="Calibri" w:cs="Calibri"/>
                <w:noProof/>
                <w:webHidden/>
                <w:lang w:val="en-GB"/>
              </w:rPr>
              <w:fldChar w:fldCharType="separate"/>
            </w:r>
            <w:r w:rsidRPr="00DF7FF5">
              <w:rPr>
                <w:rFonts w:ascii="Calibri" w:hAnsi="Calibri" w:cs="Calibri"/>
                <w:noProof/>
                <w:webHidden/>
                <w:lang w:val="en-GB"/>
              </w:rPr>
              <w:t>3</w:t>
            </w:r>
            <w:r w:rsidRPr="00DF7FF5">
              <w:rPr>
                <w:rFonts w:ascii="Calibri" w:hAnsi="Calibri" w:cs="Calibri"/>
                <w:noProof/>
                <w:webHidden/>
                <w:lang w:val="en-GB"/>
              </w:rPr>
              <w:fldChar w:fldCharType="end"/>
            </w:r>
          </w:hyperlink>
        </w:p>
        <w:p w14:paraId="645754A0" w14:textId="77777777" w:rsidR="00A45627" w:rsidRPr="00DF7FF5" w:rsidRDefault="00A27F12" w:rsidP="00DF7FF5">
          <w:pPr>
            <w:pStyle w:val="TOC1"/>
            <w:tabs>
              <w:tab w:val="right" w:leader="dot" w:pos="9019"/>
            </w:tabs>
            <w:spacing w:after="0" w:line="360" w:lineRule="auto"/>
            <w:ind w:left="57" w:firstLine="284"/>
            <w:jc w:val="both"/>
            <w:rPr>
              <w:rFonts w:ascii="Calibri" w:hAnsi="Calibri" w:cs="Calibri"/>
              <w:noProof/>
              <w:lang w:val="en-GB"/>
            </w:rPr>
          </w:pPr>
          <w:hyperlink w:anchor="_Toc101285802" w:history="1">
            <w:r w:rsidR="00A45627" w:rsidRPr="00DF7FF5">
              <w:rPr>
                <w:rStyle w:val="Hyperlink"/>
                <w:rFonts w:ascii="Calibri" w:hAnsi="Calibri" w:cs="Calibri"/>
                <w:noProof/>
                <w:lang w:val="en-GB"/>
              </w:rPr>
              <w:t>Impact of the pandemic on the automobile industries</w:t>
            </w:r>
            <w:r w:rsidR="00A45627" w:rsidRPr="00DF7FF5">
              <w:rPr>
                <w:rFonts w:ascii="Calibri" w:hAnsi="Calibri" w:cs="Calibri"/>
                <w:noProof/>
                <w:webHidden/>
                <w:lang w:val="en-GB"/>
              </w:rPr>
              <w:tab/>
            </w:r>
            <w:r w:rsidR="00A45627" w:rsidRPr="00DF7FF5">
              <w:rPr>
                <w:rFonts w:ascii="Calibri" w:hAnsi="Calibri" w:cs="Calibri"/>
                <w:noProof/>
                <w:webHidden/>
                <w:lang w:val="en-GB"/>
              </w:rPr>
              <w:fldChar w:fldCharType="begin"/>
            </w:r>
            <w:r w:rsidR="00A45627" w:rsidRPr="00DF7FF5">
              <w:rPr>
                <w:rFonts w:ascii="Calibri" w:hAnsi="Calibri" w:cs="Calibri"/>
                <w:noProof/>
                <w:webHidden/>
                <w:lang w:val="en-GB"/>
              </w:rPr>
              <w:instrText xml:space="preserve"> PAGEREF _Toc101285802 \h </w:instrText>
            </w:r>
            <w:r w:rsidR="00A45627" w:rsidRPr="00DF7FF5">
              <w:rPr>
                <w:rFonts w:ascii="Calibri" w:hAnsi="Calibri" w:cs="Calibri"/>
                <w:noProof/>
                <w:webHidden/>
                <w:lang w:val="en-GB"/>
              </w:rPr>
            </w:r>
            <w:r w:rsidR="00A45627" w:rsidRPr="00DF7FF5">
              <w:rPr>
                <w:rFonts w:ascii="Calibri" w:hAnsi="Calibri" w:cs="Calibri"/>
                <w:noProof/>
                <w:webHidden/>
                <w:lang w:val="en-GB"/>
              </w:rPr>
              <w:fldChar w:fldCharType="separate"/>
            </w:r>
            <w:r w:rsidR="00A45627" w:rsidRPr="00DF7FF5">
              <w:rPr>
                <w:rFonts w:ascii="Calibri" w:hAnsi="Calibri" w:cs="Calibri"/>
                <w:noProof/>
                <w:webHidden/>
                <w:lang w:val="en-GB"/>
              </w:rPr>
              <w:t>3</w:t>
            </w:r>
            <w:r w:rsidR="00A45627" w:rsidRPr="00DF7FF5">
              <w:rPr>
                <w:rFonts w:ascii="Calibri" w:hAnsi="Calibri" w:cs="Calibri"/>
                <w:noProof/>
                <w:webHidden/>
                <w:lang w:val="en-GB"/>
              </w:rPr>
              <w:fldChar w:fldCharType="end"/>
            </w:r>
          </w:hyperlink>
        </w:p>
        <w:p w14:paraId="05567CD5" w14:textId="77777777" w:rsidR="00A45627" w:rsidRPr="00DF7FF5" w:rsidRDefault="00A27F12" w:rsidP="00DF7FF5">
          <w:pPr>
            <w:pStyle w:val="TOC1"/>
            <w:tabs>
              <w:tab w:val="right" w:leader="dot" w:pos="9019"/>
            </w:tabs>
            <w:spacing w:after="0" w:line="360" w:lineRule="auto"/>
            <w:ind w:left="57" w:firstLine="284"/>
            <w:jc w:val="both"/>
            <w:rPr>
              <w:rFonts w:ascii="Calibri" w:hAnsi="Calibri" w:cs="Calibri"/>
              <w:noProof/>
              <w:lang w:val="en-GB"/>
            </w:rPr>
          </w:pPr>
          <w:hyperlink w:anchor="_Toc101285803" w:history="1">
            <w:r w:rsidR="00A45627" w:rsidRPr="00DF7FF5">
              <w:rPr>
                <w:rStyle w:val="Hyperlink"/>
                <w:rFonts w:ascii="Calibri" w:hAnsi="Calibri" w:cs="Calibri"/>
                <w:noProof/>
                <w:lang w:val="en-GB"/>
              </w:rPr>
              <w:t>Survival factors</w:t>
            </w:r>
            <w:r w:rsidR="00A45627" w:rsidRPr="00DF7FF5">
              <w:rPr>
                <w:rFonts w:ascii="Calibri" w:hAnsi="Calibri" w:cs="Calibri"/>
                <w:noProof/>
                <w:webHidden/>
                <w:lang w:val="en-GB"/>
              </w:rPr>
              <w:tab/>
            </w:r>
            <w:r w:rsidR="00A45627" w:rsidRPr="00DF7FF5">
              <w:rPr>
                <w:rFonts w:ascii="Calibri" w:hAnsi="Calibri" w:cs="Calibri"/>
                <w:noProof/>
                <w:webHidden/>
                <w:lang w:val="en-GB"/>
              </w:rPr>
              <w:fldChar w:fldCharType="begin"/>
            </w:r>
            <w:r w:rsidR="00A45627" w:rsidRPr="00DF7FF5">
              <w:rPr>
                <w:rFonts w:ascii="Calibri" w:hAnsi="Calibri" w:cs="Calibri"/>
                <w:noProof/>
                <w:webHidden/>
                <w:lang w:val="en-GB"/>
              </w:rPr>
              <w:instrText xml:space="preserve"> PAGEREF _Toc101285803 \h </w:instrText>
            </w:r>
            <w:r w:rsidR="00A45627" w:rsidRPr="00DF7FF5">
              <w:rPr>
                <w:rFonts w:ascii="Calibri" w:hAnsi="Calibri" w:cs="Calibri"/>
                <w:noProof/>
                <w:webHidden/>
                <w:lang w:val="en-GB"/>
              </w:rPr>
            </w:r>
            <w:r w:rsidR="00A45627" w:rsidRPr="00DF7FF5">
              <w:rPr>
                <w:rFonts w:ascii="Calibri" w:hAnsi="Calibri" w:cs="Calibri"/>
                <w:noProof/>
                <w:webHidden/>
                <w:lang w:val="en-GB"/>
              </w:rPr>
              <w:fldChar w:fldCharType="separate"/>
            </w:r>
            <w:r w:rsidR="00A45627" w:rsidRPr="00DF7FF5">
              <w:rPr>
                <w:rFonts w:ascii="Calibri" w:hAnsi="Calibri" w:cs="Calibri"/>
                <w:noProof/>
                <w:webHidden/>
                <w:lang w:val="en-GB"/>
              </w:rPr>
              <w:t>4</w:t>
            </w:r>
            <w:r w:rsidR="00A45627" w:rsidRPr="00DF7FF5">
              <w:rPr>
                <w:rFonts w:ascii="Calibri" w:hAnsi="Calibri" w:cs="Calibri"/>
                <w:noProof/>
                <w:webHidden/>
                <w:lang w:val="en-GB"/>
              </w:rPr>
              <w:fldChar w:fldCharType="end"/>
            </w:r>
          </w:hyperlink>
        </w:p>
        <w:p w14:paraId="61FFB0C6" w14:textId="77777777" w:rsidR="00A45627" w:rsidRPr="00DF7FF5" w:rsidRDefault="00A27F12" w:rsidP="00DF7FF5">
          <w:pPr>
            <w:pStyle w:val="TOC1"/>
            <w:tabs>
              <w:tab w:val="right" w:leader="dot" w:pos="9019"/>
            </w:tabs>
            <w:spacing w:after="0" w:line="360" w:lineRule="auto"/>
            <w:ind w:left="57" w:firstLine="284"/>
            <w:jc w:val="both"/>
            <w:rPr>
              <w:rFonts w:ascii="Calibri" w:hAnsi="Calibri" w:cs="Calibri"/>
              <w:noProof/>
              <w:lang w:val="en-GB"/>
            </w:rPr>
          </w:pPr>
          <w:hyperlink w:anchor="_Toc101285804" w:history="1">
            <w:r w:rsidR="00A45627" w:rsidRPr="00DF7FF5">
              <w:rPr>
                <w:rStyle w:val="Hyperlink"/>
                <w:rFonts w:ascii="Calibri" w:hAnsi="Calibri" w:cs="Calibri"/>
                <w:noProof/>
                <w:lang w:val="en-GB"/>
              </w:rPr>
              <w:t>Success factors</w:t>
            </w:r>
            <w:r w:rsidR="00A45627" w:rsidRPr="00DF7FF5">
              <w:rPr>
                <w:rFonts w:ascii="Calibri" w:hAnsi="Calibri" w:cs="Calibri"/>
                <w:noProof/>
                <w:webHidden/>
                <w:lang w:val="en-GB"/>
              </w:rPr>
              <w:tab/>
            </w:r>
            <w:r w:rsidR="00A45627" w:rsidRPr="00DF7FF5">
              <w:rPr>
                <w:rFonts w:ascii="Calibri" w:hAnsi="Calibri" w:cs="Calibri"/>
                <w:noProof/>
                <w:webHidden/>
                <w:lang w:val="en-GB"/>
              </w:rPr>
              <w:fldChar w:fldCharType="begin"/>
            </w:r>
            <w:r w:rsidR="00A45627" w:rsidRPr="00DF7FF5">
              <w:rPr>
                <w:rFonts w:ascii="Calibri" w:hAnsi="Calibri" w:cs="Calibri"/>
                <w:noProof/>
                <w:webHidden/>
                <w:lang w:val="en-GB"/>
              </w:rPr>
              <w:instrText xml:space="preserve"> PAGEREF _Toc101285804 \h </w:instrText>
            </w:r>
            <w:r w:rsidR="00A45627" w:rsidRPr="00DF7FF5">
              <w:rPr>
                <w:rFonts w:ascii="Calibri" w:hAnsi="Calibri" w:cs="Calibri"/>
                <w:noProof/>
                <w:webHidden/>
                <w:lang w:val="en-GB"/>
              </w:rPr>
            </w:r>
            <w:r w:rsidR="00A45627" w:rsidRPr="00DF7FF5">
              <w:rPr>
                <w:rFonts w:ascii="Calibri" w:hAnsi="Calibri" w:cs="Calibri"/>
                <w:noProof/>
                <w:webHidden/>
                <w:lang w:val="en-GB"/>
              </w:rPr>
              <w:fldChar w:fldCharType="separate"/>
            </w:r>
            <w:r w:rsidR="00A45627" w:rsidRPr="00DF7FF5">
              <w:rPr>
                <w:rFonts w:ascii="Calibri" w:hAnsi="Calibri" w:cs="Calibri"/>
                <w:noProof/>
                <w:webHidden/>
                <w:lang w:val="en-GB"/>
              </w:rPr>
              <w:t>5</w:t>
            </w:r>
            <w:r w:rsidR="00A45627" w:rsidRPr="00DF7FF5">
              <w:rPr>
                <w:rFonts w:ascii="Calibri" w:hAnsi="Calibri" w:cs="Calibri"/>
                <w:noProof/>
                <w:webHidden/>
                <w:lang w:val="en-GB"/>
              </w:rPr>
              <w:fldChar w:fldCharType="end"/>
            </w:r>
          </w:hyperlink>
        </w:p>
        <w:p w14:paraId="292D7B04" w14:textId="77777777" w:rsidR="00A45627" w:rsidRPr="00DF7FF5" w:rsidRDefault="00A27F12" w:rsidP="00DF7FF5">
          <w:pPr>
            <w:pStyle w:val="TOC1"/>
            <w:tabs>
              <w:tab w:val="right" w:leader="dot" w:pos="9019"/>
            </w:tabs>
            <w:spacing w:after="0" w:line="360" w:lineRule="auto"/>
            <w:ind w:left="57" w:firstLine="284"/>
            <w:jc w:val="both"/>
            <w:rPr>
              <w:rFonts w:ascii="Calibri" w:hAnsi="Calibri" w:cs="Calibri"/>
              <w:noProof/>
              <w:lang w:val="en-GB"/>
            </w:rPr>
          </w:pPr>
          <w:hyperlink w:anchor="_Toc101285805" w:history="1">
            <w:r w:rsidR="00A45627" w:rsidRPr="00DF7FF5">
              <w:rPr>
                <w:rStyle w:val="Hyperlink"/>
                <w:rFonts w:ascii="Calibri" w:hAnsi="Calibri" w:cs="Calibri"/>
                <w:noProof/>
                <w:lang w:val="en-GB"/>
              </w:rPr>
              <w:t>Conclusion</w:t>
            </w:r>
            <w:r w:rsidR="00A45627" w:rsidRPr="00DF7FF5">
              <w:rPr>
                <w:rFonts w:ascii="Calibri" w:hAnsi="Calibri" w:cs="Calibri"/>
                <w:noProof/>
                <w:webHidden/>
                <w:lang w:val="en-GB"/>
              </w:rPr>
              <w:tab/>
            </w:r>
            <w:r w:rsidR="00A45627" w:rsidRPr="00DF7FF5">
              <w:rPr>
                <w:rFonts w:ascii="Calibri" w:hAnsi="Calibri" w:cs="Calibri"/>
                <w:noProof/>
                <w:webHidden/>
                <w:lang w:val="en-GB"/>
              </w:rPr>
              <w:fldChar w:fldCharType="begin"/>
            </w:r>
            <w:r w:rsidR="00A45627" w:rsidRPr="00DF7FF5">
              <w:rPr>
                <w:rFonts w:ascii="Calibri" w:hAnsi="Calibri" w:cs="Calibri"/>
                <w:noProof/>
                <w:webHidden/>
                <w:lang w:val="en-GB"/>
              </w:rPr>
              <w:instrText xml:space="preserve"> PAGEREF _Toc101285805 \h </w:instrText>
            </w:r>
            <w:r w:rsidR="00A45627" w:rsidRPr="00DF7FF5">
              <w:rPr>
                <w:rFonts w:ascii="Calibri" w:hAnsi="Calibri" w:cs="Calibri"/>
                <w:noProof/>
                <w:webHidden/>
                <w:lang w:val="en-GB"/>
              </w:rPr>
            </w:r>
            <w:r w:rsidR="00A45627" w:rsidRPr="00DF7FF5">
              <w:rPr>
                <w:rFonts w:ascii="Calibri" w:hAnsi="Calibri" w:cs="Calibri"/>
                <w:noProof/>
                <w:webHidden/>
                <w:lang w:val="en-GB"/>
              </w:rPr>
              <w:fldChar w:fldCharType="separate"/>
            </w:r>
            <w:r w:rsidR="00A45627" w:rsidRPr="00DF7FF5">
              <w:rPr>
                <w:rFonts w:ascii="Calibri" w:hAnsi="Calibri" w:cs="Calibri"/>
                <w:noProof/>
                <w:webHidden/>
                <w:lang w:val="en-GB"/>
              </w:rPr>
              <w:t>7</w:t>
            </w:r>
            <w:r w:rsidR="00A45627" w:rsidRPr="00DF7FF5">
              <w:rPr>
                <w:rFonts w:ascii="Calibri" w:hAnsi="Calibri" w:cs="Calibri"/>
                <w:noProof/>
                <w:webHidden/>
                <w:lang w:val="en-GB"/>
              </w:rPr>
              <w:fldChar w:fldCharType="end"/>
            </w:r>
          </w:hyperlink>
        </w:p>
        <w:p w14:paraId="50D50F2F" w14:textId="77777777" w:rsidR="00A45627" w:rsidRPr="00DF7FF5" w:rsidRDefault="00A27F12" w:rsidP="00DF7FF5">
          <w:pPr>
            <w:pStyle w:val="TOC1"/>
            <w:tabs>
              <w:tab w:val="right" w:leader="dot" w:pos="9019"/>
            </w:tabs>
            <w:spacing w:after="0" w:line="360" w:lineRule="auto"/>
            <w:ind w:left="57" w:firstLine="284"/>
            <w:jc w:val="both"/>
            <w:rPr>
              <w:rFonts w:ascii="Calibri" w:hAnsi="Calibri" w:cs="Calibri"/>
              <w:noProof/>
              <w:lang w:val="en-GB"/>
            </w:rPr>
          </w:pPr>
          <w:hyperlink w:anchor="_Toc101285806" w:history="1">
            <w:r w:rsidR="00A45627" w:rsidRPr="00DF7FF5">
              <w:rPr>
                <w:rStyle w:val="Hyperlink"/>
                <w:rFonts w:ascii="Calibri" w:hAnsi="Calibri" w:cs="Calibri"/>
                <w:noProof/>
                <w:lang w:val="en-GB"/>
              </w:rPr>
              <w:t>Reference List</w:t>
            </w:r>
            <w:r w:rsidR="00A45627" w:rsidRPr="00DF7FF5">
              <w:rPr>
                <w:rFonts w:ascii="Calibri" w:hAnsi="Calibri" w:cs="Calibri"/>
                <w:noProof/>
                <w:webHidden/>
                <w:lang w:val="en-GB"/>
              </w:rPr>
              <w:tab/>
            </w:r>
            <w:r w:rsidR="00A45627" w:rsidRPr="00DF7FF5">
              <w:rPr>
                <w:rFonts w:ascii="Calibri" w:hAnsi="Calibri" w:cs="Calibri"/>
                <w:noProof/>
                <w:webHidden/>
                <w:lang w:val="en-GB"/>
              </w:rPr>
              <w:fldChar w:fldCharType="begin"/>
            </w:r>
            <w:r w:rsidR="00A45627" w:rsidRPr="00DF7FF5">
              <w:rPr>
                <w:rFonts w:ascii="Calibri" w:hAnsi="Calibri" w:cs="Calibri"/>
                <w:noProof/>
                <w:webHidden/>
                <w:lang w:val="en-GB"/>
              </w:rPr>
              <w:instrText xml:space="preserve"> PAGEREF _Toc101285806 \h </w:instrText>
            </w:r>
            <w:r w:rsidR="00A45627" w:rsidRPr="00DF7FF5">
              <w:rPr>
                <w:rFonts w:ascii="Calibri" w:hAnsi="Calibri" w:cs="Calibri"/>
                <w:noProof/>
                <w:webHidden/>
                <w:lang w:val="en-GB"/>
              </w:rPr>
            </w:r>
            <w:r w:rsidR="00A45627" w:rsidRPr="00DF7FF5">
              <w:rPr>
                <w:rFonts w:ascii="Calibri" w:hAnsi="Calibri" w:cs="Calibri"/>
                <w:noProof/>
                <w:webHidden/>
                <w:lang w:val="en-GB"/>
              </w:rPr>
              <w:fldChar w:fldCharType="separate"/>
            </w:r>
            <w:r w:rsidR="00A45627" w:rsidRPr="00DF7FF5">
              <w:rPr>
                <w:rFonts w:ascii="Calibri" w:hAnsi="Calibri" w:cs="Calibri"/>
                <w:noProof/>
                <w:webHidden/>
                <w:lang w:val="en-GB"/>
              </w:rPr>
              <w:t>8</w:t>
            </w:r>
            <w:r w:rsidR="00A45627" w:rsidRPr="00DF7FF5">
              <w:rPr>
                <w:rFonts w:ascii="Calibri" w:hAnsi="Calibri" w:cs="Calibri"/>
                <w:noProof/>
                <w:webHidden/>
                <w:lang w:val="en-GB"/>
              </w:rPr>
              <w:fldChar w:fldCharType="end"/>
            </w:r>
          </w:hyperlink>
        </w:p>
        <w:p w14:paraId="3FF52659" w14:textId="5381E365" w:rsidR="00A45627" w:rsidRPr="00DF7FF5" w:rsidRDefault="00A45627" w:rsidP="00DF7FF5">
          <w:pPr>
            <w:spacing w:line="360" w:lineRule="auto"/>
            <w:ind w:left="57" w:firstLine="284"/>
            <w:jc w:val="both"/>
            <w:rPr>
              <w:rFonts w:ascii="Calibri" w:hAnsi="Calibri" w:cs="Calibri"/>
              <w:lang w:val="en-GB"/>
            </w:rPr>
          </w:pPr>
          <w:r w:rsidRPr="00DF7FF5">
            <w:rPr>
              <w:rFonts w:ascii="Calibri" w:hAnsi="Calibri" w:cs="Calibri"/>
              <w:b/>
              <w:bCs/>
              <w:noProof/>
              <w:lang w:val="en-GB"/>
            </w:rPr>
            <w:fldChar w:fldCharType="end"/>
          </w:r>
        </w:p>
      </w:sdtContent>
    </w:sdt>
    <w:p w14:paraId="36161AAD" w14:textId="77777777" w:rsidR="00B3358D" w:rsidRPr="00DF7FF5" w:rsidRDefault="00B3358D" w:rsidP="00DF7FF5">
      <w:pPr>
        <w:spacing w:line="360" w:lineRule="auto"/>
        <w:ind w:left="57" w:firstLine="284"/>
        <w:jc w:val="both"/>
        <w:rPr>
          <w:rFonts w:ascii="Calibri" w:hAnsi="Calibri" w:cs="Calibri"/>
          <w:b/>
          <w:color w:val="000000" w:themeColor="text1"/>
          <w:lang w:val="en-GB"/>
        </w:rPr>
      </w:pPr>
    </w:p>
    <w:p w14:paraId="7CD73682" w14:textId="675305B8" w:rsidR="003C3039" w:rsidRPr="00DF7FF5" w:rsidRDefault="003C3039" w:rsidP="00DF7FF5">
      <w:pPr>
        <w:spacing w:line="360" w:lineRule="auto"/>
        <w:ind w:left="57" w:firstLine="284"/>
        <w:jc w:val="both"/>
        <w:rPr>
          <w:rFonts w:ascii="Calibri" w:hAnsi="Calibri" w:cs="Calibri"/>
          <w:b/>
          <w:color w:val="000000" w:themeColor="text1"/>
          <w:lang w:val="en-GB"/>
        </w:rPr>
      </w:pPr>
      <w:r w:rsidRPr="00DF7FF5">
        <w:rPr>
          <w:rFonts w:ascii="Calibri" w:hAnsi="Calibri" w:cs="Calibri"/>
          <w:b/>
          <w:color w:val="000000" w:themeColor="text1"/>
          <w:lang w:val="en-GB"/>
        </w:rPr>
        <w:br w:type="page"/>
      </w:r>
    </w:p>
    <w:p w14:paraId="0000004A" w14:textId="607BA9E3" w:rsidR="00B3358D" w:rsidRPr="00DF7FF5" w:rsidRDefault="006A079F" w:rsidP="00DF7FF5">
      <w:pPr>
        <w:pStyle w:val="Heading1"/>
        <w:spacing w:before="0" w:after="0"/>
        <w:ind w:left="57" w:firstLine="284"/>
        <w:rPr>
          <w:rFonts w:ascii="Calibri" w:hAnsi="Calibri" w:cs="Calibri"/>
          <w:sz w:val="22"/>
          <w:szCs w:val="22"/>
          <w:lang w:val="en-GB"/>
        </w:rPr>
      </w:pPr>
      <w:bookmarkStart w:id="0" w:name="_Toc101285801"/>
      <w:r w:rsidRPr="00DF7FF5">
        <w:rPr>
          <w:rFonts w:ascii="Calibri" w:hAnsi="Calibri" w:cs="Calibri"/>
          <w:sz w:val="22"/>
          <w:szCs w:val="22"/>
          <w:lang w:val="en-GB"/>
        </w:rPr>
        <w:lastRenderedPageBreak/>
        <w:t>Introduction</w:t>
      </w:r>
      <w:bookmarkEnd w:id="0"/>
      <w:r w:rsidRPr="00DF7FF5">
        <w:rPr>
          <w:rFonts w:ascii="Calibri" w:hAnsi="Calibri" w:cs="Calibri"/>
          <w:sz w:val="22"/>
          <w:szCs w:val="22"/>
          <w:lang w:val="en-GB"/>
        </w:rPr>
        <w:t xml:space="preserve"> </w:t>
      </w:r>
    </w:p>
    <w:p w14:paraId="0000004B" w14:textId="5A7843F6" w:rsidR="00B3358D" w:rsidRPr="00DF7FF5" w:rsidRDefault="006A079F" w:rsidP="00DF7FF5">
      <w:pPr>
        <w:spacing w:line="360" w:lineRule="auto"/>
        <w:ind w:left="57" w:firstLine="284"/>
        <w:jc w:val="both"/>
        <w:rPr>
          <w:rFonts w:ascii="Calibri" w:hAnsi="Calibri" w:cs="Calibri"/>
          <w:color w:val="000000" w:themeColor="text1"/>
          <w:lang w:val="en-GB"/>
        </w:rPr>
      </w:pPr>
      <w:r w:rsidRPr="00DF7FF5">
        <w:rPr>
          <w:rFonts w:ascii="Calibri" w:hAnsi="Calibri" w:cs="Calibri"/>
          <w:color w:val="000000" w:themeColor="text1"/>
          <w:lang w:val="en-GB"/>
        </w:rPr>
        <w:t xml:space="preserve">The recent outbreak of novel coronavirus in 2020 pushed a heavy disaster on the social and </w:t>
      </w:r>
      <w:r w:rsidR="00DF7FF5" w:rsidRPr="00DF7FF5">
        <w:rPr>
          <w:rFonts w:ascii="Calibri" w:hAnsi="Calibri" w:cs="Calibri"/>
          <w:color w:val="000000" w:themeColor="text1"/>
          <w:lang w:val="en-GB"/>
        </w:rPr>
        <w:t>economic</w:t>
      </w:r>
      <w:r w:rsidRPr="00DF7FF5">
        <w:rPr>
          <w:rFonts w:ascii="Calibri" w:hAnsi="Calibri" w:cs="Calibri"/>
          <w:color w:val="000000" w:themeColor="text1"/>
          <w:lang w:val="en-GB"/>
        </w:rPr>
        <w:t xml:space="preserve"> life of human beings including the industries. For controlling the outbreak, the government announced a national lockdown. Though the lockdown somehow controlled the pandemic's spread out, the impact of the lockdown brutally affected the country's economy, mostly the key chains of important industries. The automobile industry is one of the important industries in the country. It results that the pandemic has adversely affected the household income of individuals, which has left a mark on the decision-making of purchasing capacity of individuals. Like the other industries, the pandemic also has impacted the profit chain of Jaguar, a British multinational company and a subsidiary of TATA motors.</w:t>
      </w:r>
      <w:r w:rsidRPr="00DF7FF5">
        <w:rPr>
          <w:rFonts w:ascii="Calibri" w:hAnsi="Calibri" w:cs="Calibri"/>
          <w:b/>
          <w:color w:val="000000" w:themeColor="text1"/>
          <w:lang w:val="en-GB"/>
        </w:rPr>
        <w:t xml:space="preserve"> </w:t>
      </w:r>
    </w:p>
    <w:p w14:paraId="0000004D" w14:textId="45B1FC28" w:rsidR="00B3358D" w:rsidRPr="00DF7FF5" w:rsidRDefault="006A079F" w:rsidP="00DF7FF5">
      <w:pPr>
        <w:pStyle w:val="Heading1"/>
        <w:spacing w:before="0" w:after="0"/>
        <w:ind w:left="57" w:firstLine="284"/>
        <w:rPr>
          <w:rFonts w:ascii="Calibri" w:hAnsi="Calibri" w:cs="Calibri"/>
          <w:sz w:val="22"/>
          <w:szCs w:val="22"/>
          <w:lang w:val="en-GB"/>
        </w:rPr>
      </w:pPr>
      <w:bookmarkStart w:id="1" w:name="_Toc101285802"/>
      <w:r w:rsidRPr="00DF7FF5">
        <w:rPr>
          <w:rFonts w:ascii="Calibri" w:hAnsi="Calibri" w:cs="Calibri"/>
          <w:sz w:val="22"/>
          <w:szCs w:val="22"/>
          <w:lang w:val="en-GB"/>
        </w:rPr>
        <w:t>Impact of the pandem</w:t>
      </w:r>
      <w:r w:rsidR="003C3039" w:rsidRPr="00DF7FF5">
        <w:rPr>
          <w:rFonts w:ascii="Calibri" w:hAnsi="Calibri" w:cs="Calibri"/>
          <w:sz w:val="22"/>
          <w:szCs w:val="22"/>
          <w:lang w:val="en-GB"/>
        </w:rPr>
        <w:t>ic on the automobile industries</w:t>
      </w:r>
      <w:bookmarkEnd w:id="1"/>
    </w:p>
    <w:p w14:paraId="0000004F" w14:textId="7C41B21A" w:rsidR="00B3358D" w:rsidRPr="00DF7FF5" w:rsidRDefault="006A079F" w:rsidP="00DF7FF5">
      <w:pPr>
        <w:spacing w:line="360" w:lineRule="auto"/>
        <w:ind w:left="57" w:firstLine="284"/>
        <w:jc w:val="both"/>
        <w:rPr>
          <w:rFonts w:ascii="Calibri" w:hAnsi="Calibri" w:cs="Calibri"/>
          <w:color w:val="000000" w:themeColor="text1"/>
          <w:lang w:val="en-GB"/>
        </w:rPr>
      </w:pPr>
      <w:r w:rsidRPr="00DF7FF5">
        <w:rPr>
          <w:rFonts w:ascii="Calibri" w:hAnsi="Calibri" w:cs="Calibri"/>
          <w:color w:val="000000" w:themeColor="text1"/>
          <w:lang w:val="en-GB"/>
        </w:rPr>
        <w:t xml:space="preserve">The global business supply chain was highly affected by the worldwide lockdown due to the outbreak of the COVID-19 pandemic. The automobile industry is one of the highly affected industries due to the pandemic as all of its manufacturing units were closed. The consequences first appeared in china where sales dropped in February 2020 after </w:t>
      </w:r>
      <w:r w:rsidR="00DF7FF5" w:rsidRPr="00DF7FF5">
        <w:rPr>
          <w:rFonts w:ascii="Calibri" w:hAnsi="Calibri" w:cs="Calibri"/>
          <w:color w:val="000000" w:themeColor="text1"/>
          <w:lang w:val="en-GB"/>
        </w:rPr>
        <w:t>those sales</w:t>
      </w:r>
      <w:r w:rsidRPr="00DF7FF5">
        <w:rPr>
          <w:rFonts w:ascii="Calibri" w:hAnsi="Calibri" w:cs="Calibri"/>
          <w:color w:val="000000" w:themeColor="text1"/>
          <w:lang w:val="en-GB"/>
        </w:rPr>
        <w:t xml:space="preserve"> crashed in April both in the US and Europe. Sales of passenger cars dropped to 65 per cent in Europe between March </w:t>
      </w:r>
      <w:r w:rsidR="00DF7FF5" w:rsidRPr="00DF7FF5">
        <w:rPr>
          <w:rFonts w:ascii="Calibri" w:hAnsi="Calibri" w:cs="Calibri"/>
          <w:color w:val="000000" w:themeColor="text1"/>
          <w:lang w:val="en-GB"/>
        </w:rPr>
        <w:t>and April</w:t>
      </w:r>
      <w:r w:rsidRPr="00DF7FF5">
        <w:rPr>
          <w:rFonts w:ascii="Calibri" w:hAnsi="Calibri" w:cs="Calibri"/>
          <w:color w:val="000000" w:themeColor="text1"/>
          <w:lang w:val="en-GB"/>
        </w:rPr>
        <w:t xml:space="preserve"> 2020. Demand started to raise in 2021 however global semiconductors chip shortage holds back the car manufacturers as it observes the tire pressure, command the air conditioning method and triggers the airbags in case of an accident. Toyota recorded the lowest vehicle catalogue in June 2021 beyond all automotive brands in the US</w:t>
      </w:r>
      <w:r w:rsidR="003C3039" w:rsidRPr="00DF7FF5">
        <w:rPr>
          <w:rFonts w:ascii="Calibri" w:hAnsi="Calibri" w:cs="Calibri"/>
          <w:color w:val="000000" w:themeColor="text1"/>
          <w:lang w:val="en-GB"/>
        </w:rPr>
        <w:t xml:space="preserve"> (</w:t>
      </w:r>
      <w:proofErr w:type="spellStart"/>
      <w:r w:rsidR="003C3039" w:rsidRPr="00DF7FF5">
        <w:rPr>
          <w:rFonts w:ascii="Calibri" w:hAnsi="Calibri" w:cs="Calibri"/>
          <w:color w:val="000000" w:themeColor="text1"/>
          <w:shd w:val="clear" w:color="auto" w:fill="FFFFFF"/>
          <w:lang w:val="en-GB"/>
        </w:rPr>
        <w:t>Kufelová</w:t>
      </w:r>
      <w:proofErr w:type="spellEnd"/>
      <w:r w:rsidR="003C3039" w:rsidRPr="00DF7FF5">
        <w:rPr>
          <w:rFonts w:ascii="Calibri" w:hAnsi="Calibri" w:cs="Calibri"/>
          <w:color w:val="000000" w:themeColor="text1"/>
          <w:shd w:val="clear" w:color="auto" w:fill="FFFFFF"/>
          <w:lang w:val="en-GB"/>
        </w:rPr>
        <w:t xml:space="preserve"> and </w:t>
      </w:r>
      <w:proofErr w:type="spellStart"/>
      <w:r w:rsidR="003C3039" w:rsidRPr="00DF7FF5">
        <w:rPr>
          <w:rFonts w:ascii="Calibri" w:hAnsi="Calibri" w:cs="Calibri"/>
          <w:color w:val="000000" w:themeColor="text1"/>
          <w:shd w:val="clear" w:color="auto" w:fill="FFFFFF"/>
          <w:lang w:val="en-GB"/>
        </w:rPr>
        <w:t>Raková</w:t>
      </w:r>
      <w:proofErr w:type="spellEnd"/>
      <w:r w:rsidR="003C3039" w:rsidRPr="00DF7FF5">
        <w:rPr>
          <w:rFonts w:ascii="Calibri" w:hAnsi="Calibri" w:cs="Calibri"/>
          <w:color w:val="000000" w:themeColor="text1"/>
          <w:shd w:val="clear" w:color="auto" w:fill="FFFFFF"/>
          <w:lang w:val="en-GB"/>
        </w:rPr>
        <w:t>, 2020)</w:t>
      </w:r>
      <w:r w:rsidRPr="00DF7FF5">
        <w:rPr>
          <w:rFonts w:ascii="Calibri" w:hAnsi="Calibri" w:cs="Calibri"/>
          <w:color w:val="000000" w:themeColor="text1"/>
          <w:lang w:val="en-GB"/>
        </w:rPr>
        <w:t>. The global car sales dropped to 63.8 million in the year 2020 with a recovery of 66 million in the year 2021. Between 2020 to 2021, Europe predicted rapid sales of light vehicles followed by China and the UK. In 2020, the interest on sixty-month car loans was the lowest in the United States since 2014. Toyota and Volkswagen saw a record drop in their deliveries. As an effect of the pandemic, Volkswagen provisionally closed its manufacturing unit in Europe. Due to the global chip shortage both the companies overlooked production cuts during August 2021 and faced significant loss in revenue.</w:t>
      </w:r>
    </w:p>
    <w:p w14:paraId="00000051" w14:textId="54A77E4D" w:rsidR="00B3358D" w:rsidRPr="00DF7FF5" w:rsidRDefault="006A079F" w:rsidP="00DF7FF5">
      <w:pPr>
        <w:spacing w:line="360" w:lineRule="auto"/>
        <w:ind w:left="57" w:firstLine="284"/>
        <w:jc w:val="both"/>
        <w:rPr>
          <w:rFonts w:ascii="Calibri" w:hAnsi="Calibri" w:cs="Calibri"/>
          <w:color w:val="000000" w:themeColor="text1"/>
          <w:lang w:val="en-GB"/>
        </w:rPr>
      </w:pPr>
      <w:r w:rsidRPr="00DF7FF5">
        <w:rPr>
          <w:rFonts w:ascii="Calibri" w:hAnsi="Calibri" w:cs="Calibri"/>
          <w:color w:val="000000" w:themeColor="text1"/>
          <w:lang w:val="en-GB"/>
        </w:rPr>
        <w:t xml:space="preserve">The COVID-19 pandemic </w:t>
      </w:r>
      <w:r w:rsidR="00DF7FF5" w:rsidRPr="00DF7FF5">
        <w:rPr>
          <w:rFonts w:ascii="Calibri" w:hAnsi="Calibri" w:cs="Calibri"/>
          <w:color w:val="000000" w:themeColor="text1"/>
          <w:lang w:val="en-GB"/>
        </w:rPr>
        <w:t>changes</w:t>
      </w:r>
      <w:r w:rsidRPr="00DF7FF5">
        <w:rPr>
          <w:rFonts w:ascii="Calibri" w:hAnsi="Calibri" w:cs="Calibri"/>
          <w:color w:val="000000" w:themeColor="text1"/>
          <w:lang w:val="en-GB"/>
        </w:rPr>
        <w:t xml:space="preserve"> the way of people insight, in a study conducted in China 67 per cent thought of private vehicle needs and similarly the percentage in the United States and Germany dropped to 41 and 25 per cent respectively. The E-commerce industry soared due to the pandemic through online vehicle purchasing rise to 49 per cent in China showing doubt in people's minds</w:t>
      </w:r>
      <w:r w:rsidR="003C3039" w:rsidRPr="00DF7FF5">
        <w:rPr>
          <w:rFonts w:ascii="Calibri" w:hAnsi="Calibri" w:cs="Calibri"/>
          <w:color w:val="000000" w:themeColor="text1"/>
          <w:lang w:val="en-GB"/>
        </w:rPr>
        <w:t xml:space="preserve"> (</w:t>
      </w:r>
      <w:proofErr w:type="spellStart"/>
      <w:r w:rsidR="003C3039" w:rsidRPr="00DF7FF5">
        <w:rPr>
          <w:rFonts w:ascii="Calibri" w:hAnsi="Calibri" w:cs="Calibri"/>
          <w:color w:val="000000" w:themeColor="text1"/>
          <w:shd w:val="clear" w:color="auto" w:fill="FFFFFF"/>
          <w:lang w:val="en-GB"/>
        </w:rPr>
        <w:t>Arribas-Ibar</w:t>
      </w:r>
      <w:proofErr w:type="spellEnd"/>
      <w:r w:rsidR="003C3039" w:rsidRPr="00DF7FF5">
        <w:rPr>
          <w:rFonts w:ascii="Calibri" w:hAnsi="Calibri" w:cs="Calibri"/>
          <w:color w:val="000000" w:themeColor="text1"/>
          <w:shd w:val="clear" w:color="auto" w:fill="FFFFFF"/>
          <w:lang w:val="en-GB"/>
        </w:rPr>
        <w:t xml:space="preserve">, </w:t>
      </w:r>
      <w:proofErr w:type="spellStart"/>
      <w:r w:rsidR="00DF7FF5" w:rsidRPr="00DF7FF5">
        <w:rPr>
          <w:rFonts w:ascii="Calibri" w:hAnsi="Calibri" w:cs="Calibri"/>
          <w:color w:val="000000" w:themeColor="text1"/>
          <w:shd w:val="clear" w:color="auto" w:fill="FFFFFF"/>
          <w:lang w:val="en-GB"/>
        </w:rPr>
        <w:t>Nylund</w:t>
      </w:r>
      <w:proofErr w:type="spellEnd"/>
      <w:r w:rsidR="00DF7FF5" w:rsidRPr="00DF7FF5">
        <w:rPr>
          <w:rFonts w:ascii="Calibri" w:hAnsi="Calibri" w:cs="Calibri"/>
          <w:color w:val="000000" w:themeColor="text1"/>
          <w:shd w:val="clear" w:color="auto" w:fill="FFFFFF"/>
          <w:lang w:val="en-GB"/>
        </w:rPr>
        <w:t xml:space="preserve"> and</w:t>
      </w:r>
      <w:r w:rsidR="003C3039" w:rsidRPr="00DF7FF5">
        <w:rPr>
          <w:rFonts w:ascii="Calibri" w:hAnsi="Calibri" w:cs="Calibri"/>
          <w:color w:val="000000" w:themeColor="text1"/>
          <w:shd w:val="clear" w:color="auto" w:fill="FFFFFF"/>
          <w:lang w:val="en-GB"/>
        </w:rPr>
        <w:t xml:space="preserve"> </w:t>
      </w:r>
      <w:proofErr w:type="spellStart"/>
      <w:r w:rsidR="003C3039" w:rsidRPr="00DF7FF5">
        <w:rPr>
          <w:rFonts w:ascii="Calibri" w:hAnsi="Calibri" w:cs="Calibri"/>
          <w:color w:val="000000" w:themeColor="text1"/>
          <w:shd w:val="clear" w:color="auto" w:fill="FFFFFF"/>
          <w:lang w:val="en-GB"/>
        </w:rPr>
        <w:t>Brem</w:t>
      </w:r>
      <w:proofErr w:type="spellEnd"/>
      <w:r w:rsidR="003C3039" w:rsidRPr="00DF7FF5">
        <w:rPr>
          <w:rFonts w:ascii="Calibri" w:hAnsi="Calibri" w:cs="Calibri"/>
          <w:color w:val="000000" w:themeColor="text1"/>
          <w:shd w:val="clear" w:color="auto" w:fill="FFFFFF"/>
          <w:lang w:val="en-GB"/>
        </w:rPr>
        <w:t>, 2021)</w:t>
      </w:r>
      <w:r w:rsidRPr="00DF7FF5">
        <w:rPr>
          <w:rFonts w:ascii="Calibri" w:hAnsi="Calibri" w:cs="Calibri"/>
          <w:color w:val="000000" w:themeColor="text1"/>
          <w:lang w:val="en-GB"/>
        </w:rPr>
        <w:t xml:space="preserve">. However, people are intrigued by buying electric vehicles </w:t>
      </w:r>
      <w:r w:rsidR="00DF7FF5" w:rsidRPr="00DF7FF5">
        <w:rPr>
          <w:rFonts w:ascii="Calibri" w:hAnsi="Calibri" w:cs="Calibri"/>
          <w:color w:val="000000" w:themeColor="text1"/>
          <w:lang w:val="en-GB"/>
        </w:rPr>
        <w:t>of 46</w:t>
      </w:r>
      <w:r w:rsidRPr="00DF7FF5">
        <w:rPr>
          <w:rFonts w:ascii="Calibri" w:hAnsi="Calibri" w:cs="Calibri"/>
          <w:color w:val="000000" w:themeColor="text1"/>
          <w:lang w:val="en-GB"/>
        </w:rPr>
        <w:t xml:space="preserve"> per cent in Asia, 56 per cent in North America and 29 per cent in Europe. The US is the highest user of private vehicles as public transportation is not that great. 19 per cent of US people delayed the thought of buying private vehicles due to the pandemic. In the case of online purchasing, the greatest </w:t>
      </w:r>
      <w:r w:rsidRPr="00DF7FF5">
        <w:rPr>
          <w:rFonts w:ascii="Calibri" w:hAnsi="Calibri" w:cs="Calibri"/>
          <w:color w:val="000000" w:themeColor="text1"/>
          <w:lang w:val="en-GB"/>
        </w:rPr>
        <w:lastRenderedPageBreak/>
        <w:t>obstacle was consumers were unable to physically see the vehicles, and test drive so there was a delayed signing and reviewing of the final contract as a result people were less attracted to online vehicle purchasing.</w:t>
      </w:r>
    </w:p>
    <w:p w14:paraId="0000006E" w14:textId="2494F100" w:rsidR="00B3358D" w:rsidRPr="00DF7FF5" w:rsidRDefault="006A079F" w:rsidP="00DF7FF5">
      <w:pPr>
        <w:spacing w:line="360" w:lineRule="auto"/>
        <w:ind w:left="57" w:firstLine="284"/>
        <w:jc w:val="both"/>
        <w:rPr>
          <w:rFonts w:ascii="Calibri" w:hAnsi="Calibri" w:cs="Calibri"/>
          <w:color w:val="000000" w:themeColor="text1"/>
          <w:lang w:val="en-GB"/>
        </w:rPr>
      </w:pPr>
      <w:r w:rsidRPr="00DF7FF5">
        <w:rPr>
          <w:rFonts w:ascii="Calibri" w:hAnsi="Calibri" w:cs="Calibri"/>
          <w:color w:val="000000" w:themeColor="text1"/>
          <w:lang w:val="en-GB"/>
        </w:rPr>
        <w:t>The influence of the covid -19 industry affected several departments of industries which comprises dealers, suppliers, finance companies and sales. Auto dealers were unable to transport their vehicles due to lockdown in 162 countries worldwide</w:t>
      </w:r>
      <w:r w:rsidR="003C3039" w:rsidRPr="00DF7FF5">
        <w:rPr>
          <w:rFonts w:ascii="Calibri" w:hAnsi="Calibri" w:cs="Calibri"/>
          <w:color w:val="000000" w:themeColor="text1"/>
          <w:lang w:val="en-GB"/>
        </w:rPr>
        <w:t xml:space="preserve"> (</w:t>
      </w:r>
      <w:r w:rsidR="003C3039" w:rsidRPr="00DF7FF5">
        <w:rPr>
          <w:rFonts w:ascii="Calibri" w:hAnsi="Calibri" w:cs="Calibri"/>
          <w:color w:val="000000" w:themeColor="text1"/>
          <w:shd w:val="clear" w:color="auto" w:fill="FFFFFF"/>
          <w:lang w:val="en-GB"/>
        </w:rPr>
        <w:t>Gu et al., 2021)</w:t>
      </w:r>
      <w:r w:rsidRPr="00DF7FF5">
        <w:rPr>
          <w:rFonts w:ascii="Calibri" w:hAnsi="Calibri" w:cs="Calibri"/>
          <w:color w:val="000000" w:themeColor="text1"/>
          <w:lang w:val="en-GB"/>
        </w:rPr>
        <w:t>. Auto suppliers were highly dependent on immigrant labourers as all of them returned to their home state restoration process was delayed in the post lockdown process. Sales were comparatively low so finance companies were unable to provide loans to car purchasing customers.</w:t>
      </w:r>
    </w:p>
    <w:p w14:paraId="00000070" w14:textId="770F64A4" w:rsidR="00B3358D" w:rsidRPr="00DF7FF5" w:rsidRDefault="006A079F" w:rsidP="00DF7FF5">
      <w:pPr>
        <w:pStyle w:val="Heading1"/>
        <w:spacing w:before="0" w:after="0"/>
        <w:ind w:left="57" w:firstLine="284"/>
        <w:rPr>
          <w:rFonts w:ascii="Calibri" w:hAnsi="Calibri" w:cs="Calibri"/>
          <w:sz w:val="22"/>
          <w:szCs w:val="22"/>
          <w:lang w:val="en-GB"/>
        </w:rPr>
      </w:pPr>
      <w:bookmarkStart w:id="2" w:name="_Toc101285803"/>
      <w:r w:rsidRPr="00DF7FF5">
        <w:rPr>
          <w:rFonts w:ascii="Calibri" w:hAnsi="Calibri" w:cs="Calibri"/>
          <w:sz w:val="22"/>
          <w:szCs w:val="22"/>
          <w:lang w:val="en-GB"/>
        </w:rPr>
        <w:t>Survival factors</w:t>
      </w:r>
      <w:bookmarkEnd w:id="2"/>
      <w:r w:rsidRPr="00DF7FF5">
        <w:rPr>
          <w:rFonts w:ascii="Calibri" w:hAnsi="Calibri" w:cs="Calibri"/>
          <w:sz w:val="22"/>
          <w:szCs w:val="22"/>
          <w:lang w:val="en-GB"/>
        </w:rPr>
        <w:t xml:space="preserve"> </w:t>
      </w:r>
    </w:p>
    <w:p w14:paraId="00000072" w14:textId="07268046" w:rsidR="00B3358D" w:rsidRPr="00DF7FF5" w:rsidRDefault="006A079F" w:rsidP="00DF7FF5">
      <w:pPr>
        <w:spacing w:line="360" w:lineRule="auto"/>
        <w:ind w:left="57" w:firstLine="284"/>
        <w:jc w:val="both"/>
        <w:rPr>
          <w:rFonts w:ascii="Calibri" w:hAnsi="Calibri" w:cs="Calibri"/>
          <w:color w:val="000000" w:themeColor="text1"/>
          <w:lang w:val="en-GB"/>
        </w:rPr>
      </w:pPr>
      <w:r w:rsidRPr="00DF7FF5">
        <w:rPr>
          <w:rFonts w:ascii="Calibri" w:hAnsi="Calibri" w:cs="Calibri"/>
          <w:b/>
          <w:color w:val="000000" w:themeColor="text1"/>
          <w:lang w:val="en-GB"/>
        </w:rPr>
        <w:t xml:space="preserve">Jaguar owned by Tata Motors was moderately affected by the covid -19 pandemic because sales in China </w:t>
      </w:r>
      <w:r w:rsidRPr="00DF7FF5">
        <w:rPr>
          <w:rFonts w:ascii="Calibri" w:hAnsi="Calibri" w:cs="Calibri"/>
          <w:color w:val="000000" w:themeColor="text1"/>
          <w:lang w:val="en-GB"/>
        </w:rPr>
        <w:t xml:space="preserve">remained relatively good which was the least affected market globally due to the pandemic. The company informed that their </w:t>
      </w:r>
      <w:r w:rsidR="00DF7FF5" w:rsidRPr="00DF7FF5">
        <w:rPr>
          <w:rFonts w:ascii="Calibri" w:hAnsi="Calibri" w:cs="Calibri"/>
          <w:color w:val="000000" w:themeColor="text1"/>
          <w:lang w:val="en-GB"/>
        </w:rPr>
        <w:t>quarter-on-quarter</w:t>
      </w:r>
      <w:r w:rsidRPr="00DF7FF5">
        <w:rPr>
          <w:rFonts w:ascii="Calibri" w:hAnsi="Calibri" w:cs="Calibri"/>
          <w:color w:val="000000" w:themeColor="text1"/>
          <w:lang w:val="en-GB"/>
        </w:rPr>
        <w:t xml:space="preserve"> sales increased to 53 per cent which ended in September 2020 and in the followed quarter the sales increased to 13.6 per cent</w:t>
      </w:r>
      <w:r w:rsidR="003C3039" w:rsidRPr="00DF7FF5">
        <w:rPr>
          <w:rFonts w:ascii="Calibri" w:hAnsi="Calibri" w:cs="Calibri"/>
          <w:color w:val="000000" w:themeColor="text1"/>
          <w:lang w:val="en-GB"/>
        </w:rPr>
        <w:t xml:space="preserve"> (</w:t>
      </w:r>
      <w:r w:rsidR="003C3039" w:rsidRPr="00DF7FF5">
        <w:rPr>
          <w:rFonts w:ascii="Calibri" w:hAnsi="Calibri" w:cs="Calibri"/>
          <w:color w:val="000000" w:themeColor="text1"/>
          <w:shd w:val="clear" w:color="auto" w:fill="FFFFFF"/>
          <w:lang w:val="en-GB"/>
        </w:rPr>
        <w:t>Natarajan, Ng and Katina, 2021)</w:t>
      </w:r>
      <w:r w:rsidRPr="00DF7FF5">
        <w:rPr>
          <w:rFonts w:ascii="Calibri" w:hAnsi="Calibri" w:cs="Calibri"/>
          <w:color w:val="000000" w:themeColor="text1"/>
          <w:lang w:val="en-GB"/>
        </w:rPr>
        <w:t xml:space="preserve">. In the year 2020 due to covid 19 when the industries were shut down in the first half for almost two months, the retail sales of Jaguar </w:t>
      </w:r>
      <w:proofErr w:type="spellStart"/>
      <w:r w:rsidRPr="00DF7FF5">
        <w:rPr>
          <w:rFonts w:ascii="Calibri" w:hAnsi="Calibri" w:cs="Calibri"/>
          <w:color w:val="000000" w:themeColor="text1"/>
          <w:lang w:val="en-GB"/>
        </w:rPr>
        <w:t>Landrover</w:t>
      </w:r>
      <w:proofErr w:type="spellEnd"/>
      <w:r w:rsidRPr="00DF7FF5">
        <w:rPr>
          <w:rFonts w:ascii="Calibri" w:hAnsi="Calibri" w:cs="Calibri"/>
          <w:color w:val="000000" w:themeColor="text1"/>
          <w:lang w:val="en-GB"/>
        </w:rPr>
        <w:t xml:space="preserve"> were 425,974 vehicles which was less by 23.6 per cent from the year 2019. </w:t>
      </w:r>
    </w:p>
    <w:p w14:paraId="00000074" w14:textId="4FEFD133" w:rsidR="00B3358D" w:rsidRPr="00DF7FF5" w:rsidRDefault="006A079F" w:rsidP="00DF7FF5">
      <w:pPr>
        <w:spacing w:line="360" w:lineRule="auto"/>
        <w:ind w:left="57" w:firstLine="284"/>
        <w:jc w:val="both"/>
        <w:rPr>
          <w:rFonts w:ascii="Calibri" w:hAnsi="Calibri" w:cs="Calibri"/>
          <w:color w:val="000000" w:themeColor="text1"/>
          <w:lang w:val="en-GB"/>
        </w:rPr>
      </w:pPr>
      <w:r w:rsidRPr="00DF7FF5">
        <w:rPr>
          <w:rFonts w:ascii="Calibri" w:hAnsi="Calibri" w:cs="Calibri"/>
          <w:color w:val="000000" w:themeColor="text1"/>
          <w:lang w:val="en-GB"/>
        </w:rPr>
        <w:t xml:space="preserve"> Felix </w:t>
      </w:r>
      <w:proofErr w:type="spellStart"/>
      <w:r w:rsidRPr="00DF7FF5">
        <w:rPr>
          <w:rFonts w:ascii="Calibri" w:hAnsi="Calibri" w:cs="Calibri"/>
          <w:color w:val="000000" w:themeColor="text1"/>
          <w:lang w:val="en-GB"/>
        </w:rPr>
        <w:t>Brautigam</w:t>
      </w:r>
      <w:proofErr w:type="spellEnd"/>
      <w:r w:rsidRPr="00DF7FF5">
        <w:rPr>
          <w:rFonts w:ascii="Calibri" w:hAnsi="Calibri" w:cs="Calibri"/>
          <w:color w:val="000000" w:themeColor="text1"/>
          <w:lang w:val="en-GB"/>
        </w:rPr>
        <w:t>, Chief Commercial Officer (CCO) of Jaguar Land Rover informed that though the sales in the other regions of the globe didn't recover and were pretty low than the previous financial year in the UK ( -8.9 per cent), North America (-17.2 per cent), Europe (-16.3 per cent) and overseas (-20.0 per cent). However, the sales were high in comparison to previous quarterly sales in Europe (+20.5 per cent), North America (+31.7 per cent) and Overseas (+26.6 per cent)</w:t>
      </w:r>
      <w:r w:rsidR="003C3039" w:rsidRPr="00DF7FF5">
        <w:rPr>
          <w:rFonts w:ascii="Calibri" w:hAnsi="Calibri" w:cs="Calibri"/>
          <w:color w:val="000000" w:themeColor="text1"/>
          <w:lang w:val="en-GB"/>
        </w:rPr>
        <w:t xml:space="preserve"> (</w:t>
      </w:r>
      <w:r w:rsidR="003C3039" w:rsidRPr="00DF7FF5">
        <w:rPr>
          <w:rFonts w:ascii="Calibri" w:hAnsi="Calibri" w:cs="Calibri"/>
          <w:color w:val="000000" w:themeColor="text1"/>
          <w:shd w:val="clear" w:color="auto" w:fill="FFFFFF"/>
          <w:lang w:val="en-GB"/>
        </w:rPr>
        <w:t>Abdallah, 2020)</w:t>
      </w:r>
      <w:r w:rsidRPr="00DF7FF5">
        <w:rPr>
          <w:rFonts w:ascii="Calibri" w:hAnsi="Calibri" w:cs="Calibri"/>
          <w:color w:val="000000" w:themeColor="text1"/>
          <w:lang w:val="en-GB"/>
        </w:rPr>
        <w:t xml:space="preserve">.  The company informed that year to year sales in China were 19.1 per cent and in the previous quarter, it was 20.2 per cent which was quite impressive. </w:t>
      </w:r>
    </w:p>
    <w:p w14:paraId="00000076" w14:textId="3E395F3B" w:rsidR="00B3358D" w:rsidRPr="00DF7FF5" w:rsidRDefault="006A079F" w:rsidP="00DF7FF5">
      <w:pPr>
        <w:spacing w:line="360" w:lineRule="auto"/>
        <w:ind w:left="57" w:firstLine="284"/>
        <w:jc w:val="both"/>
        <w:rPr>
          <w:rFonts w:ascii="Calibri" w:hAnsi="Calibri" w:cs="Calibri"/>
          <w:color w:val="000000" w:themeColor="text1"/>
          <w:lang w:val="en-GB"/>
        </w:rPr>
      </w:pPr>
      <w:r w:rsidRPr="00DF7FF5">
        <w:rPr>
          <w:rFonts w:ascii="Calibri" w:hAnsi="Calibri" w:cs="Calibri"/>
          <w:b/>
          <w:color w:val="000000" w:themeColor="text1"/>
          <w:lang w:val="en-GB"/>
        </w:rPr>
        <w:t xml:space="preserve">Retail sales were 128,469 vehicles in the quarter ended by December 2020 and which was greater by 13.6 per cent than the previous quarter when the number of retail vehicles sold was 113,569. </w:t>
      </w:r>
      <w:r w:rsidRPr="00DF7FF5">
        <w:rPr>
          <w:rFonts w:ascii="Calibri" w:hAnsi="Calibri" w:cs="Calibri"/>
          <w:color w:val="000000" w:themeColor="text1"/>
          <w:lang w:val="en-GB"/>
        </w:rPr>
        <w:t>When the retail shops were closed because of the lockdown the company's CCO dated that UK's largest luxury car makers continued their retail sales online. Land Rover and Jaguar customers had utmost convenience as people sitting in the comfort of their homes were able to order their dream car just by a click and it was delivered to them through complete sanitization and there was very little risk of contracting coronavirus</w:t>
      </w:r>
      <w:r w:rsidR="003C3039" w:rsidRPr="00DF7FF5">
        <w:rPr>
          <w:rFonts w:ascii="Calibri" w:hAnsi="Calibri" w:cs="Calibri"/>
          <w:color w:val="000000" w:themeColor="text1"/>
          <w:lang w:val="en-GB"/>
        </w:rPr>
        <w:t xml:space="preserve"> (</w:t>
      </w:r>
      <w:proofErr w:type="spellStart"/>
      <w:r w:rsidR="003C3039" w:rsidRPr="00DF7FF5">
        <w:rPr>
          <w:rFonts w:ascii="Calibri" w:hAnsi="Calibri" w:cs="Calibri"/>
          <w:color w:val="000000" w:themeColor="text1"/>
          <w:shd w:val="clear" w:color="auto" w:fill="FFFFFF"/>
          <w:lang w:val="en-GB"/>
        </w:rPr>
        <w:t>Radic</w:t>
      </w:r>
      <w:proofErr w:type="spellEnd"/>
      <w:r w:rsidR="003C3039" w:rsidRPr="00DF7FF5">
        <w:rPr>
          <w:rFonts w:ascii="Calibri" w:hAnsi="Calibri" w:cs="Calibri"/>
          <w:color w:val="000000" w:themeColor="text1"/>
          <w:shd w:val="clear" w:color="auto" w:fill="FFFFFF"/>
          <w:lang w:val="en-GB"/>
        </w:rPr>
        <w:t xml:space="preserve">, </w:t>
      </w:r>
      <w:proofErr w:type="spellStart"/>
      <w:r w:rsidR="003C3039" w:rsidRPr="00DF7FF5">
        <w:rPr>
          <w:rFonts w:ascii="Calibri" w:hAnsi="Calibri" w:cs="Calibri"/>
          <w:color w:val="000000" w:themeColor="text1"/>
          <w:shd w:val="clear" w:color="auto" w:fill="FFFFFF"/>
          <w:lang w:val="en-GB"/>
        </w:rPr>
        <w:t>Radic</w:t>
      </w:r>
      <w:proofErr w:type="spellEnd"/>
      <w:r w:rsidR="003C3039" w:rsidRPr="00DF7FF5">
        <w:rPr>
          <w:rFonts w:ascii="Calibri" w:hAnsi="Calibri" w:cs="Calibri"/>
          <w:color w:val="000000" w:themeColor="text1"/>
          <w:shd w:val="clear" w:color="auto" w:fill="FFFFFF"/>
          <w:lang w:val="en-GB"/>
        </w:rPr>
        <w:t xml:space="preserve"> and </w:t>
      </w:r>
      <w:proofErr w:type="spellStart"/>
      <w:r w:rsidR="003C3039" w:rsidRPr="00DF7FF5">
        <w:rPr>
          <w:rFonts w:ascii="Calibri" w:hAnsi="Calibri" w:cs="Calibri"/>
          <w:color w:val="000000" w:themeColor="text1"/>
          <w:shd w:val="clear" w:color="auto" w:fill="FFFFFF"/>
          <w:lang w:val="en-GB"/>
        </w:rPr>
        <w:t>Stevanovic</w:t>
      </w:r>
      <w:proofErr w:type="spellEnd"/>
      <w:r w:rsidR="003C3039" w:rsidRPr="00DF7FF5">
        <w:rPr>
          <w:rFonts w:ascii="Calibri" w:hAnsi="Calibri" w:cs="Calibri"/>
          <w:color w:val="000000" w:themeColor="text1"/>
          <w:shd w:val="clear" w:color="auto" w:fill="FFFFFF"/>
          <w:lang w:val="en-GB"/>
        </w:rPr>
        <w:t>, 2020)</w:t>
      </w:r>
      <w:r w:rsidRPr="00DF7FF5">
        <w:rPr>
          <w:rFonts w:ascii="Calibri" w:hAnsi="Calibri" w:cs="Calibri"/>
          <w:color w:val="000000" w:themeColor="text1"/>
          <w:lang w:val="en-GB"/>
        </w:rPr>
        <w:t>. The retail sales of the newly launched Land Rover Defender were 16,286 vehicles in the quarter of October December as informed by JLR CCO which was 66 per cent higher than the previous quarter and sales of Shorter Wheelbase Defender 90 emerged.</w:t>
      </w:r>
    </w:p>
    <w:p w14:paraId="00000097" w14:textId="0C02F85C" w:rsidR="00B3358D" w:rsidRPr="00DF7FF5" w:rsidRDefault="006A079F" w:rsidP="00DF7FF5">
      <w:pPr>
        <w:spacing w:line="360" w:lineRule="auto"/>
        <w:ind w:left="57" w:firstLine="284"/>
        <w:jc w:val="both"/>
        <w:rPr>
          <w:rFonts w:ascii="Calibri" w:hAnsi="Calibri" w:cs="Calibri"/>
          <w:color w:val="000000" w:themeColor="text1"/>
          <w:lang w:val="en-GB"/>
        </w:rPr>
      </w:pPr>
      <w:r w:rsidRPr="00DF7FF5">
        <w:rPr>
          <w:rFonts w:ascii="Calibri" w:hAnsi="Calibri" w:cs="Calibri"/>
          <w:b/>
          <w:color w:val="000000" w:themeColor="text1"/>
          <w:lang w:val="en-GB"/>
        </w:rPr>
        <w:lastRenderedPageBreak/>
        <w:t xml:space="preserve">As the demand for electric vehicles has arisen for effectively addressing climate change, the several awards winning Jaguar electric I- PACE </w:t>
      </w:r>
      <w:r w:rsidRPr="00DF7FF5">
        <w:rPr>
          <w:rFonts w:ascii="Calibri" w:hAnsi="Calibri" w:cs="Calibri"/>
          <w:color w:val="000000" w:themeColor="text1"/>
          <w:lang w:val="en-GB"/>
        </w:rPr>
        <w:t>retail sales were mounted to 69.3 per cent on-year year basis and 7,087 vehicles sold in the latest quarter of the year 2020. According to the global demand Jaguar Land Rover pursued to launch 21 Model Year Vehicles by assimilating the latest technology in the next financial year. The company, to provide significant possibilities to its customers, obliged itself in manufacturing electrified Land Rover and Jaguar vehicles taking up complete electric, mild-hybrid (MHEV), plug-in hybrid (PHEV) and in addition resume with the newest petrol and diesel vehicles</w:t>
      </w:r>
      <w:r w:rsidR="003C3039" w:rsidRPr="00DF7FF5">
        <w:rPr>
          <w:rFonts w:ascii="Calibri" w:hAnsi="Calibri" w:cs="Calibri"/>
          <w:color w:val="000000" w:themeColor="text1"/>
          <w:lang w:val="en-GB"/>
        </w:rPr>
        <w:t xml:space="preserve"> (</w:t>
      </w:r>
      <w:r w:rsidR="003C3039" w:rsidRPr="00DF7FF5">
        <w:rPr>
          <w:rFonts w:ascii="Calibri" w:hAnsi="Calibri" w:cs="Calibri"/>
          <w:color w:val="000000" w:themeColor="text1"/>
          <w:shd w:val="clear" w:color="auto" w:fill="FFFFFF"/>
          <w:lang w:val="en-GB"/>
        </w:rPr>
        <w:t>Fu, 2020)</w:t>
      </w:r>
      <w:r w:rsidRPr="00DF7FF5">
        <w:rPr>
          <w:rFonts w:ascii="Calibri" w:hAnsi="Calibri" w:cs="Calibri"/>
          <w:color w:val="000000" w:themeColor="text1"/>
          <w:lang w:val="en-GB"/>
        </w:rPr>
        <w:t xml:space="preserve">. The company has launched 12 Land Rover and Jaguar models portfolio through remarkable development over the previous year which comprises MHEV on 11 and PHEV on 8 vehicles respectively including complete electric Jaguar IPACE. In the previous year, October </w:t>
      </w:r>
      <w:r w:rsidR="00DF7FF5" w:rsidRPr="00DF7FF5">
        <w:rPr>
          <w:rFonts w:ascii="Calibri" w:hAnsi="Calibri" w:cs="Calibri"/>
          <w:color w:val="000000" w:themeColor="text1"/>
          <w:lang w:val="en-GB"/>
        </w:rPr>
        <w:t>to December</w:t>
      </w:r>
      <w:r w:rsidRPr="00DF7FF5">
        <w:rPr>
          <w:rFonts w:ascii="Calibri" w:hAnsi="Calibri" w:cs="Calibri"/>
          <w:color w:val="000000" w:themeColor="text1"/>
          <w:lang w:val="en-GB"/>
        </w:rPr>
        <w:t xml:space="preserve"> quarter sales were 53 per cent in the account of total retail sales by the company which comprises the sales of new electric vehicles model such as Range Rover Evoque PHEVs and Land Rover Discovery Sport. The company's 2020 sales comprise 43.3 per cent of sales from electrified vehicles. Further breakdown of sales percentage includes 41.4 per cent MHEV, 5.5percent MHEV and 6.1 per cent in all-electric vehicles and increasing the possibility of growth in the upcoming years. The top three </w:t>
      </w:r>
      <w:r w:rsidR="00DF7FF5" w:rsidRPr="00DF7FF5">
        <w:rPr>
          <w:rFonts w:ascii="Calibri" w:hAnsi="Calibri" w:cs="Calibri"/>
          <w:color w:val="000000" w:themeColor="text1"/>
          <w:lang w:val="en-GB"/>
        </w:rPr>
        <w:t>best-selling</w:t>
      </w:r>
      <w:r w:rsidRPr="00DF7FF5">
        <w:rPr>
          <w:rFonts w:ascii="Calibri" w:hAnsi="Calibri" w:cs="Calibri"/>
          <w:color w:val="000000" w:themeColor="text1"/>
          <w:lang w:val="en-GB"/>
        </w:rPr>
        <w:t xml:space="preserve"> vehicles of Jaguar in the year 2020 include the E-PACE, Jaguar F- PACE performance SUV, Jaguar XE sports saloon and Jaguar's first sporty compact crossover. Jaguar's new E-PACE, XF and F-PACE have excellent exteriors, beautifully designed interiors and systematically advanced powertrains most of the Jaguar sales came from China, the UK and Europe.</w:t>
      </w:r>
    </w:p>
    <w:p w14:paraId="00000099" w14:textId="3F79099B" w:rsidR="00B3358D" w:rsidRPr="00DF7FF5" w:rsidRDefault="003C3039" w:rsidP="00DF7FF5">
      <w:pPr>
        <w:pStyle w:val="Heading1"/>
        <w:spacing w:before="0" w:after="0"/>
        <w:ind w:left="57" w:firstLine="284"/>
        <w:rPr>
          <w:rFonts w:ascii="Calibri" w:hAnsi="Calibri" w:cs="Calibri"/>
          <w:sz w:val="22"/>
          <w:szCs w:val="22"/>
          <w:lang w:val="en-GB"/>
        </w:rPr>
      </w:pPr>
      <w:bookmarkStart w:id="3" w:name="_Toc101285804"/>
      <w:r w:rsidRPr="00DF7FF5">
        <w:rPr>
          <w:rFonts w:ascii="Calibri" w:hAnsi="Calibri" w:cs="Calibri"/>
          <w:sz w:val="22"/>
          <w:szCs w:val="22"/>
          <w:lang w:val="en-GB"/>
        </w:rPr>
        <w:t>Success factors</w:t>
      </w:r>
      <w:bookmarkEnd w:id="3"/>
      <w:r w:rsidRPr="00DF7FF5">
        <w:rPr>
          <w:rFonts w:ascii="Calibri" w:hAnsi="Calibri" w:cs="Calibri"/>
          <w:sz w:val="22"/>
          <w:szCs w:val="22"/>
          <w:lang w:val="en-GB"/>
        </w:rPr>
        <w:t xml:space="preserve"> </w:t>
      </w:r>
    </w:p>
    <w:p w14:paraId="0000009B" w14:textId="6312B9E5" w:rsidR="00B3358D" w:rsidRPr="00DF7FF5" w:rsidRDefault="006A079F" w:rsidP="00DF7FF5">
      <w:pPr>
        <w:spacing w:line="360" w:lineRule="auto"/>
        <w:ind w:left="57" w:firstLine="284"/>
        <w:jc w:val="both"/>
        <w:rPr>
          <w:rFonts w:ascii="Calibri" w:hAnsi="Calibri" w:cs="Calibri"/>
          <w:color w:val="000000" w:themeColor="text1"/>
          <w:lang w:val="en-GB"/>
        </w:rPr>
      </w:pPr>
      <w:r w:rsidRPr="00DF7FF5">
        <w:rPr>
          <w:rFonts w:ascii="Calibri" w:hAnsi="Calibri" w:cs="Calibri"/>
          <w:b/>
          <w:color w:val="000000" w:themeColor="text1"/>
          <w:lang w:val="en-GB"/>
        </w:rPr>
        <w:t xml:space="preserve">Jaguar steers onto the safe ground during a pandemic: </w:t>
      </w:r>
      <w:r w:rsidRPr="00DF7FF5">
        <w:rPr>
          <w:rFonts w:ascii="Calibri" w:hAnsi="Calibri" w:cs="Calibri"/>
          <w:color w:val="000000" w:themeColor="text1"/>
          <w:lang w:val="en-GB"/>
        </w:rPr>
        <w:t xml:space="preserve">2020 has been the most challenging year for the pandemic, brutally affecting the global economy and humanity. At this time, the chairman of Jaguar, </w:t>
      </w:r>
      <w:proofErr w:type="spellStart"/>
      <w:r w:rsidRPr="00DF7FF5">
        <w:rPr>
          <w:rFonts w:ascii="Calibri" w:hAnsi="Calibri" w:cs="Calibri"/>
          <w:color w:val="000000" w:themeColor="text1"/>
          <w:lang w:val="en-GB"/>
        </w:rPr>
        <w:t>Natrajan</w:t>
      </w:r>
      <w:proofErr w:type="spellEnd"/>
      <w:r w:rsidRPr="00DF7FF5">
        <w:rPr>
          <w:rFonts w:ascii="Calibri" w:hAnsi="Calibri" w:cs="Calibri"/>
          <w:color w:val="000000" w:themeColor="text1"/>
          <w:lang w:val="en-GB"/>
        </w:rPr>
        <w:t xml:space="preserve"> Chandrasekaran said that the company has performed a resilient performance during this adverse time and contributed with TATA motors group in worldwide help efforts to help communities. However, the year was not so smooth for the company.</w:t>
      </w:r>
    </w:p>
    <w:p w14:paraId="0000009D" w14:textId="4ED25C3E" w:rsidR="00B3358D" w:rsidRPr="00DF7FF5" w:rsidRDefault="006A079F" w:rsidP="00DF7FF5">
      <w:pPr>
        <w:spacing w:line="360" w:lineRule="auto"/>
        <w:ind w:left="57" w:firstLine="284"/>
        <w:jc w:val="both"/>
        <w:rPr>
          <w:rFonts w:ascii="Calibri" w:hAnsi="Calibri" w:cs="Calibri"/>
          <w:color w:val="000000" w:themeColor="text1"/>
          <w:lang w:val="en-GB"/>
        </w:rPr>
      </w:pPr>
      <w:r w:rsidRPr="00DF7FF5">
        <w:rPr>
          <w:rFonts w:ascii="Calibri" w:hAnsi="Calibri" w:cs="Calibri"/>
          <w:b/>
          <w:color w:val="000000" w:themeColor="text1"/>
          <w:lang w:val="en-GB"/>
        </w:rPr>
        <w:t>Sales and profitability:</w:t>
      </w:r>
      <w:r w:rsidRPr="00DF7FF5">
        <w:rPr>
          <w:rFonts w:ascii="Calibri" w:hAnsi="Calibri" w:cs="Calibri"/>
          <w:color w:val="000000" w:themeColor="text1"/>
          <w:lang w:val="en-GB"/>
        </w:rPr>
        <w:t xml:space="preserve"> The pandemic and Brexit resulted from a huge fall in consumer supply of the company. The pandemic caused a heavy decline in retail sales of about 14% in China; the expectation was 23</w:t>
      </w:r>
      <w:r w:rsidR="00DF7FF5" w:rsidRPr="00DF7FF5">
        <w:rPr>
          <w:rFonts w:ascii="Calibri" w:hAnsi="Calibri" w:cs="Calibri"/>
          <w:color w:val="000000" w:themeColor="text1"/>
          <w:lang w:val="en-GB"/>
        </w:rPr>
        <w:t>%. In</w:t>
      </w:r>
      <w:r w:rsidRPr="00DF7FF5">
        <w:rPr>
          <w:rFonts w:ascii="Calibri" w:hAnsi="Calibri" w:cs="Calibri"/>
          <w:color w:val="000000" w:themeColor="text1"/>
          <w:lang w:val="en-GB"/>
        </w:rPr>
        <w:t xml:space="preserve"> the first quarter of 2020, they posted a pre-tax loss of 413 million pounds. Especially they mentioned of UK market, where the sales went down by about 69.5%. However, after reopening the economies, they recovered particularly in china and the North America region after the end of June</w:t>
      </w:r>
      <w:r w:rsidR="003C3039" w:rsidRPr="00DF7FF5">
        <w:rPr>
          <w:rFonts w:ascii="Calibri" w:hAnsi="Calibri" w:cs="Calibri"/>
          <w:color w:val="000000" w:themeColor="text1"/>
          <w:lang w:val="en-GB"/>
        </w:rPr>
        <w:t xml:space="preserve"> (</w:t>
      </w:r>
      <w:r w:rsidR="003C3039" w:rsidRPr="00DF7FF5">
        <w:rPr>
          <w:rFonts w:ascii="Calibri" w:hAnsi="Calibri" w:cs="Calibri"/>
          <w:color w:val="000000" w:themeColor="text1"/>
          <w:shd w:val="clear" w:color="auto" w:fill="FFFFFF"/>
          <w:lang w:val="en-GB"/>
        </w:rPr>
        <w:t xml:space="preserve">Kumar, </w:t>
      </w:r>
      <w:proofErr w:type="spellStart"/>
      <w:r w:rsidR="003C3039" w:rsidRPr="00DF7FF5">
        <w:rPr>
          <w:rFonts w:ascii="Calibri" w:hAnsi="Calibri" w:cs="Calibri"/>
          <w:color w:val="000000" w:themeColor="text1"/>
          <w:shd w:val="clear" w:color="auto" w:fill="FFFFFF"/>
          <w:lang w:val="en-GB"/>
        </w:rPr>
        <w:t>Mathiyazhagan</w:t>
      </w:r>
      <w:proofErr w:type="spellEnd"/>
      <w:r w:rsidR="003C3039" w:rsidRPr="00DF7FF5">
        <w:rPr>
          <w:rFonts w:ascii="Calibri" w:hAnsi="Calibri" w:cs="Calibri"/>
          <w:color w:val="000000" w:themeColor="text1"/>
          <w:shd w:val="clear" w:color="auto" w:fill="FFFFFF"/>
          <w:lang w:val="en-GB"/>
        </w:rPr>
        <w:t xml:space="preserve"> and </w:t>
      </w:r>
      <w:proofErr w:type="spellStart"/>
      <w:r w:rsidR="003C3039" w:rsidRPr="00DF7FF5">
        <w:rPr>
          <w:rFonts w:ascii="Calibri" w:hAnsi="Calibri" w:cs="Calibri"/>
          <w:color w:val="000000" w:themeColor="text1"/>
          <w:shd w:val="clear" w:color="auto" w:fill="FFFFFF"/>
          <w:lang w:val="en-GB"/>
        </w:rPr>
        <w:t>Mathivathanan</w:t>
      </w:r>
      <w:proofErr w:type="spellEnd"/>
      <w:r w:rsidR="003C3039" w:rsidRPr="00DF7FF5">
        <w:rPr>
          <w:rFonts w:ascii="Calibri" w:hAnsi="Calibri" w:cs="Calibri"/>
          <w:color w:val="000000" w:themeColor="text1"/>
          <w:shd w:val="clear" w:color="auto" w:fill="FFFFFF"/>
          <w:lang w:val="en-GB"/>
        </w:rPr>
        <w:t>, 2020)</w:t>
      </w:r>
      <w:r w:rsidRPr="00DF7FF5">
        <w:rPr>
          <w:rFonts w:ascii="Calibri" w:hAnsi="Calibri" w:cs="Calibri"/>
          <w:color w:val="000000" w:themeColor="text1"/>
          <w:lang w:val="en-GB"/>
        </w:rPr>
        <w:t xml:space="preserve">. Above all this, the company grabbed the topmost position in winning the world car design 2021. Now the company is focusing on sustainability and the comfort zone of customers. And </w:t>
      </w:r>
      <w:r w:rsidR="00DF7FF5" w:rsidRPr="00DF7FF5">
        <w:rPr>
          <w:rFonts w:ascii="Calibri" w:hAnsi="Calibri" w:cs="Calibri"/>
          <w:color w:val="000000" w:themeColor="text1"/>
          <w:lang w:val="en-GB"/>
        </w:rPr>
        <w:t>also,</w:t>
      </w:r>
      <w:r w:rsidRPr="00DF7FF5">
        <w:rPr>
          <w:rFonts w:ascii="Calibri" w:hAnsi="Calibri" w:cs="Calibri"/>
          <w:color w:val="000000" w:themeColor="text1"/>
          <w:lang w:val="en-GB"/>
        </w:rPr>
        <w:t xml:space="preserve"> they are creating special positions to look after creativity, customer satisfaction and product supply. The Jaguar is now planning a new </w:t>
      </w:r>
      <w:r w:rsidRPr="00DF7FF5">
        <w:rPr>
          <w:rFonts w:ascii="Calibri" w:hAnsi="Calibri" w:cs="Calibri"/>
          <w:color w:val="000000" w:themeColor="text1"/>
          <w:lang w:val="en-GB"/>
        </w:rPr>
        <w:lastRenderedPageBreak/>
        <w:t>electrified motor vehicle, which will raise the demand and will play a long run in share-holder. After the pandemic, the company still managed to execute new land rover defender sales and the launch of the range rover Evoque. It continued to update its existing models with new information systems and hybrid propulsion with a full battery system.</w:t>
      </w:r>
    </w:p>
    <w:p w14:paraId="0000009F" w14:textId="202295D6" w:rsidR="00B3358D" w:rsidRPr="00DF7FF5" w:rsidRDefault="006A079F" w:rsidP="00DF7FF5">
      <w:pPr>
        <w:spacing w:line="360" w:lineRule="auto"/>
        <w:ind w:left="57" w:firstLine="284"/>
        <w:jc w:val="both"/>
        <w:rPr>
          <w:rFonts w:ascii="Calibri" w:hAnsi="Calibri" w:cs="Calibri"/>
          <w:color w:val="000000" w:themeColor="text1"/>
          <w:lang w:val="en-GB"/>
        </w:rPr>
      </w:pPr>
      <w:r w:rsidRPr="00DF7FF5">
        <w:rPr>
          <w:rFonts w:ascii="Calibri" w:hAnsi="Calibri" w:cs="Calibri"/>
          <w:b/>
          <w:color w:val="000000" w:themeColor="text1"/>
          <w:lang w:val="en-GB"/>
        </w:rPr>
        <w:t>Zero carbon emission programme:</w:t>
      </w:r>
      <w:r w:rsidRPr="00DF7FF5">
        <w:rPr>
          <w:rFonts w:ascii="Calibri" w:hAnsi="Calibri" w:cs="Calibri"/>
          <w:color w:val="000000" w:themeColor="text1"/>
          <w:lang w:val="en-GB"/>
        </w:rPr>
        <w:t xml:space="preserve"> Recently they started a new journey to becoming a net-zero carbon business by 2039 and also an all-electric luxury brand from 2025. They are also on a path to preparing clean hydrogen fuel cell power for future demand</w:t>
      </w:r>
      <w:r w:rsidR="003C3039" w:rsidRPr="00DF7FF5">
        <w:rPr>
          <w:rFonts w:ascii="Calibri" w:hAnsi="Calibri" w:cs="Calibri"/>
          <w:color w:val="000000" w:themeColor="text1"/>
          <w:lang w:val="en-GB"/>
        </w:rPr>
        <w:t xml:space="preserve"> (</w:t>
      </w:r>
      <w:proofErr w:type="spellStart"/>
      <w:r w:rsidR="003C3039" w:rsidRPr="00DF7FF5">
        <w:rPr>
          <w:rFonts w:ascii="Calibri" w:hAnsi="Calibri" w:cs="Calibri"/>
          <w:color w:val="000000" w:themeColor="text1"/>
          <w:shd w:val="clear" w:color="auto" w:fill="FFFFFF"/>
          <w:lang w:val="en-GB"/>
        </w:rPr>
        <w:t>Dhanabalan</w:t>
      </w:r>
      <w:proofErr w:type="spellEnd"/>
      <w:r w:rsidR="003C3039" w:rsidRPr="00DF7FF5">
        <w:rPr>
          <w:rFonts w:ascii="Calibri" w:hAnsi="Calibri" w:cs="Calibri"/>
          <w:color w:val="000000" w:themeColor="text1"/>
          <w:shd w:val="clear" w:color="auto" w:fill="FFFFFF"/>
          <w:lang w:val="en-GB"/>
        </w:rPr>
        <w:t xml:space="preserve"> et al., 2018)</w:t>
      </w:r>
      <w:r w:rsidRPr="00DF7FF5">
        <w:rPr>
          <w:rFonts w:ascii="Calibri" w:hAnsi="Calibri" w:cs="Calibri"/>
          <w:color w:val="000000" w:themeColor="text1"/>
          <w:lang w:val="en-GB"/>
        </w:rPr>
        <w:t>. Though the pandemic hit the company severely, JLR now is focusing on a path towards a double-digit EBIT margin and a positive cash flow and supplying quality and profit over volume. Sustainability, on which they are focusing now, will create an environmental and societal impact on the public.</w:t>
      </w:r>
    </w:p>
    <w:p w14:paraId="000000A1" w14:textId="469C688D" w:rsidR="00B3358D" w:rsidRPr="00DF7FF5" w:rsidRDefault="006A079F" w:rsidP="00DF7FF5">
      <w:pPr>
        <w:spacing w:line="360" w:lineRule="auto"/>
        <w:ind w:left="57" w:firstLine="284"/>
        <w:jc w:val="both"/>
        <w:rPr>
          <w:rFonts w:ascii="Calibri" w:hAnsi="Calibri" w:cs="Calibri"/>
          <w:color w:val="000000" w:themeColor="text1"/>
          <w:lang w:val="en-GB"/>
        </w:rPr>
      </w:pPr>
      <w:r w:rsidRPr="00DF7FF5">
        <w:rPr>
          <w:rFonts w:ascii="Calibri" w:hAnsi="Calibri" w:cs="Calibri"/>
          <w:b/>
          <w:color w:val="000000" w:themeColor="text1"/>
          <w:lang w:val="en-GB"/>
        </w:rPr>
        <w:t>Recovery after pandemic:</w:t>
      </w:r>
      <w:r w:rsidRPr="00DF7FF5">
        <w:rPr>
          <w:rFonts w:ascii="Calibri" w:hAnsi="Calibri" w:cs="Calibri"/>
          <w:color w:val="000000" w:themeColor="text1"/>
          <w:lang w:val="en-GB"/>
        </w:rPr>
        <w:t xml:space="preserve"> The </w:t>
      </w:r>
      <w:r w:rsidR="003C3039" w:rsidRPr="00DF7FF5">
        <w:rPr>
          <w:rFonts w:ascii="Calibri" w:hAnsi="Calibri" w:cs="Calibri"/>
          <w:color w:val="000000" w:themeColor="text1"/>
          <w:lang w:val="en-GB"/>
        </w:rPr>
        <w:t>Company</w:t>
      </w:r>
      <w:r w:rsidRPr="00DF7FF5">
        <w:rPr>
          <w:rFonts w:ascii="Calibri" w:hAnsi="Calibri" w:cs="Calibri"/>
          <w:color w:val="000000" w:themeColor="text1"/>
          <w:lang w:val="en-GB"/>
        </w:rPr>
        <w:t xml:space="preserve"> has announced that 98% of worldwide retailers are now open and their work is in progress. The JLR also added that despite the significant impact of a pandemic on the company was adverse, the company successfully managed to complete 647 million pounds of new funding and with solid liquidity of 4.7 billion pounds including short term investments and credit facility. The car-maker part of this group has announced that the market of America, UK, China and some over-seas country has increased from June onwards. And </w:t>
      </w:r>
      <w:r w:rsidR="00DF7FF5" w:rsidRPr="00DF7FF5">
        <w:rPr>
          <w:rFonts w:ascii="Calibri" w:hAnsi="Calibri" w:cs="Calibri"/>
          <w:color w:val="000000" w:themeColor="text1"/>
          <w:lang w:val="en-GB"/>
        </w:rPr>
        <w:t>also,</w:t>
      </w:r>
      <w:r w:rsidRPr="00DF7FF5">
        <w:rPr>
          <w:rFonts w:ascii="Calibri" w:hAnsi="Calibri" w:cs="Calibri"/>
          <w:color w:val="000000" w:themeColor="text1"/>
          <w:lang w:val="en-GB"/>
        </w:rPr>
        <w:t xml:space="preserve"> the expected recovery in sales is supported by the new plannings and enhancements of the company. JLR said that after the uncertain year of the pandemic the company will focus on managing the cost and investments to maintain the liquidity</w:t>
      </w:r>
      <w:r w:rsidR="003C3039" w:rsidRPr="00DF7FF5">
        <w:rPr>
          <w:rFonts w:ascii="Calibri" w:hAnsi="Calibri" w:cs="Calibri"/>
          <w:color w:val="000000" w:themeColor="text1"/>
          <w:lang w:val="en-GB"/>
        </w:rPr>
        <w:t xml:space="preserve"> (</w:t>
      </w:r>
      <w:proofErr w:type="spellStart"/>
      <w:r w:rsidR="003C3039" w:rsidRPr="00DF7FF5">
        <w:rPr>
          <w:rFonts w:ascii="Calibri" w:hAnsi="Calibri" w:cs="Calibri"/>
          <w:color w:val="000000" w:themeColor="text1"/>
          <w:shd w:val="clear" w:color="auto" w:fill="FFFFFF"/>
          <w:lang w:val="en-GB"/>
        </w:rPr>
        <w:t>Alhamali</w:t>
      </w:r>
      <w:proofErr w:type="spellEnd"/>
      <w:r w:rsidR="003C3039" w:rsidRPr="00DF7FF5">
        <w:rPr>
          <w:rFonts w:ascii="Calibri" w:hAnsi="Calibri" w:cs="Calibri"/>
          <w:color w:val="000000" w:themeColor="text1"/>
          <w:shd w:val="clear" w:color="auto" w:fill="FFFFFF"/>
          <w:lang w:val="en-GB"/>
        </w:rPr>
        <w:t>, 2019)</w:t>
      </w:r>
      <w:r w:rsidRPr="00DF7FF5">
        <w:rPr>
          <w:rFonts w:ascii="Calibri" w:hAnsi="Calibri" w:cs="Calibri"/>
          <w:color w:val="000000" w:themeColor="text1"/>
          <w:lang w:val="en-GB"/>
        </w:rPr>
        <w:t>. Their plug-in hybrid and recent hardtop derivative commercials will be available later this year. Though the company faced a hard time in a pandemic year, now they are expecting a rise in sales and a full cash flow over the year.</w:t>
      </w:r>
    </w:p>
    <w:p w14:paraId="000000A3" w14:textId="30BE87BF" w:rsidR="00B3358D" w:rsidRPr="00DF7FF5" w:rsidRDefault="006A079F" w:rsidP="00DF7FF5">
      <w:pPr>
        <w:spacing w:line="360" w:lineRule="auto"/>
        <w:ind w:left="57" w:firstLine="284"/>
        <w:jc w:val="both"/>
        <w:rPr>
          <w:rFonts w:ascii="Calibri" w:hAnsi="Calibri" w:cs="Calibri"/>
          <w:color w:val="000000" w:themeColor="text1"/>
          <w:lang w:val="en-GB"/>
        </w:rPr>
      </w:pPr>
      <w:r w:rsidRPr="00DF7FF5">
        <w:rPr>
          <w:rFonts w:ascii="Calibri" w:hAnsi="Calibri" w:cs="Calibri"/>
          <w:b/>
          <w:color w:val="000000" w:themeColor="text1"/>
          <w:lang w:val="en-GB"/>
        </w:rPr>
        <w:t>Sustainable programme:</w:t>
      </w:r>
      <w:r w:rsidRPr="00DF7FF5">
        <w:rPr>
          <w:rFonts w:ascii="Calibri" w:hAnsi="Calibri" w:cs="Calibri"/>
          <w:color w:val="000000" w:themeColor="text1"/>
          <w:lang w:val="en-GB"/>
        </w:rPr>
        <w:t xml:space="preserve"> They commented that after the pandemic they are now becoming much stronger and coming up with new sustainable ideas and enhancements. They are now planning about green car design, which will be environmentally sustainable. The chairman of the company said that they are now aspiring to be the leader of luxury electrified vehicles onwards. They also have started a new journey to zero emissions of tailpipe by 2036. The company has formed a new strategic team to look after the existing capabilities of mobility, sustainability, and digitalisation of productivity and will accelerate the company’s intent to connectivity.</w:t>
      </w:r>
    </w:p>
    <w:p w14:paraId="000000A4" w14:textId="60AF9AC0" w:rsidR="00B3358D" w:rsidRPr="00DF7FF5" w:rsidRDefault="006A079F" w:rsidP="00DF7FF5">
      <w:pPr>
        <w:pStyle w:val="Heading1"/>
        <w:spacing w:before="0" w:after="0"/>
        <w:ind w:left="57" w:firstLine="284"/>
        <w:rPr>
          <w:rFonts w:ascii="Calibri" w:hAnsi="Calibri" w:cs="Calibri"/>
          <w:sz w:val="22"/>
          <w:szCs w:val="22"/>
          <w:lang w:val="en-GB"/>
        </w:rPr>
      </w:pPr>
      <w:bookmarkStart w:id="4" w:name="_Toc101285805"/>
      <w:r w:rsidRPr="00DF7FF5">
        <w:rPr>
          <w:rFonts w:ascii="Calibri" w:hAnsi="Calibri" w:cs="Calibri"/>
          <w:sz w:val="22"/>
          <w:szCs w:val="22"/>
          <w:lang w:val="en-GB"/>
        </w:rPr>
        <w:t>Conclusion</w:t>
      </w:r>
      <w:bookmarkEnd w:id="4"/>
      <w:r w:rsidRPr="00DF7FF5">
        <w:rPr>
          <w:rFonts w:ascii="Calibri" w:hAnsi="Calibri" w:cs="Calibri"/>
          <w:sz w:val="22"/>
          <w:szCs w:val="22"/>
          <w:lang w:val="en-GB"/>
        </w:rPr>
        <w:t xml:space="preserve"> </w:t>
      </w:r>
    </w:p>
    <w:p w14:paraId="000000A5" w14:textId="011FC6EE" w:rsidR="00B3358D" w:rsidRPr="00DF7FF5" w:rsidRDefault="006A079F" w:rsidP="00DF7FF5">
      <w:pPr>
        <w:spacing w:line="360" w:lineRule="auto"/>
        <w:ind w:left="57" w:firstLine="284"/>
        <w:jc w:val="both"/>
        <w:rPr>
          <w:rFonts w:ascii="Calibri" w:hAnsi="Calibri" w:cs="Calibri"/>
          <w:color w:val="000000" w:themeColor="text1"/>
          <w:lang w:val="en-GB"/>
        </w:rPr>
      </w:pPr>
      <w:r w:rsidRPr="00DF7FF5">
        <w:rPr>
          <w:rFonts w:ascii="Calibri" w:hAnsi="Calibri" w:cs="Calibri"/>
          <w:color w:val="000000" w:themeColor="text1"/>
          <w:lang w:val="en-GB"/>
        </w:rPr>
        <w:t xml:space="preserve">From the above study, we can conclude that, like the other industries, the pandemic hit quite affectively the JLR, but they managed to cope with the situation. It's very impressive now they are concerned about the environment and developing sustainable enhancements. The reorganisation of the strategy will play a key role in the positioning of the company. It’s quite effective to think about the future environmental situation along with profits. it's an innovative approach to growth and </w:t>
      </w:r>
      <w:r w:rsidRPr="00DF7FF5">
        <w:rPr>
          <w:rFonts w:ascii="Calibri" w:hAnsi="Calibri" w:cs="Calibri"/>
          <w:color w:val="000000" w:themeColor="text1"/>
          <w:lang w:val="en-GB"/>
        </w:rPr>
        <w:lastRenderedPageBreak/>
        <w:t xml:space="preserve">should be followed by every high standard industry. The </w:t>
      </w:r>
      <w:r w:rsidR="00DF7FF5" w:rsidRPr="00DF7FF5">
        <w:rPr>
          <w:rFonts w:ascii="Calibri" w:hAnsi="Calibri" w:cs="Calibri"/>
          <w:color w:val="000000" w:themeColor="text1"/>
          <w:lang w:val="en-GB"/>
        </w:rPr>
        <w:t>zero-carbon</w:t>
      </w:r>
      <w:r w:rsidRPr="00DF7FF5">
        <w:rPr>
          <w:rFonts w:ascii="Calibri" w:hAnsi="Calibri" w:cs="Calibri"/>
          <w:color w:val="000000" w:themeColor="text1"/>
          <w:lang w:val="en-GB"/>
        </w:rPr>
        <w:t xml:space="preserve"> emission and zero tailpipe emission programme stamped the company's sustainable goal towards a leading position in the upcoming future.</w:t>
      </w:r>
    </w:p>
    <w:p w14:paraId="000000A6" w14:textId="77777777" w:rsidR="00B3358D" w:rsidRPr="00DF7FF5" w:rsidRDefault="00B3358D" w:rsidP="00DF7FF5">
      <w:pPr>
        <w:spacing w:line="360" w:lineRule="auto"/>
        <w:ind w:left="57" w:firstLine="284"/>
        <w:jc w:val="both"/>
        <w:rPr>
          <w:rFonts w:ascii="Calibri" w:hAnsi="Calibri" w:cs="Calibri"/>
          <w:b/>
          <w:color w:val="000000" w:themeColor="text1"/>
          <w:lang w:val="en-GB"/>
        </w:rPr>
      </w:pPr>
    </w:p>
    <w:p w14:paraId="7A0B18F6" w14:textId="77777777" w:rsidR="00AA355D" w:rsidRPr="00DF7FF5" w:rsidRDefault="00AA355D" w:rsidP="00DF7FF5">
      <w:pPr>
        <w:spacing w:line="360" w:lineRule="auto"/>
        <w:ind w:left="57" w:firstLine="284"/>
        <w:jc w:val="both"/>
        <w:rPr>
          <w:rFonts w:ascii="Calibri" w:hAnsi="Calibri" w:cs="Calibri"/>
          <w:b/>
          <w:color w:val="000000" w:themeColor="text1"/>
          <w:lang w:val="en-GB"/>
        </w:rPr>
      </w:pPr>
      <w:r w:rsidRPr="00DF7FF5">
        <w:rPr>
          <w:rFonts w:ascii="Calibri" w:hAnsi="Calibri" w:cs="Calibri"/>
          <w:b/>
          <w:color w:val="000000" w:themeColor="text1"/>
          <w:lang w:val="en-GB"/>
        </w:rPr>
        <w:br w:type="page"/>
      </w:r>
    </w:p>
    <w:p w14:paraId="1DE4EBC9" w14:textId="06C9874A" w:rsidR="003C3039" w:rsidRPr="008E74AA" w:rsidRDefault="003C3039" w:rsidP="008E74AA">
      <w:pPr>
        <w:pStyle w:val="Heading1"/>
        <w:spacing w:before="0" w:after="0"/>
        <w:ind w:left="57" w:firstLine="284"/>
        <w:rPr>
          <w:rFonts w:ascii="Calibri" w:hAnsi="Calibri" w:cs="Calibri"/>
          <w:sz w:val="22"/>
          <w:szCs w:val="22"/>
          <w:lang w:val="en-GB"/>
        </w:rPr>
      </w:pPr>
      <w:bookmarkStart w:id="5" w:name="_Toc101285806"/>
      <w:r w:rsidRPr="008E74AA">
        <w:rPr>
          <w:rFonts w:ascii="Calibri" w:hAnsi="Calibri" w:cs="Calibri"/>
          <w:sz w:val="22"/>
          <w:szCs w:val="22"/>
          <w:lang w:val="en-GB"/>
        </w:rPr>
        <w:lastRenderedPageBreak/>
        <w:t>Reference List</w:t>
      </w:r>
      <w:bookmarkEnd w:id="5"/>
      <w:r w:rsidRPr="008E74AA">
        <w:rPr>
          <w:rFonts w:ascii="Calibri" w:hAnsi="Calibri" w:cs="Calibri"/>
          <w:sz w:val="22"/>
          <w:szCs w:val="22"/>
          <w:lang w:val="en-GB"/>
        </w:rPr>
        <w:t xml:space="preserve"> </w:t>
      </w:r>
    </w:p>
    <w:p w14:paraId="72364619" w14:textId="26EB8DB6" w:rsidR="003C3039" w:rsidRPr="008E74AA" w:rsidRDefault="003C3039" w:rsidP="008E74AA">
      <w:pPr>
        <w:pStyle w:val="ListParagraph"/>
        <w:numPr>
          <w:ilvl w:val="0"/>
          <w:numId w:val="4"/>
        </w:numPr>
        <w:spacing w:line="360" w:lineRule="auto"/>
        <w:ind w:left="57" w:firstLine="284"/>
        <w:jc w:val="both"/>
        <w:rPr>
          <w:rFonts w:ascii="Calibri" w:hAnsi="Calibri" w:cs="Calibri"/>
          <w:color w:val="000000" w:themeColor="text1"/>
          <w:shd w:val="clear" w:color="auto" w:fill="FFFFFF"/>
          <w:lang w:val="en-GB"/>
        </w:rPr>
      </w:pPr>
      <w:r w:rsidRPr="008E74AA">
        <w:rPr>
          <w:rFonts w:ascii="Calibri" w:hAnsi="Calibri" w:cs="Calibri"/>
          <w:color w:val="000000" w:themeColor="text1"/>
          <w:shd w:val="clear" w:color="auto" w:fill="FFFFFF"/>
          <w:lang w:val="en-GB"/>
        </w:rPr>
        <w:t>Abdallah, A., 2020. The effect of corona pandemic on workers' psychology and performance in the manufacturing sector. </w:t>
      </w:r>
      <w:r w:rsidRPr="008E74AA">
        <w:rPr>
          <w:rFonts w:ascii="Calibri" w:hAnsi="Calibri" w:cs="Calibri"/>
          <w:i/>
          <w:iCs/>
          <w:color w:val="000000" w:themeColor="text1"/>
          <w:shd w:val="clear" w:color="auto" w:fill="FFFFFF"/>
          <w:lang w:val="en-GB"/>
        </w:rPr>
        <w:t>Systematic Reviews in Pharmacy</w:t>
      </w:r>
      <w:r w:rsidRPr="008E74AA">
        <w:rPr>
          <w:rFonts w:ascii="Calibri" w:hAnsi="Calibri" w:cs="Calibri"/>
          <w:color w:val="000000" w:themeColor="text1"/>
          <w:shd w:val="clear" w:color="auto" w:fill="FFFFFF"/>
          <w:lang w:val="en-GB"/>
        </w:rPr>
        <w:t>, </w:t>
      </w:r>
      <w:r w:rsidRPr="008E74AA">
        <w:rPr>
          <w:rFonts w:ascii="Calibri" w:hAnsi="Calibri" w:cs="Calibri"/>
          <w:i/>
          <w:iCs/>
          <w:color w:val="000000" w:themeColor="text1"/>
          <w:shd w:val="clear" w:color="auto" w:fill="FFFFFF"/>
          <w:lang w:val="en-GB"/>
        </w:rPr>
        <w:t>11</w:t>
      </w:r>
      <w:r w:rsidRPr="008E74AA">
        <w:rPr>
          <w:rFonts w:ascii="Calibri" w:hAnsi="Calibri" w:cs="Calibri"/>
          <w:color w:val="000000" w:themeColor="text1"/>
          <w:shd w:val="clear" w:color="auto" w:fill="FFFFFF"/>
          <w:lang w:val="en-GB"/>
        </w:rPr>
        <w:t xml:space="preserve">(12), pp.1593-1599. Available at: </w:t>
      </w:r>
      <w:hyperlink r:id="rId8" w:history="1">
        <w:r w:rsidRPr="008E74AA">
          <w:rPr>
            <w:rStyle w:val="Hyperlink"/>
            <w:rFonts w:ascii="Calibri" w:hAnsi="Calibri" w:cs="Calibri"/>
            <w:color w:val="000000" w:themeColor="text1"/>
            <w:u w:val="none"/>
            <w:shd w:val="clear" w:color="auto" w:fill="FFFFFF"/>
            <w:lang w:val="en-GB"/>
          </w:rPr>
          <w:t>https://www.sysrevpharm.org/articles/the-effect-of-corona-pandemic-on-workers-psychology-and-performance-in-the-manufacturing-sector.pdf</w:t>
        </w:r>
      </w:hyperlink>
      <w:r w:rsidR="008E74AA" w:rsidRPr="008E74AA">
        <w:rPr>
          <w:rStyle w:val="Hyperlink"/>
          <w:rFonts w:ascii="Calibri" w:hAnsi="Calibri" w:cs="Calibri"/>
          <w:color w:val="000000" w:themeColor="text1"/>
          <w:u w:val="none"/>
          <w:shd w:val="clear" w:color="auto" w:fill="FFFFFF"/>
          <w:lang w:val="en-GB"/>
        </w:rPr>
        <w:t xml:space="preserve"> </w:t>
      </w:r>
      <w:r w:rsidR="008E74AA" w:rsidRPr="008E74AA">
        <w:rPr>
          <w:rFonts w:ascii="Calibri" w:hAnsi="Calibri" w:cs="Calibri"/>
          <w:color w:val="000000" w:themeColor="text1"/>
        </w:rPr>
        <w:t xml:space="preserve">[Accessed on: </w:t>
      </w:r>
      <w:r w:rsidR="008E74AA">
        <w:rPr>
          <w:rFonts w:ascii="Calibri" w:hAnsi="Calibri" w:cs="Calibri"/>
          <w:color w:val="000000" w:themeColor="text1"/>
        </w:rPr>
        <w:t>15</w:t>
      </w:r>
      <w:r w:rsidR="008E74AA" w:rsidRPr="008E74AA">
        <w:rPr>
          <w:rFonts w:ascii="Calibri" w:hAnsi="Calibri" w:cs="Calibri"/>
          <w:color w:val="000000" w:themeColor="text1"/>
        </w:rPr>
        <w:t>.03.2022]</w:t>
      </w:r>
    </w:p>
    <w:p w14:paraId="272C233F" w14:textId="3499F5E3" w:rsidR="003C3039" w:rsidRPr="008E74AA" w:rsidRDefault="003C3039" w:rsidP="008E74AA">
      <w:pPr>
        <w:pStyle w:val="ListParagraph"/>
        <w:numPr>
          <w:ilvl w:val="0"/>
          <w:numId w:val="4"/>
        </w:numPr>
        <w:spacing w:line="360" w:lineRule="auto"/>
        <w:ind w:left="57" w:firstLine="284"/>
        <w:jc w:val="both"/>
        <w:rPr>
          <w:rFonts w:ascii="Calibri" w:hAnsi="Calibri" w:cs="Calibri"/>
          <w:color w:val="000000" w:themeColor="text1"/>
          <w:shd w:val="clear" w:color="auto" w:fill="FFFFFF"/>
          <w:lang w:val="en-GB"/>
        </w:rPr>
      </w:pPr>
      <w:proofErr w:type="spellStart"/>
      <w:r w:rsidRPr="008E74AA">
        <w:rPr>
          <w:rFonts w:ascii="Calibri" w:hAnsi="Calibri" w:cs="Calibri"/>
          <w:color w:val="000000" w:themeColor="text1"/>
          <w:shd w:val="clear" w:color="auto" w:fill="FFFFFF"/>
          <w:lang w:val="en-GB"/>
        </w:rPr>
        <w:t>Alhamali</w:t>
      </w:r>
      <w:proofErr w:type="spellEnd"/>
      <w:r w:rsidRPr="008E74AA">
        <w:rPr>
          <w:rFonts w:ascii="Calibri" w:hAnsi="Calibri" w:cs="Calibri"/>
          <w:color w:val="000000" w:themeColor="text1"/>
          <w:shd w:val="clear" w:color="auto" w:fill="FFFFFF"/>
          <w:lang w:val="en-GB"/>
        </w:rPr>
        <w:t>, R.M., 2019. Critical success factors for green supply chain management practices: An empirical study on data collected from food processing companies in Saudi Arabia. </w:t>
      </w:r>
      <w:r w:rsidRPr="008E74AA">
        <w:rPr>
          <w:rFonts w:ascii="Calibri" w:hAnsi="Calibri" w:cs="Calibri"/>
          <w:i/>
          <w:iCs/>
          <w:color w:val="000000" w:themeColor="text1"/>
          <w:shd w:val="clear" w:color="auto" w:fill="FFFFFF"/>
          <w:lang w:val="en-GB"/>
        </w:rPr>
        <w:t>African Journal of Business Management</w:t>
      </w:r>
      <w:r w:rsidRPr="008E74AA">
        <w:rPr>
          <w:rFonts w:ascii="Calibri" w:hAnsi="Calibri" w:cs="Calibri"/>
          <w:color w:val="000000" w:themeColor="text1"/>
          <w:shd w:val="clear" w:color="auto" w:fill="FFFFFF"/>
          <w:lang w:val="en-GB"/>
        </w:rPr>
        <w:t>, </w:t>
      </w:r>
      <w:r w:rsidRPr="008E74AA">
        <w:rPr>
          <w:rFonts w:ascii="Calibri" w:hAnsi="Calibri" w:cs="Calibri"/>
          <w:i/>
          <w:iCs/>
          <w:color w:val="000000" w:themeColor="text1"/>
          <w:shd w:val="clear" w:color="auto" w:fill="FFFFFF"/>
          <w:lang w:val="en-GB"/>
        </w:rPr>
        <w:t>13</w:t>
      </w:r>
      <w:r w:rsidRPr="008E74AA">
        <w:rPr>
          <w:rFonts w:ascii="Calibri" w:hAnsi="Calibri" w:cs="Calibri"/>
          <w:color w:val="000000" w:themeColor="text1"/>
          <w:shd w:val="clear" w:color="auto" w:fill="FFFFFF"/>
          <w:lang w:val="en-GB"/>
        </w:rPr>
        <w:t xml:space="preserve">(5), pp.160-167. Available at: </w:t>
      </w:r>
      <w:hyperlink r:id="rId9" w:history="1">
        <w:r w:rsidRPr="008E74AA">
          <w:rPr>
            <w:rStyle w:val="Hyperlink"/>
            <w:rFonts w:ascii="Calibri" w:hAnsi="Calibri" w:cs="Calibri"/>
            <w:color w:val="000000" w:themeColor="text1"/>
            <w:u w:val="none"/>
            <w:shd w:val="clear" w:color="auto" w:fill="FFFFFF"/>
            <w:lang w:val="en-GB"/>
          </w:rPr>
          <w:t>https://academicjournals.org/journal/AJBM/article-full-text-pdf/2E0F61C60220</w:t>
        </w:r>
      </w:hyperlink>
      <w:r w:rsidR="008E74AA" w:rsidRPr="008E74AA">
        <w:rPr>
          <w:rStyle w:val="Hyperlink"/>
          <w:rFonts w:ascii="Calibri" w:hAnsi="Calibri" w:cs="Calibri"/>
          <w:color w:val="000000" w:themeColor="text1"/>
          <w:u w:val="none"/>
          <w:shd w:val="clear" w:color="auto" w:fill="FFFFFF"/>
          <w:lang w:val="en-GB"/>
        </w:rPr>
        <w:t xml:space="preserve"> </w:t>
      </w:r>
      <w:r w:rsidR="008E74AA" w:rsidRPr="008E74AA">
        <w:rPr>
          <w:rFonts w:ascii="Calibri" w:hAnsi="Calibri" w:cs="Calibri"/>
          <w:color w:val="000000" w:themeColor="text1"/>
        </w:rPr>
        <w:t>[Accessed on: 2</w:t>
      </w:r>
      <w:r w:rsidR="008E74AA">
        <w:rPr>
          <w:rFonts w:ascii="Calibri" w:hAnsi="Calibri" w:cs="Calibri"/>
          <w:color w:val="000000" w:themeColor="text1"/>
        </w:rPr>
        <w:t>1</w:t>
      </w:r>
      <w:r w:rsidR="008E74AA" w:rsidRPr="008E74AA">
        <w:rPr>
          <w:rFonts w:ascii="Calibri" w:hAnsi="Calibri" w:cs="Calibri"/>
          <w:color w:val="000000" w:themeColor="text1"/>
        </w:rPr>
        <w:t>.03.2022]</w:t>
      </w:r>
    </w:p>
    <w:p w14:paraId="6350EC98" w14:textId="14FA4081" w:rsidR="003C3039" w:rsidRPr="008E74AA" w:rsidRDefault="003C3039" w:rsidP="008E74AA">
      <w:pPr>
        <w:pStyle w:val="ListParagraph"/>
        <w:numPr>
          <w:ilvl w:val="0"/>
          <w:numId w:val="4"/>
        </w:numPr>
        <w:spacing w:line="360" w:lineRule="auto"/>
        <w:ind w:left="57" w:firstLine="284"/>
        <w:jc w:val="both"/>
        <w:rPr>
          <w:rFonts w:ascii="Calibri" w:hAnsi="Calibri" w:cs="Calibri"/>
          <w:color w:val="000000" w:themeColor="text1"/>
          <w:shd w:val="clear" w:color="auto" w:fill="FFFFFF"/>
          <w:lang w:val="en-GB"/>
        </w:rPr>
      </w:pPr>
      <w:proofErr w:type="spellStart"/>
      <w:r w:rsidRPr="008E74AA">
        <w:rPr>
          <w:rFonts w:ascii="Calibri" w:hAnsi="Calibri" w:cs="Calibri"/>
          <w:color w:val="000000" w:themeColor="text1"/>
          <w:shd w:val="clear" w:color="auto" w:fill="FFFFFF"/>
          <w:lang w:val="en-GB"/>
        </w:rPr>
        <w:t>Arribas-Ibar</w:t>
      </w:r>
      <w:proofErr w:type="spellEnd"/>
      <w:r w:rsidRPr="008E74AA">
        <w:rPr>
          <w:rFonts w:ascii="Calibri" w:hAnsi="Calibri" w:cs="Calibri"/>
          <w:color w:val="000000" w:themeColor="text1"/>
          <w:shd w:val="clear" w:color="auto" w:fill="FFFFFF"/>
          <w:lang w:val="en-GB"/>
        </w:rPr>
        <w:t xml:space="preserve">, M., </w:t>
      </w:r>
      <w:proofErr w:type="spellStart"/>
      <w:r w:rsidRPr="008E74AA">
        <w:rPr>
          <w:rFonts w:ascii="Calibri" w:hAnsi="Calibri" w:cs="Calibri"/>
          <w:color w:val="000000" w:themeColor="text1"/>
          <w:shd w:val="clear" w:color="auto" w:fill="FFFFFF"/>
          <w:lang w:val="en-GB"/>
        </w:rPr>
        <w:t>Nylund</w:t>
      </w:r>
      <w:proofErr w:type="spellEnd"/>
      <w:r w:rsidRPr="008E74AA">
        <w:rPr>
          <w:rFonts w:ascii="Calibri" w:hAnsi="Calibri" w:cs="Calibri"/>
          <w:color w:val="000000" w:themeColor="text1"/>
          <w:shd w:val="clear" w:color="auto" w:fill="FFFFFF"/>
          <w:lang w:val="en-GB"/>
        </w:rPr>
        <w:t xml:space="preserve">, P.A. and </w:t>
      </w:r>
      <w:proofErr w:type="spellStart"/>
      <w:r w:rsidRPr="008E74AA">
        <w:rPr>
          <w:rFonts w:ascii="Calibri" w:hAnsi="Calibri" w:cs="Calibri"/>
          <w:color w:val="000000" w:themeColor="text1"/>
          <w:shd w:val="clear" w:color="auto" w:fill="FFFFFF"/>
          <w:lang w:val="en-GB"/>
        </w:rPr>
        <w:t>Brem</w:t>
      </w:r>
      <w:proofErr w:type="spellEnd"/>
      <w:r w:rsidRPr="008E74AA">
        <w:rPr>
          <w:rFonts w:ascii="Calibri" w:hAnsi="Calibri" w:cs="Calibri"/>
          <w:color w:val="000000" w:themeColor="text1"/>
          <w:shd w:val="clear" w:color="auto" w:fill="FFFFFF"/>
          <w:lang w:val="en-GB"/>
        </w:rPr>
        <w:t>, A., 2021. The risk of dissolution of sustainable innovation ecosystems in times of crisis: the electric vehicle during the COVID-19 pandemic. </w:t>
      </w:r>
      <w:r w:rsidRPr="008E74AA">
        <w:rPr>
          <w:rFonts w:ascii="Calibri" w:hAnsi="Calibri" w:cs="Calibri"/>
          <w:i/>
          <w:iCs/>
          <w:color w:val="000000" w:themeColor="text1"/>
          <w:shd w:val="clear" w:color="auto" w:fill="FFFFFF"/>
          <w:lang w:val="en-GB"/>
        </w:rPr>
        <w:t>Sustainability</w:t>
      </w:r>
      <w:r w:rsidRPr="008E74AA">
        <w:rPr>
          <w:rFonts w:ascii="Calibri" w:hAnsi="Calibri" w:cs="Calibri"/>
          <w:color w:val="000000" w:themeColor="text1"/>
          <w:shd w:val="clear" w:color="auto" w:fill="FFFFFF"/>
          <w:lang w:val="en-GB"/>
        </w:rPr>
        <w:t>, </w:t>
      </w:r>
      <w:r w:rsidRPr="008E74AA">
        <w:rPr>
          <w:rFonts w:ascii="Calibri" w:hAnsi="Calibri" w:cs="Calibri"/>
          <w:i/>
          <w:iCs/>
          <w:color w:val="000000" w:themeColor="text1"/>
          <w:shd w:val="clear" w:color="auto" w:fill="FFFFFF"/>
          <w:lang w:val="en-GB"/>
        </w:rPr>
        <w:t>13</w:t>
      </w:r>
      <w:r w:rsidRPr="008E74AA">
        <w:rPr>
          <w:rFonts w:ascii="Calibri" w:hAnsi="Calibri" w:cs="Calibri"/>
          <w:color w:val="000000" w:themeColor="text1"/>
          <w:shd w:val="clear" w:color="auto" w:fill="FFFFFF"/>
          <w:lang w:val="en-GB"/>
        </w:rPr>
        <w:t>(3), p.1319. Available at:</w:t>
      </w:r>
      <w:r w:rsidRPr="008E74AA">
        <w:rPr>
          <w:rFonts w:ascii="Calibri" w:hAnsi="Calibri" w:cs="Calibri"/>
          <w:color w:val="000000" w:themeColor="text1"/>
          <w:lang w:val="en-GB"/>
        </w:rPr>
        <w:t xml:space="preserve"> </w:t>
      </w:r>
      <w:hyperlink r:id="rId10" w:history="1">
        <w:r w:rsidRPr="008E74AA">
          <w:rPr>
            <w:rStyle w:val="Hyperlink"/>
            <w:rFonts w:ascii="Calibri" w:hAnsi="Calibri" w:cs="Calibri"/>
            <w:color w:val="000000" w:themeColor="text1"/>
            <w:u w:val="none"/>
            <w:shd w:val="clear" w:color="auto" w:fill="FFFFFF"/>
            <w:lang w:val="en-GB"/>
          </w:rPr>
          <w:t>https://www.mdpi.com/2071-1050/13/3/1319</w:t>
        </w:r>
      </w:hyperlink>
      <w:r w:rsidR="008E74AA">
        <w:rPr>
          <w:rStyle w:val="Hyperlink"/>
          <w:rFonts w:ascii="Calibri" w:hAnsi="Calibri" w:cs="Calibri"/>
          <w:color w:val="000000" w:themeColor="text1"/>
          <w:u w:val="none"/>
          <w:shd w:val="clear" w:color="auto" w:fill="FFFFFF"/>
          <w:lang w:val="en-GB"/>
        </w:rPr>
        <w:t xml:space="preserve"> </w:t>
      </w:r>
      <w:r w:rsidR="008E74AA" w:rsidRPr="00ED78C5">
        <w:rPr>
          <w:rFonts w:ascii="Calibri" w:hAnsi="Calibri" w:cs="Calibri"/>
          <w:color w:val="000000" w:themeColor="text1"/>
        </w:rPr>
        <w:t>[Accessed on: 2</w:t>
      </w:r>
      <w:r w:rsidR="008E74AA">
        <w:rPr>
          <w:rFonts w:ascii="Calibri" w:hAnsi="Calibri" w:cs="Calibri"/>
          <w:color w:val="000000" w:themeColor="text1"/>
        </w:rPr>
        <w:t>1</w:t>
      </w:r>
      <w:r w:rsidR="008E74AA" w:rsidRPr="00ED78C5">
        <w:rPr>
          <w:rFonts w:ascii="Calibri" w:hAnsi="Calibri" w:cs="Calibri"/>
          <w:color w:val="000000" w:themeColor="text1"/>
        </w:rPr>
        <w:t>.03.2022]</w:t>
      </w:r>
    </w:p>
    <w:p w14:paraId="329172B7" w14:textId="6D6F0253" w:rsidR="003C3039" w:rsidRPr="008E74AA" w:rsidRDefault="003C3039" w:rsidP="008E74AA">
      <w:pPr>
        <w:pStyle w:val="ListParagraph"/>
        <w:numPr>
          <w:ilvl w:val="0"/>
          <w:numId w:val="4"/>
        </w:numPr>
        <w:spacing w:line="360" w:lineRule="auto"/>
        <w:ind w:left="57" w:firstLine="284"/>
        <w:jc w:val="both"/>
        <w:rPr>
          <w:rFonts w:ascii="Calibri" w:hAnsi="Calibri" w:cs="Calibri"/>
          <w:color w:val="000000" w:themeColor="text1"/>
          <w:shd w:val="clear" w:color="auto" w:fill="FFFFFF"/>
          <w:lang w:val="en-GB"/>
        </w:rPr>
      </w:pPr>
      <w:proofErr w:type="spellStart"/>
      <w:r w:rsidRPr="008E74AA">
        <w:rPr>
          <w:rFonts w:ascii="Calibri" w:hAnsi="Calibri" w:cs="Calibri"/>
          <w:color w:val="000000" w:themeColor="text1"/>
          <w:shd w:val="clear" w:color="auto" w:fill="FFFFFF"/>
          <w:lang w:val="en-GB"/>
        </w:rPr>
        <w:t>Dhanabalan</w:t>
      </w:r>
      <w:proofErr w:type="spellEnd"/>
      <w:r w:rsidRPr="008E74AA">
        <w:rPr>
          <w:rFonts w:ascii="Calibri" w:hAnsi="Calibri" w:cs="Calibri"/>
          <w:color w:val="000000" w:themeColor="text1"/>
          <w:shd w:val="clear" w:color="auto" w:fill="FFFFFF"/>
          <w:lang w:val="en-GB"/>
        </w:rPr>
        <w:t>, T., Subha, K., Shanthi, R. and Sathish, A., 2018. Factors influencing consumers’ car purchasing decision in Indian automobile industry. </w:t>
      </w:r>
      <w:r w:rsidRPr="008E74AA">
        <w:rPr>
          <w:rFonts w:ascii="Calibri" w:hAnsi="Calibri" w:cs="Calibri"/>
          <w:i/>
          <w:iCs/>
          <w:color w:val="000000" w:themeColor="text1"/>
          <w:shd w:val="clear" w:color="auto" w:fill="FFFFFF"/>
          <w:lang w:val="en-GB"/>
        </w:rPr>
        <w:t>International Journal of Mechanical Engineering and Technology</w:t>
      </w:r>
      <w:r w:rsidRPr="008E74AA">
        <w:rPr>
          <w:rFonts w:ascii="Calibri" w:hAnsi="Calibri" w:cs="Calibri"/>
          <w:color w:val="000000" w:themeColor="text1"/>
          <w:shd w:val="clear" w:color="auto" w:fill="FFFFFF"/>
          <w:lang w:val="en-GB"/>
        </w:rPr>
        <w:t>, </w:t>
      </w:r>
      <w:r w:rsidRPr="008E74AA">
        <w:rPr>
          <w:rFonts w:ascii="Calibri" w:hAnsi="Calibri" w:cs="Calibri"/>
          <w:i/>
          <w:iCs/>
          <w:color w:val="000000" w:themeColor="text1"/>
          <w:shd w:val="clear" w:color="auto" w:fill="FFFFFF"/>
          <w:lang w:val="en-GB"/>
        </w:rPr>
        <w:t>9</w:t>
      </w:r>
      <w:r w:rsidRPr="008E74AA">
        <w:rPr>
          <w:rFonts w:ascii="Calibri" w:hAnsi="Calibri" w:cs="Calibri"/>
          <w:color w:val="000000" w:themeColor="text1"/>
          <w:shd w:val="clear" w:color="auto" w:fill="FFFFFF"/>
          <w:lang w:val="en-GB"/>
        </w:rPr>
        <w:t xml:space="preserve">(10), pp.53-63. Available at: </w:t>
      </w:r>
      <w:hyperlink r:id="rId11" w:history="1">
        <w:r w:rsidR="008E74AA" w:rsidRPr="005403EC">
          <w:rPr>
            <w:rStyle w:val="Hyperlink"/>
            <w:rFonts w:ascii="Calibri" w:hAnsi="Calibri" w:cs="Calibri"/>
            <w:shd w:val="clear" w:color="auto" w:fill="FFFFFF"/>
            <w:lang w:val="en-GB"/>
          </w:rPr>
          <w:t>https://www.researchgate.net/profile/Dhanabalan-Thangam/publication/328981531_Factors_influencing_consumers'_car_purchasing_decision_in_indian_automobile_industry/links/5e0c792c299bf10bc3877094/Factors-influencing-consumers-car-purchasing-decision-in-indian-automobile-industry.pdf</w:t>
        </w:r>
      </w:hyperlink>
      <w:r w:rsidR="008E74AA">
        <w:rPr>
          <w:rStyle w:val="Hyperlink"/>
          <w:rFonts w:ascii="Calibri" w:hAnsi="Calibri" w:cs="Calibri"/>
          <w:color w:val="000000" w:themeColor="text1"/>
          <w:u w:val="none"/>
          <w:shd w:val="clear" w:color="auto" w:fill="FFFFFF"/>
          <w:lang w:val="en-GB"/>
        </w:rPr>
        <w:t xml:space="preserve"> </w:t>
      </w:r>
      <w:r w:rsidR="008E74AA" w:rsidRPr="00ED78C5">
        <w:rPr>
          <w:rFonts w:ascii="Calibri" w:hAnsi="Calibri" w:cs="Calibri"/>
          <w:color w:val="000000" w:themeColor="text1"/>
        </w:rPr>
        <w:t>[Accessed on: 2</w:t>
      </w:r>
      <w:r w:rsidR="008E74AA">
        <w:rPr>
          <w:rFonts w:ascii="Calibri" w:hAnsi="Calibri" w:cs="Calibri"/>
          <w:color w:val="000000" w:themeColor="text1"/>
        </w:rPr>
        <w:t>3</w:t>
      </w:r>
      <w:r w:rsidR="008E74AA" w:rsidRPr="00ED78C5">
        <w:rPr>
          <w:rFonts w:ascii="Calibri" w:hAnsi="Calibri" w:cs="Calibri"/>
          <w:color w:val="000000" w:themeColor="text1"/>
        </w:rPr>
        <w:t>.03.2022]</w:t>
      </w:r>
    </w:p>
    <w:p w14:paraId="10EA94C0" w14:textId="24BB9E3D" w:rsidR="003C3039" w:rsidRPr="008E74AA" w:rsidRDefault="003C3039" w:rsidP="008E74AA">
      <w:pPr>
        <w:pStyle w:val="ListParagraph"/>
        <w:numPr>
          <w:ilvl w:val="0"/>
          <w:numId w:val="4"/>
        </w:numPr>
        <w:spacing w:line="360" w:lineRule="auto"/>
        <w:ind w:left="57" w:firstLine="284"/>
        <w:jc w:val="both"/>
        <w:rPr>
          <w:rFonts w:ascii="Calibri" w:hAnsi="Calibri" w:cs="Calibri"/>
          <w:color w:val="000000" w:themeColor="text1"/>
          <w:shd w:val="clear" w:color="auto" w:fill="FFFFFF"/>
          <w:lang w:val="en-GB"/>
        </w:rPr>
      </w:pPr>
      <w:r w:rsidRPr="008E74AA">
        <w:rPr>
          <w:rFonts w:ascii="Calibri" w:hAnsi="Calibri" w:cs="Calibri"/>
          <w:color w:val="000000" w:themeColor="text1"/>
          <w:shd w:val="clear" w:color="auto" w:fill="FFFFFF"/>
          <w:lang w:val="en-GB"/>
        </w:rPr>
        <w:t>Fu, X., 2020. Digital transformation of global value chains and sustainable post-pandemic recovery. </w:t>
      </w:r>
      <w:r w:rsidRPr="008E74AA">
        <w:rPr>
          <w:rFonts w:ascii="Calibri" w:hAnsi="Calibri" w:cs="Calibri"/>
          <w:i/>
          <w:iCs/>
          <w:color w:val="000000" w:themeColor="text1"/>
          <w:shd w:val="clear" w:color="auto" w:fill="FFFFFF"/>
          <w:lang w:val="en-GB"/>
        </w:rPr>
        <w:t>Transnational Corporations Journal</w:t>
      </w:r>
      <w:r w:rsidRPr="008E74AA">
        <w:rPr>
          <w:rFonts w:ascii="Calibri" w:hAnsi="Calibri" w:cs="Calibri"/>
          <w:color w:val="000000" w:themeColor="text1"/>
          <w:shd w:val="clear" w:color="auto" w:fill="FFFFFF"/>
          <w:lang w:val="en-GB"/>
        </w:rPr>
        <w:t>, </w:t>
      </w:r>
      <w:r w:rsidRPr="008E74AA">
        <w:rPr>
          <w:rFonts w:ascii="Calibri" w:hAnsi="Calibri" w:cs="Calibri"/>
          <w:i/>
          <w:iCs/>
          <w:color w:val="000000" w:themeColor="text1"/>
          <w:shd w:val="clear" w:color="auto" w:fill="FFFFFF"/>
          <w:lang w:val="en-GB"/>
        </w:rPr>
        <w:t>27</w:t>
      </w:r>
      <w:r w:rsidRPr="008E74AA">
        <w:rPr>
          <w:rFonts w:ascii="Calibri" w:hAnsi="Calibri" w:cs="Calibri"/>
          <w:color w:val="000000" w:themeColor="text1"/>
          <w:shd w:val="clear" w:color="auto" w:fill="FFFFFF"/>
          <w:lang w:val="en-GB"/>
        </w:rPr>
        <w:t xml:space="preserve">(2). Available at: </w:t>
      </w:r>
      <w:hyperlink r:id="rId12" w:history="1">
        <w:r w:rsidRPr="008E74AA">
          <w:rPr>
            <w:rStyle w:val="Hyperlink"/>
            <w:rFonts w:ascii="Calibri" w:hAnsi="Calibri" w:cs="Calibri"/>
            <w:color w:val="000000" w:themeColor="text1"/>
            <w:u w:val="none"/>
            <w:shd w:val="clear" w:color="auto" w:fill="FFFFFF"/>
            <w:lang w:val="en-GB"/>
          </w:rPr>
          <w:t>https://unctad.org/system/files/official-document/diaeia2020d2a9_en.pdf</w:t>
        </w:r>
      </w:hyperlink>
      <w:r w:rsidR="008E74AA">
        <w:rPr>
          <w:rStyle w:val="Hyperlink"/>
          <w:rFonts w:ascii="Calibri" w:hAnsi="Calibri" w:cs="Calibri"/>
          <w:color w:val="000000" w:themeColor="text1"/>
          <w:u w:val="none"/>
          <w:shd w:val="clear" w:color="auto" w:fill="FFFFFF"/>
          <w:lang w:val="en-GB"/>
        </w:rPr>
        <w:t xml:space="preserve"> </w:t>
      </w:r>
      <w:r w:rsidR="008E74AA" w:rsidRPr="00ED78C5">
        <w:rPr>
          <w:rFonts w:ascii="Calibri" w:hAnsi="Calibri" w:cs="Calibri"/>
          <w:color w:val="000000" w:themeColor="text1"/>
        </w:rPr>
        <w:t>[Accessed on: 2</w:t>
      </w:r>
      <w:r w:rsidR="008E74AA">
        <w:rPr>
          <w:rFonts w:ascii="Calibri" w:hAnsi="Calibri" w:cs="Calibri"/>
          <w:color w:val="000000" w:themeColor="text1"/>
        </w:rPr>
        <w:t>3</w:t>
      </w:r>
      <w:r w:rsidR="008E74AA" w:rsidRPr="00ED78C5">
        <w:rPr>
          <w:rFonts w:ascii="Calibri" w:hAnsi="Calibri" w:cs="Calibri"/>
          <w:color w:val="000000" w:themeColor="text1"/>
        </w:rPr>
        <w:t>.03.2022]</w:t>
      </w:r>
    </w:p>
    <w:p w14:paraId="12593B0E" w14:textId="7ED51B71" w:rsidR="003C3039" w:rsidRPr="008E74AA" w:rsidRDefault="003C3039" w:rsidP="008E74AA">
      <w:pPr>
        <w:pStyle w:val="ListParagraph"/>
        <w:numPr>
          <w:ilvl w:val="0"/>
          <w:numId w:val="4"/>
        </w:numPr>
        <w:spacing w:line="360" w:lineRule="auto"/>
        <w:ind w:left="57" w:firstLine="284"/>
        <w:jc w:val="both"/>
        <w:rPr>
          <w:rFonts w:ascii="Calibri" w:hAnsi="Calibri" w:cs="Calibri"/>
          <w:color w:val="000000" w:themeColor="text1"/>
          <w:shd w:val="clear" w:color="auto" w:fill="FFFFFF"/>
          <w:lang w:val="en-GB"/>
        </w:rPr>
      </w:pPr>
      <w:r w:rsidRPr="008E74AA">
        <w:rPr>
          <w:rFonts w:ascii="Calibri" w:hAnsi="Calibri" w:cs="Calibri"/>
          <w:color w:val="000000" w:themeColor="text1"/>
          <w:shd w:val="clear" w:color="auto" w:fill="FFFFFF"/>
          <w:lang w:val="en-GB"/>
        </w:rPr>
        <w:t xml:space="preserve">Gu, S., </w:t>
      </w:r>
      <w:proofErr w:type="spellStart"/>
      <w:r w:rsidRPr="008E74AA">
        <w:rPr>
          <w:rFonts w:ascii="Calibri" w:hAnsi="Calibri" w:cs="Calibri"/>
          <w:color w:val="000000" w:themeColor="text1"/>
          <w:shd w:val="clear" w:color="auto" w:fill="FFFFFF"/>
          <w:lang w:val="en-GB"/>
        </w:rPr>
        <w:t>Ślusarczyk</w:t>
      </w:r>
      <w:proofErr w:type="spellEnd"/>
      <w:r w:rsidRPr="008E74AA">
        <w:rPr>
          <w:rFonts w:ascii="Calibri" w:hAnsi="Calibri" w:cs="Calibri"/>
          <w:color w:val="000000" w:themeColor="text1"/>
          <w:shd w:val="clear" w:color="auto" w:fill="FFFFFF"/>
          <w:lang w:val="en-GB"/>
        </w:rPr>
        <w:t xml:space="preserve">, B., </w:t>
      </w:r>
      <w:proofErr w:type="spellStart"/>
      <w:r w:rsidRPr="008E74AA">
        <w:rPr>
          <w:rFonts w:ascii="Calibri" w:hAnsi="Calibri" w:cs="Calibri"/>
          <w:color w:val="000000" w:themeColor="text1"/>
          <w:shd w:val="clear" w:color="auto" w:fill="FFFFFF"/>
          <w:lang w:val="en-GB"/>
        </w:rPr>
        <w:t>Hajizada</w:t>
      </w:r>
      <w:proofErr w:type="spellEnd"/>
      <w:r w:rsidRPr="008E74AA">
        <w:rPr>
          <w:rFonts w:ascii="Calibri" w:hAnsi="Calibri" w:cs="Calibri"/>
          <w:color w:val="000000" w:themeColor="text1"/>
          <w:shd w:val="clear" w:color="auto" w:fill="FFFFFF"/>
          <w:lang w:val="en-GB"/>
        </w:rPr>
        <w:t xml:space="preserve">, S., </w:t>
      </w:r>
      <w:proofErr w:type="spellStart"/>
      <w:r w:rsidRPr="008E74AA">
        <w:rPr>
          <w:rFonts w:ascii="Calibri" w:hAnsi="Calibri" w:cs="Calibri"/>
          <w:color w:val="000000" w:themeColor="text1"/>
          <w:shd w:val="clear" w:color="auto" w:fill="FFFFFF"/>
          <w:lang w:val="en-GB"/>
        </w:rPr>
        <w:t>Kovalyova</w:t>
      </w:r>
      <w:proofErr w:type="spellEnd"/>
      <w:r w:rsidRPr="008E74AA">
        <w:rPr>
          <w:rFonts w:ascii="Calibri" w:hAnsi="Calibri" w:cs="Calibri"/>
          <w:color w:val="000000" w:themeColor="text1"/>
          <w:shd w:val="clear" w:color="auto" w:fill="FFFFFF"/>
          <w:lang w:val="en-GB"/>
        </w:rPr>
        <w:t xml:space="preserve">, I. and </w:t>
      </w:r>
      <w:proofErr w:type="spellStart"/>
      <w:r w:rsidRPr="008E74AA">
        <w:rPr>
          <w:rFonts w:ascii="Calibri" w:hAnsi="Calibri" w:cs="Calibri"/>
          <w:color w:val="000000" w:themeColor="text1"/>
          <w:shd w:val="clear" w:color="auto" w:fill="FFFFFF"/>
          <w:lang w:val="en-GB"/>
        </w:rPr>
        <w:t>Sakhbieva</w:t>
      </w:r>
      <w:proofErr w:type="spellEnd"/>
      <w:r w:rsidRPr="008E74AA">
        <w:rPr>
          <w:rFonts w:ascii="Calibri" w:hAnsi="Calibri" w:cs="Calibri"/>
          <w:color w:val="000000" w:themeColor="text1"/>
          <w:shd w:val="clear" w:color="auto" w:fill="FFFFFF"/>
          <w:lang w:val="en-GB"/>
        </w:rPr>
        <w:t xml:space="preserve">, A., 2021. Impact of the covid-19 pandemic on online consumer purchasing </w:t>
      </w:r>
      <w:proofErr w:type="spellStart"/>
      <w:r w:rsidRPr="008E74AA">
        <w:rPr>
          <w:rFonts w:ascii="Calibri" w:hAnsi="Calibri" w:cs="Calibri"/>
          <w:color w:val="000000" w:themeColor="text1"/>
          <w:shd w:val="clear" w:color="auto" w:fill="FFFFFF"/>
          <w:lang w:val="en-GB"/>
        </w:rPr>
        <w:t>behavior</w:t>
      </w:r>
      <w:proofErr w:type="spellEnd"/>
      <w:r w:rsidRPr="008E74AA">
        <w:rPr>
          <w:rFonts w:ascii="Calibri" w:hAnsi="Calibri" w:cs="Calibri"/>
          <w:color w:val="000000" w:themeColor="text1"/>
          <w:shd w:val="clear" w:color="auto" w:fill="FFFFFF"/>
          <w:lang w:val="en-GB"/>
        </w:rPr>
        <w:t>. </w:t>
      </w:r>
      <w:r w:rsidRPr="008E74AA">
        <w:rPr>
          <w:rFonts w:ascii="Calibri" w:hAnsi="Calibri" w:cs="Calibri"/>
          <w:i/>
          <w:iCs/>
          <w:color w:val="000000" w:themeColor="text1"/>
          <w:shd w:val="clear" w:color="auto" w:fill="FFFFFF"/>
          <w:lang w:val="en-GB"/>
        </w:rPr>
        <w:t>Journal of Theoretical and Applied Electronic Commerce Research</w:t>
      </w:r>
      <w:r w:rsidRPr="008E74AA">
        <w:rPr>
          <w:rFonts w:ascii="Calibri" w:hAnsi="Calibri" w:cs="Calibri"/>
          <w:color w:val="000000" w:themeColor="text1"/>
          <w:shd w:val="clear" w:color="auto" w:fill="FFFFFF"/>
          <w:lang w:val="en-GB"/>
        </w:rPr>
        <w:t>, </w:t>
      </w:r>
      <w:r w:rsidRPr="008E74AA">
        <w:rPr>
          <w:rFonts w:ascii="Calibri" w:hAnsi="Calibri" w:cs="Calibri"/>
          <w:i/>
          <w:iCs/>
          <w:color w:val="000000" w:themeColor="text1"/>
          <w:shd w:val="clear" w:color="auto" w:fill="FFFFFF"/>
          <w:lang w:val="en-GB"/>
        </w:rPr>
        <w:t>16</w:t>
      </w:r>
      <w:r w:rsidRPr="008E74AA">
        <w:rPr>
          <w:rFonts w:ascii="Calibri" w:hAnsi="Calibri" w:cs="Calibri"/>
          <w:color w:val="000000" w:themeColor="text1"/>
          <w:shd w:val="clear" w:color="auto" w:fill="FFFFFF"/>
          <w:lang w:val="en-GB"/>
        </w:rPr>
        <w:t>(6), pp.2263-2281.</w:t>
      </w:r>
      <w:r w:rsidRPr="008E74AA">
        <w:rPr>
          <w:rFonts w:ascii="Calibri" w:hAnsi="Calibri" w:cs="Calibri"/>
          <w:color w:val="000000" w:themeColor="text1"/>
          <w:lang w:val="en-GB"/>
        </w:rPr>
        <w:t xml:space="preserve"> Available </w:t>
      </w:r>
      <w:proofErr w:type="spellStart"/>
      <w:r w:rsidRPr="008E74AA">
        <w:rPr>
          <w:rFonts w:ascii="Calibri" w:hAnsi="Calibri" w:cs="Calibri"/>
          <w:color w:val="000000" w:themeColor="text1"/>
          <w:lang w:val="en-GB"/>
        </w:rPr>
        <w:t>at:</w:t>
      </w:r>
      <w:hyperlink r:id="rId13" w:history="1">
        <w:r w:rsidRPr="008E74AA">
          <w:rPr>
            <w:rStyle w:val="Hyperlink"/>
            <w:rFonts w:ascii="Calibri" w:hAnsi="Calibri" w:cs="Calibri"/>
            <w:color w:val="000000" w:themeColor="text1"/>
            <w:u w:val="none"/>
            <w:shd w:val="clear" w:color="auto" w:fill="FFFFFF"/>
            <w:lang w:val="en-GB"/>
          </w:rPr>
          <w:t>https</w:t>
        </w:r>
        <w:proofErr w:type="spellEnd"/>
        <w:r w:rsidRPr="008E74AA">
          <w:rPr>
            <w:rStyle w:val="Hyperlink"/>
            <w:rFonts w:ascii="Calibri" w:hAnsi="Calibri" w:cs="Calibri"/>
            <w:color w:val="000000" w:themeColor="text1"/>
            <w:u w:val="none"/>
            <w:shd w:val="clear" w:color="auto" w:fill="FFFFFF"/>
            <w:lang w:val="en-GB"/>
          </w:rPr>
          <w:t>://www.mdpi.com/0718-1876/16/6/125</w:t>
        </w:r>
      </w:hyperlink>
      <w:r w:rsidR="008E74AA">
        <w:rPr>
          <w:rStyle w:val="Hyperlink"/>
          <w:rFonts w:ascii="Calibri" w:hAnsi="Calibri" w:cs="Calibri"/>
          <w:color w:val="000000" w:themeColor="text1"/>
          <w:u w:val="none"/>
          <w:shd w:val="clear" w:color="auto" w:fill="FFFFFF"/>
          <w:lang w:val="en-GB"/>
        </w:rPr>
        <w:t xml:space="preserve"> </w:t>
      </w:r>
      <w:r w:rsidR="008E74AA" w:rsidRPr="00ED78C5">
        <w:rPr>
          <w:rFonts w:ascii="Calibri" w:hAnsi="Calibri" w:cs="Calibri"/>
          <w:color w:val="000000" w:themeColor="text1"/>
        </w:rPr>
        <w:t>[Accessed on: 2</w:t>
      </w:r>
      <w:r w:rsidR="008E74AA">
        <w:rPr>
          <w:rFonts w:ascii="Calibri" w:hAnsi="Calibri" w:cs="Calibri"/>
          <w:color w:val="000000" w:themeColor="text1"/>
        </w:rPr>
        <w:t>5</w:t>
      </w:r>
      <w:r w:rsidR="008E74AA" w:rsidRPr="00ED78C5">
        <w:rPr>
          <w:rFonts w:ascii="Calibri" w:hAnsi="Calibri" w:cs="Calibri"/>
          <w:color w:val="000000" w:themeColor="text1"/>
        </w:rPr>
        <w:t>.03.2022]</w:t>
      </w:r>
    </w:p>
    <w:p w14:paraId="043B4F7F" w14:textId="738F6DEE" w:rsidR="003C3039" w:rsidRPr="008E74AA" w:rsidRDefault="003C3039" w:rsidP="008E74AA">
      <w:pPr>
        <w:pStyle w:val="ListParagraph"/>
        <w:numPr>
          <w:ilvl w:val="0"/>
          <w:numId w:val="4"/>
        </w:numPr>
        <w:spacing w:line="360" w:lineRule="auto"/>
        <w:ind w:left="57" w:firstLine="284"/>
        <w:jc w:val="both"/>
        <w:rPr>
          <w:rFonts w:ascii="Calibri" w:hAnsi="Calibri" w:cs="Calibri"/>
          <w:color w:val="000000" w:themeColor="text1"/>
          <w:shd w:val="clear" w:color="auto" w:fill="FFFFFF"/>
          <w:lang w:val="en-GB"/>
        </w:rPr>
      </w:pPr>
      <w:proofErr w:type="spellStart"/>
      <w:r w:rsidRPr="008E74AA">
        <w:rPr>
          <w:rFonts w:ascii="Calibri" w:hAnsi="Calibri" w:cs="Calibri"/>
          <w:color w:val="000000" w:themeColor="text1"/>
          <w:shd w:val="clear" w:color="auto" w:fill="FFFFFF"/>
          <w:lang w:val="en-GB"/>
        </w:rPr>
        <w:t>Kufelová</w:t>
      </w:r>
      <w:proofErr w:type="spellEnd"/>
      <w:r w:rsidRPr="008E74AA">
        <w:rPr>
          <w:rFonts w:ascii="Calibri" w:hAnsi="Calibri" w:cs="Calibri"/>
          <w:color w:val="000000" w:themeColor="text1"/>
          <w:shd w:val="clear" w:color="auto" w:fill="FFFFFF"/>
          <w:lang w:val="en-GB"/>
        </w:rPr>
        <w:t xml:space="preserve">, I. and </w:t>
      </w:r>
      <w:proofErr w:type="spellStart"/>
      <w:r w:rsidRPr="008E74AA">
        <w:rPr>
          <w:rFonts w:ascii="Calibri" w:hAnsi="Calibri" w:cs="Calibri"/>
          <w:color w:val="000000" w:themeColor="text1"/>
          <w:shd w:val="clear" w:color="auto" w:fill="FFFFFF"/>
          <w:lang w:val="en-GB"/>
        </w:rPr>
        <w:t>Raková</w:t>
      </w:r>
      <w:proofErr w:type="spellEnd"/>
      <w:r w:rsidRPr="008E74AA">
        <w:rPr>
          <w:rFonts w:ascii="Calibri" w:hAnsi="Calibri" w:cs="Calibri"/>
          <w:color w:val="000000" w:themeColor="text1"/>
          <w:shd w:val="clear" w:color="auto" w:fill="FFFFFF"/>
          <w:lang w:val="en-GB"/>
        </w:rPr>
        <w:t>, M., 2020. Impact of the Covid-19 pandemic on the automotive industry in Slovakia and selected countries. In </w:t>
      </w:r>
      <w:r w:rsidRPr="008E74AA">
        <w:rPr>
          <w:rFonts w:ascii="Calibri" w:hAnsi="Calibri" w:cs="Calibri"/>
          <w:i/>
          <w:iCs/>
          <w:color w:val="000000" w:themeColor="text1"/>
          <w:shd w:val="clear" w:color="auto" w:fill="FFFFFF"/>
          <w:lang w:val="en-GB"/>
        </w:rPr>
        <w:t>SHS Web of Conferences</w:t>
      </w:r>
      <w:r w:rsidRPr="008E74AA">
        <w:rPr>
          <w:rFonts w:ascii="Calibri" w:hAnsi="Calibri" w:cs="Calibri"/>
          <w:color w:val="000000" w:themeColor="text1"/>
          <w:shd w:val="clear" w:color="auto" w:fill="FFFFFF"/>
          <w:lang w:val="en-GB"/>
        </w:rPr>
        <w:t xml:space="preserve"> (Vol. 83, p. 01040). EDP Sciences. Available at: </w:t>
      </w:r>
      <w:hyperlink w:history="1">
        <w:r w:rsidRPr="008E74AA">
          <w:rPr>
            <w:rStyle w:val="Hyperlink"/>
            <w:rFonts w:ascii="Calibri" w:hAnsi="Calibri" w:cs="Calibri"/>
            <w:color w:val="000000" w:themeColor="text1"/>
            <w:u w:val="none"/>
            <w:shd w:val="clear" w:color="auto" w:fill="FFFFFF"/>
            <w:lang w:val="en-GB"/>
          </w:rPr>
          <w:t>https://www.shs conferences.org/articles/shsconf/pdf/2020/11/shsconf_appsconf2020_01040.pdf</w:t>
        </w:r>
      </w:hyperlink>
      <w:r w:rsidR="008E74AA">
        <w:rPr>
          <w:rStyle w:val="Hyperlink"/>
          <w:rFonts w:ascii="Calibri" w:hAnsi="Calibri" w:cs="Calibri"/>
          <w:color w:val="000000" w:themeColor="text1"/>
          <w:u w:val="none"/>
          <w:shd w:val="clear" w:color="auto" w:fill="FFFFFF"/>
          <w:lang w:val="en-GB"/>
        </w:rPr>
        <w:t xml:space="preserve"> </w:t>
      </w:r>
      <w:r w:rsidR="008E74AA" w:rsidRPr="00ED78C5">
        <w:rPr>
          <w:rFonts w:ascii="Calibri" w:hAnsi="Calibri" w:cs="Calibri"/>
          <w:color w:val="000000" w:themeColor="text1"/>
        </w:rPr>
        <w:t>[Accessed on: 2</w:t>
      </w:r>
      <w:r w:rsidR="008E74AA">
        <w:rPr>
          <w:rFonts w:ascii="Calibri" w:hAnsi="Calibri" w:cs="Calibri"/>
          <w:color w:val="000000" w:themeColor="text1"/>
        </w:rPr>
        <w:t>5</w:t>
      </w:r>
      <w:r w:rsidR="008E74AA" w:rsidRPr="00ED78C5">
        <w:rPr>
          <w:rFonts w:ascii="Calibri" w:hAnsi="Calibri" w:cs="Calibri"/>
          <w:color w:val="000000" w:themeColor="text1"/>
        </w:rPr>
        <w:t>.03.2022]</w:t>
      </w:r>
    </w:p>
    <w:p w14:paraId="72657295" w14:textId="3039289D" w:rsidR="003C3039" w:rsidRPr="008E74AA" w:rsidRDefault="003C3039" w:rsidP="008E74AA">
      <w:pPr>
        <w:pStyle w:val="ListParagraph"/>
        <w:numPr>
          <w:ilvl w:val="0"/>
          <w:numId w:val="4"/>
        </w:numPr>
        <w:spacing w:line="360" w:lineRule="auto"/>
        <w:ind w:left="57" w:firstLine="284"/>
        <w:jc w:val="both"/>
        <w:rPr>
          <w:rFonts w:ascii="Calibri" w:hAnsi="Calibri" w:cs="Calibri"/>
          <w:color w:val="000000" w:themeColor="text1"/>
          <w:shd w:val="clear" w:color="auto" w:fill="FFFFFF"/>
          <w:lang w:val="en-GB"/>
        </w:rPr>
      </w:pPr>
      <w:r w:rsidRPr="008E74AA">
        <w:rPr>
          <w:rFonts w:ascii="Calibri" w:hAnsi="Calibri" w:cs="Calibri"/>
          <w:color w:val="000000" w:themeColor="text1"/>
          <w:shd w:val="clear" w:color="auto" w:fill="FFFFFF"/>
          <w:lang w:val="en-GB"/>
        </w:rPr>
        <w:lastRenderedPageBreak/>
        <w:t xml:space="preserve">Kumar, N., </w:t>
      </w:r>
      <w:proofErr w:type="spellStart"/>
      <w:r w:rsidRPr="008E74AA">
        <w:rPr>
          <w:rFonts w:ascii="Calibri" w:hAnsi="Calibri" w:cs="Calibri"/>
          <w:color w:val="000000" w:themeColor="text1"/>
          <w:shd w:val="clear" w:color="auto" w:fill="FFFFFF"/>
          <w:lang w:val="en-GB"/>
        </w:rPr>
        <w:t>Mathiyazhagan</w:t>
      </w:r>
      <w:proofErr w:type="spellEnd"/>
      <w:r w:rsidRPr="008E74AA">
        <w:rPr>
          <w:rFonts w:ascii="Calibri" w:hAnsi="Calibri" w:cs="Calibri"/>
          <w:color w:val="000000" w:themeColor="text1"/>
          <w:shd w:val="clear" w:color="auto" w:fill="FFFFFF"/>
          <w:lang w:val="en-GB"/>
        </w:rPr>
        <w:t xml:space="preserve">, K. and </w:t>
      </w:r>
      <w:proofErr w:type="spellStart"/>
      <w:r w:rsidRPr="008E74AA">
        <w:rPr>
          <w:rFonts w:ascii="Calibri" w:hAnsi="Calibri" w:cs="Calibri"/>
          <w:color w:val="000000" w:themeColor="text1"/>
          <w:shd w:val="clear" w:color="auto" w:fill="FFFFFF"/>
          <w:lang w:val="en-GB"/>
        </w:rPr>
        <w:t>Mathivathanan</w:t>
      </w:r>
      <w:proofErr w:type="spellEnd"/>
      <w:r w:rsidRPr="008E74AA">
        <w:rPr>
          <w:rFonts w:ascii="Calibri" w:hAnsi="Calibri" w:cs="Calibri"/>
          <w:color w:val="000000" w:themeColor="text1"/>
          <w:shd w:val="clear" w:color="auto" w:fill="FFFFFF"/>
          <w:lang w:val="en-GB"/>
        </w:rPr>
        <w:t>, D., 2020. Modelling the interrelationship between factors for adoption of sustainable lean manufacturing: a business case from the Indian automobile industry. </w:t>
      </w:r>
      <w:r w:rsidRPr="008E74AA">
        <w:rPr>
          <w:rFonts w:ascii="Calibri" w:hAnsi="Calibri" w:cs="Calibri"/>
          <w:i/>
          <w:iCs/>
          <w:color w:val="000000" w:themeColor="text1"/>
          <w:shd w:val="clear" w:color="auto" w:fill="FFFFFF"/>
          <w:lang w:val="en-GB"/>
        </w:rPr>
        <w:t>International Journal of Sustainable Engineering</w:t>
      </w:r>
      <w:r w:rsidRPr="008E74AA">
        <w:rPr>
          <w:rFonts w:ascii="Calibri" w:hAnsi="Calibri" w:cs="Calibri"/>
          <w:color w:val="000000" w:themeColor="text1"/>
          <w:shd w:val="clear" w:color="auto" w:fill="FFFFFF"/>
          <w:lang w:val="en-GB"/>
        </w:rPr>
        <w:t>, </w:t>
      </w:r>
      <w:r w:rsidRPr="008E74AA">
        <w:rPr>
          <w:rFonts w:ascii="Calibri" w:hAnsi="Calibri" w:cs="Calibri"/>
          <w:i/>
          <w:iCs/>
          <w:color w:val="000000" w:themeColor="text1"/>
          <w:shd w:val="clear" w:color="auto" w:fill="FFFFFF"/>
          <w:lang w:val="en-GB"/>
        </w:rPr>
        <w:t>13</w:t>
      </w:r>
      <w:r w:rsidRPr="008E74AA">
        <w:rPr>
          <w:rFonts w:ascii="Calibri" w:hAnsi="Calibri" w:cs="Calibri"/>
          <w:color w:val="000000" w:themeColor="text1"/>
          <w:shd w:val="clear" w:color="auto" w:fill="FFFFFF"/>
          <w:lang w:val="en-GB"/>
        </w:rPr>
        <w:t xml:space="preserve">(2), pp.93-107. Available at: </w:t>
      </w:r>
      <w:hyperlink r:id="rId14" w:history="1">
        <w:r w:rsidRPr="008E74AA">
          <w:rPr>
            <w:rStyle w:val="Hyperlink"/>
            <w:rFonts w:ascii="Calibri" w:hAnsi="Calibri" w:cs="Calibri"/>
            <w:color w:val="000000" w:themeColor="text1"/>
            <w:u w:val="none"/>
            <w:shd w:val="clear" w:color="auto" w:fill="FFFFFF"/>
            <w:lang w:val="en-GB"/>
          </w:rPr>
          <w:t>https://www.tandfonline.com/doi/pdf/10.1080/19397038.2019.1706662</w:t>
        </w:r>
      </w:hyperlink>
      <w:r w:rsidR="008E74AA">
        <w:rPr>
          <w:rStyle w:val="Hyperlink"/>
          <w:rFonts w:ascii="Calibri" w:hAnsi="Calibri" w:cs="Calibri"/>
          <w:color w:val="000000" w:themeColor="text1"/>
          <w:u w:val="none"/>
          <w:shd w:val="clear" w:color="auto" w:fill="FFFFFF"/>
          <w:lang w:val="en-GB"/>
        </w:rPr>
        <w:t xml:space="preserve"> </w:t>
      </w:r>
      <w:r w:rsidR="008E74AA" w:rsidRPr="00ED78C5">
        <w:rPr>
          <w:rFonts w:ascii="Calibri" w:hAnsi="Calibri" w:cs="Calibri"/>
          <w:color w:val="000000" w:themeColor="text1"/>
        </w:rPr>
        <w:t>[Accessed on: 2</w:t>
      </w:r>
      <w:r w:rsidR="008E74AA">
        <w:rPr>
          <w:rFonts w:ascii="Calibri" w:hAnsi="Calibri" w:cs="Calibri"/>
          <w:color w:val="000000" w:themeColor="text1"/>
        </w:rPr>
        <w:t>7</w:t>
      </w:r>
      <w:r w:rsidR="008E74AA" w:rsidRPr="00ED78C5">
        <w:rPr>
          <w:rFonts w:ascii="Calibri" w:hAnsi="Calibri" w:cs="Calibri"/>
          <w:color w:val="000000" w:themeColor="text1"/>
        </w:rPr>
        <w:t>.03.2022]</w:t>
      </w:r>
    </w:p>
    <w:p w14:paraId="38E9A7DA" w14:textId="24A2DDEA" w:rsidR="003C3039" w:rsidRPr="008E74AA" w:rsidRDefault="003C3039" w:rsidP="008E74AA">
      <w:pPr>
        <w:pStyle w:val="ListParagraph"/>
        <w:numPr>
          <w:ilvl w:val="0"/>
          <w:numId w:val="4"/>
        </w:numPr>
        <w:spacing w:line="360" w:lineRule="auto"/>
        <w:ind w:left="57" w:firstLine="284"/>
        <w:jc w:val="both"/>
        <w:rPr>
          <w:rFonts w:ascii="Calibri" w:hAnsi="Calibri" w:cs="Calibri"/>
          <w:b/>
          <w:color w:val="000000" w:themeColor="text1"/>
          <w:lang w:val="en-GB"/>
        </w:rPr>
      </w:pPr>
      <w:r w:rsidRPr="008E74AA">
        <w:rPr>
          <w:rFonts w:ascii="Calibri" w:hAnsi="Calibri" w:cs="Calibri"/>
          <w:color w:val="000000" w:themeColor="text1"/>
          <w:shd w:val="clear" w:color="auto" w:fill="FFFFFF"/>
          <w:lang w:val="en-GB"/>
        </w:rPr>
        <w:t>Natarajan, G., Ng, E.H. and Katina, P.F., 2021. IDENTIFYING SOURCES OF COVID19 PANDEMIC SUPPLY CHAIN FRAGILITY.</w:t>
      </w:r>
      <w:r w:rsidRPr="008E74AA">
        <w:rPr>
          <w:rFonts w:ascii="Calibri" w:hAnsi="Calibri" w:cs="Calibri"/>
          <w:b/>
          <w:color w:val="000000" w:themeColor="text1"/>
          <w:lang w:val="en-GB"/>
        </w:rPr>
        <w:t xml:space="preserve"> </w:t>
      </w:r>
      <w:r w:rsidRPr="008E74AA">
        <w:rPr>
          <w:rFonts w:ascii="Calibri" w:hAnsi="Calibri" w:cs="Calibri"/>
          <w:color w:val="000000" w:themeColor="text1"/>
          <w:lang w:val="en-GB"/>
        </w:rPr>
        <w:t>Available at:</w:t>
      </w:r>
      <w:hyperlink r:id="rId15" w:history="1">
        <w:r w:rsidRPr="008E74AA">
          <w:rPr>
            <w:rStyle w:val="Hyperlink"/>
            <w:rFonts w:ascii="Calibri" w:hAnsi="Calibri" w:cs="Calibri"/>
            <w:color w:val="000000" w:themeColor="text1"/>
            <w:u w:val="none"/>
            <w:lang w:val="en-GB"/>
          </w:rPr>
          <w:t>https://www.researchgate.net/profile/Clovia-Hamilton/publication/356578664_IDENTIFYING_SOURCES_OF_COVID19_PANDEMIC_SUPPLY_CHAIN_FRAGILITY/links/61a1970b6a0f6e76c2b1b3ee/IDENTIFYING-SOURCES-OF-COVID19-PANDEMIC-SUPPLY-CHAIN-FRAGILITY.pdf</w:t>
        </w:r>
      </w:hyperlink>
      <w:r w:rsidR="008E74AA">
        <w:rPr>
          <w:rStyle w:val="Hyperlink"/>
          <w:rFonts w:ascii="Calibri" w:hAnsi="Calibri" w:cs="Calibri"/>
          <w:color w:val="000000" w:themeColor="text1"/>
          <w:u w:val="none"/>
          <w:lang w:val="en-GB"/>
        </w:rPr>
        <w:t xml:space="preserve"> </w:t>
      </w:r>
      <w:r w:rsidR="008E74AA" w:rsidRPr="00ED78C5">
        <w:rPr>
          <w:rFonts w:ascii="Calibri" w:hAnsi="Calibri" w:cs="Calibri"/>
          <w:color w:val="000000" w:themeColor="text1"/>
        </w:rPr>
        <w:t>[Accessed on: 2</w:t>
      </w:r>
      <w:r w:rsidR="008E74AA">
        <w:rPr>
          <w:rFonts w:ascii="Calibri" w:hAnsi="Calibri" w:cs="Calibri"/>
          <w:color w:val="000000" w:themeColor="text1"/>
        </w:rPr>
        <w:t>7</w:t>
      </w:r>
      <w:r w:rsidR="008E74AA" w:rsidRPr="00ED78C5">
        <w:rPr>
          <w:rFonts w:ascii="Calibri" w:hAnsi="Calibri" w:cs="Calibri"/>
          <w:color w:val="000000" w:themeColor="text1"/>
        </w:rPr>
        <w:t>.03.2022]</w:t>
      </w:r>
    </w:p>
    <w:p w14:paraId="76D93B6C" w14:textId="14266615" w:rsidR="003C3039" w:rsidRPr="008E74AA" w:rsidRDefault="003C3039" w:rsidP="008E74AA">
      <w:pPr>
        <w:pStyle w:val="ListParagraph"/>
        <w:numPr>
          <w:ilvl w:val="0"/>
          <w:numId w:val="4"/>
        </w:numPr>
        <w:spacing w:line="360" w:lineRule="auto"/>
        <w:ind w:left="57" w:firstLine="284"/>
        <w:jc w:val="both"/>
        <w:rPr>
          <w:rFonts w:ascii="Calibri" w:hAnsi="Calibri" w:cs="Calibri"/>
          <w:color w:val="000000" w:themeColor="text1"/>
          <w:shd w:val="clear" w:color="auto" w:fill="FFFFFF"/>
          <w:lang w:val="en-GB"/>
        </w:rPr>
      </w:pPr>
      <w:proofErr w:type="spellStart"/>
      <w:r w:rsidRPr="008E74AA">
        <w:rPr>
          <w:rFonts w:ascii="Calibri" w:hAnsi="Calibri" w:cs="Calibri"/>
          <w:color w:val="000000" w:themeColor="text1"/>
          <w:shd w:val="clear" w:color="auto" w:fill="FFFFFF"/>
          <w:lang w:val="en-GB"/>
        </w:rPr>
        <w:t>Radic</w:t>
      </w:r>
      <w:proofErr w:type="spellEnd"/>
      <w:r w:rsidRPr="008E74AA">
        <w:rPr>
          <w:rFonts w:ascii="Calibri" w:hAnsi="Calibri" w:cs="Calibri"/>
          <w:color w:val="000000" w:themeColor="text1"/>
          <w:shd w:val="clear" w:color="auto" w:fill="FFFFFF"/>
          <w:lang w:val="en-GB"/>
        </w:rPr>
        <w:t xml:space="preserve">, N., </w:t>
      </w:r>
      <w:proofErr w:type="spellStart"/>
      <w:r w:rsidRPr="008E74AA">
        <w:rPr>
          <w:rFonts w:ascii="Calibri" w:hAnsi="Calibri" w:cs="Calibri"/>
          <w:color w:val="000000" w:themeColor="text1"/>
          <w:shd w:val="clear" w:color="auto" w:fill="FFFFFF"/>
          <w:lang w:val="en-GB"/>
        </w:rPr>
        <w:t>Radic</w:t>
      </w:r>
      <w:proofErr w:type="spellEnd"/>
      <w:r w:rsidRPr="008E74AA">
        <w:rPr>
          <w:rFonts w:ascii="Calibri" w:hAnsi="Calibri" w:cs="Calibri"/>
          <w:color w:val="000000" w:themeColor="text1"/>
          <w:shd w:val="clear" w:color="auto" w:fill="FFFFFF"/>
          <w:lang w:val="en-GB"/>
        </w:rPr>
        <w:t xml:space="preserve">, V. and </w:t>
      </w:r>
      <w:proofErr w:type="spellStart"/>
      <w:r w:rsidRPr="008E74AA">
        <w:rPr>
          <w:rFonts w:ascii="Calibri" w:hAnsi="Calibri" w:cs="Calibri"/>
          <w:color w:val="000000" w:themeColor="text1"/>
          <w:shd w:val="clear" w:color="auto" w:fill="FFFFFF"/>
          <w:lang w:val="en-GB"/>
        </w:rPr>
        <w:t>Stevanovic</w:t>
      </w:r>
      <w:proofErr w:type="spellEnd"/>
      <w:r w:rsidRPr="008E74AA">
        <w:rPr>
          <w:rFonts w:ascii="Calibri" w:hAnsi="Calibri" w:cs="Calibri"/>
          <w:color w:val="000000" w:themeColor="text1"/>
          <w:shd w:val="clear" w:color="auto" w:fill="FFFFFF"/>
          <w:lang w:val="en-GB"/>
        </w:rPr>
        <w:t>, M., 2020. Economy Impact of the Coronavirus Pandemic on the Automobile Industry. </w:t>
      </w:r>
      <w:proofErr w:type="spellStart"/>
      <w:r w:rsidRPr="008E74AA">
        <w:rPr>
          <w:rFonts w:ascii="Calibri" w:hAnsi="Calibri" w:cs="Calibri"/>
          <w:i/>
          <w:iCs/>
          <w:color w:val="000000" w:themeColor="text1"/>
          <w:shd w:val="clear" w:color="auto" w:fill="FFFFFF"/>
          <w:lang w:val="en-GB"/>
        </w:rPr>
        <w:t>Oditor</w:t>
      </w:r>
      <w:proofErr w:type="spellEnd"/>
      <w:r w:rsidRPr="008E74AA">
        <w:rPr>
          <w:rFonts w:ascii="Calibri" w:hAnsi="Calibri" w:cs="Calibri"/>
          <w:color w:val="000000" w:themeColor="text1"/>
          <w:shd w:val="clear" w:color="auto" w:fill="FFFFFF"/>
          <w:lang w:val="en-GB"/>
        </w:rPr>
        <w:t xml:space="preserve">, p.55. Available at: </w:t>
      </w:r>
      <w:hyperlink r:id="rId16" w:history="1">
        <w:r w:rsidRPr="008E74AA">
          <w:rPr>
            <w:rStyle w:val="Hyperlink"/>
            <w:rFonts w:ascii="Calibri" w:hAnsi="Calibri" w:cs="Calibri"/>
            <w:color w:val="000000" w:themeColor="text1"/>
            <w:u w:val="none"/>
            <w:shd w:val="clear" w:color="auto" w:fill="FFFFFF"/>
            <w:lang w:val="en-GB"/>
          </w:rPr>
          <w:t>https://scindeks-clanci.ceon.rs/data/pdf/2217-401X/2020/2217-401X2003055R.pdf</w:t>
        </w:r>
      </w:hyperlink>
      <w:r w:rsidR="008E74AA">
        <w:rPr>
          <w:rStyle w:val="Hyperlink"/>
          <w:rFonts w:ascii="Calibri" w:hAnsi="Calibri" w:cs="Calibri"/>
          <w:color w:val="000000" w:themeColor="text1"/>
          <w:u w:val="none"/>
          <w:shd w:val="clear" w:color="auto" w:fill="FFFFFF"/>
          <w:lang w:val="en-GB"/>
        </w:rPr>
        <w:t xml:space="preserve"> </w:t>
      </w:r>
      <w:r w:rsidR="008E74AA" w:rsidRPr="00ED78C5">
        <w:rPr>
          <w:rFonts w:ascii="Calibri" w:hAnsi="Calibri" w:cs="Calibri"/>
          <w:color w:val="000000" w:themeColor="text1"/>
        </w:rPr>
        <w:t>[Accessed on: 2</w:t>
      </w:r>
      <w:r w:rsidR="008E74AA">
        <w:rPr>
          <w:rFonts w:ascii="Calibri" w:hAnsi="Calibri" w:cs="Calibri"/>
          <w:color w:val="000000" w:themeColor="text1"/>
        </w:rPr>
        <w:t>7</w:t>
      </w:r>
      <w:r w:rsidR="008E74AA" w:rsidRPr="00ED78C5">
        <w:rPr>
          <w:rFonts w:ascii="Calibri" w:hAnsi="Calibri" w:cs="Calibri"/>
          <w:color w:val="000000" w:themeColor="text1"/>
        </w:rPr>
        <w:t>.03.2022]</w:t>
      </w:r>
    </w:p>
    <w:sectPr w:rsidR="003C3039" w:rsidRPr="008E74AA" w:rsidSect="008E74AA">
      <w:footerReference w:type="even" r:id="rId17"/>
      <w:footerReference w:type="default" r:id="rId18"/>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E1306" w14:textId="77777777" w:rsidR="00A27F12" w:rsidRDefault="00A27F12" w:rsidP="00A45627">
      <w:pPr>
        <w:spacing w:line="240" w:lineRule="auto"/>
      </w:pPr>
      <w:r>
        <w:separator/>
      </w:r>
    </w:p>
  </w:endnote>
  <w:endnote w:type="continuationSeparator" w:id="0">
    <w:p w14:paraId="0E6C42C1" w14:textId="77777777" w:rsidR="00A27F12" w:rsidRDefault="00A27F12" w:rsidP="00A456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84576730"/>
      <w:docPartObj>
        <w:docPartGallery w:val="Page Numbers (Bottom of Page)"/>
        <w:docPartUnique/>
      </w:docPartObj>
    </w:sdtPr>
    <w:sdtContent>
      <w:p w14:paraId="55B237B6" w14:textId="523D36CC" w:rsidR="008E74AA" w:rsidRDefault="008E74AA" w:rsidP="005403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112B2D" w14:textId="77777777" w:rsidR="008E74AA" w:rsidRDefault="008E74AA" w:rsidP="008E74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5171927"/>
      <w:docPartObj>
        <w:docPartGallery w:val="Page Numbers (Bottom of Page)"/>
        <w:docPartUnique/>
      </w:docPartObj>
    </w:sdtPr>
    <w:sdtContent>
      <w:p w14:paraId="17AAFCB2" w14:textId="7A1CF5C5" w:rsidR="008E74AA" w:rsidRDefault="008E74AA" w:rsidP="005403E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sdt>
    <w:sdtPr>
      <w:id w:val="890231783"/>
      <w:docPartObj>
        <w:docPartGallery w:val="Page Numbers (Bottom of Page)"/>
        <w:docPartUnique/>
      </w:docPartObj>
    </w:sdtPr>
    <w:sdtEndPr/>
    <w:sdtContent>
      <w:sdt>
        <w:sdtPr>
          <w:id w:val="-1769616900"/>
          <w:docPartObj>
            <w:docPartGallery w:val="Page Numbers (Top of Page)"/>
            <w:docPartUnique/>
          </w:docPartObj>
        </w:sdtPr>
        <w:sdtEndPr/>
        <w:sdtContent>
          <w:p w14:paraId="291248F5" w14:textId="414C20CA" w:rsidR="00A45627" w:rsidRDefault="00A45627" w:rsidP="008E74AA">
            <w:pPr>
              <w:pStyle w:val="Footer"/>
              <w:ind w:right="360"/>
              <w:jc w:val="right"/>
            </w:pPr>
            <w:proofErr w:type="gramStart"/>
            <w:r>
              <w:t>Page  of</w:t>
            </w:r>
            <w:proofErr w:type="gramEnd"/>
            <w:r>
              <w:t xml:space="preserve"> </w:t>
            </w:r>
            <w:r>
              <w:rPr>
                <w:b/>
                <w:bCs/>
                <w:sz w:val="24"/>
                <w:szCs w:val="24"/>
              </w:rPr>
              <w:fldChar w:fldCharType="begin"/>
            </w:r>
            <w:r>
              <w:rPr>
                <w:b/>
                <w:bCs/>
              </w:rPr>
              <w:instrText xml:space="preserve"> NUMPAGES  </w:instrText>
            </w:r>
            <w:r>
              <w:rPr>
                <w:b/>
                <w:bCs/>
                <w:sz w:val="24"/>
                <w:szCs w:val="24"/>
              </w:rPr>
              <w:fldChar w:fldCharType="separate"/>
            </w:r>
            <w:r>
              <w:rPr>
                <w:b/>
                <w:bCs/>
                <w:noProof/>
              </w:rPr>
              <w:t>9</w:t>
            </w:r>
            <w:r>
              <w:rPr>
                <w:b/>
                <w:bCs/>
                <w:sz w:val="24"/>
                <w:szCs w:val="24"/>
              </w:rPr>
              <w:fldChar w:fldCharType="end"/>
            </w:r>
          </w:p>
        </w:sdtContent>
      </w:sdt>
    </w:sdtContent>
  </w:sdt>
  <w:p w14:paraId="6C17C9C0" w14:textId="77777777" w:rsidR="00A45627" w:rsidRDefault="00A456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8A32E5" w14:textId="77777777" w:rsidR="00A27F12" w:rsidRDefault="00A27F12" w:rsidP="00A45627">
      <w:pPr>
        <w:spacing w:line="240" w:lineRule="auto"/>
      </w:pPr>
      <w:r>
        <w:separator/>
      </w:r>
    </w:p>
  </w:footnote>
  <w:footnote w:type="continuationSeparator" w:id="0">
    <w:p w14:paraId="7EC71C86" w14:textId="77777777" w:rsidR="00A27F12" w:rsidRDefault="00A27F12" w:rsidP="00A4562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8B7F81"/>
    <w:multiLevelType w:val="hybridMultilevel"/>
    <w:tmpl w:val="ACAA7B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3374BA3"/>
    <w:multiLevelType w:val="multilevel"/>
    <w:tmpl w:val="0456BF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A83F15"/>
    <w:multiLevelType w:val="multilevel"/>
    <w:tmpl w:val="B34037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11027F4"/>
    <w:multiLevelType w:val="hybridMultilevel"/>
    <w:tmpl w:val="FF505BE8"/>
    <w:lvl w:ilvl="0" w:tplc="0809000F">
      <w:start w:val="1"/>
      <w:numFmt w:val="decimal"/>
      <w:lvlText w:val="%1."/>
      <w:lvlJc w:val="left"/>
      <w:pPr>
        <w:ind w:left="1061" w:hanging="360"/>
      </w:pPr>
    </w:lvl>
    <w:lvl w:ilvl="1" w:tplc="08090019" w:tentative="1">
      <w:start w:val="1"/>
      <w:numFmt w:val="lowerLetter"/>
      <w:lvlText w:val="%2."/>
      <w:lvlJc w:val="left"/>
      <w:pPr>
        <w:ind w:left="1781" w:hanging="360"/>
      </w:pPr>
    </w:lvl>
    <w:lvl w:ilvl="2" w:tplc="0809001B" w:tentative="1">
      <w:start w:val="1"/>
      <w:numFmt w:val="lowerRoman"/>
      <w:lvlText w:val="%3."/>
      <w:lvlJc w:val="right"/>
      <w:pPr>
        <w:ind w:left="2501" w:hanging="180"/>
      </w:pPr>
    </w:lvl>
    <w:lvl w:ilvl="3" w:tplc="0809000F" w:tentative="1">
      <w:start w:val="1"/>
      <w:numFmt w:val="decimal"/>
      <w:lvlText w:val="%4."/>
      <w:lvlJc w:val="left"/>
      <w:pPr>
        <w:ind w:left="3221" w:hanging="360"/>
      </w:pPr>
    </w:lvl>
    <w:lvl w:ilvl="4" w:tplc="08090019" w:tentative="1">
      <w:start w:val="1"/>
      <w:numFmt w:val="lowerLetter"/>
      <w:lvlText w:val="%5."/>
      <w:lvlJc w:val="left"/>
      <w:pPr>
        <w:ind w:left="3941" w:hanging="360"/>
      </w:pPr>
    </w:lvl>
    <w:lvl w:ilvl="5" w:tplc="0809001B" w:tentative="1">
      <w:start w:val="1"/>
      <w:numFmt w:val="lowerRoman"/>
      <w:lvlText w:val="%6."/>
      <w:lvlJc w:val="right"/>
      <w:pPr>
        <w:ind w:left="4661" w:hanging="180"/>
      </w:pPr>
    </w:lvl>
    <w:lvl w:ilvl="6" w:tplc="0809000F" w:tentative="1">
      <w:start w:val="1"/>
      <w:numFmt w:val="decimal"/>
      <w:lvlText w:val="%7."/>
      <w:lvlJc w:val="left"/>
      <w:pPr>
        <w:ind w:left="5381" w:hanging="360"/>
      </w:pPr>
    </w:lvl>
    <w:lvl w:ilvl="7" w:tplc="08090019" w:tentative="1">
      <w:start w:val="1"/>
      <w:numFmt w:val="lowerLetter"/>
      <w:lvlText w:val="%8."/>
      <w:lvlJc w:val="left"/>
      <w:pPr>
        <w:ind w:left="6101" w:hanging="360"/>
      </w:pPr>
    </w:lvl>
    <w:lvl w:ilvl="8" w:tplc="0809001B" w:tentative="1">
      <w:start w:val="1"/>
      <w:numFmt w:val="lowerRoman"/>
      <w:lvlText w:val="%9."/>
      <w:lvlJc w:val="right"/>
      <w:pPr>
        <w:ind w:left="6821" w:hanging="180"/>
      </w:pPr>
    </w:lvl>
  </w:abstractNum>
  <w:num w:numId="1" w16cid:durableId="451483582">
    <w:abstractNumId w:val="2"/>
  </w:num>
  <w:num w:numId="2" w16cid:durableId="1753816140">
    <w:abstractNumId w:val="1"/>
  </w:num>
  <w:num w:numId="3" w16cid:durableId="320894365">
    <w:abstractNumId w:val="0"/>
  </w:num>
  <w:num w:numId="4" w16cid:durableId="6635530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358D"/>
    <w:rsid w:val="00001162"/>
    <w:rsid w:val="000A6C38"/>
    <w:rsid w:val="003C3039"/>
    <w:rsid w:val="00400A3B"/>
    <w:rsid w:val="005C03A7"/>
    <w:rsid w:val="006A079F"/>
    <w:rsid w:val="008829C5"/>
    <w:rsid w:val="008C3B91"/>
    <w:rsid w:val="008E74AA"/>
    <w:rsid w:val="00A27F12"/>
    <w:rsid w:val="00A45627"/>
    <w:rsid w:val="00AA355D"/>
    <w:rsid w:val="00AE3776"/>
    <w:rsid w:val="00B3358D"/>
    <w:rsid w:val="00DF7F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B1D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A45627"/>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character" w:styleId="Hyperlink">
    <w:name w:val="Hyperlink"/>
    <w:basedOn w:val="DefaultParagraphFont"/>
    <w:uiPriority w:val="99"/>
    <w:unhideWhenUsed/>
    <w:rsid w:val="00400A3B"/>
    <w:rPr>
      <w:color w:val="0000FF" w:themeColor="hyperlink"/>
      <w:u w:val="single"/>
    </w:rPr>
  </w:style>
  <w:style w:type="paragraph" w:styleId="ListParagraph">
    <w:name w:val="List Paragraph"/>
    <w:basedOn w:val="Normal"/>
    <w:uiPriority w:val="34"/>
    <w:qFormat/>
    <w:rsid w:val="000A6C38"/>
    <w:pPr>
      <w:ind w:left="720"/>
      <w:contextualSpacing/>
    </w:pPr>
  </w:style>
  <w:style w:type="paragraph" w:styleId="TOCHeading">
    <w:name w:val="TOC Heading"/>
    <w:basedOn w:val="Heading1"/>
    <w:next w:val="Normal"/>
    <w:uiPriority w:val="39"/>
    <w:unhideWhenUsed/>
    <w:qFormat/>
    <w:rsid w:val="00A4562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A45627"/>
    <w:pPr>
      <w:spacing w:after="100"/>
    </w:pPr>
  </w:style>
  <w:style w:type="paragraph" w:styleId="Header">
    <w:name w:val="header"/>
    <w:basedOn w:val="Normal"/>
    <w:link w:val="HeaderChar"/>
    <w:uiPriority w:val="99"/>
    <w:unhideWhenUsed/>
    <w:rsid w:val="00A45627"/>
    <w:pPr>
      <w:tabs>
        <w:tab w:val="center" w:pos="4513"/>
        <w:tab w:val="right" w:pos="9026"/>
      </w:tabs>
      <w:spacing w:line="240" w:lineRule="auto"/>
    </w:pPr>
  </w:style>
  <w:style w:type="character" w:customStyle="1" w:styleId="HeaderChar">
    <w:name w:val="Header Char"/>
    <w:basedOn w:val="DefaultParagraphFont"/>
    <w:link w:val="Header"/>
    <w:uiPriority w:val="99"/>
    <w:rsid w:val="00A45627"/>
  </w:style>
  <w:style w:type="paragraph" w:styleId="Footer">
    <w:name w:val="footer"/>
    <w:basedOn w:val="Normal"/>
    <w:link w:val="FooterChar"/>
    <w:uiPriority w:val="99"/>
    <w:unhideWhenUsed/>
    <w:rsid w:val="00A45627"/>
    <w:pPr>
      <w:tabs>
        <w:tab w:val="center" w:pos="4513"/>
        <w:tab w:val="right" w:pos="9026"/>
      </w:tabs>
      <w:spacing w:line="240" w:lineRule="auto"/>
    </w:pPr>
  </w:style>
  <w:style w:type="character" w:customStyle="1" w:styleId="FooterChar">
    <w:name w:val="Footer Char"/>
    <w:basedOn w:val="DefaultParagraphFont"/>
    <w:link w:val="Footer"/>
    <w:uiPriority w:val="99"/>
    <w:rsid w:val="00A45627"/>
  </w:style>
  <w:style w:type="character" w:styleId="UnresolvedMention">
    <w:name w:val="Unresolved Mention"/>
    <w:basedOn w:val="DefaultParagraphFont"/>
    <w:uiPriority w:val="99"/>
    <w:semiHidden/>
    <w:unhideWhenUsed/>
    <w:rsid w:val="008E74AA"/>
    <w:rPr>
      <w:color w:val="605E5C"/>
      <w:shd w:val="clear" w:color="auto" w:fill="E1DFDD"/>
    </w:rPr>
  </w:style>
  <w:style w:type="character" w:styleId="PageNumber">
    <w:name w:val="page number"/>
    <w:basedOn w:val="DefaultParagraphFont"/>
    <w:uiPriority w:val="99"/>
    <w:semiHidden/>
    <w:unhideWhenUsed/>
    <w:rsid w:val="008E74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ysrevpharm.org/articles/the-effect-of-corona-pandemic-on-workers-psychology-and-performance-in-the-manufacturing-sector.pdf" TargetMode="External"/><Relationship Id="rId13" Type="http://schemas.openxmlformats.org/officeDocument/2006/relationships/hyperlink" Target="https://www.mdpi.com/0718-1876/16/6/125"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nctad.org/system/files/official-document/diaeia2020d2a9_en.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scindeks-clanci.ceon.rs/data/pdf/2217-401X/2020/2217-401X2003055R.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Dhanabalan-Thangam/publication/328981531_Factors_influencing_consumers'_car_purchasing_decision_in_indian_automobile_industry/links/5e0c792c299bf10bc3877094/Factors-influencing-consumers-car-purchasing-decision-in-indian-automobile-industry.pdf" TargetMode="External"/><Relationship Id="rId5" Type="http://schemas.openxmlformats.org/officeDocument/2006/relationships/webSettings" Target="webSettings.xml"/><Relationship Id="rId15" Type="http://schemas.openxmlformats.org/officeDocument/2006/relationships/hyperlink" Target="https://www.researchgate.net/profile/Clovia-Hamilton/publication/356578664_IDENTIFYING_SOURCES_OF_COVID19_PANDEMIC_SUPPLY_CHAIN_FRAGILITY/links/61a1970b6a0f6e76c2b1b3ee/IDENTIFYING-SOURCES-OF-COVID19-PANDEMIC-SUPPLY-CHAIN-FRAGILITY.pdf" TargetMode="External"/><Relationship Id="rId10" Type="http://schemas.openxmlformats.org/officeDocument/2006/relationships/hyperlink" Target="https://www.mdpi.com/2071-1050/13/3/131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cademicjournals.org/journal/AJBM/article-full-text-pdf/2E0F61C60220" TargetMode="External"/><Relationship Id="rId14" Type="http://schemas.openxmlformats.org/officeDocument/2006/relationships/hyperlink" Target="https://www.tandfonline.com/doi/pdf/10.1080/19397038.2019.17066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A178B4-6AAB-4DEE-B570-19D0322222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2677</Words>
  <Characters>15263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2022-04-19T14:35:00Z</dcterms:created>
  <dcterms:modified xsi:type="dcterms:W3CDTF">2022-04-29T12:12:00Z</dcterms:modified>
</cp:coreProperties>
</file>