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50F6" w:rsidRPr="002A0EB0" w:rsidRDefault="005550F6" w:rsidP="00757409">
      <w:pPr>
        <w:spacing w:line="360" w:lineRule="auto"/>
        <w:jc w:val="both"/>
        <w:outlineLvl w:val="0"/>
        <w:rPr>
          <w:rFonts w:ascii="Arial" w:hAnsi="Arial" w:cs="Arial"/>
        </w:rPr>
      </w:pPr>
    </w:p>
    <w:p w:rsidR="005550F6" w:rsidRPr="00757409" w:rsidRDefault="00330FD9" w:rsidP="00757409">
      <w:pPr>
        <w:spacing w:line="360" w:lineRule="auto"/>
        <w:jc w:val="both"/>
        <w:outlineLvl w:val="0"/>
        <w:rPr>
          <w:rFonts w:ascii="Arial" w:hAnsi="Arial" w:cs="Arial"/>
        </w:rPr>
      </w:pPr>
      <w:r w:rsidRPr="00757409">
        <w:rPr>
          <w:rFonts w:ascii="Arial" w:hAnsi="Arial" w:cs="Arial"/>
        </w:rPr>
        <w:t>Mae Cambridge Dictionary (2019) yn diffinio amlieithrwydd fel</w:t>
      </w:r>
    </w:p>
    <w:p w:rsidR="00330FD9" w:rsidRPr="00757409" w:rsidRDefault="00330FD9" w:rsidP="00757409">
      <w:pPr>
        <w:spacing w:line="360" w:lineRule="auto"/>
        <w:jc w:val="center"/>
        <w:rPr>
          <w:rFonts w:ascii="Arial" w:hAnsi="Arial" w:cs="Arial"/>
        </w:rPr>
      </w:pPr>
      <w:r w:rsidRPr="00757409">
        <w:rPr>
          <w:rFonts w:ascii="Arial" w:hAnsi="Arial" w:cs="Arial"/>
        </w:rPr>
        <w:t>“able to use more than two languages for commucation , or written or spoken in more than two different languages”</w:t>
      </w:r>
    </w:p>
    <w:p w:rsidR="005550F6" w:rsidRPr="00757409" w:rsidRDefault="005550F6" w:rsidP="007574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eastAsiaTheme="minorHAnsi" w:hAnsi="Arial" w:cs="Arial"/>
          <w:color w:val="000000"/>
          <w:lang w:eastAsia="en-US"/>
        </w:rPr>
      </w:pPr>
    </w:p>
    <w:p w:rsidR="005550F6" w:rsidRPr="00757409" w:rsidRDefault="005550F6" w:rsidP="007574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eastAsiaTheme="minorHAnsi" w:hAnsi="Arial" w:cs="Arial"/>
          <w:color w:val="000000"/>
          <w:lang w:eastAsia="en-US"/>
        </w:rPr>
      </w:pPr>
      <w:r w:rsidRPr="00757409">
        <w:rPr>
          <w:rFonts w:ascii="Arial" w:eastAsiaTheme="minorHAnsi" w:hAnsi="Arial" w:cs="Arial"/>
          <w:color w:val="000000"/>
          <w:lang w:eastAsia="en-US"/>
        </w:rPr>
        <w:t>Mae amlieithrwydd yn cysylltu gyda’r Cwricwlwm Cymraeg oherwyd</w:t>
      </w:r>
      <w:r w:rsidR="002A0EB0" w:rsidRPr="00757409">
        <w:rPr>
          <w:rFonts w:ascii="Arial" w:eastAsiaTheme="minorHAnsi" w:hAnsi="Arial" w:cs="Arial"/>
          <w:color w:val="000000"/>
          <w:lang w:eastAsia="en-US"/>
        </w:rPr>
        <w:t xml:space="preserve">d yn ôl y Cwricwlwm Cymreig </w:t>
      </w:r>
      <w:r w:rsidR="002A0EB0" w:rsidRPr="00757409">
        <w:rPr>
          <w:rFonts w:ascii="Arial" w:eastAsiaTheme="minorHAnsi" w:hAnsi="Arial" w:cs="Arial"/>
          <w:color w:val="000000"/>
          <w:lang w:eastAsia="en-US"/>
        </w:rPr>
        <w:tab/>
        <w:t>(2015)</w:t>
      </w:r>
      <w:r w:rsidRPr="00757409">
        <w:rPr>
          <w:rFonts w:ascii="Arial" w:eastAsiaTheme="minorHAnsi" w:hAnsi="Arial" w:cs="Arial"/>
          <w:color w:val="000000"/>
          <w:lang w:eastAsia="en-US"/>
        </w:rPr>
        <w:t xml:space="preserve"> mae’n dweud yn  feithrinfa ddydd preifat  sydd yn Ne Cymru, daw'r rhan fwyaf o ddisgyblion o gartrefi Saesneg , Defnyddio'r Gymraeg fel ail iaith fodd bynnag, yn arbennig gan fod y staff yn ymwybodol iawn o'r rhwyddineb y gall plant ifanc iawn ddysgu iaith newydd. Nod y feithrinfa yn benodol yw rhoi rhywfaint o brofiad i blant o iaith a diwylliant Cymru a hyrwyddo ymwybyddiaeth o iaith arall a dealltwriaeth o eiriau ac ymadroddion sylfaenol. Mae plant yn dysgu rhifau a lliwiau yn y Gymraeg a'r Saesneg, ac mae staff yn aml yn defnyddio Cymraeg achlysurol wrth siarad â'r plant, er enghraifft wrth drafod y bwrdd tywydd, yn ogystal ag amser byrbryd. Datblygir geirfa arall yn y ddwy iaith (er enghraifft, rhannau o'r corff, enwau ffrwythau a llysiau) a rhai paentiadau a gludweithiau sy'n cael eu harddangos yn cael eu labelu gydag enwau Cymraeg. Cynhelir dathliadau ar Ddydd Gŵyl Dewi ac mae'r plant yn llunio ac yn peintio arwyddluniau cenedlaethol Cymru. Mae hyn hefyd yn cysylltu gyda’r dull trochi oherwydd mae’r dull trochi yn ffyrdd da i hybu plant yn Gymraeg oherwydd maent yn gallu dysgu i fod yn amlieithog o ifanc. Yn ôl Mudiad Meithrin </w:t>
      </w:r>
      <w:r w:rsidR="002A0EB0" w:rsidRPr="00757409">
        <w:rPr>
          <w:rFonts w:ascii="Arial" w:eastAsiaTheme="minorHAnsi" w:hAnsi="Arial" w:cs="Arial"/>
          <w:color w:val="000000"/>
          <w:lang w:eastAsia="en-US"/>
        </w:rPr>
        <w:t>(</w:t>
      </w:r>
      <w:r w:rsidRPr="00757409">
        <w:rPr>
          <w:rFonts w:ascii="Arial" w:eastAsiaTheme="minorHAnsi" w:hAnsi="Arial" w:cs="Arial"/>
          <w:color w:val="000000"/>
          <w:lang w:eastAsia="en-US"/>
        </w:rPr>
        <w:t>2019</w:t>
      </w:r>
      <w:r w:rsidR="002A0EB0" w:rsidRPr="00757409">
        <w:rPr>
          <w:rFonts w:ascii="Arial" w:eastAsiaTheme="minorHAnsi" w:hAnsi="Arial" w:cs="Arial"/>
          <w:color w:val="000000"/>
          <w:lang w:eastAsia="en-US"/>
        </w:rPr>
        <w:t>)</w:t>
      </w:r>
      <w:r w:rsidRPr="00757409">
        <w:rPr>
          <w:rFonts w:ascii="Arial" w:eastAsiaTheme="minorHAnsi" w:hAnsi="Arial" w:cs="Arial"/>
          <w:color w:val="000000"/>
          <w:lang w:eastAsia="en-US"/>
        </w:rPr>
        <w:t xml:space="preserve"> mae’r dull trochi yn ffordd arbennig o gyflwyno iaith newydd .Cyfrai hyn at y ffaith bod pob plentyn yn derbyn eu haddysg neu eu gofal mewn iaith sydd yn wahanol i iaith y gytref . Y Gymraeg yn unig sy’n cael eu hamgylchynu gan yr iaith trochi yn ystod eu hamser yn y lleoliad . Mae holl weithgareddau ddarpariaeth yn cael eu cynnal trwy gyfrwng y Gymraeg. Mae’r plant yn datblygu trwy ddefnyddio dull trochi oherwydd mae plant yn datblygu eu sgiliau iaith Cymraeg fel rhan naturiol o weithgareddau eraill y lleoliad. Mae’r plant yn caffael yn yr iaith wrth chwarae a rhyngweithio gyda phlant ac oedolion ac mae hyn yn cysylltu yn uniongyrchol i theori Lev Vygotsky More Knowledgeable Other (MKO). Yn ôl Lev Vygotsky</w:t>
      </w:r>
      <w:r w:rsidR="00757409" w:rsidRPr="00757409">
        <w:rPr>
          <w:rFonts w:ascii="Arial" w:eastAsiaTheme="minorHAnsi" w:hAnsi="Arial" w:cs="Arial"/>
          <w:color w:val="000000"/>
          <w:lang w:eastAsia="en-US"/>
        </w:rPr>
        <w:t>(1962)</w:t>
      </w:r>
      <w:r w:rsidRPr="00757409">
        <w:rPr>
          <w:rFonts w:ascii="Arial" w:eastAsiaTheme="minorHAnsi" w:hAnsi="Arial" w:cs="Arial"/>
          <w:color w:val="000000"/>
          <w:lang w:eastAsia="en-US"/>
        </w:rPr>
        <w:t xml:space="preserve"> mae unrhyw un gallu bod y More Knowledgeable Other ac mae’n gallu hybu a helpu plant eraill yn y grŵp . Mae’r MKO yn cyfeirio at unrhyw un sydd â dealltwriaeth well </w:t>
      </w:r>
      <w:r w:rsidR="00485C13">
        <w:rPr>
          <w:rFonts w:ascii="Arial" w:eastAsiaTheme="minorHAnsi" w:hAnsi="Arial" w:cs="Arial"/>
          <w:color w:val="000000"/>
          <w:lang w:eastAsia="en-US"/>
        </w:rPr>
        <w:t xml:space="preserve">na unrhyw plentyn </w:t>
      </w:r>
      <w:bookmarkStart w:id="0" w:name="_GoBack"/>
      <w:bookmarkEnd w:id="0"/>
      <w:r w:rsidRPr="00757409">
        <w:rPr>
          <w:rFonts w:ascii="Arial" w:eastAsiaTheme="minorHAnsi" w:hAnsi="Arial" w:cs="Arial"/>
          <w:color w:val="000000"/>
          <w:lang w:eastAsia="en-US"/>
        </w:rPr>
        <w:t xml:space="preserve">arall yn y grŵp sydd yn rhan o’r dasg , proses neu gysyniad penodol . Mae pobl yn meddwl bod yr oedolion yw’r MKO ond gallai fod yn gyfoedion neu berson iau neu hyd yn oed cyfrifiaduron . Mae hyn yn cysylltu ag y dull trochi oherwydd pan ddaw plant newydd </w:t>
      </w:r>
      <w:r w:rsidRPr="00757409">
        <w:rPr>
          <w:rFonts w:ascii="Arial" w:eastAsiaTheme="minorHAnsi" w:hAnsi="Arial" w:cs="Arial"/>
          <w:color w:val="000000"/>
          <w:lang w:eastAsia="en-US"/>
        </w:rPr>
        <w:lastRenderedPageBreak/>
        <w:t xml:space="preserve">i’r lleoliad . Mae’n gallu dysgu iaith Cymraeg o glywed o blant a phobl arall ac wedyn mae hyn yn gwneud y dull trochi yn effeithiol. Mae hyn yn digwydd pan mae plant yn rhyngweithio , tasg grŵp, cymdeithasu , datrys problemau a hyd yn oed chwarae. Mae plant yn datblygu eu sgiliau iaith drwy gwricwlwm cyfannol sy’n cynnwys cyfleoedd  i’r plant chwarae yn rhydd a strwythuredig pan mae yn dysgu iaith arall trwy’r dull trochi. Mae dysgu a defnyddio'r dull trochi yn gweithio wrth glywed a defnyddio yn brofiadau mae’n cael yn lleoliad sydd yn cysylltu nôl at y MKO. </w:t>
      </w:r>
    </w:p>
    <w:p w:rsidR="005550F6" w:rsidRPr="00757409" w:rsidRDefault="005550F6" w:rsidP="00757409">
      <w:pPr>
        <w:spacing w:line="360" w:lineRule="auto"/>
        <w:jc w:val="both"/>
        <w:rPr>
          <w:rFonts w:ascii="Arial" w:eastAsiaTheme="minorHAnsi" w:hAnsi="Arial" w:cs="Arial"/>
          <w:color w:val="000000"/>
          <w:lang w:eastAsia="en-US"/>
        </w:rPr>
      </w:pPr>
      <w:r w:rsidRPr="00757409">
        <w:rPr>
          <w:rFonts w:ascii="Arial" w:eastAsiaTheme="minorHAnsi" w:hAnsi="Arial" w:cs="Arial"/>
          <w:color w:val="000000"/>
          <w:lang w:eastAsia="en-US"/>
        </w:rPr>
        <w:t>Mae hollol bwysig pan ddaw plant i ddysgu'r Gymraeg rydym yn wneud hyn trwy ddatblygu Cymraeg mewn i weithgareddau pob dydd y plant oherwydd dyna sut maent fynd i od yn blant amlieithog. Yn ôl y Cyfnod Sylfaen</w:t>
      </w:r>
      <w:r w:rsidR="002A0EB0" w:rsidRPr="00757409">
        <w:rPr>
          <w:rFonts w:ascii="Arial" w:eastAsiaTheme="minorHAnsi" w:hAnsi="Arial" w:cs="Arial"/>
          <w:color w:val="000000"/>
          <w:lang w:eastAsia="en-US"/>
        </w:rPr>
        <w:t xml:space="preserve">(2015) </w:t>
      </w:r>
      <w:r w:rsidRPr="00757409">
        <w:rPr>
          <w:rFonts w:ascii="Arial" w:eastAsiaTheme="minorHAnsi" w:hAnsi="Arial" w:cs="Arial"/>
          <w:color w:val="000000"/>
          <w:lang w:eastAsia="en-US"/>
        </w:rPr>
        <w:t xml:space="preserve"> mae plant yn datblygu'r iaith Cymraeg drwy gyfleoedd chwarae a gweithgareddau dysgu.. Mae’n gwneud hyn trwy’r saith Maes Dysgu'r Cyfnod Sylfaen sef dysgu iaith yn raddol ac yn naturiol drwy brofiadau uniongyrchol. Dywed y Cyfnod Sylfaen</w:t>
      </w:r>
      <w:r w:rsidR="002A0EB0" w:rsidRPr="00757409">
        <w:rPr>
          <w:rFonts w:ascii="Arial" w:eastAsiaTheme="minorHAnsi" w:hAnsi="Arial" w:cs="Arial"/>
          <w:color w:val="000000"/>
          <w:lang w:eastAsia="en-US"/>
        </w:rPr>
        <w:t>(2015)</w:t>
      </w:r>
      <w:r w:rsidRPr="00757409">
        <w:rPr>
          <w:rFonts w:ascii="Arial" w:eastAsiaTheme="minorHAnsi" w:hAnsi="Arial" w:cs="Arial"/>
          <w:color w:val="000000"/>
          <w:lang w:eastAsia="en-US"/>
        </w:rPr>
        <w:t xml:space="preserve"> i helpu a hybu i blant i fod yn amlieithog a datblygu ei iaith Cymraeg mae yn beth dda oed ydym ni yn dangos llawer o gymorth, parch a sensitifrwydd at y plentyn pan maen nhw yn dysgu iaith ychwanegol. Mae canmoliaeth hefyd yn beth bwysig i gofio pan mae plentyn yn dysgu'r iaith newydd oherwydd mae’n helpu'r plentyn ennill mwy o hyder wrth ddysgu'r iaith </w:t>
      </w:r>
      <w:r w:rsidR="002A0EB0" w:rsidRPr="00757409">
        <w:rPr>
          <w:rFonts w:ascii="Arial" w:eastAsiaTheme="minorHAnsi" w:hAnsi="Arial" w:cs="Arial"/>
          <w:color w:val="000000"/>
          <w:lang w:eastAsia="en-US"/>
        </w:rPr>
        <w:t xml:space="preserve">newydd . Dywed Y Cyfnod Sylfaen(2015) </w:t>
      </w:r>
      <w:r w:rsidRPr="00757409">
        <w:rPr>
          <w:rFonts w:ascii="Arial" w:eastAsiaTheme="minorHAnsi" w:hAnsi="Arial" w:cs="Arial"/>
          <w:color w:val="000000"/>
          <w:lang w:eastAsia="en-US"/>
        </w:rPr>
        <w:t>bod yr amgylched mai'r plant yn dysgu'r iaith newydd y peth pwysig i feddwl am oherwydd mae rhaid i fod rhywbeth sydd fynd i fuddio'r plentyn a helpu ei datblygiad Cymraeg. Mae hyn hefyd yn gallu helpu'r plant hybu a datblygu ei llafaredd, darllen ac ysgrifennu. Wrth edrych ar Y Cyfnod Sylfaen a sut maen nhw yn hybu plant ddysgu iaith arall maent yn creu ethos neu amgylchedd dwyieit</w:t>
      </w:r>
      <w:r w:rsidR="002A0EB0" w:rsidRPr="00757409">
        <w:rPr>
          <w:rFonts w:ascii="Arial" w:eastAsiaTheme="minorHAnsi" w:hAnsi="Arial" w:cs="Arial"/>
          <w:color w:val="000000"/>
          <w:lang w:eastAsia="en-US"/>
        </w:rPr>
        <w:t xml:space="preserve">hrwydd . Yn ôl y Cyfnod Sylfaen(2015) </w:t>
      </w:r>
      <w:r w:rsidRPr="00757409">
        <w:rPr>
          <w:rFonts w:ascii="Arial" w:eastAsiaTheme="minorHAnsi" w:hAnsi="Arial" w:cs="Arial"/>
          <w:color w:val="000000"/>
          <w:lang w:eastAsia="en-US"/>
        </w:rPr>
        <w:t xml:space="preserve">maent yn wneud hyn trwy gael plant dysgu , darllen , canu, dapiau a CD’s sydd yn cynnwys amrywiaeth o Gymraeg sydd yn helpu plant dysgu'r Gymraeg. Mae hefyd yn hybu hyn trwy adlewyrchu'r Gymraeg yn y meysydd dysgu. Dywed bod rhaid i’r Gymraeg i  fod yn weladwy yn iawn i’r plant yn yr arddangosfeydd ar ardaloedd oherwydd trwy gydol ei chyfnod yn y Cyfnod Sylfaen mae modelu iaith yn hollol, pwysig i help plant i fod yn amlieithog bydd yn blant yn gwneud hyn trwy ddarllen pethau sydd ar yr arddangosfeydd sydd yn yr ardal e.e. brawddegau, geiriau, llythrennau a hefyd gwneud gwaith ysgrifenedig. </w:t>
      </w:r>
    </w:p>
    <w:p w:rsidR="00AB6CDC" w:rsidRPr="00757409" w:rsidRDefault="00AB6CDC" w:rsidP="00757409">
      <w:pPr>
        <w:spacing w:line="360" w:lineRule="auto"/>
        <w:jc w:val="both"/>
        <w:rPr>
          <w:rFonts w:ascii="Arial" w:hAnsi="Arial" w:cs="Arial"/>
          <w:color w:val="000000" w:themeColor="text1"/>
        </w:rPr>
      </w:pPr>
    </w:p>
    <w:p w:rsidR="005550F6" w:rsidRPr="00757409" w:rsidRDefault="005550F6" w:rsidP="007574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eastAsiaTheme="minorHAnsi" w:hAnsi="Arial" w:cs="Arial"/>
          <w:color w:val="000000"/>
          <w:lang w:eastAsia="en-US"/>
        </w:rPr>
      </w:pPr>
    </w:p>
    <w:p w:rsidR="004542EE" w:rsidRPr="00757409" w:rsidRDefault="005550F6" w:rsidP="007574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eastAsiaTheme="minorHAnsi" w:hAnsi="Arial" w:cs="Arial"/>
          <w:color w:val="000000"/>
          <w:lang w:eastAsia="en-US"/>
        </w:rPr>
      </w:pPr>
      <w:r w:rsidRPr="00757409">
        <w:rPr>
          <w:rFonts w:ascii="Arial" w:eastAsiaTheme="minorHAnsi" w:hAnsi="Arial" w:cs="Arial"/>
          <w:color w:val="000000"/>
          <w:lang w:eastAsia="en-US"/>
        </w:rPr>
        <w:t xml:space="preserve">Mae’r damcaniaethwr Noam Chomsky (1965) oedd wedi creu'r ddyfais caffael iaith “language acquisition device” (LAD). Mae’r LAD yn offeryn sydd wedi cael ei wydrai </w:t>
      </w:r>
      <w:r w:rsidRPr="00757409">
        <w:rPr>
          <w:rFonts w:ascii="Arial" w:eastAsiaTheme="minorHAnsi" w:hAnsi="Arial" w:cs="Arial"/>
          <w:color w:val="000000"/>
          <w:lang w:eastAsia="en-US"/>
        </w:rPr>
        <w:lastRenderedPageBreak/>
        <w:t>mewn i’r ymennydd sy’n helpu plant deall iaith newydd yn gyflym . Defnyddiodd Chomsky hyn i egluro pa mor anhygoel mae plant yn gallu caffael iaith yn ogystal â dealltwriaeth o ramadeg a chystrawen. Cynigiodd Chomsky fod pob plentyn yn cael ei eni gyda LAD sy'n dal y rheolau sylfaenol ar gyfer iaith. Mewn geiriau eraill, caiff plant eu geni gyda dealltwriaeth o reolau iaith; mae angen iddynt gaffael yr eirfa. Mae damcaniaeth Chomsky o ddatblygiad iaith plant yn seiliedig ar yr egwyddor "bod ein hiaith yn ganlyniad i raglen a bennwyd yn enetig." Mae Chomsky yn honni bod plant yn meddu ar ddealltwriaeth gynhenid, yna'n datblygu wedyn, o ramadeg, ble bynnag y cânt eu codi. Y term cydosodiadau Chomsky i'r system ramadeg gynhenid hon, sy'n sail i bob system iaith ddynol, yw "Universal Grammar."</w:t>
      </w:r>
    </w:p>
    <w:p w:rsidR="005550F6" w:rsidRPr="00757409" w:rsidRDefault="005550F6" w:rsidP="0075740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eastAsiaTheme="minorHAnsi" w:hAnsi="Arial" w:cs="Arial"/>
          <w:color w:val="000000"/>
          <w:lang w:eastAsia="en-US"/>
        </w:rPr>
      </w:pPr>
    </w:p>
    <w:p w:rsidR="004542EE" w:rsidRPr="00757409" w:rsidRDefault="004542EE" w:rsidP="00757409">
      <w:pPr>
        <w:spacing w:line="360" w:lineRule="auto"/>
        <w:jc w:val="both"/>
        <w:rPr>
          <w:rFonts w:ascii="Arial" w:eastAsiaTheme="minorHAnsi" w:hAnsi="Arial" w:cs="Arial"/>
          <w:color w:val="000000"/>
          <w:lang w:eastAsia="en-US"/>
        </w:rPr>
      </w:pPr>
      <w:r w:rsidRPr="00757409">
        <w:rPr>
          <w:rFonts w:ascii="Arial" w:eastAsiaTheme="minorHAnsi" w:hAnsi="Arial" w:cs="Arial"/>
          <w:color w:val="000000"/>
          <w:lang w:eastAsia="en-US"/>
        </w:rPr>
        <w:t xml:space="preserve">Mae yna llawer llawer o fuddion i amlieithrwydd sef buddion cymdeithasol, gwybyddol a cystadleuol. Yn ôl Udineis (2019) mae’n dweud bod yna llawer o fuddion cymdeithasol sydd yn dod gydag amlieithrwydd , mae plant yn buddio o fod yn amlieithrwydd oherwydd maent yn perfformio yn well yn ysgol . Mae ei sgiliau rhesymeg , datrys problem a hunan-barch yn cryfi oherwydd amlieithrwydd. Mae’n fwy agored i ddysgu trydedd neu pedwaredd iaith . Maent allu dadansoddi eu hieithoedd tramor eu hunain yn ogystal ar ieithoedd tramor mae’n gallu dysgu'r rhain yn well . </w:t>
      </w:r>
      <w:r w:rsidR="00DF74FA" w:rsidRPr="00757409">
        <w:rPr>
          <w:rFonts w:ascii="Arial" w:eastAsiaTheme="minorHAnsi" w:hAnsi="Arial" w:cs="Arial"/>
          <w:color w:val="000000"/>
          <w:lang w:eastAsia="en-US"/>
        </w:rPr>
        <w:t xml:space="preserve">Mae plant amlieithog yn buddio </w:t>
      </w:r>
      <w:r w:rsidRPr="00757409">
        <w:rPr>
          <w:rFonts w:ascii="Arial" w:eastAsiaTheme="minorHAnsi" w:hAnsi="Arial" w:cs="Arial"/>
          <w:color w:val="000000"/>
          <w:lang w:eastAsia="en-US"/>
        </w:rPr>
        <w:t xml:space="preserve">gwybyddol oherwydd maen nhw yn fwy hyblyg a chreadigol yn eu geirfa gaffaeledig a gallant cyfarthebu gyda mwy na dau air pan ddaw i helpu mynegi gwrthrych neu syniad. Mae yna lawer o fuddion cymdeithasol hefyd i amlieithrwydd sef cymdeithasu yn naturiol ac yn gallu mynegi ei theimladau yn wahanol ieithoedd e.e. Saesneg a Chymraeg. Mae plant yn datblygu cystadleuol trwy amlieithrwydd oherwydd bydd plant sy’n dysgu ieithoedd arall yn gynnar yn gallu parhau a’r broses hyn i oedolaeth ac maent yn cael mantais gystadleuol sicr wrth fynd i’r brifysgol ac wrth ddechrau yn ystod plentyndod cynnar a pharhau o leiaf a phobl ifanc yn ei harddegau. </w:t>
      </w:r>
    </w:p>
    <w:p w:rsidR="00DF74FA" w:rsidRPr="00757409" w:rsidRDefault="00DF74FA" w:rsidP="00757409">
      <w:pPr>
        <w:spacing w:line="360" w:lineRule="auto"/>
        <w:jc w:val="both"/>
        <w:rPr>
          <w:rFonts w:ascii="Arial" w:eastAsiaTheme="minorHAnsi" w:hAnsi="Arial" w:cs="Arial"/>
          <w:color w:val="000000"/>
          <w:lang w:eastAsia="en-US"/>
        </w:rPr>
      </w:pPr>
    </w:p>
    <w:p w:rsidR="005160A8" w:rsidRPr="00757409" w:rsidRDefault="005160A8" w:rsidP="00757409">
      <w:pPr>
        <w:spacing w:line="360" w:lineRule="auto"/>
        <w:jc w:val="both"/>
        <w:rPr>
          <w:rFonts w:ascii="Arial" w:hAnsi="Arial" w:cs="Arial"/>
          <w:color w:val="000000"/>
          <w:shd w:val="clear" w:color="auto" w:fill="FFFFFF"/>
        </w:rPr>
      </w:pPr>
    </w:p>
    <w:p w:rsidR="00DF74FA" w:rsidRPr="00757409" w:rsidRDefault="00DF74FA" w:rsidP="00757409">
      <w:pPr>
        <w:spacing w:line="360" w:lineRule="auto"/>
        <w:jc w:val="center"/>
        <w:rPr>
          <w:rFonts w:ascii="Arial" w:hAnsi="Arial" w:cs="Arial"/>
          <w:color w:val="000000"/>
          <w:shd w:val="clear" w:color="auto" w:fill="FFFFFF"/>
        </w:rPr>
      </w:pPr>
      <w:r w:rsidRPr="00757409">
        <w:rPr>
          <w:rFonts w:ascii="Arial" w:hAnsi="Arial" w:cs="Arial"/>
          <w:color w:val="000000"/>
          <w:shd w:val="clear" w:color="auto" w:fill="FFFFFF"/>
        </w:rPr>
        <w:t>Mae Hawlfraint Comisiynydd Plant Cymru yn dweud y</w:t>
      </w:r>
      <w:r w:rsidR="005160A8" w:rsidRPr="00757409">
        <w:rPr>
          <w:rFonts w:ascii="Arial" w:hAnsi="Arial" w:cs="Arial"/>
          <w:color w:val="000000"/>
          <w:shd w:val="clear" w:color="auto" w:fill="FFFFFF"/>
        </w:rPr>
        <w:t>n erthygl 28 bod gan plant yr hawl</w:t>
      </w:r>
    </w:p>
    <w:p w:rsidR="005160A8" w:rsidRPr="00757409" w:rsidRDefault="005160A8" w:rsidP="00757409">
      <w:pPr>
        <w:spacing w:line="360" w:lineRule="auto"/>
        <w:jc w:val="center"/>
        <w:rPr>
          <w:rFonts w:ascii="Arial" w:hAnsi="Arial" w:cs="Arial"/>
          <w:color w:val="000000"/>
          <w:shd w:val="clear" w:color="auto" w:fill="FFFFFF"/>
        </w:rPr>
      </w:pPr>
      <w:r w:rsidRPr="00757409">
        <w:rPr>
          <w:rFonts w:ascii="Arial" w:hAnsi="Arial" w:cs="Arial"/>
          <w:color w:val="000000"/>
          <w:shd w:val="clear" w:color="auto" w:fill="FFFFFF"/>
        </w:rPr>
        <w:t>“eich hawl i ddysgu ac i fynd i’r ysgol”</w:t>
      </w:r>
    </w:p>
    <w:p w:rsidR="005160A8" w:rsidRPr="00757409" w:rsidRDefault="005160A8" w:rsidP="00757409">
      <w:pPr>
        <w:spacing w:line="360" w:lineRule="auto"/>
        <w:jc w:val="both"/>
        <w:rPr>
          <w:rFonts w:ascii="Arial" w:hAnsi="Arial" w:cs="Arial"/>
          <w:color w:val="000000"/>
          <w:shd w:val="clear" w:color="auto" w:fill="FFFFFF"/>
        </w:rPr>
      </w:pPr>
      <w:r w:rsidRPr="00757409">
        <w:rPr>
          <w:rFonts w:ascii="Arial" w:hAnsi="Arial" w:cs="Arial"/>
          <w:color w:val="000000"/>
          <w:shd w:val="clear" w:color="auto" w:fill="FFFFFF"/>
        </w:rPr>
        <w:t>Mae hyn yn cyslltu ag amlieithrwydd oherwydd mae pon plentyn i fod yn amlieithog ac mynd i ysgol i ddygsu iaith arall os mae nhw angen.</w:t>
      </w:r>
    </w:p>
    <w:p w:rsidR="00FF6E08" w:rsidRPr="00757409" w:rsidRDefault="003B1640" w:rsidP="00757409">
      <w:pPr>
        <w:spacing w:line="360" w:lineRule="auto"/>
        <w:jc w:val="both"/>
        <w:rPr>
          <w:rFonts w:ascii="Arial" w:eastAsiaTheme="minorHAnsi" w:hAnsi="Arial" w:cs="Arial"/>
          <w:color w:val="000000"/>
          <w:lang w:eastAsia="en-US"/>
        </w:rPr>
      </w:pPr>
      <w:r w:rsidRPr="00757409">
        <w:rPr>
          <w:rFonts w:ascii="Arial" w:hAnsi="Arial" w:cs="Arial"/>
        </w:rPr>
        <w:lastRenderedPageBreak/>
        <w:t>Dywed Bialystok (2017) bod os yw profiadiau yn gallu siapio strwythur yr ymennydd a gallu gwybyddol, yna mae dwyieithrwydd yn brif effaith ar gyfer hyn yw amlieithrwydd</w:t>
      </w:r>
      <w:r w:rsidR="00DF74FA" w:rsidRPr="00757409">
        <w:rPr>
          <w:rFonts w:ascii="Arial" w:hAnsi="Arial" w:cs="Arial"/>
        </w:rPr>
        <w:t xml:space="preserve">. </w:t>
      </w:r>
      <w:r w:rsidR="004542EE" w:rsidRPr="00757409">
        <w:rPr>
          <w:rFonts w:ascii="Arial" w:eastAsiaTheme="minorHAnsi" w:hAnsi="Arial" w:cs="Arial"/>
          <w:color w:val="000000"/>
          <w:lang w:eastAsia="en-US"/>
        </w:rPr>
        <w:t>Defnydd iaith yw'r profiad mwyaf dwys, parhaus, ac integreiddiol lle mae pobl yn ymgysylltu. Adlewyrchu'r rôl iaith ac amlieithrwydd yn weithgareddau , ond dim jyst trwy cyfarthebu yn eiriol ond hefyd ar gyfer cyfatebu yn dehongli profiadau parhaus. Maent yn defnyddio rhwydweithiau semanteg bob tro pan mha ddigwyddiad yn cael ei deall neu ffurfir cof. Mae defnydd iaith yn cael ei gynnal oherwydd yr holl weithgareddau dynol, ac nid yw'r un ohonynt yn defnyddio cyfran yr amser deffro (ac efallai'n diystyru) yr iaith honno. Ni ellir ymgymryd â gweithgareddau eraill sydd â buddion niwro -lastig hysbys, fel perfformiad cerddorol, ond ychydig oriau o hyd y dydd; nid yw iaith yn ei holl ffurfiau yn cyfyngu felly ar bersbectif effeithiau sy'n gysylltiedig â dos, mae'n ddigymar. Yn olaf, mae'r defnydd iaith yn gyfannol; mae defnyddio iaith yn cynnwys y rhan fwyaf o'r ymennydd, gan gynnwys llabedau blaen, tymhorol a pharietal, yn ogystal â rhai rhanbarthau blaen . Mae'r ymgysylltiad helaeth hwn â chanolfannau'r ymennydd yn cynyddu'r posibilrwydd y gall effeithiau cysylltiedig â phrofiad a geir ar gyfer defnydd iaith gyffredinoli y tu hwnt i iaith oherwydd bod y profiad ei hun yn cynnwys mwy na dim ond prosesau paratoawl.</w:t>
      </w:r>
    </w:p>
    <w:p w:rsidR="009D42C2" w:rsidRPr="00757409" w:rsidRDefault="009D42C2"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FB69FE" w:rsidRPr="00757409" w:rsidRDefault="00FB69FE" w:rsidP="00757409">
      <w:pPr>
        <w:spacing w:line="360" w:lineRule="auto"/>
        <w:jc w:val="both"/>
        <w:rPr>
          <w:rFonts w:ascii="Arial" w:hAnsi="Arial" w:cs="Arial"/>
        </w:rPr>
      </w:pPr>
    </w:p>
    <w:p w:rsidR="00757409" w:rsidRDefault="009D42C2" w:rsidP="00757409">
      <w:pPr>
        <w:spacing w:line="360" w:lineRule="auto"/>
        <w:rPr>
          <w:rFonts w:ascii="Arial" w:hAnsi="Arial" w:cs="Arial"/>
          <w:u w:val="single"/>
        </w:rPr>
      </w:pPr>
      <w:r w:rsidRPr="009D42C2">
        <w:rPr>
          <w:rFonts w:ascii="Arial" w:hAnsi="Arial" w:cs="Arial"/>
          <w:u w:val="single"/>
        </w:rPr>
        <w:t>Rhestr Cyfernod</w:t>
      </w:r>
    </w:p>
    <w:p w:rsidR="00757409" w:rsidRDefault="00757409" w:rsidP="00757409">
      <w:pPr>
        <w:spacing w:line="360" w:lineRule="auto"/>
        <w:rPr>
          <w:rFonts w:ascii="Arial" w:hAnsi="Arial" w:cs="Arial"/>
          <w:szCs w:val="21"/>
          <w:shd w:val="clear" w:color="auto" w:fill="FFFFFF"/>
        </w:rPr>
      </w:pPr>
      <w:r w:rsidRPr="00757409">
        <w:rPr>
          <w:rFonts w:ascii="Arial" w:hAnsi="Arial" w:cs="Arial"/>
          <w:szCs w:val="21"/>
          <w:shd w:val="clear" w:color="auto" w:fill="FFFFFF"/>
        </w:rPr>
        <w:t xml:space="preserve">Bialystok, E. (2017). </w:t>
      </w:r>
      <w:r w:rsidRPr="00757409">
        <w:rPr>
          <w:rFonts w:ascii="Arial" w:hAnsi="Arial" w:cs="Arial"/>
          <w:i/>
          <w:szCs w:val="21"/>
          <w:shd w:val="clear" w:color="auto" w:fill="FFFFFF"/>
        </w:rPr>
        <w:t>The bilingual adaptation: How minds accommodate experience</w:t>
      </w:r>
      <w:r w:rsidRPr="00757409">
        <w:rPr>
          <w:rFonts w:ascii="Arial" w:hAnsi="Arial" w:cs="Arial"/>
          <w:szCs w:val="21"/>
          <w:shd w:val="clear" w:color="auto" w:fill="FFFFFF"/>
        </w:rPr>
        <w:t>.</w:t>
      </w:r>
      <w:r w:rsidRPr="00757409">
        <w:rPr>
          <w:rStyle w:val="apple-converted-space"/>
          <w:rFonts w:ascii="Arial" w:hAnsi="Arial" w:cs="Arial"/>
          <w:szCs w:val="21"/>
          <w:shd w:val="clear" w:color="auto" w:fill="FFFFFF"/>
        </w:rPr>
        <w:t> </w:t>
      </w:r>
      <w:r w:rsidRPr="00757409">
        <w:rPr>
          <w:rStyle w:val="Emphasis"/>
          <w:rFonts w:ascii="Arial" w:hAnsi="Arial" w:cs="Arial"/>
          <w:i w:val="0"/>
          <w:szCs w:val="21"/>
        </w:rPr>
        <w:t>Psychological Bulletin</w:t>
      </w:r>
      <w:r w:rsidRPr="00757409">
        <w:rPr>
          <w:rStyle w:val="Emphasis"/>
          <w:rFonts w:ascii="Arial" w:hAnsi="Arial" w:cs="Arial"/>
          <w:szCs w:val="21"/>
        </w:rPr>
        <w:t>, 143</w:t>
      </w:r>
      <w:r w:rsidRPr="00757409">
        <w:rPr>
          <w:rFonts w:ascii="Arial" w:hAnsi="Arial" w:cs="Arial"/>
          <w:szCs w:val="21"/>
          <w:shd w:val="clear" w:color="auto" w:fill="FFFFFF"/>
        </w:rPr>
        <w:t>(3), 233-262. (accessed at:30</w:t>
      </w:r>
      <w:r w:rsidRPr="00757409">
        <w:rPr>
          <w:rFonts w:ascii="Arial" w:hAnsi="Arial" w:cs="Arial"/>
          <w:szCs w:val="21"/>
          <w:shd w:val="clear" w:color="auto" w:fill="FFFFFF"/>
          <w:vertAlign w:val="superscript"/>
        </w:rPr>
        <w:t>th</w:t>
      </w:r>
      <w:r w:rsidRPr="00757409">
        <w:rPr>
          <w:rFonts w:ascii="Arial" w:hAnsi="Arial" w:cs="Arial"/>
          <w:szCs w:val="21"/>
          <w:shd w:val="clear" w:color="auto" w:fill="FFFFFF"/>
        </w:rPr>
        <w:t xml:space="preserve"> of march 2019).</w:t>
      </w:r>
    </w:p>
    <w:p w:rsidR="00757409" w:rsidRPr="00757409" w:rsidRDefault="00757409" w:rsidP="00757409">
      <w:pPr>
        <w:spacing w:line="360" w:lineRule="auto"/>
        <w:rPr>
          <w:rFonts w:ascii="Arial" w:hAnsi="Arial" w:cs="Arial"/>
          <w:sz w:val="22"/>
          <w:u w:val="single"/>
        </w:rPr>
      </w:pPr>
    </w:p>
    <w:p w:rsidR="00757409" w:rsidRDefault="00757409" w:rsidP="00330FD9">
      <w:pPr>
        <w:spacing w:line="360" w:lineRule="auto"/>
        <w:rPr>
          <w:rFonts w:ascii="Arial" w:hAnsi="Arial" w:cs="Arial"/>
        </w:rPr>
      </w:pPr>
      <w:r>
        <w:rPr>
          <w:rFonts w:ascii="Arial" w:hAnsi="Arial" w:cs="Arial"/>
        </w:rPr>
        <w:lastRenderedPageBreak/>
        <w:t xml:space="preserve">Cambridge Dictionary (2019) </w:t>
      </w:r>
      <w:r w:rsidRPr="009D42C2">
        <w:rPr>
          <w:rFonts w:ascii="Arial" w:hAnsi="Arial" w:cs="Arial"/>
          <w:i/>
        </w:rPr>
        <w:t>Definition of multilingual</w:t>
      </w:r>
      <w:r>
        <w:rPr>
          <w:rFonts w:ascii="Arial" w:hAnsi="Arial" w:cs="Arial"/>
        </w:rPr>
        <w:t xml:space="preserve"> available at:https://dictionary.cambridge.org (accessed 28</w:t>
      </w:r>
      <w:r w:rsidRPr="009D42C2">
        <w:rPr>
          <w:rFonts w:ascii="Arial" w:hAnsi="Arial" w:cs="Arial"/>
          <w:vertAlign w:val="superscript"/>
        </w:rPr>
        <w:t>th</w:t>
      </w:r>
      <w:r>
        <w:rPr>
          <w:rFonts w:ascii="Arial" w:hAnsi="Arial" w:cs="Arial"/>
        </w:rPr>
        <w:t xml:space="preserve"> of March). </w:t>
      </w:r>
    </w:p>
    <w:p w:rsidR="00757409" w:rsidRDefault="00757409" w:rsidP="00330FD9">
      <w:pPr>
        <w:spacing w:line="360" w:lineRule="auto"/>
        <w:rPr>
          <w:rFonts w:ascii="Arial" w:hAnsi="Arial" w:cs="Arial"/>
        </w:rPr>
      </w:pPr>
    </w:p>
    <w:p w:rsidR="00757409" w:rsidRDefault="00757409" w:rsidP="00760CD4">
      <w:pPr>
        <w:rPr>
          <w:rFonts w:ascii="Arial" w:hAnsi="Arial" w:cs="Arial"/>
        </w:rPr>
      </w:pPr>
      <w:r w:rsidRPr="00760CD4">
        <w:rPr>
          <w:rFonts w:ascii="Arial" w:hAnsi="Arial" w:cs="Arial"/>
          <w:color w:val="000000"/>
          <w:sz w:val="26"/>
          <w:szCs w:val="26"/>
          <w:shd w:val="clear" w:color="auto" w:fill="FFFFFF"/>
        </w:rPr>
        <w:t>Chomsky, N. (1965). </w:t>
      </w:r>
      <w:r w:rsidRPr="00760CD4">
        <w:rPr>
          <w:rFonts w:ascii="Arial" w:hAnsi="Arial" w:cs="Arial"/>
          <w:i/>
          <w:iCs/>
          <w:color w:val="000000"/>
          <w:sz w:val="26"/>
          <w:szCs w:val="26"/>
        </w:rPr>
        <w:t>Aspects of the Theory of Syntax</w:t>
      </w:r>
      <w:r w:rsidRPr="00760CD4">
        <w:rPr>
          <w:rFonts w:ascii="Arial" w:hAnsi="Arial" w:cs="Arial"/>
          <w:color w:val="000000"/>
          <w:sz w:val="26"/>
          <w:szCs w:val="26"/>
          <w:shd w:val="clear" w:color="auto" w:fill="FFFFFF"/>
        </w:rPr>
        <w:t>. MIT Press</w:t>
      </w:r>
      <w:r w:rsidRPr="00760CD4">
        <w:rPr>
          <w:rFonts w:ascii="Georgia" w:hAnsi="Georgia"/>
          <w:color w:val="000000"/>
          <w:sz w:val="26"/>
          <w:szCs w:val="26"/>
          <w:shd w:val="clear" w:color="auto" w:fill="FFFFFF"/>
        </w:rPr>
        <w:t>.</w:t>
      </w:r>
      <w:r>
        <w:rPr>
          <w:rFonts w:ascii="Georgia" w:hAnsi="Georgia"/>
          <w:color w:val="000000"/>
          <w:sz w:val="26"/>
          <w:szCs w:val="26"/>
          <w:shd w:val="clear" w:color="auto" w:fill="FFFFFF"/>
        </w:rPr>
        <w:t xml:space="preserve"> </w:t>
      </w:r>
      <w:r w:rsidRPr="00760CD4">
        <w:rPr>
          <w:rFonts w:ascii="Arial" w:hAnsi="Arial" w:cs="Arial"/>
          <w:color w:val="000000"/>
          <w:sz w:val="26"/>
          <w:szCs w:val="26"/>
          <w:shd w:val="clear" w:color="auto" w:fill="FFFFFF"/>
        </w:rPr>
        <w:t>(accessed at 1</w:t>
      </w:r>
      <w:r w:rsidRPr="00760CD4">
        <w:rPr>
          <w:rFonts w:ascii="Arial" w:hAnsi="Arial" w:cs="Arial"/>
          <w:color w:val="000000"/>
          <w:sz w:val="26"/>
          <w:szCs w:val="26"/>
          <w:shd w:val="clear" w:color="auto" w:fill="FFFFFF"/>
          <w:vertAlign w:val="superscript"/>
        </w:rPr>
        <w:t xml:space="preserve">st </w:t>
      </w:r>
      <w:r w:rsidRPr="00760CD4">
        <w:rPr>
          <w:rFonts w:ascii="Arial" w:hAnsi="Arial" w:cs="Arial"/>
        </w:rPr>
        <w:t>April 2019).</w:t>
      </w:r>
    </w:p>
    <w:p w:rsidR="00757409" w:rsidRDefault="00757409" w:rsidP="00760CD4">
      <w:pPr>
        <w:rPr>
          <w:rFonts w:ascii="Arial" w:hAnsi="Arial" w:cs="Arial"/>
        </w:rPr>
      </w:pPr>
    </w:p>
    <w:p w:rsidR="00757409" w:rsidRPr="00757409" w:rsidRDefault="00757409" w:rsidP="00757409">
      <w:pPr>
        <w:spacing w:line="360" w:lineRule="auto"/>
        <w:rPr>
          <w:rFonts w:ascii="Arial" w:hAnsi="Arial" w:cs="Arial"/>
          <w:i/>
        </w:rPr>
      </w:pPr>
      <w:r w:rsidRPr="009F5C86">
        <w:rPr>
          <w:rFonts w:ascii="Arial" w:hAnsi="Arial" w:cs="Arial"/>
        </w:rPr>
        <w:t xml:space="preserve">Hawlfraint Comisiynydd Plant Cymru (2019) </w:t>
      </w:r>
      <w:r w:rsidRPr="009F5C86">
        <w:rPr>
          <w:rFonts w:ascii="Arial" w:hAnsi="Arial" w:cs="Arial"/>
          <w:i/>
        </w:rPr>
        <w:t>Hawliau Plant yng Nghymru</w:t>
      </w:r>
      <w:r>
        <w:rPr>
          <w:rFonts w:ascii="Arial" w:hAnsi="Arial" w:cs="Arial"/>
          <w:i/>
        </w:rPr>
        <w:t xml:space="preserve"> </w:t>
      </w:r>
      <w:r w:rsidRPr="009F5C86">
        <w:rPr>
          <w:rFonts w:ascii="Arial" w:hAnsi="Arial" w:cs="Arial"/>
        </w:rPr>
        <w:t xml:space="preserve">Available at </w:t>
      </w:r>
      <w:hyperlink r:id="rId6" w:history="1">
        <w:r w:rsidRPr="009F5C86">
          <w:rPr>
            <w:rStyle w:val="Hyperlink"/>
            <w:rFonts w:ascii="Arial" w:hAnsi="Arial" w:cs="Arial"/>
          </w:rPr>
          <w:t>https://www.complantcymru.org.uk</w:t>
        </w:r>
      </w:hyperlink>
      <w:r w:rsidRPr="009F5C86">
        <w:rPr>
          <w:rFonts w:ascii="Arial" w:hAnsi="Arial" w:cs="Arial"/>
        </w:rPr>
        <w:t xml:space="preserve"> </w:t>
      </w:r>
      <w:r>
        <w:rPr>
          <w:rFonts w:ascii="Arial" w:hAnsi="Arial" w:cs="Arial"/>
        </w:rPr>
        <w:t>(Accessed at: 1</w:t>
      </w:r>
      <w:r w:rsidRPr="005160A8">
        <w:rPr>
          <w:rFonts w:ascii="Arial" w:hAnsi="Arial" w:cs="Arial"/>
          <w:vertAlign w:val="superscript"/>
        </w:rPr>
        <w:t>st</w:t>
      </w:r>
      <w:r>
        <w:rPr>
          <w:rFonts w:ascii="Arial" w:hAnsi="Arial" w:cs="Arial"/>
        </w:rPr>
        <w:t xml:space="preserve"> April 2019</w:t>
      </w:r>
      <w:r w:rsidRPr="009F5C86">
        <w:rPr>
          <w:rFonts w:ascii="Arial" w:hAnsi="Arial" w:cs="Arial"/>
        </w:rPr>
        <w:t>)</w:t>
      </w:r>
    </w:p>
    <w:p w:rsidR="00757409" w:rsidRPr="006A10E9" w:rsidRDefault="00757409" w:rsidP="004542EE">
      <w:pPr>
        <w:spacing w:before="100" w:beforeAutospacing="1" w:after="100" w:afterAutospacing="1"/>
        <w:outlineLvl w:val="1"/>
        <w:rPr>
          <w:b/>
          <w:bCs/>
          <w:sz w:val="36"/>
          <w:szCs w:val="36"/>
        </w:rPr>
      </w:pPr>
      <w:r>
        <w:rPr>
          <w:rFonts w:ascii="Arial" w:hAnsi="Arial" w:cs="Arial"/>
        </w:rPr>
        <w:t xml:space="preserve">Kamentez,A.(2016) </w:t>
      </w:r>
      <w:r w:rsidRPr="004542EE">
        <w:rPr>
          <w:rFonts w:ascii="Arial" w:hAnsi="Arial" w:cs="Arial"/>
          <w:i/>
        </w:rPr>
        <w:t>6 Potential Brain Benefits of bilingual education available</w:t>
      </w:r>
      <w:r>
        <w:rPr>
          <w:rFonts w:ascii="Arial" w:hAnsi="Arial" w:cs="Arial"/>
        </w:rPr>
        <w:t xml:space="preserve"> at: </w:t>
      </w:r>
      <w:hyperlink r:id="rId7" w:history="1">
        <w:r w:rsidRPr="004542EE">
          <w:rPr>
            <w:rStyle w:val="Hyperlink"/>
            <w:rFonts w:ascii="Arial" w:hAnsi="Arial" w:cs="Arial"/>
            <w:bCs/>
            <w:szCs w:val="27"/>
            <w:lang w:val="en"/>
          </w:rPr>
          <w:t>http://www.npr.org/sections/ed/2016/11/29/497943749/6-potential-brain-benefits-of-bilingual-education</w:t>
        </w:r>
      </w:hyperlink>
      <w:r w:rsidRPr="004542EE">
        <w:rPr>
          <w:b/>
          <w:bCs/>
          <w:szCs w:val="27"/>
          <w:lang w:val="en"/>
        </w:rPr>
        <w:t xml:space="preserve"> </w:t>
      </w:r>
      <w:r w:rsidRPr="004542EE">
        <w:rPr>
          <w:rFonts w:ascii="Arial" w:hAnsi="Arial" w:cs="Arial"/>
          <w:bCs/>
          <w:szCs w:val="27"/>
          <w:lang w:val="en"/>
        </w:rPr>
        <w:t>(accessed at: 30</w:t>
      </w:r>
      <w:r w:rsidRPr="004542EE">
        <w:rPr>
          <w:rFonts w:ascii="Arial" w:hAnsi="Arial" w:cs="Arial"/>
          <w:bCs/>
          <w:szCs w:val="27"/>
          <w:vertAlign w:val="superscript"/>
          <w:lang w:val="en"/>
        </w:rPr>
        <w:t>th</w:t>
      </w:r>
      <w:r w:rsidRPr="004542EE">
        <w:rPr>
          <w:rFonts w:ascii="Arial" w:hAnsi="Arial" w:cs="Arial"/>
          <w:bCs/>
          <w:szCs w:val="27"/>
          <w:lang w:val="en"/>
        </w:rPr>
        <w:t xml:space="preserve"> of March 2019).</w:t>
      </w:r>
    </w:p>
    <w:p w:rsidR="00757409" w:rsidRDefault="00757409" w:rsidP="00760C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r w:rsidRPr="00AD2C00">
        <w:rPr>
          <w:rFonts w:ascii="Arial" w:hAnsi="Arial" w:cs="Arial"/>
          <w:color w:val="000000" w:themeColor="text1"/>
        </w:rPr>
        <w:t>Learning Gov Wales (</w:t>
      </w:r>
      <w:r>
        <w:rPr>
          <w:rFonts w:ascii="Arial" w:hAnsi="Arial" w:cs="Arial"/>
          <w:color w:val="000000" w:themeColor="text1"/>
        </w:rPr>
        <w:t xml:space="preserve">2008) </w:t>
      </w:r>
      <w:r w:rsidRPr="007A4A54">
        <w:rPr>
          <w:rFonts w:ascii="Arial" w:hAnsi="Arial" w:cs="Arial"/>
          <w:i/>
          <w:color w:val="000000" w:themeColor="text1"/>
        </w:rPr>
        <w:t>Datblygu’r’ Cymraeg</w:t>
      </w:r>
      <w:r>
        <w:rPr>
          <w:rFonts w:ascii="Arial" w:hAnsi="Arial" w:cs="Arial"/>
          <w:color w:val="000000" w:themeColor="text1"/>
        </w:rPr>
        <w:t xml:space="preserve"> </w:t>
      </w:r>
      <w:r w:rsidRPr="00AD2C00">
        <w:rPr>
          <w:rFonts w:ascii="Arial" w:hAnsi="Arial" w:cs="Arial"/>
          <w:color w:val="000000" w:themeColor="text1"/>
        </w:rPr>
        <w:t xml:space="preserve">Available at: </w:t>
      </w:r>
      <w:hyperlink r:id="rId8" w:history="1">
        <w:r w:rsidRPr="00AD2C00">
          <w:rPr>
            <w:rStyle w:val="Hyperlink"/>
            <w:rFonts w:ascii="Arial" w:hAnsi="Arial" w:cs="Arial"/>
            <w:color w:val="000000" w:themeColor="text1"/>
          </w:rPr>
          <w:t>https://learning.gov.wales</w:t>
        </w:r>
      </w:hyperlink>
      <w:r w:rsidRPr="00AD2C00">
        <w:rPr>
          <w:rFonts w:ascii="Arial" w:hAnsi="Arial" w:cs="Arial"/>
          <w:color w:val="000000" w:themeColor="text1"/>
        </w:rPr>
        <w:t xml:space="preserve"> </w:t>
      </w:r>
      <w:r w:rsidRPr="00AD2C00">
        <w:rPr>
          <w:rFonts w:ascii="Arial" w:hAnsi="Arial" w:cs="Arial"/>
          <w:i/>
          <w:color w:val="000000" w:themeColor="text1"/>
        </w:rPr>
        <w:t xml:space="preserve"> </w:t>
      </w:r>
      <w:r>
        <w:rPr>
          <w:rFonts w:ascii="Arial" w:hAnsi="Arial" w:cs="Arial"/>
          <w:color w:val="000000" w:themeColor="text1"/>
        </w:rPr>
        <w:t>(Accessed at: 2</w:t>
      </w:r>
      <w:r w:rsidRPr="00AD2C00">
        <w:rPr>
          <w:rFonts w:ascii="Arial" w:hAnsi="Arial" w:cs="Arial"/>
          <w:color w:val="000000" w:themeColor="text1"/>
        </w:rPr>
        <w:t>9</w:t>
      </w:r>
      <w:r w:rsidRPr="00AD2C00">
        <w:rPr>
          <w:rFonts w:ascii="Arial" w:hAnsi="Arial" w:cs="Arial"/>
          <w:color w:val="000000" w:themeColor="text1"/>
          <w:vertAlign w:val="superscript"/>
        </w:rPr>
        <w:t>th</w:t>
      </w:r>
      <w:r>
        <w:rPr>
          <w:rFonts w:ascii="Arial" w:hAnsi="Arial" w:cs="Arial"/>
          <w:color w:val="000000" w:themeColor="text1"/>
        </w:rPr>
        <w:t>March</w:t>
      </w:r>
      <w:r w:rsidRPr="00AD2C00">
        <w:rPr>
          <w:rFonts w:ascii="Arial" w:hAnsi="Arial" w:cs="Arial"/>
          <w:color w:val="000000" w:themeColor="text1"/>
        </w:rPr>
        <w:t xml:space="preserve">  2019)</w:t>
      </w:r>
      <w:r>
        <w:rPr>
          <w:rFonts w:ascii="Arial" w:hAnsi="Arial" w:cs="Arial"/>
          <w:color w:val="000000" w:themeColor="text1"/>
        </w:rPr>
        <w:t>.</w:t>
      </w:r>
    </w:p>
    <w:p w:rsidR="00757409" w:rsidRDefault="00757409" w:rsidP="00760C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rsidR="00757409" w:rsidRDefault="00757409" w:rsidP="007A4A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r>
        <w:rPr>
          <w:rFonts w:ascii="Arial" w:hAnsi="Arial" w:cs="Arial"/>
        </w:rPr>
        <w:t xml:space="preserve"> </w:t>
      </w:r>
      <w:r w:rsidRPr="00AD2C00">
        <w:rPr>
          <w:rFonts w:ascii="Arial" w:hAnsi="Arial" w:cs="Arial"/>
          <w:color w:val="000000" w:themeColor="text1"/>
        </w:rPr>
        <w:t xml:space="preserve">Learning Gov Wales (2015) </w:t>
      </w:r>
      <w:r>
        <w:rPr>
          <w:rFonts w:ascii="Arial" w:hAnsi="Arial" w:cs="Arial"/>
          <w:i/>
          <w:color w:val="000000" w:themeColor="text1"/>
        </w:rPr>
        <w:t xml:space="preserve">Devloping the Curriculum Cymerig </w:t>
      </w:r>
      <w:r w:rsidRPr="00AD2C00">
        <w:rPr>
          <w:rFonts w:ascii="Arial" w:hAnsi="Arial" w:cs="Arial"/>
          <w:color w:val="000000" w:themeColor="text1"/>
        </w:rPr>
        <w:t xml:space="preserve">Available at: </w:t>
      </w:r>
      <w:hyperlink r:id="rId9" w:history="1">
        <w:r w:rsidRPr="00AD2C00">
          <w:rPr>
            <w:rStyle w:val="Hyperlink"/>
            <w:rFonts w:ascii="Arial" w:hAnsi="Arial" w:cs="Arial"/>
            <w:color w:val="000000" w:themeColor="text1"/>
          </w:rPr>
          <w:t>https://learning.gov.wales</w:t>
        </w:r>
      </w:hyperlink>
      <w:r w:rsidRPr="00AD2C00">
        <w:rPr>
          <w:rFonts w:ascii="Arial" w:hAnsi="Arial" w:cs="Arial"/>
          <w:color w:val="000000" w:themeColor="text1"/>
        </w:rPr>
        <w:t xml:space="preserve"> </w:t>
      </w:r>
      <w:r w:rsidRPr="00AD2C00">
        <w:rPr>
          <w:rFonts w:ascii="Arial" w:hAnsi="Arial" w:cs="Arial"/>
          <w:i/>
          <w:color w:val="000000" w:themeColor="text1"/>
        </w:rPr>
        <w:t xml:space="preserve"> </w:t>
      </w:r>
      <w:r w:rsidRPr="00AD2C00">
        <w:rPr>
          <w:rFonts w:ascii="Arial" w:hAnsi="Arial" w:cs="Arial"/>
          <w:color w:val="000000" w:themeColor="text1"/>
        </w:rPr>
        <w:t xml:space="preserve">(Accessed at: </w:t>
      </w:r>
      <w:r>
        <w:rPr>
          <w:rFonts w:ascii="Arial" w:hAnsi="Arial" w:cs="Arial"/>
          <w:color w:val="000000" w:themeColor="text1"/>
        </w:rPr>
        <w:t>29</w:t>
      </w:r>
      <w:r w:rsidRPr="00760CD4">
        <w:rPr>
          <w:rFonts w:ascii="Arial" w:hAnsi="Arial" w:cs="Arial"/>
          <w:color w:val="000000" w:themeColor="text1"/>
          <w:vertAlign w:val="superscript"/>
        </w:rPr>
        <w:t>th</w:t>
      </w:r>
      <w:r>
        <w:rPr>
          <w:rFonts w:ascii="Arial" w:hAnsi="Arial" w:cs="Arial"/>
          <w:color w:val="000000" w:themeColor="text1"/>
        </w:rPr>
        <w:t xml:space="preserve"> of March </w:t>
      </w:r>
      <w:r w:rsidRPr="00AD2C00">
        <w:rPr>
          <w:rFonts w:ascii="Arial" w:hAnsi="Arial" w:cs="Arial"/>
          <w:color w:val="000000" w:themeColor="text1"/>
        </w:rPr>
        <w:t>2019)</w:t>
      </w:r>
      <w:r>
        <w:rPr>
          <w:rFonts w:ascii="Arial" w:hAnsi="Arial" w:cs="Arial"/>
          <w:color w:val="000000" w:themeColor="text1"/>
        </w:rPr>
        <w:t>.</w:t>
      </w:r>
    </w:p>
    <w:p w:rsidR="00757409" w:rsidRDefault="00757409" w:rsidP="007A4A5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rsidR="00757409" w:rsidRDefault="00757409" w:rsidP="00760C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r w:rsidRPr="00AD2C00">
        <w:rPr>
          <w:rFonts w:ascii="Arial" w:hAnsi="Arial" w:cs="Arial"/>
          <w:color w:val="000000" w:themeColor="text1"/>
        </w:rPr>
        <w:t xml:space="preserve">Learning Gov Wales (2015) </w:t>
      </w:r>
      <w:r w:rsidRPr="00AD2C00">
        <w:rPr>
          <w:rFonts w:ascii="Arial" w:hAnsi="Arial" w:cs="Arial"/>
          <w:i/>
          <w:color w:val="000000" w:themeColor="text1"/>
        </w:rPr>
        <w:t>Fframwaith Y Cyfnod Sylfaen</w:t>
      </w:r>
      <w:r w:rsidRPr="00AD2C00">
        <w:rPr>
          <w:rFonts w:ascii="Arial" w:hAnsi="Arial" w:cs="Arial"/>
          <w:color w:val="000000" w:themeColor="text1"/>
        </w:rPr>
        <w:t xml:space="preserve"> </w:t>
      </w:r>
      <w:r w:rsidRPr="00AD2C00">
        <w:rPr>
          <w:rFonts w:ascii="Arial" w:hAnsi="Arial" w:cs="Arial"/>
          <w:i/>
          <w:color w:val="000000" w:themeColor="text1"/>
        </w:rPr>
        <w:t xml:space="preserve"> </w:t>
      </w:r>
      <w:r w:rsidRPr="00AD2C00">
        <w:rPr>
          <w:rFonts w:ascii="Arial" w:hAnsi="Arial" w:cs="Arial"/>
          <w:color w:val="000000" w:themeColor="text1"/>
        </w:rPr>
        <w:t xml:space="preserve">Available at: </w:t>
      </w:r>
      <w:hyperlink r:id="rId10" w:history="1">
        <w:r w:rsidRPr="00AD2C00">
          <w:rPr>
            <w:rStyle w:val="Hyperlink"/>
            <w:rFonts w:ascii="Arial" w:hAnsi="Arial" w:cs="Arial"/>
            <w:color w:val="000000" w:themeColor="text1"/>
          </w:rPr>
          <w:t>https://learning.gov.wales</w:t>
        </w:r>
      </w:hyperlink>
      <w:r w:rsidRPr="00AD2C00">
        <w:rPr>
          <w:rFonts w:ascii="Arial" w:hAnsi="Arial" w:cs="Arial"/>
          <w:color w:val="000000" w:themeColor="text1"/>
        </w:rPr>
        <w:t xml:space="preserve"> </w:t>
      </w:r>
      <w:r w:rsidRPr="00AD2C00">
        <w:rPr>
          <w:rFonts w:ascii="Arial" w:hAnsi="Arial" w:cs="Arial"/>
          <w:i/>
          <w:color w:val="000000" w:themeColor="text1"/>
        </w:rPr>
        <w:t xml:space="preserve"> </w:t>
      </w:r>
      <w:r w:rsidRPr="00AD2C00">
        <w:rPr>
          <w:rFonts w:ascii="Arial" w:hAnsi="Arial" w:cs="Arial"/>
          <w:color w:val="000000" w:themeColor="text1"/>
        </w:rPr>
        <w:t xml:space="preserve">(Accessed at: </w:t>
      </w:r>
      <w:r>
        <w:rPr>
          <w:rFonts w:ascii="Arial" w:hAnsi="Arial" w:cs="Arial"/>
          <w:color w:val="000000" w:themeColor="text1"/>
        </w:rPr>
        <w:t>29</w:t>
      </w:r>
      <w:r w:rsidRPr="00760CD4">
        <w:rPr>
          <w:rFonts w:ascii="Arial" w:hAnsi="Arial" w:cs="Arial"/>
          <w:color w:val="000000" w:themeColor="text1"/>
          <w:vertAlign w:val="superscript"/>
        </w:rPr>
        <w:t>th</w:t>
      </w:r>
      <w:r>
        <w:rPr>
          <w:rFonts w:ascii="Arial" w:hAnsi="Arial" w:cs="Arial"/>
          <w:color w:val="000000" w:themeColor="text1"/>
        </w:rPr>
        <w:t xml:space="preserve"> of March </w:t>
      </w:r>
      <w:r w:rsidRPr="00AD2C00">
        <w:rPr>
          <w:rFonts w:ascii="Arial" w:hAnsi="Arial" w:cs="Arial"/>
          <w:color w:val="000000" w:themeColor="text1"/>
        </w:rPr>
        <w:t>2019)</w:t>
      </w:r>
      <w:r>
        <w:rPr>
          <w:rFonts w:ascii="Arial" w:hAnsi="Arial" w:cs="Arial"/>
          <w:color w:val="000000" w:themeColor="text1"/>
        </w:rPr>
        <w:t>.</w:t>
      </w:r>
    </w:p>
    <w:p w:rsidR="00757409" w:rsidRDefault="00757409" w:rsidP="00760C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rsidR="00757409" w:rsidRDefault="00757409" w:rsidP="009D4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r w:rsidRPr="00AD2C00">
        <w:rPr>
          <w:rFonts w:ascii="Arial" w:hAnsi="Arial" w:cs="Arial"/>
          <w:color w:val="000000" w:themeColor="text1"/>
        </w:rPr>
        <w:t xml:space="preserve">Learning Theories (2014) </w:t>
      </w:r>
      <w:r w:rsidRPr="00AD2C00">
        <w:rPr>
          <w:rFonts w:ascii="Arial" w:hAnsi="Arial" w:cs="Arial"/>
          <w:i/>
          <w:color w:val="000000" w:themeColor="text1"/>
        </w:rPr>
        <w:t>Vygotsky Social Development</w:t>
      </w:r>
      <w:r w:rsidRPr="00AD2C00">
        <w:rPr>
          <w:rFonts w:ascii="Arial" w:hAnsi="Arial" w:cs="Arial"/>
          <w:color w:val="000000" w:themeColor="text1"/>
        </w:rPr>
        <w:t xml:space="preserve">  </w:t>
      </w:r>
      <w:r>
        <w:rPr>
          <w:rFonts w:ascii="Arial" w:hAnsi="Arial" w:cs="Arial"/>
          <w:color w:val="000000" w:themeColor="text1"/>
        </w:rPr>
        <w:t xml:space="preserve"> </w:t>
      </w:r>
      <w:r w:rsidRPr="00AD2C00">
        <w:rPr>
          <w:rFonts w:ascii="Arial" w:hAnsi="Arial" w:cs="Arial"/>
          <w:color w:val="000000" w:themeColor="text1"/>
        </w:rPr>
        <w:t xml:space="preserve">Available at </w:t>
      </w:r>
      <w:hyperlink r:id="rId11" w:history="1">
        <w:r w:rsidRPr="00613E84">
          <w:rPr>
            <w:rStyle w:val="Hyperlink"/>
            <w:rFonts w:ascii="Arial" w:hAnsi="Arial" w:cs="Arial"/>
          </w:rPr>
          <w:t>https://www.learning-theories.com</w:t>
        </w:r>
      </w:hyperlink>
      <w:r>
        <w:rPr>
          <w:rFonts w:ascii="Arial" w:hAnsi="Arial" w:cs="Arial"/>
          <w:color w:val="000000" w:themeColor="text1"/>
        </w:rPr>
        <w:t xml:space="preserve"> </w:t>
      </w:r>
      <w:r w:rsidRPr="00AD2C00">
        <w:rPr>
          <w:rFonts w:ascii="Arial" w:hAnsi="Arial" w:cs="Arial"/>
          <w:color w:val="000000" w:themeColor="text1"/>
        </w:rPr>
        <w:t>(Accessed at: 2</w:t>
      </w:r>
      <w:r>
        <w:rPr>
          <w:rFonts w:ascii="Arial" w:hAnsi="Arial" w:cs="Arial"/>
          <w:color w:val="000000" w:themeColor="text1"/>
        </w:rPr>
        <w:t>7</w:t>
      </w:r>
      <w:r w:rsidRPr="009D42C2">
        <w:rPr>
          <w:rFonts w:ascii="Arial" w:hAnsi="Arial" w:cs="Arial"/>
          <w:color w:val="000000" w:themeColor="text1"/>
          <w:vertAlign w:val="superscript"/>
        </w:rPr>
        <w:t>th</w:t>
      </w:r>
      <w:r>
        <w:rPr>
          <w:rFonts w:ascii="Arial" w:hAnsi="Arial" w:cs="Arial"/>
          <w:color w:val="000000" w:themeColor="text1"/>
        </w:rPr>
        <w:t xml:space="preserve"> of March  2019).</w:t>
      </w:r>
    </w:p>
    <w:p w:rsidR="00757409" w:rsidRDefault="00757409" w:rsidP="009D42C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rsidR="00757409" w:rsidRDefault="00757409" w:rsidP="00AB6CDC">
      <w:pPr>
        <w:rPr>
          <w:rFonts w:ascii="Arial" w:hAnsi="Arial" w:cs="Arial"/>
          <w:color w:val="007542"/>
          <w:szCs w:val="21"/>
          <w:shd w:val="clear" w:color="auto" w:fill="FFFFFF"/>
        </w:rPr>
      </w:pPr>
      <w:r>
        <w:rPr>
          <w:rFonts w:ascii="Arial" w:hAnsi="Arial" w:cs="Arial"/>
          <w:color w:val="000000" w:themeColor="text1"/>
        </w:rPr>
        <w:t xml:space="preserve">Mudiad Meithrin (2019) </w:t>
      </w:r>
      <w:r>
        <w:rPr>
          <w:rFonts w:ascii="Arial" w:hAnsi="Arial" w:cs="Arial"/>
          <w:i/>
          <w:color w:val="000000" w:themeColor="text1"/>
        </w:rPr>
        <w:t xml:space="preserve">Y Dull Trochi </w:t>
      </w:r>
      <w:r>
        <w:rPr>
          <w:rFonts w:ascii="Arial" w:hAnsi="Arial" w:cs="Arial"/>
          <w:color w:val="000000" w:themeColor="text1"/>
        </w:rPr>
        <w:t>available at:</w:t>
      </w:r>
      <w:r w:rsidRPr="00AB6CDC">
        <w:rPr>
          <w:rFonts w:ascii="Helvetica Neue" w:hAnsi="Helvetica Neue"/>
          <w:color w:val="007542"/>
          <w:sz w:val="21"/>
          <w:szCs w:val="21"/>
          <w:shd w:val="clear" w:color="auto" w:fill="FFFFFF"/>
        </w:rPr>
        <w:t xml:space="preserve"> </w:t>
      </w:r>
      <w:hyperlink r:id="rId12" w:history="1">
        <w:r w:rsidRPr="00613E84">
          <w:rPr>
            <w:rStyle w:val="Hyperlink"/>
            <w:rFonts w:ascii="Arial" w:hAnsi="Arial" w:cs="Arial"/>
            <w:szCs w:val="21"/>
            <w:shd w:val="clear" w:color="auto" w:fill="FFFFFF"/>
          </w:rPr>
          <w:t>www.</w:t>
        </w:r>
        <w:r w:rsidRPr="00613E84">
          <w:rPr>
            <w:rStyle w:val="Hyperlink"/>
            <w:rFonts w:ascii="Arial" w:hAnsi="Arial" w:cs="Arial"/>
            <w:szCs w:val="21"/>
          </w:rPr>
          <w:t>meithrin</w:t>
        </w:r>
        <w:r w:rsidRPr="00613E84">
          <w:rPr>
            <w:rStyle w:val="Hyperlink"/>
            <w:rFonts w:ascii="Arial" w:hAnsi="Arial" w:cs="Arial"/>
            <w:szCs w:val="21"/>
            <w:shd w:val="clear" w:color="auto" w:fill="FFFFFF"/>
          </w:rPr>
          <w:t>.cymru</w:t>
        </w:r>
      </w:hyperlink>
    </w:p>
    <w:p w:rsidR="00757409" w:rsidRDefault="00757409" w:rsidP="00AB6CDC">
      <w:pPr>
        <w:rPr>
          <w:rFonts w:ascii="Arial" w:hAnsi="Arial" w:cs="Arial"/>
          <w:szCs w:val="21"/>
          <w:shd w:val="clear" w:color="auto" w:fill="FFFFFF"/>
        </w:rPr>
      </w:pPr>
      <w:r w:rsidRPr="00757409">
        <w:rPr>
          <w:rFonts w:ascii="Arial" w:hAnsi="Arial" w:cs="Arial"/>
          <w:szCs w:val="21"/>
          <w:shd w:val="clear" w:color="auto" w:fill="FFFFFF"/>
        </w:rPr>
        <w:t>(accessed at: 27</w:t>
      </w:r>
      <w:r w:rsidRPr="00757409">
        <w:rPr>
          <w:rFonts w:ascii="Arial" w:hAnsi="Arial" w:cs="Arial"/>
          <w:szCs w:val="21"/>
          <w:shd w:val="clear" w:color="auto" w:fill="FFFFFF"/>
          <w:vertAlign w:val="superscript"/>
        </w:rPr>
        <w:t>th</w:t>
      </w:r>
      <w:r w:rsidRPr="00757409">
        <w:rPr>
          <w:rFonts w:ascii="Arial" w:hAnsi="Arial" w:cs="Arial"/>
          <w:szCs w:val="21"/>
          <w:shd w:val="clear" w:color="auto" w:fill="FFFFFF"/>
        </w:rPr>
        <w:t xml:space="preserve"> March 2019).</w:t>
      </w:r>
    </w:p>
    <w:p w:rsidR="00757409" w:rsidRPr="00757409" w:rsidRDefault="00757409" w:rsidP="00AB6CDC"/>
    <w:p w:rsidR="00757409" w:rsidRDefault="00757409" w:rsidP="009D42C2">
      <w:pPr>
        <w:spacing w:line="360" w:lineRule="auto"/>
        <w:rPr>
          <w:rFonts w:ascii="Arial" w:hAnsi="Arial" w:cs="Arial"/>
          <w:color w:val="000000" w:themeColor="text1"/>
        </w:rPr>
      </w:pPr>
      <w:r w:rsidRPr="00AD2C00">
        <w:rPr>
          <w:rFonts w:ascii="Arial" w:hAnsi="Arial" w:cs="Arial"/>
          <w:color w:val="000000" w:themeColor="text1"/>
        </w:rPr>
        <w:t xml:space="preserve">Psychology Notes (2018) </w:t>
      </w:r>
      <w:r w:rsidRPr="00AD2C00">
        <w:rPr>
          <w:rFonts w:ascii="Arial" w:hAnsi="Arial" w:cs="Arial"/>
          <w:i/>
          <w:color w:val="000000" w:themeColor="text1"/>
        </w:rPr>
        <w:t>Lev Vygotsky</w:t>
      </w:r>
      <w:r w:rsidRPr="00AD2C00">
        <w:rPr>
          <w:rFonts w:ascii="Arial" w:hAnsi="Arial" w:cs="Arial"/>
          <w:color w:val="000000" w:themeColor="text1"/>
        </w:rPr>
        <w:t xml:space="preserve"> available at</w:t>
      </w:r>
      <w:r>
        <w:rPr>
          <w:rFonts w:ascii="Arial" w:hAnsi="Arial" w:cs="Arial"/>
          <w:color w:val="000000" w:themeColor="text1"/>
        </w:rPr>
        <w:t>:</w:t>
      </w:r>
      <w:hyperlink r:id="rId13" w:history="1">
        <w:r w:rsidRPr="00AD2C00">
          <w:rPr>
            <w:rStyle w:val="Hyperlink"/>
            <w:rFonts w:ascii="Arial" w:hAnsi="Arial" w:cs="Arial"/>
            <w:color w:val="000000" w:themeColor="text1"/>
          </w:rPr>
          <w:t>https://www.psychologynoteshq.com</w:t>
        </w:r>
      </w:hyperlink>
      <w:r>
        <w:rPr>
          <w:rFonts w:ascii="Arial" w:hAnsi="Arial" w:cs="Arial"/>
          <w:color w:val="000000" w:themeColor="text1"/>
        </w:rPr>
        <w:t xml:space="preserve"> </w:t>
      </w:r>
      <w:r w:rsidRPr="00AD2C00">
        <w:rPr>
          <w:rFonts w:ascii="Arial" w:hAnsi="Arial" w:cs="Arial"/>
          <w:color w:val="000000" w:themeColor="text1"/>
        </w:rPr>
        <w:t>(Accessed at 2</w:t>
      </w:r>
      <w:r>
        <w:rPr>
          <w:rFonts w:ascii="Arial" w:hAnsi="Arial" w:cs="Arial"/>
          <w:color w:val="000000" w:themeColor="text1"/>
        </w:rPr>
        <w:t>7</w:t>
      </w:r>
      <w:r w:rsidRPr="009D42C2">
        <w:rPr>
          <w:rFonts w:ascii="Arial" w:hAnsi="Arial" w:cs="Arial"/>
          <w:color w:val="000000" w:themeColor="text1"/>
          <w:vertAlign w:val="superscript"/>
        </w:rPr>
        <w:t>th</w:t>
      </w:r>
      <w:r>
        <w:rPr>
          <w:rFonts w:ascii="Arial" w:hAnsi="Arial" w:cs="Arial"/>
          <w:color w:val="000000" w:themeColor="text1"/>
        </w:rPr>
        <w:t xml:space="preserve"> of March).</w:t>
      </w:r>
    </w:p>
    <w:p w:rsidR="00757409" w:rsidRDefault="00757409" w:rsidP="009D42C2">
      <w:pPr>
        <w:spacing w:line="360" w:lineRule="auto"/>
        <w:rPr>
          <w:rFonts w:ascii="Arial" w:hAnsi="Arial" w:cs="Arial"/>
          <w:color w:val="000000" w:themeColor="text1"/>
        </w:rPr>
      </w:pPr>
    </w:p>
    <w:p w:rsidR="00757409" w:rsidRDefault="00757409" w:rsidP="00760CD4">
      <w:pPr>
        <w:pStyle w:val="Heading1"/>
        <w:spacing w:before="0" w:beforeAutospacing="0" w:after="75" w:afterAutospacing="0"/>
        <w:rPr>
          <w:rFonts w:ascii="Arial" w:hAnsi="Arial" w:cs="Arial"/>
          <w:b w:val="0"/>
          <w:sz w:val="24"/>
          <w:szCs w:val="24"/>
        </w:rPr>
      </w:pPr>
      <w:r>
        <w:rPr>
          <w:rFonts w:ascii="Arial" w:hAnsi="Arial" w:cs="Arial"/>
          <w:b w:val="0"/>
          <w:sz w:val="24"/>
          <w:szCs w:val="24"/>
        </w:rPr>
        <w:t xml:space="preserve">Study.com (2008) </w:t>
      </w:r>
      <w:r w:rsidRPr="007A4A54">
        <w:rPr>
          <w:rFonts w:ascii="Arial" w:hAnsi="Arial" w:cs="Arial"/>
          <w:b w:val="0"/>
          <w:i/>
          <w:sz w:val="24"/>
          <w:szCs w:val="24"/>
        </w:rPr>
        <w:t xml:space="preserve">Chomsky's Language Acquisition Device: Definition &amp; Explanation </w:t>
      </w:r>
      <w:r w:rsidRPr="007A4A54">
        <w:rPr>
          <w:rFonts w:ascii="Arial" w:hAnsi="Arial" w:cs="Arial"/>
          <w:b w:val="0"/>
          <w:sz w:val="24"/>
          <w:szCs w:val="24"/>
        </w:rPr>
        <w:t>available</w:t>
      </w:r>
      <w:r>
        <w:rPr>
          <w:rFonts w:ascii="Arial" w:hAnsi="Arial" w:cs="Arial"/>
          <w:b w:val="0"/>
          <w:sz w:val="24"/>
          <w:szCs w:val="24"/>
        </w:rPr>
        <w:t xml:space="preserve"> at : </w:t>
      </w:r>
      <w:hyperlink r:id="rId14" w:history="1">
        <w:r w:rsidRPr="00613E84">
          <w:rPr>
            <w:rStyle w:val="Hyperlink"/>
            <w:rFonts w:ascii="Arial" w:hAnsi="Arial" w:cs="Arial"/>
            <w:b w:val="0"/>
            <w:sz w:val="24"/>
            <w:szCs w:val="24"/>
          </w:rPr>
          <w:t>https://www.study.com</w:t>
        </w:r>
      </w:hyperlink>
      <w:r>
        <w:rPr>
          <w:rFonts w:ascii="Arial" w:hAnsi="Arial" w:cs="Arial"/>
          <w:b w:val="0"/>
          <w:sz w:val="24"/>
          <w:szCs w:val="24"/>
        </w:rPr>
        <w:t xml:space="preserve"> (accessed at: 1</w:t>
      </w:r>
      <w:r w:rsidRPr="00760CD4">
        <w:rPr>
          <w:rFonts w:ascii="Arial" w:hAnsi="Arial" w:cs="Arial"/>
          <w:b w:val="0"/>
          <w:sz w:val="24"/>
          <w:szCs w:val="24"/>
          <w:vertAlign w:val="superscript"/>
        </w:rPr>
        <w:t>st</w:t>
      </w:r>
      <w:r>
        <w:rPr>
          <w:rFonts w:ascii="Arial" w:hAnsi="Arial" w:cs="Arial"/>
          <w:b w:val="0"/>
          <w:sz w:val="24"/>
          <w:szCs w:val="24"/>
        </w:rPr>
        <w:t xml:space="preserve"> April 2019).</w:t>
      </w:r>
    </w:p>
    <w:p w:rsidR="00757409" w:rsidRDefault="00757409" w:rsidP="00AB6CDC">
      <w:pPr>
        <w:autoSpaceDE w:val="0"/>
        <w:autoSpaceDN w:val="0"/>
        <w:adjustRightInd w:val="0"/>
        <w:spacing w:line="480" w:lineRule="atLeast"/>
        <w:rPr>
          <w:rFonts w:ascii="Arial" w:hAnsi="Arial" w:cs="Arial"/>
          <w:color w:val="000000"/>
          <w:szCs w:val="41"/>
        </w:rPr>
      </w:pPr>
      <w:r>
        <w:rPr>
          <w:rFonts w:ascii="Arial" w:hAnsi="Arial" w:cs="Arial"/>
          <w:color w:val="000000"/>
          <w:szCs w:val="41"/>
        </w:rPr>
        <w:t>Study.com(2018</w:t>
      </w:r>
      <w:r w:rsidRPr="00AB6CDC">
        <w:rPr>
          <w:rFonts w:ascii="Arial" w:hAnsi="Arial" w:cs="Arial"/>
          <w:color w:val="000000"/>
          <w:szCs w:val="41"/>
        </w:rPr>
        <w:t>)</w:t>
      </w:r>
      <w:r>
        <w:rPr>
          <w:rFonts w:ascii="Arial" w:hAnsi="Arial" w:cs="Arial"/>
          <w:i/>
          <w:iCs/>
          <w:color w:val="000000"/>
          <w:szCs w:val="41"/>
        </w:rPr>
        <w:t>Lev Vygotsky</w:t>
      </w:r>
      <w:r>
        <w:rPr>
          <w:rFonts w:ascii="Times" w:hAnsi="Times" w:cs="Times"/>
          <w:color w:val="000000"/>
          <w:sz w:val="14"/>
        </w:rPr>
        <w:t xml:space="preserve"> </w:t>
      </w:r>
      <w:r w:rsidRPr="00AB6CDC">
        <w:rPr>
          <w:rFonts w:ascii="Arial" w:hAnsi="Arial" w:cs="Arial"/>
          <w:color w:val="000000"/>
          <w:szCs w:val="41"/>
        </w:rPr>
        <w:t>Available at:</w:t>
      </w:r>
      <w:r>
        <w:rPr>
          <w:rFonts w:ascii="Arial" w:hAnsi="Arial" w:cs="Arial"/>
          <w:color w:val="000000"/>
          <w:szCs w:val="41"/>
        </w:rPr>
        <w:t xml:space="preserve"> </w:t>
      </w:r>
      <w:hyperlink r:id="rId15" w:history="1">
        <w:r w:rsidRPr="00613E84">
          <w:rPr>
            <w:rStyle w:val="Hyperlink"/>
            <w:rFonts w:ascii="Arial" w:hAnsi="Arial" w:cs="Arial"/>
            <w:szCs w:val="41"/>
          </w:rPr>
          <w:t>https://www.study.com</w:t>
        </w:r>
      </w:hyperlink>
      <w:r>
        <w:rPr>
          <w:rFonts w:ascii="Arial" w:hAnsi="Arial" w:cs="Arial"/>
          <w:color w:val="000000"/>
          <w:szCs w:val="41"/>
        </w:rPr>
        <w:t xml:space="preserve"> (accesed at 28</w:t>
      </w:r>
      <w:r w:rsidRPr="00AB6CDC">
        <w:rPr>
          <w:rFonts w:ascii="Arial" w:hAnsi="Arial" w:cs="Arial"/>
          <w:color w:val="000000"/>
          <w:szCs w:val="41"/>
          <w:vertAlign w:val="superscript"/>
        </w:rPr>
        <w:t>th</w:t>
      </w:r>
      <w:r>
        <w:rPr>
          <w:rFonts w:ascii="Arial" w:hAnsi="Arial" w:cs="Arial"/>
          <w:color w:val="000000"/>
          <w:szCs w:val="41"/>
        </w:rPr>
        <w:t xml:space="preserve"> March 2019).</w:t>
      </w:r>
    </w:p>
    <w:p w:rsidR="00757409" w:rsidRDefault="00757409" w:rsidP="00AB6CDC">
      <w:pPr>
        <w:autoSpaceDE w:val="0"/>
        <w:autoSpaceDN w:val="0"/>
        <w:adjustRightInd w:val="0"/>
        <w:spacing w:line="480" w:lineRule="atLeast"/>
        <w:rPr>
          <w:rFonts w:ascii="Arial" w:hAnsi="Arial" w:cs="Arial"/>
          <w:color w:val="000000"/>
          <w:szCs w:val="41"/>
        </w:rPr>
      </w:pPr>
    </w:p>
    <w:p w:rsidR="00757409" w:rsidRDefault="00757409" w:rsidP="00330FD9">
      <w:pPr>
        <w:spacing w:line="360" w:lineRule="auto"/>
        <w:rPr>
          <w:rFonts w:ascii="Arial" w:hAnsi="Arial" w:cs="Arial"/>
        </w:rPr>
      </w:pPr>
      <w:r>
        <w:rPr>
          <w:rFonts w:ascii="Arial" w:hAnsi="Arial" w:cs="Arial"/>
        </w:rPr>
        <w:lastRenderedPageBreak/>
        <w:t xml:space="preserve">UDINE(2019) </w:t>
      </w:r>
      <w:r w:rsidRPr="009D42C2">
        <w:rPr>
          <w:rFonts w:ascii="Arial" w:hAnsi="Arial" w:cs="Arial"/>
          <w:i/>
        </w:rPr>
        <w:t>Benefits of multilingualism</w:t>
      </w:r>
      <w:r>
        <w:rPr>
          <w:rFonts w:ascii="Arial" w:hAnsi="Arial" w:cs="Arial"/>
        </w:rPr>
        <w:t xml:space="preserve"> available at: </w:t>
      </w:r>
      <w:hyperlink r:id="rId16" w:history="1">
        <w:r w:rsidRPr="00613E84">
          <w:rPr>
            <w:rStyle w:val="Hyperlink"/>
            <w:rFonts w:ascii="Arial" w:hAnsi="Arial" w:cs="Arial"/>
          </w:rPr>
          <w:t>https://udineis.org</w:t>
        </w:r>
      </w:hyperlink>
      <w:r>
        <w:rPr>
          <w:rFonts w:ascii="Arial" w:hAnsi="Arial" w:cs="Arial"/>
        </w:rPr>
        <w:t xml:space="preserve"> (accessed at 28</w:t>
      </w:r>
      <w:r w:rsidRPr="009D42C2">
        <w:rPr>
          <w:rFonts w:ascii="Arial" w:hAnsi="Arial" w:cs="Arial"/>
          <w:vertAlign w:val="superscript"/>
        </w:rPr>
        <w:t>th</w:t>
      </w:r>
      <w:r>
        <w:rPr>
          <w:rFonts w:ascii="Arial" w:hAnsi="Arial" w:cs="Arial"/>
        </w:rPr>
        <w:t xml:space="preserve"> of March).</w:t>
      </w:r>
    </w:p>
    <w:p w:rsidR="00757409" w:rsidRDefault="00757409" w:rsidP="00760CD4">
      <w:pPr>
        <w:pStyle w:val="Heading1"/>
        <w:spacing w:before="0" w:beforeAutospacing="0" w:after="75" w:afterAutospacing="0"/>
        <w:rPr>
          <w:rFonts w:ascii="Arial" w:hAnsi="Arial" w:cs="Arial"/>
          <w:b w:val="0"/>
          <w:sz w:val="24"/>
          <w:szCs w:val="24"/>
        </w:rPr>
      </w:pPr>
      <w:r>
        <w:rPr>
          <w:rFonts w:ascii="Arial" w:hAnsi="Arial" w:cs="Arial"/>
          <w:b w:val="0"/>
          <w:sz w:val="24"/>
          <w:szCs w:val="24"/>
        </w:rPr>
        <w:t xml:space="preserve">Vince , G.(2016) </w:t>
      </w:r>
      <w:r w:rsidRPr="007A4A54">
        <w:rPr>
          <w:rFonts w:ascii="Arial" w:hAnsi="Arial" w:cs="Arial"/>
          <w:b w:val="0"/>
          <w:i/>
          <w:sz w:val="24"/>
          <w:szCs w:val="24"/>
        </w:rPr>
        <w:t>The Amazing benefits of being bilingual</w:t>
      </w:r>
      <w:r>
        <w:rPr>
          <w:rFonts w:ascii="Arial" w:hAnsi="Arial" w:cs="Arial"/>
          <w:b w:val="0"/>
          <w:sz w:val="24"/>
          <w:szCs w:val="24"/>
        </w:rPr>
        <w:t xml:space="preserve"> available at : </w:t>
      </w:r>
      <w:hyperlink r:id="rId17" w:history="1">
        <w:r w:rsidRPr="00613E84">
          <w:rPr>
            <w:rStyle w:val="Hyperlink"/>
            <w:rFonts w:ascii="Arial" w:hAnsi="Arial" w:cs="Arial"/>
            <w:b w:val="0"/>
            <w:sz w:val="24"/>
            <w:szCs w:val="24"/>
          </w:rPr>
          <w:t>https://www.bbc.com</w:t>
        </w:r>
      </w:hyperlink>
      <w:r>
        <w:rPr>
          <w:rFonts w:ascii="Arial" w:hAnsi="Arial" w:cs="Arial"/>
          <w:b w:val="0"/>
          <w:sz w:val="24"/>
          <w:szCs w:val="24"/>
        </w:rPr>
        <w:t xml:space="preserve"> (accessed at 26</w:t>
      </w:r>
      <w:r w:rsidRPr="007A4A54">
        <w:rPr>
          <w:rFonts w:ascii="Arial" w:hAnsi="Arial" w:cs="Arial"/>
          <w:b w:val="0"/>
          <w:sz w:val="24"/>
          <w:szCs w:val="24"/>
          <w:vertAlign w:val="superscript"/>
        </w:rPr>
        <w:t>th</w:t>
      </w:r>
      <w:r>
        <w:rPr>
          <w:rFonts w:ascii="Arial" w:hAnsi="Arial" w:cs="Arial"/>
          <w:b w:val="0"/>
          <w:sz w:val="24"/>
          <w:szCs w:val="24"/>
        </w:rPr>
        <w:t xml:space="preserve"> March 2019).</w:t>
      </w:r>
    </w:p>
    <w:p w:rsidR="00757409" w:rsidRDefault="00757409" w:rsidP="00760CD4">
      <w:pPr>
        <w:pStyle w:val="Heading1"/>
        <w:spacing w:before="0" w:beforeAutospacing="0" w:after="75" w:afterAutospacing="0"/>
        <w:rPr>
          <w:rFonts w:ascii="Arial" w:hAnsi="Arial" w:cs="Arial"/>
          <w:b w:val="0"/>
          <w:sz w:val="24"/>
          <w:szCs w:val="24"/>
        </w:rPr>
      </w:pPr>
    </w:p>
    <w:p w:rsidR="00757409" w:rsidRDefault="00757409" w:rsidP="00760CD4">
      <w:pPr>
        <w:pStyle w:val="Heading1"/>
        <w:spacing w:before="0" w:beforeAutospacing="0" w:after="0" w:afterAutospacing="0"/>
        <w:rPr>
          <w:rFonts w:ascii="Arial" w:hAnsi="Arial" w:cs="Arial"/>
          <w:b w:val="0"/>
          <w:color w:val="000000"/>
          <w:spacing w:val="12"/>
          <w:sz w:val="24"/>
        </w:rPr>
      </w:pPr>
      <w:r>
        <w:rPr>
          <w:rFonts w:ascii="Arial" w:hAnsi="Arial" w:cs="Arial"/>
          <w:b w:val="0"/>
          <w:sz w:val="24"/>
          <w:szCs w:val="24"/>
        </w:rPr>
        <w:t xml:space="preserve">Withers,J. (2018) </w:t>
      </w:r>
      <w:r w:rsidRPr="007A4A54">
        <w:rPr>
          <w:rFonts w:ascii="Arial" w:hAnsi="Arial" w:cs="Arial"/>
          <w:b w:val="0"/>
          <w:i/>
          <w:color w:val="000000"/>
          <w:spacing w:val="12"/>
          <w:sz w:val="24"/>
        </w:rPr>
        <w:t>Chomsky's Theory on Language Development in Children</w:t>
      </w:r>
      <w:r>
        <w:rPr>
          <w:rFonts w:ascii="Arial" w:hAnsi="Arial" w:cs="Arial"/>
          <w:b w:val="0"/>
          <w:color w:val="000000"/>
          <w:spacing w:val="12"/>
          <w:sz w:val="24"/>
        </w:rPr>
        <w:t xml:space="preserve"> available at : </w:t>
      </w:r>
      <w:hyperlink r:id="rId18" w:history="1">
        <w:r w:rsidRPr="00613E84">
          <w:rPr>
            <w:rStyle w:val="Hyperlink"/>
            <w:rFonts w:ascii="Arial" w:hAnsi="Arial" w:cs="Arial"/>
            <w:b w:val="0"/>
            <w:spacing w:val="12"/>
            <w:sz w:val="24"/>
          </w:rPr>
          <w:t>https://classroom.synonym.com</w:t>
        </w:r>
      </w:hyperlink>
      <w:r>
        <w:rPr>
          <w:rFonts w:ascii="Arial" w:hAnsi="Arial" w:cs="Arial"/>
          <w:b w:val="0"/>
          <w:color w:val="000000"/>
          <w:spacing w:val="12"/>
          <w:sz w:val="24"/>
        </w:rPr>
        <w:t xml:space="preserve"> (accessed at 1</w:t>
      </w:r>
      <w:r w:rsidRPr="00760CD4">
        <w:rPr>
          <w:rFonts w:ascii="Arial" w:hAnsi="Arial" w:cs="Arial"/>
          <w:b w:val="0"/>
          <w:color w:val="000000"/>
          <w:spacing w:val="12"/>
          <w:sz w:val="24"/>
          <w:vertAlign w:val="superscript"/>
        </w:rPr>
        <w:t>st</w:t>
      </w:r>
      <w:r>
        <w:rPr>
          <w:rFonts w:ascii="Arial" w:hAnsi="Arial" w:cs="Arial"/>
          <w:b w:val="0"/>
          <w:color w:val="000000"/>
          <w:spacing w:val="12"/>
          <w:sz w:val="24"/>
        </w:rPr>
        <w:t xml:space="preserve"> April 2019). </w:t>
      </w:r>
    </w:p>
    <w:p w:rsidR="00760CD4" w:rsidRDefault="00760CD4" w:rsidP="00760C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rsidR="00760CD4" w:rsidRPr="00AD2C00" w:rsidRDefault="00760CD4" w:rsidP="00760C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rsidR="00760CD4" w:rsidRPr="00AD2C00" w:rsidRDefault="00760CD4" w:rsidP="00760C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rPr>
      </w:pPr>
    </w:p>
    <w:p w:rsidR="00760CD4" w:rsidRDefault="00760CD4" w:rsidP="009D42C2">
      <w:pPr>
        <w:spacing w:line="360" w:lineRule="auto"/>
        <w:rPr>
          <w:rFonts w:ascii="Arial" w:hAnsi="Arial" w:cs="Arial"/>
          <w:color w:val="000000" w:themeColor="text1"/>
        </w:rPr>
      </w:pPr>
    </w:p>
    <w:p w:rsidR="00AB6CDC" w:rsidRPr="00AB6CDC" w:rsidRDefault="00AB6CDC" w:rsidP="009D42C2">
      <w:pPr>
        <w:spacing w:line="360" w:lineRule="auto"/>
        <w:rPr>
          <w:rFonts w:ascii="Arial" w:hAnsi="Arial" w:cs="Arial"/>
          <w:color w:val="000000" w:themeColor="text1"/>
        </w:rPr>
      </w:pPr>
    </w:p>
    <w:p w:rsidR="00AB6CDC" w:rsidRDefault="00AB6CDC" w:rsidP="009D42C2">
      <w:pPr>
        <w:spacing w:line="360" w:lineRule="auto"/>
        <w:rPr>
          <w:rFonts w:ascii="Arial" w:hAnsi="Arial" w:cs="Arial"/>
          <w:color w:val="000000" w:themeColor="text1"/>
        </w:rPr>
      </w:pPr>
    </w:p>
    <w:p w:rsidR="00AB6CDC" w:rsidRDefault="00AB6CDC" w:rsidP="009D42C2">
      <w:pPr>
        <w:spacing w:line="360" w:lineRule="auto"/>
        <w:rPr>
          <w:rFonts w:ascii="Arial" w:hAnsi="Arial" w:cs="Arial"/>
          <w:color w:val="000000" w:themeColor="text1"/>
        </w:rPr>
      </w:pPr>
    </w:p>
    <w:p w:rsidR="009D42C2" w:rsidRPr="009D42C2" w:rsidRDefault="009D42C2" w:rsidP="009D42C2">
      <w:pPr>
        <w:spacing w:line="360" w:lineRule="auto"/>
        <w:rPr>
          <w:rFonts w:ascii="Arial" w:hAnsi="Arial" w:cs="Arial"/>
          <w:color w:val="000000" w:themeColor="text1"/>
        </w:rPr>
      </w:pPr>
    </w:p>
    <w:p w:rsidR="009D42C2" w:rsidRPr="00330FD9" w:rsidRDefault="009D42C2" w:rsidP="00330FD9">
      <w:pPr>
        <w:spacing w:line="360" w:lineRule="auto"/>
        <w:rPr>
          <w:rFonts w:ascii="Arial" w:hAnsi="Arial" w:cs="Arial"/>
        </w:rPr>
      </w:pPr>
    </w:p>
    <w:sectPr w:rsidR="009D42C2" w:rsidRPr="00330FD9" w:rsidSect="001B6697">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69C2" w:rsidRDefault="00B569C2" w:rsidP="004542EE">
      <w:r>
        <w:separator/>
      </w:r>
    </w:p>
  </w:endnote>
  <w:endnote w:type="continuationSeparator" w:id="0">
    <w:p w:rsidR="00B569C2" w:rsidRDefault="00B569C2" w:rsidP="00454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69C2" w:rsidRDefault="00B569C2" w:rsidP="004542EE">
      <w:r>
        <w:separator/>
      </w:r>
    </w:p>
  </w:footnote>
  <w:footnote w:type="continuationSeparator" w:id="0">
    <w:p w:rsidR="00B569C2" w:rsidRDefault="00B569C2" w:rsidP="004542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42EE" w:rsidRPr="004542EE" w:rsidRDefault="004542EE">
    <w:pPr>
      <w:pStyle w:val="Header"/>
      <w:rPr>
        <w:rFonts w:ascii="Arial" w:hAnsi="Arial" w:cs="Arial"/>
      </w:rPr>
    </w:pPr>
    <w:r>
      <w:rPr>
        <w:rFonts w:ascii="Arial" w:hAnsi="Arial" w:cs="Arial"/>
      </w:rPr>
      <w:t>EAEE4011C</w:t>
    </w:r>
    <w:r w:rsidRPr="004542EE">
      <w:rPr>
        <w:rFonts w:ascii="Arial" w:hAnsi="Arial" w:cs="Arial"/>
      </w:rPr>
      <w:ptab w:relativeTo="margin" w:alignment="center" w:leader="none"/>
    </w:r>
    <w:r>
      <w:rPr>
        <w:rFonts w:ascii="Arial" w:hAnsi="Arial" w:cs="Arial"/>
      </w:rPr>
      <w:t>1804201</w:t>
    </w:r>
    <w:r w:rsidRPr="004542EE">
      <w:rPr>
        <w:rFonts w:ascii="Arial" w:hAnsi="Arial" w:cs="Arial"/>
      </w:rPr>
      <w:ptab w:relativeTo="margin" w:alignment="right" w:leader="none"/>
    </w:r>
    <w:r w:rsidR="005160A8">
      <w:rPr>
        <w:rFonts w:ascii="Arial" w:hAnsi="Arial" w:cs="Arial"/>
      </w:rPr>
      <w:t>1,563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FD9"/>
    <w:rsid w:val="00135733"/>
    <w:rsid w:val="0018757C"/>
    <w:rsid w:val="001A300F"/>
    <w:rsid w:val="001B6697"/>
    <w:rsid w:val="001C00BF"/>
    <w:rsid w:val="002A0EB0"/>
    <w:rsid w:val="00330FD9"/>
    <w:rsid w:val="00372151"/>
    <w:rsid w:val="00394364"/>
    <w:rsid w:val="003B1640"/>
    <w:rsid w:val="004542EE"/>
    <w:rsid w:val="00485C13"/>
    <w:rsid w:val="004B2D50"/>
    <w:rsid w:val="00501750"/>
    <w:rsid w:val="005160A8"/>
    <w:rsid w:val="005550F6"/>
    <w:rsid w:val="005B583F"/>
    <w:rsid w:val="005E301F"/>
    <w:rsid w:val="00636A5C"/>
    <w:rsid w:val="00646626"/>
    <w:rsid w:val="006F60EB"/>
    <w:rsid w:val="00757409"/>
    <w:rsid w:val="00760CD4"/>
    <w:rsid w:val="007A012A"/>
    <w:rsid w:val="007A4A54"/>
    <w:rsid w:val="0084451D"/>
    <w:rsid w:val="00921EA6"/>
    <w:rsid w:val="009D42C2"/>
    <w:rsid w:val="009E10FB"/>
    <w:rsid w:val="00AB6CDC"/>
    <w:rsid w:val="00AF6A8C"/>
    <w:rsid w:val="00B001CF"/>
    <w:rsid w:val="00B569C2"/>
    <w:rsid w:val="00BB301F"/>
    <w:rsid w:val="00C62BFF"/>
    <w:rsid w:val="00C915F1"/>
    <w:rsid w:val="00CB5275"/>
    <w:rsid w:val="00DF74FA"/>
    <w:rsid w:val="00EC43D8"/>
    <w:rsid w:val="00FB69FE"/>
    <w:rsid w:val="00FF6E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A4A6D"/>
  <w15:chartTrackingRefBased/>
  <w15:docId w15:val="{0EAD0546-41B3-614D-A516-B6EEC5BFC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4A54"/>
    <w:rPr>
      <w:rFonts w:ascii="Times New Roman" w:eastAsia="Times New Roman" w:hAnsi="Times New Roman" w:cs="Times New Roman"/>
      <w:lang w:eastAsia="en-GB"/>
    </w:rPr>
  </w:style>
  <w:style w:type="paragraph" w:styleId="Heading1">
    <w:name w:val="heading 1"/>
    <w:basedOn w:val="Normal"/>
    <w:link w:val="Heading1Char"/>
    <w:uiPriority w:val="9"/>
    <w:qFormat/>
    <w:rsid w:val="00760CD4"/>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C62B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C62BFF"/>
    <w:rPr>
      <w:rFonts w:ascii="Courier New" w:eastAsia="Times New Roman" w:hAnsi="Courier New" w:cs="Courier New"/>
      <w:sz w:val="20"/>
      <w:szCs w:val="20"/>
      <w:lang w:eastAsia="en-GB"/>
    </w:rPr>
  </w:style>
  <w:style w:type="character" w:styleId="Hyperlink">
    <w:name w:val="Hyperlink"/>
    <w:basedOn w:val="DefaultParagraphFont"/>
    <w:unhideWhenUsed/>
    <w:rsid w:val="009D42C2"/>
    <w:rPr>
      <w:color w:val="0563C1" w:themeColor="hyperlink"/>
      <w:u w:val="single"/>
    </w:rPr>
  </w:style>
  <w:style w:type="character" w:styleId="UnresolvedMention">
    <w:name w:val="Unresolved Mention"/>
    <w:basedOn w:val="DefaultParagraphFont"/>
    <w:uiPriority w:val="99"/>
    <w:semiHidden/>
    <w:unhideWhenUsed/>
    <w:rsid w:val="009D42C2"/>
    <w:rPr>
      <w:color w:val="808080"/>
      <w:shd w:val="clear" w:color="auto" w:fill="E6E6E6"/>
    </w:rPr>
  </w:style>
  <w:style w:type="character" w:styleId="FollowedHyperlink">
    <w:name w:val="FollowedHyperlink"/>
    <w:basedOn w:val="DefaultParagraphFont"/>
    <w:uiPriority w:val="99"/>
    <w:semiHidden/>
    <w:unhideWhenUsed/>
    <w:rsid w:val="009D42C2"/>
    <w:rPr>
      <w:color w:val="954F72" w:themeColor="followedHyperlink"/>
      <w:u w:val="single"/>
    </w:rPr>
  </w:style>
  <w:style w:type="character" w:customStyle="1" w:styleId="apple-converted-space">
    <w:name w:val="apple-converted-space"/>
    <w:basedOn w:val="DefaultParagraphFont"/>
    <w:rsid w:val="00760CD4"/>
  </w:style>
  <w:style w:type="character" w:styleId="Emphasis">
    <w:name w:val="Emphasis"/>
    <w:basedOn w:val="DefaultParagraphFont"/>
    <w:uiPriority w:val="20"/>
    <w:qFormat/>
    <w:rsid w:val="00760CD4"/>
    <w:rPr>
      <w:i/>
      <w:iCs/>
    </w:rPr>
  </w:style>
  <w:style w:type="character" w:customStyle="1" w:styleId="Heading1Char">
    <w:name w:val="Heading 1 Char"/>
    <w:basedOn w:val="DefaultParagraphFont"/>
    <w:link w:val="Heading1"/>
    <w:uiPriority w:val="9"/>
    <w:rsid w:val="00760CD4"/>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4542EE"/>
    <w:pPr>
      <w:tabs>
        <w:tab w:val="center" w:pos="4513"/>
        <w:tab w:val="right" w:pos="9026"/>
      </w:tabs>
    </w:pPr>
  </w:style>
  <w:style w:type="character" w:customStyle="1" w:styleId="HeaderChar">
    <w:name w:val="Header Char"/>
    <w:basedOn w:val="DefaultParagraphFont"/>
    <w:link w:val="Header"/>
    <w:uiPriority w:val="99"/>
    <w:rsid w:val="004542EE"/>
    <w:rPr>
      <w:rFonts w:ascii="Times New Roman" w:eastAsia="Times New Roman" w:hAnsi="Times New Roman" w:cs="Times New Roman"/>
      <w:lang w:eastAsia="en-GB"/>
    </w:rPr>
  </w:style>
  <w:style w:type="paragraph" w:styleId="Footer">
    <w:name w:val="footer"/>
    <w:basedOn w:val="Normal"/>
    <w:link w:val="FooterChar"/>
    <w:uiPriority w:val="99"/>
    <w:unhideWhenUsed/>
    <w:rsid w:val="004542EE"/>
    <w:pPr>
      <w:tabs>
        <w:tab w:val="center" w:pos="4513"/>
        <w:tab w:val="right" w:pos="9026"/>
      </w:tabs>
    </w:pPr>
  </w:style>
  <w:style w:type="character" w:customStyle="1" w:styleId="FooterChar">
    <w:name w:val="Footer Char"/>
    <w:basedOn w:val="DefaultParagraphFont"/>
    <w:link w:val="Footer"/>
    <w:uiPriority w:val="99"/>
    <w:rsid w:val="004542EE"/>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31654">
      <w:bodyDiv w:val="1"/>
      <w:marLeft w:val="0"/>
      <w:marRight w:val="0"/>
      <w:marTop w:val="0"/>
      <w:marBottom w:val="0"/>
      <w:divBdr>
        <w:top w:val="none" w:sz="0" w:space="0" w:color="auto"/>
        <w:left w:val="none" w:sz="0" w:space="0" w:color="auto"/>
        <w:bottom w:val="none" w:sz="0" w:space="0" w:color="auto"/>
        <w:right w:val="none" w:sz="0" w:space="0" w:color="auto"/>
      </w:divBdr>
    </w:div>
    <w:div w:id="336932422">
      <w:bodyDiv w:val="1"/>
      <w:marLeft w:val="0"/>
      <w:marRight w:val="0"/>
      <w:marTop w:val="0"/>
      <w:marBottom w:val="0"/>
      <w:divBdr>
        <w:top w:val="none" w:sz="0" w:space="0" w:color="auto"/>
        <w:left w:val="none" w:sz="0" w:space="0" w:color="auto"/>
        <w:bottom w:val="none" w:sz="0" w:space="0" w:color="auto"/>
        <w:right w:val="none" w:sz="0" w:space="0" w:color="auto"/>
      </w:divBdr>
    </w:div>
    <w:div w:id="688261520">
      <w:bodyDiv w:val="1"/>
      <w:marLeft w:val="0"/>
      <w:marRight w:val="0"/>
      <w:marTop w:val="0"/>
      <w:marBottom w:val="0"/>
      <w:divBdr>
        <w:top w:val="none" w:sz="0" w:space="0" w:color="auto"/>
        <w:left w:val="none" w:sz="0" w:space="0" w:color="auto"/>
        <w:bottom w:val="none" w:sz="0" w:space="0" w:color="auto"/>
        <w:right w:val="none" w:sz="0" w:space="0" w:color="auto"/>
      </w:divBdr>
    </w:div>
    <w:div w:id="803425546">
      <w:bodyDiv w:val="1"/>
      <w:marLeft w:val="0"/>
      <w:marRight w:val="0"/>
      <w:marTop w:val="0"/>
      <w:marBottom w:val="0"/>
      <w:divBdr>
        <w:top w:val="none" w:sz="0" w:space="0" w:color="auto"/>
        <w:left w:val="none" w:sz="0" w:space="0" w:color="auto"/>
        <w:bottom w:val="none" w:sz="0" w:space="0" w:color="auto"/>
        <w:right w:val="none" w:sz="0" w:space="0" w:color="auto"/>
      </w:divBdr>
    </w:div>
    <w:div w:id="1161385858">
      <w:bodyDiv w:val="1"/>
      <w:marLeft w:val="0"/>
      <w:marRight w:val="0"/>
      <w:marTop w:val="0"/>
      <w:marBottom w:val="0"/>
      <w:divBdr>
        <w:top w:val="none" w:sz="0" w:space="0" w:color="auto"/>
        <w:left w:val="none" w:sz="0" w:space="0" w:color="auto"/>
        <w:bottom w:val="none" w:sz="0" w:space="0" w:color="auto"/>
        <w:right w:val="none" w:sz="0" w:space="0" w:color="auto"/>
      </w:divBdr>
    </w:div>
    <w:div w:id="141192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 TargetMode="External"/><Relationship Id="rId13" Type="http://schemas.openxmlformats.org/officeDocument/2006/relationships/hyperlink" Target="https://www.psychologynoteshq.com" TargetMode="External"/><Relationship Id="rId18" Type="http://schemas.openxmlformats.org/officeDocument/2006/relationships/hyperlink" Target="https://classroom.synonym.com"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www.npr.org/sections/ed/2016/11/29/497943749/6-potential-brain-benefits-of-bilingual-education" TargetMode="External"/><Relationship Id="rId12" Type="http://schemas.openxmlformats.org/officeDocument/2006/relationships/hyperlink" Target="http://www.meithrin.cymru" TargetMode="External"/><Relationship Id="rId17" Type="http://schemas.openxmlformats.org/officeDocument/2006/relationships/hyperlink" Target="https://www.bbc.com" TargetMode="External"/><Relationship Id="rId2" Type="http://schemas.openxmlformats.org/officeDocument/2006/relationships/settings" Target="settings.xml"/><Relationship Id="rId16" Type="http://schemas.openxmlformats.org/officeDocument/2006/relationships/hyperlink" Target="https://udineis.org"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omplantcymru.org.uk" TargetMode="External"/><Relationship Id="rId11" Type="http://schemas.openxmlformats.org/officeDocument/2006/relationships/hyperlink" Target="https://www.learning-theories.com" TargetMode="External"/><Relationship Id="rId5" Type="http://schemas.openxmlformats.org/officeDocument/2006/relationships/endnotes" Target="endnotes.xml"/><Relationship Id="rId15" Type="http://schemas.openxmlformats.org/officeDocument/2006/relationships/hyperlink" Target="https://www.study.com" TargetMode="External"/><Relationship Id="rId10" Type="http://schemas.openxmlformats.org/officeDocument/2006/relationships/hyperlink" Target="https://learning.gov.wales"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learning.gov.wales" TargetMode="External"/><Relationship Id="rId14" Type="http://schemas.openxmlformats.org/officeDocument/2006/relationships/hyperlink" Target="https://www.stud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1885</Words>
  <Characters>9803</Characters>
  <Application>Microsoft Office Word</Application>
  <DocSecurity>0</DocSecurity>
  <Lines>213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Sasha Watson</dc:creator>
  <cp:keywords/>
  <dc:description/>
  <cp:lastModifiedBy>Sasha Watson</cp:lastModifiedBy>
  <cp:revision>2</cp:revision>
  <dcterms:created xsi:type="dcterms:W3CDTF">2019-04-05T13:08:00Z</dcterms:created>
  <dcterms:modified xsi:type="dcterms:W3CDTF">2019-04-05T13:08:00Z</dcterms:modified>
</cp:coreProperties>
</file>