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8672A4E" w:rsidR="00C5669E" w:rsidRPr="00C5669E" w:rsidRDefault="00B13CBE" w:rsidP="00CC661B">
            <w:pPr>
              <w:spacing w:before="120" w:after="120" w:line="360" w:lineRule="auto"/>
              <w:rPr>
                <w:rFonts w:ascii="Tahoma" w:hAnsi="Tahoma" w:cs="Tahoma"/>
                <w:sz w:val="28"/>
                <w:szCs w:val="28"/>
              </w:rPr>
            </w:pPr>
            <w:r>
              <w:rPr>
                <w:rFonts w:ascii="Tahoma" w:hAnsi="Tahoma" w:cs="Tahoma"/>
                <w:sz w:val="28"/>
                <w:szCs w:val="28"/>
              </w:rPr>
              <w:t xml:space="preserve">Sione Mitchell </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580CBCBF" w:rsidR="00C5669E" w:rsidRPr="00C5669E" w:rsidRDefault="00B13CBE" w:rsidP="00CC661B">
            <w:pPr>
              <w:spacing w:before="120" w:after="120" w:line="360" w:lineRule="auto"/>
              <w:rPr>
                <w:rFonts w:ascii="Tahoma" w:hAnsi="Tahoma" w:cs="Tahoma"/>
                <w:sz w:val="28"/>
                <w:szCs w:val="28"/>
              </w:rPr>
            </w:pPr>
            <w:r>
              <w:rPr>
                <w:rFonts w:ascii="Tahoma" w:hAnsi="Tahoma" w:cs="Tahoma"/>
                <w:sz w:val="28"/>
                <w:szCs w:val="28"/>
              </w:rPr>
              <w:t>1911100</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2AF38F53" w14:textId="777BECF4" w:rsidR="00EA56B2"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33211" w:history="1">
            <w:r w:rsidR="00EA56B2" w:rsidRPr="007C6CDE">
              <w:rPr>
                <w:rStyle w:val="Hyperlink"/>
                <w:noProof/>
              </w:rPr>
              <w:t>Part 2 Communication</w:t>
            </w:r>
            <w:r w:rsidR="00EA56B2">
              <w:rPr>
                <w:noProof/>
                <w:webHidden/>
              </w:rPr>
              <w:tab/>
            </w:r>
            <w:r w:rsidR="00EA56B2">
              <w:rPr>
                <w:noProof/>
                <w:webHidden/>
              </w:rPr>
              <w:fldChar w:fldCharType="begin"/>
            </w:r>
            <w:r w:rsidR="00EA56B2">
              <w:rPr>
                <w:noProof/>
                <w:webHidden/>
              </w:rPr>
              <w:instrText xml:space="preserve"> PAGEREF _Toc41033211 \h </w:instrText>
            </w:r>
            <w:r w:rsidR="00EA56B2">
              <w:rPr>
                <w:noProof/>
                <w:webHidden/>
              </w:rPr>
            </w:r>
            <w:r w:rsidR="00EA56B2">
              <w:rPr>
                <w:noProof/>
                <w:webHidden/>
              </w:rPr>
              <w:fldChar w:fldCharType="separate"/>
            </w:r>
            <w:r w:rsidR="00EA56B2">
              <w:rPr>
                <w:noProof/>
                <w:webHidden/>
              </w:rPr>
              <w:t>4</w:t>
            </w:r>
            <w:r w:rsidR="00EA56B2">
              <w:rPr>
                <w:noProof/>
                <w:webHidden/>
              </w:rPr>
              <w:fldChar w:fldCharType="end"/>
            </w:r>
          </w:hyperlink>
        </w:p>
        <w:p w14:paraId="5CCE3E30" w14:textId="4C1EC0F4" w:rsidR="00EA56B2" w:rsidRDefault="00EA56B2">
          <w:pPr>
            <w:pStyle w:val="TOC1"/>
            <w:tabs>
              <w:tab w:val="right" w:leader="dot" w:pos="9016"/>
            </w:tabs>
            <w:rPr>
              <w:rFonts w:eastAsiaTheme="minorEastAsia"/>
              <w:noProof/>
              <w:lang w:eastAsia="en-GB"/>
            </w:rPr>
          </w:pPr>
          <w:hyperlink w:anchor="_Toc41033212" w:history="1">
            <w:r w:rsidRPr="007C6CDE">
              <w:rPr>
                <w:rStyle w:val="Hyperlink"/>
                <w:noProof/>
              </w:rPr>
              <w:t>1.0</w:t>
            </w:r>
            <w:r>
              <w:rPr>
                <w:noProof/>
                <w:webHidden/>
              </w:rPr>
              <w:tab/>
            </w:r>
            <w:r>
              <w:rPr>
                <w:noProof/>
                <w:webHidden/>
              </w:rPr>
              <w:fldChar w:fldCharType="begin"/>
            </w:r>
            <w:r>
              <w:rPr>
                <w:noProof/>
                <w:webHidden/>
              </w:rPr>
              <w:instrText xml:space="preserve"> PAGEREF _Toc41033212 \h </w:instrText>
            </w:r>
            <w:r>
              <w:rPr>
                <w:noProof/>
                <w:webHidden/>
              </w:rPr>
            </w:r>
            <w:r>
              <w:rPr>
                <w:noProof/>
                <w:webHidden/>
              </w:rPr>
              <w:fldChar w:fldCharType="separate"/>
            </w:r>
            <w:r>
              <w:rPr>
                <w:noProof/>
                <w:webHidden/>
              </w:rPr>
              <w:t>4</w:t>
            </w:r>
            <w:r>
              <w:rPr>
                <w:noProof/>
                <w:webHidden/>
              </w:rPr>
              <w:fldChar w:fldCharType="end"/>
            </w:r>
          </w:hyperlink>
        </w:p>
        <w:p w14:paraId="6F34ABE0" w14:textId="1D6254FC" w:rsidR="00EA56B2" w:rsidRDefault="00EA56B2">
          <w:pPr>
            <w:pStyle w:val="TOC2"/>
            <w:tabs>
              <w:tab w:val="right" w:leader="dot" w:pos="9016"/>
            </w:tabs>
            <w:rPr>
              <w:rFonts w:eastAsiaTheme="minorEastAsia"/>
              <w:noProof/>
              <w:lang w:eastAsia="en-GB"/>
            </w:rPr>
          </w:pPr>
          <w:hyperlink w:anchor="_Toc41033213" w:history="1">
            <w:r w:rsidRPr="007C6CDE">
              <w:rPr>
                <w:rStyle w:val="Hyperlink"/>
                <w:noProof/>
              </w:rPr>
              <w:t>Introduction</w:t>
            </w:r>
            <w:r>
              <w:rPr>
                <w:noProof/>
                <w:webHidden/>
              </w:rPr>
              <w:tab/>
            </w:r>
            <w:r>
              <w:rPr>
                <w:noProof/>
                <w:webHidden/>
              </w:rPr>
              <w:fldChar w:fldCharType="begin"/>
            </w:r>
            <w:r>
              <w:rPr>
                <w:noProof/>
                <w:webHidden/>
              </w:rPr>
              <w:instrText xml:space="preserve"> PAGEREF _Toc41033213 \h </w:instrText>
            </w:r>
            <w:r>
              <w:rPr>
                <w:noProof/>
                <w:webHidden/>
              </w:rPr>
            </w:r>
            <w:r>
              <w:rPr>
                <w:noProof/>
                <w:webHidden/>
              </w:rPr>
              <w:fldChar w:fldCharType="separate"/>
            </w:r>
            <w:r>
              <w:rPr>
                <w:noProof/>
                <w:webHidden/>
              </w:rPr>
              <w:t>4</w:t>
            </w:r>
            <w:r>
              <w:rPr>
                <w:noProof/>
                <w:webHidden/>
              </w:rPr>
              <w:fldChar w:fldCharType="end"/>
            </w:r>
          </w:hyperlink>
        </w:p>
        <w:p w14:paraId="52B2948E" w14:textId="5C3B1646" w:rsidR="00EA56B2" w:rsidRDefault="00EA56B2">
          <w:pPr>
            <w:pStyle w:val="TOC2"/>
            <w:tabs>
              <w:tab w:val="right" w:leader="dot" w:pos="9016"/>
            </w:tabs>
            <w:rPr>
              <w:rFonts w:eastAsiaTheme="minorEastAsia"/>
              <w:noProof/>
              <w:lang w:eastAsia="en-GB"/>
            </w:rPr>
          </w:pPr>
          <w:hyperlink w:anchor="_Toc41033214" w:history="1">
            <w:r w:rsidRPr="007C6CDE">
              <w:rPr>
                <w:rStyle w:val="Hyperlink"/>
                <w:noProof/>
              </w:rPr>
              <w:t>Communication Cycle</w:t>
            </w:r>
            <w:r>
              <w:rPr>
                <w:noProof/>
                <w:webHidden/>
              </w:rPr>
              <w:tab/>
            </w:r>
            <w:r>
              <w:rPr>
                <w:noProof/>
                <w:webHidden/>
              </w:rPr>
              <w:fldChar w:fldCharType="begin"/>
            </w:r>
            <w:r>
              <w:rPr>
                <w:noProof/>
                <w:webHidden/>
              </w:rPr>
              <w:instrText xml:space="preserve"> PAGEREF _Toc41033214 \h </w:instrText>
            </w:r>
            <w:r>
              <w:rPr>
                <w:noProof/>
                <w:webHidden/>
              </w:rPr>
            </w:r>
            <w:r>
              <w:rPr>
                <w:noProof/>
                <w:webHidden/>
              </w:rPr>
              <w:fldChar w:fldCharType="separate"/>
            </w:r>
            <w:r>
              <w:rPr>
                <w:noProof/>
                <w:webHidden/>
              </w:rPr>
              <w:t>4</w:t>
            </w:r>
            <w:r>
              <w:rPr>
                <w:noProof/>
                <w:webHidden/>
              </w:rPr>
              <w:fldChar w:fldCharType="end"/>
            </w:r>
          </w:hyperlink>
        </w:p>
        <w:p w14:paraId="27F9DFE2" w14:textId="24864654" w:rsidR="00EA56B2" w:rsidRDefault="00EA56B2">
          <w:pPr>
            <w:pStyle w:val="TOC1"/>
            <w:tabs>
              <w:tab w:val="right" w:leader="dot" w:pos="9016"/>
            </w:tabs>
            <w:rPr>
              <w:rFonts w:eastAsiaTheme="minorEastAsia"/>
              <w:noProof/>
              <w:lang w:eastAsia="en-GB"/>
            </w:rPr>
          </w:pPr>
          <w:hyperlink w:anchor="_Toc41033215" w:history="1">
            <w:r w:rsidRPr="007C6CDE">
              <w:rPr>
                <w:rStyle w:val="Hyperlink"/>
                <w:noProof/>
              </w:rPr>
              <w:t>2.0</w:t>
            </w:r>
            <w:r>
              <w:rPr>
                <w:noProof/>
                <w:webHidden/>
              </w:rPr>
              <w:tab/>
            </w:r>
            <w:r>
              <w:rPr>
                <w:noProof/>
                <w:webHidden/>
              </w:rPr>
              <w:fldChar w:fldCharType="begin"/>
            </w:r>
            <w:r>
              <w:rPr>
                <w:noProof/>
                <w:webHidden/>
              </w:rPr>
              <w:instrText xml:space="preserve"> PAGEREF _Toc41033215 \h </w:instrText>
            </w:r>
            <w:r>
              <w:rPr>
                <w:noProof/>
                <w:webHidden/>
              </w:rPr>
            </w:r>
            <w:r>
              <w:rPr>
                <w:noProof/>
                <w:webHidden/>
              </w:rPr>
              <w:fldChar w:fldCharType="separate"/>
            </w:r>
            <w:r>
              <w:rPr>
                <w:noProof/>
                <w:webHidden/>
              </w:rPr>
              <w:t>6</w:t>
            </w:r>
            <w:r>
              <w:rPr>
                <w:noProof/>
                <w:webHidden/>
              </w:rPr>
              <w:fldChar w:fldCharType="end"/>
            </w:r>
          </w:hyperlink>
        </w:p>
        <w:p w14:paraId="380EA1D7" w14:textId="34F13A7E" w:rsidR="00EA56B2" w:rsidRDefault="00EA56B2">
          <w:pPr>
            <w:pStyle w:val="TOC2"/>
            <w:tabs>
              <w:tab w:val="right" w:leader="dot" w:pos="9016"/>
            </w:tabs>
            <w:rPr>
              <w:rFonts w:eastAsiaTheme="minorEastAsia"/>
              <w:noProof/>
              <w:lang w:eastAsia="en-GB"/>
            </w:rPr>
          </w:pPr>
          <w:hyperlink w:anchor="_Toc41033216" w:history="1">
            <w:r w:rsidRPr="007C6CDE">
              <w:rPr>
                <w:rStyle w:val="Hyperlink"/>
                <w:noProof/>
              </w:rPr>
              <w:t>Assessing Own Communication Skills</w:t>
            </w:r>
            <w:r>
              <w:rPr>
                <w:noProof/>
                <w:webHidden/>
              </w:rPr>
              <w:tab/>
            </w:r>
            <w:r>
              <w:rPr>
                <w:noProof/>
                <w:webHidden/>
              </w:rPr>
              <w:fldChar w:fldCharType="begin"/>
            </w:r>
            <w:r>
              <w:rPr>
                <w:noProof/>
                <w:webHidden/>
              </w:rPr>
              <w:instrText xml:space="preserve"> PAGEREF _Toc41033216 \h </w:instrText>
            </w:r>
            <w:r>
              <w:rPr>
                <w:noProof/>
                <w:webHidden/>
              </w:rPr>
            </w:r>
            <w:r>
              <w:rPr>
                <w:noProof/>
                <w:webHidden/>
              </w:rPr>
              <w:fldChar w:fldCharType="separate"/>
            </w:r>
            <w:r>
              <w:rPr>
                <w:noProof/>
                <w:webHidden/>
              </w:rPr>
              <w:t>6</w:t>
            </w:r>
            <w:r>
              <w:rPr>
                <w:noProof/>
                <w:webHidden/>
              </w:rPr>
              <w:fldChar w:fldCharType="end"/>
            </w:r>
          </w:hyperlink>
        </w:p>
        <w:p w14:paraId="24638C8C" w14:textId="2AB44231" w:rsidR="00EA56B2" w:rsidRDefault="00EA56B2">
          <w:pPr>
            <w:pStyle w:val="TOC2"/>
            <w:tabs>
              <w:tab w:val="right" w:leader="dot" w:pos="9016"/>
            </w:tabs>
            <w:rPr>
              <w:rFonts w:eastAsiaTheme="minorEastAsia"/>
              <w:noProof/>
              <w:lang w:eastAsia="en-GB"/>
            </w:rPr>
          </w:pPr>
          <w:hyperlink w:anchor="_Toc41033217" w:history="1">
            <w:r w:rsidRPr="007C6CDE">
              <w:rPr>
                <w:rStyle w:val="Hyperlink"/>
                <w:noProof/>
              </w:rPr>
              <w:t>Gap Analysis</w:t>
            </w:r>
            <w:r>
              <w:rPr>
                <w:noProof/>
                <w:webHidden/>
              </w:rPr>
              <w:tab/>
            </w:r>
            <w:r>
              <w:rPr>
                <w:noProof/>
                <w:webHidden/>
              </w:rPr>
              <w:fldChar w:fldCharType="begin"/>
            </w:r>
            <w:r>
              <w:rPr>
                <w:noProof/>
                <w:webHidden/>
              </w:rPr>
              <w:instrText xml:space="preserve"> PAGEREF _Toc41033217 \h </w:instrText>
            </w:r>
            <w:r>
              <w:rPr>
                <w:noProof/>
                <w:webHidden/>
              </w:rPr>
            </w:r>
            <w:r>
              <w:rPr>
                <w:noProof/>
                <w:webHidden/>
              </w:rPr>
              <w:fldChar w:fldCharType="separate"/>
            </w:r>
            <w:r>
              <w:rPr>
                <w:noProof/>
                <w:webHidden/>
              </w:rPr>
              <w:t>7</w:t>
            </w:r>
            <w:r>
              <w:rPr>
                <w:noProof/>
                <w:webHidden/>
              </w:rPr>
              <w:fldChar w:fldCharType="end"/>
            </w:r>
          </w:hyperlink>
        </w:p>
        <w:p w14:paraId="1A13AFBA" w14:textId="7B6BB503" w:rsidR="00EA56B2" w:rsidRDefault="00EA56B2">
          <w:pPr>
            <w:pStyle w:val="TOC2"/>
            <w:tabs>
              <w:tab w:val="right" w:leader="dot" w:pos="9016"/>
            </w:tabs>
            <w:rPr>
              <w:rFonts w:eastAsiaTheme="minorEastAsia"/>
              <w:noProof/>
              <w:lang w:eastAsia="en-GB"/>
            </w:rPr>
          </w:pPr>
          <w:hyperlink w:anchor="_Toc41033218" w:history="1">
            <w:r w:rsidRPr="007C6CDE">
              <w:rPr>
                <w:rStyle w:val="Hyperlink"/>
                <w:noProof/>
              </w:rPr>
              <w:t>PDP</w:t>
            </w:r>
            <w:r>
              <w:rPr>
                <w:noProof/>
                <w:webHidden/>
              </w:rPr>
              <w:tab/>
            </w:r>
            <w:r>
              <w:rPr>
                <w:noProof/>
                <w:webHidden/>
              </w:rPr>
              <w:fldChar w:fldCharType="begin"/>
            </w:r>
            <w:r>
              <w:rPr>
                <w:noProof/>
                <w:webHidden/>
              </w:rPr>
              <w:instrText xml:space="preserve"> PAGEREF _Toc41033218 \h </w:instrText>
            </w:r>
            <w:r>
              <w:rPr>
                <w:noProof/>
                <w:webHidden/>
              </w:rPr>
            </w:r>
            <w:r>
              <w:rPr>
                <w:noProof/>
                <w:webHidden/>
              </w:rPr>
              <w:fldChar w:fldCharType="separate"/>
            </w:r>
            <w:r>
              <w:rPr>
                <w:noProof/>
                <w:webHidden/>
              </w:rPr>
              <w:t>7</w:t>
            </w:r>
            <w:r>
              <w:rPr>
                <w:noProof/>
                <w:webHidden/>
              </w:rPr>
              <w:fldChar w:fldCharType="end"/>
            </w:r>
          </w:hyperlink>
        </w:p>
        <w:p w14:paraId="00493662" w14:textId="096D319D" w:rsidR="00EA56B2" w:rsidRDefault="00EA56B2">
          <w:pPr>
            <w:pStyle w:val="TOC1"/>
            <w:tabs>
              <w:tab w:val="right" w:leader="dot" w:pos="9016"/>
            </w:tabs>
            <w:rPr>
              <w:rFonts w:eastAsiaTheme="minorEastAsia"/>
              <w:noProof/>
              <w:lang w:eastAsia="en-GB"/>
            </w:rPr>
          </w:pPr>
          <w:hyperlink w:anchor="_Toc41033219" w:history="1">
            <w:r w:rsidRPr="007C6CDE">
              <w:rPr>
                <w:rStyle w:val="Hyperlink"/>
                <w:noProof/>
              </w:rPr>
              <w:t>References</w:t>
            </w:r>
            <w:r>
              <w:rPr>
                <w:noProof/>
                <w:webHidden/>
              </w:rPr>
              <w:tab/>
            </w:r>
            <w:r>
              <w:rPr>
                <w:noProof/>
                <w:webHidden/>
              </w:rPr>
              <w:fldChar w:fldCharType="begin"/>
            </w:r>
            <w:r>
              <w:rPr>
                <w:noProof/>
                <w:webHidden/>
              </w:rPr>
              <w:instrText xml:space="preserve"> PAGEREF _Toc41033219 \h </w:instrText>
            </w:r>
            <w:r>
              <w:rPr>
                <w:noProof/>
                <w:webHidden/>
              </w:rPr>
            </w:r>
            <w:r>
              <w:rPr>
                <w:noProof/>
                <w:webHidden/>
              </w:rPr>
              <w:fldChar w:fldCharType="separate"/>
            </w:r>
            <w:r>
              <w:rPr>
                <w:noProof/>
                <w:webHidden/>
              </w:rPr>
              <w:t>8</w:t>
            </w:r>
            <w:r>
              <w:rPr>
                <w:noProof/>
                <w:webHidden/>
              </w:rPr>
              <w:fldChar w:fldCharType="end"/>
            </w:r>
          </w:hyperlink>
        </w:p>
        <w:p w14:paraId="13B80FD7" w14:textId="34F74C14" w:rsidR="00EA56B2" w:rsidRDefault="00EA56B2">
          <w:pPr>
            <w:pStyle w:val="TOC1"/>
            <w:tabs>
              <w:tab w:val="right" w:leader="dot" w:pos="9016"/>
            </w:tabs>
            <w:rPr>
              <w:rFonts w:eastAsiaTheme="minorEastAsia"/>
              <w:noProof/>
              <w:lang w:eastAsia="en-GB"/>
            </w:rPr>
          </w:pPr>
          <w:hyperlink w:anchor="_Toc41033220" w:history="1">
            <w:r w:rsidRPr="007C6CDE">
              <w:rPr>
                <w:rStyle w:val="Hyperlink"/>
                <w:noProof/>
              </w:rPr>
              <w:t>Appendix A</w:t>
            </w:r>
            <w:r>
              <w:rPr>
                <w:noProof/>
                <w:webHidden/>
              </w:rPr>
              <w:tab/>
            </w:r>
            <w:r>
              <w:rPr>
                <w:noProof/>
                <w:webHidden/>
              </w:rPr>
              <w:fldChar w:fldCharType="begin"/>
            </w:r>
            <w:r>
              <w:rPr>
                <w:noProof/>
                <w:webHidden/>
              </w:rPr>
              <w:instrText xml:space="preserve"> PAGEREF _Toc41033220 \h </w:instrText>
            </w:r>
            <w:r>
              <w:rPr>
                <w:noProof/>
                <w:webHidden/>
              </w:rPr>
            </w:r>
            <w:r>
              <w:rPr>
                <w:noProof/>
                <w:webHidden/>
              </w:rPr>
              <w:fldChar w:fldCharType="separate"/>
            </w:r>
            <w:r>
              <w:rPr>
                <w:noProof/>
                <w:webHidden/>
              </w:rPr>
              <w:t>9</w:t>
            </w:r>
            <w:r>
              <w:rPr>
                <w:noProof/>
                <w:webHidden/>
              </w:rPr>
              <w:fldChar w:fldCharType="end"/>
            </w:r>
          </w:hyperlink>
        </w:p>
        <w:p w14:paraId="17447477" w14:textId="7026B98A" w:rsidR="00EA56B2" w:rsidRDefault="00EA56B2">
          <w:pPr>
            <w:pStyle w:val="TOC2"/>
            <w:tabs>
              <w:tab w:val="right" w:leader="dot" w:pos="9016"/>
            </w:tabs>
            <w:rPr>
              <w:rFonts w:eastAsiaTheme="minorEastAsia"/>
              <w:noProof/>
              <w:lang w:eastAsia="en-GB"/>
            </w:rPr>
          </w:pPr>
          <w:hyperlink w:anchor="_Toc41033221" w:history="1">
            <w:r w:rsidRPr="007C6CDE">
              <w:rPr>
                <w:rStyle w:val="Hyperlink"/>
                <w:noProof/>
              </w:rPr>
              <w:t>Skills You Need Communication Quiz</w:t>
            </w:r>
            <w:r>
              <w:rPr>
                <w:noProof/>
                <w:webHidden/>
              </w:rPr>
              <w:tab/>
            </w:r>
            <w:r>
              <w:rPr>
                <w:noProof/>
                <w:webHidden/>
              </w:rPr>
              <w:fldChar w:fldCharType="begin"/>
            </w:r>
            <w:r>
              <w:rPr>
                <w:noProof/>
                <w:webHidden/>
              </w:rPr>
              <w:instrText xml:space="preserve"> PAGEREF _Toc41033221 \h </w:instrText>
            </w:r>
            <w:r>
              <w:rPr>
                <w:noProof/>
                <w:webHidden/>
              </w:rPr>
            </w:r>
            <w:r>
              <w:rPr>
                <w:noProof/>
                <w:webHidden/>
              </w:rPr>
              <w:fldChar w:fldCharType="separate"/>
            </w:r>
            <w:r>
              <w:rPr>
                <w:noProof/>
                <w:webHidden/>
              </w:rPr>
              <w:t>9</w:t>
            </w:r>
            <w:r>
              <w:rPr>
                <w:noProof/>
                <w:webHidden/>
              </w:rPr>
              <w:fldChar w:fldCharType="end"/>
            </w:r>
          </w:hyperlink>
        </w:p>
        <w:p w14:paraId="3834B468" w14:textId="6C3A7833" w:rsidR="00EA56B2" w:rsidRDefault="00EA56B2">
          <w:pPr>
            <w:pStyle w:val="TOC1"/>
            <w:tabs>
              <w:tab w:val="right" w:leader="dot" w:pos="9016"/>
            </w:tabs>
            <w:rPr>
              <w:rFonts w:eastAsiaTheme="minorEastAsia"/>
              <w:noProof/>
              <w:lang w:eastAsia="en-GB"/>
            </w:rPr>
          </w:pPr>
          <w:hyperlink w:anchor="_Toc41033222" w:history="1">
            <w:r w:rsidRPr="007C6CDE">
              <w:rPr>
                <w:rStyle w:val="Hyperlink"/>
                <w:noProof/>
              </w:rPr>
              <w:t>Appendix B</w:t>
            </w:r>
            <w:r>
              <w:rPr>
                <w:noProof/>
                <w:webHidden/>
              </w:rPr>
              <w:tab/>
            </w:r>
            <w:r>
              <w:rPr>
                <w:noProof/>
                <w:webHidden/>
              </w:rPr>
              <w:fldChar w:fldCharType="begin"/>
            </w:r>
            <w:r>
              <w:rPr>
                <w:noProof/>
                <w:webHidden/>
              </w:rPr>
              <w:instrText xml:space="preserve"> PAGEREF _Toc41033222 \h </w:instrText>
            </w:r>
            <w:r>
              <w:rPr>
                <w:noProof/>
                <w:webHidden/>
              </w:rPr>
            </w:r>
            <w:r>
              <w:rPr>
                <w:noProof/>
                <w:webHidden/>
              </w:rPr>
              <w:fldChar w:fldCharType="separate"/>
            </w:r>
            <w:r>
              <w:rPr>
                <w:noProof/>
                <w:webHidden/>
              </w:rPr>
              <w:t>10</w:t>
            </w:r>
            <w:r>
              <w:rPr>
                <w:noProof/>
                <w:webHidden/>
              </w:rPr>
              <w:fldChar w:fldCharType="end"/>
            </w:r>
          </w:hyperlink>
        </w:p>
        <w:p w14:paraId="58F9C823" w14:textId="7B0BD247" w:rsidR="00EA56B2" w:rsidRDefault="00EA56B2">
          <w:pPr>
            <w:pStyle w:val="TOC2"/>
            <w:tabs>
              <w:tab w:val="right" w:leader="dot" w:pos="9016"/>
            </w:tabs>
            <w:rPr>
              <w:rFonts w:eastAsiaTheme="minorEastAsia"/>
              <w:noProof/>
              <w:lang w:eastAsia="en-GB"/>
            </w:rPr>
          </w:pPr>
          <w:hyperlink w:anchor="_Toc41033223" w:history="1">
            <w:r w:rsidRPr="007C6CDE">
              <w:rPr>
                <w:rStyle w:val="Hyperlink"/>
                <w:noProof/>
              </w:rPr>
              <w:t>Mind Tools Communication Quiz</w:t>
            </w:r>
            <w:r>
              <w:rPr>
                <w:noProof/>
                <w:webHidden/>
              </w:rPr>
              <w:tab/>
            </w:r>
            <w:r>
              <w:rPr>
                <w:noProof/>
                <w:webHidden/>
              </w:rPr>
              <w:fldChar w:fldCharType="begin"/>
            </w:r>
            <w:r>
              <w:rPr>
                <w:noProof/>
                <w:webHidden/>
              </w:rPr>
              <w:instrText xml:space="preserve"> PAGEREF _Toc41033223 \h </w:instrText>
            </w:r>
            <w:r>
              <w:rPr>
                <w:noProof/>
                <w:webHidden/>
              </w:rPr>
            </w:r>
            <w:r>
              <w:rPr>
                <w:noProof/>
                <w:webHidden/>
              </w:rPr>
              <w:fldChar w:fldCharType="separate"/>
            </w:r>
            <w:r>
              <w:rPr>
                <w:noProof/>
                <w:webHidden/>
              </w:rPr>
              <w:t>10</w:t>
            </w:r>
            <w:r>
              <w:rPr>
                <w:noProof/>
                <w:webHidden/>
              </w:rPr>
              <w:fldChar w:fldCharType="end"/>
            </w:r>
          </w:hyperlink>
        </w:p>
        <w:p w14:paraId="017FC847" w14:textId="6513509E" w:rsidR="00EA56B2" w:rsidRDefault="00EA56B2">
          <w:pPr>
            <w:pStyle w:val="TOC1"/>
            <w:tabs>
              <w:tab w:val="right" w:leader="dot" w:pos="9016"/>
            </w:tabs>
            <w:rPr>
              <w:rFonts w:eastAsiaTheme="minorEastAsia"/>
              <w:noProof/>
              <w:lang w:eastAsia="en-GB"/>
            </w:rPr>
          </w:pPr>
          <w:hyperlink w:anchor="_Toc41033224" w:history="1">
            <w:r w:rsidRPr="007C6CDE">
              <w:rPr>
                <w:rStyle w:val="Hyperlink"/>
                <w:noProof/>
              </w:rPr>
              <w:t>Appendix C</w:t>
            </w:r>
            <w:r>
              <w:rPr>
                <w:noProof/>
                <w:webHidden/>
              </w:rPr>
              <w:tab/>
            </w:r>
            <w:r>
              <w:rPr>
                <w:noProof/>
                <w:webHidden/>
              </w:rPr>
              <w:fldChar w:fldCharType="begin"/>
            </w:r>
            <w:r>
              <w:rPr>
                <w:noProof/>
                <w:webHidden/>
              </w:rPr>
              <w:instrText xml:space="preserve"> PAGEREF _Toc41033224 \h </w:instrText>
            </w:r>
            <w:r>
              <w:rPr>
                <w:noProof/>
                <w:webHidden/>
              </w:rPr>
            </w:r>
            <w:r>
              <w:rPr>
                <w:noProof/>
                <w:webHidden/>
              </w:rPr>
              <w:fldChar w:fldCharType="separate"/>
            </w:r>
            <w:r>
              <w:rPr>
                <w:noProof/>
                <w:webHidden/>
              </w:rPr>
              <w:t>12</w:t>
            </w:r>
            <w:r>
              <w:rPr>
                <w:noProof/>
                <w:webHidden/>
              </w:rPr>
              <w:fldChar w:fldCharType="end"/>
            </w:r>
          </w:hyperlink>
        </w:p>
        <w:p w14:paraId="22922D1C" w14:textId="1EB4970A" w:rsidR="00EA56B2" w:rsidRDefault="00EA56B2">
          <w:pPr>
            <w:pStyle w:val="TOC1"/>
            <w:tabs>
              <w:tab w:val="right" w:leader="dot" w:pos="9016"/>
            </w:tabs>
            <w:rPr>
              <w:rFonts w:eastAsiaTheme="minorEastAsia"/>
              <w:noProof/>
              <w:lang w:eastAsia="en-GB"/>
            </w:rPr>
          </w:pPr>
        </w:p>
        <w:p w14:paraId="6D6DF340" w14:textId="5CD93EC2" w:rsidR="00B25F25" w:rsidRDefault="00B25F25">
          <w:r>
            <w:rPr>
              <w:b/>
              <w:bCs/>
              <w:noProof/>
            </w:rPr>
            <w:fldChar w:fldCharType="end"/>
          </w:r>
        </w:p>
      </w:sdtContent>
    </w:sdt>
    <w:p w14:paraId="5933E6C1" w14:textId="71AB93CD"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03B0D8BA" w14:textId="5F6F7B32" w:rsidR="00C5669E" w:rsidRPr="00C5669E" w:rsidRDefault="00436E31" w:rsidP="007E1395">
      <w:pPr>
        <w:pStyle w:val="Heading1"/>
      </w:pPr>
      <w:bookmarkStart w:id="0" w:name="_Toc41033211"/>
      <w:r w:rsidRPr="00436E31">
        <w:lastRenderedPageBreak/>
        <w:t>Part 2 Communication</w:t>
      </w:r>
      <w:bookmarkEnd w:id="0"/>
    </w:p>
    <w:p w14:paraId="2B782B58" w14:textId="44642A21" w:rsidR="009B7024" w:rsidRPr="009B7024" w:rsidRDefault="00296780" w:rsidP="007E1395">
      <w:pPr>
        <w:pStyle w:val="Heading1"/>
      </w:pPr>
      <w:bookmarkStart w:id="1" w:name="_Toc41033212"/>
      <w:r>
        <w:t>1.0</w:t>
      </w:r>
      <w:bookmarkEnd w:id="1"/>
      <w:r w:rsidR="00237F9C">
        <w:t xml:space="preserve"> </w:t>
      </w:r>
    </w:p>
    <w:p w14:paraId="25BF5446" w14:textId="1E645162" w:rsidR="009B7024" w:rsidRDefault="009B7024" w:rsidP="009B7024">
      <w:pPr>
        <w:pStyle w:val="Heading2"/>
      </w:pPr>
      <w:bookmarkStart w:id="2" w:name="_Toc41033213"/>
      <w:r>
        <w:t>Introduction</w:t>
      </w:r>
      <w:bookmarkEnd w:id="2"/>
    </w:p>
    <w:p w14:paraId="0992E091" w14:textId="77777777" w:rsidR="009B7024" w:rsidRPr="009B7024" w:rsidRDefault="009B7024" w:rsidP="009B7024"/>
    <w:p w14:paraId="51D3887E" w14:textId="01E085E8" w:rsidR="00237F9C" w:rsidRDefault="00237F9C" w:rsidP="00237F9C">
      <w:r>
        <w:t xml:space="preserve">Communication </w:t>
      </w:r>
      <w:r w:rsidR="000D1C5C">
        <w:t>is the exchange of information between two or more people</w:t>
      </w:r>
      <w:r w:rsidR="00352BE6">
        <w:t xml:space="preserve">. </w:t>
      </w:r>
      <w:r w:rsidR="002D4A5F">
        <w:t xml:space="preserve">This exchange could be </w:t>
      </w:r>
      <w:r w:rsidR="000B11E0">
        <w:t>by gestures, signs, signals, speech</w:t>
      </w:r>
      <w:r w:rsidR="00527AAD">
        <w:t xml:space="preserve"> (this could be in person or over the telephone)</w:t>
      </w:r>
      <w:r w:rsidR="000B11E0">
        <w:t xml:space="preserve"> or writing</w:t>
      </w:r>
      <w:r w:rsidR="00527AAD">
        <w:t xml:space="preserve"> (</w:t>
      </w:r>
      <w:r w:rsidR="00527AAD">
        <w:t>this be emails, letters or messages</w:t>
      </w:r>
      <w:r w:rsidR="00527AAD">
        <w:t>)</w:t>
      </w:r>
      <w:r w:rsidR="00772618">
        <w:t>.</w:t>
      </w:r>
    </w:p>
    <w:p w14:paraId="1D7DC5EA" w14:textId="1FE8A6A6" w:rsidR="00704ECE" w:rsidRDefault="00DD5CCC" w:rsidP="00237F9C">
      <w:r>
        <w:t>To communicate</w:t>
      </w:r>
      <w:r w:rsidR="001C6DE0">
        <w:t xml:space="preserve"> effectively</w:t>
      </w:r>
      <w:r>
        <w:t xml:space="preserve"> you need </w:t>
      </w:r>
      <w:r w:rsidR="0091670B">
        <w:t>certain skills, these include</w:t>
      </w:r>
      <w:r w:rsidR="001C6DE0">
        <w:t>, speaking, obs</w:t>
      </w:r>
      <w:r w:rsidR="00610102">
        <w:t xml:space="preserve">erving, listening, processing, questioning, </w:t>
      </w:r>
      <w:r w:rsidR="003137A7">
        <w:t>analysing</w:t>
      </w:r>
      <w:r w:rsidR="00610102">
        <w:t xml:space="preserve"> and evaluating</w:t>
      </w:r>
      <w:r w:rsidR="003137A7">
        <w:t xml:space="preserve">. </w:t>
      </w:r>
    </w:p>
    <w:p w14:paraId="3B4DF350" w14:textId="35EA87AE" w:rsidR="003D4E68" w:rsidRDefault="003D4E68" w:rsidP="00237F9C">
      <w:r>
        <w:t xml:space="preserve">The recipient of a message needs to be able </w:t>
      </w:r>
      <w:r w:rsidR="00D82CD7">
        <w:t>to accurately decode the information</w:t>
      </w:r>
      <w:r w:rsidR="00A077F5">
        <w:t xml:space="preserve"> so the </w:t>
      </w:r>
      <w:r w:rsidR="00163332">
        <w:t>communicators</w:t>
      </w:r>
      <w:r w:rsidR="00A077F5">
        <w:t xml:space="preserve"> need to </w:t>
      </w:r>
      <w:r w:rsidR="00597A6D">
        <w:t xml:space="preserve">share a common language, be able to </w:t>
      </w:r>
      <w:r w:rsidR="00D4514B">
        <w:t xml:space="preserve">identify the message context, resolve any misunderstandings and </w:t>
      </w:r>
      <w:r w:rsidR="00E3323C">
        <w:t>decode the information and decide on how to act on it.</w:t>
      </w:r>
    </w:p>
    <w:p w14:paraId="0A242E09" w14:textId="16144D74" w:rsidR="00CC1E27" w:rsidRPr="00237F9C" w:rsidRDefault="00CC1E27" w:rsidP="00237F9C">
      <w:r>
        <w:t xml:space="preserve">These skills are essential to form relationships, create cohesiveness and </w:t>
      </w:r>
      <w:r w:rsidR="00163332">
        <w:t>achieve success in the workplace.</w:t>
      </w:r>
    </w:p>
    <w:p w14:paraId="0FEDFC9A" w14:textId="38006913" w:rsidR="008E1C9D" w:rsidRDefault="008E1C9D" w:rsidP="008E1C9D"/>
    <w:p w14:paraId="02CBE289" w14:textId="4DC14CB2" w:rsidR="008E1C9D" w:rsidRDefault="003B5137" w:rsidP="003B5137">
      <w:pPr>
        <w:pStyle w:val="Heading2"/>
      </w:pPr>
      <w:bookmarkStart w:id="3" w:name="_Toc41033214"/>
      <w:r>
        <w:t>Communication Cycle</w:t>
      </w:r>
      <w:bookmarkEnd w:id="3"/>
    </w:p>
    <w:p w14:paraId="0BA8353D" w14:textId="7BB1CD04" w:rsidR="003B5137" w:rsidRDefault="003B5137" w:rsidP="003B5137"/>
    <w:p w14:paraId="6F13064A" w14:textId="595A0DB3" w:rsidR="00B13CBE" w:rsidRDefault="00B13CBE" w:rsidP="003B5137">
      <w:r>
        <w:t xml:space="preserve">The </w:t>
      </w:r>
      <w:r w:rsidR="007745F8">
        <w:t>Sh</w:t>
      </w:r>
      <w:r>
        <w:t>ann</w:t>
      </w:r>
      <w:r w:rsidR="007745F8">
        <w:t>o</w:t>
      </w:r>
      <w:r>
        <w:t>n</w:t>
      </w:r>
      <w:r w:rsidR="00007D85">
        <w:t>-W</w:t>
      </w:r>
      <w:r>
        <w:t xml:space="preserve">eaver model of communication suggests that </w:t>
      </w:r>
      <w:r w:rsidR="007745F8">
        <w:t>communication c</w:t>
      </w:r>
      <w:r w:rsidR="00007D85">
        <w:t>a</w:t>
      </w:r>
      <w:r w:rsidR="007745F8">
        <w:t xml:space="preserve">n be broken down into 6 concepts of communication. </w:t>
      </w:r>
      <w:r w:rsidR="00007D85">
        <w:t xml:space="preserve">These are the </w:t>
      </w:r>
      <w:r w:rsidR="00FD5E96">
        <w:t>sender (inf</w:t>
      </w:r>
      <w:r w:rsidR="00A5773B">
        <w:t>ormation source)</w:t>
      </w:r>
      <w:r w:rsidR="00007D85">
        <w:t>, the encoder</w:t>
      </w:r>
      <w:r w:rsidR="00C925D4">
        <w:t xml:space="preserve"> (the transmitter), </w:t>
      </w:r>
      <w:r w:rsidR="00255BBA">
        <w:t xml:space="preserve">the </w:t>
      </w:r>
      <w:r w:rsidR="00D87EA4">
        <w:t>channel</w:t>
      </w:r>
      <w:r w:rsidR="00AF33C4">
        <w:t>, noise</w:t>
      </w:r>
      <w:r w:rsidR="00D87EA4">
        <w:t xml:space="preserve">, </w:t>
      </w:r>
      <w:r w:rsidR="00255BBA">
        <w:t xml:space="preserve">then </w:t>
      </w:r>
      <w:r w:rsidR="000105A7">
        <w:t>decoder (reception) and then the receiver (when it reaches its destination).</w:t>
      </w:r>
    </w:p>
    <w:p w14:paraId="0EB00F43" w14:textId="443B04EC" w:rsidR="00A5773B" w:rsidRDefault="00A5773B" w:rsidP="003B5137">
      <w:r>
        <w:t xml:space="preserve">The sender is </w:t>
      </w:r>
      <w:r w:rsidR="00450AE2">
        <w:t xml:space="preserve">the person, thing or object that has information that </w:t>
      </w:r>
      <w:r w:rsidR="00090C36">
        <w:t>they wish to send. They start the process by choosing who they wish to send this information to and by what channel</w:t>
      </w:r>
      <w:r w:rsidR="00BE5D69">
        <w:t xml:space="preserve">. Might this be orally, by writing or otherwise. </w:t>
      </w:r>
    </w:p>
    <w:p w14:paraId="7724AB59" w14:textId="616F2BE2" w:rsidR="000D79F5" w:rsidRDefault="00343DD8" w:rsidP="003B5137">
      <w:pPr>
        <w:rPr>
          <w:rFonts w:cstheme="minorHAnsi"/>
          <w:shd w:val="clear" w:color="auto" w:fill="FFFFFF"/>
        </w:rPr>
      </w:pPr>
      <w:r>
        <w:t xml:space="preserve">The encoder is the person or machine that </w:t>
      </w:r>
      <w:r w:rsidR="00BF7AF0">
        <w:t>converts</w:t>
      </w:r>
      <w:r>
        <w:t xml:space="preserve"> this message </w:t>
      </w:r>
      <w:r w:rsidR="00BF358C">
        <w:t>into a signal t</w:t>
      </w:r>
      <w:r w:rsidR="009A2B40">
        <w:t xml:space="preserve">hat can be </w:t>
      </w:r>
      <w:r w:rsidR="00A44C82">
        <w:t xml:space="preserve">sent from the </w:t>
      </w:r>
      <w:r w:rsidR="000851A1">
        <w:t>sender to the receiver</w:t>
      </w:r>
      <w:r w:rsidR="000851A1" w:rsidRPr="008A6ED2">
        <w:t xml:space="preserve">. </w:t>
      </w:r>
      <w:r w:rsidR="001B66E5" w:rsidRPr="008A6ED2">
        <w:t xml:space="preserve">The encoder can </w:t>
      </w:r>
      <w:r w:rsidR="001B66E5" w:rsidRPr="008A6ED2">
        <w:rPr>
          <w:rFonts w:cstheme="minorHAnsi"/>
        </w:rPr>
        <w:t xml:space="preserve">also be a </w:t>
      </w:r>
      <w:r w:rsidR="004731FF" w:rsidRPr="008A6ED2">
        <w:rPr>
          <w:rFonts w:cstheme="minorHAnsi"/>
        </w:rPr>
        <w:t>perso</w:t>
      </w:r>
      <w:r w:rsidR="004731FF" w:rsidRPr="008A6ED2">
        <w:rPr>
          <w:rFonts w:cstheme="minorHAnsi"/>
          <w:shd w:val="clear" w:color="auto" w:fill="FFFFFF"/>
        </w:rPr>
        <w:t>n that turns an idea into spoken words,</w:t>
      </w:r>
      <w:r w:rsidR="00A7534E" w:rsidRPr="008A6ED2">
        <w:rPr>
          <w:rFonts w:cstheme="minorHAnsi"/>
          <w:shd w:val="clear" w:color="auto" w:fill="FFFFFF"/>
        </w:rPr>
        <w:t xml:space="preserve"> sign language or</w:t>
      </w:r>
      <w:r w:rsidR="004731FF" w:rsidRPr="008A6ED2">
        <w:rPr>
          <w:rFonts w:cstheme="minorHAnsi"/>
          <w:shd w:val="clear" w:color="auto" w:fill="FFFFFF"/>
        </w:rPr>
        <w:t xml:space="preserve"> written words</w:t>
      </w:r>
      <w:r w:rsidR="00A7534E" w:rsidRPr="008A6ED2">
        <w:rPr>
          <w:rFonts w:cstheme="minorHAnsi"/>
          <w:shd w:val="clear" w:color="auto" w:fill="FFFFFF"/>
        </w:rPr>
        <w:t xml:space="preserve"> to </w:t>
      </w:r>
      <w:r w:rsidR="000D79F5" w:rsidRPr="008A6ED2">
        <w:rPr>
          <w:rFonts w:cstheme="minorHAnsi"/>
          <w:shd w:val="clear" w:color="auto" w:fill="FFFFFF"/>
        </w:rPr>
        <w:t>communicate an idea</w:t>
      </w:r>
      <w:r w:rsidR="004731FF" w:rsidRPr="008A6ED2">
        <w:rPr>
          <w:rFonts w:cstheme="minorHAnsi"/>
          <w:shd w:val="clear" w:color="auto" w:fill="FFFFFF"/>
        </w:rPr>
        <w:t>.</w:t>
      </w:r>
      <w:r w:rsidR="007B4AC9" w:rsidRPr="008A6ED2">
        <w:rPr>
          <w:rFonts w:cstheme="minorHAnsi"/>
          <w:shd w:val="clear" w:color="auto" w:fill="FFFFFF"/>
        </w:rPr>
        <w:t xml:space="preserve"> A telephone would have to convert </w:t>
      </w:r>
      <w:r w:rsidR="00276D94" w:rsidRPr="008A6ED2">
        <w:rPr>
          <w:rFonts w:cstheme="minorHAnsi"/>
          <w:shd w:val="clear" w:color="auto" w:fill="FFFFFF"/>
        </w:rPr>
        <w:t xml:space="preserve">our voices into </w:t>
      </w:r>
      <w:r w:rsidR="008A6ED2" w:rsidRPr="008A6ED2">
        <w:rPr>
          <w:rFonts w:cstheme="minorHAnsi"/>
          <w:shd w:val="clear" w:color="auto" w:fill="FFFFFF"/>
        </w:rPr>
        <w:t>binary</w:t>
      </w:r>
      <w:r w:rsidR="009D40F2">
        <w:rPr>
          <w:rFonts w:cstheme="minorHAnsi"/>
          <w:shd w:val="clear" w:color="auto" w:fill="FFFFFF"/>
        </w:rPr>
        <w:t xml:space="preserve"> </w:t>
      </w:r>
      <w:r w:rsidR="009D40F2" w:rsidRPr="00B80A23">
        <w:rPr>
          <w:rFonts w:cstheme="minorHAnsi"/>
          <w:shd w:val="clear" w:color="auto" w:fill="FFFFFF"/>
        </w:rPr>
        <w:t>packets of 1s and 0s</w:t>
      </w:r>
      <w:r w:rsidR="00276D94" w:rsidRPr="008A6ED2">
        <w:rPr>
          <w:rFonts w:cstheme="minorHAnsi"/>
          <w:shd w:val="clear" w:color="auto" w:fill="FFFFFF"/>
        </w:rPr>
        <w:t xml:space="preserve"> and radios would have to turn </w:t>
      </w:r>
      <w:r w:rsidR="008A6ED2" w:rsidRPr="008A6ED2">
        <w:rPr>
          <w:rFonts w:cstheme="minorHAnsi"/>
          <w:shd w:val="clear" w:color="auto" w:fill="FFFFFF"/>
        </w:rPr>
        <w:t>our voices into waves.</w:t>
      </w:r>
    </w:p>
    <w:p w14:paraId="5D490056" w14:textId="77777777" w:rsidR="00D20160" w:rsidRDefault="0088121A" w:rsidP="003B5137">
      <w:pPr>
        <w:rPr>
          <w:rFonts w:cstheme="minorHAnsi"/>
          <w:shd w:val="clear" w:color="auto" w:fill="FFFFFF"/>
        </w:rPr>
      </w:pPr>
      <w:r>
        <w:rPr>
          <w:rFonts w:cstheme="minorHAnsi"/>
          <w:shd w:val="clear" w:color="auto" w:fill="FFFFFF"/>
        </w:rPr>
        <w:t>The channel ca</w:t>
      </w:r>
      <w:r w:rsidR="002936FD">
        <w:rPr>
          <w:rFonts w:cstheme="minorHAnsi"/>
          <w:shd w:val="clear" w:color="auto" w:fill="FFFFFF"/>
        </w:rPr>
        <w:t xml:space="preserve">n sometimes be called the ‘Medium’. This is where </w:t>
      </w:r>
      <w:r w:rsidR="00EF6E22">
        <w:rPr>
          <w:rFonts w:cstheme="minorHAnsi"/>
          <w:shd w:val="clear" w:color="auto" w:fill="FFFFFF"/>
        </w:rPr>
        <w:t xml:space="preserve">the information from the sender and </w:t>
      </w:r>
      <w:r w:rsidR="004970ED">
        <w:rPr>
          <w:rFonts w:cstheme="minorHAnsi"/>
          <w:shd w:val="clear" w:color="auto" w:fill="FFFFFF"/>
        </w:rPr>
        <w:t>transmitter move through to the decoder and the receiver.</w:t>
      </w:r>
      <w:r w:rsidR="008C46FA">
        <w:rPr>
          <w:rFonts w:cstheme="minorHAnsi"/>
          <w:shd w:val="clear" w:color="auto" w:fill="FFFFFF"/>
        </w:rPr>
        <w:t xml:space="preserve"> This could be the internet or cables</w:t>
      </w:r>
      <w:r w:rsidR="00D20160">
        <w:rPr>
          <w:rFonts w:cstheme="minorHAnsi"/>
          <w:shd w:val="clear" w:color="auto" w:fill="FFFFFF"/>
        </w:rPr>
        <w:t xml:space="preserve"> on a landline telephone.</w:t>
      </w:r>
    </w:p>
    <w:p w14:paraId="29839632" w14:textId="4AD69232" w:rsidR="00722D51" w:rsidRDefault="00B759DF" w:rsidP="003B5137">
      <w:pPr>
        <w:rPr>
          <w:rFonts w:cstheme="minorHAnsi"/>
          <w:shd w:val="clear" w:color="auto" w:fill="FFFFFF"/>
        </w:rPr>
      </w:pPr>
      <w:r>
        <w:rPr>
          <w:rFonts w:cstheme="minorHAnsi"/>
          <w:shd w:val="clear" w:color="auto" w:fill="FFFFFF"/>
        </w:rPr>
        <w:t>There are two types o</w:t>
      </w:r>
      <w:r w:rsidR="00AF33C4">
        <w:rPr>
          <w:rFonts w:cstheme="minorHAnsi"/>
          <w:shd w:val="clear" w:color="auto" w:fill="FFFFFF"/>
        </w:rPr>
        <w:t xml:space="preserve">f noise, internal and external. Internal noise </w:t>
      </w:r>
      <w:r w:rsidR="00C43D9E">
        <w:rPr>
          <w:rFonts w:cstheme="minorHAnsi"/>
          <w:shd w:val="clear" w:color="auto" w:fill="FFFFFF"/>
        </w:rPr>
        <w:t xml:space="preserve">could be a spelling mistake or </w:t>
      </w:r>
      <w:r w:rsidR="00BC7A6B">
        <w:rPr>
          <w:rFonts w:cstheme="minorHAnsi"/>
          <w:shd w:val="clear" w:color="auto" w:fill="FFFFFF"/>
        </w:rPr>
        <w:t>the decoder misinterpreting the message.</w:t>
      </w:r>
      <w:r w:rsidR="00F21797">
        <w:rPr>
          <w:rFonts w:cstheme="minorHAnsi"/>
          <w:shd w:val="clear" w:color="auto" w:fill="FFFFFF"/>
        </w:rPr>
        <w:t xml:space="preserve"> External noise is background noise that could make the </w:t>
      </w:r>
      <w:r w:rsidR="00FF5C61">
        <w:rPr>
          <w:rFonts w:cstheme="minorHAnsi"/>
          <w:shd w:val="clear" w:color="auto" w:fill="FFFFFF"/>
        </w:rPr>
        <w:t>message difficult to hear</w:t>
      </w:r>
      <w:r w:rsidR="001E1726">
        <w:rPr>
          <w:rFonts w:cstheme="minorHAnsi"/>
          <w:shd w:val="clear" w:color="auto" w:fill="FFFFFF"/>
        </w:rPr>
        <w:t xml:space="preserve">. A failed internet connection or a lost letter in the mail. </w:t>
      </w:r>
      <w:r w:rsidR="006C689F">
        <w:rPr>
          <w:rFonts w:cstheme="minorHAnsi"/>
          <w:shd w:val="clear" w:color="auto" w:fill="FFFFFF"/>
        </w:rPr>
        <w:t xml:space="preserve">External noise is not in control of the sender or </w:t>
      </w:r>
      <w:r w:rsidR="00E85968">
        <w:rPr>
          <w:rFonts w:cstheme="minorHAnsi"/>
          <w:shd w:val="clear" w:color="auto" w:fill="FFFFFF"/>
        </w:rPr>
        <w:t>receiver.</w:t>
      </w:r>
    </w:p>
    <w:p w14:paraId="24B36E85" w14:textId="608C9ACD" w:rsidR="00E85968" w:rsidRDefault="00D96EC1" w:rsidP="003B5137">
      <w:pPr>
        <w:rPr>
          <w:rFonts w:cstheme="minorHAnsi"/>
          <w:shd w:val="clear" w:color="auto" w:fill="FFFFFF"/>
        </w:rPr>
      </w:pPr>
      <w:r>
        <w:rPr>
          <w:rFonts w:cstheme="minorHAnsi"/>
          <w:shd w:val="clear" w:color="auto" w:fill="FFFFFF"/>
        </w:rPr>
        <w:t>Then there is decoding, which is the exact opposite of encoding</w:t>
      </w:r>
      <w:r w:rsidRPr="00B80A23">
        <w:rPr>
          <w:rFonts w:cstheme="minorHAnsi"/>
          <w:shd w:val="clear" w:color="auto" w:fill="FFFFFF"/>
        </w:rPr>
        <w:t xml:space="preserve">. </w:t>
      </w:r>
      <w:r w:rsidR="00B80A23" w:rsidRPr="00B80A23">
        <w:rPr>
          <w:rFonts w:cstheme="minorHAnsi"/>
          <w:shd w:val="clear" w:color="auto" w:fill="FFFFFF"/>
        </w:rPr>
        <w:t>Decoders can include</w:t>
      </w:r>
      <w:r w:rsidR="00320852">
        <w:rPr>
          <w:rFonts w:cstheme="minorHAnsi"/>
          <w:shd w:val="clear" w:color="auto" w:fill="FFFFFF"/>
        </w:rPr>
        <w:t xml:space="preserve"> </w:t>
      </w:r>
      <w:r w:rsidR="00320852" w:rsidRPr="00B80A23">
        <w:rPr>
          <w:rFonts w:cstheme="minorHAnsi"/>
          <w:shd w:val="clear" w:color="auto" w:fill="FFFFFF"/>
        </w:rPr>
        <w:t>a telephone that turns signals such as digits or waves back into sounds,</w:t>
      </w:r>
      <w:r w:rsidR="00B80A23" w:rsidRPr="00B80A23">
        <w:rPr>
          <w:rFonts w:cstheme="minorHAnsi"/>
          <w:shd w:val="clear" w:color="auto" w:fill="FFFFFF"/>
        </w:rPr>
        <w:t xml:space="preserve"> computers that turn binary packets of 1s and 0s into pixels on a screen that make words and cell phones that also turn bits of data into readable </w:t>
      </w:r>
      <w:r w:rsidR="000276FE">
        <w:rPr>
          <w:rFonts w:cstheme="minorHAnsi"/>
          <w:shd w:val="clear" w:color="auto" w:fill="FFFFFF"/>
        </w:rPr>
        <w:t>or</w:t>
      </w:r>
      <w:r w:rsidR="00B80A23" w:rsidRPr="00B80A23">
        <w:rPr>
          <w:rFonts w:cstheme="minorHAnsi"/>
          <w:shd w:val="clear" w:color="auto" w:fill="FFFFFF"/>
        </w:rPr>
        <w:t xml:space="preserve"> listenable</w:t>
      </w:r>
      <w:r w:rsidR="000276FE">
        <w:rPr>
          <w:rFonts w:cstheme="minorHAnsi"/>
          <w:shd w:val="clear" w:color="auto" w:fill="FFFFFF"/>
        </w:rPr>
        <w:t xml:space="preserve"> </w:t>
      </w:r>
      <w:r w:rsidR="00B80A23" w:rsidRPr="00B80A23">
        <w:rPr>
          <w:rFonts w:cstheme="minorHAnsi"/>
          <w:shd w:val="clear" w:color="auto" w:fill="FFFFFF"/>
        </w:rPr>
        <w:t>messages</w:t>
      </w:r>
      <w:r w:rsidR="000276FE">
        <w:rPr>
          <w:rFonts w:cstheme="minorHAnsi"/>
          <w:shd w:val="clear" w:color="auto" w:fill="FFFFFF"/>
        </w:rPr>
        <w:t>.</w:t>
      </w:r>
    </w:p>
    <w:p w14:paraId="0E4932BB" w14:textId="474A37CC" w:rsidR="000851A1" w:rsidRDefault="00EB47F9" w:rsidP="003B5137">
      <w:r>
        <w:rPr>
          <w:rFonts w:cstheme="minorHAnsi"/>
          <w:shd w:val="clear" w:color="auto" w:fill="FFFFFF"/>
        </w:rPr>
        <w:lastRenderedPageBreak/>
        <w:t xml:space="preserve">Receiver is the final step where </w:t>
      </w:r>
      <w:r w:rsidR="003D718B">
        <w:rPr>
          <w:rFonts w:cstheme="minorHAnsi"/>
          <w:shd w:val="clear" w:color="auto" w:fill="FFFFFF"/>
        </w:rPr>
        <w:t>the person finally gets the message</w:t>
      </w:r>
      <w:r w:rsidR="00BD7BF0">
        <w:rPr>
          <w:rFonts w:cstheme="minorHAnsi"/>
          <w:shd w:val="clear" w:color="auto" w:fill="FFFFFF"/>
        </w:rPr>
        <w:t>, possibly having some interference from the noise stage.</w:t>
      </w:r>
      <w:r w:rsidR="003129A0">
        <w:rPr>
          <w:rFonts w:cstheme="minorHAnsi"/>
          <w:shd w:val="clear" w:color="auto" w:fill="FFFFFF"/>
        </w:rPr>
        <w:t xml:space="preserve"> So this could be receiving a call, email or letter</w:t>
      </w:r>
      <w:r w:rsidR="007E5652">
        <w:rPr>
          <w:rFonts w:cstheme="minorHAnsi"/>
          <w:shd w:val="clear" w:color="auto" w:fill="FFFFFF"/>
        </w:rPr>
        <w:t xml:space="preserve"> giving that noise has not destroyed the message.</w:t>
      </w:r>
    </w:p>
    <w:p w14:paraId="10C9762D" w14:textId="7ADB1DA6" w:rsidR="00255BBA" w:rsidRDefault="00255BBA" w:rsidP="003B5137">
      <w:r>
        <w:t xml:space="preserve">This is a model </w:t>
      </w:r>
      <w:r w:rsidR="009733CF">
        <w:t>of communication that gives us the framework of how</w:t>
      </w:r>
      <w:r w:rsidR="00E736A7">
        <w:t xml:space="preserve"> messages are sent and received. </w:t>
      </w:r>
    </w:p>
    <w:p w14:paraId="6E684820" w14:textId="58AF5654" w:rsidR="00E507D0" w:rsidRPr="006D11EE" w:rsidRDefault="00E736A7">
      <w:pPr>
        <w:rPr>
          <w:rFonts w:cstheme="minorHAnsi"/>
        </w:rPr>
      </w:pPr>
      <w:r>
        <w:t xml:space="preserve">By examining </w:t>
      </w:r>
      <w:r w:rsidRPr="006D11EE">
        <w:t xml:space="preserve">this </w:t>
      </w:r>
      <w:r w:rsidR="00185B1C" w:rsidRPr="006D11EE">
        <w:t>model,</w:t>
      </w:r>
      <w:r w:rsidRPr="006D11EE">
        <w:t xml:space="preserve"> it enables you to see how messages can be mixed up or misinterpreted </w:t>
      </w:r>
      <w:r w:rsidR="005C12C4" w:rsidRPr="006D11EE">
        <w:rPr>
          <w:rFonts w:cstheme="minorHAnsi"/>
        </w:rPr>
        <w:t>through the process of sending and receiving messages</w:t>
      </w:r>
      <w:r w:rsidR="00E507D0" w:rsidRPr="006D11EE">
        <w:rPr>
          <w:rFonts w:cstheme="minorHAnsi"/>
        </w:rPr>
        <w:t>.</w:t>
      </w:r>
    </w:p>
    <w:p w14:paraId="0F3F822D" w14:textId="4971F075" w:rsidR="00D90E74" w:rsidRPr="00466600" w:rsidRDefault="00D90E74">
      <w:pPr>
        <w:rPr>
          <w:rFonts w:cstheme="minorHAnsi"/>
        </w:rPr>
      </w:pPr>
      <w:r w:rsidRPr="00466600">
        <w:rPr>
          <w:rFonts w:cstheme="minorHAnsi"/>
          <w:shd w:val="clear" w:color="auto" w:fill="FFFFFF"/>
        </w:rPr>
        <w:t>Shannon</w:t>
      </w:r>
      <w:r w:rsidR="006D11EE" w:rsidRPr="00466600">
        <w:rPr>
          <w:rFonts w:cstheme="minorHAnsi"/>
          <w:shd w:val="clear" w:color="auto" w:fill="FFFFFF"/>
        </w:rPr>
        <w:t xml:space="preserve"> wrote in </w:t>
      </w:r>
      <w:r w:rsidRPr="00466600">
        <w:rPr>
          <w:rFonts w:cstheme="minorHAnsi"/>
          <w:shd w:val="clear" w:color="auto" w:fill="FFFFFF"/>
        </w:rPr>
        <w:t>article titled “A Mathematical Theory of Communication” where he outlined the theory</w:t>
      </w:r>
      <w:r w:rsidR="00466600" w:rsidRPr="00466600">
        <w:rPr>
          <w:rFonts w:cstheme="minorHAnsi"/>
          <w:shd w:val="clear" w:color="auto" w:fill="FFFFFF"/>
        </w:rPr>
        <w:t xml:space="preserve"> that </w:t>
      </w:r>
      <w:r w:rsidR="00466600" w:rsidRPr="00466600">
        <w:rPr>
          <w:rFonts w:cstheme="minorHAnsi"/>
          <w:color w:val="000000"/>
          <w:shd w:val="clear" w:color="auto" w:fill="FFFFFF"/>
        </w:rPr>
        <w:t>“The fundamental problem of communication is that of reproducing a message sent from one point, either exactly or approximately, to another point”</w:t>
      </w:r>
    </w:p>
    <w:p w14:paraId="204402D0" w14:textId="684306C9" w:rsidR="003B5137" w:rsidRPr="005C12C4" w:rsidRDefault="008F682E">
      <w:r>
        <w:rPr>
          <w:noProof/>
        </w:rPr>
        <w:drawing>
          <wp:inline distT="0" distB="0" distL="0" distR="0" wp14:anchorId="15915EB2" wp14:editId="3595E4EF">
            <wp:extent cx="4933950" cy="2566463"/>
            <wp:effectExtent l="0" t="0" r="0" b="571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4957083" cy="2578496"/>
                    </a:xfrm>
                    <a:prstGeom prst="rect">
                      <a:avLst/>
                    </a:prstGeom>
                  </pic:spPr>
                </pic:pic>
              </a:graphicData>
            </a:graphic>
          </wp:inline>
        </w:drawing>
      </w:r>
    </w:p>
    <w:p w14:paraId="6C141525" w14:textId="3B26BC64" w:rsidR="007E1395" w:rsidRDefault="009B295A">
      <w:pPr>
        <w:rPr>
          <w:rFonts w:ascii="Arial" w:hAnsi="Arial" w:cs="Arial"/>
        </w:rPr>
      </w:pPr>
      <w:r w:rsidRPr="009B295A">
        <w:rPr>
          <w:rFonts w:ascii="Arial" w:hAnsi="Arial" w:cs="Arial"/>
        </w:rPr>
        <w:t>(Shannon and Weaver, 1949)</w:t>
      </w:r>
    </w:p>
    <w:p w14:paraId="58162C48" w14:textId="77777777" w:rsidR="007E1395" w:rsidRPr="009B295A" w:rsidRDefault="007E1395">
      <w:pPr>
        <w:rPr>
          <w:rFonts w:ascii="Arial" w:hAnsi="Arial" w:cs="Arial"/>
        </w:rPr>
      </w:pPr>
    </w:p>
    <w:p w14:paraId="47EBD169" w14:textId="43C43585" w:rsidR="00BC6ED0" w:rsidRPr="00E4009A" w:rsidRDefault="00661482" w:rsidP="00436E31">
      <w:r>
        <w:rPr>
          <w:sz w:val="24"/>
          <w:szCs w:val="24"/>
        </w:rPr>
        <w:t>There are numerous other models of co</w:t>
      </w:r>
      <w:r w:rsidRPr="00FE63C6">
        <w:t>mmunication, such as</w:t>
      </w:r>
      <w:r w:rsidR="006855EF" w:rsidRPr="00FE63C6">
        <w:t xml:space="preserve"> </w:t>
      </w:r>
      <w:r w:rsidR="003F14CC" w:rsidRPr="00FE63C6">
        <w:t>Berlo's SMCR Model of Communication</w:t>
      </w:r>
      <w:r w:rsidR="00FE63C6" w:rsidRPr="00FE63C6">
        <w:t>.</w:t>
      </w:r>
      <w:r w:rsidR="00FE63C6">
        <w:t xml:space="preserve"> David Berlo </w:t>
      </w:r>
      <w:r w:rsidR="0004222B">
        <w:t xml:space="preserve">formed this model in 1964. The acronym SMCR stands for send, message, </w:t>
      </w:r>
      <w:r w:rsidR="00412DC9">
        <w:t>channel and receiver.</w:t>
      </w:r>
      <w:r w:rsidR="00E4009A">
        <w:t xml:space="preserve"> </w:t>
      </w:r>
      <w:r w:rsidR="00CC7F07">
        <w:rPr>
          <w:noProof/>
        </w:rPr>
        <w:drawing>
          <wp:inline distT="0" distB="0" distL="0" distR="0" wp14:anchorId="2E315B14" wp14:editId="083A9189">
            <wp:extent cx="5019675" cy="2210418"/>
            <wp:effectExtent l="0" t="0" r="0" b="0"/>
            <wp:docPr id="14" name="Picture 14" descr="Berlo’s SMCR Model of Communication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s SMCR Model of Communication - ToolsHero"/>
                    <pic:cNvPicPr>
                      <a:picLocks noChangeAspect="1" noChangeArrowheads="1"/>
                    </pic:cNvPicPr>
                  </pic:nvPicPr>
                  <pic:blipFill rotWithShape="1">
                    <a:blip r:embed="rId9">
                      <a:extLst>
                        <a:ext uri="{28A0092B-C50C-407E-A947-70E740481C1C}">
                          <a14:useLocalDpi xmlns:a14="http://schemas.microsoft.com/office/drawing/2010/main" val="0"/>
                        </a:ext>
                      </a:extLst>
                    </a:blip>
                    <a:srcRect l="1994" t="25259" r="3280" b="19128"/>
                    <a:stretch/>
                  </pic:blipFill>
                  <pic:spPr bwMode="auto">
                    <a:xfrm>
                      <a:off x="0" y="0"/>
                      <a:ext cx="5032200" cy="2215934"/>
                    </a:xfrm>
                    <a:prstGeom prst="rect">
                      <a:avLst/>
                    </a:prstGeom>
                    <a:noFill/>
                    <a:ln>
                      <a:noFill/>
                    </a:ln>
                    <a:extLst>
                      <a:ext uri="{53640926-AAD7-44D8-BBD7-CCE9431645EC}">
                        <a14:shadowObscured xmlns:a14="http://schemas.microsoft.com/office/drawing/2010/main"/>
                      </a:ext>
                    </a:extLst>
                  </pic:spPr>
                </pic:pic>
              </a:graphicData>
            </a:graphic>
          </wp:inline>
        </w:drawing>
      </w:r>
    </w:p>
    <w:p w14:paraId="76E2D1CA" w14:textId="232E6DBA" w:rsidR="004D194F" w:rsidRDefault="000F6FB9" w:rsidP="00436E31">
      <w:pPr>
        <w:rPr>
          <w:sz w:val="24"/>
          <w:szCs w:val="24"/>
        </w:rPr>
      </w:pPr>
      <w:r>
        <w:rPr>
          <w:sz w:val="24"/>
          <w:szCs w:val="24"/>
        </w:rPr>
        <w:t>(David Berlo, 1964)</w:t>
      </w:r>
    </w:p>
    <w:p w14:paraId="33FE8205" w14:textId="3F97CAE5" w:rsidR="00E37CC0" w:rsidRPr="0073554D" w:rsidRDefault="0073554D" w:rsidP="00EB0C07">
      <w:pPr>
        <w:rPr>
          <w:shd w:val="clear" w:color="auto" w:fill="FFFFFF"/>
        </w:rPr>
      </w:pPr>
      <w:r>
        <w:rPr>
          <w:shd w:val="clear" w:color="auto" w:fill="FFFFFF"/>
        </w:rPr>
        <w:lastRenderedPageBreak/>
        <w:t xml:space="preserve">Lasswell’s communication model was developed by communication therapist Harrold D. Lasswell in </w:t>
      </w:r>
      <w:r w:rsidR="008F5A6C">
        <w:rPr>
          <w:shd w:val="clear" w:color="auto" w:fill="FFFFFF"/>
        </w:rPr>
        <w:t>1948.</w:t>
      </w:r>
      <w:r w:rsidR="00EB0C07">
        <w:rPr>
          <w:shd w:val="clear" w:color="auto" w:fill="FFFFFF"/>
        </w:rPr>
        <w:t xml:space="preserve"> There are five components to Lasswell’s communication model. These </w:t>
      </w:r>
      <w:r w:rsidR="002D29B6">
        <w:rPr>
          <w:shd w:val="clear" w:color="auto" w:fill="FFFFFF"/>
        </w:rPr>
        <w:t>are.</w:t>
      </w:r>
    </w:p>
    <w:p w14:paraId="6DCEF85C" w14:textId="00F313A9" w:rsidR="00EB0C07" w:rsidRDefault="00E37CC0" w:rsidP="00E37CC0">
      <w:pPr>
        <w:pStyle w:val="ListParagraph"/>
        <w:numPr>
          <w:ilvl w:val="0"/>
          <w:numId w:val="2"/>
        </w:numPr>
        <w:rPr>
          <w:shd w:val="clear" w:color="auto" w:fill="FFFFFF"/>
        </w:rPr>
      </w:pPr>
      <w:r>
        <w:rPr>
          <w:shd w:val="clear" w:color="auto" w:fill="FFFFFF"/>
        </w:rPr>
        <w:t xml:space="preserve">Who – The </w:t>
      </w:r>
      <w:r w:rsidR="00E927D4">
        <w:rPr>
          <w:shd w:val="clear" w:color="auto" w:fill="FFFFFF"/>
        </w:rPr>
        <w:t>communicator, sender or source of the message</w:t>
      </w:r>
    </w:p>
    <w:p w14:paraId="0845DF1D" w14:textId="24BF9D8E" w:rsidR="00E927D4" w:rsidRDefault="002D1CF4" w:rsidP="00E37CC0">
      <w:pPr>
        <w:pStyle w:val="ListParagraph"/>
        <w:numPr>
          <w:ilvl w:val="0"/>
          <w:numId w:val="2"/>
        </w:numPr>
        <w:rPr>
          <w:shd w:val="clear" w:color="auto" w:fill="FFFFFF"/>
        </w:rPr>
      </w:pPr>
      <w:r>
        <w:rPr>
          <w:shd w:val="clear" w:color="auto" w:fill="FFFFFF"/>
        </w:rPr>
        <w:t>Says what – The context of the message</w:t>
      </w:r>
    </w:p>
    <w:p w14:paraId="660C1598" w14:textId="3BD8583D" w:rsidR="002D1CF4" w:rsidRDefault="002D1CF4" w:rsidP="00E37CC0">
      <w:pPr>
        <w:pStyle w:val="ListParagraph"/>
        <w:numPr>
          <w:ilvl w:val="0"/>
          <w:numId w:val="2"/>
        </w:numPr>
        <w:rPr>
          <w:shd w:val="clear" w:color="auto" w:fill="FFFFFF"/>
        </w:rPr>
      </w:pPr>
      <w:r>
        <w:rPr>
          <w:shd w:val="clear" w:color="auto" w:fill="FFFFFF"/>
        </w:rPr>
        <w:t>In which channel</w:t>
      </w:r>
      <w:r w:rsidR="007315BC">
        <w:rPr>
          <w:shd w:val="clear" w:color="auto" w:fill="FFFFFF"/>
        </w:rPr>
        <w:t xml:space="preserve"> – The medium or media</w:t>
      </w:r>
    </w:p>
    <w:p w14:paraId="75BDEE21" w14:textId="170072AA" w:rsidR="007315BC" w:rsidRDefault="007315BC" w:rsidP="00E37CC0">
      <w:pPr>
        <w:pStyle w:val="ListParagraph"/>
        <w:numPr>
          <w:ilvl w:val="0"/>
          <w:numId w:val="2"/>
        </w:numPr>
        <w:rPr>
          <w:shd w:val="clear" w:color="auto" w:fill="FFFFFF"/>
        </w:rPr>
      </w:pPr>
      <w:r>
        <w:rPr>
          <w:shd w:val="clear" w:color="auto" w:fill="FFFFFF"/>
        </w:rPr>
        <w:t xml:space="preserve">To whom – the receiver of the message or an ordinance </w:t>
      </w:r>
    </w:p>
    <w:p w14:paraId="7FBD26BB" w14:textId="29B76700" w:rsidR="007315BC" w:rsidRDefault="00EE74B5" w:rsidP="00E37CC0">
      <w:pPr>
        <w:pStyle w:val="ListParagraph"/>
        <w:numPr>
          <w:ilvl w:val="0"/>
          <w:numId w:val="2"/>
        </w:numPr>
        <w:rPr>
          <w:shd w:val="clear" w:color="auto" w:fill="FFFFFF"/>
        </w:rPr>
      </w:pPr>
      <w:r>
        <w:rPr>
          <w:shd w:val="clear" w:color="auto" w:fill="FFFFFF"/>
        </w:rPr>
        <w:t>With what effect – the feedback of the receiver to the sender</w:t>
      </w:r>
    </w:p>
    <w:p w14:paraId="7BF72A63" w14:textId="5E048243" w:rsidR="00EE74B5" w:rsidRDefault="00F21411" w:rsidP="00F21411">
      <w:pPr>
        <w:rPr>
          <w:shd w:val="clear" w:color="auto" w:fill="FFFFFF"/>
        </w:rPr>
      </w:pPr>
      <w:r w:rsidRPr="00F21411">
        <w:rPr>
          <w:shd w:val="clear" w:color="auto" w:fill="FFFFFF"/>
        </w:rPr>
        <w:t xml:space="preserve">The major criticism of Lasswell’s Model is that it does not include feedback and it ignores the possibility of noise. Lasswell’s model is very linear and does not consider </w:t>
      </w:r>
      <w:hyperlink r:id="rId10" w:tooltip="Physical Barriers to Communication" w:history="1">
        <w:r w:rsidRPr="00F21411">
          <w:rPr>
            <w:rStyle w:val="Hyperlink"/>
            <w:rFonts w:ascii="inherit" w:hAnsi="inherit"/>
            <w:color w:val="auto"/>
            <w:u w:val="none"/>
            <w:bdr w:val="none" w:sz="0" w:space="0" w:color="auto" w:frame="1"/>
          </w:rPr>
          <w:t>barriers in the communication process</w:t>
        </w:r>
      </w:hyperlink>
      <w:r w:rsidRPr="00F21411">
        <w:rPr>
          <w:shd w:val="clear" w:color="auto" w:fill="FFFFFF"/>
        </w:rPr>
        <w:t>.</w:t>
      </w:r>
      <w:r w:rsidR="00B772C5">
        <w:rPr>
          <w:shd w:val="clear" w:color="auto" w:fill="FFFFFF"/>
        </w:rPr>
        <w:t xml:space="preserve"> Feedback is necessary for effective communication.</w:t>
      </w:r>
    </w:p>
    <w:p w14:paraId="6E0635A1" w14:textId="519BB721" w:rsidR="00B772C5" w:rsidRDefault="00113CE9" w:rsidP="00F21411">
      <w:pPr>
        <w:rPr>
          <w:shd w:val="clear" w:color="auto" w:fill="FFFFFF"/>
        </w:rPr>
      </w:pPr>
      <w:r>
        <w:rPr>
          <w:rFonts w:ascii="Arial" w:hAnsi="Arial" w:cs="Arial"/>
          <w:noProof/>
          <w:color w:val="2962FF"/>
          <w:sz w:val="20"/>
          <w:szCs w:val="20"/>
        </w:rPr>
        <w:drawing>
          <wp:inline distT="0" distB="0" distL="0" distR="0" wp14:anchorId="074852E5" wp14:editId="6E8093D4">
            <wp:extent cx="5731510" cy="1600200"/>
            <wp:effectExtent l="0" t="0" r="2540" b="0"/>
            <wp:docPr id="15" name="Picture 15" descr="Lasswell's Model of Communication (With images) | Communication ...">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sswell's Model of Communication (With images) | Communication ...">
                      <a:hlinkClick r:id="rId11" tgtFrame="&quot;_blank&quo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5095"/>
                    <a:stretch/>
                  </pic:blipFill>
                  <pic:spPr bwMode="auto">
                    <a:xfrm>
                      <a:off x="0" y="0"/>
                      <a:ext cx="5731510" cy="1600200"/>
                    </a:xfrm>
                    <a:prstGeom prst="rect">
                      <a:avLst/>
                    </a:prstGeom>
                    <a:noFill/>
                    <a:ln>
                      <a:noFill/>
                    </a:ln>
                    <a:extLst>
                      <a:ext uri="{53640926-AAD7-44D8-BBD7-CCE9431645EC}">
                        <a14:shadowObscured xmlns:a14="http://schemas.microsoft.com/office/drawing/2010/main"/>
                      </a:ext>
                    </a:extLst>
                  </pic:spPr>
                </pic:pic>
              </a:graphicData>
            </a:graphic>
          </wp:inline>
        </w:drawing>
      </w:r>
    </w:p>
    <w:p w14:paraId="01C41C7F" w14:textId="24464C6E" w:rsidR="00832F8B" w:rsidRDefault="00780E29" w:rsidP="00436E31">
      <w:pPr>
        <w:rPr>
          <w:sz w:val="24"/>
          <w:szCs w:val="24"/>
        </w:rPr>
      </w:pPr>
      <w:r>
        <w:rPr>
          <w:shd w:val="clear" w:color="auto" w:fill="FFFFFF"/>
        </w:rPr>
        <w:t>(Lasswell, 1948)</w:t>
      </w:r>
    </w:p>
    <w:p w14:paraId="35F03CBB" w14:textId="551DEC11" w:rsidR="00832F8B" w:rsidRDefault="00E273D7" w:rsidP="00E273D7">
      <w:pPr>
        <w:pStyle w:val="Heading2"/>
      </w:pPr>
      <w:r>
        <w:t xml:space="preserve">Communication in the workplace </w:t>
      </w:r>
    </w:p>
    <w:p w14:paraId="77F6236F" w14:textId="77777777" w:rsidR="00E83704" w:rsidRPr="00E83704" w:rsidRDefault="00E83704" w:rsidP="00E83704"/>
    <w:p w14:paraId="601E88BA" w14:textId="77777777" w:rsidR="00CC3BB5" w:rsidRDefault="00915E76" w:rsidP="009F0271">
      <w:r w:rsidRPr="009F0271">
        <w:rPr>
          <w:shd w:val="clear" w:color="auto" w:fill="FFFFFF"/>
        </w:rPr>
        <w:t>Communication is the process of sharing information between two or more people.</w:t>
      </w:r>
      <w:r w:rsidR="009F0271" w:rsidRPr="009F0271">
        <w:rPr>
          <w:shd w:val="clear" w:color="auto" w:fill="FFFFFF"/>
        </w:rPr>
        <w:t xml:space="preserve"> Communication is not simply just </w:t>
      </w:r>
      <w:r w:rsidR="009F0271" w:rsidRPr="002243B5">
        <w:t>sharing information it is the sharing of thoughts, feelings, expressions, and many other things too.</w:t>
      </w:r>
      <w:r w:rsidR="00AB0AD3" w:rsidRPr="002243B5">
        <w:t xml:space="preserve"> </w:t>
      </w:r>
      <w:r w:rsidR="00AB0AD3" w:rsidRPr="002243B5">
        <w:t xml:space="preserve">It is necessary that every person in </w:t>
      </w:r>
      <w:r w:rsidR="00AB0AD3" w:rsidRPr="002243B5">
        <w:t>a</w:t>
      </w:r>
      <w:r w:rsidR="00AB0AD3" w:rsidRPr="002243B5">
        <w:t xml:space="preserve"> workplace communicates with one another </w:t>
      </w:r>
      <w:r w:rsidR="002243B5" w:rsidRPr="002243B5">
        <w:t xml:space="preserve">to help </w:t>
      </w:r>
      <w:r w:rsidR="00AB0AD3" w:rsidRPr="002243B5">
        <w:t>maintain good working relations</w:t>
      </w:r>
      <w:r w:rsidR="002243B5" w:rsidRPr="002243B5">
        <w:t xml:space="preserve"> and keep</w:t>
      </w:r>
      <w:r w:rsidR="00AB0AD3" w:rsidRPr="002243B5">
        <w:t xml:space="preserve"> everyone on the same page as far as the company’s goals are concerned</w:t>
      </w:r>
      <w:r w:rsidR="00CC3BB5">
        <w:t>.</w:t>
      </w:r>
    </w:p>
    <w:p w14:paraId="21296ACE" w14:textId="03FBC354" w:rsidR="00E273D7" w:rsidRDefault="00CC3BB5" w:rsidP="00CC3BB5">
      <w:pPr>
        <w:rPr>
          <w:shd w:val="clear" w:color="auto" w:fill="FFFFFF"/>
        </w:rPr>
      </w:pPr>
      <w:r>
        <w:rPr>
          <w:shd w:val="clear" w:color="auto" w:fill="FFFFFF"/>
        </w:rPr>
        <w:t>T</w:t>
      </w:r>
      <w:r>
        <w:rPr>
          <w:shd w:val="clear" w:color="auto" w:fill="FFFFFF"/>
        </w:rPr>
        <w:t>here are two types of communication</w:t>
      </w:r>
      <w:r>
        <w:rPr>
          <w:shd w:val="clear" w:color="auto" w:fill="FFFFFF"/>
        </w:rPr>
        <w:t>,</w:t>
      </w:r>
      <w:r>
        <w:rPr>
          <w:shd w:val="clear" w:color="auto" w:fill="FFFFFF"/>
        </w:rPr>
        <w:t xml:space="preserve"> formal and informal. Informal communication is between family and friends</w:t>
      </w:r>
      <w:r>
        <w:rPr>
          <w:shd w:val="clear" w:color="auto" w:fill="FFFFFF"/>
        </w:rPr>
        <w:t>.</w:t>
      </w:r>
      <w:r>
        <w:rPr>
          <w:shd w:val="clear" w:color="auto" w:fill="FFFFFF"/>
        </w:rPr>
        <w:t xml:space="preserve"> </w:t>
      </w:r>
      <w:r w:rsidR="00F5739C">
        <w:rPr>
          <w:shd w:val="clear" w:color="auto" w:fill="FFFFFF"/>
        </w:rPr>
        <w:t>Formal communication</w:t>
      </w:r>
      <w:r w:rsidR="000C1206">
        <w:rPr>
          <w:shd w:val="clear" w:color="auto" w:fill="FFFFFF"/>
        </w:rPr>
        <w:t xml:space="preserve"> is in the workplace or formal setting </w:t>
      </w:r>
      <w:r w:rsidR="00F5739C">
        <w:rPr>
          <w:shd w:val="clear" w:color="auto" w:fill="FFFFFF"/>
        </w:rPr>
        <w:t>where</w:t>
      </w:r>
      <w:r>
        <w:rPr>
          <w:shd w:val="clear" w:color="auto" w:fill="FFFFFF"/>
        </w:rPr>
        <w:t xml:space="preserve"> there are some </w:t>
      </w:r>
      <w:r w:rsidR="00F5739C">
        <w:rPr>
          <w:shd w:val="clear" w:color="auto" w:fill="FFFFFF"/>
        </w:rPr>
        <w:t xml:space="preserve">rules and etiquette </w:t>
      </w:r>
      <w:r>
        <w:rPr>
          <w:shd w:val="clear" w:color="auto" w:fill="FFFFFF"/>
        </w:rPr>
        <w:t>that need to be followed.</w:t>
      </w:r>
    </w:p>
    <w:p w14:paraId="2B929BFD" w14:textId="54339CA5" w:rsidR="00F5739C" w:rsidRDefault="001E24C3" w:rsidP="003F479E">
      <w:r>
        <w:t xml:space="preserve">Here are some points that studies have shown to be key factors to becoming an </w:t>
      </w:r>
      <w:r w:rsidR="002C22A1">
        <w:t>effective communicator;</w:t>
      </w:r>
    </w:p>
    <w:p w14:paraId="5B0D44CD" w14:textId="4DD67635" w:rsidR="002C22A1" w:rsidRDefault="003F479E" w:rsidP="003F479E">
      <w:pPr>
        <w:pStyle w:val="ListParagraph"/>
        <w:numPr>
          <w:ilvl w:val="0"/>
          <w:numId w:val="4"/>
        </w:numPr>
      </w:pPr>
      <w:r>
        <w:t>Be clear and transparent</w:t>
      </w:r>
    </w:p>
    <w:p w14:paraId="3781B8B3" w14:textId="0B023D07" w:rsidR="003F479E" w:rsidRDefault="00C81409" w:rsidP="003F479E">
      <w:pPr>
        <w:pStyle w:val="ListParagraph"/>
        <w:numPr>
          <w:ilvl w:val="0"/>
          <w:numId w:val="4"/>
        </w:numPr>
      </w:pPr>
      <w:r>
        <w:t xml:space="preserve">Be well prepared </w:t>
      </w:r>
    </w:p>
    <w:p w14:paraId="6FEBF1A2" w14:textId="74C74205" w:rsidR="00C81409" w:rsidRDefault="00C81409" w:rsidP="003F479E">
      <w:pPr>
        <w:pStyle w:val="ListParagraph"/>
        <w:numPr>
          <w:ilvl w:val="0"/>
          <w:numId w:val="4"/>
        </w:numPr>
      </w:pPr>
      <w:r>
        <w:t xml:space="preserve">Be precise </w:t>
      </w:r>
    </w:p>
    <w:p w14:paraId="1B3CB201" w14:textId="4549C672" w:rsidR="00C81409" w:rsidRDefault="00C81409" w:rsidP="003F479E">
      <w:pPr>
        <w:pStyle w:val="ListParagraph"/>
        <w:numPr>
          <w:ilvl w:val="0"/>
          <w:numId w:val="4"/>
        </w:numPr>
      </w:pPr>
      <w:r>
        <w:t xml:space="preserve">Be generic </w:t>
      </w:r>
    </w:p>
    <w:p w14:paraId="3A4EE2A6" w14:textId="65CD777C" w:rsidR="00C81409" w:rsidRDefault="00C81409" w:rsidP="003F479E">
      <w:pPr>
        <w:pStyle w:val="ListParagraph"/>
        <w:numPr>
          <w:ilvl w:val="0"/>
          <w:numId w:val="4"/>
        </w:numPr>
      </w:pPr>
      <w:r>
        <w:t xml:space="preserve">Be assertive </w:t>
      </w:r>
    </w:p>
    <w:p w14:paraId="166DB547" w14:textId="250C39E9" w:rsidR="00C81409" w:rsidRDefault="002F70F9" w:rsidP="003F479E">
      <w:pPr>
        <w:pStyle w:val="ListParagraph"/>
        <w:numPr>
          <w:ilvl w:val="0"/>
          <w:numId w:val="4"/>
        </w:numPr>
      </w:pPr>
      <w:r>
        <w:t xml:space="preserve">Do not assume </w:t>
      </w:r>
    </w:p>
    <w:p w14:paraId="61165DD5" w14:textId="72BA74BE" w:rsidR="002F70F9" w:rsidRDefault="002F70F9" w:rsidP="003F479E">
      <w:pPr>
        <w:pStyle w:val="ListParagraph"/>
        <w:numPr>
          <w:ilvl w:val="0"/>
          <w:numId w:val="4"/>
        </w:numPr>
      </w:pPr>
      <w:r>
        <w:t>Encourage two-way conversation</w:t>
      </w:r>
    </w:p>
    <w:p w14:paraId="3F999B3E" w14:textId="77777777" w:rsidR="00D3758A" w:rsidRDefault="002F70F9" w:rsidP="00D3758A">
      <w:r>
        <w:t xml:space="preserve">You are able to </w:t>
      </w:r>
      <w:r w:rsidR="00A233D5">
        <w:t xml:space="preserve">take a communication style questionnaire to see what type of communicator you are (Appendix </w:t>
      </w:r>
      <w:r w:rsidR="00D3758A">
        <w:t>A</w:t>
      </w:r>
      <w:r w:rsidR="00A233D5">
        <w:t xml:space="preserve"> and in references).</w:t>
      </w:r>
      <w:bookmarkStart w:id="4" w:name="_Toc41033215"/>
    </w:p>
    <w:p w14:paraId="0249017B" w14:textId="2EA79E7C" w:rsidR="00003524" w:rsidRPr="00003524" w:rsidRDefault="00F7654E" w:rsidP="00D3758A">
      <w:pPr>
        <w:pStyle w:val="Heading1"/>
      </w:pPr>
      <w:r>
        <w:lastRenderedPageBreak/>
        <w:t>2.0</w:t>
      </w:r>
      <w:bookmarkEnd w:id="4"/>
      <w:r>
        <w:t xml:space="preserve"> </w:t>
      </w:r>
    </w:p>
    <w:p w14:paraId="72215588" w14:textId="00CF4D4C" w:rsidR="00F7654E" w:rsidRPr="00436E31" w:rsidRDefault="00F7654E" w:rsidP="00003524">
      <w:pPr>
        <w:pStyle w:val="Heading2"/>
      </w:pPr>
      <w:bookmarkStart w:id="5" w:name="_Toc41033216"/>
      <w:r>
        <w:t>Assessing Own Communication Skills</w:t>
      </w:r>
      <w:bookmarkEnd w:id="5"/>
      <w:r>
        <w:t xml:space="preserve"> </w:t>
      </w:r>
    </w:p>
    <w:p w14:paraId="0F102600" w14:textId="0DAE016A" w:rsidR="00C00631" w:rsidRDefault="00C00631" w:rsidP="00003524">
      <w:pPr>
        <w:jc w:val="both"/>
        <w:rPr>
          <w:rFonts w:cstheme="minorHAnsi"/>
          <w:b/>
          <w:sz w:val="24"/>
          <w:szCs w:val="24"/>
        </w:rPr>
      </w:pPr>
    </w:p>
    <w:p w14:paraId="651897D2" w14:textId="6E8D283B" w:rsidR="003C7CF3" w:rsidRDefault="00D718C8" w:rsidP="00B8084A">
      <w:r>
        <w:t xml:space="preserve">To assess my own communication </w:t>
      </w:r>
      <w:r w:rsidR="0055021B">
        <w:t>skills,</w:t>
      </w:r>
      <w:r>
        <w:t xml:space="preserve"> I filled in a </w:t>
      </w:r>
      <w:r w:rsidR="0055021B">
        <w:t>questionnaire</w:t>
      </w:r>
      <w:r w:rsidR="009B2C42">
        <w:t xml:space="preserve"> that indicates what </w:t>
      </w:r>
      <w:r w:rsidR="00B8084A">
        <w:t xml:space="preserve">my preferred communication style is. The results showed that my </w:t>
      </w:r>
      <w:r w:rsidR="0055021B">
        <w:t>favoured</w:t>
      </w:r>
      <w:r w:rsidR="00B8084A">
        <w:t xml:space="preserve"> communication style is assertive</w:t>
      </w:r>
      <w:r w:rsidR="00F7093E">
        <w:t xml:space="preserve"> (see appendix </w:t>
      </w:r>
      <w:r w:rsidR="00007E87">
        <w:t>B</w:t>
      </w:r>
      <w:r w:rsidR="00F7093E">
        <w:t>)</w:t>
      </w:r>
      <w:r w:rsidR="00B8084A">
        <w:t>. This means that</w:t>
      </w:r>
      <w:r w:rsidR="00C36B84">
        <w:t xml:space="preserve"> I am able to communicate my ideas and opinions </w:t>
      </w:r>
      <w:r w:rsidR="00B652C4">
        <w:t xml:space="preserve">in an open and honest way. </w:t>
      </w:r>
    </w:p>
    <w:p w14:paraId="2625E243" w14:textId="1FD674FA" w:rsidR="005D6EE2" w:rsidRDefault="00F7093E" w:rsidP="00B8084A">
      <w:r>
        <w:t>Typically,</w:t>
      </w:r>
      <w:r w:rsidR="005D6EE2">
        <w:t xml:space="preserve"> being </w:t>
      </w:r>
      <w:r w:rsidR="005D6EE2" w:rsidRPr="004F4EA8">
        <w:t xml:space="preserve">assertive </w:t>
      </w:r>
      <w:r w:rsidR="004F4EA8">
        <w:t>you are d</w:t>
      </w:r>
      <w:r w:rsidR="004F4EA8" w:rsidRPr="004F4EA8">
        <w:t>irect, honest, accepting</w:t>
      </w:r>
      <w:r w:rsidR="004F4EA8">
        <w:t xml:space="preserve"> and</w:t>
      </w:r>
      <w:r w:rsidR="004F4EA8" w:rsidRPr="004F4EA8">
        <w:t xml:space="preserve"> responsible</w:t>
      </w:r>
      <w:r w:rsidR="004F4EA8">
        <w:t>.</w:t>
      </w:r>
    </w:p>
    <w:p w14:paraId="01526215" w14:textId="205B0041" w:rsidR="00F7093E" w:rsidRDefault="00F7093E" w:rsidP="00B8084A">
      <w:r>
        <w:t>I think completed another communication quiz (see appendix</w:t>
      </w:r>
      <w:r w:rsidR="00F67C43">
        <w:t xml:space="preserve"> A</w:t>
      </w:r>
      <w:r>
        <w:t xml:space="preserve">). </w:t>
      </w:r>
      <w:r w:rsidR="00254FEF">
        <w:t xml:space="preserve">The results explained that I am </w:t>
      </w:r>
      <w:r w:rsidR="0036478E">
        <w:t>an effective communicator but there is still room for improvement and communication issues still arise</w:t>
      </w:r>
      <w:r w:rsidR="00165A9E">
        <w:t xml:space="preserve"> and that I need to spend more time listening to information and looking at how to interpret it better. </w:t>
      </w:r>
    </w:p>
    <w:p w14:paraId="3951C0E4" w14:textId="0AC8287C" w:rsidR="00220F08" w:rsidRDefault="00165A9E" w:rsidP="00B8084A">
      <w:r>
        <w:t xml:space="preserve">The third communication quiz I </w:t>
      </w:r>
      <w:r w:rsidR="00BE626F">
        <w:t>filled out looked at what areas I was stronger in and those that needed work</w:t>
      </w:r>
      <w:r w:rsidR="00CC2AC7">
        <w:t xml:space="preserve"> (see appendix </w:t>
      </w:r>
      <w:r w:rsidR="00007E87">
        <w:t>C</w:t>
      </w:r>
      <w:r w:rsidR="00CC2AC7">
        <w:t xml:space="preserve">). </w:t>
      </w:r>
    </w:p>
    <w:p w14:paraId="5961D548" w14:textId="1061CFE9" w:rsidR="00165A9E" w:rsidRDefault="00CC2AC7" w:rsidP="00B8084A">
      <w:r>
        <w:t>It firstly explained that my listening skills are average</w:t>
      </w:r>
      <w:r w:rsidR="00F44C44">
        <w:t>. To improve this</w:t>
      </w:r>
      <w:r w:rsidR="009D0E19">
        <w:t>,</w:t>
      </w:r>
      <w:r w:rsidR="00F44C44">
        <w:t xml:space="preserve"> I am going to </w:t>
      </w:r>
      <w:r w:rsidR="001702A8">
        <w:t xml:space="preserve">practice active listening, I could paraphrase back to the speaker, </w:t>
      </w:r>
      <w:r w:rsidR="0080606A">
        <w:t xml:space="preserve">give </w:t>
      </w:r>
      <w:r w:rsidR="009D0E19">
        <w:t>nonverbal</w:t>
      </w:r>
      <w:r w:rsidR="0080606A">
        <w:t xml:space="preserve"> ques and give verbal affirmations.</w:t>
      </w:r>
      <w:r w:rsidR="00483FCE">
        <w:t xml:space="preserve"> I am also going to keep an open mind, so to not judge or crit</w:t>
      </w:r>
      <w:r w:rsidR="009D0E19">
        <w:t xml:space="preserve">icize what the speaker is telling me </w:t>
      </w:r>
      <w:r w:rsidR="00096CFD">
        <w:t>and carefully listen to what they are saying to t</w:t>
      </w:r>
      <w:r w:rsidR="004B4669">
        <w:t xml:space="preserve">ake in what is being said. </w:t>
      </w:r>
      <w:r w:rsidR="000A0477">
        <w:t xml:space="preserve">Do not interrupt the speaker when they are </w:t>
      </w:r>
      <w:r w:rsidR="00220F08">
        <w:t>talking,</w:t>
      </w:r>
      <w:r w:rsidR="000A0477">
        <w:t xml:space="preserve"> or this could disturb their train of thought. </w:t>
      </w:r>
      <w:r w:rsidR="00B9596A">
        <w:t xml:space="preserve">I will also make sure I am maintaining eye contact </w:t>
      </w:r>
      <w:r w:rsidR="00220F08">
        <w:t xml:space="preserve">and give them my undivided attention. </w:t>
      </w:r>
    </w:p>
    <w:p w14:paraId="1371D266" w14:textId="7336FD4A" w:rsidR="00220F08" w:rsidRDefault="00220F08" w:rsidP="00B8084A">
      <w:r>
        <w:t xml:space="preserve">It also revealed that my </w:t>
      </w:r>
      <w:r w:rsidR="006E1B6A">
        <w:t>emotional intelligence skills were</w:t>
      </w:r>
      <w:r w:rsidR="00B46BBE">
        <w:t xml:space="preserve"> above</w:t>
      </w:r>
      <w:r w:rsidR="006E1B6A">
        <w:t xml:space="preserve"> a</w:t>
      </w:r>
      <w:r w:rsidR="006E1B6A" w:rsidRPr="00190C97">
        <w:t>verage</w:t>
      </w:r>
      <w:r w:rsidR="00190C97" w:rsidRPr="00190C97">
        <w:t xml:space="preserve">. </w:t>
      </w:r>
      <w:r w:rsidR="00190C97" w:rsidRPr="00190C97">
        <w:t>Emotionally intelligent people know how to communicate their opinions and needs in a direct way while still respecting others.</w:t>
      </w:r>
      <w:r w:rsidR="00190C97">
        <w:t xml:space="preserve"> </w:t>
      </w:r>
      <w:r w:rsidR="001723DC">
        <w:t>The best ways to develop emotional intelligence is be being assertive but making sure not to be passive or aggressive. So</w:t>
      </w:r>
      <w:r w:rsidR="00527CF9">
        <w:t>,</w:t>
      </w:r>
      <w:r w:rsidR="001723DC">
        <w:t xml:space="preserve"> I need to </w:t>
      </w:r>
      <w:r w:rsidR="00A279C7">
        <w:t xml:space="preserve">take my assertive style and use this to become more emotionally </w:t>
      </w:r>
      <w:r w:rsidR="002A3549">
        <w:t xml:space="preserve">intelligent. I need to make sure I stay calm and </w:t>
      </w:r>
      <w:r w:rsidR="00A52F2D">
        <w:t xml:space="preserve">not make any impulsive decisions that could lead to bigger problems and make a conscious choice to </w:t>
      </w:r>
      <w:r w:rsidR="00BD37D9">
        <w:t xml:space="preserve">ensure I am being understanding and </w:t>
      </w:r>
      <w:r w:rsidR="00527CF9">
        <w:t xml:space="preserve">my actions and words reflect that. </w:t>
      </w:r>
      <w:r w:rsidR="00A10A4C">
        <w:t xml:space="preserve">Whilst remaining </w:t>
      </w:r>
      <w:r w:rsidR="00D6279A">
        <w:t xml:space="preserve">positive, motivated and taking plenty of time to reflect on my actions and those of others. </w:t>
      </w:r>
    </w:p>
    <w:p w14:paraId="5E8E32ED" w14:textId="37B12AA9" w:rsidR="00527CF9" w:rsidRDefault="00527CF9" w:rsidP="00B8084A">
      <w:r>
        <w:t>My verbal communication skills were recorded as above average</w:t>
      </w:r>
      <w:r w:rsidR="00A65748">
        <w:t xml:space="preserve">. I am confident I have the ability to </w:t>
      </w:r>
      <w:r w:rsidR="00BB73DA">
        <w:t>communicate effectively and</w:t>
      </w:r>
      <w:r w:rsidR="006B6B78">
        <w:t xml:space="preserve"> speak with confidence. </w:t>
      </w:r>
      <w:r w:rsidR="00184B3B">
        <w:t>To f</w:t>
      </w:r>
      <w:r w:rsidR="00E62A19">
        <w:t>u</w:t>
      </w:r>
      <w:r w:rsidR="00184B3B">
        <w:t>rther improve I need to be sure to be clear and concise with what I am saying</w:t>
      </w:r>
      <w:r w:rsidR="00E62A19">
        <w:t>, making sure I think before I speak</w:t>
      </w:r>
      <w:r w:rsidR="00184B3B">
        <w:t xml:space="preserve"> </w:t>
      </w:r>
      <w:r w:rsidR="00E62A19">
        <w:t>and make sure I have the correct vocal tone.</w:t>
      </w:r>
      <w:r w:rsidR="00A3111E">
        <w:t xml:space="preserve"> Also, the need to </w:t>
      </w:r>
      <w:r w:rsidR="002D29B6">
        <w:t>consider</w:t>
      </w:r>
      <w:r w:rsidR="00A3111E">
        <w:t xml:space="preserve"> the perspective of my audience so they </w:t>
      </w:r>
      <w:r w:rsidR="002D29B6">
        <w:t>can</w:t>
      </w:r>
      <w:r w:rsidR="00A3111E">
        <w:t xml:space="preserve"> fully understand the message I am conveying.</w:t>
      </w:r>
    </w:p>
    <w:p w14:paraId="395C9CE3" w14:textId="17A2875D" w:rsidR="00A3111E" w:rsidRDefault="00452E23" w:rsidP="00B8084A">
      <w:r>
        <w:t xml:space="preserve">Then according to that quiz my communication in groups is average. </w:t>
      </w:r>
      <w:r w:rsidR="008F578C">
        <w:t xml:space="preserve">To improve </w:t>
      </w:r>
      <w:r w:rsidR="002D29B6">
        <w:t>this,</w:t>
      </w:r>
      <w:r w:rsidR="008F578C">
        <w:t xml:space="preserve"> I would need to have more confidence speaking in</w:t>
      </w:r>
      <w:r w:rsidR="002D29B6">
        <w:t xml:space="preserve"> </w:t>
      </w:r>
      <w:r w:rsidR="008F578C">
        <w:t xml:space="preserve">front of crowds. This would have to come with practice. I would need to </w:t>
      </w:r>
      <w:r w:rsidR="0086248A">
        <w:t xml:space="preserve">be open to feedback and </w:t>
      </w:r>
      <w:r w:rsidR="003F7915">
        <w:t xml:space="preserve">encourage more feedback to ever improve. </w:t>
      </w:r>
    </w:p>
    <w:p w14:paraId="512FBF92" w14:textId="2F04DC45" w:rsidR="00CE46A3" w:rsidRDefault="00CE46A3" w:rsidP="00B8084A">
      <w:r>
        <w:t xml:space="preserve">I now have the feedback form from the presentation I delivered in </w:t>
      </w:r>
      <w:r w:rsidR="00A40AE5">
        <w:t>part 1 of this assignment (Appendix D)</w:t>
      </w:r>
      <w:r w:rsidR="00CA5D00">
        <w:t xml:space="preserve"> as you will see I have </w:t>
      </w:r>
      <w:r w:rsidR="00AE0DC1">
        <w:t xml:space="preserve">had excellent feedback for first impression and communication. The areas that require additional work are </w:t>
      </w:r>
      <w:r w:rsidR="00AE4722">
        <w:t xml:space="preserve">confidence, body language, tone of voice and eye contact. </w:t>
      </w:r>
      <w:r w:rsidR="005B3E60">
        <w:t xml:space="preserve">To improve in the future these are the </w:t>
      </w:r>
      <w:r w:rsidR="00A147D5">
        <w:t xml:space="preserve">specific </w:t>
      </w:r>
      <w:r w:rsidR="005B3E60">
        <w:t>areas I ne</w:t>
      </w:r>
      <w:r w:rsidR="00A147D5">
        <w:t>ed to</w:t>
      </w:r>
      <w:r w:rsidR="005B3E60">
        <w:t xml:space="preserve"> research and develop. </w:t>
      </w:r>
    </w:p>
    <w:p w14:paraId="061AF48A" w14:textId="77777777" w:rsidR="00527CF9" w:rsidRDefault="00527CF9" w:rsidP="00B8084A"/>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6" w:name="_Toc41033217"/>
      <w:r>
        <w:t>Gap Analysis</w:t>
      </w:r>
      <w:bookmarkEnd w:id="6"/>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DB0077">
        <w:trPr>
          <w:trHeight w:hRule="exact" w:val="1625"/>
        </w:trPr>
        <w:tc>
          <w:tcPr>
            <w:tcW w:w="2730" w:type="dxa"/>
            <w:tcBorders>
              <w:top w:val="single" w:sz="4" w:space="0" w:color="000000"/>
              <w:left w:val="single" w:sz="4" w:space="0" w:color="000000"/>
              <w:bottom w:val="single" w:sz="4" w:space="0" w:color="000000"/>
              <w:right w:val="single" w:sz="4" w:space="0" w:color="000000"/>
            </w:tcBorders>
          </w:tcPr>
          <w:p w14:paraId="7E1E4299" w14:textId="124D9B1C" w:rsidR="004C7B28" w:rsidRPr="00B24059" w:rsidRDefault="00A433C5" w:rsidP="00120562">
            <w:r>
              <w:t xml:space="preserve">Improved communication skills. </w:t>
            </w:r>
          </w:p>
          <w:p w14:paraId="407A6697" w14:textId="004EECAF" w:rsidR="004C7B28" w:rsidRDefault="004C7B28" w:rsidP="00120562">
            <w:pPr>
              <w:rPr>
                <w:sz w:val="28"/>
                <w:szCs w:val="28"/>
              </w:rPr>
            </w:pPr>
          </w:p>
          <w:p w14:paraId="6EDAA573" w14:textId="550A2F9A" w:rsidR="004C7B28" w:rsidRDefault="004C7B28" w:rsidP="00120562">
            <w:pPr>
              <w:rPr>
                <w:sz w:val="28"/>
                <w:szCs w:val="28"/>
              </w:rPr>
            </w:pPr>
          </w:p>
          <w:p w14:paraId="02D114B8" w14:textId="77777777" w:rsidR="004C7B28" w:rsidRPr="00B24059" w:rsidRDefault="004C7B28" w:rsidP="00120562">
            <w:pPr>
              <w:rPr>
                <w:sz w:val="28"/>
                <w:szCs w:val="28"/>
              </w:rPr>
            </w:pPr>
          </w:p>
          <w:p w14:paraId="32BE979B" w14:textId="77777777" w:rsidR="004C7B28" w:rsidRPr="00B24059" w:rsidRDefault="004C7B28" w:rsidP="00120562">
            <w:pPr>
              <w:rPr>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1D1E191E" w:rsidR="004C7B28" w:rsidRPr="00B24059" w:rsidRDefault="00120562" w:rsidP="00120562">
            <w:pPr>
              <w:rPr>
                <w:szCs w:val="24"/>
              </w:rPr>
            </w:pPr>
            <w:r>
              <w:rPr>
                <w:szCs w:val="24"/>
              </w:rPr>
              <w:t>A capable communicator.</w:t>
            </w:r>
          </w:p>
        </w:tc>
        <w:tc>
          <w:tcPr>
            <w:tcW w:w="1868" w:type="dxa"/>
            <w:tcBorders>
              <w:top w:val="single" w:sz="4" w:space="0" w:color="000000"/>
              <w:left w:val="single" w:sz="4" w:space="0" w:color="000000"/>
              <w:bottom w:val="single" w:sz="4" w:space="0" w:color="000000"/>
              <w:right w:val="single" w:sz="4" w:space="0" w:color="000000"/>
            </w:tcBorders>
          </w:tcPr>
          <w:p w14:paraId="07E39AE1" w14:textId="01216122" w:rsidR="004C7B28" w:rsidRPr="00B24059" w:rsidRDefault="00434962" w:rsidP="00120562">
            <w:pPr>
              <w:rPr>
                <w:szCs w:val="24"/>
              </w:rPr>
            </w:pPr>
            <w:r>
              <w:rPr>
                <w:szCs w:val="24"/>
              </w:rPr>
              <w:t xml:space="preserve">Improve my communication skills in general. </w:t>
            </w:r>
          </w:p>
        </w:tc>
        <w:tc>
          <w:tcPr>
            <w:tcW w:w="1913" w:type="dxa"/>
            <w:tcBorders>
              <w:top w:val="single" w:sz="4" w:space="0" w:color="000000"/>
              <w:left w:val="single" w:sz="4" w:space="0" w:color="000000"/>
              <w:bottom w:val="single" w:sz="4" w:space="0" w:color="000000"/>
              <w:right w:val="single" w:sz="4" w:space="0" w:color="000000"/>
            </w:tcBorders>
          </w:tcPr>
          <w:p w14:paraId="41B94F6D" w14:textId="6E985246" w:rsidR="004C7B28" w:rsidRPr="00B24059" w:rsidRDefault="00DB0077" w:rsidP="00120562">
            <w:pPr>
              <w:rPr>
                <w:szCs w:val="24"/>
              </w:rPr>
            </w:pPr>
            <w:r>
              <w:rPr>
                <w:szCs w:val="24"/>
              </w:rPr>
              <w:t xml:space="preserve">Gathering feedback from peers and tutors and working on my weakest points. </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7E03222" w:rsidR="004C7B28" w:rsidRPr="00B24059" w:rsidRDefault="009E0DBD" w:rsidP="00120562">
            <w:pPr>
              <w:rPr>
                <w:szCs w:val="24"/>
              </w:rPr>
            </w:pPr>
            <w:r>
              <w:rPr>
                <w:szCs w:val="24"/>
              </w:rPr>
              <w:t xml:space="preserve">Improve my listening skills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AE442A8" w:rsidR="004C7B28" w:rsidRPr="00B24059" w:rsidRDefault="009E0DBD" w:rsidP="00120562">
            <w:pPr>
              <w:rPr>
                <w:szCs w:val="24"/>
              </w:rPr>
            </w:pPr>
            <w:r>
              <w:rPr>
                <w:szCs w:val="24"/>
              </w:rPr>
              <w:t>Already an average listener.</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227A541B" w:rsidR="004C7B28" w:rsidRPr="00B24059" w:rsidRDefault="00884F47" w:rsidP="00120562">
            <w:pPr>
              <w:rPr>
                <w:szCs w:val="24"/>
              </w:rPr>
            </w:pPr>
            <w:r>
              <w:rPr>
                <w:szCs w:val="24"/>
              </w:rPr>
              <w:t>To be a great listener.</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71B63F24" w:rsidR="004C7B28" w:rsidRPr="00B24059" w:rsidRDefault="00277BD6" w:rsidP="00120562">
            <w:pPr>
              <w:rPr>
                <w:szCs w:val="24"/>
              </w:rPr>
            </w:pPr>
            <w:r>
              <w:rPr>
                <w:szCs w:val="24"/>
              </w:rPr>
              <w:t>Practice better listening skills.</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203B218A" w:rsidR="004C7B28" w:rsidRPr="00B24059" w:rsidRDefault="0097435C" w:rsidP="00120562">
            <w:r>
              <w:t xml:space="preserve">Improved emotional intelligence </w:t>
            </w:r>
          </w:p>
        </w:tc>
        <w:tc>
          <w:tcPr>
            <w:tcW w:w="2084" w:type="dxa"/>
            <w:tcBorders>
              <w:top w:val="single" w:sz="4" w:space="0" w:color="000000"/>
              <w:left w:val="single" w:sz="4" w:space="0" w:color="000000"/>
              <w:bottom w:val="single" w:sz="4" w:space="0" w:color="000000"/>
              <w:right w:val="single" w:sz="4" w:space="0" w:color="000000"/>
            </w:tcBorders>
          </w:tcPr>
          <w:p w14:paraId="3D57D324" w14:textId="2F012FFF" w:rsidR="004C7B28" w:rsidRPr="00B24059" w:rsidRDefault="00EC3522" w:rsidP="00120562">
            <w:pPr>
              <w:rPr>
                <w:szCs w:val="24"/>
              </w:rPr>
            </w:pPr>
            <w:r>
              <w:rPr>
                <w:szCs w:val="24"/>
              </w:rPr>
              <w:t>Already have</w:t>
            </w:r>
            <w:r w:rsidR="00244E8D">
              <w:rPr>
                <w:szCs w:val="24"/>
              </w:rPr>
              <w:t xml:space="preserve"> above</w:t>
            </w:r>
            <w:r>
              <w:rPr>
                <w:szCs w:val="24"/>
              </w:rPr>
              <w:t xml:space="preserve"> average emotional intelligence.</w:t>
            </w:r>
          </w:p>
        </w:tc>
        <w:tc>
          <w:tcPr>
            <w:tcW w:w="1868" w:type="dxa"/>
            <w:tcBorders>
              <w:top w:val="single" w:sz="4" w:space="0" w:color="000000"/>
              <w:left w:val="single" w:sz="4" w:space="0" w:color="000000"/>
              <w:bottom w:val="single" w:sz="4" w:space="0" w:color="000000"/>
              <w:right w:val="single" w:sz="4" w:space="0" w:color="000000"/>
            </w:tcBorders>
          </w:tcPr>
          <w:p w14:paraId="6D4BEC49" w14:textId="776F9EAC" w:rsidR="004C7B28" w:rsidRPr="00B24059" w:rsidRDefault="00C03212" w:rsidP="00120562">
            <w:pPr>
              <w:rPr>
                <w:szCs w:val="24"/>
              </w:rPr>
            </w:pPr>
            <w:r>
              <w:rPr>
                <w:szCs w:val="24"/>
              </w:rPr>
              <w:t>Improved emotional intelligence.</w:t>
            </w:r>
          </w:p>
        </w:tc>
        <w:tc>
          <w:tcPr>
            <w:tcW w:w="1913" w:type="dxa"/>
            <w:tcBorders>
              <w:top w:val="single" w:sz="4" w:space="0" w:color="000000"/>
              <w:left w:val="single" w:sz="4" w:space="0" w:color="000000"/>
              <w:bottom w:val="single" w:sz="4" w:space="0" w:color="000000"/>
              <w:right w:val="single" w:sz="4" w:space="0" w:color="000000"/>
            </w:tcBorders>
          </w:tcPr>
          <w:p w14:paraId="14B48F0E" w14:textId="537A28FC" w:rsidR="004C7B28" w:rsidRPr="00B24059" w:rsidRDefault="00850782" w:rsidP="00120562">
            <w:pPr>
              <w:rPr>
                <w:szCs w:val="24"/>
              </w:rPr>
            </w:pPr>
            <w:r>
              <w:rPr>
                <w:szCs w:val="24"/>
              </w:rPr>
              <w:t xml:space="preserve">Research and practice on improving this. </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7" w:name="_Toc41033218"/>
      <w:r>
        <w:t>PDP</w:t>
      </w:r>
      <w:bookmarkEnd w:id="7"/>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33721C96" w:rsidR="0052104E" w:rsidRPr="00F56AB4" w:rsidRDefault="00AA6923" w:rsidP="00CC661B">
            <w:pPr>
              <w:rPr>
                <w:b w:val="0"/>
                <w:bCs w:val="0"/>
              </w:rPr>
            </w:pPr>
            <w:r w:rsidRPr="00F56AB4">
              <w:rPr>
                <w:b w:val="0"/>
                <w:bCs w:val="0"/>
              </w:rPr>
              <w:t xml:space="preserve">Improve my </w:t>
            </w:r>
            <w:r w:rsidR="00F56AB4" w:rsidRPr="00F56AB4">
              <w:rPr>
                <w:b w:val="0"/>
                <w:bCs w:val="0"/>
              </w:rPr>
              <w:t xml:space="preserve">confidence </w:t>
            </w:r>
            <w:r w:rsidR="00F56AB4">
              <w:rPr>
                <w:b w:val="0"/>
                <w:bCs w:val="0"/>
              </w:rPr>
              <w:t>for my next presentation</w:t>
            </w:r>
          </w:p>
        </w:tc>
        <w:tc>
          <w:tcPr>
            <w:tcW w:w="1990" w:type="dxa"/>
          </w:tcPr>
          <w:p w14:paraId="67D71D8E" w14:textId="67573BA6" w:rsidR="0052104E" w:rsidRDefault="00F56AB4" w:rsidP="00CC661B">
            <w:pPr>
              <w:cnfStyle w:val="000000000000" w:firstRow="0" w:lastRow="0" w:firstColumn="0" w:lastColumn="0" w:oddVBand="0" w:evenVBand="0" w:oddHBand="0" w:evenHBand="0" w:firstRowFirstColumn="0" w:firstRowLastColumn="0" w:lastRowFirstColumn="0" w:lastRowLastColumn="0"/>
            </w:pPr>
            <w:r>
              <w:t xml:space="preserve">I need to </w:t>
            </w:r>
            <w:r w:rsidR="00CB0604">
              <w:t>gain confidence on delivering a presentation in front of a group. I will do this by practicing, talking in</w:t>
            </w:r>
            <w:r w:rsidR="008512E5">
              <w:t xml:space="preserve"> </w:t>
            </w:r>
            <w:r w:rsidR="00CB0604">
              <w:t xml:space="preserve">front of </w:t>
            </w:r>
            <w:r w:rsidR="008512E5">
              <w:t>colleagues</w:t>
            </w:r>
            <w:r w:rsidR="00CB0604">
              <w:t xml:space="preserve"> and classmates more regularly to gain the practice </w:t>
            </w:r>
            <w:r w:rsidR="008512E5">
              <w:t xml:space="preserve">of </w:t>
            </w:r>
            <w:r w:rsidR="008512E5">
              <w:lastRenderedPageBreak/>
              <w:t>talking in front of a group.</w:t>
            </w:r>
          </w:p>
        </w:tc>
        <w:tc>
          <w:tcPr>
            <w:tcW w:w="2268" w:type="dxa"/>
          </w:tcPr>
          <w:p w14:paraId="4295CC71" w14:textId="517E78A4" w:rsidR="0052104E" w:rsidRDefault="00E665F0" w:rsidP="00CC661B">
            <w:pPr>
              <w:cnfStyle w:val="000000000000" w:firstRow="0" w:lastRow="0" w:firstColumn="0" w:lastColumn="0" w:oddVBand="0" w:evenVBand="0" w:oddHBand="0" w:evenHBand="0" w:firstRowFirstColumn="0" w:firstRowLastColumn="0" w:lastRowFirstColumn="0" w:lastRowLastColumn="0"/>
            </w:pPr>
            <w:r>
              <w:lastRenderedPageBreak/>
              <w:t>I will be able to measure the success of this by further feedback forms from my next presentation</w:t>
            </w:r>
          </w:p>
        </w:tc>
        <w:tc>
          <w:tcPr>
            <w:tcW w:w="1696" w:type="dxa"/>
          </w:tcPr>
          <w:p w14:paraId="07D0EE8F" w14:textId="161D568E" w:rsidR="0052104E" w:rsidRDefault="00E665F0" w:rsidP="00CC661B">
            <w:pPr>
              <w:cnfStyle w:val="000000000000" w:firstRow="0" w:lastRow="0" w:firstColumn="0" w:lastColumn="0" w:oddVBand="0" w:evenVBand="0" w:oddHBand="0" w:evenHBand="0" w:firstRowFirstColumn="0" w:firstRowLastColumn="0" w:lastRowFirstColumn="0" w:lastRowLastColumn="0"/>
            </w:pPr>
            <w:r>
              <w:t>10.09.20</w:t>
            </w:r>
          </w:p>
        </w:tc>
        <w:tc>
          <w:tcPr>
            <w:tcW w:w="1843" w:type="dxa"/>
          </w:tcPr>
          <w:p w14:paraId="755C9FD0" w14:textId="154A93ED" w:rsidR="0052104E" w:rsidRDefault="008512E5" w:rsidP="00CC661B">
            <w:pPr>
              <w:cnfStyle w:val="000000000000" w:firstRow="0" w:lastRow="0" w:firstColumn="0" w:lastColumn="0" w:oddVBand="0" w:evenVBand="0" w:oddHBand="0" w:evenHBand="0" w:firstRowFirstColumn="0" w:firstRowLastColumn="0" w:lastRowFirstColumn="0" w:lastRowLastColumn="0"/>
            </w:pPr>
            <w:r>
              <w:t xml:space="preserve">I will have to ask my superiors permission to speak to my colleagues </w:t>
            </w:r>
            <w:r w:rsidR="00E14D23">
              <w:t xml:space="preserve">(via zoom with the current pandemic) and ask my tutor to allow me to talk more openly in front </w:t>
            </w:r>
            <w:r w:rsidR="006D4E54">
              <w:t>of</w:t>
            </w:r>
            <w:r w:rsidR="00E14D23">
              <w:t xml:space="preserve"> </w:t>
            </w:r>
            <w:r w:rsidR="006D4E54">
              <w:lastRenderedPageBreak/>
              <w:t>classmates</w:t>
            </w:r>
            <w:r w:rsidR="00E14D23">
              <w:t xml:space="preserve"> also (On </w:t>
            </w:r>
            <w:r w:rsidR="009C22A2">
              <w:t>teams)</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0EDE56B7" w:rsidR="0052104E" w:rsidRPr="009C22A2" w:rsidRDefault="009C22A2" w:rsidP="00CC661B">
            <w:pPr>
              <w:rPr>
                <w:b w:val="0"/>
                <w:bCs w:val="0"/>
              </w:rPr>
            </w:pPr>
            <w:r w:rsidRPr="009C22A2">
              <w:rPr>
                <w:b w:val="0"/>
                <w:bCs w:val="0"/>
              </w:rPr>
              <w:t xml:space="preserve">Improve my listening skills </w:t>
            </w:r>
          </w:p>
        </w:tc>
        <w:tc>
          <w:tcPr>
            <w:tcW w:w="1990" w:type="dxa"/>
            <w:shd w:val="clear" w:color="auto" w:fill="E7E6E6" w:themeFill="background2"/>
          </w:tcPr>
          <w:p w14:paraId="53892F41" w14:textId="6A10E110" w:rsidR="0052104E" w:rsidRDefault="009C22A2" w:rsidP="00CC661B">
            <w:pPr>
              <w:cnfStyle w:val="000000100000" w:firstRow="0" w:lastRow="0" w:firstColumn="0" w:lastColumn="0" w:oddVBand="0" w:evenVBand="0" w:oddHBand="1" w:evenHBand="0" w:firstRowFirstColumn="0" w:firstRowLastColumn="0" w:lastRowFirstColumn="0" w:lastRowLastColumn="0"/>
            </w:pPr>
            <w:r>
              <w:t xml:space="preserve">To be </w:t>
            </w:r>
            <w:r w:rsidR="006D4E54">
              <w:t>pre</w:t>
            </w:r>
            <w:r>
              <w:t xml:space="preserve">pared for questions and to give feedback confidently and </w:t>
            </w:r>
            <w:r w:rsidR="004D0A4C">
              <w:t xml:space="preserve">precisely and not get lost whilst answering the questions so make sure I am </w:t>
            </w:r>
            <w:r w:rsidR="00DF0CCA">
              <w:t>actively</w:t>
            </w:r>
            <w:r w:rsidR="004D0A4C">
              <w:t xml:space="preserve"> </w:t>
            </w:r>
            <w:r w:rsidR="006D4E54">
              <w:t>listening,</w:t>
            </w:r>
            <w:r w:rsidR="004D0A4C">
              <w:t xml:space="preserve"> so I am able to give a accurate and clear answer. </w:t>
            </w:r>
          </w:p>
        </w:tc>
        <w:tc>
          <w:tcPr>
            <w:tcW w:w="2268" w:type="dxa"/>
            <w:shd w:val="clear" w:color="auto" w:fill="E7E6E6" w:themeFill="background2"/>
          </w:tcPr>
          <w:p w14:paraId="50E6B6AA" w14:textId="484B2FAD" w:rsidR="0052104E" w:rsidRDefault="004D0A4C" w:rsidP="00CC661B">
            <w:pPr>
              <w:cnfStyle w:val="000000100000" w:firstRow="0" w:lastRow="0" w:firstColumn="0" w:lastColumn="0" w:oddVBand="0" w:evenVBand="0" w:oddHBand="1" w:evenHBand="0" w:firstRowFirstColumn="0" w:firstRowLastColumn="0" w:lastRowFirstColumn="0" w:lastRowLastColumn="0"/>
            </w:pPr>
            <w:r>
              <w:t>Again</w:t>
            </w:r>
            <w:r w:rsidR="006D4E54">
              <w:t>,</w:t>
            </w:r>
            <w:r>
              <w:t xml:space="preserve"> I would be able to </w:t>
            </w:r>
            <w:r w:rsidR="005C02B9">
              <w:t xml:space="preserve">measure my success of this the next time I deliver a presentation or staff meeting and ask for feedback and </w:t>
            </w:r>
            <w:r w:rsidR="00DF0CCA">
              <w:t>encouraging people to ask for further questions.</w:t>
            </w:r>
          </w:p>
        </w:tc>
        <w:tc>
          <w:tcPr>
            <w:tcW w:w="1696" w:type="dxa"/>
            <w:shd w:val="clear" w:color="auto" w:fill="E7E6E6" w:themeFill="background2"/>
          </w:tcPr>
          <w:p w14:paraId="3DFA80BC" w14:textId="7CEAC43D" w:rsidR="0052104E" w:rsidRDefault="009C22A2" w:rsidP="00CC661B">
            <w:pPr>
              <w:cnfStyle w:val="000000100000" w:firstRow="0" w:lastRow="0" w:firstColumn="0" w:lastColumn="0" w:oddVBand="0" w:evenVBand="0" w:oddHBand="1" w:evenHBand="0" w:firstRowFirstColumn="0" w:firstRowLastColumn="0" w:lastRowFirstColumn="0" w:lastRowLastColumn="0"/>
            </w:pPr>
            <w:r>
              <w:t>10.09.20</w:t>
            </w:r>
          </w:p>
        </w:tc>
        <w:tc>
          <w:tcPr>
            <w:tcW w:w="1843" w:type="dxa"/>
            <w:shd w:val="clear" w:color="auto" w:fill="E7E6E6" w:themeFill="background2"/>
          </w:tcPr>
          <w:p w14:paraId="4E297221" w14:textId="39283288" w:rsidR="0052104E" w:rsidRDefault="00E4191B" w:rsidP="00CC661B">
            <w:pPr>
              <w:cnfStyle w:val="000000100000" w:firstRow="0" w:lastRow="0" w:firstColumn="0" w:lastColumn="0" w:oddVBand="0" w:evenVBand="0" w:oddHBand="1" w:evenHBand="0" w:firstRowFirstColumn="0" w:firstRowLastColumn="0" w:lastRowFirstColumn="0" w:lastRowLastColumn="0"/>
            </w:pPr>
            <w:r>
              <w:t>I need for myself to make sure I am making a conscious effort to listen carefully, whilst giving the correct body language</w:t>
            </w:r>
            <w:r w:rsidR="00244E8D">
              <w:t xml:space="preserve"> and taking in what others are saying. Practice this every day where possible. </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5B9B067A" w:rsidR="00764D41" w:rsidRDefault="00764D41" w:rsidP="00003524">
      <w:pPr>
        <w:jc w:val="both"/>
        <w:rPr>
          <w:rFonts w:cstheme="minorHAnsi"/>
          <w:b/>
          <w:sz w:val="24"/>
          <w:szCs w:val="24"/>
        </w:rPr>
      </w:pPr>
    </w:p>
    <w:p w14:paraId="6554630A" w14:textId="77777777" w:rsidR="00244E8D" w:rsidRDefault="00244E8D"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8" w:name="_Toc41033219"/>
      <w:r>
        <w:lastRenderedPageBreak/>
        <w:t>References</w:t>
      </w:r>
      <w:bookmarkEnd w:id="8"/>
      <w:r>
        <w:t xml:space="preserve"> </w:t>
      </w:r>
    </w:p>
    <w:p w14:paraId="35CC4936" w14:textId="70E58D13" w:rsidR="0069341B" w:rsidRDefault="0069341B" w:rsidP="00FE731F">
      <w:pPr>
        <w:rPr>
          <w:rFonts w:cstheme="minorHAnsi"/>
          <w:b/>
          <w:sz w:val="24"/>
          <w:szCs w:val="24"/>
        </w:rPr>
      </w:pPr>
    </w:p>
    <w:p w14:paraId="3161F5DC" w14:textId="74EEA5F4" w:rsidR="0069341B" w:rsidRPr="00692F7E" w:rsidRDefault="0069341B" w:rsidP="0069341B">
      <w:proofErr w:type="spellStart"/>
      <w:r>
        <w:t>Bajracha</w:t>
      </w:r>
      <w:r w:rsidR="009A24CE">
        <w:t>rya</w:t>
      </w:r>
      <w:proofErr w:type="spellEnd"/>
      <w:r w:rsidR="009A24CE">
        <w:t xml:space="preserve"> S (2018) </w:t>
      </w:r>
      <w:r w:rsidR="005F3D36">
        <w:rPr>
          <w:i/>
          <w:iCs/>
        </w:rPr>
        <w:t xml:space="preserve">Lasswell’s communication model </w:t>
      </w:r>
      <w:r w:rsidR="005F3D36" w:rsidRPr="0049213E">
        <w:t>[Online</w:t>
      </w:r>
      <w:r w:rsidR="00692F7E" w:rsidRPr="0049213E">
        <w:t>]</w:t>
      </w:r>
      <w:r w:rsidR="00692F7E">
        <w:rPr>
          <w:i/>
          <w:iCs/>
        </w:rPr>
        <w:t xml:space="preserve"> </w:t>
      </w:r>
      <w:r w:rsidR="00692F7E">
        <w:t xml:space="preserve">Available at: </w:t>
      </w:r>
      <w:hyperlink r:id="rId13" w:history="1">
        <w:r w:rsidR="00692F7E" w:rsidRPr="00465C44">
          <w:rPr>
            <w:rStyle w:val="Hyperlink"/>
          </w:rPr>
          <w:t>https://www.businesstopia.net/communication/lasswell-communication-model</w:t>
        </w:r>
      </w:hyperlink>
      <w:r w:rsidR="00692F7E">
        <w:t xml:space="preserve"> Accessed</w:t>
      </w:r>
      <w:r w:rsidR="00AB235C">
        <w:t>: 17.05.20</w:t>
      </w:r>
    </w:p>
    <w:p w14:paraId="00FC3C51" w14:textId="78FCD694" w:rsidR="006368B8" w:rsidRDefault="0017039F" w:rsidP="00FE731F">
      <w:r w:rsidRPr="00CE0C83">
        <w:t xml:space="preserve">Blenkinsop, P. (2010) </w:t>
      </w:r>
      <w:r w:rsidRPr="00CE0C83">
        <w:rPr>
          <w:i/>
        </w:rPr>
        <w:t>The Communication Cycle.</w:t>
      </w:r>
      <w:r w:rsidRPr="00CE0C83">
        <w:t xml:space="preserve"> [online] Available at: </w:t>
      </w:r>
      <w:hyperlink r:id="rId14" w:history="1">
        <w:r w:rsidRPr="00CE0C83">
          <w:rPr>
            <w:rStyle w:val="Hyperlink"/>
            <w:rFonts w:cstheme="minorHAnsi"/>
          </w:rPr>
          <w:t>http://manyana-education.blogspot.com/2010/10/communication-cycle.html</w:t>
        </w:r>
      </w:hyperlink>
      <w:r w:rsidRPr="00CE0C83">
        <w:t xml:space="preserve"> Accessed: 15.05.</w:t>
      </w:r>
      <w:r w:rsidR="00AB235C">
        <w:t>20</w:t>
      </w:r>
    </w:p>
    <w:p w14:paraId="16C0EA06" w14:textId="1B2CC6CA" w:rsidR="006F4B79" w:rsidRPr="00CE0C83" w:rsidRDefault="00015632" w:rsidP="00FE731F">
      <w:r w:rsidRPr="00015632">
        <w:t>CFI</w:t>
      </w:r>
      <w:r>
        <w:rPr>
          <w:i/>
          <w:iCs/>
        </w:rPr>
        <w:t xml:space="preserve"> </w:t>
      </w:r>
      <w:r w:rsidR="006F4B79" w:rsidRPr="006F4B79">
        <w:rPr>
          <w:i/>
          <w:iCs/>
        </w:rPr>
        <w:t>How to improve your listening skills</w:t>
      </w:r>
      <w:r w:rsidR="006F4B79">
        <w:t xml:space="preserve">. </w:t>
      </w:r>
      <w:r w:rsidR="006F4B79">
        <w:t>[</w:t>
      </w:r>
      <w:r w:rsidR="006F4B79" w:rsidRPr="00914992">
        <w:t>Online</w:t>
      </w:r>
      <w:r w:rsidR="006F4B79">
        <w:t>]</w:t>
      </w:r>
      <w:r w:rsidR="006F4B79" w:rsidRPr="00914992">
        <w:t xml:space="preserve"> available at: </w:t>
      </w:r>
      <w:hyperlink r:id="rId15" w:history="1">
        <w:r w:rsidR="006F4B79" w:rsidRPr="00914992">
          <w:rPr>
            <w:rStyle w:val="Hyperlink"/>
          </w:rPr>
          <w:t>https://corporatefinanceinstitute.com/resources/careers/soft-skills/improve-your-listening-skills/</w:t>
        </w:r>
      </w:hyperlink>
      <w:r w:rsidR="006F4B79" w:rsidRPr="00914992">
        <w:t xml:space="preserve"> </w:t>
      </w:r>
    </w:p>
    <w:p w14:paraId="00B28ABE" w14:textId="5E72EDFB" w:rsidR="00FE731F" w:rsidRDefault="006368B8" w:rsidP="00FE731F">
      <w:proofErr w:type="spellStart"/>
      <w:r w:rsidRPr="00E50F55">
        <w:t>Janse</w:t>
      </w:r>
      <w:proofErr w:type="spellEnd"/>
      <w:r w:rsidRPr="00E50F55">
        <w:t xml:space="preserve"> </w:t>
      </w:r>
      <w:r w:rsidR="009F160E" w:rsidRPr="00E50F55">
        <w:t>B (2019</w:t>
      </w:r>
      <w:r w:rsidR="009F160E" w:rsidRPr="00CE0C83">
        <w:rPr>
          <w:i/>
          <w:iCs/>
        </w:rPr>
        <w:t>)</w:t>
      </w:r>
      <w:r w:rsidR="00760BEB" w:rsidRPr="00CE0C83">
        <w:rPr>
          <w:i/>
          <w:iCs/>
        </w:rPr>
        <w:t xml:space="preserve"> </w:t>
      </w:r>
      <w:r w:rsidR="00760BEB" w:rsidRPr="00CE0C83">
        <w:rPr>
          <w:i/>
          <w:iCs/>
        </w:rPr>
        <w:t>Berlo’s SMCR Model of Communication</w:t>
      </w:r>
      <w:r w:rsidR="00760BEB" w:rsidRPr="00A967B0">
        <w:t xml:space="preserve"> [online] Available a</w:t>
      </w:r>
      <w:r w:rsidR="00CE0C83">
        <w:t xml:space="preserve">t </w:t>
      </w:r>
      <w:hyperlink r:id="rId16" w:history="1">
        <w:r w:rsidR="00A967B0" w:rsidRPr="00CE0C83">
          <w:rPr>
            <w:rStyle w:val="Hyperlink"/>
            <w:i/>
            <w:iCs/>
          </w:rPr>
          <w:t>https://www.toolshero.com/communication-skills/berlos-smcr-model-of-communication/</w:t>
        </w:r>
      </w:hyperlink>
      <w:r w:rsidR="00A967B0" w:rsidRPr="00CE0C83">
        <w:rPr>
          <w:i/>
          <w:iCs/>
        </w:rPr>
        <w:t xml:space="preserve"> </w:t>
      </w:r>
      <w:r w:rsidR="00A967B0" w:rsidRPr="00A967B0">
        <w:t>accessed</w:t>
      </w:r>
      <w:r w:rsidR="00AB235C">
        <w:t>:</w:t>
      </w:r>
      <w:r w:rsidR="00A967B0" w:rsidRPr="00A967B0">
        <w:t xml:space="preserve"> 17.05.</w:t>
      </w:r>
      <w:r w:rsidR="00AB235C">
        <w:t>20</w:t>
      </w:r>
    </w:p>
    <w:p w14:paraId="7A20A0CE" w14:textId="2E3FFC73" w:rsidR="003F0981" w:rsidRDefault="003F0981" w:rsidP="00FE731F">
      <w:pPr>
        <w:rPr>
          <w:i/>
          <w:iCs/>
        </w:rPr>
      </w:pPr>
      <w:r>
        <w:t xml:space="preserve">Lasswell (1948) Available at : </w:t>
      </w:r>
      <w:hyperlink r:id="rId17" w:history="1">
        <w:r w:rsidRPr="00E01FE2">
          <w:rPr>
            <w:rStyle w:val="Hyperlink"/>
            <w:i/>
            <w:iCs/>
          </w:rPr>
          <w:t>https://www.businesstopia.net/communication/lasswell-communication-model</w:t>
        </w:r>
      </w:hyperlink>
      <w:r w:rsidRPr="00E01FE2">
        <w:rPr>
          <w:i/>
          <w:iCs/>
        </w:rPr>
        <w:t xml:space="preserve"> </w:t>
      </w:r>
    </w:p>
    <w:p w14:paraId="67C49421" w14:textId="1745B9A4" w:rsidR="006047DE" w:rsidRPr="006047DE" w:rsidRDefault="006047DE" w:rsidP="00FE731F">
      <w:r>
        <w:t xml:space="preserve">Le </w:t>
      </w:r>
      <w:proofErr w:type="spellStart"/>
      <w:r>
        <w:t>Cren</w:t>
      </w:r>
      <w:proofErr w:type="spellEnd"/>
      <w:r>
        <w:t>, M</w:t>
      </w:r>
      <w:r w:rsidR="00633377">
        <w:t xml:space="preserve"> (2016) </w:t>
      </w:r>
      <w:r w:rsidR="00633377">
        <w:rPr>
          <w:i/>
          <w:iCs/>
        </w:rPr>
        <w:t>Improve team communication:</w:t>
      </w:r>
      <w:r>
        <w:t xml:space="preserve"> Available at: </w:t>
      </w:r>
      <w:hyperlink r:id="rId18" w:history="1">
        <w:r w:rsidR="00633377" w:rsidRPr="00042980">
          <w:rPr>
            <w:rStyle w:val="Hyperlink"/>
          </w:rPr>
          <w:t>https://blog.azendoo.com/8-ways-to-improve-team-communication/</w:t>
        </w:r>
      </w:hyperlink>
      <w:r w:rsidR="00633377">
        <w:t xml:space="preserve"> </w:t>
      </w:r>
    </w:p>
    <w:p w14:paraId="4B384F66" w14:textId="7E578B77" w:rsidR="0097135C" w:rsidRDefault="0097135C" w:rsidP="00FE731F">
      <w:r w:rsidRPr="005E13A4">
        <w:t>McGregor (2013) Available at:</w:t>
      </w:r>
      <w:r w:rsidRPr="005E13A4">
        <w:rPr>
          <w:i/>
          <w:iCs/>
        </w:rPr>
        <w:t xml:space="preserve"> </w:t>
      </w:r>
      <w:hyperlink r:id="rId19" w:history="1">
        <w:r w:rsidRPr="005E13A4">
          <w:rPr>
            <w:rStyle w:val="Hyperlink"/>
            <w:i/>
            <w:iCs/>
          </w:rPr>
          <w:t>https://www.eventus.co.uk/effective-vs-ineffective-teams/</w:t>
        </w:r>
      </w:hyperlink>
    </w:p>
    <w:p w14:paraId="185A789D" w14:textId="7F787A0F" w:rsidR="00FE731F" w:rsidRDefault="00C0127D" w:rsidP="00FE731F">
      <w:r w:rsidRPr="00CE0C83">
        <w:t xml:space="preserve">MindTools (2019) </w:t>
      </w:r>
      <w:r w:rsidRPr="00CE0C83">
        <w:rPr>
          <w:i/>
        </w:rPr>
        <w:t xml:space="preserve">How good are your communication skills? </w:t>
      </w:r>
      <w:r w:rsidRPr="00CE0C83">
        <w:t>[online] Available at:</w:t>
      </w:r>
      <w:r w:rsidRPr="00CE0C83">
        <w:rPr>
          <w:i/>
        </w:rPr>
        <w:t xml:space="preserve"> </w:t>
      </w:r>
      <w:hyperlink r:id="rId20" w:history="1">
        <w:r w:rsidRPr="00CE0C83">
          <w:rPr>
            <w:rStyle w:val="Hyperlink"/>
            <w:rFonts w:cstheme="minorHAnsi"/>
          </w:rPr>
          <w:t>https://www.mindtools.com/pages/article/newCS_99.htm</w:t>
        </w:r>
      </w:hyperlink>
      <w:r w:rsidRPr="00CE0C83">
        <w:rPr>
          <w:rStyle w:val="Hyperlink"/>
          <w:rFonts w:cstheme="minorHAnsi"/>
        </w:rPr>
        <w:t xml:space="preserve">  </w:t>
      </w:r>
      <w:r w:rsidRPr="00CE0C83">
        <w:t>Accessed: 15.05.</w:t>
      </w:r>
      <w:r w:rsidR="00AB235C">
        <w:t>20</w:t>
      </w:r>
    </w:p>
    <w:p w14:paraId="4BEF8B82" w14:textId="16ABBD10" w:rsidR="00782866" w:rsidRDefault="00782866" w:rsidP="00FE731F">
      <w:r w:rsidRPr="005E13A4">
        <w:t>Morgan, P (2017) The business students guide to study and employability. Thousand oaks, Sage.</w:t>
      </w:r>
    </w:p>
    <w:p w14:paraId="35DA5543" w14:textId="26BC7BF2" w:rsidR="00DE12B4" w:rsidRDefault="00DE12B4" w:rsidP="00FE731F">
      <w:pPr>
        <w:rPr>
          <w:i/>
          <w:iCs/>
        </w:rPr>
      </w:pPr>
      <w:r w:rsidRPr="005E13A4">
        <w:t xml:space="preserve">Online Available at: </w:t>
      </w:r>
      <w:hyperlink r:id="rId21" w:history="1">
        <w:r w:rsidRPr="005E13A4">
          <w:rPr>
            <w:rStyle w:val="Hyperlink"/>
            <w:i/>
            <w:iCs/>
          </w:rPr>
          <w:t>https://agilescrumguide.com/blog/files/Use-Tuckmans-Model-of-Team-Dynamics.html</w:t>
        </w:r>
      </w:hyperlink>
      <w:r w:rsidRPr="005E13A4">
        <w:rPr>
          <w:i/>
          <w:iCs/>
        </w:rPr>
        <w:t xml:space="preserve"> </w:t>
      </w:r>
    </w:p>
    <w:p w14:paraId="75407591" w14:textId="2737879E" w:rsidR="002A3294" w:rsidRPr="00CE0C83" w:rsidRDefault="002A3294" w:rsidP="00FE731F">
      <w:r w:rsidRPr="00CE0C83">
        <w:t xml:space="preserve">Shannon, C. and Weaver, W. (1949) </w:t>
      </w:r>
      <w:r w:rsidRPr="00CE0C83">
        <w:rPr>
          <w:i/>
        </w:rPr>
        <w:t>The Mathematical Theory of Communication</w:t>
      </w:r>
      <w:r w:rsidRPr="00CE0C83">
        <w:t>. Urbana: University of Illinois Press. </w:t>
      </w:r>
    </w:p>
    <w:p w14:paraId="14BC7E49" w14:textId="2156F554" w:rsidR="00C20922" w:rsidRDefault="002A3294" w:rsidP="00A40AE5">
      <w:r w:rsidRPr="00CE0C83">
        <w:t xml:space="preserve">Skills You Need (2019) </w:t>
      </w:r>
      <w:r w:rsidRPr="00CE0C83">
        <w:rPr>
          <w:i/>
        </w:rPr>
        <w:t>Interpersonal Skills Self-Assessment.</w:t>
      </w:r>
      <w:r w:rsidRPr="00CE0C83">
        <w:t xml:space="preserve">  [online] Available at: </w:t>
      </w:r>
      <w:hyperlink r:id="rId22" w:history="1">
        <w:r w:rsidRPr="00CE0C83">
          <w:rPr>
            <w:rStyle w:val="Hyperlink"/>
            <w:rFonts w:cstheme="minorHAnsi"/>
          </w:rPr>
          <w:t>https://www.skillsyouneed.com/ls/i</w:t>
        </w:r>
        <w:r w:rsidRPr="00CE0C83">
          <w:rPr>
            <w:rStyle w:val="Hyperlink"/>
            <w:rFonts w:cstheme="minorHAnsi"/>
          </w:rPr>
          <w:t>ndex.php/343479</w:t>
        </w:r>
      </w:hyperlink>
      <w:r w:rsidRPr="00CE0C83">
        <w:t xml:space="preserve">  Accessed: 15.05.</w:t>
      </w:r>
      <w:r w:rsidR="00AB235C">
        <w:t>20</w:t>
      </w:r>
    </w:p>
    <w:p w14:paraId="200E6571" w14:textId="5EB4B352" w:rsidR="00CF4F27" w:rsidRDefault="00CF4F27" w:rsidP="00A40AE5">
      <w:r w:rsidRPr="005E13A4">
        <w:t>Tuckman, B (2001) ‘Developmental sequence in small groups’ Group facilitation.</w:t>
      </w:r>
    </w:p>
    <w:p w14:paraId="1E457DEE" w14:textId="77777777" w:rsidR="00C20922" w:rsidRPr="00BA3C53" w:rsidRDefault="00C20922" w:rsidP="00C20922">
      <w:r>
        <w:t xml:space="preserve">Weaver, S. Available at: </w:t>
      </w:r>
      <w:hyperlink r:id="rId23" w:history="1">
        <w:r w:rsidRPr="00645770">
          <w:rPr>
            <w:rStyle w:val="Hyperlink"/>
          </w:rPr>
          <w:t>https://www.communicationtheory.org/shannon-and-weaver-model-of-communication/</w:t>
        </w:r>
      </w:hyperlink>
      <w:r>
        <w:t xml:space="preserve"> </w:t>
      </w:r>
    </w:p>
    <w:p w14:paraId="1C566837" w14:textId="42CEDB36" w:rsidR="00832F8B" w:rsidRPr="00A40AE5" w:rsidRDefault="002A3294" w:rsidP="00A40AE5">
      <w:r w:rsidRPr="00CE0C83">
        <w:br/>
      </w:r>
    </w:p>
    <w:p w14:paraId="0FAB8A8B" w14:textId="0E53D943" w:rsidR="00D3758A" w:rsidRDefault="00D3758A" w:rsidP="00D3758A">
      <w:pPr>
        <w:pStyle w:val="Heading1"/>
        <w:rPr>
          <w:noProof/>
          <w:sz w:val="24"/>
          <w:szCs w:val="24"/>
        </w:rPr>
      </w:pPr>
      <w:bookmarkStart w:id="9" w:name="_Toc41033220"/>
      <w:bookmarkStart w:id="10" w:name="_Toc41033224"/>
      <w:r>
        <w:lastRenderedPageBreak/>
        <w:t xml:space="preserve">Appendix </w:t>
      </w:r>
      <w:bookmarkEnd w:id="10"/>
      <w:r>
        <w:t>A</w:t>
      </w:r>
    </w:p>
    <w:p w14:paraId="42EEBFDA" w14:textId="77777777" w:rsidR="00D3758A" w:rsidRDefault="00D3758A" w:rsidP="00D3758A">
      <w:pPr>
        <w:pStyle w:val="Heading1"/>
      </w:pPr>
      <w:bookmarkStart w:id="11" w:name="_Toc41033225"/>
      <w:r>
        <w:rPr>
          <w:noProof/>
          <w:sz w:val="24"/>
          <w:szCs w:val="24"/>
        </w:rPr>
        <w:drawing>
          <wp:anchor distT="0" distB="0" distL="114300" distR="114300" simplePos="0" relativeHeight="251659264" behindDoc="0" locked="0" layoutInCell="1" allowOverlap="1" wp14:anchorId="5C42E15D" wp14:editId="0CCC9E74">
            <wp:simplePos x="0" y="0"/>
            <wp:positionH relativeFrom="margin">
              <wp:align>left</wp:align>
            </wp:positionH>
            <wp:positionV relativeFrom="paragraph">
              <wp:posOffset>151130</wp:posOffset>
            </wp:positionV>
            <wp:extent cx="4781550" cy="5401945"/>
            <wp:effectExtent l="0" t="0" r="0" b="8255"/>
            <wp:wrapSquare wrapText="bothSides"/>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20-05-18 (1).png"/>
                    <pic:cNvPicPr/>
                  </pic:nvPicPr>
                  <pic:blipFill>
                    <a:blip r:embed="rId24">
                      <a:extLst>
                        <a:ext uri="{28A0092B-C50C-407E-A947-70E740481C1C}">
                          <a14:useLocalDpi xmlns:a14="http://schemas.microsoft.com/office/drawing/2010/main" val="0"/>
                        </a:ext>
                      </a:extLst>
                    </a:blip>
                    <a:stretch>
                      <a:fillRect/>
                    </a:stretch>
                  </pic:blipFill>
                  <pic:spPr>
                    <a:xfrm>
                      <a:off x="0" y="0"/>
                      <a:ext cx="4781550" cy="5401945"/>
                    </a:xfrm>
                    <a:prstGeom prst="rect">
                      <a:avLst/>
                    </a:prstGeom>
                  </pic:spPr>
                </pic:pic>
              </a:graphicData>
            </a:graphic>
            <wp14:sizeRelH relativeFrom="margin">
              <wp14:pctWidth>0</wp14:pctWidth>
            </wp14:sizeRelH>
            <wp14:sizeRelV relativeFrom="margin">
              <wp14:pctHeight>0</wp14:pctHeight>
            </wp14:sizeRelV>
          </wp:anchor>
        </w:drawing>
      </w:r>
      <w:bookmarkEnd w:id="11"/>
    </w:p>
    <w:p w14:paraId="2DA57E2D" w14:textId="77777777" w:rsidR="00D3758A" w:rsidRDefault="00D3758A" w:rsidP="00C00631">
      <w:pPr>
        <w:pStyle w:val="Heading1"/>
      </w:pPr>
    </w:p>
    <w:p w14:paraId="7F73C39F" w14:textId="77777777" w:rsidR="00D3758A" w:rsidRDefault="00D3758A" w:rsidP="00C00631">
      <w:pPr>
        <w:pStyle w:val="Heading1"/>
      </w:pPr>
    </w:p>
    <w:p w14:paraId="7321AA19" w14:textId="77777777" w:rsidR="00D3758A" w:rsidRDefault="00D3758A" w:rsidP="00C00631">
      <w:pPr>
        <w:pStyle w:val="Heading1"/>
      </w:pPr>
    </w:p>
    <w:p w14:paraId="0063D745" w14:textId="77777777" w:rsidR="00D3758A" w:rsidRDefault="00D3758A" w:rsidP="00C00631">
      <w:pPr>
        <w:pStyle w:val="Heading1"/>
      </w:pPr>
    </w:p>
    <w:p w14:paraId="4C68882B" w14:textId="77777777" w:rsidR="00D3758A" w:rsidRDefault="00D3758A" w:rsidP="00C00631">
      <w:pPr>
        <w:pStyle w:val="Heading1"/>
      </w:pPr>
    </w:p>
    <w:p w14:paraId="702D160E" w14:textId="77777777" w:rsidR="00D3758A" w:rsidRDefault="00D3758A" w:rsidP="00C00631">
      <w:pPr>
        <w:pStyle w:val="Heading1"/>
      </w:pPr>
    </w:p>
    <w:p w14:paraId="70A9C930" w14:textId="77777777" w:rsidR="00D3758A" w:rsidRDefault="00D3758A" w:rsidP="00C00631">
      <w:pPr>
        <w:pStyle w:val="Heading1"/>
      </w:pPr>
    </w:p>
    <w:p w14:paraId="32225531" w14:textId="77777777" w:rsidR="00D3758A" w:rsidRDefault="00D3758A" w:rsidP="00C00631">
      <w:pPr>
        <w:pStyle w:val="Heading1"/>
      </w:pPr>
    </w:p>
    <w:p w14:paraId="0FCAA286" w14:textId="77777777" w:rsidR="00D3758A" w:rsidRDefault="00D3758A" w:rsidP="00C00631">
      <w:pPr>
        <w:pStyle w:val="Heading1"/>
      </w:pPr>
    </w:p>
    <w:p w14:paraId="31560A98" w14:textId="77777777" w:rsidR="00D3758A" w:rsidRDefault="00D3758A" w:rsidP="00C00631">
      <w:pPr>
        <w:pStyle w:val="Heading1"/>
      </w:pPr>
    </w:p>
    <w:p w14:paraId="3C0278B7" w14:textId="77777777" w:rsidR="00D3758A" w:rsidRDefault="00D3758A" w:rsidP="00C00631">
      <w:pPr>
        <w:pStyle w:val="Heading1"/>
      </w:pPr>
    </w:p>
    <w:p w14:paraId="6BAF6112" w14:textId="77777777" w:rsidR="00D3758A" w:rsidRDefault="00D3758A" w:rsidP="00C00631">
      <w:pPr>
        <w:pStyle w:val="Heading1"/>
      </w:pPr>
    </w:p>
    <w:p w14:paraId="38EDBEE7" w14:textId="77777777" w:rsidR="00D3758A" w:rsidRDefault="00D3758A" w:rsidP="00C00631">
      <w:pPr>
        <w:pStyle w:val="Heading1"/>
      </w:pPr>
    </w:p>
    <w:p w14:paraId="3C8D2087" w14:textId="77777777" w:rsidR="00D3758A" w:rsidRDefault="00D3758A" w:rsidP="00C00631">
      <w:pPr>
        <w:pStyle w:val="Heading1"/>
      </w:pPr>
    </w:p>
    <w:p w14:paraId="78E7074C" w14:textId="77777777" w:rsidR="00D3758A" w:rsidRDefault="00D3758A" w:rsidP="00C00631">
      <w:pPr>
        <w:pStyle w:val="Heading1"/>
      </w:pPr>
    </w:p>
    <w:p w14:paraId="7ADC714B" w14:textId="77777777" w:rsidR="00D3758A" w:rsidRDefault="00D3758A" w:rsidP="00C00631">
      <w:pPr>
        <w:pStyle w:val="Heading1"/>
      </w:pPr>
    </w:p>
    <w:p w14:paraId="0DA7BBB4" w14:textId="77777777" w:rsidR="00D3758A" w:rsidRDefault="00D3758A" w:rsidP="00C00631">
      <w:pPr>
        <w:pStyle w:val="Heading1"/>
      </w:pPr>
    </w:p>
    <w:p w14:paraId="6EC9665A" w14:textId="77777777" w:rsidR="00D3758A" w:rsidRDefault="00D3758A" w:rsidP="00C00631">
      <w:pPr>
        <w:pStyle w:val="Heading1"/>
      </w:pPr>
    </w:p>
    <w:p w14:paraId="2DBE6E6A" w14:textId="77777777" w:rsidR="00D3758A" w:rsidRDefault="00D3758A" w:rsidP="00C00631">
      <w:pPr>
        <w:pStyle w:val="Heading1"/>
      </w:pPr>
    </w:p>
    <w:p w14:paraId="0337DD1B" w14:textId="5FDC9EA1" w:rsidR="00436E31" w:rsidRDefault="00C00631" w:rsidP="00C00631">
      <w:pPr>
        <w:pStyle w:val="Heading1"/>
      </w:pPr>
      <w:r>
        <w:lastRenderedPageBreak/>
        <w:t xml:space="preserve">Appendix </w:t>
      </w:r>
      <w:bookmarkEnd w:id="9"/>
      <w:r w:rsidR="00D3758A">
        <w:t>B</w:t>
      </w:r>
    </w:p>
    <w:p w14:paraId="49C917B3" w14:textId="0BA140D5" w:rsidR="00E14546" w:rsidRPr="00E14546" w:rsidRDefault="00E14546" w:rsidP="00E14546">
      <w:pPr>
        <w:pStyle w:val="Heading2"/>
      </w:pPr>
      <w:bookmarkStart w:id="12" w:name="_Toc41033223"/>
      <w:r>
        <w:t>Mind Tools Communication Quiz</w:t>
      </w:r>
      <w:bookmarkEnd w:id="12"/>
    </w:p>
    <w:p w14:paraId="4F0D2D5D" w14:textId="77777777" w:rsidR="001D5A8F" w:rsidRDefault="00454076" w:rsidP="00C00631">
      <w:r>
        <w:rPr>
          <w:noProof/>
        </w:rPr>
        <w:drawing>
          <wp:inline distT="0" distB="0" distL="0" distR="0" wp14:anchorId="3B139B8F" wp14:editId="0BD84335">
            <wp:extent cx="3556321" cy="2400300"/>
            <wp:effectExtent l="0" t="0" r="635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5-17 (2).png"/>
                    <pic:cNvPicPr/>
                  </pic:nvPicPr>
                  <pic:blipFill>
                    <a:blip r:embed="rId25">
                      <a:extLst>
                        <a:ext uri="{28A0092B-C50C-407E-A947-70E740481C1C}">
                          <a14:useLocalDpi xmlns:a14="http://schemas.microsoft.com/office/drawing/2010/main" val="0"/>
                        </a:ext>
                      </a:extLst>
                    </a:blip>
                    <a:stretch>
                      <a:fillRect/>
                    </a:stretch>
                  </pic:blipFill>
                  <pic:spPr>
                    <a:xfrm>
                      <a:off x="0" y="0"/>
                      <a:ext cx="3565999" cy="2406832"/>
                    </a:xfrm>
                    <a:prstGeom prst="rect">
                      <a:avLst/>
                    </a:prstGeom>
                  </pic:spPr>
                </pic:pic>
              </a:graphicData>
            </a:graphic>
          </wp:inline>
        </w:drawing>
      </w:r>
      <w:r>
        <w:rPr>
          <w:noProof/>
        </w:rPr>
        <w:drawing>
          <wp:inline distT="0" distB="0" distL="0" distR="0" wp14:anchorId="20BDF436" wp14:editId="02E24FAF">
            <wp:extent cx="3562350" cy="1937071"/>
            <wp:effectExtent l="0" t="0" r="0" b="6350"/>
            <wp:docPr id="3" name="Picture 3" descr="A picture containing large, display,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5-17 (3).png"/>
                    <pic:cNvPicPr/>
                  </pic:nvPicPr>
                  <pic:blipFill>
                    <a:blip r:embed="rId26">
                      <a:extLst>
                        <a:ext uri="{28A0092B-C50C-407E-A947-70E740481C1C}">
                          <a14:useLocalDpi xmlns:a14="http://schemas.microsoft.com/office/drawing/2010/main" val="0"/>
                        </a:ext>
                      </a:extLst>
                    </a:blip>
                    <a:stretch>
                      <a:fillRect/>
                    </a:stretch>
                  </pic:blipFill>
                  <pic:spPr>
                    <a:xfrm>
                      <a:off x="0" y="0"/>
                      <a:ext cx="3570947" cy="1941746"/>
                    </a:xfrm>
                    <a:prstGeom prst="rect">
                      <a:avLst/>
                    </a:prstGeom>
                  </pic:spPr>
                </pic:pic>
              </a:graphicData>
            </a:graphic>
          </wp:inline>
        </w:drawing>
      </w:r>
      <w:r>
        <w:rPr>
          <w:noProof/>
        </w:rPr>
        <w:drawing>
          <wp:inline distT="0" distB="0" distL="0" distR="0" wp14:anchorId="54A25CDF" wp14:editId="1BC7799B">
            <wp:extent cx="3514725" cy="166468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5-17 (4).png"/>
                    <pic:cNvPicPr/>
                  </pic:nvPicPr>
                  <pic:blipFill>
                    <a:blip r:embed="rId27">
                      <a:extLst>
                        <a:ext uri="{28A0092B-C50C-407E-A947-70E740481C1C}">
                          <a14:useLocalDpi xmlns:a14="http://schemas.microsoft.com/office/drawing/2010/main" val="0"/>
                        </a:ext>
                      </a:extLst>
                    </a:blip>
                    <a:stretch>
                      <a:fillRect/>
                    </a:stretch>
                  </pic:blipFill>
                  <pic:spPr>
                    <a:xfrm>
                      <a:off x="0" y="0"/>
                      <a:ext cx="3638719" cy="1723412"/>
                    </a:xfrm>
                    <a:prstGeom prst="rect">
                      <a:avLst/>
                    </a:prstGeom>
                  </pic:spPr>
                </pic:pic>
              </a:graphicData>
            </a:graphic>
          </wp:inline>
        </w:drawing>
      </w:r>
    </w:p>
    <w:p w14:paraId="73F60087" w14:textId="77777777" w:rsidR="001D5A8F" w:rsidRDefault="001D5A8F" w:rsidP="001D5A8F">
      <w:r>
        <w:rPr>
          <w:noProof/>
          <w:sz w:val="24"/>
          <w:szCs w:val="24"/>
        </w:rPr>
        <w:lastRenderedPageBreak/>
        <w:drawing>
          <wp:inline distT="0" distB="0" distL="0" distR="0" wp14:anchorId="7D73E549" wp14:editId="66821DD4">
            <wp:extent cx="3509649" cy="24384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5-17 (1).png"/>
                    <pic:cNvPicPr/>
                  </pic:nvPicPr>
                  <pic:blipFill>
                    <a:blip r:embed="rId28">
                      <a:extLst>
                        <a:ext uri="{28A0092B-C50C-407E-A947-70E740481C1C}">
                          <a14:useLocalDpi xmlns:a14="http://schemas.microsoft.com/office/drawing/2010/main" val="0"/>
                        </a:ext>
                      </a:extLst>
                    </a:blip>
                    <a:stretch>
                      <a:fillRect/>
                    </a:stretch>
                  </pic:blipFill>
                  <pic:spPr>
                    <a:xfrm>
                      <a:off x="0" y="0"/>
                      <a:ext cx="3560547" cy="2473762"/>
                    </a:xfrm>
                    <a:prstGeom prst="rect">
                      <a:avLst/>
                    </a:prstGeom>
                  </pic:spPr>
                </pic:pic>
              </a:graphicData>
            </a:graphic>
          </wp:inline>
        </w:drawing>
      </w:r>
    </w:p>
    <w:p w14:paraId="0C2B05F7" w14:textId="33DC1DB1" w:rsidR="00B85A56" w:rsidRDefault="00B85A56" w:rsidP="0052648C">
      <w:pPr>
        <w:pStyle w:val="Heading1"/>
      </w:pPr>
      <w:bookmarkStart w:id="13" w:name="_Toc41033222"/>
      <w:r>
        <w:t xml:space="preserve">Appendix </w:t>
      </w:r>
      <w:bookmarkEnd w:id="13"/>
      <w:r w:rsidR="00D3758A">
        <w:t>C</w:t>
      </w:r>
    </w:p>
    <w:p w14:paraId="7C26F380" w14:textId="77777777" w:rsidR="00E14546" w:rsidRDefault="00E14546" w:rsidP="00E14546">
      <w:pPr>
        <w:pStyle w:val="Heading2"/>
      </w:pPr>
      <w:bookmarkStart w:id="14" w:name="_Toc41033221"/>
      <w:r w:rsidRPr="00F970CE">
        <w:t xml:space="preserve">Skills </w:t>
      </w:r>
      <w:r>
        <w:t>Y</w:t>
      </w:r>
      <w:r w:rsidRPr="00F970CE">
        <w:t>ou Need Communication Quiz</w:t>
      </w:r>
      <w:bookmarkEnd w:id="14"/>
    </w:p>
    <w:p w14:paraId="2A59E923" w14:textId="77777777" w:rsidR="003817DE" w:rsidRPr="0093723E" w:rsidRDefault="003817DE" w:rsidP="003817DE">
      <w:pPr>
        <w:jc w:val="both"/>
        <w:rPr>
          <w:rFonts w:cstheme="minorHAnsi"/>
          <w:b/>
          <w:bCs/>
          <w:sz w:val="24"/>
          <w:szCs w:val="24"/>
          <w:lang w:eastAsia="en-GB"/>
        </w:rPr>
      </w:pPr>
      <w:r w:rsidRPr="0093723E">
        <w:rPr>
          <w:rFonts w:cstheme="minorHAnsi"/>
          <w:b/>
          <w:bCs/>
          <w:sz w:val="24"/>
          <w:szCs w:val="24"/>
          <w:lang w:eastAsia="en-GB"/>
        </w:rPr>
        <w:t>Your total score is: 71%</w:t>
      </w:r>
    </w:p>
    <w:p w14:paraId="5651B7C9" w14:textId="77777777" w:rsidR="003817D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Based on the answers you provided you have above average interpersonal skills. Although your interpersonal skills are good they can always be improved further, helping you to enjoy even more successful relationships with others, at home, socially and at work or school. Continue to practise your interpersonal skills and improve your understanding of yourself and others.</w:t>
      </w:r>
    </w:p>
    <w:p w14:paraId="18046C38" w14:textId="77777777" w:rsidR="003817DE" w:rsidRPr="0093723E" w:rsidRDefault="003817DE" w:rsidP="003817DE">
      <w:pPr>
        <w:jc w:val="both"/>
        <w:rPr>
          <w:rFonts w:cstheme="minorHAnsi"/>
          <w:color w:val="2A2A2A"/>
          <w:sz w:val="24"/>
          <w:szCs w:val="24"/>
          <w:lang w:eastAsia="en-GB"/>
        </w:rPr>
      </w:pPr>
    </w:p>
    <w:p w14:paraId="7CB85DC8" w14:textId="77777777" w:rsidR="003817DE" w:rsidRPr="0093723E" w:rsidRDefault="003817DE" w:rsidP="003817DE">
      <w:pPr>
        <w:jc w:val="both"/>
        <w:rPr>
          <w:rFonts w:cstheme="minorHAnsi"/>
          <w:b/>
          <w:bCs/>
          <w:sz w:val="24"/>
          <w:szCs w:val="24"/>
          <w:lang w:eastAsia="en-GB"/>
        </w:rPr>
      </w:pPr>
      <w:r w:rsidRPr="0093723E">
        <w:rPr>
          <w:rFonts w:cstheme="minorHAnsi"/>
          <w:b/>
          <w:bCs/>
          <w:sz w:val="24"/>
          <w:szCs w:val="24"/>
          <w:lang w:eastAsia="en-GB"/>
        </w:rPr>
        <w:t>Listening Skills</w:t>
      </w:r>
    </w:p>
    <w:p w14:paraId="47F2BFC3" w14:textId="77777777" w:rsidR="003817DE" w:rsidRPr="0093723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Your score: 69% (Average)</w:t>
      </w:r>
    </w:p>
    <w:p w14:paraId="46B36A4A" w14:textId="77777777" w:rsidR="003817D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Based on the answers you provided your listening skills are average.  You may have picked up some bad listening habits or never previously thought about the active processes involved in effective listening. Although your listening skills are OK, you should think about developing them further by consciously practising effective and active listening.</w:t>
      </w:r>
    </w:p>
    <w:p w14:paraId="6C01798A" w14:textId="77777777" w:rsidR="003817DE" w:rsidRPr="0093723E" w:rsidRDefault="003817DE" w:rsidP="003817DE">
      <w:pPr>
        <w:jc w:val="both"/>
        <w:rPr>
          <w:rFonts w:cstheme="minorHAnsi"/>
          <w:color w:val="2A2A2A"/>
          <w:sz w:val="24"/>
          <w:szCs w:val="24"/>
          <w:lang w:eastAsia="en-GB"/>
        </w:rPr>
      </w:pPr>
    </w:p>
    <w:p w14:paraId="0FA0891D" w14:textId="77777777" w:rsidR="003817DE" w:rsidRPr="0093723E" w:rsidRDefault="003817DE" w:rsidP="003817DE">
      <w:pPr>
        <w:jc w:val="both"/>
        <w:rPr>
          <w:rFonts w:cstheme="minorHAnsi"/>
          <w:b/>
          <w:bCs/>
          <w:sz w:val="24"/>
          <w:szCs w:val="24"/>
          <w:lang w:eastAsia="en-GB"/>
        </w:rPr>
      </w:pPr>
      <w:r w:rsidRPr="0093723E">
        <w:rPr>
          <w:rFonts w:cstheme="minorHAnsi"/>
          <w:b/>
          <w:bCs/>
          <w:sz w:val="24"/>
          <w:szCs w:val="24"/>
          <w:lang w:eastAsia="en-GB"/>
        </w:rPr>
        <w:t>Emotional Intelligence</w:t>
      </w:r>
    </w:p>
    <w:p w14:paraId="1CB8D941" w14:textId="77777777" w:rsidR="003817DE" w:rsidRPr="0093723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Your score: 75% (Above Average)</w:t>
      </w:r>
    </w:p>
    <w:p w14:paraId="7A736388" w14:textId="77777777" w:rsidR="003817D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Your score for the emotional intelligence part of the assessment was above average. Emotional intelligence is a measure of how well you understand and deal with your emotions and the emotions of others. As you have scored well in this section it is likely that you usually understand your emotions and those of others quite well.  A higher emotional intelligence means that you are more likely to enjoy a more satisfying and successful career and better relationships with others. You may be more suited than most to counsel people when they are experiencing problems.</w:t>
      </w:r>
    </w:p>
    <w:p w14:paraId="37BE5F34" w14:textId="77777777" w:rsidR="003817DE" w:rsidRPr="0093723E" w:rsidRDefault="003817DE" w:rsidP="003817DE">
      <w:pPr>
        <w:jc w:val="both"/>
        <w:rPr>
          <w:rFonts w:cstheme="minorHAnsi"/>
          <w:color w:val="2A2A2A"/>
          <w:sz w:val="24"/>
          <w:szCs w:val="24"/>
          <w:lang w:eastAsia="en-GB"/>
        </w:rPr>
      </w:pPr>
    </w:p>
    <w:p w14:paraId="1D571F0A" w14:textId="77777777" w:rsidR="003817DE" w:rsidRPr="0093723E" w:rsidRDefault="003817DE" w:rsidP="003817DE">
      <w:pPr>
        <w:jc w:val="both"/>
        <w:rPr>
          <w:rFonts w:cstheme="minorHAnsi"/>
          <w:b/>
          <w:bCs/>
          <w:sz w:val="24"/>
          <w:szCs w:val="24"/>
          <w:lang w:eastAsia="en-GB"/>
        </w:rPr>
      </w:pPr>
      <w:r w:rsidRPr="0093723E">
        <w:rPr>
          <w:rFonts w:cstheme="minorHAnsi"/>
          <w:b/>
          <w:bCs/>
          <w:sz w:val="24"/>
          <w:szCs w:val="24"/>
          <w:lang w:eastAsia="en-GB"/>
        </w:rPr>
        <w:t>Verbal Communication</w:t>
      </w:r>
    </w:p>
    <w:p w14:paraId="324E919C" w14:textId="77777777" w:rsidR="003817DE" w:rsidRPr="0093723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Your score: 75% (Above Average)</w:t>
      </w:r>
    </w:p>
    <w:p w14:paraId="35FCBFFB" w14:textId="3F07E12F" w:rsidR="003817DE" w:rsidRDefault="003817DE" w:rsidP="003817DE">
      <w:pPr>
        <w:jc w:val="both"/>
        <w:rPr>
          <w:rFonts w:cstheme="minorHAnsi"/>
          <w:sz w:val="24"/>
          <w:szCs w:val="24"/>
          <w:lang w:eastAsia="en-GB"/>
        </w:rPr>
      </w:pPr>
      <w:r w:rsidRPr="0093723E">
        <w:rPr>
          <w:rFonts w:cstheme="minorHAnsi"/>
          <w:color w:val="2A2A2A"/>
          <w:sz w:val="24"/>
          <w:szCs w:val="24"/>
          <w:lang w:eastAsia="en-GB"/>
        </w:rPr>
        <w:t>Your verbal or spoken communication is above average: you normally use appropriate language and know when to talk, and when not to talk. Having good verbal communication means that you can express yourself well to others – explaining your ideas and opinions in such a way that they are usually understood by others. Of course, you can always further improve your verbal communication.</w:t>
      </w:r>
    </w:p>
    <w:p w14:paraId="3C5DC798" w14:textId="77777777" w:rsidR="003817DE" w:rsidRDefault="003817DE" w:rsidP="003817DE">
      <w:pPr>
        <w:jc w:val="both"/>
        <w:rPr>
          <w:rFonts w:cstheme="minorHAnsi"/>
          <w:sz w:val="24"/>
          <w:szCs w:val="24"/>
          <w:lang w:eastAsia="en-GB"/>
        </w:rPr>
      </w:pPr>
    </w:p>
    <w:p w14:paraId="74BED520" w14:textId="77777777" w:rsidR="003817DE" w:rsidRPr="0093723E" w:rsidRDefault="003817DE" w:rsidP="003817DE">
      <w:pPr>
        <w:jc w:val="both"/>
        <w:rPr>
          <w:rFonts w:cstheme="minorHAnsi"/>
          <w:color w:val="2A2A2A"/>
          <w:sz w:val="24"/>
          <w:szCs w:val="24"/>
          <w:lang w:eastAsia="en-GB"/>
        </w:rPr>
      </w:pPr>
      <w:r w:rsidRPr="0093723E">
        <w:rPr>
          <w:rFonts w:cstheme="minorHAnsi"/>
          <w:b/>
          <w:bCs/>
          <w:sz w:val="24"/>
          <w:szCs w:val="24"/>
          <w:lang w:eastAsia="en-GB"/>
        </w:rPr>
        <w:t>Communicating in Groups</w:t>
      </w:r>
    </w:p>
    <w:p w14:paraId="580334B2" w14:textId="77777777" w:rsidR="003817DE" w:rsidRPr="0093723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Your score: 66% (Average)</w:t>
      </w:r>
    </w:p>
    <w:p w14:paraId="0E09651D" w14:textId="5121D8B4" w:rsidR="003817DE" w:rsidRPr="0093723E" w:rsidRDefault="003817DE" w:rsidP="003817DE">
      <w:pPr>
        <w:jc w:val="both"/>
        <w:rPr>
          <w:rFonts w:cstheme="minorHAnsi"/>
          <w:color w:val="2A2A2A"/>
          <w:sz w:val="24"/>
          <w:szCs w:val="24"/>
          <w:lang w:eastAsia="en-GB"/>
        </w:rPr>
      </w:pPr>
      <w:r w:rsidRPr="0093723E">
        <w:rPr>
          <w:rFonts w:cstheme="minorHAnsi"/>
          <w:color w:val="2A2A2A"/>
          <w:sz w:val="24"/>
          <w:szCs w:val="24"/>
          <w:lang w:eastAsia="en-GB"/>
        </w:rPr>
        <w:t xml:space="preserve">Based on the answers you provided you have average confidence levels when communicating in group situations. You are likely to handle most group situations adequately, although you may well be nervous in some situations. Communicating effectively in groups is an important part of your overall interpersonal skills and is useful in many different areas of life. Next time </w:t>
      </w:r>
      <w:r w:rsidR="002A1FA3" w:rsidRPr="0093723E">
        <w:rPr>
          <w:rFonts w:cstheme="minorHAnsi"/>
          <w:color w:val="2A2A2A"/>
          <w:sz w:val="24"/>
          <w:szCs w:val="24"/>
          <w:lang w:eastAsia="en-GB"/>
        </w:rPr>
        <w:t>you are</w:t>
      </w:r>
      <w:r w:rsidRPr="0093723E">
        <w:rPr>
          <w:rFonts w:cstheme="minorHAnsi"/>
          <w:color w:val="2A2A2A"/>
          <w:sz w:val="24"/>
          <w:szCs w:val="24"/>
          <w:lang w:eastAsia="en-GB"/>
        </w:rPr>
        <w:t xml:space="preserve"> in a group situation watch the other participants to pick up some ideas of what you can do, and what you can avoid doing, to improve your presence in group situations. </w:t>
      </w:r>
    </w:p>
    <w:p w14:paraId="7D6FD180" w14:textId="25FE5D9C" w:rsidR="004A40B1" w:rsidRPr="00B609A3" w:rsidRDefault="004A40B1" w:rsidP="00B609A3"/>
    <w:p w14:paraId="09D660E2" w14:textId="6112D687" w:rsidR="00BD4916" w:rsidRDefault="00661482" w:rsidP="002D05EC">
      <w:pPr>
        <w:pStyle w:val="Heading1"/>
        <w:rPr>
          <w:sz w:val="24"/>
          <w:szCs w:val="24"/>
        </w:rPr>
      </w:pPr>
      <w:bookmarkStart w:id="15" w:name="_Toc41033226"/>
      <w:r>
        <w:rPr>
          <w:noProof/>
          <w:sz w:val="24"/>
          <w:szCs w:val="24"/>
        </w:rPr>
        <w:lastRenderedPageBreak/>
        <w:drawing>
          <wp:inline distT="0" distB="0" distL="0" distR="0" wp14:anchorId="419AB866" wp14:editId="7FA36708">
            <wp:extent cx="4477375" cy="4725059"/>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0-05-18 (2).png"/>
                    <pic:cNvPicPr/>
                  </pic:nvPicPr>
                  <pic:blipFill>
                    <a:blip r:embed="rId29">
                      <a:extLst>
                        <a:ext uri="{28A0092B-C50C-407E-A947-70E740481C1C}">
                          <a14:useLocalDpi xmlns:a14="http://schemas.microsoft.com/office/drawing/2010/main" val="0"/>
                        </a:ext>
                      </a:extLst>
                    </a:blip>
                    <a:stretch>
                      <a:fillRect/>
                    </a:stretch>
                  </pic:blipFill>
                  <pic:spPr>
                    <a:xfrm>
                      <a:off x="0" y="0"/>
                      <a:ext cx="4477375" cy="4725059"/>
                    </a:xfrm>
                    <a:prstGeom prst="rect">
                      <a:avLst/>
                    </a:prstGeom>
                  </pic:spPr>
                </pic:pic>
              </a:graphicData>
            </a:graphic>
          </wp:inline>
        </w:drawing>
      </w:r>
      <w:bookmarkEnd w:id="15"/>
    </w:p>
    <w:p w14:paraId="2ABCE8C3" w14:textId="2C3A5403" w:rsidR="00A40AE5" w:rsidRDefault="00A40AE5" w:rsidP="00A40AE5"/>
    <w:p w14:paraId="54B5C264" w14:textId="18C8B047" w:rsidR="00A40AE5" w:rsidRDefault="00A40AE5" w:rsidP="00A40AE5">
      <w:pPr>
        <w:pStyle w:val="Heading1"/>
      </w:pPr>
      <w:r>
        <w:lastRenderedPageBreak/>
        <w:t>Appendix D</w:t>
      </w:r>
    </w:p>
    <w:p w14:paraId="661F4C96" w14:textId="5C1CAE4A" w:rsidR="00A40AE5" w:rsidRPr="00A40AE5" w:rsidRDefault="00806F45" w:rsidP="00A40AE5">
      <w:r>
        <w:rPr>
          <w:noProof/>
        </w:rPr>
        <w:drawing>
          <wp:inline distT="0" distB="0" distL="0" distR="0" wp14:anchorId="5357291E" wp14:editId="51D154BD">
            <wp:extent cx="3667637" cy="4324954"/>
            <wp:effectExtent l="0" t="0" r="9525"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5-16 (1).png"/>
                    <pic:cNvPicPr/>
                  </pic:nvPicPr>
                  <pic:blipFill>
                    <a:blip r:embed="rId30">
                      <a:extLst>
                        <a:ext uri="{28A0092B-C50C-407E-A947-70E740481C1C}">
                          <a14:useLocalDpi xmlns:a14="http://schemas.microsoft.com/office/drawing/2010/main" val="0"/>
                        </a:ext>
                      </a:extLst>
                    </a:blip>
                    <a:stretch>
                      <a:fillRect/>
                    </a:stretch>
                  </pic:blipFill>
                  <pic:spPr>
                    <a:xfrm>
                      <a:off x="0" y="0"/>
                      <a:ext cx="3667637" cy="4324954"/>
                    </a:xfrm>
                    <a:prstGeom prst="rect">
                      <a:avLst/>
                    </a:prstGeom>
                  </pic:spPr>
                </pic:pic>
              </a:graphicData>
            </a:graphic>
          </wp:inline>
        </w:drawing>
      </w:r>
    </w:p>
    <w:sectPr w:rsidR="00A40AE5" w:rsidRPr="00A40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57EC1"/>
    <w:multiLevelType w:val="hybridMultilevel"/>
    <w:tmpl w:val="1668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475F7"/>
    <w:multiLevelType w:val="hybridMultilevel"/>
    <w:tmpl w:val="8C284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94337D"/>
    <w:multiLevelType w:val="hybridMultilevel"/>
    <w:tmpl w:val="03EA7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E11F5F"/>
    <w:multiLevelType w:val="hybridMultilevel"/>
    <w:tmpl w:val="557CD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07D85"/>
    <w:rsid w:val="00007E87"/>
    <w:rsid w:val="000105A7"/>
    <w:rsid w:val="00015632"/>
    <w:rsid w:val="000276FE"/>
    <w:rsid w:val="0004222B"/>
    <w:rsid w:val="000624AC"/>
    <w:rsid w:val="00073440"/>
    <w:rsid w:val="000851A1"/>
    <w:rsid w:val="00090C36"/>
    <w:rsid w:val="00096CFD"/>
    <w:rsid w:val="000A0477"/>
    <w:rsid w:val="000B11E0"/>
    <w:rsid w:val="000C1206"/>
    <w:rsid w:val="000D1708"/>
    <w:rsid w:val="000D1C5C"/>
    <w:rsid w:val="000D79F5"/>
    <w:rsid w:val="000F6FB9"/>
    <w:rsid w:val="00113CE9"/>
    <w:rsid w:val="00120562"/>
    <w:rsid w:val="00150226"/>
    <w:rsid w:val="00163332"/>
    <w:rsid w:val="00165A9E"/>
    <w:rsid w:val="001702A8"/>
    <w:rsid w:val="0017039F"/>
    <w:rsid w:val="001723DC"/>
    <w:rsid w:val="00184B3B"/>
    <w:rsid w:val="00185B1C"/>
    <w:rsid w:val="00190C97"/>
    <w:rsid w:val="001B66E5"/>
    <w:rsid w:val="001C62F3"/>
    <w:rsid w:val="001C6DE0"/>
    <w:rsid w:val="001D5A8F"/>
    <w:rsid w:val="001E1726"/>
    <w:rsid w:val="001E1C66"/>
    <w:rsid w:val="001E24C3"/>
    <w:rsid w:val="001E3208"/>
    <w:rsid w:val="00220F08"/>
    <w:rsid w:val="002243B5"/>
    <w:rsid w:val="002356DB"/>
    <w:rsid w:val="00237F9C"/>
    <w:rsid w:val="00244E8D"/>
    <w:rsid w:val="00254FEF"/>
    <w:rsid w:val="00255BBA"/>
    <w:rsid w:val="00276D94"/>
    <w:rsid w:val="00277BD6"/>
    <w:rsid w:val="002936FD"/>
    <w:rsid w:val="00296780"/>
    <w:rsid w:val="002A1FA3"/>
    <w:rsid w:val="002A3294"/>
    <w:rsid w:val="002A3549"/>
    <w:rsid w:val="002A6E84"/>
    <w:rsid w:val="002C22A1"/>
    <w:rsid w:val="002D05EC"/>
    <w:rsid w:val="002D1CF4"/>
    <w:rsid w:val="002D29B6"/>
    <w:rsid w:val="002D4A5F"/>
    <w:rsid w:val="002D7016"/>
    <w:rsid w:val="002E5068"/>
    <w:rsid w:val="002F70F9"/>
    <w:rsid w:val="003129A0"/>
    <w:rsid w:val="003137A7"/>
    <w:rsid w:val="00320852"/>
    <w:rsid w:val="00343DD8"/>
    <w:rsid w:val="003445ED"/>
    <w:rsid w:val="0035082C"/>
    <w:rsid w:val="00352BE6"/>
    <w:rsid w:val="0036478E"/>
    <w:rsid w:val="00377741"/>
    <w:rsid w:val="003817DE"/>
    <w:rsid w:val="003A3CD0"/>
    <w:rsid w:val="003B5137"/>
    <w:rsid w:val="003C7CF3"/>
    <w:rsid w:val="003D4E68"/>
    <w:rsid w:val="003D718B"/>
    <w:rsid w:val="003E784B"/>
    <w:rsid w:val="003F0981"/>
    <w:rsid w:val="003F14CC"/>
    <w:rsid w:val="003F479E"/>
    <w:rsid w:val="003F7915"/>
    <w:rsid w:val="00412DC9"/>
    <w:rsid w:val="00413033"/>
    <w:rsid w:val="00434962"/>
    <w:rsid w:val="00436E31"/>
    <w:rsid w:val="00450AE2"/>
    <w:rsid w:val="00452E23"/>
    <w:rsid w:val="00454076"/>
    <w:rsid w:val="00456B23"/>
    <w:rsid w:val="00466600"/>
    <w:rsid w:val="004731FF"/>
    <w:rsid w:val="00483FCE"/>
    <w:rsid w:val="0049213E"/>
    <w:rsid w:val="00496ADD"/>
    <w:rsid w:val="004970ED"/>
    <w:rsid w:val="004A40B1"/>
    <w:rsid w:val="004B4669"/>
    <w:rsid w:val="004C7B28"/>
    <w:rsid w:val="004D0A4C"/>
    <w:rsid w:val="004D194F"/>
    <w:rsid w:val="004F4EA8"/>
    <w:rsid w:val="0052104E"/>
    <w:rsid w:val="0052648C"/>
    <w:rsid w:val="00527AAD"/>
    <w:rsid w:val="00527CF9"/>
    <w:rsid w:val="0055021B"/>
    <w:rsid w:val="005940D6"/>
    <w:rsid w:val="00597A6D"/>
    <w:rsid w:val="005B3E60"/>
    <w:rsid w:val="005C02B9"/>
    <w:rsid w:val="005C12C4"/>
    <w:rsid w:val="005D6EE2"/>
    <w:rsid w:val="005E285C"/>
    <w:rsid w:val="005F3D36"/>
    <w:rsid w:val="006012F6"/>
    <w:rsid w:val="006047DE"/>
    <w:rsid w:val="00610102"/>
    <w:rsid w:val="00623A05"/>
    <w:rsid w:val="00633377"/>
    <w:rsid w:val="006368B8"/>
    <w:rsid w:val="00661482"/>
    <w:rsid w:val="00683F35"/>
    <w:rsid w:val="006855EF"/>
    <w:rsid w:val="00692F7E"/>
    <w:rsid w:val="0069341B"/>
    <w:rsid w:val="006A0A61"/>
    <w:rsid w:val="006B6B78"/>
    <w:rsid w:val="006C689F"/>
    <w:rsid w:val="006D11EE"/>
    <w:rsid w:val="006D4E54"/>
    <w:rsid w:val="006E1B6A"/>
    <w:rsid w:val="006E30AA"/>
    <w:rsid w:val="006F4B79"/>
    <w:rsid w:val="00704ECE"/>
    <w:rsid w:val="00722D51"/>
    <w:rsid w:val="007315BC"/>
    <w:rsid w:val="0073554D"/>
    <w:rsid w:val="00760BEB"/>
    <w:rsid w:val="00764706"/>
    <w:rsid w:val="00764D41"/>
    <w:rsid w:val="0077107D"/>
    <w:rsid w:val="00772618"/>
    <w:rsid w:val="007745F8"/>
    <w:rsid w:val="00780E29"/>
    <w:rsid w:val="00782866"/>
    <w:rsid w:val="0078474E"/>
    <w:rsid w:val="007B4AC9"/>
    <w:rsid w:val="007E1395"/>
    <w:rsid w:val="007E5652"/>
    <w:rsid w:val="0080606A"/>
    <w:rsid w:val="00806F11"/>
    <w:rsid w:val="00806F45"/>
    <w:rsid w:val="00832F8B"/>
    <w:rsid w:val="00850782"/>
    <w:rsid w:val="008512E5"/>
    <w:rsid w:val="00854F73"/>
    <w:rsid w:val="0086248A"/>
    <w:rsid w:val="00874EBD"/>
    <w:rsid w:val="0088121A"/>
    <w:rsid w:val="00881237"/>
    <w:rsid w:val="00884F47"/>
    <w:rsid w:val="008969AC"/>
    <w:rsid w:val="008A6ED2"/>
    <w:rsid w:val="008C46FA"/>
    <w:rsid w:val="008E1C9D"/>
    <w:rsid w:val="008F578C"/>
    <w:rsid w:val="008F5A6C"/>
    <w:rsid w:val="008F682E"/>
    <w:rsid w:val="00914992"/>
    <w:rsid w:val="00915E76"/>
    <w:rsid w:val="0091670B"/>
    <w:rsid w:val="00936399"/>
    <w:rsid w:val="0097135C"/>
    <w:rsid w:val="009733CF"/>
    <w:rsid w:val="0097435C"/>
    <w:rsid w:val="009A1965"/>
    <w:rsid w:val="009A24CE"/>
    <w:rsid w:val="009A2B40"/>
    <w:rsid w:val="009B295A"/>
    <w:rsid w:val="009B2C42"/>
    <w:rsid w:val="009B7024"/>
    <w:rsid w:val="009C22A2"/>
    <w:rsid w:val="009D0E19"/>
    <w:rsid w:val="009D40F2"/>
    <w:rsid w:val="009E0DBD"/>
    <w:rsid w:val="009F0271"/>
    <w:rsid w:val="009F160E"/>
    <w:rsid w:val="00A077F5"/>
    <w:rsid w:val="00A10A4C"/>
    <w:rsid w:val="00A147D5"/>
    <w:rsid w:val="00A233D5"/>
    <w:rsid w:val="00A279C7"/>
    <w:rsid w:val="00A3111E"/>
    <w:rsid w:val="00A40AE5"/>
    <w:rsid w:val="00A433C5"/>
    <w:rsid w:val="00A44C82"/>
    <w:rsid w:val="00A52F2D"/>
    <w:rsid w:val="00A5773B"/>
    <w:rsid w:val="00A65748"/>
    <w:rsid w:val="00A66B42"/>
    <w:rsid w:val="00A7534E"/>
    <w:rsid w:val="00A76713"/>
    <w:rsid w:val="00A835A4"/>
    <w:rsid w:val="00A91DDD"/>
    <w:rsid w:val="00A967B0"/>
    <w:rsid w:val="00AA21A1"/>
    <w:rsid w:val="00AA6923"/>
    <w:rsid w:val="00AB0AD3"/>
    <w:rsid w:val="00AB235C"/>
    <w:rsid w:val="00AD6BFA"/>
    <w:rsid w:val="00AE0DC1"/>
    <w:rsid w:val="00AE4722"/>
    <w:rsid w:val="00AF33C4"/>
    <w:rsid w:val="00B13CBE"/>
    <w:rsid w:val="00B25F25"/>
    <w:rsid w:val="00B46BBE"/>
    <w:rsid w:val="00B609A3"/>
    <w:rsid w:val="00B652C4"/>
    <w:rsid w:val="00B759DF"/>
    <w:rsid w:val="00B772C5"/>
    <w:rsid w:val="00B8084A"/>
    <w:rsid w:val="00B80A23"/>
    <w:rsid w:val="00B82B40"/>
    <w:rsid w:val="00B85A56"/>
    <w:rsid w:val="00B9596A"/>
    <w:rsid w:val="00BB73DA"/>
    <w:rsid w:val="00BC6ED0"/>
    <w:rsid w:val="00BC7A6B"/>
    <w:rsid w:val="00BD37D9"/>
    <w:rsid w:val="00BD4916"/>
    <w:rsid w:val="00BD7BF0"/>
    <w:rsid w:val="00BE5D69"/>
    <w:rsid w:val="00BE626F"/>
    <w:rsid w:val="00BF358C"/>
    <w:rsid w:val="00BF7AF0"/>
    <w:rsid w:val="00C00631"/>
    <w:rsid w:val="00C0127D"/>
    <w:rsid w:val="00C03212"/>
    <w:rsid w:val="00C17169"/>
    <w:rsid w:val="00C20922"/>
    <w:rsid w:val="00C36B84"/>
    <w:rsid w:val="00C43D9E"/>
    <w:rsid w:val="00C5669E"/>
    <w:rsid w:val="00C62CB3"/>
    <w:rsid w:val="00C81409"/>
    <w:rsid w:val="00C925D4"/>
    <w:rsid w:val="00CA5D00"/>
    <w:rsid w:val="00CB0604"/>
    <w:rsid w:val="00CB3C00"/>
    <w:rsid w:val="00CB5245"/>
    <w:rsid w:val="00CC1E27"/>
    <w:rsid w:val="00CC2AC7"/>
    <w:rsid w:val="00CC3BB5"/>
    <w:rsid w:val="00CC7F07"/>
    <w:rsid w:val="00CE0C83"/>
    <w:rsid w:val="00CE46A3"/>
    <w:rsid w:val="00CF4F27"/>
    <w:rsid w:val="00D20160"/>
    <w:rsid w:val="00D2691A"/>
    <w:rsid w:val="00D3758A"/>
    <w:rsid w:val="00D4514B"/>
    <w:rsid w:val="00D6279A"/>
    <w:rsid w:val="00D718C8"/>
    <w:rsid w:val="00D82CD7"/>
    <w:rsid w:val="00D83CA9"/>
    <w:rsid w:val="00D87EA4"/>
    <w:rsid w:val="00D90E74"/>
    <w:rsid w:val="00D96EC1"/>
    <w:rsid w:val="00DB0077"/>
    <w:rsid w:val="00DC4659"/>
    <w:rsid w:val="00DD5CCC"/>
    <w:rsid w:val="00DE12B4"/>
    <w:rsid w:val="00DF0CCA"/>
    <w:rsid w:val="00E14546"/>
    <w:rsid w:val="00E14D23"/>
    <w:rsid w:val="00E23F4C"/>
    <w:rsid w:val="00E273D7"/>
    <w:rsid w:val="00E3323C"/>
    <w:rsid w:val="00E37CC0"/>
    <w:rsid w:val="00E4009A"/>
    <w:rsid w:val="00E4191B"/>
    <w:rsid w:val="00E507D0"/>
    <w:rsid w:val="00E50F55"/>
    <w:rsid w:val="00E62A19"/>
    <w:rsid w:val="00E665F0"/>
    <w:rsid w:val="00E7254C"/>
    <w:rsid w:val="00E736A7"/>
    <w:rsid w:val="00E83704"/>
    <w:rsid w:val="00E85968"/>
    <w:rsid w:val="00E927D4"/>
    <w:rsid w:val="00EA56B2"/>
    <w:rsid w:val="00EB0C07"/>
    <w:rsid w:val="00EB47F9"/>
    <w:rsid w:val="00EC3522"/>
    <w:rsid w:val="00EE74B5"/>
    <w:rsid w:val="00EF6E22"/>
    <w:rsid w:val="00F04A31"/>
    <w:rsid w:val="00F21411"/>
    <w:rsid w:val="00F21797"/>
    <w:rsid w:val="00F44C44"/>
    <w:rsid w:val="00F56AB4"/>
    <w:rsid w:val="00F5739C"/>
    <w:rsid w:val="00F67C43"/>
    <w:rsid w:val="00F7093E"/>
    <w:rsid w:val="00F7654E"/>
    <w:rsid w:val="00F970CE"/>
    <w:rsid w:val="00FA6F3C"/>
    <w:rsid w:val="00FB6A17"/>
    <w:rsid w:val="00FD5E96"/>
    <w:rsid w:val="00FE63C6"/>
    <w:rsid w:val="00FE731F"/>
    <w:rsid w:val="00FF5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B609A3"/>
    <w:rPr>
      <w:color w:val="954F72" w:themeColor="followedHyperlink"/>
      <w:u w:val="single"/>
    </w:rPr>
  </w:style>
  <w:style w:type="character" w:styleId="UnresolvedMention">
    <w:name w:val="Unresolved Mention"/>
    <w:basedOn w:val="DefaultParagraphFont"/>
    <w:uiPriority w:val="99"/>
    <w:semiHidden/>
    <w:unhideWhenUsed/>
    <w:rsid w:val="00A967B0"/>
    <w:rPr>
      <w:color w:val="605E5C"/>
      <w:shd w:val="clear" w:color="auto" w:fill="E1DFDD"/>
    </w:rPr>
  </w:style>
  <w:style w:type="paragraph" w:styleId="NoSpacing">
    <w:name w:val="No Spacing"/>
    <w:uiPriority w:val="1"/>
    <w:qFormat/>
    <w:rsid w:val="00FE731F"/>
    <w:pPr>
      <w:spacing w:after="0" w:line="240" w:lineRule="auto"/>
    </w:pPr>
  </w:style>
  <w:style w:type="character" w:styleId="Strong">
    <w:name w:val="Strong"/>
    <w:basedOn w:val="DefaultParagraphFont"/>
    <w:uiPriority w:val="22"/>
    <w:qFormat/>
    <w:rsid w:val="00AD6BFA"/>
    <w:rPr>
      <w:b/>
      <w:bCs/>
    </w:rPr>
  </w:style>
  <w:style w:type="paragraph" w:styleId="ListParagraph">
    <w:name w:val="List Paragraph"/>
    <w:basedOn w:val="Normal"/>
    <w:uiPriority w:val="34"/>
    <w:qFormat/>
    <w:rsid w:val="00E37CC0"/>
    <w:pPr>
      <w:ind w:left="720"/>
      <w:contextualSpacing/>
    </w:pPr>
  </w:style>
  <w:style w:type="character" w:styleId="Emphasis">
    <w:name w:val="Emphasis"/>
    <w:basedOn w:val="DefaultParagraphFont"/>
    <w:uiPriority w:val="20"/>
    <w:qFormat/>
    <w:rsid w:val="00E725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6387894">
      <w:bodyDiv w:val="1"/>
      <w:marLeft w:val="0"/>
      <w:marRight w:val="0"/>
      <w:marTop w:val="0"/>
      <w:marBottom w:val="0"/>
      <w:divBdr>
        <w:top w:val="none" w:sz="0" w:space="0" w:color="auto"/>
        <w:left w:val="none" w:sz="0" w:space="0" w:color="auto"/>
        <w:bottom w:val="none" w:sz="0" w:space="0" w:color="auto"/>
        <w:right w:val="none" w:sz="0" w:space="0" w:color="auto"/>
      </w:divBdr>
    </w:div>
    <w:div w:id="1305426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businesstopia.net/communication/lasswell-communication-model" TargetMode="External"/><Relationship Id="rId18" Type="http://schemas.openxmlformats.org/officeDocument/2006/relationships/hyperlink" Target="https://blog.azendoo.com/8-ways-to-improve-team-communication/"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agilescrumguide.com/blog/files/Use-Tuckmans-Model-of-Team-Dynamics.html" TargetMode="External"/><Relationship Id="rId7" Type="http://schemas.openxmlformats.org/officeDocument/2006/relationships/image" Target="media/image2.png"/><Relationship Id="rId12" Type="http://schemas.openxmlformats.org/officeDocument/2006/relationships/image" Target="media/image4.jpeg"/><Relationship Id="rId17" Type="http://schemas.openxmlformats.org/officeDocument/2006/relationships/hyperlink" Target="https://www.businesstopia.net/communication/lasswell-communication-model"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toolshero.com/communication-skills/berlos-smcr-model-of-communication/" TargetMode="External"/><Relationship Id="rId20" Type="http://schemas.openxmlformats.org/officeDocument/2006/relationships/hyperlink" Target="https://www.mindtools.com/pages/article/newCS_99.htm"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google.com/url?sa=i&amp;url=https%3A%2F%2Fwww.pinterest.com%2Fpin%2F609885974518647878%2F&amp;psig=AOvVaw0kMifXV6IMvDo3XiWDqhEY&amp;ust=1590223199066000&amp;source=images&amp;cd=vfe&amp;ved=0CAIQjRxqFwoTCICKgZ6Jx-kCFQAAAAAdAAAAABAD" TargetMode="External"/><Relationship Id="rId24" Type="http://schemas.openxmlformats.org/officeDocument/2006/relationships/image" Target="media/image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rporatefinanceinstitute.com/resources/careers/soft-skills/improve-your-listening-skills/" TargetMode="External"/><Relationship Id="rId23" Type="http://schemas.openxmlformats.org/officeDocument/2006/relationships/hyperlink" Target="https://www.communicationtheory.org/shannon-and-weaver-model-of-communication/" TargetMode="External"/><Relationship Id="rId28" Type="http://schemas.openxmlformats.org/officeDocument/2006/relationships/image" Target="media/image9.png"/><Relationship Id="rId10" Type="http://schemas.openxmlformats.org/officeDocument/2006/relationships/hyperlink" Target="https://www.businesstopia.net/communication/physical-barriers" TargetMode="External"/><Relationship Id="rId19" Type="http://schemas.openxmlformats.org/officeDocument/2006/relationships/hyperlink" Target="https://www.eventus.co.uk/effective-vs-ineffective-team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manyana-education.blogspot.com/2010/10/communication-cycle.html" TargetMode="External"/><Relationship Id="rId22" Type="http://schemas.openxmlformats.org/officeDocument/2006/relationships/hyperlink" Target="https://www.skillsyouneed.com/ls/index.php/343479" TargetMode="External"/><Relationship Id="rId27" Type="http://schemas.openxmlformats.org/officeDocument/2006/relationships/image" Target="media/image8.png"/><Relationship Id="rId30"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5535</TotalTime>
  <Pages>15</Pages>
  <Words>2704</Words>
  <Characters>15413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sione mitchell</cp:lastModifiedBy>
  <cp:revision>264</cp:revision>
  <dcterms:created xsi:type="dcterms:W3CDTF">2020-05-17T17:12:00Z</dcterms:created>
  <dcterms:modified xsi:type="dcterms:W3CDTF">2020-05-22T16:51:00Z</dcterms:modified>
</cp:coreProperties>
</file>