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053BE" w14:textId="6E471311" w:rsidR="004A7A3D" w:rsidRPr="004A7A3D" w:rsidRDefault="004A7A3D" w:rsidP="009B7273">
      <w:pPr>
        <w:spacing w:line="360" w:lineRule="auto"/>
        <w:rPr>
          <w:rFonts w:ascii="Times New Roman" w:hAnsi="Times New Roman" w:cs="Times New Roman"/>
          <w:b/>
          <w:sz w:val="24"/>
          <w:szCs w:val="24"/>
        </w:rPr>
      </w:pPr>
      <w:bookmarkStart w:id="0" w:name="_GoBack"/>
      <w:bookmarkEnd w:id="0"/>
      <w:r w:rsidRPr="004A7A3D">
        <w:rPr>
          <w:rFonts w:ascii="Times New Roman" w:hAnsi="Times New Roman" w:cs="Times New Roman"/>
          <w:b/>
          <w:sz w:val="24"/>
          <w:szCs w:val="24"/>
        </w:rPr>
        <w:t>Explain why teacher subject knowledge is important in relation to teaching Language and Mathematics in primary schools in Wales</w:t>
      </w:r>
    </w:p>
    <w:p w14:paraId="1F7FE510" w14:textId="6DEC02FA" w:rsidR="00471E2E" w:rsidRPr="00660D9B" w:rsidRDefault="00967210" w:rsidP="009B727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Throughout this essay, the importance of teacher subject knowledge in relation to teaching Mathematics and Language in Primary schools in Wales will be discussed. </w:t>
      </w:r>
      <w:r w:rsidR="0067406A" w:rsidRPr="00660D9B">
        <w:rPr>
          <w:rFonts w:ascii="Times New Roman" w:hAnsi="Times New Roman" w:cs="Times New Roman"/>
          <w:sz w:val="24"/>
          <w:szCs w:val="24"/>
        </w:rPr>
        <w:t xml:space="preserve">There will be a focus on how teacher subject knowledge is important and essential to teaching learners skills and how this was displayed throughout </w:t>
      </w:r>
      <w:r w:rsidR="00E64D39">
        <w:rPr>
          <w:rFonts w:ascii="Times New Roman" w:hAnsi="Times New Roman" w:cs="Times New Roman"/>
          <w:sz w:val="24"/>
          <w:szCs w:val="24"/>
        </w:rPr>
        <w:t>my</w:t>
      </w:r>
      <w:r w:rsidR="0067406A" w:rsidRPr="00660D9B">
        <w:rPr>
          <w:rFonts w:ascii="Times New Roman" w:hAnsi="Times New Roman" w:cs="Times New Roman"/>
          <w:sz w:val="24"/>
          <w:szCs w:val="24"/>
        </w:rPr>
        <w:t xml:space="preserve"> Professional Teaching Experience (PTE). </w:t>
      </w:r>
      <w:r w:rsidR="009D4305" w:rsidRPr="00660D9B">
        <w:rPr>
          <w:rFonts w:ascii="Times New Roman" w:hAnsi="Times New Roman" w:cs="Times New Roman"/>
          <w:sz w:val="24"/>
          <w:szCs w:val="24"/>
        </w:rPr>
        <w:t>There will also be a consideration o</w:t>
      </w:r>
      <w:r w:rsidR="00B968ED" w:rsidRPr="00660D9B">
        <w:rPr>
          <w:rFonts w:ascii="Times New Roman" w:hAnsi="Times New Roman" w:cs="Times New Roman"/>
          <w:sz w:val="24"/>
          <w:szCs w:val="24"/>
        </w:rPr>
        <w:t xml:space="preserve">f </w:t>
      </w:r>
      <w:r w:rsidR="009D4305" w:rsidRPr="00660D9B">
        <w:rPr>
          <w:rFonts w:ascii="Times New Roman" w:hAnsi="Times New Roman" w:cs="Times New Roman"/>
          <w:sz w:val="24"/>
          <w:szCs w:val="24"/>
        </w:rPr>
        <w:t xml:space="preserve">how government policy documents influence teacher subject knowledge. The new curriculum proposed by Professor Graham Donaldson will also </w:t>
      </w:r>
      <w:r w:rsidR="00371EE8" w:rsidRPr="00660D9B">
        <w:rPr>
          <w:rFonts w:ascii="Times New Roman" w:hAnsi="Times New Roman" w:cs="Times New Roman"/>
          <w:sz w:val="24"/>
          <w:szCs w:val="24"/>
        </w:rPr>
        <w:t xml:space="preserve">be discussed in relation to teacher subject knowledge. </w:t>
      </w:r>
      <w:r w:rsidR="0092017B">
        <w:rPr>
          <w:rFonts w:ascii="Times New Roman" w:hAnsi="Times New Roman" w:cs="Times New Roman"/>
          <w:sz w:val="24"/>
          <w:szCs w:val="24"/>
        </w:rPr>
        <w:t xml:space="preserve">In this discussion, theories of learning will also be discussed and how they are useful in relation to teacher subject knowledge. </w:t>
      </w:r>
      <w:r w:rsidR="00E9550F" w:rsidRPr="00660D9B">
        <w:rPr>
          <w:rFonts w:ascii="Times New Roman" w:hAnsi="Times New Roman" w:cs="Times New Roman"/>
          <w:sz w:val="24"/>
          <w:szCs w:val="24"/>
        </w:rPr>
        <w:t xml:space="preserve">The year group that will be </w:t>
      </w:r>
      <w:r w:rsidR="00356636">
        <w:rPr>
          <w:rFonts w:ascii="Times New Roman" w:hAnsi="Times New Roman" w:cs="Times New Roman"/>
          <w:sz w:val="24"/>
          <w:szCs w:val="24"/>
        </w:rPr>
        <w:t>discussed</w:t>
      </w:r>
      <w:r w:rsidR="00B968ED" w:rsidRPr="00660D9B">
        <w:rPr>
          <w:rFonts w:ascii="Times New Roman" w:hAnsi="Times New Roman" w:cs="Times New Roman"/>
          <w:sz w:val="24"/>
          <w:szCs w:val="24"/>
        </w:rPr>
        <w:t xml:space="preserve"> </w:t>
      </w:r>
      <w:r w:rsidR="00122986" w:rsidRPr="00660D9B">
        <w:rPr>
          <w:rFonts w:ascii="Times New Roman" w:hAnsi="Times New Roman" w:cs="Times New Roman"/>
          <w:sz w:val="24"/>
          <w:szCs w:val="24"/>
        </w:rPr>
        <w:t xml:space="preserve">in </w:t>
      </w:r>
      <w:r w:rsidR="00E9550F" w:rsidRPr="00660D9B">
        <w:rPr>
          <w:rFonts w:ascii="Times New Roman" w:hAnsi="Times New Roman" w:cs="Times New Roman"/>
          <w:sz w:val="24"/>
          <w:szCs w:val="24"/>
        </w:rPr>
        <w:t>this essay is year 5</w:t>
      </w:r>
      <w:r w:rsidR="00A5694C" w:rsidRPr="00660D9B">
        <w:rPr>
          <w:rFonts w:ascii="Times New Roman" w:hAnsi="Times New Roman" w:cs="Times New Roman"/>
          <w:sz w:val="24"/>
          <w:szCs w:val="24"/>
        </w:rPr>
        <w:t xml:space="preserve">; </w:t>
      </w:r>
      <w:r w:rsidR="00E9550F" w:rsidRPr="00660D9B">
        <w:rPr>
          <w:rFonts w:ascii="Times New Roman" w:hAnsi="Times New Roman" w:cs="Times New Roman"/>
          <w:sz w:val="24"/>
          <w:szCs w:val="24"/>
        </w:rPr>
        <w:t xml:space="preserve">the learners are aged between 9 and 10 years old. </w:t>
      </w:r>
      <w:r w:rsidR="00837C59" w:rsidRPr="00660D9B">
        <w:rPr>
          <w:rFonts w:ascii="Times New Roman" w:hAnsi="Times New Roman" w:cs="Times New Roman"/>
          <w:sz w:val="24"/>
          <w:szCs w:val="24"/>
        </w:rPr>
        <w:t>The mathematic</w:t>
      </w:r>
      <w:r w:rsidR="00122986" w:rsidRPr="00660D9B">
        <w:rPr>
          <w:rFonts w:ascii="Times New Roman" w:hAnsi="Times New Roman" w:cs="Times New Roman"/>
          <w:sz w:val="24"/>
          <w:szCs w:val="24"/>
        </w:rPr>
        <w:t>al</w:t>
      </w:r>
      <w:r w:rsidR="00837C59" w:rsidRPr="00660D9B">
        <w:rPr>
          <w:rFonts w:ascii="Times New Roman" w:hAnsi="Times New Roman" w:cs="Times New Roman"/>
          <w:sz w:val="24"/>
          <w:szCs w:val="24"/>
        </w:rPr>
        <w:t xml:space="preserve"> skill that year 5 developed was</w:t>
      </w:r>
      <w:r w:rsidR="00837C59" w:rsidRPr="00660D9B">
        <w:t xml:space="preserve"> </w:t>
      </w:r>
      <w:r w:rsidR="00837C59" w:rsidRPr="00660D9B">
        <w:rPr>
          <w:rFonts w:ascii="Times New Roman" w:hAnsi="Times New Roman" w:cs="Times New Roman"/>
          <w:sz w:val="24"/>
          <w:szCs w:val="24"/>
        </w:rPr>
        <w:t xml:space="preserve">to </w:t>
      </w:r>
      <w:r w:rsidR="001A7F0C">
        <w:rPr>
          <w:rFonts w:ascii="Times New Roman" w:hAnsi="Times New Roman" w:cs="Times New Roman"/>
          <w:sz w:val="24"/>
          <w:szCs w:val="24"/>
        </w:rPr>
        <w:t>“</w:t>
      </w:r>
      <w:r w:rsidR="00837C59" w:rsidRPr="00660D9B">
        <w:rPr>
          <w:rFonts w:ascii="Times New Roman" w:hAnsi="Times New Roman" w:cs="Times New Roman"/>
          <w:sz w:val="24"/>
          <w:szCs w:val="24"/>
        </w:rPr>
        <w:t>calculate and measure perimeters</w:t>
      </w:r>
      <w:r w:rsidR="001A7F0C">
        <w:rPr>
          <w:rFonts w:ascii="Times New Roman" w:hAnsi="Times New Roman" w:cs="Times New Roman"/>
          <w:sz w:val="24"/>
          <w:szCs w:val="24"/>
        </w:rPr>
        <w:t>”</w:t>
      </w:r>
      <w:r w:rsidR="00837C59" w:rsidRPr="00660D9B">
        <w:rPr>
          <w:rFonts w:ascii="Times New Roman" w:hAnsi="Times New Roman" w:cs="Times New Roman"/>
          <w:sz w:val="24"/>
          <w:szCs w:val="24"/>
        </w:rPr>
        <w:t>.</w:t>
      </w:r>
      <w:r w:rsidR="00A5694C" w:rsidRPr="00660D9B">
        <w:rPr>
          <w:rFonts w:ascii="Times New Roman" w:hAnsi="Times New Roman" w:cs="Times New Roman"/>
          <w:sz w:val="24"/>
          <w:szCs w:val="24"/>
        </w:rPr>
        <w:t xml:space="preserve"> Th</w:t>
      </w:r>
      <w:r w:rsidR="00122986" w:rsidRPr="00660D9B">
        <w:rPr>
          <w:rFonts w:ascii="Times New Roman" w:hAnsi="Times New Roman" w:cs="Times New Roman"/>
          <w:sz w:val="24"/>
          <w:szCs w:val="24"/>
        </w:rPr>
        <w:t>e</w:t>
      </w:r>
      <w:r w:rsidR="00A5694C" w:rsidRPr="00660D9B">
        <w:rPr>
          <w:rFonts w:ascii="Times New Roman" w:hAnsi="Times New Roman" w:cs="Times New Roman"/>
          <w:sz w:val="24"/>
          <w:szCs w:val="24"/>
        </w:rPr>
        <w:t xml:space="preserve"> skill was developed through using the schools’ outdoor provision and mathematical instruments. T</w:t>
      </w:r>
      <w:r w:rsidR="00E9550F" w:rsidRPr="00660D9B">
        <w:rPr>
          <w:rFonts w:ascii="Times New Roman" w:hAnsi="Times New Roman" w:cs="Times New Roman"/>
          <w:sz w:val="24"/>
          <w:szCs w:val="24"/>
        </w:rPr>
        <w:t xml:space="preserve">he </w:t>
      </w:r>
      <w:r w:rsidR="00122986" w:rsidRPr="00660D9B">
        <w:rPr>
          <w:rFonts w:ascii="Times New Roman" w:hAnsi="Times New Roman" w:cs="Times New Roman"/>
          <w:sz w:val="24"/>
          <w:szCs w:val="24"/>
        </w:rPr>
        <w:t xml:space="preserve">skill can be </w:t>
      </w:r>
      <w:r w:rsidR="00A5694C" w:rsidRPr="00660D9B">
        <w:rPr>
          <w:rFonts w:ascii="Times New Roman" w:hAnsi="Times New Roman" w:cs="Times New Roman"/>
          <w:sz w:val="24"/>
          <w:szCs w:val="24"/>
        </w:rPr>
        <w:t>found in the s</w:t>
      </w:r>
      <w:r w:rsidR="00A0282E" w:rsidRPr="00660D9B">
        <w:rPr>
          <w:rFonts w:ascii="Times New Roman" w:hAnsi="Times New Roman" w:cs="Times New Roman"/>
          <w:sz w:val="24"/>
          <w:szCs w:val="24"/>
        </w:rPr>
        <w:t>trand:</w:t>
      </w:r>
      <w:r w:rsidR="00D06766" w:rsidRPr="00660D9B">
        <w:rPr>
          <w:rFonts w:ascii="Times New Roman" w:hAnsi="Times New Roman" w:cs="Times New Roman"/>
          <w:sz w:val="24"/>
          <w:szCs w:val="24"/>
        </w:rPr>
        <w:t xml:space="preserve"> </w:t>
      </w:r>
      <w:r w:rsidR="00A0282E" w:rsidRPr="00660D9B">
        <w:rPr>
          <w:rFonts w:ascii="Times New Roman" w:hAnsi="Times New Roman" w:cs="Times New Roman"/>
          <w:sz w:val="24"/>
          <w:szCs w:val="24"/>
        </w:rPr>
        <w:t xml:space="preserve">using measuring skills. The elements of the skill </w:t>
      </w:r>
      <w:r w:rsidR="00A5694C" w:rsidRPr="00660D9B">
        <w:rPr>
          <w:rFonts w:ascii="Times New Roman" w:hAnsi="Times New Roman" w:cs="Times New Roman"/>
          <w:sz w:val="24"/>
          <w:szCs w:val="24"/>
        </w:rPr>
        <w:t>were</w:t>
      </w:r>
      <w:r w:rsidR="00A0282E" w:rsidRPr="00660D9B">
        <w:rPr>
          <w:rFonts w:ascii="Times New Roman" w:hAnsi="Times New Roman" w:cs="Times New Roman"/>
          <w:sz w:val="24"/>
          <w:szCs w:val="24"/>
        </w:rPr>
        <w:t>:</w:t>
      </w:r>
      <w:r w:rsidR="00A0282E" w:rsidRPr="00660D9B">
        <w:t xml:space="preserve"> </w:t>
      </w:r>
      <w:r w:rsidR="00B968ED" w:rsidRPr="00660D9B">
        <w:t>“</w:t>
      </w:r>
      <w:r w:rsidR="00A0282E" w:rsidRPr="00660D9B">
        <w:rPr>
          <w:rFonts w:ascii="Times New Roman" w:hAnsi="Times New Roman" w:cs="Times New Roman"/>
          <w:sz w:val="24"/>
          <w:szCs w:val="24"/>
        </w:rPr>
        <w:t>Length, weight/mass, capacity</w:t>
      </w:r>
      <w:r w:rsidR="00B968ED" w:rsidRPr="00660D9B">
        <w:rPr>
          <w:rFonts w:ascii="Times New Roman" w:hAnsi="Times New Roman" w:cs="Times New Roman"/>
          <w:sz w:val="24"/>
          <w:szCs w:val="24"/>
        </w:rPr>
        <w:t>”</w:t>
      </w:r>
      <w:r w:rsidR="00A0282E" w:rsidRPr="00660D9B">
        <w:rPr>
          <w:rFonts w:ascii="Times New Roman" w:hAnsi="Times New Roman" w:cs="Times New Roman"/>
          <w:sz w:val="24"/>
          <w:szCs w:val="24"/>
        </w:rPr>
        <w:t>.</w:t>
      </w:r>
      <w:r w:rsidR="00C06660" w:rsidRPr="00660D9B">
        <w:rPr>
          <w:rFonts w:ascii="Times New Roman" w:hAnsi="Times New Roman" w:cs="Times New Roman"/>
          <w:sz w:val="24"/>
          <w:szCs w:val="24"/>
        </w:rPr>
        <w:t xml:space="preserve"> The aspects of the skill </w:t>
      </w:r>
      <w:r w:rsidR="00293ACF" w:rsidRPr="00660D9B">
        <w:rPr>
          <w:rFonts w:ascii="Times New Roman" w:hAnsi="Times New Roman" w:cs="Times New Roman"/>
          <w:sz w:val="24"/>
          <w:szCs w:val="24"/>
        </w:rPr>
        <w:t>were:</w:t>
      </w:r>
      <w:r w:rsidR="00A0282E" w:rsidRPr="00660D9B">
        <w:rPr>
          <w:rFonts w:ascii="Times New Roman" w:hAnsi="Times New Roman" w:cs="Times New Roman"/>
          <w:sz w:val="24"/>
          <w:szCs w:val="24"/>
        </w:rPr>
        <w:t xml:space="preserve"> </w:t>
      </w:r>
      <w:r w:rsidR="00EF566B" w:rsidRPr="00660D9B">
        <w:rPr>
          <w:rFonts w:ascii="Times New Roman" w:hAnsi="Times New Roman" w:cs="Times New Roman"/>
          <w:sz w:val="24"/>
          <w:szCs w:val="24"/>
        </w:rPr>
        <w:t xml:space="preserve">to </w:t>
      </w:r>
      <w:r w:rsidR="00B968ED" w:rsidRPr="00660D9B">
        <w:rPr>
          <w:rFonts w:ascii="Times New Roman" w:hAnsi="Times New Roman" w:cs="Times New Roman"/>
          <w:sz w:val="24"/>
          <w:szCs w:val="24"/>
        </w:rPr>
        <w:t>“</w:t>
      </w:r>
      <w:r w:rsidR="00EF566B" w:rsidRPr="00660D9B">
        <w:rPr>
          <w:rFonts w:ascii="Times New Roman" w:hAnsi="Times New Roman" w:cs="Times New Roman"/>
          <w:sz w:val="24"/>
          <w:szCs w:val="24"/>
        </w:rPr>
        <w:t>calculate and measure perimeters</w:t>
      </w:r>
      <w:r w:rsidR="00B968ED" w:rsidRPr="00660D9B">
        <w:rPr>
          <w:rFonts w:ascii="Times New Roman" w:hAnsi="Times New Roman" w:cs="Times New Roman"/>
          <w:sz w:val="24"/>
          <w:szCs w:val="24"/>
        </w:rPr>
        <w:t xml:space="preserve">” </w:t>
      </w:r>
      <w:r w:rsidR="00EF566B" w:rsidRPr="00660D9B">
        <w:rPr>
          <w:rFonts w:ascii="Times New Roman" w:hAnsi="Times New Roman" w:cs="Times New Roman"/>
          <w:sz w:val="24"/>
          <w:szCs w:val="24"/>
        </w:rPr>
        <w:t>and to</w:t>
      </w:r>
      <w:r w:rsidR="00EF566B" w:rsidRPr="00660D9B">
        <w:t xml:space="preserve"> </w:t>
      </w:r>
      <w:r w:rsidR="00B968ED" w:rsidRPr="00660D9B">
        <w:t>“</w:t>
      </w:r>
      <w:r w:rsidR="00EF566B" w:rsidRPr="00660D9B">
        <w:rPr>
          <w:rFonts w:ascii="Times New Roman" w:hAnsi="Times New Roman" w:cs="Times New Roman"/>
          <w:sz w:val="24"/>
          <w:szCs w:val="24"/>
        </w:rPr>
        <w:t>use measuring instruments with 10 equal divisions between each major unit, and record using decimal notation, e.g. 4.2cm, 1.3</w:t>
      </w:r>
      <w:r w:rsidR="000902D1" w:rsidRPr="00660D9B">
        <w:rPr>
          <w:rFonts w:ascii="Times New Roman" w:hAnsi="Times New Roman" w:cs="Times New Roman"/>
          <w:sz w:val="24"/>
          <w:szCs w:val="24"/>
        </w:rPr>
        <w:t>kg</w:t>
      </w:r>
      <w:r w:rsidR="00B968ED" w:rsidRPr="00660D9B">
        <w:rPr>
          <w:rFonts w:ascii="Times New Roman" w:hAnsi="Times New Roman" w:cs="Times New Roman"/>
          <w:sz w:val="24"/>
          <w:szCs w:val="24"/>
        </w:rPr>
        <w:t>”</w:t>
      </w:r>
      <w:r w:rsidR="00122986" w:rsidRPr="00660D9B">
        <w:rPr>
          <w:rFonts w:ascii="Times New Roman" w:hAnsi="Times New Roman" w:cs="Times New Roman"/>
          <w:sz w:val="24"/>
          <w:szCs w:val="24"/>
        </w:rPr>
        <w:t xml:space="preserve"> (DCCELS, </w:t>
      </w:r>
      <w:r w:rsidR="00E85B1C" w:rsidRPr="00660D9B">
        <w:rPr>
          <w:rFonts w:ascii="Times New Roman" w:hAnsi="Times New Roman" w:cs="Times New Roman"/>
          <w:sz w:val="24"/>
          <w:szCs w:val="24"/>
        </w:rPr>
        <w:t>2015)</w:t>
      </w:r>
      <w:r w:rsidR="000902D1" w:rsidRPr="00660D9B">
        <w:rPr>
          <w:rFonts w:ascii="Times New Roman" w:hAnsi="Times New Roman" w:cs="Times New Roman"/>
          <w:sz w:val="24"/>
          <w:szCs w:val="24"/>
        </w:rPr>
        <w:t>.</w:t>
      </w:r>
      <w:r w:rsidR="00EF566B" w:rsidRPr="00660D9B">
        <w:rPr>
          <w:rFonts w:ascii="Times New Roman" w:hAnsi="Times New Roman" w:cs="Times New Roman"/>
          <w:sz w:val="24"/>
          <w:szCs w:val="24"/>
        </w:rPr>
        <w:t xml:space="preserve"> </w:t>
      </w:r>
      <w:r w:rsidR="00FA33BC" w:rsidRPr="00660D9B">
        <w:rPr>
          <w:rFonts w:ascii="Times New Roman" w:hAnsi="Times New Roman" w:cs="Times New Roman"/>
          <w:sz w:val="24"/>
          <w:szCs w:val="24"/>
        </w:rPr>
        <w:t xml:space="preserve">The </w:t>
      </w:r>
      <w:r w:rsidR="005C3D40">
        <w:rPr>
          <w:rFonts w:ascii="Times New Roman" w:hAnsi="Times New Roman" w:cs="Times New Roman"/>
          <w:sz w:val="24"/>
          <w:szCs w:val="24"/>
        </w:rPr>
        <w:t>Language</w:t>
      </w:r>
      <w:r w:rsidR="00FA33BC" w:rsidRPr="00660D9B">
        <w:rPr>
          <w:rFonts w:ascii="Times New Roman" w:hAnsi="Times New Roman" w:cs="Times New Roman"/>
          <w:sz w:val="24"/>
          <w:szCs w:val="24"/>
        </w:rPr>
        <w:t xml:space="preserve"> skill year 5 developed was</w:t>
      </w:r>
      <w:r w:rsidR="00837C59" w:rsidRPr="00660D9B">
        <w:t xml:space="preserve"> to </w:t>
      </w:r>
      <w:r w:rsidR="00B968ED" w:rsidRPr="00660D9B">
        <w:t>“</w:t>
      </w:r>
      <w:bookmarkStart w:id="1" w:name="_Hlk7459105"/>
      <w:r w:rsidR="00837C59" w:rsidRPr="00660D9B">
        <w:rPr>
          <w:rFonts w:ascii="Times New Roman" w:hAnsi="Times New Roman" w:cs="Times New Roman"/>
          <w:sz w:val="24"/>
          <w:szCs w:val="24"/>
        </w:rPr>
        <w:t>revise and improve writing, explaining why they have made changes</w:t>
      </w:r>
      <w:bookmarkEnd w:id="1"/>
      <w:r w:rsidR="00B968ED" w:rsidRPr="00660D9B">
        <w:rPr>
          <w:rFonts w:ascii="Times New Roman" w:hAnsi="Times New Roman" w:cs="Times New Roman"/>
          <w:sz w:val="24"/>
          <w:szCs w:val="24"/>
        </w:rPr>
        <w:t>”</w:t>
      </w:r>
      <w:r w:rsidR="007C2B60" w:rsidRPr="00660D9B">
        <w:rPr>
          <w:rFonts w:ascii="Times New Roman" w:hAnsi="Times New Roman" w:cs="Times New Roman"/>
          <w:sz w:val="24"/>
          <w:szCs w:val="24"/>
        </w:rPr>
        <w:t xml:space="preserve">. </w:t>
      </w:r>
      <w:r w:rsidR="009343F9" w:rsidRPr="00660D9B">
        <w:rPr>
          <w:rFonts w:ascii="Times New Roman" w:hAnsi="Times New Roman" w:cs="Times New Roman"/>
          <w:sz w:val="24"/>
          <w:szCs w:val="24"/>
        </w:rPr>
        <w:t>Th</w:t>
      </w:r>
      <w:r w:rsidR="00E85B1C" w:rsidRPr="00660D9B">
        <w:rPr>
          <w:rFonts w:ascii="Times New Roman" w:hAnsi="Times New Roman" w:cs="Times New Roman"/>
          <w:sz w:val="24"/>
          <w:szCs w:val="24"/>
        </w:rPr>
        <w:t>e</w:t>
      </w:r>
      <w:r w:rsidR="009343F9" w:rsidRPr="00660D9B">
        <w:rPr>
          <w:rFonts w:ascii="Times New Roman" w:hAnsi="Times New Roman" w:cs="Times New Roman"/>
          <w:sz w:val="24"/>
          <w:szCs w:val="24"/>
        </w:rPr>
        <w:t xml:space="preserve"> skill was developed following the learners completing a first draft of an independent descriptive writing task. </w:t>
      </w:r>
      <w:r w:rsidR="00293ACF" w:rsidRPr="00660D9B">
        <w:rPr>
          <w:rFonts w:ascii="Times New Roman" w:hAnsi="Times New Roman" w:cs="Times New Roman"/>
          <w:sz w:val="24"/>
          <w:szCs w:val="24"/>
        </w:rPr>
        <w:t>T</w:t>
      </w:r>
      <w:r w:rsidR="00E85B1C" w:rsidRPr="00660D9B">
        <w:rPr>
          <w:rFonts w:ascii="Times New Roman" w:hAnsi="Times New Roman" w:cs="Times New Roman"/>
          <w:sz w:val="24"/>
          <w:szCs w:val="24"/>
        </w:rPr>
        <w:t xml:space="preserve">he skill can be found </w:t>
      </w:r>
      <w:r w:rsidR="00A5694C" w:rsidRPr="00660D9B">
        <w:rPr>
          <w:rFonts w:ascii="Times New Roman" w:hAnsi="Times New Roman" w:cs="Times New Roman"/>
          <w:sz w:val="24"/>
          <w:szCs w:val="24"/>
        </w:rPr>
        <w:t>in</w:t>
      </w:r>
      <w:r w:rsidR="00FA33BC" w:rsidRPr="00660D9B">
        <w:rPr>
          <w:rFonts w:ascii="Times New Roman" w:hAnsi="Times New Roman" w:cs="Times New Roman"/>
          <w:sz w:val="24"/>
          <w:szCs w:val="24"/>
        </w:rPr>
        <w:t xml:space="preserve"> the writing strand with the elements </w:t>
      </w:r>
      <w:r w:rsidR="00E85B1C" w:rsidRPr="00660D9B">
        <w:rPr>
          <w:rFonts w:ascii="Times New Roman" w:hAnsi="Times New Roman" w:cs="Times New Roman"/>
          <w:sz w:val="24"/>
          <w:szCs w:val="24"/>
        </w:rPr>
        <w:t>of</w:t>
      </w:r>
      <w:r w:rsidR="00FA33BC" w:rsidRPr="00660D9B">
        <w:rPr>
          <w:rFonts w:ascii="Times New Roman" w:hAnsi="Times New Roman" w:cs="Times New Roman"/>
          <w:sz w:val="24"/>
          <w:szCs w:val="24"/>
        </w:rPr>
        <w:t xml:space="preserve"> </w:t>
      </w:r>
      <w:r w:rsidR="00B968ED" w:rsidRPr="00660D9B">
        <w:rPr>
          <w:rFonts w:ascii="Times New Roman" w:hAnsi="Times New Roman" w:cs="Times New Roman"/>
          <w:sz w:val="24"/>
          <w:szCs w:val="24"/>
        </w:rPr>
        <w:t>“</w:t>
      </w:r>
      <w:r w:rsidR="00FA33BC" w:rsidRPr="00660D9B">
        <w:rPr>
          <w:rFonts w:ascii="Times New Roman" w:hAnsi="Times New Roman" w:cs="Times New Roman"/>
          <w:sz w:val="24"/>
          <w:szCs w:val="24"/>
        </w:rPr>
        <w:t>organising ideas and information</w:t>
      </w:r>
      <w:r w:rsidR="00B968ED" w:rsidRPr="00660D9B">
        <w:rPr>
          <w:rFonts w:ascii="Times New Roman" w:hAnsi="Times New Roman" w:cs="Times New Roman"/>
          <w:sz w:val="24"/>
          <w:szCs w:val="24"/>
        </w:rPr>
        <w:t>”</w:t>
      </w:r>
      <w:r w:rsidR="00FA33BC" w:rsidRPr="00660D9B">
        <w:rPr>
          <w:rFonts w:ascii="Times New Roman" w:hAnsi="Times New Roman" w:cs="Times New Roman"/>
          <w:sz w:val="24"/>
          <w:szCs w:val="24"/>
        </w:rPr>
        <w:t xml:space="preserve">. The aspects of the skill were: </w:t>
      </w:r>
      <w:r w:rsidR="00B968ED" w:rsidRPr="00660D9B">
        <w:rPr>
          <w:rFonts w:ascii="Times New Roman" w:hAnsi="Times New Roman" w:cs="Times New Roman"/>
          <w:sz w:val="24"/>
          <w:szCs w:val="24"/>
        </w:rPr>
        <w:t>“</w:t>
      </w:r>
      <w:r w:rsidR="00FA33BC" w:rsidRPr="00660D9B">
        <w:rPr>
          <w:rFonts w:ascii="Times New Roman" w:hAnsi="Times New Roman" w:cs="Times New Roman"/>
          <w:sz w:val="24"/>
          <w:szCs w:val="24"/>
        </w:rPr>
        <w:t>meaning, purposes and readers</w:t>
      </w:r>
      <w:r w:rsidR="00B968ED" w:rsidRPr="00660D9B">
        <w:rPr>
          <w:rFonts w:ascii="Times New Roman" w:hAnsi="Times New Roman" w:cs="Times New Roman"/>
          <w:sz w:val="24"/>
          <w:szCs w:val="24"/>
        </w:rPr>
        <w:t xml:space="preserve">” </w:t>
      </w:r>
      <w:r w:rsidR="00E85B1C" w:rsidRPr="00660D9B">
        <w:rPr>
          <w:rFonts w:ascii="Times New Roman" w:hAnsi="Times New Roman" w:cs="Times New Roman"/>
          <w:sz w:val="24"/>
          <w:szCs w:val="24"/>
        </w:rPr>
        <w:t xml:space="preserve">(DCCELS, 2015). </w:t>
      </w:r>
    </w:p>
    <w:p w14:paraId="3E2810BC" w14:textId="4D7BFDF5" w:rsidR="00543E48" w:rsidRPr="00660D9B" w:rsidRDefault="00B978E7" w:rsidP="009B7273">
      <w:pPr>
        <w:spacing w:line="360" w:lineRule="auto"/>
        <w:rPr>
          <w:rFonts w:ascii="Times New Roman" w:hAnsi="Times New Roman" w:cs="Times New Roman"/>
          <w:sz w:val="24"/>
          <w:szCs w:val="24"/>
        </w:rPr>
      </w:pPr>
      <w:r>
        <w:rPr>
          <w:rFonts w:ascii="Times New Roman" w:hAnsi="Times New Roman" w:cs="Times New Roman"/>
          <w:sz w:val="24"/>
          <w:szCs w:val="24"/>
        </w:rPr>
        <w:t>Teacher subject knowledge is the “</w:t>
      </w:r>
      <w:r w:rsidRPr="00B978E7">
        <w:rPr>
          <w:rFonts w:ascii="Times New Roman" w:hAnsi="Times New Roman" w:cs="Times New Roman"/>
          <w:sz w:val="24"/>
          <w:szCs w:val="24"/>
        </w:rPr>
        <w:t>body of knowledge and information that teachers teach and that students are expected to learn in a given subject or content area</w:t>
      </w:r>
      <w:r w:rsidR="004F7ABA">
        <w:rPr>
          <w:rFonts w:ascii="Times New Roman" w:hAnsi="Times New Roman" w:cs="Times New Roman"/>
          <w:sz w:val="24"/>
          <w:szCs w:val="24"/>
        </w:rPr>
        <w:t>”</w:t>
      </w:r>
      <w:r w:rsidR="00E10751">
        <w:rPr>
          <w:rFonts w:ascii="Times New Roman" w:hAnsi="Times New Roman" w:cs="Times New Roman"/>
          <w:sz w:val="24"/>
          <w:szCs w:val="24"/>
        </w:rPr>
        <w:t xml:space="preserve">. </w:t>
      </w:r>
      <w:r w:rsidR="004C4C51">
        <w:rPr>
          <w:rFonts w:ascii="Times New Roman" w:hAnsi="Times New Roman" w:cs="Times New Roman"/>
          <w:sz w:val="24"/>
          <w:szCs w:val="24"/>
        </w:rPr>
        <w:t xml:space="preserve">Teacher subject knowledge may include aspects such as: theories, concepts, facts and principles </w:t>
      </w:r>
      <w:r w:rsidR="004F7ABA">
        <w:rPr>
          <w:rFonts w:ascii="Times New Roman" w:hAnsi="Times New Roman" w:cs="Times New Roman"/>
          <w:sz w:val="24"/>
          <w:szCs w:val="24"/>
        </w:rPr>
        <w:t>(</w:t>
      </w:r>
      <w:r w:rsidR="00E10751">
        <w:rPr>
          <w:rFonts w:ascii="Times New Roman" w:hAnsi="Times New Roman" w:cs="Times New Roman"/>
          <w:sz w:val="24"/>
          <w:szCs w:val="24"/>
        </w:rPr>
        <w:t>Partnership, 2019).</w:t>
      </w:r>
      <w:r w:rsidR="00CC6E46">
        <w:rPr>
          <w:rFonts w:ascii="Times New Roman" w:hAnsi="Times New Roman" w:cs="Times New Roman"/>
          <w:sz w:val="24"/>
          <w:szCs w:val="24"/>
        </w:rPr>
        <w:t xml:space="preserve"> </w:t>
      </w:r>
      <w:r w:rsidR="000F5AD7" w:rsidRPr="00660D9B">
        <w:rPr>
          <w:rFonts w:ascii="Times New Roman" w:hAnsi="Times New Roman" w:cs="Times New Roman"/>
          <w:sz w:val="24"/>
          <w:szCs w:val="24"/>
        </w:rPr>
        <w:t xml:space="preserve">Teacher subject knowledge has become a topic that is continuously </w:t>
      </w:r>
      <w:r w:rsidR="00E55C16" w:rsidRPr="00660D9B">
        <w:rPr>
          <w:rFonts w:ascii="Times New Roman" w:hAnsi="Times New Roman" w:cs="Times New Roman"/>
          <w:sz w:val="24"/>
          <w:szCs w:val="24"/>
        </w:rPr>
        <w:t>deliberated</w:t>
      </w:r>
      <w:r w:rsidR="000F5AD7" w:rsidRPr="00660D9B">
        <w:rPr>
          <w:rFonts w:ascii="Times New Roman" w:hAnsi="Times New Roman" w:cs="Times New Roman"/>
          <w:sz w:val="24"/>
          <w:szCs w:val="24"/>
        </w:rPr>
        <w:t xml:space="preserve"> and often scrutinised in relation to learners’ academic achievements in all subject disciplines. ESTYN states that subject knowledge is extremely important for trainee teachers so that they are able to “develop pupils’ learning effectively” (ESTYN, 2015, p.g. 26). </w:t>
      </w:r>
      <w:r w:rsidR="00A716A0" w:rsidRPr="00660D9B">
        <w:rPr>
          <w:rFonts w:ascii="Times New Roman" w:hAnsi="Times New Roman" w:cs="Times New Roman"/>
          <w:sz w:val="24"/>
          <w:szCs w:val="24"/>
        </w:rPr>
        <w:t xml:space="preserve">Metzler and Woessmann </w:t>
      </w:r>
      <w:r w:rsidR="0040222C" w:rsidRPr="00660D9B">
        <w:rPr>
          <w:rFonts w:ascii="Times New Roman" w:hAnsi="Times New Roman" w:cs="Times New Roman"/>
          <w:sz w:val="24"/>
          <w:szCs w:val="24"/>
        </w:rPr>
        <w:t>state</w:t>
      </w:r>
      <w:r w:rsidR="00A716A0" w:rsidRPr="00660D9B">
        <w:rPr>
          <w:rFonts w:ascii="Times New Roman" w:hAnsi="Times New Roman" w:cs="Times New Roman"/>
          <w:sz w:val="24"/>
          <w:szCs w:val="24"/>
        </w:rPr>
        <w:t xml:space="preserve"> that </w:t>
      </w:r>
      <w:r w:rsidR="0029196C" w:rsidRPr="00660D9B">
        <w:rPr>
          <w:rFonts w:ascii="Times New Roman" w:hAnsi="Times New Roman" w:cs="Times New Roman"/>
          <w:sz w:val="24"/>
          <w:szCs w:val="24"/>
        </w:rPr>
        <w:t xml:space="preserve">teacher subject knowledge has a “significant impact on student achievement” </w:t>
      </w:r>
      <w:r w:rsidR="00DE3BBE" w:rsidRPr="00660D9B">
        <w:rPr>
          <w:rFonts w:ascii="Times New Roman" w:hAnsi="Times New Roman" w:cs="Times New Roman"/>
          <w:sz w:val="24"/>
          <w:szCs w:val="24"/>
        </w:rPr>
        <w:t xml:space="preserve">(Metzler and Woessmann, 2012). </w:t>
      </w:r>
      <w:r w:rsidR="00B63F67" w:rsidRPr="00660D9B">
        <w:rPr>
          <w:rFonts w:ascii="Times New Roman" w:hAnsi="Times New Roman" w:cs="Times New Roman"/>
          <w:sz w:val="24"/>
          <w:szCs w:val="24"/>
        </w:rPr>
        <w:t xml:space="preserve">However, </w:t>
      </w:r>
      <w:r w:rsidR="000A1647" w:rsidRPr="00660D9B">
        <w:rPr>
          <w:rFonts w:ascii="Times New Roman" w:hAnsi="Times New Roman" w:cs="Times New Roman"/>
          <w:sz w:val="24"/>
          <w:szCs w:val="24"/>
        </w:rPr>
        <w:t xml:space="preserve">Ellis </w:t>
      </w:r>
      <w:r w:rsidR="00B63F67" w:rsidRPr="00660D9B">
        <w:rPr>
          <w:rFonts w:ascii="Times New Roman" w:hAnsi="Times New Roman" w:cs="Times New Roman"/>
          <w:sz w:val="24"/>
          <w:szCs w:val="24"/>
        </w:rPr>
        <w:t xml:space="preserve">believes that </w:t>
      </w:r>
      <w:r w:rsidR="00374B50" w:rsidRPr="00660D9B">
        <w:rPr>
          <w:rFonts w:ascii="Times New Roman" w:hAnsi="Times New Roman" w:cs="Times New Roman"/>
          <w:sz w:val="24"/>
          <w:szCs w:val="24"/>
        </w:rPr>
        <w:t xml:space="preserve">subject knowledge </w:t>
      </w:r>
      <w:r w:rsidR="00C14B4D" w:rsidRPr="00660D9B">
        <w:rPr>
          <w:rFonts w:ascii="Times New Roman" w:hAnsi="Times New Roman" w:cs="Times New Roman"/>
          <w:sz w:val="24"/>
          <w:szCs w:val="24"/>
        </w:rPr>
        <w:t>are</w:t>
      </w:r>
      <w:r w:rsidR="005B2EDB">
        <w:rPr>
          <w:rFonts w:ascii="Times New Roman" w:hAnsi="Times New Roman" w:cs="Times New Roman"/>
          <w:sz w:val="24"/>
          <w:szCs w:val="24"/>
        </w:rPr>
        <w:t xml:space="preserve"> </w:t>
      </w:r>
      <w:r w:rsidR="00374B50" w:rsidRPr="00660D9B">
        <w:rPr>
          <w:rFonts w:ascii="Times New Roman" w:hAnsi="Times New Roman" w:cs="Times New Roman"/>
          <w:sz w:val="24"/>
          <w:szCs w:val="24"/>
        </w:rPr>
        <w:t>materials and resource</w:t>
      </w:r>
      <w:r w:rsidR="000A1647" w:rsidRPr="00660D9B">
        <w:rPr>
          <w:rFonts w:ascii="Times New Roman" w:hAnsi="Times New Roman" w:cs="Times New Roman"/>
          <w:sz w:val="24"/>
          <w:szCs w:val="24"/>
        </w:rPr>
        <w:t xml:space="preserve">s that have been </w:t>
      </w:r>
      <w:r w:rsidR="00374B50" w:rsidRPr="00660D9B">
        <w:rPr>
          <w:rFonts w:ascii="Times New Roman" w:hAnsi="Times New Roman" w:cs="Times New Roman"/>
          <w:sz w:val="24"/>
          <w:szCs w:val="24"/>
        </w:rPr>
        <w:t>“appropriated as tools in practice”</w:t>
      </w:r>
      <w:r w:rsidR="000A1647" w:rsidRPr="00660D9B">
        <w:rPr>
          <w:rFonts w:ascii="Times New Roman" w:hAnsi="Times New Roman" w:cs="Times New Roman"/>
          <w:sz w:val="24"/>
          <w:szCs w:val="24"/>
        </w:rPr>
        <w:t xml:space="preserve"> by the teacher (</w:t>
      </w:r>
      <w:r w:rsidR="0012720A" w:rsidRPr="00660D9B">
        <w:rPr>
          <w:rFonts w:ascii="Times New Roman" w:hAnsi="Times New Roman" w:cs="Times New Roman"/>
          <w:sz w:val="24"/>
          <w:szCs w:val="24"/>
        </w:rPr>
        <w:t xml:space="preserve">Ellis, 2007, p.g. 2). </w:t>
      </w:r>
      <w:r w:rsidR="002D2885" w:rsidRPr="00660D9B">
        <w:rPr>
          <w:rFonts w:ascii="Times New Roman" w:hAnsi="Times New Roman" w:cs="Times New Roman"/>
          <w:sz w:val="24"/>
          <w:szCs w:val="24"/>
        </w:rPr>
        <w:t xml:space="preserve">Professor Graham Donaldson states in his report Successful </w:t>
      </w:r>
      <w:r w:rsidR="002D2885" w:rsidRPr="00660D9B">
        <w:rPr>
          <w:rFonts w:ascii="Times New Roman" w:hAnsi="Times New Roman" w:cs="Times New Roman"/>
          <w:sz w:val="24"/>
          <w:szCs w:val="24"/>
        </w:rPr>
        <w:lastRenderedPageBreak/>
        <w:t xml:space="preserve">Futures that </w:t>
      </w:r>
      <w:r w:rsidR="0085250E" w:rsidRPr="00660D9B">
        <w:rPr>
          <w:rFonts w:ascii="Times New Roman" w:hAnsi="Times New Roman" w:cs="Times New Roman"/>
          <w:sz w:val="24"/>
          <w:szCs w:val="24"/>
        </w:rPr>
        <w:t>for effective learning and teaching to take place; practitioners need to have a “deep and secure understanding” of the curriculum</w:t>
      </w:r>
      <w:r w:rsidR="007C0E27" w:rsidRPr="00660D9B">
        <w:rPr>
          <w:rFonts w:ascii="Times New Roman" w:hAnsi="Times New Roman" w:cs="Times New Roman"/>
          <w:sz w:val="24"/>
          <w:szCs w:val="24"/>
        </w:rPr>
        <w:t xml:space="preserve">. Donaldson </w:t>
      </w:r>
      <w:r w:rsidR="00C24FEE" w:rsidRPr="00660D9B">
        <w:rPr>
          <w:rFonts w:ascii="Times New Roman" w:hAnsi="Times New Roman" w:cs="Times New Roman"/>
          <w:sz w:val="24"/>
          <w:szCs w:val="24"/>
        </w:rPr>
        <w:t xml:space="preserve">notes that teaching should always be positive and encouraging to allow learners to develop high personal aspirations. </w:t>
      </w:r>
      <w:r w:rsidR="00FC4692" w:rsidRPr="00660D9B">
        <w:rPr>
          <w:rFonts w:ascii="Times New Roman" w:hAnsi="Times New Roman" w:cs="Times New Roman"/>
          <w:sz w:val="24"/>
          <w:szCs w:val="24"/>
        </w:rPr>
        <w:t>Learners who feel they have a “fixed potential” that cannot be built upon often hinder their own learning</w:t>
      </w:r>
      <w:r w:rsidR="00494347" w:rsidRPr="00660D9B">
        <w:rPr>
          <w:rFonts w:ascii="Times New Roman" w:hAnsi="Times New Roman" w:cs="Times New Roman"/>
          <w:sz w:val="24"/>
          <w:szCs w:val="24"/>
        </w:rPr>
        <w:t xml:space="preserve"> (</w:t>
      </w:r>
      <w:r w:rsidR="0085250E" w:rsidRPr="00660D9B">
        <w:rPr>
          <w:rFonts w:ascii="Times New Roman" w:hAnsi="Times New Roman" w:cs="Times New Roman"/>
          <w:sz w:val="24"/>
          <w:szCs w:val="24"/>
        </w:rPr>
        <w:t xml:space="preserve">Donaldson, 2015). </w:t>
      </w:r>
      <w:r w:rsidR="005B2EDB">
        <w:rPr>
          <w:rFonts w:ascii="Times New Roman" w:hAnsi="Times New Roman" w:cs="Times New Roman"/>
          <w:sz w:val="24"/>
          <w:szCs w:val="24"/>
        </w:rPr>
        <w:t>Coe</w:t>
      </w:r>
      <w:r w:rsidR="00CB36F8">
        <w:rPr>
          <w:rFonts w:ascii="Times New Roman" w:hAnsi="Times New Roman" w:cs="Times New Roman"/>
          <w:sz w:val="24"/>
          <w:szCs w:val="24"/>
        </w:rPr>
        <w:t xml:space="preserve"> and other academics</w:t>
      </w:r>
      <w:r w:rsidR="005B2EDB">
        <w:rPr>
          <w:rFonts w:ascii="Times New Roman" w:hAnsi="Times New Roman" w:cs="Times New Roman"/>
          <w:sz w:val="24"/>
          <w:szCs w:val="24"/>
        </w:rPr>
        <w:t xml:space="preserve"> believe that</w:t>
      </w:r>
      <w:r w:rsidR="00CB36F8">
        <w:rPr>
          <w:rFonts w:ascii="Times New Roman" w:hAnsi="Times New Roman" w:cs="Times New Roman"/>
          <w:sz w:val="24"/>
          <w:szCs w:val="24"/>
        </w:rPr>
        <w:t xml:space="preserve"> teacher subject knowledge and students’ learning have a strong </w:t>
      </w:r>
      <w:r w:rsidR="00897C1D">
        <w:rPr>
          <w:rFonts w:ascii="Times New Roman" w:hAnsi="Times New Roman" w:cs="Times New Roman"/>
          <w:sz w:val="24"/>
          <w:szCs w:val="24"/>
        </w:rPr>
        <w:t>correlation</w:t>
      </w:r>
      <w:r w:rsidR="00CB36F8">
        <w:rPr>
          <w:rFonts w:ascii="Times New Roman" w:hAnsi="Times New Roman" w:cs="Times New Roman"/>
          <w:sz w:val="24"/>
          <w:szCs w:val="24"/>
        </w:rPr>
        <w:t xml:space="preserve">. </w:t>
      </w:r>
      <w:r w:rsidR="00AC57C2">
        <w:rPr>
          <w:rFonts w:ascii="Times New Roman" w:hAnsi="Times New Roman" w:cs="Times New Roman"/>
          <w:sz w:val="24"/>
          <w:szCs w:val="24"/>
        </w:rPr>
        <w:t>They</w:t>
      </w:r>
      <w:r w:rsidR="00CB36F8">
        <w:rPr>
          <w:rFonts w:ascii="Times New Roman" w:hAnsi="Times New Roman" w:cs="Times New Roman"/>
          <w:sz w:val="24"/>
          <w:szCs w:val="24"/>
        </w:rPr>
        <w:t xml:space="preserve"> feel that if a “teachers’ knowledge falls below a certain level it is a significant impediment to the students’ learning” (Coe et al., 2014</w:t>
      </w:r>
      <w:r w:rsidR="00AC57C2">
        <w:rPr>
          <w:rFonts w:ascii="Times New Roman" w:hAnsi="Times New Roman" w:cs="Times New Roman"/>
          <w:sz w:val="24"/>
          <w:szCs w:val="24"/>
        </w:rPr>
        <w:t xml:space="preserve">). </w:t>
      </w:r>
    </w:p>
    <w:p w14:paraId="57AAAE22" w14:textId="468EEA3E" w:rsidR="00761602" w:rsidRPr="00660D9B" w:rsidRDefault="00543E48" w:rsidP="009B727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 Haylock states that learners of Mathematics need to develop their own understandings </w:t>
      </w:r>
      <w:r w:rsidR="00AD722A" w:rsidRPr="00660D9B">
        <w:rPr>
          <w:rFonts w:ascii="Times New Roman" w:hAnsi="Times New Roman" w:cs="Times New Roman"/>
          <w:sz w:val="24"/>
          <w:szCs w:val="24"/>
        </w:rPr>
        <w:t xml:space="preserve">through </w:t>
      </w:r>
      <w:r w:rsidRPr="00660D9B">
        <w:rPr>
          <w:rFonts w:ascii="Times New Roman" w:hAnsi="Times New Roman" w:cs="Times New Roman"/>
          <w:sz w:val="24"/>
          <w:szCs w:val="24"/>
        </w:rPr>
        <w:t xml:space="preserve">“exploration, problem solving, discussion and practical experience”. He goes on to note that the learners need to interact with a teacher who has a good understanding of the </w:t>
      </w:r>
      <w:r w:rsidR="00900FDF" w:rsidRPr="00660D9B">
        <w:rPr>
          <w:rFonts w:ascii="Times New Roman" w:hAnsi="Times New Roman" w:cs="Times New Roman"/>
          <w:sz w:val="24"/>
          <w:szCs w:val="24"/>
        </w:rPr>
        <w:t>foundations</w:t>
      </w:r>
      <w:r w:rsidRPr="00660D9B">
        <w:rPr>
          <w:rFonts w:ascii="Times New Roman" w:hAnsi="Times New Roman" w:cs="Times New Roman"/>
          <w:sz w:val="24"/>
          <w:szCs w:val="24"/>
        </w:rPr>
        <w:t xml:space="preserve"> of the </w:t>
      </w:r>
      <w:r w:rsidR="005C3D40">
        <w:rPr>
          <w:rFonts w:ascii="Times New Roman" w:hAnsi="Times New Roman" w:cs="Times New Roman"/>
          <w:sz w:val="24"/>
          <w:szCs w:val="24"/>
        </w:rPr>
        <w:t>Mathematics</w:t>
      </w:r>
      <w:r w:rsidRPr="00660D9B">
        <w:rPr>
          <w:rFonts w:ascii="Times New Roman" w:hAnsi="Times New Roman" w:cs="Times New Roman"/>
          <w:sz w:val="24"/>
          <w:szCs w:val="24"/>
        </w:rPr>
        <w:t xml:space="preserve"> being learnt.  </w:t>
      </w:r>
      <w:r w:rsidR="007058F5" w:rsidRPr="00660D9B">
        <w:rPr>
          <w:rFonts w:ascii="Times New Roman" w:hAnsi="Times New Roman" w:cs="Times New Roman"/>
          <w:sz w:val="24"/>
          <w:szCs w:val="24"/>
        </w:rPr>
        <w:t xml:space="preserve">Haylock believes that primary school teachers should approach </w:t>
      </w:r>
      <w:r w:rsidR="005C3D40">
        <w:rPr>
          <w:rFonts w:ascii="Times New Roman" w:hAnsi="Times New Roman" w:cs="Times New Roman"/>
          <w:sz w:val="24"/>
          <w:szCs w:val="24"/>
        </w:rPr>
        <w:t>Mathematics</w:t>
      </w:r>
      <w:r w:rsidR="007058F5" w:rsidRPr="00660D9B">
        <w:rPr>
          <w:rFonts w:ascii="Times New Roman" w:hAnsi="Times New Roman" w:cs="Times New Roman"/>
          <w:sz w:val="24"/>
          <w:szCs w:val="24"/>
        </w:rPr>
        <w:t xml:space="preserve"> in a way that engages their learners but also provides opportunities for discussions and explanations; that way the learners will build </w:t>
      </w:r>
      <w:r w:rsidR="00F37EAA" w:rsidRPr="00660D9B">
        <w:rPr>
          <w:rFonts w:ascii="Times New Roman" w:hAnsi="Times New Roman" w:cs="Times New Roman"/>
          <w:sz w:val="24"/>
          <w:szCs w:val="24"/>
        </w:rPr>
        <w:t>confidence in learning mathematical skills</w:t>
      </w:r>
      <w:r w:rsidR="00E23A67" w:rsidRPr="00660D9B">
        <w:rPr>
          <w:rFonts w:ascii="Times New Roman" w:hAnsi="Times New Roman" w:cs="Times New Roman"/>
          <w:sz w:val="24"/>
          <w:szCs w:val="24"/>
        </w:rPr>
        <w:t xml:space="preserve"> (Haylock, 2014, p.g. 3)</w:t>
      </w:r>
      <w:r w:rsidR="00F37EAA" w:rsidRPr="00660D9B">
        <w:rPr>
          <w:rFonts w:ascii="Times New Roman" w:hAnsi="Times New Roman" w:cs="Times New Roman"/>
          <w:sz w:val="24"/>
          <w:szCs w:val="24"/>
        </w:rPr>
        <w:t xml:space="preserve">. </w:t>
      </w:r>
      <w:r w:rsidR="000A341B" w:rsidRPr="00660D9B">
        <w:rPr>
          <w:rFonts w:ascii="Times New Roman" w:hAnsi="Times New Roman" w:cs="Times New Roman"/>
          <w:sz w:val="24"/>
          <w:szCs w:val="24"/>
        </w:rPr>
        <w:t>Hansen</w:t>
      </w:r>
      <w:r w:rsidR="00386F67" w:rsidRPr="00660D9B">
        <w:rPr>
          <w:rFonts w:ascii="Times New Roman" w:hAnsi="Times New Roman" w:cs="Times New Roman"/>
          <w:sz w:val="24"/>
          <w:szCs w:val="24"/>
        </w:rPr>
        <w:t xml:space="preserve"> notes in her book Primary </w:t>
      </w:r>
      <w:r w:rsidR="005C3D40">
        <w:rPr>
          <w:rFonts w:ascii="Times New Roman" w:hAnsi="Times New Roman" w:cs="Times New Roman"/>
          <w:sz w:val="24"/>
          <w:szCs w:val="24"/>
        </w:rPr>
        <w:t>Mathematics</w:t>
      </w:r>
      <w:r w:rsidR="00386F67" w:rsidRPr="00660D9B">
        <w:rPr>
          <w:rFonts w:ascii="Times New Roman" w:hAnsi="Times New Roman" w:cs="Times New Roman"/>
          <w:sz w:val="24"/>
          <w:szCs w:val="24"/>
        </w:rPr>
        <w:t xml:space="preserve">: Extending Knowledge in Practice that </w:t>
      </w:r>
      <w:r w:rsidR="008E5CCE" w:rsidRPr="00660D9B">
        <w:rPr>
          <w:rFonts w:ascii="Times New Roman" w:hAnsi="Times New Roman" w:cs="Times New Roman"/>
          <w:sz w:val="24"/>
          <w:szCs w:val="24"/>
        </w:rPr>
        <w:t xml:space="preserve">Shulman defined teacher subject knowledge into three categories in a mathematical sense: subject matter content knowledge, pedagogical content knowledge and curricular knowledge. </w:t>
      </w:r>
      <w:r w:rsidR="002804DE" w:rsidRPr="00660D9B">
        <w:rPr>
          <w:rFonts w:ascii="Times New Roman" w:hAnsi="Times New Roman" w:cs="Times New Roman"/>
          <w:sz w:val="24"/>
          <w:szCs w:val="24"/>
        </w:rPr>
        <w:t xml:space="preserve">Hansen also states that from research </w:t>
      </w:r>
      <w:r w:rsidR="00A24F55" w:rsidRPr="00660D9B">
        <w:rPr>
          <w:rFonts w:ascii="Times New Roman" w:hAnsi="Times New Roman" w:cs="Times New Roman"/>
          <w:sz w:val="24"/>
          <w:szCs w:val="24"/>
        </w:rPr>
        <w:t xml:space="preserve">by Rowland et al. (2001) </w:t>
      </w:r>
      <w:r w:rsidR="002804DE" w:rsidRPr="00660D9B">
        <w:rPr>
          <w:rFonts w:ascii="Times New Roman" w:hAnsi="Times New Roman" w:cs="Times New Roman"/>
          <w:sz w:val="24"/>
          <w:szCs w:val="24"/>
        </w:rPr>
        <w:t>having a “</w:t>
      </w:r>
      <w:r w:rsidR="00A24F55" w:rsidRPr="00660D9B">
        <w:rPr>
          <w:rFonts w:ascii="Times New Roman" w:hAnsi="Times New Roman" w:cs="Times New Roman"/>
          <w:sz w:val="24"/>
          <w:szCs w:val="24"/>
        </w:rPr>
        <w:t xml:space="preserve">secure knowledge of </w:t>
      </w:r>
      <w:r w:rsidR="005C3D40">
        <w:rPr>
          <w:rFonts w:ascii="Times New Roman" w:hAnsi="Times New Roman" w:cs="Times New Roman"/>
          <w:sz w:val="24"/>
          <w:szCs w:val="24"/>
        </w:rPr>
        <w:t>Mathematics</w:t>
      </w:r>
      <w:r w:rsidR="002804DE" w:rsidRPr="00660D9B">
        <w:rPr>
          <w:rFonts w:ascii="Times New Roman" w:hAnsi="Times New Roman" w:cs="Times New Roman"/>
          <w:sz w:val="24"/>
          <w:szCs w:val="24"/>
        </w:rPr>
        <w:t xml:space="preserve"> </w:t>
      </w:r>
      <w:r w:rsidR="00A24F55" w:rsidRPr="00660D9B">
        <w:rPr>
          <w:rFonts w:ascii="Times New Roman" w:hAnsi="Times New Roman" w:cs="Times New Roman"/>
          <w:sz w:val="24"/>
          <w:szCs w:val="24"/>
        </w:rPr>
        <w:t xml:space="preserve">is strongly linked with more competent </w:t>
      </w:r>
      <w:r w:rsidR="005C3D40">
        <w:rPr>
          <w:rFonts w:ascii="Times New Roman" w:hAnsi="Times New Roman" w:cs="Times New Roman"/>
          <w:sz w:val="24"/>
          <w:szCs w:val="24"/>
        </w:rPr>
        <w:t>Mathematics</w:t>
      </w:r>
      <w:r w:rsidR="00A24F55" w:rsidRPr="00660D9B">
        <w:rPr>
          <w:rFonts w:ascii="Times New Roman" w:hAnsi="Times New Roman" w:cs="Times New Roman"/>
          <w:sz w:val="24"/>
          <w:szCs w:val="24"/>
        </w:rPr>
        <w:t xml:space="preserve"> teaching in student </w:t>
      </w:r>
      <w:r w:rsidR="00B83ACF" w:rsidRPr="00660D9B">
        <w:rPr>
          <w:rFonts w:ascii="Times New Roman" w:hAnsi="Times New Roman" w:cs="Times New Roman"/>
          <w:sz w:val="24"/>
          <w:szCs w:val="24"/>
        </w:rPr>
        <w:t>teachers” (Hansen, 2008, p.g. 2)</w:t>
      </w:r>
      <w:r w:rsidR="00A24F55" w:rsidRPr="00660D9B">
        <w:rPr>
          <w:rFonts w:ascii="Times New Roman" w:hAnsi="Times New Roman" w:cs="Times New Roman"/>
          <w:sz w:val="24"/>
          <w:szCs w:val="24"/>
        </w:rPr>
        <w:t xml:space="preserve">. </w:t>
      </w:r>
      <w:r w:rsidR="008D46F7" w:rsidRPr="00660D9B">
        <w:rPr>
          <w:rFonts w:ascii="Times New Roman" w:hAnsi="Times New Roman" w:cs="Times New Roman"/>
          <w:sz w:val="24"/>
          <w:szCs w:val="24"/>
        </w:rPr>
        <w:t xml:space="preserve">The Knowledge Quartet is a framework often used by practitioners who teach </w:t>
      </w:r>
      <w:r w:rsidR="005C3D40">
        <w:rPr>
          <w:rFonts w:ascii="Times New Roman" w:hAnsi="Times New Roman" w:cs="Times New Roman"/>
          <w:sz w:val="24"/>
          <w:szCs w:val="24"/>
        </w:rPr>
        <w:t>Mathematics</w:t>
      </w:r>
      <w:r w:rsidR="008D46F7" w:rsidRPr="00660D9B">
        <w:rPr>
          <w:rFonts w:ascii="Times New Roman" w:hAnsi="Times New Roman" w:cs="Times New Roman"/>
          <w:sz w:val="24"/>
          <w:szCs w:val="24"/>
        </w:rPr>
        <w:t xml:space="preserve">. </w:t>
      </w:r>
      <w:r w:rsidR="002E486B" w:rsidRPr="00660D9B">
        <w:rPr>
          <w:rFonts w:ascii="Times New Roman" w:hAnsi="Times New Roman" w:cs="Times New Roman"/>
          <w:sz w:val="24"/>
          <w:szCs w:val="24"/>
        </w:rPr>
        <w:t xml:space="preserve">The framework consists of four </w:t>
      </w:r>
      <w:r w:rsidR="00D416B7" w:rsidRPr="00660D9B">
        <w:rPr>
          <w:rFonts w:ascii="Times New Roman" w:hAnsi="Times New Roman" w:cs="Times New Roman"/>
          <w:sz w:val="24"/>
          <w:szCs w:val="24"/>
        </w:rPr>
        <w:t>components: Foundation, Transformation, Connection and Contingency</w:t>
      </w:r>
      <w:r w:rsidR="00887853" w:rsidRPr="00660D9B">
        <w:rPr>
          <w:rFonts w:ascii="Times New Roman" w:hAnsi="Times New Roman" w:cs="Times New Roman"/>
          <w:sz w:val="24"/>
          <w:szCs w:val="24"/>
        </w:rPr>
        <w:t xml:space="preserve">. The foundation component relates to pedagogy and understanding what the learners are being taught. The information then needs to be transformed so that it can be modelled and demonstrated to the learners using appropriate materials. </w:t>
      </w:r>
      <w:r w:rsidR="00E15453" w:rsidRPr="00660D9B">
        <w:rPr>
          <w:rFonts w:ascii="Times New Roman" w:hAnsi="Times New Roman" w:cs="Times New Roman"/>
          <w:sz w:val="24"/>
          <w:szCs w:val="24"/>
        </w:rPr>
        <w:t>Practitioners then need to make connections between different ideas and possible processes that build on prior knowledge and future learning. The contingency aspect of the framework notes that practitioners need to consider learners’ thoughts, questions and any difficulties during the lessons. They should be flexible and “exploit opportunities to maximise learning” (</w:t>
      </w:r>
      <w:r w:rsidR="00267394" w:rsidRPr="00660D9B">
        <w:rPr>
          <w:rFonts w:ascii="Times New Roman" w:hAnsi="Times New Roman" w:cs="Times New Roman"/>
          <w:sz w:val="24"/>
          <w:szCs w:val="24"/>
        </w:rPr>
        <w:t xml:space="preserve">Knowledge </w:t>
      </w:r>
      <w:r w:rsidR="00E94269" w:rsidRPr="00660D9B">
        <w:rPr>
          <w:rFonts w:ascii="Times New Roman" w:hAnsi="Times New Roman" w:cs="Times New Roman"/>
          <w:sz w:val="24"/>
          <w:szCs w:val="24"/>
        </w:rPr>
        <w:t xml:space="preserve">Quartet, 2019). </w:t>
      </w:r>
      <w:r w:rsidR="00313051">
        <w:rPr>
          <w:rFonts w:ascii="Times New Roman" w:hAnsi="Times New Roman" w:cs="Times New Roman"/>
          <w:sz w:val="24"/>
          <w:szCs w:val="24"/>
        </w:rPr>
        <w:t>Following an inspection, ESTYN found that</w:t>
      </w:r>
      <w:r w:rsidR="00CC700D">
        <w:rPr>
          <w:rFonts w:ascii="Times New Roman" w:hAnsi="Times New Roman" w:cs="Times New Roman"/>
          <w:sz w:val="24"/>
          <w:szCs w:val="24"/>
        </w:rPr>
        <w:t xml:space="preserve"> many practitioners failed to acquire “sufficient mathematical subject knowledge”</w:t>
      </w:r>
      <w:r w:rsidR="00C74397">
        <w:rPr>
          <w:rFonts w:ascii="Times New Roman" w:hAnsi="Times New Roman" w:cs="Times New Roman"/>
          <w:sz w:val="24"/>
          <w:szCs w:val="24"/>
        </w:rPr>
        <w:t xml:space="preserve"> when breaking down subject material into achievable steps that challenged pupils at all levels (ESTYN, 2009). </w:t>
      </w:r>
    </w:p>
    <w:p w14:paraId="1BAD03E1" w14:textId="77777777" w:rsidR="00B24DAD" w:rsidRDefault="00B24DAD" w:rsidP="009B727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br w:type="page"/>
      </w:r>
    </w:p>
    <w:p w14:paraId="3CCEBCE7" w14:textId="38BDC33F" w:rsidR="001D014C" w:rsidRDefault="00F12DAE" w:rsidP="009B7273">
      <w:pPr>
        <w:spacing w:line="360" w:lineRule="auto"/>
        <w:rPr>
          <w:rFonts w:ascii="Times New Roman" w:hAnsi="Times New Roman" w:cs="Times New Roman"/>
          <w:sz w:val="24"/>
          <w:szCs w:val="24"/>
        </w:rPr>
      </w:pPr>
      <w:r w:rsidRPr="00660D9B">
        <w:rPr>
          <w:rFonts w:ascii="Times New Roman" w:hAnsi="Times New Roman" w:cs="Times New Roman"/>
          <w:sz w:val="24"/>
          <w:szCs w:val="24"/>
        </w:rPr>
        <w:lastRenderedPageBreak/>
        <w:t xml:space="preserve">During my professional teaching practice, I had the opportunity </w:t>
      </w:r>
      <w:r w:rsidR="004966FC" w:rsidRPr="00660D9B">
        <w:rPr>
          <w:rFonts w:ascii="Times New Roman" w:hAnsi="Times New Roman" w:cs="Times New Roman"/>
          <w:sz w:val="24"/>
          <w:szCs w:val="24"/>
        </w:rPr>
        <w:t xml:space="preserve">to teach a small group of learners each day about perimeter using the school’s outdoor provision and mathematical equipment such as a meter wheel. </w:t>
      </w:r>
      <w:r w:rsidR="006B09CB" w:rsidRPr="00660D9B">
        <w:rPr>
          <w:rFonts w:ascii="Times New Roman" w:hAnsi="Times New Roman" w:cs="Times New Roman"/>
          <w:sz w:val="24"/>
          <w:szCs w:val="24"/>
        </w:rPr>
        <w:t xml:space="preserve">The mathematical skill the learners were developing was to measure and calculate the perimeter of areas within the playground. </w:t>
      </w:r>
      <w:r w:rsidR="004966FC" w:rsidRPr="00660D9B">
        <w:rPr>
          <w:rFonts w:ascii="Times New Roman" w:hAnsi="Times New Roman" w:cs="Times New Roman"/>
          <w:sz w:val="24"/>
          <w:szCs w:val="24"/>
        </w:rPr>
        <w:t xml:space="preserve">I had to rely on my prior knowledge </w:t>
      </w:r>
      <w:r w:rsidR="00D51341" w:rsidRPr="00660D9B">
        <w:rPr>
          <w:rFonts w:ascii="Times New Roman" w:hAnsi="Times New Roman" w:cs="Times New Roman"/>
          <w:sz w:val="24"/>
          <w:szCs w:val="24"/>
        </w:rPr>
        <w:t xml:space="preserve">on </w:t>
      </w:r>
      <w:r w:rsidR="004966FC" w:rsidRPr="00660D9B">
        <w:rPr>
          <w:rFonts w:ascii="Times New Roman" w:hAnsi="Times New Roman" w:cs="Times New Roman"/>
          <w:sz w:val="24"/>
          <w:szCs w:val="24"/>
        </w:rPr>
        <w:t>perimeter that I had learnt in school when planning the activity</w:t>
      </w:r>
      <w:r w:rsidR="006B09CB" w:rsidRPr="00660D9B">
        <w:rPr>
          <w:rFonts w:ascii="Times New Roman" w:hAnsi="Times New Roman" w:cs="Times New Roman"/>
          <w:sz w:val="24"/>
          <w:szCs w:val="24"/>
        </w:rPr>
        <w:t>.</w:t>
      </w:r>
      <w:r w:rsidR="00322DD5" w:rsidRPr="00660D9B">
        <w:rPr>
          <w:rFonts w:ascii="Times New Roman" w:hAnsi="Times New Roman" w:cs="Times New Roman"/>
          <w:sz w:val="24"/>
          <w:szCs w:val="24"/>
        </w:rPr>
        <w:t xml:space="preserve"> I was fairly confident that I knew myself how to calculate a perimeter of a </w:t>
      </w:r>
      <w:r w:rsidR="00691E7D" w:rsidRPr="00660D9B">
        <w:rPr>
          <w:rFonts w:ascii="Times New Roman" w:hAnsi="Times New Roman" w:cs="Times New Roman"/>
          <w:sz w:val="24"/>
          <w:szCs w:val="24"/>
        </w:rPr>
        <w:t>two-dimensional</w:t>
      </w:r>
      <w:r w:rsidR="00322DD5" w:rsidRPr="00660D9B">
        <w:rPr>
          <w:rFonts w:ascii="Times New Roman" w:hAnsi="Times New Roman" w:cs="Times New Roman"/>
          <w:sz w:val="24"/>
          <w:szCs w:val="24"/>
        </w:rPr>
        <w:t xml:space="preserve"> </w:t>
      </w:r>
      <w:r w:rsidR="007B52E7" w:rsidRPr="00660D9B">
        <w:rPr>
          <w:rFonts w:ascii="Times New Roman" w:hAnsi="Times New Roman" w:cs="Times New Roman"/>
          <w:sz w:val="24"/>
          <w:szCs w:val="24"/>
        </w:rPr>
        <w:t>shape,</w:t>
      </w:r>
      <w:r w:rsidR="00322DD5" w:rsidRPr="00660D9B">
        <w:rPr>
          <w:rFonts w:ascii="Times New Roman" w:hAnsi="Times New Roman" w:cs="Times New Roman"/>
          <w:sz w:val="24"/>
          <w:szCs w:val="24"/>
        </w:rPr>
        <w:t xml:space="preserve"> but I was not sure how I would teach that to a group of learners.</w:t>
      </w:r>
      <w:r w:rsidR="006B09CB" w:rsidRPr="00660D9B">
        <w:rPr>
          <w:rFonts w:ascii="Times New Roman" w:hAnsi="Times New Roman" w:cs="Times New Roman"/>
          <w:sz w:val="24"/>
          <w:szCs w:val="24"/>
        </w:rPr>
        <w:t xml:space="preserve"> To ensure that I would rel</w:t>
      </w:r>
      <w:r w:rsidR="00D51341" w:rsidRPr="00660D9B">
        <w:rPr>
          <w:rFonts w:ascii="Times New Roman" w:hAnsi="Times New Roman" w:cs="Times New Roman"/>
          <w:sz w:val="24"/>
          <w:szCs w:val="24"/>
        </w:rPr>
        <w:t>a</w:t>
      </w:r>
      <w:r w:rsidR="006B09CB" w:rsidRPr="00660D9B">
        <w:rPr>
          <w:rFonts w:ascii="Times New Roman" w:hAnsi="Times New Roman" w:cs="Times New Roman"/>
          <w:sz w:val="24"/>
          <w:szCs w:val="24"/>
        </w:rPr>
        <w:t>y the correct knowledge to the learners about perimeter and how we calculate it, I spoke to the class teacher to see what prior knowledge the children had about perimeter.</w:t>
      </w:r>
      <w:r w:rsidR="00D51341" w:rsidRPr="00660D9B">
        <w:rPr>
          <w:rFonts w:ascii="Times New Roman" w:hAnsi="Times New Roman" w:cs="Times New Roman"/>
          <w:sz w:val="24"/>
          <w:szCs w:val="24"/>
        </w:rPr>
        <w:t xml:space="preserve"> </w:t>
      </w:r>
      <w:r w:rsidR="00D36408" w:rsidRPr="00660D9B">
        <w:rPr>
          <w:rFonts w:ascii="Times New Roman" w:hAnsi="Times New Roman" w:cs="Times New Roman"/>
          <w:sz w:val="24"/>
          <w:szCs w:val="24"/>
        </w:rPr>
        <w:t>T</w:t>
      </w:r>
      <w:r w:rsidR="00D51341" w:rsidRPr="00660D9B">
        <w:rPr>
          <w:rFonts w:ascii="Times New Roman" w:hAnsi="Times New Roman" w:cs="Times New Roman"/>
          <w:sz w:val="24"/>
          <w:szCs w:val="24"/>
        </w:rPr>
        <w:t xml:space="preserve">hen, I read </w:t>
      </w:r>
      <w:r w:rsidR="00D36408" w:rsidRPr="00660D9B">
        <w:rPr>
          <w:rFonts w:ascii="Times New Roman" w:hAnsi="Times New Roman" w:cs="Times New Roman"/>
          <w:sz w:val="24"/>
          <w:szCs w:val="24"/>
        </w:rPr>
        <w:t xml:space="preserve">chapter 23 </w:t>
      </w:r>
      <w:r w:rsidR="00DD212D" w:rsidRPr="00660D9B">
        <w:rPr>
          <w:rFonts w:ascii="Times New Roman" w:hAnsi="Times New Roman" w:cs="Times New Roman"/>
          <w:sz w:val="24"/>
          <w:szCs w:val="24"/>
        </w:rPr>
        <w:t xml:space="preserve">of </w:t>
      </w:r>
      <w:r w:rsidR="005C3D40">
        <w:rPr>
          <w:rFonts w:ascii="Times New Roman" w:hAnsi="Times New Roman" w:cs="Times New Roman"/>
          <w:sz w:val="24"/>
          <w:szCs w:val="24"/>
        </w:rPr>
        <w:t>Mathematics</w:t>
      </w:r>
      <w:r w:rsidR="00DD212D" w:rsidRPr="00660D9B">
        <w:rPr>
          <w:rFonts w:ascii="Times New Roman" w:hAnsi="Times New Roman" w:cs="Times New Roman"/>
          <w:sz w:val="24"/>
          <w:szCs w:val="24"/>
        </w:rPr>
        <w:t xml:space="preserve"> Explained for Primary Teachers by Derek Haylock which explained perimeter as the “length of the boundary around the edge of a two-dimensional shape”. </w:t>
      </w:r>
      <w:r w:rsidR="00D54999" w:rsidRPr="00660D9B">
        <w:rPr>
          <w:rFonts w:ascii="Times New Roman" w:hAnsi="Times New Roman" w:cs="Times New Roman"/>
          <w:sz w:val="24"/>
          <w:szCs w:val="24"/>
        </w:rPr>
        <w:t xml:space="preserve">I found this definition very beneficial as it clearly explains what perimeter </w:t>
      </w:r>
      <w:r w:rsidR="00723D51" w:rsidRPr="00660D9B">
        <w:rPr>
          <w:rFonts w:ascii="Times New Roman" w:hAnsi="Times New Roman" w:cs="Times New Roman"/>
          <w:sz w:val="24"/>
          <w:szCs w:val="24"/>
        </w:rPr>
        <w:t>is,</w:t>
      </w:r>
      <w:r w:rsidR="00D54999" w:rsidRPr="00660D9B">
        <w:rPr>
          <w:rFonts w:ascii="Times New Roman" w:hAnsi="Times New Roman" w:cs="Times New Roman"/>
          <w:sz w:val="24"/>
          <w:szCs w:val="24"/>
        </w:rPr>
        <w:t xml:space="preserve"> but I realised I would have to change the definition vocabulary slightly to meet the needs of the learners. </w:t>
      </w:r>
      <w:r w:rsidR="00A71CA6" w:rsidRPr="00660D9B">
        <w:rPr>
          <w:rFonts w:ascii="Times New Roman" w:hAnsi="Times New Roman" w:cs="Times New Roman"/>
          <w:sz w:val="24"/>
          <w:szCs w:val="24"/>
        </w:rPr>
        <w:t xml:space="preserve">Haylock also notes to not just draw boundaries of a two-dimensional shape that are rectangles and squares but to include irregular shapes too as the learners may “generalize” perimeter with those two shapes (Haylock, 2014). </w:t>
      </w:r>
      <w:r w:rsidR="00EB519B" w:rsidRPr="00660D9B">
        <w:rPr>
          <w:rFonts w:ascii="Times New Roman" w:hAnsi="Times New Roman" w:cs="Times New Roman"/>
          <w:sz w:val="24"/>
          <w:szCs w:val="24"/>
        </w:rPr>
        <w:t xml:space="preserve">Before allowing the learners to measure and calculate their chosen perimeters outside, I drew some two-dimensional shapes on the whiteboard; not to scale and asked the learners to work out the perimeter. </w:t>
      </w:r>
      <w:r w:rsidR="00445F2B" w:rsidRPr="00660D9B">
        <w:rPr>
          <w:rFonts w:ascii="Times New Roman" w:hAnsi="Times New Roman" w:cs="Times New Roman"/>
          <w:sz w:val="24"/>
          <w:szCs w:val="24"/>
        </w:rPr>
        <w:t xml:space="preserve">I decided to adopt </w:t>
      </w:r>
      <w:r w:rsidR="009D548D" w:rsidRPr="00660D9B">
        <w:rPr>
          <w:rFonts w:ascii="Times New Roman" w:hAnsi="Times New Roman" w:cs="Times New Roman"/>
          <w:sz w:val="24"/>
          <w:szCs w:val="24"/>
        </w:rPr>
        <w:t xml:space="preserve">the social-constructivist </w:t>
      </w:r>
      <w:r w:rsidR="001801CB" w:rsidRPr="00660D9B">
        <w:rPr>
          <w:rFonts w:ascii="Times New Roman" w:hAnsi="Times New Roman" w:cs="Times New Roman"/>
          <w:sz w:val="24"/>
          <w:szCs w:val="24"/>
        </w:rPr>
        <w:t xml:space="preserve">teaching approach for this skill. I incorporated both Lev Vygotsky’s “Zone of Proximal Development” and Jerome Bruner’s “Scaffolding”. </w:t>
      </w:r>
      <w:r w:rsidR="00EB519B" w:rsidRPr="00660D9B">
        <w:rPr>
          <w:rFonts w:ascii="Times New Roman" w:hAnsi="Times New Roman" w:cs="Times New Roman"/>
          <w:sz w:val="24"/>
          <w:szCs w:val="24"/>
        </w:rPr>
        <w:t xml:space="preserve">From </w:t>
      </w:r>
      <w:r w:rsidR="001801CB" w:rsidRPr="00660D9B">
        <w:rPr>
          <w:rFonts w:ascii="Times New Roman" w:hAnsi="Times New Roman" w:cs="Times New Roman"/>
          <w:sz w:val="24"/>
          <w:szCs w:val="24"/>
        </w:rPr>
        <w:t xml:space="preserve">a </w:t>
      </w:r>
      <w:r w:rsidR="00EB519B" w:rsidRPr="00660D9B">
        <w:rPr>
          <w:rFonts w:ascii="Times New Roman" w:hAnsi="Times New Roman" w:cs="Times New Roman"/>
          <w:sz w:val="24"/>
          <w:szCs w:val="24"/>
        </w:rPr>
        <w:t xml:space="preserve">short introduction, I was able to gain an understanding of what the learners were capable of doing before I provided them with any scaffolding during the activity. </w:t>
      </w:r>
      <w:r w:rsidR="00896D0C" w:rsidRPr="00660D9B">
        <w:rPr>
          <w:rFonts w:ascii="Times New Roman" w:hAnsi="Times New Roman" w:cs="Times New Roman"/>
          <w:sz w:val="24"/>
          <w:szCs w:val="24"/>
        </w:rPr>
        <w:t xml:space="preserve">Some of the learners acted as a </w:t>
      </w:r>
      <w:r w:rsidR="00982645" w:rsidRPr="00660D9B">
        <w:rPr>
          <w:rFonts w:ascii="Times New Roman" w:hAnsi="Times New Roman" w:cs="Times New Roman"/>
          <w:sz w:val="24"/>
          <w:szCs w:val="24"/>
        </w:rPr>
        <w:t>“more knowledgeable other</w:t>
      </w:r>
      <w:r w:rsidR="004324E5" w:rsidRPr="00660D9B">
        <w:rPr>
          <w:rFonts w:ascii="Times New Roman" w:hAnsi="Times New Roman" w:cs="Times New Roman"/>
          <w:sz w:val="24"/>
          <w:szCs w:val="24"/>
        </w:rPr>
        <w:t xml:space="preserve"> (MKO)</w:t>
      </w:r>
      <w:r w:rsidR="00982645" w:rsidRPr="00660D9B">
        <w:rPr>
          <w:rFonts w:ascii="Times New Roman" w:hAnsi="Times New Roman" w:cs="Times New Roman"/>
          <w:sz w:val="24"/>
          <w:szCs w:val="24"/>
        </w:rPr>
        <w:t>” for the rest of the learners when calculating more difficult perimeters from the examples I produced</w:t>
      </w:r>
      <w:r w:rsidR="001B5641" w:rsidRPr="00660D9B">
        <w:rPr>
          <w:rFonts w:ascii="Times New Roman" w:hAnsi="Times New Roman" w:cs="Times New Roman"/>
          <w:sz w:val="24"/>
          <w:szCs w:val="24"/>
        </w:rPr>
        <w:t xml:space="preserve"> (Vygotsky, </w:t>
      </w:r>
      <w:r w:rsidR="00141CFB" w:rsidRPr="00660D9B">
        <w:rPr>
          <w:rFonts w:ascii="Times New Roman" w:hAnsi="Times New Roman" w:cs="Times New Roman"/>
          <w:sz w:val="24"/>
          <w:szCs w:val="24"/>
        </w:rPr>
        <w:t>1934)</w:t>
      </w:r>
      <w:r w:rsidR="00982645" w:rsidRPr="00660D9B">
        <w:rPr>
          <w:rFonts w:ascii="Times New Roman" w:hAnsi="Times New Roman" w:cs="Times New Roman"/>
          <w:sz w:val="24"/>
          <w:szCs w:val="24"/>
        </w:rPr>
        <w:t xml:space="preserve">. </w:t>
      </w:r>
      <w:r w:rsidR="002449E1" w:rsidRPr="00660D9B">
        <w:rPr>
          <w:rFonts w:ascii="Times New Roman" w:hAnsi="Times New Roman" w:cs="Times New Roman"/>
          <w:sz w:val="24"/>
          <w:szCs w:val="24"/>
        </w:rPr>
        <w:t xml:space="preserve">The scaffolding I provided for the learners differed from group to group. Some learners were able to conduct themselves quite well once I had explained what perimeter was; how we calculate it and how to use a meter wheel. </w:t>
      </w:r>
      <w:r w:rsidR="00E64D7A" w:rsidRPr="00660D9B">
        <w:rPr>
          <w:rFonts w:ascii="Times New Roman" w:hAnsi="Times New Roman" w:cs="Times New Roman"/>
          <w:sz w:val="24"/>
          <w:szCs w:val="24"/>
        </w:rPr>
        <w:t>The more capable learners used their prior knowledge and the equipment provided to them to measure and calculate various irregular perimeters within the playground. They often used problem solving skills when faced with physical obstacles</w:t>
      </w:r>
      <w:r w:rsidR="0025400A" w:rsidRPr="00660D9B">
        <w:rPr>
          <w:rFonts w:ascii="Times New Roman" w:hAnsi="Times New Roman" w:cs="Times New Roman"/>
          <w:sz w:val="24"/>
          <w:szCs w:val="24"/>
        </w:rPr>
        <w:t>;</w:t>
      </w:r>
      <w:r w:rsidR="00E64D7A" w:rsidRPr="00660D9B">
        <w:rPr>
          <w:rFonts w:ascii="Times New Roman" w:hAnsi="Times New Roman" w:cs="Times New Roman"/>
          <w:sz w:val="24"/>
          <w:szCs w:val="24"/>
        </w:rPr>
        <w:t xml:space="preserve"> such as </w:t>
      </w:r>
      <w:r w:rsidR="00AE4ED5" w:rsidRPr="00660D9B">
        <w:rPr>
          <w:rFonts w:ascii="Times New Roman" w:hAnsi="Times New Roman" w:cs="Times New Roman"/>
          <w:sz w:val="24"/>
          <w:szCs w:val="24"/>
        </w:rPr>
        <w:t>reaching the boundary of the adventure playground and finding the gate is locked and they cannot gain access to the rest of the are</w:t>
      </w:r>
      <w:r w:rsidR="0025400A" w:rsidRPr="00660D9B">
        <w:rPr>
          <w:rFonts w:ascii="Times New Roman" w:hAnsi="Times New Roman" w:cs="Times New Roman"/>
          <w:sz w:val="24"/>
          <w:szCs w:val="24"/>
        </w:rPr>
        <w:t>a</w:t>
      </w:r>
      <w:r w:rsidR="00AE4ED5" w:rsidRPr="00660D9B">
        <w:rPr>
          <w:rFonts w:ascii="Times New Roman" w:hAnsi="Times New Roman" w:cs="Times New Roman"/>
          <w:sz w:val="24"/>
          <w:szCs w:val="24"/>
        </w:rPr>
        <w:t xml:space="preserve">. </w:t>
      </w:r>
      <w:r w:rsidR="00AD3057" w:rsidRPr="00660D9B">
        <w:rPr>
          <w:rFonts w:ascii="Times New Roman" w:hAnsi="Times New Roman" w:cs="Times New Roman"/>
          <w:sz w:val="24"/>
          <w:szCs w:val="24"/>
        </w:rPr>
        <w:t xml:space="preserve">This allowed the pupils to work within their “zone of proximal development” </w:t>
      </w:r>
      <w:r w:rsidR="00387142" w:rsidRPr="00660D9B">
        <w:rPr>
          <w:rFonts w:ascii="Times New Roman" w:hAnsi="Times New Roman" w:cs="Times New Roman"/>
          <w:sz w:val="24"/>
          <w:szCs w:val="24"/>
        </w:rPr>
        <w:t>as they relied on their prior knowledge and the equipment to estimate the remaining perimeter.</w:t>
      </w:r>
      <w:r w:rsidR="00B24DAD">
        <w:rPr>
          <w:rFonts w:ascii="Times New Roman" w:hAnsi="Times New Roman" w:cs="Times New Roman"/>
          <w:sz w:val="24"/>
          <w:szCs w:val="24"/>
        </w:rPr>
        <w:t xml:space="preserve"> This teaching approach also supports Piaget theory of children’s learning</w:t>
      </w:r>
      <w:r w:rsidR="00387142" w:rsidRPr="00660D9B">
        <w:rPr>
          <w:rFonts w:ascii="Times New Roman" w:hAnsi="Times New Roman" w:cs="Times New Roman"/>
          <w:sz w:val="24"/>
          <w:szCs w:val="24"/>
        </w:rPr>
        <w:t xml:space="preserve"> </w:t>
      </w:r>
      <w:r w:rsidR="00B24DAD">
        <w:rPr>
          <w:rFonts w:ascii="Times New Roman" w:hAnsi="Times New Roman" w:cs="Times New Roman"/>
          <w:sz w:val="24"/>
          <w:szCs w:val="24"/>
        </w:rPr>
        <w:t xml:space="preserve">as the learners acted as “lone scientist” when faced with an obstacle that </w:t>
      </w:r>
      <w:r w:rsidR="00B24DAD">
        <w:rPr>
          <w:rFonts w:ascii="Times New Roman" w:hAnsi="Times New Roman" w:cs="Times New Roman"/>
          <w:sz w:val="24"/>
          <w:szCs w:val="24"/>
        </w:rPr>
        <w:lastRenderedPageBreak/>
        <w:t xml:space="preserve">need to be overcome. </w:t>
      </w:r>
      <w:r w:rsidR="008E40DE">
        <w:rPr>
          <w:rFonts w:ascii="Times New Roman" w:hAnsi="Times New Roman" w:cs="Times New Roman"/>
          <w:sz w:val="24"/>
          <w:szCs w:val="24"/>
        </w:rPr>
        <w:t xml:space="preserve">The learners also explored and interacted with the environment around them whilst they were developing the mathematical skill (Piaget, </w:t>
      </w:r>
      <w:r w:rsidR="00B519B1">
        <w:rPr>
          <w:rFonts w:ascii="Times New Roman" w:hAnsi="Times New Roman" w:cs="Times New Roman"/>
          <w:sz w:val="24"/>
          <w:szCs w:val="24"/>
        </w:rPr>
        <w:t>1936).</w:t>
      </w:r>
      <w:r w:rsidR="008E40DE">
        <w:rPr>
          <w:rFonts w:ascii="Times New Roman" w:hAnsi="Times New Roman" w:cs="Times New Roman"/>
          <w:sz w:val="24"/>
          <w:szCs w:val="24"/>
        </w:rPr>
        <w:t xml:space="preserve"> </w:t>
      </w:r>
      <w:r w:rsidR="004324E5" w:rsidRPr="00660D9B">
        <w:rPr>
          <w:rFonts w:ascii="Times New Roman" w:hAnsi="Times New Roman" w:cs="Times New Roman"/>
          <w:sz w:val="24"/>
          <w:szCs w:val="24"/>
        </w:rPr>
        <w:t xml:space="preserve">However, some of the other groups of learners used myself as an MKO when they found the activity was beyond their reach of learning </w:t>
      </w:r>
      <w:r w:rsidR="006C1AD5" w:rsidRPr="00660D9B">
        <w:rPr>
          <w:rFonts w:ascii="Times New Roman" w:hAnsi="Times New Roman" w:cs="Times New Roman"/>
          <w:sz w:val="24"/>
          <w:szCs w:val="24"/>
        </w:rPr>
        <w:t xml:space="preserve">without the assistance of more scaffolding. For example, some learners were unable to visual the perimeter of shapes on a large scale such as the basketball court. </w:t>
      </w:r>
      <w:r w:rsidR="00AE1055" w:rsidRPr="00660D9B">
        <w:rPr>
          <w:rFonts w:ascii="Times New Roman" w:hAnsi="Times New Roman" w:cs="Times New Roman"/>
          <w:sz w:val="24"/>
          <w:szCs w:val="24"/>
        </w:rPr>
        <w:t xml:space="preserve">Therefore, I adapted the scaffolding for the learners by suggesting areas that they could measure. The suggestions were of areas that were rectangular and square so that the learners were able to relate what they had learnt in class on a bigger scale. </w:t>
      </w:r>
      <w:r w:rsidR="00130AAD" w:rsidRPr="00660D9B">
        <w:rPr>
          <w:rFonts w:ascii="Times New Roman" w:hAnsi="Times New Roman" w:cs="Times New Roman"/>
          <w:sz w:val="24"/>
          <w:szCs w:val="24"/>
        </w:rPr>
        <w:t xml:space="preserve">This allowed the learners to make connections between </w:t>
      </w:r>
      <w:r w:rsidR="00C827B4" w:rsidRPr="00660D9B">
        <w:rPr>
          <w:rFonts w:ascii="Times New Roman" w:hAnsi="Times New Roman" w:cs="Times New Roman"/>
          <w:sz w:val="24"/>
          <w:szCs w:val="24"/>
        </w:rPr>
        <w:t>concrete experience and images they looked at on the whiteboard. This supports Haylock’s connections model</w:t>
      </w:r>
      <w:r w:rsidR="00F927DC">
        <w:rPr>
          <w:rFonts w:ascii="Times New Roman" w:hAnsi="Times New Roman" w:cs="Times New Roman"/>
          <w:sz w:val="24"/>
          <w:szCs w:val="24"/>
        </w:rPr>
        <w:t xml:space="preserve"> as the learners were able to use what they had learnt from a picture and use it with a concrete experience outside of the classroom setting. </w:t>
      </w:r>
    </w:p>
    <w:p w14:paraId="07A75685" w14:textId="745CE6B6" w:rsidR="00F20E7F" w:rsidRPr="00660D9B" w:rsidRDefault="008C45B4" w:rsidP="009B7273">
      <w:pPr>
        <w:spacing w:line="360" w:lineRule="auto"/>
        <w:rPr>
          <w:rFonts w:ascii="Times New Roman" w:hAnsi="Times New Roman" w:cs="Times New Roman"/>
          <w:sz w:val="24"/>
          <w:szCs w:val="24"/>
        </w:rPr>
      </w:pPr>
      <w:r w:rsidRPr="00660D9B">
        <w:rPr>
          <w:rFonts w:ascii="Times New Roman" w:hAnsi="Times New Roman" w:cs="Times New Roman"/>
          <w:sz w:val="24"/>
          <w:szCs w:val="24"/>
        </w:rPr>
        <w:t>Wo</w:t>
      </w:r>
      <w:r w:rsidR="00053576" w:rsidRPr="00660D9B">
        <w:rPr>
          <w:rFonts w:ascii="Times New Roman" w:hAnsi="Times New Roman" w:cs="Times New Roman"/>
          <w:sz w:val="24"/>
          <w:szCs w:val="24"/>
        </w:rPr>
        <w:t xml:space="preserve">olley notes that effective teachers of literacy are those who acquire knowledge that is: declarative, procedural, implemented, conditional, reflective and adaptive. </w:t>
      </w:r>
      <w:r w:rsidR="006D26D5" w:rsidRPr="00660D9B">
        <w:rPr>
          <w:rFonts w:ascii="Times New Roman" w:hAnsi="Times New Roman" w:cs="Times New Roman"/>
          <w:sz w:val="24"/>
          <w:szCs w:val="24"/>
        </w:rPr>
        <w:t xml:space="preserve">This means practitioners must use best practices for literary instruction; and how they are implemented. Practitioners </w:t>
      </w:r>
      <w:r w:rsidR="00277F53" w:rsidRPr="00660D9B">
        <w:rPr>
          <w:rFonts w:ascii="Times New Roman" w:hAnsi="Times New Roman" w:cs="Times New Roman"/>
          <w:sz w:val="24"/>
          <w:szCs w:val="24"/>
        </w:rPr>
        <w:t xml:space="preserve">need to be aware of which practice suits their learners needs; whilst reflecting on their own teaching practice. </w:t>
      </w:r>
      <w:r w:rsidR="00B61C0B" w:rsidRPr="00660D9B">
        <w:rPr>
          <w:rFonts w:ascii="Times New Roman" w:hAnsi="Times New Roman" w:cs="Times New Roman"/>
          <w:sz w:val="24"/>
          <w:szCs w:val="24"/>
        </w:rPr>
        <w:t>Woolley also states that practitioners need to be adaptive by combining different practices or techniques to suit the needs of their learners</w:t>
      </w:r>
      <w:r w:rsidR="00560E83" w:rsidRPr="00660D9B">
        <w:rPr>
          <w:rFonts w:ascii="Times New Roman" w:hAnsi="Times New Roman" w:cs="Times New Roman"/>
          <w:sz w:val="24"/>
          <w:szCs w:val="24"/>
        </w:rPr>
        <w:t xml:space="preserve"> (Woolley</w:t>
      </w:r>
      <w:r w:rsidR="008F7D9D" w:rsidRPr="00660D9B">
        <w:rPr>
          <w:rFonts w:ascii="Times New Roman" w:hAnsi="Times New Roman" w:cs="Times New Roman"/>
          <w:sz w:val="24"/>
          <w:szCs w:val="24"/>
        </w:rPr>
        <w:t>, 201</w:t>
      </w:r>
      <w:r w:rsidR="00FC02D8" w:rsidRPr="00660D9B">
        <w:rPr>
          <w:rFonts w:ascii="Times New Roman" w:hAnsi="Times New Roman" w:cs="Times New Roman"/>
          <w:sz w:val="24"/>
          <w:szCs w:val="24"/>
        </w:rPr>
        <w:t>4</w:t>
      </w:r>
      <w:r w:rsidR="008F7D9D" w:rsidRPr="00660D9B">
        <w:rPr>
          <w:rFonts w:ascii="Times New Roman" w:hAnsi="Times New Roman" w:cs="Times New Roman"/>
          <w:sz w:val="24"/>
          <w:szCs w:val="24"/>
        </w:rPr>
        <w:t>)</w:t>
      </w:r>
      <w:r w:rsidR="00B61C0B" w:rsidRPr="00660D9B">
        <w:rPr>
          <w:rFonts w:ascii="Times New Roman" w:hAnsi="Times New Roman" w:cs="Times New Roman"/>
          <w:sz w:val="24"/>
          <w:szCs w:val="24"/>
        </w:rPr>
        <w:t xml:space="preserve">. </w:t>
      </w:r>
      <w:r w:rsidR="002A4238">
        <w:rPr>
          <w:rFonts w:ascii="Times New Roman" w:hAnsi="Times New Roman" w:cs="Times New Roman"/>
          <w:sz w:val="24"/>
          <w:szCs w:val="24"/>
        </w:rPr>
        <w:t xml:space="preserve">Green states that </w:t>
      </w:r>
      <w:r w:rsidR="00D939D2">
        <w:rPr>
          <w:rFonts w:ascii="Times New Roman" w:hAnsi="Times New Roman" w:cs="Times New Roman"/>
          <w:sz w:val="24"/>
          <w:szCs w:val="24"/>
        </w:rPr>
        <w:t>to be a</w:t>
      </w:r>
      <w:r w:rsidR="00F20E7F">
        <w:rPr>
          <w:rFonts w:ascii="Times New Roman" w:hAnsi="Times New Roman" w:cs="Times New Roman"/>
          <w:sz w:val="24"/>
          <w:szCs w:val="24"/>
        </w:rPr>
        <w:t>n effective teacher of English you need to “re-evaluate your understanding o</w:t>
      </w:r>
      <w:r w:rsidR="004A2EDC">
        <w:rPr>
          <w:rFonts w:ascii="Times New Roman" w:hAnsi="Times New Roman" w:cs="Times New Roman"/>
          <w:sz w:val="24"/>
          <w:szCs w:val="24"/>
        </w:rPr>
        <w:t>f</w:t>
      </w:r>
      <w:r w:rsidR="00F20E7F">
        <w:rPr>
          <w:rFonts w:ascii="Times New Roman" w:hAnsi="Times New Roman" w:cs="Times New Roman"/>
          <w:sz w:val="24"/>
          <w:szCs w:val="24"/>
        </w:rPr>
        <w:t xml:space="preserve"> the subject knowledge to meet the demands of the school environment” which </w:t>
      </w:r>
      <w:r w:rsidR="00DF305F">
        <w:rPr>
          <w:rFonts w:ascii="Times New Roman" w:hAnsi="Times New Roman" w:cs="Times New Roman"/>
          <w:sz w:val="24"/>
          <w:szCs w:val="24"/>
        </w:rPr>
        <w:t>infers</w:t>
      </w:r>
      <w:r w:rsidR="00F20E7F">
        <w:rPr>
          <w:rFonts w:ascii="Times New Roman" w:hAnsi="Times New Roman" w:cs="Times New Roman"/>
          <w:sz w:val="24"/>
          <w:szCs w:val="24"/>
        </w:rPr>
        <w:t xml:space="preserve"> strongly to its learners. </w:t>
      </w:r>
      <w:r w:rsidR="00B9341E">
        <w:rPr>
          <w:rFonts w:ascii="Times New Roman" w:hAnsi="Times New Roman" w:cs="Times New Roman"/>
          <w:sz w:val="24"/>
          <w:szCs w:val="24"/>
        </w:rPr>
        <w:t xml:space="preserve">He believes that teacher subject knowledge </w:t>
      </w:r>
      <w:r w:rsidR="00021CCB">
        <w:rPr>
          <w:rFonts w:ascii="Times New Roman" w:hAnsi="Times New Roman" w:cs="Times New Roman"/>
          <w:sz w:val="24"/>
          <w:szCs w:val="24"/>
        </w:rPr>
        <w:t xml:space="preserve">when teaching </w:t>
      </w:r>
      <w:r w:rsidR="00B9341E">
        <w:rPr>
          <w:rFonts w:ascii="Times New Roman" w:hAnsi="Times New Roman" w:cs="Times New Roman"/>
          <w:sz w:val="24"/>
          <w:szCs w:val="24"/>
        </w:rPr>
        <w:t xml:space="preserve">English </w:t>
      </w:r>
      <w:r w:rsidR="005C3D40">
        <w:rPr>
          <w:rFonts w:ascii="Times New Roman" w:hAnsi="Times New Roman" w:cs="Times New Roman"/>
          <w:sz w:val="24"/>
          <w:szCs w:val="24"/>
        </w:rPr>
        <w:t>Language</w:t>
      </w:r>
      <w:r w:rsidR="00B9341E">
        <w:rPr>
          <w:rFonts w:ascii="Times New Roman" w:hAnsi="Times New Roman" w:cs="Times New Roman"/>
          <w:sz w:val="24"/>
          <w:szCs w:val="24"/>
        </w:rPr>
        <w:t xml:space="preserve"> skills needs to </w:t>
      </w:r>
      <w:r w:rsidR="00021CCB">
        <w:rPr>
          <w:rFonts w:ascii="Times New Roman" w:hAnsi="Times New Roman" w:cs="Times New Roman"/>
          <w:sz w:val="24"/>
          <w:szCs w:val="24"/>
        </w:rPr>
        <w:t>incorporate</w:t>
      </w:r>
      <w:r w:rsidR="00B9341E">
        <w:rPr>
          <w:rFonts w:ascii="Times New Roman" w:hAnsi="Times New Roman" w:cs="Times New Roman"/>
          <w:sz w:val="24"/>
          <w:szCs w:val="24"/>
        </w:rPr>
        <w:t xml:space="preserve">: “cognitive content, skills, theory, processes, structures </w:t>
      </w:r>
      <w:r w:rsidR="00021CCB">
        <w:rPr>
          <w:rFonts w:ascii="Times New Roman" w:hAnsi="Times New Roman" w:cs="Times New Roman"/>
          <w:sz w:val="24"/>
          <w:szCs w:val="24"/>
        </w:rPr>
        <w:t>and connections to other subjects”</w:t>
      </w:r>
      <w:r w:rsidR="009A4EF1">
        <w:rPr>
          <w:rFonts w:ascii="Times New Roman" w:hAnsi="Times New Roman" w:cs="Times New Roman"/>
          <w:sz w:val="24"/>
          <w:szCs w:val="24"/>
        </w:rPr>
        <w:t xml:space="preserve">. </w:t>
      </w:r>
      <w:r w:rsidR="00310D72">
        <w:rPr>
          <w:rFonts w:ascii="Times New Roman" w:hAnsi="Times New Roman" w:cs="Times New Roman"/>
          <w:sz w:val="24"/>
          <w:szCs w:val="24"/>
        </w:rPr>
        <w:t>Green notes that teachers of English Language need to “</w:t>
      </w:r>
      <w:r w:rsidR="00310D72" w:rsidRPr="00310D72">
        <w:rPr>
          <w:rFonts w:ascii="Times New Roman" w:hAnsi="Times New Roman" w:cs="Times New Roman"/>
          <w:sz w:val="24"/>
          <w:szCs w:val="24"/>
        </w:rPr>
        <w:t>expand their knowledge of the literary canon, but also to develop themselves across the whole spectrum of knowledge required</w:t>
      </w:r>
      <w:r w:rsidR="00310D72">
        <w:rPr>
          <w:rFonts w:ascii="Times New Roman" w:hAnsi="Times New Roman" w:cs="Times New Roman"/>
          <w:sz w:val="24"/>
          <w:szCs w:val="24"/>
        </w:rPr>
        <w:t>” to become effective teachers of Language</w:t>
      </w:r>
      <w:r w:rsidR="002C6554">
        <w:rPr>
          <w:rFonts w:ascii="Times New Roman" w:hAnsi="Times New Roman" w:cs="Times New Roman"/>
          <w:sz w:val="24"/>
          <w:szCs w:val="24"/>
        </w:rPr>
        <w:t xml:space="preserve">. Green believes that teacher subject knowledge is not only what </w:t>
      </w:r>
      <w:r w:rsidR="007C45CF">
        <w:rPr>
          <w:rFonts w:ascii="Times New Roman" w:hAnsi="Times New Roman" w:cs="Times New Roman"/>
          <w:sz w:val="24"/>
          <w:szCs w:val="24"/>
        </w:rPr>
        <w:t xml:space="preserve">knowledge a teacher may have on a subject like English but how </w:t>
      </w:r>
      <w:r w:rsidR="0041473F">
        <w:rPr>
          <w:rFonts w:ascii="Times New Roman" w:hAnsi="Times New Roman" w:cs="Times New Roman"/>
          <w:sz w:val="24"/>
          <w:szCs w:val="24"/>
        </w:rPr>
        <w:t>it is an “interactive process” across all subject disciplines</w:t>
      </w:r>
      <w:r w:rsidR="00310D72">
        <w:rPr>
          <w:rFonts w:ascii="Times New Roman" w:hAnsi="Times New Roman" w:cs="Times New Roman"/>
          <w:sz w:val="24"/>
          <w:szCs w:val="24"/>
        </w:rPr>
        <w:t xml:space="preserve"> </w:t>
      </w:r>
      <w:r w:rsidR="00906ECE">
        <w:rPr>
          <w:rFonts w:ascii="Times New Roman" w:hAnsi="Times New Roman" w:cs="Times New Roman"/>
          <w:sz w:val="24"/>
          <w:szCs w:val="24"/>
        </w:rPr>
        <w:t>(Green</w:t>
      </w:r>
      <w:r w:rsidR="00A26CE8">
        <w:rPr>
          <w:rFonts w:ascii="Times New Roman" w:hAnsi="Times New Roman" w:cs="Times New Roman"/>
          <w:sz w:val="24"/>
          <w:szCs w:val="24"/>
        </w:rPr>
        <w:t xml:space="preserve">, 2011). </w:t>
      </w:r>
    </w:p>
    <w:p w14:paraId="7C8531A8" w14:textId="2C1A1B7E" w:rsidR="00832FA5" w:rsidRDefault="00832FA5" w:rsidP="009B727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The </w:t>
      </w:r>
      <w:r w:rsidR="005C3D40">
        <w:rPr>
          <w:rFonts w:ascii="Times New Roman" w:hAnsi="Times New Roman" w:cs="Times New Roman"/>
          <w:sz w:val="24"/>
          <w:szCs w:val="24"/>
        </w:rPr>
        <w:t>Language</w:t>
      </w:r>
      <w:r w:rsidRPr="00660D9B">
        <w:rPr>
          <w:rFonts w:ascii="Times New Roman" w:hAnsi="Times New Roman" w:cs="Times New Roman"/>
          <w:sz w:val="24"/>
          <w:szCs w:val="24"/>
        </w:rPr>
        <w:t xml:space="preserve"> skill that year 5 developed was to “revise and improve writing, explaining why they have made changes” (D</w:t>
      </w:r>
      <w:r w:rsidR="00C92BDA">
        <w:rPr>
          <w:rFonts w:ascii="Times New Roman" w:hAnsi="Times New Roman" w:cs="Times New Roman"/>
          <w:sz w:val="24"/>
          <w:szCs w:val="24"/>
        </w:rPr>
        <w:t>C</w:t>
      </w:r>
      <w:r w:rsidRPr="00660D9B">
        <w:rPr>
          <w:rFonts w:ascii="Times New Roman" w:hAnsi="Times New Roman" w:cs="Times New Roman"/>
          <w:sz w:val="24"/>
          <w:szCs w:val="24"/>
        </w:rPr>
        <w:t xml:space="preserve">CELS, 2015). </w:t>
      </w:r>
      <w:r w:rsidR="009C7E39" w:rsidRPr="00660D9B">
        <w:rPr>
          <w:rFonts w:ascii="Times New Roman" w:hAnsi="Times New Roman" w:cs="Times New Roman"/>
          <w:sz w:val="24"/>
          <w:szCs w:val="24"/>
        </w:rPr>
        <w:t xml:space="preserve">This skill was developed following the learners completing an independent descriptive writing task that incorporated the four senses: sight, smell, touch and sound. The teacher initially introduced the task as a whole class discussion where she asked the learners to read out what they had written in their introductions. </w:t>
      </w:r>
      <w:r w:rsidR="00AB4446" w:rsidRPr="00AB4446">
        <w:rPr>
          <w:rFonts w:ascii="Times New Roman" w:hAnsi="Times New Roman" w:cs="Times New Roman"/>
          <w:sz w:val="24"/>
          <w:szCs w:val="24"/>
        </w:rPr>
        <w:t xml:space="preserve">The teacher used Jerome Bruner’s “Scaffolding” teaching approach as she gave the learners ideas </w:t>
      </w:r>
      <w:r w:rsidR="00AB4446" w:rsidRPr="00AB4446">
        <w:rPr>
          <w:rFonts w:ascii="Times New Roman" w:hAnsi="Times New Roman" w:cs="Times New Roman"/>
          <w:sz w:val="24"/>
          <w:szCs w:val="24"/>
        </w:rPr>
        <w:lastRenderedPageBreak/>
        <w:t>on how to structurer any improvements they make on their writings</w:t>
      </w:r>
      <w:r w:rsidR="00AB4446">
        <w:rPr>
          <w:rFonts w:ascii="Times New Roman" w:hAnsi="Times New Roman" w:cs="Times New Roman"/>
          <w:sz w:val="24"/>
          <w:szCs w:val="24"/>
        </w:rPr>
        <w:t xml:space="preserve"> (Bruner, </w:t>
      </w:r>
      <w:r w:rsidR="00A53F52">
        <w:rPr>
          <w:rFonts w:ascii="Times New Roman" w:hAnsi="Times New Roman" w:cs="Times New Roman"/>
          <w:sz w:val="24"/>
          <w:szCs w:val="24"/>
        </w:rPr>
        <w:t>1960)</w:t>
      </w:r>
      <w:r w:rsidR="00AB4446" w:rsidRPr="00AB4446">
        <w:rPr>
          <w:rFonts w:ascii="Times New Roman" w:hAnsi="Times New Roman" w:cs="Times New Roman"/>
          <w:sz w:val="24"/>
          <w:szCs w:val="24"/>
        </w:rPr>
        <w:t xml:space="preserve">. </w:t>
      </w:r>
      <w:r w:rsidR="00BF020F" w:rsidRPr="00660D9B">
        <w:rPr>
          <w:rFonts w:ascii="Times New Roman" w:hAnsi="Times New Roman" w:cs="Times New Roman"/>
          <w:sz w:val="24"/>
          <w:szCs w:val="24"/>
        </w:rPr>
        <w:t>She often asked the learners how they could improve that sentence by adding</w:t>
      </w:r>
      <w:r w:rsidR="006625B6" w:rsidRPr="00660D9B">
        <w:rPr>
          <w:rFonts w:ascii="Times New Roman" w:hAnsi="Times New Roman" w:cs="Times New Roman"/>
          <w:sz w:val="24"/>
          <w:szCs w:val="24"/>
        </w:rPr>
        <w:t xml:space="preserve">: a simile, a metaphor, an </w:t>
      </w:r>
      <w:r w:rsidR="00BF020F" w:rsidRPr="00660D9B">
        <w:rPr>
          <w:rFonts w:ascii="Times New Roman" w:hAnsi="Times New Roman" w:cs="Times New Roman"/>
          <w:sz w:val="24"/>
          <w:szCs w:val="24"/>
        </w:rPr>
        <w:t xml:space="preserve">adjective or using onomatopoeia. </w:t>
      </w:r>
      <w:r w:rsidR="00361E7F">
        <w:rPr>
          <w:rFonts w:ascii="Times New Roman" w:hAnsi="Times New Roman" w:cs="Times New Roman"/>
          <w:sz w:val="24"/>
          <w:szCs w:val="24"/>
        </w:rPr>
        <w:t xml:space="preserve">The teacher used the specialist </w:t>
      </w:r>
      <w:r w:rsidR="005C3D40">
        <w:rPr>
          <w:rFonts w:ascii="Times New Roman" w:hAnsi="Times New Roman" w:cs="Times New Roman"/>
          <w:sz w:val="24"/>
          <w:szCs w:val="24"/>
        </w:rPr>
        <w:t>Language</w:t>
      </w:r>
      <w:r w:rsidR="00361E7F">
        <w:rPr>
          <w:rFonts w:ascii="Times New Roman" w:hAnsi="Times New Roman" w:cs="Times New Roman"/>
          <w:sz w:val="24"/>
          <w:szCs w:val="24"/>
        </w:rPr>
        <w:t xml:space="preserve"> found within </w:t>
      </w:r>
      <w:r w:rsidR="005C3D40">
        <w:rPr>
          <w:rFonts w:ascii="Times New Roman" w:hAnsi="Times New Roman" w:cs="Times New Roman"/>
          <w:sz w:val="24"/>
          <w:szCs w:val="24"/>
        </w:rPr>
        <w:t>Language</w:t>
      </w:r>
      <w:r w:rsidR="00361E7F">
        <w:rPr>
          <w:rFonts w:ascii="Times New Roman" w:hAnsi="Times New Roman" w:cs="Times New Roman"/>
          <w:sz w:val="24"/>
          <w:szCs w:val="24"/>
        </w:rPr>
        <w:t xml:space="preserve"> education and refrained from using simplistic terms such as “describing words” or “WOW words”. </w:t>
      </w:r>
      <w:r w:rsidR="004202C2">
        <w:rPr>
          <w:rFonts w:ascii="Times New Roman" w:hAnsi="Times New Roman" w:cs="Times New Roman"/>
          <w:sz w:val="24"/>
          <w:szCs w:val="24"/>
        </w:rPr>
        <w:t>The learners modelled the teacher when discussion their own writings by referring to parts of the text as similes and onomatopoeia.</w:t>
      </w:r>
      <w:r w:rsidR="00090ABB">
        <w:rPr>
          <w:rFonts w:ascii="Times New Roman" w:hAnsi="Times New Roman" w:cs="Times New Roman"/>
          <w:sz w:val="24"/>
          <w:szCs w:val="24"/>
        </w:rPr>
        <w:t xml:space="preserve"> This teaching approach supports Lev Vygotsky’s theory that learners </w:t>
      </w:r>
      <w:r w:rsidR="00690765">
        <w:rPr>
          <w:rFonts w:ascii="Times New Roman" w:hAnsi="Times New Roman" w:cs="Times New Roman"/>
          <w:sz w:val="24"/>
          <w:szCs w:val="24"/>
        </w:rPr>
        <w:t xml:space="preserve">can reach a higher level of learning when supported by </w:t>
      </w:r>
      <w:r w:rsidR="00467515">
        <w:rPr>
          <w:rFonts w:ascii="Times New Roman" w:hAnsi="Times New Roman" w:cs="Times New Roman"/>
          <w:sz w:val="24"/>
          <w:szCs w:val="24"/>
        </w:rPr>
        <w:t>a more capable peer or adult (Vygotsky, 1934).</w:t>
      </w:r>
      <w:r w:rsidR="004202C2">
        <w:rPr>
          <w:rFonts w:ascii="Times New Roman" w:hAnsi="Times New Roman" w:cs="Times New Roman"/>
          <w:sz w:val="24"/>
          <w:szCs w:val="24"/>
        </w:rPr>
        <w:t xml:space="preserve"> </w:t>
      </w:r>
      <w:r w:rsidR="009C7E39" w:rsidRPr="00660D9B">
        <w:rPr>
          <w:rFonts w:ascii="Times New Roman" w:hAnsi="Times New Roman" w:cs="Times New Roman"/>
          <w:sz w:val="24"/>
          <w:szCs w:val="24"/>
        </w:rPr>
        <w:t>She praised them</w:t>
      </w:r>
      <w:r w:rsidR="00BF020F" w:rsidRPr="00660D9B">
        <w:rPr>
          <w:rFonts w:ascii="Times New Roman" w:hAnsi="Times New Roman" w:cs="Times New Roman"/>
          <w:sz w:val="24"/>
          <w:szCs w:val="24"/>
        </w:rPr>
        <w:t xml:space="preserve"> and introduced the green pen. She </w:t>
      </w:r>
      <w:r w:rsidR="009C7E39" w:rsidRPr="00660D9B">
        <w:rPr>
          <w:rFonts w:ascii="Times New Roman" w:hAnsi="Times New Roman" w:cs="Times New Roman"/>
          <w:sz w:val="24"/>
          <w:szCs w:val="24"/>
        </w:rPr>
        <w:t>encouraged them to use more elaborate vocabulary</w:t>
      </w:r>
      <w:r w:rsidR="00BF020F" w:rsidRPr="00660D9B">
        <w:rPr>
          <w:rFonts w:ascii="Times New Roman" w:hAnsi="Times New Roman" w:cs="Times New Roman"/>
          <w:sz w:val="24"/>
          <w:szCs w:val="24"/>
        </w:rPr>
        <w:t xml:space="preserve"> but instead of starting again she said to improve their work using a green pen so they can clearly see any improvements</w:t>
      </w:r>
      <w:r w:rsidR="009C7E39" w:rsidRPr="00660D9B">
        <w:rPr>
          <w:rFonts w:ascii="Times New Roman" w:hAnsi="Times New Roman" w:cs="Times New Roman"/>
          <w:sz w:val="24"/>
          <w:szCs w:val="24"/>
        </w:rPr>
        <w:t>. She insisted that they should not focus too much on correct spellings</w:t>
      </w:r>
      <w:r w:rsidR="00BF020F" w:rsidRPr="00660D9B">
        <w:rPr>
          <w:rFonts w:ascii="Times New Roman" w:hAnsi="Times New Roman" w:cs="Times New Roman"/>
          <w:sz w:val="24"/>
          <w:szCs w:val="24"/>
        </w:rPr>
        <w:t xml:space="preserve"> and should focus on making their sentences as descriptive </w:t>
      </w:r>
      <w:r w:rsidR="00722D8B" w:rsidRPr="00660D9B">
        <w:rPr>
          <w:rFonts w:ascii="Times New Roman" w:hAnsi="Times New Roman" w:cs="Times New Roman"/>
          <w:sz w:val="24"/>
          <w:szCs w:val="24"/>
        </w:rPr>
        <w:t xml:space="preserve">as possible without making the sentence too complicated. </w:t>
      </w:r>
      <w:r w:rsidR="009305F2" w:rsidRPr="00660D9B">
        <w:rPr>
          <w:rFonts w:ascii="Times New Roman" w:hAnsi="Times New Roman" w:cs="Times New Roman"/>
          <w:sz w:val="24"/>
          <w:szCs w:val="24"/>
        </w:rPr>
        <w:t xml:space="preserve">The social constructivist approach that the teacher adopted helped to guide the children by using her giving examples of improvement as a “more knowledgeable other” which </w:t>
      </w:r>
      <w:r w:rsidR="00583A14">
        <w:rPr>
          <w:rFonts w:ascii="Times New Roman" w:hAnsi="Times New Roman" w:cs="Times New Roman"/>
          <w:sz w:val="24"/>
          <w:szCs w:val="24"/>
        </w:rPr>
        <w:t xml:space="preserve">also </w:t>
      </w:r>
      <w:r w:rsidR="009305F2" w:rsidRPr="00660D9B">
        <w:rPr>
          <w:rFonts w:ascii="Times New Roman" w:hAnsi="Times New Roman" w:cs="Times New Roman"/>
          <w:sz w:val="24"/>
          <w:szCs w:val="24"/>
        </w:rPr>
        <w:t xml:space="preserve">supports Vygotsky’s theory. </w:t>
      </w:r>
      <w:r w:rsidR="00EA063F">
        <w:rPr>
          <w:rFonts w:ascii="Times New Roman" w:hAnsi="Times New Roman" w:cs="Times New Roman"/>
          <w:sz w:val="24"/>
          <w:szCs w:val="24"/>
        </w:rPr>
        <w:t xml:space="preserve">Once the learner’s understood the task, the discussed in pairs and groups how they can improve on their own extracts whilst helping their peers to improve. Many of the learners relied on their prior knowledge from previous </w:t>
      </w:r>
      <w:r w:rsidR="005C3D40">
        <w:rPr>
          <w:rFonts w:ascii="Times New Roman" w:hAnsi="Times New Roman" w:cs="Times New Roman"/>
          <w:sz w:val="24"/>
          <w:szCs w:val="24"/>
        </w:rPr>
        <w:t>Language</w:t>
      </w:r>
      <w:r w:rsidR="00EA063F">
        <w:rPr>
          <w:rFonts w:ascii="Times New Roman" w:hAnsi="Times New Roman" w:cs="Times New Roman"/>
          <w:sz w:val="24"/>
          <w:szCs w:val="24"/>
        </w:rPr>
        <w:t xml:space="preserve"> lessons and what they had learnt through their </w:t>
      </w:r>
      <w:r w:rsidR="005C3D40">
        <w:rPr>
          <w:rFonts w:ascii="Times New Roman" w:hAnsi="Times New Roman" w:cs="Times New Roman"/>
          <w:sz w:val="24"/>
          <w:szCs w:val="24"/>
        </w:rPr>
        <w:t>Language</w:t>
      </w:r>
      <w:r w:rsidR="00EA063F">
        <w:rPr>
          <w:rFonts w:ascii="Times New Roman" w:hAnsi="Times New Roman" w:cs="Times New Roman"/>
          <w:sz w:val="24"/>
          <w:szCs w:val="24"/>
        </w:rPr>
        <w:t xml:space="preserve"> education. This</w:t>
      </w:r>
      <w:r w:rsidR="00DF599C">
        <w:rPr>
          <w:rFonts w:ascii="Times New Roman" w:hAnsi="Times New Roman" w:cs="Times New Roman"/>
          <w:sz w:val="24"/>
          <w:szCs w:val="24"/>
        </w:rPr>
        <w:t xml:space="preserve"> is another social constructivist teaching approach as the teacher encouraged the learners to discuss their own writings with their partners in order for them to make improvements</w:t>
      </w:r>
      <w:r w:rsidR="0023760E">
        <w:rPr>
          <w:rFonts w:ascii="Times New Roman" w:hAnsi="Times New Roman" w:cs="Times New Roman"/>
          <w:sz w:val="24"/>
          <w:szCs w:val="24"/>
        </w:rPr>
        <w:t xml:space="preserve"> which is supported by Vygotsky theories. </w:t>
      </w:r>
    </w:p>
    <w:p w14:paraId="650717CD" w14:textId="05EFF31D" w:rsidR="003508A3" w:rsidRDefault="003508A3" w:rsidP="009B7273">
      <w:pPr>
        <w:spacing w:line="360" w:lineRule="auto"/>
        <w:rPr>
          <w:rFonts w:ascii="Times New Roman" w:hAnsi="Times New Roman" w:cs="Times New Roman"/>
          <w:sz w:val="24"/>
          <w:szCs w:val="24"/>
        </w:rPr>
      </w:pPr>
      <w:r>
        <w:rPr>
          <w:rFonts w:ascii="Times New Roman" w:hAnsi="Times New Roman" w:cs="Times New Roman"/>
          <w:sz w:val="24"/>
          <w:szCs w:val="24"/>
        </w:rPr>
        <w:t xml:space="preserve">If I was to conduct the </w:t>
      </w:r>
      <w:r w:rsidR="005C3D40">
        <w:rPr>
          <w:rFonts w:ascii="Times New Roman" w:hAnsi="Times New Roman" w:cs="Times New Roman"/>
          <w:sz w:val="24"/>
          <w:szCs w:val="24"/>
        </w:rPr>
        <w:t>Language</w:t>
      </w:r>
      <w:r>
        <w:rPr>
          <w:rFonts w:ascii="Times New Roman" w:hAnsi="Times New Roman" w:cs="Times New Roman"/>
          <w:sz w:val="24"/>
          <w:szCs w:val="24"/>
        </w:rPr>
        <w:t xml:space="preserve"> lesson just as the teacher had, I would have adopted different teaching approaches that I felt would have taught the skill in a different way. I would have</w:t>
      </w:r>
      <w:r w:rsidR="00553DF8">
        <w:rPr>
          <w:rFonts w:ascii="Times New Roman" w:hAnsi="Times New Roman" w:cs="Times New Roman"/>
          <w:sz w:val="24"/>
          <w:szCs w:val="24"/>
        </w:rPr>
        <w:t xml:space="preserve"> taught the skill using a</w:t>
      </w:r>
      <w:r w:rsidR="00D3556C">
        <w:rPr>
          <w:rFonts w:ascii="Times New Roman" w:hAnsi="Times New Roman" w:cs="Times New Roman"/>
          <w:sz w:val="24"/>
          <w:szCs w:val="24"/>
        </w:rPr>
        <w:t xml:space="preserve"> constructivist teaching approach as supported by </w:t>
      </w:r>
      <w:r w:rsidR="009C4A57">
        <w:rPr>
          <w:rFonts w:ascii="Times New Roman" w:hAnsi="Times New Roman" w:cs="Times New Roman"/>
          <w:sz w:val="24"/>
          <w:szCs w:val="24"/>
        </w:rPr>
        <w:t>Jean Piaget</w:t>
      </w:r>
      <w:r w:rsidR="00553DF8">
        <w:rPr>
          <w:rFonts w:ascii="Times New Roman" w:hAnsi="Times New Roman" w:cs="Times New Roman"/>
          <w:sz w:val="24"/>
          <w:szCs w:val="24"/>
        </w:rPr>
        <w:t xml:space="preserve"> such as scaffolding</w:t>
      </w:r>
      <w:r w:rsidR="00D3556C">
        <w:rPr>
          <w:rFonts w:ascii="Times New Roman" w:hAnsi="Times New Roman" w:cs="Times New Roman"/>
          <w:sz w:val="24"/>
          <w:szCs w:val="24"/>
        </w:rPr>
        <w:t xml:space="preserve">. </w:t>
      </w:r>
      <w:r w:rsidR="00553DF8">
        <w:rPr>
          <w:rFonts w:ascii="Times New Roman" w:hAnsi="Times New Roman" w:cs="Times New Roman"/>
          <w:sz w:val="24"/>
          <w:szCs w:val="24"/>
        </w:rPr>
        <w:t>Alternatively, instead of telling the learners how they could improve their work by suggesting similes and metaphors I would have given them thesauruses</w:t>
      </w:r>
      <w:r w:rsidR="00B1066F">
        <w:rPr>
          <w:rFonts w:ascii="Times New Roman" w:hAnsi="Times New Roman" w:cs="Times New Roman"/>
          <w:sz w:val="24"/>
          <w:szCs w:val="24"/>
        </w:rPr>
        <w:t xml:space="preserve">. Therefore, the learners could then guide their own improvements </w:t>
      </w:r>
      <w:r w:rsidR="00535C9C">
        <w:rPr>
          <w:rFonts w:ascii="Times New Roman" w:hAnsi="Times New Roman" w:cs="Times New Roman"/>
          <w:sz w:val="24"/>
          <w:szCs w:val="24"/>
        </w:rPr>
        <w:t>by being “</w:t>
      </w:r>
      <w:r w:rsidR="00D62C36">
        <w:rPr>
          <w:rFonts w:ascii="Times New Roman" w:hAnsi="Times New Roman" w:cs="Times New Roman"/>
          <w:sz w:val="24"/>
          <w:szCs w:val="24"/>
        </w:rPr>
        <w:t>intrinsically</w:t>
      </w:r>
      <w:r w:rsidR="00535C9C">
        <w:rPr>
          <w:rFonts w:ascii="Times New Roman" w:hAnsi="Times New Roman" w:cs="Times New Roman"/>
          <w:sz w:val="24"/>
          <w:szCs w:val="24"/>
        </w:rPr>
        <w:t xml:space="preserve"> motivated” by finding better vocabulary to use in their writing instead of the teacher just telling them what to improve. This allows the learners to have a more hands on approach to their learning as they can decide themselves what </w:t>
      </w:r>
      <w:r w:rsidR="00970DD4">
        <w:rPr>
          <w:rFonts w:ascii="Times New Roman" w:hAnsi="Times New Roman" w:cs="Times New Roman"/>
          <w:sz w:val="24"/>
          <w:szCs w:val="24"/>
        </w:rPr>
        <w:t>improvements</w:t>
      </w:r>
      <w:r w:rsidR="00535C9C">
        <w:rPr>
          <w:rFonts w:ascii="Times New Roman" w:hAnsi="Times New Roman" w:cs="Times New Roman"/>
          <w:sz w:val="24"/>
          <w:szCs w:val="24"/>
        </w:rPr>
        <w:t xml:space="preserve"> to make and possibly expanding their vocabulary as they do so</w:t>
      </w:r>
      <w:r w:rsidR="005A096D">
        <w:rPr>
          <w:rFonts w:ascii="Times New Roman" w:hAnsi="Times New Roman" w:cs="Times New Roman"/>
          <w:sz w:val="24"/>
          <w:szCs w:val="24"/>
        </w:rPr>
        <w:t xml:space="preserve"> (Piaget, 1936)</w:t>
      </w:r>
      <w:r w:rsidR="00535C9C">
        <w:rPr>
          <w:rFonts w:ascii="Times New Roman" w:hAnsi="Times New Roman" w:cs="Times New Roman"/>
          <w:sz w:val="24"/>
          <w:szCs w:val="24"/>
        </w:rPr>
        <w:t xml:space="preserve">. </w:t>
      </w:r>
    </w:p>
    <w:p w14:paraId="324C99DF" w14:textId="77777777" w:rsidR="000564E5" w:rsidRDefault="00541E14" w:rsidP="009B7273">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w:t>
      </w:r>
      <w:r w:rsidR="00C122C4">
        <w:rPr>
          <w:rFonts w:ascii="Times New Roman" w:hAnsi="Times New Roman" w:cs="Times New Roman"/>
          <w:sz w:val="24"/>
          <w:szCs w:val="24"/>
        </w:rPr>
        <w:t xml:space="preserve">it is evident from this discussion </w:t>
      </w:r>
      <w:r w:rsidR="00A13145">
        <w:rPr>
          <w:rFonts w:ascii="Times New Roman" w:hAnsi="Times New Roman" w:cs="Times New Roman"/>
          <w:sz w:val="24"/>
          <w:szCs w:val="24"/>
        </w:rPr>
        <w:t xml:space="preserve">that </w:t>
      </w:r>
      <w:r w:rsidR="00C122C4">
        <w:rPr>
          <w:rFonts w:ascii="Times New Roman" w:hAnsi="Times New Roman" w:cs="Times New Roman"/>
          <w:sz w:val="24"/>
          <w:szCs w:val="24"/>
        </w:rPr>
        <w:t xml:space="preserve">the importance of teacher subject knowledge in relation to </w:t>
      </w:r>
      <w:r w:rsidR="005C3D40">
        <w:rPr>
          <w:rFonts w:ascii="Times New Roman" w:hAnsi="Times New Roman" w:cs="Times New Roman"/>
          <w:sz w:val="24"/>
          <w:szCs w:val="24"/>
        </w:rPr>
        <w:t>Mathematics</w:t>
      </w:r>
      <w:r w:rsidR="00A13145">
        <w:rPr>
          <w:rFonts w:ascii="Times New Roman" w:hAnsi="Times New Roman" w:cs="Times New Roman"/>
          <w:sz w:val="24"/>
          <w:szCs w:val="24"/>
        </w:rPr>
        <w:t xml:space="preserve"> and </w:t>
      </w:r>
      <w:r w:rsidR="005C3D40">
        <w:rPr>
          <w:rFonts w:ascii="Times New Roman" w:hAnsi="Times New Roman" w:cs="Times New Roman"/>
          <w:sz w:val="24"/>
          <w:szCs w:val="24"/>
        </w:rPr>
        <w:t>Language</w:t>
      </w:r>
      <w:r w:rsidR="00A13145">
        <w:rPr>
          <w:rFonts w:ascii="Times New Roman" w:hAnsi="Times New Roman" w:cs="Times New Roman"/>
          <w:sz w:val="24"/>
          <w:szCs w:val="24"/>
        </w:rPr>
        <w:t xml:space="preserve"> skills</w:t>
      </w:r>
      <w:r w:rsidR="000A2AF6">
        <w:rPr>
          <w:rFonts w:ascii="Times New Roman" w:hAnsi="Times New Roman" w:cs="Times New Roman"/>
          <w:sz w:val="24"/>
          <w:szCs w:val="24"/>
        </w:rPr>
        <w:t>;</w:t>
      </w:r>
      <w:r w:rsidR="00A13145">
        <w:rPr>
          <w:rFonts w:ascii="Times New Roman" w:hAnsi="Times New Roman" w:cs="Times New Roman"/>
          <w:sz w:val="24"/>
          <w:szCs w:val="24"/>
        </w:rPr>
        <w:t xml:space="preserve"> has a</w:t>
      </w:r>
      <w:r w:rsidR="00625C5F">
        <w:rPr>
          <w:rFonts w:ascii="Times New Roman" w:hAnsi="Times New Roman" w:cs="Times New Roman"/>
          <w:sz w:val="24"/>
          <w:szCs w:val="24"/>
        </w:rPr>
        <w:t xml:space="preserve"> great effect on how learners gain skill knowledge</w:t>
      </w:r>
      <w:r w:rsidR="000A2AF6">
        <w:rPr>
          <w:rFonts w:ascii="Times New Roman" w:hAnsi="Times New Roman" w:cs="Times New Roman"/>
          <w:sz w:val="24"/>
          <w:szCs w:val="24"/>
        </w:rPr>
        <w:t xml:space="preserve"> in primary schools in Wales</w:t>
      </w:r>
      <w:r w:rsidR="00625C5F">
        <w:rPr>
          <w:rFonts w:ascii="Times New Roman" w:hAnsi="Times New Roman" w:cs="Times New Roman"/>
          <w:sz w:val="24"/>
          <w:szCs w:val="24"/>
        </w:rPr>
        <w:t>.</w:t>
      </w:r>
      <w:r w:rsidR="00DE0864">
        <w:rPr>
          <w:rFonts w:ascii="Times New Roman" w:hAnsi="Times New Roman" w:cs="Times New Roman"/>
          <w:sz w:val="24"/>
          <w:szCs w:val="24"/>
        </w:rPr>
        <w:t xml:space="preserve"> It was found that if a teacher had poor </w:t>
      </w:r>
      <w:r w:rsidR="00DE0864">
        <w:rPr>
          <w:rFonts w:ascii="Times New Roman" w:hAnsi="Times New Roman" w:cs="Times New Roman"/>
          <w:sz w:val="24"/>
          <w:szCs w:val="24"/>
        </w:rPr>
        <w:lastRenderedPageBreak/>
        <w:t xml:space="preserve">subject </w:t>
      </w:r>
      <w:r w:rsidR="0011649A">
        <w:rPr>
          <w:rFonts w:ascii="Times New Roman" w:hAnsi="Times New Roman" w:cs="Times New Roman"/>
          <w:sz w:val="24"/>
          <w:szCs w:val="24"/>
        </w:rPr>
        <w:t>knowledge,</w:t>
      </w:r>
      <w:r w:rsidR="00DE0864">
        <w:rPr>
          <w:rFonts w:ascii="Times New Roman" w:hAnsi="Times New Roman" w:cs="Times New Roman"/>
          <w:sz w:val="24"/>
          <w:szCs w:val="24"/>
        </w:rPr>
        <w:t xml:space="preserve"> they were not able to sufficiently teach learners a mathematical or </w:t>
      </w:r>
      <w:r w:rsidR="005C3D40">
        <w:rPr>
          <w:rFonts w:ascii="Times New Roman" w:hAnsi="Times New Roman" w:cs="Times New Roman"/>
          <w:sz w:val="24"/>
          <w:szCs w:val="24"/>
        </w:rPr>
        <w:t>Language</w:t>
      </w:r>
      <w:r w:rsidR="00DE0864">
        <w:rPr>
          <w:rFonts w:ascii="Times New Roman" w:hAnsi="Times New Roman" w:cs="Times New Roman"/>
          <w:sz w:val="24"/>
          <w:szCs w:val="24"/>
        </w:rPr>
        <w:t xml:space="preserve"> skill set by the Welsh Government</w:t>
      </w:r>
      <w:r w:rsidR="0011649A">
        <w:rPr>
          <w:rFonts w:ascii="Times New Roman" w:hAnsi="Times New Roman" w:cs="Times New Roman"/>
          <w:sz w:val="24"/>
          <w:szCs w:val="24"/>
        </w:rPr>
        <w:t xml:space="preserve"> as found during ESTYN inspections. This was also the case for myself during my professional teaching practice</w:t>
      </w:r>
      <w:r w:rsidR="002D3D8B">
        <w:rPr>
          <w:rFonts w:ascii="Times New Roman" w:hAnsi="Times New Roman" w:cs="Times New Roman"/>
          <w:sz w:val="24"/>
          <w:szCs w:val="24"/>
        </w:rPr>
        <w:t xml:space="preserve"> as my lack of subject knowledge during a </w:t>
      </w:r>
      <w:r w:rsidR="005C3D40">
        <w:rPr>
          <w:rFonts w:ascii="Times New Roman" w:hAnsi="Times New Roman" w:cs="Times New Roman"/>
          <w:sz w:val="24"/>
          <w:szCs w:val="24"/>
        </w:rPr>
        <w:t>Language</w:t>
      </w:r>
      <w:r w:rsidR="002D3D8B">
        <w:rPr>
          <w:rFonts w:ascii="Times New Roman" w:hAnsi="Times New Roman" w:cs="Times New Roman"/>
          <w:sz w:val="24"/>
          <w:szCs w:val="24"/>
        </w:rPr>
        <w:t xml:space="preserve"> lesson hindered the upskilling of a very capable student. Therefore, they may not have learnt the skill to revise and improve writing </w:t>
      </w:r>
      <w:r w:rsidR="00D2014D">
        <w:rPr>
          <w:rFonts w:ascii="Times New Roman" w:hAnsi="Times New Roman" w:cs="Times New Roman"/>
          <w:sz w:val="24"/>
          <w:szCs w:val="24"/>
        </w:rPr>
        <w:t>adequately</w:t>
      </w:r>
      <w:r w:rsidR="002D3D8B">
        <w:rPr>
          <w:rFonts w:ascii="Times New Roman" w:hAnsi="Times New Roman" w:cs="Times New Roman"/>
          <w:sz w:val="24"/>
          <w:szCs w:val="24"/>
        </w:rPr>
        <w:t xml:space="preserve">. </w:t>
      </w:r>
      <w:r w:rsidR="004B64E1">
        <w:rPr>
          <w:rFonts w:ascii="Times New Roman" w:hAnsi="Times New Roman" w:cs="Times New Roman"/>
          <w:sz w:val="24"/>
          <w:szCs w:val="24"/>
        </w:rPr>
        <w:t xml:space="preserve">The importance of teacher subject knowledge for </w:t>
      </w:r>
      <w:r w:rsidR="005C3D40">
        <w:rPr>
          <w:rFonts w:ascii="Times New Roman" w:hAnsi="Times New Roman" w:cs="Times New Roman"/>
          <w:sz w:val="24"/>
          <w:szCs w:val="24"/>
        </w:rPr>
        <w:t>Language</w:t>
      </w:r>
      <w:r w:rsidR="004B64E1">
        <w:rPr>
          <w:rFonts w:ascii="Times New Roman" w:hAnsi="Times New Roman" w:cs="Times New Roman"/>
          <w:sz w:val="24"/>
          <w:szCs w:val="24"/>
        </w:rPr>
        <w:t xml:space="preserve"> and </w:t>
      </w:r>
      <w:r w:rsidR="005C3D40">
        <w:rPr>
          <w:rFonts w:ascii="Times New Roman" w:hAnsi="Times New Roman" w:cs="Times New Roman"/>
          <w:sz w:val="24"/>
          <w:szCs w:val="24"/>
        </w:rPr>
        <w:t>Mathematics</w:t>
      </w:r>
      <w:r w:rsidR="004B64E1">
        <w:rPr>
          <w:rFonts w:ascii="Times New Roman" w:hAnsi="Times New Roman" w:cs="Times New Roman"/>
          <w:sz w:val="24"/>
          <w:szCs w:val="24"/>
        </w:rPr>
        <w:t xml:space="preserve"> was highlighted in the new curriculum for Wales proposed by Professor Graham Donaldson. Therefore, teacher subject knowledge </w:t>
      </w:r>
      <w:r w:rsidR="00427DB1">
        <w:rPr>
          <w:rFonts w:ascii="Times New Roman" w:hAnsi="Times New Roman" w:cs="Times New Roman"/>
          <w:sz w:val="24"/>
          <w:szCs w:val="24"/>
        </w:rPr>
        <w:t xml:space="preserve">will continue to be important going into the new curriculum. </w:t>
      </w:r>
    </w:p>
    <w:p w14:paraId="24C87C19" w14:textId="0627F466" w:rsidR="009B7273" w:rsidRDefault="003A2A88" w:rsidP="009B7273">
      <w:pPr>
        <w:spacing w:line="360" w:lineRule="auto"/>
        <w:rPr>
          <w:rFonts w:ascii="Times New Roman" w:hAnsi="Times New Roman" w:cs="Times New Roman"/>
          <w:sz w:val="24"/>
          <w:szCs w:val="24"/>
        </w:rPr>
      </w:pPr>
      <w:r>
        <w:rPr>
          <w:rFonts w:ascii="Times New Roman" w:hAnsi="Times New Roman" w:cs="Times New Roman"/>
          <w:sz w:val="24"/>
          <w:szCs w:val="24"/>
        </w:rPr>
        <w:t xml:space="preserve">Upon reflection of my practice in relation to </w:t>
      </w:r>
      <w:r w:rsidR="000564E5">
        <w:rPr>
          <w:rFonts w:ascii="Times New Roman" w:hAnsi="Times New Roman" w:cs="Times New Roman"/>
          <w:sz w:val="24"/>
          <w:szCs w:val="24"/>
        </w:rPr>
        <w:t xml:space="preserve">teaching </w:t>
      </w:r>
      <w:r>
        <w:rPr>
          <w:rFonts w:ascii="Times New Roman" w:hAnsi="Times New Roman" w:cs="Times New Roman"/>
          <w:sz w:val="24"/>
          <w:szCs w:val="24"/>
        </w:rPr>
        <w:t>Language and Mathematics</w:t>
      </w:r>
      <w:r w:rsidR="000564E5">
        <w:rPr>
          <w:rFonts w:ascii="Times New Roman" w:hAnsi="Times New Roman" w:cs="Times New Roman"/>
          <w:sz w:val="24"/>
          <w:szCs w:val="24"/>
        </w:rPr>
        <w:t xml:space="preserve"> skills </w:t>
      </w:r>
      <w:r>
        <w:rPr>
          <w:rFonts w:ascii="Times New Roman" w:hAnsi="Times New Roman" w:cs="Times New Roman"/>
          <w:sz w:val="24"/>
          <w:szCs w:val="24"/>
        </w:rPr>
        <w:t xml:space="preserve">during my professional teaching </w:t>
      </w:r>
      <w:r w:rsidR="009B7273">
        <w:rPr>
          <w:rFonts w:ascii="Times New Roman" w:hAnsi="Times New Roman" w:cs="Times New Roman"/>
          <w:sz w:val="24"/>
          <w:szCs w:val="24"/>
        </w:rPr>
        <w:t xml:space="preserve">experience; I have found that I had strengths and limitations. </w:t>
      </w:r>
      <w:r w:rsidR="009B7273" w:rsidRPr="009B7273">
        <w:rPr>
          <w:rFonts w:ascii="Times New Roman" w:hAnsi="Times New Roman" w:cs="Times New Roman"/>
          <w:sz w:val="24"/>
          <w:szCs w:val="24"/>
        </w:rPr>
        <w:t>In terms of my own subject knowledge in Language, I found that it was very poor when supporting the learners when they were improving their independent writing. I struggled to remember all of the writing techniques and their definitions. I often found myself asking the class teacher the difference between a simile and metaphor for example. This was due to my inability to remember what I had skills I head learnt in Language during school and not revisiting this information before my professional teaching experience. My lack of subject knowledge and how crucial it is as a teacher became very evident when a very capable learner asked me to explain what onomatopoeia was. I could not remember what it was and how it is used as a literary technique. This prevented the learner from upskilling her work further as she decided not to use it due to not knowing what it was and still not knowing when she asked someone who she deemed as a “more knowledgeable other” (Vygotsky, 1934). However, this experience with poor subject knowledge did highlight an area of improvement that I can now look to improve whilst on my next professional teaching experience and throughout my career.</w:t>
      </w:r>
      <w:r w:rsidR="009B7273">
        <w:rPr>
          <w:rFonts w:ascii="Times New Roman" w:hAnsi="Times New Roman" w:cs="Times New Roman"/>
          <w:sz w:val="24"/>
          <w:szCs w:val="24"/>
        </w:rPr>
        <w:t xml:space="preserve"> </w:t>
      </w:r>
    </w:p>
    <w:p w14:paraId="19CCD746" w14:textId="5AE78C64" w:rsidR="00541E14" w:rsidRPr="00660D9B" w:rsidRDefault="009B7273" w:rsidP="009B7273">
      <w:pPr>
        <w:spacing w:line="360" w:lineRule="auto"/>
        <w:rPr>
          <w:rFonts w:ascii="Times New Roman" w:hAnsi="Times New Roman" w:cs="Times New Roman"/>
          <w:sz w:val="24"/>
          <w:szCs w:val="24"/>
        </w:rPr>
      </w:pPr>
      <w:r w:rsidRPr="009B7273">
        <w:rPr>
          <w:rFonts w:ascii="Times New Roman" w:hAnsi="Times New Roman" w:cs="Times New Roman"/>
          <w:sz w:val="24"/>
          <w:szCs w:val="24"/>
        </w:rPr>
        <w:t>The subject knowledge that was essential to teaching th</w:t>
      </w:r>
      <w:r w:rsidR="00AA23CF">
        <w:rPr>
          <w:rFonts w:ascii="Times New Roman" w:hAnsi="Times New Roman" w:cs="Times New Roman"/>
          <w:sz w:val="24"/>
          <w:szCs w:val="24"/>
        </w:rPr>
        <w:t>e</w:t>
      </w:r>
      <w:r w:rsidRPr="009B7273">
        <w:rPr>
          <w:rFonts w:ascii="Times New Roman" w:hAnsi="Times New Roman" w:cs="Times New Roman"/>
          <w:sz w:val="24"/>
          <w:szCs w:val="24"/>
        </w:rPr>
        <w:t xml:space="preserve"> </w:t>
      </w:r>
      <w:r w:rsidR="00EA0B6B">
        <w:rPr>
          <w:rFonts w:ascii="Times New Roman" w:hAnsi="Times New Roman" w:cs="Times New Roman"/>
          <w:sz w:val="24"/>
          <w:szCs w:val="24"/>
        </w:rPr>
        <w:t xml:space="preserve">Mathematical </w:t>
      </w:r>
      <w:r w:rsidRPr="009B7273">
        <w:rPr>
          <w:rFonts w:ascii="Times New Roman" w:hAnsi="Times New Roman" w:cs="Times New Roman"/>
          <w:sz w:val="24"/>
          <w:szCs w:val="24"/>
        </w:rPr>
        <w:t>skill was challenging for me because I had not measure and calculated perimeters since I left school. I found that I had to rely mainly on my prior knowledge of the skill from concrete experiences I had within school but also incorporate it with some research I had conducted whilst planning the lesson. To further support my teaching approach for this mathematic</w:t>
      </w:r>
      <w:r w:rsidR="009B1BD5">
        <w:rPr>
          <w:rFonts w:ascii="Times New Roman" w:hAnsi="Times New Roman" w:cs="Times New Roman"/>
          <w:sz w:val="24"/>
          <w:szCs w:val="24"/>
        </w:rPr>
        <w:t>al</w:t>
      </w:r>
      <w:r w:rsidRPr="009B7273">
        <w:rPr>
          <w:rFonts w:ascii="Times New Roman" w:hAnsi="Times New Roman" w:cs="Times New Roman"/>
          <w:sz w:val="24"/>
          <w:szCs w:val="24"/>
        </w:rPr>
        <w:t xml:space="preserve"> skill, I challenged myself with perimeter work sheets I had found online to make sure I fully understood how to calculate perimeter myself. I felt this was necessary as I would be supporting the learners calculating the perimeters in the outdoor provision and I wanted to limit the amount of errors produced</w:t>
      </w:r>
      <w:r w:rsidR="009B1BD5">
        <w:rPr>
          <w:rFonts w:ascii="Times New Roman" w:hAnsi="Times New Roman" w:cs="Times New Roman"/>
          <w:sz w:val="24"/>
          <w:szCs w:val="24"/>
        </w:rPr>
        <w:t xml:space="preserve"> </w:t>
      </w:r>
      <w:r w:rsidRPr="009B7273">
        <w:rPr>
          <w:rFonts w:ascii="Times New Roman" w:hAnsi="Times New Roman" w:cs="Times New Roman"/>
          <w:sz w:val="24"/>
          <w:szCs w:val="24"/>
        </w:rPr>
        <w:t xml:space="preserve">due to my </w:t>
      </w:r>
      <w:r w:rsidR="009B1BD5">
        <w:rPr>
          <w:rFonts w:ascii="Times New Roman" w:hAnsi="Times New Roman" w:cs="Times New Roman"/>
          <w:sz w:val="24"/>
          <w:szCs w:val="24"/>
        </w:rPr>
        <w:t xml:space="preserve">own </w:t>
      </w:r>
      <w:r w:rsidRPr="009B7273">
        <w:rPr>
          <w:rFonts w:ascii="Times New Roman" w:hAnsi="Times New Roman" w:cs="Times New Roman"/>
          <w:sz w:val="24"/>
          <w:szCs w:val="24"/>
        </w:rPr>
        <w:t>lack of knowledge.</w:t>
      </w:r>
      <w:r w:rsidR="00EA0B6B">
        <w:rPr>
          <w:rFonts w:ascii="Times New Roman" w:hAnsi="Times New Roman" w:cs="Times New Roman"/>
          <w:sz w:val="24"/>
          <w:szCs w:val="24"/>
        </w:rPr>
        <w:t xml:space="preserve"> However, I feel I conveyed my subject knowledge to the </w:t>
      </w:r>
      <w:r w:rsidR="00EA0B6B">
        <w:rPr>
          <w:rFonts w:ascii="Times New Roman" w:hAnsi="Times New Roman" w:cs="Times New Roman"/>
          <w:sz w:val="24"/>
          <w:szCs w:val="24"/>
        </w:rPr>
        <w:lastRenderedPageBreak/>
        <w:t>learners in an effective way. I know this because by the end of the week, every group within that class had experience measuring and calculating perimeter on a large scale on the playground. Also, when we reflected on what we had learnt at the end of the lesson; the learners were able to correctly</w:t>
      </w:r>
      <w:r w:rsidR="009B1BD5">
        <w:rPr>
          <w:rFonts w:ascii="Times New Roman" w:hAnsi="Times New Roman" w:cs="Times New Roman"/>
          <w:sz w:val="24"/>
          <w:szCs w:val="24"/>
        </w:rPr>
        <w:t xml:space="preserve"> use the skill. Finally, the learners were able</w:t>
      </w:r>
      <w:r w:rsidR="00EA0B6B">
        <w:rPr>
          <w:rFonts w:ascii="Times New Roman" w:hAnsi="Times New Roman" w:cs="Times New Roman"/>
          <w:sz w:val="24"/>
          <w:szCs w:val="24"/>
        </w:rPr>
        <w:t xml:space="preserve"> </w:t>
      </w:r>
      <w:r w:rsidR="009B1BD5">
        <w:rPr>
          <w:rFonts w:ascii="Times New Roman" w:hAnsi="Times New Roman" w:cs="Times New Roman"/>
          <w:sz w:val="24"/>
          <w:szCs w:val="24"/>
        </w:rPr>
        <w:t>relay to th</w:t>
      </w:r>
      <w:r w:rsidR="00EA0B6B">
        <w:rPr>
          <w:rFonts w:ascii="Times New Roman" w:hAnsi="Times New Roman" w:cs="Times New Roman"/>
          <w:sz w:val="24"/>
          <w:szCs w:val="24"/>
        </w:rPr>
        <w:t xml:space="preserve">e rest of the class of the skill they had </w:t>
      </w:r>
      <w:r w:rsidR="009B1BD5">
        <w:rPr>
          <w:rFonts w:ascii="Times New Roman" w:hAnsi="Times New Roman" w:cs="Times New Roman"/>
          <w:sz w:val="24"/>
          <w:szCs w:val="24"/>
        </w:rPr>
        <w:t xml:space="preserve">learnt during the Mathematics lesson. </w:t>
      </w:r>
    </w:p>
    <w:p w14:paraId="7AB0282F" w14:textId="77777777" w:rsidR="0030799A" w:rsidRPr="00660D9B" w:rsidRDefault="0030799A" w:rsidP="00C14B4D">
      <w:pPr>
        <w:spacing w:line="360" w:lineRule="auto"/>
        <w:rPr>
          <w:rFonts w:ascii="Times New Roman" w:hAnsi="Times New Roman" w:cs="Times New Roman"/>
          <w:sz w:val="24"/>
          <w:szCs w:val="24"/>
        </w:rPr>
      </w:pPr>
    </w:p>
    <w:p w14:paraId="28E467D1" w14:textId="77777777" w:rsidR="00A002FA" w:rsidRDefault="00A002FA">
      <w:pPr>
        <w:rPr>
          <w:rFonts w:ascii="Times New Roman" w:hAnsi="Times New Roman" w:cs="Times New Roman"/>
          <w:sz w:val="24"/>
          <w:szCs w:val="24"/>
        </w:rPr>
      </w:pPr>
      <w:r>
        <w:rPr>
          <w:rFonts w:ascii="Times New Roman" w:hAnsi="Times New Roman" w:cs="Times New Roman"/>
          <w:sz w:val="24"/>
          <w:szCs w:val="24"/>
        </w:rPr>
        <w:br w:type="page"/>
      </w:r>
    </w:p>
    <w:p w14:paraId="2BDD8336" w14:textId="5EA98872" w:rsidR="00A216BE" w:rsidRDefault="00A216BE" w:rsidP="009D60E3">
      <w:pPr>
        <w:spacing w:line="360" w:lineRule="auto"/>
        <w:rPr>
          <w:rFonts w:ascii="Times New Roman" w:hAnsi="Times New Roman" w:cs="Times New Roman"/>
          <w:sz w:val="24"/>
          <w:szCs w:val="24"/>
        </w:rPr>
      </w:pPr>
      <w:r w:rsidRPr="00603E03">
        <w:rPr>
          <w:rFonts w:ascii="Times New Roman" w:hAnsi="Times New Roman" w:cs="Times New Roman"/>
          <w:sz w:val="24"/>
          <w:szCs w:val="24"/>
        </w:rPr>
        <w:lastRenderedPageBreak/>
        <w:t xml:space="preserve">Bruner, J. (1960) </w:t>
      </w:r>
      <w:r w:rsidRPr="00603E03">
        <w:rPr>
          <w:rFonts w:ascii="Times New Roman" w:hAnsi="Times New Roman" w:cs="Times New Roman"/>
          <w:i/>
          <w:sz w:val="24"/>
          <w:szCs w:val="24"/>
        </w:rPr>
        <w:t>Bruner - Learning Theory in Education</w:t>
      </w:r>
      <w:r>
        <w:rPr>
          <w:rFonts w:ascii="Times New Roman" w:hAnsi="Times New Roman" w:cs="Times New Roman"/>
          <w:sz w:val="24"/>
          <w:szCs w:val="24"/>
        </w:rPr>
        <w:t xml:space="preserve">. </w:t>
      </w:r>
      <w:r w:rsidRPr="00603E03">
        <w:rPr>
          <w:rFonts w:ascii="Times New Roman" w:hAnsi="Times New Roman" w:cs="Times New Roman"/>
          <w:sz w:val="24"/>
          <w:szCs w:val="24"/>
        </w:rPr>
        <w:t>Simply Psychology, Simplypsychology.org. Available at: https://www.simplypsychology.org/bruner.html (Accessed: 23 April 2019).</w:t>
      </w:r>
    </w:p>
    <w:p w14:paraId="6BFF6DEE" w14:textId="77777777" w:rsidR="00A216BE" w:rsidRPr="00660D9B" w:rsidRDefault="00A216BE" w:rsidP="009D60E3">
      <w:pPr>
        <w:spacing w:line="360" w:lineRule="auto"/>
        <w:rPr>
          <w:rFonts w:ascii="Times New Roman" w:hAnsi="Times New Roman" w:cs="Times New Roman"/>
          <w:sz w:val="24"/>
          <w:szCs w:val="24"/>
        </w:rPr>
      </w:pPr>
      <w:r w:rsidRPr="00B26267">
        <w:rPr>
          <w:rFonts w:ascii="Times New Roman" w:hAnsi="Times New Roman" w:cs="Times New Roman"/>
          <w:sz w:val="24"/>
          <w:szCs w:val="24"/>
        </w:rPr>
        <w:t xml:space="preserve">Coe, R. et al. (2014) </w:t>
      </w:r>
      <w:r w:rsidRPr="005175EA">
        <w:rPr>
          <w:rFonts w:ascii="Times New Roman" w:hAnsi="Times New Roman" w:cs="Times New Roman"/>
          <w:i/>
          <w:sz w:val="24"/>
          <w:szCs w:val="24"/>
        </w:rPr>
        <w:t>What makes great teaching? Review of the underpinning research</w:t>
      </w:r>
      <w:r w:rsidRPr="00B26267">
        <w:rPr>
          <w:rFonts w:ascii="Times New Roman" w:hAnsi="Times New Roman" w:cs="Times New Roman"/>
          <w:sz w:val="24"/>
          <w:szCs w:val="24"/>
        </w:rPr>
        <w:t>.</w:t>
      </w:r>
      <w:r>
        <w:rPr>
          <w:rFonts w:ascii="Times New Roman" w:hAnsi="Times New Roman" w:cs="Times New Roman"/>
          <w:sz w:val="24"/>
          <w:szCs w:val="24"/>
        </w:rPr>
        <w:t xml:space="preserve"> England. </w:t>
      </w:r>
    </w:p>
    <w:p w14:paraId="41292FF5"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Department for Education and Skills (2015) </w:t>
      </w:r>
      <w:r w:rsidRPr="00660D9B">
        <w:rPr>
          <w:rFonts w:ascii="Times New Roman" w:hAnsi="Times New Roman" w:cs="Times New Roman"/>
          <w:i/>
          <w:sz w:val="24"/>
          <w:szCs w:val="24"/>
        </w:rPr>
        <w:t>Curriculum for Wales Programme of Study for Mathematics Key Stages 2 – 4</w:t>
      </w:r>
      <w:r w:rsidRPr="00660D9B">
        <w:rPr>
          <w:rFonts w:ascii="Times New Roman" w:hAnsi="Times New Roman" w:cs="Times New Roman"/>
          <w:sz w:val="24"/>
          <w:szCs w:val="24"/>
        </w:rPr>
        <w:t xml:space="preserve">. Cardiff: Welsh Government. Available at: - http://learning.gov.wales/docs/learningwales/publications/150717-nc-maths-en-v2.pdf (Accessed 22nd April 2019). </w:t>
      </w:r>
    </w:p>
    <w:p w14:paraId="6421A471"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Department for Education and Skills (2015) </w:t>
      </w:r>
      <w:r w:rsidRPr="00660D9B">
        <w:rPr>
          <w:rFonts w:ascii="Times New Roman" w:hAnsi="Times New Roman" w:cs="Times New Roman"/>
          <w:i/>
          <w:sz w:val="24"/>
          <w:szCs w:val="24"/>
        </w:rPr>
        <w:t>Curriculum for Wales Programme of Study for English Key Stages 2–4</w:t>
      </w:r>
      <w:r w:rsidRPr="00660D9B">
        <w:rPr>
          <w:rFonts w:ascii="Times New Roman" w:hAnsi="Times New Roman" w:cs="Times New Roman"/>
          <w:sz w:val="24"/>
          <w:szCs w:val="24"/>
        </w:rPr>
        <w:t>. Cardiff: Welsh Government. Available at: http://learning.gov.wales/resources/browse-all/revised-areas-of-learning-and- programmes-of-study-introductory-video/?lang=en. (Accessed</w:t>
      </w:r>
    </w:p>
    <w:p w14:paraId="79AE661A"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Donaldson, G. (2015) </w:t>
      </w:r>
      <w:r w:rsidRPr="00660D9B">
        <w:rPr>
          <w:rFonts w:ascii="Times New Roman" w:hAnsi="Times New Roman" w:cs="Times New Roman"/>
          <w:i/>
          <w:sz w:val="24"/>
          <w:szCs w:val="24"/>
        </w:rPr>
        <w:t>Successful Futures: Independent Review of Curriculum and Assessment Arrangements in Wales</w:t>
      </w:r>
      <w:r w:rsidRPr="00660D9B">
        <w:rPr>
          <w:rFonts w:ascii="Times New Roman" w:hAnsi="Times New Roman" w:cs="Times New Roman"/>
          <w:sz w:val="24"/>
          <w:szCs w:val="24"/>
        </w:rPr>
        <w:t>, pp. 66-86. Available at: https://gweddill.gov.wales/docs/dcells/publications/150225-successful-futures-en.pdf (Accessed: 22 April 2019).</w:t>
      </w:r>
    </w:p>
    <w:p w14:paraId="328FF898"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Ellis, V. (2007) </w:t>
      </w:r>
      <w:r w:rsidRPr="00660D9B">
        <w:rPr>
          <w:rFonts w:ascii="Times New Roman" w:hAnsi="Times New Roman" w:cs="Times New Roman"/>
          <w:i/>
          <w:sz w:val="24"/>
          <w:szCs w:val="24"/>
        </w:rPr>
        <w:t>Subject knowledge and teacher education: the development of beginning teachers' thinking</w:t>
      </w:r>
      <w:r w:rsidRPr="00660D9B">
        <w:rPr>
          <w:rFonts w:ascii="Times New Roman" w:hAnsi="Times New Roman" w:cs="Times New Roman"/>
          <w:sz w:val="24"/>
          <w:szCs w:val="24"/>
        </w:rPr>
        <w:t xml:space="preserve">. England; New York: Continuum. </w:t>
      </w:r>
    </w:p>
    <w:p w14:paraId="5840B084" w14:textId="77777777" w:rsidR="00A216BE" w:rsidRDefault="00A216BE" w:rsidP="009D60E3">
      <w:pPr>
        <w:spacing w:line="360" w:lineRule="auto"/>
        <w:rPr>
          <w:rFonts w:ascii="Times New Roman" w:hAnsi="Times New Roman" w:cs="Times New Roman"/>
          <w:sz w:val="24"/>
          <w:szCs w:val="24"/>
        </w:rPr>
      </w:pPr>
      <w:r w:rsidRPr="00C74397">
        <w:rPr>
          <w:rFonts w:ascii="Times New Roman" w:hAnsi="Times New Roman" w:cs="Times New Roman"/>
          <w:sz w:val="24"/>
          <w:szCs w:val="24"/>
        </w:rPr>
        <w:t xml:space="preserve">ESTYN (2009) </w:t>
      </w:r>
      <w:r w:rsidRPr="005175EA">
        <w:rPr>
          <w:rFonts w:ascii="Times New Roman" w:hAnsi="Times New Roman" w:cs="Times New Roman"/>
          <w:i/>
          <w:sz w:val="24"/>
          <w:szCs w:val="24"/>
        </w:rPr>
        <w:t>Best practice in mathematics for pupils aged 3 to 7 years</w:t>
      </w:r>
      <w:r w:rsidRPr="00C74397">
        <w:rPr>
          <w:rFonts w:ascii="Times New Roman" w:hAnsi="Times New Roman" w:cs="Times New Roman"/>
          <w:sz w:val="24"/>
          <w:szCs w:val="24"/>
        </w:rPr>
        <w:t>. Available at: https://www.estyn.gov.wales/sites/default/files/documents/Best%20practice%20in%20mathematics%20for%20pupils%20aged%203%20to%207%20years%20-%20June%202009.pdf (Accessed: 24 April 2019).</w:t>
      </w:r>
    </w:p>
    <w:p w14:paraId="44C094DD"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ESTYN (2015) </w:t>
      </w:r>
      <w:r w:rsidRPr="00660D9B">
        <w:rPr>
          <w:rFonts w:ascii="Times New Roman" w:hAnsi="Times New Roman" w:cs="Times New Roman"/>
          <w:i/>
          <w:sz w:val="24"/>
          <w:szCs w:val="24"/>
        </w:rPr>
        <w:t>Guidance for the inspection of initial teacher training</w:t>
      </w:r>
      <w:r w:rsidRPr="00660D9B">
        <w:rPr>
          <w:rFonts w:ascii="Times New Roman" w:hAnsi="Times New Roman" w:cs="Times New Roman"/>
          <w:sz w:val="24"/>
          <w:szCs w:val="24"/>
        </w:rPr>
        <w:t>. Welsh Government, p. 26. Available at: https://www.estyn.gov.wales/sites/default/files/documents/Guidance%20for%20the%20inspection%20of%20ITT%20updated%20for%202015.pdf (Accessed: 22 April 2019).</w:t>
      </w:r>
    </w:p>
    <w:p w14:paraId="2B1BC51E" w14:textId="77777777" w:rsidR="00A216BE" w:rsidRDefault="00A216BE" w:rsidP="009D60E3">
      <w:pPr>
        <w:spacing w:line="360" w:lineRule="auto"/>
        <w:rPr>
          <w:rFonts w:ascii="Times New Roman" w:hAnsi="Times New Roman" w:cs="Times New Roman"/>
          <w:sz w:val="24"/>
          <w:szCs w:val="24"/>
        </w:rPr>
      </w:pPr>
      <w:r w:rsidRPr="0025056E">
        <w:rPr>
          <w:rFonts w:ascii="Times New Roman" w:hAnsi="Times New Roman" w:cs="Times New Roman"/>
          <w:sz w:val="24"/>
          <w:szCs w:val="24"/>
        </w:rPr>
        <w:t xml:space="preserve">Green, A. (2011) </w:t>
      </w:r>
      <w:r w:rsidRPr="005175EA">
        <w:rPr>
          <w:rFonts w:ascii="Times New Roman" w:hAnsi="Times New Roman" w:cs="Times New Roman"/>
          <w:i/>
          <w:sz w:val="24"/>
          <w:szCs w:val="24"/>
        </w:rPr>
        <w:t>Becoming a reflective English teacher</w:t>
      </w:r>
      <w:r w:rsidRPr="0025056E">
        <w:rPr>
          <w:rFonts w:ascii="Times New Roman" w:hAnsi="Times New Roman" w:cs="Times New Roman"/>
          <w:sz w:val="24"/>
          <w:szCs w:val="24"/>
        </w:rPr>
        <w:t>. Maidenhead: Open University Press.</w:t>
      </w:r>
    </w:p>
    <w:p w14:paraId="6365D9C7"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Hansen, A. (2008) </w:t>
      </w:r>
      <w:r w:rsidRPr="005175EA">
        <w:rPr>
          <w:rFonts w:ascii="Times New Roman" w:hAnsi="Times New Roman" w:cs="Times New Roman"/>
          <w:i/>
          <w:sz w:val="24"/>
          <w:szCs w:val="24"/>
        </w:rPr>
        <w:t>Primary Mathematics: Extending Knowledge in Practice</w:t>
      </w:r>
      <w:r w:rsidRPr="00660D9B">
        <w:rPr>
          <w:rFonts w:ascii="Times New Roman" w:hAnsi="Times New Roman" w:cs="Times New Roman"/>
          <w:sz w:val="24"/>
          <w:szCs w:val="24"/>
        </w:rPr>
        <w:t>. Exeter: Learning Matters Ltd., p. 2.</w:t>
      </w:r>
    </w:p>
    <w:p w14:paraId="556084E1"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lastRenderedPageBreak/>
        <w:t xml:space="preserve">Haylock, D. and Cockburn, A. (2013) </w:t>
      </w:r>
      <w:r w:rsidRPr="00660D9B">
        <w:rPr>
          <w:rFonts w:ascii="Times New Roman" w:hAnsi="Times New Roman" w:cs="Times New Roman"/>
          <w:i/>
          <w:sz w:val="24"/>
          <w:szCs w:val="24"/>
        </w:rPr>
        <w:t xml:space="preserve">Understanding Mathematics for Young Children: A Quick Guide for Teachers of Children </w:t>
      </w:r>
      <w:r w:rsidRPr="00660D9B">
        <w:rPr>
          <w:rFonts w:ascii="Times New Roman" w:hAnsi="Times New Roman" w:cs="Times New Roman"/>
          <w:sz w:val="24"/>
          <w:szCs w:val="24"/>
        </w:rPr>
        <w:t>3 – 8. 4th edn. London: SAGE.</w:t>
      </w:r>
    </w:p>
    <w:p w14:paraId="72D6808E"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Haylock, D. and Manning, R. (2014) </w:t>
      </w:r>
      <w:r w:rsidRPr="00660D9B">
        <w:rPr>
          <w:rFonts w:ascii="Times New Roman" w:hAnsi="Times New Roman" w:cs="Times New Roman"/>
          <w:i/>
          <w:sz w:val="24"/>
          <w:szCs w:val="24"/>
        </w:rPr>
        <w:t>Mathematics Explained for Primary Teachers</w:t>
      </w:r>
      <w:r w:rsidRPr="00660D9B">
        <w:rPr>
          <w:rFonts w:ascii="Times New Roman" w:hAnsi="Times New Roman" w:cs="Times New Roman"/>
          <w:sz w:val="24"/>
          <w:szCs w:val="24"/>
        </w:rPr>
        <w:t xml:space="preserve">. 5th edn. London: SAGE. </w:t>
      </w:r>
    </w:p>
    <w:p w14:paraId="2A0EB91B"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 Knowledge Quartet (2019). </w:t>
      </w:r>
      <w:r w:rsidRPr="00FF6FC9">
        <w:rPr>
          <w:rFonts w:ascii="Times New Roman" w:hAnsi="Times New Roman" w:cs="Times New Roman"/>
          <w:i/>
          <w:sz w:val="24"/>
          <w:szCs w:val="24"/>
        </w:rPr>
        <w:t>Introduction</w:t>
      </w:r>
      <w:r>
        <w:rPr>
          <w:rFonts w:ascii="Times New Roman" w:hAnsi="Times New Roman" w:cs="Times New Roman"/>
          <w:sz w:val="24"/>
          <w:szCs w:val="24"/>
        </w:rPr>
        <w:t xml:space="preserve">. </w:t>
      </w:r>
      <w:r w:rsidRPr="00660D9B">
        <w:rPr>
          <w:rFonts w:ascii="Times New Roman" w:hAnsi="Times New Roman" w:cs="Times New Roman"/>
          <w:sz w:val="24"/>
          <w:szCs w:val="24"/>
        </w:rPr>
        <w:t>Available at: http://www.knowledgequartet.org/introduction/ (Accessed: 23 April 2019).</w:t>
      </w:r>
    </w:p>
    <w:p w14:paraId="11DFFB7B"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Metzler, J. and Woessmann, L. (2012) </w:t>
      </w:r>
      <w:r w:rsidRPr="00FF6FC9">
        <w:rPr>
          <w:rFonts w:ascii="Times New Roman" w:hAnsi="Times New Roman" w:cs="Times New Roman"/>
          <w:i/>
          <w:sz w:val="24"/>
          <w:szCs w:val="24"/>
        </w:rPr>
        <w:t>"The impact of teacher subject knowledge on student achievement: Evidence from within-teacher within-student variation", Journal of Development Economics</w:t>
      </w:r>
      <w:r w:rsidRPr="00660D9B">
        <w:rPr>
          <w:rFonts w:ascii="Times New Roman" w:hAnsi="Times New Roman" w:cs="Times New Roman"/>
          <w:sz w:val="24"/>
          <w:szCs w:val="24"/>
        </w:rPr>
        <w:t>, 99(2), pp. 486-496. doi: 10.1016/j.jdeveco.2012.06.002.</w:t>
      </w:r>
    </w:p>
    <w:p w14:paraId="58BF59C6" w14:textId="77777777" w:rsidR="00A216BE" w:rsidRDefault="00A216BE" w:rsidP="009D60E3">
      <w:pPr>
        <w:spacing w:line="360" w:lineRule="auto"/>
        <w:rPr>
          <w:rFonts w:ascii="Times New Roman" w:hAnsi="Times New Roman" w:cs="Times New Roman"/>
          <w:sz w:val="24"/>
          <w:szCs w:val="24"/>
        </w:rPr>
      </w:pPr>
      <w:r>
        <w:rPr>
          <w:rFonts w:ascii="Times New Roman" w:hAnsi="Times New Roman" w:cs="Times New Roman"/>
          <w:sz w:val="24"/>
          <w:szCs w:val="24"/>
        </w:rPr>
        <w:t xml:space="preserve">Piaget, J. (1936) </w:t>
      </w:r>
      <w:r w:rsidRPr="005175EA">
        <w:rPr>
          <w:rFonts w:ascii="Times New Roman" w:hAnsi="Times New Roman" w:cs="Times New Roman"/>
          <w:i/>
          <w:sz w:val="24"/>
          <w:szCs w:val="24"/>
        </w:rPr>
        <w:t>Jean Piaget's Theory of Cognitive Development</w:t>
      </w:r>
      <w:r>
        <w:rPr>
          <w:rFonts w:ascii="Times New Roman" w:hAnsi="Times New Roman" w:cs="Times New Roman"/>
          <w:sz w:val="24"/>
          <w:szCs w:val="24"/>
        </w:rPr>
        <w:t xml:space="preserve">. </w:t>
      </w:r>
      <w:r w:rsidRPr="003C592A">
        <w:rPr>
          <w:rFonts w:ascii="Times New Roman" w:hAnsi="Times New Roman" w:cs="Times New Roman"/>
          <w:sz w:val="24"/>
          <w:szCs w:val="24"/>
        </w:rPr>
        <w:t>Simply Psychology, Simplypsychology.org. Available at: https://www.simplypsychology.org/piaget.html (Accessed: 22 April 2019).</w:t>
      </w:r>
    </w:p>
    <w:p w14:paraId="3FE3F4B2" w14:textId="77777777" w:rsidR="00A216BE" w:rsidRPr="00660D9B"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Vygotsky, L. (1934) </w:t>
      </w:r>
      <w:r w:rsidRPr="005175EA">
        <w:rPr>
          <w:rFonts w:ascii="Times New Roman" w:hAnsi="Times New Roman" w:cs="Times New Roman"/>
          <w:i/>
          <w:sz w:val="24"/>
          <w:szCs w:val="24"/>
        </w:rPr>
        <w:t>Vygotsky</w:t>
      </w:r>
      <w:r>
        <w:rPr>
          <w:rFonts w:ascii="Times New Roman" w:hAnsi="Times New Roman" w:cs="Times New Roman"/>
          <w:sz w:val="24"/>
          <w:szCs w:val="24"/>
        </w:rPr>
        <w:t xml:space="preserve">. </w:t>
      </w:r>
      <w:r w:rsidRPr="00660D9B">
        <w:rPr>
          <w:rFonts w:ascii="Times New Roman" w:hAnsi="Times New Roman" w:cs="Times New Roman"/>
          <w:sz w:val="24"/>
          <w:szCs w:val="24"/>
        </w:rPr>
        <w:t>Simply Psychology, Simplypsychology.org. Available at: https://www.simplypsychology.org/vygotsky.html (Accessed: 23 April 2019).</w:t>
      </w:r>
    </w:p>
    <w:p w14:paraId="272F1C7E" w14:textId="17393BF8" w:rsidR="00A216BE" w:rsidRDefault="00A216BE" w:rsidP="009D60E3">
      <w:pPr>
        <w:spacing w:line="360" w:lineRule="auto"/>
        <w:rPr>
          <w:rFonts w:ascii="Times New Roman" w:hAnsi="Times New Roman" w:cs="Times New Roman"/>
          <w:sz w:val="24"/>
          <w:szCs w:val="24"/>
        </w:rPr>
      </w:pPr>
      <w:r w:rsidRPr="00660D9B">
        <w:rPr>
          <w:rFonts w:ascii="Times New Roman" w:hAnsi="Times New Roman" w:cs="Times New Roman"/>
          <w:sz w:val="24"/>
          <w:szCs w:val="24"/>
        </w:rPr>
        <w:t xml:space="preserve">Woolley, G. (2014) </w:t>
      </w:r>
      <w:r w:rsidRPr="005175EA">
        <w:rPr>
          <w:rFonts w:ascii="Times New Roman" w:hAnsi="Times New Roman" w:cs="Times New Roman"/>
          <w:i/>
          <w:sz w:val="24"/>
          <w:szCs w:val="24"/>
        </w:rPr>
        <w:t>Developing Literacy in the Primary Classroom</w:t>
      </w:r>
      <w:r w:rsidRPr="00660D9B">
        <w:rPr>
          <w:rFonts w:ascii="Times New Roman" w:hAnsi="Times New Roman" w:cs="Times New Roman"/>
          <w:sz w:val="24"/>
          <w:szCs w:val="24"/>
        </w:rPr>
        <w:t>. London: SAGE.</w:t>
      </w:r>
    </w:p>
    <w:p w14:paraId="09BE672D" w14:textId="2883AEEE" w:rsidR="00A80154" w:rsidRDefault="00A80154" w:rsidP="009D60E3">
      <w:pPr>
        <w:spacing w:line="360" w:lineRule="auto"/>
        <w:rPr>
          <w:rFonts w:ascii="Times New Roman" w:hAnsi="Times New Roman" w:cs="Times New Roman"/>
          <w:sz w:val="24"/>
          <w:szCs w:val="24"/>
        </w:rPr>
      </w:pPr>
      <w:r w:rsidRPr="00A80154">
        <w:rPr>
          <w:rFonts w:ascii="Times New Roman" w:hAnsi="Times New Roman" w:cs="Times New Roman"/>
          <w:sz w:val="24"/>
          <w:szCs w:val="24"/>
        </w:rPr>
        <w:t xml:space="preserve">Partnership, G. (2019) </w:t>
      </w:r>
      <w:r w:rsidRPr="00A80154">
        <w:rPr>
          <w:rFonts w:ascii="Times New Roman" w:hAnsi="Times New Roman" w:cs="Times New Roman"/>
          <w:i/>
          <w:sz w:val="24"/>
          <w:szCs w:val="24"/>
        </w:rPr>
        <w:t>Content Knowledge Definition</w:t>
      </w:r>
      <w:r>
        <w:rPr>
          <w:rFonts w:ascii="Times New Roman" w:hAnsi="Times New Roman" w:cs="Times New Roman"/>
          <w:sz w:val="24"/>
          <w:szCs w:val="24"/>
        </w:rPr>
        <w:t xml:space="preserve">. </w:t>
      </w:r>
      <w:r w:rsidRPr="00A80154">
        <w:rPr>
          <w:rFonts w:ascii="Times New Roman" w:hAnsi="Times New Roman" w:cs="Times New Roman"/>
          <w:sz w:val="24"/>
          <w:szCs w:val="24"/>
        </w:rPr>
        <w:t>The Glossary of Education Reform. Available at: https://www.edglossary.org/content-knowledge/ (Accessed: 21 April 2019).</w:t>
      </w:r>
    </w:p>
    <w:p w14:paraId="42BE9D76" w14:textId="77777777" w:rsidR="009D1D65" w:rsidRDefault="009D1D65" w:rsidP="007115CD">
      <w:pPr>
        <w:spacing w:line="360" w:lineRule="auto"/>
        <w:ind w:left="360"/>
        <w:rPr>
          <w:rFonts w:ascii="Times New Roman" w:hAnsi="Times New Roman" w:cs="Times New Roman"/>
          <w:sz w:val="24"/>
          <w:szCs w:val="24"/>
        </w:rPr>
      </w:pPr>
    </w:p>
    <w:p w14:paraId="683A08C7" w14:textId="77777777" w:rsidR="00D458F9" w:rsidRPr="007115CD" w:rsidRDefault="00D458F9" w:rsidP="007115CD">
      <w:pPr>
        <w:spacing w:line="360" w:lineRule="auto"/>
        <w:ind w:left="360"/>
        <w:rPr>
          <w:rFonts w:ascii="Times New Roman" w:hAnsi="Times New Roman" w:cs="Times New Roman"/>
          <w:sz w:val="24"/>
          <w:szCs w:val="24"/>
        </w:rPr>
      </w:pPr>
    </w:p>
    <w:p w14:paraId="595BAC53" w14:textId="77777777" w:rsidR="00C62362" w:rsidRPr="008A14C6" w:rsidRDefault="00C62362">
      <w:pPr>
        <w:rPr>
          <w:rFonts w:ascii="Times New Roman" w:hAnsi="Times New Roman" w:cs="Times New Roman"/>
        </w:rPr>
      </w:pPr>
    </w:p>
    <w:sectPr w:rsidR="00C62362" w:rsidRPr="008A14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D00F9"/>
    <w:multiLevelType w:val="hybridMultilevel"/>
    <w:tmpl w:val="0922C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F3EF8"/>
    <w:multiLevelType w:val="hybridMultilevel"/>
    <w:tmpl w:val="7662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EE29F4"/>
    <w:multiLevelType w:val="hybridMultilevel"/>
    <w:tmpl w:val="4918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4C6"/>
    <w:rsid w:val="00001D2E"/>
    <w:rsid w:val="00021CCB"/>
    <w:rsid w:val="00053576"/>
    <w:rsid w:val="00054A10"/>
    <w:rsid w:val="000564E5"/>
    <w:rsid w:val="000902D1"/>
    <w:rsid w:val="00090ABB"/>
    <w:rsid w:val="000A1647"/>
    <w:rsid w:val="000A2AF6"/>
    <w:rsid w:val="000A2F62"/>
    <w:rsid w:val="000A341B"/>
    <w:rsid w:val="000B4513"/>
    <w:rsid w:val="000B50D5"/>
    <w:rsid w:val="000B58C2"/>
    <w:rsid w:val="000D4ACA"/>
    <w:rsid w:val="000F5AD7"/>
    <w:rsid w:val="00111443"/>
    <w:rsid w:val="0011649A"/>
    <w:rsid w:val="00122986"/>
    <w:rsid w:val="0012720A"/>
    <w:rsid w:val="00130AAD"/>
    <w:rsid w:val="00141CFB"/>
    <w:rsid w:val="001801CB"/>
    <w:rsid w:val="00185BFE"/>
    <w:rsid w:val="001A1221"/>
    <w:rsid w:val="001A596C"/>
    <w:rsid w:val="001A7F0C"/>
    <w:rsid w:val="001B5641"/>
    <w:rsid w:val="001D014C"/>
    <w:rsid w:val="001F056A"/>
    <w:rsid w:val="002043B2"/>
    <w:rsid w:val="0020611D"/>
    <w:rsid w:val="00220EC8"/>
    <w:rsid w:val="0023064D"/>
    <w:rsid w:val="0023760E"/>
    <w:rsid w:val="002449E1"/>
    <w:rsid w:val="0025056E"/>
    <w:rsid w:val="0025400A"/>
    <w:rsid w:val="00267394"/>
    <w:rsid w:val="00277F53"/>
    <w:rsid w:val="002804DE"/>
    <w:rsid w:val="0029196C"/>
    <w:rsid w:val="00293ACF"/>
    <w:rsid w:val="002A4238"/>
    <w:rsid w:val="002C42E2"/>
    <w:rsid w:val="002C6554"/>
    <w:rsid w:val="002D2885"/>
    <w:rsid w:val="002D3D8B"/>
    <w:rsid w:val="002E39BE"/>
    <w:rsid w:val="002E486B"/>
    <w:rsid w:val="00305415"/>
    <w:rsid w:val="0030799A"/>
    <w:rsid w:val="00310D72"/>
    <w:rsid w:val="003129AF"/>
    <w:rsid w:val="00313051"/>
    <w:rsid w:val="00322DD5"/>
    <w:rsid w:val="003371A2"/>
    <w:rsid w:val="003508A3"/>
    <w:rsid w:val="00356636"/>
    <w:rsid w:val="00361E7F"/>
    <w:rsid w:val="00371EE8"/>
    <w:rsid w:val="00371F84"/>
    <w:rsid w:val="00374B50"/>
    <w:rsid w:val="00384AD3"/>
    <w:rsid w:val="00386F67"/>
    <w:rsid w:val="00387142"/>
    <w:rsid w:val="003A045C"/>
    <w:rsid w:val="003A2A88"/>
    <w:rsid w:val="003B605D"/>
    <w:rsid w:val="003C592A"/>
    <w:rsid w:val="003E0E81"/>
    <w:rsid w:val="0040222C"/>
    <w:rsid w:val="0041194F"/>
    <w:rsid w:val="0041473F"/>
    <w:rsid w:val="004202C2"/>
    <w:rsid w:val="004267D8"/>
    <w:rsid w:val="00427DB1"/>
    <w:rsid w:val="004324E5"/>
    <w:rsid w:val="00440998"/>
    <w:rsid w:val="00445F2B"/>
    <w:rsid w:val="00454FC5"/>
    <w:rsid w:val="00467515"/>
    <w:rsid w:val="00471E2E"/>
    <w:rsid w:val="004730BA"/>
    <w:rsid w:val="004770AF"/>
    <w:rsid w:val="00494347"/>
    <w:rsid w:val="004966FC"/>
    <w:rsid w:val="004A2EDC"/>
    <w:rsid w:val="004A7A3D"/>
    <w:rsid w:val="004B64E1"/>
    <w:rsid w:val="004C4C51"/>
    <w:rsid w:val="004F7ABA"/>
    <w:rsid w:val="005175EA"/>
    <w:rsid w:val="00535C9C"/>
    <w:rsid w:val="00541E14"/>
    <w:rsid w:val="00541FCE"/>
    <w:rsid w:val="00543E48"/>
    <w:rsid w:val="00545F5A"/>
    <w:rsid w:val="00553DF8"/>
    <w:rsid w:val="00560E83"/>
    <w:rsid w:val="00575CC7"/>
    <w:rsid w:val="00580B15"/>
    <w:rsid w:val="00581138"/>
    <w:rsid w:val="00583A14"/>
    <w:rsid w:val="005A096D"/>
    <w:rsid w:val="005A6123"/>
    <w:rsid w:val="005B2EDB"/>
    <w:rsid w:val="005C3D40"/>
    <w:rsid w:val="005D5231"/>
    <w:rsid w:val="00603E03"/>
    <w:rsid w:val="00625C5F"/>
    <w:rsid w:val="0062723E"/>
    <w:rsid w:val="00660D9B"/>
    <w:rsid w:val="006625B6"/>
    <w:rsid w:val="0067406A"/>
    <w:rsid w:val="00690765"/>
    <w:rsid w:val="00691E7D"/>
    <w:rsid w:val="006B09CB"/>
    <w:rsid w:val="006C1AD5"/>
    <w:rsid w:val="006D26D5"/>
    <w:rsid w:val="006D65B6"/>
    <w:rsid w:val="006E3217"/>
    <w:rsid w:val="007058F5"/>
    <w:rsid w:val="007115CD"/>
    <w:rsid w:val="00722D8B"/>
    <w:rsid w:val="00723D51"/>
    <w:rsid w:val="0074206F"/>
    <w:rsid w:val="00761602"/>
    <w:rsid w:val="00796EBD"/>
    <w:rsid w:val="007B52E7"/>
    <w:rsid w:val="007C0E27"/>
    <w:rsid w:val="007C2B60"/>
    <w:rsid w:val="007C45CF"/>
    <w:rsid w:val="008201B4"/>
    <w:rsid w:val="00824AB1"/>
    <w:rsid w:val="00832FA5"/>
    <w:rsid w:val="00837C59"/>
    <w:rsid w:val="0085250E"/>
    <w:rsid w:val="0085480A"/>
    <w:rsid w:val="00887853"/>
    <w:rsid w:val="00896D0C"/>
    <w:rsid w:val="00897C1D"/>
    <w:rsid w:val="008A14C6"/>
    <w:rsid w:val="008C45B4"/>
    <w:rsid w:val="008C644E"/>
    <w:rsid w:val="008D29B2"/>
    <w:rsid w:val="008D46F7"/>
    <w:rsid w:val="008E40DE"/>
    <w:rsid w:val="008E5CCE"/>
    <w:rsid w:val="008F7D9D"/>
    <w:rsid w:val="00900FDF"/>
    <w:rsid w:val="00906ECE"/>
    <w:rsid w:val="0092017B"/>
    <w:rsid w:val="009305F2"/>
    <w:rsid w:val="009343F9"/>
    <w:rsid w:val="00936CAB"/>
    <w:rsid w:val="00967210"/>
    <w:rsid w:val="00970DD4"/>
    <w:rsid w:val="00982645"/>
    <w:rsid w:val="009A4EF1"/>
    <w:rsid w:val="009B1BD5"/>
    <w:rsid w:val="009B4C1E"/>
    <w:rsid w:val="009B7273"/>
    <w:rsid w:val="009C4A57"/>
    <w:rsid w:val="009C7E39"/>
    <w:rsid w:val="009D1D65"/>
    <w:rsid w:val="009D4305"/>
    <w:rsid w:val="009D548D"/>
    <w:rsid w:val="009D5BBD"/>
    <w:rsid w:val="009D60E3"/>
    <w:rsid w:val="00A002FA"/>
    <w:rsid w:val="00A0282E"/>
    <w:rsid w:val="00A0795F"/>
    <w:rsid w:val="00A13145"/>
    <w:rsid w:val="00A216BE"/>
    <w:rsid w:val="00A24F55"/>
    <w:rsid w:val="00A26CE8"/>
    <w:rsid w:val="00A53F52"/>
    <w:rsid w:val="00A5694C"/>
    <w:rsid w:val="00A716A0"/>
    <w:rsid w:val="00A71CA6"/>
    <w:rsid w:val="00A80154"/>
    <w:rsid w:val="00A81E26"/>
    <w:rsid w:val="00AA23CF"/>
    <w:rsid w:val="00AB000F"/>
    <w:rsid w:val="00AB3805"/>
    <w:rsid w:val="00AB4446"/>
    <w:rsid w:val="00AC57C2"/>
    <w:rsid w:val="00AD3057"/>
    <w:rsid w:val="00AD722A"/>
    <w:rsid w:val="00AE1055"/>
    <w:rsid w:val="00AE4ED5"/>
    <w:rsid w:val="00B1066F"/>
    <w:rsid w:val="00B24DAD"/>
    <w:rsid w:val="00B26267"/>
    <w:rsid w:val="00B31AB3"/>
    <w:rsid w:val="00B354CD"/>
    <w:rsid w:val="00B519B1"/>
    <w:rsid w:val="00B61C0B"/>
    <w:rsid w:val="00B63F67"/>
    <w:rsid w:val="00B83ACF"/>
    <w:rsid w:val="00B9341E"/>
    <w:rsid w:val="00B94DD4"/>
    <w:rsid w:val="00B968ED"/>
    <w:rsid w:val="00B978E7"/>
    <w:rsid w:val="00BB1B9B"/>
    <w:rsid w:val="00BF020F"/>
    <w:rsid w:val="00C06660"/>
    <w:rsid w:val="00C10FAF"/>
    <w:rsid w:val="00C122C4"/>
    <w:rsid w:val="00C14B4D"/>
    <w:rsid w:val="00C23833"/>
    <w:rsid w:val="00C24FEE"/>
    <w:rsid w:val="00C62362"/>
    <w:rsid w:val="00C74397"/>
    <w:rsid w:val="00C827B4"/>
    <w:rsid w:val="00C92BDA"/>
    <w:rsid w:val="00CB36F8"/>
    <w:rsid w:val="00CC1AF1"/>
    <w:rsid w:val="00CC6E46"/>
    <w:rsid w:val="00CC700D"/>
    <w:rsid w:val="00D06766"/>
    <w:rsid w:val="00D2014D"/>
    <w:rsid w:val="00D3556C"/>
    <w:rsid w:val="00D36408"/>
    <w:rsid w:val="00D416B7"/>
    <w:rsid w:val="00D458F9"/>
    <w:rsid w:val="00D51341"/>
    <w:rsid w:val="00D54999"/>
    <w:rsid w:val="00D575D1"/>
    <w:rsid w:val="00D62C36"/>
    <w:rsid w:val="00D86091"/>
    <w:rsid w:val="00D939D2"/>
    <w:rsid w:val="00DB5700"/>
    <w:rsid w:val="00DB6D58"/>
    <w:rsid w:val="00DB77FC"/>
    <w:rsid w:val="00DD212D"/>
    <w:rsid w:val="00DD540B"/>
    <w:rsid w:val="00DE0864"/>
    <w:rsid w:val="00DE3BBE"/>
    <w:rsid w:val="00DE7115"/>
    <w:rsid w:val="00DF305F"/>
    <w:rsid w:val="00DF599C"/>
    <w:rsid w:val="00E10751"/>
    <w:rsid w:val="00E15453"/>
    <w:rsid w:val="00E1632B"/>
    <w:rsid w:val="00E23A67"/>
    <w:rsid w:val="00E55C16"/>
    <w:rsid w:val="00E64D39"/>
    <w:rsid w:val="00E64D7A"/>
    <w:rsid w:val="00E67B4D"/>
    <w:rsid w:val="00E85B1C"/>
    <w:rsid w:val="00E925A9"/>
    <w:rsid w:val="00E94269"/>
    <w:rsid w:val="00E9550F"/>
    <w:rsid w:val="00EA063F"/>
    <w:rsid w:val="00EA0B6B"/>
    <w:rsid w:val="00EB519B"/>
    <w:rsid w:val="00EF566B"/>
    <w:rsid w:val="00F12DAE"/>
    <w:rsid w:val="00F20E7F"/>
    <w:rsid w:val="00F3042C"/>
    <w:rsid w:val="00F348B7"/>
    <w:rsid w:val="00F37EAA"/>
    <w:rsid w:val="00F464E6"/>
    <w:rsid w:val="00F5502F"/>
    <w:rsid w:val="00F62AE3"/>
    <w:rsid w:val="00F84510"/>
    <w:rsid w:val="00F927DC"/>
    <w:rsid w:val="00FA33BC"/>
    <w:rsid w:val="00FB5C08"/>
    <w:rsid w:val="00FB7664"/>
    <w:rsid w:val="00FC02D8"/>
    <w:rsid w:val="00FC4692"/>
    <w:rsid w:val="00FF6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8413A"/>
  <w15:chartTrackingRefBased/>
  <w15:docId w15:val="{4B256DDA-2B57-4271-835A-E93B6115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4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664</TotalTime>
  <Pages>10</Pages>
  <Words>3169</Words>
  <Characters>18004</Characters>
  <Application>Microsoft Office Word</Application>
  <DocSecurity>0</DocSecurity>
  <Lines>260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Martin</dc:creator>
  <cp:keywords/>
  <dc:description/>
  <cp:lastModifiedBy>Ceri Martin</cp:lastModifiedBy>
  <cp:revision>242</cp:revision>
  <dcterms:created xsi:type="dcterms:W3CDTF">2019-04-18T11:22:00Z</dcterms:created>
  <dcterms:modified xsi:type="dcterms:W3CDTF">2019-04-30T17:47:00Z</dcterms:modified>
</cp:coreProperties>
</file>