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4B7E44" w14:paraId="0ABF1F89" w14:textId="77777777" w:rsidTr="004B7E44">
        <w:trPr>
          <w:trHeight w:val="2536"/>
        </w:trPr>
        <w:tc>
          <w:tcPr>
            <w:tcW w:w="8541" w:type="dxa"/>
            <w:tcBorders>
              <w:top w:val="nil"/>
              <w:left w:val="nil"/>
              <w:bottom w:val="nil"/>
              <w:right w:val="nil"/>
            </w:tcBorders>
          </w:tcPr>
          <w:p w14:paraId="12137D03" w14:textId="77777777" w:rsidR="004B7E44" w:rsidRDefault="004B7E44" w:rsidP="004B7E44">
            <w:r>
              <w:rPr>
                <w:noProof/>
                <w:lang w:bidi="en-GB"/>
              </w:rPr>
              <mc:AlternateContent>
                <mc:Choice Requires="wps">
                  <w:drawing>
                    <wp:inline distT="0" distB="0" distL="0" distR="0" wp14:anchorId="5FCB7CB2" wp14:editId="4DAB73C6">
                      <wp:extent cx="5138670" cy="2385060"/>
                      <wp:effectExtent l="0" t="0" r="0" b="0"/>
                      <wp:docPr id="8" name="Text Box 8"/>
                      <wp:cNvGraphicFramePr/>
                      <a:graphic xmlns:a="http://schemas.openxmlformats.org/drawingml/2006/main">
                        <a:graphicData uri="http://schemas.microsoft.com/office/word/2010/wordprocessingShape">
                          <wps:wsp>
                            <wps:cNvSpPr txBox="1"/>
                            <wps:spPr>
                              <a:xfrm>
                                <a:off x="0" y="0"/>
                                <a:ext cx="5138670" cy="2385060"/>
                              </a:xfrm>
                              <a:prstGeom prst="rect">
                                <a:avLst/>
                              </a:prstGeom>
                              <a:noFill/>
                              <a:ln w="6350">
                                <a:noFill/>
                              </a:ln>
                            </wps:spPr>
                            <wps:txbx>
                              <w:txbxContent>
                                <w:p w14:paraId="07F00AF4" w14:textId="77777777" w:rsidR="008A6B8F" w:rsidRDefault="008A6B8F" w:rsidP="008A6B8F">
                                  <w:pPr>
                                    <w:pStyle w:val="Title"/>
                                  </w:pPr>
                                  <w:r>
                                    <w:t>Regeneration Report for Carmarthen</w:t>
                                  </w:r>
                                </w:p>
                                <w:p w14:paraId="0D224B6C" w14:textId="212E4A95" w:rsidR="004B7E44" w:rsidRPr="004B7E44" w:rsidRDefault="004B7E44" w:rsidP="004B7E44">
                                  <w:pPr>
                                    <w:pStyle w:val="Titl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FCB7CB2" id="_x0000_t202" coordsize="21600,21600" o:spt="202" path="m,l,21600r21600,l21600,xe">
                      <v:stroke joinstyle="miter"/>
                      <v:path gradientshapeok="t" o:connecttype="rect"/>
                    </v:shapetype>
                    <v:shape id="Text Box 8" o:spid="_x0000_s1026" type="#_x0000_t202" style="width:404.6pt;height:18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" filled="f" stroked="f" strokeweight=".5pt">
                      <v:textbox>
                        <w:txbxContent>
                          <w:p w14:paraId="07F00AF4" w14:textId="77777777" w:rsidR="008A6B8F" w:rsidRDefault="008A6B8F" w:rsidP="008A6B8F">
                            <w:pPr>
                              <w:pStyle w:val="Title"/>
                            </w:pPr>
                            <w:r>
                              <w:t>Regeneration Report for Carmarthen</w:t>
                            </w:r>
                          </w:p>
                          <w:p w14:paraId="0D224B6C" w14:textId="212E4A95" w:rsidR="004B7E44" w:rsidRPr="004B7E44" w:rsidRDefault="004B7E44" w:rsidP="004B7E44">
                            <w:pPr>
                              <w:pStyle w:val="Title"/>
                            </w:pPr>
                          </w:p>
                        </w:txbxContent>
                      </v:textbox>
                      <w10:anchorlock/>
                    </v:shape>
                  </w:pict>
                </mc:Fallback>
              </mc:AlternateContent>
            </w:r>
          </w:p>
          <w:p w14:paraId="10AF8C46" w14:textId="77777777" w:rsidR="004B7E44" w:rsidRDefault="004B7E44" w:rsidP="004B7E44">
            <w:r>
              <w:rPr>
                <w:noProof/>
                <w:lang w:bidi="en-GB"/>
              </w:rPr>
              <mc:AlternateContent>
                <mc:Choice Requires="wps">
                  <w:drawing>
                    <wp:inline distT="0" distB="0" distL="0" distR="0" wp14:anchorId="4B31B63A" wp14:editId="4D289DF8">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29481EE"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" strokecolor="white [3212]" strokeweight="6pt">
                      <w10:anchorlock/>
                    </v:line>
                  </w:pict>
                </mc:Fallback>
              </mc:AlternateContent>
            </w:r>
          </w:p>
          <w:p w14:paraId="39A5050A" w14:textId="34A7CD1E" w:rsidR="004B7E44" w:rsidRDefault="004B7E44" w:rsidP="004B7E44"/>
        </w:tc>
      </w:tr>
      <w:tr w:rsidR="004B7E44" w14:paraId="314CDA5C" w14:textId="77777777" w:rsidTr="004B7E44">
        <w:trPr>
          <w:trHeight w:val="3814"/>
        </w:trPr>
        <w:tc>
          <w:tcPr>
            <w:tcW w:w="8541" w:type="dxa"/>
            <w:tcBorders>
              <w:top w:val="nil"/>
              <w:left w:val="nil"/>
              <w:bottom w:val="nil"/>
              <w:right w:val="nil"/>
            </w:tcBorders>
            <w:vAlign w:val="bottom"/>
          </w:tcPr>
          <w:p w14:paraId="61298882" w14:textId="77777777" w:rsidR="004B7E44" w:rsidRDefault="004B7E44" w:rsidP="004B7E44">
            <w:r>
              <w:rPr>
                <w:noProof/>
                <w:lang w:bidi="en-GB"/>
              </w:rPr>
              <mc:AlternateContent>
                <mc:Choice Requires="wps">
                  <w:drawing>
                    <wp:inline distT="0" distB="0" distL="0" distR="0" wp14:anchorId="5E73D28C" wp14:editId="1C61200D">
                      <wp:extent cx="2842054" cy="469557"/>
                      <wp:effectExtent l="0" t="0" r="0" b="6985"/>
                      <wp:docPr id="6" name="Text Box 6"/>
                      <wp:cNvGraphicFramePr/>
                      <a:graphic xmlns:a="http://schemas.openxmlformats.org/drawingml/2006/main">
                        <a:graphicData uri="http://schemas.microsoft.com/office/word/2010/wordprocessingShape">
                          <wps:wsp>
                            <wps:cNvSpPr txBox="1"/>
                            <wps:spPr>
                              <a:xfrm>
                                <a:off x="0" y="0"/>
                                <a:ext cx="2842054" cy="469557"/>
                              </a:xfrm>
                              <a:prstGeom prst="rect">
                                <a:avLst/>
                              </a:prstGeom>
                              <a:noFill/>
                              <a:ln w="6350">
                                <a:noFill/>
                              </a:ln>
                            </wps:spPr>
                            <wps:txbx>
                              <w:txbxContent>
                                <w:p w14:paraId="25ABDB6B" w14:textId="69335AF5" w:rsidR="004B7E44" w:rsidRPr="004B7E44" w:rsidRDefault="008A6B8F" w:rsidP="004B7E44">
                                  <w:pPr>
                                    <w:pStyle w:val="Heading1"/>
                                  </w:pPr>
                                  <w:r>
                                    <w:rPr>
                                      <w:lang w:bidi="en-GB"/>
                                    </w:rPr>
                                    <w:t>Kirsty Truslove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E73D28C" id="Text Box 6" o:spid="_x0000_s1027" type="#_x0000_t202" style="width:223.8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" filled="f" stroked="f" strokeweight=".5pt">
                      <v:textbox>
                        <w:txbxContent>
                          <w:p w14:paraId="25ABDB6B" w14:textId="69335AF5" w:rsidR="004B7E44" w:rsidRPr="004B7E44" w:rsidRDefault="008A6B8F" w:rsidP="004B7E44">
                            <w:pPr>
                              <w:pStyle w:val="Heading1"/>
                            </w:pPr>
                            <w:r>
                              <w:rPr>
                                <w:lang w:bidi="en-GB"/>
                              </w:rPr>
                              <w:t>Kirsty Truslove</w:t>
                            </w:r>
                          </w:p>
                        </w:txbxContent>
                      </v:textbox>
                      <w10:anchorlock/>
                    </v:shape>
                  </w:pict>
                </mc:Fallback>
              </mc:AlternateContent>
            </w:r>
          </w:p>
          <w:p w14:paraId="1166D6D8" w14:textId="77777777" w:rsidR="004B7E44" w:rsidRDefault="004B7E44" w:rsidP="004B7E44">
            <w:r>
              <w:rPr>
                <w:noProof/>
                <w:lang w:bidi="en-GB"/>
              </w:rPr>
              <mc:AlternateContent>
                <mc:Choice Requires="wps">
                  <w:drawing>
                    <wp:inline distT="0" distB="0" distL="0" distR="0" wp14:anchorId="5517485F" wp14:editId="79404072">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66A559E5" w14:textId="77777777" w:rsidR="008A6B8F" w:rsidRPr="008A6B8F" w:rsidRDefault="008A6B8F" w:rsidP="008A6B8F">
                                  <w:pPr>
                                    <w:rPr>
                                      <w:b/>
                                      <w:bCs/>
                                    </w:rPr>
                                  </w:pPr>
                                  <w:r w:rsidRPr="008A6B8F">
                                    <w:rPr>
                                      <w:b/>
                                      <w:bCs/>
                                    </w:rPr>
                                    <w:t>BMSP4016</w:t>
                                  </w:r>
                                </w:p>
                                <w:p w14:paraId="780573F4" w14:textId="723562D6" w:rsidR="004B7E44" w:rsidRPr="004B7E44" w:rsidRDefault="004B7E44" w:rsidP="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517485F" id="Text Box 7" o:spid="_x0000_s1028"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" filled="f" stroked="f" strokeweight=".5pt">
                      <v:textbox>
                        <w:txbxContent>
                          <w:p w14:paraId="66A559E5" w14:textId="77777777" w:rsidR="008A6B8F" w:rsidRPr="008A6B8F" w:rsidRDefault="008A6B8F" w:rsidP="008A6B8F">
                            <w:pPr>
                              <w:rPr>
                                <w:b/>
                                <w:bCs/>
                              </w:rPr>
                            </w:pPr>
                            <w:r w:rsidRPr="008A6B8F">
                              <w:rPr>
                                <w:b/>
                                <w:bCs/>
                              </w:rPr>
                              <w:t>BMSP4016</w:t>
                            </w:r>
                          </w:p>
                          <w:p w14:paraId="780573F4" w14:textId="723562D6" w:rsidR="004B7E44" w:rsidRPr="004B7E44" w:rsidRDefault="004B7E44" w:rsidP="004B7E44"/>
                        </w:txbxContent>
                      </v:textbox>
                      <w10:anchorlock/>
                    </v:shape>
                  </w:pict>
                </mc:Fallback>
              </mc:AlternateContent>
            </w:r>
            <w:r>
              <w:rPr>
                <w:noProof/>
                <w:lang w:bidi="en-GB"/>
              </w:rPr>
              <mc:AlternateContent>
                <mc:Choice Requires="wps">
                  <w:drawing>
                    <wp:inline distT="0" distB="0" distL="0" distR="0" wp14:anchorId="30F550BF" wp14:editId="4E2788A0">
                      <wp:extent cx="2215166" cy="605155"/>
                      <wp:effectExtent l="0" t="0" r="0" b="4445"/>
                      <wp:docPr id="10" name="Text Box 10"/>
                      <wp:cNvGraphicFramePr/>
                      <a:graphic xmlns:a="http://schemas.openxmlformats.org/drawingml/2006/main">
                        <a:graphicData uri="http://schemas.microsoft.com/office/word/2010/wordprocessingShape">
                          <wps:wsp>
                            <wps:cNvSpPr txBox="1"/>
                            <wps:spPr>
                              <a:xfrm>
                                <a:off x="0" y="0"/>
                                <a:ext cx="2215166" cy="605155"/>
                              </a:xfrm>
                              <a:prstGeom prst="rect">
                                <a:avLst/>
                              </a:prstGeom>
                              <a:noFill/>
                              <a:ln w="6350">
                                <a:noFill/>
                              </a:ln>
                            </wps:spPr>
                            <wps:txbx>
                              <w:txbxContent>
                                <w:p w14:paraId="45A6CCA0" w14:textId="77777777" w:rsidR="008A6B8F" w:rsidRPr="008A6B8F" w:rsidRDefault="008A6B8F" w:rsidP="008A6B8F">
                                  <w:pPr>
                                    <w:rPr>
                                      <w:b/>
                                      <w:bCs/>
                                      <w:lang w:bidi="en-GB"/>
                                    </w:rPr>
                                  </w:pPr>
                                  <w:r w:rsidRPr="008A6B8F">
                                    <w:rPr>
                                      <w:b/>
                                      <w:bCs/>
                                      <w:lang w:bidi="en-GB"/>
                                    </w:rPr>
                                    <w:t>Distinctiveness and Regeneration </w:t>
                                  </w:r>
                                </w:p>
                                <w:p w14:paraId="5075EE5B" w14:textId="0429762A" w:rsidR="004B7E44" w:rsidRPr="004B7E44" w:rsidRDefault="004B7E44" w:rsidP="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0F550BF" id="Text Box 10" o:spid="_x0000_s1029" type="#_x0000_t202" style="width:174.4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" filled="f" stroked="f" strokeweight=".5pt">
                      <v:textbox>
                        <w:txbxContent>
                          <w:p w14:paraId="45A6CCA0" w14:textId="77777777" w:rsidR="008A6B8F" w:rsidRPr="008A6B8F" w:rsidRDefault="008A6B8F" w:rsidP="008A6B8F">
                            <w:pPr>
                              <w:rPr>
                                <w:b/>
                                <w:bCs/>
                                <w:lang w:bidi="en-GB"/>
                              </w:rPr>
                            </w:pPr>
                            <w:r w:rsidRPr="008A6B8F">
                              <w:rPr>
                                <w:b/>
                                <w:bCs/>
                                <w:lang w:bidi="en-GB"/>
                              </w:rPr>
                              <w:t>Distinctiveness and Regeneration </w:t>
                            </w:r>
                          </w:p>
                          <w:p w14:paraId="5075EE5B" w14:textId="0429762A" w:rsidR="004B7E44" w:rsidRPr="004B7E44" w:rsidRDefault="004B7E44" w:rsidP="004B7E44"/>
                        </w:txbxContent>
                      </v:textbox>
                      <w10:anchorlock/>
                    </v:shape>
                  </w:pict>
                </mc:Fallback>
              </mc:AlternateContent>
            </w:r>
          </w:p>
        </w:tc>
      </w:tr>
    </w:tbl>
    <w:p w14:paraId="6C61D69B" w14:textId="24C947ED" w:rsidR="004B7E44" w:rsidRPr="00466F88" w:rsidRDefault="004B7E44" w:rsidP="004B7E44">
      <w:pPr>
        <w:rPr>
          <w:rFonts w:ascii="Aptos" w:hAnsi="Aptos"/>
        </w:rPr>
      </w:pPr>
      <w:r w:rsidRPr="00466F88">
        <w:rPr>
          <w:rFonts w:ascii="Aptos" w:hAnsi="Aptos"/>
          <w:noProof/>
          <w:lang w:bidi="en-GB"/>
        </w:rPr>
        <w:drawing>
          <wp:anchor distT="0" distB="0" distL="114300" distR="114300" simplePos="0" relativeHeight="251658240" behindDoc="1" locked="0" layoutInCell="1" allowOverlap="1" wp14:anchorId="5DB148C6" wp14:editId="7541CE49">
            <wp:simplePos x="0" y="0"/>
            <wp:positionH relativeFrom="column">
              <wp:posOffset>-720090</wp:posOffset>
            </wp:positionH>
            <wp:positionV relativeFrom="page">
              <wp:posOffset>-445</wp:posOffset>
            </wp:positionV>
            <wp:extent cx="7740015" cy="10842171"/>
            <wp:effectExtent l="0" t="0" r="0" b="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40015" cy="10842171"/>
                    </a:xfrm>
                    <a:prstGeom prst="rect">
                      <a:avLst/>
                    </a:prstGeom>
                  </pic:spPr>
                </pic:pic>
              </a:graphicData>
            </a:graphic>
            <wp14:sizeRelH relativeFrom="margin">
              <wp14:pctWidth>0</wp14:pctWidth>
            </wp14:sizeRelH>
            <wp14:sizeRelV relativeFrom="margin">
              <wp14:pctHeight>0</wp14:pctHeight>
            </wp14:sizeRelV>
          </wp:anchor>
        </w:drawing>
      </w:r>
      <w:r w:rsidRPr="00466F88">
        <w:rPr>
          <w:rFonts w:ascii="Aptos" w:hAnsi="Aptos"/>
          <w:noProof/>
          <w:lang w:bidi="en-GB"/>
        </w:rPr>
        <mc:AlternateContent>
          <mc:Choice Requires="wps">
            <w:drawing>
              <wp:anchor distT="0" distB="0" distL="114300" distR="114300" simplePos="0" relativeHeight="251659264" behindDoc="1" locked="0" layoutInCell="1" allowOverlap="1" wp14:anchorId="7893B81C" wp14:editId="560AF219">
                <wp:simplePos x="0" y="0"/>
                <wp:positionH relativeFrom="column">
                  <wp:posOffset>-731520</wp:posOffset>
                </wp:positionH>
                <wp:positionV relativeFrom="page">
                  <wp:posOffset>2059940</wp:posOffset>
                </wp:positionV>
                <wp:extent cx="6748145" cy="5984875"/>
                <wp:effectExtent l="0" t="0" r="0" b="0"/>
                <wp:wrapNone/>
                <wp:docPr id="2" name="Rectangle 2" descr="colou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C95ECC" id="Rectangle 2" o:spid="_x0000_s1026" alt="coloured rectangle"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" fillcolor="#a4063e [3204]" stroked="f" strokeweight="2pt">
                <w10:wrap anchory="page"/>
              </v:rect>
            </w:pict>
          </mc:Fallback>
        </mc:AlternateContent>
      </w:r>
    </w:p>
    <w:p w14:paraId="0072FAB0" w14:textId="77777777" w:rsidR="004B7E44" w:rsidRPr="00466F88" w:rsidRDefault="004B7E44">
      <w:pPr>
        <w:spacing w:after="200"/>
        <w:rPr>
          <w:rFonts w:ascii="Aptos" w:hAnsi="Aptos"/>
        </w:rPr>
      </w:pPr>
      <w:r w:rsidRPr="00466F88">
        <w:rPr>
          <w:rFonts w:ascii="Aptos" w:hAnsi="Aptos"/>
          <w:lang w:bidi="en-GB"/>
        </w:rPr>
        <w:br w:type="page"/>
      </w:r>
    </w:p>
    <w:p w14:paraId="19FC5F4A" w14:textId="7E022562" w:rsidR="008A6B8F" w:rsidRPr="001D00DD" w:rsidRDefault="008A6B8F" w:rsidP="004B7E44">
      <w:pPr>
        <w:pStyle w:val="Heading3"/>
        <w:rPr>
          <w:rFonts w:ascii="Aptos" w:hAnsi="Aptos"/>
          <w:b/>
          <w:i w:val="0"/>
          <w:sz w:val="44"/>
        </w:rPr>
      </w:pPr>
      <w:r w:rsidRPr="001D00DD">
        <w:rPr>
          <w:rFonts w:ascii="Aptos" w:hAnsi="Aptos"/>
          <w:b/>
          <w:i w:val="0"/>
          <w:sz w:val="44"/>
        </w:rPr>
        <w:lastRenderedPageBreak/>
        <w:t>Executive Summary</w:t>
      </w:r>
    </w:p>
    <w:p w14:paraId="18320F7F" w14:textId="77777777" w:rsidR="008A6B8F" w:rsidRPr="001D00DD" w:rsidRDefault="008A6B8F" w:rsidP="004B7E44">
      <w:pPr>
        <w:pStyle w:val="Heading3"/>
        <w:rPr>
          <w:rFonts w:ascii="Aptos" w:hAnsi="Aptos"/>
          <w:b/>
          <w:i w:val="0"/>
          <w:sz w:val="44"/>
        </w:rPr>
      </w:pPr>
    </w:p>
    <w:p w14:paraId="7155D4A9" w14:textId="0EA769BA" w:rsidR="00700009" w:rsidRPr="00700009" w:rsidRDefault="00700009" w:rsidP="00700009">
      <w:pPr>
        <w:pStyle w:val="Heading3"/>
        <w:rPr>
          <w:rFonts w:ascii="Aptos" w:hAnsi="Aptos"/>
          <w:bCs/>
          <w:i w:val="0"/>
          <w:iCs/>
          <w:sz w:val="28"/>
          <w:szCs w:val="28"/>
        </w:rPr>
      </w:pPr>
      <w:r w:rsidRPr="00700009">
        <w:rPr>
          <w:rFonts w:ascii="Aptos" w:hAnsi="Aptos"/>
          <w:bCs/>
          <w:i w:val="0"/>
          <w:iCs/>
          <w:sz w:val="28"/>
          <w:szCs w:val="28"/>
        </w:rPr>
        <w:t xml:space="preserve">This report delves into the regeneration opportunities for Carmarthen, a historically rich and culturally significant town in West Wales. By </w:t>
      </w:r>
      <w:r w:rsidRPr="001D00DD">
        <w:rPr>
          <w:rFonts w:ascii="Aptos" w:hAnsi="Aptos"/>
          <w:bCs/>
          <w:i w:val="0"/>
          <w:iCs/>
          <w:sz w:val="28"/>
          <w:szCs w:val="28"/>
        </w:rPr>
        <w:t>analysing</w:t>
      </w:r>
      <w:r w:rsidRPr="00700009">
        <w:rPr>
          <w:rFonts w:ascii="Aptos" w:hAnsi="Aptos"/>
          <w:bCs/>
          <w:i w:val="0"/>
          <w:iCs/>
          <w:sz w:val="28"/>
          <w:szCs w:val="28"/>
        </w:rPr>
        <w:t xml:space="preserve"> its current state, existing assets, economic character, and the roles of key stakeholders, the report outlines sustainable strategies to enhance the town's development. Carmarthen's strategic location, unique character, and abundant resources present a strong foundation for regeneration initiatives aimed at balancing tradition with progress.</w:t>
      </w:r>
    </w:p>
    <w:p w14:paraId="04CC4BD6" w14:textId="77777777" w:rsidR="00700009" w:rsidRPr="00700009" w:rsidRDefault="00700009" w:rsidP="00700009">
      <w:pPr>
        <w:pStyle w:val="Heading3"/>
        <w:rPr>
          <w:rFonts w:ascii="Aptos" w:hAnsi="Aptos"/>
          <w:bCs/>
          <w:i w:val="0"/>
          <w:iCs/>
          <w:sz w:val="28"/>
          <w:szCs w:val="28"/>
        </w:rPr>
      </w:pPr>
      <w:r w:rsidRPr="00700009">
        <w:rPr>
          <w:rFonts w:ascii="Aptos" w:hAnsi="Aptos"/>
          <w:bCs/>
          <w:i w:val="0"/>
          <w:iCs/>
          <w:sz w:val="28"/>
          <w:szCs w:val="28"/>
        </w:rPr>
        <w:t>The town's historical journey from a Roman settlement to a modern hub highlights its resilience and adaptability. Key assets such as Carmarthen Castle, the Gwili Railway, and the National Botanic Garden of Wales contribute to its cultural appeal, while its thriving retail, hospitality, and agricultural sectors underpin the local economy. Additionally, the presence of educational institutions, such as the University of Wales Trinity Saint David, fosters innovation and community vibrancy.</w:t>
      </w:r>
    </w:p>
    <w:p w14:paraId="2C860EB6" w14:textId="77777777" w:rsidR="00700009" w:rsidRPr="00700009" w:rsidRDefault="00700009" w:rsidP="00700009">
      <w:pPr>
        <w:pStyle w:val="Heading3"/>
        <w:rPr>
          <w:rFonts w:ascii="Aptos" w:hAnsi="Aptos"/>
          <w:bCs/>
          <w:i w:val="0"/>
          <w:iCs/>
          <w:sz w:val="28"/>
          <w:szCs w:val="28"/>
        </w:rPr>
      </w:pPr>
      <w:r w:rsidRPr="00700009">
        <w:rPr>
          <w:rFonts w:ascii="Aptos" w:hAnsi="Aptos"/>
          <w:bCs/>
          <w:i w:val="0"/>
          <w:iCs/>
          <w:sz w:val="28"/>
          <w:szCs w:val="28"/>
        </w:rPr>
        <w:t>Regeneration efforts must prioritize community engagement and social inclusion, fostering collaboration among stakeholders, including the Carmarthenshire County Council, local businesses, and environmental groups. Local and regional development strategies, such as the Carmarthenshire Local Development Plan and the Swansea Bay City Region initiative, emphasize sustainable growth, digital innovation, and enhanced infrastructure. By aligning these strategies with community needs, Carmarthen can create a dynamic, inclusive, and resilient urban environment.</w:t>
      </w:r>
    </w:p>
    <w:p w14:paraId="2DEF17E9" w14:textId="04E49DA2" w:rsidR="00700009" w:rsidRPr="00700009" w:rsidRDefault="00700009" w:rsidP="00700009">
      <w:pPr>
        <w:pStyle w:val="Heading3"/>
        <w:rPr>
          <w:rFonts w:ascii="Aptos" w:hAnsi="Aptos"/>
          <w:bCs/>
          <w:i w:val="0"/>
          <w:iCs/>
          <w:sz w:val="28"/>
          <w:szCs w:val="28"/>
        </w:rPr>
      </w:pPr>
      <w:r w:rsidRPr="00700009">
        <w:rPr>
          <w:rFonts w:ascii="Aptos" w:hAnsi="Aptos"/>
          <w:bCs/>
          <w:i w:val="0"/>
          <w:iCs/>
          <w:sz w:val="28"/>
          <w:szCs w:val="28"/>
        </w:rPr>
        <w:t xml:space="preserve">In conclusion, the regeneration of Carmarthen offers an opportunity to </w:t>
      </w:r>
      <w:r w:rsidRPr="001D00DD">
        <w:rPr>
          <w:rFonts w:ascii="Aptos" w:hAnsi="Aptos"/>
          <w:bCs/>
          <w:i w:val="0"/>
          <w:iCs/>
          <w:sz w:val="28"/>
          <w:szCs w:val="28"/>
        </w:rPr>
        <w:t>award</w:t>
      </w:r>
      <w:r w:rsidRPr="00700009">
        <w:rPr>
          <w:rFonts w:ascii="Aptos" w:hAnsi="Aptos"/>
          <w:bCs/>
          <w:i w:val="0"/>
          <w:iCs/>
          <w:sz w:val="28"/>
          <w:szCs w:val="28"/>
        </w:rPr>
        <w:t xml:space="preserve"> its rich heritage while embracing innovative and sustainable practices. Through collaborative efforts, the town can achieve a harmonious balance between its historical legacy and a prosperous future.</w:t>
      </w:r>
    </w:p>
    <w:p w14:paraId="256160B8" w14:textId="77777777" w:rsidR="00700009" w:rsidRPr="001D00DD" w:rsidRDefault="00700009" w:rsidP="004B7E44">
      <w:pPr>
        <w:pStyle w:val="Heading3"/>
        <w:rPr>
          <w:rFonts w:ascii="Aptos" w:hAnsi="Aptos"/>
          <w:b/>
          <w:i w:val="0"/>
          <w:sz w:val="28"/>
          <w:szCs w:val="28"/>
        </w:rPr>
      </w:pPr>
    </w:p>
    <w:p w14:paraId="542F5EC8" w14:textId="77777777" w:rsidR="008A6B8F" w:rsidRPr="001D00DD" w:rsidRDefault="008A6B8F" w:rsidP="004B7E44">
      <w:pPr>
        <w:pStyle w:val="Heading3"/>
        <w:rPr>
          <w:rFonts w:ascii="Aptos" w:hAnsi="Aptos"/>
          <w:b/>
          <w:i w:val="0"/>
          <w:sz w:val="44"/>
        </w:rPr>
      </w:pPr>
    </w:p>
    <w:p w14:paraId="0AD81623" w14:textId="77777777" w:rsidR="008A6B8F" w:rsidRPr="001D00DD" w:rsidRDefault="008A6B8F" w:rsidP="004B7E44">
      <w:pPr>
        <w:pStyle w:val="Heading3"/>
        <w:rPr>
          <w:rFonts w:ascii="Aptos" w:hAnsi="Aptos"/>
          <w:b/>
          <w:i w:val="0"/>
          <w:sz w:val="44"/>
        </w:rPr>
      </w:pPr>
    </w:p>
    <w:p w14:paraId="64A79631" w14:textId="735123CB" w:rsidR="008A6B8F" w:rsidRPr="001D00DD" w:rsidRDefault="008A6B8F" w:rsidP="004B7E44">
      <w:pPr>
        <w:pStyle w:val="Heading3"/>
        <w:rPr>
          <w:rFonts w:ascii="Aptos" w:hAnsi="Aptos"/>
          <w:b/>
          <w:i w:val="0"/>
          <w:sz w:val="44"/>
        </w:rPr>
      </w:pPr>
    </w:p>
    <w:p w14:paraId="08496190" w14:textId="41DDC165" w:rsidR="004B7E44" w:rsidRPr="001D00DD" w:rsidRDefault="004B7E44" w:rsidP="004B7E44">
      <w:pPr>
        <w:pStyle w:val="Heading3"/>
        <w:rPr>
          <w:rFonts w:ascii="Aptos" w:hAnsi="Aptos"/>
          <w:b/>
          <w:i w:val="0"/>
          <w:sz w:val="44"/>
        </w:rPr>
      </w:pPr>
    </w:p>
    <w:p w14:paraId="7881ABBF" w14:textId="77777777" w:rsidR="008A6B8F" w:rsidRPr="001D00DD" w:rsidRDefault="008A6B8F" w:rsidP="004B7E44">
      <w:pPr>
        <w:pStyle w:val="Heading3"/>
        <w:rPr>
          <w:rFonts w:ascii="Aptos" w:hAnsi="Aptos"/>
          <w:b/>
          <w:i w:val="0"/>
          <w:sz w:val="44"/>
        </w:rPr>
      </w:pPr>
    </w:p>
    <w:p w14:paraId="5CDAAB56" w14:textId="77777777" w:rsidR="008A6B8F" w:rsidRPr="001D00DD" w:rsidRDefault="008A6B8F" w:rsidP="004B7E44">
      <w:pPr>
        <w:pStyle w:val="Heading3"/>
        <w:rPr>
          <w:rFonts w:ascii="Aptos" w:hAnsi="Aptos"/>
          <w:b/>
          <w:i w:val="0"/>
          <w:sz w:val="44"/>
        </w:rPr>
      </w:pPr>
    </w:p>
    <w:p w14:paraId="37352BF3" w14:textId="77777777" w:rsidR="008A6B8F" w:rsidRPr="001D00DD" w:rsidRDefault="008A6B8F" w:rsidP="004B7E44">
      <w:pPr>
        <w:pStyle w:val="Heading3"/>
        <w:rPr>
          <w:rFonts w:ascii="Aptos" w:hAnsi="Aptos"/>
          <w:b/>
          <w:i w:val="0"/>
          <w:sz w:val="44"/>
        </w:rPr>
      </w:pPr>
    </w:p>
    <w:p w14:paraId="4CF1D514" w14:textId="77777777" w:rsidR="00700009" w:rsidRPr="001D00DD" w:rsidRDefault="00700009" w:rsidP="004B7E44">
      <w:pPr>
        <w:pStyle w:val="Heading3"/>
        <w:rPr>
          <w:rFonts w:ascii="Aptos" w:hAnsi="Aptos"/>
          <w:b/>
          <w:i w:val="0"/>
          <w:sz w:val="44"/>
        </w:rPr>
      </w:pPr>
    </w:p>
    <w:p w14:paraId="4B019F9E" w14:textId="2A3EF961" w:rsidR="00232E14" w:rsidRPr="001D00DD" w:rsidRDefault="008A6B8F" w:rsidP="004B7E44">
      <w:pPr>
        <w:pStyle w:val="Heading3"/>
        <w:rPr>
          <w:rFonts w:ascii="Aptos" w:hAnsi="Aptos"/>
          <w:b/>
          <w:i w:val="0"/>
          <w:sz w:val="44"/>
        </w:rPr>
      </w:pPr>
      <w:r w:rsidRPr="001D00DD">
        <w:rPr>
          <w:rFonts w:ascii="Aptos" w:hAnsi="Aptos"/>
          <w:b/>
          <w:i w:val="0"/>
          <w:sz w:val="44"/>
        </w:rPr>
        <w:lastRenderedPageBreak/>
        <w:t>Contents</w:t>
      </w:r>
    </w:p>
    <w:p w14:paraId="050E3048" w14:textId="77777777" w:rsidR="001D00DD" w:rsidRPr="001D00DD" w:rsidRDefault="001D00DD" w:rsidP="004B7E44">
      <w:pPr>
        <w:pStyle w:val="Heading3"/>
        <w:rPr>
          <w:rFonts w:ascii="Aptos" w:hAnsi="Aptos"/>
          <w:b/>
          <w:i w:val="0"/>
          <w:sz w:val="44"/>
        </w:rPr>
      </w:pPr>
    </w:p>
    <w:p w14:paraId="1C0ACC74" w14:textId="1BABA36C" w:rsidR="00232E14" w:rsidRPr="001D00DD" w:rsidRDefault="00DB7786" w:rsidP="00DB7786">
      <w:pPr>
        <w:pStyle w:val="Heading3"/>
        <w:numPr>
          <w:ilvl w:val="0"/>
          <w:numId w:val="6"/>
        </w:numPr>
        <w:rPr>
          <w:rFonts w:ascii="Aptos" w:hAnsi="Aptos"/>
          <w:b/>
          <w:i w:val="0"/>
          <w:sz w:val="28"/>
          <w:szCs w:val="28"/>
        </w:rPr>
      </w:pPr>
      <w:r w:rsidRPr="001D00DD">
        <w:rPr>
          <w:rFonts w:ascii="Aptos" w:hAnsi="Aptos"/>
          <w:b/>
          <w:i w:val="0"/>
          <w:sz w:val="28"/>
          <w:szCs w:val="28"/>
        </w:rPr>
        <w:t>Title Page</w:t>
      </w:r>
    </w:p>
    <w:p w14:paraId="4F8247CD" w14:textId="3D41A358" w:rsidR="00DB7786" w:rsidRPr="001D00DD" w:rsidRDefault="00DB7786" w:rsidP="00DB7786">
      <w:pPr>
        <w:pStyle w:val="Heading3"/>
        <w:numPr>
          <w:ilvl w:val="0"/>
          <w:numId w:val="6"/>
        </w:numPr>
        <w:rPr>
          <w:rFonts w:ascii="Aptos" w:hAnsi="Aptos"/>
          <w:b/>
          <w:i w:val="0"/>
          <w:sz w:val="28"/>
          <w:szCs w:val="28"/>
        </w:rPr>
      </w:pPr>
      <w:r w:rsidRPr="001D00DD">
        <w:rPr>
          <w:rFonts w:ascii="Aptos" w:hAnsi="Aptos"/>
          <w:b/>
          <w:i w:val="0"/>
          <w:sz w:val="28"/>
          <w:szCs w:val="28"/>
        </w:rPr>
        <w:t>Executive Summary</w:t>
      </w:r>
    </w:p>
    <w:p w14:paraId="7AD46282" w14:textId="17568C06" w:rsidR="00DB7786" w:rsidRPr="001D00DD" w:rsidRDefault="00DB7786" w:rsidP="00DB7786">
      <w:pPr>
        <w:pStyle w:val="Heading3"/>
        <w:numPr>
          <w:ilvl w:val="0"/>
          <w:numId w:val="6"/>
        </w:numPr>
        <w:rPr>
          <w:rFonts w:ascii="Aptos" w:hAnsi="Aptos"/>
          <w:b/>
          <w:i w:val="0"/>
          <w:sz w:val="28"/>
          <w:szCs w:val="28"/>
        </w:rPr>
      </w:pPr>
      <w:r w:rsidRPr="001D00DD">
        <w:rPr>
          <w:rFonts w:ascii="Aptos" w:hAnsi="Aptos"/>
          <w:b/>
          <w:i w:val="0"/>
          <w:sz w:val="28"/>
          <w:szCs w:val="28"/>
        </w:rPr>
        <w:t>Contents Page</w:t>
      </w:r>
    </w:p>
    <w:p w14:paraId="23F67359" w14:textId="19F7EE50" w:rsidR="00DB7786" w:rsidRPr="001D00DD" w:rsidRDefault="00DB7786" w:rsidP="00DB7786">
      <w:pPr>
        <w:pStyle w:val="Heading3"/>
        <w:numPr>
          <w:ilvl w:val="0"/>
          <w:numId w:val="6"/>
        </w:numPr>
        <w:rPr>
          <w:rFonts w:ascii="Aptos" w:hAnsi="Aptos"/>
          <w:b/>
          <w:i w:val="0"/>
          <w:sz w:val="28"/>
          <w:szCs w:val="28"/>
        </w:rPr>
      </w:pPr>
      <w:r w:rsidRPr="001D00DD">
        <w:rPr>
          <w:rFonts w:ascii="Aptos" w:hAnsi="Aptos"/>
          <w:b/>
          <w:i w:val="0"/>
          <w:sz w:val="28"/>
          <w:szCs w:val="28"/>
        </w:rPr>
        <w:t>Introduction</w:t>
      </w:r>
    </w:p>
    <w:p w14:paraId="20035200" w14:textId="6D4FB25D" w:rsidR="00DB7786" w:rsidRPr="001D00DD" w:rsidRDefault="00DB7786" w:rsidP="00DB7786">
      <w:pPr>
        <w:pStyle w:val="Heading3"/>
        <w:numPr>
          <w:ilvl w:val="0"/>
          <w:numId w:val="6"/>
        </w:numPr>
        <w:rPr>
          <w:rFonts w:ascii="Aptos" w:hAnsi="Aptos"/>
          <w:b/>
          <w:i w:val="0"/>
          <w:sz w:val="28"/>
          <w:szCs w:val="28"/>
        </w:rPr>
      </w:pPr>
      <w:r w:rsidRPr="001D00DD">
        <w:rPr>
          <w:rFonts w:ascii="Aptos" w:hAnsi="Aptos"/>
          <w:b/>
          <w:i w:val="0"/>
          <w:sz w:val="28"/>
          <w:szCs w:val="28"/>
        </w:rPr>
        <w:t xml:space="preserve">Historical </w:t>
      </w:r>
      <w:r w:rsidR="001D00DD" w:rsidRPr="001D00DD">
        <w:rPr>
          <w:rFonts w:ascii="Aptos" w:hAnsi="Aptos"/>
          <w:b/>
          <w:i w:val="0"/>
          <w:sz w:val="28"/>
          <w:szCs w:val="28"/>
        </w:rPr>
        <w:t>Development &amp; Changing Fortunes</w:t>
      </w:r>
    </w:p>
    <w:p w14:paraId="4B785EB9" w14:textId="41CBB12E" w:rsidR="001D00DD" w:rsidRPr="001D00DD" w:rsidRDefault="001D00DD" w:rsidP="00DB7786">
      <w:pPr>
        <w:pStyle w:val="Heading3"/>
        <w:numPr>
          <w:ilvl w:val="0"/>
          <w:numId w:val="6"/>
        </w:numPr>
        <w:rPr>
          <w:rFonts w:ascii="Aptos" w:hAnsi="Aptos"/>
          <w:b/>
          <w:i w:val="0"/>
          <w:sz w:val="28"/>
          <w:szCs w:val="28"/>
        </w:rPr>
      </w:pPr>
      <w:r w:rsidRPr="001D00DD">
        <w:rPr>
          <w:rFonts w:ascii="Aptos" w:hAnsi="Aptos"/>
          <w:b/>
          <w:i w:val="0"/>
          <w:sz w:val="28"/>
          <w:szCs w:val="28"/>
        </w:rPr>
        <w:t>Existing Assets, Structures and Economic Characters</w:t>
      </w:r>
    </w:p>
    <w:p w14:paraId="7687CFA3" w14:textId="4BBC8795" w:rsidR="001D00DD" w:rsidRPr="001D00DD" w:rsidRDefault="001D00DD" w:rsidP="00DB7786">
      <w:pPr>
        <w:pStyle w:val="Heading3"/>
        <w:numPr>
          <w:ilvl w:val="0"/>
          <w:numId w:val="6"/>
        </w:numPr>
        <w:rPr>
          <w:rFonts w:ascii="Aptos" w:hAnsi="Aptos"/>
          <w:b/>
          <w:i w:val="0"/>
          <w:sz w:val="28"/>
          <w:szCs w:val="28"/>
        </w:rPr>
      </w:pPr>
      <w:r w:rsidRPr="001D00DD">
        <w:rPr>
          <w:rFonts w:ascii="Aptos" w:hAnsi="Aptos"/>
          <w:b/>
          <w:i w:val="0"/>
          <w:sz w:val="28"/>
          <w:szCs w:val="28"/>
        </w:rPr>
        <w:t>Key Stakeholders</w:t>
      </w:r>
    </w:p>
    <w:p w14:paraId="104CA8C7" w14:textId="522A13F0" w:rsidR="001D00DD" w:rsidRPr="001D00DD" w:rsidRDefault="001D00DD" w:rsidP="00DB7786">
      <w:pPr>
        <w:pStyle w:val="Heading3"/>
        <w:numPr>
          <w:ilvl w:val="0"/>
          <w:numId w:val="6"/>
        </w:numPr>
        <w:rPr>
          <w:rFonts w:ascii="Aptos" w:hAnsi="Aptos"/>
          <w:b/>
          <w:i w:val="0"/>
          <w:sz w:val="28"/>
          <w:szCs w:val="28"/>
        </w:rPr>
      </w:pPr>
      <w:r w:rsidRPr="001D00DD">
        <w:rPr>
          <w:rFonts w:ascii="Aptos" w:hAnsi="Aptos"/>
          <w:b/>
          <w:i w:val="0"/>
          <w:sz w:val="28"/>
          <w:szCs w:val="28"/>
        </w:rPr>
        <w:t>Local and Regional Development</w:t>
      </w:r>
    </w:p>
    <w:p w14:paraId="37AD88CA" w14:textId="487E846F" w:rsidR="001D00DD" w:rsidRPr="001D00DD" w:rsidRDefault="001D00DD" w:rsidP="001D00DD">
      <w:pPr>
        <w:pStyle w:val="Heading3"/>
        <w:numPr>
          <w:ilvl w:val="0"/>
          <w:numId w:val="6"/>
        </w:numPr>
        <w:rPr>
          <w:rFonts w:ascii="Aptos" w:hAnsi="Aptos"/>
          <w:b/>
          <w:i w:val="0"/>
          <w:sz w:val="28"/>
          <w:szCs w:val="28"/>
        </w:rPr>
      </w:pPr>
      <w:r w:rsidRPr="001D00DD">
        <w:rPr>
          <w:rFonts w:ascii="Aptos" w:hAnsi="Aptos"/>
          <w:b/>
          <w:i w:val="0"/>
          <w:sz w:val="28"/>
          <w:szCs w:val="28"/>
        </w:rPr>
        <w:t>Current Regeneration Projects</w:t>
      </w:r>
    </w:p>
    <w:p w14:paraId="23B2F02A" w14:textId="4B144C1D" w:rsidR="001D00DD" w:rsidRPr="001D00DD" w:rsidRDefault="001D00DD" w:rsidP="001D00DD">
      <w:pPr>
        <w:pStyle w:val="Heading3"/>
        <w:numPr>
          <w:ilvl w:val="0"/>
          <w:numId w:val="8"/>
        </w:numPr>
        <w:rPr>
          <w:rFonts w:ascii="Aptos" w:hAnsi="Aptos"/>
          <w:b/>
          <w:i w:val="0"/>
          <w:sz w:val="28"/>
          <w:szCs w:val="28"/>
        </w:rPr>
      </w:pPr>
      <w:r w:rsidRPr="001D00DD">
        <w:rPr>
          <w:rFonts w:ascii="Aptos" w:hAnsi="Aptos"/>
          <w:b/>
          <w:i w:val="0"/>
          <w:sz w:val="28"/>
          <w:szCs w:val="28"/>
        </w:rPr>
        <w:t>&amp; 11. Regeneration Ideas for Carmarthen</w:t>
      </w:r>
    </w:p>
    <w:p w14:paraId="6915C37B" w14:textId="51F75863" w:rsidR="001D00DD" w:rsidRPr="001D00DD" w:rsidRDefault="001D00DD" w:rsidP="001D00DD">
      <w:pPr>
        <w:pStyle w:val="Heading3"/>
        <w:numPr>
          <w:ilvl w:val="0"/>
          <w:numId w:val="7"/>
        </w:numPr>
        <w:rPr>
          <w:rFonts w:ascii="Aptos" w:hAnsi="Aptos"/>
          <w:b/>
          <w:i w:val="0"/>
          <w:sz w:val="28"/>
          <w:szCs w:val="28"/>
        </w:rPr>
      </w:pPr>
      <w:r w:rsidRPr="001D00DD">
        <w:rPr>
          <w:rFonts w:ascii="Aptos" w:hAnsi="Aptos"/>
          <w:b/>
          <w:i w:val="0"/>
          <w:sz w:val="28"/>
          <w:szCs w:val="28"/>
        </w:rPr>
        <w:t>Revitalizing the town centre</w:t>
      </w:r>
    </w:p>
    <w:p w14:paraId="300CD3C0" w14:textId="578278EB" w:rsidR="001D00DD" w:rsidRPr="001D00DD" w:rsidRDefault="001D00DD" w:rsidP="001D00DD">
      <w:pPr>
        <w:pStyle w:val="Heading3"/>
        <w:numPr>
          <w:ilvl w:val="0"/>
          <w:numId w:val="7"/>
        </w:numPr>
        <w:rPr>
          <w:rFonts w:ascii="Aptos" w:hAnsi="Aptos"/>
          <w:b/>
          <w:i w:val="0"/>
          <w:sz w:val="28"/>
          <w:szCs w:val="28"/>
        </w:rPr>
      </w:pPr>
      <w:r w:rsidRPr="001D00DD">
        <w:rPr>
          <w:rFonts w:ascii="Aptos" w:hAnsi="Aptos"/>
          <w:b/>
          <w:i w:val="0"/>
          <w:sz w:val="28"/>
          <w:szCs w:val="28"/>
        </w:rPr>
        <w:t>Promoting tourism</w:t>
      </w:r>
    </w:p>
    <w:p w14:paraId="2D9AD3FB" w14:textId="33A407B0" w:rsidR="001D00DD" w:rsidRPr="001D00DD" w:rsidRDefault="001D00DD" w:rsidP="001D00DD">
      <w:pPr>
        <w:pStyle w:val="Heading3"/>
        <w:numPr>
          <w:ilvl w:val="0"/>
          <w:numId w:val="7"/>
        </w:numPr>
        <w:rPr>
          <w:rFonts w:ascii="Aptos" w:hAnsi="Aptos"/>
          <w:b/>
          <w:i w:val="0"/>
          <w:sz w:val="28"/>
          <w:szCs w:val="28"/>
        </w:rPr>
      </w:pPr>
      <w:r w:rsidRPr="001D00DD">
        <w:rPr>
          <w:rFonts w:ascii="Aptos" w:hAnsi="Aptos"/>
          <w:b/>
          <w:i w:val="0"/>
          <w:sz w:val="28"/>
          <w:szCs w:val="28"/>
        </w:rPr>
        <w:t>Green Infrastructure</w:t>
      </w:r>
    </w:p>
    <w:p w14:paraId="299B2F0B" w14:textId="00B9C7E9" w:rsidR="001D00DD" w:rsidRPr="001D00DD" w:rsidRDefault="001D00DD" w:rsidP="001D00DD">
      <w:pPr>
        <w:pStyle w:val="Heading3"/>
        <w:numPr>
          <w:ilvl w:val="0"/>
          <w:numId w:val="7"/>
        </w:numPr>
        <w:rPr>
          <w:rFonts w:ascii="Aptos" w:hAnsi="Aptos"/>
          <w:b/>
          <w:i w:val="0"/>
          <w:sz w:val="28"/>
          <w:szCs w:val="28"/>
        </w:rPr>
      </w:pPr>
      <w:r w:rsidRPr="001D00DD">
        <w:rPr>
          <w:rFonts w:ascii="Aptos" w:hAnsi="Aptos"/>
          <w:b/>
          <w:i w:val="0"/>
          <w:sz w:val="28"/>
          <w:szCs w:val="28"/>
        </w:rPr>
        <w:t>Community engagement and social inclusion</w:t>
      </w:r>
    </w:p>
    <w:p w14:paraId="06FA5A15" w14:textId="56D54692" w:rsidR="001D00DD" w:rsidRPr="001D00DD" w:rsidRDefault="001D00DD" w:rsidP="001D00DD">
      <w:pPr>
        <w:pStyle w:val="Heading3"/>
        <w:rPr>
          <w:rFonts w:ascii="Aptos" w:hAnsi="Aptos"/>
          <w:b/>
          <w:i w:val="0"/>
          <w:sz w:val="28"/>
          <w:szCs w:val="28"/>
        </w:rPr>
      </w:pPr>
      <w:r w:rsidRPr="001D00DD">
        <w:rPr>
          <w:rFonts w:ascii="Aptos" w:hAnsi="Aptos"/>
          <w:b/>
          <w:i w:val="0"/>
          <w:sz w:val="28"/>
          <w:szCs w:val="28"/>
        </w:rPr>
        <w:t xml:space="preserve">      12. Conclusion</w:t>
      </w:r>
    </w:p>
    <w:p w14:paraId="73F08274" w14:textId="4A85D3EE" w:rsidR="001D00DD" w:rsidRPr="001D00DD" w:rsidRDefault="001D00DD" w:rsidP="001D00DD">
      <w:pPr>
        <w:pStyle w:val="Heading3"/>
        <w:numPr>
          <w:ilvl w:val="0"/>
          <w:numId w:val="9"/>
        </w:numPr>
        <w:rPr>
          <w:rFonts w:ascii="Aptos" w:hAnsi="Aptos"/>
          <w:b/>
          <w:i w:val="0"/>
          <w:sz w:val="28"/>
          <w:szCs w:val="28"/>
        </w:rPr>
      </w:pPr>
      <w:r w:rsidRPr="001D00DD">
        <w:rPr>
          <w:rFonts w:ascii="Aptos" w:hAnsi="Aptos"/>
          <w:b/>
          <w:i w:val="0"/>
          <w:sz w:val="28"/>
          <w:szCs w:val="28"/>
        </w:rPr>
        <w:t xml:space="preserve"> References</w:t>
      </w:r>
    </w:p>
    <w:p w14:paraId="2059E8A3" w14:textId="77777777" w:rsidR="00232E14" w:rsidRPr="001D00DD" w:rsidRDefault="00232E14" w:rsidP="004B7E44">
      <w:pPr>
        <w:pStyle w:val="Heading3"/>
        <w:rPr>
          <w:rFonts w:ascii="Aptos" w:hAnsi="Aptos"/>
          <w:b/>
          <w:i w:val="0"/>
          <w:sz w:val="44"/>
        </w:rPr>
      </w:pPr>
    </w:p>
    <w:p w14:paraId="5C737B3E" w14:textId="77777777" w:rsidR="00232E14" w:rsidRPr="001D00DD" w:rsidRDefault="00232E14" w:rsidP="004B7E44">
      <w:pPr>
        <w:pStyle w:val="Heading3"/>
        <w:rPr>
          <w:rFonts w:ascii="Aptos" w:hAnsi="Aptos"/>
          <w:b/>
          <w:i w:val="0"/>
          <w:sz w:val="44"/>
        </w:rPr>
      </w:pPr>
    </w:p>
    <w:p w14:paraId="5BBB88A4" w14:textId="77777777" w:rsidR="00232E14" w:rsidRPr="001D00DD" w:rsidRDefault="00232E14" w:rsidP="004B7E44">
      <w:pPr>
        <w:pStyle w:val="Heading3"/>
        <w:rPr>
          <w:rFonts w:ascii="Aptos" w:hAnsi="Aptos"/>
          <w:b/>
          <w:i w:val="0"/>
          <w:sz w:val="44"/>
        </w:rPr>
      </w:pPr>
    </w:p>
    <w:p w14:paraId="7AC5164B" w14:textId="77777777" w:rsidR="00232E14" w:rsidRPr="001D00DD" w:rsidRDefault="00232E14" w:rsidP="004B7E44">
      <w:pPr>
        <w:pStyle w:val="Heading3"/>
        <w:rPr>
          <w:rFonts w:ascii="Aptos" w:hAnsi="Aptos"/>
          <w:b/>
          <w:i w:val="0"/>
          <w:sz w:val="44"/>
        </w:rPr>
      </w:pPr>
    </w:p>
    <w:p w14:paraId="5C413929" w14:textId="77777777" w:rsidR="00232E14" w:rsidRPr="001D00DD" w:rsidRDefault="00232E14" w:rsidP="004B7E44">
      <w:pPr>
        <w:pStyle w:val="Heading3"/>
        <w:rPr>
          <w:rFonts w:ascii="Aptos" w:hAnsi="Aptos"/>
          <w:b/>
          <w:i w:val="0"/>
          <w:sz w:val="44"/>
        </w:rPr>
      </w:pPr>
    </w:p>
    <w:p w14:paraId="623BABE1" w14:textId="77777777" w:rsidR="00232E14" w:rsidRPr="001D00DD" w:rsidRDefault="00232E14" w:rsidP="004B7E44">
      <w:pPr>
        <w:pStyle w:val="Heading3"/>
        <w:rPr>
          <w:rFonts w:ascii="Aptos" w:hAnsi="Aptos"/>
          <w:b/>
          <w:i w:val="0"/>
          <w:sz w:val="44"/>
        </w:rPr>
      </w:pPr>
    </w:p>
    <w:p w14:paraId="2886659C" w14:textId="77777777" w:rsidR="00232E14" w:rsidRPr="001D00DD" w:rsidRDefault="00232E14" w:rsidP="004B7E44">
      <w:pPr>
        <w:pStyle w:val="Heading3"/>
        <w:rPr>
          <w:rFonts w:ascii="Aptos" w:hAnsi="Aptos"/>
          <w:b/>
          <w:i w:val="0"/>
          <w:sz w:val="44"/>
        </w:rPr>
      </w:pPr>
    </w:p>
    <w:p w14:paraId="3BF91DE7" w14:textId="77777777" w:rsidR="00232E14" w:rsidRPr="001D00DD" w:rsidRDefault="00232E14" w:rsidP="004B7E44">
      <w:pPr>
        <w:pStyle w:val="Heading3"/>
        <w:rPr>
          <w:rFonts w:ascii="Aptos" w:hAnsi="Aptos"/>
          <w:b/>
          <w:i w:val="0"/>
          <w:sz w:val="44"/>
        </w:rPr>
      </w:pPr>
    </w:p>
    <w:p w14:paraId="2918FAE9" w14:textId="77777777" w:rsidR="00232E14" w:rsidRPr="001D00DD" w:rsidRDefault="00232E14" w:rsidP="004B7E44">
      <w:pPr>
        <w:pStyle w:val="Heading3"/>
        <w:rPr>
          <w:rFonts w:ascii="Aptos" w:hAnsi="Aptos"/>
          <w:b/>
          <w:i w:val="0"/>
          <w:sz w:val="44"/>
        </w:rPr>
      </w:pPr>
    </w:p>
    <w:p w14:paraId="4D24ABB4" w14:textId="77777777" w:rsidR="00232E14" w:rsidRPr="001D00DD" w:rsidRDefault="00232E14" w:rsidP="004B7E44">
      <w:pPr>
        <w:pStyle w:val="Heading3"/>
        <w:rPr>
          <w:rFonts w:ascii="Aptos" w:hAnsi="Aptos"/>
          <w:b/>
          <w:i w:val="0"/>
          <w:sz w:val="44"/>
        </w:rPr>
      </w:pPr>
    </w:p>
    <w:p w14:paraId="19B22113" w14:textId="77777777" w:rsidR="00232E14" w:rsidRPr="001D00DD" w:rsidRDefault="00232E14" w:rsidP="004B7E44">
      <w:pPr>
        <w:pStyle w:val="Heading3"/>
        <w:rPr>
          <w:rFonts w:ascii="Aptos" w:hAnsi="Aptos"/>
          <w:b/>
          <w:i w:val="0"/>
          <w:sz w:val="44"/>
        </w:rPr>
      </w:pPr>
    </w:p>
    <w:p w14:paraId="102638DB" w14:textId="77777777" w:rsidR="00232E14" w:rsidRPr="001D00DD" w:rsidRDefault="00232E14" w:rsidP="004B7E44">
      <w:pPr>
        <w:pStyle w:val="Heading3"/>
        <w:rPr>
          <w:rFonts w:ascii="Aptos" w:hAnsi="Aptos"/>
          <w:b/>
          <w:i w:val="0"/>
          <w:sz w:val="44"/>
        </w:rPr>
      </w:pPr>
    </w:p>
    <w:p w14:paraId="6CD44FBA" w14:textId="77777777" w:rsidR="00232E14" w:rsidRPr="001D00DD" w:rsidRDefault="00232E14" w:rsidP="004B7E44">
      <w:pPr>
        <w:pStyle w:val="Heading3"/>
        <w:rPr>
          <w:rFonts w:ascii="Aptos" w:hAnsi="Aptos"/>
          <w:b/>
          <w:i w:val="0"/>
          <w:sz w:val="44"/>
        </w:rPr>
      </w:pPr>
    </w:p>
    <w:p w14:paraId="2B9E4DA1" w14:textId="77777777" w:rsidR="00232E14" w:rsidRPr="001D00DD" w:rsidRDefault="00232E14" w:rsidP="004B7E44">
      <w:pPr>
        <w:pStyle w:val="Heading3"/>
        <w:rPr>
          <w:rFonts w:ascii="Aptos" w:hAnsi="Aptos"/>
          <w:b/>
          <w:i w:val="0"/>
          <w:sz w:val="44"/>
        </w:rPr>
      </w:pPr>
    </w:p>
    <w:p w14:paraId="00ABCA09" w14:textId="77777777" w:rsidR="00232E14" w:rsidRPr="001D00DD" w:rsidRDefault="00232E14" w:rsidP="004B7E44">
      <w:pPr>
        <w:pStyle w:val="Heading3"/>
        <w:rPr>
          <w:rFonts w:ascii="Aptos" w:hAnsi="Aptos"/>
          <w:b/>
          <w:i w:val="0"/>
          <w:sz w:val="44"/>
        </w:rPr>
      </w:pPr>
    </w:p>
    <w:p w14:paraId="154BEFDB" w14:textId="77777777" w:rsidR="00232E14" w:rsidRPr="001D00DD" w:rsidRDefault="00232E14" w:rsidP="004B7E44">
      <w:pPr>
        <w:pStyle w:val="Heading3"/>
        <w:rPr>
          <w:rFonts w:ascii="Aptos" w:hAnsi="Aptos"/>
          <w:b/>
          <w:i w:val="0"/>
          <w:sz w:val="44"/>
        </w:rPr>
      </w:pPr>
    </w:p>
    <w:p w14:paraId="664DF306" w14:textId="1C42DA53" w:rsidR="008A6B8F" w:rsidRPr="001D00DD" w:rsidRDefault="008A6B8F" w:rsidP="004B7E44">
      <w:pPr>
        <w:pStyle w:val="Heading3"/>
        <w:rPr>
          <w:rFonts w:ascii="Aptos" w:hAnsi="Aptos"/>
          <w:b/>
          <w:i w:val="0"/>
          <w:sz w:val="44"/>
        </w:rPr>
      </w:pPr>
      <w:r w:rsidRPr="001D00DD">
        <w:rPr>
          <w:rFonts w:ascii="Aptos" w:hAnsi="Aptos"/>
          <w:b/>
          <w:i w:val="0"/>
          <w:sz w:val="44"/>
        </w:rPr>
        <w:t>Introduction</w:t>
      </w:r>
    </w:p>
    <w:p w14:paraId="7A9270BA" w14:textId="77777777" w:rsidR="00DB29B0" w:rsidRPr="001D00DD" w:rsidRDefault="00DB29B0" w:rsidP="004B7E44">
      <w:pPr>
        <w:pStyle w:val="Heading3"/>
        <w:rPr>
          <w:rFonts w:ascii="Aptos" w:hAnsi="Aptos"/>
          <w:b/>
          <w:i w:val="0"/>
          <w:sz w:val="44"/>
        </w:rPr>
      </w:pPr>
    </w:p>
    <w:p w14:paraId="2AE975D7" w14:textId="4E156406" w:rsidR="00DB29B0" w:rsidRPr="001D00DD" w:rsidRDefault="00DB29B0" w:rsidP="00DB29B0">
      <w:pPr>
        <w:rPr>
          <w:rFonts w:ascii="Aptos" w:hAnsi="Aptos"/>
          <w:color w:val="auto"/>
        </w:rPr>
      </w:pPr>
      <w:bookmarkStart w:id="0" w:name="_Hlk196744948"/>
      <w:r w:rsidRPr="001D00DD">
        <w:rPr>
          <w:rFonts w:ascii="Aptos" w:hAnsi="Aptos"/>
          <w:color w:val="auto"/>
        </w:rPr>
        <w:t>Carmarthen</w:t>
      </w:r>
      <w:r w:rsidRPr="001D00DD">
        <w:rPr>
          <w:rFonts w:ascii="Aptos" w:hAnsi="Aptos"/>
          <w:color w:val="auto"/>
        </w:rPr>
        <w:t xml:space="preserve"> is</w:t>
      </w:r>
      <w:r w:rsidRPr="001D00DD">
        <w:rPr>
          <w:rFonts w:ascii="Aptos" w:hAnsi="Aptos"/>
          <w:color w:val="auto"/>
        </w:rPr>
        <w:t xml:space="preserve"> a charming town in West Wales</w:t>
      </w:r>
      <w:r w:rsidR="00BF5B5D" w:rsidRPr="001D00DD">
        <w:rPr>
          <w:rFonts w:ascii="Aptos" w:hAnsi="Aptos"/>
          <w:color w:val="auto"/>
        </w:rPr>
        <w:t xml:space="preserve"> steeped in history and cultural heritage</w:t>
      </w:r>
      <w:r w:rsidRPr="001D00DD">
        <w:rPr>
          <w:rFonts w:ascii="Aptos" w:hAnsi="Aptos"/>
          <w:color w:val="auto"/>
        </w:rPr>
        <w:t xml:space="preserve">, </w:t>
      </w:r>
      <w:r w:rsidRPr="001D00DD">
        <w:rPr>
          <w:rFonts w:ascii="Aptos" w:hAnsi="Aptos"/>
          <w:color w:val="auto"/>
        </w:rPr>
        <w:t xml:space="preserve">which </w:t>
      </w:r>
      <w:r w:rsidRPr="001D00DD">
        <w:rPr>
          <w:rFonts w:ascii="Aptos" w:hAnsi="Aptos"/>
          <w:color w:val="auto"/>
        </w:rPr>
        <w:t>has seen both good times and bad throughout its history. This report aims to give a thorough look at the current state of the are</w:t>
      </w:r>
      <w:r w:rsidR="00466F88" w:rsidRPr="001D00DD">
        <w:rPr>
          <w:rFonts w:ascii="Aptos" w:hAnsi="Aptos"/>
          <w:color w:val="auto"/>
        </w:rPr>
        <w:t>a and examines the opportunities and challenges</w:t>
      </w:r>
      <w:r w:rsidRPr="001D00DD">
        <w:rPr>
          <w:rFonts w:ascii="Aptos" w:hAnsi="Aptos"/>
          <w:color w:val="auto"/>
        </w:rPr>
        <w:t>, existing assets, structures</w:t>
      </w:r>
      <w:r w:rsidRPr="001D00DD">
        <w:rPr>
          <w:rFonts w:ascii="Aptos" w:hAnsi="Aptos"/>
          <w:color w:val="auto"/>
        </w:rPr>
        <w:t xml:space="preserve"> and </w:t>
      </w:r>
      <w:r w:rsidRPr="001D00DD">
        <w:rPr>
          <w:rFonts w:ascii="Aptos" w:hAnsi="Aptos"/>
          <w:color w:val="auto"/>
        </w:rPr>
        <w:t>economic character</w:t>
      </w:r>
      <w:r w:rsidRPr="001D00DD">
        <w:rPr>
          <w:rFonts w:ascii="Aptos" w:hAnsi="Aptos"/>
          <w:color w:val="auto"/>
        </w:rPr>
        <w:t xml:space="preserve"> as well as </w:t>
      </w:r>
      <w:r w:rsidRPr="001D00DD">
        <w:rPr>
          <w:rFonts w:ascii="Aptos" w:hAnsi="Aptos"/>
          <w:color w:val="auto"/>
        </w:rPr>
        <w:t xml:space="preserve">key stakeholders, and interest groups. </w:t>
      </w:r>
      <w:r w:rsidRPr="001D00DD">
        <w:rPr>
          <w:rFonts w:ascii="Aptos" w:hAnsi="Aptos"/>
          <w:color w:val="auto"/>
        </w:rPr>
        <w:t>T</w:t>
      </w:r>
      <w:r w:rsidRPr="001D00DD">
        <w:rPr>
          <w:rFonts w:ascii="Aptos" w:hAnsi="Aptos"/>
          <w:color w:val="auto"/>
        </w:rPr>
        <w:t>he report will outline future opportunities for regeneration that reflect sustainable principles</w:t>
      </w:r>
      <w:r w:rsidRPr="001D00DD">
        <w:rPr>
          <w:rFonts w:ascii="Aptos" w:hAnsi="Aptos"/>
          <w:color w:val="auto"/>
        </w:rPr>
        <w:t>.</w:t>
      </w:r>
      <w:r w:rsidR="00BF5B5D" w:rsidRPr="001D00DD">
        <w:rPr>
          <w:rFonts w:ascii="Aptos" w:hAnsi="Aptos"/>
          <w:color w:val="auto"/>
        </w:rPr>
        <w:t xml:space="preserve"> With its strategic location, unique character and wealthy assets the town is well positioned to embrace regeneration initiatives. </w:t>
      </w:r>
      <w:r w:rsidR="00466F88" w:rsidRPr="001D00DD">
        <w:rPr>
          <w:rFonts w:ascii="Aptos" w:hAnsi="Aptos"/>
          <w:color w:val="auto"/>
        </w:rPr>
        <w:t xml:space="preserve">Through collaboration among stakeholders and innovative approaches Carmarthen could transform into a vibrant hub which would show the harmonious balance between tradition and progress for future generations. </w:t>
      </w:r>
    </w:p>
    <w:bookmarkEnd w:id="0"/>
    <w:p w14:paraId="3FDA4452" w14:textId="77777777" w:rsidR="00DB29B0" w:rsidRPr="001D00DD" w:rsidRDefault="00DB29B0" w:rsidP="004B7E44">
      <w:pPr>
        <w:pStyle w:val="Heading3"/>
        <w:rPr>
          <w:rFonts w:ascii="Aptos" w:hAnsi="Aptos"/>
          <w:bCs/>
          <w:i w:val="0"/>
          <w:sz w:val="28"/>
          <w:szCs w:val="28"/>
        </w:rPr>
      </w:pPr>
    </w:p>
    <w:p w14:paraId="4D06DD01" w14:textId="77777777" w:rsidR="008A6B8F" w:rsidRPr="001D00DD" w:rsidRDefault="008A6B8F" w:rsidP="004B7E44">
      <w:pPr>
        <w:pStyle w:val="Heading3"/>
        <w:rPr>
          <w:rFonts w:ascii="Aptos" w:hAnsi="Aptos"/>
          <w:b/>
          <w:i w:val="0"/>
          <w:sz w:val="44"/>
        </w:rPr>
      </w:pPr>
    </w:p>
    <w:p w14:paraId="4965F811" w14:textId="77777777" w:rsidR="008A6B8F" w:rsidRPr="001D00DD" w:rsidRDefault="008A6B8F" w:rsidP="004B7E44">
      <w:pPr>
        <w:pStyle w:val="Heading3"/>
        <w:rPr>
          <w:rFonts w:ascii="Aptos" w:hAnsi="Aptos"/>
          <w:b/>
          <w:i w:val="0"/>
          <w:sz w:val="44"/>
        </w:rPr>
      </w:pPr>
    </w:p>
    <w:p w14:paraId="2819C656" w14:textId="77777777" w:rsidR="008A6B8F" w:rsidRPr="001D00DD" w:rsidRDefault="008A6B8F" w:rsidP="004B7E44">
      <w:pPr>
        <w:pStyle w:val="Heading3"/>
        <w:rPr>
          <w:rFonts w:ascii="Aptos" w:hAnsi="Aptos"/>
          <w:b/>
          <w:i w:val="0"/>
          <w:sz w:val="44"/>
        </w:rPr>
      </w:pPr>
    </w:p>
    <w:p w14:paraId="009D706E" w14:textId="77777777" w:rsidR="008A6B8F" w:rsidRPr="001D00DD" w:rsidRDefault="008A6B8F" w:rsidP="004B7E44">
      <w:pPr>
        <w:pStyle w:val="Heading3"/>
        <w:rPr>
          <w:rFonts w:ascii="Aptos" w:hAnsi="Aptos"/>
          <w:b/>
          <w:i w:val="0"/>
          <w:sz w:val="44"/>
        </w:rPr>
      </w:pPr>
    </w:p>
    <w:p w14:paraId="0F32B20E" w14:textId="77777777" w:rsidR="008A6B8F" w:rsidRPr="001D00DD" w:rsidRDefault="008A6B8F" w:rsidP="004B7E44">
      <w:pPr>
        <w:pStyle w:val="Heading3"/>
        <w:rPr>
          <w:rFonts w:ascii="Aptos" w:hAnsi="Aptos"/>
          <w:b/>
          <w:i w:val="0"/>
          <w:sz w:val="44"/>
        </w:rPr>
      </w:pPr>
    </w:p>
    <w:p w14:paraId="4EBE347E" w14:textId="77777777" w:rsidR="008A6B8F" w:rsidRPr="001D00DD" w:rsidRDefault="008A6B8F" w:rsidP="004B7E44">
      <w:pPr>
        <w:pStyle w:val="Heading3"/>
        <w:rPr>
          <w:rFonts w:ascii="Aptos" w:hAnsi="Aptos"/>
          <w:b/>
          <w:i w:val="0"/>
          <w:sz w:val="44"/>
        </w:rPr>
      </w:pPr>
    </w:p>
    <w:p w14:paraId="390F55D3" w14:textId="77777777" w:rsidR="008A6B8F" w:rsidRPr="001D00DD" w:rsidRDefault="008A6B8F" w:rsidP="004B7E44">
      <w:pPr>
        <w:pStyle w:val="Heading3"/>
        <w:rPr>
          <w:rFonts w:ascii="Aptos" w:hAnsi="Aptos"/>
          <w:b/>
          <w:i w:val="0"/>
          <w:sz w:val="44"/>
        </w:rPr>
      </w:pPr>
    </w:p>
    <w:p w14:paraId="1D2A10B9" w14:textId="77777777" w:rsidR="008A6B8F" w:rsidRPr="001D00DD" w:rsidRDefault="008A6B8F" w:rsidP="004B7E44">
      <w:pPr>
        <w:pStyle w:val="Heading3"/>
        <w:rPr>
          <w:rFonts w:ascii="Aptos" w:hAnsi="Aptos"/>
          <w:b/>
          <w:i w:val="0"/>
          <w:sz w:val="44"/>
        </w:rPr>
      </w:pPr>
    </w:p>
    <w:p w14:paraId="61AB5E15" w14:textId="77777777" w:rsidR="008A6B8F" w:rsidRPr="001D00DD" w:rsidRDefault="008A6B8F" w:rsidP="004B7E44">
      <w:pPr>
        <w:pStyle w:val="Heading3"/>
        <w:rPr>
          <w:rFonts w:ascii="Aptos" w:hAnsi="Aptos"/>
          <w:b/>
          <w:i w:val="0"/>
          <w:sz w:val="44"/>
        </w:rPr>
      </w:pPr>
    </w:p>
    <w:p w14:paraId="28A69CA5" w14:textId="77777777" w:rsidR="008A6B8F" w:rsidRPr="001D00DD" w:rsidRDefault="008A6B8F" w:rsidP="004B7E44">
      <w:pPr>
        <w:pStyle w:val="Heading3"/>
        <w:rPr>
          <w:rFonts w:ascii="Aptos" w:hAnsi="Aptos"/>
          <w:b/>
          <w:i w:val="0"/>
          <w:sz w:val="44"/>
        </w:rPr>
      </w:pPr>
    </w:p>
    <w:p w14:paraId="56362BAA" w14:textId="77777777" w:rsidR="008A6B8F" w:rsidRPr="001D00DD" w:rsidRDefault="008A6B8F" w:rsidP="004B7E44">
      <w:pPr>
        <w:pStyle w:val="Heading3"/>
        <w:rPr>
          <w:rFonts w:ascii="Aptos" w:hAnsi="Aptos"/>
          <w:b/>
          <w:i w:val="0"/>
          <w:sz w:val="44"/>
        </w:rPr>
      </w:pPr>
    </w:p>
    <w:p w14:paraId="3FE147DD" w14:textId="77777777" w:rsidR="00466F88" w:rsidRPr="001D00DD" w:rsidRDefault="00466F88" w:rsidP="004B7E44">
      <w:pPr>
        <w:pStyle w:val="Heading3"/>
        <w:rPr>
          <w:rFonts w:ascii="Aptos" w:hAnsi="Aptos"/>
          <w:b/>
          <w:i w:val="0"/>
          <w:sz w:val="44"/>
        </w:rPr>
      </w:pPr>
    </w:p>
    <w:p w14:paraId="106C104B" w14:textId="77777777" w:rsidR="00232E14" w:rsidRPr="001D00DD" w:rsidRDefault="00232E14" w:rsidP="004B7E44">
      <w:pPr>
        <w:pStyle w:val="Heading3"/>
        <w:rPr>
          <w:rFonts w:ascii="Aptos" w:hAnsi="Aptos"/>
          <w:b/>
          <w:i w:val="0"/>
          <w:sz w:val="44"/>
        </w:rPr>
      </w:pPr>
    </w:p>
    <w:p w14:paraId="206D84FD" w14:textId="77777777" w:rsidR="00232E14" w:rsidRPr="001D00DD" w:rsidRDefault="00232E14" w:rsidP="004B7E44">
      <w:pPr>
        <w:pStyle w:val="Heading3"/>
        <w:rPr>
          <w:rFonts w:ascii="Aptos" w:hAnsi="Aptos"/>
          <w:b/>
          <w:i w:val="0"/>
          <w:sz w:val="44"/>
        </w:rPr>
      </w:pPr>
    </w:p>
    <w:p w14:paraId="4F3152A0" w14:textId="77777777" w:rsidR="00232E14" w:rsidRPr="001D00DD" w:rsidRDefault="00232E14" w:rsidP="004B7E44">
      <w:pPr>
        <w:pStyle w:val="Heading3"/>
        <w:rPr>
          <w:rFonts w:ascii="Aptos" w:hAnsi="Aptos"/>
          <w:b/>
          <w:i w:val="0"/>
          <w:sz w:val="44"/>
        </w:rPr>
      </w:pPr>
    </w:p>
    <w:p w14:paraId="32A3CFDD" w14:textId="77777777" w:rsidR="00232E14" w:rsidRPr="001D00DD" w:rsidRDefault="00232E14" w:rsidP="004B7E44">
      <w:pPr>
        <w:pStyle w:val="Heading3"/>
        <w:rPr>
          <w:rFonts w:ascii="Aptos" w:hAnsi="Aptos"/>
          <w:b/>
          <w:i w:val="0"/>
          <w:sz w:val="44"/>
        </w:rPr>
      </w:pPr>
    </w:p>
    <w:p w14:paraId="7E56B0D2" w14:textId="323B93DA" w:rsidR="008A6B8F" w:rsidRPr="001D00DD" w:rsidRDefault="008A6B8F" w:rsidP="004B7E44">
      <w:pPr>
        <w:pStyle w:val="Heading3"/>
        <w:rPr>
          <w:rFonts w:ascii="Aptos" w:hAnsi="Aptos"/>
          <w:b/>
          <w:i w:val="0"/>
          <w:sz w:val="44"/>
        </w:rPr>
      </w:pPr>
      <w:r w:rsidRPr="001D00DD">
        <w:rPr>
          <w:rFonts w:ascii="Aptos" w:hAnsi="Aptos"/>
          <w:b/>
          <w:i w:val="0"/>
          <w:sz w:val="44"/>
        </w:rPr>
        <w:t>Historical Development</w:t>
      </w:r>
    </w:p>
    <w:p w14:paraId="4D26D6F0" w14:textId="6F10C55E" w:rsidR="00DB29B0" w:rsidRPr="001D00DD" w:rsidRDefault="00DB29B0" w:rsidP="004B7E44">
      <w:pPr>
        <w:pStyle w:val="Heading3"/>
        <w:rPr>
          <w:rFonts w:ascii="Aptos" w:hAnsi="Aptos"/>
          <w:bCs/>
          <w:i w:val="0"/>
          <w:sz w:val="28"/>
          <w:szCs w:val="28"/>
        </w:rPr>
      </w:pPr>
      <w:r w:rsidRPr="001D00DD">
        <w:rPr>
          <w:rFonts w:ascii="Aptos" w:hAnsi="Aptos"/>
          <w:bCs/>
          <w:i w:val="0"/>
          <w:sz w:val="28"/>
          <w:szCs w:val="28"/>
        </w:rPr>
        <w:t xml:space="preserve">Carmarthen is one of </w:t>
      </w:r>
      <w:r w:rsidR="001D00DD" w:rsidRPr="001D00DD">
        <w:rPr>
          <w:rFonts w:ascii="Aptos" w:hAnsi="Aptos"/>
          <w:bCs/>
          <w:i w:val="0"/>
          <w:sz w:val="28"/>
          <w:szCs w:val="28"/>
        </w:rPr>
        <w:t>Wales’s</w:t>
      </w:r>
      <w:r w:rsidRPr="001D00DD">
        <w:rPr>
          <w:rFonts w:ascii="Aptos" w:hAnsi="Aptos"/>
          <w:bCs/>
          <w:i w:val="0"/>
          <w:sz w:val="28"/>
          <w:szCs w:val="28"/>
        </w:rPr>
        <w:t xml:space="preserve"> oldest towns and has a fascinating history that spans over centuries. It began as a Roman Fort called </w:t>
      </w:r>
      <w:proofErr w:type="spellStart"/>
      <w:r w:rsidRPr="001D00DD">
        <w:rPr>
          <w:rFonts w:ascii="Aptos" w:hAnsi="Aptos"/>
          <w:bCs/>
          <w:i w:val="0"/>
          <w:sz w:val="28"/>
          <w:szCs w:val="28"/>
        </w:rPr>
        <w:t>Moridunum</w:t>
      </w:r>
      <w:proofErr w:type="spellEnd"/>
      <w:r w:rsidRPr="001D00DD">
        <w:rPr>
          <w:rFonts w:ascii="Aptos" w:hAnsi="Aptos"/>
          <w:bCs/>
          <w:i w:val="0"/>
          <w:sz w:val="28"/>
          <w:szCs w:val="28"/>
        </w:rPr>
        <w:t xml:space="preserve"> around 75 </w:t>
      </w:r>
      <w:proofErr w:type="gramStart"/>
      <w:r w:rsidRPr="001D00DD">
        <w:rPr>
          <w:rFonts w:ascii="Aptos" w:hAnsi="Aptos"/>
          <w:bCs/>
          <w:i w:val="0"/>
          <w:sz w:val="28"/>
          <w:szCs w:val="28"/>
        </w:rPr>
        <w:t>AD</w:t>
      </w:r>
      <w:proofErr w:type="gramEnd"/>
      <w:r w:rsidRPr="001D00DD">
        <w:rPr>
          <w:rFonts w:ascii="Aptos" w:hAnsi="Aptos"/>
          <w:bCs/>
          <w:i w:val="0"/>
          <w:sz w:val="28"/>
          <w:szCs w:val="28"/>
        </w:rPr>
        <w:t xml:space="preserve">, which then later developed into a thriving citizen settlement with an amphitheatre. </w:t>
      </w:r>
      <w:r w:rsidR="00643EDA" w:rsidRPr="001D00DD">
        <w:rPr>
          <w:rFonts w:ascii="Aptos" w:hAnsi="Aptos"/>
          <w:bCs/>
          <w:i w:val="0"/>
          <w:sz w:val="28"/>
          <w:szCs w:val="28"/>
        </w:rPr>
        <w:t>In the 13</w:t>
      </w:r>
      <w:r w:rsidR="00643EDA" w:rsidRPr="001D00DD">
        <w:rPr>
          <w:rFonts w:ascii="Aptos" w:hAnsi="Aptos"/>
          <w:bCs/>
          <w:i w:val="0"/>
          <w:sz w:val="28"/>
          <w:szCs w:val="28"/>
          <w:vertAlign w:val="superscript"/>
        </w:rPr>
        <w:t>th</w:t>
      </w:r>
      <w:r w:rsidR="00643EDA" w:rsidRPr="001D00DD">
        <w:rPr>
          <w:rFonts w:ascii="Aptos" w:hAnsi="Aptos"/>
          <w:bCs/>
          <w:i w:val="0"/>
          <w:sz w:val="28"/>
          <w:szCs w:val="28"/>
        </w:rPr>
        <w:t xml:space="preserve"> century Carmarthen became a flourishing port which started the arrival of Franciscan friars called Greyfriars. Throughout the 17</w:t>
      </w:r>
      <w:r w:rsidR="00643EDA" w:rsidRPr="001D00DD">
        <w:rPr>
          <w:rFonts w:ascii="Aptos" w:hAnsi="Aptos"/>
          <w:bCs/>
          <w:i w:val="0"/>
          <w:sz w:val="28"/>
          <w:szCs w:val="28"/>
          <w:vertAlign w:val="superscript"/>
        </w:rPr>
        <w:t>th</w:t>
      </w:r>
      <w:r w:rsidR="00643EDA" w:rsidRPr="001D00DD">
        <w:rPr>
          <w:rFonts w:ascii="Aptos" w:hAnsi="Aptos"/>
          <w:bCs/>
          <w:i w:val="0"/>
          <w:sz w:val="28"/>
          <w:szCs w:val="28"/>
        </w:rPr>
        <w:t xml:space="preserve"> century Carmarthen suffered challenges such as the plague, however it recovered well each time and between the 16</w:t>
      </w:r>
      <w:r w:rsidR="00643EDA" w:rsidRPr="001D00DD">
        <w:rPr>
          <w:rFonts w:ascii="Aptos" w:hAnsi="Aptos"/>
          <w:bCs/>
          <w:i w:val="0"/>
          <w:sz w:val="28"/>
          <w:szCs w:val="28"/>
          <w:vertAlign w:val="superscript"/>
        </w:rPr>
        <w:t>th</w:t>
      </w:r>
      <w:r w:rsidR="00643EDA" w:rsidRPr="001D00DD">
        <w:rPr>
          <w:rFonts w:ascii="Aptos" w:hAnsi="Aptos"/>
          <w:bCs/>
          <w:i w:val="0"/>
          <w:sz w:val="28"/>
          <w:szCs w:val="28"/>
        </w:rPr>
        <w:t xml:space="preserve"> and 18</w:t>
      </w:r>
      <w:r w:rsidR="00643EDA" w:rsidRPr="001D00DD">
        <w:rPr>
          <w:rFonts w:ascii="Aptos" w:hAnsi="Aptos"/>
          <w:bCs/>
          <w:i w:val="0"/>
          <w:sz w:val="28"/>
          <w:szCs w:val="28"/>
          <w:vertAlign w:val="superscript"/>
        </w:rPr>
        <w:t>th</w:t>
      </w:r>
      <w:r w:rsidR="00643EDA" w:rsidRPr="001D00DD">
        <w:rPr>
          <w:rFonts w:ascii="Aptos" w:hAnsi="Aptos"/>
          <w:bCs/>
          <w:i w:val="0"/>
          <w:sz w:val="28"/>
          <w:szCs w:val="28"/>
        </w:rPr>
        <w:t xml:space="preserve"> centuries it was the largest town in Wales. </w:t>
      </w:r>
    </w:p>
    <w:p w14:paraId="109C058B" w14:textId="77777777" w:rsidR="00643EDA" w:rsidRPr="001D00DD" w:rsidRDefault="00643EDA" w:rsidP="00643EDA">
      <w:pPr>
        <w:pStyle w:val="Heading3"/>
        <w:rPr>
          <w:rFonts w:ascii="Aptos" w:hAnsi="Aptos"/>
          <w:bCs/>
          <w:szCs w:val="28"/>
        </w:rPr>
      </w:pPr>
      <w:r w:rsidRPr="001D00DD">
        <w:rPr>
          <w:rFonts w:ascii="Aptos" w:hAnsi="Aptos"/>
          <w:bCs/>
          <w:i w:val="0"/>
          <w:sz w:val="28"/>
          <w:szCs w:val="28"/>
        </w:rPr>
        <w:t xml:space="preserve">The Industrial Revolution brought many changes for Carmarthen, which included a Railway reaching the town in 1852 and other modern developments such as the Carmarthen Bridge in 1937, and St Catherines Walk Shopping Centre being the most recent development in 2010 which has shaped the town to what it is today. </w:t>
      </w:r>
      <w:r w:rsidRPr="001D00DD">
        <w:rPr>
          <w:rFonts w:ascii="Aptos" w:hAnsi="Aptos"/>
          <w:bCs/>
          <w:szCs w:val="28"/>
        </w:rPr>
        <w:t>(Lambert, 2025)</w:t>
      </w:r>
    </w:p>
    <w:p w14:paraId="1AC3B708" w14:textId="4C8D6A6E" w:rsidR="00643EDA" w:rsidRPr="001D00DD" w:rsidRDefault="00643EDA" w:rsidP="004B7E44">
      <w:pPr>
        <w:pStyle w:val="Heading3"/>
        <w:rPr>
          <w:rFonts w:ascii="Aptos" w:hAnsi="Aptos"/>
          <w:bCs/>
          <w:i w:val="0"/>
          <w:sz w:val="28"/>
          <w:szCs w:val="28"/>
        </w:rPr>
      </w:pPr>
    </w:p>
    <w:p w14:paraId="7F4C10AA" w14:textId="61690F23" w:rsidR="008A6B8F" w:rsidRPr="001D00DD" w:rsidRDefault="008A6B8F" w:rsidP="004B7E44">
      <w:pPr>
        <w:pStyle w:val="Heading3"/>
        <w:rPr>
          <w:rFonts w:ascii="Aptos" w:hAnsi="Aptos"/>
          <w:b/>
          <w:i w:val="0"/>
          <w:sz w:val="44"/>
        </w:rPr>
      </w:pPr>
      <w:r w:rsidRPr="001D00DD">
        <w:rPr>
          <w:rFonts w:ascii="Aptos" w:hAnsi="Aptos"/>
          <w:b/>
          <w:i w:val="0"/>
          <w:sz w:val="44"/>
        </w:rPr>
        <w:t>Changing Fortunes</w:t>
      </w:r>
    </w:p>
    <w:p w14:paraId="2B5E947C" w14:textId="30BE4362" w:rsidR="00EB3ADE" w:rsidRPr="001D00DD" w:rsidRDefault="00EB3ADE" w:rsidP="00EB3ADE">
      <w:pPr>
        <w:pStyle w:val="Heading3"/>
        <w:rPr>
          <w:rFonts w:ascii="Aptos" w:hAnsi="Aptos"/>
          <w:bCs/>
          <w:szCs w:val="28"/>
        </w:rPr>
      </w:pPr>
      <w:r w:rsidRPr="001D00DD">
        <w:rPr>
          <w:rFonts w:ascii="Aptos" w:hAnsi="Aptos"/>
          <w:bCs/>
          <w:i w:val="0"/>
          <w:sz w:val="28"/>
          <w:szCs w:val="28"/>
        </w:rPr>
        <w:t xml:space="preserve">Carmarthen, dating back to Roman times, evolved into a thriving market town and regional hub. Its strategic location on the River Towy made it a key trading </w:t>
      </w:r>
      <w:r w:rsidR="00466F88" w:rsidRPr="001D00DD">
        <w:rPr>
          <w:rFonts w:ascii="Aptos" w:hAnsi="Aptos"/>
          <w:bCs/>
          <w:i w:val="0"/>
          <w:sz w:val="28"/>
          <w:szCs w:val="28"/>
        </w:rPr>
        <w:t>centre</w:t>
      </w:r>
      <w:r w:rsidRPr="001D00DD">
        <w:rPr>
          <w:rFonts w:ascii="Aptos" w:hAnsi="Aptos"/>
          <w:bCs/>
          <w:i w:val="0"/>
          <w:sz w:val="28"/>
          <w:szCs w:val="28"/>
        </w:rPr>
        <w:t>, especially during the medieval and early modern periods, marked by bustling markets and historical structures like churches and fortifications. Although facing recent economic challenges, Carmarthen retains its historical charm and remains a cultural and economic focal point in West Wales.</w:t>
      </w:r>
      <w:r w:rsidRPr="001D00DD">
        <w:rPr>
          <w:rFonts w:ascii="Aptos" w:hAnsi="Aptos"/>
          <w:bCs/>
          <w:i w:val="0"/>
          <w:sz w:val="28"/>
          <w:szCs w:val="28"/>
        </w:rPr>
        <w:t xml:space="preserve"> </w:t>
      </w:r>
      <w:r w:rsidRPr="001D00DD">
        <w:rPr>
          <w:rFonts w:ascii="Aptos" w:hAnsi="Aptos"/>
          <w:bCs/>
          <w:i w:val="0"/>
          <w:sz w:val="28"/>
          <w:szCs w:val="28"/>
        </w:rPr>
        <w:t>The Industrial Revolution brought economic changes to Carmarthen, with some sectors thriving while others faced competition from larger towns. In the 20th century, modern transportation and infrastructure improvements, like railways and roads, boosted tourism and commerce but also led to the decline of traditional industries. Despite these challenges, the town has remained resilient, maintaining its historical and cultural significance. Demographic shifts, including the influx of younger generations and the presence of institutions like the University of Wales Trinity Saint David, have fostered innovation, cultural exchange, and a dynamic community.</w:t>
      </w:r>
      <w:r w:rsidRPr="001D00DD">
        <w:rPr>
          <w:rFonts w:ascii="Aptos" w:hAnsi="Aptos"/>
          <w:bCs/>
          <w:i w:val="0"/>
          <w:sz w:val="28"/>
          <w:szCs w:val="28"/>
        </w:rPr>
        <w:t xml:space="preserve"> </w:t>
      </w:r>
      <w:r w:rsidRPr="001D00DD">
        <w:rPr>
          <w:rFonts w:ascii="Aptos" w:hAnsi="Aptos"/>
          <w:bCs/>
          <w:i w:val="0"/>
          <w:sz w:val="28"/>
          <w:szCs w:val="28"/>
        </w:rPr>
        <w:t>Digital technology has revolutionized Carmarthen's economy, allowing local businesses to expand their reach and adopt innovative practices. The growth of e-commerce and digital services has created entrepreneurial opportunities, fostering a more connected and resilient economic landscape.</w:t>
      </w:r>
      <w:r w:rsidRPr="001D00DD">
        <w:rPr>
          <w:rFonts w:ascii="Aptos" w:hAnsi="Aptos"/>
          <w:bCs/>
          <w:i w:val="0"/>
          <w:sz w:val="28"/>
          <w:szCs w:val="28"/>
        </w:rPr>
        <w:t xml:space="preserve"> </w:t>
      </w:r>
      <w:r w:rsidRPr="001D00DD">
        <w:rPr>
          <w:rFonts w:ascii="Aptos" w:hAnsi="Aptos"/>
          <w:bCs/>
          <w:szCs w:val="28"/>
        </w:rPr>
        <w:t>(</w:t>
      </w:r>
      <w:r w:rsidRPr="001D00DD">
        <w:rPr>
          <w:rFonts w:ascii="Aptos" w:hAnsi="Aptos"/>
          <w:bCs/>
          <w:iCs/>
          <w:szCs w:val="28"/>
        </w:rPr>
        <w:t>Digital Strategy 2024-2027 - Carmarthenshire County Council</w:t>
      </w:r>
      <w:r w:rsidRPr="001D00DD">
        <w:rPr>
          <w:rFonts w:ascii="Aptos" w:hAnsi="Aptos"/>
          <w:bCs/>
          <w:szCs w:val="28"/>
        </w:rPr>
        <w:t>, n.d.)</w:t>
      </w:r>
    </w:p>
    <w:p w14:paraId="23DB872F" w14:textId="66731F41" w:rsidR="00643EDA" w:rsidRPr="001D00DD" w:rsidRDefault="00643EDA" w:rsidP="004B7E44">
      <w:pPr>
        <w:pStyle w:val="Heading3"/>
        <w:rPr>
          <w:rFonts w:ascii="Aptos" w:hAnsi="Aptos"/>
          <w:bCs/>
          <w:i w:val="0"/>
          <w:sz w:val="28"/>
          <w:szCs w:val="28"/>
        </w:rPr>
      </w:pPr>
    </w:p>
    <w:p w14:paraId="40E9FC31" w14:textId="77777777" w:rsidR="00EB3ADE" w:rsidRPr="001D00DD" w:rsidRDefault="00EB3ADE" w:rsidP="004B7E44">
      <w:pPr>
        <w:pStyle w:val="Heading3"/>
        <w:rPr>
          <w:rFonts w:ascii="Aptos" w:hAnsi="Aptos"/>
          <w:b/>
          <w:i w:val="0"/>
          <w:sz w:val="44"/>
        </w:rPr>
      </w:pPr>
    </w:p>
    <w:p w14:paraId="3F9E5746" w14:textId="77777777" w:rsidR="00466F88" w:rsidRPr="001D00DD" w:rsidRDefault="00466F88" w:rsidP="004B7E44">
      <w:pPr>
        <w:pStyle w:val="Heading3"/>
        <w:rPr>
          <w:rFonts w:ascii="Aptos" w:hAnsi="Aptos"/>
          <w:b/>
          <w:i w:val="0"/>
          <w:sz w:val="44"/>
        </w:rPr>
      </w:pPr>
    </w:p>
    <w:p w14:paraId="26EE780F" w14:textId="408EC167" w:rsidR="00EB3ADE" w:rsidRPr="001D00DD" w:rsidRDefault="008A6B8F" w:rsidP="004B7E44">
      <w:pPr>
        <w:pStyle w:val="Heading3"/>
        <w:rPr>
          <w:rFonts w:ascii="Aptos" w:hAnsi="Aptos"/>
          <w:b/>
          <w:i w:val="0"/>
          <w:sz w:val="44"/>
        </w:rPr>
      </w:pPr>
      <w:r w:rsidRPr="001D00DD">
        <w:rPr>
          <w:rFonts w:ascii="Aptos" w:hAnsi="Aptos"/>
          <w:b/>
          <w:i w:val="0"/>
          <w:sz w:val="44"/>
        </w:rPr>
        <w:lastRenderedPageBreak/>
        <w:t xml:space="preserve">Existing Assets, Structures and Economic </w:t>
      </w:r>
      <w:r w:rsidR="00EB3ADE" w:rsidRPr="001D00DD">
        <w:rPr>
          <w:rFonts w:ascii="Aptos" w:hAnsi="Aptos"/>
          <w:b/>
          <w:i w:val="0"/>
          <w:sz w:val="44"/>
        </w:rPr>
        <w:t>Characters</w:t>
      </w:r>
    </w:p>
    <w:p w14:paraId="54607E17" w14:textId="3FB4E5AD" w:rsidR="00EB3ADE" w:rsidRPr="001D00DD" w:rsidRDefault="00EB3ADE" w:rsidP="004B7E44">
      <w:pPr>
        <w:pStyle w:val="Heading3"/>
        <w:rPr>
          <w:rFonts w:ascii="Aptos" w:hAnsi="Aptos"/>
          <w:bCs/>
          <w:i w:val="0"/>
          <w:sz w:val="28"/>
          <w:szCs w:val="28"/>
        </w:rPr>
      </w:pPr>
      <w:r w:rsidRPr="001D00DD">
        <w:rPr>
          <w:rFonts w:ascii="Aptos" w:hAnsi="Aptos"/>
          <w:bCs/>
          <w:i w:val="0"/>
          <w:sz w:val="28"/>
          <w:szCs w:val="28"/>
        </w:rPr>
        <w:t xml:space="preserve">Carmarthen </w:t>
      </w:r>
      <w:r w:rsidR="00466F88" w:rsidRPr="001D00DD">
        <w:rPr>
          <w:rFonts w:ascii="Aptos" w:hAnsi="Aptos"/>
          <w:bCs/>
          <w:i w:val="0"/>
          <w:sz w:val="28"/>
          <w:szCs w:val="28"/>
        </w:rPr>
        <w:t>is</w:t>
      </w:r>
      <w:r w:rsidRPr="001D00DD">
        <w:rPr>
          <w:rFonts w:ascii="Aptos" w:hAnsi="Aptos"/>
          <w:bCs/>
          <w:i w:val="0"/>
          <w:sz w:val="28"/>
          <w:szCs w:val="28"/>
        </w:rPr>
        <w:t xml:space="preserve"> rich historical and cultural treasures, including the 11th-century Carmarthen Castle, the scenic Gwili Railway, and the National Botanic Garden of Wales. Its Georgian and Victorian-era architectural heritage adds to the town's charm. Economically, Carmarthen thrives with a blend of retail, hospitality, and service industries, supported by a variety of independent shops, cafes, and restaurants. These landmarks and vibrant local businesses make Carmarthen a unique and appealing destination.</w:t>
      </w:r>
      <w:r w:rsidRPr="001D00DD">
        <w:rPr>
          <w:rFonts w:ascii="Aptos" w:hAnsi="Aptos"/>
          <w:bCs/>
          <w:i w:val="0"/>
          <w:sz w:val="28"/>
          <w:szCs w:val="28"/>
        </w:rPr>
        <w:t xml:space="preserve"> </w:t>
      </w:r>
    </w:p>
    <w:p w14:paraId="18A0E0AF" w14:textId="77777777" w:rsidR="00EB3ADE" w:rsidRPr="001D00DD" w:rsidRDefault="00EB3ADE" w:rsidP="00EB3ADE">
      <w:pPr>
        <w:pStyle w:val="Heading3"/>
        <w:rPr>
          <w:rFonts w:ascii="Aptos" w:hAnsi="Aptos"/>
          <w:bCs/>
          <w:szCs w:val="28"/>
        </w:rPr>
      </w:pPr>
      <w:r w:rsidRPr="001D00DD">
        <w:rPr>
          <w:rFonts w:ascii="Aptos" w:hAnsi="Aptos"/>
          <w:bCs/>
          <w:i w:val="0"/>
          <w:sz w:val="28"/>
          <w:szCs w:val="28"/>
        </w:rPr>
        <w:t xml:space="preserve">Carmarthen's economy is driven by a diverse range of sectors, including vibrant retail and hospitality industries that cater to locals and tourists alike. Healthcare, education, and financial services play crucial roles in supporting the town's economy and residents' well-being. Its agricultural heritage thrives due to its fertile region, with local farms producing high-quality goods for both domestic and international markets. Farmers' markets and food festivals celebrate </w:t>
      </w:r>
      <w:r w:rsidRPr="001D00DD">
        <w:rPr>
          <w:rFonts w:ascii="Aptos" w:hAnsi="Aptos"/>
          <w:bCs/>
          <w:i w:val="0"/>
          <w:sz w:val="28"/>
          <w:szCs w:val="28"/>
        </w:rPr>
        <w:t>locally sourced</w:t>
      </w:r>
      <w:r w:rsidRPr="001D00DD">
        <w:rPr>
          <w:rFonts w:ascii="Aptos" w:hAnsi="Aptos"/>
          <w:bCs/>
          <w:i w:val="0"/>
          <w:sz w:val="28"/>
          <w:szCs w:val="28"/>
        </w:rPr>
        <w:t xml:space="preserve"> produce, fostering community connections. Carmarthen also benefits from strong social cohesion, with community organizations and volunteer groups enhancing public spaces, organizing events, and supporting residents, which contribute to its resilience and quality of life.</w:t>
      </w:r>
      <w:r w:rsidRPr="001D00DD">
        <w:rPr>
          <w:rFonts w:ascii="Aptos" w:hAnsi="Aptos"/>
          <w:bCs/>
          <w:i w:val="0"/>
          <w:sz w:val="28"/>
          <w:szCs w:val="28"/>
        </w:rPr>
        <w:t xml:space="preserve"> </w:t>
      </w:r>
      <w:r w:rsidRPr="001D00DD">
        <w:rPr>
          <w:rFonts w:ascii="Aptos" w:hAnsi="Aptos"/>
          <w:bCs/>
          <w:szCs w:val="28"/>
        </w:rPr>
        <w:t>(“Recovery Masterplan,” 2021)</w:t>
      </w:r>
    </w:p>
    <w:p w14:paraId="10C13EC0" w14:textId="77777777" w:rsidR="00466F88" w:rsidRPr="001D00DD" w:rsidRDefault="00466F88" w:rsidP="004B7E44">
      <w:pPr>
        <w:pStyle w:val="Heading3"/>
        <w:rPr>
          <w:rFonts w:ascii="Aptos" w:hAnsi="Aptos"/>
          <w:bCs/>
          <w:i w:val="0"/>
          <w:sz w:val="28"/>
          <w:szCs w:val="28"/>
        </w:rPr>
      </w:pPr>
    </w:p>
    <w:p w14:paraId="68EE6DA0" w14:textId="77777777" w:rsidR="001D00DD" w:rsidRPr="001D00DD" w:rsidRDefault="001D00DD" w:rsidP="004B7E44">
      <w:pPr>
        <w:pStyle w:val="Heading3"/>
        <w:rPr>
          <w:rFonts w:ascii="Aptos" w:hAnsi="Aptos"/>
          <w:b/>
          <w:i w:val="0"/>
          <w:sz w:val="44"/>
        </w:rPr>
      </w:pPr>
    </w:p>
    <w:p w14:paraId="2CE72204" w14:textId="77777777" w:rsidR="001D00DD" w:rsidRPr="001D00DD" w:rsidRDefault="001D00DD" w:rsidP="004B7E44">
      <w:pPr>
        <w:pStyle w:val="Heading3"/>
        <w:rPr>
          <w:rFonts w:ascii="Aptos" w:hAnsi="Aptos"/>
          <w:b/>
          <w:i w:val="0"/>
          <w:sz w:val="44"/>
        </w:rPr>
      </w:pPr>
    </w:p>
    <w:p w14:paraId="2D0E9C8E" w14:textId="77777777" w:rsidR="001D00DD" w:rsidRPr="001D00DD" w:rsidRDefault="001D00DD" w:rsidP="004B7E44">
      <w:pPr>
        <w:pStyle w:val="Heading3"/>
        <w:rPr>
          <w:rFonts w:ascii="Aptos" w:hAnsi="Aptos"/>
          <w:b/>
          <w:i w:val="0"/>
          <w:sz w:val="44"/>
        </w:rPr>
      </w:pPr>
    </w:p>
    <w:p w14:paraId="1361538B" w14:textId="77777777" w:rsidR="001D00DD" w:rsidRPr="001D00DD" w:rsidRDefault="001D00DD" w:rsidP="004B7E44">
      <w:pPr>
        <w:pStyle w:val="Heading3"/>
        <w:rPr>
          <w:rFonts w:ascii="Aptos" w:hAnsi="Aptos"/>
          <w:b/>
          <w:i w:val="0"/>
          <w:sz w:val="44"/>
        </w:rPr>
      </w:pPr>
    </w:p>
    <w:p w14:paraId="6F12B884" w14:textId="77777777" w:rsidR="001D00DD" w:rsidRPr="001D00DD" w:rsidRDefault="001D00DD" w:rsidP="004B7E44">
      <w:pPr>
        <w:pStyle w:val="Heading3"/>
        <w:rPr>
          <w:rFonts w:ascii="Aptos" w:hAnsi="Aptos"/>
          <w:b/>
          <w:i w:val="0"/>
          <w:sz w:val="44"/>
        </w:rPr>
      </w:pPr>
    </w:p>
    <w:p w14:paraId="1F3F3E02" w14:textId="77777777" w:rsidR="001D00DD" w:rsidRPr="001D00DD" w:rsidRDefault="001D00DD" w:rsidP="004B7E44">
      <w:pPr>
        <w:pStyle w:val="Heading3"/>
        <w:rPr>
          <w:rFonts w:ascii="Aptos" w:hAnsi="Aptos"/>
          <w:b/>
          <w:i w:val="0"/>
          <w:sz w:val="44"/>
        </w:rPr>
      </w:pPr>
    </w:p>
    <w:p w14:paraId="59CAD896" w14:textId="77777777" w:rsidR="001D00DD" w:rsidRPr="001D00DD" w:rsidRDefault="001D00DD" w:rsidP="004B7E44">
      <w:pPr>
        <w:pStyle w:val="Heading3"/>
        <w:rPr>
          <w:rFonts w:ascii="Aptos" w:hAnsi="Aptos"/>
          <w:b/>
          <w:i w:val="0"/>
          <w:sz w:val="44"/>
        </w:rPr>
      </w:pPr>
    </w:p>
    <w:p w14:paraId="1F7606CD" w14:textId="77777777" w:rsidR="001D00DD" w:rsidRPr="001D00DD" w:rsidRDefault="001D00DD" w:rsidP="004B7E44">
      <w:pPr>
        <w:pStyle w:val="Heading3"/>
        <w:rPr>
          <w:rFonts w:ascii="Aptos" w:hAnsi="Aptos"/>
          <w:b/>
          <w:i w:val="0"/>
          <w:sz w:val="44"/>
        </w:rPr>
      </w:pPr>
    </w:p>
    <w:p w14:paraId="40F6B724" w14:textId="77777777" w:rsidR="001D00DD" w:rsidRPr="001D00DD" w:rsidRDefault="001D00DD" w:rsidP="004B7E44">
      <w:pPr>
        <w:pStyle w:val="Heading3"/>
        <w:rPr>
          <w:rFonts w:ascii="Aptos" w:hAnsi="Aptos"/>
          <w:b/>
          <w:i w:val="0"/>
          <w:sz w:val="44"/>
        </w:rPr>
      </w:pPr>
    </w:p>
    <w:p w14:paraId="55AA1FFB" w14:textId="77777777" w:rsidR="001D00DD" w:rsidRPr="001D00DD" w:rsidRDefault="001D00DD" w:rsidP="004B7E44">
      <w:pPr>
        <w:pStyle w:val="Heading3"/>
        <w:rPr>
          <w:rFonts w:ascii="Aptos" w:hAnsi="Aptos"/>
          <w:b/>
          <w:i w:val="0"/>
          <w:sz w:val="44"/>
        </w:rPr>
      </w:pPr>
    </w:p>
    <w:p w14:paraId="79F4C225" w14:textId="77777777" w:rsidR="001D00DD" w:rsidRPr="001D00DD" w:rsidRDefault="001D00DD" w:rsidP="004B7E44">
      <w:pPr>
        <w:pStyle w:val="Heading3"/>
        <w:rPr>
          <w:rFonts w:ascii="Aptos" w:hAnsi="Aptos"/>
          <w:b/>
          <w:i w:val="0"/>
          <w:sz w:val="44"/>
        </w:rPr>
      </w:pPr>
    </w:p>
    <w:p w14:paraId="63FB9BE9" w14:textId="77777777" w:rsidR="001D00DD" w:rsidRPr="001D00DD" w:rsidRDefault="001D00DD" w:rsidP="004B7E44">
      <w:pPr>
        <w:pStyle w:val="Heading3"/>
        <w:rPr>
          <w:rFonts w:ascii="Aptos" w:hAnsi="Aptos"/>
          <w:b/>
          <w:i w:val="0"/>
          <w:sz w:val="44"/>
        </w:rPr>
      </w:pPr>
    </w:p>
    <w:p w14:paraId="6D82EB1F" w14:textId="77777777" w:rsidR="001D00DD" w:rsidRPr="001D00DD" w:rsidRDefault="001D00DD" w:rsidP="004B7E44">
      <w:pPr>
        <w:pStyle w:val="Heading3"/>
        <w:rPr>
          <w:rFonts w:ascii="Aptos" w:hAnsi="Aptos"/>
          <w:b/>
          <w:i w:val="0"/>
          <w:sz w:val="44"/>
        </w:rPr>
      </w:pPr>
    </w:p>
    <w:p w14:paraId="54DB10DE" w14:textId="0B20344B" w:rsidR="008A6B8F" w:rsidRPr="001D00DD" w:rsidRDefault="008A6B8F" w:rsidP="004B7E44">
      <w:pPr>
        <w:pStyle w:val="Heading3"/>
        <w:rPr>
          <w:rFonts w:ascii="Aptos" w:hAnsi="Aptos"/>
          <w:b/>
          <w:i w:val="0"/>
          <w:sz w:val="44"/>
        </w:rPr>
      </w:pPr>
      <w:r w:rsidRPr="001D00DD">
        <w:rPr>
          <w:rFonts w:ascii="Aptos" w:hAnsi="Aptos"/>
          <w:b/>
          <w:i w:val="0"/>
          <w:sz w:val="44"/>
        </w:rPr>
        <w:lastRenderedPageBreak/>
        <w:t>Key Stakeholders</w:t>
      </w:r>
    </w:p>
    <w:p w14:paraId="4FFBA097" w14:textId="77777777" w:rsidR="00B67E56" w:rsidRPr="001D00DD" w:rsidRDefault="00EB3ADE" w:rsidP="00B67E56">
      <w:pPr>
        <w:rPr>
          <w:rFonts w:ascii="Aptos" w:hAnsi="Aptos"/>
          <w:color w:val="auto"/>
        </w:rPr>
      </w:pPr>
      <w:r w:rsidRPr="001D00DD">
        <w:rPr>
          <w:rFonts w:ascii="Aptos" w:hAnsi="Aptos"/>
          <w:bCs/>
          <w:color w:val="auto"/>
          <w:szCs w:val="28"/>
        </w:rPr>
        <w:t>Carmarthen's regeneration involves collaboration among local businesses, residents, community organizations, and governmental bodies like Carmarthen County Council and the Chamber of Commerce. The council leads in planning and infrastructure development to boost economic resilience and public amenities, while the chamber supports local enterprises and investment. Historical societies and environmental groups, such as the Carmarthen Civic Society and Carmarthen Green Group, work to preserve heritage and promote sustainable practices. These stakeholders ensure development aligns with community values through input, awareness, and cooperative decision-making processes.</w:t>
      </w:r>
      <w:r w:rsidR="00B67E56" w:rsidRPr="001D00DD">
        <w:rPr>
          <w:rFonts w:ascii="Aptos" w:hAnsi="Aptos"/>
          <w:bCs/>
          <w:i/>
          <w:color w:val="auto"/>
          <w:szCs w:val="28"/>
        </w:rPr>
        <w:t xml:space="preserve"> </w:t>
      </w:r>
      <w:r w:rsidR="00B67E56" w:rsidRPr="001D00DD">
        <w:rPr>
          <w:rFonts w:ascii="Aptos" w:hAnsi="Aptos"/>
          <w:color w:val="auto"/>
        </w:rPr>
        <w:t>Educational institutions, such as the University of Wales Trinity Saint David, are key stakeholders in Carmarthen's regeneration. Their presence contributes to the town's intellectual and cultural vibrancy, attracting students, faculty, and researchers from various backgrounds. The university's initiatives in research, innovation, and community engagement play a significant role in shaping Carmarthen's development strategies and fostering collaboration among stakeholders.</w:t>
      </w:r>
    </w:p>
    <w:p w14:paraId="7A62B547" w14:textId="77777777" w:rsidR="00B67E56" w:rsidRPr="001D00DD" w:rsidRDefault="00B67E56" w:rsidP="00B67E56">
      <w:pPr>
        <w:rPr>
          <w:rFonts w:ascii="Aptos" w:hAnsi="Aptos"/>
          <w:color w:val="auto"/>
        </w:rPr>
      </w:pPr>
      <w:r w:rsidRPr="001D00DD">
        <w:rPr>
          <w:rFonts w:ascii="Aptos" w:hAnsi="Aptos"/>
          <w:color w:val="auto"/>
        </w:rPr>
        <w:t>Local businesses and entrepreneurs are also vital stakeholders in the town's regeneration efforts. Their contributions to the economy, employment, and community well-being are essential for creating a thriving and sustainable urban environment. Engaging with these stakeholders to understand their needs, challenges, and aspirations can inform development strategies and ensure that regeneration efforts support local enterprises and foster economic growth.</w:t>
      </w:r>
      <w:r w:rsidRPr="001D00DD">
        <w:rPr>
          <w:rFonts w:ascii="Aptos" w:hAnsi="Aptos"/>
          <w:color w:val="auto"/>
        </w:rPr>
        <w:t xml:space="preserve"> </w:t>
      </w:r>
      <w:r w:rsidRPr="001D00DD">
        <w:rPr>
          <w:rFonts w:ascii="Aptos" w:hAnsi="Aptos"/>
          <w:color w:val="auto"/>
        </w:rPr>
        <w:t>(</w:t>
      </w:r>
      <w:r w:rsidRPr="001D00DD">
        <w:rPr>
          <w:rFonts w:ascii="Aptos" w:hAnsi="Aptos"/>
          <w:i/>
          <w:iCs/>
          <w:color w:val="auto"/>
        </w:rPr>
        <w:t>Transformations: Strategic Regeneration Plan for Carmarthenshire – 2015-2030 - Carmarthenshire County Council</w:t>
      </w:r>
      <w:r w:rsidRPr="001D00DD">
        <w:rPr>
          <w:rFonts w:ascii="Aptos" w:hAnsi="Aptos"/>
          <w:color w:val="auto"/>
        </w:rPr>
        <w:t>, n.d.)</w:t>
      </w:r>
    </w:p>
    <w:p w14:paraId="4424FAB6" w14:textId="2B6780E4" w:rsidR="00EB3ADE" w:rsidRPr="001D00DD" w:rsidRDefault="00EB3ADE" w:rsidP="004B7E44">
      <w:pPr>
        <w:pStyle w:val="Heading3"/>
        <w:rPr>
          <w:rFonts w:ascii="Aptos" w:hAnsi="Aptos"/>
          <w:bCs/>
          <w:i w:val="0"/>
          <w:sz w:val="28"/>
          <w:szCs w:val="28"/>
        </w:rPr>
      </w:pPr>
    </w:p>
    <w:p w14:paraId="24C7C3B8" w14:textId="77777777" w:rsidR="001D00DD" w:rsidRPr="001D00DD" w:rsidRDefault="001D00DD" w:rsidP="004B7E44">
      <w:pPr>
        <w:pStyle w:val="Heading3"/>
        <w:rPr>
          <w:rFonts w:ascii="Aptos" w:hAnsi="Aptos"/>
          <w:b/>
          <w:i w:val="0"/>
          <w:sz w:val="44"/>
        </w:rPr>
      </w:pPr>
    </w:p>
    <w:p w14:paraId="4DAB306A" w14:textId="77777777" w:rsidR="001D00DD" w:rsidRPr="001D00DD" w:rsidRDefault="001D00DD" w:rsidP="004B7E44">
      <w:pPr>
        <w:pStyle w:val="Heading3"/>
        <w:rPr>
          <w:rFonts w:ascii="Aptos" w:hAnsi="Aptos"/>
          <w:b/>
          <w:i w:val="0"/>
          <w:sz w:val="44"/>
        </w:rPr>
      </w:pPr>
    </w:p>
    <w:p w14:paraId="683C6DA1" w14:textId="77777777" w:rsidR="001D00DD" w:rsidRPr="001D00DD" w:rsidRDefault="001D00DD" w:rsidP="004B7E44">
      <w:pPr>
        <w:pStyle w:val="Heading3"/>
        <w:rPr>
          <w:rFonts w:ascii="Aptos" w:hAnsi="Aptos"/>
          <w:b/>
          <w:i w:val="0"/>
          <w:sz w:val="44"/>
        </w:rPr>
      </w:pPr>
    </w:p>
    <w:p w14:paraId="3DE1D46B" w14:textId="77777777" w:rsidR="001D00DD" w:rsidRPr="001D00DD" w:rsidRDefault="001D00DD" w:rsidP="004B7E44">
      <w:pPr>
        <w:pStyle w:val="Heading3"/>
        <w:rPr>
          <w:rFonts w:ascii="Aptos" w:hAnsi="Aptos"/>
          <w:b/>
          <w:i w:val="0"/>
          <w:sz w:val="44"/>
        </w:rPr>
      </w:pPr>
    </w:p>
    <w:p w14:paraId="389B7616" w14:textId="77777777" w:rsidR="001D00DD" w:rsidRPr="001D00DD" w:rsidRDefault="001D00DD" w:rsidP="004B7E44">
      <w:pPr>
        <w:pStyle w:val="Heading3"/>
        <w:rPr>
          <w:rFonts w:ascii="Aptos" w:hAnsi="Aptos"/>
          <w:b/>
          <w:i w:val="0"/>
          <w:sz w:val="44"/>
        </w:rPr>
      </w:pPr>
    </w:p>
    <w:p w14:paraId="14F8739C" w14:textId="77777777" w:rsidR="001D00DD" w:rsidRPr="001D00DD" w:rsidRDefault="001D00DD" w:rsidP="004B7E44">
      <w:pPr>
        <w:pStyle w:val="Heading3"/>
        <w:rPr>
          <w:rFonts w:ascii="Aptos" w:hAnsi="Aptos"/>
          <w:b/>
          <w:i w:val="0"/>
          <w:sz w:val="44"/>
        </w:rPr>
      </w:pPr>
    </w:p>
    <w:p w14:paraId="0444454A" w14:textId="77777777" w:rsidR="001D00DD" w:rsidRPr="001D00DD" w:rsidRDefault="001D00DD" w:rsidP="004B7E44">
      <w:pPr>
        <w:pStyle w:val="Heading3"/>
        <w:rPr>
          <w:rFonts w:ascii="Aptos" w:hAnsi="Aptos"/>
          <w:b/>
          <w:i w:val="0"/>
          <w:sz w:val="44"/>
        </w:rPr>
      </w:pPr>
    </w:p>
    <w:p w14:paraId="36742807" w14:textId="77777777" w:rsidR="001D00DD" w:rsidRPr="001D00DD" w:rsidRDefault="001D00DD" w:rsidP="004B7E44">
      <w:pPr>
        <w:pStyle w:val="Heading3"/>
        <w:rPr>
          <w:rFonts w:ascii="Aptos" w:hAnsi="Aptos"/>
          <w:b/>
          <w:i w:val="0"/>
          <w:sz w:val="44"/>
        </w:rPr>
      </w:pPr>
    </w:p>
    <w:p w14:paraId="775B76E8" w14:textId="2130525C" w:rsidR="008A6B8F" w:rsidRPr="001D00DD" w:rsidRDefault="008A6B8F" w:rsidP="004B7E44">
      <w:pPr>
        <w:pStyle w:val="Heading3"/>
        <w:rPr>
          <w:rFonts w:ascii="Aptos" w:hAnsi="Aptos"/>
          <w:b/>
          <w:i w:val="0"/>
          <w:sz w:val="44"/>
        </w:rPr>
      </w:pPr>
      <w:r w:rsidRPr="001D00DD">
        <w:rPr>
          <w:rFonts w:ascii="Aptos" w:hAnsi="Aptos"/>
          <w:b/>
          <w:i w:val="0"/>
          <w:sz w:val="44"/>
        </w:rPr>
        <w:lastRenderedPageBreak/>
        <w:t>Local and Regional Development</w:t>
      </w:r>
    </w:p>
    <w:p w14:paraId="6E8CC180" w14:textId="65A503D2" w:rsidR="00B67E56" w:rsidRPr="001D00DD" w:rsidRDefault="00B67E56" w:rsidP="00B67E56">
      <w:pPr>
        <w:rPr>
          <w:rFonts w:ascii="Aptos" w:hAnsi="Aptos"/>
          <w:color w:val="auto"/>
        </w:rPr>
      </w:pPr>
      <w:r w:rsidRPr="001D00DD">
        <w:rPr>
          <w:rFonts w:ascii="Aptos" w:hAnsi="Aptos"/>
          <w:bCs/>
          <w:color w:val="auto"/>
          <w:szCs w:val="28"/>
        </w:rPr>
        <w:t xml:space="preserve">Carmarthen's development strategies combine local and regional plans. The Carmarthenshire Local Development Plan focuses on sustainable growth by enhancing economic resilience, infrastructure, and environmental initiatives like green infrastructure and renewable energy. Regionally, the Swansea Bay City Region initiative drives economic growth and innovation, highlighting sectors like digital technology, tourism, and advanced manufacturing. Carmarthen's strategic location and unique assets make it central to these plans, which emphasize collaboration, </w:t>
      </w:r>
      <w:r w:rsidR="00BF5B5D" w:rsidRPr="001D00DD">
        <w:rPr>
          <w:rFonts w:ascii="Aptos" w:hAnsi="Aptos"/>
          <w:bCs/>
          <w:color w:val="auto"/>
          <w:szCs w:val="28"/>
        </w:rPr>
        <w:t>usin</w:t>
      </w:r>
      <w:r w:rsidRPr="001D00DD">
        <w:rPr>
          <w:rFonts w:ascii="Aptos" w:hAnsi="Aptos"/>
          <w:bCs/>
          <w:color w:val="auto"/>
          <w:szCs w:val="28"/>
        </w:rPr>
        <w:t>g local strengths, and fostering community engagement for sustainable growth.</w:t>
      </w:r>
      <w:r w:rsidRPr="001D00DD">
        <w:rPr>
          <w:rFonts w:ascii="Aptos" w:hAnsi="Aptos"/>
          <w:bCs/>
          <w:i/>
          <w:color w:val="auto"/>
          <w:szCs w:val="28"/>
        </w:rPr>
        <w:t xml:space="preserve"> </w:t>
      </w:r>
      <w:r w:rsidRPr="001D00DD">
        <w:rPr>
          <w:rFonts w:ascii="Aptos" w:hAnsi="Aptos"/>
          <w:color w:val="auto"/>
        </w:rPr>
        <w:t xml:space="preserve">Additionally, the Wales Spatial Plan provides a strategic framework for the development of regions across Wales, including Carmarthen. The plan outlines key priorities such as improving connectivity, fostering innovation, and promoting sustainable development. By aligning Carmarthen's local strategies with the broader objectives of the Wales Spatial Plan, the town can leverage regional resources and collaborate with </w:t>
      </w:r>
      <w:r w:rsidR="00BF5B5D" w:rsidRPr="001D00DD">
        <w:rPr>
          <w:rFonts w:ascii="Aptos" w:hAnsi="Aptos"/>
          <w:color w:val="auto"/>
        </w:rPr>
        <w:t>neighbouring</w:t>
      </w:r>
      <w:r w:rsidRPr="001D00DD">
        <w:rPr>
          <w:rFonts w:ascii="Aptos" w:hAnsi="Aptos"/>
          <w:color w:val="auto"/>
        </w:rPr>
        <w:t xml:space="preserve"> areas to achieve shared goals and enhance overall development.</w:t>
      </w:r>
    </w:p>
    <w:p w14:paraId="28E83A05" w14:textId="77777777" w:rsidR="00B67E56" w:rsidRPr="001D00DD" w:rsidRDefault="00B67E56" w:rsidP="00B67E56">
      <w:pPr>
        <w:rPr>
          <w:rFonts w:ascii="Aptos" w:hAnsi="Aptos"/>
          <w:color w:val="auto"/>
        </w:rPr>
      </w:pPr>
      <w:r w:rsidRPr="001D00DD">
        <w:rPr>
          <w:rFonts w:ascii="Aptos" w:hAnsi="Aptos"/>
          <w:color w:val="auto"/>
        </w:rPr>
        <w:t>Local development strategies also emphasize the importance of community engagement and participation in decision-making processes. Initiatives such as public consultations, community forums, and stakeholder workshops provide opportunities for residents and stakeholders to contribute their perspectives, ideas, and feedback. This inclusive approach ensures that development strategies reflect the needs and aspirations of the community, fostering a sense of ownership and commitment to the town's regeneration.</w:t>
      </w:r>
    </w:p>
    <w:p w14:paraId="2CC823A5" w14:textId="77777777" w:rsidR="00B67E56" w:rsidRPr="00B67E56" w:rsidRDefault="00B67E56" w:rsidP="00B67E56">
      <w:pPr>
        <w:rPr>
          <w:rFonts w:ascii="Aptos" w:hAnsi="Aptos"/>
          <w:color w:val="auto"/>
        </w:rPr>
      </w:pPr>
      <w:r w:rsidRPr="00B67E56">
        <w:rPr>
          <w:rFonts w:ascii="Aptos" w:hAnsi="Aptos"/>
          <w:color w:val="auto"/>
        </w:rPr>
        <w:t>(</w:t>
      </w:r>
      <w:r w:rsidRPr="00B67E56">
        <w:rPr>
          <w:rFonts w:ascii="Aptos" w:hAnsi="Aptos"/>
          <w:i/>
          <w:iCs/>
          <w:color w:val="auto"/>
        </w:rPr>
        <w:t>Local Development Plan 2018 - 2033 - Carmarthenshire County Council</w:t>
      </w:r>
      <w:r w:rsidRPr="00B67E56">
        <w:rPr>
          <w:rFonts w:ascii="Aptos" w:hAnsi="Aptos"/>
          <w:color w:val="auto"/>
        </w:rPr>
        <w:t>, n.d.)</w:t>
      </w:r>
    </w:p>
    <w:p w14:paraId="04666BB0" w14:textId="77777777" w:rsidR="00B67E56" w:rsidRPr="001D00DD" w:rsidRDefault="00B67E56" w:rsidP="00B67E56">
      <w:pPr>
        <w:rPr>
          <w:rFonts w:ascii="Aptos" w:hAnsi="Aptos"/>
          <w:color w:val="auto"/>
        </w:rPr>
      </w:pPr>
    </w:p>
    <w:p w14:paraId="2C669176" w14:textId="7006A8A8" w:rsidR="008A6B8F" w:rsidRPr="001D00DD" w:rsidRDefault="008A6B8F" w:rsidP="004B7E44">
      <w:pPr>
        <w:pStyle w:val="Heading3"/>
        <w:rPr>
          <w:rFonts w:ascii="Aptos" w:hAnsi="Aptos"/>
          <w:bCs/>
          <w:i w:val="0"/>
          <w:sz w:val="28"/>
          <w:szCs w:val="28"/>
        </w:rPr>
      </w:pPr>
    </w:p>
    <w:p w14:paraId="4232305B" w14:textId="77777777" w:rsidR="008A6B8F" w:rsidRPr="001D00DD" w:rsidRDefault="008A6B8F" w:rsidP="004B7E44">
      <w:pPr>
        <w:pStyle w:val="Heading3"/>
        <w:rPr>
          <w:rFonts w:ascii="Aptos" w:hAnsi="Aptos"/>
          <w:b/>
          <w:i w:val="0"/>
          <w:sz w:val="44"/>
        </w:rPr>
      </w:pPr>
    </w:p>
    <w:p w14:paraId="7ADA1B38" w14:textId="77777777" w:rsidR="001D00DD" w:rsidRPr="001D00DD" w:rsidRDefault="001D00DD" w:rsidP="00B67E56">
      <w:pPr>
        <w:pStyle w:val="Heading3"/>
        <w:rPr>
          <w:rFonts w:ascii="Aptos" w:hAnsi="Aptos"/>
          <w:b/>
          <w:i w:val="0"/>
          <w:sz w:val="44"/>
        </w:rPr>
      </w:pPr>
    </w:p>
    <w:p w14:paraId="3DFEBE44" w14:textId="77777777" w:rsidR="001D00DD" w:rsidRPr="001D00DD" w:rsidRDefault="001D00DD" w:rsidP="00B67E56">
      <w:pPr>
        <w:pStyle w:val="Heading3"/>
        <w:rPr>
          <w:rFonts w:ascii="Aptos" w:hAnsi="Aptos"/>
          <w:b/>
          <w:i w:val="0"/>
          <w:sz w:val="44"/>
        </w:rPr>
      </w:pPr>
    </w:p>
    <w:p w14:paraId="5EB89C81" w14:textId="77777777" w:rsidR="001D00DD" w:rsidRPr="001D00DD" w:rsidRDefault="001D00DD" w:rsidP="00B67E56">
      <w:pPr>
        <w:pStyle w:val="Heading3"/>
        <w:rPr>
          <w:rFonts w:ascii="Aptos" w:hAnsi="Aptos"/>
          <w:b/>
          <w:i w:val="0"/>
          <w:sz w:val="44"/>
        </w:rPr>
      </w:pPr>
    </w:p>
    <w:p w14:paraId="4C40AC40" w14:textId="77777777" w:rsidR="001D00DD" w:rsidRPr="001D00DD" w:rsidRDefault="001D00DD" w:rsidP="00B67E56">
      <w:pPr>
        <w:pStyle w:val="Heading3"/>
        <w:rPr>
          <w:rFonts w:ascii="Aptos" w:hAnsi="Aptos"/>
          <w:b/>
          <w:i w:val="0"/>
          <w:sz w:val="44"/>
        </w:rPr>
      </w:pPr>
    </w:p>
    <w:p w14:paraId="07DED484" w14:textId="77777777" w:rsidR="001D00DD" w:rsidRPr="001D00DD" w:rsidRDefault="001D00DD" w:rsidP="00B67E56">
      <w:pPr>
        <w:pStyle w:val="Heading3"/>
        <w:rPr>
          <w:rFonts w:ascii="Aptos" w:hAnsi="Aptos"/>
          <w:b/>
          <w:i w:val="0"/>
          <w:sz w:val="44"/>
        </w:rPr>
      </w:pPr>
    </w:p>
    <w:p w14:paraId="237C5DF5" w14:textId="77777777" w:rsidR="001D00DD" w:rsidRPr="001D00DD" w:rsidRDefault="001D00DD" w:rsidP="00B67E56">
      <w:pPr>
        <w:pStyle w:val="Heading3"/>
        <w:rPr>
          <w:rFonts w:ascii="Aptos" w:hAnsi="Aptos"/>
          <w:b/>
          <w:i w:val="0"/>
          <w:sz w:val="44"/>
        </w:rPr>
      </w:pPr>
    </w:p>
    <w:p w14:paraId="626A63DD" w14:textId="77777777" w:rsidR="001D00DD" w:rsidRPr="001D00DD" w:rsidRDefault="001D00DD" w:rsidP="00B67E56">
      <w:pPr>
        <w:pStyle w:val="Heading3"/>
        <w:rPr>
          <w:rFonts w:ascii="Aptos" w:hAnsi="Aptos"/>
          <w:b/>
          <w:i w:val="0"/>
          <w:sz w:val="44"/>
        </w:rPr>
      </w:pPr>
    </w:p>
    <w:p w14:paraId="2C296CF4" w14:textId="752D3580" w:rsidR="00700009" w:rsidRPr="001D00DD" w:rsidRDefault="00700009" w:rsidP="00B67E56">
      <w:pPr>
        <w:pStyle w:val="Heading3"/>
        <w:rPr>
          <w:rFonts w:ascii="Aptos" w:hAnsi="Aptos"/>
          <w:b/>
          <w:i w:val="0"/>
          <w:sz w:val="44"/>
        </w:rPr>
      </w:pPr>
      <w:r w:rsidRPr="001D00DD">
        <w:rPr>
          <w:rFonts w:ascii="Aptos" w:hAnsi="Aptos"/>
          <w:b/>
          <w:i w:val="0"/>
          <w:sz w:val="44"/>
        </w:rPr>
        <w:lastRenderedPageBreak/>
        <w:t>Current Regeneration Projects</w:t>
      </w:r>
    </w:p>
    <w:p w14:paraId="38B180D0" w14:textId="77777777" w:rsidR="00700009" w:rsidRPr="001D00DD" w:rsidRDefault="00700009" w:rsidP="00B67E56">
      <w:pPr>
        <w:pStyle w:val="Heading3"/>
        <w:rPr>
          <w:rFonts w:ascii="Aptos" w:hAnsi="Aptos"/>
          <w:b/>
          <w:i w:val="0"/>
          <w:sz w:val="28"/>
          <w:szCs w:val="28"/>
        </w:rPr>
      </w:pPr>
    </w:p>
    <w:p w14:paraId="265160AF" w14:textId="0DB22DA1" w:rsidR="00700009" w:rsidRPr="001D00DD" w:rsidRDefault="00700009" w:rsidP="00B67E56">
      <w:pPr>
        <w:pStyle w:val="Heading3"/>
        <w:rPr>
          <w:rFonts w:ascii="Aptos" w:hAnsi="Aptos"/>
          <w:i w:val="0"/>
          <w:sz w:val="28"/>
          <w:szCs w:val="28"/>
        </w:rPr>
      </w:pPr>
      <w:r w:rsidRPr="001D00DD">
        <w:rPr>
          <w:rFonts w:ascii="Aptos" w:hAnsi="Aptos"/>
          <w:i w:val="0"/>
          <w:sz w:val="28"/>
          <w:szCs w:val="28"/>
        </w:rPr>
        <w:t xml:space="preserve">Currently there is an ongoing Regeneration Project in Carmarthen which is called - </w:t>
      </w:r>
      <w:r w:rsidRPr="001D00DD">
        <w:rPr>
          <w:rFonts w:ascii="Aptos" w:hAnsi="Aptos"/>
          <w:i w:val="0"/>
          <w:sz w:val="28"/>
          <w:szCs w:val="28"/>
        </w:rPr>
        <w:t>Carmarthen Hwb Project</w:t>
      </w:r>
      <w:r w:rsidRPr="001D00DD">
        <w:rPr>
          <w:rFonts w:ascii="Aptos" w:hAnsi="Aptos"/>
          <w:i w:val="0"/>
          <w:sz w:val="28"/>
          <w:szCs w:val="28"/>
        </w:rPr>
        <w:t>.</w:t>
      </w:r>
      <w:r w:rsidRPr="001D00DD">
        <w:rPr>
          <w:rFonts w:ascii="Aptos" w:hAnsi="Aptos"/>
          <w:i w:val="0"/>
          <w:sz w:val="28"/>
          <w:szCs w:val="28"/>
        </w:rPr>
        <w:t xml:space="preserve"> This </w:t>
      </w:r>
      <w:r w:rsidRPr="001D00DD">
        <w:rPr>
          <w:rFonts w:ascii="Aptos" w:hAnsi="Aptos"/>
          <w:i w:val="0"/>
          <w:sz w:val="28"/>
          <w:szCs w:val="28"/>
        </w:rPr>
        <w:t>scheme</w:t>
      </w:r>
      <w:r w:rsidRPr="001D00DD">
        <w:rPr>
          <w:rFonts w:ascii="Aptos" w:hAnsi="Aptos"/>
          <w:i w:val="0"/>
          <w:sz w:val="28"/>
          <w:szCs w:val="28"/>
        </w:rPr>
        <w:t xml:space="preserve"> involves transforming the former Debenhams building in St Catherine's Walk into a multi-use hub for health, leisure, and learning facilities. It is a collaboration between Carmarthenshire County Council, Hywel Dda University Health Board, and the University of Wales Trinity Saint David, funded by the UK Government’s Levelling Up fund</w:t>
      </w:r>
      <w:r w:rsidRPr="001D00DD">
        <w:rPr>
          <w:rFonts w:ascii="Aptos" w:hAnsi="Aptos"/>
          <w:i w:val="0"/>
          <w:sz w:val="28"/>
          <w:szCs w:val="28"/>
        </w:rPr>
        <w:t xml:space="preserve">. </w:t>
      </w:r>
    </w:p>
    <w:p w14:paraId="570D1583" w14:textId="77777777" w:rsidR="00DB7786" w:rsidRPr="00DB7786" w:rsidRDefault="00DB7786" w:rsidP="00DB7786">
      <w:pPr>
        <w:pStyle w:val="Heading3"/>
        <w:rPr>
          <w:rFonts w:ascii="Aptos" w:hAnsi="Aptos"/>
          <w:szCs w:val="28"/>
        </w:rPr>
      </w:pPr>
      <w:r w:rsidRPr="00DB7786">
        <w:rPr>
          <w:rFonts w:ascii="Aptos" w:hAnsi="Aptos"/>
          <w:szCs w:val="28"/>
        </w:rPr>
        <w:t>(Lewis, 2024)</w:t>
      </w:r>
    </w:p>
    <w:p w14:paraId="6C55E834" w14:textId="2D4AC2B3" w:rsidR="00DB7786" w:rsidRPr="001D00DD" w:rsidRDefault="00DB7786" w:rsidP="00B67E56">
      <w:pPr>
        <w:pStyle w:val="Heading3"/>
        <w:rPr>
          <w:rFonts w:ascii="Aptos" w:hAnsi="Aptos"/>
          <w:i w:val="0"/>
          <w:sz w:val="28"/>
          <w:szCs w:val="28"/>
        </w:rPr>
      </w:pPr>
      <w:r w:rsidRPr="001D00DD">
        <w:rPr>
          <w:rFonts w:ascii="Aptos" w:hAnsi="Aptos"/>
          <w:i w:val="0"/>
          <w:sz w:val="28"/>
          <w:szCs w:val="28"/>
        </w:rPr>
        <w:t xml:space="preserve">The Carmarthen Hwb is a pioneering development that seeks to create a vibrant, accessible, and sustainable space for the community. It is expected to significantly enhance the town </w:t>
      </w:r>
      <w:r w:rsidRPr="001D00DD">
        <w:rPr>
          <w:rFonts w:ascii="Aptos" w:hAnsi="Aptos"/>
          <w:i w:val="0"/>
          <w:sz w:val="28"/>
          <w:szCs w:val="28"/>
        </w:rPr>
        <w:t>centre’s</w:t>
      </w:r>
      <w:r w:rsidRPr="001D00DD">
        <w:rPr>
          <w:rFonts w:ascii="Aptos" w:hAnsi="Aptos"/>
          <w:i w:val="0"/>
          <w:sz w:val="28"/>
          <w:szCs w:val="28"/>
        </w:rPr>
        <w:t xml:space="preserve"> appeal, support local businesses, and provide essential services to residents.</w:t>
      </w:r>
    </w:p>
    <w:p w14:paraId="2316FC24" w14:textId="77777777" w:rsidR="00700009" w:rsidRPr="001D00DD" w:rsidRDefault="00700009" w:rsidP="00B67E56">
      <w:pPr>
        <w:pStyle w:val="Heading3"/>
        <w:rPr>
          <w:rFonts w:ascii="Aptos" w:hAnsi="Aptos"/>
          <w:b/>
          <w:i w:val="0"/>
          <w:sz w:val="44"/>
        </w:rPr>
      </w:pPr>
    </w:p>
    <w:p w14:paraId="2973AC3A" w14:textId="77777777" w:rsidR="00700009" w:rsidRPr="001D00DD" w:rsidRDefault="00700009" w:rsidP="00B67E56">
      <w:pPr>
        <w:pStyle w:val="Heading3"/>
        <w:rPr>
          <w:rFonts w:ascii="Aptos" w:hAnsi="Aptos"/>
          <w:b/>
          <w:i w:val="0"/>
          <w:sz w:val="44"/>
        </w:rPr>
      </w:pPr>
    </w:p>
    <w:p w14:paraId="654AE3FE" w14:textId="77777777" w:rsidR="00700009" w:rsidRPr="001D00DD" w:rsidRDefault="00700009" w:rsidP="00B67E56">
      <w:pPr>
        <w:pStyle w:val="Heading3"/>
        <w:rPr>
          <w:rFonts w:ascii="Aptos" w:hAnsi="Aptos"/>
          <w:b/>
          <w:i w:val="0"/>
          <w:sz w:val="44"/>
        </w:rPr>
      </w:pPr>
    </w:p>
    <w:p w14:paraId="3ED9ABB8" w14:textId="77777777" w:rsidR="00700009" w:rsidRPr="001D00DD" w:rsidRDefault="00700009" w:rsidP="00B67E56">
      <w:pPr>
        <w:pStyle w:val="Heading3"/>
        <w:rPr>
          <w:rFonts w:ascii="Aptos" w:hAnsi="Aptos"/>
          <w:b/>
          <w:i w:val="0"/>
          <w:sz w:val="44"/>
        </w:rPr>
      </w:pPr>
    </w:p>
    <w:p w14:paraId="1791E671" w14:textId="77777777" w:rsidR="00700009" w:rsidRPr="001D00DD" w:rsidRDefault="00700009" w:rsidP="00B67E56">
      <w:pPr>
        <w:pStyle w:val="Heading3"/>
        <w:rPr>
          <w:rFonts w:ascii="Aptos" w:hAnsi="Aptos"/>
          <w:b/>
          <w:i w:val="0"/>
          <w:sz w:val="44"/>
        </w:rPr>
      </w:pPr>
    </w:p>
    <w:p w14:paraId="2FA261D1" w14:textId="77777777" w:rsidR="00700009" w:rsidRPr="001D00DD" w:rsidRDefault="00700009" w:rsidP="00B67E56">
      <w:pPr>
        <w:pStyle w:val="Heading3"/>
        <w:rPr>
          <w:rFonts w:ascii="Aptos" w:hAnsi="Aptos"/>
          <w:b/>
          <w:i w:val="0"/>
          <w:sz w:val="44"/>
        </w:rPr>
      </w:pPr>
    </w:p>
    <w:p w14:paraId="2DA7D06A" w14:textId="77777777" w:rsidR="00700009" w:rsidRPr="001D00DD" w:rsidRDefault="00700009" w:rsidP="00B67E56">
      <w:pPr>
        <w:pStyle w:val="Heading3"/>
        <w:rPr>
          <w:rFonts w:ascii="Aptos" w:hAnsi="Aptos"/>
          <w:b/>
          <w:i w:val="0"/>
          <w:sz w:val="44"/>
        </w:rPr>
      </w:pPr>
    </w:p>
    <w:p w14:paraId="231E6287" w14:textId="77777777" w:rsidR="00700009" w:rsidRPr="001D00DD" w:rsidRDefault="00700009" w:rsidP="00B67E56">
      <w:pPr>
        <w:pStyle w:val="Heading3"/>
        <w:rPr>
          <w:rFonts w:ascii="Aptos" w:hAnsi="Aptos"/>
          <w:b/>
          <w:i w:val="0"/>
          <w:sz w:val="44"/>
        </w:rPr>
      </w:pPr>
    </w:p>
    <w:p w14:paraId="7A94517B" w14:textId="77777777" w:rsidR="00700009" w:rsidRPr="001D00DD" w:rsidRDefault="00700009" w:rsidP="00B67E56">
      <w:pPr>
        <w:pStyle w:val="Heading3"/>
        <w:rPr>
          <w:rFonts w:ascii="Aptos" w:hAnsi="Aptos"/>
          <w:b/>
          <w:i w:val="0"/>
          <w:sz w:val="44"/>
        </w:rPr>
      </w:pPr>
    </w:p>
    <w:p w14:paraId="4EE3518E" w14:textId="77777777" w:rsidR="00700009" w:rsidRPr="001D00DD" w:rsidRDefault="00700009" w:rsidP="00B67E56">
      <w:pPr>
        <w:pStyle w:val="Heading3"/>
        <w:rPr>
          <w:rFonts w:ascii="Aptos" w:hAnsi="Aptos"/>
          <w:b/>
          <w:i w:val="0"/>
          <w:sz w:val="44"/>
        </w:rPr>
      </w:pPr>
    </w:p>
    <w:p w14:paraId="38C7E7BF" w14:textId="77777777" w:rsidR="00700009" w:rsidRPr="001D00DD" w:rsidRDefault="00700009" w:rsidP="00B67E56">
      <w:pPr>
        <w:pStyle w:val="Heading3"/>
        <w:rPr>
          <w:rFonts w:ascii="Aptos" w:hAnsi="Aptos"/>
          <w:b/>
          <w:i w:val="0"/>
          <w:sz w:val="44"/>
        </w:rPr>
      </w:pPr>
    </w:p>
    <w:p w14:paraId="22D2E24F" w14:textId="77777777" w:rsidR="00700009" w:rsidRPr="001D00DD" w:rsidRDefault="00700009" w:rsidP="00B67E56">
      <w:pPr>
        <w:pStyle w:val="Heading3"/>
        <w:rPr>
          <w:rFonts w:ascii="Aptos" w:hAnsi="Aptos"/>
          <w:b/>
          <w:i w:val="0"/>
          <w:sz w:val="44"/>
        </w:rPr>
      </w:pPr>
    </w:p>
    <w:p w14:paraId="42AFACED" w14:textId="77777777" w:rsidR="00700009" w:rsidRPr="001D00DD" w:rsidRDefault="00700009" w:rsidP="00B67E56">
      <w:pPr>
        <w:pStyle w:val="Heading3"/>
        <w:rPr>
          <w:rFonts w:ascii="Aptos" w:hAnsi="Aptos"/>
          <w:b/>
          <w:i w:val="0"/>
          <w:sz w:val="44"/>
        </w:rPr>
      </w:pPr>
    </w:p>
    <w:p w14:paraId="0CC80EDC" w14:textId="77777777" w:rsidR="00700009" w:rsidRPr="001D00DD" w:rsidRDefault="00700009" w:rsidP="00B67E56">
      <w:pPr>
        <w:pStyle w:val="Heading3"/>
        <w:rPr>
          <w:rFonts w:ascii="Aptos" w:hAnsi="Aptos"/>
          <w:b/>
          <w:i w:val="0"/>
          <w:sz w:val="44"/>
        </w:rPr>
      </w:pPr>
    </w:p>
    <w:p w14:paraId="7BB7AA58" w14:textId="77777777" w:rsidR="001D00DD" w:rsidRPr="001D00DD" w:rsidRDefault="001D00DD" w:rsidP="00B67E56">
      <w:pPr>
        <w:pStyle w:val="Heading3"/>
        <w:rPr>
          <w:rFonts w:ascii="Aptos" w:hAnsi="Aptos"/>
          <w:b/>
          <w:i w:val="0"/>
          <w:sz w:val="44"/>
        </w:rPr>
      </w:pPr>
    </w:p>
    <w:p w14:paraId="68B250A0" w14:textId="77777777" w:rsidR="001D00DD" w:rsidRPr="001D00DD" w:rsidRDefault="001D00DD" w:rsidP="00B67E56">
      <w:pPr>
        <w:pStyle w:val="Heading3"/>
        <w:rPr>
          <w:rFonts w:ascii="Aptos" w:hAnsi="Aptos"/>
          <w:b/>
          <w:i w:val="0"/>
          <w:sz w:val="44"/>
        </w:rPr>
      </w:pPr>
    </w:p>
    <w:p w14:paraId="7B5C4537" w14:textId="77777777" w:rsidR="001D00DD" w:rsidRPr="001D00DD" w:rsidRDefault="001D00DD" w:rsidP="00B67E56">
      <w:pPr>
        <w:pStyle w:val="Heading3"/>
        <w:rPr>
          <w:rFonts w:ascii="Aptos" w:hAnsi="Aptos"/>
          <w:b/>
          <w:i w:val="0"/>
          <w:sz w:val="44"/>
        </w:rPr>
      </w:pPr>
    </w:p>
    <w:p w14:paraId="0B2994DE" w14:textId="77777777" w:rsidR="001D00DD" w:rsidRPr="001D00DD" w:rsidRDefault="001D00DD" w:rsidP="00B67E56">
      <w:pPr>
        <w:pStyle w:val="Heading3"/>
        <w:rPr>
          <w:rFonts w:ascii="Aptos" w:hAnsi="Aptos"/>
          <w:b/>
          <w:i w:val="0"/>
          <w:sz w:val="44"/>
        </w:rPr>
      </w:pPr>
    </w:p>
    <w:p w14:paraId="03F23C7F" w14:textId="1DD839AE" w:rsidR="00733514" w:rsidRPr="001D00DD" w:rsidRDefault="008A6B8F" w:rsidP="00B67E56">
      <w:pPr>
        <w:pStyle w:val="Heading3"/>
        <w:rPr>
          <w:rFonts w:ascii="Aptos" w:hAnsi="Aptos"/>
          <w:b/>
          <w:i w:val="0"/>
          <w:sz w:val="44"/>
        </w:rPr>
      </w:pPr>
      <w:r w:rsidRPr="001D00DD">
        <w:rPr>
          <w:rFonts w:ascii="Aptos" w:hAnsi="Aptos"/>
          <w:b/>
          <w:i w:val="0"/>
          <w:sz w:val="44"/>
        </w:rPr>
        <w:lastRenderedPageBreak/>
        <w:t>Regeneration Ideas for Carmarthe</w:t>
      </w:r>
      <w:r w:rsidR="00733514" w:rsidRPr="001D00DD">
        <w:rPr>
          <w:rFonts w:ascii="Aptos" w:hAnsi="Aptos"/>
          <w:b/>
          <w:i w:val="0"/>
          <w:sz w:val="44"/>
        </w:rPr>
        <w:t>n</w:t>
      </w:r>
    </w:p>
    <w:p w14:paraId="1F392491" w14:textId="77777777" w:rsidR="00733514" w:rsidRPr="001D00DD" w:rsidRDefault="00733514" w:rsidP="00B67E56">
      <w:pPr>
        <w:pStyle w:val="Heading3"/>
        <w:rPr>
          <w:rFonts w:ascii="Aptos" w:hAnsi="Aptos"/>
          <w:b/>
          <w:i w:val="0"/>
          <w:sz w:val="44"/>
        </w:rPr>
      </w:pPr>
      <w:r w:rsidRPr="001D00DD">
        <w:rPr>
          <w:rFonts w:ascii="Aptos" w:hAnsi="Aptos"/>
          <w:b/>
          <w:i w:val="0"/>
          <w:sz w:val="44"/>
        </w:rPr>
        <w:t xml:space="preserve">    </w:t>
      </w:r>
    </w:p>
    <w:p w14:paraId="448C8D34" w14:textId="6A717F9A" w:rsidR="00B67E56" w:rsidRPr="00B67E56" w:rsidRDefault="00B67E56" w:rsidP="00B67E56">
      <w:pPr>
        <w:pStyle w:val="Heading3"/>
        <w:rPr>
          <w:rFonts w:ascii="Aptos" w:hAnsi="Aptos"/>
          <w:b/>
          <w:i w:val="0"/>
          <w:sz w:val="44"/>
        </w:rPr>
      </w:pPr>
      <w:r w:rsidRPr="00B67E56">
        <w:rPr>
          <w:rFonts w:ascii="Aptos" w:hAnsi="Aptos"/>
          <w:b/>
          <w:bCs/>
          <w:i w:val="0"/>
          <w:iCs/>
          <w:sz w:val="28"/>
          <w:szCs w:val="28"/>
        </w:rPr>
        <w:t>Revitalizing the Town Centre</w:t>
      </w:r>
    </w:p>
    <w:p w14:paraId="5F11EA04" w14:textId="38CE50A8" w:rsidR="00B67E56" w:rsidRPr="001D00DD" w:rsidRDefault="00B67E56" w:rsidP="00B67E56">
      <w:pPr>
        <w:pStyle w:val="Heading3"/>
        <w:ind w:left="720"/>
        <w:rPr>
          <w:rFonts w:ascii="Aptos" w:hAnsi="Aptos"/>
          <w:bCs/>
          <w:i w:val="0"/>
          <w:iCs/>
          <w:sz w:val="28"/>
          <w:szCs w:val="28"/>
        </w:rPr>
      </w:pPr>
      <w:r w:rsidRPr="00B67E56">
        <w:rPr>
          <w:rFonts w:ascii="Aptos" w:hAnsi="Aptos"/>
          <w:bCs/>
          <w:i w:val="0"/>
          <w:iCs/>
          <w:sz w:val="28"/>
          <w:szCs w:val="28"/>
        </w:rPr>
        <w:t>Enhancing the town centre can involve supporting independent businesses, hosting regular events like markets or festivals, and improving public spaces to make them more inviting. Initiatives could include repurposing empty buildings, creating pedestrian-friendly zones, and integrating art installations to attract visitors and boost local commerce</w:t>
      </w:r>
      <w:r w:rsidR="00733514" w:rsidRPr="001D00DD">
        <w:rPr>
          <w:rFonts w:ascii="Aptos" w:hAnsi="Aptos"/>
          <w:bCs/>
          <w:i w:val="0"/>
          <w:iCs/>
          <w:sz w:val="28"/>
          <w:szCs w:val="28"/>
        </w:rPr>
        <w:t xml:space="preserve">. Supporting local entrepreneurs and independent retailers through grants and incentives could further enhance the towns unique character and economic vitality. Revitalizing the town centre would require a multifaced approach, by enhancing the pedestrian experience which could be achieved through the creation of pedestrian only zones, improved signage and better pathways. Investing in public spaces such as parks and community gardens would provide areas for social interaction and relaxion which would contribute to the overall appeal of the town centre. </w:t>
      </w:r>
    </w:p>
    <w:p w14:paraId="5B4DD99F" w14:textId="77777777" w:rsidR="00733514" w:rsidRPr="001D00DD" w:rsidRDefault="00733514" w:rsidP="00B67E56">
      <w:pPr>
        <w:pStyle w:val="Heading3"/>
        <w:ind w:left="720"/>
        <w:rPr>
          <w:rFonts w:ascii="Aptos" w:hAnsi="Aptos"/>
          <w:bCs/>
          <w:i w:val="0"/>
          <w:iCs/>
          <w:sz w:val="28"/>
          <w:szCs w:val="28"/>
        </w:rPr>
      </w:pPr>
    </w:p>
    <w:p w14:paraId="5BE92B9B" w14:textId="3568BB10" w:rsidR="00733514" w:rsidRPr="00733514" w:rsidRDefault="00733514" w:rsidP="00733514">
      <w:pPr>
        <w:pStyle w:val="Heading3"/>
        <w:rPr>
          <w:rFonts w:ascii="Aptos" w:hAnsi="Aptos"/>
          <w:b/>
          <w:bCs/>
          <w:i w:val="0"/>
          <w:sz w:val="28"/>
          <w:szCs w:val="28"/>
        </w:rPr>
      </w:pPr>
      <w:r w:rsidRPr="00733514">
        <w:rPr>
          <w:rFonts w:ascii="Aptos" w:hAnsi="Aptos"/>
          <w:b/>
          <w:bCs/>
          <w:i w:val="0"/>
          <w:sz w:val="28"/>
          <w:szCs w:val="28"/>
        </w:rPr>
        <w:t>Promoting Tourism</w:t>
      </w:r>
    </w:p>
    <w:p w14:paraId="1B3AC7AE" w14:textId="6D3F294F" w:rsidR="00733514" w:rsidRPr="001D00DD" w:rsidRDefault="00733514" w:rsidP="00733514">
      <w:pPr>
        <w:pStyle w:val="Heading3"/>
        <w:ind w:left="720"/>
        <w:rPr>
          <w:rFonts w:ascii="Aptos" w:hAnsi="Aptos"/>
          <w:bCs/>
          <w:i w:val="0"/>
          <w:sz w:val="28"/>
          <w:szCs w:val="28"/>
        </w:rPr>
      </w:pPr>
      <w:r w:rsidRPr="00733514">
        <w:rPr>
          <w:rFonts w:ascii="Aptos" w:hAnsi="Aptos"/>
          <w:bCs/>
          <w:i w:val="0"/>
          <w:sz w:val="28"/>
          <w:szCs w:val="28"/>
        </w:rPr>
        <w:t>Carmarthen c</w:t>
      </w:r>
      <w:r w:rsidRPr="001D00DD">
        <w:rPr>
          <w:rFonts w:ascii="Aptos" w:hAnsi="Aptos"/>
          <w:bCs/>
          <w:i w:val="0"/>
          <w:sz w:val="28"/>
          <w:szCs w:val="28"/>
        </w:rPr>
        <w:t>ould</w:t>
      </w:r>
      <w:r w:rsidRPr="00733514">
        <w:rPr>
          <w:rFonts w:ascii="Aptos" w:hAnsi="Aptos"/>
          <w:bCs/>
          <w:i w:val="0"/>
          <w:sz w:val="28"/>
          <w:szCs w:val="28"/>
        </w:rPr>
        <w:t xml:space="preserve"> capitalize on its rich history and natural beauty by </w:t>
      </w:r>
      <w:r w:rsidRPr="001D00DD">
        <w:rPr>
          <w:rFonts w:ascii="Aptos" w:hAnsi="Aptos"/>
          <w:bCs/>
          <w:i w:val="0"/>
          <w:sz w:val="28"/>
          <w:szCs w:val="28"/>
        </w:rPr>
        <w:t>collaborating with</w:t>
      </w:r>
      <w:r w:rsidRPr="00733514">
        <w:rPr>
          <w:rFonts w:ascii="Aptos" w:hAnsi="Aptos"/>
          <w:bCs/>
          <w:i w:val="0"/>
          <w:sz w:val="28"/>
          <w:szCs w:val="28"/>
        </w:rPr>
        <w:t xml:space="preserve"> attractions like Carmarthen Castle, the Gwili Railway, and the National Botanic Garden of Wales. Developing eco-tourism initiatives, such as guided nature walks or heritage trails, can also draw visitors while preserving the environment</w:t>
      </w:r>
      <w:r w:rsidRPr="001D00DD">
        <w:rPr>
          <w:rFonts w:ascii="Aptos" w:hAnsi="Aptos"/>
          <w:bCs/>
          <w:i w:val="0"/>
          <w:sz w:val="28"/>
          <w:szCs w:val="28"/>
        </w:rPr>
        <w:t xml:space="preserve">. These walks and trails could connect to key attractions, historical sites and natural areas which would offer an enjoyable experience for visitors. </w:t>
      </w:r>
      <w:r w:rsidR="007C1C26" w:rsidRPr="001D00DD">
        <w:rPr>
          <w:rFonts w:ascii="Aptos" w:hAnsi="Aptos"/>
          <w:i w:val="0"/>
          <w:iCs/>
          <w:sz w:val="28"/>
          <w:szCs w:val="28"/>
        </w:rPr>
        <w:t>Supporting eco-friendly accommodations is another important aspect of promoting sustainable tourism. Encouraging the development of green hotels, bed and breakfasts, and vacation rentals that prioritize energy efficiency, waste reduction, and sustainable practices would attract environmentally conscious visitors and contribute to the local economy.</w:t>
      </w:r>
    </w:p>
    <w:p w14:paraId="269B52D4" w14:textId="77777777" w:rsidR="00733514" w:rsidRPr="001D00DD" w:rsidRDefault="00733514" w:rsidP="00733514">
      <w:pPr>
        <w:pStyle w:val="Heading3"/>
        <w:ind w:left="720"/>
        <w:rPr>
          <w:rFonts w:ascii="Aptos" w:hAnsi="Aptos"/>
          <w:bCs/>
          <w:i w:val="0"/>
          <w:iCs/>
          <w:sz w:val="28"/>
          <w:szCs w:val="28"/>
        </w:rPr>
      </w:pPr>
    </w:p>
    <w:p w14:paraId="1DD969E8" w14:textId="77777777" w:rsidR="00733514" w:rsidRPr="00733514" w:rsidRDefault="00733514" w:rsidP="00733514">
      <w:pPr>
        <w:pStyle w:val="Heading3"/>
        <w:rPr>
          <w:rFonts w:ascii="Aptos" w:hAnsi="Aptos"/>
          <w:b/>
          <w:bCs/>
          <w:i w:val="0"/>
          <w:iCs/>
          <w:sz w:val="28"/>
          <w:szCs w:val="28"/>
        </w:rPr>
      </w:pPr>
      <w:r w:rsidRPr="00733514">
        <w:rPr>
          <w:rFonts w:ascii="Aptos" w:hAnsi="Aptos"/>
          <w:b/>
          <w:bCs/>
          <w:i w:val="0"/>
          <w:iCs/>
          <w:sz w:val="28"/>
          <w:szCs w:val="28"/>
        </w:rPr>
        <w:t>Green Infrastructure</w:t>
      </w:r>
    </w:p>
    <w:p w14:paraId="256C0B73" w14:textId="5DF5DCCB" w:rsidR="007C1C26" w:rsidRPr="007C1C26" w:rsidRDefault="00733514" w:rsidP="007C1C26">
      <w:pPr>
        <w:pStyle w:val="Heading3"/>
        <w:ind w:left="720"/>
        <w:rPr>
          <w:rFonts w:ascii="Aptos" w:hAnsi="Aptos"/>
          <w:b/>
          <w:bCs/>
          <w:i w:val="0"/>
          <w:sz w:val="28"/>
          <w:szCs w:val="28"/>
        </w:rPr>
      </w:pPr>
      <w:r w:rsidRPr="00733514">
        <w:rPr>
          <w:rFonts w:ascii="Aptos" w:hAnsi="Aptos"/>
          <w:bCs/>
          <w:i w:val="0"/>
          <w:iCs/>
          <w:sz w:val="28"/>
          <w:szCs w:val="28"/>
        </w:rPr>
        <w:t>Investing in renewable energy projects, sustainable transport options like cycling paths, and community gardens can promote environmental sustainability. These efforts can also improve residents' quality of life and attract eco-conscious visitors.</w:t>
      </w:r>
      <w:r w:rsidR="007C1C26" w:rsidRPr="001D00DD">
        <w:rPr>
          <w:rFonts w:ascii="Aptos" w:hAnsi="Aptos"/>
          <w:bCs/>
          <w:i w:val="0"/>
          <w:iCs/>
          <w:sz w:val="28"/>
          <w:szCs w:val="28"/>
        </w:rPr>
        <w:t xml:space="preserve"> </w:t>
      </w:r>
      <w:r w:rsidR="007C1C26" w:rsidRPr="007C1C26">
        <w:rPr>
          <w:rFonts w:ascii="Aptos" w:hAnsi="Aptos"/>
          <w:bCs/>
          <w:i w:val="0"/>
          <w:sz w:val="28"/>
          <w:szCs w:val="28"/>
        </w:rPr>
        <w:t xml:space="preserve">Carmarthen could invest in solar farms, wind turbines, and community-led renewable energy schemes to reduce carbon emissions and promote sustainability. These projects can also lower energy costs for residents and businesses, fostering economic </w:t>
      </w:r>
      <w:r w:rsidR="007C1C26" w:rsidRPr="001D00DD">
        <w:rPr>
          <w:rFonts w:ascii="Aptos" w:hAnsi="Aptos"/>
          <w:bCs/>
          <w:i w:val="0"/>
          <w:sz w:val="28"/>
          <w:szCs w:val="28"/>
        </w:rPr>
        <w:t>resilience. Creating</w:t>
      </w:r>
      <w:r w:rsidR="007C1C26" w:rsidRPr="007C1C26">
        <w:rPr>
          <w:rFonts w:ascii="Aptos" w:hAnsi="Aptos"/>
          <w:bCs/>
          <w:i w:val="0"/>
          <w:sz w:val="28"/>
          <w:szCs w:val="28"/>
        </w:rPr>
        <w:t xml:space="preserve"> community gardens and enhancing public parks can improve biodiversity, provide recreational spaces, and strengthen </w:t>
      </w:r>
      <w:r w:rsidR="007C1C26" w:rsidRPr="007C1C26">
        <w:rPr>
          <w:rFonts w:ascii="Aptos" w:hAnsi="Aptos"/>
          <w:bCs/>
          <w:i w:val="0"/>
          <w:sz w:val="28"/>
          <w:szCs w:val="28"/>
        </w:rPr>
        <w:lastRenderedPageBreak/>
        <w:t xml:space="preserve">community bonds. These spaces can also serve as educational hubs for promoting environmental </w:t>
      </w:r>
      <w:r w:rsidR="007C1C26" w:rsidRPr="001D00DD">
        <w:rPr>
          <w:rFonts w:ascii="Aptos" w:hAnsi="Aptos"/>
          <w:bCs/>
          <w:i w:val="0"/>
          <w:sz w:val="28"/>
          <w:szCs w:val="28"/>
        </w:rPr>
        <w:t>awareness. Implementing</w:t>
      </w:r>
      <w:r w:rsidR="007C1C26" w:rsidRPr="007C1C26">
        <w:rPr>
          <w:rFonts w:ascii="Aptos" w:hAnsi="Aptos"/>
          <w:bCs/>
          <w:i w:val="0"/>
          <w:sz w:val="28"/>
          <w:szCs w:val="28"/>
        </w:rPr>
        <w:t xml:space="preserve"> rain gardens, permeable pavements, and natural drainage systems can help manage stormwater, reduce flooding risks, and improve water quality in the region.</w:t>
      </w:r>
    </w:p>
    <w:p w14:paraId="7A03AD69" w14:textId="77777777" w:rsidR="007C1C26" w:rsidRPr="001D00DD" w:rsidRDefault="007C1C26" w:rsidP="007C1C26">
      <w:pPr>
        <w:pStyle w:val="Heading3"/>
        <w:ind w:left="720"/>
        <w:rPr>
          <w:rFonts w:ascii="Aptos" w:hAnsi="Aptos"/>
          <w:bCs/>
          <w:szCs w:val="28"/>
        </w:rPr>
      </w:pPr>
      <w:r w:rsidRPr="007C1C26">
        <w:rPr>
          <w:rFonts w:ascii="Aptos" w:hAnsi="Aptos"/>
          <w:bCs/>
          <w:i w:val="0"/>
          <w:sz w:val="28"/>
          <w:szCs w:val="28"/>
        </w:rPr>
        <w:t>Planting trees and creating green roofs can enhance air quality, reduce urban heat, and beautify the town. These efforts contribute to a healthier and more attractive environment for residents and visitors.</w:t>
      </w:r>
      <w:r w:rsidRPr="001D00DD">
        <w:rPr>
          <w:rFonts w:ascii="Aptos" w:hAnsi="Aptos"/>
          <w:bCs/>
          <w:i w:val="0"/>
          <w:sz w:val="28"/>
          <w:szCs w:val="28"/>
        </w:rPr>
        <w:t xml:space="preserve"> </w:t>
      </w:r>
      <w:r w:rsidRPr="001D00DD">
        <w:rPr>
          <w:rFonts w:ascii="Aptos" w:hAnsi="Aptos"/>
          <w:bCs/>
          <w:szCs w:val="28"/>
        </w:rPr>
        <w:t>(City Science &amp; Carmarthenshire Council, 2024)</w:t>
      </w:r>
    </w:p>
    <w:p w14:paraId="6A6EAC70" w14:textId="77777777" w:rsidR="00733514" w:rsidRPr="00733514" w:rsidRDefault="00733514" w:rsidP="00DB7786">
      <w:pPr>
        <w:pStyle w:val="Heading3"/>
        <w:rPr>
          <w:rFonts w:ascii="Aptos" w:hAnsi="Aptos"/>
          <w:bCs/>
          <w:i w:val="0"/>
          <w:iCs/>
          <w:sz w:val="28"/>
          <w:szCs w:val="28"/>
        </w:rPr>
      </w:pPr>
    </w:p>
    <w:p w14:paraId="50A6834A" w14:textId="6491E8B5" w:rsidR="00733514" w:rsidRPr="00733514" w:rsidRDefault="00733514" w:rsidP="00733514">
      <w:pPr>
        <w:pStyle w:val="Heading3"/>
        <w:rPr>
          <w:rFonts w:ascii="Aptos" w:hAnsi="Aptos"/>
          <w:b/>
          <w:bCs/>
          <w:i w:val="0"/>
          <w:iCs/>
          <w:sz w:val="28"/>
          <w:szCs w:val="28"/>
        </w:rPr>
      </w:pPr>
      <w:r w:rsidRPr="00733514">
        <w:rPr>
          <w:rFonts w:ascii="Aptos" w:hAnsi="Aptos"/>
          <w:b/>
          <w:bCs/>
          <w:i w:val="0"/>
          <w:iCs/>
          <w:sz w:val="28"/>
          <w:szCs w:val="28"/>
        </w:rPr>
        <w:t>Community Engagement</w:t>
      </w:r>
      <w:r w:rsidR="007C1C26" w:rsidRPr="001D00DD">
        <w:rPr>
          <w:rFonts w:ascii="Aptos" w:hAnsi="Aptos"/>
          <w:b/>
          <w:bCs/>
          <w:i w:val="0"/>
          <w:iCs/>
          <w:sz w:val="28"/>
          <w:szCs w:val="28"/>
        </w:rPr>
        <w:t xml:space="preserve"> and Social Inclusion</w:t>
      </w:r>
    </w:p>
    <w:p w14:paraId="1F07937B" w14:textId="0C6C5CED" w:rsidR="00733514" w:rsidRPr="00733514" w:rsidRDefault="00733514" w:rsidP="00733514">
      <w:pPr>
        <w:pStyle w:val="Heading3"/>
        <w:ind w:left="720"/>
        <w:rPr>
          <w:rFonts w:ascii="Aptos" w:hAnsi="Aptos"/>
          <w:bCs/>
          <w:i w:val="0"/>
          <w:iCs/>
          <w:sz w:val="28"/>
          <w:szCs w:val="28"/>
        </w:rPr>
      </w:pPr>
      <w:r w:rsidRPr="00733514">
        <w:rPr>
          <w:rFonts w:ascii="Aptos" w:hAnsi="Aptos"/>
          <w:bCs/>
          <w:i w:val="0"/>
          <w:iCs/>
          <w:sz w:val="28"/>
          <w:szCs w:val="28"/>
        </w:rPr>
        <w:t>Engaging residents, businesses, and organizations in regeneration efforts ensures that projects align with community values. Initiatives like pop-up spaces for local entrepreneurs, public consultations, and volunteer-driven events can foster a sense of ownership and collaboration.</w:t>
      </w:r>
      <w:r w:rsidR="007C1C26" w:rsidRPr="001D00DD">
        <w:rPr>
          <w:rFonts w:ascii="Aptos" w:hAnsi="Aptos"/>
          <w:bCs/>
          <w:i w:val="0"/>
          <w:iCs/>
          <w:sz w:val="28"/>
          <w:szCs w:val="28"/>
        </w:rPr>
        <w:t xml:space="preserve"> </w:t>
      </w:r>
      <w:r w:rsidR="007C1C26" w:rsidRPr="001D00DD">
        <w:rPr>
          <w:rFonts w:ascii="Aptos" w:hAnsi="Aptos"/>
          <w:bCs/>
          <w:i w:val="0"/>
          <w:iCs/>
          <w:sz w:val="28"/>
          <w:szCs w:val="28"/>
        </w:rPr>
        <w:t>A successful regeneration strategy for Carmarthen should prioritize community engagement and social inclusion by creating community hubs for social interaction and decision-making. These spaces can host events and workshops to foster collaboration and pride in the town's development. Promoting social inclusion involves affordable housing, job opportunities for marginalized groups, and support for local arts and cultural programs to enhance quality of life. Education and vocational training initiatives can empower residents with skills to fully participate in the town's economic and social activities, ensuring collaboration among local businesses, educational institutions, and organizations for relevant and accessible development efforts.</w:t>
      </w:r>
    </w:p>
    <w:p w14:paraId="3F2CDB15" w14:textId="77777777" w:rsidR="00733514" w:rsidRPr="00733514" w:rsidRDefault="00733514" w:rsidP="00733514">
      <w:pPr>
        <w:pStyle w:val="Heading3"/>
        <w:ind w:left="720"/>
        <w:rPr>
          <w:rFonts w:ascii="Aptos" w:hAnsi="Aptos"/>
          <w:bCs/>
          <w:i w:val="0"/>
          <w:sz w:val="28"/>
          <w:szCs w:val="28"/>
        </w:rPr>
      </w:pPr>
    </w:p>
    <w:p w14:paraId="7C7E5CD3" w14:textId="77777777" w:rsidR="00733514" w:rsidRPr="00B67E56" w:rsidRDefault="00733514" w:rsidP="00B67E56">
      <w:pPr>
        <w:pStyle w:val="Heading3"/>
        <w:ind w:left="720"/>
        <w:rPr>
          <w:rFonts w:ascii="Aptos" w:hAnsi="Aptos"/>
          <w:bCs/>
          <w:i w:val="0"/>
          <w:iCs/>
          <w:sz w:val="28"/>
          <w:szCs w:val="28"/>
        </w:rPr>
      </w:pPr>
    </w:p>
    <w:p w14:paraId="1044FC93" w14:textId="77777777" w:rsidR="008A6B8F" w:rsidRPr="001D00DD" w:rsidRDefault="008A6B8F" w:rsidP="004B7E44">
      <w:pPr>
        <w:pStyle w:val="Heading3"/>
        <w:rPr>
          <w:rFonts w:ascii="Aptos" w:hAnsi="Aptos"/>
          <w:bCs/>
          <w:i w:val="0"/>
          <w:sz w:val="28"/>
          <w:szCs w:val="28"/>
        </w:rPr>
      </w:pPr>
    </w:p>
    <w:p w14:paraId="55E5FFB0" w14:textId="77777777" w:rsidR="008A6B8F" w:rsidRPr="001D00DD" w:rsidRDefault="008A6B8F" w:rsidP="004B7E44">
      <w:pPr>
        <w:pStyle w:val="Heading3"/>
        <w:rPr>
          <w:rFonts w:ascii="Aptos" w:hAnsi="Aptos"/>
          <w:b/>
          <w:i w:val="0"/>
          <w:sz w:val="44"/>
        </w:rPr>
      </w:pPr>
    </w:p>
    <w:p w14:paraId="49EF5904" w14:textId="77777777" w:rsidR="008A6B8F" w:rsidRPr="001D00DD" w:rsidRDefault="008A6B8F" w:rsidP="004B7E44">
      <w:pPr>
        <w:pStyle w:val="Heading3"/>
        <w:rPr>
          <w:rFonts w:ascii="Aptos" w:hAnsi="Aptos"/>
          <w:b/>
          <w:i w:val="0"/>
          <w:sz w:val="44"/>
        </w:rPr>
      </w:pPr>
    </w:p>
    <w:p w14:paraId="1F2BBF9E" w14:textId="77777777" w:rsidR="00DB7786" w:rsidRPr="001D00DD" w:rsidRDefault="00DB7786" w:rsidP="004B7E44">
      <w:pPr>
        <w:pStyle w:val="Heading3"/>
        <w:rPr>
          <w:rFonts w:ascii="Aptos" w:hAnsi="Aptos"/>
          <w:b/>
          <w:i w:val="0"/>
          <w:sz w:val="44"/>
        </w:rPr>
      </w:pPr>
    </w:p>
    <w:p w14:paraId="26292138" w14:textId="77777777" w:rsidR="00DB7786" w:rsidRPr="001D00DD" w:rsidRDefault="00DB7786" w:rsidP="004B7E44">
      <w:pPr>
        <w:pStyle w:val="Heading3"/>
        <w:rPr>
          <w:rFonts w:ascii="Aptos" w:hAnsi="Aptos"/>
          <w:b/>
          <w:i w:val="0"/>
          <w:sz w:val="44"/>
        </w:rPr>
      </w:pPr>
    </w:p>
    <w:p w14:paraId="1C5FA560" w14:textId="77777777" w:rsidR="001D00DD" w:rsidRPr="001D00DD" w:rsidRDefault="001D00DD" w:rsidP="004B7E44">
      <w:pPr>
        <w:pStyle w:val="Heading3"/>
        <w:rPr>
          <w:rFonts w:ascii="Aptos" w:hAnsi="Aptos"/>
          <w:b/>
          <w:i w:val="0"/>
          <w:sz w:val="44"/>
        </w:rPr>
      </w:pPr>
    </w:p>
    <w:p w14:paraId="792FED14" w14:textId="77777777" w:rsidR="001D00DD" w:rsidRPr="001D00DD" w:rsidRDefault="001D00DD" w:rsidP="004B7E44">
      <w:pPr>
        <w:pStyle w:val="Heading3"/>
        <w:rPr>
          <w:rFonts w:ascii="Aptos" w:hAnsi="Aptos"/>
          <w:b/>
          <w:i w:val="0"/>
          <w:sz w:val="44"/>
        </w:rPr>
      </w:pPr>
    </w:p>
    <w:p w14:paraId="2A23739F" w14:textId="77777777" w:rsidR="001D00DD" w:rsidRPr="001D00DD" w:rsidRDefault="001D00DD" w:rsidP="004B7E44">
      <w:pPr>
        <w:pStyle w:val="Heading3"/>
        <w:rPr>
          <w:rFonts w:ascii="Aptos" w:hAnsi="Aptos"/>
          <w:b/>
          <w:i w:val="0"/>
          <w:sz w:val="44"/>
        </w:rPr>
      </w:pPr>
    </w:p>
    <w:p w14:paraId="775FAF6F" w14:textId="77777777" w:rsidR="001D00DD" w:rsidRPr="001D00DD" w:rsidRDefault="001D00DD" w:rsidP="004B7E44">
      <w:pPr>
        <w:pStyle w:val="Heading3"/>
        <w:rPr>
          <w:rFonts w:ascii="Aptos" w:hAnsi="Aptos"/>
          <w:b/>
          <w:i w:val="0"/>
          <w:sz w:val="44"/>
        </w:rPr>
      </w:pPr>
    </w:p>
    <w:p w14:paraId="493EB97C" w14:textId="77777777" w:rsidR="001D00DD" w:rsidRPr="001D00DD" w:rsidRDefault="001D00DD" w:rsidP="004B7E44">
      <w:pPr>
        <w:pStyle w:val="Heading3"/>
        <w:rPr>
          <w:rFonts w:ascii="Aptos" w:hAnsi="Aptos"/>
          <w:b/>
          <w:i w:val="0"/>
          <w:sz w:val="44"/>
        </w:rPr>
      </w:pPr>
    </w:p>
    <w:p w14:paraId="5EA49B48" w14:textId="2CDA2EB6" w:rsidR="00DB7786" w:rsidRPr="001D00DD" w:rsidRDefault="008A6B8F" w:rsidP="004B7E44">
      <w:pPr>
        <w:pStyle w:val="Heading3"/>
        <w:rPr>
          <w:rFonts w:ascii="Aptos" w:hAnsi="Aptos"/>
          <w:b/>
          <w:i w:val="0"/>
          <w:sz w:val="22"/>
        </w:rPr>
      </w:pPr>
      <w:r w:rsidRPr="001D00DD">
        <w:rPr>
          <w:rFonts w:ascii="Aptos" w:hAnsi="Aptos"/>
          <w:b/>
          <w:i w:val="0"/>
          <w:sz w:val="44"/>
        </w:rPr>
        <w:lastRenderedPageBreak/>
        <w:t>Conclusion</w:t>
      </w:r>
    </w:p>
    <w:p w14:paraId="47F72D1B" w14:textId="77777777" w:rsidR="00DB7786" w:rsidRPr="001D00DD" w:rsidRDefault="00DB7786" w:rsidP="004B7E44">
      <w:pPr>
        <w:pStyle w:val="Heading3"/>
        <w:rPr>
          <w:rFonts w:ascii="Aptos" w:hAnsi="Aptos"/>
          <w:b/>
          <w:i w:val="0"/>
          <w:sz w:val="22"/>
        </w:rPr>
      </w:pPr>
    </w:p>
    <w:p w14:paraId="4FCA09B1" w14:textId="2FB76480" w:rsidR="007C1C26" w:rsidRPr="001D00DD" w:rsidRDefault="007C1C26" w:rsidP="007C1C26">
      <w:pPr>
        <w:rPr>
          <w:rFonts w:ascii="Aptos" w:hAnsi="Aptos"/>
          <w:color w:val="auto"/>
        </w:rPr>
      </w:pPr>
      <w:r w:rsidRPr="001D00DD">
        <w:rPr>
          <w:rFonts w:ascii="Aptos" w:hAnsi="Aptos"/>
          <w:color w:val="auto"/>
        </w:rPr>
        <w:t>Carmarthen possesses a wealth of historical, cultural, and economic assets that provide a strong foundation for its regeneration. By building on these existing strengths and embracing sustainable principles, the town can create new opportunities for growth and prosperity. Revitalizing the town cent</w:t>
      </w:r>
      <w:r w:rsidRPr="001D00DD">
        <w:rPr>
          <w:rFonts w:ascii="Aptos" w:hAnsi="Aptos"/>
          <w:color w:val="auto"/>
        </w:rPr>
        <w:t>re</w:t>
      </w:r>
      <w:r w:rsidRPr="001D00DD">
        <w:rPr>
          <w:rFonts w:ascii="Aptos" w:hAnsi="Aptos"/>
          <w:color w:val="auto"/>
        </w:rPr>
        <w:t>, promoting sustainable tourism, and enhancing community engagement and social inclusion are key strategies that can help Carmarthen navigate its future challenges and build a vibrant, resilient, and inclusive community.</w:t>
      </w:r>
    </w:p>
    <w:p w14:paraId="485B6940" w14:textId="77777777" w:rsidR="00BF5B5D" w:rsidRPr="001D00DD" w:rsidRDefault="007C1C26" w:rsidP="00BF5B5D">
      <w:pPr>
        <w:rPr>
          <w:rFonts w:ascii="Aptos" w:hAnsi="Aptos"/>
          <w:color w:val="auto"/>
        </w:rPr>
      </w:pPr>
      <w:r w:rsidRPr="001D00DD">
        <w:rPr>
          <w:rFonts w:ascii="Aptos" w:hAnsi="Aptos"/>
          <w:color w:val="auto"/>
        </w:rPr>
        <w:t>The town's rich history, unique character, and strategic location make it well-positioned to capitalize on these opportunities. By fostering collaboration among stakeholders, leveraging local and regional development strategies, and prioritizing community engagement and sustainability, Carmarthen can achieve a successful and enduring regeneration. As the town continues to evolve, its residents, businesses, and organizations can look forward to a bright and prosperous future, rooted in the town's historical legacy and driven by innovative and sustainable practices.</w:t>
      </w:r>
      <w:r w:rsidR="00BF5B5D" w:rsidRPr="001D00DD">
        <w:rPr>
          <w:rFonts w:ascii="Aptos" w:hAnsi="Aptos"/>
          <w:color w:val="auto"/>
        </w:rPr>
        <w:t xml:space="preserve"> </w:t>
      </w:r>
      <w:r w:rsidR="00BF5B5D" w:rsidRPr="001D00DD">
        <w:rPr>
          <w:rFonts w:ascii="Aptos" w:hAnsi="Aptos"/>
          <w:color w:val="auto"/>
        </w:rPr>
        <w:t>(</w:t>
      </w:r>
      <w:r w:rsidR="00BF5B5D" w:rsidRPr="001D00DD">
        <w:rPr>
          <w:rFonts w:ascii="Aptos" w:hAnsi="Aptos"/>
          <w:i/>
          <w:iCs/>
          <w:color w:val="auto"/>
        </w:rPr>
        <w:t>Transformations: Strategic Regeneration Plan for Carmarthenshire – 2015-2030 - Carmarthenshire County Council</w:t>
      </w:r>
      <w:r w:rsidR="00BF5B5D" w:rsidRPr="001D00DD">
        <w:rPr>
          <w:rFonts w:ascii="Aptos" w:hAnsi="Aptos"/>
          <w:color w:val="auto"/>
        </w:rPr>
        <w:t>, n.d.-b)</w:t>
      </w:r>
    </w:p>
    <w:p w14:paraId="543F9AC3" w14:textId="77777777" w:rsidR="007C1C26" w:rsidRPr="001D00DD" w:rsidRDefault="007C1C26" w:rsidP="007C1C26">
      <w:pPr>
        <w:rPr>
          <w:rFonts w:ascii="Aptos" w:hAnsi="Aptos"/>
          <w:color w:val="auto"/>
        </w:rPr>
      </w:pPr>
      <w:r w:rsidRPr="001D00DD">
        <w:rPr>
          <w:rFonts w:ascii="Aptos" w:hAnsi="Aptos"/>
          <w:color w:val="auto"/>
        </w:rPr>
        <w:t>The success of Carmarthen's regeneration efforts will depend on the active participation and collaboration of all stakeholders. By creating a shared vision and working together to achieve common goals, the town can build a resilient and thriving community that reflects the values and aspirations of its residents. As Carmarthen embarks on this journey of transformation, it can draw inspiration from its rich heritage and look forward to a future of sustainable growth and collective prosperity.</w:t>
      </w:r>
    </w:p>
    <w:p w14:paraId="70485309" w14:textId="77777777" w:rsidR="00BF5B5D" w:rsidRPr="001D00DD" w:rsidRDefault="007C1C26" w:rsidP="00BF5B5D">
      <w:pPr>
        <w:rPr>
          <w:rFonts w:ascii="Aptos" w:hAnsi="Aptos"/>
          <w:color w:val="auto"/>
        </w:rPr>
      </w:pPr>
      <w:r w:rsidRPr="001D00DD">
        <w:rPr>
          <w:rFonts w:ascii="Aptos" w:hAnsi="Aptos"/>
          <w:color w:val="auto"/>
        </w:rPr>
        <w:t>In conclusion, the regeneration of Carmarthen presents a unique opportunity to enhance the town's economic vitality, cultural richness, and social cohesion. By embracing sustainable principles, fostering community engagement, and leveraging local and regional development strategies, Carmarthen can create a vibrant and inclusive urban environment that benefits all residents and visitors. The town's historical legacy, combined with innovative and forward-thinking approaches, will ensure that Carmarthen remains a dynamic and resilient community for generations to come.</w:t>
      </w:r>
      <w:r w:rsidR="00BF5B5D" w:rsidRPr="001D00DD">
        <w:rPr>
          <w:rFonts w:ascii="Aptos" w:hAnsi="Aptos"/>
          <w:color w:val="auto"/>
        </w:rPr>
        <w:t xml:space="preserve"> </w:t>
      </w:r>
      <w:r w:rsidR="00BF5B5D" w:rsidRPr="001D00DD">
        <w:rPr>
          <w:rFonts w:ascii="Aptos" w:hAnsi="Aptos"/>
          <w:color w:val="auto"/>
        </w:rPr>
        <w:t>(Carmarthenshire County Council, 2021)</w:t>
      </w:r>
    </w:p>
    <w:p w14:paraId="2720FC37" w14:textId="21A67336" w:rsidR="007C1C26" w:rsidRPr="001D00DD" w:rsidRDefault="007C1C26" w:rsidP="007C1C26">
      <w:pPr>
        <w:rPr>
          <w:rFonts w:ascii="Aptos" w:hAnsi="Aptos"/>
          <w:color w:val="auto"/>
        </w:rPr>
      </w:pPr>
    </w:p>
    <w:p w14:paraId="402C370D" w14:textId="77777777" w:rsidR="008A6B8F" w:rsidRPr="001D00DD" w:rsidRDefault="008A6B8F" w:rsidP="004B7E44">
      <w:pPr>
        <w:pStyle w:val="Heading3"/>
        <w:rPr>
          <w:rFonts w:ascii="Aptos" w:hAnsi="Aptos"/>
          <w:b/>
          <w:i w:val="0"/>
          <w:sz w:val="28"/>
          <w:szCs w:val="28"/>
        </w:rPr>
      </w:pPr>
    </w:p>
    <w:p w14:paraId="72927833" w14:textId="77777777" w:rsidR="00DB7786" w:rsidRPr="001D00DD" w:rsidRDefault="00DB7786" w:rsidP="004B7E44">
      <w:pPr>
        <w:pStyle w:val="Heading3"/>
        <w:rPr>
          <w:rFonts w:ascii="Aptos" w:hAnsi="Aptos"/>
          <w:b/>
          <w:i w:val="0"/>
          <w:sz w:val="44"/>
        </w:rPr>
      </w:pPr>
    </w:p>
    <w:p w14:paraId="683DE19B" w14:textId="7A784240" w:rsidR="008A6B8F" w:rsidRPr="001D00DD" w:rsidRDefault="008A6B8F" w:rsidP="00E32AAB">
      <w:pPr>
        <w:pStyle w:val="Heading3"/>
        <w:jc w:val="center"/>
        <w:rPr>
          <w:rFonts w:ascii="Aptos" w:hAnsi="Aptos"/>
          <w:b/>
          <w:i w:val="0"/>
          <w:sz w:val="44"/>
        </w:rPr>
      </w:pPr>
      <w:r w:rsidRPr="001D00DD">
        <w:rPr>
          <w:rFonts w:ascii="Aptos" w:hAnsi="Aptos"/>
          <w:b/>
          <w:i w:val="0"/>
          <w:sz w:val="44"/>
        </w:rPr>
        <w:lastRenderedPageBreak/>
        <w:t>References</w:t>
      </w:r>
    </w:p>
    <w:p w14:paraId="2071AB52" w14:textId="77777777" w:rsidR="00EB3ADE" w:rsidRPr="001D00DD" w:rsidRDefault="00EB3ADE" w:rsidP="004B7E44">
      <w:pPr>
        <w:pStyle w:val="Heading3"/>
        <w:rPr>
          <w:rFonts w:ascii="Aptos" w:hAnsi="Aptos"/>
          <w:b/>
          <w:i w:val="0"/>
          <w:sz w:val="20"/>
          <w:szCs w:val="20"/>
        </w:rPr>
      </w:pPr>
    </w:p>
    <w:p w14:paraId="49CDE39B" w14:textId="77777777" w:rsidR="00BF5B5D" w:rsidRPr="00BF5B5D" w:rsidRDefault="00BF5B5D" w:rsidP="00BF5B5D">
      <w:pPr>
        <w:pStyle w:val="Heading3"/>
        <w:rPr>
          <w:rFonts w:ascii="Aptos" w:hAnsi="Aptos"/>
          <w:bCs/>
          <w:i w:val="0"/>
          <w:sz w:val="28"/>
          <w:szCs w:val="28"/>
        </w:rPr>
      </w:pPr>
      <w:r w:rsidRPr="00BF5B5D">
        <w:rPr>
          <w:rFonts w:ascii="Aptos" w:hAnsi="Aptos"/>
          <w:bCs/>
          <w:i w:val="0"/>
          <w:sz w:val="28"/>
          <w:szCs w:val="28"/>
        </w:rPr>
        <w:t xml:space="preserve">Carmarthenshire County Council. (2021). </w:t>
      </w:r>
      <w:r w:rsidRPr="00BF5B5D">
        <w:rPr>
          <w:rFonts w:ascii="Aptos" w:hAnsi="Aptos"/>
          <w:bCs/>
          <w:iCs/>
          <w:sz w:val="28"/>
          <w:szCs w:val="28"/>
        </w:rPr>
        <w:t>Carmarthenshire Economic Recovery &amp; Delivery Plan.</w:t>
      </w:r>
      <w:r w:rsidRPr="00BF5B5D">
        <w:rPr>
          <w:rFonts w:ascii="Aptos" w:hAnsi="Aptos"/>
          <w:bCs/>
          <w:i w:val="0"/>
          <w:sz w:val="28"/>
          <w:szCs w:val="28"/>
        </w:rPr>
        <w:t xml:space="preserve"> https://democracy.carmarthenshire.gov.wales/documents/s51048/Report.pdf</w:t>
      </w:r>
    </w:p>
    <w:p w14:paraId="28C3AB64" w14:textId="77777777" w:rsidR="00BF5B5D" w:rsidRPr="001D00DD" w:rsidRDefault="00BF5B5D" w:rsidP="007C1C26">
      <w:pPr>
        <w:pStyle w:val="Heading3"/>
        <w:rPr>
          <w:rFonts w:ascii="Aptos" w:hAnsi="Aptos"/>
          <w:bCs/>
          <w:i w:val="0"/>
          <w:iCs/>
          <w:sz w:val="28"/>
          <w:szCs w:val="28"/>
        </w:rPr>
      </w:pPr>
    </w:p>
    <w:p w14:paraId="559DA19C" w14:textId="4A228135" w:rsidR="007C1C26" w:rsidRPr="007C1C26" w:rsidRDefault="007C1C26" w:rsidP="007C1C26">
      <w:pPr>
        <w:pStyle w:val="Heading3"/>
        <w:rPr>
          <w:rFonts w:ascii="Aptos" w:hAnsi="Aptos"/>
          <w:bCs/>
          <w:sz w:val="28"/>
          <w:szCs w:val="28"/>
        </w:rPr>
      </w:pPr>
      <w:r w:rsidRPr="007C1C26">
        <w:rPr>
          <w:rFonts w:ascii="Aptos" w:hAnsi="Aptos"/>
          <w:bCs/>
          <w:i w:val="0"/>
          <w:iCs/>
          <w:sz w:val="28"/>
          <w:szCs w:val="28"/>
        </w:rPr>
        <w:t>City Science &amp; Carmarthenshire Council. (2024). Carmarthenshire Local Area Energy Plan. In</w:t>
      </w:r>
      <w:r w:rsidRPr="007C1C26">
        <w:rPr>
          <w:rFonts w:ascii="Aptos" w:hAnsi="Aptos"/>
          <w:bCs/>
          <w:sz w:val="28"/>
          <w:szCs w:val="28"/>
        </w:rPr>
        <w:t xml:space="preserve"> </w:t>
      </w:r>
      <w:r w:rsidRPr="007C1C26">
        <w:rPr>
          <w:rFonts w:ascii="Aptos" w:hAnsi="Aptos"/>
          <w:bCs/>
          <w:iCs/>
          <w:sz w:val="28"/>
          <w:szCs w:val="28"/>
        </w:rPr>
        <w:t>Carmarthenshire Local Area Energy Plan</w:t>
      </w:r>
      <w:r w:rsidRPr="007C1C26">
        <w:rPr>
          <w:rFonts w:ascii="Aptos" w:hAnsi="Aptos"/>
          <w:bCs/>
          <w:sz w:val="28"/>
          <w:szCs w:val="28"/>
        </w:rPr>
        <w:t xml:space="preserve"> (p. I). https://democracy.carmarthenshire.gov.wales/documents/s83696/Carmarthenshire%20LAEP%20Final%20V5%201.pdf</w:t>
      </w:r>
    </w:p>
    <w:p w14:paraId="436969D5" w14:textId="77777777" w:rsidR="007C1C26" w:rsidRPr="001D00DD" w:rsidRDefault="007C1C26" w:rsidP="004B7E44">
      <w:pPr>
        <w:pStyle w:val="Heading3"/>
        <w:rPr>
          <w:rFonts w:ascii="Aptos" w:hAnsi="Aptos"/>
          <w:bCs/>
          <w:i w:val="0"/>
          <w:sz w:val="28"/>
          <w:szCs w:val="28"/>
        </w:rPr>
      </w:pPr>
    </w:p>
    <w:p w14:paraId="182E78AE" w14:textId="77777777" w:rsidR="00EB3ADE" w:rsidRPr="00EB3ADE" w:rsidRDefault="00EB3ADE" w:rsidP="00EB3ADE">
      <w:pPr>
        <w:rPr>
          <w:rFonts w:ascii="Aptos" w:eastAsia="Times New Roman" w:hAnsi="Aptos"/>
          <w:color w:val="auto"/>
        </w:rPr>
      </w:pPr>
      <w:r w:rsidRPr="00EB3ADE">
        <w:rPr>
          <w:rFonts w:ascii="Aptos" w:eastAsia="Times New Roman" w:hAnsi="Aptos"/>
          <w:i/>
          <w:iCs/>
          <w:color w:val="auto"/>
        </w:rPr>
        <w:t>Digital Strategy 2024-2027 - Carmarthenshire County Council</w:t>
      </w:r>
      <w:r w:rsidRPr="00EB3ADE">
        <w:rPr>
          <w:rFonts w:ascii="Aptos" w:eastAsia="Times New Roman" w:hAnsi="Aptos"/>
          <w:color w:val="auto"/>
        </w:rPr>
        <w:t>. (n.d.). https://www.carmarthenshire.gov.wales/council-democracy/strategies-and-plans/digital-strategy-2024-2027/</w:t>
      </w:r>
    </w:p>
    <w:p w14:paraId="02308F82" w14:textId="77777777" w:rsidR="004B7E44" w:rsidRPr="001D00DD" w:rsidRDefault="004B7E44" w:rsidP="004B7E44">
      <w:pPr>
        <w:rPr>
          <w:rFonts w:ascii="Aptos" w:eastAsia="Times New Roman" w:hAnsi="Aptos"/>
        </w:rPr>
      </w:pPr>
    </w:p>
    <w:p w14:paraId="1D35932F" w14:textId="648CE516" w:rsidR="00643EDA" w:rsidRPr="001D00DD" w:rsidRDefault="00643EDA" w:rsidP="00643EDA">
      <w:pPr>
        <w:rPr>
          <w:rFonts w:ascii="Aptos" w:hAnsi="Aptos"/>
          <w:color w:val="auto"/>
        </w:rPr>
      </w:pPr>
      <w:r w:rsidRPr="001D00DD">
        <w:rPr>
          <w:rFonts w:ascii="Aptos" w:hAnsi="Aptos"/>
          <w:color w:val="auto"/>
        </w:rPr>
        <w:t xml:space="preserve">Lambert, T. (2025, January 16). </w:t>
      </w:r>
      <w:r w:rsidRPr="001D00DD">
        <w:rPr>
          <w:rFonts w:ascii="Aptos" w:hAnsi="Aptos"/>
          <w:i/>
          <w:iCs/>
          <w:color w:val="auto"/>
        </w:rPr>
        <w:t>A History of Carmarthen - Local Histories</w:t>
      </w:r>
      <w:r w:rsidRPr="001D00DD">
        <w:rPr>
          <w:rFonts w:ascii="Aptos" w:hAnsi="Aptos"/>
          <w:color w:val="auto"/>
        </w:rPr>
        <w:t>. Local Histories. https://localhistories.org/a-history-of-carmarthen/</w:t>
      </w:r>
    </w:p>
    <w:p w14:paraId="1BFE1890" w14:textId="2B5C20E8" w:rsidR="008A6B8F" w:rsidRPr="001D00DD" w:rsidRDefault="008A6B8F" w:rsidP="008A6B8F">
      <w:pPr>
        <w:rPr>
          <w:rFonts w:ascii="Aptos" w:hAnsi="Aptos"/>
          <w:color w:val="auto"/>
        </w:rPr>
      </w:pPr>
    </w:p>
    <w:p w14:paraId="71D946ED" w14:textId="210C64CA" w:rsidR="00DB7786" w:rsidRPr="001D00DD" w:rsidRDefault="00DB7786" w:rsidP="008A6B8F">
      <w:pPr>
        <w:rPr>
          <w:rFonts w:ascii="Aptos" w:hAnsi="Aptos"/>
          <w:color w:val="auto"/>
        </w:rPr>
      </w:pPr>
      <w:r w:rsidRPr="00DB7786">
        <w:rPr>
          <w:rFonts w:ascii="Aptos" w:hAnsi="Aptos"/>
          <w:color w:val="auto"/>
        </w:rPr>
        <w:t xml:space="preserve">Lewis, I. (2024, January 25). Carmarthen regeneration project praised by Senedd. </w:t>
      </w:r>
      <w:r w:rsidRPr="00DB7786">
        <w:rPr>
          <w:rFonts w:ascii="Aptos" w:hAnsi="Aptos"/>
          <w:i/>
          <w:iCs/>
          <w:color w:val="auto"/>
        </w:rPr>
        <w:t>InYourArea.co.uk</w:t>
      </w:r>
      <w:r w:rsidRPr="00DB7786">
        <w:rPr>
          <w:rFonts w:ascii="Aptos" w:hAnsi="Aptos"/>
          <w:color w:val="auto"/>
        </w:rPr>
        <w:t>. https://www.inyourarea.co.uk/news/carmarthen-regeneration-project-praised-by-senedd</w:t>
      </w:r>
    </w:p>
    <w:p w14:paraId="32464BCC" w14:textId="77777777" w:rsidR="00DB7786" w:rsidRPr="001D00DD" w:rsidRDefault="00DB7786" w:rsidP="008A6B8F">
      <w:pPr>
        <w:rPr>
          <w:rFonts w:ascii="Aptos" w:hAnsi="Aptos"/>
          <w:color w:val="auto"/>
        </w:rPr>
      </w:pPr>
    </w:p>
    <w:p w14:paraId="0B802488" w14:textId="1C13BD1A" w:rsidR="00B67E56" w:rsidRPr="001D00DD" w:rsidRDefault="00B67E56" w:rsidP="00B67E56">
      <w:pPr>
        <w:rPr>
          <w:rFonts w:ascii="Aptos" w:hAnsi="Aptos"/>
          <w:color w:val="auto"/>
        </w:rPr>
      </w:pPr>
      <w:r w:rsidRPr="00B67E56">
        <w:rPr>
          <w:rFonts w:ascii="Aptos" w:hAnsi="Aptos"/>
          <w:i/>
          <w:iCs/>
          <w:color w:val="auto"/>
        </w:rPr>
        <w:t>Local Development Plan 2018 - 2033 - Carmarthenshire County Council</w:t>
      </w:r>
      <w:r w:rsidRPr="00B67E56">
        <w:rPr>
          <w:rFonts w:ascii="Aptos" w:hAnsi="Aptos"/>
          <w:color w:val="auto"/>
        </w:rPr>
        <w:t>. (n.d.). https://www.carmarthenshire.gov.wales/home/council-services/planning/local-development-plan-2018-2033/</w:t>
      </w:r>
    </w:p>
    <w:p w14:paraId="67D818C7" w14:textId="77777777" w:rsidR="00B67E56" w:rsidRPr="001D00DD" w:rsidRDefault="00B67E56" w:rsidP="008A6B8F">
      <w:pPr>
        <w:rPr>
          <w:rFonts w:ascii="Aptos" w:hAnsi="Aptos"/>
        </w:rPr>
      </w:pPr>
    </w:p>
    <w:p w14:paraId="24B6FDB4" w14:textId="77777777" w:rsidR="00EB3ADE" w:rsidRPr="00EB3ADE" w:rsidRDefault="00EB3ADE" w:rsidP="00EB3ADE">
      <w:pPr>
        <w:rPr>
          <w:rFonts w:ascii="Aptos" w:hAnsi="Aptos"/>
          <w:color w:val="auto"/>
        </w:rPr>
      </w:pPr>
      <w:r w:rsidRPr="00EB3ADE">
        <w:rPr>
          <w:rFonts w:ascii="Aptos" w:hAnsi="Aptos"/>
          <w:color w:val="auto"/>
        </w:rPr>
        <w:t xml:space="preserve">Recovery Masterplan. (2021). In Carmarthenshire County Council, </w:t>
      </w:r>
      <w:r w:rsidRPr="00EB3ADE">
        <w:rPr>
          <w:rFonts w:ascii="Aptos" w:hAnsi="Aptos"/>
          <w:i/>
          <w:iCs/>
          <w:color w:val="auto"/>
        </w:rPr>
        <w:t>Carmarthen Town Centre</w:t>
      </w:r>
      <w:r w:rsidRPr="00EB3ADE">
        <w:rPr>
          <w:rFonts w:ascii="Aptos" w:hAnsi="Aptos"/>
          <w:color w:val="auto"/>
        </w:rPr>
        <w:t>. https://democracy.carmarthenshire.gov.wales/documents/s57265/Carmarthen%20Recovery%20Masterplan.pdf</w:t>
      </w:r>
    </w:p>
    <w:p w14:paraId="074B4887" w14:textId="1FA05295" w:rsidR="004B7E44" w:rsidRPr="001D00DD" w:rsidRDefault="004B7E44" w:rsidP="004B7E44">
      <w:pPr>
        <w:rPr>
          <w:rFonts w:ascii="Aptos" w:hAnsi="Aptos"/>
          <w:color w:val="auto"/>
        </w:rPr>
      </w:pPr>
    </w:p>
    <w:p w14:paraId="5F173415" w14:textId="77777777" w:rsidR="00B67E56" w:rsidRPr="00B67E56" w:rsidRDefault="00B67E56" w:rsidP="00B67E56">
      <w:pPr>
        <w:rPr>
          <w:rFonts w:ascii="Aptos" w:hAnsi="Aptos"/>
          <w:color w:val="auto"/>
        </w:rPr>
      </w:pPr>
      <w:r w:rsidRPr="00B67E56">
        <w:rPr>
          <w:rFonts w:ascii="Aptos" w:hAnsi="Aptos"/>
          <w:i/>
          <w:iCs/>
          <w:color w:val="auto"/>
        </w:rPr>
        <w:t>Transformations: Strategic Regeneration Plan for Carmarthenshire – 2015-2030 - Carmarthenshire County Council</w:t>
      </w:r>
      <w:r w:rsidRPr="00B67E56">
        <w:rPr>
          <w:rFonts w:ascii="Aptos" w:hAnsi="Aptos"/>
          <w:color w:val="auto"/>
        </w:rPr>
        <w:t>. (n.d.). https://www.carmarthenshire.gov.wales/home/council-democracy/strategies-and-plans/transformations-strategic-regeneration-plan-for-carmarthenshire-2015-2030/</w:t>
      </w:r>
    </w:p>
    <w:p w14:paraId="03482D03" w14:textId="77777777" w:rsidR="00B67E56" w:rsidRPr="001D00DD" w:rsidRDefault="00B67E56" w:rsidP="004B7E44">
      <w:pPr>
        <w:rPr>
          <w:rFonts w:ascii="Aptos" w:hAnsi="Aptos"/>
          <w:color w:val="auto"/>
        </w:rPr>
      </w:pPr>
    </w:p>
    <w:p w14:paraId="6E2A1744" w14:textId="77777777" w:rsidR="00E94B5F" w:rsidRPr="001D00DD" w:rsidRDefault="00E94B5F" w:rsidP="004B7E44">
      <w:pPr>
        <w:rPr>
          <w:rFonts w:ascii="Aptos" w:hAnsi="Aptos"/>
        </w:rPr>
      </w:pPr>
    </w:p>
    <w:sectPr w:rsidR="00E94B5F" w:rsidRPr="001D00DD" w:rsidSect="000821D9">
      <w:headerReference w:type="default" r:id="rId8"/>
      <w:footerReference w:type="default" r:id="rId9"/>
      <w:footerReference w:type="first" r:id="rId10"/>
      <w:pgSz w:w="11906" w:h="16838" w:code="9"/>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F89FC" w14:textId="77777777" w:rsidR="003303BF" w:rsidRDefault="003303BF" w:rsidP="004B7E44">
      <w:r>
        <w:separator/>
      </w:r>
    </w:p>
  </w:endnote>
  <w:endnote w:type="continuationSeparator" w:id="0">
    <w:p w14:paraId="3177A40A" w14:textId="77777777" w:rsidR="003303BF" w:rsidRDefault="003303BF"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tr w:rsidR="004B7E44" w14:paraId="4018D626" w14:textId="77777777" w:rsidTr="004B7E44">
      <w:trPr>
        <w:trHeight w:val="730"/>
        <w:jc w:val="center"/>
      </w:trPr>
      <w:tc>
        <w:tcPr>
          <w:tcW w:w="12258" w:type="dxa"/>
          <w:gridSpan w:val="0"/>
          <w:tcBorders>
            <w:top w:val="nil"/>
            <w:left w:val="nil"/>
            <w:bottom w:val="nil"/>
            <w:right w:val="nil"/>
          </w:tcBorders>
          <w:shd w:val="clear" w:color="auto" w:fill="161718" w:themeFill="text1"/>
          <w:vAlign w:val="center"/>
        </w:tcPr>
        <w:p w14:paraId="3B901A91" w14:textId="77777777" w:rsidR="008A6B8F" w:rsidRDefault="008A6B8F">
          <w:pPr>
            <w:pStyle w:val="Footer"/>
          </w:pPr>
          <w:sdt>
            <w:sdtPr>
              <w:id w:val="969169713"/>
              <w:placeholder>
                <w:docPart w:val="0E6947B76D5E413CAE09386D290E3C8C"/>
              </w:placeholder>
              <w:temporary/>
              <w:showingPlcHdr/>
              <w15:appearance w15:val="hidden"/>
            </w:sdtPr>
            <w:sdtContent>
              <w:r>
                <w:t>[Type here]</w:t>
              </w:r>
            </w:sdtContent>
          </w:sdt>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6191010"/>
      <w:docPartObj>
        <w:docPartGallery w:val="Page Numbers (Bottom of Page)"/>
        <w:docPartUnique/>
      </w:docPartObj>
    </w:sdtPr>
    <w:sdtEndPr>
      <w:rPr>
        <w:noProof/>
      </w:rPr>
    </w:sdtEndPr>
    <w:sdtContent>
      <w:p w14:paraId="052D2EAD" w14:textId="77777777" w:rsidR="005A718F" w:rsidRDefault="005A718F" w:rsidP="004B7E44">
        <w:pPr>
          <w:pStyle w:val="Footer"/>
        </w:pPr>
        <w:r>
          <w:rPr>
            <w:lang w:bidi="en-GB"/>
          </w:rPr>
          <w:fldChar w:fldCharType="begin"/>
        </w:r>
        <w:r>
          <w:rPr>
            <w:lang w:bidi="en-GB"/>
          </w:rPr>
          <w:instrText xml:space="preserve"> PAGE   \* MERGEFORMAT </w:instrText>
        </w:r>
        <w:r>
          <w:rPr>
            <w:lang w:bidi="en-GB"/>
          </w:rPr>
          <w:fldChar w:fldCharType="separate"/>
        </w:r>
        <w:r w:rsidR="009120E9">
          <w:rPr>
            <w:noProof/>
            <w:lang w:bidi="en-GB"/>
          </w:rPr>
          <w:t>1</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A6BA0" w14:textId="77777777" w:rsidR="003303BF" w:rsidRDefault="003303BF" w:rsidP="004B7E44">
      <w:r>
        <w:separator/>
      </w:r>
    </w:p>
  </w:footnote>
  <w:footnote w:type="continuationSeparator" w:id="0">
    <w:p w14:paraId="45351BF8" w14:textId="77777777" w:rsidR="003303BF" w:rsidRDefault="003303BF"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1D5E05A4" w14:textId="77777777" w:rsidTr="004B7E44">
      <w:trPr>
        <w:trHeight w:val="1318"/>
      </w:trPr>
      <w:tc>
        <w:tcPr>
          <w:tcW w:w="12210" w:type="dxa"/>
          <w:tcBorders>
            <w:top w:val="nil"/>
            <w:left w:val="nil"/>
            <w:bottom w:val="nil"/>
            <w:right w:val="nil"/>
          </w:tcBorders>
        </w:tcPr>
        <w:p w14:paraId="6E0DAACA" w14:textId="77777777" w:rsidR="004B7E44" w:rsidRDefault="004B7E44" w:rsidP="004B7E44">
          <w:pPr>
            <w:pStyle w:val="Header"/>
          </w:pPr>
          <w:r>
            <w:rPr>
              <w:noProof/>
              <w:lang w:bidi="en-GB"/>
            </w:rPr>
            <mc:AlternateContent>
              <mc:Choice Requires="wps">
                <w:drawing>
                  <wp:inline distT="0" distB="0" distL="0" distR="0" wp14:anchorId="5B5A6FF0" wp14:editId="37853A81">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3B70DE" w14:textId="77777777" w:rsidR="004B7E44" w:rsidRPr="004B7E44" w:rsidRDefault="004B7E44"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9120E9">
                                  <w:rPr>
                                    <w:b/>
                                    <w:noProof/>
                                    <w:lang w:bidi="en-GB"/>
                                  </w:rPr>
                                  <w:t>2</w:t>
                                </w:r>
                                <w:r w:rsidRPr="004B7E44">
                                  <w:rPr>
                                    <w:b/>
                                    <w:lang w:bidi="en-G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B5A6FF0" id="Rectangle 11" o:spid="_x0000_s1030"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" fillcolor="#a4063e [3204]" stroked="f" strokeweight="2pt">
                    <v:textbox>
                      <w:txbxContent>
                        <w:p w14:paraId="4F3B70DE" w14:textId="77777777" w:rsidR="004B7E44" w:rsidRPr="004B7E44" w:rsidRDefault="004B7E44"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9120E9">
                            <w:rPr>
                              <w:b/>
                              <w:noProof/>
                              <w:lang w:bidi="en-GB"/>
                            </w:rPr>
                            <w:t>2</w:t>
                          </w:r>
                          <w:r w:rsidRPr="004B7E44">
                            <w:rPr>
                              <w:b/>
                              <w:lang w:bidi="en-G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E11CD"/>
    <w:multiLevelType w:val="hybridMultilevel"/>
    <w:tmpl w:val="78FA735C"/>
    <w:lvl w:ilvl="0" w:tplc="2AA0A466">
      <w:start w:val="13"/>
      <w:numFmt w:val="decimal"/>
      <w:lvlText w:val="%1."/>
      <w:lvlJc w:val="left"/>
      <w:pPr>
        <w:ind w:left="708" w:hanging="372"/>
      </w:pPr>
      <w:rPr>
        <w:rFonts w:hint="default"/>
      </w:rPr>
    </w:lvl>
    <w:lvl w:ilvl="1" w:tplc="08090019" w:tentative="1">
      <w:start w:val="1"/>
      <w:numFmt w:val="lowerLetter"/>
      <w:lvlText w:val="%2."/>
      <w:lvlJc w:val="left"/>
      <w:pPr>
        <w:ind w:left="1416" w:hanging="360"/>
      </w:pPr>
    </w:lvl>
    <w:lvl w:ilvl="2" w:tplc="0809001B" w:tentative="1">
      <w:start w:val="1"/>
      <w:numFmt w:val="lowerRoman"/>
      <w:lvlText w:val="%3."/>
      <w:lvlJc w:val="right"/>
      <w:pPr>
        <w:ind w:left="2136" w:hanging="180"/>
      </w:pPr>
    </w:lvl>
    <w:lvl w:ilvl="3" w:tplc="0809000F" w:tentative="1">
      <w:start w:val="1"/>
      <w:numFmt w:val="decimal"/>
      <w:lvlText w:val="%4."/>
      <w:lvlJc w:val="left"/>
      <w:pPr>
        <w:ind w:left="2856" w:hanging="360"/>
      </w:pPr>
    </w:lvl>
    <w:lvl w:ilvl="4" w:tplc="08090019" w:tentative="1">
      <w:start w:val="1"/>
      <w:numFmt w:val="lowerLetter"/>
      <w:lvlText w:val="%5."/>
      <w:lvlJc w:val="left"/>
      <w:pPr>
        <w:ind w:left="3576" w:hanging="360"/>
      </w:pPr>
    </w:lvl>
    <w:lvl w:ilvl="5" w:tplc="0809001B" w:tentative="1">
      <w:start w:val="1"/>
      <w:numFmt w:val="lowerRoman"/>
      <w:lvlText w:val="%6."/>
      <w:lvlJc w:val="right"/>
      <w:pPr>
        <w:ind w:left="4296" w:hanging="180"/>
      </w:pPr>
    </w:lvl>
    <w:lvl w:ilvl="6" w:tplc="0809000F" w:tentative="1">
      <w:start w:val="1"/>
      <w:numFmt w:val="decimal"/>
      <w:lvlText w:val="%7."/>
      <w:lvlJc w:val="left"/>
      <w:pPr>
        <w:ind w:left="5016" w:hanging="360"/>
      </w:pPr>
    </w:lvl>
    <w:lvl w:ilvl="7" w:tplc="08090019" w:tentative="1">
      <w:start w:val="1"/>
      <w:numFmt w:val="lowerLetter"/>
      <w:lvlText w:val="%8."/>
      <w:lvlJc w:val="left"/>
      <w:pPr>
        <w:ind w:left="5736" w:hanging="360"/>
      </w:pPr>
    </w:lvl>
    <w:lvl w:ilvl="8" w:tplc="0809001B" w:tentative="1">
      <w:start w:val="1"/>
      <w:numFmt w:val="lowerRoman"/>
      <w:lvlText w:val="%9."/>
      <w:lvlJc w:val="right"/>
      <w:pPr>
        <w:ind w:left="6456" w:hanging="180"/>
      </w:pPr>
    </w:lvl>
  </w:abstractNum>
  <w:abstractNum w:abstractNumId="1" w15:restartNumberingAfterBreak="0">
    <w:nsid w:val="28E51603"/>
    <w:multiLevelType w:val="hybridMultilevel"/>
    <w:tmpl w:val="B6EE7930"/>
    <w:lvl w:ilvl="0" w:tplc="1C8815C0">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0D6D1C"/>
    <w:multiLevelType w:val="hybridMultilevel"/>
    <w:tmpl w:val="44A018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3FB2717"/>
    <w:multiLevelType w:val="multilevel"/>
    <w:tmpl w:val="94E6D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C531B5"/>
    <w:multiLevelType w:val="hybridMultilevel"/>
    <w:tmpl w:val="658869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E038F0"/>
    <w:multiLevelType w:val="multilevel"/>
    <w:tmpl w:val="28BC0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EE11AE"/>
    <w:multiLevelType w:val="multilevel"/>
    <w:tmpl w:val="CCDA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2E0B5E"/>
    <w:multiLevelType w:val="multilevel"/>
    <w:tmpl w:val="781E8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8B092D"/>
    <w:multiLevelType w:val="multilevel"/>
    <w:tmpl w:val="8BC2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545319">
    <w:abstractNumId w:val="3"/>
  </w:num>
  <w:num w:numId="2" w16cid:durableId="1007710694">
    <w:abstractNumId w:val="6"/>
  </w:num>
  <w:num w:numId="3" w16cid:durableId="2089960919">
    <w:abstractNumId w:val="7"/>
  </w:num>
  <w:num w:numId="4" w16cid:durableId="1638337213">
    <w:abstractNumId w:val="8"/>
  </w:num>
  <w:num w:numId="5" w16cid:durableId="1402601504">
    <w:abstractNumId w:val="5"/>
  </w:num>
  <w:num w:numId="6" w16cid:durableId="1584607653">
    <w:abstractNumId w:val="4"/>
  </w:num>
  <w:num w:numId="7" w16cid:durableId="743915605">
    <w:abstractNumId w:val="2"/>
  </w:num>
  <w:num w:numId="8" w16cid:durableId="1095518779">
    <w:abstractNumId w:val="1"/>
  </w:num>
  <w:num w:numId="9" w16cid:durableId="1929263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B8F"/>
    <w:rsid w:val="000821D9"/>
    <w:rsid w:val="001D00DD"/>
    <w:rsid w:val="00232E14"/>
    <w:rsid w:val="00293B83"/>
    <w:rsid w:val="003303BF"/>
    <w:rsid w:val="003B774C"/>
    <w:rsid w:val="00466F88"/>
    <w:rsid w:val="004B7E44"/>
    <w:rsid w:val="004D5252"/>
    <w:rsid w:val="004F2B86"/>
    <w:rsid w:val="00590B82"/>
    <w:rsid w:val="005A718F"/>
    <w:rsid w:val="00643EDA"/>
    <w:rsid w:val="006A3CE7"/>
    <w:rsid w:val="00700009"/>
    <w:rsid w:val="00733514"/>
    <w:rsid w:val="007516CF"/>
    <w:rsid w:val="007C1C26"/>
    <w:rsid w:val="008A6B8F"/>
    <w:rsid w:val="008B33BC"/>
    <w:rsid w:val="009120E9"/>
    <w:rsid w:val="00945900"/>
    <w:rsid w:val="009C396C"/>
    <w:rsid w:val="00A44A0B"/>
    <w:rsid w:val="00B572B4"/>
    <w:rsid w:val="00B67E56"/>
    <w:rsid w:val="00BF5B5D"/>
    <w:rsid w:val="00DB26A7"/>
    <w:rsid w:val="00DB29B0"/>
    <w:rsid w:val="00DB7786"/>
    <w:rsid w:val="00E01D2B"/>
    <w:rsid w:val="00E32AAB"/>
    <w:rsid w:val="00E331F9"/>
    <w:rsid w:val="00E76CAD"/>
    <w:rsid w:val="00E94B5F"/>
    <w:rsid w:val="00EB3ADE"/>
    <w:rsid w:val="00F6674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34730B"/>
  <w15:chartTrackingRefBased/>
  <w15:docId w15:val="{037FBC70-C7EF-4EBC-8E86-D8770B1EE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8"/>
        <w:szCs w:val="18"/>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0"/>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0"/>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NormalWeb">
    <w:name w:val="Normal (Web)"/>
    <w:basedOn w:val="Normal"/>
    <w:uiPriority w:val="99"/>
    <w:semiHidden/>
    <w:unhideWhenUsed/>
    <w:rsid w:val="00643EDA"/>
    <w:rPr>
      <w:rFonts w:ascii="Times New Roman" w:hAnsi="Times New Roman" w:cs="Times New Roman"/>
      <w:sz w:val="24"/>
      <w:szCs w:val="24"/>
    </w:rPr>
  </w:style>
  <w:style w:type="character" w:styleId="Hyperlink">
    <w:name w:val="Hyperlink"/>
    <w:basedOn w:val="DefaultParagraphFont"/>
    <w:uiPriority w:val="99"/>
    <w:unhideWhenUsed/>
    <w:rsid w:val="00B67E56"/>
    <w:rPr>
      <w:color w:val="93C842" w:themeColor="hyperlink"/>
      <w:u w:val="single"/>
    </w:rPr>
  </w:style>
  <w:style w:type="character" w:styleId="UnresolvedMention">
    <w:name w:val="Unresolved Mention"/>
    <w:basedOn w:val="DefaultParagraphFont"/>
    <w:uiPriority w:val="99"/>
    <w:semiHidden/>
    <w:unhideWhenUsed/>
    <w:rsid w:val="00B67E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74455">
      <w:bodyDiv w:val="1"/>
      <w:marLeft w:val="0"/>
      <w:marRight w:val="0"/>
      <w:marTop w:val="0"/>
      <w:marBottom w:val="0"/>
      <w:divBdr>
        <w:top w:val="none" w:sz="0" w:space="0" w:color="auto"/>
        <w:left w:val="none" w:sz="0" w:space="0" w:color="auto"/>
        <w:bottom w:val="none" w:sz="0" w:space="0" w:color="auto"/>
        <w:right w:val="none" w:sz="0" w:space="0" w:color="auto"/>
      </w:divBdr>
      <w:divsChild>
        <w:div w:id="976687962">
          <w:marLeft w:val="-720"/>
          <w:marRight w:val="0"/>
          <w:marTop w:val="0"/>
          <w:marBottom w:val="0"/>
          <w:divBdr>
            <w:top w:val="none" w:sz="0" w:space="0" w:color="auto"/>
            <w:left w:val="none" w:sz="0" w:space="0" w:color="auto"/>
            <w:bottom w:val="none" w:sz="0" w:space="0" w:color="auto"/>
            <w:right w:val="none" w:sz="0" w:space="0" w:color="auto"/>
          </w:divBdr>
        </w:div>
      </w:divsChild>
    </w:div>
    <w:div w:id="90007448">
      <w:bodyDiv w:val="1"/>
      <w:marLeft w:val="0"/>
      <w:marRight w:val="0"/>
      <w:marTop w:val="0"/>
      <w:marBottom w:val="0"/>
      <w:divBdr>
        <w:top w:val="none" w:sz="0" w:space="0" w:color="auto"/>
        <w:left w:val="none" w:sz="0" w:space="0" w:color="auto"/>
        <w:bottom w:val="none" w:sz="0" w:space="0" w:color="auto"/>
        <w:right w:val="none" w:sz="0" w:space="0" w:color="auto"/>
      </w:divBdr>
      <w:divsChild>
        <w:div w:id="820775583">
          <w:marLeft w:val="-720"/>
          <w:marRight w:val="0"/>
          <w:marTop w:val="0"/>
          <w:marBottom w:val="0"/>
          <w:divBdr>
            <w:top w:val="none" w:sz="0" w:space="0" w:color="auto"/>
            <w:left w:val="none" w:sz="0" w:space="0" w:color="auto"/>
            <w:bottom w:val="none" w:sz="0" w:space="0" w:color="auto"/>
            <w:right w:val="none" w:sz="0" w:space="0" w:color="auto"/>
          </w:divBdr>
        </w:div>
      </w:divsChild>
    </w:div>
    <w:div w:id="107356355">
      <w:bodyDiv w:val="1"/>
      <w:marLeft w:val="0"/>
      <w:marRight w:val="0"/>
      <w:marTop w:val="0"/>
      <w:marBottom w:val="0"/>
      <w:divBdr>
        <w:top w:val="none" w:sz="0" w:space="0" w:color="auto"/>
        <w:left w:val="none" w:sz="0" w:space="0" w:color="auto"/>
        <w:bottom w:val="none" w:sz="0" w:space="0" w:color="auto"/>
        <w:right w:val="none" w:sz="0" w:space="0" w:color="auto"/>
      </w:divBdr>
      <w:divsChild>
        <w:div w:id="690646724">
          <w:marLeft w:val="-720"/>
          <w:marRight w:val="0"/>
          <w:marTop w:val="0"/>
          <w:marBottom w:val="0"/>
          <w:divBdr>
            <w:top w:val="none" w:sz="0" w:space="0" w:color="auto"/>
            <w:left w:val="none" w:sz="0" w:space="0" w:color="auto"/>
            <w:bottom w:val="none" w:sz="0" w:space="0" w:color="auto"/>
            <w:right w:val="none" w:sz="0" w:space="0" w:color="auto"/>
          </w:divBdr>
        </w:div>
      </w:divsChild>
    </w:div>
    <w:div w:id="127629611">
      <w:bodyDiv w:val="1"/>
      <w:marLeft w:val="0"/>
      <w:marRight w:val="0"/>
      <w:marTop w:val="0"/>
      <w:marBottom w:val="0"/>
      <w:divBdr>
        <w:top w:val="none" w:sz="0" w:space="0" w:color="auto"/>
        <w:left w:val="none" w:sz="0" w:space="0" w:color="auto"/>
        <w:bottom w:val="none" w:sz="0" w:space="0" w:color="auto"/>
        <w:right w:val="none" w:sz="0" w:space="0" w:color="auto"/>
      </w:divBdr>
    </w:div>
    <w:div w:id="155196628">
      <w:bodyDiv w:val="1"/>
      <w:marLeft w:val="0"/>
      <w:marRight w:val="0"/>
      <w:marTop w:val="0"/>
      <w:marBottom w:val="0"/>
      <w:divBdr>
        <w:top w:val="none" w:sz="0" w:space="0" w:color="auto"/>
        <w:left w:val="none" w:sz="0" w:space="0" w:color="auto"/>
        <w:bottom w:val="none" w:sz="0" w:space="0" w:color="auto"/>
        <w:right w:val="none" w:sz="0" w:space="0" w:color="auto"/>
      </w:divBdr>
    </w:div>
    <w:div w:id="203568504">
      <w:bodyDiv w:val="1"/>
      <w:marLeft w:val="0"/>
      <w:marRight w:val="0"/>
      <w:marTop w:val="0"/>
      <w:marBottom w:val="0"/>
      <w:divBdr>
        <w:top w:val="none" w:sz="0" w:space="0" w:color="auto"/>
        <w:left w:val="none" w:sz="0" w:space="0" w:color="auto"/>
        <w:bottom w:val="none" w:sz="0" w:space="0" w:color="auto"/>
        <w:right w:val="none" w:sz="0" w:space="0" w:color="auto"/>
      </w:divBdr>
      <w:divsChild>
        <w:div w:id="707534850">
          <w:marLeft w:val="-720"/>
          <w:marRight w:val="0"/>
          <w:marTop w:val="0"/>
          <w:marBottom w:val="0"/>
          <w:divBdr>
            <w:top w:val="none" w:sz="0" w:space="0" w:color="auto"/>
            <w:left w:val="none" w:sz="0" w:space="0" w:color="auto"/>
            <w:bottom w:val="none" w:sz="0" w:space="0" w:color="auto"/>
            <w:right w:val="none" w:sz="0" w:space="0" w:color="auto"/>
          </w:divBdr>
        </w:div>
      </w:divsChild>
    </w:div>
    <w:div w:id="252319498">
      <w:bodyDiv w:val="1"/>
      <w:marLeft w:val="0"/>
      <w:marRight w:val="0"/>
      <w:marTop w:val="0"/>
      <w:marBottom w:val="0"/>
      <w:divBdr>
        <w:top w:val="none" w:sz="0" w:space="0" w:color="auto"/>
        <w:left w:val="none" w:sz="0" w:space="0" w:color="auto"/>
        <w:bottom w:val="none" w:sz="0" w:space="0" w:color="auto"/>
        <w:right w:val="none" w:sz="0" w:space="0" w:color="auto"/>
      </w:divBdr>
    </w:div>
    <w:div w:id="326056280">
      <w:bodyDiv w:val="1"/>
      <w:marLeft w:val="0"/>
      <w:marRight w:val="0"/>
      <w:marTop w:val="0"/>
      <w:marBottom w:val="0"/>
      <w:divBdr>
        <w:top w:val="none" w:sz="0" w:space="0" w:color="auto"/>
        <w:left w:val="none" w:sz="0" w:space="0" w:color="auto"/>
        <w:bottom w:val="none" w:sz="0" w:space="0" w:color="auto"/>
        <w:right w:val="none" w:sz="0" w:space="0" w:color="auto"/>
      </w:divBdr>
    </w:div>
    <w:div w:id="351422782">
      <w:bodyDiv w:val="1"/>
      <w:marLeft w:val="0"/>
      <w:marRight w:val="0"/>
      <w:marTop w:val="0"/>
      <w:marBottom w:val="0"/>
      <w:divBdr>
        <w:top w:val="none" w:sz="0" w:space="0" w:color="auto"/>
        <w:left w:val="none" w:sz="0" w:space="0" w:color="auto"/>
        <w:bottom w:val="none" w:sz="0" w:space="0" w:color="auto"/>
        <w:right w:val="none" w:sz="0" w:space="0" w:color="auto"/>
      </w:divBdr>
      <w:divsChild>
        <w:div w:id="2134932949">
          <w:marLeft w:val="-720"/>
          <w:marRight w:val="0"/>
          <w:marTop w:val="0"/>
          <w:marBottom w:val="0"/>
          <w:divBdr>
            <w:top w:val="none" w:sz="0" w:space="0" w:color="auto"/>
            <w:left w:val="none" w:sz="0" w:space="0" w:color="auto"/>
            <w:bottom w:val="none" w:sz="0" w:space="0" w:color="auto"/>
            <w:right w:val="none" w:sz="0" w:space="0" w:color="auto"/>
          </w:divBdr>
        </w:div>
      </w:divsChild>
    </w:div>
    <w:div w:id="439224862">
      <w:bodyDiv w:val="1"/>
      <w:marLeft w:val="0"/>
      <w:marRight w:val="0"/>
      <w:marTop w:val="0"/>
      <w:marBottom w:val="0"/>
      <w:divBdr>
        <w:top w:val="none" w:sz="0" w:space="0" w:color="auto"/>
        <w:left w:val="none" w:sz="0" w:space="0" w:color="auto"/>
        <w:bottom w:val="none" w:sz="0" w:space="0" w:color="auto"/>
        <w:right w:val="none" w:sz="0" w:space="0" w:color="auto"/>
      </w:divBdr>
    </w:div>
    <w:div w:id="448278182">
      <w:bodyDiv w:val="1"/>
      <w:marLeft w:val="0"/>
      <w:marRight w:val="0"/>
      <w:marTop w:val="0"/>
      <w:marBottom w:val="0"/>
      <w:divBdr>
        <w:top w:val="none" w:sz="0" w:space="0" w:color="auto"/>
        <w:left w:val="none" w:sz="0" w:space="0" w:color="auto"/>
        <w:bottom w:val="none" w:sz="0" w:space="0" w:color="auto"/>
        <w:right w:val="none" w:sz="0" w:space="0" w:color="auto"/>
      </w:divBdr>
    </w:div>
    <w:div w:id="494416602">
      <w:bodyDiv w:val="1"/>
      <w:marLeft w:val="0"/>
      <w:marRight w:val="0"/>
      <w:marTop w:val="0"/>
      <w:marBottom w:val="0"/>
      <w:divBdr>
        <w:top w:val="none" w:sz="0" w:space="0" w:color="auto"/>
        <w:left w:val="none" w:sz="0" w:space="0" w:color="auto"/>
        <w:bottom w:val="none" w:sz="0" w:space="0" w:color="auto"/>
        <w:right w:val="none" w:sz="0" w:space="0" w:color="auto"/>
      </w:divBdr>
    </w:div>
    <w:div w:id="504706505">
      <w:bodyDiv w:val="1"/>
      <w:marLeft w:val="0"/>
      <w:marRight w:val="0"/>
      <w:marTop w:val="0"/>
      <w:marBottom w:val="0"/>
      <w:divBdr>
        <w:top w:val="none" w:sz="0" w:space="0" w:color="auto"/>
        <w:left w:val="none" w:sz="0" w:space="0" w:color="auto"/>
        <w:bottom w:val="none" w:sz="0" w:space="0" w:color="auto"/>
        <w:right w:val="none" w:sz="0" w:space="0" w:color="auto"/>
      </w:divBdr>
    </w:div>
    <w:div w:id="530611290">
      <w:bodyDiv w:val="1"/>
      <w:marLeft w:val="0"/>
      <w:marRight w:val="0"/>
      <w:marTop w:val="0"/>
      <w:marBottom w:val="0"/>
      <w:divBdr>
        <w:top w:val="none" w:sz="0" w:space="0" w:color="auto"/>
        <w:left w:val="none" w:sz="0" w:space="0" w:color="auto"/>
        <w:bottom w:val="none" w:sz="0" w:space="0" w:color="auto"/>
        <w:right w:val="none" w:sz="0" w:space="0" w:color="auto"/>
      </w:divBdr>
    </w:div>
    <w:div w:id="534850930">
      <w:bodyDiv w:val="1"/>
      <w:marLeft w:val="0"/>
      <w:marRight w:val="0"/>
      <w:marTop w:val="0"/>
      <w:marBottom w:val="0"/>
      <w:divBdr>
        <w:top w:val="none" w:sz="0" w:space="0" w:color="auto"/>
        <w:left w:val="none" w:sz="0" w:space="0" w:color="auto"/>
        <w:bottom w:val="none" w:sz="0" w:space="0" w:color="auto"/>
        <w:right w:val="none" w:sz="0" w:space="0" w:color="auto"/>
      </w:divBdr>
      <w:divsChild>
        <w:div w:id="665329710">
          <w:marLeft w:val="-720"/>
          <w:marRight w:val="0"/>
          <w:marTop w:val="0"/>
          <w:marBottom w:val="0"/>
          <w:divBdr>
            <w:top w:val="none" w:sz="0" w:space="0" w:color="auto"/>
            <w:left w:val="none" w:sz="0" w:space="0" w:color="auto"/>
            <w:bottom w:val="none" w:sz="0" w:space="0" w:color="auto"/>
            <w:right w:val="none" w:sz="0" w:space="0" w:color="auto"/>
          </w:divBdr>
        </w:div>
      </w:divsChild>
    </w:div>
    <w:div w:id="595670197">
      <w:bodyDiv w:val="1"/>
      <w:marLeft w:val="0"/>
      <w:marRight w:val="0"/>
      <w:marTop w:val="0"/>
      <w:marBottom w:val="0"/>
      <w:divBdr>
        <w:top w:val="none" w:sz="0" w:space="0" w:color="auto"/>
        <w:left w:val="none" w:sz="0" w:space="0" w:color="auto"/>
        <w:bottom w:val="none" w:sz="0" w:space="0" w:color="auto"/>
        <w:right w:val="none" w:sz="0" w:space="0" w:color="auto"/>
      </w:divBdr>
      <w:divsChild>
        <w:div w:id="1739745065">
          <w:marLeft w:val="-720"/>
          <w:marRight w:val="0"/>
          <w:marTop w:val="0"/>
          <w:marBottom w:val="0"/>
          <w:divBdr>
            <w:top w:val="none" w:sz="0" w:space="0" w:color="auto"/>
            <w:left w:val="none" w:sz="0" w:space="0" w:color="auto"/>
            <w:bottom w:val="none" w:sz="0" w:space="0" w:color="auto"/>
            <w:right w:val="none" w:sz="0" w:space="0" w:color="auto"/>
          </w:divBdr>
        </w:div>
      </w:divsChild>
    </w:div>
    <w:div w:id="606546220">
      <w:bodyDiv w:val="1"/>
      <w:marLeft w:val="0"/>
      <w:marRight w:val="0"/>
      <w:marTop w:val="0"/>
      <w:marBottom w:val="0"/>
      <w:divBdr>
        <w:top w:val="none" w:sz="0" w:space="0" w:color="auto"/>
        <w:left w:val="none" w:sz="0" w:space="0" w:color="auto"/>
        <w:bottom w:val="none" w:sz="0" w:space="0" w:color="auto"/>
        <w:right w:val="none" w:sz="0" w:space="0" w:color="auto"/>
      </w:divBdr>
      <w:divsChild>
        <w:div w:id="2041348002">
          <w:marLeft w:val="-720"/>
          <w:marRight w:val="0"/>
          <w:marTop w:val="0"/>
          <w:marBottom w:val="0"/>
          <w:divBdr>
            <w:top w:val="none" w:sz="0" w:space="0" w:color="auto"/>
            <w:left w:val="none" w:sz="0" w:space="0" w:color="auto"/>
            <w:bottom w:val="none" w:sz="0" w:space="0" w:color="auto"/>
            <w:right w:val="none" w:sz="0" w:space="0" w:color="auto"/>
          </w:divBdr>
        </w:div>
      </w:divsChild>
    </w:div>
    <w:div w:id="746803394">
      <w:bodyDiv w:val="1"/>
      <w:marLeft w:val="0"/>
      <w:marRight w:val="0"/>
      <w:marTop w:val="0"/>
      <w:marBottom w:val="0"/>
      <w:divBdr>
        <w:top w:val="none" w:sz="0" w:space="0" w:color="auto"/>
        <w:left w:val="none" w:sz="0" w:space="0" w:color="auto"/>
        <w:bottom w:val="none" w:sz="0" w:space="0" w:color="auto"/>
        <w:right w:val="none" w:sz="0" w:space="0" w:color="auto"/>
      </w:divBdr>
      <w:divsChild>
        <w:div w:id="845748217">
          <w:marLeft w:val="-720"/>
          <w:marRight w:val="0"/>
          <w:marTop w:val="0"/>
          <w:marBottom w:val="0"/>
          <w:divBdr>
            <w:top w:val="none" w:sz="0" w:space="0" w:color="auto"/>
            <w:left w:val="none" w:sz="0" w:space="0" w:color="auto"/>
            <w:bottom w:val="none" w:sz="0" w:space="0" w:color="auto"/>
            <w:right w:val="none" w:sz="0" w:space="0" w:color="auto"/>
          </w:divBdr>
        </w:div>
      </w:divsChild>
    </w:div>
    <w:div w:id="791092364">
      <w:bodyDiv w:val="1"/>
      <w:marLeft w:val="0"/>
      <w:marRight w:val="0"/>
      <w:marTop w:val="0"/>
      <w:marBottom w:val="0"/>
      <w:divBdr>
        <w:top w:val="none" w:sz="0" w:space="0" w:color="auto"/>
        <w:left w:val="none" w:sz="0" w:space="0" w:color="auto"/>
        <w:bottom w:val="none" w:sz="0" w:space="0" w:color="auto"/>
        <w:right w:val="none" w:sz="0" w:space="0" w:color="auto"/>
      </w:divBdr>
    </w:div>
    <w:div w:id="807360843">
      <w:bodyDiv w:val="1"/>
      <w:marLeft w:val="0"/>
      <w:marRight w:val="0"/>
      <w:marTop w:val="0"/>
      <w:marBottom w:val="0"/>
      <w:divBdr>
        <w:top w:val="none" w:sz="0" w:space="0" w:color="auto"/>
        <w:left w:val="none" w:sz="0" w:space="0" w:color="auto"/>
        <w:bottom w:val="none" w:sz="0" w:space="0" w:color="auto"/>
        <w:right w:val="none" w:sz="0" w:space="0" w:color="auto"/>
      </w:divBdr>
    </w:div>
    <w:div w:id="839009834">
      <w:bodyDiv w:val="1"/>
      <w:marLeft w:val="0"/>
      <w:marRight w:val="0"/>
      <w:marTop w:val="0"/>
      <w:marBottom w:val="0"/>
      <w:divBdr>
        <w:top w:val="none" w:sz="0" w:space="0" w:color="auto"/>
        <w:left w:val="none" w:sz="0" w:space="0" w:color="auto"/>
        <w:bottom w:val="none" w:sz="0" w:space="0" w:color="auto"/>
        <w:right w:val="none" w:sz="0" w:space="0" w:color="auto"/>
      </w:divBdr>
    </w:div>
    <w:div w:id="869144530">
      <w:bodyDiv w:val="1"/>
      <w:marLeft w:val="0"/>
      <w:marRight w:val="0"/>
      <w:marTop w:val="0"/>
      <w:marBottom w:val="0"/>
      <w:divBdr>
        <w:top w:val="none" w:sz="0" w:space="0" w:color="auto"/>
        <w:left w:val="none" w:sz="0" w:space="0" w:color="auto"/>
        <w:bottom w:val="none" w:sz="0" w:space="0" w:color="auto"/>
        <w:right w:val="none" w:sz="0" w:space="0" w:color="auto"/>
      </w:divBdr>
    </w:div>
    <w:div w:id="1004472748">
      <w:bodyDiv w:val="1"/>
      <w:marLeft w:val="0"/>
      <w:marRight w:val="0"/>
      <w:marTop w:val="0"/>
      <w:marBottom w:val="0"/>
      <w:divBdr>
        <w:top w:val="none" w:sz="0" w:space="0" w:color="auto"/>
        <w:left w:val="none" w:sz="0" w:space="0" w:color="auto"/>
        <w:bottom w:val="none" w:sz="0" w:space="0" w:color="auto"/>
        <w:right w:val="none" w:sz="0" w:space="0" w:color="auto"/>
      </w:divBdr>
    </w:div>
    <w:div w:id="1036391202">
      <w:bodyDiv w:val="1"/>
      <w:marLeft w:val="0"/>
      <w:marRight w:val="0"/>
      <w:marTop w:val="0"/>
      <w:marBottom w:val="0"/>
      <w:divBdr>
        <w:top w:val="none" w:sz="0" w:space="0" w:color="auto"/>
        <w:left w:val="none" w:sz="0" w:space="0" w:color="auto"/>
        <w:bottom w:val="none" w:sz="0" w:space="0" w:color="auto"/>
        <w:right w:val="none" w:sz="0" w:space="0" w:color="auto"/>
      </w:divBdr>
    </w:div>
    <w:div w:id="1052075590">
      <w:bodyDiv w:val="1"/>
      <w:marLeft w:val="0"/>
      <w:marRight w:val="0"/>
      <w:marTop w:val="0"/>
      <w:marBottom w:val="0"/>
      <w:divBdr>
        <w:top w:val="none" w:sz="0" w:space="0" w:color="auto"/>
        <w:left w:val="none" w:sz="0" w:space="0" w:color="auto"/>
        <w:bottom w:val="none" w:sz="0" w:space="0" w:color="auto"/>
        <w:right w:val="none" w:sz="0" w:space="0" w:color="auto"/>
      </w:divBdr>
    </w:div>
    <w:div w:id="1059667417">
      <w:bodyDiv w:val="1"/>
      <w:marLeft w:val="0"/>
      <w:marRight w:val="0"/>
      <w:marTop w:val="0"/>
      <w:marBottom w:val="0"/>
      <w:divBdr>
        <w:top w:val="none" w:sz="0" w:space="0" w:color="auto"/>
        <w:left w:val="none" w:sz="0" w:space="0" w:color="auto"/>
        <w:bottom w:val="none" w:sz="0" w:space="0" w:color="auto"/>
        <w:right w:val="none" w:sz="0" w:space="0" w:color="auto"/>
      </w:divBdr>
      <w:divsChild>
        <w:div w:id="215245195">
          <w:marLeft w:val="-720"/>
          <w:marRight w:val="0"/>
          <w:marTop w:val="0"/>
          <w:marBottom w:val="0"/>
          <w:divBdr>
            <w:top w:val="none" w:sz="0" w:space="0" w:color="auto"/>
            <w:left w:val="none" w:sz="0" w:space="0" w:color="auto"/>
            <w:bottom w:val="none" w:sz="0" w:space="0" w:color="auto"/>
            <w:right w:val="none" w:sz="0" w:space="0" w:color="auto"/>
          </w:divBdr>
        </w:div>
      </w:divsChild>
    </w:div>
    <w:div w:id="1110200982">
      <w:bodyDiv w:val="1"/>
      <w:marLeft w:val="0"/>
      <w:marRight w:val="0"/>
      <w:marTop w:val="0"/>
      <w:marBottom w:val="0"/>
      <w:divBdr>
        <w:top w:val="none" w:sz="0" w:space="0" w:color="auto"/>
        <w:left w:val="none" w:sz="0" w:space="0" w:color="auto"/>
        <w:bottom w:val="none" w:sz="0" w:space="0" w:color="auto"/>
        <w:right w:val="none" w:sz="0" w:space="0" w:color="auto"/>
      </w:divBdr>
    </w:div>
    <w:div w:id="1112434973">
      <w:bodyDiv w:val="1"/>
      <w:marLeft w:val="0"/>
      <w:marRight w:val="0"/>
      <w:marTop w:val="0"/>
      <w:marBottom w:val="0"/>
      <w:divBdr>
        <w:top w:val="none" w:sz="0" w:space="0" w:color="auto"/>
        <w:left w:val="none" w:sz="0" w:space="0" w:color="auto"/>
        <w:bottom w:val="none" w:sz="0" w:space="0" w:color="auto"/>
        <w:right w:val="none" w:sz="0" w:space="0" w:color="auto"/>
      </w:divBdr>
    </w:div>
    <w:div w:id="1180312668">
      <w:bodyDiv w:val="1"/>
      <w:marLeft w:val="0"/>
      <w:marRight w:val="0"/>
      <w:marTop w:val="0"/>
      <w:marBottom w:val="0"/>
      <w:divBdr>
        <w:top w:val="none" w:sz="0" w:space="0" w:color="auto"/>
        <w:left w:val="none" w:sz="0" w:space="0" w:color="auto"/>
        <w:bottom w:val="none" w:sz="0" w:space="0" w:color="auto"/>
        <w:right w:val="none" w:sz="0" w:space="0" w:color="auto"/>
      </w:divBdr>
    </w:div>
    <w:div w:id="1189835841">
      <w:bodyDiv w:val="1"/>
      <w:marLeft w:val="0"/>
      <w:marRight w:val="0"/>
      <w:marTop w:val="0"/>
      <w:marBottom w:val="0"/>
      <w:divBdr>
        <w:top w:val="none" w:sz="0" w:space="0" w:color="auto"/>
        <w:left w:val="none" w:sz="0" w:space="0" w:color="auto"/>
        <w:bottom w:val="none" w:sz="0" w:space="0" w:color="auto"/>
        <w:right w:val="none" w:sz="0" w:space="0" w:color="auto"/>
      </w:divBdr>
    </w:div>
    <w:div w:id="1194804557">
      <w:bodyDiv w:val="1"/>
      <w:marLeft w:val="0"/>
      <w:marRight w:val="0"/>
      <w:marTop w:val="0"/>
      <w:marBottom w:val="0"/>
      <w:divBdr>
        <w:top w:val="none" w:sz="0" w:space="0" w:color="auto"/>
        <w:left w:val="none" w:sz="0" w:space="0" w:color="auto"/>
        <w:bottom w:val="none" w:sz="0" w:space="0" w:color="auto"/>
        <w:right w:val="none" w:sz="0" w:space="0" w:color="auto"/>
      </w:divBdr>
      <w:divsChild>
        <w:div w:id="786046613">
          <w:marLeft w:val="-720"/>
          <w:marRight w:val="0"/>
          <w:marTop w:val="0"/>
          <w:marBottom w:val="0"/>
          <w:divBdr>
            <w:top w:val="none" w:sz="0" w:space="0" w:color="auto"/>
            <w:left w:val="none" w:sz="0" w:space="0" w:color="auto"/>
            <w:bottom w:val="none" w:sz="0" w:space="0" w:color="auto"/>
            <w:right w:val="none" w:sz="0" w:space="0" w:color="auto"/>
          </w:divBdr>
        </w:div>
      </w:divsChild>
    </w:div>
    <w:div w:id="1206941858">
      <w:bodyDiv w:val="1"/>
      <w:marLeft w:val="0"/>
      <w:marRight w:val="0"/>
      <w:marTop w:val="0"/>
      <w:marBottom w:val="0"/>
      <w:divBdr>
        <w:top w:val="none" w:sz="0" w:space="0" w:color="auto"/>
        <w:left w:val="none" w:sz="0" w:space="0" w:color="auto"/>
        <w:bottom w:val="none" w:sz="0" w:space="0" w:color="auto"/>
        <w:right w:val="none" w:sz="0" w:space="0" w:color="auto"/>
      </w:divBdr>
    </w:div>
    <w:div w:id="1222474570">
      <w:bodyDiv w:val="1"/>
      <w:marLeft w:val="0"/>
      <w:marRight w:val="0"/>
      <w:marTop w:val="0"/>
      <w:marBottom w:val="0"/>
      <w:divBdr>
        <w:top w:val="none" w:sz="0" w:space="0" w:color="auto"/>
        <w:left w:val="none" w:sz="0" w:space="0" w:color="auto"/>
        <w:bottom w:val="none" w:sz="0" w:space="0" w:color="auto"/>
        <w:right w:val="none" w:sz="0" w:space="0" w:color="auto"/>
      </w:divBdr>
    </w:div>
    <w:div w:id="1239436772">
      <w:bodyDiv w:val="1"/>
      <w:marLeft w:val="0"/>
      <w:marRight w:val="0"/>
      <w:marTop w:val="0"/>
      <w:marBottom w:val="0"/>
      <w:divBdr>
        <w:top w:val="none" w:sz="0" w:space="0" w:color="auto"/>
        <w:left w:val="none" w:sz="0" w:space="0" w:color="auto"/>
        <w:bottom w:val="none" w:sz="0" w:space="0" w:color="auto"/>
        <w:right w:val="none" w:sz="0" w:space="0" w:color="auto"/>
      </w:divBdr>
    </w:div>
    <w:div w:id="1264722079">
      <w:bodyDiv w:val="1"/>
      <w:marLeft w:val="0"/>
      <w:marRight w:val="0"/>
      <w:marTop w:val="0"/>
      <w:marBottom w:val="0"/>
      <w:divBdr>
        <w:top w:val="none" w:sz="0" w:space="0" w:color="auto"/>
        <w:left w:val="none" w:sz="0" w:space="0" w:color="auto"/>
        <w:bottom w:val="none" w:sz="0" w:space="0" w:color="auto"/>
        <w:right w:val="none" w:sz="0" w:space="0" w:color="auto"/>
      </w:divBdr>
    </w:div>
    <w:div w:id="1308775760">
      <w:bodyDiv w:val="1"/>
      <w:marLeft w:val="0"/>
      <w:marRight w:val="0"/>
      <w:marTop w:val="0"/>
      <w:marBottom w:val="0"/>
      <w:divBdr>
        <w:top w:val="none" w:sz="0" w:space="0" w:color="auto"/>
        <w:left w:val="none" w:sz="0" w:space="0" w:color="auto"/>
        <w:bottom w:val="none" w:sz="0" w:space="0" w:color="auto"/>
        <w:right w:val="none" w:sz="0" w:space="0" w:color="auto"/>
      </w:divBdr>
    </w:div>
    <w:div w:id="1313290985">
      <w:bodyDiv w:val="1"/>
      <w:marLeft w:val="0"/>
      <w:marRight w:val="0"/>
      <w:marTop w:val="0"/>
      <w:marBottom w:val="0"/>
      <w:divBdr>
        <w:top w:val="none" w:sz="0" w:space="0" w:color="auto"/>
        <w:left w:val="none" w:sz="0" w:space="0" w:color="auto"/>
        <w:bottom w:val="none" w:sz="0" w:space="0" w:color="auto"/>
        <w:right w:val="none" w:sz="0" w:space="0" w:color="auto"/>
      </w:divBdr>
      <w:divsChild>
        <w:div w:id="589121676">
          <w:marLeft w:val="-720"/>
          <w:marRight w:val="0"/>
          <w:marTop w:val="0"/>
          <w:marBottom w:val="0"/>
          <w:divBdr>
            <w:top w:val="none" w:sz="0" w:space="0" w:color="auto"/>
            <w:left w:val="none" w:sz="0" w:space="0" w:color="auto"/>
            <w:bottom w:val="none" w:sz="0" w:space="0" w:color="auto"/>
            <w:right w:val="none" w:sz="0" w:space="0" w:color="auto"/>
          </w:divBdr>
        </w:div>
      </w:divsChild>
    </w:div>
    <w:div w:id="1390154078">
      <w:bodyDiv w:val="1"/>
      <w:marLeft w:val="0"/>
      <w:marRight w:val="0"/>
      <w:marTop w:val="0"/>
      <w:marBottom w:val="0"/>
      <w:divBdr>
        <w:top w:val="none" w:sz="0" w:space="0" w:color="auto"/>
        <w:left w:val="none" w:sz="0" w:space="0" w:color="auto"/>
        <w:bottom w:val="none" w:sz="0" w:space="0" w:color="auto"/>
        <w:right w:val="none" w:sz="0" w:space="0" w:color="auto"/>
      </w:divBdr>
      <w:divsChild>
        <w:div w:id="2090422190">
          <w:marLeft w:val="-720"/>
          <w:marRight w:val="0"/>
          <w:marTop w:val="0"/>
          <w:marBottom w:val="0"/>
          <w:divBdr>
            <w:top w:val="none" w:sz="0" w:space="0" w:color="auto"/>
            <w:left w:val="none" w:sz="0" w:space="0" w:color="auto"/>
            <w:bottom w:val="none" w:sz="0" w:space="0" w:color="auto"/>
            <w:right w:val="none" w:sz="0" w:space="0" w:color="auto"/>
          </w:divBdr>
        </w:div>
      </w:divsChild>
    </w:div>
    <w:div w:id="1491748370">
      <w:bodyDiv w:val="1"/>
      <w:marLeft w:val="0"/>
      <w:marRight w:val="0"/>
      <w:marTop w:val="0"/>
      <w:marBottom w:val="0"/>
      <w:divBdr>
        <w:top w:val="none" w:sz="0" w:space="0" w:color="auto"/>
        <w:left w:val="none" w:sz="0" w:space="0" w:color="auto"/>
        <w:bottom w:val="none" w:sz="0" w:space="0" w:color="auto"/>
        <w:right w:val="none" w:sz="0" w:space="0" w:color="auto"/>
      </w:divBdr>
    </w:div>
    <w:div w:id="1517579199">
      <w:bodyDiv w:val="1"/>
      <w:marLeft w:val="0"/>
      <w:marRight w:val="0"/>
      <w:marTop w:val="0"/>
      <w:marBottom w:val="0"/>
      <w:divBdr>
        <w:top w:val="none" w:sz="0" w:space="0" w:color="auto"/>
        <w:left w:val="none" w:sz="0" w:space="0" w:color="auto"/>
        <w:bottom w:val="none" w:sz="0" w:space="0" w:color="auto"/>
        <w:right w:val="none" w:sz="0" w:space="0" w:color="auto"/>
      </w:divBdr>
    </w:div>
    <w:div w:id="1540044013">
      <w:bodyDiv w:val="1"/>
      <w:marLeft w:val="0"/>
      <w:marRight w:val="0"/>
      <w:marTop w:val="0"/>
      <w:marBottom w:val="0"/>
      <w:divBdr>
        <w:top w:val="none" w:sz="0" w:space="0" w:color="auto"/>
        <w:left w:val="none" w:sz="0" w:space="0" w:color="auto"/>
        <w:bottom w:val="none" w:sz="0" w:space="0" w:color="auto"/>
        <w:right w:val="none" w:sz="0" w:space="0" w:color="auto"/>
      </w:divBdr>
    </w:div>
    <w:div w:id="1662780798">
      <w:bodyDiv w:val="1"/>
      <w:marLeft w:val="0"/>
      <w:marRight w:val="0"/>
      <w:marTop w:val="0"/>
      <w:marBottom w:val="0"/>
      <w:divBdr>
        <w:top w:val="none" w:sz="0" w:space="0" w:color="auto"/>
        <w:left w:val="none" w:sz="0" w:space="0" w:color="auto"/>
        <w:bottom w:val="none" w:sz="0" w:space="0" w:color="auto"/>
        <w:right w:val="none" w:sz="0" w:space="0" w:color="auto"/>
      </w:divBdr>
    </w:div>
    <w:div w:id="1703748712">
      <w:bodyDiv w:val="1"/>
      <w:marLeft w:val="0"/>
      <w:marRight w:val="0"/>
      <w:marTop w:val="0"/>
      <w:marBottom w:val="0"/>
      <w:divBdr>
        <w:top w:val="none" w:sz="0" w:space="0" w:color="auto"/>
        <w:left w:val="none" w:sz="0" w:space="0" w:color="auto"/>
        <w:bottom w:val="none" w:sz="0" w:space="0" w:color="auto"/>
        <w:right w:val="none" w:sz="0" w:space="0" w:color="auto"/>
      </w:divBdr>
    </w:div>
    <w:div w:id="1704086755">
      <w:bodyDiv w:val="1"/>
      <w:marLeft w:val="0"/>
      <w:marRight w:val="0"/>
      <w:marTop w:val="0"/>
      <w:marBottom w:val="0"/>
      <w:divBdr>
        <w:top w:val="none" w:sz="0" w:space="0" w:color="auto"/>
        <w:left w:val="none" w:sz="0" w:space="0" w:color="auto"/>
        <w:bottom w:val="none" w:sz="0" w:space="0" w:color="auto"/>
        <w:right w:val="none" w:sz="0" w:space="0" w:color="auto"/>
      </w:divBdr>
      <w:divsChild>
        <w:div w:id="645937926">
          <w:marLeft w:val="-720"/>
          <w:marRight w:val="0"/>
          <w:marTop w:val="0"/>
          <w:marBottom w:val="0"/>
          <w:divBdr>
            <w:top w:val="none" w:sz="0" w:space="0" w:color="auto"/>
            <w:left w:val="none" w:sz="0" w:space="0" w:color="auto"/>
            <w:bottom w:val="none" w:sz="0" w:space="0" w:color="auto"/>
            <w:right w:val="none" w:sz="0" w:space="0" w:color="auto"/>
          </w:divBdr>
        </w:div>
      </w:divsChild>
    </w:div>
    <w:div w:id="1707364162">
      <w:bodyDiv w:val="1"/>
      <w:marLeft w:val="0"/>
      <w:marRight w:val="0"/>
      <w:marTop w:val="0"/>
      <w:marBottom w:val="0"/>
      <w:divBdr>
        <w:top w:val="none" w:sz="0" w:space="0" w:color="auto"/>
        <w:left w:val="none" w:sz="0" w:space="0" w:color="auto"/>
        <w:bottom w:val="none" w:sz="0" w:space="0" w:color="auto"/>
        <w:right w:val="none" w:sz="0" w:space="0" w:color="auto"/>
      </w:divBdr>
    </w:div>
    <w:div w:id="1755467286">
      <w:bodyDiv w:val="1"/>
      <w:marLeft w:val="0"/>
      <w:marRight w:val="0"/>
      <w:marTop w:val="0"/>
      <w:marBottom w:val="0"/>
      <w:divBdr>
        <w:top w:val="none" w:sz="0" w:space="0" w:color="auto"/>
        <w:left w:val="none" w:sz="0" w:space="0" w:color="auto"/>
        <w:bottom w:val="none" w:sz="0" w:space="0" w:color="auto"/>
        <w:right w:val="none" w:sz="0" w:space="0" w:color="auto"/>
      </w:divBdr>
      <w:divsChild>
        <w:div w:id="39137943">
          <w:marLeft w:val="-720"/>
          <w:marRight w:val="0"/>
          <w:marTop w:val="0"/>
          <w:marBottom w:val="0"/>
          <w:divBdr>
            <w:top w:val="none" w:sz="0" w:space="0" w:color="auto"/>
            <w:left w:val="none" w:sz="0" w:space="0" w:color="auto"/>
            <w:bottom w:val="none" w:sz="0" w:space="0" w:color="auto"/>
            <w:right w:val="none" w:sz="0" w:space="0" w:color="auto"/>
          </w:divBdr>
        </w:div>
      </w:divsChild>
    </w:div>
    <w:div w:id="1820342816">
      <w:bodyDiv w:val="1"/>
      <w:marLeft w:val="0"/>
      <w:marRight w:val="0"/>
      <w:marTop w:val="0"/>
      <w:marBottom w:val="0"/>
      <w:divBdr>
        <w:top w:val="none" w:sz="0" w:space="0" w:color="auto"/>
        <w:left w:val="none" w:sz="0" w:space="0" w:color="auto"/>
        <w:bottom w:val="none" w:sz="0" w:space="0" w:color="auto"/>
        <w:right w:val="none" w:sz="0" w:space="0" w:color="auto"/>
      </w:divBdr>
      <w:divsChild>
        <w:div w:id="1382561291">
          <w:marLeft w:val="-720"/>
          <w:marRight w:val="0"/>
          <w:marTop w:val="0"/>
          <w:marBottom w:val="0"/>
          <w:divBdr>
            <w:top w:val="none" w:sz="0" w:space="0" w:color="auto"/>
            <w:left w:val="none" w:sz="0" w:space="0" w:color="auto"/>
            <w:bottom w:val="none" w:sz="0" w:space="0" w:color="auto"/>
            <w:right w:val="none" w:sz="0" w:space="0" w:color="auto"/>
          </w:divBdr>
        </w:div>
      </w:divsChild>
    </w:div>
    <w:div w:id="1876572980">
      <w:bodyDiv w:val="1"/>
      <w:marLeft w:val="0"/>
      <w:marRight w:val="0"/>
      <w:marTop w:val="0"/>
      <w:marBottom w:val="0"/>
      <w:divBdr>
        <w:top w:val="none" w:sz="0" w:space="0" w:color="auto"/>
        <w:left w:val="none" w:sz="0" w:space="0" w:color="auto"/>
        <w:bottom w:val="none" w:sz="0" w:space="0" w:color="auto"/>
        <w:right w:val="none" w:sz="0" w:space="0" w:color="auto"/>
      </w:divBdr>
    </w:div>
    <w:div w:id="2005089300">
      <w:bodyDiv w:val="1"/>
      <w:marLeft w:val="0"/>
      <w:marRight w:val="0"/>
      <w:marTop w:val="0"/>
      <w:marBottom w:val="0"/>
      <w:divBdr>
        <w:top w:val="none" w:sz="0" w:space="0" w:color="auto"/>
        <w:left w:val="none" w:sz="0" w:space="0" w:color="auto"/>
        <w:bottom w:val="none" w:sz="0" w:space="0" w:color="auto"/>
        <w:right w:val="none" w:sz="0" w:space="0" w:color="auto"/>
      </w:divBdr>
    </w:div>
    <w:div w:id="211990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llt\AppData\Roaming\Microsoft\Templates\Business%20report%20(Professional%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E6947B76D5E413CAE09386D290E3C8C"/>
        <w:category>
          <w:name w:val="General"/>
          <w:gallery w:val="placeholder"/>
        </w:category>
        <w:types>
          <w:type w:val="bbPlcHdr"/>
        </w:types>
        <w:behaviors>
          <w:behavior w:val="content"/>
        </w:behaviors>
        <w:guid w:val="{43F9AD64-83DC-4508-9C63-0C1F423CC92C}"/>
      </w:docPartPr>
      <w:docPartBody>
        <w:p w:rsidR="00000000" w:rsidRDefault="007537C2" w:rsidP="007537C2">
          <w:pPr>
            <w:pStyle w:val="0E6947B76D5E413CAE09386D290E3C8C"/>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SimHei">
    <w:altName w:val="黑体"/>
    <w:panose1 w:val="02010600030101010101"/>
    <w:charset w:val="86"/>
    <w:family w:val="modern"/>
    <w:pitch w:val="fixed"/>
    <w:sig w:usb0="800002BF" w:usb1="38CF7CFA" w:usb2="00000016" w:usb3="00000000" w:csb0="0004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7C2"/>
    <w:rsid w:val="00590B82"/>
    <w:rsid w:val="007537C2"/>
    <w:rsid w:val="00F81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B54622C51E4061B9C00869F205CA66">
    <w:name w:val="C9B54622C51E4061B9C00869F205CA66"/>
  </w:style>
  <w:style w:type="paragraph" w:customStyle="1" w:styleId="E660433F985D458585CBEA1E19BE841A">
    <w:name w:val="E660433F985D458585CBEA1E19BE841A"/>
  </w:style>
  <w:style w:type="paragraph" w:customStyle="1" w:styleId="38B8A9151C504C0EAF469DC3821B95A5">
    <w:name w:val="38B8A9151C504C0EAF469DC3821B95A5"/>
  </w:style>
  <w:style w:type="paragraph" w:customStyle="1" w:styleId="3272823BF52F498C85004F2558541D44">
    <w:name w:val="3272823BF52F498C85004F2558541D44"/>
  </w:style>
  <w:style w:type="paragraph" w:customStyle="1" w:styleId="87CE1F03F2A14FD0AAF4E1C669C33883">
    <w:name w:val="87CE1F03F2A14FD0AAF4E1C669C33883"/>
  </w:style>
  <w:style w:type="paragraph" w:customStyle="1" w:styleId="FD6C2DE0A1F34ADFB70020D67BE57F58">
    <w:name w:val="FD6C2DE0A1F34ADFB70020D67BE57F58"/>
  </w:style>
  <w:style w:type="paragraph" w:customStyle="1" w:styleId="EC3B68AA76C34413BE4263B12EF11B43">
    <w:name w:val="EC3B68AA76C34413BE4263B12EF11B43"/>
    <w:rsid w:val="007537C2"/>
  </w:style>
  <w:style w:type="paragraph" w:customStyle="1" w:styleId="0E6947B76D5E413CAE09386D290E3C8C">
    <w:name w:val="0E6947B76D5E413CAE09386D290E3C8C"/>
    <w:rsid w:val="007537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Business report (Professional design)</Template>
  <TotalTime>110</TotalTime>
  <Pages>13</Pages>
  <Words>2867</Words>
  <Characters>16345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Truslove</dc:creator>
  <cp:keywords/>
  <dc:description/>
  <cp:lastModifiedBy>Kirsty Truslove</cp:lastModifiedBy>
  <cp:revision>4</cp:revision>
  <dcterms:created xsi:type="dcterms:W3CDTF">2025-04-28T13:38:00Z</dcterms:created>
  <dcterms:modified xsi:type="dcterms:W3CDTF">2025-04-28T16:04:00Z</dcterms:modified>
</cp:coreProperties>
</file>