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6B211" w14:textId="77777777" w:rsidR="006A5F0B" w:rsidRPr="0073491E" w:rsidRDefault="006A5F0B" w:rsidP="00C23EAB">
      <w:pPr>
        <w:tabs>
          <w:tab w:val="left" w:pos="6540"/>
        </w:tabs>
        <w:ind w:firstLine="567"/>
        <w:jc w:val="both"/>
        <w:rPr>
          <w:rFonts w:cs="Arial"/>
          <w:b/>
          <w:bCs/>
        </w:rPr>
      </w:pPr>
      <w:r w:rsidRPr="0073491E">
        <w:rPr>
          <w:rFonts w:cs="Arial"/>
          <w:b/>
          <w:bCs/>
          <w:noProof/>
        </w:rPr>
        <w:drawing>
          <wp:inline distT="0" distB="0" distL="0" distR="0" wp14:anchorId="51ADD71F" wp14:editId="1522AB30">
            <wp:extent cx="3076575" cy="116832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689A0B38" w14:textId="77777777" w:rsidR="006A5F0B" w:rsidRPr="0073491E" w:rsidRDefault="006A5F0B" w:rsidP="00C23EAB">
      <w:pPr>
        <w:tabs>
          <w:tab w:val="left" w:pos="6540"/>
        </w:tabs>
        <w:ind w:firstLine="567"/>
        <w:jc w:val="both"/>
        <w:rPr>
          <w:rFonts w:cs="Arial"/>
          <w:b/>
          <w:bCs/>
        </w:rPr>
      </w:pPr>
    </w:p>
    <w:p w14:paraId="78AD4366" w14:textId="77777777" w:rsidR="006A5F0B" w:rsidRPr="0073491E" w:rsidRDefault="006A5F0B" w:rsidP="00C23EAB">
      <w:pPr>
        <w:tabs>
          <w:tab w:val="left" w:pos="6540"/>
        </w:tabs>
        <w:ind w:firstLine="567"/>
        <w:jc w:val="center"/>
        <w:rPr>
          <w:rFonts w:cs="Arial"/>
          <w:b/>
          <w:bCs/>
        </w:rPr>
      </w:pPr>
      <w:r w:rsidRPr="0073491E">
        <w:rPr>
          <w:rFonts w:cs="Arial"/>
          <w:b/>
          <w:bCs/>
        </w:rPr>
        <w:t>Certificate of Higher Education in Skills for the Workplace</w:t>
      </w:r>
    </w:p>
    <w:p w14:paraId="29FF9B04" w14:textId="77777777" w:rsidR="006A5F0B" w:rsidRPr="0073491E" w:rsidRDefault="006A5F0B" w:rsidP="00C23EAB">
      <w:pPr>
        <w:tabs>
          <w:tab w:val="left" w:pos="6540"/>
        </w:tabs>
        <w:ind w:firstLine="567"/>
        <w:jc w:val="center"/>
        <w:rPr>
          <w:rFonts w:cs="Arial"/>
          <w:b/>
          <w:bCs/>
        </w:rPr>
      </w:pPr>
    </w:p>
    <w:p w14:paraId="4DEA9EC7" w14:textId="77777777" w:rsidR="006A5F0B" w:rsidRPr="0073491E" w:rsidRDefault="006A5F0B" w:rsidP="00C23EAB">
      <w:pPr>
        <w:tabs>
          <w:tab w:val="left" w:pos="6540"/>
        </w:tabs>
        <w:ind w:firstLine="567"/>
        <w:jc w:val="center"/>
        <w:rPr>
          <w:rFonts w:cs="Arial"/>
          <w:b/>
          <w:bCs/>
          <w:u w:val="single"/>
        </w:rPr>
      </w:pPr>
      <w:r w:rsidRPr="0073491E">
        <w:rPr>
          <w:rFonts w:cs="Arial"/>
          <w:b/>
          <w:bCs/>
          <w:u w:val="single"/>
        </w:rPr>
        <w:t>Task 2</w:t>
      </w:r>
    </w:p>
    <w:p w14:paraId="383530FD" w14:textId="77777777" w:rsidR="004F420C" w:rsidRPr="004F420C" w:rsidRDefault="004F420C" w:rsidP="00C23EAB">
      <w:pPr>
        <w:tabs>
          <w:tab w:val="left" w:pos="6540"/>
        </w:tabs>
        <w:ind w:firstLine="567"/>
        <w:jc w:val="center"/>
        <w:rPr>
          <w:rFonts w:eastAsia="Times New Roman" w:cs="Arial"/>
          <w:b/>
          <w:bCs/>
          <w:color w:val="000000"/>
          <w:lang w:eastAsia="en-GB"/>
        </w:rPr>
      </w:pPr>
      <w:r w:rsidRPr="004F420C">
        <w:rPr>
          <w:rFonts w:eastAsia="Times New Roman" w:cs="Arial"/>
          <w:b/>
          <w:bCs/>
          <w:color w:val="000000"/>
          <w:lang w:eastAsia="en-GB"/>
        </w:rPr>
        <w:t>Underpaid an employee</w:t>
      </w:r>
    </w:p>
    <w:p w14:paraId="132D6897" w14:textId="3674AA6C" w:rsidR="006A5F0B" w:rsidRPr="0073491E" w:rsidRDefault="006A5F0B" w:rsidP="00C23EAB">
      <w:pPr>
        <w:tabs>
          <w:tab w:val="left" w:pos="6540"/>
        </w:tabs>
        <w:ind w:firstLine="567"/>
        <w:jc w:val="center"/>
        <w:rPr>
          <w:rFonts w:cs="Arial"/>
          <w:b/>
          <w:bCs/>
        </w:rPr>
      </w:pPr>
    </w:p>
    <w:p w14:paraId="34BABCD7" w14:textId="77777777" w:rsidR="009A3931" w:rsidRPr="0073491E" w:rsidRDefault="009A3931" w:rsidP="00C23EAB">
      <w:pPr>
        <w:tabs>
          <w:tab w:val="left" w:pos="6540"/>
        </w:tabs>
        <w:ind w:firstLine="567"/>
        <w:jc w:val="center"/>
        <w:rPr>
          <w:rFonts w:cs="Arial"/>
          <w:b/>
          <w:bCs/>
        </w:rPr>
      </w:pPr>
    </w:p>
    <w:p w14:paraId="50121EF4" w14:textId="77777777" w:rsidR="006A5F0B" w:rsidRPr="0073491E" w:rsidRDefault="006A5F0B" w:rsidP="00C23EAB">
      <w:pPr>
        <w:tabs>
          <w:tab w:val="left" w:pos="6540"/>
        </w:tabs>
        <w:ind w:firstLine="567"/>
        <w:jc w:val="center"/>
        <w:rPr>
          <w:rFonts w:cs="Arial"/>
        </w:rPr>
      </w:pPr>
      <w:r w:rsidRPr="0073491E">
        <w:rPr>
          <w:rFonts w:cs="Arial"/>
          <w:b/>
          <w:bCs/>
        </w:rPr>
        <w:t>Student name</w:t>
      </w:r>
      <w:r w:rsidRPr="0073491E">
        <w:rPr>
          <w:rFonts w:cs="Arial"/>
        </w:rPr>
        <w:t>: Mariya Vasileva Peychinova-Ananova</w:t>
      </w:r>
    </w:p>
    <w:p w14:paraId="623A5606" w14:textId="77777777" w:rsidR="006A5F0B" w:rsidRPr="0073491E" w:rsidRDefault="006A5F0B" w:rsidP="00C23EAB">
      <w:pPr>
        <w:tabs>
          <w:tab w:val="left" w:pos="6540"/>
        </w:tabs>
        <w:ind w:firstLine="567"/>
        <w:jc w:val="center"/>
        <w:rPr>
          <w:rFonts w:cs="Arial"/>
        </w:rPr>
      </w:pPr>
      <w:r w:rsidRPr="0073491E">
        <w:rPr>
          <w:rFonts w:cs="Arial"/>
          <w:b/>
          <w:bCs/>
        </w:rPr>
        <w:t>Student ID</w:t>
      </w:r>
      <w:r w:rsidRPr="0073491E">
        <w:rPr>
          <w:rFonts w:cs="Arial"/>
        </w:rPr>
        <w:t>:2030288</w:t>
      </w:r>
    </w:p>
    <w:p w14:paraId="730306C8" w14:textId="77777777" w:rsidR="006A5F0B" w:rsidRPr="0073491E" w:rsidRDefault="006A5F0B" w:rsidP="00C23EAB">
      <w:pPr>
        <w:tabs>
          <w:tab w:val="left" w:pos="6540"/>
        </w:tabs>
        <w:ind w:firstLine="567"/>
        <w:jc w:val="center"/>
        <w:rPr>
          <w:rFonts w:cs="Arial"/>
        </w:rPr>
      </w:pPr>
    </w:p>
    <w:p w14:paraId="376E22B4" w14:textId="17361ACD" w:rsidR="006A5F0B" w:rsidRPr="0073491E" w:rsidRDefault="006A5F0B" w:rsidP="00C23EAB">
      <w:pPr>
        <w:spacing w:line="240" w:lineRule="auto"/>
        <w:ind w:firstLine="567"/>
        <w:jc w:val="center"/>
        <w:rPr>
          <w:rFonts w:eastAsia="Times New Roman" w:cs="Arial"/>
          <w:lang w:eastAsia="en-GB"/>
        </w:rPr>
      </w:pPr>
      <w:r w:rsidRPr="0073491E">
        <w:rPr>
          <w:rFonts w:cs="Arial"/>
          <w:b/>
          <w:bCs/>
        </w:rPr>
        <w:t>Module name</w:t>
      </w:r>
      <w:r w:rsidRPr="0073491E">
        <w:rPr>
          <w:rFonts w:cs="Arial"/>
        </w:rPr>
        <w:t xml:space="preserve">: </w:t>
      </w:r>
      <w:r w:rsidRPr="0073491E">
        <w:rPr>
          <w:rFonts w:eastAsia="Times New Roman" w:cs="Arial"/>
          <w:b/>
          <w:bCs/>
          <w:color w:val="000000"/>
          <w:lang w:eastAsia="en-GB"/>
        </w:rPr>
        <w:t>Problem Solving and Decision Making</w:t>
      </w:r>
    </w:p>
    <w:p w14:paraId="2E556E91" w14:textId="77777777" w:rsidR="009A3931" w:rsidRPr="0073491E" w:rsidRDefault="006A5F0B" w:rsidP="00C23EAB">
      <w:pPr>
        <w:tabs>
          <w:tab w:val="left" w:pos="6540"/>
        </w:tabs>
        <w:ind w:firstLine="567"/>
        <w:jc w:val="center"/>
        <w:rPr>
          <w:rFonts w:cs="Arial"/>
        </w:rPr>
      </w:pPr>
      <w:r w:rsidRPr="0073491E">
        <w:rPr>
          <w:rFonts w:cs="Arial"/>
        </w:rPr>
        <w:cr/>
      </w:r>
    </w:p>
    <w:p w14:paraId="5DA11515" w14:textId="7AEB4225" w:rsidR="006A5F0B" w:rsidRPr="0073491E" w:rsidRDefault="006A5F0B" w:rsidP="00C23EAB">
      <w:pPr>
        <w:tabs>
          <w:tab w:val="left" w:pos="6540"/>
        </w:tabs>
        <w:ind w:firstLine="567"/>
        <w:jc w:val="center"/>
        <w:rPr>
          <w:rFonts w:cs="Arial"/>
        </w:rPr>
      </w:pPr>
      <w:r w:rsidRPr="0073491E">
        <w:rPr>
          <w:rFonts w:cs="Arial"/>
          <w:b/>
          <w:bCs/>
        </w:rPr>
        <w:t>Module code</w:t>
      </w:r>
      <w:r w:rsidRPr="0073491E">
        <w:rPr>
          <w:rFonts w:cs="Arial"/>
        </w:rPr>
        <w:t>: (BMSW4004_LON)</w:t>
      </w:r>
    </w:p>
    <w:p w14:paraId="07B2A14C" w14:textId="11CAFCCD" w:rsidR="006A5F0B" w:rsidRPr="0073491E" w:rsidRDefault="006A5F0B" w:rsidP="00C23EAB">
      <w:pPr>
        <w:tabs>
          <w:tab w:val="left" w:pos="6540"/>
        </w:tabs>
        <w:ind w:firstLine="567"/>
        <w:jc w:val="center"/>
        <w:rPr>
          <w:rFonts w:cs="Arial"/>
        </w:rPr>
      </w:pPr>
      <w:r w:rsidRPr="0073491E">
        <w:rPr>
          <w:rFonts w:cs="Arial"/>
          <w:b/>
          <w:bCs/>
        </w:rPr>
        <w:t>Lecturer name</w:t>
      </w:r>
      <w:r w:rsidRPr="0073491E">
        <w:rPr>
          <w:rFonts w:cs="Arial"/>
        </w:rPr>
        <w:t xml:space="preserve">: </w:t>
      </w:r>
      <w:r w:rsidR="00E622D2" w:rsidRPr="0073491E">
        <w:rPr>
          <w:rFonts w:cs="Arial"/>
          <w:b/>
          <w:bCs/>
        </w:rPr>
        <w:t>Hossein Shokri</w:t>
      </w:r>
    </w:p>
    <w:p w14:paraId="6AE28BD7" w14:textId="77777777" w:rsidR="006A5F0B" w:rsidRPr="0073491E" w:rsidRDefault="006A5F0B" w:rsidP="00C23EAB">
      <w:pPr>
        <w:tabs>
          <w:tab w:val="left" w:pos="6540"/>
        </w:tabs>
        <w:ind w:firstLine="567"/>
        <w:jc w:val="center"/>
        <w:rPr>
          <w:rFonts w:cs="Arial"/>
        </w:rPr>
      </w:pPr>
    </w:p>
    <w:p w14:paraId="101BAFE5" w14:textId="77777777" w:rsidR="006A5F0B" w:rsidRPr="0073491E" w:rsidRDefault="006A5F0B" w:rsidP="00C23EAB">
      <w:pPr>
        <w:tabs>
          <w:tab w:val="left" w:pos="6540"/>
        </w:tabs>
        <w:ind w:firstLine="567"/>
        <w:jc w:val="center"/>
        <w:rPr>
          <w:rFonts w:cs="Arial"/>
        </w:rPr>
      </w:pPr>
    </w:p>
    <w:p w14:paraId="1BA2D9BA" w14:textId="77777777" w:rsidR="006A5F0B" w:rsidRPr="0073491E" w:rsidRDefault="006A5F0B" w:rsidP="00C23EAB">
      <w:pPr>
        <w:tabs>
          <w:tab w:val="left" w:pos="6540"/>
        </w:tabs>
        <w:ind w:firstLine="567"/>
        <w:jc w:val="center"/>
        <w:rPr>
          <w:rFonts w:cs="Arial"/>
          <w:b/>
          <w:bCs/>
        </w:rPr>
      </w:pPr>
    </w:p>
    <w:p w14:paraId="51878412" w14:textId="77777777" w:rsidR="006A5F0B" w:rsidRPr="0073491E" w:rsidRDefault="006A5F0B" w:rsidP="00C23EAB">
      <w:pPr>
        <w:tabs>
          <w:tab w:val="left" w:pos="6540"/>
        </w:tabs>
        <w:ind w:firstLine="567"/>
        <w:jc w:val="center"/>
        <w:rPr>
          <w:rFonts w:cs="Arial"/>
          <w:b/>
          <w:bCs/>
        </w:rPr>
      </w:pPr>
    </w:p>
    <w:p w14:paraId="48C8CD67" w14:textId="77777777" w:rsidR="006A5F0B" w:rsidRPr="0073491E" w:rsidRDefault="006A5F0B" w:rsidP="00C23EAB">
      <w:pPr>
        <w:tabs>
          <w:tab w:val="left" w:pos="6540"/>
        </w:tabs>
        <w:ind w:firstLine="567"/>
        <w:jc w:val="center"/>
        <w:rPr>
          <w:rFonts w:cs="Arial"/>
          <w:b/>
          <w:bCs/>
        </w:rPr>
      </w:pPr>
    </w:p>
    <w:p w14:paraId="5A7CCFAB" w14:textId="77777777" w:rsidR="006A5F0B" w:rsidRPr="0073491E" w:rsidRDefault="006A5F0B" w:rsidP="00C23EAB">
      <w:pPr>
        <w:tabs>
          <w:tab w:val="left" w:pos="6540"/>
        </w:tabs>
        <w:ind w:firstLine="567"/>
        <w:jc w:val="center"/>
        <w:rPr>
          <w:rFonts w:cs="Arial"/>
          <w:b/>
          <w:bCs/>
        </w:rPr>
      </w:pPr>
    </w:p>
    <w:p w14:paraId="0137B881" w14:textId="58054623" w:rsidR="006A5F0B" w:rsidRPr="0073491E" w:rsidRDefault="006A5F0B" w:rsidP="00C23EAB">
      <w:pPr>
        <w:tabs>
          <w:tab w:val="left" w:pos="6540"/>
        </w:tabs>
        <w:ind w:firstLine="567"/>
        <w:jc w:val="center"/>
        <w:rPr>
          <w:rFonts w:cs="Arial"/>
          <w:b/>
          <w:bCs/>
        </w:rPr>
      </w:pPr>
      <w:r w:rsidRPr="0073491E">
        <w:rPr>
          <w:rFonts w:cs="Arial"/>
          <w:b/>
          <w:bCs/>
        </w:rPr>
        <w:t xml:space="preserve">Submission date: </w:t>
      </w:r>
      <w:r w:rsidRPr="0073491E">
        <w:rPr>
          <w:rFonts w:cs="Arial"/>
        </w:rPr>
        <w:t>0</w:t>
      </w:r>
      <w:r w:rsidR="00E622D2" w:rsidRPr="0073491E">
        <w:rPr>
          <w:rFonts w:cs="Arial"/>
        </w:rPr>
        <w:t>3</w:t>
      </w:r>
      <w:r w:rsidRPr="0073491E">
        <w:rPr>
          <w:rFonts w:cs="Arial"/>
        </w:rPr>
        <w:t>/05/2022</w:t>
      </w:r>
    </w:p>
    <w:p w14:paraId="6BF4E409" w14:textId="5D60A14D" w:rsidR="00D40A58" w:rsidRPr="0073491E" w:rsidRDefault="00D40A58" w:rsidP="00C23EAB">
      <w:pPr>
        <w:ind w:firstLine="567"/>
        <w:jc w:val="both"/>
        <w:rPr>
          <w:rFonts w:cs="Arial"/>
        </w:rPr>
      </w:pPr>
    </w:p>
    <w:p w14:paraId="5F18F916" w14:textId="0C31A9A2" w:rsidR="00E622D2" w:rsidRPr="0073491E" w:rsidRDefault="00E622D2" w:rsidP="00C23EAB">
      <w:pPr>
        <w:ind w:firstLine="567"/>
        <w:jc w:val="both"/>
        <w:rPr>
          <w:rFonts w:cs="Arial"/>
        </w:rPr>
      </w:pPr>
      <w:r w:rsidRPr="0073491E">
        <w:rPr>
          <w:rFonts w:cs="Arial"/>
        </w:rPr>
        <w:br w:type="page"/>
      </w:r>
    </w:p>
    <w:p w14:paraId="42470674" w14:textId="77777777" w:rsidR="009A3931" w:rsidRPr="0073491E" w:rsidRDefault="009A3931" w:rsidP="00C23EAB">
      <w:pPr>
        <w:pStyle w:val="a0"/>
        <w:spacing w:line="360" w:lineRule="auto"/>
        <w:ind w:firstLine="567"/>
        <w:jc w:val="both"/>
        <w:rPr>
          <w:rFonts w:ascii="Arial" w:hAnsi="Arial"/>
          <w:i/>
          <w:iCs/>
        </w:rPr>
      </w:pPr>
      <w:r w:rsidRPr="0073491E">
        <w:rPr>
          <w:rFonts w:ascii="Arial" w:hAnsi="Arial"/>
          <w:i/>
          <w:iCs/>
        </w:rPr>
        <w:lastRenderedPageBreak/>
        <w:t xml:space="preserve">Terms of reference </w:t>
      </w:r>
    </w:p>
    <w:p w14:paraId="39CF6363" w14:textId="77777777" w:rsidR="009A3931" w:rsidRPr="0073491E" w:rsidRDefault="009A3931" w:rsidP="00C23EAB">
      <w:pPr>
        <w:pStyle w:val="a"/>
        <w:suppressAutoHyphens w:val="0"/>
        <w:spacing w:line="360" w:lineRule="auto"/>
        <w:ind w:firstLine="567"/>
        <w:jc w:val="both"/>
        <w:rPr>
          <w:rFonts w:ascii="Arial" w:hAnsi="Arial"/>
        </w:rPr>
      </w:pPr>
    </w:p>
    <w:p w14:paraId="64249F3C" w14:textId="4D085525" w:rsidR="009A3931" w:rsidRPr="0073491E" w:rsidRDefault="009A3931" w:rsidP="00C23EAB">
      <w:pPr>
        <w:pStyle w:val="a"/>
        <w:suppressAutoHyphens w:val="0"/>
        <w:spacing w:line="360" w:lineRule="auto"/>
        <w:ind w:firstLine="567"/>
        <w:jc w:val="both"/>
        <w:rPr>
          <w:rStyle w:val="a1"/>
          <w:rFonts w:ascii="Arial" w:hAnsi="Arial"/>
        </w:rPr>
      </w:pPr>
      <w:r w:rsidRPr="0073491E">
        <w:rPr>
          <w:rStyle w:val="a1"/>
          <w:rFonts w:ascii="Arial" w:hAnsi="Arial"/>
        </w:rPr>
        <w:t xml:space="preserve">A report submitted in fulfilment of the requirements for Modul </w:t>
      </w:r>
      <w:r w:rsidRPr="0073491E">
        <w:rPr>
          <w:rStyle w:val="a1"/>
          <w:rFonts w:ascii="Arial" w:hAnsi="Arial"/>
          <w:b/>
          <w:bCs/>
        </w:rPr>
        <w:t>BMSW4004</w:t>
      </w:r>
      <w:r w:rsidRPr="0073491E">
        <w:rPr>
          <w:rStyle w:val="a1"/>
          <w:rFonts w:ascii="Arial" w:hAnsi="Arial"/>
        </w:rPr>
        <w:t xml:space="preserve">, University of Wales Trinity Saint David, London </w:t>
      </w:r>
    </w:p>
    <w:p w14:paraId="53B739B1" w14:textId="372D1F8E" w:rsidR="009A3931" w:rsidRPr="0073491E" w:rsidRDefault="009A3931" w:rsidP="00C23EAB">
      <w:pPr>
        <w:ind w:firstLine="567"/>
        <w:jc w:val="both"/>
        <w:rPr>
          <w:rStyle w:val="a1"/>
          <w:rFonts w:eastAsia="Calibri" w:cs="Arial"/>
        </w:rPr>
      </w:pPr>
      <w:r w:rsidRPr="0073491E">
        <w:rPr>
          <w:rStyle w:val="a1"/>
          <w:rFonts w:cs="Arial"/>
        </w:rPr>
        <w:br w:type="page"/>
      </w:r>
    </w:p>
    <w:p w14:paraId="4AED38F1" w14:textId="77777777" w:rsidR="009A3931" w:rsidRPr="0073491E" w:rsidRDefault="009A3931" w:rsidP="00C23EAB">
      <w:pPr>
        <w:ind w:firstLine="567"/>
        <w:jc w:val="both"/>
        <w:rPr>
          <w:rFonts w:cs="Arial"/>
          <w:i/>
          <w:iCs/>
        </w:rPr>
      </w:pPr>
      <w:r w:rsidRPr="0073491E">
        <w:rPr>
          <w:rFonts w:cs="Arial"/>
          <w:i/>
          <w:iCs/>
        </w:rPr>
        <w:lastRenderedPageBreak/>
        <w:t xml:space="preserve">“Each side gets just as much as it can conquer. Therefore, if I were a worker, I would be a member of a trade union and would fight desperately for a high fixed salary and an eight-hour day, and if I were an employer, I would fight for a piece. In my opinion, justice is just a meaningless chimaera. Each side gets just that, as much as he can take by force. Such is the law of the struggle of life. Although I do not believe in the pursuit of “pure-play”, you seem to have convinced the main representatives of both sides that the impossible is still possible” (Harrington, 1913). </w:t>
      </w:r>
    </w:p>
    <w:p w14:paraId="592065C6" w14:textId="7C3AE081" w:rsidR="009A3931" w:rsidRPr="0073491E" w:rsidRDefault="009A3931" w:rsidP="00C23EAB">
      <w:pPr>
        <w:ind w:firstLine="567"/>
        <w:jc w:val="both"/>
        <w:rPr>
          <w:rFonts w:eastAsia="Calibri" w:cs="Arial"/>
        </w:rPr>
      </w:pPr>
      <w:r w:rsidRPr="0073491E">
        <w:rPr>
          <w:rFonts w:cs="Arial"/>
        </w:rPr>
        <w:br w:type="page"/>
      </w:r>
    </w:p>
    <w:p w14:paraId="6422CD8C" w14:textId="08120BC9" w:rsidR="00FA1CAC" w:rsidRPr="0073491E" w:rsidRDefault="00FA1CAC" w:rsidP="00C23EAB">
      <w:pPr>
        <w:ind w:firstLine="567"/>
        <w:jc w:val="both"/>
        <w:rPr>
          <w:rFonts w:cs="Arial"/>
          <w:i/>
          <w:iCs/>
        </w:rPr>
      </w:pPr>
      <w:r w:rsidRPr="0073491E">
        <w:rPr>
          <w:rFonts w:cs="Arial"/>
          <w:i/>
          <w:iCs/>
        </w:rPr>
        <w:lastRenderedPageBreak/>
        <w:t xml:space="preserve">Abstract </w:t>
      </w:r>
    </w:p>
    <w:p w14:paraId="47C9DEAC" w14:textId="7AD9C4AF" w:rsidR="009A3931" w:rsidRPr="0073491E" w:rsidRDefault="009A3931" w:rsidP="00C23EAB">
      <w:pPr>
        <w:ind w:firstLine="567"/>
        <w:jc w:val="both"/>
        <w:rPr>
          <w:rFonts w:cs="Arial"/>
        </w:rPr>
      </w:pPr>
      <w:r w:rsidRPr="0073491E">
        <w:rPr>
          <w:rFonts w:cs="Arial"/>
        </w:rPr>
        <w:t>The following is my reflection on the role play on problem solving and decision making that we conducted in class during Week 10. As consultant manager, I was tasked with resolving a claim for a 25% wage rise for an employee in the most excellent way possible. I apply the Six-step problem-solving technique</w:t>
      </w:r>
      <w:r w:rsidR="0073491E" w:rsidRPr="0073491E">
        <w:rPr>
          <w:rFonts w:cs="Arial"/>
        </w:rPr>
        <w:t>,</w:t>
      </w:r>
      <w:r w:rsidRPr="0073491E">
        <w:rPr>
          <w:rFonts w:cs="Arial"/>
        </w:rPr>
        <w:t xml:space="preserve"> and problem-analysis frameworks such as the </w:t>
      </w:r>
      <w:r w:rsidR="0073491E" w:rsidRPr="0073491E">
        <w:rPr>
          <w:rFonts w:cs="Arial"/>
        </w:rPr>
        <w:t>PESTEL analyse tools, F</w:t>
      </w:r>
      <w:r w:rsidRPr="0073491E">
        <w:rPr>
          <w:rFonts w:cs="Arial"/>
        </w:rPr>
        <w:t xml:space="preserve">ishbone diagram and Pareto 20/80 framework to find a resolution. Furthermore, decision-making is critical in all aspects of the manager’s work, including defining goals and working toward their accomplishment. </w:t>
      </w:r>
    </w:p>
    <w:p w14:paraId="0EDF8F8E" w14:textId="3192F914" w:rsidR="009A3931" w:rsidRPr="0073491E" w:rsidRDefault="009A3931" w:rsidP="00C23EAB">
      <w:pPr>
        <w:ind w:firstLine="567"/>
        <w:rPr>
          <w:rFonts w:cs="Arial"/>
        </w:rPr>
      </w:pPr>
      <w:r w:rsidRPr="0073491E">
        <w:rPr>
          <w:rFonts w:cs="Arial"/>
        </w:rPr>
        <w:br w:type="page"/>
      </w:r>
    </w:p>
    <w:sdt>
      <w:sdtPr>
        <w:rPr>
          <w:rFonts w:ascii="Arial" w:eastAsiaTheme="minorHAnsi" w:hAnsi="Arial" w:cs="Arial"/>
          <w:color w:val="auto"/>
          <w:sz w:val="22"/>
          <w:szCs w:val="22"/>
          <w:lang w:val="en-GB"/>
        </w:rPr>
        <w:id w:val="548186734"/>
        <w:docPartObj>
          <w:docPartGallery w:val="Table of Contents"/>
          <w:docPartUnique/>
        </w:docPartObj>
      </w:sdtPr>
      <w:sdtEndPr>
        <w:rPr>
          <w:b/>
          <w:bCs/>
          <w:noProof/>
        </w:rPr>
      </w:sdtEndPr>
      <w:sdtContent>
        <w:p w14:paraId="5130A336" w14:textId="30BE2020" w:rsidR="009A3931" w:rsidRPr="0073491E" w:rsidRDefault="009A3931" w:rsidP="00C23EAB">
          <w:pPr>
            <w:pStyle w:val="TOCHeading"/>
            <w:ind w:firstLine="567"/>
            <w:jc w:val="center"/>
            <w:rPr>
              <w:rFonts w:ascii="Arial" w:hAnsi="Arial" w:cs="Arial"/>
              <w:b/>
              <w:bCs/>
              <w:i/>
              <w:iCs/>
              <w:color w:val="000000" w:themeColor="text1"/>
              <w:sz w:val="22"/>
              <w:szCs w:val="22"/>
            </w:rPr>
          </w:pPr>
          <w:r w:rsidRPr="0073491E">
            <w:rPr>
              <w:rFonts w:ascii="Arial" w:hAnsi="Arial" w:cs="Arial"/>
              <w:b/>
              <w:bCs/>
              <w:i/>
              <w:iCs/>
              <w:color w:val="000000" w:themeColor="text1"/>
              <w:sz w:val="22"/>
              <w:szCs w:val="22"/>
            </w:rPr>
            <w:t>CONTENTS</w:t>
          </w:r>
        </w:p>
        <w:p w14:paraId="08E32CE4" w14:textId="0E3DE253" w:rsidR="009A3931" w:rsidRPr="0073491E" w:rsidRDefault="009A3931" w:rsidP="00C23EAB">
          <w:pPr>
            <w:ind w:firstLine="567"/>
            <w:rPr>
              <w:rFonts w:cs="Arial"/>
              <w:lang w:val="en-US"/>
            </w:rPr>
          </w:pPr>
        </w:p>
        <w:p w14:paraId="7720462B" w14:textId="77777777" w:rsidR="009A3931" w:rsidRPr="0073491E" w:rsidRDefault="009A3931" w:rsidP="00C23EAB">
          <w:pPr>
            <w:ind w:firstLine="567"/>
            <w:rPr>
              <w:rFonts w:cs="Arial"/>
              <w:lang w:val="en-US"/>
            </w:rPr>
          </w:pPr>
        </w:p>
        <w:p w14:paraId="6CDE427E" w14:textId="0E207FA7" w:rsidR="004A6233" w:rsidRDefault="009A3931" w:rsidP="00C23EAB">
          <w:pPr>
            <w:pStyle w:val="TOC1"/>
            <w:tabs>
              <w:tab w:val="right" w:leader="dot" w:pos="9016"/>
            </w:tabs>
            <w:ind w:firstLine="567"/>
            <w:rPr>
              <w:rFonts w:asciiTheme="minorHAnsi" w:eastAsiaTheme="minorEastAsia" w:hAnsiTheme="minorHAnsi"/>
              <w:noProof/>
              <w:lang w:eastAsia="en-GB"/>
            </w:rPr>
          </w:pPr>
          <w:r w:rsidRPr="0073491E">
            <w:rPr>
              <w:rFonts w:cs="Arial"/>
            </w:rPr>
            <w:fldChar w:fldCharType="begin"/>
          </w:r>
          <w:r w:rsidRPr="0073491E">
            <w:rPr>
              <w:rFonts w:cs="Arial"/>
            </w:rPr>
            <w:instrText xml:space="preserve"> TOC \o "1-3" \h \z \u </w:instrText>
          </w:r>
          <w:r w:rsidRPr="0073491E">
            <w:rPr>
              <w:rFonts w:cs="Arial"/>
            </w:rPr>
            <w:fldChar w:fldCharType="separate"/>
          </w:r>
          <w:hyperlink w:anchor="_Toc102350287" w:history="1">
            <w:r w:rsidR="004A6233" w:rsidRPr="00E7702B">
              <w:rPr>
                <w:rStyle w:val="Hyperlink"/>
                <w:rFonts w:cs="Arial"/>
                <w:noProof/>
              </w:rPr>
              <w:t>Organisation and the function of the management</w:t>
            </w:r>
            <w:r w:rsidR="004A6233" w:rsidRPr="00E7702B">
              <w:rPr>
                <w:rStyle w:val="Hyperlink"/>
                <w:rFonts w:cs="Arial"/>
                <w:noProof/>
                <w:lang w:val="bg-BG"/>
              </w:rPr>
              <w:t xml:space="preserve"> </w:t>
            </w:r>
            <w:r w:rsidR="004A6233" w:rsidRPr="00E7702B">
              <w:rPr>
                <w:rStyle w:val="Hyperlink"/>
                <w:rFonts w:cs="Arial"/>
                <w:noProof/>
              </w:rPr>
              <w:t>and leadership</w:t>
            </w:r>
            <w:r w:rsidR="004A6233">
              <w:rPr>
                <w:noProof/>
                <w:webHidden/>
              </w:rPr>
              <w:tab/>
            </w:r>
            <w:r w:rsidR="004A6233">
              <w:rPr>
                <w:noProof/>
                <w:webHidden/>
              </w:rPr>
              <w:fldChar w:fldCharType="begin"/>
            </w:r>
            <w:r w:rsidR="004A6233">
              <w:rPr>
                <w:noProof/>
                <w:webHidden/>
              </w:rPr>
              <w:instrText xml:space="preserve"> PAGEREF _Toc102350287 \h </w:instrText>
            </w:r>
            <w:r w:rsidR="004A6233">
              <w:rPr>
                <w:noProof/>
                <w:webHidden/>
              </w:rPr>
            </w:r>
            <w:r w:rsidR="004A6233">
              <w:rPr>
                <w:noProof/>
                <w:webHidden/>
              </w:rPr>
              <w:fldChar w:fldCharType="separate"/>
            </w:r>
            <w:r w:rsidR="004A6233">
              <w:rPr>
                <w:noProof/>
                <w:webHidden/>
              </w:rPr>
              <w:t>6</w:t>
            </w:r>
            <w:r w:rsidR="004A6233">
              <w:rPr>
                <w:noProof/>
                <w:webHidden/>
              </w:rPr>
              <w:fldChar w:fldCharType="end"/>
            </w:r>
          </w:hyperlink>
        </w:p>
        <w:p w14:paraId="25A9C9FF" w14:textId="32979534" w:rsidR="004A6233" w:rsidRDefault="006562FA" w:rsidP="00C23EAB">
          <w:pPr>
            <w:pStyle w:val="TOC1"/>
            <w:tabs>
              <w:tab w:val="right" w:leader="dot" w:pos="9016"/>
            </w:tabs>
            <w:ind w:firstLine="567"/>
            <w:rPr>
              <w:rFonts w:asciiTheme="minorHAnsi" w:eastAsiaTheme="minorEastAsia" w:hAnsiTheme="minorHAnsi"/>
              <w:noProof/>
              <w:lang w:eastAsia="en-GB"/>
            </w:rPr>
          </w:pPr>
          <w:hyperlink w:anchor="_Toc102350288" w:history="1">
            <w:r w:rsidR="004A6233" w:rsidRPr="00E7702B">
              <w:rPr>
                <w:rStyle w:val="Hyperlink"/>
                <w:rFonts w:cs="Arial"/>
                <w:noProof/>
              </w:rPr>
              <w:t>Problem Solving Techniques and analyses to define the company’s rights</w:t>
            </w:r>
            <w:r w:rsidR="004A6233">
              <w:rPr>
                <w:noProof/>
                <w:webHidden/>
              </w:rPr>
              <w:tab/>
            </w:r>
            <w:r w:rsidR="004A6233">
              <w:rPr>
                <w:noProof/>
                <w:webHidden/>
              </w:rPr>
              <w:fldChar w:fldCharType="begin"/>
            </w:r>
            <w:r w:rsidR="004A6233">
              <w:rPr>
                <w:noProof/>
                <w:webHidden/>
              </w:rPr>
              <w:instrText xml:space="preserve"> PAGEREF _Toc102350288 \h </w:instrText>
            </w:r>
            <w:r w:rsidR="004A6233">
              <w:rPr>
                <w:noProof/>
                <w:webHidden/>
              </w:rPr>
            </w:r>
            <w:r w:rsidR="004A6233">
              <w:rPr>
                <w:noProof/>
                <w:webHidden/>
              </w:rPr>
              <w:fldChar w:fldCharType="separate"/>
            </w:r>
            <w:r w:rsidR="004A6233">
              <w:rPr>
                <w:noProof/>
                <w:webHidden/>
              </w:rPr>
              <w:t>8</w:t>
            </w:r>
            <w:r w:rsidR="004A6233">
              <w:rPr>
                <w:noProof/>
                <w:webHidden/>
              </w:rPr>
              <w:fldChar w:fldCharType="end"/>
            </w:r>
          </w:hyperlink>
        </w:p>
        <w:p w14:paraId="7DB6F69A" w14:textId="4F3DFC1F" w:rsidR="004A6233" w:rsidRPr="00E5593E" w:rsidRDefault="006562FA" w:rsidP="00E5593E">
          <w:pPr>
            <w:pStyle w:val="TOC3"/>
            <w:rPr>
              <w:rFonts w:asciiTheme="minorHAnsi" w:eastAsiaTheme="minorEastAsia" w:hAnsiTheme="minorHAnsi"/>
              <w:i/>
              <w:iCs/>
              <w:lang w:eastAsia="en-GB"/>
            </w:rPr>
          </w:pPr>
          <w:hyperlink w:anchor="_Toc102350289" w:history="1">
            <w:r w:rsidR="004A6233" w:rsidRPr="00E5593E">
              <w:rPr>
                <w:rStyle w:val="Hyperlink"/>
                <w:i/>
                <w:iCs/>
              </w:rPr>
              <w:t>Step one: Perceived problem</w:t>
            </w:r>
            <w:r w:rsidR="004A6233" w:rsidRPr="00E5593E">
              <w:rPr>
                <w:i/>
                <w:iCs/>
                <w:webHidden/>
              </w:rPr>
              <w:tab/>
            </w:r>
            <w:r w:rsidR="004A6233" w:rsidRPr="00E5593E">
              <w:rPr>
                <w:i/>
                <w:iCs/>
                <w:webHidden/>
              </w:rPr>
              <w:fldChar w:fldCharType="begin"/>
            </w:r>
            <w:r w:rsidR="004A6233" w:rsidRPr="00E5593E">
              <w:rPr>
                <w:i/>
                <w:iCs/>
                <w:webHidden/>
              </w:rPr>
              <w:instrText xml:space="preserve"> PAGEREF _Toc102350289 \h </w:instrText>
            </w:r>
            <w:r w:rsidR="004A6233" w:rsidRPr="00E5593E">
              <w:rPr>
                <w:i/>
                <w:iCs/>
                <w:webHidden/>
              </w:rPr>
            </w:r>
            <w:r w:rsidR="004A6233" w:rsidRPr="00E5593E">
              <w:rPr>
                <w:i/>
                <w:iCs/>
                <w:webHidden/>
              </w:rPr>
              <w:fldChar w:fldCharType="separate"/>
            </w:r>
            <w:r w:rsidR="004A6233" w:rsidRPr="00E5593E">
              <w:rPr>
                <w:i/>
                <w:iCs/>
                <w:webHidden/>
              </w:rPr>
              <w:t>8</w:t>
            </w:r>
            <w:r w:rsidR="004A6233" w:rsidRPr="00E5593E">
              <w:rPr>
                <w:i/>
                <w:iCs/>
                <w:webHidden/>
              </w:rPr>
              <w:fldChar w:fldCharType="end"/>
            </w:r>
          </w:hyperlink>
        </w:p>
        <w:p w14:paraId="6F1F7046" w14:textId="3E212233" w:rsidR="004A6233" w:rsidRPr="00E5593E" w:rsidRDefault="006562FA" w:rsidP="00E5593E">
          <w:pPr>
            <w:pStyle w:val="TOC3"/>
            <w:rPr>
              <w:rFonts w:asciiTheme="minorHAnsi" w:eastAsiaTheme="minorEastAsia" w:hAnsiTheme="minorHAnsi"/>
              <w:i/>
              <w:iCs/>
              <w:lang w:eastAsia="en-GB"/>
            </w:rPr>
          </w:pPr>
          <w:hyperlink w:anchor="_Toc102350290" w:history="1">
            <w:r w:rsidR="004A6233" w:rsidRPr="00E5593E">
              <w:rPr>
                <w:rStyle w:val="Hyperlink"/>
                <w:i/>
                <w:iCs/>
              </w:rPr>
              <w:t>Step two: Prove how big the problem is?</w:t>
            </w:r>
            <w:r w:rsidR="004A6233" w:rsidRPr="00E5593E">
              <w:rPr>
                <w:i/>
                <w:iCs/>
                <w:webHidden/>
              </w:rPr>
              <w:tab/>
            </w:r>
            <w:r w:rsidR="004A6233" w:rsidRPr="00E5593E">
              <w:rPr>
                <w:i/>
                <w:iCs/>
                <w:webHidden/>
              </w:rPr>
              <w:fldChar w:fldCharType="begin"/>
            </w:r>
            <w:r w:rsidR="004A6233" w:rsidRPr="00E5593E">
              <w:rPr>
                <w:i/>
                <w:iCs/>
                <w:webHidden/>
              </w:rPr>
              <w:instrText xml:space="preserve"> PAGEREF _Toc102350290 \h </w:instrText>
            </w:r>
            <w:r w:rsidR="004A6233" w:rsidRPr="00E5593E">
              <w:rPr>
                <w:i/>
                <w:iCs/>
                <w:webHidden/>
              </w:rPr>
            </w:r>
            <w:r w:rsidR="004A6233" w:rsidRPr="00E5593E">
              <w:rPr>
                <w:i/>
                <w:iCs/>
                <w:webHidden/>
              </w:rPr>
              <w:fldChar w:fldCharType="separate"/>
            </w:r>
            <w:r w:rsidR="004A6233" w:rsidRPr="00E5593E">
              <w:rPr>
                <w:i/>
                <w:iCs/>
                <w:webHidden/>
              </w:rPr>
              <w:t>8</w:t>
            </w:r>
            <w:r w:rsidR="004A6233" w:rsidRPr="00E5593E">
              <w:rPr>
                <w:i/>
                <w:iCs/>
                <w:webHidden/>
              </w:rPr>
              <w:fldChar w:fldCharType="end"/>
            </w:r>
          </w:hyperlink>
        </w:p>
        <w:p w14:paraId="242310DD" w14:textId="34F7C474" w:rsidR="004A6233" w:rsidRPr="00E5593E" w:rsidRDefault="006562FA" w:rsidP="00E5593E">
          <w:pPr>
            <w:pStyle w:val="TOC3"/>
            <w:rPr>
              <w:rFonts w:asciiTheme="minorHAnsi" w:eastAsiaTheme="minorEastAsia" w:hAnsiTheme="minorHAnsi"/>
              <w:i/>
              <w:iCs/>
              <w:lang w:eastAsia="en-GB"/>
            </w:rPr>
          </w:pPr>
          <w:hyperlink w:anchor="_Toc102350291" w:history="1">
            <w:r w:rsidR="004A6233" w:rsidRPr="00E5593E">
              <w:rPr>
                <w:rStyle w:val="Hyperlink"/>
                <w:i/>
                <w:iCs/>
              </w:rPr>
              <w:t>Step three: Identify potential causes</w:t>
            </w:r>
            <w:r w:rsidR="004A6233" w:rsidRPr="00E5593E">
              <w:rPr>
                <w:i/>
                <w:iCs/>
                <w:webHidden/>
              </w:rPr>
              <w:tab/>
            </w:r>
            <w:r w:rsidR="004A6233" w:rsidRPr="00E5593E">
              <w:rPr>
                <w:i/>
                <w:iCs/>
                <w:webHidden/>
              </w:rPr>
              <w:fldChar w:fldCharType="begin"/>
            </w:r>
            <w:r w:rsidR="004A6233" w:rsidRPr="00E5593E">
              <w:rPr>
                <w:i/>
                <w:iCs/>
                <w:webHidden/>
              </w:rPr>
              <w:instrText xml:space="preserve"> PAGEREF _Toc102350291 \h </w:instrText>
            </w:r>
            <w:r w:rsidR="004A6233" w:rsidRPr="00E5593E">
              <w:rPr>
                <w:i/>
                <w:iCs/>
                <w:webHidden/>
              </w:rPr>
            </w:r>
            <w:r w:rsidR="004A6233" w:rsidRPr="00E5593E">
              <w:rPr>
                <w:i/>
                <w:iCs/>
                <w:webHidden/>
              </w:rPr>
              <w:fldChar w:fldCharType="separate"/>
            </w:r>
            <w:r w:rsidR="004A6233" w:rsidRPr="00E5593E">
              <w:rPr>
                <w:i/>
                <w:iCs/>
                <w:webHidden/>
              </w:rPr>
              <w:t>10</w:t>
            </w:r>
            <w:r w:rsidR="004A6233" w:rsidRPr="00E5593E">
              <w:rPr>
                <w:i/>
                <w:iCs/>
                <w:webHidden/>
              </w:rPr>
              <w:fldChar w:fldCharType="end"/>
            </w:r>
          </w:hyperlink>
        </w:p>
        <w:p w14:paraId="704AA342" w14:textId="0DD25A25" w:rsidR="004A6233" w:rsidRPr="00E5593E" w:rsidRDefault="006562FA" w:rsidP="00E5593E">
          <w:pPr>
            <w:pStyle w:val="TOC3"/>
            <w:rPr>
              <w:rFonts w:asciiTheme="minorHAnsi" w:eastAsiaTheme="minorEastAsia" w:hAnsiTheme="minorHAnsi"/>
              <w:i/>
              <w:iCs/>
              <w:lang w:eastAsia="en-GB"/>
            </w:rPr>
          </w:pPr>
          <w:hyperlink w:anchor="_Toc102350292" w:history="1">
            <w:r w:rsidR="004A6233" w:rsidRPr="00E5593E">
              <w:rPr>
                <w:rStyle w:val="Hyperlink"/>
                <w:i/>
                <w:iCs/>
              </w:rPr>
              <w:t>Step fourth:  Prove what is causing the problem</w:t>
            </w:r>
            <w:r w:rsidR="004A6233" w:rsidRPr="00E5593E">
              <w:rPr>
                <w:i/>
                <w:iCs/>
                <w:webHidden/>
              </w:rPr>
              <w:tab/>
            </w:r>
            <w:r w:rsidR="004A6233" w:rsidRPr="00E5593E">
              <w:rPr>
                <w:i/>
                <w:iCs/>
                <w:webHidden/>
              </w:rPr>
              <w:fldChar w:fldCharType="begin"/>
            </w:r>
            <w:r w:rsidR="004A6233" w:rsidRPr="00E5593E">
              <w:rPr>
                <w:i/>
                <w:iCs/>
                <w:webHidden/>
              </w:rPr>
              <w:instrText xml:space="preserve"> PAGEREF _Toc102350292 \h </w:instrText>
            </w:r>
            <w:r w:rsidR="004A6233" w:rsidRPr="00E5593E">
              <w:rPr>
                <w:i/>
                <w:iCs/>
                <w:webHidden/>
              </w:rPr>
            </w:r>
            <w:r w:rsidR="004A6233" w:rsidRPr="00E5593E">
              <w:rPr>
                <w:i/>
                <w:iCs/>
                <w:webHidden/>
              </w:rPr>
              <w:fldChar w:fldCharType="separate"/>
            </w:r>
            <w:r w:rsidR="004A6233" w:rsidRPr="00E5593E">
              <w:rPr>
                <w:i/>
                <w:iCs/>
                <w:webHidden/>
              </w:rPr>
              <w:t>10</w:t>
            </w:r>
            <w:r w:rsidR="004A6233" w:rsidRPr="00E5593E">
              <w:rPr>
                <w:i/>
                <w:iCs/>
                <w:webHidden/>
              </w:rPr>
              <w:fldChar w:fldCharType="end"/>
            </w:r>
          </w:hyperlink>
        </w:p>
        <w:p w14:paraId="7A6604EC" w14:textId="0BC3D869" w:rsidR="004A6233" w:rsidRPr="00E5593E" w:rsidRDefault="006562FA" w:rsidP="00E5593E">
          <w:pPr>
            <w:pStyle w:val="TOC3"/>
            <w:rPr>
              <w:rFonts w:asciiTheme="minorHAnsi" w:eastAsiaTheme="minorEastAsia" w:hAnsiTheme="minorHAnsi"/>
              <w:i/>
              <w:iCs/>
              <w:lang w:eastAsia="en-GB"/>
            </w:rPr>
          </w:pPr>
          <w:hyperlink w:anchor="_Toc102350293" w:history="1">
            <w:r w:rsidR="004A6233" w:rsidRPr="00E5593E">
              <w:rPr>
                <w:rStyle w:val="Hyperlink"/>
                <w:i/>
                <w:iCs/>
              </w:rPr>
              <w:t>Step fifth: Generate and implement solutions</w:t>
            </w:r>
            <w:r w:rsidR="004A6233" w:rsidRPr="00E5593E">
              <w:rPr>
                <w:i/>
                <w:iCs/>
                <w:webHidden/>
              </w:rPr>
              <w:tab/>
            </w:r>
            <w:r w:rsidR="004A6233" w:rsidRPr="00E5593E">
              <w:rPr>
                <w:i/>
                <w:iCs/>
                <w:webHidden/>
              </w:rPr>
              <w:fldChar w:fldCharType="begin"/>
            </w:r>
            <w:r w:rsidR="004A6233" w:rsidRPr="00E5593E">
              <w:rPr>
                <w:i/>
                <w:iCs/>
                <w:webHidden/>
              </w:rPr>
              <w:instrText xml:space="preserve"> PAGEREF _Toc102350293 \h </w:instrText>
            </w:r>
            <w:r w:rsidR="004A6233" w:rsidRPr="00E5593E">
              <w:rPr>
                <w:i/>
                <w:iCs/>
                <w:webHidden/>
              </w:rPr>
            </w:r>
            <w:r w:rsidR="004A6233" w:rsidRPr="00E5593E">
              <w:rPr>
                <w:i/>
                <w:iCs/>
                <w:webHidden/>
              </w:rPr>
              <w:fldChar w:fldCharType="separate"/>
            </w:r>
            <w:r w:rsidR="004A6233" w:rsidRPr="00E5593E">
              <w:rPr>
                <w:i/>
                <w:iCs/>
                <w:webHidden/>
              </w:rPr>
              <w:t>11</w:t>
            </w:r>
            <w:r w:rsidR="004A6233" w:rsidRPr="00E5593E">
              <w:rPr>
                <w:i/>
                <w:iCs/>
                <w:webHidden/>
              </w:rPr>
              <w:fldChar w:fldCharType="end"/>
            </w:r>
          </w:hyperlink>
        </w:p>
        <w:p w14:paraId="36D7CBF1" w14:textId="2B871C67" w:rsidR="004A6233" w:rsidRPr="00E5593E" w:rsidRDefault="006562FA" w:rsidP="00E5593E">
          <w:pPr>
            <w:pStyle w:val="TOC3"/>
            <w:rPr>
              <w:rFonts w:asciiTheme="minorHAnsi" w:eastAsiaTheme="minorEastAsia" w:hAnsiTheme="minorHAnsi"/>
              <w:i/>
              <w:iCs/>
              <w:lang w:eastAsia="en-GB"/>
            </w:rPr>
          </w:pPr>
          <w:hyperlink w:anchor="_Toc102350294" w:history="1">
            <w:r w:rsidR="004A6233" w:rsidRPr="00E5593E">
              <w:rPr>
                <w:rStyle w:val="Hyperlink"/>
                <w:i/>
                <w:iCs/>
              </w:rPr>
              <w:t>Step sixth: Prove I have fixed the problem for good</w:t>
            </w:r>
            <w:r w:rsidR="004A6233" w:rsidRPr="00E5593E">
              <w:rPr>
                <w:i/>
                <w:iCs/>
                <w:webHidden/>
              </w:rPr>
              <w:tab/>
            </w:r>
            <w:r w:rsidR="004A6233" w:rsidRPr="00E5593E">
              <w:rPr>
                <w:i/>
                <w:iCs/>
                <w:webHidden/>
              </w:rPr>
              <w:fldChar w:fldCharType="begin"/>
            </w:r>
            <w:r w:rsidR="004A6233" w:rsidRPr="00E5593E">
              <w:rPr>
                <w:i/>
                <w:iCs/>
                <w:webHidden/>
              </w:rPr>
              <w:instrText xml:space="preserve"> PAGEREF _Toc102350294 \h </w:instrText>
            </w:r>
            <w:r w:rsidR="004A6233" w:rsidRPr="00E5593E">
              <w:rPr>
                <w:i/>
                <w:iCs/>
                <w:webHidden/>
              </w:rPr>
            </w:r>
            <w:r w:rsidR="004A6233" w:rsidRPr="00E5593E">
              <w:rPr>
                <w:i/>
                <w:iCs/>
                <w:webHidden/>
              </w:rPr>
              <w:fldChar w:fldCharType="separate"/>
            </w:r>
            <w:r w:rsidR="004A6233" w:rsidRPr="00E5593E">
              <w:rPr>
                <w:i/>
                <w:iCs/>
                <w:webHidden/>
              </w:rPr>
              <w:t>11</w:t>
            </w:r>
            <w:r w:rsidR="004A6233" w:rsidRPr="00E5593E">
              <w:rPr>
                <w:i/>
                <w:iCs/>
                <w:webHidden/>
              </w:rPr>
              <w:fldChar w:fldCharType="end"/>
            </w:r>
          </w:hyperlink>
        </w:p>
        <w:p w14:paraId="0FB7C049" w14:textId="1B9F28FA" w:rsidR="004A6233" w:rsidRDefault="006562FA" w:rsidP="00C23EAB">
          <w:pPr>
            <w:pStyle w:val="TOC1"/>
            <w:tabs>
              <w:tab w:val="right" w:leader="dot" w:pos="9016"/>
            </w:tabs>
            <w:ind w:firstLine="567"/>
            <w:rPr>
              <w:rFonts w:asciiTheme="minorHAnsi" w:eastAsiaTheme="minorEastAsia" w:hAnsiTheme="minorHAnsi"/>
              <w:noProof/>
              <w:lang w:eastAsia="en-GB"/>
            </w:rPr>
          </w:pPr>
          <w:hyperlink w:anchor="_Toc102350295" w:history="1">
            <w:r w:rsidR="004A6233" w:rsidRPr="00E7702B">
              <w:rPr>
                <w:rStyle w:val="Hyperlink"/>
                <w:rFonts w:cs="Arial"/>
                <w:noProof/>
              </w:rPr>
              <w:t>Conclusion</w:t>
            </w:r>
            <w:r w:rsidR="004A6233">
              <w:rPr>
                <w:noProof/>
                <w:webHidden/>
              </w:rPr>
              <w:tab/>
            </w:r>
            <w:r w:rsidR="004A6233">
              <w:rPr>
                <w:noProof/>
                <w:webHidden/>
              </w:rPr>
              <w:fldChar w:fldCharType="begin"/>
            </w:r>
            <w:r w:rsidR="004A6233">
              <w:rPr>
                <w:noProof/>
                <w:webHidden/>
              </w:rPr>
              <w:instrText xml:space="preserve"> PAGEREF _Toc102350295 \h </w:instrText>
            </w:r>
            <w:r w:rsidR="004A6233">
              <w:rPr>
                <w:noProof/>
                <w:webHidden/>
              </w:rPr>
            </w:r>
            <w:r w:rsidR="004A6233">
              <w:rPr>
                <w:noProof/>
                <w:webHidden/>
              </w:rPr>
              <w:fldChar w:fldCharType="separate"/>
            </w:r>
            <w:r w:rsidR="004A6233">
              <w:rPr>
                <w:noProof/>
                <w:webHidden/>
              </w:rPr>
              <w:t>12</w:t>
            </w:r>
            <w:r w:rsidR="004A6233">
              <w:rPr>
                <w:noProof/>
                <w:webHidden/>
              </w:rPr>
              <w:fldChar w:fldCharType="end"/>
            </w:r>
          </w:hyperlink>
        </w:p>
        <w:p w14:paraId="17585AEF" w14:textId="0D97B917" w:rsidR="004A6233" w:rsidRDefault="006562FA" w:rsidP="00C23EAB">
          <w:pPr>
            <w:pStyle w:val="TOC1"/>
            <w:tabs>
              <w:tab w:val="right" w:leader="dot" w:pos="9016"/>
            </w:tabs>
            <w:ind w:firstLine="567"/>
            <w:rPr>
              <w:rFonts w:asciiTheme="minorHAnsi" w:eastAsiaTheme="minorEastAsia" w:hAnsiTheme="minorHAnsi"/>
              <w:noProof/>
              <w:lang w:eastAsia="en-GB"/>
            </w:rPr>
          </w:pPr>
          <w:hyperlink w:anchor="_Toc102350296" w:history="1">
            <w:r w:rsidR="004A6233" w:rsidRPr="00E7702B">
              <w:rPr>
                <w:rStyle w:val="Hyperlink"/>
                <w:rFonts w:cs="Arial"/>
                <w:noProof/>
              </w:rPr>
              <w:t>References</w:t>
            </w:r>
            <w:r w:rsidR="004A6233">
              <w:rPr>
                <w:noProof/>
                <w:webHidden/>
              </w:rPr>
              <w:tab/>
            </w:r>
            <w:r w:rsidR="004A6233">
              <w:rPr>
                <w:noProof/>
                <w:webHidden/>
              </w:rPr>
              <w:fldChar w:fldCharType="begin"/>
            </w:r>
            <w:r w:rsidR="004A6233">
              <w:rPr>
                <w:noProof/>
                <w:webHidden/>
              </w:rPr>
              <w:instrText xml:space="preserve"> PAGEREF _Toc102350296 \h </w:instrText>
            </w:r>
            <w:r w:rsidR="004A6233">
              <w:rPr>
                <w:noProof/>
                <w:webHidden/>
              </w:rPr>
            </w:r>
            <w:r w:rsidR="004A6233">
              <w:rPr>
                <w:noProof/>
                <w:webHidden/>
              </w:rPr>
              <w:fldChar w:fldCharType="separate"/>
            </w:r>
            <w:r w:rsidR="004A6233">
              <w:rPr>
                <w:noProof/>
                <w:webHidden/>
              </w:rPr>
              <w:t>13</w:t>
            </w:r>
            <w:r w:rsidR="004A6233">
              <w:rPr>
                <w:noProof/>
                <w:webHidden/>
              </w:rPr>
              <w:fldChar w:fldCharType="end"/>
            </w:r>
          </w:hyperlink>
        </w:p>
        <w:p w14:paraId="51F23186" w14:textId="33A52EF5" w:rsidR="009A3931" w:rsidRPr="0073491E" w:rsidRDefault="009A3931" w:rsidP="00C23EAB">
          <w:pPr>
            <w:ind w:firstLine="567"/>
            <w:rPr>
              <w:rFonts w:cs="Arial"/>
            </w:rPr>
          </w:pPr>
          <w:r w:rsidRPr="0073491E">
            <w:rPr>
              <w:rFonts w:cs="Arial"/>
              <w:b/>
              <w:bCs/>
              <w:noProof/>
            </w:rPr>
            <w:fldChar w:fldCharType="end"/>
          </w:r>
        </w:p>
      </w:sdtContent>
    </w:sdt>
    <w:p w14:paraId="2F82D497" w14:textId="00D1F12B" w:rsidR="009A3931" w:rsidRPr="0073491E" w:rsidRDefault="009A3931" w:rsidP="00C23EAB">
      <w:pPr>
        <w:ind w:firstLine="567"/>
        <w:rPr>
          <w:rFonts w:eastAsiaTheme="majorEastAsia" w:cs="Arial"/>
          <w:b/>
          <w:bCs/>
          <w:kern w:val="3"/>
          <w:lang w:eastAsia="en-GB"/>
        </w:rPr>
      </w:pPr>
      <w:r w:rsidRPr="0073491E">
        <w:rPr>
          <w:rFonts w:cs="Arial"/>
        </w:rPr>
        <w:br w:type="page"/>
      </w:r>
    </w:p>
    <w:p w14:paraId="111D9E3E" w14:textId="77777777" w:rsidR="009A3931" w:rsidRPr="0073491E" w:rsidRDefault="009A3931" w:rsidP="00C23EAB">
      <w:pPr>
        <w:pStyle w:val="Heading1"/>
        <w:jc w:val="center"/>
        <w:rPr>
          <w:rFonts w:cs="Arial"/>
          <w:szCs w:val="22"/>
        </w:rPr>
      </w:pPr>
    </w:p>
    <w:p w14:paraId="17D5F3F5" w14:textId="3E53CA40" w:rsidR="00DF0258" w:rsidRPr="0073491E" w:rsidRDefault="00DF0258" w:rsidP="00C23EAB">
      <w:pPr>
        <w:pStyle w:val="Heading1"/>
        <w:jc w:val="center"/>
        <w:rPr>
          <w:rFonts w:cs="Arial"/>
          <w:szCs w:val="22"/>
        </w:rPr>
      </w:pPr>
      <w:bookmarkStart w:id="0" w:name="_Toc102350287"/>
      <w:r w:rsidRPr="0073491E">
        <w:rPr>
          <w:rFonts w:cs="Arial"/>
          <w:szCs w:val="22"/>
        </w:rPr>
        <w:t>Organi</w:t>
      </w:r>
      <w:r w:rsidR="009A3931" w:rsidRPr="0073491E">
        <w:rPr>
          <w:rFonts w:cs="Arial"/>
          <w:szCs w:val="22"/>
        </w:rPr>
        <w:t>s</w:t>
      </w:r>
      <w:r w:rsidRPr="0073491E">
        <w:rPr>
          <w:rFonts w:cs="Arial"/>
          <w:szCs w:val="22"/>
        </w:rPr>
        <w:t>ation and the function of the management</w:t>
      </w:r>
      <w:r w:rsidRPr="0073491E">
        <w:rPr>
          <w:rFonts w:cs="Arial"/>
          <w:szCs w:val="22"/>
          <w:lang w:val="bg-BG"/>
        </w:rPr>
        <w:t xml:space="preserve"> </w:t>
      </w:r>
      <w:r w:rsidRPr="0073491E">
        <w:rPr>
          <w:rFonts w:cs="Arial"/>
          <w:szCs w:val="22"/>
        </w:rPr>
        <w:t>and leadership</w:t>
      </w:r>
      <w:bookmarkEnd w:id="0"/>
    </w:p>
    <w:p w14:paraId="63397B64" w14:textId="30C70588" w:rsidR="00DF0258" w:rsidRPr="0073491E" w:rsidRDefault="00DF0258" w:rsidP="00C23EAB">
      <w:pPr>
        <w:ind w:firstLine="567"/>
        <w:jc w:val="both"/>
        <w:rPr>
          <w:rFonts w:cs="Arial"/>
        </w:rPr>
      </w:pPr>
      <w:r w:rsidRPr="0073491E">
        <w:rPr>
          <w:rFonts w:cs="Arial"/>
        </w:rPr>
        <w:t>The organi</w:t>
      </w:r>
      <w:r w:rsidR="009A3931" w:rsidRPr="0073491E">
        <w:rPr>
          <w:rFonts w:cs="Arial"/>
        </w:rPr>
        <w:t>s</w:t>
      </w:r>
      <w:r w:rsidRPr="0073491E">
        <w:rPr>
          <w:rFonts w:cs="Arial"/>
        </w:rPr>
        <w:t>ation I present is working in the field of science Engineering is a profession in which people apply scientific theory to develop, design and analyse solutions. The company is guided by the principles set out and develops in a spirit of cooperation and mutual assistance between management, employees, and customers.</w:t>
      </w:r>
    </w:p>
    <w:p w14:paraId="2F3F8EE9" w14:textId="567AB120" w:rsidR="00DF0258" w:rsidRPr="0073491E" w:rsidRDefault="00DF0258" w:rsidP="00C23EAB">
      <w:pPr>
        <w:ind w:firstLine="567"/>
        <w:jc w:val="both"/>
        <w:rPr>
          <w:rFonts w:cs="Arial"/>
        </w:rPr>
      </w:pPr>
      <w:r w:rsidRPr="0073491E">
        <w:rPr>
          <w:rFonts w:cs="Arial"/>
        </w:rPr>
        <w:t>An organi</w:t>
      </w:r>
      <w:r w:rsidR="009A3931" w:rsidRPr="0073491E">
        <w:rPr>
          <w:rFonts w:cs="Arial"/>
        </w:rPr>
        <w:t>s</w:t>
      </w:r>
      <w:r w:rsidRPr="0073491E">
        <w:rPr>
          <w:rFonts w:cs="Arial"/>
        </w:rPr>
        <w:t xml:space="preserve">ation has a predefined mission, goals and tasks set out in developed internal rules; cyclicality and repeatability in the main activities as well as in the planning and their implementation; hierarchical structure with a clear line of authority, which is decisive in the interactions and relationships among staff; professionalism, </w:t>
      </w:r>
      <w:proofErr w:type="gramStart"/>
      <w:r w:rsidRPr="0073491E">
        <w:rPr>
          <w:rFonts w:cs="Arial"/>
        </w:rPr>
        <w:t>on the basis of</w:t>
      </w:r>
      <w:proofErr w:type="gramEnd"/>
      <w:r w:rsidRPr="0073491E">
        <w:rPr>
          <w:rFonts w:cs="Arial"/>
        </w:rPr>
        <w:t xml:space="preserve"> which the promotion is based on merit and professional qualities and skills.</w:t>
      </w:r>
    </w:p>
    <w:p w14:paraId="59265F51" w14:textId="18F9318D" w:rsidR="00972DDD" w:rsidRPr="0073491E" w:rsidRDefault="00DF0258" w:rsidP="00C23EAB">
      <w:pPr>
        <w:ind w:firstLine="567"/>
        <w:jc w:val="both"/>
        <w:rPr>
          <w:rFonts w:cs="Arial"/>
        </w:rPr>
      </w:pPr>
      <w:r w:rsidRPr="0073491E">
        <w:rPr>
          <w:rFonts w:cs="Arial"/>
        </w:rPr>
        <w:t>All this requires the company to work as a line-staff, functional and matrix structure and choose a closed organi</w:t>
      </w:r>
      <w:r w:rsidR="009A3931" w:rsidRPr="0073491E">
        <w:rPr>
          <w:rFonts w:cs="Arial"/>
        </w:rPr>
        <w:t>s</w:t>
      </w:r>
      <w:r w:rsidRPr="0073491E">
        <w:rPr>
          <w:rFonts w:cs="Arial"/>
        </w:rPr>
        <w:t>ational model, which involves achieving optimal results with pre-set and carefully planned goals and objectives without influence without being affected by adverse external circumstances.</w:t>
      </w:r>
    </w:p>
    <w:p w14:paraId="04B59045" w14:textId="1EDE39F6" w:rsidR="00DF0258" w:rsidRPr="0073491E" w:rsidRDefault="00DF0258" w:rsidP="00C23EAB">
      <w:pPr>
        <w:ind w:firstLine="567"/>
        <w:jc w:val="both"/>
        <w:rPr>
          <w:rFonts w:cs="Arial"/>
        </w:rPr>
      </w:pPr>
      <w:r w:rsidRPr="0073491E">
        <w:rPr>
          <w:rFonts w:cs="Arial"/>
        </w:rPr>
        <w:t>One of the most pressing issues in management is that of organi</w:t>
      </w:r>
      <w:r w:rsidR="009A3931" w:rsidRPr="0073491E">
        <w:rPr>
          <w:rFonts w:cs="Arial"/>
        </w:rPr>
        <w:t>s</w:t>
      </w:r>
      <w:r w:rsidRPr="0073491E">
        <w:rPr>
          <w:rFonts w:cs="Arial"/>
        </w:rPr>
        <w:t xml:space="preserve">ational culture. </w:t>
      </w:r>
      <w:r w:rsidR="003741B4">
        <w:rPr>
          <w:rFonts w:cs="Arial"/>
        </w:rPr>
        <w:t xml:space="preserve">The development of organisational culture is a natural outcome of the development of global, national, and individual cultures, among other </w:t>
      </w:r>
      <w:proofErr w:type="gramStart"/>
      <w:r w:rsidR="003741B4">
        <w:rPr>
          <w:rFonts w:cs="Arial"/>
        </w:rPr>
        <w:t>things.</w:t>
      </w:r>
      <w:r w:rsidRPr="0073491E">
        <w:rPr>
          <w:rFonts w:cs="Arial"/>
        </w:rPr>
        <w:t>.</w:t>
      </w:r>
      <w:proofErr w:type="gramEnd"/>
      <w:r w:rsidRPr="0073491E">
        <w:rPr>
          <w:rFonts w:cs="Arial"/>
        </w:rPr>
        <w:t xml:space="preserve"> They are influenced by the region of their creation, gender, race, religion, ethnicity, environmental factors and more. It is believed that Andrew Pettigrew first used the term </w:t>
      </w:r>
      <w:r w:rsidR="009A3931" w:rsidRPr="0073491E">
        <w:rPr>
          <w:rFonts w:cs="Arial"/>
        </w:rPr>
        <w:t>“</w:t>
      </w:r>
      <w:r w:rsidRPr="0073491E">
        <w:rPr>
          <w:rFonts w:cs="Arial"/>
        </w:rPr>
        <w:t>organi</w:t>
      </w:r>
      <w:r w:rsidR="009A3931" w:rsidRPr="0073491E">
        <w:rPr>
          <w:rFonts w:cs="Arial"/>
        </w:rPr>
        <w:t>s</w:t>
      </w:r>
      <w:r w:rsidRPr="0073491E">
        <w:rPr>
          <w:rFonts w:cs="Arial"/>
        </w:rPr>
        <w:t>ational culture</w:t>
      </w:r>
      <w:r w:rsidR="009A3931" w:rsidRPr="0073491E">
        <w:rPr>
          <w:rFonts w:cs="Arial"/>
        </w:rPr>
        <w:t>”</w:t>
      </w:r>
      <w:r w:rsidRPr="0073491E">
        <w:rPr>
          <w:rFonts w:cs="Arial"/>
        </w:rPr>
        <w:t xml:space="preserve"> in 1976. It is especially difficult, if not impossible, in large organi</w:t>
      </w:r>
      <w:r w:rsidR="009A3931" w:rsidRPr="0073491E">
        <w:rPr>
          <w:rFonts w:cs="Arial"/>
        </w:rPr>
        <w:t>s</w:t>
      </w:r>
      <w:r w:rsidRPr="0073491E">
        <w:rPr>
          <w:rFonts w:cs="Arial"/>
        </w:rPr>
        <w:t xml:space="preserve">ations to persuade many people to follow a certain course of action. A new </w:t>
      </w:r>
      <w:r w:rsidR="009A3931" w:rsidRPr="0073491E">
        <w:rPr>
          <w:rFonts w:cs="Arial"/>
        </w:rPr>
        <w:t>“</w:t>
      </w:r>
      <w:r w:rsidRPr="0073491E">
        <w:rPr>
          <w:rFonts w:cs="Arial"/>
        </w:rPr>
        <w:t>cultural model</w:t>
      </w:r>
      <w:r w:rsidR="009A3931" w:rsidRPr="0073491E">
        <w:rPr>
          <w:rFonts w:cs="Arial"/>
        </w:rPr>
        <w:t>”</w:t>
      </w:r>
      <w:r w:rsidRPr="0073491E">
        <w:rPr>
          <w:rFonts w:cs="Arial"/>
        </w:rPr>
        <w:t xml:space="preserve"> must be sought, linked to the higher mental functions of human behaviour with a clear, </w:t>
      </w:r>
      <w:proofErr w:type="gramStart"/>
      <w:r w:rsidRPr="0073491E">
        <w:rPr>
          <w:rFonts w:cs="Arial"/>
        </w:rPr>
        <w:t>unambiguous</w:t>
      </w:r>
      <w:proofErr w:type="gramEnd"/>
      <w:r w:rsidRPr="0073491E">
        <w:rPr>
          <w:rFonts w:cs="Arial"/>
        </w:rPr>
        <w:t xml:space="preserve"> and unified orientation. The unification between the members of the organi</w:t>
      </w:r>
      <w:r w:rsidR="009A3931" w:rsidRPr="0073491E">
        <w:rPr>
          <w:rFonts w:cs="Arial"/>
        </w:rPr>
        <w:t>s</w:t>
      </w:r>
      <w:r w:rsidRPr="0073491E">
        <w:rPr>
          <w:rFonts w:cs="Arial"/>
        </w:rPr>
        <w:t>ation should be done not by and through the administration, but altogether to feel the specific organi</w:t>
      </w:r>
      <w:r w:rsidR="009A3931" w:rsidRPr="0073491E">
        <w:rPr>
          <w:rFonts w:cs="Arial"/>
        </w:rPr>
        <w:t>s</w:t>
      </w:r>
      <w:r w:rsidRPr="0073491E">
        <w:rPr>
          <w:rFonts w:cs="Arial"/>
        </w:rPr>
        <w:t>ational climate as a prerequisite for their spiritual unification. A culture enriched with leadership. People see the organi</w:t>
      </w:r>
      <w:r w:rsidR="009A3931" w:rsidRPr="0073491E">
        <w:rPr>
          <w:rFonts w:cs="Arial"/>
        </w:rPr>
        <w:t>s</w:t>
      </w:r>
      <w:r w:rsidRPr="0073491E">
        <w:rPr>
          <w:rFonts w:cs="Arial"/>
        </w:rPr>
        <w:t>ation as a continuation of themselves. Individual goals are in line with the goals of the organi</w:t>
      </w:r>
      <w:r w:rsidR="009A3931" w:rsidRPr="0073491E">
        <w:rPr>
          <w:rFonts w:cs="Arial"/>
        </w:rPr>
        <w:t>s</w:t>
      </w:r>
      <w:r w:rsidRPr="0073491E">
        <w:rPr>
          <w:rFonts w:cs="Arial"/>
        </w:rPr>
        <w:t>ation and people do everything necessary to achieve these goals. The organi</w:t>
      </w:r>
      <w:r w:rsidR="009A3931" w:rsidRPr="0073491E">
        <w:rPr>
          <w:rFonts w:cs="Arial"/>
        </w:rPr>
        <w:t>s</w:t>
      </w:r>
      <w:r w:rsidRPr="0073491E">
        <w:rPr>
          <w:rFonts w:cs="Arial"/>
        </w:rPr>
        <w:t>ation is more like a family and a great opportunity for personal fulfilment, so people are healthy to give their best. In this culture, leaders do not develop followers, but other leaders. Today it is considered all organi</w:t>
      </w:r>
      <w:r w:rsidR="009A3931" w:rsidRPr="0073491E">
        <w:rPr>
          <w:rFonts w:cs="Arial"/>
        </w:rPr>
        <w:t>s</w:t>
      </w:r>
      <w:r w:rsidRPr="0073491E">
        <w:rPr>
          <w:rFonts w:cs="Arial"/>
        </w:rPr>
        <w:t>ational problems are related to the culture of the organi</w:t>
      </w:r>
      <w:r w:rsidR="009A3931" w:rsidRPr="0073491E">
        <w:rPr>
          <w:rFonts w:cs="Arial"/>
        </w:rPr>
        <w:t>s</w:t>
      </w:r>
      <w:r w:rsidRPr="0073491E">
        <w:rPr>
          <w:rFonts w:cs="Arial"/>
        </w:rPr>
        <w:t>ation, that is in relation to the values ​​shared by its members.</w:t>
      </w:r>
    </w:p>
    <w:p w14:paraId="76977656" w14:textId="10F110DD" w:rsidR="00DF0258" w:rsidRPr="0073491E" w:rsidRDefault="00DF0258" w:rsidP="00C23EAB">
      <w:pPr>
        <w:ind w:firstLine="567"/>
        <w:jc w:val="both"/>
        <w:rPr>
          <w:rFonts w:cs="Arial"/>
        </w:rPr>
      </w:pPr>
      <w:r w:rsidRPr="0073491E">
        <w:rPr>
          <w:rFonts w:cs="Arial"/>
        </w:rPr>
        <w:t>The main values and qualities that are adopted in the basis of the organi</w:t>
      </w:r>
      <w:r w:rsidR="009A3931" w:rsidRPr="0073491E">
        <w:rPr>
          <w:rFonts w:cs="Arial"/>
        </w:rPr>
        <w:t>s</w:t>
      </w:r>
      <w:r w:rsidRPr="0073491E">
        <w:rPr>
          <w:rFonts w:cs="Arial"/>
        </w:rPr>
        <w:t>ational culture of the company are:</w:t>
      </w:r>
    </w:p>
    <w:p w14:paraId="2BA3ACFE" w14:textId="77777777"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lastRenderedPageBreak/>
        <w:t>Initiative</w:t>
      </w:r>
    </w:p>
    <w:p w14:paraId="4130478B" w14:textId="77777777" w:rsidR="00DF0258" w:rsidRPr="0073491E" w:rsidRDefault="00DF0258" w:rsidP="00C23EAB">
      <w:pPr>
        <w:tabs>
          <w:tab w:val="left" w:pos="142"/>
        </w:tabs>
        <w:ind w:firstLine="567"/>
        <w:jc w:val="both"/>
        <w:rPr>
          <w:rFonts w:cs="Arial"/>
        </w:rPr>
      </w:pPr>
    </w:p>
    <w:p w14:paraId="40A25F41" w14:textId="200162CD"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Friendship</w:t>
      </w:r>
    </w:p>
    <w:p w14:paraId="302D0F84" w14:textId="77777777"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Respect and obedience to the law</w:t>
      </w:r>
    </w:p>
    <w:p w14:paraId="2B13E0D0" w14:textId="77777777"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 xml:space="preserve">loyalty </w:t>
      </w:r>
    </w:p>
    <w:p w14:paraId="3B90BF87" w14:textId="0FB4EDCF"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Leadership</w:t>
      </w:r>
    </w:p>
    <w:p w14:paraId="3B107A0E" w14:textId="5D965556"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Transparency in the work of carrying out their daily activities.</w:t>
      </w:r>
    </w:p>
    <w:p w14:paraId="02274707" w14:textId="37BA5D2C"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Continuous improvement of work</w:t>
      </w:r>
    </w:p>
    <w:p w14:paraId="37DC8626" w14:textId="1CB5DF10"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Hard work</w:t>
      </w:r>
    </w:p>
    <w:p w14:paraId="5BBBE3B8" w14:textId="0334DD8B" w:rsidR="00DF0258" w:rsidRPr="0073491E" w:rsidRDefault="00DF0258" w:rsidP="00C23EAB">
      <w:pPr>
        <w:pStyle w:val="ListParagraph"/>
        <w:numPr>
          <w:ilvl w:val="0"/>
          <w:numId w:val="8"/>
        </w:numPr>
        <w:tabs>
          <w:tab w:val="left" w:pos="142"/>
        </w:tabs>
        <w:ind w:left="0" w:firstLine="567"/>
        <w:jc w:val="both"/>
        <w:rPr>
          <w:rFonts w:cs="Arial"/>
        </w:rPr>
      </w:pPr>
      <w:r w:rsidRPr="0073491E">
        <w:rPr>
          <w:rFonts w:cs="Arial"/>
        </w:rPr>
        <w:t>Criticality and self-criticism.</w:t>
      </w:r>
    </w:p>
    <w:p w14:paraId="1E23CB48" w14:textId="796BDB34" w:rsidR="00DF0258" w:rsidRPr="0073491E" w:rsidRDefault="00DF0258" w:rsidP="00C23EAB">
      <w:pPr>
        <w:pStyle w:val="ListParagraph"/>
        <w:tabs>
          <w:tab w:val="left" w:pos="142"/>
        </w:tabs>
        <w:ind w:left="0" w:firstLine="567"/>
        <w:jc w:val="both"/>
        <w:rPr>
          <w:rFonts w:cs="Arial"/>
          <w:lang w:val="bg-BG"/>
        </w:rPr>
      </w:pPr>
      <w:r w:rsidRPr="0073491E">
        <w:rPr>
          <w:rFonts w:cs="Arial"/>
        </w:rPr>
        <w:t>Above, I explain the essential framework to being a professional manager and I implemented this behaviour as a consultant manager on role</w:t>
      </w:r>
      <w:r w:rsidR="009A3931" w:rsidRPr="0073491E">
        <w:rPr>
          <w:rFonts w:cs="Arial"/>
        </w:rPr>
        <w:t>-</w:t>
      </w:r>
      <w:r w:rsidRPr="0073491E">
        <w:rPr>
          <w:rFonts w:cs="Arial"/>
        </w:rPr>
        <w:t xml:space="preserve">play to achieve the necessary work environment to discuss a problem such as </w:t>
      </w:r>
      <w:r w:rsidRPr="0073491E">
        <w:rPr>
          <w:rFonts w:cs="Arial"/>
          <w:lang w:val="bg-BG"/>
        </w:rPr>
        <w:t xml:space="preserve">a </w:t>
      </w:r>
      <w:r w:rsidRPr="0073491E">
        <w:rPr>
          <w:rFonts w:cs="Arial"/>
        </w:rPr>
        <w:t>salary increase.</w:t>
      </w:r>
    </w:p>
    <w:p w14:paraId="15EE803C" w14:textId="79BA4D84" w:rsidR="00DF0258" w:rsidRPr="0073491E" w:rsidRDefault="00DF0258" w:rsidP="00C23EAB">
      <w:pPr>
        <w:ind w:firstLine="567"/>
        <w:jc w:val="both"/>
        <w:rPr>
          <w:rFonts w:cs="Arial"/>
        </w:rPr>
      </w:pPr>
    </w:p>
    <w:p w14:paraId="7B3CCB58" w14:textId="6651DBB0" w:rsidR="00DF0258" w:rsidRPr="0073491E" w:rsidRDefault="00DF0258" w:rsidP="00C23EAB">
      <w:pPr>
        <w:ind w:firstLine="567"/>
        <w:jc w:val="both"/>
        <w:rPr>
          <w:rFonts w:cs="Arial"/>
          <w:lang w:val="bg-BG"/>
        </w:rPr>
      </w:pPr>
    </w:p>
    <w:p w14:paraId="6D65DE5A" w14:textId="781026B7" w:rsidR="00DF0258" w:rsidRPr="0073491E" w:rsidRDefault="00DF0258" w:rsidP="00C23EAB">
      <w:pPr>
        <w:ind w:firstLine="567"/>
        <w:jc w:val="both"/>
        <w:rPr>
          <w:rFonts w:cs="Arial"/>
        </w:rPr>
      </w:pPr>
    </w:p>
    <w:p w14:paraId="1EAA3CC8" w14:textId="03EA99B4" w:rsidR="00DF0258" w:rsidRPr="0073491E" w:rsidRDefault="00DF0258" w:rsidP="00C23EAB">
      <w:pPr>
        <w:ind w:firstLine="567"/>
        <w:jc w:val="both"/>
        <w:rPr>
          <w:rFonts w:cs="Arial"/>
        </w:rPr>
      </w:pPr>
    </w:p>
    <w:p w14:paraId="5A174816" w14:textId="4A354896" w:rsidR="00DF0258" w:rsidRPr="0073491E" w:rsidRDefault="00DF0258" w:rsidP="00C23EAB">
      <w:pPr>
        <w:ind w:firstLine="567"/>
        <w:jc w:val="both"/>
        <w:rPr>
          <w:rFonts w:cs="Arial"/>
        </w:rPr>
      </w:pPr>
    </w:p>
    <w:p w14:paraId="792E7F1A" w14:textId="07CEF5C5" w:rsidR="00DF0258" w:rsidRPr="0073491E" w:rsidRDefault="00DF0258" w:rsidP="00C23EAB">
      <w:pPr>
        <w:ind w:firstLine="567"/>
        <w:jc w:val="both"/>
        <w:rPr>
          <w:rFonts w:cs="Arial"/>
        </w:rPr>
      </w:pPr>
    </w:p>
    <w:p w14:paraId="29B73AA5" w14:textId="755188A1" w:rsidR="00DF0258" w:rsidRPr="0073491E" w:rsidRDefault="00DF0258" w:rsidP="00C23EAB">
      <w:pPr>
        <w:ind w:firstLine="567"/>
        <w:jc w:val="both"/>
        <w:rPr>
          <w:rFonts w:cs="Arial"/>
        </w:rPr>
      </w:pPr>
    </w:p>
    <w:p w14:paraId="53F38DA3" w14:textId="418D7783" w:rsidR="00DF0258" w:rsidRPr="0073491E" w:rsidRDefault="00DF0258" w:rsidP="00C23EAB">
      <w:pPr>
        <w:ind w:firstLine="567"/>
        <w:jc w:val="both"/>
        <w:rPr>
          <w:rFonts w:cs="Arial"/>
        </w:rPr>
      </w:pPr>
    </w:p>
    <w:p w14:paraId="6B2EB980" w14:textId="7A8F4654" w:rsidR="00DF0258" w:rsidRPr="0073491E" w:rsidRDefault="00DF0258" w:rsidP="00C23EAB">
      <w:pPr>
        <w:ind w:firstLine="567"/>
        <w:jc w:val="both"/>
        <w:rPr>
          <w:rFonts w:cs="Arial"/>
        </w:rPr>
      </w:pPr>
    </w:p>
    <w:p w14:paraId="6589F4D5" w14:textId="78827401" w:rsidR="00DF0258" w:rsidRPr="0073491E" w:rsidRDefault="00DF0258" w:rsidP="00C23EAB">
      <w:pPr>
        <w:ind w:firstLine="567"/>
        <w:jc w:val="both"/>
        <w:rPr>
          <w:rFonts w:cs="Arial"/>
        </w:rPr>
      </w:pPr>
    </w:p>
    <w:p w14:paraId="3FA94865" w14:textId="5BF2B77B" w:rsidR="00DF0258" w:rsidRPr="0073491E" w:rsidRDefault="00DF0258" w:rsidP="00C23EAB">
      <w:pPr>
        <w:ind w:firstLine="567"/>
        <w:jc w:val="both"/>
        <w:rPr>
          <w:rFonts w:cs="Arial"/>
        </w:rPr>
      </w:pPr>
    </w:p>
    <w:p w14:paraId="0975CB3E" w14:textId="0702D009" w:rsidR="00DF0258" w:rsidRPr="0073491E" w:rsidRDefault="00DF0258" w:rsidP="00C23EAB">
      <w:pPr>
        <w:ind w:firstLine="567"/>
        <w:jc w:val="both"/>
        <w:rPr>
          <w:rFonts w:cs="Arial"/>
        </w:rPr>
      </w:pPr>
    </w:p>
    <w:p w14:paraId="11F399D4" w14:textId="4961021A" w:rsidR="00DF0258" w:rsidRPr="0073491E" w:rsidRDefault="00DF0258" w:rsidP="00C23EAB">
      <w:pPr>
        <w:ind w:firstLine="567"/>
        <w:jc w:val="both"/>
        <w:rPr>
          <w:rFonts w:cs="Arial"/>
        </w:rPr>
      </w:pPr>
    </w:p>
    <w:p w14:paraId="299A801B" w14:textId="27314B6D" w:rsidR="00DF0258" w:rsidRPr="0073491E" w:rsidRDefault="00DF0258" w:rsidP="00C23EAB">
      <w:pPr>
        <w:ind w:firstLine="567"/>
        <w:jc w:val="both"/>
        <w:rPr>
          <w:rFonts w:cs="Arial"/>
        </w:rPr>
      </w:pPr>
    </w:p>
    <w:p w14:paraId="2927503E" w14:textId="643E247A" w:rsidR="00DF0258" w:rsidRPr="0073491E" w:rsidRDefault="00DF0258" w:rsidP="00C23EAB">
      <w:pPr>
        <w:ind w:firstLine="567"/>
        <w:jc w:val="both"/>
        <w:rPr>
          <w:rFonts w:cs="Arial"/>
        </w:rPr>
      </w:pPr>
    </w:p>
    <w:p w14:paraId="3F0A40E0" w14:textId="0767A214" w:rsidR="00DF0258" w:rsidRPr="0073491E" w:rsidRDefault="00DF0258" w:rsidP="00C23EAB">
      <w:pPr>
        <w:ind w:firstLine="567"/>
        <w:jc w:val="both"/>
        <w:rPr>
          <w:rFonts w:cs="Arial"/>
          <w:lang w:val="bg-BG"/>
        </w:rPr>
      </w:pPr>
    </w:p>
    <w:p w14:paraId="2DC17E6E" w14:textId="731C1F65" w:rsidR="00DF0258" w:rsidRPr="0073491E" w:rsidRDefault="00DF0258" w:rsidP="00C23EAB">
      <w:pPr>
        <w:ind w:firstLine="567"/>
        <w:jc w:val="both"/>
        <w:rPr>
          <w:rFonts w:cs="Arial"/>
        </w:rPr>
      </w:pPr>
    </w:p>
    <w:p w14:paraId="7C633C37" w14:textId="0202A734" w:rsidR="00DF0258" w:rsidRPr="0073491E" w:rsidRDefault="00DF0258" w:rsidP="00C23EAB">
      <w:pPr>
        <w:pStyle w:val="Heading1"/>
        <w:rPr>
          <w:rFonts w:cs="Arial"/>
          <w:szCs w:val="22"/>
        </w:rPr>
      </w:pPr>
    </w:p>
    <w:p w14:paraId="2FBDB814" w14:textId="27798800" w:rsidR="00DF0258" w:rsidRPr="0073491E" w:rsidRDefault="00DF0258" w:rsidP="00C23EAB">
      <w:pPr>
        <w:pStyle w:val="Heading1"/>
        <w:rPr>
          <w:rFonts w:cs="Arial"/>
          <w:szCs w:val="22"/>
        </w:rPr>
      </w:pPr>
      <w:r w:rsidRPr="0073491E">
        <w:rPr>
          <w:rFonts w:cs="Arial"/>
          <w:szCs w:val="22"/>
        </w:rPr>
        <w:t xml:space="preserve">  </w:t>
      </w:r>
      <w:bookmarkStart w:id="1" w:name="_Toc102350288"/>
      <w:r w:rsidRPr="0073491E">
        <w:rPr>
          <w:rFonts w:cs="Arial"/>
          <w:szCs w:val="22"/>
        </w:rPr>
        <w:t>Problem Solving Techniques and analyses to define the company’s rights</w:t>
      </w:r>
      <w:bookmarkEnd w:id="1"/>
    </w:p>
    <w:p w14:paraId="1EE769B5" w14:textId="7163D676" w:rsidR="00DF0258" w:rsidRPr="0073491E" w:rsidRDefault="00DF0258" w:rsidP="00C23EAB">
      <w:pPr>
        <w:ind w:firstLine="567"/>
        <w:jc w:val="both"/>
        <w:rPr>
          <w:rFonts w:cs="Arial"/>
        </w:rPr>
      </w:pPr>
      <w:r w:rsidRPr="0073491E">
        <w:rPr>
          <w:rFonts w:cs="Arial"/>
        </w:rPr>
        <w:t xml:space="preserve">The </w:t>
      </w:r>
      <w:r w:rsidR="007D6060" w:rsidRPr="0073491E">
        <w:rPr>
          <w:rFonts w:cs="Arial"/>
        </w:rPr>
        <w:t xml:space="preserve">dissatisfied </w:t>
      </w:r>
      <w:r w:rsidRPr="0073491E">
        <w:rPr>
          <w:rFonts w:cs="Arial"/>
        </w:rPr>
        <w:t xml:space="preserve">employee asks for a 25% increase </w:t>
      </w:r>
      <w:r w:rsidR="009A3931" w:rsidRPr="0073491E">
        <w:rPr>
          <w:rFonts w:cs="Arial"/>
        </w:rPr>
        <w:t>in</w:t>
      </w:r>
      <w:r w:rsidRPr="0073491E">
        <w:rPr>
          <w:rFonts w:cs="Arial"/>
        </w:rPr>
        <w:t xml:space="preserve"> his salary. He </w:t>
      </w:r>
      <w:r w:rsidR="009A3931" w:rsidRPr="0073491E">
        <w:rPr>
          <w:rFonts w:cs="Arial"/>
        </w:rPr>
        <w:t>believes that he is underpaid based</w:t>
      </w:r>
      <w:r w:rsidRPr="0073491E">
        <w:rPr>
          <w:rFonts w:cs="Arial"/>
        </w:rPr>
        <w:t xml:space="preserve"> on the research at </w:t>
      </w:r>
      <w:hyperlink r:id="rId9" w:tooltip="Jobted - Job Search" w:history="1">
        <w:proofErr w:type="spellStart"/>
        <w:r w:rsidRPr="0073491E">
          <w:rPr>
            <w:rStyle w:val="Hyperlink"/>
            <w:rFonts w:cs="Arial"/>
          </w:rPr>
          <w:t>Jobted</w:t>
        </w:r>
        <w:proofErr w:type="spellEnd"/>
      </w:hyperlink>
      <w:r w:rsidRPr="0073491E">
        <w:rPr>
          <w:rFonts w:cs="Arial"/>
        </w:rPr>
        <w:t xml:space="preserve"> of UK Software Engineer Salary 2022. He supports his request with a successful project, new </w:t>
      </w:r>
      <w:r w:rsidRPr="0073491E">
        <w:rPr>
          <w:rFonts w:cs="Arial"/>
          <w:lang w:val="en-US"/>
        </w:rPr>
        <w:t xml:space="preserve">skillset and </w:t>
      </w:r>
      <w:r w:rsidRPr="0073491E">
        <w:rPr>
          <w:rFonts w:cs="Arial"/>
        </w:rPr>
        <w:t xml:space="preserve">PMP certificate. </w:t>
      </w:r>
    </w:p>
    <w:p w14:paraId="4745BE3D" w14:textId="056FA865" w:rsidR="00DF0258" w:rsidRPr="0073491E" w:rsidRDefault="00DF0258" w:rsidP="00C23EAB">
      <w:pPr>
        <w:ind w:firstLine="567"/>
        <w:jc w:val="both"/>
        <w:rPr>
          <w:rFonts w:cs="Arial"/>
          <w:color w:val="000000" w:themeColor="text1"/>
        </w:rPr>
      </w:pPr>
      <w:r w:rsidRPr="0073491E">
        <w:rPr>
          <w:rFonts w:cs="Arial"/>
        </w:rPr>
        <w:t xml:space="preserve">As a manager, I use </w:t>
      </w:r>
      <w:r w:rsidR="009A3931" w:rsidRPr="0073491E">
        <w:rPr>
          <w:rStyle w:val="Heading2Char"/>
          <w:rFonts w:cs="Arial"/>
          <w:color w:val="000000" w:themeColor="text1"/>
          <w:szCs w:val="22"/>
        </w:rPr>
        <w:t>Six</w:t>
      </w:r>
      <w:r w:rsidRPr="0073491E">
        <w:rPr>
          <w:rStyle w:val="Heading2Char"/>
          <w:rFonts w:cs="Arial"/>
          <w:color w:val="000000" w:themeColor="text1"/>
          <w:szCs w:val="22"/>
        </w:rPr>
        <w:t xml:space="preserve"> steps solving problems technique.</w:t>
      </w:r>
      <w:r w:rsidRPr="0073491E">
        <w:rPr>
          <w:rFonts w:cs="Arial"/>
          <w:color w:val="000000" w:themeColor="text1"/>
        </w:rPr>
        <w:t xml:space="preserve"> </w:t>
      </w:r>
      <w:sdt>
        <w:sdtPr>
          <w:rPr>
            <w:rFonts w:cs="Arial"/>
            <w:color w:val="000000" w:themeColor="text1"/>
          </w:rPr>
          <w:id w:val="-1933732581"/>
          <w:citation/>
        </w:sdtPr>
        <w:sdtEndPr/>
        <w:sdtContent>
          <w:r w:rsidR="0073491E" w:rsidRPr="0073491E">
            <w:rPr>
              <w:rFonts w:cs="Arial"/>
              <w:color w:val="000000" w:themeColor="text1"/>
            </w:rPr>
            <w:fldChar w:fldCharType="begin"/>
          </w:r>
          <w:r w:rsidR="0073491E" w:rsidRPr="0073491E">
            <w:rPr>
              <w:rFonts w:cs="Arial"/>
              <w:color w:val="000000" w:themeColor="text1"/>
            </w:rPr>
            <w:instrText xml:space="preserve"> CITATION The15 \l 2057 </w:instrText>
          </w:r>
          <w:r w:rsidR="0073491E" w:rsidRPr="0073491E">
            <w:rPr>
              <w:rFonts w:cs="Arial"/>
              <w:color w:val="000000" w:themeColor="text1"/>
            </w:rPr>
            <w:fldChar w:fldCharType="separate"/>
          </w:r>
          <w:r w:rsidR="0073491E" w:rsidRPr="0073491E">
            <w:rPr>
              <w:rFonts w:cs="Arial"/>
              <w:noProof/>
              <w:color w:val="000000" w:themeColor="text1"/>
            </w:rPr>
            <w:t>(Legendary, 2015)</w:t>
          </w:r>
          <w:r w:rsidR="0073491E" w:rsidRPr="0073491E">
            <w:rPr>
              <w:rFonts w:cs="Arial"/>
              <w:color w:val="000000" w:themeColor="text1"/>
            </w:rPr>
            <w:fldChar w:fldCharType="end"/>
          </w:r>
        </w:sdtContent>
      </w:sdt>
    </w:p>
    <w:p w14:paraId="2CDA899F" w14:textId="29263D07" w:rsidR="00DF0258" w:rsidRPr="0073491E" w:rsidRDefault="00DF0258" w:rsidP="00C23EAB">
      <w:pPr>
        <w:pStyle w:val="Heading3"/>
        <w:ind w:firstLine="567"/>
        <w:rPr>
          <w:rFonts w:cs="Arial"/>
          <w:b/>
          <w:bCs/>
          <w:szCs w:val="22"/>
        </w:rPr>
      </w:pPr>
      <w:bookmarkStart w:id="2" w:name="_Toc102350289"/>
      <w:r w:rsidRPr="0073491E">
        <w:rPr>
          <w:rFonts w:cs="Arial"/>
          <w:b/>
          <w:bCs/>
          <w:szCs w:val="22"/>
        </w:rPr>
        <w:t>Step one: Perceived problem</w:t>
      </w:r>
      <w:bookmarkEnd w:id="2"/>
    </w:p>
    <w:p w14:paraId="09D0132C" w14:textId="5049A5EF" w:rsidR="00DF0258" w:rsidRPr="0073491E" w:rsidRDefault="00DF0258" w:rsidP="00C23EAB">
      <w:pPr>
        <w:ind w:firstLine="567"/>
        <w:jc w:val="both"/>
        <w:rPr>
          <w:rFonts w:cs="Arial"/>
        </w:rPr>
      </w:pPr>
      <w:r w:rsidRPr="0073491E">
        <w:rPr>
          <w:rFonts w:cs="Arial"/>
        </w:rPr>
        <w:t>What? Underpaid</w:t>
      </w:r>
    </w:p>
    <w:p w14:paraId="7027EA04" w14:textId="39D02DA1" w:rsidR="00DF0258" w:rsidRPr="0073491E" w:rsidRDefault="00DF0258" w:rsidP="00C23EAB">
      <w:pPr>
        <w:ind w:firstLine="567"/>
        <w:jc w:val="both"/>
        <w:rPr>
          <w:rFonts w:cs="Arial"/>
        </w:rPr>
      </w:pPr>
      <w:r w:rsidRPr="0073491E">
        <w:rPr>
          <w:rFonts w:cs="Arial"/>
        </w:rPr>
        <w:t>When? The employee has the confidence to ask for risen salary after a successful project.</w:t>
      </w:r>
    </w:p>
    <w:p w14:paraId="39D8FE6F" w14:textId="04B22A32" w:rsidR="00DF0258" w:rsidRPr="0073491E" w:rsidRDefault="00DF0258" w:rsidP="00C23EAB">
      <w:pPr>
        <w:ind w:firstLine="567"/>
        <w:jc w:val="both"/>
        <w:rPr>
          <w:rFonts w:cs="Arial"/>
        </w:rPr>
      </w:pPr>
      <w:r w:rsidRPr="0073491E">
        <w:rPr>
          <w:rFonts w:cs="Arial"/>
        </w:rPr>
        <w:t xml:space="preserve">How? </w:t>
      </w:r>
      <w:r w:rsidR="0073491E" w:rsidRPr="0073491E">
        <w:rPr>
          <w:rFonts w:cs="Arial"/>
        </w:rPr>
        <w:t>The scale of the problem is significant. I am convinced that the employee has the necessary qualifications and goals to work and possesses superior energy efficiency.</w:t>
      </w:r>
    </w:p>
    <w:p w14:paraId="7E74A0EA" w14:textId="52D518A4" w:rsidR="00DF0258" w:rsidRPr="0073491E" w:rsidRDefault="00DF0258" w:rsidP="00C23EAB">
      <w:pPr>
        <w:ind w:firstLine="567"/>
        <w:jc w:val="both"/>
        <w:rPr>
          <w:rFonts w:cs="Arial"/>
        </w:rPr>
      </w:pPr>
      <w:r w:rsidRPr="0073491E">
        <w:rPr>
          <w:rFonts w:cs="Arial"/>
        </w:rPr>
        <w:t xml:space="preserve">Where? The problem occurs during a work meeting at the office. </w:t>
      </w:r>
    </w:p>
    <w:p w14:paraId="75F7C3CF" w14:textId="745ECAB7" w:rsidR="00DF0258" w:rsidRPr="0073491E" w:rsidRDefault="00DF0258" w:rsidP="00C23EAB">
      <w:pPr>
        <w:pStyle w:val="Heading3"/>
        <w:ind w:firstLine="567"/>
        <w:rPr>
          <w:rFonts w:cs="Arial"/>
          <w:b/>
          <w:bCs/>
          <w:szCs w:val="22"/>
        </w:rPr>
      </w:pPr>
      <w:bookmarkStart w:id="3" w:name="_Toc102350290"/>
      <w:r w:rsidRPr="0073491E">
        <w:rPr>
          <w:rFonts w:cs="Arial"/>
          <w:b/>
          <w:bCs/>
          <w:szCs w:val="22"/>
        </w:rPr>
        <w:t>Step two: Prove how big the problem is?</w:t>
      </w:r>
      <w:bookmarkEnd w:id="3"/>
    </w:p>
    <w:p w14:paraId="409C9479" w14:textId="5552009C" w:rsidR="00DF0258" w:rsidRPr="0073491E" w:rsidRDefault="00DF0258" w:rsidP="00C23EAB">
      <w:pPr>
        <w:ind w:firstLine="567"/>
        <w:jc w:val="both"/>
        <w:rPr>
          <w:rFonts w:cs="Arial"/>
        </w:rPr>
      </w:pPr>
      <w:r w:rsidRPr="0073491E">
        <w:rPr>
          <w:rFonts w:cs="Arial"/>
        </w:rPr>
        <w:t>I dive the dissatisfied employee into a deep explanation of the latest report. This report analyses the external factors that affect our business by PESTEL analyse tools. Moreover, that is how we recognise and respond successfully to any changes and competition in the macro-environment.</w:t>
      </w:r>
    </w:p>
    <w:p w14:paraId="288978FB" w14:textId="62F93AB6" w:rsidR="00DF0258" w:rsidRPr="0073491E" w:rsidRDefault="00DF0258" w:rsidP="00C23EAB">
      <w:pPr>
        <w:ind w:firstLine="567"/>
        <w:jc w:val="both"/>
        <w:rPr>
          <w:rFonts w:cs="Arial"/>
          <w:i/>
          <w:iCs/>
        </w:rPr>
      </w:pPr>
      <w:r w:rsidRPr="0073491E">
        <w:rPr>
          <w:rFonts w:cs="Arial"/>
          <w:i/>
          <w:iCs/>
        </w:rPr>
        <w:t>Political factors</w:t>
      </w:r>
    </w:p>
    <w:p w14:paraId="6C96CADE" w14:textId="6E4F17A4" w:rsidR="00DF0258" w:rsidRPr="0073491E" w:rsidRDefault="0073491E" w:rsidP="00C23EAB">
      <w:pPr>
        <w:ind w:firstLine="567"/>
        <w:jc w:val="both"/>
        <w:rPr>
          <w:rFonts w:cs="Arial"/>
        </w:rPr>
      </w:pPr>
      <w:r w:rsidRPr="0073491E">
        <w:rPr>
          <w:rFonts w:cs="Arial"/>
        </w:rPr>
        <w:t xml:space="preserve">UK income tax rate from 2022 to 2023 is relatively high, which is 20% of annual earnings. Due to this high-income tax rate, our company increased the price of products sharply. The tax increase is just one part of Sunak’s proposed overhaul of the public finances </w:t>
      </w:r>
      <w:sdt>
        <w:sdtPr>
          <w:rPr>
            <w:rFonts w:cs="Arial"/>
          </w:rPr>
          <w:id w:val="-293445029"/>
          <w:citation/>
        </w:sdtPr>
        <w:sdtEndPr/>
        <w:sdtContent>
          <w:r w:rsidRPr="0073491E">
            <w:rPr>
              <w:rFonts w:cs="Arial"/>
            </w:rPr>
            <w:fldChar w:fldCharType="begin"/>
          </w:r>
          <w:r w:rsidRPr="0073491E">
            <w:rPr>
              <w:rFonts w:cs="Arial"/>
            </w:rPr>
            <w:instrText xml:space="preserve"> CITATION MCL22 \l 2057 </w:instrText>
          </w:r>
          <w:r w:rsidRPr="0073491E">
            <w:rPr>
              <w:rFonts w:cs="Arial"/>
            </w:rPr>
            <w:fldChar w:fldCharType="separate"/>
          </w:r>
          <w:r w:rsidRPr="0073491E">
            <w:rPr>
              <w:rFonts w:cs="Arial"/>
              <w:noProof/>
            </w:rPr>
            <w:t>(MCLEOD, 2022)</w:t>
          </w:r>
          <w:r w:rsidRPr="0073491E">
            <w:rPr>
              <w:rFonts w:cs="Arial"/>
            </w:rPr>
            <w:fldChar w:fldCharType="end"/>
          </w:r>
        </w:sdtContent>
      </w:sdt>
      <w:r w:rsidR="00DF0258" w:rsidRPr="0073491E">
        <w:rPr>
          <w:rFonts w:cs="Arial"/>
        </w:rPr>
        <w:t xml:space="preserve">. </w:t>
      </w:r>
    </w:p>
    <w:p w14:paraId="0E4E4AC3" w14:textId="77777777" w:rsidR="00DF0258" w:rsidRPr="0073491E" w:rsidRDefault="00DF0258" w:rsidP="00C23EAB">
      <w:pPr>
        <w:ind w:firstLine="567"/>
        <w:jc w:val="both"/>
        <w:rPr>
          <w:rFonts w:cs="Arial"/>
          <w:i/>
          <w:iCs/>
        </w:rPr>
      </w:pPr>
    </w:p>
    <w:p w14:paraId="7C38AA71" w14:textId="77777777" w:rsidR="00DF0258" w:rsidRPr="0073491E" w:rsidRDefault="00DF0258" w:rsidP="00C23EAB">
      <w:pPr>
        <w:ind w:firstLine="567"/>
        <w:jc w:val="both"/>
        <w:rPr>
          <w:rFonts w:cs="Arial"/>
        </w:rPr>
      </w:pPr>
      <w:r w:rsidRPr="0073491E">
        <w:rPr>
          <w:rFonts w:cs="Arial"/>
          <w:i/>
          <w:iCs/>
          <w:color w:val="202124"/>
          <w:shd w:val="clear" w:color="auto" w:fill="FFFFFF"/>
        </w:rPr>
        <w:t>Economic factors</w:t>
      </w:r>
      <w:r w:rsidRPr="0073491E">
        <w:rPr>
          <w:rFonts w:cs="Arial"/>
        </w:rPr>
        <w:t xml:space="preserve"> </w:t>
      </w:r>
    </w:p>
    <w:p w14:paraId="1E0E40E7" w14:textId="1EF15AEC" w:rsidR="00DF0258" w:rsidRPr="0073491E" w:rsidRDefault="00DF0258" w:rsidP="00C23EAB">
      <w:pPr>
        <w:ind w:firstLine="567"/>
        <w:jc w:val="both"/>
        <w:rPr>
          <w:rFonts w:cs="Arial"/>
        </w:rPr>
      </w:pPr>
      <w:r w:rsidRPr="0073491E">
        <w:rPr>
          <w:rFonts w:cs="Arial"/>
        </w:rPr>
        <w:t>The next factor is the economy, and the coronavirus pandemic has impacted the economy in many ways. Engineering is a vital part of the U</w:t>
      </w:r>
      <w:r w:rsidR="009A3931" w:rsidRPr="0073491E">
        <w:rPr>
          <w:rFonts w:cs="Arial"/>
        </w:rPr>
        <w:t>K</w:t>
      </w:r>
      <w:r w:rsidRPr="0073491E">
        <w:rPr>
          <w:rFonts w:cs="Arial"/>
        </w:rPr>
        <w:t xml:space="preserve"> economy. For every new engineering role, two jobs are created in the economy. However, the last rate of GDP fell by 9.7</w:t>
      </w:r>
      <w:r w:rsidR="0073491E" w:rsidRPr="0073491E">
        <w:rPr>
          <w:rFonts w:cs="Arial"/>
        </w:rPr>
        <w:t>%</w:t>
      </w:r>
      <w:sdt>
        <w:sdtPr>
          <w:rPr>
            <w:rFonts w:cs="Arial"/>
          </w:rPr>
          <w:id w:val="-1170327272"/>
          <w:citation/>
        </w:sdtPr>
        <w:sdtEndPr/>
        <w:sdtContent>
          <w:r w:rsidR="0073491E" w:rsidRPr="0073491E">
            <w:rPr>
              <w:rFonts w:cs="Arial"/>
            </w:rPr>
            <w:fldChar w:fldCharType="begin"/>
          </w:r>
          <w:r w:rsidR="0073491E" w:rsidRPr="0073491E">
            <w:rPr>
              <w:rFonts w:cs="Arial"/>
            </w:rPr>
            <w:instrText xml:space="preserve"> CITATION Sta22 \l 2057 </w:instrText>
          </w:r>
          <w:r w:rsidR="0073491E" w:rsidRPr="0073491E">
            <w:rPr>
              <w:rFonts w:cs="Arial"/>
            </w:rPr>
            <w:fldChar w:fldCharType="separate"/>
          </w:r>
          <w:r w:rsidR="0073491E" w:rsidRPr="0073491E">
            <w:rPr>
              <w:rFonts w:cs="Arial"/>
              <w:noProof/>
            </w:rPr>
            <w:t xml:space="preserve"> (Statistics, 2022)</w:t>
          </w:r>
          <w:r w:rsidR="0073491E" w:rsidRPr="0073491E">
            <w:rPr>
              <w:rFonts w:cs="Arial"/>
            </w:rPr>
            <w:fldChar w:fldCharType="end"/>
          </w:r>
        </w:sdtContent>
      </w:sdt>
      <w:r w:rsidR="0073491E" w:rsidRPr="0073491E">
        <w:rPr>
          <w:rFonts w:cs="Arial"/>
        </w:rPr>
        <w:t>.</w:t>
      </w:r>
    </w:p>
    <w:p w14:paraId="2290F4F3" w14:textId="77777777" w:rsidR="00E5593E" w:rsidRDefault="00E5593E" w:rsidP="00C23EAB">
      <w:pPr>
        <w:ind w:firstLine="567"/>
        <w:jc w:val="both"/>
        <w:rPr>
          <w:rFonts w:cs="Arial"/>
          <w:i/>
          <w:iCs/>
          <w:color w:val="202124"/>
          <w:shd w:val="clear" w:color="auto" w:fill="FFFFFF"/>
        </w:rPr>
      </w:pPr>
    </w:p>
    <w:p w14:paraId="7F8F9DBD" w14:textId="77777777" w:rsidR="00E5593E" w:rsidRDefault="00E5593E" w:rsidP="00C23EAB">
      <w:pPr>
        <w:ind w:firstLine="567"/>
        <w:jc w:val="both"/>
        <w:rPr>
          <w:rFonts w:cs="Arial"/>
          <w:i/>
          <w:iCs/>
          <w:color w:val="202124"/>
          <w:shd w:val="clear" w:color="auto" w:fill="FFFFFF"/>
        </w:rPr>
      </w:pPr>
    </w:p>
    <w:p w14:paraId="6B5931C6" w14:textId="2E11E51F" w:rsidR="00DF0258" w:rsidRPr="0073491E" w:rsidRDefault="00DF0258" w:rsidP="00C23EAB">
      <w:pPr>
        <w:ind w:firstLine="567"/>
        <w:jc w:val="both"/>
        <w:rPr>
          <w:rFonts w:cs="Arial"/>
          <w:i/>
          <w:iCs/>
          <w:color w:val="202124"/>
          <w:shd w:val="clear" w:color="auto" w:fill="FFFFFF"/>
        </w:rPr>
      </w:pPr>
      <w:r w:rsidRPr="0073491E">
        <w:rPr>
          <w:rFonts w:cs="Arial"/>
          <w:i/>
          <w:iCs/>
          <w:color w:val="202124"/>
          <w:shd w:val="clear" w:color="auto" w:fill="FFFFFF"/>
        </w:rPr>
        <w:lastRenderedPageBreak/>
        <w:t>Social factors</w:t>
      </w:r>
    </w:p>
    <w:p w14:paraId="74C7AA24" w14:textId="769305A9" w:rsidR="00DF0258" w:rsidRPr="0073491E" w:rsidRDefault="00DF0258" w:rsidP="00C23EAB">
      <w:pPr>
        <w:ind w:firstLine="567"/>
        <w:jc w:val="both"/>
        <w:rPr>
          <w:rFonts w:cs="Arial"/>
        </w:rPr>
      </w:pPr>
      <w:r w:rsidRPr="0073491E">
        <w:rPr>
          <w:rFonts w:cs="Arial"/>
        </w:rPr>
        <w:t>Compared to pre-pandemic data, the mental health of working engineers is worsening faster. The UK Government has announced its COVID-19 mental health and well</w:t>
      </w:r>
      <w:r w:rsidR="0073491E" w:rsidRPr="0073491E">
        <w:rPr>
          <w:rFonts w:cs="Arial"/>
        </w:rPr>
        <w:t>-being recovery plan</w:t>
      </w:r>
      <w:r w:rsidRPr="0073491E">
        <w:rPr>
          <w:rFonts w:cs="Arial"/>
        </w:rPr>
        <w:t xml:space="preserve"> for 2021-2022. The plan describes the action that will be taken to improve population mental health and address health inequalities.</w:t>
      </w:r>
      <w:sdt>
        <w:sdtPr>
          <w:rPr>
            <w:rFonts w:cs="Arial"/>
          </w:rPr>
          <w:id w:val="1785460304"/>
          <w:citation/>
        </w:sdtPr>
        <w:sdtEndPr/>
        <w:sdtContent>
          <w:r w:rsidR="0073491E" w:rsidRPr="0073491E">
            <w:rPr>
              <w:rFonts w:cs="Arial"/>
            </w:rPr>
            <w:fldChar w:fldCharType="begin"/>
          </w:r>
          <w:r w:rsidR="0073491E" w:rsidRPr="0073491E">
            <w:rPr>
              <w:rFonts w:cs="Arial"/>
            </w:rPr>
            <w:instrText xml:space="preserve"> CITATION GOV22 \l 2057 </w:instrText>
          </w:r>
          <w:r w:rsidR="0073491E" w:rsidRPr="0073491E">
            <w:rPr>
              <w:rFonts w:cs="Arial"/>
            </w:rPr>
            <w:fldChar w:fldCharType="separate"/>
          </w:r>
          <w:r w:rsidR="0073491E" w:rsidRPr="0073491E">
            <w:rPr>
              <w:rFonts w:cs="Arial"/>
              <w:noProof/>
            </w:rPr>
            <w:t xml:space="preserve"> (GOV.UK, 2022)</w:t>
          </w:r>
          <w:r w:rsidR="0073491E" w:rsidRPr="0073491E">
            <w:rPr>
              <w:rFonts w:cs="Arial"/>
            </w:rPr>
            <w:fldChar w:fldCharType="end"/>
          </w:r>
        </w:sdtContent>
      </w:sdt>
    </w:p>
    <w:p w14:paraId="23E83478" w14:textId="4D89C496" w:rsidR="00DF0258" w:rsidRPr="0073491E" w:rsidRDefault="00DF0258" w:rsidP="00C23EAB">
      <w:pPr>
        <w:ind w:firstLine="567"/>
        <w:jc w:val="both"/>
        <w:rPr>
          <w:rFonts w:cs="Arial"/>
        </w:rPr>
      </w:pPr>
      <w:r w:rsidRPr="0073491E">
        <w:rPr>
          <w:rFonts w:cs="Arial"/>
        </w:rPr>
        <w:t>Our organisation works smartly and imaginatively with health and community partners. We have sports clubs and leisure services such as swimming pools that are opportunities for exercise and social contacts.</w:t>
      </w:r>
    </w:p>
    <w:p w14:paraId="408A7457" w14:textId="292D68DA" w:rsidR="00DF0258" w:rsidRPr="0073491E" w:rsidRDefault="00DF0258" w:rsidP="00C23EAB">
      <w:pPr>
        <w:ind w:firstLine="567"/>
        <w:jc w:val="both"/>
        <w:rPr>
          <w:rFonts w:cs="Arial"/>
          <w:i/>
          <w:iCs/>
          <w:color w:val="202124"/>
          <w:shd w:val="clear" w:color="auto" w:fill="FFFFFF"/>
        </w:rPr>
      </w:pPr>
      <w:r w:rsidRPr="0073491E">
        <w:rPr>
          <w:rFonts w:cs="Arial"/>
          <w:i/>
          <w:iCs/>
          <w:color w:val="202124"/>
          <w:shd w:val="clear" w:color="auto" w:fill="FFFFFF"/>
        </w:rPr>
        <w:t>Technological factors</w:t>
      </w:r>
    </w:p>
    <w:p w14:paraId="1259441F" w14:textId="2841B3A2" w:rsidR="00314766" w:rsidRPr="0073491E" w:rsidRDefault="00314766" w:rsidP="00C23EAB">
      <w:pPr>
        <w:ind w:firstLine="567"/>
        <w:jc w:val="both"/>
        <w:rPr>
          <w:rFonts w:cs="Arial"/>
          <w:i/>
          <w:iCs/>
          <w:color w:val="202124"/>
          <w:shd w:val="clear" w:color="auto" w:fill="FFFFFF"/>
        </w:rPr>
      </w:pPr>
      <w:r w:rsidRPr="0073491E">
        <w:rPr>
          <w:rFonts w:cs="Arial"/>
        </w:rPr>
        <w:t>The impact of engineering on technology is enormous. There are no aspects of the world we live in today that aren’t affected by the work of engineers. We can access the world with our fingertips and voice command. I</w:t>
      </w:r>
      <w:r w:rsidRPr="0073491E">
        <w:rPr>
          <w:rFonts w:eastAsia="Times New Roman" w:cs="Arial"/>
          <w:color w:val="000000"/>
          <w:lang w:eastAsia="en-GB"/>
        </w:rPr>
        <w:t>t has been shown that w</w:t>
      </w:r>
      <w:r w:rsidRPr="0073491E">
        <w:rPr>
          <w:rFonts w:cs="Arial"/>
        </w:rPr>
        <w:t xml:space="preserve">e </w:t>
      </w:r>
      <w:proofErr w:type="gramStart"/>
      <w:r w:rsidRPr="0073491E">
        <w:rPr>
          <w:rFonts w:cs="Arial"/>
        </w:rPr>
        <w:t>have to</w:t>
      </w:r>
      <w:proofErr w:type="gramEnd"/>
      <w:r w:rsidRPr="0073491E">
        <w:rPr>
          <w:rFonts w:cs="Arial"/>
        </w:rPr>
        <w:t xml:space="preserve"> get ahead</w:t>
      </w:r>
      <w:r w:rsidRPr="0073491E">
        <w:rPr>
          <w:rFonts w:cs="Arial"/>
          <w:lang w:val="bg-BG"/>
        </w:rPr>
        <w:t xml:space="preserve"> </w:t>
      </w:r>
      <w:r w:rsidRPr="0073491E">
        <w:rPr>
          <w:rFonts w:cs="Arial"/>
        </w:rPr>
        <w:t>of</w:t>
      </w:r>
      <w:r w:rsidRPr="0073491E">
        <w:rPr>
          <w:rFonts w:cs="Arial"/>
          <w:lang w:val="bg-BG"/>
        </w:rPr>
        <w:t xml:space="preserve"> </w:t>
      </w:r>
      <w:r w:rsidRPr="0073491E">
        <w:rPr>
          <w:rFonts w:cs="Arial"/>
        </w:rPr>
        <w:t>recent technological competitors.</w:t>
      </w:r>
      <w:r w:rsidR="00E5593E">
        <w:rPr>
          <w:rFonts w:cs="Arial"/>
        </w:rPr>
        <w:t xml:space="preserve"> </w:t>
      </w:r>
      <w:r w:rsidRPr="0073491E">
        <w:rPr>
          <w:rFonts w:cs="Arial"/>
        </w:rPr>
        <w:t>Technology</w:t>
      </w:r>
      <w:r w:rsidR="009A3931" w:rsidRPr="0073491E">
        <w:rPr>
          <w:rFonts w:cs="Arial"/>
        </w:rPr>
        <w:t>’</w:t>
      </w:r>
      <w:r w:rsidRPr="0073491E">
        <w:rPr>
          <w:rFonts w:cs="Arial"/>
        </w:rPr>
        <w:t>s impact on the product offering and there we must precisely stay stable on</w:t>
      </w:r>
      <w:r w:rsidR="0073491E" w:rsidRPr="0073491E">
        <w:rPr>
          <w:rFonts w:cs="Arial"/>
        </w:rPr>
        <w:t xml:space="preserve"> the</w:t>
      </w:r>
      <w:r w:rsidRPr="0073491E">
        <w:rPr>
          <w:rFonts w:cs="Arial"/>
        </w:rPr>
        <w:t xml:space="preserve"> market.</w:t>
      </w:r>
    </w:p>
    <w:p w14:paraId="79146EB8" w14:textId="7CAE3A9F" w:rsidR="00DF0258" w:rsidRPr="0073491E" w:rsidRDefault="00DF0258" w:rsidP="00C23EAB">
      <w:pPr>
        <w:ind w:firstLine="567"/>
        <w:jc w:val="both"/>
        <w:rPr>
          <w:rFonts w:cs="Arial"/>
          <w:i/>
          <w:iCs/>
          <w:color w:val="202124"/>
          <w:shd w:val="clear" w:color="auto" w:fill="FFFFFF"/>
        </w:rPr>
      </w:pPr>
      <w:r w:rsidRPr="0073491E">
        <w:rPr>
          <w:rFonts w:cs="Arial"/>
          <w:i/>
          <w:iCs/>
          <w:color w:val="202124"/>
          <w:shd w:val="clear" w:color="auto" w:fill="FFFFFF"/>
        </w:rPr>
        <w:t>Environmental factors</w:t>
      </w:r>
    </w:p>
    <w:p w14:paraId="38432058" w14:textId="25E4A7D2" w:rsidR="00DF0258" w:rsidRPr="0073491E" w:rsidRDefault="00DF0258" w:rsidP="00C23EAB">
      <w:pPr>
        <w:ind w:firstLine="567"/>
        <w:jc w:val="both"/>
        <w:rPr>
          <w:rFonts w:cs="Arial"/>
        </w:rPr>
      </w:pPr>
      <w:r w:rsidRPr="0073491E">
        <w:rPr>
          <w:rFonts w:cs="Arial"/>
        </w:rPr>
        <w:t>Another essential point is to concentrate on the long-term strategy with the increase of people’s strong environmental protection. U</w:t>
      </w:r>
      <w:r w:rsidR="009A3931" w:rsidRPr="0073491E">
        <w:rPr>
          <w:rFonts w:cs="Arial"/>
        </w:rPr>
        <w:t>K</w:t>
      </w:r>
      <w:r w:rsidRPr="0073491E">
        <w:rPr>
          <w:rFonts w:cs="Arial"/>
        </w:rPr>
        <w:t xml:space="preserve"> Government under Prime Minister May had an “ambition” of zero avoidable waste by 2050 and a “target” of eliminating avoidable plastic waste by the end of 2042</w:t>
      </w:r>
      <w:r w:rsidR="0073491E" w:rsidRPr="0073491E">
        <w:rPr>
          <w:rFonts w:cs="Arial"/>
        </w:rPr>
        <w:t xml:space="preserve"> </w:t>
      </w:r>
      <w:sdt>
        <w:sdtPr>
          <w:rPr>
            <w:rFonts w:cs="Arial"/>
          </w:rPr>
          <w:id w:val="-2031404371"/>
          <w:citation/>
        </w:sdtPr>
        <w:sdtEndPr/>
        <w:sdtContent>
          <w:r w:rsidR="0073491E" w:rsidRPr="0073491E">
            <w:rPr>
              <w:rFonts w:cs="Arial"/>
            </w:rPr>
            <w:fldChar w:fldCharType="begin"/>
          </w:r>
          <w:r w:rsidR="0073491E" w:rsidRPr="0073491E">
            <w:rPr>
              <w:rFonts w:cs="Arial"/>
            </w:rPr>
            <w:instrText xml:space="preserve"> CITATION Smi22 \l 2057 </w:instrText>
          </w:r>
          <w:r w:rsidR="0073491E" w:rsidRPr="0073491E">
            <w:rPr>
              <w:rFonts w:cs="Arial"/>
            </w:rPr>
            <w:fldChar w:fldCharType="separate"/>
          </w:r>
          <w:r w:rsidR="0073491E" w:rsidRPr="0073491E">
            <w:rPr>
              <w:rFonts w:cs="Arial"/>
              <w:noProof/>
            </w:rPr>
            <w:t>(Smith, 2022)</w:t>
          </w:r>
          <w:r w:rsidR="0073491E" w:rsidRPr="0073491E">
            <w:rPr>
              <w:rFonts w:cs="Arial"/>
            </w:rPr>
            <w:fldChar w:fldCharType="end"/>
          </w:r>
        </w:sdtContent>
      </w:sdt>
      <w:r w:rsidRPr="0073491E">
        <w:rPr>
          <w:rFonts w:cs="Arial"/>
        </w:rPr>
        <w:t xml:space="preserve">. Our company focuses on reducing the amount of plastic too. </w:t>
      </w:r>
    </w:p>
    <w:p w14:paraId="2F22BF47" w14:textId="1FE891E4" w:rsidR="00DF0258" w:rsidRPr="0073491E" w:rsidRDefault="00DF0258" w:rsidP="00C23EAB">
      <w:pPr>
        <w:ind w:firstLine="567"/>
        <w:jc w:val="both"/>
        <w:rPr>
          <w:rFonts w:cs="Arial"/>
          <w:i/>
          <w:iCs/>
          <w:color w:val="202124"/>
          <w:shd w:val="clear" w:color="auto" w:fill="FFFFFF"/>
        </w:rPr>
      </w:pPr>
      <w:r w:rsidRPr="0073491E">
        <w:rPr>
          <w:rFonts w:cs="Arial"/>
          <w:i/>
          <w:iCs/>
          <w:color w:val="202124"/>
          <w:shd w:val="clear" w:color="auto" w:fill="FFFFFF"/>
        </w:rPr>
        <w:t xml:space="preserve">Legal factors </w:t>
      </w:r>
    </w:p>
    <w:p w14:paraId="74B9722F" w14:textId="77777777" w:rsidR="00314766" w:rsidRPr="0073491E" w:rsidRDefault="00314766" w:rsidP="00C23EAB">
      <w:pPr>
        <w:ind w:firstLine="567"/>
        <w:jc w:val="both"/>
        <w:rPr>
          <w:rFonts w:cs="Arial"/>
          <w:color w:val="333333"/>
          <w:shd w:val="clear" w:color="auto" w:fill="FFFFFF"/>
          <w:lang w:val="bg-BG"/>
        </w:rPr>
      </w:pPr>
      <w:r w:rsidRPr="0073491E">
        <w:rPr>
          <w:rFonts w:cs="Arial"/>
          <w:color w:val="333333"/>
          <w:shd w:val="clear" w:color="auto" w:fill="FFFFFF"/>
        </w:rPr>
        <w:t>law enforcement</w:t>
      </w:r>
      <w:r w:rsidRPr="0073491E">
        <w:rPr>
          <w:rFonts w:cs="Arial"/>
          <w:color w:val="333333"/>
          <w:shd w:val="clear" w:color="auto" w:fill="FFFFFF"/>
          <w:lang w:val="bg-BG"/>
        </w:rPr>
        <w:t xml:space="preserve"> </w:t>
      </w:r>
      <w:r w:rsidRPr="0073491E">
        <w:rPr>
          <w:rFonts w:cs="Arial"/>
          <w:color w:val="333333"/>
          <w:shd w:val="clear" w:color="auto" w:fill="FFFFFF"/>
        </w:rPr>
        <w:t>legal factors are of key importance for business development. Nowadays, exists enormous such as</w:t>
      </w:r>
      <w:r w:rsidRPr="0073491E">
        <w:rPr>
          <w:rFonts w:cs="Arial"/>
          <w:color w:val="333333"/>
          <w:shd w:val="clear" w:color="auto" w:fill="FFFFFF"/>
          <w:lang w:val="bg-BG"/>
        </w:rPr>
        <w:t>:</w:t>
      </w:r>
    </w:p>
    <w:p w14:paraId="056771C2" w14:textId="229C94F3" w:rsidR="00314766" w:rsidRPr="0073491E" w:rsidRDefault="00314766" w:rsidP="00C23EAB">
      <w:pPr>
        <w:pStyle w:val="ListParagraph"/>
        <w:numPr>
          <w:ilvl w:val="0"/>
          <w:numId w:val="2"/>
        </w:numPr>
        <w:ind w:left="0" w:firstLine="567"/>
        <w:jc w:val="both"/>
        <w:rPr>
          <w:rFonts w:cs="Arial"/>
          <w:color w:val="333333"/>
          <w:shd w:val="clear" w:color="auto" w:fill="FFFFFF"/>
        </w:rPr>
      </w:pPr>
      <w:r w:rsidRPr="0073491E">
        <w:rPr>
          <w:rFonts w:cs="Arial"/>
          <w:color w:val="333333"/>
          <w:shd w:val="clear" w:color="auto" w:fill="FFFFFF"/>
        </w:rPr>
        <w:t xml:space="preserve">Anti-trust law in the Technical Services industry and </w:t>
      </w:r>
      <w:proofErr w:type="gramStart"/>
      <w:r w:rsidRPr="0073491E">
        <w:rPr>
          <w:rFonts w:cs="Arial"/>
          <w:color w:val="333333"/>
          <w:shd w:val="clear" w:color="auto" w:fill="FFFFFF"/>
        </w:rPr>
        <w:t>overall</w:t>
      </w:r>
      <w:proofErr w:type="gramEnd"/>
      <w:r w:rsidRPr="0073491E">
        <w:rPr>
          <w:rFonts w:cs="Arial"/>
          <w:color w:val="333333"/>
          <w:shd w:val="clear" w:color="auto" w:fill="FFFFFF"/>
        </w:rPr>
        <w:t xml:space="preserve"> in the country</w:t>
      </w:r>
    </w:p>
    <w:p w14:paraId="0AB89FC4" w14:textId="095E6578" w:rsidR="00314766" w:rsidRPr="00314766" w:rsidRDefault="00314766" w:rsidP="00C23EAB">
      <w:pPr>
        <w:numPr>
          <w:ilvl w:val="0"/>
          <w:numId w:val="2"/>
        </w:numPr>
        <w:ind w:left="0" w:firstLine="567"/>
        <w:jc w:val="both"/>
        <w:rPr>
          <w:rFonts w:cs="Arial"/>
          <w:color w:val="333333"/>
          <w:shd w:val="clear" w:color="auto" w:fill="FFFFFF"/>
        </w:rPr>
      </w:pPr>
      <w:r w:rsidRPr="00314766">
        <w:rPr>
          <w:rFonts w:cs="Arial"/>
          <w:color w:val="333333"/>
          <w:shd w:val="clear" w:color="auto" w:fill="FFFFFF"/>
        </w:rPr>
        <w:t>Discrimination law</w:t>
      </w:r>
    </w:p>
    <w:p w14:paraId="67D5CEB5" w14:textId="77777777" w:rsidR="00314766" w:rsidRPr="00314766" w:rsidRDefault="00314766" w:rsidP="00C23EAB">
      <w:pPr>
        <w:numPr>
          <w:ilvl w:val="0"/>
          <w:numId w:val="2"/>
        </w:numPr>
        <w:ind w:left="0" w:firstLine="567"/>
        <w:jc w:val="both"/>
        <w:rPr>
          <w:rFonts w:cs="Arial"/>
          <w:color w:val="333333"/>
          <w:shd w:val="clear" w:color="auto" w:fill="FFFFFF"/>
        </w:rPr>
      </w:pPr>
      <w:r w:rsidRPr="00314766">
        <w:rPr>
          <w:rFonts w:cs="Arial"/>
          <w:color w:val="333333"/>
          <w:shd w:val="clear" w:color="auto" w:fill="FFFFFF"/>
        </w:rPr>
        <w:t>Copyright, patents / Intellectual property law</w:t>
      </w:r>
    </w:p>
    <w:p w14:paraId="1067F1EA" w14:textId="77777777" w:rsidR="00314766" w:rsidRPr="00314766" w:rsidRDefault="00314766" w:rsidP="00C23EAB">
      <w:pPr>
        <w:numPr>
          <w:ilvl w:val="0"/>
          <w:numId w:val="2"/>
        </w:numPr>
        <w:ind w:left="0" w:firstLine="567"/>
        <w:jc w:val="both"/>
        <w:rPr>
          <w:rFonts w:cs="Arial"/>
          <w:color w:val="333333"/>
          <w:shd w:val="clear" w:color="auto" w:fill="FFFFFF"/>
        </w:rPr>
      </w:pPr>
      <w:r w:rsidRPr="00314766">
        <w:rPr>
          <w:rFonts w:cs="Arial"/>
          <w:color w:val="333333"/>
          <w:shd w:val="clear" w:color="auto" w:fill="FFFFFF"/>
        </w:rPr>
        <w:t>Consumer protection and e-commerce</w:t>
      </w:r>
    </w:p>
    <w:p w14:paraId="7EB850A8" w14:textId="77777777" w:rsidR="00314766" w:rsidRPr="00314766" w:rsidRDefault="00314766" w:rsidP="00C23EAB">
      <w:pPr>
        <w:numPr>
          <w:ilvl w:val="0"/>
          <w:numId w:val="2"/>
        </w:numPr>
        <w:ind w:left="0" w:firstLine="567"/>
        <w:jc w:val="both"/>
        <w:rPr>
          <w:rFonts w:cs="Arial"/>
          <w:color w:val="333333"/>
          <w:shd w:val="clear" w:color="auto" w:fill="FFFFFF"/>
        </w:rPr>
      </w:pPr>
      <w:r w:rsidRPr="00314766">
        <w:rPr>
          <w:rFonts w:cs="Arial"/>
          <w:color w:val="333333"/>
          <w:shd w:val="clear" w:color="auto" w:fill="FFFFFF"/>
        </w:rPr>
        <w:t>Employment law</w:t>
      </w:r>
    </w:p>
    <w:p w14:paraId="7FFB3523" w14:textId="77777777" w:rsidR="00314766" w:rsidRPr="00314766" w:rsidRDefault="00314766" w:rsidP="00C23EAB">
      <w:pPr>
        <w:numPr>
          <w:ilvl w:val="0"/>
          <w:numId w:val="2"/>
        </w:numPr>
        <w:ind w:left="0" w:firstLine="567"/>
        <w:jc w:val="both"/>
        <w:rPr>
          <w:rFonts w:cs="Arial"/>
          <w:color w:val="333333"/>
          <w:shd w:val="clear" w:color="auto" w:fill="FFFFFF"/>
        </w:rPr>
      </w:pPr>
      <w:r w:rsidRPr="00314766">
        <w:rPr>
          <w:rFonts w:cs="Arial"/>
          <w:color w:val="333333"/>
          <w:shd w:val="clear" w:color="auto" w:fill="FFFFFF"/>
        </w:rPr>
        <w:t>Health and safety law</w:t>
      </w:r>
    </w:p>
    <w:p w14:paraId="63328682" w14:textId="77777777" w:rsidR="00314766" w:rsidRPr="00314766" w:rsidRDefault="00314766" w:rsidP="00C23EAB">
      <w:pPr>
        <w:numPr>
          <w:ilvl w:val="0"/>
          <w:numId w:val="2"/>
        </w:numPr>
        <w:ind w:left="0" w:firstLine="567"/>
        <w:jc w:val="both"/>
        <w:rPr>
          <w:rFonts w:cs="Arial"/>
          <w:color w:val="333333"/>
          <w:shd w:val="clear" w:color="auto" w:fill="FFFFFF"/>
        </w:rPr>
      </w:pPr>
      <w:r w:rsidRPr="00314766">
        <w:rPr>
          <w:rFonts w:cs="Arial"/>
          <w:color w:val="333333"/>
          <w:shd w:val="clear" w:color="auto" w:fill="FFFFFF"/>
        </w:rPr>
        <w:t>Data Protection</w:t>
      </w:r>
    </w:p>
    <w:p w14:paraId="7393B893" w14:textId="648B9599" w:rsidR="00DF0258" w:rsidRDefault="00314766" w:rsidP="00C23EAB">
      <w:pPr>
        <w:ind w:firstLine="567"/>
        <w:jc w:val="both"/>
        <w:rPr>
          <w:rFonts w:cs="Arial"/>
          <w:color w:val="333333"/>
          <w:shd w:val="clear" w:color="auto" w:fill="FFFFFF"/>
        </w:rPr>
      </w:pPr>
      <w:r w:rsidRPr="0073491E">
        <w:rPr>
          <w:rFonts w:cs="Arial"/>
          <w:color w:val="333333"/>
          <w:shd w:val="clear" w:color="auto" w:fill="FFFFFF"/>
        </w:rPr>
        <w:t xml:space="preserve"> Hence, allocating sufficient time and resources for preliminary research and research is a prerequisite for achieving the desired result.</w:t>
      </w:r>
    </w:p>
    <w:p w14:paraId="59F7032B" w14:textId="77777777" w:rsidR="0073491E" w:rsidRPr="0073491E" w:rsidRDefault="0073491E" w:rsidP="00C23EAB">
      <w:pPr>
        <w:ind w:firstLine="567"/>
        <w:jc w:val="both"/>
        <w:rPr>
          <w:rFonts w:cs="Arial"/>
          <w:lang w:val="bg-BG"/>
        </w:rPr>
      </w:pPr>
    </w:p>
    <w:p w14:paraId="4AE50371" w14:textId="297297EA" w:rsidR="00346192" w:rsidRDefault="00DF0258" w:rsidP="00C23EAB">
      <w:pPr>
        <w:pStyle w:val="Heading3"/>
        <w:ind w:firstLine="567"/>
        <w:rPr>
          <w:rFonts w:cs="Arial"/>
          <w:b/>
          <w:bCs/>
          <w:szCs w:val="22"/>
        </w:rPr>
      </w:pPr>
      <w:bookmarkStart w:id="4" w:name="_Toc102350291"/>
      <w:r w:rsidRPr="0073491E">
        <w:rPr>
          <w:rFonts w:cs="Arial"/>
          <w:b/>
          <w:bCs/>
          <w:szCs w:val="22"/>
        </w:rPr>
        <w:t xml:space="preserve">Step three: </w:t>
      </w:r>
      <w:r w:rsidR="00314766" w:rsidRPr="0073491E">
        <w:rPr>
          <w:rFonts w:cs="Arial"/>
          <w:b/>
          <w:bCs/>
          <w:szCs w:val="22"/>
        </w:rPr>
        <w:t>Identify potential causes</w:t>
      </w:r>
      <w:bookmarkEnd w:id="4"/>
    </w:p>
    <w:p w14:paraId="1483B65A" w14:textId="304D5677" w:rsidR="00314766" w:rsidRPr="0073491E" w:rsidRDefault="00A97562" w:rsidP="00C23EAB">
      <w:pPr>
        <w:ind w:firstLine="567"/>
        <w:jc w:val="center"/>
        <w:rPr>
          <w:rFonts w:cs="Arial"/>
          <w:b/>
          <w:bCs/>
          <w:i/>
          <w:iCs/>
          <w:u w:val="wave"/>
        </w:rPr>
      </w:pPr>
      <w:r w:rsidRPr="0073491E">
        <w:rPr>
          <w:rFonts w:cs="Arial"/>
          <w:b/>
          <w:bCs/>
          <w:i/>
          <w:iCs/>
          <w:u w:val="wave"/>
        </w:rPr>
        <w:t>FISHBONE DIAGRAM</w:t>
      </w:r>
    </w:p>
    <w:p w14:paraId="1A8EA7FE" w14:textId="04C34A8C" w:rsidR="00692C35" w:rsidRPr="0073491E" w:rsidRDefault="00E76BC0" w:rsidP="00C23EAB">
      <w:pPr>
        <w:ind w:firstLine="567"/>
        <w:jc w:val="both"/>
        <w:rPr>
          <w:rFonts w:cs="Arial"/>
          <w:b/>
          <w:bCs/>
          <w:i/>
          <w:iCs/>
          <w:u w:val="single"/>
        </w:rPr>
      </w:pPr>
      <w:r>
        <w:rPr>
          <w:noProof/>
        </w:rPr>
        <w:drawing>
          <wp:anchor distT="0" distB="0" distL="114300" distR="114300" simplePos="0" relativeHeight="251699200" behindDoc="0" locked="0" layoutInCell="1" allowOverlap="1" wp14:anchorId="7F91255A" wp14:editId="605BFB55">
            <wp:simplePos x="0" y="0"/>
            <wp:positionH relativeFrom="column">
              <wp:posOffset>156062</wp:posOffset>
            </wp:positionH>
            <wp:positionV relativeFrom="paragraph">
              <wp:posOffset>138640</wp:posOffset>
            </wp:positionV>
            <wp:extent cx="5642610" cy="2414825"/>
            <wp:effectExtent l="0" t="0" r="0" b="508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0">
                      <a:extLst>
                        <a:ext uri="{28A0092B-C50C-407E-A947-70E740481C1C}">
                          <a14:useLocalDpi xmlns:a14="http://schemas.microsoft.com/office/drawing/2010/main" val="0"/>
                        </a:ext>
                      </a:extLst>
                    </a:blip>
                    <a:srcRect r="1544" b="2534"/>
                    <a:stretch/>
                  </pic:blipFill>
                  <pic:spPr bwMode="auto">
                    <a:xfrm>
                      <a:off x="0" y="0"/>
                      <a:ext cx="5642610" cy="241482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0BB0F" w14:textId="59F3EB19" w:rsidR="00692C35" w:rsidRPr="0073491E" w:rsidRDefault="00692C35" w:rsidP="00C23EAB">
      <w:pPr>
        <w:ind w:firstLine="567"/>
        <w:jc w:val="both"/>
        <w:rPr>
          <w:rFonts w:cs="Arial"/>
          <w:b/>
          <w:bCs/>
          <w:i/>
          <w:iCs/>
          <w:u w:val="single"/>
        </w:rPr>
      </w:pPr>
    </w:p>
    <w:p w14:paraId="1851C159" w14:textId="670F85CB" w:rsidR="00C206E8" w:rsidRPr="0073491E" w:rsidRDefault="0073491E" w:rsidP="00C23EAB">
      <w:pPr>
        <w:ind w:firstLine="567"/>
        <w:rPr>
          <w:rFonts w:cs="Arial"/>
        </w:rPr>
      </w:pPr>
      <w:r w:rsidRPr="0073491E">
        <w:rPr>
          <w:rFonts w:cs="Arial"/>
        </w:rPr>
        <w:t xml:space="preserve">In summary, the Fishbone framework assists in identifying the weaknesses of an unhappy employee. </w:t>
      </w:r>
      <w:r w:rsidR="004A6233">
        <w:rPr>
          <w:rFonts w:cs="Arial"/>
        </w:rPr>
        <w:t xml:space="preserve">The tool </w:t>
      </w:r>
      <w:r w:rsidR="004A6233" w:rsidRPr="004A6233">
        <w:rPr>
          <w:rFonts w:cs="Arial"/>
        </w:rPr>
        <w:t>is for visuali</w:t>
      </w:r>
      <w:r w:rsidR="004A6233">
        <w:rPr>
          <w:rFonts w:cs="Arial"/>
        </w:rPr>
        <w:t>s</w:t>
      </w:r>
      <w:r w:rsidR="004A6233" w:rsidRPr="004A6233">
        <w:rPr>
          <w:rFonts w:cs="Arial"/>
        </w:rPr>
        <w:t>ing and categori</w:t>
      </w:r>
      <w:r w:rsidR="004A6233">
        <w:rPr>
          <w:rFonts w:cs="Arial"/>
        </w:rPr>
        <w:t>s</w:t>
      </w:r>
      <w:r w:rsidR="004A6233" w:rsidRPr="004A6233">
        <w:rPr>
          <w:rFonts w:cs="Arial"/>
        </w:rPr>
        <w:t xml:space="preserve">ing the potential causes of a problem or defect </w:t>
      </w:r>
      <w:proofErr w:type="gramStart"/>
      <w:r w:rsidR="004A6233" w:rsidRPr="004A6233">
        <w:rPr>
          <w:rFonts w:cs="Arial"/>
        </w:rPr>
        <w:t>in order to</w:t>
      </w:r>
      <w:proofErr w:type="gramEnd"/>
      <w:r w:rsidR="004A6233" w:rsidRPr="004A6233">
        <w:rPr>
          <w:rFonts w:cs="Arial"/>
        </w:rPr>
        <w:t xml:space="preserve"> </w:t>
      </w:r>
      <w:r w:rsidR="004A6233">
        <w:rPr>
          <w:rFonts w:cs="Arial"/>
        </w:rPr>
        <w:t>determine</w:t>
      </w:r>
      <w:r w:rsidR="004A6233" w:rsidRPr="004A6233">
        <w:rPr>
          <w:rFonts w:cs="Arial"/>
        </w:rPr>
        <w:t xml:space="preserve"> its root causes.</w:t>
      </w:r>
      <w:r w:rsidR="004A6233">
        <w:rPr>
          <w:rFonts w:cs="Arial"/>
        </w:rPr>
        <w:t xml:space="preserve"> </w:t>
      </w:r>
      <w:r w:rsidRPr="0073491E">
        <w:rPr>
          <w:rFonts w:cs="Arial"/>
        </w:rPr>
        <w:t>Furthermore, it allows for the appropriate selection of compensation, incentives, as well as the required courses and credentials.</w:t>
      </w:r>
    </w:p>
    <w:p w14:paraId="32751303" w14:textId="03398D7D" w:rsidR="00346192" w:rsidRPr="0073491E" w:rsidRDefault="00346192" w:rsidP="00C23EAB">
      <w:pPr>
        <w:ind w:firstLine="567"/>
        <w:jc w:val="both"/>
        <w:rPr>
          <w:rFonts w:cs="Arial"/>
        </w:rPr>
      </w:pPr>
    </w:p>
    <w:p w14:paraId="123F34E7" w14:textId="5C978131" w:rsidR="00314766" w:rsidRPr="0073491E" w:rsidRDefault="00314766" w:rsidP="00C23EAB">
      <w:pPr>
        <w:pStyle w:val="Heading3"/>
        <w:ind w:firstLine="567"/>
        <w:rPr>
          <w:rFonts w:cs="Arial"/>
          <w:b/>
          <w:bCs/>
          <w:color w:val="000000" w:themeColor="text1"/>
          <w:szCs w:val="22"/>
        </w:rPr>
      </w:pPr>
      <w:bookmarkStart w:id="5" w:name="_Toc102350292"/>
      <w:r w:rsidRPr="0073491E">
        <w:rPr>
          <w:rFonts w:cs="Arial"/>
          <w:b/>
          <w:bCs/>
          <w:szCs w:val="22"/>
        </w:rPr>
        <w:t xml:space="preserve">Step fourth:  Prove what </w:t>
      </w:r>
      <w:r w:rsidR="0073491E" w:rsidRPr="0073491E">
        <w:rPr>
          <w:rFonts w:cs="Arial"/>
          <w:b/>
          <w:bCs/>
          <w:szCs w:val="22"/>
        </w:rPr>
        <w:t xml:space="preserve">is </w:t>
      </w:r>
      <w:r w:rsidRPr="0073491E">
        <w:rPr>
          <w:rFonts w:cs="Arial"/>
          <w:b/>
          <w:bCs/>
          <w:szCs w:val="22"/>
        </w:rPr>
        <w:t>causing the problem</w:t>
      </w:r>
      <w:bookmarkEnd w:id="5"/>
    </w:p>
    <w:p w14:paraId="49B81C7A" w14:textId="546CA972" w:rsidR="00314766" w:rsidRPr="0073491E" w:rsidRDefault="00314766" w:rsidP="00C23EAB">
      <w:pPr>
        <w:ind w:firstLine="567"/>
        <w:jc w:val="both"/>
        <w:rPr>
          <w:rFonts w:cs="Arial"/>
          <w:color w:val="000000" w:themeColor="text1"/>
        </w:rPr>
      </w:pPr>
      <w:r w:rsidRPr="0073491E">
        <w:rPr>
          <w:rFonts w:cs="Arial"/>
          <w:color w:val="000000" w:themeColor="text1"/>
        </w:rPr>
        <w:t>Does changing the Potential causes change this problem?</w:t>
      </w:r>
    </w:p>
    <w:p w14:paraId="74E6549C" w14:textId="1E7D2DCB" w:rsidR="00314766" w:rsidRPr="0073491E" w:rsidRDefault="00314766" w:rsidP="00C23EAB">
      <w:pPr>
        <w:ind w:firstLine="567"/>
        <w:jc w:val="both"/>
        <w:rPr>
          <w:rFonts w:cs="Arial"/>
          <w:color w:val="000000" w:themeColor="text1"/>
          <w:shd w:val="clear" w:color="auto" w:fill="FEFEFE"/>
        </w:rPr>
      </w:pPr>
      <w:r w:rsidRPr="0073491E">
        <w:rPr>
          <w:rFonts w:cs="Arial"/>
          <w:color w:val="000000" w:themeColor="text1"/>
          <w:shd w:val="clear" w:color="auto" w:fill="FEFEFE"/>
        </w:rPr>
        <w:t xml:space="preserve">In this case, </w:t>
      </w:r>
      <w:r w:rsidR="0073491E" w:rsidRPr="0073491E">
        <w:rPr>
          <w:rFonts w:cs="Arial"/>
          <w:color w:val="000000" w:themeColor="text1"/>
          <w:shd w:val="clear" w:color="auto" w:fill="FEFEFE"/>
        </w:rPr>
        <w:t>was</w:t>
      </w:r>
      <w:r w:rsidRPr="0073491E">
        <w:rPr>
          <w:rFonts w:cs="Arial"/>
          <w:color w:val="000000" w:themeColor="text1"/>
          <w:shd w:val="clear" w:color="auto" w:fill="FEFEFE"/>
        </w:rPr>
        <w:t xml:space="preserve"> applied Pareto 20/80 framework. It can help pinpoint high performers</w:t>
      </w:r>
      <w:r w:rsidR="0073491E" w:rsidRPr="0073491E">
        <w:rPr>
          <w:rFonts w:cs="Arial"/>
          <w:color w:val="000000" w:themeColor="text1"/>
          <w:shd w:val="clear" w:color="auto" w:fill="FEFEFE"/>
        </w:rPr>
        <w:t>,</w:t>
      </w:r>
      <w:r w:rsidRPr="0073491E">
        <w:rPr>
          <w:rFonts w:cs="Arial"/>
          <w:color w:val="000000" w:themeColor="text1"/>
          <w:shd w:val="clear" w:color="auto" w:fill="FEFEFE"/>
        </w:rPr>
        <w:t xml:space="preserve"> but it can also leave employees feeling left out. </w:t>
      </w:r>
    </w:p>
    <w:p w14:paraId="5B95D8BF" w14:textId="43528F4D" w:rsidR="00314766" w:rsidRPr="0073491E" w:rsidRDefault="00C23EAB" w:rsidP="00C23EAB">
      <w:pPr>
        <w:ind w:firstLine="567"/>
        <w:jc w:val="both"/>
        <w:rPr>
          <w:rFonts w:cs="Arial"/>
          <w:lang w:val="bg-BG"/>
        </w:rPr>
      </w:pPr>
      <w:r w:rsidRPr="0073491E">
        <w:rPr>
          <w:rFonts w:cs="Arial"/>
          <w:noProof/>
        </w:rPr>
        <w:lastRenderedPageBreak/>
        <w:drawing>
          <wp:anchor distT="0" distB="0" distL="114300" distR="114300" simplePos="0" relativeHeight="251698176" behindDoc="1" locked="0" layoutInCell="1" allowOverlap="1" wp14:anchorId="30697FC9" wp14:editId="1C4CE0FF">
            <wp:simplePos x="0" y="0"/>
            <wp:positionH relativeFrom="column">
              <wp:posOffset>1013791</wp:posOffset>
            </wp:positionH>
            <wp:positionV relativeFrom="paragraph">
              <wp:posOffset>632653</wp:posOffset>
            </wp:positionV>
            <wp:extent cx="3869989" cy="2266122"/>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9989" cy="226612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766" w:rsidRPr="0073491E">
        <w:rPr>
          <w:rFonts w:cs="Arial"/>
          <w:i/>
          <w:iCs/>
          <w:color w:val="000000" w:themeColor="text1"/>
        </w:rPr>
        <w:t xml:space="preserve">Chart </w:t>
      </w:r>
      <w:r w:rsidR="00C206E8" w:rsidRPr="0073491E">
        <w:rPr>
          <w:rFonts w:cs="Arial"/>
          <w:i/>
          <w:iCs/>
          <w:color w:val="000000" w:themeColor="text1"/>
        </w:rPr>
        <w:t>2</w:t>
      </w:r>
      <w:r w:rsidR="00314766" w:rsidRPr="0073491E">
        <w:rPr>
          <w:rFonts w:cs="Arial"/>
          <w:color w:val="000000" w:themeColor="text1"/>
        </w:rPr>
        <w:t xml:space="preserve"> </w:t>
      </w:r>
      <w:r w:rsidR="00C206E8" w:rsidRPr="0073491E">
        <w:rPr>
          <w:rFonts w:cs="Arial"/>
          <w:color w:val="000000" w:themeColor="text1"/>
        </w:rPr>
        <w:t>P</w:t>
      </w:r>
      <w:r w:rsidR="00314766" w:rsidRPr="0073491E">
        <w:rPr>
          <w:rFonts w:cs="Arial"/>
          <w:color w:val="000000" w:themeColor="text1"/>
        </w:rPr>
        <w:t xml:space="preserve">resents the Employee Performance of the </w:t>
      </w:r>
      <w:r w:rsidR="00C206E8" w:rsidRPr="0073491E">
        <w:rPr>
          <w:rFonts w:cs="Arial"/>
          <w:color w:val="000000" w:themeColor="text1"/>
        </w:rPr>
        <w:t>D</w:t>
      </w:r>
      <w:r w:rsidR="00314766" w:rsidRPr="0073491E">
        <w:rPr>
          <w:rFonts w:cs="Arial"/>
          <w:color w:val="000000" w:themeColor="text1"/>
        </w:rPr>
        <w:t xml:space="preserve">issatisfied </w:t>
      </w:r>
      <w:r w:rsidR="00314766" w:rsidRPr="0073491E">
        <w:rPr>
          <w:rFonts w:cs="Arial"/>
        </w:rPr>
        <w:t xml:space="preserve">employee compared to his colleague.  </w:t>
      </w:r>
    </w:p>
    <w:p w14:paraId="5C113ACD" w14:textId="2F8A2030" w:rsidR="004A6233" w:rsidRDefault="004A6233" w:rsidP="00C23EAB">
      <w:pPr>
        <w:ind w:firstLine="567"/>
        <w:rPr>
          <w:rFonts w:cs="Arial"/>
          <w:color w:val="000000" w:themeColor="text1"/>
        </w:rPr>
      </w:pPr>
      <w:r>
        <w:rPr>
          <w:rFonts w:cs="Arial"/>
          <w:color w:val="000000" w:themeColor="text1"/>
        </w:rPr>
        <w:t xml:space="preserve">A </w:t>
      </w:r>
      <w:r w:rsidRPr="004A6233">
        <w:rPr>
          <w:rFonts w:cs="Arial"/>
          <w:color w:val="000000" w:themeColor="text1"/>
        </w:rPr>
        <w:t xml:space="preserve">Pareto graph </w:t>
      </w:r>
      <w:r>
        <w:rPr>
          <w:rFonts w:cs="Arial"/>
          <w:color w:val="000000" w:themeColor="text1"/>
        </w:rPr>
        <w:t>represents</w:t>
      </w:r>
      <w:r w:rsidRPr="004A6233">
        <w:rPr>
          <w:rFonts w:cs="Arial"/>
          <w:color w:val="000000" w:themeColor="text1"/>
        </w:rPr>
        <w:t xml:space="preserve"> the values associated with a problem in descending order of relative frequency from left to right. Pareto </w:t>
      </w:r>
      <w:r>
        <w:rPr>
          <w:rFonts w:cs="Arial"/>
          <w:color w:val="000000" w:themeColor="text1"/>
        </w:rPr>
        <w:t>chart</w:t>
      </w:r>
      <w:r w:rsidRPr="004A6233">
        <w:rPr>
          <w:rFonts w:cs="Arial"/>
          <w:color w:val="000000" w:themeColor="text1"/>
        </w:rPr>
        <w:t xml:space="preserve">s are </w:t>
      </w:r>
      <w:r>
        <w:rPr>
          <w:rFonts w:cs="Arial"/>
          <w:color w:val="000000" w:themeColor="text1"/>
        </w:rPr>
        <w:t>handy</w:t>
      </w:r>
      <w:r w:rsidRPr="004A6233">
        <w:rPr>
          <w:rFonts w:cs="Arial"/>
          <w:color w:val="000000" w:themeColor="text1"/>
        </w:rPr>
        <w:t xml:space="preserve"> </w:t>
      </w:r>
      <w:r>
        <w:rPr>
          <w:rFonts w:cs="Arial"/>
          <w:color w:val="000000" w:themeColor="text1"/>
        </w:rPr>
        <w:t>in analysing the issue</w:t>
      </w:r>
      <w:r w:rsidRPr="004A6233">
        <w:rPr>
          <w:rFonts w:cs="Arial"/>
          <w:color w:val="000000" w:themeColor="text1"/>
        </w:rPr>
        <w:t xml:space="preserve">s that have the </w:t>
      </w:r>
      <w:r>
        <w:rPr>
          <w:rFonts w:cs="Arial"/>
          <w:color w:val="000000" w:themeColor="text1"/>
        </w:rPr>
        <w:t>most significan</w:t>
      </w:r>
      <w:r w:rsidRPr="004A6233">
        <w:rPr>
          <w:rFonts w:cs="Arial"/>
          <w:color w:val="000000" w:themeColor="text1"/>
        </w:rPr>
        <w:t>t cumulative effect on the system.</w:t>
      </w:r>
    </w:p>
    <w:p w14:paraId="67180B3B" w14:textId="49BFBF0D" w:rsidR="00C206E8" w:rsidRPr="0073491E" w:rsidRDefault="0073491E" w:rsidP="00C23EAB">
      <w:pPr>
        <w:ind w:firstLine="567"/>
        <w:rPr>
          <w:rFonts w:cs="Arial"/>
          <w:color w:val="000000" w:themeColor="text1"/>
        </w:rPr>
      </w:pPr>
      <w:r w:rsidRPr="0073491E">
        <w:rPr>
          <w:rFonts w:cs="Arial"/>
          <w:color w:val="000000" w:themeColor="text1"/>
        </w:rPr>
        <w:t>Perhaps someone who may be now is not in my top 20% of highest achievers right now does not rule out the possibility that they may be there in the future. It is critical to master this delicate balancing act of strategy and empathy.</w:t>
      </w:r>
    </w:p>
    <w:p w14:paraId="2D582139" w14:textId="77777777" w:rsidR="002769A7" w:rsidRDefault="002769A7" w:rsidP="00C23EAB">
      <w:pPr>
        <w:pStyle w:val="Heading3"/>
        <w:ind w:firstLine="567"/>
        <w:rPr>
          <w:rFonts w:cs="Arial"/>
          <w:b/>
          <w:bCs/>
          <w:szCs w:val="22"/>
        </w:rPr>
      </w:pPr>
      <w:bookmarkStart w:id="6" w:name="_Toc102350293"/>
    </w:p>
    <w:p w14:paraId="0053D1F1" w14:textId="6B6218A3" w:rsidR="00C206E8" w:rsidRPr="0073491E" w:rsidRDefault="00C206E8" w:rsidP="00C23EAB">
      <w:pPr>
        <w:pStyle w:val="Heading3"/>
        <w:ind w:firstLine="567"/>
        <w:rPr>
          <w:rFonts w:cs="Arial"/>
          <w:b/>
          <w:bCs/>
          <w:szCs w:val="22"/>
        </w:rPr>
      </w:pPr>
      <w:r w:rsidRPr="0073491E">
        <w:rPr>
          <w:rFonts w:cs="Arial"/>
          <w:b/>
          <w:bCs/>
          <w:szCs w:val="22"/>
        </w:rPr>
        <w:t>Step fifth:</w:t>
      </w:r>
      <w:r w:rsidR="00DF0258" w:rsidRPr="0073491E">
        <w:rPr>
          <w:rFonts w:cs="Arial"/>
          <w:b/>
          <w:bCs/>
          <w:szCs w:val="22"/>
        </w:rPr>
        <w:t xml:space="preserve"> </w:t>
      </w:r>
      <w:r w:rsidRPr="0073491E">
        <w:rPr>
          <w:rFonts w:cs="Arial"/>
          <w:b/>
          <w:bCs/>
          <w:szCs w:val="22"/>
        </w:rPr>
        <w:t>Generate and implement solutions</w:t>
      </w:r>
      <w:bookmarkEnd w:id="6"/>
    </w:p>
    <w:p w14:paraId="5F780C74" w14:textId="73CB7D74" w:rsidR="00C206E8" w:rsidRPr="0073491E" w:rsidRDefault="00C206E8" w:rsidP="00C23EAB">
      <w:pPr>
        <w:ind w:firstLine="567"/>
        <w:jc w:val="both"/>
        <w:rPr>
          <w:rFonts w:cs="Arial"/>
          <w:b/>
          <w:bCs/>
        </w:rPr>
      </w:pPr>
      <w:r w:rsidRPr="0073491E">
        <w:rPr>
          <w:rFonts w:cs="Arial"/>
          <w:b/>
          <w:bCs/>
          <w:noProof/>
        </w:rPr>
        <mc:AlternateContent>
          <mc:Choice Requires="wpg">
            <w:drawing>
              <wp:anchor distT="0" distB="0" distL="114300" distR="114300" simplePos="0" relativeHeight="251697152" behindDoc="0" locked="0" layoutInCell="1" allowOverlap="1" wp14:anchorId="3D4E4A78" wp14:editId="0B9DABC6">
                <wp:simplePos x="0" y="0"/>
                <wp:positionH relativeFrom="column">
                  <wp:posOffset>367095</wp:posOffset>
                </wp:positionH>
                <wp:positionV relativeFrom="paragraph">
                  <wp:posOffset>193383</wp:posOffset>
                </wp:positionV>
                <wp:extent cx="5486400" cy="2642933"/>
                <wp:effectExtent l="0" t="0" r="0" b="5080"/>
                <wp:wrapNone/>
                <wp:docPr id="1032" name="Group 1032"/>
                <wp:cNvGraphicFramePr/>
                <a:graphic xmlns:a="http://schemas.openxmlformats.org/drawingml/2006/main">
                  <a:graphicData uri="http://schemas.microsoft.com/office/word/2010/wordprocessingGroup">
                    <wpg:wgp>
                      <wpg:cNvGrpSpPr/>
                      <wpg:grpSpPr>
                        <a:xfrm>
                          <a:off x="0" y="0"/>
                          <a:ext cx="5486400" cy="2642933"/>
                          <a:chOff x="-674120" y="-1"/>
                          <a:chExt cx="5486400" cy="2642933"/>
                        </a:xfrm>
                      </wpg:grpSpPr>
                      <wpg:grpSp>
                        <wpg:cNvPr id="1029" name="Group 1029"/>
                        <wpg:cNvGrpSpPr/>
                        <wpg:grpSpPr>
                          <a:xfrm>
                            <a:off x="1704766" y="98170"/>
                            <a:ext cx="1837325" cy="1692433"/>
                            <a:chOff x="0" y="0"/>
                            <a:chExt cx="1837325" cy="1692433"/>
                          </a:xfrm>
                        </wpg:grpSpPr>
                        <wps:wsp>
                          <wps:cNvPr id="1027" name="Straight Arrow Connector 1027"/>
                          <wps:cNvCnPr/>
                          <wps:spPr>
                            <a:xfrm rot="16200000">
                              <a:off x="919325" y="774433"/>
                              <a:ext cx="0" cy="1836000"/>
                            </a:xfrm>
                            <a:prstGeom prst="straightConnector1">
                              <a:avLst/>
                            </a:prstGeom>
                            <a:ln w="19050">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28" name="Straight Arrow Connector 1028"/>
                          <wps:cNvCnPr/>
                          <wps:spPr>
                            <a:xfrm rot="10800000">
                              <a:off x="0" y="0"/>
                              <a:ext cx="0" cy="1692000"/>
                            </a:xfrm>
                            <a:prstGeom prst="straightConnector1">
                              <a:avLst/>
                            </a:prstGeom>
                            <a:ln w="19050">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217" name="Text Box 2"/>
                        <wps:cNvSpPr txBox="1">
                          <a:spLocks noChangeArrowheads="1"/>
                        </wps:cNvSpPr>
                        <wps:spPr bwMode="auto">
                          <a:xfrm>
                            <a:off x="-674120" y="-1"/>
                            <a:ext cx="2335776" cy="974470"/>
                          </a:xfrm>
                          <a:prstGeom prst="rect">
                            <a:avLst/>
                          </a:prstGeom>
                          <a:solidFill>
                            <a:srgbClr val="FFFFFF"/>
                          </a:solidFill>
                          <a:ln w="9525">
                            <a:noFill/>
                            <a:miter lim="800000"/>
                            <a:headEnd/>
                            <a:tailEnd/>
                          </a:ln>
                        </wps:spPr>
                        <wps:txbx>
                          <w:txbxContent>
                            <w:p w14:paraId="44DE91AB" w14:textId="37A76A82" w:rsidR="00C206E8" w:rsidRDefault="00C206E8">
                              <w:pPr>
                                <w:rPr>
                                  <w:b/>
                                  <w:bCs/>
                                </w:rPr>
                              </w:pPr>
                              <w:r>
                                <w:rPr>
                                  <w:b/>
                                  <w:bCs/>
                                </w:rPr>
                                <w:t>Easiest/low cost</w:t>
                              </w:r>
                            </w:p>
                            <w:p w14:paraId="2CADD891" w14:textId="61197245" w:rsidR="00D0659D" w:rsidRDefault="00D0659D" w:rsidP="00D0659D">
                              <w:pPr>
                                <w:pStyle w:val="ListParagraph"/>
                                <w:numPr>
                                  <w:ilvl w:val="0"/>
                                  <w:numId w:val="5"/>
                                </w:numPr>
                                <w:ind w:left="284"/>
                              </w:pPr>
                              <w:r>
                                <w:t xml:space="preserve">To </w:t>
                              </w:r>
                              <w:r w:rsidRPr="00D0659D">
                                <w:t>work from home on Friday</w:t>
                              </w:r>
                              <w:r w:rsidR="00E5593E">
                                <w:t>s</w:t>
                              </w:r>
                            </w:p>
                          </w:txbxContent>
                        </wps:txbx>
                        <wps:bodyPr rot="0" vert="horz" wrap="square" lIns="91440" tIns="45720" rIns="91440" bIns="45720" anchor="t" anchorCtr="0">
                          <a:noAutofit/>
                        </wps:bodyPr>
                      </wps:wsp>
                      <wps:wsp>
                        <wps:cNvPr id="1030" name="Text Box 2"/>
                        <wps:cNvSpPr txBox="1">
                          <a:spLocks noChangeArrowheads="1"/>
                        </wps:cNvSpPr>
                        <wps:spPr bwMode="auto">
                          <a:xfrm>
                            <a:off x="0" y="1515065"/>
                            <a:ext cx="1661795" cy="1054598"/>
                          </a:xfrm>
                          <a:prstGeom prst="rect">
                            <a:avLst/>
                          </a:prstGeom>
                          <a:solidFill>
                            <a:srgbClr val="FFFFFF"/>
                          </a:solidFill>
                          <a:ln w="9525">
                            <a:noFill/>
                            <a:miter lim="800000"/>
                            <a:headEnd/>
                            <a:tailEnd/>
                          </a:ln>
                        </wps:spPr>
                        <wps:txbx>
                          <w:txbxContent>
                            <w:p w14:paraId="109FDE85" w14:textId="77777777" w:rsidR="00C206E8" w:rsidRDefault="00C206E8" w:rsidP="00C206E8">
                              <w:pPr>
                                <w:rPr>
                                  <w:b/>
                                  <w:bCs/>
                                </w:rPr>
                              </w:pPr>
                              <w:r>
                                <w:rPr>
                                  <w:b/>
                                  <w:bCs/>
                                </w:rPr>
                                <w:t xml:space="preserve">Difficult/expensive </w:t>
                              </w:r>
                            </w:p>
                            <w:p w14:paraId="60284697" w14:textId="3F46C582" w:rsidR="00C206E8" w:rsidRDefault="00C206E8" w:rsidP="00C206E8">
                              <w:pPr>
                                <w:rPr>
                                  <w:b/>
                                  <w:bCs/>
                                </w:rPr>
                              </w:pPr>
                              <w:r>
                                <w:rPr>
                                  <w:b/>
                                  <w:bCs/>
                                </w:rPr>
                                <w:t xml:space="preserve">Not very beneficial </w:t>
                              </w:r>
                            </w:p>
                            <w:p w14:paraId="1913E5B2" w14:textId="1E456C92" w:rsidR="00FA0735" w:rsidRPr="00FA0735" w:rsidRDefault="00FA0735" w:rsidP="00FA0735">
                              <w:pPr>
                                <w:pStyle w:val="ListParagraph"/>
                                <w:numPr>
                                  <w:ilvl w:val="0"/>
                                  <w:numId w:val="6"/>
                                </w:numPr>
                                <w:ind w:left="426"/>
                                <w:rPr>
                                  <w:b/>
                                  <w:bCs/>
                                </w:rPr>
                              </w:pPr>
                              <w:r w:rsidRPr="00D0659D">
                                <w:t>a 5% increase</w:t>
                              </w:r>
                            </w:p>
                            <w:p w14:paraId="2651AD96" w14:textId="77777777" w:rsidR="00C206E8" w:rsidRDefault="00C206E8" w:rsidP="00C206E8"/>
                          </w:txbxContent>
                        </wps:txbx>
                        <wps:bodyPr rot="0" vert="horz" wrap="square" lIns="91440" tIns="45720" rIns="91440" bIns="45720" anchor="t" anchorCtr="0">
                          <a:noAutofit/>
                        </wps:bodyPr>
                      </wps:wsp>
                      <wps:wsp>
                        <wps:cNvPr id="1031" name="Text Box 2"/>
                        <wps:cNvSpPr txBox="1">
                          <a:spLocks noChangeArrowheads="1"/>
                        </wps:cNvSpPr>
                        <wps:spPr bwMode="auto">
                          <a:xfrm>
                            <a:off x="2689309" y="1855324"/>
                            <a:ext cx="2122971" cy="787608"/>
                          </a:xfrm>
                          <a:prstGeom prst="rect">
                            <a:avLst/>
                          </a:prstGeom>
                          <a:solidFill>
                            <a:srgbClr val="FFFFFF"/>
                          </a:solidFill>
                          <a:ln w="9525">
                            <a:noFill/>
                            <a:miter lim="800000"/>
                            <a:headEnd/>
                            <a:tailEnd/>
                          </a:ln>
                        </wps:spPr>
                        <wps:txbx>
                          <w:txbxContent>
                            <w:p w14:paraId="1C3B298F" w14:textId="656F26D7" w:rsidR="00C206E8" w:rsidRDefault="00C206E8" w:rsidP="00C206E8">
                              <w:pPr>
                                <w:rPr>
                                  <w:b/>
                                  <w:bCs/>
                                </w:rPr>
                              </w:pPr>
                              <w:r>
                                <w:rPr>
                                  <w:b/>
                                  <w:bCs/>
                                </w:rPr>
                                <w:t>Most beneficial</w:t>
                              </w:r>
                            </w:p>
                            <w:p w14:paraId="7431E257" w14:textId="051AF4C2" w:rsidR="00D0659D" w:rsidRPr="00D0659D" w:rsidRDefault="00D0659D" w:rsidP="00D0659D">
                              <w:pPr>
                                <w:pStyle w:val="ListParagraph"/>
                                <w:numPr>
                                  <w:ilvl w:val="0"/>
                                  <w:numId w:val="4"/>
                                </w:numPr>
                                <w:ind w:left="426"/>
                                <w:rPr>
                                  <w:b/>
                                  <w:bCs/>
                                </w:rPr>
                              </w:pPr>
                              <w:r w:rsidRPr="00D0659D">
                                <w:t>attending conferences</w:t>
                              </w:r>
                            </w:p>
                            <w:p w14:paraId="7122190B" w14:textId="77777777" w:rsidR="00D0659D" w:rsidRDefault="00D0659D" w:rsidP="00C206E8">
                              <w:pPr>
                                <w:rPr>
                                  <w:b/>
                                  <w:bCs/>
                                </w:rPr>
                              </w:pPr>
                            </w:p>
                            <w:p w14:paraId="35F19CD2" w14:textId="77777777" w:rsidR="00C206E8" w:rsidRDefault="00C206E8" w:rsidP="00C206E8"/>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D4E4A78" id="Group 1032" o:spid="_x0000_s1026" style="position:absolute;left:0;text-align:left;margin-left:28.9pt;margin-top:15.25pt;width:6in;height:208.1pt;z-index:251697152;mso-width-relative:margin;mso-height-relative:margin" coordorigin="-6741" coordsize="54864,26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">
                <v:group id="Group 1029" o:spid="_x0000_s1027" style="position:absolute;left:17047;top:981;width:18373;height:16925" coordsize="18373,16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">
                  <v:shapetype id="_x0000_t32" coordsize="21600,21600" o:spt="32" o:oned="t" path="m,l21600,21600e" filled="f">
                    <v:path arrowok="t" fillok="f" o:connecttype="none"/>
                    <o:lock v:ext="edit" shapetype="t"/>
                  </v:shapetype>
                  <v:shape id="Straight Arrow Connector 1027" o:spid="_x0000_s1028" type="#_x0000_t32" style="position:absolute;left:9193;top:7744;width:0;height:18360;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" strokecolor="#7030a0" strokeweight="1.5pt">
                    <v:stroke endarrow="block" joinstyle="miter"/>
                  </v:shape>
                  <v:shape id="Straight Arrow Connector 1028" o:spid="_x0000_s1029" type="#_x0000_t32" style="position:absolute;width:0;height:16920;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" strokecolor="#7030a0" strokeweight="1.5pt">
                    <v:stroke endarrow="block" joinstyle="miter"/>
                  </v:shape>
                </v:group>
                <v:shapetype id="_x0000_t202" coordsize="21600,21600" o:spt="202" path="m,l,21600r21600,l21600,xe">
                  <v:stroke joinstyle="miter"/>
                  <v:path gradientshapeok="t" o:connecttype="rect"/>
                </v:shapetype>
                <v:shape id="Text Box 2" o:spid="_x0000_s1030" type="#_x0000_t202" style="position:absolute;left:-6741;width:23357;height:9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44DE91AB" w14:textId="37A76A82" w:rsidR="00C206E8" w:rsidRDefault="00C206E8">
                        <w:pPr>
                          <w:rPr>
                            <w:b/>
                            <w:bCs/>
                          </w:rPr>
                        </w:pPr>
                        <w:r>
                          <w:rPr>
                            <w:b/>
                            <w:bCs/>
                          </w:rPr>
                          <w:t>Easiest/low cost</w:t>
                        </w:r>
                      </w:p>
                      <w:p w14:paraId="2CADD891" w14:textId="61197245" w:rsidR="00D0659D" w:rsidRDefault="00D0659D" w:rsidP="00D0659D">
                        <w:pPr>
                          <w:pStyle w:val="ListParagraph"/>
                          <w:numPr>
                            <w:ilvl w:val="0"/>
                            <w:numId w:val="5"/>
                          </w:numPr>
                          <w:ind w:left="284"/>
                        </w:pPr>
                        <w:r>
                          <w:t xml:space="preserve">To </w:t>
                        </w:r>
                        <w:r w:rsidRPr="00D0659D">
                          <w:t>work from home on Friday</w:t>
                        </w:r>
                        <w:r w:rsidR="00E5593E">
                          <w:t>s</w:t>
                        </w:r>
                      </w:p>
                    </w:txbxContent>
                  </v:textbox>
                </v:shape>
                <v:shape id="Text Box 2" o:spid="_x0000_s1031" type="#_x0000_t202" style="position:absolute;top:15150;width:16617;height:10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" stroked="f">
                  <v:textbox>
                    <w:txbxContent>
                      <w:p w14:paraId="109FDE85" w14:textId="77777777" w:rsidR="00C206E8" w:rsidRDefault="00C206E8" w:rsidP="00C206E8">
                        <w:pPr>
                          <w:rPr>
                            <w:b/>
                            <w:bCs/>
                          </w:rPr>
                        </w:pPr>
                        <w:r>
                          <w:rPr>
                            <w:b/>
                            <w:bCs/>
                          </w:rPr>
                          <w:t xml:space="preserve">Difficult/expensive </w:t>
                        </w:r>
                      </w:p>
                      <w:p w14:paraId="60284697" w14:textId="3F46C582" w:rsidR="00C206E8" w:rsidRDefault="00C206E8" w:rsidP="00C206E8">
                        <w:pPr>
                          <w:rPr>
                            <w:b/>
                            <w:bCs/>
                          </w:rPr>
                        </w:pPr>
                        <w:r>
                          <w:rPr>
                            <w:b/>
                            <w:bCs/>
                          </w:rPr>
                          <w:t xml:space="preserve">Not very beneficial </w:t>
                        </w:r>
                      </w:p>
                      <w:p w14:paraId="1913E5B2" w14:textId="1E456C92" w:rsidR="00FA0735" w:rsidRPr="00FA0735" w:rsidRDefault="00FA0735" w:rsidP="00FA0735">
                        <w:pPr>
                          <w:pStyle w:val="ListParagraph"/>
                          <w:numPr>
                            <w:ilvl w:val="0"/>
                            <w:numId w:val="6"/>
                          </w:numPr>
                          <w:ind w:left="426"/>
                          <w:rPr>
                            <w:b/>
                            <w:bCs/>
                          </w:rPr>
                        </w:pPr>
                        <w:r w:rsidRPr="00D0659D">
                          <w:t>a 5% increase</w:t>
                        </w:r>
                      </w:p>
                      <w:p w14:paraId="2651AD96" w14:textId="77777777" w:rsidR="00C206E8" w:rsidRDefault="00C206E8" w:rsidP="00C206E8"/>
                    </w:txbxContent>
                  </v:textbox>
                </v:shape>
                <v:shape id="Text Box 2" o:spid="_x0000_s1032" type="#_x0000_t202" style="position:absolute;left:26893;top:18553;width:21229;height:7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" stroked="f">
                  <v:textbox>
                    <w:txbxContent>
                      <w:p w14:paraId="1C3B298F" w14:textId="656F26D7" w:rsidR="00C206E8" w:rsidRDefault="00C206E8" w:rsidP="00C206E8">
                        <w:pPr>
                          <w:rPr>
                            <w:b/>
                            <w:bCs/>
                          </w:rPr>
                        </w:pPr>
                        <w:r>
                          <w:rPr>
                            <w:b/>
                            <w:bCs/>
                          </w:rPr>
                          <w:t>Most beneficial</w:t>
                        </w:r>
                      </w:p>
                      <w:p w14:paraId="7431E257" w14:textId="051AF4C2" w:rsidR="00D0659D" w:rsidRPr="00D0659D" w:rsidRDefault="00D0659D" w:rsidP="00D0659D">
                        <w:pPr>
                          <w:pStyle w:val="ListParagraph"/>
                          <w:numPr>
                            <w:ilvl w:val="0"/>
                            <w:numId w:val="4"/>
                          </w:numPr>
                          <w:ind w:left="426"/>
                          <w:rPr>
                            <w:b/>
                            <w:bCs/>
                          </w:rPr>
                        </w:pPr>
                        <w:r w:rsidRPr="00D0659D">
                          <w:t>attending conferences</w:t>
                        </w:r>
                      </w:p>
                      <w:p w14:paraId="7122190B" w14:textId="77777777" w:rsidR="00D0659D" w:rsidRDefault="00D0659D" w:rsidP="00C206E8">
                        <w:pPr>
                          <w:rPr>
                            <w:b/>
                            <w:bCs/>
                          </w:rPr>
                        </w:pPr>
                      </w:p>
                      <w:p w14:paraId="35F19CD2" w14:textId="77777777" w:rsidR="00C206E8" w:rsidRDefault="00C206E8" w:rsidP="00C206E8"/>
                    </w:txbxContent>
                  </v:textbox>
                </v:shape>
              </v:group>
            </w:pict>
          </mc:Fallback>
        </mc:AlternateContent>
      </w:r>
    </w:p>
    <w:p w14:paraId="7E68EEB2" w14:textId="4D1683CF" w:rsidR="00C206E8" w:rsidRPr="0073491E" w:rsidRDefault="00C206E8" w:rsidP="00C23EAB">
      <w:pPr>
        <w:ind w:firstLine="567"/>
        <w:jc w:val="both"/>
        <w:rPr>
          <w:rFonts w:cs="Arial"/>
          <w:b/>
          <w:bCs/>
        </w:rPr>
      </w:pPr>
    </w:p>
    <w:p w14:paraId="22F11629" w14:textId="437E532B" w:rsidR="00C206E8" w:rsidRPr="0073491E" w:rsidRDefault="00C206E8" w:rsidP="00C23EAB">
      <w:pPr>
        <w:ind w:firstLine="567"/>
        <w:jc w:val="both"/>
        <w:rPr>
          <w:rFonts w:cs="Arial"/>
          <w:b/>
          <w:bCs/>
        </w:rPr>
      </w:pPr>
    </w:p>
    <w:p w14:paraId="16A2489F" w14:textId="705285D0" w:rsidR="00C206E8" w:rsidRPr="0073491E" w:rsidRDefault="00C206E8" w:rsidP="00C23EAB">
      <w:pPr>
        <w:ind w:firstLine="567"/>
        <w:jc w:val="both"/>
        <w:rPr>
          <w:rFonts w:cs="Arial"/>
          <w:b/>
          <w:bCs/>
        </w:rPr>
      </w:pPr>
    </w:p>
    <w:p w14:paraId="3289CB38" w14:textId="176BD5C6" w:rsidR="00C206E8" w:rsidRPr="0073491E" w:rsidRDefault="00C206E8" w:rsidP="00C23EAB">
      <w:pPr>
        <w:ind w:firstLine="567"/>
        <w:jc w:val="both"/>
        <w:rPr>
          <w:rFonts w:cs="Arial"/>
          <w:b/>
          <w:bCs/>
        </w:rPr>
      </w:pPr>
    </w:p>
    <w:p w14:paraId="738DEE18" w14:textId="094354FF" w:rsidR="00C206E8" w:rsidRPr="0073491E" w:rsidRDefault="00C206E8" w:rsidP="00C23EAB">
      <w:pPr>
        <w:ind w:firstLine="567"/>
        <w:jc w:val="both"/>
        <w:rPr>
          <w:rFonts w:cs="Arial"/>
          <w:b/>
          <w:bCs/>
        </w:rPr>
      </w:pPr>
    </w:p>
    <w:p w14:paraId="7918E611" w14:textId="20EAE951" w:rsidR="00C206E8" w:rsidRPr="0073491E" w:rsidRDefault="00C206E8" w:rsidP="00C23EAB">
      <w:pPr>
        <w:ind w:firstLine="567"/>
        <w:jc w:val="both"/>
        <w:rPr>
          <w:rFonts w:cs="Arial"/>
          <w:b/>
          <w:bCs/>
        </w:rPr>
      </w:pPr>
    </w:p>
    <w:p w14:paraId="50455D27" w14:textId="2EBDB638" w:rsidR="00C206E8" w:rsidRPr="0073491E" w:rsidRDefault="00C206E8" w:rsidP="00C23EAB">
      <w:pPr>
        <w:ind w:firstLine="567"/>
        <w:jc w:val="both"/>
        <w:rPr>
          <w:rFonts w:cs="Arial"/>
          <w:b/>
          <w:bCs/>
        </w:rPr>
      </w:pPr>
    </w:p>
    <w:p w14:paraId="49EE4E79" w14:textId="77777777" w:rsidR="00D0659D" w:rsidRPr="0073491E" w:rsidRDefault="00D0659D" w:rsidP="00C23EAB">
      <w:pPr>
        <w:ind w:firstLine="567"/>
        <w:jc w:val="both"/>
        <w:rPr>
          <w:rFonts w:cs="Arial"/>
          <w:i/>
          <w:iCs/>
        </w:rPr>
      </w:pPr>
    </w:p>
    <w:p w14:paraId="3C9F0DF0" w14:textId="77777777" w:rsidR="00D0659D" w:rsidRPr="0073491E" w:rsidRDefault="00D0659D" w:rsidP="00C23EAB">
      <w:pPr>
        <w:ind w:firstLine="567"/>
        <w:jc w:val="both"/>
        <w:rPr>
          <w:rFonts w:cs="Arial"/>
          <w:i/>
          <w:iCs/>
        </w:rPr>
      </w:pPr>
    </w:p>
    <w:p w14:paraId="32016844" w14:textId="77777777" w:rsidR="009A3931" w:rsidRPr="0073491E" w:rsidRDefault="00C206E8" w:rsidP="00C23EAB">
      <w:pPr>
        <w:ind w:firstLine="567"/>
        <w:rPr>
          <w:rFonts w:cs="Arial"/>
        </w:rPr>
      </w:pPr>
      <w:r w:rsidRPr="0073491E">
        <w:rPr>
          <w:rFonts w:cs="Arial"/>
          <w:i/>
          <w:iCs/>
        </w:rPr>
        <w:t>Chart 3 Brainstorm solutions No cause= No problem</w:t>
      </w:r>
      <w:r w:rsidR="009A3931" w:rsidRPr="0073491E">
        <w:rPr>
          <w:rFonts w:cs="Arial"/>
          <w:i/>
          <w:iCs/>
        </w:rPr>
        <w:t xml:space="preserve"> </w:t>
      </w:r>
      <w:sdt>
        <w:sdtPr>
          <w:rPr>
            <w:rFonts w:cs="Arial"/>
          </w:rPr>
          <w:id w:val="-290896460"/>
          <w:citation/>
        </w:sdtPr>
        <w:sdtEndPr/>
        <w:sdtContent>
          <w:r w:rsidR="009A3931" w:rsidRPr="0073491E">
            <w:rPr>
              <w:rFonts w:cs="Arial"/>
            </w:rPr>
            <w:fldChar w:fldCharType="begin"/>
          </w:r>
          <w:r w:rsidR="009A3931" w:rsidRPr="0073491E">
            <w:rPr>
              <w:rFonts w:cs="Arial"/>
            </w:rPr>
            <w:instrText xml:space="preserve"> CITATION The15 \l 2057 </w:instrText>
          </w:r>
          <w:r w:rsidR="009A3931" w:rsidRPr="0073491E">
            <w:rPr>
              <w:rFonts w:cs="Arial"/>
            </w:rPr>
            <w:fldChar w:fldCharType="separate"/>
          </w:r>
          <w:r w:rsidR="009A3931" w:rsidRPr="0073491E">
            <w:rPr>
              <w:rFonts w:cs="Arial"/>
              <w:noProof/>
            </w:rPr>
            <w:t>(Legendary, 2015)</w:t>
          </w:r>
          <w:r w:rsidR="009A3931" w:rsidRPr="0073491E">
            <w:rPr>
              <w:rFonts w:cs="Arial"/>
            </w:rPr>
            <w:fldChar w:fldCharType="end"/>
          </w:r>
        </w:sdtContent>
      </w:sdt>
    </w:p>
    <w:p w14:paraId="1C5D9ECE" w14:textId="190901C9" w:rsidR="00AF5704" w:rsidRPr="0073491E" w:rsidRDefault="00AF5704" w:rsidP="00C23EAB">
      <w:pPr>
        <w:ind w:firstLine="567"/>
        <w:jc w:val="both"/>
        <w:rPr>
          <w:rFonts w:cs="Arial"/>
        </w:rPr>
      </w:pPr>
      <w:r w:rsidRPr="0073491E">
        <w:rPr>
          <w:rFonts w:cs="Arial"/>
        </w:rPr>
        <w:lastRenderedPageBreak/>
        <w:t>Reaching the fifth step means that the decision to be made is based on professional research framework methods and analysis of the external and internal environment a</w:t>
      </w:r>
      <w:r w:rsidR="0073491E" w:rsidRPr="0073491E">
        <w:rPr>
          <w:rFonts w:cs="Arial"/>
        </w:rPr>
        <w:t>nd</w:t>
      </w:r>
      <w:r w:rsidRPr="0073491E">
        <w:rPr>
          <w:rFonts w:cs="Arial"/>
        </w:rPr>
        <w:t xml:space="preserve"> the skills that </w:t>
      </w:r>
      <w:r w:rsidR="0073491E" w:rsidRPr="0073491E">
        <w:rPr>
          <w:rFonts w:cs="Arial"/>
        </w:rPr>
        <w:t>the examined employee shows</w:t>
      </w:r>
      <w:r w:rsidRPr="0073491E">
        <w:rPr>
          <w:rFonts w:cs="Arial"/>
        </w:rPr>
        <w:t>.</w:t>
      </w:r>
      <w:r w:rsidR="0073491E" w:rsidRPr="0073491E">
        <w:rPr>
          <w:rFonts w:cs="Arial"/>
        </w:rPr>
        <w:t xml:space="preserve"> </w:t>
      </w:r>
    </w:p>
    <w:p w14:paraId="36050F24" w14:textId="5D01D70B" w:rsidR="00AF5704" w:rsidRPr="0073491E" w:rsidRDefault="00D0659D" w:rsidP="00C23EAB">
      <w:pPr>
        <w:ind w:firstLine="567"/>
        <w:jc w:val="both"/>
        <w:rPr>
          <w:rFonts w:cs="Arial"/>
        </w:rPr>
      </w:pPr>
      <w:r w:rsidRPr="0073491E">
        <w:rPr>
          <w:rFonts w:cs="Arial"/>
        </w:rPr>
        <w:t xml:space="preserve">Regarding the request for a 25% salary increase, the proposal is a 5% increase, attending conferences twice a year at the </w:t>
      </w:r>
      <w:r w:rsidR="0073491E" w:rsidRPr="0073491E">
        <w:rPr>
          <w:rFonts w:cs="Arial"/>
        </w:rPr>
        <w:t>company’s expense</w:t>
      </w:r>
      <w:r w:rsidRPr="0073491E">
        <w:rPr>
          <w:rFonts w:cs="Arial"/>
        </w:rPr>
        <w:t xml:space="preserve"> and the opportunity to work from home on Friday</w:t>
      </w:r>
      <w:r w:rsidR="0073491E" w:rsidRPr="0073491E">
        <w:rPr>
          <w:rFonts w:cs="Arial"/>
        </w:rPr>
        <w:t>s</w:t>
      </w:r>
      <w:r w:rsidRPr="0073491E">
        <w:rPr>
          <w:rFonts w:cs="Arial"/>
        </w:rPr>
        <w:t>.</w:t>
      </w:r>
      <w:r w:rsidR="0073491E" w:rsidRPr="0073491E">
        <w:rPr>
          <w:rFonts w:cs="Arial"/>
        </w:rPr>
        <w:t xml:space="preserve"> The conclusion is related to the factors of strengthening and motivating the worker at work. Herzberg proposed enrichment of the position. It means embedding more opportunities for personal achievement, recognition, and responsibility in the individual situation.</w:t>
      </w:r>
    </w:p>
    <w:p w14:paraId="0C99BFE2" w14:textId="6CB42F45" w:rsidR="00DF0258" w:rsidRPr="0073491E" w:rsidRDefault="00FF090E" w:rsidP="00C23EAB">
      <w:pPr>
        <w:pStyle w:val="Heading3"/>
        <w:ind w:firstLine="567"/>
        <w:rPr>
          <w:rFonts w:cs="Arial"/>
          <w:b/>
          <w:bCs/>
          <w:szCs w:val="22"/>
        </w:rPr>
      </w:pPr>
      <w:bookmarkStart w:id="7" w:name="_Toc102350294"/>
      <w:r w:rsidRPr="0073491E">
        <w:rPr>
          <w:rFonts w:cs="Arial"/>
          <w:b/>
          <w:bCs/>
          <w:szCs w:val="22"/>
        </w:rPr>
        <w:t>Step sixth: Prove I have fixed the problem for good</w:t>
      </w:r>
      <w:bookmarkEnd w:id="7"/>
    </w:p>
    <w:p w14:paraId="570FAA58" w14:textId="31F528D7" w:rsidR="00DF0258" w:rsidRDefault="00980E06" w:rsidP="00C23EAB">
      <w:pPr>
        <w:ind w:firstLine="567"/>
        <w:jc w:val="both"/>
        <w:rPr>
          <w:rFonts w:cs="Arial"/>
        </w:rPr>
      </w:pPr>
      <w:r w:rsidRPr="0073491E">
        <w:rPr>
          <w:rFonts w:cs="Arial"/>
        </w:rPr>
        <w:t xml:space="preserve">Another essential point </w:t>
      </w:r>
      <w:r w:rsidR="0073491E" w:rsidRPr="0073491E">
        <w:rPr>
          <w:rFonts w:cs="Arial"/>
        </w:rPr>
        <w:t>preventing</w:t>
      </w:r>
      <w:r w:rsidRPr="0073491E">
        <w:rPr>
          <w:rFonts w:cs="Arial"/>
        </w:rPr>
        <w:t xml:space="preserve"> </w:t>
      </w:r>
      <w:r w:rsidR="0073491E" w:rsidRPr="0073491E">
        <w:rPr>
          <w:rFonts w:cs="Arial"/>
        </w:rPr>
        <w:t xml:space="preserve">a </w:t>
      </w:r>
      <w:r w:rsidRPr="0073491E">
        <w:rPr>
          <w:rFonts w:cs="Arial"/>
        </w:rPr>
        <w:t xml:space="preserve">wrong decision is that at the Line-Staff Structure, a staff of specialists is established for each general management at the top level. </w:t>
      </w:r>
      <w:r w:rsidR="0073491E" w:rsidRPr="0073491E">
        <w:rPr>
          <w:rFonts w:cs="Arial"/>
        </w:rPr>
        <w:t>Here, highly qualified staff specialists play the role of advisers, management consultants. Managers do not have the right to make decisions, to issue orders for the function for which they are particularly qualified. The general management makes the decision, which also takes responsibility for it</w:t>
      </w:r>
      <w:r w:rsidR="00014D1D" w:rsidRPr="0073491E">
        <w:rPr>
          <w:rFonts w:cs="Arial"/>
        </w:rPr>
        <w:t>.</w:t>
      </w:r>
    </w:p>
    <w:p w14:paraId="252C9680" w14:textId="3A967089" w:rsidR="004A6233" w:rsidRDefault="004A6233" w:rsidP="00C23EAB">
      <w:pPr>
        <w:ind w:firstLine="567"/>
        <w:jc w:val="both"/>
        <w:rPr>
          <w:rFonts w:cs="Arial"/>
        </w:rPr>
      </w:pPr>
    </w:p>
    <w:p w14:paraId="38680EE9" w14:textId="77777777" w:rsidR="004A6233" w:rsidRPr="0073491E" w:rsidRDefault="004A6233" w:rsidP="00C23EAB">
      <w:pPr>
        <w:ind w:firstLine="567"/>
        <w:jc w:val="both"/>
        <w:rPr>
          <w:rFonts w:cs="Arial"/>
        </w:rPr>
      </w:pPr>
    </w:p>
    <w:p w14:paraId="44E6CBAD" w14:textId="4244984E" w:rsidR="001850F9" w:rsidRPr="0073491E" w:rsidRDefault="00695AF4" w:rsidP="00C23EAB">
      <w:pPr>
        <w:pStyle w:val="Heading1"/>
        <w:jc w:val="center"/>
        <w:rPr>
          <w:rFonts w:cs="Arial"/>
          <w:szCs w:val="22"/>
        </w:rPr>
      </w:pPr>
      <w:bookmarkStart w:id="8" w:name="_Toc102350295"/>
      <w:r w:rsidRPr="0073491E">
        <w:rPr>
          <w:rFonts w:cs="Arial"/>
          <w:szCs w:val="22"/>
        </w:rPr>
        <w:t>Conclusion</w:t>
      </w:r>
      <w:bookmarkEnd w:id="8"/>
    </w:p>
    <w:p w14:paraId="133E5071" w14:textId="00C854B8" w:rsidR="00DF0258" w:rsidRPr="0073491E" w:rsidRDefault="0073491E" w:rsidP="00C23EAB">
      <w:pPr>
        <w:ind w:firstLine="567"/>
        <w:jc w:val="both"/>
        <w:rPr>
          <w:rFonts w:cs="Arial"/>
        </w:rPr>
      </w:pPr>
      <w:r w:rsidRPr="0073491E">
        <w:rPr>
          <w:rFonts w:cs="Arial"/>
        </w:rPr>
        <w:t xml:space="preserve">In general, management is a process of impact on the part of the rulers over the ruled </w:t>
      </w:r>
      <w:proofErr w:type="gramStart"/>
      <w:r w:rsidRPr="0073491E">
        <w:rPr>
          <w:rFonts w:cs="Arial"/>
        </w:rPr>
        <w:t>in order to</w:t>
      </w:r>
      <w:proofErr w:type="gramEnd"/>
      <w:r w:rsidRPr="0073491E">
        <w:rPr>
          <w:rFonts w:cs="Arial"/>
        </w:rPr>
        <w:t xml:space="preserve"> achieve the pre-set goals, thus coordinating the joint activities of the people</w:t>
      </w:r>
      <w:r w:rsidR="003741B4">
        <w:rPr>
          <w:rFonts w:cs="Arial"/>
        </w:rPr>
        <w:t>. When making business decisions, one should constantly consider the good and bad business implications of their choices and give preference to the favourable results. More significantly, it helps to minimise potential losses for the organisation and maintains the business operating at a steady pace with sustainable growth.</w:t>
      </w:r>
    </w:p>
    <w:p w14:paraId="2AAB1729" w14:textId="1CC1E895" w:rsidR="0073491E" w:rsidRDefault="0073491E" w:rsidP="00C23EAB">
      <w:pPr>
        <w:ind w:firstLine="567"/>
        <w:rPr>
          <w:rFonts w:cs="Arial"/>
        </w:rPr>
      </w:pPr>
      <w:r>
        <w:rPr>
          <w:rFonts w:cs="Arial"/>
        </w:rPr>
        <w:br w:type="page"/>
      </w:r>
    </w:p>
    <w:bookmarkStart w:id="9" w:name="_Toc102350296" w:displacedByCustomXml="next"/>
    <w:sdt>
      <w:sdtPr>
        <w:rPr>
          <w:rFonts w:eastAsiaTheme="minorHAnsi" w:cs="Arial"/>
          <w:b w:val="0"/>
          <w:bCs w:val="0"/>
          <w:kern w:val="0"/>
          <w:szCs w:val="22"/>
          <w:lang w:eastAsia="en-US"/>
        </w:rPr>
        <w:id w:val="1569684343"/>
        <w:docPartObj>
          <w:docPartGallery w:val="Bibliographies"/>
          <w:docPartUnique/>
        </w:docPartObj>
      </w:sdtPr>
      <w:sdtEndPr/>
      <w:sdtContent>
        <w:p w14:paraId="714D4AC1" w14:textId="01AF757B" w:rsidR="009A3931" w:rsidRPr="00AA7997" w:rsidRDefault="009A3931" w:rsidP="00E76BC0">
          <w:pPr>
            <w:pStyle w:val="Heading1"/>
            <w:jc w:val="center"/>
            <w:rPr>
              <w:rFonts w:cs="Arial"/>
              <w:szCs w:val="22"/>
            </w:rPr>
          </w:pPr>
          <w:r w:rsidRPr="00AA7997">
            <w:rPr>
              <w:rFonts w:cs="Arial"/>
              <w:szCs w:val="22"/>
            </w:rPr>
            <w:t>References</w:t>
          </w:r>
          <w:bookmarkEnd w:id="9"/>
        </w:p>
        <w:p w14:paraId="25CD8036" w14:textId="57BC664A" w:rsidR="0073491E" w:rsidRPr="00AA7997" w:rsidRDefault="0073491E" w:rsidP="00E76BC0">
          <w:pPr>
            <w:pStyle w:val="NormalWeb"/>
            <w:spacing w:line="360" w:lineRule="auto"/>
            <w:ind w:firstLine="567"/>
            <w:jc w:val="both"/>
            <w:rPr>
              <w:rFonts w:ascii="Arial" w:hAnsi="Arial" w:cs="Arial"/>
              <w:color w:val="3A3A3A"/>
              <w:sz w:val="22"/>
              <w:szCs w:val="22"/>
              <w:shd w:val="clear" w:color="auto" w:fill="FFFFFF"/>
            </w:rPr>
          </w:pPr>
          <w:r w:rsidRPr="00AA7997">
            <w:rPr>
              <w:rFonts w:ascii="Arial" w:hAnsi="Arial" w:cs="Arial"/>
              <w:color w:val="3A3A3A"/>
              <w:sz w:val="22"/>
              <w:szCs w:val="22"/>
              <w:shd w:val="clear" w:color="auto" w:fill="FFFFFF"/>
            </w:rPr>
            <w:t xml:space="preserve">Clegg, S., </w:t>
          </w:r>
          <w:proofErr w:type="spellStart"/>
          <w:r w:rsidRPr="00AA7997">
            <w:rPr>
              <w:rFonts w:ascii="Arial" w:hAnsi="Arial" w:cs="Arial"/>
              <w:color w:val="3A3A3A"/>
              <w:sz w:val="22"/>
              <w:szCs w:val="22"/>
              <w:shd w:val="clear" w:color="auto" w:fill="FFFFFF"/>
            </w:rPr>
            <w:t>Kornberger</w:t>
          </w:r>
          <w:proofErr w:type="spellEnd"/>
          <w:r w:rsidRPr="00AA7997">
            <w:rPr>
              <w:rFonts w:ascii="Arial" w:hAnsi="Arial" w:cs="Arial"/>
              <w:color w:val="3A3A3A"/>
              <w:sz w:val="22"/>
              <w:szCs w:val="22"/>
              <w:shd w:val="clear" w:color="auto" w:fill="FFFFFF"/>
            </w:rPr>
            <w:t xml:space="preserve">, M. and </w:t>
          </w:r>
          <w:proofErr w:type="spellStart"/>
          <w:r w:rsidRPr="00AA7997">
            <w:rPr>
              <w:rFonts w:ascii="Arial" w:hAnsi="Arial" w:cs="Arial"/>
              <w:color w:val="3A3A3A"/>
              <w:sz w:val="22"/>
              <w:szCs w:val="22"/>
              <w:shd w:val="clear" w:color="auto" w:fill="FFFFFF"/>
            </w:rPr>
            <w:t>Pitsis</w:t>
          </w:r>
          <w:proofErr w:type="spellEnd"/>
          <w:r w:rsidRPr="00AA7997">
            <w:rPr>
              <w:rFonts w:ascii="Arial" w:hAnsi="Arial" w:cs="Arial"/>
              <w:color w:val="3A3A3A"/>
              <w:sz w:val="22"/>
              <w:szCs w:val="22"/>
              <w:shd w:val="clear" w:color="auto" w:fill="FFFFFF"/>
            </w:rPr>
            <w:t>, T. (2016) </w:t>
          </w:r>
          <w:r w:rsidRPr="00AA7997">
            <w:rPr>
              <w:rFonts w:ascii="Arial" w:hAnsi="Arial" w:cs="Arial"/>
              <w:i/>
              <w:iCs/>
              <w:color w:val="3A3A3A"/>
              <w:sz w:val="22"/>
              <w:szCs w:val="22"/>
              <w:shd w:val="clear" w:color="auto" w:fill="FFFFFF"/>
            </w:rPr>
            <w:t>Managing &amp; organisations: an introduction to theory and practice</w:t>
          </w:r>
          <w:r w:rsidRPr="00AA7997">
            <w:rPr>
              <w:rFonts w:ascii="Arial" w:hAnsi="Arial" w:cs="Arial"/>
              <w:color w:val="3A3A3A"/>
              <w:sz w:val="22"/>
              <w:szCs w:val="22"/>
              <w:shd w:val="clear" w:color="auto" w:fill="FFFFFF"/>
            </w:rPr>
            <w:t>. Fourth edition. London: SAGE.</w:t>
          </w:r>
        </w:p>
        <w:p w14:paraId="3E3971BA" w14:textId="038FDFE1" w:rsidR="0073491E" w:rsidRPr="00AA7997" w:rsidRDefault="0073491E" w:rsidP="00E76BC0">
          <w:pPr>
            <w:pStyle w:val="Bibliography"/>
            <w:ind w:firstLine="567"/>
            <w:rPr>
              <w:rFonts w:cs="Arial"/>
              <w:noProof/>
            </w:rPr>
          </w:pPr>
          <w:r w:rsidRPr="00AA7997">
            <w:rPr>
              <w:rFonts w:cs="Arial"/>
              <w:noProof/>
            </w:rPr>
            <w:t xml:space="preserve">GOV.UK. (2022) </w:t>
          </w:r>
          <w:r w:rsidRPr="00AA7997">
            <w:rPr>
              <w:rFonts w:cs="Arial"/>
              <w:i/>
              <w:iCs/>
              <w:noProof/>
            </w:rPr>
            <w:t xml:space="preserve">Mental health and wellbeing plan: discussion paper and call for evidence. </w:t>
          </w:r>
          <w:r w:rsidRPr="00AA7997">
            <w:rPr>
              <w:rFonts w:cs="Arial"/>
              <w:noProof/>
            </w:rPr>
            <w:t xml:space="preserve">[Online]  Available at: </w:t>
          </w:r>
          <w:hyperlink r:id="rId12" w:history="1">
            <w:r w:rsidRPr="00AA7997">
              <w:rPr>
                <w:rStyle w:val="Hyperlink"/>
                <w:rFonts w:cs="Arial"/>
                <w:noProof/>
              </w:rPr>
              <w:t>https://www.gov.uk/government/consultations/mental-health-and-wellbeing-plan-discussion-paper-and-call-for-evidence/mental-health-and-wellbeing-plan-discussion-paper</w:t>
            </w:r>
          </w:hyperlink>
          <w:r w:rsidRPr="00AA7997">
            <w:rPr>
              <w:rFonts w:cs="Arial"/>
              <w:noProof/>
              <w:u w:val="single"/>
            </w:rPr>
            <w:t xml:space="preserve"> </w:t>
          </w:r>
          <w:r w:rsidRPr="00AA7997">
            <w:rPr>
              <w:rFonts w:cs="Arial"/>
              <w:noProof/>
            </w:rPr>
            <w:t>[Accessed 26 April 2022].</w:t>
          </w:r>
        </w:p>
        <w:p w14:paraId="0E58301F" w14:textId="77777777" w:rsidR="0073491E" w:rsidRPr="00AA7997" w:rsidRDefault="0073491E" w:rsidP="00E76BC0">
          <w:pPr>
            <w:ind w:firstLine="567"/>
            <w:rPr>
              <w:rFonts w:cs="Arial"/>
            </w:rPr>
          </w:pPr>
          <w:r w:rsidRPr="00AA7997">
            <w:rPr>
              <w:rFonts w:cs="Arial"/>
            </w:rPr>
            <w:t xml:space="preserve">Harrington, E. (1913) </w:t>
          </w:r>
          <w:r w:rsidRPr="00AA7997">
            <w:rPr>
              <w:rFonts w:cs="Arial"/>
              <w:i/>
              <w:iCs/>
            </w:rPr>
            <w:t>The Twelve Principles of Efficiency</w:t>
          </w:r>
          <w:r w:rsidRPr="00AA7997">
            <w:rPr>
              <w:rFonts w:cs="Arial"/>
            </w:rPr>
            <w:t>. New York Co.</w:t>
          </w:r>
        </w:p>
        <w:p w14:paraId="3E65691E" w14:textId="438CA43B" w:rsidR="0073491E" w:rsidRPr="00AA7997" w:rsidRDefault="0073491E" w:rsidP="00E76BC0">
          <w:pPr>
            <w:pStyle w:val="Bibliography"/>
            <w:ind w:firstLine="567"/>
            <w:rPr>
              <w:rFonts w:cs="Arial"/>
            </w:rPr>
          </w:pPr>
          <w:r w:rsidRPr="00AA7997">
            <w:rPr>
              <w:rFonts w:cs="Arial"/>
              <w:noProof/>
            </w:rPr>
            <w:t xml:space="preserve">Jobted. (2022) </w:t>
          </w:r>
          <w:r w:rsidRPr="00AA7997">
            <w:rPr>
              <w:rFonts w:cs="Arial"/>
              <w:i/>
              <w:iCs/>
              <w:noProof/>
            </w:rPr>
            <w:t xml:space="preserve">Software Engineer Salary in the UK. </w:t>
          </w:r>
          <w:r w:rsidRPr="00AA7997">
            <w:rPr>
              <w:rFonts w:cs="Arial"/>
              <w:noProof/>
            </w:rPr>
            <w:t xml:space="preserve">[Online] Available at: </w:t>
          </w:r>
          <w:hyperlink r:id="rId13" w:history="1">
            <w:r w:rsidRPr="00AA7997">
              <w:rPr>
                <w:rStyle w:val="Hyperlink"/>
                <w:rFonts w:cs="Arial"/>
                <w:noProof/>
              </w:rPr>
              <w:t>https://uk.jobted.com/salary/software-engineer</w:t>
            </w:r>
          </w:hyperlink>
          <w:r w:rsidRPr="00AA7997">
            <w:rPr>
              <w:rFonts w:cs="Arial"/>
              <w:noProof/>
              <w:u w:val="single"/>
            </w:rPr>
            <w:t xml:space="preserve"> </w:t>
          </w:r>
          <w:r w:rsidRPr="00AA7997">
            <w:rPr>
              <w:rFonts w:cs="Arial"/>
              <w:noProof/>
            </w:rPr>
            <w:t>[date accessed: 24 April 2022].</w:t>
          </w:r>
        </w:p>
        <w:sdt>
          <w:sdtPr>
            <w:rPr>
              <w:rFonts w:cs="Arial"/>
            </w:rPr>
            <w:id w:val="-573587230"/>
            <w:bibliography/>
          </w:sdtPr>
          <w:sdtEndPr/>
          <w:sdtContent>
            <w:p w14:paraId="599E8B08" w14:textId="77777777" w:rsidR="00AA7997" w:rsidRDefault="0073491E" w:rsidP="00AA7997">
              <w:pPr>
                <w:pStyle w:val="Bibliography"/>
                <w:ind w:firstLine="567"/>
                <w:rPr>
                  <w:rFonts w:cs="Arial"/>
                  <w:noProof/>
                </w:rPr>
              </w:pPr>
              <w:r w:rsidRPr="00AA7997">
                <w:rPr>
                  <w:rFonts w:cs="Arial"/>
                  <w:noProof/>
                </w:rPr>
                <w:t xml:space="preserve">Legendary, T. (2015) </w:t>
              </w:r>
              <w:r w:rsidRPr="00AA7997">
                <w:rPr>
                  <w:rFonts w:cs="Arial"/>
                  <w:i/>
                  <w:iCs/>
                  <w:noProof/>
                </w:rPr>
                <w:t xml:space="preserve">YouTube. </w:t>
              </w:r>
              <w:r w:rsidRPr="00AA7997">
                <w:rPr>
                  <w:rFonts w:cs="Arial"/>
                  <w:noProof/>
                </w:rPr>
                <w:t>[Online]  Available at</w:t>
              </w:r>
              <w:r w:rsidR="007B0F3D" w:rsidRPr="00AA7997">
                <w:rPr>
                  <w:rFonts w:cs="Arial"/>
                </w:rPr>
                <w:t xml:space="preserve"> </w:t>
              </w:r>
              <w:r w:rsidR="007B0F3D" w:rsidRPr="00AA7997">
                <w:rPr>
                  <w:rFonts w:cs="Arial"/>
                  <w:noProof/>
                </w:rPr>
                <w:t>https://youtu.be/cQPNVFZId68</w:t>
              </w:r>
              <w:r w:rsidRPr="00AA7997">
                <w:rPr>
                  <w:rFonts w:cs="Arial"/>
                  <w:noProof/>
                </w:rPr>
                <w:br/>
                <w:t>[</w:t>
              </w:r>
              <w:r w:rsidRPr="00AA7997">
                <w:rPr>
                  <w:rFonts w:cs="Arial"/>
                </w:rPr>
                <w:t xml:space="preserve">date accessed: </w:t>
              </w:r>
              <w:r w:rsidRPr="00AA7997">
                <w:rPr>
                  <w:rFonts w:cs="Arial"/>
                  <w:noProof/>
                </w:rPr>
                <w:t xml:space="preserve"> </w:t>
              </w:r>
              <w:r w:rsidR="007B0F3D" w:rsidRPr="00AA7997">
                <w:rPr>
                  <w:rFonts w:cs="Arial"/>
                  <w:noProof/>
                </w:rPr>
                <w:t>1</w:t>
              </w:r>
              <w:r w:rsidRPr="00AA7997">
                <w:rPr>
                  <w:rFonts w:cs="Arial"/>
                  <w:noProof/>
                </w:rPr>
                <w:t>4 April 2022].</w:t>
              </w:r>
            </w:p>
            <w:p w14:paraId="72B4D9F3" w14:textId="1BCB1984" w:rsidR="0073491E" w:rsidRPr="00AA7997" w:rsidRDefault="0073491E" w:rsidP="00AA7997">
              <w:pPr>
                <w:pStyle w:val="Bibliography"/>
                <w:ind w:firstLine="567"/>
                <w:rPr>
                  <w:rFonts w:cs="Arial"/>
                </w:rPr>
              </w:pPr>
              <w:r w:rsidRPr="00AA7997">
                <w:rPr>
                  <w:rFonts w:cs="Arial"/>
                  <w:color w:val="3A3A3A"/>
                  <w:shd w:val="clear" w:color="auto" w:fill="FFFFFF"/>
                </w:rPr>
                <w:t xml:space="preserve">Lundberg, C., </w:t>
              </w:r>
              <w:proofErr w:type="spellStart"/>
              <w:r w:rsidRPr="00AA7997">
                <w:rPr>
                  <w:rFonts w:cs="Arial"/>
                  <w:color w:val="3A3A3A"/>
                  <w:shd w:val="clear" w:color="auto" w:fill="FFFFFF"/>
                </w:rPr>
                <w:t>Gudmundson</w:t>
              </w:r>
              <w:proofErr w:type="spellEnd"/>
              <w:r w:rsidRPr="00AA7997">
                <w:rPr>
                  <w:rFonts w:cs="Arial"/>
                  <w:color w:val="3A3A3A"/>
                  <w:shd w:val="clear" w:color="auto" w:fill="FFFFFF"/>
                </w:rPr>
                <w:t xml:space="preserve">, A. and Andersson, T.D. (2009) </w:t>
              </w:r>
              <w:r w:rsidRPr="00AA7997">
                <w:rPr>
                  <w:rFonts w:cs="Arial"/>
                  <w:i/>
                  <w:iCs/>
                  <w:color w:val="3A3A3A"/>
                  <w:shd w:val="clear" w:color="auto" w:fill="FFFFFF"/>
                </w:rPr>
                <w:t>‘Herzberg’s Two-Factor Theory of work motivation tested empirically on seasonal workers in hospitality and tourism</w:t>
              </w:r>
              <w:r w:rsidRPr="00AA7997">
                <w:rPr>
                  <w:rFonts w:cs="Arial"/>
                  <w:color w:val="3A3A3A"/>
                  <w:shd w:val="clear" w:color="auto" w:fill="FFFFFF"/>
                </w:rPr>
                <w:t>’, </w:t>
              </w:r>
              <w:r w:rsidRPr="00AA7997">
                <w:rPr>
                  <w:rFonts w:cs="Arial"/>
                  <w:i/>
                  <w:iCs/>
                  <w:color w:val="3A3A3A"/>
                  <w:shd w:val="clear" w:color="auto" w:fill="FFFFFF"/>
                </w:rPr>
                <w:t>Tourism Management</w:t>
              </w:r>
              <w:r w:rsidRPr="00AA7997">
                <w:rPr>
                  <w:rFonts w:cs="Arial"/>
                  <w:color w:val="3A3A3A"/>
                  <w:shd w:val="clear" w:color="auto" w:fill="FFFFFF"/>
                </w:rPr>
                <w:t xml:space="preserve">, 30(6), pp. 890–899. </w:t>
              </w:r>
              <w:proofErr w:type="gramStart"/>
              <w:r w:rsidRPr="00AA7997">
                <w:rPr>
                  <w:rFonts w:cs="Arial"/>
                  <w:color w:val="3A3A3A"/>
                  <w:shd w:val="clear" w:color="auto" w:fill="FFFFFF"/>
                </w:rPr>
                <w:t>doi:10.1016/j.tourman</w:t>
              </w:r>
              <w:proofErr w:type="gramEnd"/>
              <w:r w:rsidRPr="00AA7997">
                <w:rPr>
                  <w:rFonts w:cs="Arial"/>
                  <w:color w:val="3A3A3A"/>
                  <w:shd w:val="clear" w:color="auto" w:fill="FFFFFF"/>
                </w:rPr>
                <w:t>.2008.12.003.</w:t>
              </w:r>
            </w:p>
            <w:p w14:paraId="2D323F63" w14:textId="4375802A" w:rsidR="0073491E" w:rsidRPr="00AA7997" w:rsidRDefault="0073491E" w:rsidP="00E76BC0">
              <w:pPr>
                <w:pStyle w:val="Bibliography"/>
                <w:ind w:firstLine="567"/>
                <w:rPr>
                  <w:rFonts w:cs="Arial"/>
                  <w:noProof/>
                </w:rPr>
              </w:pPr>
              <w:r w:rsidRPr="00AA7997">
                <w:rPr>
                  <w:rFonts w:cs="Arial"/>
                  <w:noProof/>
                </w:rPr>
                <w:t xml:space="preserve">MCLEOD, J. (2022) </w:t>
              </w:r>
              <w:r w:rsidRPr="00AA7997">
                <w:rPr>
                  <w:rFonts w:cs="Arial"/>
                  <w:i/>
                  <w:iCs/>
                  <w:noProof/>
                </w:rPr>
                <w:t xml:space="preserve">Rishi Sunak tax rise: 15 times the Tory Chancellor has hiked taxes. </w:t>
              </w:r>
              <w:r w:rsidRPr="00AA7997">
                <w:rPr>
                  <w:rFonts w:cs="Arial"/>
                  <w:noProof/>
                </w:rPr>
                <w:t xml:space="preserve">[Online]  Available at: </w:t>
              </w:r>
              <w:hyperlink r:id="rId14" w:history="1">
                <w:r w:rsidRPr="00AA7997">
                  <w:rPr>
                    <w:rStyle w:val="Hyperlink"/>
                    <w:rFonts w:cs="Arial"/>
                    <w:noProof/>
                  </w:rPr>
                  <w:t>https://www.thenational.scot/news/20048696.rishi-sunak-tax-rise-15-times-tory-chancellor-hiked-taxes/</w:t>
                </w:r>
              </w:hyperlink>
              <w:r w:rsidRPr="00AA7997">
                <w:rPr>
                  <w:rFonts w:cs="Arial"/>
                  <w:noProof/>
                  <w:u w:val="single"/>
                </w:rPr>
                <w:t xml:space="preserve"> </w:t>
              </w:r>
              <w:r w:rsidRPr="00AA7997">
                <w:rPr>
                  <w:rFonts w:cs="Arial"/>
                  <w:noProof/>
                </w:rPr>
                <w:t>[Accessed 25 April 2022].</w:t>
              </w:r>
            </w:p>
            <w:p w14:paraId="00445640" w14:textId="77777777" w:rsidR="0073491E" w:rsidRPr="00AA7997" w:rsidRDefault="0073491E" w:rsidP="00E76BC0">
              <w:pPr>
                <w:ind w:firstLine="567"/>
                <w:rPr>
                  <w:rFonts w:cs="Arial"/>
                </w:rPr>
              </w:pPr>
              <w:r w:rsidRPr="00AA7997">
                <w:rPr>
                  <w:rFonts w:cs="Arial"/>
                </w:rPr>
                <w:t>Milkovich, G. T., Newman, J. M., &amp; Gerhart, B. (2011)</w:t>
              </w:r>
              <w:r w:rsidRPr="00AA7997">
                <w:rPr>
                  <w:rFonts w:cs="Arial"/>
                  <w:i/>
                  <w:iCs/>
                </w:rPr>
                <w:t>. Compensation</w:t>
              </w:r>
              <w:r w:rsidRPr="00AA7997">
                <w:rPr>
                  <w:rFonts w:cs="Arial"/>
                </w:rPr>
                <w:t>, 10th ed. New York: McGraw-Hill.</w:t>
              </w:r>
            </w:p>
            <w:p w14:paraId="1118DF24" w14:textId="77777777" w:rsidR="0073491E" w:rsidRPr="00AA7997" w:rsidRDefault="0073491E" w:rsidP="00E76BC0">
              <w:pPr>
                <w:ind w:firstLine="567"/>
                <w:rPr>
                  <w:rFonts w:cs="Arial"/>
                </w:rPr>
              </w:pPr>
              <w:r w:rsidRPr="00AA7997">
                <w:rPr>
                  <w:rFonts w:cs="Arial"/>
                </w:rPr>
                <w:t xml:space="preserve">Pettigrew, &amp; </w:t>
              </w:r>
              <w:proofErr w:type="spellStart"/>
              <w:r w:rsidRPr="00AA7997">
                <w:rPr>
                  <w:rFonts w:cs="Arial"/>
                </w:rPr>
                <w:t>Whipp</w:t>
              </w:r>
              <w:proofErr w:type="spellEnd"/>
              <w:r w:rsidRPr="00AA7997">
                <w:rPr>
                  <w:rFonts w:cs="Arial"/>
                </w:rPr>
                <w:t>, R. (1993). </w:t>
              </w:r>
              <w:r w:rsidRPr="00AA7997">
                <w:rPr>
                  <w:rFonts w:cs="Arial"/>
                  <w:i/>
                  <w:iCs/>
                </w:rPr>
                <w:t>Managing change for competitive success</w:t>
              </w:r>
              <w:r w:rsidRPr="00AA7997">
                <w:rPr>
                  <w:rFonts w:cs="Arial"/>
                </w:rPr>
                <w:t>, 11</w:t>
              </w:r>
              <w:proofErr w:type="gramStart"/>
              <w:r w:rsidRPr="00AA7997">
                <w:rPr>
                  <w:rFonts w:cs="Arial"/>
                </w:rPr>
                <w:t>th  ed.</w:t>
              </w:r>
              <w:proofErr w:type="gramEnd"/>
              <w:r w:rsidRPr="00AA7997">
                <w:rPr>
                  <w:rFonts w:cs="Arial"/>
                </w:rPr>
                <w:t xml:space="preserve"> Oxford: Blackwell. Available at: </w:t>
              </w:r>
              <w:hyperlink r:id="rId15" w:history="1">
                <w:r w:rsidRPr="00AA7997">
                  <w:rPr>
                    <w:rStyle w:val="Hyperlink"/>
                    <w:rFonts w:cs="Arial"/>
                  </w:rPr>
                  <w:t>Managing change for competitive success - University of Wales Trinity Saint David (uwtsd.ac.uk)</w:t>
                </w:r>
              </w:hyperlink>
              <w:r w:rsidRPr="00AA7997">
                <w:rPr>
                  <w:rFonts w:cs="Arial"/>
                </w:rPr>
                <w:t xml:space="preserve"> (date accessed: 24 April 2022).</w:t>
              </w:r>
            </w:p>
            <w:p w14:paraId="6B3B6BB6" w14:textId="14867250" w:rsidR="0073491E" w:rsidRPr="00AA7997" w:rsidRDefault="0073491E" w:rsidP="00E76BC0">
              <w:pPr>
                <w:pStyle w:val="Bibliography"/>
                <w:ind w:firstLine="567"/>
                <w:rPr>
                  <w:rFonts w:cs="Arial"/>
                  <w:noProof/>
                </w:rPr>
              </w:pPr>
              <w:r w:rsidRPr="00AA7997">
                <w:rPr>
                  <w:rFonts w:cs="Arial"/>
                  <w:noProof/>
                </w:rPr>
                <w:t xml:space="preserve">Smith, L. (2022) </w:t>
              </w:r>
              <w:r w:rsidRPr="00AA7997">
                <w:rPr>
                  <w:rFonts w:cs="Arial"/>
                  <w:i/>
                  <w:iCs/>
                  <w:noProof/>
                </w:rPr>
                <w:t xml:space="preserve">Plastic waste. </w:t>
              </w:r>
              <w:r w:rsidRPr="00AA7997">
                <w:rPr>
                  <w:rFonts w:cs="Arial"/>
                  <w:noProof/>
                </w:rPr>
                <w:t xml:space="preserve">[Online] Available at: </w:t>
              </w:r>
              <w:hyperlink r:id="rId16" w:history="1">
                <w:r w:rsidRPr="00AA7997">
                  <w:rPr>
                    <w:rStyle w:val="Hyperlink"/>
                    <w:rFonts w:cs="Arial"/>
                    <w:noProof/>
                  </w:rPr>
                  <w:t>https://commonslibrary.parliament.uk/research-briefings/cbp-8515/</w:t>
                </w:r>
              </w:hyperlink>
              <w:r w:rsidRPr="00AA7997">
                <w:rPr>
                  <w:rFonts w:cs="Arial"/>
                  <w:noProof/>
                  <w:u w:val="single"/>
                </w:rPr>
                <w:t xml:space="preserve"> </w:t>
              </w:r>
              <w:r w:rsidRPr="00AA7997">
                <w:rPr>
                  <w:rFonts w:cs="Arial"/>
                  <w:noProof/>
                </w:rPr>
                <w:t>[Accessed 24 April 2022].</w:t>
              </w:r>
            </w:p>
            <w:p w14:paraId="4FBE592B" w14:textId="738C75F1" w:rsidR="0073491E" w:rsidRPr="00AA7997" w:rsidRDefault="0073491E" w:rsidP="00E76BC0">
              <w:pPr>
                <w:pStyle w:val="Bibliography"/>
                <w:ind w:firstLine="567"/>
                <w:rPr>
                  <w:rFonts w:cs="Arial"/>
                  <w:noProof/>
                </w:rPr>
              </w:pPr>
              <w:r w:rsidRPr="00AA7997">
                <w:rPr>
                  <w:rFonts w:cs="Arial"/>
                  <w:noProof/>
                </w:rPr>
                <w:t xml:space="preserve">Statistics, O. f. N. (2022) </w:t>
              </w:r>
              <w:r w:rsidRPr="00AA7997">
                <w:rPr>
                  <w:rFonts w:cs="Arial"/>
                  <w:i/>
                  <w:iCs/>
                  <w:noProof/>
                </w:rPr>
                <w:t xml:space="preserve">GDP quarterly national accounts, UK: July to September 2021. </w:t>
              </w:r>
              <w:r w:rsidRPr="00AA7997">
                <w:rPr>
                  <w:rFonts w:cs="Arial"/>
                  <w:noProof/>
                </w:rPr>
                <w:t xml:space="preserve">[Online] Available at: </w:t>
              </w:r>
              <w:hyperlink r:id="rId17" w:history="1">
                <w:r w:rsidRPr="00AA7997">
                  <w:rPr>
                    <w:rStyle w:val="Hyperlink"/>
                    <w:rFonts w:cs="Arial"/>
                    <w:noProof/>
                    <w:color w:val="auto"/>
                  </w:rPr>
                  <w:t>https://www.ons.gov.uk/economy/grossdomesticproductgdp/bulletins/quarterlynationalaccounts/julytoseptember2021</w:t>
                </w:r>
              </w:hyperlink>
              <w:r w:rsidRPr="00AA7997">
                <w:rPr>
                  <w:rFonts w:cs="Arial"/>
                  <w:noProof/>
                  <w:u w:val="single"/>
                </w:rPr>
                <w:t xml:space="preserve"> </w:t>
              </w:r>
              <w:r w:rsidRPr="00AA7997">
                <w:rPr>
                  <w:rFonts w:cs="Arial"/>
                  <w:noProof/>
                </w:rPr>
                <w:t>[Accessed 24 4 2022].</w:t>
              </w:r>
            </w:p>
            <w:p w14:paraId="6E959F6D" w14:textId="605566B4" w:rsidR="00AA7997" w:rsidRPr="00AA7997" w:rsidRDefault="00AA7997" w:rsidP="00AA7997">
              <w:pPr>
                <w:rPr>
                  <w:rFonts w:cs="Arial"/>
                </w:rPr>
              </w:pPr>
              <w:proofErr w:type="spellStart"/>
              <w:r w:rsidRPr="00AA7997">
                <w:rPr>
                  <w:rFonts w:cs="Arial"/>
                  <w:shd w:val="clear" w:color="auto" w:fill="FFFFFF"/>
                </w:rPr>
                <w:t>Ziegenfuss</w:t>
              </w:r>
              <w:proofErr w:type="spellEnd"/>
              <w:r w:rsidRPr="00AA7997">
                <w:rPr>
                  <w:rFonts w:cs="Arial"/>
                  <w:shd w:val="clear" w:color="auto" w:fill="FFFFFF"/>
                </w:rPr>
                <w:t xml:space="preserve">, James T., </w:t>
              </w:r>
              <w:proofErr w:type="gramStart"/>
              <w:r w:rsidRPr="00AA7997">
                <w:rPr>
                  <w:rFonts w:cs="Arial"/>
                  <w:shd w:val="clear" w:color="auto" w:fill="FFFFFF"/>
                </w:rPr>
                <w:t>Jr..</w:t>
              </w:r>
              <w:proofErr w:type="gramEnd"/>
              <w:r w:rsidRPr="00AA7997">
                <w:rPr>
                  <w:rFonts w:cs="Arial"/>
                  <w:shd w:val="clear" w:color="auto" w:fill="FFFFFF"/>
                </w:rPr>
                <w:t> </w:t>
              </w:r>
              <w:r w:rsidRPr="00AA7997">
                <w:rPr>
                  <w:rFonts w:cs="Arial"/>
                  <w:i/>
                  <w:iCs/>
                </w:rPr>
                <w:t xml:space="preserve">Organization and Management Problem </w:t>
              </w:r>
              <w:proofErr w:type="gramStart"/>
              <w:r w:rsidRPr="00AA7997">
                <w:rPr>
                  <w:rFonts w:cs="Arial"/>
                  <w:i/>
                  <w:iCs/>
                </w:rPr>
                <w:t>Solving :</w:t>
              </w:r>
              <w:proofErr w:type="gramEnd"/>
              <w:r w:rsidRPr="00AA7997">
                <w:rPr>
                  <w:rFonts w:cs="Arial"/>
                  <w:i/>
                  <w:iCs/>
                </w:rPr>
                <w:t xml:space="preserve"> A Systems and Consulting Approach</w:t>
              </w:r>
              <w:r w:rsidRPr="00AA7997">
                <w:rPr>
                  <w:rFonts w:cs="Arial"/>
                  <w:shd w:val="clear" w:color="auto" w:fill="FFFFFF"/>
                </w:rPr>
                <w:t>, SAGE Publications, 2001.</w:t>
              </w:r>
              <w:r w:rsidRPr="00AA7997">
                <w:rPr>
                  <w:rFonts w:cs="Arial"/>
                  <w:i/>
                  <w:iCs/>
                </w:rPr>
                <w:t xml:space="preserve"> ProQuest </w:t>
              </w:r>
              <w:proofErr w:type="spellStart"/>
              <w:r w:rsidRPr="00AA7997">
                <w:rPr>
                  <w:rFonts w:cs="Arial"/>
                  <w:i/>
                  <w:iCs/>
                </w:rPr>
                <w:t>Ebook</w:t>
              </w:r>
              <w:proofErr w:type="spellEnd"/>
              <w:r w:rsidRPr="00AA7997">
                <w:rPr>
                  <w:rFonts w:cs="Arial"/>
                  <w:i/>
                  <w:iCs/>
                </w:rPr>
                <w:t xml:space="preserve"> Central</w:t>
              </w:r>
              <w:r w:rsidRPr="00AA7997">
                <w:rPr>
                  <w:rFonts w:cs="Arial"/>
                  <w:shd w:val="clear" w:color="auto" w:fill="FFFFFF"/>
                </w:rPr>
                <w:t xml:space="preserve">, </w:t>
              </w:r>
              <w:r w:rsidRPr="00AA7997">
                <w:rPr>
                  <w:rFonts w:cs="Arial"/>
                  <w:color w:val="555555"/>
                  <w:shd w:val="clear" w:color="auto" w:fill="FFFFFF"/>
                </w:rPr>
                <w:lastRenderedPageBreak/>
                <w:t>http://ebookcentral.proquest.com/lib/trinity/detail.action?docID=996813.</w:t>
              </w:r>
              <w:r w:rsidRPr="00AA7997">
                <w:rPr>
                  <w:rFonts w:cs="Arial"/>
                  <w:color w:val="555555"/>
                </w:rPr>
                <w:br/>
              </w:r>
              <w:r w:rsidRPr="00AA7997">
                <w:rPr>
                  <w:rFonts w:cs="Arial"/>
                  <w:color w:val="555555"/>
                  <w:shd w:val="clear" w:color="auto" w:fill="FFFFFF"/>
                </w:rPr>
                <w:t>Created from trinity on 2022-0</w:t>
              </w:r>
              <w:r w:rsidR="00491E14">
                <w:rPr>
                  <w:rFonts w:cs="Arial"/>
                  <w:color w:val="555555"/>
                  <w:shd w:val="clear" w:color="auto" w:fill="FFFFFF"/>
                </w:rPr>
                <w:t>4</w:t>
              </w:r>
              <w:r w:rsidRPr="00AA7997">
                <w:rPr>
                  <w:rFonts w:cs="Arial"/>
                  <w:color w:val="555555"/>
                  <w:shd w:val="clear" w:color="auto" w:fill="FFFFFF"/>
                </w:rPr>
                <w:t>-</w:t>
              </w:r>
              <w:r w:rsidR="00491E14">
                <w:rPr>
                  <w:rFonts w:cs="Arial"/>
                  <w:color w:val="555555"/>
                  <w:shd w:val="clear" w:color="auto" w:fill="FFFFFF"/>
                </w:rPr>
                <w:t>24</w:t>
              </w:r>
              <w:r w:rsidRPr="00AA7997">
                <w:rPr>
                  <w:rFonts w:cs="Arial"/>
                  <w:color w:val="555555"/>
                  <w:shd w:val="clear" w:color="auto" w:fill="FFFFFF"/>
                </w:rPr>
                <w:t xml:space="preserve"> 21:57:12.</w:t>
              </w:r>
            </w:p>
            <w:p w14:paraId="3D39CCF8" w14:textId="560CA164" w:rsidR="009A3931" w:rsidRPr="00AA7997" w:rsidRDefault="006562FA" w:rsidP="00E76BC0">
              <w:pPr>
                <w:ind w:firstLine="567"/>
                <w:rPr>
                  <w:rFonts w:cs="Arial"/>
                </w:rPr>
              </w:pPr>
            </w:p>
          </w:sdtContent>
        </w:sdt>
      </w:sdtContent>
    </w:sdt>
    <w:p w14:paraId="6EED3575" w14:textId="77777777" w:rsidR="009A3931" w:rsidRPr="0073491E" w:rsidRDefault="009A3931" w:rsidP="00C23EAB">
      <w:pPr>
        <w:ind w:firstLine="567"/>
        <w:jc w:val="both"/>
        <w:rPr>
          <w:rFonts w:cs="Arial"/>
        </w:rPr>
      </w:pPr>
    </w:p>
    <w:sectPr w:rsidR="009A3931" w:rsidRPr="0073491E" w:rsidSect="009A3931">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C1831" w14:textId="77777777" w:rsidR="006562FA" w:rsidRDefault="006562FA" w:rsidP="009A3931">
      <w:pPr>
        <w:spacing w:before="0" w:after="0" w:line="240" w:lineRule="auto"/>
      </w:pPr>
      <w:r>
        <w:separator/>
      </w:r>
    </w:p>
  </w:endnote>
  <w:endnote w:type="continuationSeparator" w:id="0">
    <w:p w14:paraId="22A7D457" w14:textId="77777777" w:rsidR="006562FA" w:rsidRDefault="006562FA" w:rsidP="009A39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858E8" w14:textId="77777777" w:rsidR="009A3931" w:rsidRDefault="009A39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5441634"/>
      <w:docPartObj>
        <w:docPartGallery w:val="Page Numbers (Bottom of Page)"/>
        <w:docPartUnique/>
      </w:docPartObj>
    </w:sdtPr>
    <w:sdtEndPr>
      <w:rPr>
        <w:noProof/>
      </w:rPr>
    </w:sdtEndPr>
    <w:sdtContent>
      <w:p w14:paraId="0819C04A" w14:textId="21B5BC5B" w:rsidR="009A3931" w:rsidRDefault="009A39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9DE7AC" w14:textId="77777777" w:rsidR="009A3931" w:rsidRDefault="009A39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3D547" w14:textId="77777777" w:rsidR="009A3931" w:rsidRDefault="009A3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EA095" w14:textId="77777777" w:rsidR="006562FA" w:rsidRDefault="006562FA" w:rsidP="009A3931">
      <w:pPr>
        <w:spacing w:before="0" w:after="0" w:line="240" w:lineRule="auto"/>
      </w:pPr>
      <w:r>
        <w:separator/>
      </w:r>
    </w:p>
  </w:footnote>
  <w:footnote w:type="continuationSeparator" w:id="0">
    <w:p w14:paraId="2A6B11D9" w14:textId="77777777" w:rsidR="006562FA" w:rsidRDefault="006562FA" w:rsidP="009A393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C4BCF" w14:textId="77777777" w:rsidR="009A3931" w:rsidRDefault="009A39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5E891" w14:textId="77777777" w:rsidR="009A3931" w:rsidRDefault="009A39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22559" w14:textId="77777777" w:rsidR="009A3931" w:rsidRDefault="009A3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A766C"/>
    <w:multiLevelType w:val="hybridMultilevel"/>
    <w:tmpl w:val="B48AA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C59CF"/>
    <w:multiLevelType w:val="hybridMultilevel"/>
    <w:tmpl w:val="602294FE"/>
    <w:lvl w:ilvl="0" w:tplc="39EA2A84">
      <w:start w:val="1"/>
      <w:numFmt w:val="bullet"/>
      <w:lvlText w:val="•"/>
      <w:lvlJc w:val="left"/>
      <w:pPr>
        <w:tabs>
          <w:tab w:val="num" w:pos="720"/>
        </w:tabs>
        <w:ind w:left="720" w:hanging="360"/>
      </w:pPr>
      <w:rPr>
        <w:rFonts w:ascii="Arial" w:hAnsi="Arial" w:hint="default"/>
      </w:rPr>
    </w:lvl>
    <w:lvl w:ilvl="1" w:tplc="542EFE8A" w:tentative="1">
      <w:start w:val="1"/>
      <w:numFmt w:val="bullet"/>
      <w:lvlText w:val="•"/>
      <w:lvlJc w:val="left"/>
      <w:pPr>
        <w:tabs>
          <w:tab w:val="num" w:pos="1440"/>
        </w:tabs>
        <w:ind w:left="1440" w:hanging="360"/>
      </w:pPr>
      <w:rPr>
        <w:rFonts w:ascii="Arial" w:hAnsi="Arial" w:hint="default"/>
      </w:rPr>
    </w:lvl>
    <w:lvl w:ilvl="2" w:tplc="973418AA" w:tentative="1">
      <w:start w:val="1"/>
      <w:numFmt w:val="bullet"/>
      <w:lvlText w:val="•"/>
      <w:lvlJc w:val="left"/>
      <w:pPr>
        <w:tabs>
          <w:tab w:val="num" w:pos="2160"/>
        </w:tabs>
        <w:ind w:left="2160" w:hanging="360"/>
      </w:pPr>
      <w:rPr>
        <w:rFonts w:ascii="Arial" w:hAnsi="Arial" w:hint="default"/>
      </w:rPr>
    </w:lvl>
    <w:lvl w:ilvl="3" w:tplc="AFFE1F3A" w:tentative="1">
      <w:start w:val="1"/>
      <w:numFmt w:val="bullet"/>
      <w:lvlText w:val="•"/>
      <w:lvlJc w:val="left"/>
      <w:pPr>
        <w:tabs>
          <w:tab w:val="num" w:pos="2880"/>
        </w:tabs>
        <w:ind w:left="2880" w:hanging="360"/>
      </w:pPr>
      <w:rPr>
        <w:rFonts w:ascii="Arial" w:hAnsi="Arial" w:hint="default"/>
      </w:rPr>
    </w:lvl>
    <w:lvl w:ilvl="4" w:tplc="547EFE94" w:tentative="1">
      <w:start w:val="1"/>
      <w:numFmt w:val="bullet"/>
      <w:lvlText w:val="•"/>
      <w:lvlJc w:val="left"/>
      <w:pPr>
        <w:tabs>
          <w:tab w:val="num" w:pos="3600"/>
        </w:tabs>
        <w:ind w:left="3600" w:hanging="360"/>
      </w:pPr>
      <w:rPr>
        <w:rFonts w:ascii="Arial" w:hAnsi="Arial" w:hint="default"/>
      </w:rPr>
    </w:lvl>
    <w:lvl w:ilvl="5" w:tplc="FA7AA2DC" w:tentative="1">
      <w:start w:val="1"/>
      <w:numFmt w:val="bullet"/>
      <w:lvlText w:val="•"/>
      <w:lvlJc w:val="left"/>
      <w:pPr>
        <w:tabs>
          <w:tab w:val="num" w:pos="4320"/>
        </w:tabs>
        <w:ind w:left="4320" w:hanging="360"/>
      </w:pPr>
      <w:rPr>
        <w:rFonts w:ascii="Arial" w:hAnsi="Arial" w:hint="default"/>
      </w:rPr>
    </w:lvl>
    <w:lvl w:ilvl="6" w:tplc="59AA5740" w:tentative="1">
      <w:start w:val="1"/>
      <w:numFmt w:val="bullet"/>
      <w:lvlText w:val="•"/>
      <w:lvlJc w:val="left"/>
      <w:pPr>
        <w:tabs>
          <w:tab w:val="num" w:pos="5040"/>
        </w:tabs>
        <w:ind w:left="5040" w:hanging="360"/>
      </w:pPr>
      <w:rPr>
        <w:rFonts w:ascii="Arial" w:hAnsi="Arial" w:hint="default"/>
      </w:rPr>
    </w:lvl>
    <w:lvl w:ilvl="7" w:tplc="97041178" w:tentative="1">
      <w:start w:val="1"/>
      <w:numFmt w:val="bullet"/>
      <w:lvlText w:val="•"/>
      <w:lvlJc w:val="left"/>
      <w:pPr>
        <w:tabs>
          <w:tab w:val="num" w:pos="5760"/>
        </w:tabs>
        <w:ind w:left="5760" w:hanging="360"/>
      </w:pPr>
      <w:rPr>
        <w:rFonts w:ascii="Arial" w:hAnsi="Arial" w:hint="default"/>
      </w:rPr>
    </w:lvl>
    <w:lvl w:ilvl="8" w:tplc="6C543A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D72EF5"/>
    <w:multiLevelType w:val="hybridMultilevel"/>
    <w:tmpl w:val="53F0A8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D75F6"/>
    <w:multiLevelType w:val="hybridMultilevel"/>
    <w:tmpl w:val="D44A94B8"/>
    <w:lvl w:ilvl="0" w:tplc="3ACE4C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AB6A62"/>
    <w:multiLevelType w:val="hybridMultilevel"/>
    <w:tmpl w:val="7B9A49D4"/>
    <w:lvl w:ilvl="0" w:tplc="9F226EC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A52B4"/>
    <w:multiLevelType w:val="hybridMultilevel"/>
    <w:tmpl w:val="0BAE52E8"/>
    <w:lvl w:ilvl="0" w:tplc="0576DD5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0A5F92"/>
    <w:multiLevelType w:val="hybridMultilevel"/>
    <w:tmpl w:val="A5986652"/>
    <w:lvl w:ilvl="0" w:tplc="08090001">
      <w:start w:val="1"/>
      <w:numFmt w:val="bullet"/>
      <w:lvlText w:val=""/>
      <w:lvlJc w:val="left"/>
      <w:pPr>
        <w:ind w:left="720" w:hanging="360"/>
      </w:pPr>
      <w:rPr>
        <w:rFonts w:ascii="Symbol" w:hAnsi="Symbol" w:hint="default"/>
      </w:rPr>
    </w:lvl>
    <w:lvl w:ilvl="1" w:tplc="B1BAE0C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F5758"/>
    <w:multiLevelType w:val="hybridMultilevel"/>
    <w:tmpl w:val="1464BEF8"/>
    <w:lvl w:ilvl="0" w:tplc="B116412E">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0784840">
    <w:abstractNumId w:val="6"/>
  </w:num>
  <w:num w:numId="2" w16cid:durableId="82267487">
    <w:abstractNumId w:val="1"/>
  </w:num>
  <w:num w:numId="3" w16cid:durableId="971642739">
    <w:abstractNumId w:val="7"/>
  </w:num>
  <w:num w:numId="4" w16cid:durableId="1818300822">
    <w:abstractNumId w:val="4"/>
  </w:num>
  <w:num w:numId="5" w16cid:durableId="1075008464">
    <w:abstractNumId w:val="3"/>
  </w:num>
  <w:num w:numId="6" w16cid:durableId="591203648">
    <w:abstractNumId w:val="5"/>
  </w:num>
  <w:num w:numId="7" w16cid:durableId="1288470346">
    <w:abstractNumId w:val="2"/>
  </w:num>
  <w:num w:numId="8" w16cid:durableId="2021354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UwNDU2NDezMLU0NbBU0lEKTi0uzszPAykwrgUAe68E9SwAAAA="/>
  </w:docVars>
  <w:rsids>
    <w:rsidRoot w:val="006A5F0B"/>
    <w:rsid w:val="00014D1D"/>
    <w:rsid w:val="000737B3"/>
    <w:rsid w:val="00084C1B"/>
    <w:rsid w:val="00143BE4"/>
    <w:rsid w:val="001850F9"/>
    <w:rsid w:val="001E689A"/>
    <w:rsid w:val="00250E22"/>
    <w:rsid w:val="002769A7"/>
    <w:rsid w:val="00293A82"/>
    <w:rsid w:val="002A1202"/>
    <w:rsid w:val="002E7BA1"/>
    <w:rsid w:val="00314766"/>
    <w:rsid w:val="003451AA"/>
    <w:rsid w:val="00346192"/>
    <w:rsid w:val="003741B4"/>
    <w:rsid w:val="00491E14"/>
    <w:rsid w:val="004A6233"/>
    <w:rsid w:val="004B5FCF"/>
    <w:rsid w:val="004E12EF"/>
    <w:rsid w:val="004F420C"/>
    <w:rsid w:val="00533DC7"/>
    <w:rsid w:val="00544FEB"/>
    <w:rsid w:val="005F6C1C"/>
    <w:rsid w:val="006277C7"/>
    <w:rsid w:val="006562FA"/>
    <w:rsid w:val="00692B13"/>
    <w:rsid w:val="00692C35"/>
    <w:rsid w:val="00695AF4"/>
    <w:rsid w:val="006A5F0B"/>
    <w:rsid w:val="0073491E"/>
    <w:rsid w:val="007828FE"/>
    <w:rsid w:val="007957E1"/>
    <w:rsid w:val="007B0F3D"/>
    <w:rsid w:val="007B48E4"/>
    <w:rsid w:val="007D6060"/>
    <w:rsid w:val="00874812"/>
    <w:rsid w:val="00972DDD"/>
    <w:rsid w:val="00980E06"/>
    <w:rsid w:val="009A3931"/>
    <w:rsid w:val="00A25972"/>
    <w:rsid w:val="00A67836"/>
    <w:rsid w:val="00A97562"/>
    <w:rsid w:val="00AA7997"/>
    <w:rsid w:val="00AF5704"/>
    <w:rsid w:val="00B70370"/>
    <w:rsid w:val="00BC3F47"/>
    <w:rsid w:val="00BF508D"/>
    <w:rsid w:val="00C206E8"/>
    <w:rsid w:val="00C23EAB"/>
    <w:rsid w:val="00C25838"/>
    <w:rsid w:val="00C317F1"/>
    <w:rsid w:val="00C40D65"/>
    <w:rsid w:val="00C85A19"/>
    <w:rsid w:val="00CF1E4E"/>
    <w:rsid w:val="00D0659D"/>
    <w:rsid w:val="00D40A58"/>
    <w:rsid w:val="00D67C47"/>
    <w:rsid w:val="00DA2178"/>
    <w:rsid w:val="00DF0258"/>
    <w:rsid w:val="00E2789C"/>
    <w:rsid w:val="00E42AB2"/>
    <w:rsid w:val="00E5593E"/>
    <w:rsid w:val="00E622D2"/>
    <w:rsid w:val="00E76BC0"/>
    <w:rsid w:val="00F005F9"/>
    <w:rsid w:val="00FA0735"/>
    <w:rsid w:val="00FA1CAC"/>
    <w:rsid w:val="00FB647F"/>
    <w:rsid w:val="00FF090E"/>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15E6F5"/>
  <w15:chartTrackingRefBased/>
  <w15:docId w15:val="{D7CD7A08-F1FD-4CE6-ABF3-DC45A0E92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931"/>
    <w:rPr>
      <w:rFonts w:cstheme="minorBidi"/>
    </w:rPr>
  </w:style>
  <w:style w:type="paragraph" w:styleId="Heading1">
    <w:name w:val="heading 1"/>
    <w:basedOn w:val="Normal"/>
    <w:link w:val="Heading1Char"/>
    <w:uiPriority w:val="9"/>
    <w:qFormat/>
    <w:rsid w:val="009A3931"/>
    <w:pPr>
      <w:suppressAutoHyphens/>
      <w:spacing w:before="100" w:after="100"/>
      <w:ind w:firstLine="567"/>
      <w:jc w:val="both"/>
      <w:outlineLvl w:val="0"/>
    </w:pPr>
    <w:rPr>
      <w:rFonts w:eastAsiaTheme="majorEastAsia"/>
      <w:b/>
      <w:bCs/>
      <w:kern w:val="3"/>
      <w:szCs w:val="48"/>
      <w:lang w:eastAsia="en-GB"/>
    </w:rPr>
  </w:style>
  <w:style w:type="paragraph" w:styleId="Heading2">
    <w:name w:val="heading 2"/>
    <w:basedOn w:val="Normal"/>
    <w:next w:val="Normal"/>
    <w:link w:val="Heading2Char"/>
    <w:uiPriority w:val="9"/>
    <w:unhideWhenUsed/>
    <w:qFormat/>
    <w:rsid w:val="00CF1E4E"/>
    <w:pPr>
      <w:keepNext/>
      <w:keepLines/>
      <w:spacing w:before="40"/>
      <w:outlineLvl w:val="1"/>
    </w:pPr>
    <w:rPr>
      <w:rFonts w:eastAsiaTheme="majorEastAsia" w:cstheme="majorBidi"/>
      <w:b/>
      <w:color w:val="7F7F7F" w:themeColor="text1" w:themeTint="80"/>
      <w:szCs w:val="26"/>
    </w:rPr>
  </w:style>
  <w:style w:type="paragraph" w:styleId="Heading3">
    <w:name w:val="heading 3"/>
    <w:basedOn w:val="Normal"/>
    <w:next w:val="Normal"/>
    <w:link w:val="Heading3Char"/>
    <w:uiPriority w:val="9"/>
    <w:unhideWhenUsed/>
    <w:qFormat/>
    <w:rsid w:val="00CF1E4E"/>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931"/>
    <w:rPr>
      <w:rFonts w:eastAsiaTheme="majorEastAsia" w:cstheme="minorBidi"/>
      <w:b/>
      <w:bCs/>
      <w:kern w:val="3"/>
      <w:szCs w:val="48"/>
      <w:lang w:eastAsia="en-GB"/>
    </w:rPr>
  </w:style>
  <w:style w:type="character" w:customStyle="1" w:styleId="Heading2Char">
    <w:name w:val="Heading 2 Char"/>
    <w:basedOn w:val="DefaultParagraphFont"/>
    <w:link w:val="Heading2"/>
    <w:uiPriority w:val="9"/>
    <w:rsid w:val="00CF1E4E"/>
    <w:rPr>
      <w:rFonts w:eastAsiaTheme="majorEastAsia" w:cstheme="majorBidi"/>
      <w:b/>
      <w:color w:val="7F7F7F" w:themeColor="text1" w:themeTint="80"/>
      <w:szCs w:val="26"/>
    </w:rPr>
  </w:style>
  <w:style w:type="character" w:customStyle="1" w:styleId="Heading3Char">
    <w:name w:val="Heading 3 Char"/>
    <w:basedOn w:val="DefaultParagraphFont"/>
    <w:link w:val="Heading3"/>
    <w:uiPriority w:val="9"/>
    <w:rsid w:val="00CF1E4E"/>
    <w:rPr>
      <w:rFonts w:eastAsiaTheme="majorEastAsia" w:cstheme="majorBidi"/>
      <w:i/>
      <w:szCs w:val="24"/>
    </w:rPr>
  </w:style>
  <w:style w:type="character" w:customStyle="1" w:styleId="fontstyle01">
    <w:name w:val="fontstyle01"/>
    <w:basedOn w:val="DefaultParagraphFont"/>
    <w:rsid w:val="006A5F0B"/>
    <w:rPr>
      <w:rFonts w:ascii="Arial-BoldMT" w:hAnsi="Arial-BoldMT" w:hint="default"/>
      <w:b/>
      <w:bCs/>
      <w:i w:val="0"/>
      <w:iCs w:val="0"/>
      <w:color w:val="000000"/>
      <w:sz w:val="22"/>
      <w:szCs w:val="22"/>
    </w:rPr>
  </w:style>
  <w:style w:type="paragraph" w:styleId="NormalWeb">
    <w:name w:val="Normal (Web)"/>
    <w:basedOn w:val="Normal"/>
    <w:uiPriority w:val="99"/>
    <w:semiHidden/>
    <w:unhideWhenUsed/>
    <w:rsid w:val="000737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737B3"/>
    <w:rPr>
      <w:sz w:val="16"/>
      <w:szCs w:val="16"/>
    </w:rPr>
  </w:style>
  <w:style w:type="paragraph" w:styleId="CommentText">
    <w:name w:val="annotation text"/>
    <w:basedOn w:val="Normal"/>
    <w:link w:val="CommentTextChar"/>
    <w:uiPriority w:val="99"/>
    <w:unhideWhenUsed/>
    <w:rsid w:val="000737B3"/>
    <w:pPr>
      <w:spacing w:line="240" w:lineRule="auto"/>
    </w:pPr>
    <w:rPr>
      <w:sz w:val="20"/>
      <w:szCs w:val="20"/>
    </w:rPr>
  </w:style>
  <w:style w:type="character" w:customStyle="1" w:styleId="CommentTextChar">
    <w:name w:val="Comment Text Char"/>
    <w:basedOn w:val="DefaultParagraphFont"/>
    <w:link w:val="CommentText"/>
    <w:uiPriority w:val="99"/>
    <w:rsid w:val="000737B3"/>
    <w:rPr>
      <w:rFonts w:cstheme="minorBidi"/>
      <w:sz w:val="20"/>
      <w:szCs w:val="20"/>
    </w:rPr>
  </w:style>
  <w:style w:type="paragraph" w:styleId="CommentSubject">
    <w:name w:val="annotation subject"/>
    <w:basedOn w:val="CommentText"/>
    <w:next w:val="CommentText"/>
    <w:link w:val="CommentSubjectChar"/>
    <w:uiPriority w:val="99"/>
    <w:semiHidden/>
    <w:unhideWhenUsed/>
    <w:rsid w:val="000737B3"/>
    <w:rPr>
      <w:b/>
      <w:bCs/>
    </w:rPr>
  </w:style>
  <w:style w:type="character" w:customStyle="1" w:styleId="CommentSubjectChar">
    <w:name w:val="Comment Subject Char"/>
    <w:basedOn w:val="CommentTextChar"/>
    <w:link w:val="CommentSubject"/>
    <w:uiPriority w:val="99"/>
    <w:semiHidden/>
    <w:rsid w:val="000737B3"/>
    <w:rPr>
      <w:rFonts w:cstheme="minorBidi"/>
      <w:b/>
      <w:bCs/>
      <w:sz w:val="20"/>
      <w:szCs w:val="20"/>
    </w:rPr>
  </w:style>
  <w:style w:type="character" w:styleId="Hyperlink">
    <w:name w:val="Hyperlink"/>
    <w:basedOn w:val="DefaultParagraphFont"/>
    <w:uiPriority w:val="99"/>
    <w:unhideWhenUsed/>
    <w:rsid w:val="007B48E4"/>
    <w:rPr>
      <w:color w:val="0000FF"/>
      <w:u w:val="single"/>
    </w:rPr>
  </w:style>
  <w:style w:type="paragraph" w:styleId="ListParagraph">
    <w:name w:val="List Paragraph"/>
    <w:basedOn w:val="Normal"/>
    <w:uiPriority w:val="34"/>
    <w:qFormat/>
    <w:rsid w:val="00DF0258"/>
    <w:pPr>
      <w:ind w:left="720"/>
      <w:contextualSpacing/>
    </w:pPr>
  </w:style>
  <w:style w:type="character" w:styleId="Strong">
    <w:name w:val="Strong"/>
    <w:basedOn w:val="DefaultParagraphFont"/>
    <w:uiPriority w:val="22"/>
    <w:qFormat/>
    <w:rsid w:val="00314766"/>
    <w:rPr>
      <w:b/>
      <w:bCs/>
    </w:rPr>
  </w:style>
  <w:style w:type="paragraph" w:styleId="NoSpacing">
    <w:name w:val="No Spacing"/>
    <w:link w:val="NoSpacingChar"/>
    <w:uiPriority w:val="1"/>
    <w:qFormat/>
    <w:rsid w:val="00346192"/>
    <w:pPr>
      <w:spacing w:before="0"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346192"/>
    <w:rPr>
      <w:rFonts w:asciiTheme="minorHAnsi" w:eastAsiaTheme="minorEastAsia" w:hAnsiTheme="minorHAnsi" w:cstheme="minorBidi"/>
      <w:lang w:val="en-US"/>
    </w:rPr>
  </w:style>
  <w:style w:type="character" w:customStyle="1" w:styleId="jss1656">
    <w:name w:val="jss1656"/>
    <w:basedOn w:val="DefaultParagraphFont"/>
    <w:rsid w:val="009A3931"/>
  </w:style>
  <w:style w:type="paragraph" w:customStyle="1" w:styleId="a">
    <w:name w:val="Нормален"/>
    <w:rsid w:val="009A3931"/>
    <w:pPr>
      <w:suppressAutoHyphens/>
      <w:autoSpaceDN w:val="0"/>
      <w:spacing w:before="0" w:after="160" w:line="240" w:lineRule="auto"/>
    </w:pPr>
    <w:rPr>
      <w:rFonts w:ascii="Calibri" w:eastAsia="Calibri" w:hAnsi="Calibri"/>
    </w:rPr>
  </w:style>
  <w:style w:type="paragraph" w:customStyle="1" w:styleId="a0">
    <w:name w:val="Без разредка"/>
    <w:rsid w:val="009A3931"/>
    <w:pPr>
      <w:suppressAutoHyphens/>
      <w:autoSpaceDN w:val="0"/>
      <w:spacing w:before="0" w:after="0" w:line="240" w:lineRule="auto"/>
    </w:pPr>
    <w:rPr>
      <w:rFonts w:ascii="Calibri" w:eastAsia="Calibri" w:hAnsi="Calibri"/>
    </w:rPr>
  </w:style>
  <w:style w:type="character" w:customStyle="1" w:styleId="a1">
    <w:name w:val="Шрифт на абзаца по подразбиране"/>
    <w:rsid w:val="009A3931"/>
  </w:style>
  <w:style w:type="paragraph" w:styleId="Header">
    <w:name w:val="header"/>
    <w:basedOn w:val="Normal"/>
    <w:link w:val="HeaderChar"/>
    <w:uiPriority w:val="99"/>
    <w:unhideWhenUsed/>
    <w:rsid w:val="009A3931"/>
    <w:pPr>
      <w:tabs>
        <w:tab w:val="center" w:pos="4536"/>
        <w:tab w:val="right" w:pos="9072"/>
      </w:tabs>
      <w:spacing w:before="0" w:after="0" w:line="240" w:lineRule="auto"/>
    </w:pPr>
  </w:style>
  <w:style w:type="character" w:customStyle="1" w:styleId="HeaderChar">
    <w:name w:val="Header Char"/>
    <w:basedOn w:val="DefaultParagraphFont"/>
    <w:link w:val="Header"/>
    <w:uiPriority w:val="99"/>
    <w:rsid w:val="009A3931"/>
    <w:rPr>
      <w:rFonts w:cstheme="minorBidi"/>
    </w:rPr>
  </w:style>
  <w:style w:type="paragraph" w:styleId="Footer">
    <w:name w:val="footer"/>
    <w:basedOn w:val="Normal"/>
    <w:link w:val="FooterChar"/>
    <w:uiPriority w:val="99"/>
    <w:unhideWhenUsed/>
    <w:rsid w:val="009A3931"/>
    <w:pPr>
      <w:tabs>
        <w:tab w:val="center" w:pos="4536"/>
        <w:tab w:val="right" w:pos="9072"/>
      </w:tabs>
      <w:spacing w:before="0" w:after="0" w:line="240" w:lineRule="auto"/>
    </w:pPr>
  </w:style>
  <w:style w:type="character" w:customStyle="1" w:styleId="FooterChar">
    <w:name w:val="Footer Char"/>
    <w:basedOn w:val="DefaultParagraphFont"/>
    <w:link w:val="Footer"/>
    <w:uiPriority w:val="99"/>
    <w:rsid w:val="009A3931"/>
    <w:rPr>
      <w:rFonts w:cstheme="minorBidi"/>
    </w:rPr>
  </w:style>
  <w:style w:type="paragraph" w:styleId="TOCHeading">
    <w:name w:val="TOC Heading"/>
    <w:basedOn w:val="Heading1"/>
    <w:next w:val="Normal"/>
    <w:uiPriority w:val="39"/>
    <w:unhideWhenUsed/>
    <w:qFormat/>
    <w:rsid w:val="009A3931"/>
    <w:pPr>
      <w:keepNext/>
      <w:keepLines/>
      <w:suppressAutoHyphens w:val="0"/>
      <w:spacing w:before="240" w:after="0" w:line="259" w:lineRule="auto"/>
      <w:ind w:firstLine="0"/>
      <w:jc w:val="left"/>
      <w:outlineLvl w:val="9"/>
    </w:pPr>
    <w:rPr>
      <w:rFonts w:asciiTheme="majorHAnsi"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A3931"/>
    <w:pPr>
      <w:spacing w:after="100"/>
    </w:pPr>
  </w:style>
  <w:style w:type="paragraph" w:styleId="TOC3">
    <w:name w:val="toc 3"/>
    <w:basedOn w:val="Normal"/>
    <w:next w:val="Normal"/>
    <w:autoRedefine/>
    <w:uiPriority w:val="39"/>
    <w:unhideWhenUsed/>
    <w:rsid w:val="00E5593E"/>
    <w:pPr>
      <w:tabs>
        <w:tab w:val="right" w:leader="dot" w:pos="9016"/>
      </w:tabs>
      <w:spacing w:after="100"/>
      <w:ind w:firstLine="567"/>
    </w:pPr>
    <w:rPr>
      <w:rFonts w:cs="Arial"/>
      <w:noProof/>
    </w:rPr>
  </w:style>
  <w:style w:type="character" w:styleId="FollowedHyperlink">
    <w:name w:val="FollowedHyperlink"/>
    <w:basedOn w:val="DefaultParagraphFont"/>
    <w:uiPriority w:val="99"/>
    <w:semiHidden/>
    <w:unhideWhenUsed/>
    <w:rsid w:val="009A3931"/>
    <w:rPr>
      <w:color w:val="954F72" w:themeColor="followedHyperlink"/>
      <w:u w:val="single"/>
    </w:rPr>
  </w:style>
  <w:style w:type="paragraph" w:styleId="Bibliography">
    <w:name w:val="Bibliography"/>
    <w:basedOn w:val="Normal"/>
    <w:next w:val="Normal"/>
    <w:uiPriority w:val="37"/>
    <w:unhideWhenUsed/>
    <w:rsid w:val="009A3931"/>
  </w:style>
  <w:style w:type="character" w:styleId="UnresolvedMention">
    <w:name w:val="Unresolved Mention"/>
    <w:basedOn w:val="DefaultParagraphFont"/>
    <w:uiPriority w:val="99"/>
    <w:semiHidden/>
    <w:unhideWhenUsed/>
    <w:rsid w:val="007D60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92311">
      <w:bodyDiv w:val="1"/>
      <w:marLeft w:val="0"/>
      <w:marRight w:val="0"/>
      <w:marTop w:val="0"/>
      <w:marBottom w:val="0"/>
      <w:divBdr>
        <w:top w:val="none" w:sz="0" w:space="0" w:color="auto"/>
        <w:left w:val="none" w:sz="0" w:space="0" w:color="auto"/>
        <w:bottom w:val="none" w:sz="0" w:space="0" w:color="auto"/>
        <w:right w:val="none" w:sz="0" w:space="0" w:color="auto"/>
      </w:divBdr>
    </w:div>
    <w:div w:id="106583585">
      <w:bodyDiv w:val="1"/>
      <w:marLeft w:val="0"/>
      <w:marRight w:val="0"/>
      <w:marTop w:val="0"/>
      <w:marBottom w:val="0"/>
      <w:divBdr>
        <w:top w:val="none" w:sz="0" w:space="0" w:color="auto"/>
        <w:left w:val="none" w:sz="0" w:space="0" w:color="auto"/>
        <w:bottom w:val="none" w:sz="0" w:space="0" w:color="auto"/>
        <w:right w:val="none" w:sz="0" w:space="0" w:color="auto"/>
      </w:divBdr>
    </w:div>
    <w:div w:id="119308087">
      <w:bodyDiv w:val="1"/>
      <w:marLeft w:val="0"/>
      <w:marRight w:val="0"/>
      <w:marTop w:val="0"/>
      <w:marBottom w:val="0"/>
      <w:divBdr>
        <w:top w:val="none" w:sz="0" w:space="0" w:color="auto"/>
        <w:left w:val="none" w:sz="0" w:space="0" w:color="auto"/>
        <w:bottom w:val="none" w:sz="0" w:space="0" w:color="auto"/>
        <w:right w:val="none" w:sz="0" w:space="0" w:color="auto"/>
      </w:divBdr>
    </w:div>
    <w:div w:id="125051512">
      <w:bodyDiv w:val="1"/>
      <w:marLeft w:val="0"/>
      <w:marRight w:val="0"/>
      <w:marTop w:val="0"/>
      <w:marBottom w:val="0"/>
      <w:divBdr>
        <w:top w:val="none" w:sz="0" w:space="0" w:color="auto"/>
        <w:left w:val="none" w:sz="0" w:space="0" w:color="auto"/>
        <w:bottom w:val="none" w:sz="0" w:space="0" w:color="auto"/>
        <w:right w:val="none" w:sz="0" w:space="0" w:color="auto"/>
      </w:divBdr>
    </w:div>
    <w:div w:id="168954676">
      <w:bodyDiv w:val="1"/>
      <w:marLeft w:val="0"/>
      <w:marRight w:val="0"/>
      <w:marTop w:val="0"/>
      <w:marBottom w:val="0"/>
      <w:divBdr>
        <w:top w:val="none" w:sz="0" w:space="0" w:color="auto"/>
        <w:left w:val="none" w:sz="0" w:space="0" w:color="auto"/>
        <w:bottom w:val="none" w:sz="0" w:space="0" w:color="auto"/>
        <w:right w:val="none" w:sz="0" w:space="0" w:color="auto"/>
      </w:divBdr>
    </w:div>
    <w:div w:id="169297668">
      <w:bodyDiv w:val="1"/>
      <w:marLeft w:val="0"/>
      <w:marRight w:val="0"/>
      <w:marTop w:val="0"/>
      <w:marBottom w:val="0"/>
      <w:divBdr>
        <w:top w:val="none" w:sz="0" w:space="0" w:color="auto"/>
        <w:left w:val="none" w:sz="0" w:space="0" w:color="auto"/>
        <w:bottom w:val="none" w:sz="0" w:space="0" w:color="auto"/>
        <w:right w:val="none" w:sz="0" w:space="0" w:color="auto"/>
      </w:divBdr>
    </w:div>
    <w:div w:id="264002891">
      <w:bodyDiv w:val="1"/>
      <w:marLeft w:val="0"/>
      <w:marRight w:val="0"/>
      <w:marTop w:val="0"/>
      <w:marBottom w:val="0"/>
      <w:divBdr>
        <w:top w:val="none" w:sz="0" w:space="0" w:color="auto"/>
        <w:left w:val="none" w:sz="0" w:space="0" w:color="auto"/>
        <w:bottom w:val="none" w:sz="0" w:space="0" w:color="auto"/>
        <w:right w:val="none" w:sz="0" w:space="0" w:color="auto"/>
      </w:divBdr>
    </w:div>
    <w:div w:id="347408136">
      <w:bodyDiv w:val="1"/>
      <w:marLeft w:val="0"/>
      <w:marRight w:val="0"/>
      <w:marTop w:val="0"/>
      <w:marBottom w:val="0"/>
      <w:divBdr>
        <w:top w:val="none" w:sz="0" w:space="0" w:color="auto"/>
        <w:left w:val="none" w:sz="0" w:space="0" w:color="auto"/>
        <w:bottom w:val="none" w:sz="0" w:space="0" w:color="auto"/>
        <w:right w:val="none" w:sz="0" w:space="0" w:color="auto"/>
      </w:divBdr>
    </w:div>
    <w:div w:id="363098321">
      <w:bodyDiv w:val="1"/>
      <w:marLeft w:val="0"/>
      <w:marRight w:val="0"/>
      <w:marTop w:val="0"/>
      <w:marBottom w:val="0"/>
      <w:divBdr>
        <w:top w:val="none" w:sz="0" w:space="0" w:color="auto"/>
        <w:left w:val="none" w:sz="0" w:space="0" w:color="auto"/>
        <w:bottom w:val="none" w:sz="0" w:space="0" w:color="auto"/>
        <w:right w:val="none" w:sz="0" w:space="0" w:color="auto"/>
      </w:divBdr>
    </w:div>
    <w:div w:id="520167543">
      <w:bodyDiv w:val="1"/>
      <w:marLeft w:val="0"/>
      <w:marRight w:val="0"/>
      <w:marTop w:val="0"/>
      <w:marBottom w:val="0"/>
      <w:divBdr>
        <w:top w:val="none" w:sz="0" w:space="0" w:color="auto"/>
        <w:left w:val="none" w:sz="0" w:space="0" w:color="auto"/>
        <w:bottom w:val="none" w:sz="0" w:space="0" w:color="auto"/>
        <w:right w:val="none" w:sz="0" w:space="0" w:color="auto"/>
      </w:divBdr>
    </w:div>
    <w:div w:id="632180150">
      <w:bodyDiv w:val="1"/>
      <w:marLeft w:val="0"/>
      <w:marRight w:val="0"/>
      <w:marTop w:val="0"/>
      <w:marBottom w:val="0"/>
      <w:divBdr>
        <w:top w:val="none" w:sz="0" w:space="0" w:color="auto"/>
        <w:left w:val="none" w:sz="0" w:space="0" w:color="auto"/>
        <w:bottom w:val="none" w:sz="0" w:space="0" w:color="auto"/>
        <w:right w:val="none" w:sz="0" w:space="0" w:color="auto"/>
      </w:divBdr>
    </w:div>
    <w:div w:id="647175952">
      <w:bodyDiv w:val="1"/>
      <w:marLeft w:val="0"/>
      <w:marRight w:val="0"/>
      <w:marTop w:val="0"/>
      <w:marBottom w:val="0"/>
      <w:divBdr>
        <w:top w:val="none" w:sz="0" w:space="0" w:color="auto"/>
        <w:left w:val="none" w:sz="0" w:space="0" w:color="auto"/>
        <w:bottom w:val="none" w:sz="0" w:space="0" w:color="auto"/>
        <w:right w:val="none" w:sz="0" w:space="0" w:color="auto"/>
      </w:divBdr>
    </w:div>
    <w:div w:id="664356047">
      <w:bodyDiv w:val="1"/>
      <w:marLeft w:val="0"/>
      <w:marRight w:val="0"/>
      <w:marTop w:val="0"/>
      <w:marBottom w:val="0"/>
      <w:divBdr>
        <w:top w:val="none" w:sz="0" w:space="0" w:color="auto"/>
        <w:left w:val="none" w:sz="0" w:space="0" w:color="auto"/>
        <w:bottom w:val="none" w:sz="0" w:space="0" w:color="auto"/>
        <w:right w:val="none" w:sz="0" w:space="0" w:color="auto"/>
      </w:divBdr>
    </w:div>
    <w:div w:id="689186461">
      <w:bodyDiv w:val="1"/>
      <w:marLeft w:val="0"/>
      <w:marRight w:val="0"/>
      <w:marTop w:val="0"/>
      <w:marBottom w:val="0"/>
      <w:divBdr>
        <w:top w:val="none" w:sz="0" w:space="0" w:color="auto"/>
        <w:left w:val="none" w:sz="0" w:space="0" w:color="auto"/>
        <w:bottom w:val="none" w:sz="0" w:space="0" w:color="auto"/>
        <w:right w:val="none" w:sz="0" w:space="0" w:color="auto"/>
      </w:divBdr>
    </w:div>
    <w:div w:id="771826932">
      <w:bodyDiv w:val="1"/>
      <w:marLeft w:val="0"/>
      <w:marRight w:val="0"/>
      <w:marTop w:val="0"/>
      <w:marBottom w:val="0"/>
      <w:divBdr>
        <w:top w:val="none" w:sz="0" w:space="0" w:color="auto"/>
        <w:left w:val="none" w:sz="0" w:space="0" w:color="auto"/>
        <w:bottom w:val="none" w:sz="0" w:space="0" w:color="auto"/>
        <w:right w:val="none" w:sz="0" w:space="0" w:color="auto"/>
      </w:divBdr>
    </w:div>
    <w:div w:id="882135079">
      <w:bodyDiv w:val="1"/>
      <w:marLeft w:val="0"/>
      <w:marRight w:val="0"/>
      <w:marTop w:val="0"/>
      <w:marBottom w:val="0"/>
      <w:divBdr>
        <w:top w:val="none" w:sz="0" w:space="0" w:color="auto"/>
        <w:left w:val="none" w:sz="0" w:space="0" w:color="auto"/>
        <w:bottom w:val="none" w:sz="0" w:space="0" w:color="auto"/>
        <w:right w:val="none" w:sz="0" w:space="0" w:color="auto"/>
      </w:divBdr>
    </w:div>
    <w:div w:id="905720299">
      <w:bodyDiv w:val="1"/>
      <w:marLeft w:val="0"/>
      <w:marRight w:val="0"/>
      <w:marTop w:val="0"/>
      <w:marBottom w:val="0"/>
      <w:divBdr>
        <w:top w:val="none" w:sz="0" w:space="0" w:color="auto"/>
        <w:left w:val="none" w:sz="0" w:space="0" w:color="auto"/>
        <w:bottom w:val="none" w:sz="0" w:space="0" w:color="auto"/>
        <w:right w:val="none" w:sz="0" w:space="0" w:color="auto"/>
      </w:divBdr>
    </w:div>
    <w:div w:id="974720069">
      <w:bodyDiv w:val="1"/>
      <w:marLeft w:val="0"/>
      <w:marRight w:val="0"/>
      <w:marTop w:val="0"/>
      <w:marBottom w:val="0"/>
      <w:divBdr>
        <w:top w:val="none" w:sz="0" w:space="0" w:color="auto"/>
        <w:left w:val="none" w:sz="0" w:space="0" w:color="auto"/>
        <w:bottom w:val="none" w:sz="0" w:space="0" w:color="auto"/>
        <w:right w:val="none" w:sz="0" w:space="0" w:color="auto"/>
      </w:divBdr>
    </w:div>
    <w:div w:id="1004211221">
      <w:bodyDiv w:val="1"/>
      <w:marLeft w:val="0"/>
      <w:marRight w:val="0"/>
      <w:marTop w:val="0"/>
      <w:marBottom w:val="0"/>
      <w:divBdr>
        <w:top w:val="none" w:sz="0" w:space="0" w:color="auto"/>
        <w:left w:val="none" w:sz="0" w:space="0" w:color="auto"/>
        <w:bottom w:val="none" w:sz="0" w:space="0" w:color="auto"/>
        <w:right w:val="none" w:sz="0" w:space="0" w:color="auto"/>
      </w:divBdr>
    </w:div>
    <w:div w:id="1388608575">
      <w:bodyDiv w:val="1"/>
      <w:marLeft w:val="0"/>
      <w:marRight w:val="0"/>
      <w:marTop w:val="0"/>
      <w:marBottom w:val="0"/>
      <w:divBdr>
        <w:top w:val="none" w:sz="0" w:space="0" w:color="auto"/>
        <w:left w:val="none" w:sz="0" w:space="0" w:color="auto"/>
        <w:bottom w:val="none" w:sz="0" w:space="0" w:color="auto"/>
        <w:right w:val="none" w:sz="0" w:space="0" w:color="auto"/>
      </w:divBdr>
    </w:div>
    <w:div w:id="1575507250">
      <w:bodyDiv w:val="1"/>
      <w:marLeft w:val="0"/>
      <w:marRight w:val="0"/>
      <w:marTop w:val="0"/>
      <w:marBottom w:val="0"/>
      <w:divBdr>
        <w:top w:val="none" w:sz="0" w:space="0" w:color="auto"/>
        <w:left w:val="none" w:sz="0" w:space="0" w:color="auto"/>
        <w:bottom w:val="none" w:sz="0" w:space="0" w:color="auto"/>
        <w:right w:val="none" w:sz="0" w:space="0" w:color="auto"/>
      </w:divBdr>
    </w:div>
    <w:div w:id="1752122291">
      <w:bodyDiv w:val="1"/>
      <w:marLeft w:val="0"/>
      <w:marRight w:val="0"/>
      <w:marTop w:val="0"/>
      <w:marBottom w:val="0"/>
      <w:divBdr>
        <w:top w:val="none" w:sz="0" w:space="0" w:color="auto"/>
        <w:left w:val="none" w:sz="0" w:space="0" w:color="auto"/>
        <w:bottom w:val="none" w:sz="0" w:space="0" w:color="auto"/>
        <w:right w:val="none" w:sz="0" w:space="0" w:color="auto"/>
      </w:divBdr>
    </w:div>
    <w:div w:id="1764908665">
      <w:bodyDiv w:val="1"/>
      <w:marLeft w:val="0"/>
      <w:marRight w:val="0"/>
      <w:marTop w:val="0"/>
      <w:marBottom w:val="0"/>
      <w:divBdr>
        <w:top w:val="none" w:sz="0" w:space="0" w:color="auto"/>
        <w:left w:val="none" w:sz="0" w:space="0" w:color="auto"/>
        <w:bottom w:val="none" w:sz="0" w:space="0" w:color="auto"/>
        <w:right w:val="none" w:sz="0" w:space="0" w:color="auto"/>
      </w:divBdr>
    </w:div>
    <w:div w:id="1797677888">
      <w:bodyDiv w:val="1"/>
      <w:marLeft w:val="0"/>
      <w:marRight w:val="0"/>
      <w:marTop w:val="0"/>
      <w:marBottom w:val="0"/>
      <w:divBdr>
        <w:top w:val="none" w:sz="0" w:space="0" w:color="auto"/>
        <w:left w:val="none" w:sz="0" w:space="0" w:color="auto"/>
        <w:bottom w:val="none" w:sz="0" w:space="0" w:color="auto"/>
        <w:right w:val="none" w:sz="0" w:space="0" w:color="auto"/>
      </w:divBdr>
    </w:div>
    <w:div w:id="1797680322">
      <w:bodyDiv w:val="1"/>
      <w:marLeft w:val="0"/>
      <w:marRight w:val="0"/>
      <w:marTop w:val="0"/>
      <w:marBottom w:val="0"/>
      <w:divBdr>
        <w:top w:val="none" w:sz="0" w:space="0" w:color="auto"/>
        <w:left w:val="none" w:sz="0" w:space="0" w:color="auto"/>
        <w:bottom w:val="none" w:sz="0" w:space="0" w:color="auto"/>
        <w:right w:val="none" w:sz="0" w:space="0" w:color="auto"/>
      </w:divBdr>
    </w:div>
    <w:div w:id="1833525251">
      <w:bodyDiv w:val="1"/>
      <w:marLeft w:val="0"/>
      <w:marRight w:val="0"/>
      <w:marTop w:val="0"/>
      <w:marBottom w:val="0"/>
      <w:divBdr>
        <w:top w:val="none" w:sz="0" w:space="0" w:color="auto"/>
        <w:left w:val="none" w:sz="0" w:space="0" w:color="auto"/>
        <w:bottom w:val="none" w:sz="0" w:space="0" w:color="auto"/>
        <w:right w:val="none" w:sz="0" w:space="0" w:color="auto"/>
      </w:divBdr>
    </w:div>
    <w:div w:id="1925607643">
      <w:bodyDiv w:val="1"/>
      <w:marLeft w:val="0"/>
      <w:marRight w:val="0"/>
      <w:marTop w:val="0"/>
      <w:marBottom w:val="0"/>
      <w:divBdr>
        <w:top w:val="none" w:sz="0" w:space="0" w:color="auto"/>
        <w:left w:val="none" w:sz="0" w:space="0" w:color="auto"/>
        <w:bottom w:val="none" w:sz="0" w:space="0" w:color="auto"/>
        <w:right w:val="none" w:sz="0" w:space="0" w:color="auto"/>
      </w:divBdr>
    </w:div>
    <w:div w:id="1941791372">
      <w:bodyDiv w:val="1"/>
      <w:marLeft w:val="0"/>
      <w:marRight w:val="0"/>
      <w:marTop w:val="0"/>
      <w:marBottom w:val="0"/>
      <w:divBdr>
        <w:top w:val="none" w:sz="0" w:space="0" w:color="auto"/>
        <w:left w:val="none" w:sz="0" w:space="0" w:color="auto"/>
        <w:bottom w:val="none" w:sz="0" w:space="0" w:color="auto"/>
        <w:right w:val="none" w:sz="0" w:space="0" w:color="auto"/>
      </w:divBdr>
    </w:div>
    <w:div w:id="2014335117">
      <w:bodyDiv w:val="1"/>
      <w:marLeft w:val="0"/>
      <w:marRight w:val="0"/>
      <w:marTop w:val="0"/>
      <w:marBottom w:val="0"/>
      <w:divBdr>
        <w:top w:val="none" w:sz="0" w:space="0" w:color="auto"/>
        <w:left w:val="none" w:sz="0" w:space="0" w:color="auto"/>
        <w:bottom w:val="none" w:sz="0" w:space="0" w:color="auto"/>
        <w:right w:val="none" w:sz="0" w:space="0" w:color="auto"/>
      </w:divBdr>
    </w:div>
    <w:div w:id="2016153606">
      <w:bodyDiv w:val="1"/>
      <w:marLeft w:val="0"/>
      <w:marRight w:val="0"/>
      <w:marTop w:val="0"/>
      <w:marBottom w:val="0"/>
      <w:divBdr>
        <w:top w:val="none" w:sz="0" w:space="0" w:color="auto"/>
        <w:left w:val="none" w:sz="0" w:space="0" w:color="auto"/>
        <w:bottom w:val="none" w:sz="0" w:space="0" w:color="auto"/>
        <w:right w:val="none" w:sz="0" w:space="0" w:color="auto"/>
      </w:divBdr>
    </w:div>
    <w:div w:id="203426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jobted.com/salary/software-engineer"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gov.uk/government/consultations/mental-health-and-wellbeing-plan-discussion-paper-and-call-for-evidence/mental-health-and-wellbeing-plan-discussion-paper" TargetMode="External"/><Relationship Id="rId17" Type="http://schemas.openxmlformats.org/officeDocument/2006/relationships/hyperlink" Target="https://www.ons.gov.uk/economy/grossdomesticproductgdp/bulletins/quarterlynationalaccounts/julytoseptember202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onslibrary.parliament.uk/research-briefings/cbp-851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brarysearch.uwtsd.ac.uk/discovery/fulldisplay?docid=alma9922300002421&amp;context=L&amp;vid=44WHELF_UWTSD:44WHELF_UWTSD_VU1&amp;lang=en&amp;search_scope=MyInst_and_CI&amp;adaptor=Local%20Search%20Engine&amp;isFrbr=true&amp;tab=Everything&amp;query=any,contains,Andrew%20Pettigrew%20" TargetMode="External"/><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uk.jobted.com/" TargetMode="External"/><Relationship Id="rId14" Type="http://schemas.openxmlformats.org/officeDocument/2006/relationships/hyperlink" Target="https://www.thenational.scot/news/20048696.rishi-sunak-tax-rise-15-times-tory-chancellor-hiked-taxe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49E346-6A62-48AB-976D-1D81077045E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The15</b:Tag>
    <b:SourceType>InternetSite</b:SourceType>
    <b:Guid>{2D5F0D4D-9516-4F85-BC67-FE729763943F}</b:Guid>
    <b:Author>
      <b:Author>
        <b:NameList>
          <b:Person>
            <b:Last>Legendary</b:Last>
            <b:First>The</b:First>
          </b:Person>
        </b:NameList>
      </b:Author>
    </b:Author>
    <b:Title>YouTube</b:Title>
    <b:Year>2015</b:Year>
    <b:YearAccessed>2022</b:YearAccessed>
    <b:MonthAccessed>4</b:MonthAccessed>
    <b:DayAccessed>24</b:DayAccessed>
    <b:URL>https://youtu.be/cQPNVFZId68</b:URL>
    <b:LCID>en-GB</b:LCID>
    <b:InternetSiteTitle>Problem Solving Techniques - how to solve problems in the workplace in 6 easy steps</b:InternetSiteTitle>
    <b:RefOrder>1</b:RefOrder>
  </b:Source>
  <b:Source>
    <b:Tag>Job22</b:Tag>
    <b:SourceType>InternetSite</b:SourceType>
    <b:Guid>{9BC44D0F-B703-42CF-A5EA-4D34B3EBD4C7}</b:Guid>
    <b:Author>
      <b:Author>
        <b:NameList>
          <b:Person>
            <b:Last>Jobted</b:Last>
          </b:Person>
        </b:NameList>
      </b:Author>
    </b:Author>
    <b:Title>Software Engineer Salary in the UK</b:Title>
    <b:Year>2022</b:Year>
    <b:YearAccessed>2022</b:YearAccessed>
    <b:MonthAccessed>4</b:MonthAccessed>
    <b:DayAccessed>24</b:DayAccessed>
    <b:URL>https://uk.jobted.com/salary/software-engineer</b:URL>
    <b:Month>4</b:Month>
    <b:Day>2022</b:Day>
    <b:RefOrder>6</b:RefOrder>
  </b:Source>
  <b:Source>
    <b:Tag>Sta22</b:Tag>
    <b:SourceType>InternetSite</b:SourceType>
    <b:Guid>{194E9622-048C-4596-A258-BF5C756DADE8}</b:Guid>
    <b:Author>
      <b:Author>
        <b:NameList>
          <b:Person>
            <b:Last>Statistics</b:Last>
            <b:First>Office</b:First>
            <b:Middle>for National</b:Middle>
          </b:Person>
        </b:NameList>
      </b:Author>
    </b:Author>
    <b:Title>GDP quarterly national accounts, UK: July to September 2021</b:Title>
    <b:Year>2022</b:Year>
    <b:YearAccessed>2022</b:YearAccessed>
    <b:MonthAccessed>4</b:MonthAccessed>
    <b:DayAccessed>24</b:DayAccessed>
    <b:URL>https://www.ons.gov.uk/economy/grossdomesticproductgdp/bulletins/quarterlynationalaccounts/julytoseptember2021</b:URL>
    <b:Month>April</b:Month>
    <b:Day>24</b:Day>
    <b:RefOrder>3</b:RefOrder>
  </b:Source>
  <b:Source>
    <b:Tag>GOV22</b:Tag>
    <b:SourceType>InternetSite</b:SourceType>
    <b:Guid>{E0929941-5501-4952-878E-1ECAC4C4657D}</b:Guid>
    <b:Author>
      <b:Author>
        <b:NameList>
          <b:Person>
            <b:Last>GOV.UK</b:Last>
          </b:Person>
        </b:NameList>
      </b:Author>
    </b:Author>
    <b:Title>Mental health and wellbeing plan: discussion paper and call for evidence</b:Title>
    <b:Year>2022</b:Year>
    <b:YearAccessed>2022</b:YearAccessed>
    <b:MonthAccessed>April</b:MonthAccessed>
    <b:DayAccessed>26</b:DayAccessed>
    <b:URL>https://www.gov.uk/government/consultations/mental-health-and-wellbeing-plan-discussion-paper-and-call-for-evidence/mental-health-and-wellbeing-plan-discussion-paper</b:URL>
    <b:Month>April</b:Month>
    <b:Day>25</b:Day>
    <b:RefOrder>4</b:RefOrder>
  </b:Source>
  <b:Source>
    <b:Tag>MCL22</b:Tag>
    <b:SourceType>InternetSite</b:SourceType>
    <b:Guid>{097EFDEC-12B8-4DE9-9060-FA556A495DF5}</b:Guid>
    <b:Author>
      <b:Author>
        <b:NameList>
          <b:Person>
            <b:Last>MCLEOD</b:Last>
            <b:First>J.</b:First>
          </b:Person>
        </b:NameList>
      </b:Author>
    </b:Author>
    <b:Title>Rishi Sunak tax rise: 15 times the Tory Chancellor has hiked taxes</b:Title>
    <b:Year>2022</b:Year>
    <b:YearAccessed>2022</b:YearAccessed>
    <b:MonthAccessed>April</b:MonthAccessed>
    <b:DayAccessed>25</b:DayAccessed>
    <b:URL>https://www.thenational.scot/news/20048696.rishi-sunak-tax-rise-15-times-tory-chancellor-hiked-taxes/</b:URL>
    <b:InternetSiteTitle>THE NATIONAL</b:InternetSiteTitle>
    <b:Month>April</b:Month>
    <b:Day>6</b:Day>
    <b:RefOrder>2</b:RefOrder>
  </b:Source>
  <b:Source>
    <b:Tag>Smi22</b:Tag>
    <b:SourceType>InternetSite</b:SourceType>
    <b:Guid>{4BA0D034-97A2-45C8-8931-15C02AD230B9}</b:Guid>
    <b:Author>
      <b:Author>
        <b:NameList>
          <b:Person>
            <b:Last>Smith</b:Last>
            <b:First>L.</b:First>
          </b:Person>
        </b:NameList>
      </b:Author>
    </b:Author>
    <b:Title>Plastic waste</b:Title>
    <b:Year>2022</b:Year>
    <b:YearAccessed>2022</b:YearAccessed>
    <b:MonthAccessed>April</b:MonthAccessed>
    <b:DayAccessed>24</b:DayAccessed>
    <b:URL>https://commonslibrary.parliament.uk/research-briefings/cbp-8515/</b:URL>
    <b:InternetSiteTitle>UK Parlament</b:InternetSiteTitle>
    <b:Month>March</b:Month>
    <b:Day>9</b:Day>
    <b:RefOrder>5</b:RefOrder>
  </b:Source>
</b:Sources>
</file>

<file path=customXml/itemProps1.xml><?xml version="1.0" encoding="utf-8"?>
<ds:datastoreItem xmlns:ds="http://schemas.openxmlformats.org/officeDocument/2006/customXml" ds:itemID="{C54025B6-48CA-403C-BD2F-E41837552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1106</TotalTime>
  <Pages>14</Pages>
  <Words>2384</Words>
  <Characters>13592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Vasileva Peychinova-Ananova (2030288)</dc:creator>
  <cp:keywords/>
  <dc:description/>
  <cp:lastModifiedBy>Mariya Vasileva Peychinova-Ananova (2030288)</cp:lastModifiedBy>
  <cp:revision>22</cp:revision>
  <dcterms:created xsi:type="dcterms:W3CDTF">2022-04-30T18:01:00Z</dcterms:created>
  <dcterms:modified xsi:type="dcterms:W3CDTF">2022-05-03T22:08:00Z</dcterms:modified>
</cp:coreProperties>
</file>