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D5C78" w14:textId="14C75631" w:rsidR="00376B74" w:rsidRDefault="00376B74" w:rsidP="00376B74">
      <w:pPr>
        <w:rPr>
          <w:sz w:val="40"/>
          <w:szCs w:val="40"/>
        </w:rPr>
      </w:pPr>
      <w:r>
        <w:rPr>
          <w:b/>
          <w:bCs/>
          <w:sz w:val="28"/>
          <w:szCs w:val="28"/>
        </w:rPr>
        <w:t xml:space="preserve"> </w:t>
      </w:r>
      <w:r w:rsidRPr="00BB086F">
        <w:rPr>
          <w:b/>
          <w:bCs/>
          <w:sz w:val="28"/>
          <w:szCs w:val="28"/>
        </w:rPr>
        <w:t>Student name</w:t>
      </w:r>
      <w:r w:rsidRPr="00BB086F">
        <w:rPr>
          <w:sz w:val="28"/>
          <w:szCs w:val="28"/>
        </w:rPr>
        <w:t xml:space="preserve">: Emanuela </w:t>
      </w:r>
      <w:proofErr w:type="spellStart"/>
      <w:r w:rsidRPr="00BB086F">
        <w:rPr>
          <w:sz w:val="28"/>
          <w:szCs w:val="28"/>
        </w:rPr>
        <w:t>Poclid</w:t>
      </w:r>
      <w:proofErr w:type="spellEnd"/>
    </w:p>
    <w:p w14:paraId="0C9D9770" w14:textId="77777777" w:rsidR="00376B74" w:rsidRDefault="00376B74" w:rsidP="00376B74">
      <w:pPr>
        <w:rPr>
          <w:sz w:val="40"/>
          <w:szCs w:val="40"/>
        </w:rPr>
      </w:pPr>
      <w:r>
        <w:rPr>
          <w:sz w:val="28"/>
          <w:szCs w:val="28"/>
        </w:rPr>
        <w:t xml:space="preserve"> </w:t>
      </w:r>
      <w:r w:rsidRPr="00BB086F">
        <w:rPr>
          <w:b/>
          <w:bCs/>
          <w:sz w:val="28"/>
          <w:szCs w:val="28"/>
        </w:rPr>
        <w:t>Student ID</w:t>
      </w:r>
      <w:r w:rsidRPr="00BB086F">
        <w:rPr>
          <w:sz w:val="28"/>
          <w:szCs w:val="28"/>
        </w:rPr>
        <w:t>: 2026943</w:t>
      </w:r>
    </w:p>
    <w:p w14:paraId="5936C277" w14:textId="3D840416" w:rsidR="00376B74" w:rsidRPr="00376B74" w:rsidRDefault="00376B74" w:rsidP="00376B74">
      <w:pPr>
        <w:rPr>
          <w:sz w:val="40"/>
          <w:szCs w:val="40"/>
        </w:rPr>
      </w:pPr>
      <w:r>
        <w:rPr>
          <w:sz w:val="28"/>
          <w:szCs w:val="28"/>
        </w:rPr>
        <w:t xml:space="preserve"> </w:t>
      </w:r>
      <w:r w:rsidRPr="00BB086F">
        <w:rPr>
          <w:b/>
          <w:bCs/>
          <w:sz w:val="28"/>
          <w:szCs w:val="28"/>
        </w:rPr>
        <w:t>Module code</w:t>
      </w:r>
      <w:r w:rsidRPr="00BB086F">
        <w:rPr>
          <w:sz w:val="28"/>
          <w:szCs w:val="28"/>
        </w:rPr>
        <w:t>: BMHP4003</w:t>
      </w:r>
    </w:p>
    <w:p w14:paraId="24CF32AA" w14:textId="59B8ECCF" w:rsidR="00376B74" w:rsidRPr="00BB086F" w:rsidRDefault="00376B74" w:rsidP="00376B74">
      <w:pPr>
        <w:rPr>
          <w:sz w:val="28"/>
          <w:szCs w:val="28"/>
        </w:rPr>
      </w:pPr>
      <w:r w:rsidRPr="00BB086F">
        <w:rPr>
          <w:b/>
          <w:bCs/>
          <w:sz w:val="28"/>
          <w:szCs w:val="28"/>
        </w:rPr>
        <w:t xml:space="preserve"> Lecturers</w:t>
      </w:r>
      <w:r w:rsidRPr="00BB086F">
        <w:rPr>
          <w:sz w:val="28"/>
          <w:szCs w:val="28"/>
        </w:rPr>
        <w:t>: Rebecca Kavanagh</w:t>
      </w:r>
      <w:r>
        <w:rPr>
          <w:sz w:val="28"/>
          <w:szCs w:val="28"/>
        </w:rPr>
        <w:t xml:space="preserve"> and</w:t>
      </w:r>
    </w:p>
    <w:p w14:paraId="3BD758A8" w14:textId="3926DAFF" w:rsidR="00376B74" w:rsidRDefault="00376B74" w:rsidP="00376B74">
      <w:pPr>
        <w:rPr>
          <w:sz w:val="28"/>
          <w:szCs w:val="28"/>
        </w:rPr>
      </w:pPr>
      <w:r w:rsidRPr="00BB086F">
        <w:rPr>
          <w:sz w:val="28"/>
          <w:szCs w:val="28"/>
        </w:rPr>
        <w:t xml:space="preserve">                  </w:t>
      </w:r>
      <w:r>
        <w:rPr>
          <w:sz w:val="28"/>
          <w:szCs w:val="28"/>
        </w:rPr>
        <w:t xml:space="preserve">       </w:t>
      </w:r>
      <w:r w:rsidRPr="00BB086F">
        <w:rPr>
          <w:sz w:val="28"/>
          <w:szCs w:val="28"/>
        </w:rPr>
        <w:t>Muhammad Hossain</w:t>
      </w:r>
    </w:p>
    <w:p w14:paraId="7CEA05C4" w14:textId="77777777" w:rsidR="00BB086F" w:rsidRDefault="00BB086F" w:rsidP="00BB086F">
      <w:pPr>
        <w:jc w:val="center"/>
        <w:rPr>
          <w:sz w:val="56"/>
          <w:szCs w:val="56"/>
          <w:u w:val="single"/>
        </w:rPr>
      </w:pPr>
    </w:p>
    <w:p w14:paraId="5974073B" w14:textId="77777777" w:rsidR="00BB086F" w:rsidRDefault="00BB086F" w:rsidP="00BB086F">
      <w:pPr>
        <w:jc w:val="center"/>
        <w:rPr>
          <w:sz w:val="56"/>
          <w:szCs w:val="56"/>
          <w:u w:val="single"/>
        </w:rPr>
      </w:pPr>
    </w:p>
    <w:p w14:paraId="4C295112" w14:textId="77777777" w:rsidR="00BB086F" w:rsidRDefault="00BB086F" w:rsidP="00BB086F">
      <w:pPr>
        <w:jc w:val="center"/>
        <w:rPr>
          <w:sz w:val="56"/>
          <w:szCs w:val="56"/>
          <w:u w:val="single"/>
        </w:rPr>
      </w:pPr>
    </w:p>
    <w:p w14:paraId="3F9F6E7E" w14:textId="77777777" w:rsidR="00BB086F" w:rsidRDefault="00BB086F">
      <w:pPr>
        <w:rPr>
          <w:sz w:val="40"/>
          <w:szCs w:val="40"/>
        </w:rPr>
      </w:pPr>
    </w:p>
    <w:p w14:paraId="65D94551" w14:textId="4263F7D1" w:rsidR="00BB086F" w:rsidRDefault="00BB086F">
      <w:pPr>
        <w:rPr>
          <w:sz w:val="40"/>
          <w:szCs w:val="40"/>
        </w:rPr>
      </w:pPr>
      <w:r>
        <w:rPr>
          <w:sz w:val="40"/>
          <w:szCs w:val="40"/>
        </w:rPr>
        <w:t xml:space="preserve">                     </w:t>
      </w:r>
    </w:p>
    <w:p w14:paraId="327066C8" w14:textId="7631BCF2" w:rsidR="00376B74" w:rsidRDefault="00BB086F" w:rsidP="00BB086F">
      <w:pPr>
        <w:rPr>
          <w:sz w:val="28"/>
          <w:szCs w:val="28"/>
        </w:rPr>
      </w:pPr>
      <w:r>
        <w:rPr>
          <w:sz w:val="40"/>
          <w:szCs w:val="40"/>
        </w:rPr>
        <w:t xml:space="preserve">                    </w:t>
      </w:r>
      <w:r w:rsidR="00376B74">
        <w:rPr>
          <w:sz w:val="40"/>
          <w:szCs w:val="40"/>
        </w:rPr>
        <w:t xml:space="preserve"> </w:t>
      </w:r>
      <w:r>
        <w:rPr>
          <w:sz w:val="40"/>
          <w:szCs w:val="40"/>
        </w:rPr>
        <w:t xml:space="preserve"> </w:t>
      </w:r>
    </w:p>
    <w:p w14:paraId="0270C823" w14:textId="77777777" w:rsidR="00376B74" w:rsidRPr="00BB086F" w:rsidRDefault="00376B74" w:rsidP="00376B74">
      <w:pPr>
        <w:jc w:val="center"/>
        <w:rPr>
          <w:sz w:val="56"/>
          <w:szCs w:val="56"/>
          <w:u w:val="single"/>
        </w:rPr>
      </w:pPr>
      <w:r w:rsidRPr="00BB086F">
        <w:rPr>
          <w:sz w:val="56"/>
          <w:szCs w:val="56"/>
          <w:u w:val="single"/>
        </w:rPr>
        <w:t>Annotated bibliography</w:t>
      </w:r>
    </w:p>
    <w:p w14:paraId="3BBA886F" w14:textId="657A300A" w:rsidR="00376B74" w:rsidRPr="00BB086F" w:rsidRDefault="00376B74" w:rsidP="00376B74">
      <w:pPr>
        <w:rPr>
          <w:sz w:val="40"/>
          <w:szCs w:val="40"/>
        </w:rPr>
      </w:pPr>
      <w:r>
        <w:rPr>
          <w:sz w:val="40"/>
          <w:szCs w:val="40"/>
        </w:rPr>
        <w:t xml:space="preserve">   </w:t>
      </w:r>
      <w:r>
        <w:rPr>
          <w:sz w:val="28"/>
          <w:szCs w:val="28"/>
        </w:rPr>
        <w:t>On Social worker and Erik Erikson’s Theory of Psychoso</w:t>
      </w:r>
      <w:r w:rsidR="00A8692A">
        <w:rPr>
          <w:sz w:val="28"/>
          <w:szCs w:val="28"/>
        </w:rPr>
        <w:t>cial Development</w:t>
      </w:r>
    </w:p>
    <w:p w14:paraId="053FD01D" w14:textId="77777777" w:rsidR="00376B74" w:rsidRDefault="00376B74" w:rsidP="00BB086F">
      <w:pPr>
        <w:rPr>
          <w:sz w:val="40"/>
          <w:szCs w:val="40"/>
        </w:rPr>
      </w:pPr>
    </w:p>
    <w:p w14:paraId="39ED0F52" w14:textId="642D6969" w:rsidR="00BB086F" w:rsidRPr="00BB086F" w:rsidRDefault="00BB086F">
      <w:pPr>
        <w:rPr>
          <w:sz w:val="28"/>
          <w:szCs w:val="28"/>
        </w:rPr>
      </w:pPr>
    </w:p>
    <w:p w14:paraId="1F4A6403" w14:textId="5590F63E" w:rsidR="00BB086F" w:rsidRDefault="00BB086F">
      <w:pPr>
        <w:rPr>
          <w:sz w:val="28"/>
          <w:szCs w:val="28"/>
        </w:rPr>
      </w:pPr>
    </w:p>
    <w:p w14:paraId="35439878" w14:textId="7D3CF54D" w:rsidR="00BB086F" w:rsidRDefault="00BB086F">
      <w:pPr>
        <w:rPr>
          <w:sz w:val="28"/>
          <w:szCs w:val="28"/>
        </w:rPr>
      </w:pPr>
    </w:p>
    <w:p w14:paraId="269B96A4" w14:textId="39EEDB3C" w:rsidR="00BB086F" w:rsidRDefault="00BB086F">
      <w:pPr>
        <w:rPr>
          <w:sz w:val="28"/>
          <w:szCs w:val="28"/>
        </w:rPr>
      </w:pPr>
    </w:p>
    <w:p w14:paraId="1B5D557B" w14:textId="66A50A80" w:rsidR="00BB086F" w:rsidRDefault="00BB086F">
      <w:pPr>
        <w:rPr>
          <w:sz w:val="28"/>
          <w:szCs w:val="28"/>
        </w:rPr>
      </w:pPr>
    </w:p>
    <w:p w14:paraId="6490C0E4" w14:textId="2044D65A" w:rsidR="00BB086F" w:rsidRDefault="00BB086F">
      <w:pPr>
        <w:rPr>
          <w:sz w:val="28"/>
          <w:szCs w:val="28"/>
        </w:rPr>
      </w:pPr>
    </w:p>
    <w:p w14:paraId="31C6D3CD" w14:textId="062ACB8E" w:rsidR="00326C56" w:rsidRDefault="00026154">
      <w:pPr>
        <w:rPr>
          <w:rFonts w:ascii="Arial" w:hAnsi="Arial" w:cs="Arial"/>
        </w:rPr>
      </w:pPr>
      <w:r>
        <w:rPr>
          <w:rFonts w:ascii="Arial" w:hAnsi="Arial" w:cs="Arial"/>
        </w:rPr>
        <w:t xml:space="preserve">During my presentation about social worker </w:t>
      </w:r>
      <w:r w:rsidR="001C5BE8">
        <w:rPr>
          <w:rFonts w:ascii="Arial" w:hAnsi="Arial" w:cs="Arial"/>
        </w:rPr>
        <w:t xml:space="preserve">and Erik Erikson’s Theory of Development, I had to search through many </w:t>
      </w:r>
      <w:r w:rsidR="00373A4D">
        <w:rPr>
          <w:rFonts w:ascii="Arial" w:hAnsi="Arial" w:cs="Arial"/>
        </w:rPr>
        <w:t xml:space="preserve">books, articles, and websites </w:t>
      </w:r>
      <w:proofErr w:type="gramStart"/>
      <w:r w:rsidR="00373A4D">
        <w:rPr>
          <w:rFonts w:ascii="Arial" w:hAnsi="Arial" w:cs="Arial"/>
        </w:rPr>
        <w:t>in order to</w:t>
      </w:r>
      <w:proofErr w:type="gramEnd"/>
      <w:r w:rsidR="00373A4D">
        <w:rPr>
          <w:rFonts w:ascii="Arial" w:hAnsi="Arial" w:cs="Arial"/>
        </w:rPr>
        <w:t xml:space="preserve"> find the right answers</w:t>
      </w:r>
      <w:r w:rsidR="000D4577">
        <w:rPr>
          <w:rFonts w:ascii="Arial" w:hAnsi="Arial" w:cs="Arial"/>
        </w:rPr>
        <w:t xml:space="preserve">. </w:t>
      </w:r>
      <w:r w:rsidR="0072244B">
        <w:rPr>
          <w:rFonts w:ascii="Arial" w:hAnsi="Arial" w:cs="Arial"/>
        </w:rPr>
        <w:t xml:space="preserve">Below I will detail each source and explain </w:t>
      </w:r>
      <w:r w:rsidR="008D2CFB">
        <w:rPr>
          <w:rFonts w:ascii="Arial" w:hAnsi="Arial" w:cs="Arial"/>
        </w:rPr>
        <w:t xml:space="preserve">how that certain </w:t>
      </w:r>
      <w:r w:rsidR="00C205CA">
        <w:rPr>
          <w:rFonts w:ascii="Arial" w:hAnsi="Arial" w:cs="Arial"/>
        </w:rPr>
        <w:t>article, for example, helped me come with reliable information for my audience.</w:t>
      </w:r>
      <w:r w:rsidR="00326C56">
        <w:rPr>
          <w:rFonts w:ascii="Arial" w:hAnsi="Arial" w:cs="Arial"/>
        </w:rPr>
        <w:br w:type="page"/>
      </w:r>
    </w:p>
    <w:p w14:paraId="68108116" w14:textId="77777777" w:rsidR="008E5AB7" w:rsidRDefault="008E5AB7" w:rsidP="008E5AB7">
      <w:pPr>
        <w:rPr>
          <w:rFonts w:ascii="Arial" w:hAnsi="Arial" w:cs="Arial"/>
        </w:rPr>
      </w:pPr>
      <w:r w:rsidRPr="00B1394D">
        <w:rPr>
          <w:rFonts w:ascii="Arial" w:hAnsi="Arial" w:cs="Arial"/>
        </w:rPr>
        <w:lastRenderedPageBreak/>
        <w:t>Athena Information Solutions Pvt. Ltd.</w:t>
      </w:r>
      <w:r>
        <w:rPr>
          <w:rFonts w:ascii="Arial" w:hAnsi="Arial" w:cs="Arial"/>
        </w:rPr>
        <w:t xml:space="preserve">, (2014). </w:t>
      </w:r>
      <w:r w:rsidRPr="00921031">
        <w:rPr>
          <w:rFonts w:ascii="Arial" w:hAnsi="Arial" w:cs="Arial"/>
          <w:i/>
          <w:iCs/>
        </w:rPr>
        <w:t>Erik Erikson's Theory of Psychosocial Development</w:t>
      </w:r>
      <w:r>
        <w:rPr>
          <w:rFonts w:ascii="Arial" w:hAnsi="Arial" w:cs="Arial"/>
          <w:i/>
          <w:iCs/>
        </w:rPr>
        <w:t xml:space="preserve">. </w:t>
      </w:r>
      <w:r>
        <w:rPr>
          <w:rFonts w:ascii="Arial" w:hAnsi="Arial" w:cs="Arial"/>
        </w:rPr>
        <w:t xml:space="preserve">[Online]. Available at: </w:t>
      </w:r>
      <w:hyperlink r:id="rId7" w:history="1">
        <w:r w:rsidRPr="00D200ED">
          <w:rPr>
            <w:rStyle w:val="Hyperlink"/>
            <w:rFonts w:ascii="Arial" w:hAnsi="Arial" w:cs="Arial"/>
          </w:rPr>
          <w:t>https://www.proquest.com/docview/1477900711/abstract/AF0F3B4BAD184F3EPQ/1?accountid=130472</w:t>
        </w:r>
      </w:hyperlink>
      <w:r>
        <w:rPr>
          <w:rFonts w:ascii="Arial" w:hAnsi="Arial" w:cs="Arial"/>
        </w:rPr>
        <w:t xml:space="preserve">  [Accessed: 16 Feb 2022]</w:t>
      </w:r>
    </w:p>
    <w:p w14:paraId="5C350E38" w14:textId="77777777" w:rsidR="008E5AB7" w:rsidRDefault="008E5AB7" w:rsidP="008E5AB7">
      <w:pPr>
        <w:rPr>
          <w:rFonts w:ascii="Arial" w:hAnsi="Arial" w:cs="Arial"/>
        </w:rPr>
      </w:pPr>
    </w:p>
    <w:p w14:paraId="7A6F6364" w14:textId="77777777" w:rsidR="008E5AB7" w:rsidRPr="00A214C5" w:rsidRDefault="008E5AB7" w:rsidP="008E5AB7">
      <w:pPr>
        <w:rPr>
          <w:rFonts w:ascii="Arial" w:hAnsi="Arial" w:cs="Arial"/>
        </w:rPr>
      </w:pPr>
      <w:r>
        <w:rPr>
          <w:rFonts w:ascii="Arial" w:hAnsi="Arial" w:cs="Arial"/>
        </w:rPr>
        <w:t xml:space="preserve">The main source I read about Erik Erikson’s Theory of Psychosocial Development was from this article. It is said that </w:t>
      </w:r>
      <w:proofErr w:type="gramStart"/>
      <w:r>
        <w:rPr>
          <w:rFonts w:ascii="Arial" w:hAnsi="Arial" w:cs="Arial"/>
        </w:rPr>
        <w:t>this eight stages of development</w:t>
      </w:r>
      <w:proofErr w:type="gramEnd"/>
      <w:r>
        <w:rPr>
          <w:rFonts w:ascii="Arial" w:hAnsi="Arial" w:cs="Arial"/>
        </w:rPr>
        <w:t xml:space="preserve"> is maybe one of the best known theories of development. Erik Erikson has not just given names for each stage, in fact he gives details about the growth, development, changes and conflicts that occur at each stage of individuals life. It is indeed a theory that is based on social interactions and what can happen in case of failure or pass each stage with success. Starting from infancy, where the caregiver should provide </w:t>
      </w:r>
      <w:proofErr w:type="gramStart"/>
      <w:r>
        <w:rPr>
          <w:rFonts w:ascii="Arial" w:hAnsi="Arial" w:cs="Arial"/>
        </w:rPr>
        <w:t>affection</w:t>
      </w:r>
      <w:proofErr w:type="gramEnd"/>
      <w:r>
        <w:rPr>
          <w:rFonts w:ascii="Arial" w:hAnsi="Arial" w:cs="Arial"/>
        </w:rPr>
        <w:t xml:space="preserve"> and this will lead to a success. If the caregiver </w:t>
      </w:r>
      <w:proofErr w:type="gramStart"/>
      <w:r>
        <w:rPr>
          <w:rFonts w:ascii="Arial" w:hAnsi="Arial" w:cs="Arial"/>
        </w:rPr>
        <w:t>do</w:t>
      </w:r>
      <w:proofErr w:type="gramEnd"/>
      <w:r>
        <w:rPr>
          <w:rFonts w:ascii="Arial" w:hAnsi="Arial" w:cs="Arial"/>
        </w:rPr>
        <w:t xml:space="preserve"> not provide the infant needs, this will lead to fear and insecurity in the child. Second stage, that of early childhood is focused on shame versus doubt. It is that time where the child learns to control their body functions and become independent. In case of failure this will lead to shame and doubts. The focus of the third stage is exploration. Preschool age is the stage where children develop capability.  The fourth stage is school age, where the children learnt social interactions and in case of success of the stage, children will start to believe in themselves. Fifth stage is the one that I chose for my presentation. It is a stage where adolescents develop a sense of </w:t>
      </w:r>
      <w:proofErr w:type="gramStart"/>
      <w:r>
        <w:rPr>
          <w:rFonts w:ascii="Arial" w:hAnsi="Arial" w:cs="Arial"/>
        </w:rPr>
        <w:t>identity</w:t>
      </w:r>
      <w:proofErr w:type="gramEnd"/>
      <w:r>
        <w:rPr>
          <w:rFonts w:ascii="Arial" w:hAnsi="Arial" w:cs="Arial"/>
        </w:rPr>
        <w:t xml:space="preserve"> and this can only be possible if they receive enough encouragement. Sixth stage, that of early adulthood focuses on intimacy versus isolation. In case of failure, individuals might experience depression and the feeling of isolate. Seventh stage, that of adulthood represents the stage where individuals should feel accomplished with their life </w:t>
      </w:r>
      <w:proofErr w:type="gramStart"/>
      <w:r>
        <w:rPr>
          <w:rFonts w:ascii="Arial" w:hAnsi="Arial" w:cs="Arial"/>
        </w:rPr>
        <w:t>in order to</w:t>
      </w:r>
      <w:proofErr w:type="gramEnd"/>
      <w:r>
        <w:rPr>
          <w:rFonts w:ascii="Arial" w:hAnsi="Arial" w:cs="Arial"/>
        </w:rPr>
        <w:t xml:space="preserve"> have a normal development. In case of failure, adults may not move forward in life. Maturity is the last stage, a stage where people should feel happy with what they have achieved in their </w:t>
      </w:r>
      <w:proofErr w:type="gramStart"/>
      <w:r>
        <w:rPr>
          <w:rFonts w:ascii="Arial" w:hAnsi="Arial" w:cs="Arial"/>
        </w:rPr>
        <w:t>life</w:t>
      </w:r>
      <w:proofErr w:type="gramEnd"/>
      <w:r>
        <w:rPr>
          <w:rFonts w:ascii="Arial" w:hAnsi="Arial" w:cs="Arial"/>
        </w:rPr>
        <w:t xml:space="preserve"> and this will lead to satisfaction. But if individuals at this stage, do not feel accomplished with what they have done their entire life, feelings of regret and despair are to come. </w:t>
      </w:r>
    </w:p>
    <w:p w14:paraId="7732BA8D" w14:textId="77777777" w:rsidR="008E5AB7" w:rsidRDefault="008E5AB7" w:rsidP="002957B6">
      <w:pPr>
        <w:rPr>
          <w:rFonts w:ascii="Arial" w:hAnsi="Arial" w:cs="Arial"/>
        </w:rPr>
      </w:pPr>
    </w:p>
    <w:p w14:paraId="3B7748CD" w14:textId="77777777" w:rsidR="008E5AB7" w:rsidRDefault="008E5AB7" w:rsidP="008E5AB7">
      <w:pPr>
        <w:rPr>
          <w:rFonts w:ascii="Arial" w:hAnsi="Arial" w:cs="Arial"/>
        </w:rPr>
      </w:pPr>
      <w:r w:rsidRPr="00C44408">
        <w:rPr>
          <w:rFonts w:ascii="Arial" w:hAnsi="Arial" w:cs="Arial"/>
        </w:rPr>
        <w:t>Banning</w:t>
      </w:r>
      <w:r>
        <w:rPr>
          <w:rFonts w:ascii="Arial" w:hAnsi="Arial" w:cs="Arial"/>
        </w:rPr>
        <w:t>,</w:t>
      </w:r>
      <w:r w:rsidRPr="00C44408">
        <w:rPr>
          <w:rFonts w:ascii="Arial" w:hAnsi="Arial" w:cs="Arial"/>
        </w:rPr>
        <w:t xml:space="preserve"> L</w:t>
      </w:r>
      <w:r>
        <w:rPr>
          <w:rFonts w:ascii="Arial" w:hAnsi="Arial" w:cs="Arial"/>
        </w:rPr>
        <w:t>.</w:t>
      </w:r>
      <w:r w:rsidRPr="00C44408">
        <w:rPr>
          <w:rFonts w:ascii="Arial" w:hAnsi="Arial" w:cs="Arial"/>
        </w:rPr>
        <w:t xml:space="preserve"> &amp; </w:t>
      </w:r>
      <w:proofErr w:type="gramStart"/>
      <w:r w:rsidRPr="00C44408">
        <w:rPr>
          <w:rFonts w:ascii="Arial" w:hAnsi="Arial" w:cs="Arial"/>
        </w:rPr>
        <w:t>Promedion .</w:t>
      </w:r>
      <w:proofErr w:type="gramEnd"/>
      <w:r w:rsidRPr="00C44408">
        <w:rPr>
          <w:rFonts w:ascii="Arial" w:hAnsi="Arial" w:cs="Arial"/>
        </w:rPr>
        <w:t xml:space="preserve"> (2005). </w:t>
      </w:r>
      <w:r w:rsidRPr="007565BF">
        <w:rPr>
          <w:rFonts w:ascii="Arial" w:hAnsi="Arial" w:cs="Arial"/>
          <w:i/>
          <w:iCs/>
        </w:rPr>
        <w:t>Theories in Social Work Practice</w:t>
      </w:r>
      <w:r w:rsidRPr="00C44408">
        <w:rPr>
          <w:rFonts w:ascii="Arial" w:hAnsi="Arial" w:cs="Arial"/>
        </w:rPr>
        <w:t xml:space="preserve">. [Video/DVD] Promedion. </w:t>
      </w:r>
      <w:r>
        <w:rPr>
          <w:rFonts w:ascii="Arial" w:hAnsi="Arial" w:cs="Arial"/>
        </w:rPr>
        <w:t xml:space="preserve">Available at; </w:t>
      </w:r>
      <w:hyperlink r:id="rId8" w:history="1">
        <w:r w:rsidRPr="00D200ED">
          <w:rPr>
            <w:rStyle w:val="Hyperlink"/>
            <w:rFonts w:ascii="Arial" w:hAnsi="Arial" w:cs="Arial"/>
          </w:rPr>
          <w:t>https://video.alexanderstreet.com/watch/theories-in-social-work-practice</w:t>
        </w:r>
      </w:hyperlink>
      <w:r>
        <w:rPr>
          <w:rFonts w:ascii="Arial" w:hAnsi="Arial" w:cs="Arial"/>
        </w:rPr>
        <w:t xml:space="preserve"> </w:t>
      </w:r>
    </w:p>
    <w:p w14:paraId="6A30C62D" w14:textId="77777777" w:rsidR="008E5AB7" w:rsidRDefault="008E5AB7" w:rsidP="008E5AB7">
      <w:pPr>
        <w:rPr>
          <w:rFonts w:ascii="Arial" w:hAnsi="Arial" w:cs="Arial"/>
        </w:rPr>
      </w:pPr>
      <w:r>
        <w:rPr>
          <w:rFonts w:ascii="Arial" w:hAnsi="Arial" w:cs="Arial"/>
        </w:rPr>
        <w:t>[Accessed: 16 Feb 2022]</w:t>
      </w:r>
    </w:p>
    <w:p w14:paraId="6C2FA042" w14:textId="77777777" w:rsidR="008E5AB7" w:rsidRDefault="008E5AB7" w:rsidP="008E5AB7">
      <w:pPr>
        <w:rPr>
          <w:rFonts w:ascii="Arial" w:hAnsi="Arial" w:cs="Arial"/>
        </w:rPr>
      </w:pPr>
      <w:r>
        <w:rPr>
          <w:rFonts w:ascii="Arial" w:hAnsi="Arial" w:cs="Arial"/>
        </w:rPr>
        <w:t xml:space="preserve">I have chosen this video to help me understand the connection between social worker and theories. In this video there are related different types of theories coming from psychologist, anthropologists etc. A social worker relates that they may not necessarily agree in total with these </w:t>
      </w:r>
      <w:proofErr w:type="gramStart"/>
      <w:r>
        <w:rPr>
          <w:rFonts w:ascii="Arial" w:hAnsi="Arial" w:cs="Arial"/>
        </w:rPr>
        <w:t>theories</w:t>
      </w:r>
      <w:proofErr w:type="gramEnd"/>
      <w:r>
        <w:rPr>
          <w:rFonts w:ascii="Arial" w:hAnsi="Arial" w:cs="Arial"/>
        </w:rPr>
        <w:t xml:space="preserve"> but they can think what use of the theories have brought benefits at that time and what elements they can use nowadays. Another important aspect discussed in this video is that a social worker must analyse the theory that they are going to use </w:t>
      </w:r>
      <w:proofErr w:type="gramStart"/>
      <w:r>
        <w:rPr>
          <w:rFonts w:ascii="Arial" w:hAnsi="Arial" w:cs="Arial"/>
        </w:rPr>
        <w:t>in order to</w:t>
      </w:r>
      <w:proofErr w:type="gramEnd"/>
      <w:r>
        <w:rPr>
          <w:rFonts w:ascii="Arial" w:hAnsi="Arial" w:cs="Arial"/>
        </w:rPr>
        <w:t xml:space="preserve"> see if that particular theory will bring success in their case.</w:t>
      </w:r>
    </w:p>
    <w:p w14:paraId="57ABED0D" w14:textId="77777777" w:rsidR="008E5AB7" w:rsidRDefault="008E5AB7" w:rsidP="002957B6">
      <w:pPr>
        <w:rPr>
          <w:rFonts w:ascii="Arial" w:hAnsi="Arial" w:cs="Arial"/>
        </w:rPr>
      </w:pPr>
    </w:p>
    <w:p w14:paraId="39505085" w14:textId="77777777" w:rsidR="008E5AB7" w:rsidRDefault="008E5AB7" w:rsidP="002957B6">
      <w:pPr>
        <w:rPr>
          <w:rFonts w:ascii="Arial" w:hAnsi="Arial" w:cs="Arial"/>
        </w:rPr>
      </w:pPr>
    </w:p>
    <w:p w14:paraId="4C96E18D" w14:textId="77777777" w:rsidR="008E5AB7" w:rsidRDefault="008E5AB7" w:rsidP="002957B6">
      <w:pPr>
        <w:rPr>
          <w:rFonts w:ascii="Arial" w:hAnsi="Arial" w:cs="Arial"/>
        </w:rPr>
      </w:pPr>
    </w:p>
    <w:p w14:paraId="677C4CA3" w14:textId="77777777" w:rsidR="008E5AB7" w:rsidRDefault="008E5AB7" w:rsidP="002957B6">
      <w:pPr>
        <w:rPr>
          <w:rFonts w:ascii="Arial" w:hAnsi="Arial" w:cs="Arial"/>
        </w:rPr>
      </w:pPr>
    </w:p>
    <w:p w14:paraId="3C6F3860" w14:textId="77777777" w:rsidR="008E5AB7" w:rsidRDefault="008E5AB7" w:rsidP="002957B6">
      <w:pPr>
        <w:rPr>
          <w:rFonts w:ascii="Arial" w:hAnsi="Arial" w:cs="Arial"/>
        </w:rPr>
      </w:pPr>
    </w:p>
    <w:p w14:paraId="5466DBC2" w14:textId="77777777" w:rsidR="008E5AB7" w:rsidRDefault="008E5AB7" w:rsidP="002957B6">
      <w:pPr>
        <w:rPr>
          <w:rFonts w:ascii="Arial" w:hAnsi="Arial" w:cs="Arial"/>
        </w:rPr>
      </w:pPr>
    </w:p>
    <w:p w14:paraId="4D481307" w14:textId="77777777" w:rsidR="008E5AB7" w:rsidRDefault="008E5AB7" w:rsidP="002957B6">
      <w:pPr>
        <w:rPr>
          <w:rFonts w:ascii="Arial" w:hAnsi="Arial" w:cs="Arial"/>
        </w:rPr>
      </w:pPr>
    </w:p>
    <w:p w14:paraId="0ED046F3" w14:textId="77777777" w:rsidR="008E5AB7" w:rsidRDefault="008E5AB7" w:rsidP="002957B6">
      <w:pPr>
        <w:rPr>
          <w:rFonts w:ascii="Arial" w:hAnsi="Arial" w:cs="Arial"/>
        </w:rPr>
      </w:pPr>
    </w:p>
    <w:p w14:paraId="0F56B306" w14:textId="610EC60A" w:rsidR="009D4636" w:rsidRDefault="00326C56" w:rsidP="002957B6">
      <w:pPr>
        <w:rPr>
          <w:rFonts w:ascii="Arial" w:hAnsi="Arial" w:cs="Arial"/>
        </w:rPr>
      </w:pPr>
      <w:r>
        <w:rPr>
          <w:rFonts w:ascii="Arial" w:hAnsi="Arial" w:cs="Arial"/>
        </w:rPr>
        <w:t xml:space="preserve"> </w:t>
      </w:r>
      <w:r w:rsidR="00422F3A">
        <w:rPr>
          <w:rFonts w:ascii="Arial" w:hAnsi="Arial" w:cs="Arial"/>
        </w:rPr>
        <w:t xml:space="preserve">NHS. </w:t>
      </w:r>
      <w:r w:rsidR="009A2CB2" w:rsidRPr="00790E7F">
        <w:rPr>
          <w:rFonts w:ascii="Arial" w:hAnsi="Arial" w:cs="Arial"/>
          <w:i/>
          <w:iCs/>
        </w:rPr>
        <w:t>Social worker</w:t>
      </w:r>
      <w:r w:rsidR="000C78E0">
        <w:rPr>
          <w:rFonts w:ascii="Arial" w:hAnsi="Arial" w:cs="Arial"/>
        </w:rPr>
        <w:t>.</w:t>
      </w:r>
      <w:r w:rsidR="009A2CB2" w:rsidRPr="009A2CB2">
        <w:rPr>
          <w:rFonts w:ascii="Arial" w:hAnsi="Arial" w:cs="Arial"/>
        </w:rPr>
        <w:t xml:space="preserve"> Health Careers</w:t>
      </w:r>
      <w:r w:rsidR="000C78E0">
        <w:rPr>
          <w:rFonts w:ascii="Arial" w:hAnsi="Arial" w:cs="Arial"/>
        </w:rPr>
        <w:t xml:space="preserve">. </w:t>
      </w:r>
      <w:r w:rsidR="00FF0234">
        <w:rPr>
          <w:rFonts w:ascii="Arial" w:hAnsi="Arial" w:cs="Arial"/>
        </w:rPr>
        <w:t xml:space="preserve">Available at: </w:t>
      </w:r>
      <w:hyperlink r:id="rId9" w:history="1">
        <w:r w:rsidR="00FF0234" w:rsidRPr="00CB59F3">
          <w:rPr>
            <w:rStyle w:val="Hyperlink"/>
            <w:rFonts w:ascii="Arial" w:hAnsi="Arial" w:cs="Arial"/>
          </w:rPr>
          <w:t>https://www.healthcareers.nhs.uk/explore-roles/wider-healthcare-team/roles-wider-healthcare-team/clinical-support-staff/social-worker</w:t>
        </w:r>
      </w:hyperlink>
      <w:r w:rsidR="007E7A1B">
        <w:rPr>
          <w:rFonts w:ascii="Arial" w:hAnsi="Arial" w:cs="Arial"/>
        </w:rPr>
        <w:t xml:space="preserve"> </w:t>
      </w:r>
    </w:p>
    <w:p w14:paraId="2D51DB1D" w14:textId="526F3525" w:rsidR="004F7A70" w:rsidRDefault="000C78E0" w:rsidP="002957B6">
      <w:pPr>
        <w:rPr>
          <w:rFonts w:ascii="Arial" w:hAnsi="Arial" w:cs="Arial"/>
        </w:rPr>
      </w:pPr>
      <w:r>
        <w:rPr>
          <w:rFonts w:ascii="Arial" w:hAnsi="Arial" w:cs="Arial"/>
        </w:rPr>
        <w:t xml:space="preserve"> [Accessed: </w:t>
      </w:r>
      <w:r w:rsidR="007D43F2">
        <w:rPr>
          <w:rFonts w:ascii="Arial" w:hAnsi="Arial" w:cs="Arial"/>
        </w:rPr>
        <w:t>16 Feb</w:t>
      </w:r>
      <w:r w:rsidR="003134D7">
        <w:rPr>
          <w:rFonts w:ascii="Arial" w:hAnsi="Arial" w:cs="Arial"/>
        </w:rPr>
        <w:t xml:space="preserve"> 2022]</w:t>
      </w:r>
    </w:p>
    <w:p w14:paraId="30F5D560" w14:textId="53DB4AE5" w:rsidR="008E5AB7" w:rsidRDefault="002673B7" w:rsidP="002957B6">
      <w:pPr>
        <w:rPr>
          <w:rFonts w:ascii="Arial" w:hAnsi="Arial" w:cs="Arial"/>
        </w:rPr>
      </w:pPr>
      <w:r>
        <w:rPr>
          <w:rFonts w:ascii="Arial" w:hAnsi="Arial" w:cs="Arial"/>
        </w:rPr>
        <w:t>To understand the social worker’s job, the best source was right from the NHS</w:t>
      </w:r>
      <w:r w:rsidR="00075A87">
        <w:rPr>
          <w:rFonts w:ascii="Arial" w:hAnsi="Arial" w:cs="Arial"/>
        </w:rPr>
        <w:t xml:space="preserve"> website</w:t>
      </w:r>
      <w:r>
        <w:rPr>
          <w:rFonts w:ascii="Arial" w:hAnsi="Arial" w:cs="Arial"/>
        </w:rPr>
        <w:t>.</w:t>
      </w:r>
      <w:r w:rsidR="005F5DFF">
        <w:rPr>
          <w:rFonts w:ascii="Arial" w:hAnsi="Arial" w:cs="Arial"/>
        </w:rPr>
        <w:t xml:space="preserve"> They have detailed</w:t>
      </w:r>
      <w:r w:rsidR="00721164">
        <w:rPr>
          <w:rFonts w:ascii="Arial" w:hAnsi="Arial" w:cs="Arial"/>
        </w:rPr>
        <w:t xml:space="preserve"> the job role</w:t>
      </w:r>
      <w:r w:rsidR="00CE5B67">
        <w:rPr>
          <w:rFonts w:ascii="Arial" w:hAnsi="Arial" w:cs="Arial"/>
        </w:rPr>
        <w:t xml:space="preserve">, </w:t>
      </w:r>
      <w:r w:rsidR="00721164">
        <w:rPr>
          <w:rFonts w:ascii="Arial" w:hAnsi="Arial" w:cs="Arial"/>
        </w:rPr>
        <w:t>explaining what types of</w:t>
      </w:r>
      <w:r w:rsidR="005F5DFF">
        <w:rPr>
          <w:rFonts w:ascii="Arial" w:hAnsi="Arial" w:cs="Arial"/>
        </w:rPr>
        <w:t xml:space="preserve"> </w:t>
      </w:r>
      <w:r w:rsidR="00E548B0">
        <w:rPr>
          <w:rFonts w:ascii="Arial" w:hAnsi="Arial" w:cs="Arial"/>
        </w:rPr>
        <w:t>clients a social worker may come across to work with.</w:t>
      </w:r>
      <w:r w:rsidR="00166E2E">
        <w:rPr>
          <w:rFonts w:ascii="Arial" w:hAnsi="Arial" w:cs="Arial"/>
        </w:rPr>
        <w:t xml:space="preserve"> As a social worker you may have cases involving children</w:t>
      </w:r>
      <w:r w:rsidR="0076434D">
        <w:rPr>
          <w:rFonts w:ascii="Arial" w:hAnsi="Arial" w:cs="Arial"/>
        </w:rPr>
        <w:t>, teenagers, adults and even elderly.</w:t>
      </w:r>
      <w:r w:rsidR="00E548B0">
        <w:rPr>
          <w:rFonts w:ascii="Arial" w:hAnsi="Arial" w:cs="Arial"/>
        </w:rPr>
        <w:t xml:space="preserve"> </w:t>
      </w:r>
      <w:r w:rsidR="000954DE">
        <w:rPr>
          <w:rFonts w:ascii="Arial" w:hAnsi="Arial" w:cs="Arial"/>
        </w:rPr>
        <w:t xml:space="preserve">As well, </w:t>
      </w:r>
      <w:r w:rsidR="00E548B0">
        <w:rPr>
          <w:rFonts w:ascii="Arial" w:hAnsi="Arial" w:cs="Arial"/>
        </w:rPr>
        <w:t xml:space="preserve">they have </w:t>
      </w:r>
      <w:r w:rsidR="000954DE">
        <w:rPr>
          <w:rFonts w:ascii="Arial" w:hAnsi="Arial" w:cs="Arial"/>
        </w:rPr>
        <w:t>given information about different types of life situations that a social worker may have to deal with.</w:t>
      </w:r>
      <w:r w:rsidR="005A2C31">
        <w:rPr>
          <w:rFonts w:ascii="Arial" w:hAnsi="Arial" w:cs="Arial"/>
        </w:rPr>
        <w:t xml:space="preserve"> NHS has also pointed out an important aspect</w:t>
      </w:r>
      <w:r w:rsidR="0043762D">
        <w:rPr>
          <w:rFonts w:ascii="Arial" w:hAnsi="Arial" w:cs="Arial"/>
        </w:rPr>
        <w:t xml:space="preserve"> about this role, and this is that a social worker </w:t>
      </w:r>
      <w:r w:rsidR="003517BC">
        <w:rPr>
          <w:rFonts w:ascii="Arial" w:hAnsi="Arial" w:cs="Arial"/>
        </w:rPr>
        <w:t xml:space="preserve">should </w:t>
      </w:r>
      <w:r w:rsidR="00B73932">
        <w:rPr>
          <w:rFonts w:ascii="Arial" w:hAnsi="Arial" w:cs="Arial"/>
        </w:rPr>
        <w:t xml:space="preserve">build a professional relationship with their client </w:t>
      </w:r>
      <w:proofErr w:type="gramStart"/>
      <w:r w:rsidR="00B73932">
        <w:rPr>
          <w:rFonts w:ascii="Arial" w:hAnsi="Arial" w:cs="Arial"/>
        </w:rPr>
        <w:t>in order for</w:t>
      </w:r>
      <w:proofErr w:type="gramEnd"/>
      <w:r w:rsidR="00B73932">
        <w:rPr>
          <w:rFonts w:ascii="Arial" w:hAnsi="Arial" w:cs="Arial"/>
        </w:rPr>
        <w:t xml:space="preserve"> them to </w:t>
      </w:r>
      <w:r w:rsidR="00BF141D">
        <w:rPr>
          <w:rFonts w:ascii="Arial" w:hAnsi="Arial" w:cs="Arial"/>
        </w:rPr>
        <w:t>make significant changes.</w:t>
      </w:r>
      <w:r w:rsidR="003517BC">
        <w:rPr>
          <w:rFonts w:ascii="Arial" w:hAnsi="Arial" w:cs="Arial"/>
        </w:rPr>
        <w:t xml:space="preserve"> </w:t>
      </w:r>
      <w:r w:rsidR="00E66E2B">
        <w:rPr>
          <w:rFonts w:ascii="Arial" w:hAnsi="Arial" w:cs="Arial"/>
        </w:rPr>
        <w:t>I could not agree more but, I may add that the knowledge of psychosocial theories would help a social worker achieve that relationship easily.</w:t>
      </w:r>
    </w:p>
    <w:p w14:paraId="1ED50889" w14:textId="6DB54556" w:rsidR="009C5909" w:rsidRDefault="009C5909" w:rsidP="002957B6">
      <w:pPr>
        <w:rPr>
          <w:rFonts w:ascii="Arial" w:hAnsi="Arial" w:cs="Arial"/>
        </w:rPr>
      </w:pPr>
    </w:p>
    <w:p w14:paraId="5E31DEB7" w14:textId="77777777" w:rsidR="009C5909" w:rsidRDefault="009C5909" w:rsidP="002957B6">
      <w:pPr>
        <w:rPr>
          <w:rFonts w:ascii="Arial" w:hAnsi="Arial" w:cs="Arial"/>
        </w:rPr>
      </w:pPr>
    </w:p>
    <w:p w14:paraId="7A9578CE" w14:textId="77777777" w:rsidR="008E5AB7" w:rsidRDefault="008E5AB7" w:rsidP="008E5AB7">
      <w:pPr>
        <w:rPr>
          <w:rFonts w:ascii="Arial" w:hAnsi="Arial" w:cs="Arial"/>
        </w:rPr>
      </w:pPr>
      <w:r w:rsidRPr="00A56D07">
        <w:rPr>
          <w:rFonts w:ascii="Arial" w:hAnsi="Arial" w:cs="Arial"/>
        </w:rPr>
        <w:t>Orenstein G</w:t>
      </w:r>
      <w:r>
        <w:rPr>
          <w:rFonts w:ascii="Arial" w:hAnsi="Arial" w:cs="Arial"/>
        </w:rPr>
        <w:t>.</w:t>
      </w:r>
      <w:r w:rsidRPr="00A56D07">
        <w:rPr>
          <w:rFonts w:ascii="Arial" w:hAnsi="Arial" w:cs="Arial"/>
        </w:rPr>
        <w:t>A</w:t>
      </w:r>
      <w:r>
        <w:rPr>
          <w:rFonts w:ascii="Arial" w:hAnsi="Arial" w:cs="Arial"/>
        </w:rPr>
        <w:t>.</w:t>
      </w:r>
      <w:r w:rsidRPr="00A56D07">
        <w:rPr>
          <w:rFonts w:ascii="Arial" w:hAnsi="Arial" w:cs="Arial"/>
        </w:rPr>
        <w:t xml:space="preserve">, Lewis </w:t>
      </w:r>
      <w:proofErr w:type="gramStart"/>
      <w:r w:rsidRPr="00A56D07">
        <w:rPr>
          <w:rFonts w:ascii="Arial" w:hAnsi="Arial" w:cs="Arial"/>
        </w:rPr>
        <w:t>L.</w:t>
      </w:r>
      <w:r>
        <w:rPr>
          <w:rFonts w:ascii="Arial" w:hAnsi="Arial" w:cs="Arial"/>
        </w:rPr>
        <w:t xml:space="preserve"> .</w:t>
      </w:r>
      <w:proofErr w:type="gramEnd"/>
      <w:r w:rsidRPr="00A56D07">
        <w:rPr>
          <w:rFonts w:ascii="Arial" w:hAnsi="Arial" w:cs="Arial"/>
        </w:rPr>
        <w:t xml:space="preserve"> </w:t>
      </w:r>
      <w:r w:rsidRPr="007565BF">
        <w:rPr>
          <w:rFonts w:ascii="Arial" w:hAnsi="Arial" w:cs="Arial"/>
          <w:i/>
          <w:iCs/>
        </w:rPr>
        <w:t>Eriksons Stages of Psychosocial Development</w:t>
      </w:r>
      <w:r w:rsidRPr="00A56D07">
        <w:rPr>
          <w:rFonts w:ascii="Arial" w:hAnsi="Arial" w:cs="Arial"/>
        </w:rPr>
        <w:t xml:space="preserve">. [Updated 2021 Nov 14]. In: StatPearls [Internet]. Treasure Island (FL): StatPearls Publishing; 2022 Jan. Available </w:t>
      </w:r>
      <w:proofErr w:type="gramStart"/>
      <w:r>
        <w:rPr>
          <w:rFonts w:ascii="Arial" w:hAnsi="Arial" w:cs="Arial"/>
        </w:rPr>
        <w:t xml:space="preserve">at </w:t>
      </w:r>
      <w:r w:rsidRPr="00A56D07">
        <w:rPr>
          <w:rFonts w:ascii="Arial" w:hAnsi="Arial" w:cs="Arial"/>
        </w:rPr>
        <w:t>:</w:t>
      </w:r>
      <w:proofErr w:type="gramEnd"/>
      <w:r w:rsidRPr="00A56D07">
        <w:rPr>
          <w:rFonts w:ascii="Arial" w:hAnsi="Arial" w:cs="Arial"/>
        </w:rPr>
        <w:t xml:space="preserve"> </w:t>
      </w:r>
      <w:hyperlink r:id="rId10" w:history="1">
        <w:r w:rsidRPr="00D200ED">
          <w:rPr>
            <w:rStyle w:val="Hyperlink"/>
            <w:rFonts w:ascii="Arial" w:hAnsi="Arial" w:cs="Arial"/>
          </w:rPr>
          <w:t>https://www.ncbi.nlm.nih.gov/books/NBK556096/</w:t>
        </w:r>
      </w:hyperlink>
      <w:r>
        <w:rPr>
          <w:rFonts w:ascii="Arial" w:hAnsi="Arial" w:cs="Arial"/>
        </w:rPr>
        <w:t xml:space="preserve">  [Accessed: 16 Feb 2022]</w:t>
      </w:r>
    </w:p>
    <w:p w14:paraId="53487B9C" w14:textId="77777777" w:rsidR="008E5AB7" w:rsidRDefault="008E5AB7" w:rsidP="008E5AB7">
      <w:pPr>
        <w:rPr>
          <w:rFonts w:ascii="Arial" w:hAnsi="Arial" w:cs="Arial"/>
        </w:rPr>
      </w:pPr>
      <w:r>
        <w:rPr>
          <w:rFonts w:ascii="Arial" w:hAnsi="Arial" w:cs="Arial"/>
        </w:rPr>
        <w:t xml:space="preserve">I have found this website where they did a short resume of Erikson’s Theory Stages of Development. As many other articles, websites and books, the stages of development are clearly defined. For each stage there is also put an example in place, such as for infancy stage, the success of a normal development would be a secure environment provided by the caregivers, having access to affection and food. It is also presented clinical significance and interprofessional team interventions. Clinics have used Erikson’s Theory as a basis of treatment for different mental diseases. And </w:t>
      </w:r>
      <w:proofErr w:type="gramStart"/>
      <w:r>
        <w:rPr>
          <w:rFonts w:ascii="Arial" w:hAnsi="Arial" w:cs="Arial"/>
        </w:rPr>
        <w:t>also</w:t>
      </w:r>
      <w:proofErr w:type="gramEnd"/>
      <w:r>
        <w:rPr>
          <w:rFonts w:ascii="Arial" w:hAnsi="Arial" w:cs="Arial"/>
        </w:rPr>
        <w:t xml:space="preserve"> mental health providers have utilized Erikson’s Theory of Development to treat different patients, such as people who are yet to have awareness and understanding of themselves. And this </w:t>
      </w:r>
      <w:proofErr w:type="gramStart"/>
      <w:r>
        <w:rPr>
          <w:rFonts w:ascii="Arial" w:hAnsi="Arial" w:cs="Arial"/>
        </w:rPr>
        <w:t>particular part</w:t>
      </w:r>
      <w:proofErr w:type="gramEnd"/>
      <w:r>
        <w:rPr>
          <w:rFonts w:ascii="Arial" w:hAnsi="Arial" w:cs="Arial"/>
        </w:rPr>
        <w:t xml:space="preserve"> of the article has helped me come with a practical example for my presentation.</w:t>
      </w:r>
    </w:p>
    <w:p w14:paraId="64AECD78" w14:textId="3B91D172" w:rsidR="008E5AB7" w:rsidRDefault="008E5AB7" w:rsidP="002957B6">
      <w:pPr>
        <w:rPr>
          <w:rFonts w:ascii="Arial" w:hAnsi="Arial" w:cs="Arial"/>
        </w:rPr>
      </w:pPr>
    </w:p>
    <w:p w14:paraId="17A814E3" w14:textId="77777777" w:rsidR="00E8715E" w:rsidRPr="00E8715E" w:rsidRDefault="00E8715E" w:rsidP="00E8715E">
      <w:pPr>
        <w:rPr>
          <w:rFonts w:ascii="Arial" w:hAnsi="Arial" w:cs="Arial"/>
        </w:rPr>
      </w:pPr>
    </w:p>
    <w:p w14:paraId="4C5668BC" w14:textId="4C0B4821" w:rsidR="00E8715E" w:rsidRDefault="006D6941" w:rsidP="00E8715E">
      <w:pPr>
        <w:rPr>
          <w:rFonts w:ascii="Arial" w:hAnsi="Arial" w:cs="Arial"/>
        </w:rPr>
      </w:pPr>
      <w:r w:rsidRPr="006D6941">
        <w:rPr>
          <w:rFonts w:ascii="Arial" w:hAnsi="Arial" w:cs="Arial"/>
        </w:rPr>
        <w:t xml:space="preserve">Rauner, D. M. (2000). Caring for Our Youth: A Call to Action. </w:t>
      </w:r>
      <w:r w:rsidRPr="007565BF">
        <w:rPr>
          <w:rFonts w:ascii="Arial" w:hAnsi="Arial" w:cs="Arial"/>
          <w:i/>
          <w:iCs/>
        </w:rPr>
        <w:t>They Still Pick Me Up When I Fall:</w:t>
      </w:r>
      <w:r w:rsidRPr="006D6941">
        <w:rPr>
          <w:rFonts w:ascii="Arial" w:hAnsi="Arial" w:cs="Arial"/>
        </w:rPr>
        <w:t xml:space="preserve"> The Role of Caring in Youth Development and Community Life (pp. 1–14). Columbia University Press.</w:t>
      </w:r>
      <w:r>
        <w:rPr>
          <w:rFonts w:ascii="Arial" w:hAnsi="Arial" w:cs="Arial"/>
        </w:rPr>
        <w:t xml:space="preserve"> Available at:</w:t>
      </w:r>
      <w:r w:rsidRPr="006D6941">
        <w:rPr>
          <w:rFonts w:ascii="Arial" w:hAnsi="Arial" w:cs="Arial"/>
        </w:rPr>
        <w:t xml:space="preserve"> </w:t>
      </w:r>
      <w:hyperlink r:id="rId11" w:history="1">
        <w:r w:rsidRPr="00D200ED">
          <w:rPr>
            <w:rStyle w:val="Hyperlink"/>
            <w:rFonts w:ascii="Arial" w:hAnsi="Arial" w:cs="Arial"/>
          </w:rPr>
          <w:t>http://www.jstor.org/stable/10.7312/raun11854.4</w:t>
        </w:r>
      </w:hyperlink>
      <w:r>
        <w:rPr>
          <w:rFonts w:ascii="Arial" w:hAnsi="Arial" w:cs="Arial"/>
        </w:rPr>
        <w:t xml:space="preserve"> </w:t>
      </w:r>
    </w:p>
    <w:p w14:paraId="48AE3869" w14:textId="02FD23FE" w:rsidR="003E2215" w:rsidRDefault="003E2215" w:rsidP="00E8715E">
      <w:pPr>
        <w:rPr>
          <w:rFonts w:ascii="Arial" w:hAnsi="Arial" w:cs="Arial"/>
        </w:rPr>
      </w:pPr>
      <w:r>
        <w:rPr>
          <w:rFonts w:ascii="Arial" w:hAnsi="Arial" w:cs="Arial"/>
        </w:rPr>
        <w:t>[Accessed: 16 Feb 2022]</w:t>
      </w:r>
    </w:p>
    <w:p w14:paraId="5F890C67" w14:textId="1AE4FB8E" w:rsidR="00D3081F" w:rsidRDefault="00283CF8" w:rsidP="0059349E">
      <w:pPr>
        <w:rPr>
          <w:rFonts w:ascii="Arial" w:hAnsi="Arial" w:cs="Arial"/>
        </w:rPr>
      </w:pPr>
      <w:r>
        <w:rPr>
          <w:rFonts w:ascii="Arial" w:hAnsi="Arial" w:cs="Arial"/>
        </w:rPr>
        <w:t>This book speaks about caring for the young people, teenagers that go through a period of their life where they need support</w:t>
      </w:r>
      <w:r w:rsidR="00EA585E">
        <w:rPr>
          <w:rFonts w:ascii="Arial" w:hAnsi="Arial" w:cs="Arial"/>
        </w:rPr>
        <w:t xml:space="preserve">. </w:t>
      </w:r>
      <w:r w:rsidR="003F505C">
        <w:rPr>
          <w:rFonts w:ascii="Arial" w:hAnsi="Arial" w:cs="Arial"/>
        </w:rPr>
        <w:t xml:space="preserve">Rauner relates that at this particular stage of </w:t>
      </w:r>
      <w:r w:rsidR="005B7EA8">
        <w:rPr>
          <w:rFonts w:ascii="Arial" w:hAnsi="Arial" w:cs="Arial"/>
        </w:rPr>
        <w:t>young people’s life, support is essential for them to have a normal development.</w:t>
      </w:r>
      <w:r w:rsidR="00440D1E">
        <w:rPr>
          <w:rFonts w:ascii="Arial" w:hAnsi="Arial" w:cs="Arial"/>
        </w:rPr>
        <w:t xml:space="preserve"> In this book, </w:t>
      </w:r>
      <w:r w:rsidR="00651CA0">
        <w:rPr>
          <w:rFonts w:ascii="Arial" w:hAnsi="Arial" w:cs="Arial"/>
        </w:rPr>
        <w:t>care organizations are in particular essential for the young people</w:t>
      </w:r>
      <w:r w:rsidR="000C7CBC">
        <w:rPr>
          <w:rFonts w:ascii="Arial" w:hAnsi="Arial" w:cs="Arial"/>
        </w:rPr>
        <w:t xml:space="preserve"> </w:t>
      </w:r>
      <w:r w:rsidR="00194A77">
        <w:rPr>
          <w:rFonts w:ascii="Arial" w:hAnsi="Arial" w:cs="Arial"/>
        </w:rPr>
        <w:t xml:space="preserve">to be prepared </w:t>
      </w:r>
      <w:r w:rsidR="00D5410A">
        <w:rPr>
          <w:rFonts w:ascii="Arial" w:hAnsi="Arial" w:cs="Arial"/>
        </w:rPr>
        <w:t xml:space="preserve">for own </w:t>
      </w:r>
      <w:r w:rsidR="00D5410A">
        <w:rPr>
          <w:rFonts w:ascii="Arial" w:hAnsi="Arial" w:cs="Arial"/>
        </w:rPr>
        <w:lastRenderedPageBreak/>
        <w:t>responsibilities that have to come in their future adult life</w:t>
      </w:r>
      <w:r w:rsidR="00936AEC">
        <w:rPr>
          <w:rFonts w:ascii="Arial" w:hAnsi="Arial" w:cs="Arial"/>
        </w:rPr>
        <w:t>. Without a normal development, socialized adults, the society we live in</w:t>
      </w:r>
      <w:r w:rsidR="001A6645">
        <w:rPr>
          <w:rFonts w:ascii="Arial" w:hAnsi="Arial" w:cs="Arial"/>
        </w:rPr>
        <w:t xml:space="preserve">, </w:t>
      </w:r>
      <w:r w:rsidR="005048F5">
        <w:rPr>
          <w:rFonts w:ascii="Arial" w:hAnsi="Arial" w:cs="Arial"/>
        </w:rPr>
        <w:t>will present issues. For this reason, young people need particular support</w:t>
      </w:r>
      <w:r w:rsidR="0023552D">
        <w:rPr>
          <w:rFonts w:ascii="Arial" w:hAnsi="Arial" w:cs="Arial"/>
        </w:rPr>
        <w:t>, such as being involved in activities where they have a power to make own decisions</w:t>
      </w:r>
      <w:r w:rsidR="00203E67">
        <w:rPr>
          <w:rFonts w:ascii="Arial" w:hAnsi="Arial" w:cs="Arial"/>
        </w:rPr>
        <w:t xml:space="preserve"> and much more. Rauner also said in her book</w:t>
      </w:r>
      <w:r w:rsidR="005042C5">
        <w:rPr>
          <w:rFonts w:ascii="Arial" w:hAnsi="Arial" w:cs="Arial"/>
        </w:rPr>
        <w:t xml:space="preserve"> that </w:t>
      </w:r>
      <w:r w:rsidR="00EB339E">
        <w:rPr>
          <w:rFonts w:ascii="Arial" w:hAnsi="Arial" w:cs="Arial"/>
        </w:rPr>
        <w:t xml:space="preserve">there has not been as much research done on teenagers and this transition </w:t>
      </w:r>
      <w:r w:rsidR="0070462C">
        <w:rPr>
          <w:rFonts w:ascii="Arial" w:hAnsi="Arial" w:cs="Arial"/>
        </w:rPr>
        <w:t>to adulthood</w:t>
      </w:r>
      <w:r w:rsidR="007D0BE0">
        <w:rPr>
          <w:rFonts w:ascii="Arial" w:hAnsi="Arial" w:cs="Arial"/>
        </w:rPr>
        <w:t xml:space="preserve">, because young people do not seem to need this support as much as younger children. However, </w:t>
      </w:r>
      <w:r w:rsidR="00AE5BB6">
        <w:rPr>
          <w:rFonts w:ascii="Arial" w:hAnsi="Arial" w:cs="Arial"/>
        </w:rPr>
        <w:t xml:space="preserve">the author of this book says firmly that </w:t>
      </w:r>
      <w:r w:rsidR="002079B9">
        <w:rPr>
          <w:rFonts w:ascii="Arial" w:hAnsi="Arial" w:cs="Arial"/>
        </w:rPr>
        <w:t>teenagers look for that support because they have reached an age where</w:t>
      </w:r>
      <w:r w:rsidR="009107A2">
        <w:rPr>
          <w:rFonts w:ascii="Arial" w:hAnsi="Arial" w:cs="Arial"/>
        </w:rPr>
        <w:t xml:space="preserve"> they </w:t>
      </w:r>
      <w:proofErr w:type="gramStart"/>
      <w:r w:rsidR="009107A2">
        <w:rPr>
          <w:rFonts w:ascii="Arial" w:hAnsi="Arial" w:cs="Arial"/>
        </w:rPr>
        <w:t>are capable of understand</w:t>
      </w:r>
      <w:r w:rsidR="004F37E1">
        <w:rPr>
          <w:rFonts w:ascii="Arial" w:hAnsi="Arial" w:cs="Arial"/>
        </w:rPr>
        <w:t>ing</w:t>
      </w:r>
      <w:proofErr w:type="gramEnd"/>
      <w:r w:rsidR="009107A2">
        <w:rPr>
          <w:rFonts w:ascii="Arial" w:hAnsi="Arial" w:cs="Arial"/>
        </w:rPr>
        <w:t xml:space="preserve"> </w:t>
      </w:r>
      <w:r w:rsidR="003007AF">
        <w:rPr>
          <w:rFonts w:ascii="Arial" w:hAnsi="Arial" w:cs="Arial"/>
        </w:rPr>
        <w:t xml:space="preserve">the real life and where they develop new </w:t>
      </w:r>
      <w:r w:rsidR="00EC2A6F">
        <w:rPr>
          <w:rFonts w:ascii="Arial" w:hAnsi="Arial" w:cs="Arial"/>
        </w:rPr>
        <w:t>capabilities. Is the period, where a teenager</w:t>
      </w:r>
      <w:r w:rsidR="00B80003">
        <w:rPr>
          <w:rFonts w:ascii="Arial" w:hAnsi="Arial" w:cs="Arial"/>
        </w:rPr>
        <w:t xml:space="preserve"> starts to be aware of his identity in the society.</w:t>
      </w:r>
      <w:r w:rsidR="00CA3E94">
        <w:rPr>
          <w:rFonts w:ascii="Arial" w:hAnsi="Arial" w:cs="Arial"/>
        </w:rPr>
        <w:t xml:space="preserve"> Without </w:t>
      </w:r>
      <w:r w:rsidR="00265A15">
        <w:rPr>
          <w:rFonts w:ascii="Arial" w:hAnsi="Arial" w:cs="Arial"/>
        </w:rPr>
        <w:t xml:space="preserve">support, teenagers will not have a normal development, therefore their behaviour will affect the society and not just </w:t>
      </w:r>
      <w:r w:rsidR="005D6686">
        <w:rPr>
          <w:rFonts w:ascii="Arial" w:hAnsi="Arial" w:cs="Arial"/>
        </w:rPr>
        <w:t>their</w:t>
      </w:r>
      <w:r w:rsidR="00265A15">
        <w:rPr>
          <w:rFonts w:ascii="Arial" w:hAnsi="Arial" w:cs="Arial"/>
        </w:rPr>
        <w:t xml:space="preserve"> private life.</w:t>
      </w:r>
    </w:p>
    <w:p w14:paraId="5D932E7B" w14:textId="77777777" w:rsidR="009C5909" w:rsidRDefault="009C5909" w:rsidP="0059349E">
      <w:pPr>
        <w:rPr>
          <w:rFonts w:ascii="Arial" w:hAnsi="Arial" w:cs="Arial"/>
        </w:rPr>
      </w:pPr>
    </w:p>
    <w:p w14:paraId="314BB65C" w14:textId="77777777" w:rsidR="0040636B" w:rsidRDefault="0040636B" w:rsidP="00326C56">
      <w:pPr>
        <w:rPr>
          <w:rFonts w:ascii="Arial" w:hAnsi="Arial" w:cs="Arial"/>
        </w:rPr>
      </w:pPr>
    </w:p>
    <w:p w14:paraId="75B6CB14" w14:textId="4C9A4969" w:rsidR="00326C56" w:rsidRDefault="008E5EA7" w:rsidP="00326C56">
      <w:pPr>
        <w:rPr>
          <w:rFonts w:ascii="Arial" w:hAnsi="Arial" w:cs="Arial"/>
        </w:rPr>
      </w:pPr>
      <w:r>
        <w:rPr>
          <w:rFonts w:ascii="Arial" w:hAnsi="Arial" w:cs="Arial"/>
        </w:rPr>
        <w:t>Wikipedia</w:t>
      </w:r>
      <w:r w:rsidR="00AE7511">
        <w:rPr>
          <w:rFonts w:ascii="Arial" w:hAnsi="Arial" w:cs="Arial"/>
        </w:rPr>
        <w:t xml:space="preserve">, (n.d.) </w:t>
      </w:r>
      <w:r w:rsidR="00AE7511">
        <w:rPr>
          <w:rFonts w:ascii="Arial" w:hAnsi="Arial" w:cs="Arial"/>
          <w:i/>
          <w:iCs/>
        </w:rPr>
        <w:t>Erik Erikson.</w:t>
      </w:r>
      <w:r w:rsidR="001509A6">
        <w:rPr>
          <w:rFonts w:ascii="Arial" w:hAnsi="Arial" w:cs="Arial"/>
          <w:i/>
          <w:iCs/>
        </w:rPr>
        <w:t xml:space="preserve"> </w:t>
      </w:r>
      <w:r w:rsidR="001509A6">
        <w:rPr>
          <w:rFonts w:ascii="Arial" w:hAnsi="Arial" w:cs="Arial"/>
        </w:rPr>
        <w:t xml:space="preserve">Available at: </w:t>
      </w:r>
      <w:hyperlink r:id="rId12" w:history="1">
        <w:r w:rsidR="001509A6" w:rsidRPr="00D200ED">
          <w:rPr>
            <w:rStyle w:val="Hyperlink"/>
            <w:rFonts w:ascii="Arial" w:hAnsi="Arial" w:cs="Arial"/>
          </w:rPr>
          <w:t>https://en.wikipedia.org/wiki/Erik_Erikson</w:t>
        </w:r>
      </w:hyperlink>
      <w:r w:rsidR="001509A6">
        <w:rPr>
          <w:rFonts w:ascii="Arial" w:hAnsi="Arial" w:cs="Arial"/>
        </w:rPr>
        <w:t xml:space="preserve"> </w:t>
      </w:r>
      <w:proofErr w:type="gramStart"/>
      <w:r w:rsidR="001509A6">
        <w:rPr>
          <w:rFonts w:ascii="Arial" w:hAnsi="Arial" w:cs="Arial"/>
        </w:rPr>
        <w:t>( Last</w:t>
      </w:r>
      <w:proofErr w:type="gramEnd"/>
      <w:r w:rsidR="001509A6">
        <w:rPr>
          <w:rFonts w:ascii="Arial" w:hAnsi="Arial" w:cs="Arial"/>
        </w:rPr>
        <w:t xml:space="preserve"> updated: </w:t>
      </w:r>
      <w:r w:rsidR="00BF7E3E">
        <w:rPr>
          <w:rFonts w:ascii="Arial" w:hAnsi="Arial" w:cs="Arial"/>
        </w:rPr>
        <w:t>14 February 20220 [Accessed: 16 Feb 2022]</w:t>
      </w:r>
    </w:p>
    <w:p w14:paraId="55FF1237" w14:textId="599E9AD0" w:rsidR="00BF7E3E" w:rsidRPr="00BF7E3E" w:rsidRDefault="00BF7E3E" w:rsidP="00326C56">
      <w:pPr>
        <w:rPr>
          <w:rFonts w:ascii="Arial" w:hAnsi="Arial" w:cs="Arial"/>
        </w:rPr>
      </w:pPr>
      <w:r>
        <w:rPr>
          <w:rFonts w:ascii="Arial" w:hAnsi="Arial" w:cs="Arial"/>
        </w:rPr>
        <w:t xml:space="preserve">Even thought </w:t>
      </w:r>
      <w:r>
        <w:rPr>
          <w:rFonts w:ascii="Arial" w:hAnsi="Arial" w:cs="Arial"/>
          <w:i/>
          <w:iCs/>
        </w:rPr>
        <w:t xml:space="preserve">Wikipedia </w:t>
      </w:r>
      <w:r>
        <w:rPr>
          <w:rFonts w:ascii="Arial" w:hAnsi="Arial" w:cs="Arial"/>
        </w:rPr>
        <w:t>is not a reliable source</w:t>
      </w:r>
      <w:r w:rsidR="00815ABC">
        <w:rPr>
          <w:rFonts w:ascii="Arial" w:hAnsi="Arial" w:cs="Arial"/>
        </w:rPr>
        <w:t xml:space="preserve">, it was the first website that appeared when I started my research on Erik Erikson. Before reading about his Theory of Psychosocial Development, I wanted to know who </w:t>
      </w:r>
      <w:r w:rsidR="00B7476E">
        <w:rPr>
          <w:rFonts w:ascii="Arial" w:hAnsi="Arial" w:cs="Arial"/>
        </w:rPr>
        <w:t>he was</w:t>
      </w:r>
      <w:r w:rsidR="00815ABC">
        <w:rPr>
          <w:rFonts w:ascii="Arial" w:hAnsi="Arial" w:cs="Arial"/>
        </w:rPr>
        <w:t xml:space="preserve">, what he </w:t>
      </w:r>
      <w:r w:rsidR="004C01DD">
        <w:rPr>
          <w:rFonts w:ascii="Arial" w:hAnsi="Arial" w:cs="Arial"/>
        </w:rPr>
        <w:t>studied, what was his profession and all his career life. Therefore, I have found out that</w:t>
      </w:r>
      <w:r w:rsidR="003027D3">
        <w:rPr>
          <w:rFonts w:ascii="Arial" w:hAnsi="Arial" w:cs="Arial"/>
        </w:rPr>
        <w:t xml:space="preserve"> he was a </w:t>
      </w:r>
      <w:r w:rsidR="00805B5F">
        <w:rPr>
          <w:rFonts w:ascii="Arial" w:hAnsi="Arial" w:cs="Arial"/>
        </w:rPr>
        <w:t>developmental psychologist and psychoanalyst, but one aspect that caught my attention was the information about him, not having a bachelor</w:t>
      </w:r>
      <w:r w:rsidR="00564AA7">
        <w:rPr>
          <w:rFonts w:ascii="Arial" w:hAnsi="Arial" w:cs="Arial"/>
        </w:rPr>
        <w:t>’s degree. Despite this, Erik Erikson</w:t>
      </w:r>
      <w:r w:rsidR="00E44C70">
        <w:rPr>
          <w:rFonts w:ascii="Arial" w:hAnsi="Arial" w:cs="Arial"/>
        </w:rPr>
        <w:t xml:space="preserve"> was a </w:t>
      </w:r>
      <w:r w:rsidR="00D05BEE">
        <w:rPr>
          <w:rFonts w:ascii="Arial" w:hAnsi="Arial" w:cs="Arial"/>
        </w:rPr>
        <w:t xml:space="preserve">professor at prominent institutions such as Harvard and Yale. </w:t>
      </w:r>
      <w:r w:rsidR="002B5420">
        <w:rPr>
          <w:rFonts w:ascii="Arial" w:hAnsi="Arial" w:cs="Arial"/>
        </w:rPr>
        <w:t>Erikson was also ranked as the 12</w:t>
      </w:r>
      <w:r w:rsidR="002B5420" w:rsidRPr="002B5420">
        <w:rPr>
          <w:rFonts w:ascii="Arial" w:hAnsi="Arial" w:cs="Arial"/>
          <w:vertAlign w:val="superscript"/>
        </w:rPr>
        <w:t>th</w:t>
      </w:r>
      <w:r w:rsidR="002B5420">
        <w:rPr>
          <w:rFonts w:ascii="Arial" w:hAnsi="Arial" w:cs="Arial"/>
        </w:rPr>
        <w:t xml:space="preserve"> most </w:t>
      </w:r>
      <w:r w:rsidR="00841723">
        <w:rPr>
          <w:rFonts w:ascii="Arial" w:hAnsi="Arial" w:cs="Arial"/>
        </w:rPr>
        <w:t>famous psy</w:t>
      </w:r>
      <w:r w:rsidR="00B7476E">
        <w:rPr>
          <w:rFonts w:ascii="Arial" w:hAnsi="Arial" w:cs="Arial"/>
        </w:rPr>
        <w:t>chologist of the 20</w:t>
      </w:r>
      <w:r w:rsidR="00B7476E" w:rsidRPr="00B7476E">
        <w:rPr>
          <w:rFonts w:ascii="Arial" w:hAnsi="Arial" w:cs="Arial"/>
          <w:vertAlign w:val="superscript"/>
        </w:rPr>
        <w:t>th</w:t>
      </w:r>
      <w:r w:rsidR="00B7476E">
        <w:rPr>
          <w:rFonts w:ascii="Arial" w:hAnsi="Arial" w:cs="Arial"/>
        </w:rPr>
        <w:t xml:space="preserve"> century.</w:t>
      </w:r>
    </w:p>
    <w:p w14:paraId="22EDED35" w14:textId="77777777" w:rsidR="00326C56" w:rsidRPr="00BB086F" w:rsidRDefault="00326C56" w:rsidP="00326C56">
      <w:pPr>
        <w:rPr>
          <w:rFonts w:ascii="Arial" w:hAnsi="Arial" w:cs="Arial"/>
        </w:rPr>
      </w:pPr>
    </w:p>
    <w:sectPr w:rsidR="00326C56" w:rsidRPr="00BB08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86F"/>
    <w:rsid w:val="00023D7C"/>
    <w:rsid w:val="00026154"/>
    <w:rsid w:val="00041064"/>
    <w:rsid w:val="000414FB"/>
    <w:rsid w:val="000654D5"/>
    <w:rsid w:val="00075A87"/>
    <w:rsid w:val="00080E78"/>
    <w:rsid w:val="00085BEE"/>
    <w:rsid w:val="00090DCB"/>
    <w:rsid w:val="000954DE"/>
    <w:rsid w:val="00095E78"/>
    <w:rsid w:val="000C78E0"/>
    <w:rsid w:val="000C7CBC"/>
    <w:rsid w:val="000D4577"/>
    <w:rsid w:val="000F70D1"/>
    <w:rsid w:val="001207F1"/>
    <w:rsid w:val="00142F9B"/>
    <w:rsid w:val="001465EE"/>
    <w:rsid w:val="001509A6"/>
    <w:rsid w:val="0015285A"/>
    <w:rsid w:val="00160EDA"/>
    <w:rsid w:val="00163FAD"/>
    <w:rsid w:val="00166E2E"/>
    <w:rsid w:val="00194A77"/>
    <w:rsid w:val="001A6645"/>
    <w:rsid w:val="001C4A9C"/>
    <w:rsid w:val="001C5BE8"/>
    <w:rsid w:val="001D47E5"/>
    <w:rsid w:val="001E2D91"/>
    <w:rsid w:val="002000BD"/>
    <w:rsid w:val="00203E67"/>
    <w:rsid w:val="002079B9"/>
    <w:rsid w:val="00223F63"/>
    <w:rsid w:val="0023552D"/>
    <w:rsid w:val="00240533"/>
    <w:rsid w:val="00265A15"/>
    <w:rsid w:val="002673B7"/>
    <w:rsid w:val="00283CF8"/>
    <w:rsid w:val="0028580D"/>
    <w:rsid w:val="002957B6"/>
    <w:rsid w:val="002B11EB"/>
    <w:rsid w:val="002B5420"/>
    <w:rsid w:val="002B6F6C"/>
    <w:rsid w:val="002C5467"/>
    <w:rsid w:val="002D0A0D"/>
    <w:rsid w:val="002E1CDA"/>
    <w:rsid w:val="002E27E2"/>
    <w:rsid w:val="003007AF"/>
    <w:rsid w:val="003027D3"/>
    <w:rsid w:val="003134D7"/>
    <w:rsid w:val="00324AF6"/>
    <w:rsid w:val="00326C56"/>
    <w:rsid w:val="003517BC"/>
    <w:rsid w:val="003578E2"/>
    <w:rsid w:val="00373A4D"/>
    <w:rsid w:val="00376B74"/>
    <w:rsid w:val="003D0AA3"/>
    <w:rsid w:val="003D485F"/>
    <w:rsid w:val="003E2215"/>
    <w:rsid w:val="003F33C7"/>
    <w:rsid w:val="003F505C"/>
    <w:rsid w:val="003F784F"/>
    <w:rsid w:val="0040636B"/>
    <w:rsid w:val="004146F8"/>
    <w:rsid w:val="00422F3A"/>
    <w:rsid w:val="0043762D"/>
    <w:rsid w:val="00440D1E"/>
    <w:rsid w:val="004469D4"/>
    <w:rsid w:val="00473140"/>
    <w:rsid w:val="00480749"/>
    <w:rsid w:val="00484F1D"/>
    <w:rsid w:val="004C01DD"/>
    <w:rsid w:val="004F37E1"/>
    <w:rsid w:val="004F7A70"/>
    <w:rsid w:val="005042C5"/>
    <w:rsid w:val="005048F5"/>
    <w:rsid w:val="00513E35"/>
    <w:rsid w:val="00523C10"/>
    <w:rsid w:val="00560402"/>
    <w:rsid w:val="00564AA7"/>
    <w:rsid w:val="0056706E"/>
    <w:rsid w:val="00583049"/>
    <w:rsid w:val="0059349E"/>
    <w:rsid w:val="005A2C31"/>
    <w:rsid w:val="005A5DFB"/>
    <w:rsid w:val="005B1D0E"/>
    <w:rsid w:val="005B7EA8"/>
    <w:rsid w:val="005D6686"/>
    <w:rsid w:val="005E1D26"/>
    <w:rsid w:val="005F5DFF"/>
    <w:rsid w:val="006013BF"/>
    <w:rsid w:val="00651CA0"/>
    <w:rsid w:val="006630AD"/>
    <w:rsid w:val="006D4D12"/>
    <w:rsid w:val="006D6941"/>
    <w:rsid w:val="006D7B29"/>
    <w:rsid w:val="0070462C"/>
    <w:rsid w:val="00721164"/>
    <w:rsid w:val="0072244B"/>
    <w:rsid w:val="00722D0C"/>
    <w:rsid w:val="0073371E"/>
    <w:rsid w:val="00755156"/>
    <w:rsid w:val="007565BF"/>
    <w:rsid w:val="00756BAA"/>
    <w:rsid w:val="0076434D"/>
    <w:rsid w:val="00777255"/>
    <w:rsid w:val="00790E7F"/>
    <w:rsid w:val="007B08B2"/>
    <w:rsid w:val="007C1359"/>
    <w:rsid w:val="007C3981"/>
    <w:rsid w:val="007D0B47"/>
    <w:rsid w:val="007D0BE0"/>
    <w:rsid w:val="007D43F2"/>
    <w:rsid w:val="007E6F91"/>
    <w:rsid w:val="007E7A1B"/>
    <w:rsid w:val="007F1168"/>
    <w:rsid w:val="007F77D0"/>
    <w:rsid w:val="008031C5"/>
    <w:rsid w:val="00805B5F"/>
    <w:rsid w:val="00815ABC"/>
    <w:rsid w:val="00841723"/>
    <w:rsid w:val="008560CC"/>
    <w:rsid w:val="00864469"/>
    <w:rsid w:val="00866FB8"/>
    <w:rsid w:val="00883DEB"/>
    <w:rsid w:val="00887533"/>
    <w:rsid w:val="008A1B5E"/>
    <w:rsid w:val="008A296A"/>
    <w:rsid w:val="008A57FD"/>
    <w:rsid w:val="008A731D"/>
    <w:rsid w:val="008C5306"/>
    <w:rsid w:val="008D2CFB"/>
    <w:rsid w:val="008E5AB7"/>
    <w:rsid w:val="008E5EA7"/>
    <w:rsid w:val="008F0552"/>
    <w:rsid w:val="009107A2"/>
    <w:rsid w:val="0091542B"/>
    <w:rsid w:val="00921031"/>
    <w:rsid w:val="00936AEC"/>
    <w:rsid w:val="00964E8F"/>
    <w:rsid w:val="009660ED"/>
    <w:rsid w:val="009859DA"/>
    <w:rsid w:val="009A2CB2"/>
    <w:rsid w:val="009B3A7B"/>
    <w:rsid w:val="009B6531"/>
    <w:rsid w:val="009C160B"/>
    <w:rsid w:val="009C5909"/>
    <w:rsid w:val="009D4636"/>
    <w:rsid w:val="00A0547E"/>
    <w:rsid w:val="00A164B5"/>
    <w:rsid w:val="00A214C5"/>
    <w:rsid w:val="00A23E1E"/>
    <w:rsid w:val="00A47AFC"/>
    <w:rsid w:val="00A56D07"/>
    <w:rsid w:val="00A67487"/>
    <w:rsid w:val="00A8692A"/>
    <w:rsid w:val="00AE5BB6"/>
    <w:rsid w:val="00AE7511"/>
    <w:rsid w:val="00B1394D"/>
    <w:rsid w:val="00B2343E"/>
    <w:rsid w:val="00B31568"/>
    <w:rsid w:val="00B72E35"/>
    <w:rsid w:val="00B73932"/>
    <w:rsid w:val="00B7476E"/>
    <w:rsid w:val="00B80003"/>
    <w:rsid w:val="00BB02E4"/>
    <w:rsid w:val="00BB086F"/>
    <w:rsid w:val="00BD2D5B"/>
    <w:rsid w:val="00BE305E"/>
    <w:rsid w:val="00BE686B"/>
    <w:rsid w:val="00BF11E6"/>
    <w:rsid w:val="00BF141D"/>
    <w:rsid w:val="00BF7E3E"/>
    <w:rsid w:val="00C10AEF"/>
    <w:rsid w:val="00C205CA"/>
    <w:rsid w:val="00C44408"/>
    <w:rsid w:val="00C55F49"/>
    <w:rsid w:val="00C86487"/>
    <w:rsid w:val="00CA3E94"/>
    <w:rsid w:val="00CB16C7"/>
    <w:rsid w:val="00CE5B67"/>
    <w:rsid w:val="00D05BEE"/>
    <w:rsid w:val="00D3081F"/>
    <w:rsid w:val="00D3350F"/>
    <w:rsid w:val="00D42594"/>
    <w:rsid w:val="00D45243"/>
    <w:rsid w:val="00D5313E"/>
    <w:rsid w:val="00D5410A"/>
    <w:rsid w:val="00D86ABA"/>
    <w:rsid w:val="00DA0838"/>
    <w:rsid w:val="00DA4330"/>
    <w:rsid w:val="00DE61DB"/>
    <w:rsid w:val="00DF647C"/>
    <w:rsid w:val="00E337BA"/>
    <w:rsid w:val="00E44C70"/>
    <w:rsid w:val="00E541AE"/>
    <w:rsid w:val="00E548B0"/>
    <w:rsid w:val="00E66E2B"/>
    <w:rsid w:val="00E76743"/>
    <w:rsid w:val="00E83DEE"/>
    <w:rsid w:val="00E8715E"/>
    <w:rsid w:val="00E950B0"/>
    <w:rsid w:val="00E961AD"/>
    <w:rsid w:val="00EA585E"/>
    <w:rsid w:val="00EB339E"/>
    <w:rsid w:val="00EC2A6F"/>
    <w:rsid w:val="00ED230B"/>
    <w:rsid w:val="00EE6C93"/>
    <w:rsid w:val="00F0380B"/>
    <w:rsid w:val="00F21B7D"/>
    <w:rsid w:val="00F37243"/>
    <w:rsid w:val="00F600F4"/>
    <w:rsid w:val="00F73EDD"/>
    <w:rsid w:val="00F76E0C"/>
    <w:rsid w:val="00F8045C"/>
    <w:rsid w:val="00FB585B"/>
    <w:rsid w:val="00FC69C4"/>
    <w:rsid w:val="00FE5832"/>
    <w:rsid w:val="00FE5901"/>
    <w:rsid w:val="00FF0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1C04E"/>
  <w15:chartTrackingRefBased/>
  <w15:docId w15:val="{054A35EA-2499-46D9-B565-3479C83EB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6C56"/>
    <w:rPr>
      <w:color w:val="0563C1" w:themeColor="hyperlink"/>
      <w:u w:val="single"/>
    </w:rPr>
  </w:style>
  <w:style w:type="character" w:styleId="UnresolvedMention">
    <w:name w:val="Unresolved Mention"/>
    <w:basedOn w:val="DefaultParagraphFont"/>
    <w:uiPriority w:val="99"/>
    <w:semiHidden/>
    <w:unhideWhenUsed/>
    <w:rsid w:val="00326C56"/>
    <w:rPr>
      <w:color w:val="605E5C"/>
      <w:shd w:val="clear" w:color="auto" w:fill="E1DFDD"/>
    </w:rPr>
  </w:style>
  <w:style w:type="character" w:styleId="FollowedHyperlink">
    <w:name w:val="FollowedHyperlink"/>
    <w:basedOn w:val="DefaultParagraphFont"/>
    <w:uiPriority w:val="99"/>
    <w:semiHidden/>
    <w:unhideWhenUsed/>
    <w:rsid w:val="004063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deo.alexanderstreet.com/watch/theories-in-social-work-practice"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proquest.com/docview/1477900711/abstract/AF0F3B4BAD184F3EPQ/1?accountid=130472" TargetMode="External"/><Relationship Id="rId12" Type="http://schemas.openxmlformats.org/officeDocument/2006/relationships/hyperlink" Target="https://en.wikipedia.org/wiki/Erik_Eriks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stor.org/stable/10.7312/raun11854.4" TargetMode="External"/><Relationship Id="rId5" Type="http://schemas.openxmlformats.org/officeDocument/2006/relationships/settings" Target="settings.xml"/><Relationship Id="rId10" Type="http://schemas.openxmlformats.org/officeDocument/2006/relationships/hyperlink" Target="https://www.ncbi.nlm.nih.gov/books/NBK556096/" TargetMode="External"/><Relationship Id="rId4" Type="http://schemas.openxmlformats.org/officeDocument/2006/relationships/styles" Target="styles.xml"/><Relationship Id="rId9" Type="http://schemas.openxmlformats.org/officeDocument/2006/relationships/hyperlink" Target="https://www.healthcareers.nhs.uk/explore-roles/wider-healthcare-team/roles-wider-healthcare-team/clinical-support-staff/social-work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1" ma:contentTypeDescription="Create a new document." ma:contentTypeScope="" ma:versionID="e62573c2d61069541b0cf5333dd7ef4a">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9c071d81e9c31c820ec2c382db98ccea"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A802E8-E407-4C5D-A536-F28C52B70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1D8365-91F8-41A9-AAF6-10FCA4643CA9}">
  <ds:schemaRefs>
    <ds:schemaRef ds:uri="http://schemas.microsoft.com/sharepoint/v3/contenttype/forms"/>
  </ds:schemaRefs>
</ds:datastoreItem>
</file>

<file path=customXml/itemProps3.xml><?xml version="1.0" encoding="utf-8"?>
<ds:datastoreItem xmlns:ds="http://schemas.openxmlformats.org/officeDocument/2006/customXml" ds:itemID="{0A29A39F-56B3-4DF4-80DF-9B11CE40F9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6552</TotalTime>
  <Pages>4</Pages>
  <Words>1311</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Poclid</dc:creator>
  <cp:keywords/>
  <dc:description/>
  <cp:lastModifiedBy>Emanuela Poclid</cp:lastModifiedBy>
  <cp:revision>215</cp:revision>
  <dcterms:created xsi:type="dcterms:W3CDTF">2022-02-14T00:15:00Z</dcterms:created>
  <dcterms:modified xsi:type="dcterms:W3CDTF">2022-02-27T01:06:00Z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