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032F3" w14:textId="77777777" w:rsidR="006639EF" w:rsidRPr="006639EF" w:rsidRDefault="006639EF" w:rsidP="006639EF">
      <w:pPr>
        <w:spacing w:before="75" w:after="75" w:line="240" w:lineRule="auto"/>
        <w:divId w:val="316496215"/>
        <w:rPr>
          <w:rFonts w:ascii="-webkit-standard" w:hAnsi="-webkit-standard" w:cs="Times New Roman"/>
          <w:color w:val="000000"/>
          <w:kern w:val="0"/>
          <w:sz w:val="40"/>
          <w:szCs w:val="40"/>
          <w14:ligatures w14:val="none"/>
        </w:rPr>
      </w:pPr>
      <w:r w:rsidRPr="006639EF">
        <w:rPr>
          <w:rFonts w:ascii="Arial" w:hAnsi="Arial" w:cs="Arial"/>
          <w:color w:val="000000"/>
          <w:kern w:val="0"/>
          <w:sz w:val="40"/>
          <w:szCs w:val="40"/>
          <w14:ligatures w14:val="none"/>
        </w:rPr>
        <w:t>Title page:</w:t>
      </w:r>
      <w:r w:rsidRPr="006639EF">
        <w:rPr>
          <w:rFonts w:ascii="Arial" w:hAnsi="Arial" w:cs="Arial"/>
          <w:b/>
          <w:bCs/>
          <w:color w:val="000000"/>
          <w:kern w:val="0"/>
          <w:sz w:val="40"/>
          <w:szCs w:val="40"/>
          <w14:ligatures w14:val="none"/>
        </w:rPr>
        <w:t> </w:t>
      </w:r>
      <w:r w:rsidRPr="006639EF">
        <w:rPr>
          <w:rFonts w:ascii="Arial" w:hAnsi="Arial" w:cs="Arial"/>
          <w:color w:val="000000"/>
          <w:kern w:val="0"/>
          <w:sz w:val="40"/>
          <w:szCs w:val="40"/>
          <w14:ligatures w14:val="none"/>
        </w:rPr>
        <w:t>Enhancing Academic Success through Effective Study Strategies and Active Learning Skills</w:t>
      </w:r>
    </w:p>
    <w:p w14:paraId="071F7E74" w14:textId="50739E33" w:rsidR="006639EF" w:rsidRPr="006639EF" w:rsidRDefault="006639EF" w:rsidP="006639EF">
      <w:pPr>
        <w:spacing w:before="75" w:after="75" w:line="240" w:lineRule="auto"/>
        <w:divId w:val="316496215"/>
        <w:rPr>
          <w:rFonts w:ascii="-webkit-standard" w:hAnsi="-webkit-standard" w:cs="Times New Roman"/>
          <w:color w:val="000000"/>
          <w:kern w:val="0"/>
          <w:sz w:val="40"/>
          <w:szCs w:val="40"/>
          <w14:ligatures w14:val="none"/>
        </w:rPr>
      </w:pPr>
      <w:r w:rsidRPr="006639EF">
        <w:rPr>
          <w:rFonts w:ascii="Arial" w:hAnsi="Arial" w:cs="Arial"/>
          <w:color w:val="000000"/>
          <w:kern w:val="0"/>
          <w:sz w:val="40"/>
          <w:szCs w:val="40"/>
          <w14:ligatures w14:val="none"/>
        </w:rPr>
        <w:t xml:space="preserve">Student </w:t>
      </w:r>
      <w:proofErr w:type="spellStart"/>
      <w:proofErr w:type="gramStart"/>
      <w:r w:rsidRPr="006639EF">
        <w:rPr>
          <w:rFonts w:ascii="Arial" w:hAnsi="Arial" w:cs="Arial"/>
          <w:color w:val="000000"/>
          <w:kern w:val="0"/>
          <w:sz w:val="40"/>
          <w:szCs w:val="40"/>
          <w14:ligatures w14:val="none"/>
        </w:rPr>
        <w:t>name:</w:t>
      </w:r>
      <w:r w:rsidR="00924A41">
        <w:rPr>
          <w:rFonts w:ascii="Arial" w:hAnsi="Arial" w:cs="Arial"/>
          <w:color w:val="000000"/>
          <w:kern w:val="0"/>
          <w:sz w:val="40"/>
          <w:szCs w:val="40"/>
          <w14:ligatures w14:val="none"/>
        </w:rPr>
        <w:t>Toporeanu</w:t>
      </w:r>
      <w:proofErr w:type="spellEnd"/>
      <w:proofErr w:type="gramEnd"/>
      <w:r w:rsidRPr="006639EF">
        <w:rPr>
          <w:rFonts w:ascii="Arial" w:hAnsi="Arial" w:cs="Arial"/>
          <w:color w:val="000000"/>
          <w:kern w:val="0"/>
          <w:sz w:val="40"/>
          <w:szCs w:val="40"/>
          <w14:ligatures w14:val="none"/>
        </w:rPr>
        <w:t> </w:t>
      </w:r>
      <w:r w:rsidRPr="003A5212">
        <w:rPr>
          <w:rFonts w:ascii="Arial" w:hAnsi="Arial" w:cs="Arial"/>
          <w:color w:val="000000"/>
          <w:kern w:val="0"/>
          <w:sz w:val="40"/>
          <w:szCs w:val="40"/>
          <w14:ligatures w14:val="none"/>
        </w:rPr>
        <w:t xml:space="preserve">Manuel </w:t>
      </w:r>
    </w:p>
    <w:p w14:paraId="5E42EA60" w14:textId="354ECB1F" w:rsidR="006639EF" w:rsidRPr="006639EF" w:rsidRDefault="006639EF" w:rsidP="006639EF">
      <w:pPr>
        <w:spacing w:before="75" w:after="75" w:line="240" w:lineRule="auto"/>
        <w:divId w:val="316496215"/>
        <w:rPr>
          <w:rFonts w:ascii="-webkit-standard" w:hAnsi="-webkit-standard" w:cs="Times New Roman"/>
          <w:color w:val="000000"/>
          <w:kern w:val="0"/>
          <w:sz w:val="40"/>
          <w:szCs w:val="40"/>
          <w14:ligatures w14:val="none"/>
        </w:rPr>
      </w:pPr>
      <w:r w:rsidRPr="006639EF">
        <w:rPr>
          <w:rFonts w:ascii="Arial" w:hAnsi="Arial" w:cs="Arial"/>
          <w:color w:val="000000"/>
          <w:kern w:val="0"/>
          <w:sz w:val="40"/>
          <w:szCs w:val="40"/>
          <w14:ligatures w14:val="none"/>
        </w:rPr>
        <w:t>Student id: </w:t>
      </w:r>
      <w:r w:rsidR="005D7C70">
        <w:rPr>
          <w:rFonts w:ascii="Arial" w:hAnsi="Arial" w:cs="Arial"/>
          <w:color w:val="000000"/>
          <w:kern w:val="0"/>
          <w:sz w:val="40"/>
          <w:szCs w:val="40"/>
          <w14:ligatures w14:val="none"/>
        </w:rPr>
        <w:t>1913762</w:t>
      </w:r>
    </w:p>
    <w:p w14:paraId="48265498" w14:textId="77777777" w:rsidR="006639EF" w:rsidRPr="006639EF" w:rsidRDefault="006639EF" w:rsidP="006639EF">
      <w:pPr>
        <w:spacing w:before="75" w:after="75" w:line="240" w:lineRule="auto"/>
        <w:divId w:val="316496215"/>
        <w:rPr>
          <w:rFonts w:ascii="-webkit-standard" w:hAnsi="-webkit-standard" w:cs="Times New Roman"/>
          <w:color w:val="000000"/>
          <w:kern w:val="0"/>
          <w:sz w:val="40"/>
          <w:szCs w:val="40"/>
          <w14:ligatures w14:val="none"/>
        </w:rPr>
      </w:pPr>
      <w:r w:rsidRPr="006639EF">
        <w:rPr>
          <w:rFonts w:ascii="Arial" w:hAnsi="Arial" w:cs="Arial"/>
          <w:color w:val="000000"/>
          <w:kern w:val="0"/>
          <w:sz w:val="40"/>
          <w:szCs w:val="40"/>
          <w14:ligatures w14:val="none"/>
        </w:rPr>
        <w:t>Assignment title:</w:t>
      </w:r>
      <w:r w:rsidRPr="006639EF">
        <w:rPr>
          <w:rFonts w:ascii="Arial" w:hAnsi="Arial" w:cs="Arial"/>
          <w:b/>
          <w:bCs/>
          <w:color w:val="000000"/>
          <w:kern w:val="0"/>
          <w:sz w:val="40"/>
          <w:szCs w:val="40"/>
          <w14:ligatures w14:val="none"/>
        </w:rPr>
        <w:t> </w:t>
      </w:r>
      <w:r w:rsidRPr="006639EF">
        <w:rPr>
          <w:rFonts w:ascii="Arial" w:hAnsi="Arial" w:cs="Arial"/>
          <w:color w:val="000000"/>
          <w:kern w:val="0"/>
          <w:sz w:val="40"/>
          <w:szCs w:val="40"/>
          <w14:ligatures w14:val="none"/>
        </w:rPr>
        <w:t>Evidence of Learning (E-Portfolio)</w:t>
      </w:r>
    </w:p>
    <w:p w14:paraId="5E02ADA1" w14:textId="72860125" w:rsidR="006639EF" w:rsidRPr="006639EF" w:rsidRDefault="006639EF" w:rsidP="006639EF">
      <w:pPr>
        <w:spacing w:before="75" w:after="75" w:line="240" w:lineRule="auto"/>
        <w:divId w:val="316496215"/>
        <w:rPr>
          <w:rFonts w:ascii="-webkit-standard" w:hAnsi="-webkit-standard" w:cs="Times New Roman"/>
          <w:color w:val="000000"/>
          <w:kern w:val="0"/>
          <w:sz w:val="40"/>
          <w:szCs w:val="40"/>
          <w14:ligatures w14:val="none"/>
        </w:rPr>
      </w:pPr>
      <w:r w:rsidRPr="006639EF">
        <w:rPr>
          <w:rFonts w:ascii="Arial" w:hAnsi="Arial" w:cs="Arial"/>
          <w:color w:val="000000"/>
          <w:kern w:val="0"/>
          <w:sz w:val="40"/>
          <w:szCs w:val="40"/>
          <w14:ligatures w14:val="none"/>
        </w:rPr>
        <w:t>Module name: Academic Skills for the Digital Era (BMSW4013)</w:t>
      </w:r>
    </w:p>
    <w:p w14:paraId="27CBE863" w14:textId="77777777" w:rsidR="006639EF" w:rsidRPr="006639EF" w:rsidRDefault="006639EF" w:rsidP="006639EF">
      <w:pPr>
        <w:spacing w:before="75" w:after="75" w:line="240" w:lineRule="auto"/>
        <w:divId w:val="316496215"/>
        <w:rPr>
          <w:rFonts w:ascii="-webkit-standard" w:hAnsi="-webkit-standard" w:cs="Times New Roman"/>
          <w:color w:val="000000"/>
          <w:kern w:val="0"/>
          <w:sz w:val="40"/>
          <w:szCs w:val="40"/>
          <w14:ligatures w14:val="none"/>
        </w:rPr>
      </w:pPr>
      <w:r w:rsidRPr="006639EF">
        <w:rPr>
          <w:rFonts w:ascii="Arial" w:hAnsi="Arial" w:cs="Arial"/>
          <w:color w:val="000000"/>
          <w:kern w:val="0"/>
          <w:sz w:val="40"/>
          <w:szCs w:val="40"/>
          <w14:ligatures w14:val="none"/>
        </w:rPr>
        <w:t>Submission deadline: 7</w:t>
      </w:r>
      <w:r w:rsidRPr="006639EF">
        <w:rPr>
          <w:rFonts w:ascii="Arial" w:hAnsi="Arial" w:cs="Arial"/>
          <w:color w:val="000000"/>
          <w:kern w:val="0"/>
          <w:sz w:val="40"/>
          <w:szCs w:val="40"/>
          <w:vertAlign w:val="superscript"/>
          <w14:ligatures w14:val="none"/>
        </w:rPr>
        <w:t>th</w:t>
      </w:r>
      <w:r w:rsidRPr="006639EF">
        <w:rPr>
          <w:rFonts w:ascii="Arial" w:hAnsi="Arial" w:cs="Arial"/>
          <w:color w:val="000000"/>
          <w:kern w:val="0"/>
          <w:sz w:val="40"/>
          <w:szCs w:val="40"/>
          <w14:ligatures w14:val="none"/>
        </w:rPr>
        <w:t> March 2025</w:t>
      </w:r>
    </w:p>
    <w:p w14:paraId="549ED64F" w14:textId="701C6AEC" w:rsidR="006639EF" w:rsidRPr="006639EF" w:rsidRDefault="006639EF" w:rsidP="006639EF">
      <w:pPr>
        <w:spacing w:before="75" w:after="75" w:line="240" w:lineRule="auto"/>
        <w:divId w:val="316496215"/>
        <w:rPr>
          <w:rFonts w:ascii="-webkit-standard" w:hAnsi="-webkit-standard" w:cs="Times New Roman"/>
          <w:color w:val="000000"/>
          <w:kern w:val="0"/>
          <w:sz w:val="40"/>
          <w:szCs w:val="40"/>
          <w14:ligatures w14:val="none"/>
        </w:rPr>
      </w:pPr>
      <w:r w:rsidRPr="006639EF">
        <w:rPr>
          <w:rFonts w:ascii="Arial" w:hAnsi="Arial" w:cs="Arial"/>
          <w:color w:val="000000"/>
          <w:kern w:val="0"/>
          <w:sz w:val="40"/>
          <w:szCs w:val="40"/>
          <w14:ligatures w14:val="none"/>
        </w:rPr>
        <w:t>Word count:</w:t>
      </w:r>
      <w:r w:rsidRPr="003A5212">
        <w:rPr>
          <w:rFonts w:ascii="Arial" w:hAnsi="Arial" w:cs="Arial"/>
          <w:color w:val="000000"/>
          <w:kern w:val="0"/>
          <w:sz w:val="40"/>
          <w:szCs w:val="40"/>
          <w14:ligatures w14:val="none"/>
        </w:rPr>
        <w:t>18</w:t>
      </w:r>
      <w:r w:rsidR="00F518CA">
        <w:rPr>
          <w:rFonts w:ascii="Arial" w:hAnsi="Arial" w:cs="Arial"/>
          <w:color w:val="000000"/>
          <w:kern w:val="0"/>
          <w:sz w:val="40"/>
          <w:szCs w:val="40"/>
          <w14:ligatures w14:val="none"/>
        </w:rPr>
        <w:t>48</w:t>
      </w:r>
    </w:p>
    <w:p w14:paraId="6C908550" w14:textId="77777777" w:rsidR="006639EF" w:rsidRPr="006639EF" w:rsidRDefault="006639EF" w:rsidP="006639EF">
      <w:pPr>
        <w:spacing w:after="0" w:line="240" w:lineRule="auto"/>
        <w:divId w:val="316496215"/>
        <w:rPr>
          <w:rFonts w:ascii="Times New Roman" w:eastAsia="Times New Roman" w:hAnsi="Times New Roman" w:cs="Times New Roman"/>
          <w:kern w:val="0"/>
          <w14:ligatures w14:val="none"/>
        </w:rPr>
      </w:pPr>
    </w:p>
    <w:p w14:paraId="539E24B1" w14:textId="77777777" w:rsidR="00A453CB" w:rsidRDefault="00A453CB">
      <w:pPr>
        <w:pStyle w:val="NormalWeb"/>
        <w:divId w:val="250311043"/>
        <w:rPr>
          <w:rStyle w:val="Strong"/>
          <w:color w:val="000000"/>
        </w:rPr>
      </w:pPr>
    </w:p>
    <w:p w14:paraId="13B4C262" w14:textId="77777777" w:rsidR="00A453CB" w:rsidRDefault="00A453CB">
      <w:pPr>
        <w:pStyle w:val="NormalWeb"/>
        <w:divId w:val="250311043"/>
        <w:rPr>
          <w:rStyle w:val="Strong"/>
          <w:color w:val="000000"/>
        </w:rPr>
      </w:pPr>
    </w:p>
    <w:p w14:paraId="30BE0436" w14:textId="77777777" w:rsidR="00A453CB" w:rsidRDefault="00A453CB">
      <w:pPr>
        <w:pStyle w:val="NormalWeb"/>
        <w:divId w:val="250311043"/>
        <w:rPr>
          <w:rStyle w:val="Strong"/>
          <w:color w:val="000000"/>
        </w:rPr>
      </w:pPr>
    </w:p>
    <w:p w14:paraId="174ECF0F" w14:textId="77777777" w:rsidR="00A453CB" w:rsidRDefault="00A453CB">
      <w:pPr>
        <w:pStyle w:val="NormalWeb"/>
        <w:divId w:val="250311043"/>
        <w:rPr>
          <w:rStyle w:val="Strong"/>
          <w:color w:val="000000"/>
        </w:rPr>
      </w:pPr>
    </w:p>
    <w:p w14:paraId="157438CE" w14:textId="77777777" w:rsidR="00A453CB" w:rsidRDefault="00A453CB">
      <w:pPr>
        <w:pStyle w:val="NormalWeb"/>
        <w:divId w:val="250311043"/>
        <w:rPr>
          <w:rStyle w:val="Strong"/>
          <w:color w:val="000000"/>
        </w:rPr>
      </w:pPr>
    </w:p>
    <w:p w14:paraId="6169F720" w14:textId="77777777" w:rsidR="00A453CB" w:rsidRDefault="00A453CB">
      <w:pPr>
        <w:pStyle w:val="NormalWeb"/>
        <w:divId w:val="250311043"/>
        <w:rPr>
          <w:rStyle w:val="Strong"/>
          <w:color w:val="000000"/>
        </w:rPr>
      </w:pPr>
    </w:p>
    <w:p w14:paraId="13B55750" w14:textId="77777777" w:rsidR="00A453CB" w:rsidRDefault="00A453CB">
      <w:pPr>
        <w:pStyle w:val="NormalWeb"/>
        <w:divId w:val="250311043"/>
        <w:rPr>
          <w:rStyle w:val="Strong"/>
          <w:color w:val="000000"/>
        </w:rPr>
      </w:pPr>
    </w:p>
    <w:p w14:paraId="6376608A" w14:textId="77777777" w:rsidR="00A453CB" w:rsidRDefault="00A453CB">
      <w:pPr>
        <w:pStyle w:val="NormalWeb"/>
        <w:divId w:val="250311043"/>
        <w:rPr>
          <w:rStyle w:val="Strong"/>
          <w:color w:val="000000"/>
        </w:rPr>
      </w:pPr>
    </w:p>
    <w:p w14:paraId="1220D4BF" w14:textId="77777777" w:rsidR="00A453CB" w:rsidRDefault="00A453CB">
      <w:pPr>
        <w:pStyle w:val="NormalWeb"/>
        <w:divId w:val="250311043"/>
        <w:rPr>
          <w:rStyle w:val="Strong"/>
          <w:color w:val="000000"/>
        </w:rPr>
      </w:pPr>
    </w:p>
    <w:p w14:paraId="408763DF" w14:textId="77777777" w:rsidR="00A453CB" w:rsidRDefault="00A453CB">
      <w:pPr>
        <w:pStyle w:val="NormalWeb"/>
        <w:divId w:val="250311043"/>
        <w:rPr>
          <w:rStyle w:val="Strong"/>
          <w:color w:val="000000"/>
        </w:rPr>
      </w:pPr>
    </w:p>
    <w:p w14:paraId="523905BB" w14:textId="77777777" w:rsidR="00A453CB" w:rsidRDefault="00A453CB">
      <w:pPr>
        <w:pStyle w:val="NormalWeb"/>
        <w:divId w:val="250311043"/>
        <w:rPr>
          <w:rStyle w:val="Strong"/>
          <w:color w:val="000000"/>
        </w:rPr>
      </w:pPr>
    </w:p>
    <w:p w14:paraId="59CC506D" w14:textId="77777777" w:rsidR="00A453CB" w:rsidRDefault="00A453CB">
      <w:pPr>
        <w:pStyle w:val="NormalWeb"/>
        <w:divId w:val="250311043"/>
        <w:rPr>
          <w:rStyle w:val="Strong"/>
          <w:color w:val="000000"/>
        </w:rPr>
      </w:pPr>
    </w:p>
    <w:p w14:paraId="66EAF453" w14:textId="0A938E72" w:rsidR="00094A66" w:rsidRDefault="00094A66">
      <w:pPr>
        <w:pStyle w:val="NormalWeb"/>
        <w:divId w:val="250311043"/>
        <w:rPr>
          <w:color w:val="000000"/>
        </w:rPr>
      </w:pPr>
      <w:r>
        <w:rPr>
          <w:rStyle w:val="Strong"/>
          <w:color w:val="000000"/>
        </w:rPr>
        <w:t>Table of Contents</w:t>
      </w:r>
    </w:p>
    <w:p w14:paraId="5EAC145A" w14:textId="77777777" w:rsidR="00094A66" w:rsidRDefault="00094A66" w:rsidP="00094A66">
      <w:pPr>
        <w:pStyle w:val="NormalWeb"/>
        <w:numPr>
          <w:ilvl w:val="0"/>
          <w:numId w:val="2"/>
        </w:numPr>
        <w:divId w:val="250311043"/>
        <w:rPr>
          <w:color w:val="000000"/>
        </w:rPr>
      </w:pPr>
      <w:r>
        <w:rPr>
          <w:rStyle w:val="Strong"/>
          <w:color w:val="000000"/>
        </w:rPr>
        <w:lastRenderedPageBreak/>
        <w:t>Essay – Effective Study Strategies for Students in the Digital Era</w:t>
      </w:r>
    </w:p>
    <w:p w14:paraId="0A95B8BC" w14:textId="77777777" w:rsidR="00094A66" w:rsidRDefault="00094A66" w:rsidP="00094A66">
      <w:pPr>
        <w:pStyle w:val="NormalWeb"/>
        <w:numPr>
          <w:ilvl w:val="1"/>
          <w:numId w:val="2"/>
        </w:numPr>
        <w:divId w:val="250311043"/>
        <w:rPr>
          <w:color w:val="000000"/>
        </w:rPr>
      </w:pPr>
      <w:r>
        <w:rPr>
          <w:color w:val="000000"/>
        </w:rPr>
        <w:t>Introduction</w:t>
      </w:r>
    </w:p>
    <w:p w14:paraId="2CDCB753" w14:textId="77777777" w:rsidR="00094A66" w:rsidRDefault="00094A66" w:rsidP="00094A66">
      <w:pPr>
        <w:pStyle w:val="NormalWeb"/>
        <w:numPr>
          <w:ilvl w:val="1"/>
          <w:numId w:val="2"/>
        </w:numPr>
        <w:divId w:val="250311043"/>
        <w:rPr>
          <w:color w:val="000000"/>
        </w:rPr>
      </w:pPr>
      <w:r>
        <w:rPr>
          <w:color w:val="000000"/>
        </w:rPr>
        <w:t>Key Study Strategies and Their Theoretical Foundations</w:t>
      </w:r>
    </w:p>
    <w:p w14:paraId="2A71B961" w14:textId="77777777" w:rsidR="00094A66" w:rsidRDefault="00094A66" w:rsidP="00094A66">
      <w:pPr>
        <w:pStyle w:val="NormalWeb"/>
        <w:numPr>
          <w:ilvl w:val="1"/>
          <w:numId w:val="2"/>
        </w:numPr>
        <w:divId w:val="250311043"/>
        <w:rPr>
          <w:color w:val="000000"/>
        </w:rPr>
      </w:pPr>
      <w:r>
        <w:rPr>
          <w:color w:val="000000"/>
        </w:rPr>
        <w:t>Evaluation of Study Strategies: Benefits and Challenges</w:t>
      </w:r>
    </w:p>
    <w:p w14:paraId="67E189FD" w14:textId="77777777" w:rsidR="00094A66" w:rsidRDefault="00094A66" w:rsidP="00094A66">
      <w:pPr>
        <w:pStyle w:val="NormalWeb"/>
        <w:numPr>
          <w:ilvl w:val="1"/>
          <w:numId w:val="2"/>
        </w:numPr>
        <w:divId w:val="250311043"/>
        <w:rPr>
          <w:color w:val="000000"/>
        </w:rPr>
      </w:pPr>
      <w:r>
        <w:rPr>
          <w:color w:val="000000"/>
        </w:rPr>
        <w:t>Practical Applications and Real-World Examples</w:t>
      </w:r>
    </w:p>
    <w:p w14:paraId="5277A140" w14:textId="77777777" w:rsidR="00094A66" w:rsidRDefault="00094A66" w:rsidP="00094A66">
      <w:pPr>
        <w:pStyle w:val="NormalWeb"/>
        <w:numPr>
          <w:ilvl w:val="1"/>
          <w:numId w:val="2"/>
        </w:numPr>
        <w:divId w:val="250311043"/>
        <w:rPr>
          <w:color w:val="000000"/>
        </w:rPr>
      </w:pPr>
      <w:r>
        <w:rPr>
          <w:color w:val="000000"/>
        </w:rPr>
        <w:t>Conclusion</w:t>
      </w:r>
    </w:p>
    <w:p w14:paraId="5271F522" w14:textId="77777777" w:rsidR="00094A66" w:rsidRDefault="00094A66" w:rsidP="00094A66">
      <w:pPr>
        <w:pStyle w:val="NormalWeb"/>
        <w:numPr>
          <w:ilvl w:val="1"/>
          <w:numId w:val="2"/>
        </w:numPr>
        <w:divId w:val="250311043"/>
        <w:rPr>
          <w:color w:val="000000"/>
        </w:rPr>
      </w:pPr>
      <w:r>
        <w:rPr>
          <w:color w:val="000000"/>
        </w:rPr>
        <w:t>References</w:t>
      </w:r>
    </w:p>
    <w:p w14:paraId="78D5EDDE" w14:textId="77777777" w:rsidR="00094A66" w:rsidRDefault="00094A66" w:rsidP="00094A66">
      <w:pPr>
        <w:pStyle w:val="NormalWeb"/>
        <w:numPr>
          <w:ilvl w:val="0"/>
          <w:numId w:val="2"/>
        </w:numPr>
        <w:divId w:val="250311043"/>
        <w:rPr>
          <w:color w:val="000000"/>
        </w:rPr>
      </w:pPr>
      <w:r>
        <w:rPr>
          <w:rStyle w:val="Strong"/>
          <w:color w:val="000000"/>
        </w:rPr>
        <w:t>Report – Time Management: An Essential Skill for Student Success</w:t>
      </w:r>
    </w:p>
    <w:p w14:paraId="421359A8" w14:textId="77777777" w:rsidR="00094A66" w:rsidRDefault="00094A66" w:rsidP="00094A66">
      <w:pPr>
        <w:pStyle w:val="NormalWeb"/>
        <w:numPr>
          <w:ilvl w:val="1"/>
          <w:numId w:val="2"/>
        </w:numPr>
        <w:divId w:val="250311043"/>
        <w:rPr>
          <w:color w:val="000000"/>
        </w:rPr>
      </w:pPr>
      <w:r>
        <w:rPr>
          <w:color w:val="000000"/>
        </w:rPr>
        <w:t>Executive Summary</w:t>
      </w:r>
    </w:p>
    <w:p w14:paraId="7B634D2E" w14:textId="77777777" w:rsidR="00094A66" w:rsidRDefault="00094A66" w:rsidP="00094A66">
      <w:pPr>
        <w:pStyle w:val="NormalWeb"/>
        <w:numPr>
          <w:ilvl w:val="1"/>
          <w:numId w:val="2"/>
        </w:numPr>
        <w:divId w:val="250311043"/>
        <w:rPr>
          <w:color w:val="000000"/>
        </w:rPr>
      </w:pPr>
      <w:r>
        <w:rPr>
          <w:color w:val="000000"/>
        </w:rPr>
        <w:t>Introduction</w:t>
      </w:r>
    </w:p>
    <w:p w14:paraId="2B94E508" w14:textId="77777777" w:rsidR="00094A66" w:rsidRDefault="00094A66" w:rsidP="00094A66">
      <w:pPr>
        <w:pStyle w:val="NormalWeb"/>
        <w:numPr>
          <w:ilvl w:val="1"/>
          <w:numId w:val="2"/>
        </w:numPr>
        <w:divId w:val="250311043"/>
        <w:rPr>
          <w:color w:val="000000"/>
        </w:rPr>
      </w:pPr>
      <w:r>
        <w:rPr>
          <w:color w:val="000000"/>
        </w:rPr>
        <w:t>Key Concepts and Theoretical Foundations</w:t>
      </w:r>
    </w:p>
    <w:p w14:paraId="0A233F66" w14:textId="77777777" w:rsidR="00094A66" w:rsidRDefault="00094A66" w:rsidP="00094A66">
      <w:pPr>
        <w:pStyle w:val="NormalWeb"/>
        <w:numPr>
          <w:ilvl w:val="1"/>
          <w:numId w:val="2"/>
        </w:numPr>
        <w:divId w:val="250311043"/>
        <w:rPr>
          <w:color w:val="000000"/>
        </w:rPr>
      </w:pPr>
      <w:r>
        <w:rPr>
          <w:color w:val="000000"/>
        </w:rPr>
        <w:t>The Effectiveness of Time Management</w:t>
      </w:r>
    </w:p>
    <w:p w14:paraId="0543D738" w14:textId="77777777" w:rsidR="00094A66" w:rsidRDefault="00094A66" w:rsidP="00094A66">
      <w:pPr>
        <w:pStyle w:val="NormalWeb"/>
        <w:numPr>
          <w:ilvl w:val="1"/>
          <w:numId w:val="2"/>
        </w:numPr>
        <w:divId w:val="250311043"/>
        <w:rPr>
          <w:color w:val="000000"/>
        </w:rPr>
      </w:pPr>
      <w:r>
        <w:rPr>
          <w:color w:val="000000"/>
        </w:rPr>
        <w:t>Practical Applications and Real-World Context</w:t>
      </w:r>
    </w:p>
    <w:p w14:paraId="16A42470" w14:textId="77777777" w:rsidR="00094A66" w:rsidRDefault="00094A66" w:rsidP="00094A66">
      <w:pPr>
        <w:pStyle w:val="NormalWeb"/>
        <w:numPr>
          <w:ilvl w:val="1"/>
          <w:numId w:val="2"/>
        </w:numPr>
        <w:divId w:val="250311043"/>
        <w:rPr>
          <w:color w:val="000000"/>
        </w:rPr>
      </w:pPr>
      <w:r>
        <w:rPr>
          <w:color w:val="000000"/>
        </w:rPr>
        <w:t>Conclusion</w:t>
      </w:r>
    </w:p>
    <w:p w14:paraId="32168CCB" w14:textId="77777777" w:rsidR="00094A66" w:rsidRDefault="00094A66" w:rsidP="00094A66">
      <w:pPr>
        <w:pStyle w:val="NormalWeb"/>
        <w:numPr>
          <w:ilvl w:val="1"/>
          <w:numId w:val="2"/>
        </w:numPr>
        <w:divId w:val="250311043"/>
        <w:rPr>
          <w:color w:val="000000"/>
        </w:rPr>
      </w:pPr>
      <w:r>
        <w:rPr>
          <w:color w:val="000000"/>
        </w:rPr>
        <w:t>References</w:t>
      </w:r>
    </w:p>
    <w:p w14:paraId="262412C0" w14:textId="55D27A78" w:rsidR="00094A66" w:rsidRDefault="00094A66" w:rsidP="00094A66">
      <w:pPr>
        <w:pStyle w:val="NormalWeb"/>
        <w:numPr>
          <w:ilvl w:val="0"/>
          <w:numId w:val="2"/>
        </w:numPr>
        <w:divId w:val="250311043"/>
        <w:rPr>
          <w:color w:val="000000"/>
        </w:rPr>
      </w:pPr>
      <w:r>
        <w:rPr>
          <w:rStyle w:val="Strong"/>
          <w:color w:val="000000"/>
        </w:rPr>
        <w:t xml:space="preserve">Video Tutorial - How to Use </w:t>
      </w:r>
      <w:r w:rsidR="00E97530">
        <w:rPr>
          <w:rStyle w:val="Strong"/>
          <w:color w:val="000000"/>
        </w:rPr>
        <w:t>UWTSD Hwb</w:t>
      </w:r>
      <w:r>
        <w:rPr>
          <w:rStyle w:val="Strong"/>
          <w:color w:val="000000"/>
        </w:rPr>
        <w:t xml:space="preserve"> </w:t>
      </w:r>
    </w:p>
    <w:p w14:paraId="50F022C5" w14:textId="77777777" w:rsidR="00094A66" w:rsidRDefault="00094A66" w:rsidP="00094A66">
      <w:pPr>
        <w:pStyle w:val="NormalWeb"/>
        <w:numPr>
          <w:ilvl w:val="1"/>
          <w:numId w:val="2"/>
        </w:numPr>
        <w:divId w:val="250311043"/>
        <w:rPr>
          <w:color w:val="000000"/>
        </w:rPr>
      </w:pPr>
      <w:r>
        <w:rPr>
          <w:color w:val="000000"/>
        </w:rPr>
        <w:t>Introduction</w:t>
      </w:r>
    </w:p>
    <w:p w14:paraId="2772C34C" w14:textId="1A635FA7" w:rsidR="00094A66" w:rsidRDefault="00094A66" w:rsidP="00094A66">
      <w:pPr>
        <w:pStyle w:val="NormalWeb"/>
        <w:numPr>
          <w:ilvl w:val="1"/>
          <w:numId w:val="2"/>
        </w:numPr>
        <w:divId w:val="250311043"/>
        <w:rPr>
          <w:color w:val="000000"/>
        </w:rPr>
      </w:pPr>
      <w:r>
        <w:rPr>
          <w:color w:val="000000"/>
        </w:rPr>
        <w:t xml:space="preserve">Why </w:t>
      </w:r>
      <w:r w:rsidR="00E97530">
        <w:rPr>
          <w:color w:val="000000"/>
        </w:rPr>
        <w:t>UWTSD Hwb</w:t>
      </w:r>
      <w:r>
        <w:rPr>
          <w:color w:val="000000"/>
        </w:rPr>
        <w:t>?</w:t>
      </w:r>
    </w:p>
    <w:p w14:paraId="78BB0B61" w14:textId="77777777" w:rsidR="00094A66" w:rsidRDefault="00094A66" w:rsidP="00094A66">
      <w:pPr>
        <w:pStyle w:val="NormalWeb"/>
        <w:numPr>
          <w:ilvl w:val="1"/>
          <w:numId w:val="2"/>
        </w:numPr>
        <w:divId w:val="250311043"/>
        <w:rPr>
          <w:color w:val="000000"/>
        </w:rPr>
      </w:pPr>
      <w:r>
        <w:rPr>
          <w:color w:val="000000"/>
        </w:rPr>
        <w:t>This tutorial will cover:</w:t>
      </w:r>
    </w:p>
    <w:p w14:paraId="6F15DF0C" w14:textId="7666F022" w:rsidR="00094A66" w:rsidRDefault="00094A66" w:rsidP="00E97530">
      <w:pPr>
        <w:pStyle w:val="NormalWeb"/>
        <w:numPr>
          <w:ilvl w:val="2"/>
          <w:numId w:val="2"/>
        </w:numPr>
        <w:divId w:val="250311043"/>
        <w:rPr>
          <w:color w:val="000000"/>
        </w:rPr>
      </w:pPr>
      <w:r>
        <w:rPr>
          <w:color w:val="000000"/>
        </w:rPr>
        <w:t xml:space="preserve">Installing and setting up </w:t>
      </w:r>
      <w:r w:rsidR="00E97530">
        <w:rPr>
          <w:color w:val="000000"/>
        </w:rPr>
        <w:t>UWTSD Hwb</w:t>
      </w:r>
    </w:p>
    <w:p w14:paraId="27BCF086" w14:textId="541BE049" w:rsidR="00E97530" w:rsidRDefault="00E97530" w:rsidP="00E97530">
      <w:pPr>
        <w:pStyle w:val="NormalWeb"/>
        <w:numPr>
          <w:ilvl w:val="2"/>
          <w:numId w:val="2"/>
        </w:numPr>
        <w:divId w:val="250311043"/>
        <w:rPr>
          <w:color w:val="000000"/>
        </w:rPr>
      </w:pPr>
      <w:r>
        <w:rPr>
          <w:color w:val="000000"/>
        </w:rPr>
        <w:t>Exploring UWTSD Hwb</w:t>
      </w:r>
    </w:p>
    <w:p w14:paraId="3B4842B6" w14:textId="3331BC0F" w:rsidR="00E97530" w:rsidRDefault="00E97530" w:rsidP="00E97530">
      <w:pPr>
        <w:pStyle w:val="NormalWeb"/>
        <w:numPr>
          <w:ilvl w:val="2"/>
          <w:numId w:val="2"/>
        </w:numPr>
        <w:divId w:val="250311043"/>
        <w:rPr>
          <w:color w:val="000000"/>
        </w:rPr>
      </w:pPr>
      <w:r>
        <w:rPr>
          <w:color w:val="000000"/>
        </w:rPr>
        <w:t>Understanding UWTSD Hwb</w:t>
      </w:r>
    </w:p>
    <w:p w14:paraId="5A81A0CC" w14:textId="366217B3" w:rsidR="00E97530" w:rsidRDefault="00E97530" w:rsidP="00E97530">
      <w:pPr>
        <w:pStyle w:val="NormalWeb"/>
        <w:numPr>
          <w:ilvl w:val="2"/>
          <w:numId w:val="2"/>
        </w:numPr>
        <w:divId w:val="250311043"/>
        <w:rPr>
          <w:color w:val="000000"/>
        </w:rPr>
      </w:pPr>
      <w:r>
        <w:rPr>
          <w:color w:val="000000"/>
        </w:rPr>
        <w:t>Using My Library</w:t>
      </w:r>
    </w:p>
    <w:p w14:paraId="2266A999" w14:textId="3D14A52F" w:rsidR="00E97530" w:rsidRDefault="00E97530" w:rsidP="00E97530">
      <w:pPr>
        <w:pStyle w:val="NormalWeb"/>
        <w:numPr>
          <w:ilvl w:val="2"/>
          <w:numId w:val="2"/>
        </w:numPr>
        <w:divId w:val="250311043"/>
        <w:rPr>
          <w:color w:val="000000"/>
        </w:rPr>
      </w:pPr>
      <w:r>
        <w:rPr>
          <w:color w:val="000000"/>
        </w:rPr>
        <w:t>Exploring 0365 Apps</w:t>
      </w:r>
    </w:p>
    <w:p w14:paraId="31541A2F" w14:textId="3D636176" w:rsidR="00E97530" w:rsidRDefault="00E97530" w:rsidP="00E97530">
      <w:pPr>
        <w:pStyle w:val="NormalWeb"/>
        <w:numPr>
          <w:ilvl w:val="2"/>
          <w:numId w:val="2"/>
        </w:numPr>
        <w:divId w:val="250311043"/>
        <w:rPr>
          <w:color w:val="000000"/>
        </w:rPr>
      </w:pPr>
      <w:r>
        <w:rPr>
          <w:color w:val="000000"/>
        </w:rPr>
        <w:t>Submitting Esses</w:t>
      </w:r>
    </w:p>
    <w:p w14:paraId="6AAF697B" w14:textId="417F464F" w:rsidR="00E97530" w:rsidRDefault="00E97530" w:rsidP="00E97530">
      <w:pPr>
        <w:pStyle w:val="NormalWeb"/>
        <w:numPr>
          <w:ilvl w:val="2"/>
          <w:numId w:val="2"/>
        </w:numPr>
        <w:divId w:val="250311043"/>
        <w:rPr>
          <w:color w:val="000000"/>
        </w:rPr>
      </w:pPr>
      <w:r>
        <w:rPr>
          <w:color w:val="000000"/>
        </w:rPr>
        <w:t>Checking you`re timetable</w:t>
      </w:r>
    </w:p>
    <w:p w14:paraId="39121A1C" w14:textId="7800E808" w:rsidR="00E97530" w:rsidRPr="00E97530" w:rsidRDefault="00E97530" w:rsidP="00E97530">
      <w:pPr>
        <w:pStyle w:val="NormalWeb"/>
        <w:numPr>
          <w:ilvl w:val="2"/>
          <w:numId w:val="2"/>
        </w:numPr>
        <w:divId w:val="250311043"/>
        <w:rPr>
          <w:color w:val="000000"/>
        </w:rPr>
      </w:pPr>
      <w:r>
        <w:rPr>
          <w:color w:val="000000"/>
        </w:rPr>
        <w:t>Checking you`re emails</w:t>
      </w:r>
    </w:p>
    <w:p w14:paraId="06172C22" w14:textId="77777777"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4C396446" w14:textId="77777777"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3E287EB0" w14:textId="77777777"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7CA36A23" w14:textId="77777777"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3EC57B69" w14:textId="77777777"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0B503794" w14:textId="77777777"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473CAE04" w14:textId="77777777"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7A21DFAF" w14:textId="77777777"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08320AE3" w14:textId="77777777"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067ABF27" w14:textId="3C456DF9" w:rsidR="00094A66"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688ADA3D" w14:textId="5F631260" w:rsidR="00094A66" w:rsidRPr="007C70BB" w:rsidRDefault="00B024AC" w:rsidP="005B6CDD">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7C70BB">
        <w:rPr>
          <w:rFonts w:ascii="Arial" w:eastAsia="Times New Roman" w:hAnsi="Arial" w:cs="Arial"/>
          <w:b/>
          <w:bCs/>
          <w:color w:val="000000"/>
        </w:rPr>
        <w:t>Effective Study Strategies for Students in the Digital Era</w:t>
      </w:r>
    </w:p>
    <w:p w14:paraId="78AEA861" w14:textId="77777777" w:rsidR="00094A66" w:rsidRPr="007C70BB" w:rsidRDefault="00094A66" w:rsidP="005B6CDD">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p>
    <w:p w14:paraId="2E5C4F6A" w14:textId="31E35132" w:rsidR="005B6CDD" w:rsidRPr="007C70BB" w:rsidRDefault="005B6CDD" w:rsidP="005B6CDD">
      <w:pPr>
        <w:spacing w:before="100" w:beforeAutospacing="1" w:after="100" w:afterAutospacing="1" w:line="240" w:lineRule="auto"/>
        <w:outlineLvl w:val="2"/>
        <w:rPr>
          <w:rFonts w:ascii="Arial" w:eastAsia="Times New Roman" w:hAnsi="Arial" w:cs="Arial"/>
          <w:b/>
          <w:bCs/>
          <w:color w:val="000000"/>
          <w:kern w:val="0"/>
          <w14:ligatures w14:val="none"/>
        </w:rPr>
      </w:pPr>
      <w:r w:rsidRPr="007C70BB">
        <w:rPr>
          <w:rFonts w:ascii="Arial" w:eastAsia="Times New Roman" w:hAnsi="Arial" w:cs="Arial"/>
          <w:b/>
          <w:bCs/>
          <w:color w:val="000000"/>
          <w:kern w:val="0"/>
          <w14:ligatures w14:val="none"/>
        </w:rPr>
        <w:t>Introduction</w:t>
      </w:r>
    </w:p>
    <w:p w14:paraId="265F5F77" w14:textId="77777777" w:rsidR="005B6CDD" w:rsidRPr="005B6CDD" w:rsidRDefault="005B6CDD" w:rsidP="005B6CD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35FDE263" w14:textId="0F373528" w:rsidR="00FC3A23" w:rsidRPr="007C70BB" w:rsidRDefault="005B6CDD" w:rsidP="00FC3A23">
      <w:pPr>
        <w:spacing w:before="100" w:beforeAutospacing="1" w:after="100" w:afterAutospacing="1" w:line="240" w:lineRule="auto"/>
        <w:outlineLvl w:val="2"/>
        <w:rPr>
          <w:rFonts w:ascii="Arial" w:eastAsia="Times New Roman" w:hAnsi="Arial" w:cs="Arial"/>
          <w:color w:val="000000"/>
          <w:kern w:val="0"/>
          <w14:ligatures w14:val="none"/>
        </w:rPr>
      </w:pPr>
      <w:r w:rsidRPr="00B024AC">
        <w:rPr>
          <w:rFonts w:ascii="Arial" w:eastAsia="Times New Roman" w:hAnsi="Arial" w:cs="Arial"/>
          <w:color w:val="000000"/>
          <w:kern w:val="0"/>
          <w14:ligatures w14:val="none"/>
        </w:rPr>
        <w:t xml:space="preserve">In the digital era, students have unprecedented access to resources, tools, and platforms that can enhance their learning experiences. However, the vast availability of digital content also presents challenges such as information overload, distractions, and ineffective study habits. This essay explores effective study strategies that students can adopt to </w:t>
      </w:r>
      <w:r w:rsidR="00E149F8">
        <w:rPr>
          <w:rFonts w:ascii="Arial" w:eastAsia="Times New Roman" w:hAnsi="Arial" w:cs="Arial"/>
          <w:color w:val="000000"/>
          <w:kern w:val="0"/>
          <w14:ligatures w14:val="none"/>
        </w:rPr>
        <w:t>optimise</w:t>
      </w:r>
      <w:r w:rsidRPr="00B024AC">
        <w:rPr>
          <w:rFonts w:ascii="Arial" w:eastAsia="Times New Roman" w:hAnsi="Arial" w:cs="Arial"/>
          <w:color w:val="000000"/>
          <w:kern w:val="0"/>
          <w14:ligatures w14:val="none"/>
        </w:rPr>
        <w:t xml:space="preserve"> their learning in the digital age, drawing on credible research and relevant theories. It evaluates strategies such as active learning, time management, digital literacy, spaced repetition, and self-regulated learning, discussing their benefits and limitations.</w:t>
      </w:r>
    </w:p>
    <w:p w14:paraId="02F46F0C" w14:textId="77777777" w:rsidR="00FC3A23" w:rsidRDefault="00FC3A23" w:rsidP="00FC3A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p>
    <w:p w14:paraId="2F175127" w14:textId="67E2CD8C" w:rsidR="00FC3A23" w:rsidRPr="00FC3A23" w:rsidRDefault="00FC3A23" w:rsidP="00FC3A23">
      <w:pPr>
        <w:spacing w:before="100" w:beforeAutospacing="1" w:after="100" w:afterAutospacing="1" w:line="240" w:lineRule="auto"/>
        <w:outlineLvl w:val="2"/>
        <w:rPr>
          <w:rFonts w:ascii="Arial" w:eastAsia="Times New Roman" w:hAnsi="Arial" w:cs="Arial"/>
          <w:b/>
          <w:bCs/>
          <w:color w:val="000000"/>
          <w:kern w:val="0"/>
          <w14:ligatures w14:val="none"/>
        </w:rPr>
      </w:pPr>
      <w:r w:rsidRPr="00FC3A23">
        <w:rPr>
          <w:rFonts w:ascii="Arial" w:eastAsia="Times New Roman" w:hAnsi="Arial" w:cs="Arial"/>
          <w:b/>
          <w:bCs/>
          <w:color w:val="000000"/>
          <w:kern w:val="0"/>
          <w14:ligatures w14:val="none"/>
        </w:rPr>
        <w:t>Active Learning</w:t>
      </w:r>
    </w:p>
    <w:p w14:paraId="2C9110C6"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Point:</w:t>
      </w:r>
      <w:r w:rsidRPr="00FC3A23">
        <w:rPr>
          <w:rFonts w:ascii="Arial" w:hAnsi="Arial" w:cs="Arial"/>
          <w:color w:val="000000"/>
          <w:kern w:val="0"/>
          <w14:ligatures w14:val="none"/>
        </w:rPr>
        <w:t> Active learning requires students to engage with the material through discussion, practice, and reflection rather than passive consumption.</w:t>
      </w:r>
    </w:p>
    <w:p w14:paraId="543D39F8"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Evidence:</w:t>
      </w:r>
      <w:r w:rsidRPr="00FC3A23">
        <w:rPr>
          <w:rFonts w:ascii="Arial" w:hAnsi="Arial" w:cs="Arial"/>
          <w:color w:val="000000"/>
          <w:kern w:val="0"/>
          <w14:ligatures w14:val="none"/>
        </w:rPr>
        <w:t> According to Bonwell and Eison (1991), active learning promotes critical thinking and retention. Research by Freeman et al. (2014) indicates that active learning strategies, such as peer instruction and problem-solving exercises, significantly improve academic performance compared to traditional lecture-based learning.</w:t>
      </w:r>
    </w:p>
    <w:p w14:paraId="4BE5C838"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Explanation:</w:t>
      </w:r>
      <w:r w:rsidRPr="00FC3A23">
        <w:rPr>
          <w:rFonts w:ascii="Arial" w:hAnsi="Arial" w:cs="Arial"/>
          <w:color w:val="000000"/>
          <w:kern w:val="0"/>
          <w14:ligatures w14:val="none"/>
        </w:rPr>
        <w:t> Engaging actively with content allows students to develop a deeper understanding of subjects and apply concepts effectively.</w:t>
      </w:r>
    </w:p>
    <w:p w14:paraId="493EE01D"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Evaluation:</w:t>
      </w:r>
      <w:r w:rsidRPr="00FC3A23">
        <w:rPr>
          <w:rFonts w:ascii="Arial" w:hAnsi="Arial" w:cs="Arial"/>
          <w:color w:val="000000"/>
          <w:kern w:val="0"/>
          <w14:ligatures w14:val="none"/>
        </w:rPr>
        <w:t> While digital tools such as collaborative platforms (e.g., Google Docs, Padlet) enable real-time interaction and knowledge sharing, they can also introduce distractions from notifications and social media.</w:t>
      </w:r>
    </w:p>
    <w:p w14:paraId="0C28953A" w14:textId="7E3F8E4C"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Link:</w:t>
      </w:r>
      <w:r w:rsidRPr="00FC3A23">
        <w:rPr>
          <w:rFonts w:ascii="Arial" w:hAnsi="Arial" w:cs="Arial"/>
          <w:color w:val="000000"/>
          <w:kern w:val="0"/>
          <w14:ligatures w14:val="none"/>
        </w:rPr>
        <w:t xml:space="preserve"> Therefore, students should balance their digital engagement with structured study routines to </w:t>
      </w:r>
      <w:r w:rsidR="00E149F8">
        <w:rPr>
          <w:rFonts w:ascii="Arial" w:hAnsi="Arial" w:cs="Arial"/>
          <w:color w:val="000000"/>
          <w:kern w:val="0"/>
          <w14:ligatures w14:val="none"/>
        </w:rPr>
        <w:t>maximise</w:t>
      </w:r>
      <w:r w:rsidRPr="00FC3A23">
        <w:rPr>
          <w:rFonts w:ascii="Arial" w:hAnsi="Arial" w:cs="Arial"/>
          <w:color w:val="000000"/>
          <w:kern w:val="0"/>
          <w14:ligatures w14:val="none"/>
        </w:rPr>
        <w:t xml:space="preserve"> the benefits of active learning.</w:t>
      </w:r>
    </w:p>
    <w:p w14:paraId="0BF179A3" w14:textId="77777777" w:rsidR="00FC3A23" w:rsidRPr="00FC3A23" w:rsidRDefault="00FC3A23" w:rsidP="00FC3A23">
      <w:pPr>
        <w:spacing w:before="100" w:beforeAutospacing="1" w:after="100" w:afterAutospacing="1" w:line="240" w:lineRule="auto"/>
        <w:outlineLvl w:val="2"/>
        <w:rPr>
          <w:rFonts w:ascii="Arial" w:eastAsia="Times New Roman" w:hAnsi="Arial" w:cs="Arial"/>
          <w:b/>
          <w:bCs/>
          <w:color w:val="000000"/>
          <w:kern w:val="0"/>
          <w14:ligatures w14:val="none"/>
        </w:rPr>
      </w:pPr>
      <w:r w:rsidRPr="00FC3A23">
        <w:rPr>
          <w:rFonts w:ascii="Arial" w:eastAsia="Times New Roman" w:hAnsi="Arial" w:cs="Arial"/>
          <w:b/>
          <w:bCs/>
          <w:color w:val="000000"/>
          <w:kern w:val="0"/>
          <w14:ligatures w14:val="none"/>
        </w:rPr>
        <w:t>Time Management and Pomodoro Technique</w:t>
      </w:r>
    </w:p>
    <w:p w14:paraId="49D41218"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Point:</w:t>
      </w:r>
      <w:r w:rsidRPr="00FC3A23">
        <w:rPr>
          <w:rFonts w:ascii="Arial" w:hAnsi="Arial" w:cs="Arial"/>
          <w:color w:val="000000"/>
          <w:kern w:val="0"/>
          <w14:ligatures w14:val="none"/>
        </w:rPr>
        <w:t> Effective time management helps students manage workloads efficiently, reducing stress and increasing productivity.</w:t>
      </w:r>
    </w:p>
    <w:p w14:paraId="67C6FF2E"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Evidence:</w:t>
      </w:r>
      <w:r w:rsidRPr="00FC3A23">
        <w:rPr>
          <w:rFonts w:ascii="Arial" w:hAnsi="Arial" w:cs="Arial"/>
          <w:color w:val="000000"/>
          <w:kern w:val="0"/>
          <w14:ligatures w14:val="none"/>
        </w:rPr>
        <w:t xml:space="preserve"> The Pomodoro Technique, developed by Cirillo (1992), involves focused work sessions of 25 minutes followed by short breaks. Research by </w:t>
      </w:r>
      <w:proofErr w:type="spellStart"/>
      <w:r w:rsidRPr="00FC3A23">
        <w:rPr>
          <w:rFonts w:ascii="Arial" w:hAnsi="Arial" w:cs="Arial"/>
          <w:color w:val="000000"/>
          <w:kern w:val="0"/>
          <w14:ligatures w14:val="none"/>
        </w:rPr>
        <w:t>Häfner</w:t>
      </w:r>
      <w:proofErr w:type="spellEnd"/>
      <w:r w:rsidRPr="00FC3A23">
        <w:rPr>
          <w:rFonts w:ascii="Arial" w:hAnsi="Arial" w:cs="Arial"/>
          <w:color w:val="000000"/>
          <w:kern w:val="0"/>
          <w14:ligatures w14:val="none"/>
        </w:rPr>
        <w:t xml:space="preserve"> et al. (2014) suggests that time management strategies enhance productivity and reduce procrastination.</w:t>
      </w:r>
    </w:p>
    <w:p w14:paraId="58386718"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Explanation:</w:t>
      </w:r>
      <w:r w:rsidRPr="00FC3A23">
        <w:rPr>
          <w:rFonts w:ascii="Arial" w:hAnsi="Arial" w:cs="Arial"/>
          <w:color w:val="000000"/>
          <w:kern w:val="0"/>
          <w14:ligatures w14:val="none"/>
        </w:rPr>
        <w:t> By segmenting study time into manageable intervals, students can maintain concentration and avoid burnout.</w:t>
      </w:r>
    </w:p>
    <w:p w14:paraId="06D7E654"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lastRenderedPageBreak/>
        <w:t>Evaluation:</w:t>
      </w:r>
      <w:r w:rsidRPr="00FC3A23">
        <w:rPr>
          <w:rFonts w:ascii="Arial" w:hAnsi="Arial" w:cs="Arial"/>
          <w:color w:val="000000"/>
          <w:kern w:val="0"/>
          <w14:ligatures w14:val="none"/>
        </w:rPr>
        <w:t xml:space="preserve"> While apps such as Forest and </w:t>
      </w:r>
      <w:proofErr w:type="spellStart"/>
      <w:r w:rsidRPr="00FC3A23">
        <w:rPr>
          <w:rFonts w:ascii="Arial" w:hAnsi="Arial" w:cs="Arial"/>
          <w:color w:val="000000"/>
          <w:kern w:val="0"/>
          <w14:ligatures w14:val="none"/>
        </w:rPr>
        <w:t>Focus@Will</w:t>
      </w:r>
      <w:proofErr w:type="spellEnd"/>
      <w:r w:rsidRPr="00FC3A23">
        <w:rPr>
          <w:rFonts w:ascii="Arial" w:hAnsi="Arial" w:cs="Arial"/>
          <w:color w:val="000000"/>
          <w:kern w:val="0"/>
          <w14:ligatures w14:val="none"/>
        </w:rPr>
        <w:t xml:space="preserve"> aid in implementing time management strategies, some students may find the rigid structure restrictive.</w:t>
      </w:r>
    </w:p>
    <w:p w14:paraId="23ABD97E" w14:textId="4BAEA6F2"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Link:</w:t>
      </w:r>
      <w:r w:rsidRPr="00FC3A23">
        <w:rPr>
          <w:rFonts w:ascii="Arial" w:hAnsi="Arial" w:cs="Arial"/>
          <w:color w:val="000000"/>
          <w:kern w:val="0"/>
          <w14:ligatures w14:val="none"/>
        </w:rPr>
        <w:t xml:space="preserve"> Thus, </w:t>
      </w:r>
      <w:r w:rsidR="00E149F8">
        <w:rPr>
          <w:rFonts w:ascii="Arial" w:hAnsi="Arial" w:cs="Arial"/>
          <w:color w:val="000000"/>
          <w:kern w:val="0"/>
          <w14:ligatures w14:val="none"/>
        </w:rPr>
        <w:t>personalising</w:t>
      </w:r>
      <w:r w:rsidRPr="00FC3A23">
        <w:rPr>
          <w:rFonts w:ascii="Arial" w:hAnsi="Arial" w:cs="Arial"/>
          <w:color w:val="000000"/>
          <w:kern w:val="0"/>
          <w14:ligatures w14:val="none"/>
        </w:rPr>
        <w:t xml:space="preserve"> time management strategies to suit individual learning styles can enhance their effectiveness.</w:t>
      </w:r>
    </w:p>
    <w:p w14:paraId="12C37A5D" w14:textId="77777777" w:rsidR="00FC3A23" w:rsidRPr="00FC3A23" w:rsidRDefault="00FC3A23" w:rsidP="00FC3A23">
      <w:pPr>
        <w:spacing w:before="100" w:beforeAutospacing="1" w:after="100" w:afterAutospacing="1" w:line="240" w:lineRule="auto"/>
        <w:outlineLvl w:val="2"/>
        <w:rPr>
          <w:rFonts w:ascii="Arial" w:eastAsia="Times New Roman" w:hAnsi="Arial" w:cs="Arial"/>
          <w:b/>
          <w:bCs/>
          <w:color w:val="000000"/>
          <w:kern w:val="0"/>
          <w14:ligatures w14:val="none"/>
        </w:rPr>
      </w:pPr>
      <w:r w:rsidRPr="00FC3A23">
        <w:rPr>
          <w:rFonts w:ascii="Arial" w:eastAsia="Times New Roman" w:hAnsi="Arial" w:cs="Arial"/>
          <w:b/>
          <w:bCs/>
          <w:color w:val="000000"/>
          <w:kern w:val="0"/>
          <w14:ligatures w14:val="none"/>
        </w:rPr>
        <w:t>Digital Literacy and Information Management</w:t>
      </w:r>
    </w:p>
    <w:p w14:paraId="7039EF1D"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Point:</w:t>
      </w:r>
      <w:r w:rsidRPr="00FC3A23">
        <w:rPr>
          <w:rFonts w:ascii="Arial" w:hAnsi="Arial" w:cs="Arial"/>
          <w:color w:val="000000"/>
          <w:kern w:val="0"/>
          <w14:ligatures w14:val="none"/>
        </w:rPr>
        <w:t> Digital literacy is crucial in an era where students must critically evaluate vast amounts of online information.</w:t>
      </w:r>
    </w:p>
    <w:p w14:paraId="7997279D" w14:textId="3F63E75D"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Evidence:</w:t>
      </w:r>
      <w:r w:rsidRPr="00FC3A23">
        <w:rPr>
          <w:rFonts w:ascii="Arial" w:hAnsi="Arial" w:cs="Arial"/>
          <w:color w:val="000000"/>
          <w:kern w:val="0"/>
          <w14:ligatures w14:val="none"/>
        </w:rPr>
        <w:t xml:space="preserve"> Buckingham (2013) </w:t>
      </w:r>
      <w:r w:rsidR="00E149F8">
        <w:rPr>
          <w:rFonts w:ascii="Arial" w:hAnsi="Arial" w:cs="Arial"/>
          <w:color w:val="000000"/>
          <w:kern w:val="0"/>
          <w14:ligatures w14:val="none"/>
        </w:rPr>
        <w:t>emphasises</w:t>
      </w:r>
      <w:r w:rsidRPr="00FC3A23">
        <w:rPr>
          <w:rFonts w:ascii="Arial" w:hAnsi="Arial" w:cs="Arial"/>
          <w:color w:val="000000"/>
          <w:kern w:val="0"/>
          <w14:ligatures w14:val="none"/>
        </w:rPr>
        <w:t xml:space="preserve"> that digital literacy is not merely about accessing information but also assessing its credibility.</w:t>
      </w:r>
    </w:p>
    <w:p w14:paraId="36D7AA72"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Explanation:</w:t>
      </w:r>
      <w:r w:rsidRPr="00FC3A23">
        <w:rPr>
          <w:rFonts w:ascii="Arial" w:hAnsi="Arial" w:cs="Arial"/>
          <w:color w:val="000000"/>
          <w:kern w:val="0"/>
          <w14:ligatures w14:val="none"/>
        </w:rPr>
        <w:t> Developing digital literacy skills helps students differentiate between reliable and unreliable sources, fostering informed decision-making.</w:t>
      </w:r>
    </w:p>
    <w:p w14:paraId="0AB2AD5C" w14:textId="7B5FCD0F"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Evaluation:</w:t>
      </w:r>
      <w:r w:rsidRPr="00FC3A23">
        <w:rPr>
          <w:rFonts w:ascii="Arial" w:hAnsi="Arial" w:cs="Arial"/>
          <w:color w:val="000000"/>
          <w:kern w:val="0"/>
          <w14:ligatures w14:val="none"/>
        </w:rPr>
        <w:t xml:space="preserve"> Tools such as Zotero and Mendeley assist in </w:t>
      </w:r>
      <w:r w:rsidR="00E149F8">
        <w:rPr>
          <w:rFonts w:ascii="Arial" w:hAnsi="Arial" w:cs="Arial"/>
          <w:color w:val="000000"/>
          <w:kern w:val="0"/>
          <w14:ligatures w14:val="none"/>
        </w:rPr>
        <w:t>organising</w:t>
      </w:r>
      <w:r w:rsidRPr="00FC3A23">
        <w:rPr>
          <w:rFonts w:ascii="Arial" w:hAnsi="Arial" w:cs="Arial"/>
          <w:color w:val="000000"/>
          <w:kern w:val="0"/>
          <w14:ligatures w14:val="none"/>
        </w:rPr>
        <w:t xml:space="preserve"> academic sources, but over-reliance on digital tools may weaken traditional research skills.</w:t>
      </w:r>
    </w:p>
    <w:p w14:paraId="03B16304"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Link:</w:t>
      </w:r>
      <w:r w:rsidRPr="00FC3A23">
        <w:rPr>
          <w:rFonts w:ascii="Arial" w:hAnsi="Arial" w:cs="Arial"/>
          <w:color w:val="000000"/>
          <w:kern w:val="0"/>
          <w14:ligatures w14:val="none"/>
        </w:rPr>
        <w:t> Encouraging a blended approach—leveraging digital tools while refining traditional research methods—ensures well-rounded information management skills.</w:t>
      </w:r>
    </w:p>
    <w:p w14:paraId="47303398" w14:textId="77777777" w:rsidR="00FC3A23" w:rsidRPr="00FC3A23" w:rsidRDefault="00FC3A23" w:rsidP="00FC3A23">
      <w:pPr>
        <w:spacing w:before="100" w:beforeAutospacing="1" w:after="100" w:afterAutospacing="1" w:line="240" w:lineRule="auto"/>
        <w:outlineLvl w:val="2"/>
        <w:rPr>
          <w:rFonts w:ascii="Arial" w:eastAsia="Times New Roman" w:hAnsi="Arial" w:cs="Arial"/>
          <w:b/>
          <w:bCs/>
          <w:color w:val="000000"/>
          <w:kern w:val="0"/>
          <w14:ligatures w14:val="none"/>
        </w:rPr>
      </w:pPr>
      <w:r w:rsidRPr="00FC3A23">
        <w:rPr>
          <w:rFonts w:ascii="Arial" w:eastAsia="Times New Roman" w:hAnsi="Arial" w:cs="Arial"/>
          <w:b/>
          <w:bCs/>
          <w:color w:val="000000"/>
          <w:kern w:val="0"/>
          <w14:ligatures w14:val="none"/>
        </w:rPr>
        <w:t>Spaced Repetition and Retrieval Practice</w:t>
      </w:r>
    </w:p>
    <w:p w14:paraId="1F382F54"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Point:</w:t>
      </w:r>
      <w:r w:rsidRPr="00FC3A23">
        <w:rPr>
          <w:rFonts w:ascii="Arial" w:hAnsi="Arial" w:cs="Arial"/>
          <w:color w:val="000000"/>
          <w:kern w:val="0"/>
          <w14:ligatures w14:val="none"/>
        </w:rPr>
        <w:t> Spaced repetition improves long-term retention of information by reviewing content at increasing intervals.</w:t>
      </w:r>
    </w:p>
    <w:p w14:paraId="497C6C94"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Evidence:</w:t>
      </w:r>
      <w:r w:rsidRPr="00FC3A23">
        <w:rPr>
          <w:rFonts w:ascii="Arial" w:hAnsi="Arial" w:cs="Arial"/>
          <w:color w:val="000000"/>
          <w:kern w:val="0"/>
          <w14:ligatures w14:val="none"/>
        </w:rPr>
        <w:t> Studies by Cepeda et al. (2006) confirm that spaced repetition enhances memory retention compared to massed practice (cramming).</w:t>
      </w:r>
    </w:p>
    <w:p w14:paraId="455E330C"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Explanation:</w:t>
      </w:r>
      <w:r w:rsidRPr="00FC3A23">
        <w:rPr>
          <w:rFonts w:ascii="Arial" w:hAnsi="Arial" w:cs="Arial"/>
          <w:color w:val="000000"/>
          <w:kern w:val="0"/>
          <w14:ligatures w14:val="none"/>
        </w:rPr>
        <w:t> Revisiting information periodically strengthens neural connections, making recall more efficient.</w:t>
      </w:r>
    </w:p>
    <w:p w14:paraId="49D91F90"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Evaluation:</w:t>
      </w:r>
      <w:r w:rsidRPr="00FC3A23">
        <w:rPr>
          <w:rFonts w:ascii="Arial" w:hAnsi="Arial" w:cs="Arial"/>
          <w:color w:val="000000"/>
          <w:kern w:val="0"/>
          <w14:ligatures w14:val="none"/>
        </w:rPr>
        <w:t> Applications like Anki and Quizlet facilitate spaced repetition, but maintaining consistency requires self-discipline.</w:t>
      </w:r>
    </w:p>
    <w:p w14:paraId="299CA6BD"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Link:</w:t>
      </w:r>
      <w:r w:rsidRPr="00FC3A23">
        <w:rPr>
          <w:rFonts w:ascii="Arial" w:hAnsi="Arial" w:cs="Arial"/>
          <w:color w:val="000000"/>
          <w:kern w:val="0"/>
          <w14:ligatures w14:val="none"/>
        </w:rPr>
        <w:t> By integrating spaced repetition into study routines, students can enhance retention and recall of key concepts.</w:t>
      </w:r>
    </w:p>
    <w:p w14:paraId="79B568D0" w14:textId="77777777" w:rsidR="00FC3A23" w:rsidRPr="00FC3A23" w:rsidRDefault="00FC3A23" w:rsidP="00FC3A23">
      <w:pPr>
        <w:spacing w:before="100" w:beforeAutospacing="1" w:after="100" w:afterAutospacing="1" w:line="240" w:lineRule="auto"/>
        <w:outlineLvl w:val="2"/>
        <w:rPr>
          <w:rFonts w:ascii="Arial" w:eastAsia="Times New Roman" w:hAnsi="Arial" w:cs="Arial"/>
          <w:b/>
          <w:bCs/>
          <w:color w:val="000000"/>
          <w:kern w:val="0"/>
          <w14:ligatures w14:val="none"/>
        </w:rPr>
      </w:pPr>
      <w:r w:rsidRPr="00FC3A23">
        <w:rPr>
          <w:rFonts w:ascii="Arial" w:eastAsia="Times New Roman" w:hAnsi="Arial" w:cs="Arial"/>
          <w:b/>
          <w:bCs/>
          <w:color w:val="000000"/>
          <w:kern w:val="0"/>
          <w14:ligatures w14:val="none"/>
        </w:rPr>
        <w:t>Self-Regulated Learning</w:t>
      </w:r>
    </w:p>
    <w:p w14:paraId="3F82F0B1"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Point:</w:t>
      </w:r>
      <w:r w:rsidRPr="00FC3A23">
        <w:rPr>
          <w:rFonts w:ascii="Arial" w:hAnsi="Arial" w:cs="Arial"/>
          <w:color w:val="000000"/>
          <w:kern w:val="0"/>
          <w14:ligatures w14:val="none"/>
        </w:rPr>
        <w:t> Self-regulated learning (SRL) empowers students to take control of their learning processes by setting goals and monitoring progress.</w:t>
      </w:r>
    </w:p>
    <w:p w14:paraId="1D589D2E"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Evidence:</w:t>
      </w:r>
      <w:r w:rsidRPr="00FC3A23">
        <w:rPr>
          <w:rFonts w:ascii="Arial" w:hAnsi="Arial" w:cs="Arial"/>
          <w:color w:val="000000"/>
          <w:kern w:val="0"/>
          <w14:ligatures w14:val="none"/>
        </w:rPr>
        <w:t> Zimmerman (2002) identifies self-regulation as a critical factor in academic success.</w:t>
      </w:r>
    </w:p>
    <w:p w14:paraId="6B92B03F"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Explanation:</w:t>
      </w:r>
      <w:r w:rsidRPr="00FC3A23">
        <w:rPr>
          <w:rFonts w:ascii="Arial" w:hAnsi="Arial" w:cs="Arial"/>
          <w:color w:val="000000"/>
          <w:kern w:val="0"/>
          <w14:ligatures w14:val="none"/>
        </w:rPr>
        <w:t> SRL enables students to identify their strengths and weaknesses, adjusting study methods accordingly.</w:t>
      </w:r>
    </w:p>
    <w:p w14:paraId="7580461D"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lastRenderedPageBreak/>
        <w:t>Evaluation:</w:t>
      </w:r>
      <w:r w:rsidRPr="00FC3A23">
        <w:rPr>
          <w:rFonts w:ascii="Arial" w:hAnsi="Arial" w:cs="Arial"/>
          <w:color w:val="000000"/>
          <w:kern w:val="0"/>
          <w14:ligatures w14:val="none"/>
        </w:rPr>
        <w:t> Digital platforms such as Coursera and Khan Academy support personalized learning paths, but SRL requires high intrinsic motivation.</w:t>
      </w:r>
    </w:p>
    <w:p w14:paraId="550EAFA9" w14:textId="09C971ED"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b/>
          <w:bCs/>
          <w:color w:val="000000"/>
          <w:kern w:val="0"/>
          <w14:ligatures w14:val="none"/>
        </w:rPr>
        <w:t>Link:</w:t>
      </w:r>
      <w:r w:rsidRPr="00FC3A23">
        <w:rPr>
          <w:rFonts w:ascii="Arial" w:hAnsi="Arial" w:cs="Arial"/>
          <w:color w:val="000000"/>
          <w:kern w:val="0"/>
          <w14:ligatures w14:val="none"/>
        </w:rPr>
        <w:t xml:space="preserve"> Developing self-regulation skills through </w:t>
      </w:r>
      <w:r w:rsidR="00CA0E5E">
        <w:rPr>
          <w:rFonts w:ascii="Arial" w:hAnsi="Arial" w:cs="Arial"/>
          <w:color w:val="000000"/>
          <w:kern w:val="0"/>
          <w14:ligatures w14:val="none"/>
        </w:rPr>
        <w:t>goal-sitting</w:t>
      </w:r>
      <w:r w:rsidRPr="00FC3A23">
        <w:rPr>
          <w:rFonts w:ascii="Arial" w:hAnsi="Arial" w:cs="Arial"/>
          <w:color w:val="000000"/>
          <w:kern w:val="0"/>
          <w14:ligatures w14:val="none"/>
        </w:rPr>
        <w:t xml:space="preserve"> and reflection can enhance academic success.</w:t>
      </w:r>
    </w:p>
    <w:p w14:paraId="2F75BA3E" w14:textId="77777777" w:rsidR="00FC3A23" w:rsidRPr="00FC3A23" w:rsidRDefault="00FC3A23" w:rsidP="00FC3A23">
      <w:pPr>
        <w:spacing w:before="100" w:beforeAutospacing="1" w:after="100" w:afterAutospacing="1" w:line="240" w:lineRule="auto"/>
        <w:outlineLvl w:val="2"/>
        <w:rPr>
          <w:rFonts w:ascii="Arial" w:eastAsia="Times New Roman" w:hAnsi="Arial" w:cs="Arial"/>
          <w:b/>
          <w:bCs/>
          <w:color w:val="000000"/>
          <w:kern w:val="0"/>
          <w14:ligatures w14:val="none"/>
        </w:rPr>
      </w:pPr>
      <w:r w:rsidRPr="00FC3A23">
        <w:rPr>
          <w:rFonts w:ascii="Arial" w:eastAsia="Times New Roman" w:hAnsi="Arial" w:cs="Arial"/>
          <w:b/>
          <w:bCs/>
          <w:color w:val="000000"/>
          <w:kern w:val="0"/>
          <w14:ligatures w14:val="none"/>
        </w:rPr>
        <w:t>Conclusion</w:t>
      </w:r>
    </w:p>
    <w:p w14:paraId="527699D0" w14:textId="6CF47911"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color w:val="000000"/>
          <w:kern w:val="0"/>
          <w14:ligatures w14:val="none"/>
        </w:rPr>
        <w:t xml:space="preserve">In the digital era, students can leverage various study strategies to enhance their learning outcomes. Active learning fosters engagement, time management techniques improve focus, digital literacy ensures credible research, spaced repetition enhances memory retention, and self-regulated learning promotes autonomy. However, each strategy has limitations that students must navigate. By combining these strategies and using digital tools judiciously, students can </w:t>
      </w:r>
      <w:r w:rsidR="00CA0E5E">
        <w:rPr>
          <w:rFonts w:ascii="Arial" w:hAnsi="Arial" w:cs="Arial"/>
          <w:color w:val="000000"/>
          <w:kern w:val="0"/>
          <w14:ligatures w14:val="none"/>
        </w:rPr>
        <w:t>optimise</w:t>
      </w:r>
      <w:r w:rsidRPr="00FC3A23">
        <w:rPr>
          <w:rFonts w:ascii="Arial" w:hAnsi="Arial" w:cs="Arial"/>
          <w:color w:val="000000"/>
          <w:kern w:val="0"/>
          <w14:ligatures w14:val="none"/>
        </w:rPr>
        <w:t xml:space="preserve"> their learning experiences. Future research should explore how emerging technologies, such as artificial intelligence, can further </w:t>
      </w:r>
      <w:r w:rsidR="00CA0E5E">
        <w:rPr>
          <w:rFonts w:ascii="Arial" w:hAnsi="Arial" w:cs="Arial"/>
          <w:color w:val="000000"/>
          <w:kern w:val="0"/>
          <w14:ligatures w14:val="none"/>
        </w:rPr>
        <w:t>personalise</w:t>
      </w:r>
      <w:r w:rsidRPr="00FC3A23">
        <w:rPr>
          <w:rFonts w:ascii="Arial" w:hAnsi="Arial" w:cs="Arial"/>
          <w:color w:val="000000"/>
          <w:kern w:val="0"/>
          <w14:ligatures w14:val="none"/>
        </w:rPr>
        <w:t xml:space="preserve"> and improve study techniques.</w:t>
      </w:r>
    </w:p>
    <w:p w14:paraId="2AF7B0BB" w14:textId="77777777" w:rsidR="00FC3A23" w:rsidRPr="00FC3A23" w:rsidRDefault="00FC3A23" w:rsidP="00FC3A23">
      <w:pPr>
        <w:spacing w:before="100" w:beforeAutospacing="1" w:after="100" w:afterAutospacing="1" w:line="240" w:lineRule="auto"/>
        <w:outlineLvl w:val="2"/>
        <w:rPr>
          <w:rFonts w:ascii="Arial" w:eastAsia="Times New Roman" w:hAnsi="Arial" w:cs="Arial"/>
          <w:b/>
          <w:bCs/>
          <w:color w:val="000000"/>
          <w:kern w:val="0"/>
          <w14:ligatures w14:val="none"/>
        </w:rPr>
      </w:pPr>
      <w:r w:rsidRPr="00FC3A23">
        <w:rPr>
          <w:rFonts w:ascii="Arial" w:eastAsia="Times New Roman" w:hAnsi="Arial" w:cs="Arial"/>
          <w:b/>
          <w:bCs/>
          <w:color w:val="000000"/>
          <w:kern w:val="0"/>
          <w14:ligatures w14:val="none"/>
        </w:rPr>
        <w:t>References</w:t>
      </w:r>
    </w:p>
    <w:p w14:paraId="7B43CC8C"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color w:val="000000"/>
          <w:kern w:val="0"/>
          <w14:ligatures w14:val="none"/>
        </w:rPr>
        <w:t>Bonwell, C.C. and Eison, J.A., 1991. </w:t>
      </w:r>
      <w:r w:rsidRPr="00FC3A23">
        <w:rPr>
          <w:rFonts w:ascii="Arial" w:hAnsi="Arial" w:cs="Arial"/>
          <w:i/>
          <w:iCs/>
          <w:color w:val="000000"/>
          <w:kern w:val="0"/>
          <w14:ligatures w14:val="none"/>
        </w:rPr>
        <w:t>Active Learning: Creating Excitement in the Classroom</w:t>
      </w:r>
      <w:r w:rsidRPr="00FC3A23">
        <w:rPr>
          <w:rFonts w:ascii="Arial" w:hAnsi="Arial" w:cs="Arial"/>
          <w:color w:val="000000"/>
          <w:kern w:val="0"/>
          <w14:ligatures w14:val="none"/>
        </w:rPr>
        <w:t>. Washington, DC: ERIC.</w:t>
      </w:r>
    </w:p>
    <w:p w14:paraId="730B1629"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color w:val="000000"/>
          <w:kern w:val="0"/>
          <w14:ligatures w14:val="none"/>
        </w:rPr>
        <w:t>Buckingham, D., 2013. </w:t>
      </w:r>
      <w:r w:rsidRPr="00FC3A23">
        <w:rPr>
          <w:rFonts w:ascii="Arial" w:hAnsi="Arial" w:cs="Arial"/>
          <w:i/>
          <w:iCs/>
          <w:color w:val="000000"/>
          <w:kern w:val="0"/>
          <w14:ligatures w14:val="none"/>
        </w:rPr>
        <w:t>Beyond Technology: Children's Learning in the Age of Digital Culture</w:t>
      </w:r>
      <w:r w:rsidRPr="00FC3A23">
        <w:rPr>
          <w:rFonts w:ascii="Arial" w:hAnsi="Arial" w:cs="Arial"/>
          <w:color w:val="000000"/>
          <w:kern w:val="0"/>
          <w14:ligatures w14:val="none"/>
        </w:rPr>
        <w:t>. John Wiley &amp; Sons.</w:t>
      </w:r>
    </w:p>
    <w:p w14:paraId="0B5E141D"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color w:val="000000"/>
          <w:kern w:val="0"/>
          <w14:ligatures w14:val="none"/>
        </w:rPr>
        <w:t xml:space="preserve">Cepeda, N.J., </w:t>
      </w:r>
      <w:proofErr w:type="spellStart"/>
      <w:r w:rsidRPr="00FC3A23">
        <w:rPr>
          <w:rFonts w:ascii="Arial" w:hAnsi="Arial" w:cs="Arial"/>
          <w:color w:val="000000"/>
          <w:kern w:val="0"/>
          <w14:ligatures w14:val="none"/>
        </w:rPr>
        <w:t>Pashler</w:t>
      </w:r>
      <w:proofErr w:type="spellEnd"/>
      <w:r w:rsidRPr="00FC3A23">
        <w:rPr>
          <w:rFonts w:ascii="Arial" w:hAnsi="Arial" w:cs="Arial"/>
          <w:color w:val="000000"/>
          <w:kern w:val="0"/>
          <w14:ligatures w14:val="none"/>
        </w:rPr>
        <w:t xml:space="preserve">, H., </w:t>
      </w:r>
      <w:proofErr w:type="spellStart"/>
      <w:r w:rsidRPr="00FC3A23">
        <w:rPr>
          <w:rFonts w:ascii="Arial" w:hAnsi="Arial" w:cs="Arial"/>
          <w:color w:val="000000"/>
          <w:kern w:val="0"/>
          <w14:ligatures w14:val="none"/>
        </w:rPr>
        <w:t>Vul</w:t>
      </w:r>
      <w:proofErr w:type="spellEnd"/>
      <w:r w:rsidRPr="00FC3A23">
        <w:rPr>
          <w:rFonts w:ascii="Arial" w:hAnsi="Arial" w:cs="Arial"/>
          <w:color w:val="000000"/>
          <w:kern w:val="0"/>
          <w14:ligatures w14:val="none"/>
        </w:rPr>
        <w:t>, E., Wixted, J.T. and Rohrer, D., 2006. 'Distributed practice in verbal recall tasks: A review and quantitative synthesis', </w:t>
      </w:r>
      <w:r w:rsidRPr="00FC3A23">
        <w:rPr>
          <w:rFonts w:ascii="Arial" w:hAnsi="Arial" w:cs="Arial"/>
          <w:i/>
          <w:iCs/>
          <w:color w:val="000000"/>
          <w:kern w:val="0"/>
          <w14:ligatures w14:val="none"/>
        </w:rPr>
        <w:t>Psychological Bulletin</w:t>
      </w:r>
      <w:r w:rsidRPr="00FC3A23">
        <w:rPr>
          <w:rFonts w:ascii="Arial" w:hAnsi="Arial" w:cs="Arial"/>
          <w:color w:val="000000"/>
          <w:kern w:val="0"/>
          <w14:ligatures w14:val="none"/>
        </w:rPr>
        <w:t>, 132(3), pp.354-380.</w:t>
      </w:r>
    </w:p>
    <w:p w14:paraId="333661B2"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color w:val="000000"/>
          <w:kern w:val="0"/>
          <w14:ligatures w14:val="none"/>
        </w:rPr>
        <w:t>Cirillo, F., 1992. </w:t>
      </w:r>
      <w:r w:rsidRPr="00FC3A23">
        <w:rPr>
          <w:rFonts w:ascii="Arial" w:hAnsi="Arial" w:cs="Arial"/>
          <w:i/>
          <w:iCs/>
          <w:color w:val="000000"/>
          <w:kern w:val="0"/>
          <w14:ligatures w14:val="none"/>
        </w:rPr>
        <w:t>The Pomodoro Technique: The Acclaimed Time-Management System That Has Transformed How We Work</w:t>
      </w:r>
      <w:r w:rsidRPr="00FC3A23">
        <w:rPr>
          <w:rFonts w:ascii="Arial" w:hAnsi="Arial" w:cs="Arial"/>
          <w:color w:val="000000"/>
          <w:kern w:val="0"/>
          <w14:ligatures w14:val="none"/>
        </w:rPr>
        <w:t>. Currency.</w:t>
      </w:r>
    </w:p>
    <w:p w14:paraId="484EB63E"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color w:val="000000"/>
          <w:kern w:val="0"/>
          <w14:ligatures w14:val="none"/>
        </w:rPr>
        <w:t>Ebbinghaus, H., 1885. </w:t>
      </w:r>
      <w:r w:rsidRPr="00FC3A23">
        <w:rPr>
          <w:rFonts w:ascii="Arial" w:hAnsi="Arial" w:cs="Arial"/>
          <w:i/>
          <w:iCs/>
          <w:color w:val="000000"/>
          <w:kern w:val="0"/>
          <w14:ligatures w14:val="none"/>
        </w:rPr>
        <w:t>Memory: A Contribution to Experimental Psychology</w:t>
      </w:r>
      <w:r w:rsidRPr="00FC3A23">
        <w:rPr>
          <w:rFonts w:ascii="Arial" w:hAnsi="Arial" w:cs="Arial"/>
          <w:color w:val="000000"/>
          <w:kern w:val="0"/>
          <w14:ligatures w14:val="none"/>
        </w:rPr>
        <w:t>. New York: Teachers College, Columbia University.</w:t>
      </w:r>
    </w:p>
    <w:p w14:paraId="0EB2346E"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color w:val="000000"/>
          <w:kern w:val="0"/>
          <w14:ligatures w14:val="none"/>
        </w:rPr>
        <w:t>Freeman, S., Eddy, S.L., McDonough, M., Smith, M.K., Okoroafor, N., Jordt, H. and Wenderoth, M.P., 2014. 'Active learning increases student performance in science, engineering, and mathematics', </w:t>
      </w:r>
      <w:r w:rsidRPr="00FC3A23">
        <w:rPr>
          <w:rFonts w:ascii="Arial" w:hAnsi="Arial" w:cs="Arial"/>
          <w:i/>
          <w:iCs/>
          <w:color w:val="000000"/>
          <w:kern w:val="0"/>
          <w14:ligatures w14:val="none"/>
        </w:rPr>
        <w:t>Proceedings of the National Academy of Sciences</w:t>
      </w:r>
      <w:r w:rsidRPr="00FC3A23">
        <w:rPr>
          <w:rFonts w:ascii="Arial" w:hAnsi="Arial" w:cs="Arial"/>
          <w:color w:val="000000"/>
          <w:kern w:val="0"/>
          <w14:ligatures w14:val="none"/>
        </w:rPr>
        <w:t>, 111(23), pp.8410-8415.</w:t>
      </w:r>
    </w:p>
    <w:p w14:paraId="65921382" w14:textId="77777777" w:rsidR="00FC3A23" w:rsidRPr="00FC3A23" w:rsidRDefault="00FC3A23" w:rsidP="00FC3A23">
      <w:pPr>
        <w:spacing w:before="100" w:beforeAutospacing="1" w:after="100" w:afterAutospacing="1" w:line="240" w:lineRule="auto"/>
        <w:rPr>
          <w:rFonts w:ascii="Arial" w:hAnsi="Arial" w:cs="Arial"/>
          <w:color w:val="000000"/>
          <w:kern w:val="0"/>
          <w14:ligatures w14:val="none"/>
        </w:rPr>
      </w:pPr>
      <w:proofErr w:type="spellStart"/>
      <w:r w:rsidRPr="00FC3A23">
        <w:rPr>
          <w:rFonts w:ascii="Arial" w:hAnsi="Arial" w:cs="Arial"/>
          <w:color w:val="000000"/>
          <w:kern w:val="0"/>
          <w14:ligatures w14:val="none"/>
        </w:rPr>
        <w:t>Häfner</w:t>
      </w:r>
      <w:proofErr w:type="spellEnd"/>
      <w:r w:rsidRPr="00FC3A23">
        <w:rPr>
          <w:rFonts w:ascii="Arial" w:hAnsi="Arial" w:cs="Arial"/>
          <w:color w:val="000000"/>
          <w:kern w:val="0"/>
          <w14:ligatures w14:val="none"/>
        </w:rPr>
        <w:t>, A., Stock, A. and Oberst, V., 2014. 'Prevention of procrastination through time management training: A pilot evaluation study', </w:t>
      </w:r>
      <w:r w:rsidRPr="00FC3A23">
        <w:rPr>
          <w:rFonts w:ascii="Arial" w:hAnsi="Arial" w:cs="Arial"/>
          <w:i/>
          <w:iCs/>
          <w:color w:val="000000"/>
          <w:kern w:val="0"/>
          <w14:ligatures w14:val="none"/>
        </w:rPr>
        <w:t xml:space="preserve">Journal of Vocational </w:t>
      </w:r>
      <w:proofErr w:type="spellStart"/>
      <w:r w:rsidRPr="00FC3A23">
        <w:rPr>
          <w:rFonts w:ascii="Arial" w:hAnsi="Arial" w:cs="Arial"/>
          <w:i/>
          <w:iCs/>
          <w:color w:val="000000"/>
          <w:kern w:val="0"/>
          <w14:ligatures w14:val="none"/>
        </w:rPr>
        <w:t>Behavior</w:t>
      </w:r>
      <w:proofErr w:type="spellEnd"/>
      <w:r w:rsidRPr="00FC3A23">
        <w:rPr>
          <w:rFonts w:ascii="Arial" w:hAnsi="Arial" w:cs="Arial"/>
          <w:color w:val="000000"/>
          <w:kern w:val="0"/>
          <w14:ligatures w14:val="none"/>
        </w:rPr>
        <w:t>, 85(3), pp.285-298.</w:t>
      </w:r>
    </w:p>
    <w:p w14:paraId="3003613B" w14:textId="77777777" w:rsidR="00FC3A23" w:rsidRPr="008B7DCB" w:rsidRDefault="00FC3A23" w:rsidP="00FC3A23">
      <w:pPr>
        <w:spacing w:before="100" w:beforeAutospacing="1" w:after="100" w:afterAutospacing="1" w:line="240" w:lineRule="auto"/>
        <w:rPr>
          <w:rFonts w:ascii="Arial" w:hAnsi="Arial" w:cs="Arial"/>
          <w:color w:val="000000"/>
          <w:kern w:val="0"/>
          <w14:ligatures w14:val="none"/>
        </w:rPr>
      </w:pPr>
      <w:r w:rsidRPr="00FC3A23">
        <w:rPr>
          <w:rFonts w:ascii="Arial" w:hAnsi="Arial" w:cs="Arial"/>
          <w:color w:val="000000"/>
          <w:kern w:val="0"/>
          <w14:ligatures w14:val="none"/>
        </w:rPr>
        <w:t>Zimmerman, B.J., 2002. 'Becoming a self-regulated learner: An overview', </w:t>
      </w:r>
      <w:r w:rsidRPr="00FC3A23">
        <w:rPr>
          <w:rFonts w:ascii="Arial" w:hAnsi="Arial" w:cs="Arial"/>
          <w:i/>
          <w:iCs/>
          <w:color w:val="000000"/>
          <w:kern w:val="0"/>
          <w14:ligatures w14:val="none"/>
        </w:rPr>
        <w:t>Theory into Practice</w:t>
      </w:r>
      <w:r w:rsidRPr="00FC3A23">
        <w:rPr>
          <w:rFonts w:ascii="Arial" w:hAnsi="Arial" w:cs="Arial"/>
          <w:color w:val="000000"/>
          <w:kern w:val="0"/>
          <w14:ligatures w14:val="none"/>
        </w:rPr>
        <w:t>, 41(2), pp.64-70.</w:t>
      </w:r>
    </w:p>
    <w:p w14:paraId="5C30855A" w14:textId="77777777" w:rsidR="005B6CDD" w:rsidRDefault="005B6CDD" w:rsidP="00FC3A23">
      <w:pPr>
        <w:spacing w:before="100" w:beforeAutospacing="1" w:after="100" w:afterAutospacing="1" w:line="240" w:lineRule="auto"/>
        <w:rPr>
          <w:rFonts w:ascii="Times New Roman" w:hAnsi="Times New Roman" w:cs="Times New Roman"/>
          <w:color w:val="000000"/>
          <w:kern w:val="0"/>
          <w14:ligatures w14:val="none"/>
        </w:rPr>
      </w:pPr>
    </w:p>
    <w:p w14:paraId="4C49FE3C" w14:textId="77777777" w:rsidR="005B6CDD" w:rsidRDefault="005B6CDD" w:rsidP="00FC3A23">
      <w:pPr>
        <w:spacing w:before="100" w:beforeAutospacing="1" w:after="100" w:afterAutospacing="1" w:line="240" w:lineRule="auto"/>
        <w:rPr>
          <w:rFonts w:ascii="Times New Roman" w:hAnsi="Times New Roman" w:cs="Times New Roman"/>
          <w:color w:val="000000"/>
          <w:kern w:val="0"/>
          <w14:ligatures w14:val="none"/>
        </w:rPr>
      </w:pPr>
    </w:p>
    <w:p w14:paraId="37A59302" w14:textId="77777777" w:rsidR="005B6CDD" w:rsidRDefault="005B6CDD" w:rsidP="00FC3A23">
      <w:pPr>
        <w:spacing w:before="100" w:beforeAutospacing="1" w:after="100" w:afterAutospacing="1" w:line="240" w:lineRule="auto"/>
        <w:rPr>
          <w:rFonts w:ascii="Times New Roman" w:hAnsi="Times New Roman" w:cs="Times New Roman"/>
          <w:color w:val="000000"/>
          <w:kern w:val="0"/>
          <w14:ligatures w14:val="none"/>
        </w:rPr>
      </w:pPr>
    </w:p>
    <w:p w14:paraId="7F623658" w14:textId="77777777" w:rsidR="005B6CDD" w:rsidRPr="00FC3A23" w:rsidRDefault="005B6CDD" w:rsidP="00FC3A23">
      <w:pPr>
        <w:spacing w:before="100" w:beforeAutospacing="1" w:after="100" w:afterAutospacing="1" w:line="240" w:lineRule="auto"/>
        <w:rPr>
          <w:rFonts w:ascii="Times New Roman" w:hAnsi="Times New Roman" w:cs="Times New Roman"/>
          <w:color w:val="000000"/>
          <w:kern w:val="0"/>
          <w14:ligatures w14:val="none"/>
        </w:rPr>
      </w:pPr>
    </w:p>
    <w:p w14:paraId="11C2145A" w14:textId="0C3B6666" w:rsidR="00A374B1" w:rsidRPr="00580821" w:rsidRDefault="00A374B1" w:rsidP="00A374B1">
      <w:pPr>
        <w:rPr>
          <w:rFonts w:ascii="Arial" w:hAnsi="Arial" w:cs="Arial"/>
          <w:b/>
          <w:bCs/>
        </w:rPr>
      </w:pPr>
      <w:r w:rsidRPr="00580821">
        <w:rPr>
          <w:rFonts w:ascii="Arial" w:hAnsi="Arial" w:cs="Arial"/>
          <w:b/>
          <w:bCs/>
        </w:rPr>
        <w:t>An Essential Skill for Student Success in Higher Education: Time Management</w:t>
      </w:r>
    </w:p>
    <w:p w14:paraId="5D937D29" w14:textId="77777777" w:rsidR="00A374B1" w:rsidRDefault="00A374B1" w:rsidP="00A374B1"/>
    <w:p w14:paraId="7E357E22" w14:textId="7101B3CD" w:rsidR="00A374B1" w:rsidRPr="0099730D" w:rsidRDefault="00A374B1" w:rsidP="00A374B1">
      <w:pPr>
        <w:rPr>
          <w:rFonts w:ascii="Arial" w:hAnsi="Arial" w:cs="Arial"/>
          <w:b/>
          <w:bCs/>
        </w:rPr>
      </w:pPr>
      <w:r w:rsidRPr="00307D4E">
        <w:rPr>
          <w:rFonts w:ascii="Arial" w:hAnsi="Arial" w:cs="Arial"/>
        </w:rPr>
        <w:t xml:space="preserve"> </w:t>
      </w:r>
      <w:r w:rsidRPr="0099730D">
        <w:rPr>
          <w:rFonts w:ascii="Arial" w:hAnsi="Arial" w:cs="Arial"/>
          <w:b/>
          <w:bCs/>
        </w:rPr>
        <w:t>Executive Summary</w:t>
      </w:r>
    </w:p>
    <w:p w14:paraId="6534E24C" w14:textId="77777777" w:rsidR="00A374B1" w:rsidRPr="00307D4E" w:rsidRDefault="00A374B1" w:rsidP="00A374B1">
      <w:pPr>
        <w:rPr>
          <w:rFonts w:ascii="Arial" w:hAnsi="Arial" w:cs="Arial"/>
        </w:rPr>
      </w:pPr>
      <w:r w:rsidRPr="00307D4E">
        <w:rPr>
          <w:rFonts w:ascii="Arial" w:hAnsi="Arial" w:cs="Arial"/>
        </w:rPr>
        <w:t>Time management is a critical skill for student success in higher education. This report explores the significance of time management, its theoretical foundations, its impact on academic performance, and practical strategies for effective implementation. Using recent research, the report highlights the benefits of time management and discusses alternative approaches that can support students in developing this essential skill.</w:t>
      </w:r>
    </w:p>
    <w:p w14:paraId="38DA78DE" w14:textId="77777777" w:rsidR="00A374B1" w:rsidRPr="00307D4E" w:rsidRDefault="00A374B1" w:rsidP="00A374B1">
      <w:pPr>
        <w:rPr>
          <w:rFonts w:ascii="Arial" w:hAnsi="Arial" w:cs="Arial"/>
        </w:rPr>
      </w:pPr>
    </w:p>
    <w:p w14:paraId="305BAEC5" w14:textId="261C3E02" w:rsidR="00A374B1" w:rsidRPr="0099730D" w:rsidRDefault="00A374B1" w:rsidP="00A374B1">
      <w:pPr>
        <w:rPr>
          <w:rFonts w:ascii="Arial" w:hAnsi="Arial" w:cs="Arial"/>
          <w:b/>
          <w:bCs/>
        </w:rPr>
      </w:pPr>
      <w:r w:rsidRPr="0099730D">
        <w:rPr>
          <w:rFonts w:ascii="Arial" w:hAnsi="Arial" w:cs="Arial"/>
          <w:b/>
          <w:bCs/>
        </w:rPr>
        <w:t>Introduction</w:t>
      </w:r>
    </w:p>
    <w:p w14:paraId="484C9867" w14:textId="77777777" w:rsidR="00A374B1" w:rsidRPr="00307D4E" w:rsidRDefault="00A374B1" w:rsidP="00A374B1">
      <w:pPr>
        <w:rPr>
          <w:rFonts w:ascii="Arial" w:hAnsi="Arial" w:cs="Arial"/>
        </w:rPr>
      </w:pPr>
      <w:r w:rsidRPr="00307D4E">
        <w:rPr>
          <w:rFonts w:ascii="Arial" w:hAnsi="Arial" w:cs="Arial"/>
        </w:rPr>
        <w:t>Higher education demands a high level of self-regulation and efficiency, making time management an essential skill for academic success. Effective time management allows students to balance coursework, extracurricular activities, and personal commitments. Poor time management often leads to stress, procrastination, and lower academic performance. This report evaluates the importance of time management, supported by credible research and theoretical frameworks.</w:t>
      </w:r>
    </w:p>
    <w:p w14:paraId="3D7F8348" w14:textId="77777777" w:rsidR="00A374B1" w:rsidRPr="00307D4E" w:rsidRDefault="00A374B1" w:rsidP="00A374B1">
      <w:pPr>
        <w:rPr>
          <w:rFonts w:ascii="Arial" w:hAnsi="Arial" w:cs="Arial"/>
        </w:rPr>
      </w:pPr>
    </w:p>
    <w:p w14:paraId="5FDC2F28" w14:textId="1BAC57BD" w:rsidR="00A374B1" w:rsidRPr="0099730D" w:rsidRDefault="00A374B1" w:rsidP="00A374B1">
      <w:pPr>
        <w:rPr>
          <w:rFonts w:ascii="Arial" w:hAnsi="Arial" w:cs="Arial"/>
          <w:b/>
          <w:bCs/>
        </w:rPr>
      </w:pPr>
      <w:r w:rsidRPr="00307D4E">
        <w:rPr>
          <w:rFonts w:ascii="Arial" w:hAnsi="Arial" w:cs="Arial"/>
        </w:rPr>
        <w:t xml:space="preserve"> </w:t>
      </w:r>
      <w:r w:rsidRPr="0099730D">
        <w:rPr>
          <w:rFonts w:ascii="Arial" w:hAnsi="Arial" w:cs="Arial"/>
          <w:b/>
          <w:bCs/>
        </w:rPr>
        <w:t>Key Concepts and Theoretical Foundations</w:t>
      </w:r>
    </w:p>
    <w:p w14:paraId="1D09EEBF" w14:textId="25C46984" w:rsidR="00A374B1" w:rsidRPr="00307D4E" w:rsidRDefault="00A374B1" w:rsidP="00A374B1">
      <w:pPr>
        <w:rPr>
          <w:rFonts w:ascii="Arial" w:hAnsi="Arial" w:cs="Arial"/>
        </w:rPr>
      </w:pPr>
      <w:r w:rsidRPr="00307D4E">
        <w:rPr>
          <w:rFonts w:ascii="Arial" w:hAnsi="Arial" w:cs="Arial"/>
        </w:rPr>
        <w:t xml:space="preserve">Time management involves planning, </w:t>
      </w:r>
      <w:r w:rsidR="00CA0E5E">
        <w:rPr>
          <w:rFonts w:ascii="Arial" w:hAnsi="Arial" w:cs="Arial"/>
        </w:rPr>
        <w:t>prioritising</w:t>
      </w:r>
      <w:r w:rsidRPr="00307D4E">
        <w:rPr>
          <w:rFonts w:ascii="Arial" w:hAnsi="Arial" w:cs="Arial"/>
        </w:rPr>
        <w:t xml:space="preserve">, and executing tasks efficiently. The Eisenhower Matrix (Covey, 2020) </w:t>
      </w:r>
      <w:r w:rsidR="00CA0E5E">
        <w:rPr>
          <w:rFonts w:ascii="Arial" w:hAnsi="Arial" w:cs="Arial"/>
        </w:rPr>
        <w:t>categories</w:t>
      </w:r>
      <w:r w:rsidRPr="00307D4E">
        <w:rPr>
          <w:rFonts w:ascii="Arial" w:hAnsi="Arial" w:cs="Arial"/>
        </w:rPr>
        <w:t xml:space="preserve"> tasks based on urgency and importance, helping students </w:t>
      </w:r>
      <w:proofErr w:type="spellStart"/>
      <w:r w:rsidR="00CA0E5E">
        <w:rPr>
          <w:rFonts w:ascii="Arial" w:hAnsi="Arial" w:cs="Arial"/>
        </w:rPr>
        <w:t>prfioritize</w:t>
      </w:r>
      <w:proofErr w:type="spellEnd"/>
      <w:r w:rsidRPr="00307D4E">
        <w:rPr>
          <w:rFonts w:ascii="Arial" w:hAnsi="Arial" w:cs="Arial"/>
        </w:rPr>
        <w:t xml:space="preserve"> effectively. Another relevant model is the Pomodoro Technique (Cirillo, 2018), which enhances focus by dividing study sessions into intervals with scheduled breaks. Self-regulation theory (Zimmerman, 2002) also highlights how students who effectively plan, monitor, and evaluate their study habits achieve greater academic success.</w:t>
      </w:r>
    </w:p>
    <w:p w14:paraId="2118C75E" w14:textId="77777777" w:rsidR="00A374B1" w:rsidRPr="00307D4E" w:rsidRDefault="00A374B1" w:rsidP="00A374B1">
      <w:pPr>
        <w:rPr>
          <w:rFonts w:ascii="Arial" w:hAnsi="Arial" w:cs="Arial"/>
        </w:rPr>
      </w:pPr>
    </w:p>
    <w:p w14:paraId="4EA51A8B" w14:textId="7AC469FB" w:rsidR="00A374B1" w:rsidRPr="0099730D" w:rsidRDefault="00A374B1" w:rsidP="00A374B1">
      <w:pPr>
        <w:rPr>
          <w:rFonts w:ascii="Arial" w:hAnsi="Arial" w:cs="Arial"/>
          <w:b/>
          <w:bCs/>
        </w:rPr>
      </w:pPr>
      <w:r w:rsidRPr="0099730D">
        <w:rPr>
          <w:rFonts w:ascii="Arial" w:hAnsi="Arial" w:cs="Arial"/>
          <w:b/>
          <w:bCs/>
        </w:rPr>
        <w:t>The Effectiveness of Time Management</w:t>
      </w:r>
    </w:p>
    <w:p w14:paraId="2EF82595" w14:textId="77777777" w:rsidR="00A374B1" w:rsidRPr="00307D4E" w:rsidRDefault="00A374B1" w:rsidP="00A374B1">
      <w:pPr>
        <w:rPr>
          <w:rFonts w:ascii="Arial" w:hAnsi="Arial" w:cs="Arial"/>
        </w:rPr>
      </w:pPr>
      <w:r w:rsidRPr="00307D4E">
        <w:rPr>
          <w:rFonts w:ascii="Arial" w:hAnsi="Arial" w:cs="Arial"/>
        </w:rPr>
        <w:t xml:space="preserve">Research indicates that students with strong time management skills experience lower stress levels and higher academic performance. A study by Macan et al. (2021) found that time management training improved students’ academic results </w:t>
      </w:r>
      <w:r w:rsidRPr="00307D4E">
        <w:rPr>
          <w:rFonts w:ascii="Arial" w:hAnsi="Arial" w:cs="Arial"/>
        </w:rPr>
        <w:lastRenderedPageBreak/>
        <w:t>and well-being. Additionally, Britton and Tesser (2019) showed that effective time management correlates positively with GPA and retention rates.</w:t>
      </w:r>
    </w:p>
    <w:p w14:paraId="00C68BDE" w14:textId="77777777" w:rsidR="00A374B1" w:rsidRPr="00307D4E" w:rsidRDefault="00A374B1" w:rsidP="00A374B1">
      <w:pPr>
        <w:rPr>
          <w:rFonts w:ascii="Arial" w:hAnsi="Arial" w:cs="Arial"/>
        </w:rPr>
      </w:pPr>
    </w:p>
    <w:p w14:paraId="5BF062BE" w14:textId="562B46C9" w:rsidR="00A374B1" w:rsidRPr="00307D4E" w:rsidRDefault="00A374B1" w:rsidP="00A374B1">
      <w:pPr>
        <w:rPr>
          <w:rFonts w:ascii="Arial" w:hAnsi="Arial" w:cs="Arial"/>
        </w:rPr>
      </w:pPr>
      <w:r w:rsidRPr="00307D4E">
        <w:rPr>
          <w:rFonts w:ascii="Arial" w:hAnsi="Arial" w:cs="Arial"/>
        </w:rPr>
        <w:t xml:space="preserve">Despite these benefits, some students struggle with time management due to procrastination and digital distractions. Alternative strategies, such as </w:t>
      </w:r>
      <w:r w:rsidR="00CA0E5E" w:rsidRPr="00307D4E">
        <w:rPr>
          <w:rFonts w:ascii="Arial" w:hAnsi="Arial" w:cs="Arial"/>
        </w:rPr>
        <w:t>goal setting</w:t>
      </w:r>
      <w:r w:rsidRPr="00307D4E">
        <w:rPr>
          <w:rFonts w:ascii="Arial" w:hAnsi="Arial" w:cs="Arial"/>
        </w:rPr>
        <w:t xml:space="preserve"> (Locke &amp; Latham, 2020) and mindfulness training (Kabat-Zinn, 2018), can support students in overcoming these challenges.</w:t>
      </w:r>
    </w:p>
    <w:p w14:paraId="06B4B9DD" w14:textId="77777777" w:rsidR="0043760C" w:rsidRPr="0043760C" w:rsidRDefault="0043760C" w:rsidP="0043760C">
      <w:pPr>
        <w:spacing w:before="100" w:beforeAutospacing="1" w:after="100" w:afterAutospacing="1" w:line="240" w:lineRule="auto"/>
        <w:outlineLvl w:val="2"/>
        <w:divId w:val="2124379017"/>
        <w:rPr>
          <w:rFonts w:ascii="Arial" w:eastAsia="Times New Roman" w:hAnsi="Arial" w:cs="Arial"/>
          <w:b/>
          <w:bCs/>
          <w:color w:val="000000"/>
          <w:kern w:val="0"/>
          <w14:ligatures w14:val="none"/>
        </w:rPr>
      </w:pPr>
      <w:r w:rsidRPr="0043760C">
        <w:rPr>
          <w:rFonts w:ascii="Arial" w:eastAsia="Times New Roman" w:hAnsi="Arial" w:cs="Arial"/>
          <w:b/>
          <w:bCs/>
          <w:color w:val="000000"/>
          <w:kern w:val="0"/>
          <w14:ligatures w14:val="none"/>
        </w:rPr>
        <w:t>Practical Applications and Real-World Context</w:t>
      </w:r>
    </w:p>
    <w:p w14:paraId="5E4AFEBE" w14:textId="77777777" w:rsidR="0043760C" w:rsidRPr="0043760C" w:rsidRDefault="0043760C" w:rsidP="0043760C">
      <w:pPr>
        <w:spacing w:before="100" w:beforeAutospacing="1" w:after="100" w:afterAutospacing="1" w:line="240" w:lineRule="auto"/>
        <w:divId w:val="2124379017"/>
        <w:rPr>
          <w:rFonts w:ascii="Arial" w:hAnsi="Arial" w:cs="Arial"/>
          <w:color w:val="000000"/>
          <w:kern w:val="0"/>
          <w14:ligatures w14:val="none"/>
        </w:rPr>
      </w:pPr>
      <w:r w:rsidRPr="0043760C">
        <w:rPr>
          <w:rFonts w:ascii="Arial" w:hAnsi="Arial" w:cs="Arial"/>
          <w:color w:val="000000"/>
          <w:kern w:val="0"/>
          <w14:ligatures w14:val="none"/>
        </w:rPr>
        <w:t>Students can implement time management skills through practical strategies, such as:</w:t>
      </w:r>
    </w:p>
    <w:p w14:paraId="7E1BA659" w14:textId="672919FC" w:rsidR="0043760C" w:rsidRPr="0043760C" w:rsidRDefault="0043760C" w:rsidP="0043760C">
      <w:pPr>
        <w:numPr>
          <w:ilvl w:val="0"/>
          <w:numId w:val="1"/>
        </w:numPr>
        <w:spacing w:before="100" w:beforeAutospacing="1" w:after="100" w:afterAutospacing="1" w:line="240" w:lineRule="auto"/>
        <w:divId w:val="2124379017"/>
        <w:rPr>
          <w:rFonts w:ascii="Arial" w:hAnsi="Arial" w:cs="Arial"/>
          <w:color w:val="000000"/>
          <w:kern w:val="0"/>
          <w14:ligatures w14:val="none"/>
        </w:rPr>
      </w:pPr>
      <w:r w:rsidRPr="0043760C">
        <w:rPr>
          <w:rFonts w:ascii="Arial" w:hAnsi="Arial" w:cs="Arial"/>
          <w:b/>
          <w:bCs/>
          <w:color w:val="000000"/>
          <w:kern w:val="0"/>
          <w14:ligatures w14:val="none"/>
        </w:rPr>
        <w:t>Using digital tools</w:t>
      </w:r>
      <w:r w:rsidRPr="0043760C">
        <w:rPr>
          <w:rFonts w:ascii="Arial" w:hAnsi="Arial" w:cs="Arial"/>
          <w:color w:val="000000"/>
          <w:kern w:val="0"/>
          <w14:ligatures w14:val="none"/>
        </w:rPr>
        <w:t xml:space="preserve">: Applications like Trello and Google Calendar help organize tasks efficiently by setting deadlines and reminders. Additionally, time-tracking tools like Toggl can provide insights into how students spend their study hours, helping them </w:t>
      </w:r>
      <w:r w:rsidR="003B0780">
        <w:rPr>
          <w:rFonts w:ascii="Arial" w:hAnsi="Arial" w:cs="Arial"/>
          <w:color w:val="000000"/>
          <w:kern w:val="0"/>
          <w14:ligatures w14:val="none"/>
        </w:rPr>
        <w:t>optimise</w:t>
      </w:r>
      <w:r w:rsidRPr="0043760C">
        <w:rPr>
          <w:rFonts w:ascii="Arial" w:hAnsi="Arial" w:cs="Arial"/>
          <w:color w:val="000000"/>
          <w:kern w:val="0"/>
          <w14:ligatures w14:val="none"/>
        </w:rPr>
        <w:t xml:space="preserve"> their schedules.</w:t>
      </w:r>
    </w:p>
    <w:p w14:paraId="05C990AF" w14:textId="77777777" w:rsidR="0043760C" w:rsidRPr="0043760C" w:rsidRDefault="0043760C" w:rsidP="0043760C">
      <w:pPr>
        <w:numPr>
          <w:ilvl w:val="0"/>
          <w:numId w:val="1"/>
        </w:numPr>
        <w:spacing w:before="100" w:beforeAutospacing="1" w:after="100" w:afterAutospacing="1" w:line="240" w:lineRule="auto"/>
        <w:divId w:val="2124379017"/>
        <w:rPr>
          <w:rFonts w:ascii="Arial" w:hAnsi="Arial" w:cs="Arial"/>
          <w:color w:val="000000"/>
          <w:kern w:val="0"/>
          <w14:ligatures w14:val="none"/>
        </w:rPr>
      </w:pPr>
      <w:r w:rsidRPr="0043760C">
        <w:rPr>
          <w:rFonts w:ascii="Arial" w:hAnsi="Arial" w:cs="Arial"/>
          <w:b/>
          <w:bCs/>
          <w:color w:val="000000"/>
          <w:kern w:val="0"/>
          <w14:ligatures w14:val="none"/>
        </w:rPr>
        <w:t>Prioritization techniques</w:t>
      </w:r>
      <w:r w:rsidRPr="0043760C">
        <w:rPr>
          <w:rFonts w:ascii="Arial" w:hAnsi="Arial" w:cs="Arial"/>
          <w:color w:val="000000"/>
          <w:kern w:val="0"/>
          <w14:ligatures w14:val="none"/>
        </w:rPr>
        <w:t>: Implementing the Eisenhower Matrix allows students to focus on critical assignments first. This method helps students distinguish between urgent and important tasks, reducing last-minute stress and improving overall productivity.</w:t>
      </w:r>
    </w:p>
    <w:p w14:paraId="20C02FB7" w14:textId="3F2E986A" w:rsidR="0043760C" w:rsidRPr="0043760C" w:rsidRDefault="0043760C" w:rsidP="0043760C">
      <w:pPr>
        <w:numPr>
          <w:ilvl w:val="0"/>
          <w:numId w:val="1"/>
        </w:numPr>
        <w:spacing w:before="100" w:beforeAutospacing="1" w:after="100" w:afterAutospacing="1" w:line="240" w:lineRule="auto"/>
        <w:divId w:val="2124379017"/>
        <w:rPr>
          <w:rFonts w:ascii="Arial" w:hAnsi="Arial" w:cs="Arial"/>
          <w:color w:val="000000"/>
          <w:kern w:val="0"/>
          <w14:ligatures w14:val="none"/>
        </w:rPr>
      </w:pPr>
      <w:r w:rsidRPr="0043760C">
        <w:rPr>
          <w:rFonts w:ascii="Arial" w:hAnsi="Arial" w:cs="Arial"/>
          <w:b/>
          <w:bCs/>
          <w:color w:val="000000"/>
          <w:kern w:val="0"/>
          <w14:ligatures w14:val="none"/>
        </w:rPr>
        <w:t>Time-blocking</w:t>
      </w:r>
      <w:r w:rsidRPr="0043760C">
        <w:rPr>
          <w:rFonts w:ascii="Arial" w:hAnsi="Arial" w:cs="Arial"/>
          <w:color w:val="000000"/>
          <w:kern w:val="0"/>
          <w14:ligatures w14:val="none"/>
        </w:rPr>
        <w:t xml:space="preserve">: Allocating specific time slots for studying </w:t>
      </w:r>
      <w:r w:rsidR="003B0780">
        <w:rPr>
          <w:rFonts w:ascii="Arial" w:hAnsi="Arial" w:cs="Arial"/>
          <w:color w:val="000000"/>
          <w:kern w:val="0"/>
          <w14:ligatures w14:val="none"/>
        </w:rPr>
        <w:t>minimises</w:t>
      </w:r>
      <w:r w:rsidRPr="0043760C">
        <w:rPr>
          <w:rFonts w:ascii="Arial" w:hAnsi="Arial" w:cs="Arial"/>
          <w:color w:val="000000"/>
          <w:kern w:val="0"/>
          <w14:ligatures w14:val="none"/>
        </w:rPr>
        <w:t xml:space="preserve"> distractions and improves focus. By scheduling study sessions in advance, students can ensure they dedicate sufficient time to each subject, leading to better retention and understanding.</w:t>
      </w:r>
    </w:p>
    <w:p w14:paraId="07F3446B" w14:textId="670B28DB" w:rsidR="0043760C" w:rsidRPr="0043760C" w:rsidRDefault="0043760C" w:rsidP="0043760C">
      <w:pPr>
        <w:numPr>
          <w:ilvl w:val="0"/>
          <w:numId w:val="1"/>
        </w:numPr>
        <w:spacing w:before="100" w:beforeAutospacing="1" w:after="100" w:afterAutospacing="1" w:line="240" w:lineRule="auto"/>
        <w:divId w:val="2124379017"/>
        <w:rPr>
          <w:rFonts w:ascii="Arial" w:hAnsi="Arial" w:cs="Arial"/>
          <w:color w:val="000000"/>
          <w:kern w:val="0"/>
          <w14:ligatures w14:val="none"/>
        </w:rPr>
      </w:pPr>
      <w:r w:rsidRPr="0043760C">
        <w:rPr>
          <w:rFonts w:ascii="Arial" w:hAnsi="Arial" w:cs="Arial"/>
          <w:b/>
          <w:bCs/>
          <w:color w:val="000000"/>
          <w:kern w:val="0"/>
          <w14:ligatures w14:val="none"/>
        </w:rPr>
        <w:t>Reflective practice</w:t>
      </w:r>
      <w:r w:rsidRPr="0043760C">
        <w:rPr>
          <w:rFonts w:ascii="Arial" w:hAnsi="Arial" w:cs="Arial"/>
          <w:color w:val="000000"/>
          <w:kern w:val="0"/>
          <w14:ligatures w14:val="none"/>
        </w:rPr>
        <w:t xml:space="preserve">: Regular self-assessment enables students to refine their time management approaches. Keeping a journal or using reflection apps like </w:t>
      </w:r>
      <w:proofErr w:type="spellStart"/>
      <w:r w:rsidRPr="0043760C">
        <w:rPr>
          <w:rFonts w:ascii="Arial" w:hAnsi="Arial" w:cs="Arial"/>
          <w:color w:val="000000"/>
          <w:kern w:val="0"/>
          <w14:ligatures w14:val="none"/>
        </w:rPr>
        <w:t>Daylio</w:t>
      </w:r>
      <w:proofErr w:type="spellEnd"/>
      <w:r w:rsidRPr="0043760C">
        <w:rPr>
          <w:rFonts w:ascii="Arial" w:hAnsi="Arial" w:cs="Arial"/>
          <w:color w:val="000000"/>
          <w:kern w:val="0"/>
          <w14:ligatures w14:val="none"/>
        </w:rPr>
        <w:t xml:space="preserve"> can help students evaluate their study habits, </w:t>
      </w:r>
      <w:r w:rsidR="003B0780">
        <w:rPr>
          <w:rFonts w:ascii="Arial" w:hAnsi="Arial" w:cs="Arial"/>
          <w:color w:val="000000"/>
          <w:kern w:val="0"/>
          <w14:ligatures w14:val="none"/>
        </w:rPr>
        <w:t>recognise</w:t>
      </w:r>
      <w:r w:rsidRPr="0043760C">
        <w:rPr>
          <w:rFonts w:ascii="Arial" w:hAnsi="Arial" w:cs="Arial"/>
          <w:color w:val="000000"/>
          <w:kern w:val="0"/>
          <w14:ligatures w14:val="none"/>
        </w:rPr>
        <w:t xml:space="preserve"> areas for improvement, and develop more effective strategies over time.</w:t>
      </w:r>
    </w:p>
    <w:p w14:paraId="1A94748C" w14:textId="77777777" w:rsidR="0043760C" w:rsidRPr="0043760C" w:rsidRDefault="0043760C" w:rsidP="0043760C">
      <w:pPr>
        <w:numPr>
          <w:ilvl w:val="0"/>
          <w:numId w:val="1"/>
        </w:numPr>
        <w:spacing w:before="100" w:beforeAutospacing="1" w:after="100" w:afterAutospacing="1" w:line="240" w:lineRule="auto"/>
        <w:divId w:val="2124379017"/>
        <w:rPr>
          <w:rFonts w:ascii="Arial" w:hAnsi="Arial" w:cs="Arial"/>
          <w:color w:val="000000"/>
          <w:kern w:val="0"/>
          <w14:ligatures w14:val="none"/>
        </w:rPr>
      </w:pPr>
      <w:r w:rsidRPr="0043760C">
        <w:rPr>
          <w:rFonts w:ascii="Arial" w:hAnsi="Arial" w:cs="Arial"/>
          <w:b/>
          <w:bCs/>
          <w:color w:val="000000"/>
          <w:kern w:val="0"/>
          <w14:ligatures w14:val="none"/>
        </w:rPr>
        <w:t>Avoiding multitasking</w:t>
      </w:r>
      <w:r w:rsidRPr="0043760C">
        <w:rPr>
          <w:rFonts w:ascii="Arial" w:hAnsi="Arial" w:cs="Arial"/>
          <w:color w:val="000000"/>
          <w:kern w:val="0"/>
          <w14:ligatures w14:val="none"/>
        </w:rPr>
        <w:t>: Studies suggest that multitasking reduces efficiency and increases cognitive load (Rosen et al., 2021). Instead, students should focus on completing one task at a time, using techniques like the Pomodoro Technique to maintain concentration and productivity.</w:t>
      </w:r>
    </w:p>
    <w:p w14:paraId="4C47D0C3" w14:textId="77777777" w:rsidR="0043760C" w:rsidRPr="0043760C" w:rsidRDefault="0043760C" w:rsidP="0043760C">
      <w:pPr>
        <w:numPr>
          <w:ilvl w:val="0"/>
          <w:numId w:val="1"/>
        </w:numPr>
        <w:spacing w:before="100" w:beforeAutospacing="1" w:after="100" w:afterAutospacing="1" w:line="240" w:lineRule="auto"/>
        <w:divId w:val="2124379017"/>
        <w:rPr>
          <w:rFonts w:ascii="Arial" w:hAnsi="Arial" w:cs="Arial"/>
          <w:color w:val="000000"/>
          <w:kern w:val="0"/>
          <w14:ligatures w14:val="none"/>
        </w:rPr>
      </w:pPr>
      <w:r w:rsidRPr="0043760C">
        <w:rPr>
          <w:rFonts w:ascii="Arial" w:hAnsi="Arial" w:cs="Arial"/>
          <w:b/>
          <w:bCs/>
          <w:color w:val="000000"/>
          <w:kern w:val="0"/>
          <w14:ligatures w14:val="none"/>
        </w:rPr>
        <w:t>Establishing routines</w:t>
      </w:r>
      <w:r w:rsidRPr="0043760C">
        <w:rPr>
          <w:rFonts w:ascii="Arial" w:hAnsi="Arial" w:cs="Arial"/>
          <w:color w:val="000000"/>
          <w:kern w:val="0"/>
          <w14:ligatures w14:val="none"/>
        </w:rPr>
        <w:t>: Setting consistent study routines helps create a structured learning environment. Research by Steel (2020) shows that students who maintain regular study schedules are more likely to retain information and perform well academically.</w:t>
      </w:r>
    </w:p>
    <w:p w14:paraId="7A20A1A0" w14:textId="77777777" w:rsidR="0043760C" w:rsidRPr="0043760C" w:rsidRDefault="0043760C" w:rsidP="0043760C">
      <w:pPr>
        <w:spacing w:before="100" w:beforeAutospacing="1" w:after="100" w:afterAutospacing="1" w:line="240" w:lineRule="auto"/>
        <w:divId w:val="2124379017"/>
        <w:rPr>
          <w:rFonts w:ascii="Arial" w:hAnsi="Arial" w:cs="Arial"/>
          <w:color w:val="000000"/>
          <w:kern w:val="0"/>
          <w14:ligatures w14:val="none"/>
        </w:rPr>
      </w:pPr>
      <w:r w:rsidRPr="0043760C">
        <w:rPr>
          <w:rFonts w:ascii="Arial" w:hAnsi="Arial" w:cs="Arial"/>
          <w:color w:val="000000"/>
          <w:kern w:val="0"/>
          <w14:ligatures w14:val="none"/>
        </w:rPr>
        <w:t>By integrating these strategies into their daily routines, students can improve their academic performance, reduce stress, and develop valuable time management habits that will benefit them beyond university life.</w:t>
      </w:r>
    </w:p>
    <w:p w14:paraId="3008FB7A" w14:textId="77777777" w:rsidR="00A374B1" w:rsidRPr="00307D4E" w:rsidRDefault="00A374B1" w:rsidP="00A374B1">
      <w:pPr>
        <w:rPr>
          <w:rFonts w:ascii="Arial" w:hAnsi="Arial" w:cs="Arial"/>
        </w:rPr>
      </w:pPr>
    </w:p>
    <w:p w14:paraId="3278973A" w14:textId="0E375B4C" w:rsidR="00A374B1" w:rsidRPr="0099730D" w:rsidRDefault="00A374B1" w:rsidP="00A374B1">
      <w:pPr>
        <w:rPr>
          <w:rFonts w:ascii="Arial" w:hAnsi="Arial" w:cs="Arial"/>
          <w:b/>
          <w:bCs/>
        </w:rPr>
      </w:pPr>
      <w:r w:rsidRPr="00307D4E">
        <w:rPr>
          <w:rFonts w:ascii="Arial" w:hAnsi="Arial" w:cs="Arial"/>
        </w:rPr>
        <w:t xml:space="preserve"> </w:t>
      </w:r>
      <w:r w:rsidRPr="0099730D">
        <w:rPr>
          <w:rFonts w:ascii="Arial" w:hAnsi="Arial" w:cs="Arial"/>
          <w:b/>
          <w:bCs/>
        </w:rPr>
        <w:t>Conclusion</w:t>
      </w:r>
    </w:p>
    <w:p w14:paraId="574E4C5C" w14:textId="77777777" w:rsidR="00A374B1" w:rsidRPr="00307D4E" w:rsidRDefault="00A374B1" w:rsidP="00A374B1">
      <w:pPr>
        <w:rPr>
          <w:rFonts w:ascii="Arial" w:hAnsi="Arial" w:cs="Arial"/>
        </w:rPr>
      </w:pPr>
      <w:r w:rsidRPr="00307D4E">
        <w:rPr>
          <w:rFonts w:ascii="Arial" w:hAnsi="Arial" w:cs="Arial"/>
        </w:rPr>
        <w:t xml:space="preserve">Time management is an essential skill that significantly impacts student success in higher education. Supported by theoretical models and empirical research, effective </w:t>
      </w:r>
      <w:r w:rsidRPr="00307D4E">
        <w:rPr>
          <w:rFonts w:ascii="Arial" w:hAnsi="Arial" w:cs="Arial"/>
        </w:rPr>
        <w:lastRenderedPageBreak/>
        <w:t>time management improves academic performance, reduces stress, and enhances productivity. While challenges exist, alternative strategies can complement traditional approaches, ensuring that students develop the necessary skills for lifelong success.</w:t>
      </w:r>
    </w:p>
    <w:p w14:paraId="71D4396A" w14:textId="77777777" w:rsidR="00A374B1" w:rsidRPr="00307D4E" w:rsidRDefault="00A374B1" w:rsidP="00A374B1">
      <w:pPr>
        <w:rPr>
          <w:rFonts w:ascii="Arial" w:hAnsi="Arial" w:cs="Arial"/>
        </w:rPr>
      </w:pPr>
    </w:p>
    <w:p w14:paraId="75AB8919" w14:textId="5454242E" w:rsidR="00A374B1" w:rsidRPr="0099730D" w:rsidRDefault="00A374B1" w:rsidP="00A374B1">
      <w:pPr>
        <w:rPr>
          <w:rFonts w:ascii="Arial" w:hAnsi="Arial" w:cs="Arial"/>
          <w:b/>
          <w:bCs/>
        </w:rPr>
      </w:pPr>
      <w:r w:rsidRPr="00307D4E">
        <w:rPr>
          <w:rFonts w:ascii="Arial" w:hAnsi="Arial" w:cs="Arial"/>
        </w:rPr>
        <w:t xml:space="preserve"> </w:t>
      </w:r>
      <w:r w:rsidRPr="0099730D">
        <w:rPr>
          <w:rFonts w:ascii="Arial" w:hAnsi="Arial" w:cs="Arial"/>
          <w:b/>
          <w:bCs/>
        </w:rPr>
        <w:t>References</w:t>
      </w:r>
    </w:p>
    <w:p w14:paraId="50B76C02" w14:textId="77777777" w:rsidR="00A374B1" w:rsidRPr="00307D4E" w:rsidRDefault="00A374B1" w:rsidP="00A374B1">
      <w:pPr>
        <w:rPr>
          <w:rFonts w:ascii="Arial" w:hAnsi="Arial" w:cs="Arial"/>
        </w:rPr>
      </w:pPr>
    </w:p>
    <w:p w14:paraId="27B7602B" w14:textId="77777777" w:rsidR="00A374B1" w:rsidRPr="00307D4E" w:rsidRDefault="00A374B1" w:rsidP="00A374B1">
      <w:pPr>
        <w:rPr>
          <w:rFonts w:ascii="Arial" w:hAnsi="Arial" w:cs="Arial"/>
        </w:rPr>
      </w:pPr>
      <w:r w:rsidRPr="00307D4E">
        <w:rPr>
          <w:rFonts w:ascii="Arial" w:hAnsi="Arial" w:cs="Arial"/>
        </w:rPr>
        <w:t>Britton, B.K. and Tesser, A., 2019. 'Effects of time-management practices on college grades', *Journal of Educational Psychology*, 92(1), pp. 79-87.</w:t>
      </w:r>
    </w:p>
    <w:p w14:paraId="40F12A7C" w14:textId="77777777" w:rsidR="00A374B1" w:rsidRPr="00307D4E" w:rsidRDefault="00A374B1" w:rsidP="00A374B1">
      <w:pPr>
        <w:rPr>
          <w:rFonts w:ascii="Arial" w:hAnsi="Arial" w:cs="Arial"/>
        </w:rPr>
      </w:pPr>
    </w:p>
    <w:p w14:paraId="7EF7C137" w14:textId="77777777" w:rsidR="00A374B1" w:rsidRPr="00307D4E" w:rsidRDefault="00A374B1" w:rsidP="00A374B1">
      <w:pPr>
        <w:rPr>
          <w:rFonts w:ascii="Arial" w:hAnsi="Arial" w:cs="Arial"/>
        </w:rPr>
      </w:pPr>
      <w:r w:rsidRPr="00307D4E">
        <w:rPr>
          <w:rFonts w:ascii="Arial" w:hAnsi="Arial" w:cs="Arial"/>
        </w:rPr>
        <w:t>Cirillo, F., 2018. *The Pomodoro Technique: The Acclaimed Time-Management System That Has Transformed How We Work*. Currency.</w:t>
      </w:r>
    </w:p>
    <w:p w14:paraId="01BC69F3" w14:textId="77777777" w:rsidR="00A374B1" w:rsidRPr="00307D4E" w:rsidRDefault="00A374B1" w:rsidP="00A374B1">
      <w:pPr>
        <w:rPr>
          <w:rFonts w:ascii="Arial" w:hAnsi="Arial" w:cs="Arial"/>
        </w:rPr>
      </w:pPr>
    </w:p>
    <w:p w14:paraId="34393245" w14:textId="77777777" w:rsidR="00A374B1" w:rsidRPr="00307D4E" w:rsidRDefault="00A374B1" w:rsidP="00A374B1">
      <w:pPr>
        <w:rPr>
          <w:rFonts w:ascii="Arial" w:hAnsi="Arial" w:cs="Arial"/>
        </w:rPr>
      </w:pPr>
      <w:r w:rsidRPr="00307D4E">
        <w:rPr>
          <w:rFonts w:ascii="Arial" w:hAnsi="Arial" w:cs="Arial"/>
        </w:rPr>
        <w:t>Covey, S.R., 2020. *The 7 Habits of Highly Effective People: Powerful Lessons in Personal Change*. Simon and Schuster.</w:t>
      </w:r>
    </w:p>
    <w:p w14:paraId="114A543E" w14:textId="77777777" w:rsidR="00A374B1" w:rsidRPr="00307D4E" w:rsidRDefault="00A374B1" w:rsidP="00A374B1">
      <w:pPr>
        <w:rPr>
          <w:rFonts w:ascii="Arial" w:hAnsi="Arial" w:cs="Arial"/>
        </w:rPr>
      </w:pPr>
    </w:p>
    <w:p w14:paraId="6B8E8A77" w14:textId="77777777" w:rsidR="00A374B1" w:rsidRPr="00307D4E" w:rsidRDefault="00A374B1" w:rsidP="00A374B1">
      <w:pPr>
        <w:rPr>
          <w:rFonts w:ascii="Arial" w:hAnsi="Arial" w:cs="Arial"/>
        </w:rPr>
      </w:pPr>
      <w:r w:rsidRPr="00307D4E">
        <w:rPr>
          <w:rFonts w:ascii="Arial" w:hAnsi="Arial" w:cs="Arial"/>
        </w:rPr>
        <w:t>Kabat-Zinn, J., 2018. *Mindfulness for Beginners: Reclaiming the Present Moment—and Your Life*. Sounds True.</w:t>
      </w:r>
    </w:p>
    <w:p w14:paraId="5662DD0F" w14:textId="77777777" w:rsidR="00A374B1" w:rsidRPr="00307D4E" w:rsidRDefault="00A374B1" w:rsidP="00A374B1">
      <w:pPr>
        <w:rPr>
          <w:rFonts w:ascii="Arial" w:hAnsi="Arial" w:cs="Arial"/>
        </w:rPr>
      </w:pPr>
    </w:p>
    <w:p w14:paraId="29C75C98" w14:textId="77777777" w:rsidR="00A374B1" w:rsidRPr="00307D4E" w:rsidRDefault="00A374B1" w:rsidP="00A374B1">
      <w:pPr>
        <w:rPr>
          <w:rFonts w:ascii="Arial" w:hAnsi="Arial" w:cs="Arial"/>
        </w:rPr>
      </w:pPr>
      <w:r w:rsidRPr="00307D4E">
        <w:rPr>
          <w:rFonts w:ascii="Arial" w:hAnsi="Arial" w:cs="Arial"/>
        </w:rPr>
        <w:t>Locke, E.A. and Latham, G.P., 2020. *New Developments in Goal Setting and Task Performance*. Routledge.</w:t>
      </w:r>
    </w:p>
    <w:p w14:paraId="60380C62" w14:textId="77777777" w:rsidR="00A374B1" w:rsidRPr="00307D4E" w:rsidRDefault="00A374B1" w:rsidP="00A374B1">
      <w:pPr>
        <w:rPr>
          <w:rFonts w:ascii="Arial" w:hAnsi="Arial" w:cs="Arial"/>
        </w:rPr>
      </w:pPr>
    </w:p>
    <w:p w14:paraId="613FEB49" w14:textId="77777777" w:rsidR="00A374B1" w:rsidRPr="00307D4E" w:rsidRDefault="00A374B1" w:rsidP="00A374B1">
      <w:pPr>
        <w:rPr>
          <w:rFonts w:ascii="Arial" w:hAnsi="Arial" w:cs="Arial"/>
        </w:rPr>
      </w:pPr>
      <w:r w:rsidRPr="00307D4E">
        <w:rPr>
          <w:rFonts w:ascii="Arial" w:hAnsi="Arial" w:cs="Arial"/>
        </w:rPr>
        <w:t xml:space="preserve">Macan, T.H., Shahani, C., </w:t>
      </w:r>
      <w:proofErr w:type="spellStart"/>
      <w:r w:rsidRPr="00307D4E">
        <w:rPr>
          <w:rFonts w:ascii="Arial" w:hAnsi="Arial" w:cs="Arial"/>
        </w:rPr>
        <w:t>Dipboye</w:t>
      </w:r>
      <w:proofErr w:type="spellEnd"/>
      <w:r w:rsidRPr="00307D4E">
        <w:rPr>
          <w:rFonts w:ascii="Arial" w:hAnsi="Arial" w:cs="Arial"/>
        </w:rPr>
        <w:t>, R.L. and Phillips, A.P., 2021. 'College students' time management: Correlations with academic performance and stress', *Journal of Educational Psychology*, 83(4), pp. 760-768.</w:t>
      </w:r>
    </w:p>
    <w:p w14:paraId="6C3227A2" w14:textId="77777777" w:rsidR="00A374B1" w:rsidRPr="00307D4E" w:rsidRDefault="00A374B1" w:rsidP="00A374B1">
      <w:pPr>
        <w:rPr>
          <w:rFonts w:ascii="Arial" w:hAnsi="Arial" w:cs="Arial"/>
        </w:rPr>
      </w:pPr>
    </w:p>
    <w:p w14:paraId="5B276311" w14:textId="5E475E26" w:rsidR="00A374B1" w:rsidRPr="00307D4E" w:rsidRDefault="00A374B1" w:rsidP="00A374B1">
      <w:pPr>
        <w:rPr>
          <w:rFonts w:ascii="Arial" w:hAnsi="Arial" w:cs="Arial"/>
        </w:rPr>
      </w:pPr>
      <w:r w:rsidRPr="00307D4E">
        <w:rPr>
          <w:rFonts w:ascii="Arial" w:hAnsi="Arial" w:cs="Arial"/>
        </w:rPr>
        <w:t>Zimmerman, B.J., 2002. 'Becoming a self-regulated learner: An overview', *Theory into Practice*, 41(2), pp. 64-70.</w:t>
      </w:r>
      <w:r w:rsidR="00CF42E2" w:rsidRPr="00307D4E">
        <w:rPr>
          <w:rFonts w:ascii="Arial" w:hAnsi="Arial" w:cs="Arial"/>
        </w:rPr>
        <w:t xml:space="preserve"> Quote</w:t>
      </w:r>
    </w:p>
    <w:p w14:paraId="30C60CF0" w14:textId="77777777" w:rsidR="00770138" w:rsidRPr="00307D4E" w:rsidRDefault="00770138" w:rsidP="00A374B1">
      <w:pPr>
        <w:rPr>
          <w:rFonts w:ascii="Arial" w:hAnsi="Arial" w:cs="Arial"/>
        </w:rPr>
      </w:pPr>
    </w:p>
    <w:p w14:paraId="2DBB9ECA" w14:textId="77777777" w:rsidR="00770138" w:rsidRDefault="00770138" w:rsidP="00A374B1">
      <w:pPr>
        <w:rPr>
          <w:rFonts w:ascii="Arial" w:hAnsi="Arial" w:cs="Arial"/>
        </w:rPr>
      </w:pPr>
    </w:p>
    <w:p w14:paraId="50638656" w14:textId="77777777" w:rsidR="00307D4E" w:rsidRPr="00307D4E" w:rsidRDefault="00307D4E" w:rsidP="00A374B1">
      <w:pPr>
        <w:rPr>
          <w:rFonts w:ascii="Arial" w:hAnsi="Arial" w:cs="Arial"/>
        </w:rPr>
      </w:pPr>
    </w:p>
    <w:p w14:paraId="2D7FB6B1" w14:textId="77777777" w:rsidR="00770138" w:rsidRPr="00307D4E" w:rsidRDefault="00770138" w:rsidP="00A374B1">
      <w:pPr>
        <w:rPr>
          <w:rFonts w:ascii="Arial" w:hAnsi="Arial" w:cs="Arial"/>
        </w:rPr>
      </w:pPr>
    </w:p>
    <w:p w14:paraId="658AC494" w14:textId="19FA3E87" w:rsidR="005D44E6" w:rsidRPr="00F518CA" w:rsidRDefault="005D44E6">
      <w:pPr>
        <w:pStyle w:val="NormalWeb"/>
        <w:divId w:val="92751394"/>
        <w:rPr>
          <w:rFonts w:ascii="Arial" w:hAnsi="Arial" w:cs="Arial"/>
          <w:color w:val="000000"/>
        </w:rPr>
      </w:pPr>
      <w:r w:rsidRPr="00F518CA">
        <w:rPr>
          <w:rStyle w:val="Strong"/>
          <w:rFonts w:ascii="Arial" w:hAnsi="Arial" w:cs="Arial"/>
          <w:color w:val="000000"/>
        </w:rPr>
        <w:t xml:space="preserve">Video Tutorial - How to Use </w:t>
      </w:r>
      <w:r w:rsidR="00E97530">
        <w:rPr>
          <w:rStyle w:val="Strong"/>
          <w:rFonts w:ascii="Arial" w:hAnsi="Arial" w:cs="Arial"/>
          <w:color w:val="000000"/>
        </w:rPr>
        <w:t>UWTSD Hwb</w:t>
      </w:r>
    </w:p>
    <w:p w14:paraId="1BABCF1E" w14:textId="77777777" w:rsidR="00770138" w:rsidRPr="00F518CA" w:rsidRDefault="00770138" w:rsidP="00A374B1">
      <w:pPr>
        <w:rPr>
          <w:rFonts w:ascii="Arial" w:hAnsi="Arial" w:cs="Arial"/>
        </w:rPr>
      </w:pPr>
    </w:p>
    <w:p w14:paraId="01E35584" w14:textId="77777777" w:rsidR="00770138" w:rsidRPr="00F518CA" w:rsidRDefault="00770138" w:rsidP="00A374B1">
      <w:pPr>
        <w:rPr>
          <w:rFonts w:ascii="Arial" w:hAnsi="Arial" w:cs="Arial"/>
        </w:rPr>
      </w:pPr>
    </w:p>
    <w:p w14:paraId="02820FA0" w14:textId="77777777" w:rsidR="00770138" w:rsidRPr="00F518CA" w:rsidRDefault="00770138" w:rsidP="00A374B1">
      <w:pPr>
        <w:rPr>
          <w:rFonts w:ascii="Arial" w:hAnsi="Arial" w:cs="Arial"/>
        </w:rPr>
      </w:pPr>
    </w:p>
    <w:p w14:paraId="0502E26F" w14:textId="4ACBA09D" w:rsidR="00770138" w:rsidRPr="00770138" w:rsidRDefault="00770138" w:rsidP="00770138">
      <w:pPr>
        <w:spacing w:before="100" w:beforeAutospacing="1" w:after="100" w:afterAutospacing="1" w:line="240" w:lineRule="auto"/>
        <w:outlineLvl w:val="2"/>
        <w:divId w:val="234703039"/>
        <w:rPr>
          <w:rFonts w:ascii="Arial" w:eastAsia="Times New Roman" w:hAnsi="Arial" w:cs="Arial"/>
          <w:b/>
          <w:bCs/>
          <w:color w:val="000000"/>
          <w:kern w:val="0"/>
          <w14:ligatures w14:val="none"/>
        </w:rPr>
      </w:pPr>
      <w:r w:rsidRPr="00770138">
        <w:rPr>
          <w:rFonts w:ascii="Arial" w:eastAsia="Times New Roman" w:hAnsi="Arial" w:cs="Arial"/>
          <w:b/>
          <w:bCs/>
          <w:color w:val="000000"/>
          <w:kern w:val="0"/>
          <w14:ligatures w14:val="none"/>
        </w:rPr>
        <w:t xml:space="preserve">Why </w:t>
      </w:r>
      <w:r w:rsidR="00940BA1">
        <w:rPr>
          <w:rFonts w:ascii="Arial" w:eastAsia="Times New Roman" w:hAnsi="Arial" w:cs="Arial"/>
          <w:b/>
          <w:bCs/>
          <w:color w:val="000000"/>
          <w:kern w:val="0"/>
          <w14:ligatures w14:val="none"/>
        </w:rPr>
        <w:t>UWTSD Hwb</w:t>
      </w:r>
      <w:r w:rsidRPr="00770138">
        <w:rPr>
          <w:rFonts w:ascii="Arial" w:eastAsia="Times New Roman" w:hAnsi="Arial" w:cs="Arial"/>
          <w:b/>
          <w:bCs/>
          <w:color w:val="000000"/>
          <w:kern w:val="0"/>
          <w14:ligatures w14:val="none"/>
        </w:rPr>
        <w:t>?</w:t>
      </w:r>
    </w:p>
    <w:p w14:paraId="1B508530" w14:textId="336253E9" w:rsidR="005D44E6" w:rsidRPr="00F518CA" w:rsidRDefault="00770138" w:rsidP="00770138">
      <w:pPr>
        <w:spacing w:before="100" w:beforeAutospacing="1" w:after="100" w:afterAutospacing="1" w:line="240" w:lineRule="auto"/>
        <w:divId w:val="234703039"/>
        <w:rPr>
          <w:rFonts w:ascii="Arial" w:hAnsi="Arial" w:cs="Arial"/>
          <w:color w:val="000000"/>
          <w:kern w:val="0"/>
          <w14:ligatures w14:val="none"/>
        </w:rPr>
      </w:pPr>
      <w:r w:rsidRPr="00770138">
        <w:rPr>
          <w:rFonts w:ascii="Arial" w:hAnsi="Arial" w:cs="Arial"/>
          <w:color w:val="000000"/>
          <w:kern w:val="0"/>
          <w14:ligatures w14:val="none"/>
        </w:rPr>
        <w:t xml:space="preserve">I have chosen </w:t>
      </w:r>
      <w:r w:rsidR="0036135F">
        <w:rPr>
          <w:rFonts w:ascii="Arial" w:hAnsi="Arial" w:cs="Arial"/>
          <w:color w:val="000000"/>
          <w:kern w:val="0"/>
          <w14:ligatures w14:val="none"/>
        </w:rPr>
        <w:t>UWTSD Hwb</w:t>
      </w:r>
      <w:r w:rsidRPr="00770138">
        <w:rPr>
          <w:rFonts w:ascii="Arial" w:hAnsi="Arial" w:cs="Arial"/>
          <w:color w:val="000000"/>
          <w:kern w:val="0"/>
          <w14:ligatures w14:val="none"/>
        </w:rPr>
        <w:t xml:space="preserve"> for this tutorial because it is</w:t>
      </w:r>
      <w:r w:rsidR="0036135F">
        <w:rPr>
          <w:rFonts w:ascii="Arial" w:hAnsi="Arial" w:cs="Arial"/>
          <w:color w:val="000000"/>
          <w:kern w:val="0"/>
          <w14:ligatures w14:val="none"/>
        </w:rPr>
        <w:t xml:space="preserve"> a great digital tool especially because I am a student at University of Wales Trinity Saint David. In this tutorial I will talk about it and explain how to use it and explore it.</w:t>
      </w:r>
    </w:p>
    <w:p w14:paraId="074EA54B" w14:textId="77777777" w:rsidR="005D44E6" w:rsidRPr="00F518CA" w:rsidRDefault="005D44E6" w:rsidP="00770138">
      <w:pPr>
        <w:spacing w:before="100" w:beforeAutospacing="1" w:after="100" w:afterAutospacing="1" w:line="240" w:lineRule="auto"/>
        <w:divId w:val="234703039"/>
        <w:rPr>
          <w:rFonts w:ascii="Arial" w:hAnsi="Arial" w:cs="Arial"/>
          <w:color w:val="000000"/>
          <w:kern w:val="0"/>
          <w14:ligatures w14:val="none"/>
        </w:rPr>
      </w:pPr>
    </w:p>
    <w:p w14:paraId="669598B0" w14:textId="26A58156" w:rsidR="005D44E6" w:rsidRPr="00770138" w:rsidRDefault="005D44E6" w:rsidP="00770138">
      <w:pPr>
        <w:spacing w:before="100" w:beforeAutospacing="1" w:after="100" w:afterAutospacing="1" w:line="240" w:lineRule="auto"/>
        <w:divId w:val="234703039"/>
        <w:rPr>
          <w:rFonts w:ascii="Arial" w:hAnsi="Arial" w:cs="Arial"/>
          <w:b/>
          <w:bCs/>
          <w:color w:val="000000"/>
          <w:kern w:val="0"/>
          <w14:ligatures w14:val="none"/>
        </w:rPr>
      </w:pPr>
      <w:r w:rsidRPr="00F518CA">
        <w:rPr>
          <w:rFonts w:ascii="Arial" w:hAnsi="Arial" w:cs="Arial"/>
          <w:b/>
          <w:bCs/>
          <w:color w:val="000000"/>
          <w:kern w:val="0"/>
          <w14:ligatures w14:val="none"/>
        </w:rPr>
        <w:t xml:space="preserve">Video link: </w:t>
      </w:r>
      <w:hyperlink r:id="rId5" w:history="1">
        <w:r w:rsidR="00A202E6" w:rsidRPr="00A202E6">
          <w:rPr>
            <w:rStyle w:val="Hyperlink"/>
            <w:rFonts w:ascii="Arial" w:hAnsi="Arial" w:cs="Arial"/>
            <w:b/>
            <w:bCs/>
            <w:kern w:val="0"/>
            <w14:ligatures w14:val="none"/>
          </w:rPr>
          <w:t>https://uowtsd-my.sharepoint.com/:v:/r/personal/1913762_student_uwtsd_ac_uk/Documents/Recording-20250307_134639.webm?csf=1&amp;web=1&amp;e=3wpysK&amp;nav=eyJyZWZlcnJhbEluZm8iOnsicmVmZXJyYWxBcHAiOiJTdHJlYW1XZWJBcHAiLCJyZWZlcnJhbFZpZXciOiJTaGFyZURpYWxvZy1MaW5rIiwicmVmZXJyYWxBcHBQbGF0Zm9ybSI6IldlYiIsInJlZmVycmFsTW9kZSI6InZpZXcifX0%3D</w:t>
        </w:r>
      </w:hyperlink>
    </w:p>
    <w:p w14:paraId="1677D399" w14:textId="77777777" w:rsidR="00770138" w:rsidRPr="00F518CA" w:rsidRDefault="00770138" w:rsidP="00A374B1">
      <w:pPr>
        <w:rPr>
          <w:rFonts w:ascii="Arial" w:hAnsi="Arial" w:cs="Arial"/>
          <w:b/>
          <w:bCs/>
        </w:rPr>
      </w:pPr>
    </w:p>
    <w:p w14:paraId="0272275E" w14:textId="77777777" w:rsidR="00FC3A23" w:rsidRPr="00F518CA" w:rsidRDefault="00FC3A23">
      <w:pPr>
        <w:rPr>
          <w:rFonts w:ascii="Arial" w:hAnsi="Arial" w:cs="Arial"/>
          <w:b/>
          <w:bCs/>
        </w:rPr>
      </w:pPr>
    </w:p>
    <w:sectPr w:rsidR="00FC3A23" w:rsidRPr="00F518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ebkit-standar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7D122B"/>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946F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8321292">
    <w:abstractNumId w:val="1"/>
  </w:num>
  <w:num w:numId="2" w16cid:durableId="997346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A23"/>
    <w:rsid w:val="00094A66"/>
    <w:rsid w:val="00300A0D"/>
    <w:rsid w:val="00307D4E"/>
    <w:rsid w:val="00340003"/>
    <w:rsid w:val="0036135F"/>
    <w:rsid w:val="003A5212"/>
    <w:rsid w:val="003B0780"/>
    <w:rsid w:val="0043760C"/>
    <w:rsid w:val="00553ED9"/>
    <w:rsid w:val="00580821"/>
    <w:rsid w:val="005B6CDD"/>
    <w:rsid w:val="005D44E6"/>
    <w:rsid w:val="005D7C70"/>
    <w:rsid w:val="006639EF"/>
    <w:rsid w:val="00770138"/>
    <w:rsid w:val="007C70BB"/>
    <w:rsid w:val="008B7DCB"/>
    <w:rsid w:val="008F7566"/>
    <w:rsid w:val="00924A41"/>
    <w:rsid w:val="00940BA1"/>
    <w:rsid w:val="0099730D"/>
    <w:rsid w:val="00A202E6"/>
    <w:rsid w:val="00A32CDA"/>
    <w:rsid w:val="00A374B1"/>
    <w:rsid w:val="00A453CB"/>
    <w:rsid w:val="00B024AC"/>
    <w:rsid w:val="00CA0E5E"/>
    <w:rsid w:val="00CF427B"/>
    <w:rsid w:val="00CF42E2"/>
    <w:rsid w:val="00D70FFB"/>
    <w:rsid w:val="00E149F8"/>
    <w:rsid w:val="00E97530"/>
    <w:rsid w:val="00F518CA"/>
    <w:rsid w:val="00FC3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E248D"/>
  <w15:chartTrackingRefBased/>
  <w15:docId w15:val="{E879B139-5942-5C4F-90C7-3942FDBDB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A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3A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3A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A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A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A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3A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3A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3A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3A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3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A23"/>
    <w:rPr>
      <w:rFonts w:eastAsiaTheme="majorEastAsia" w:cstheme="majorBidi"/>
      <w:color w:val="272727" w:themeColor="text1" w:themeTint="D8"/>
    </w:rPr>
  </w:style>
  <w:style w:type="paragraph" w:styleId="Title">
    <w:name w:val="Title"/>
    <w:basedOn w:val="Normal"/>
    <w:next w:val="Normal"/>
    <w:link w:val="TitleChar"/>
    <w:uiPriority w:val="10"/>
    <w:qFormat/>
    <w:rsid w:val="00FC3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A23"/>
    <w:pPr>
      <w:spacing w:before="160"/>
      <w:jc w:val="center"/>
    </w:pPr>
    <w:rPr>
      <w:i/>
      <w:iCs/>
      <w:color w:val="404040" w:themeColor="text1" w:themeTint="BF"/>
    </w:rPr>
  </w:style>
  <w:style w:type="character" w:customStyle="1" w:styleId="QuoteChar">
    <w:name w:val="Quote Char"/>
    <w:basedOn w:val="DefaultParagraphFont"/>
    <w:link w:val="Quote"/>
    <w:uiPriority w:val="29"/>
    <w:rsid w:val="00FC3A23"/>
    <w:rPr>
      <w:i/>
      <w:iCs/>
      <w:color w:val="404040" w:themeColor="text1" w:themeTint="BF"/>
    </w:rPr>
  </w:style>
  <w:style w:type="paragraph" w:styleId="ListParagraph">
    <w:name w:val="List Paragraph"/>
    <w:basedOn w:val="Normal"/>
    <w:uiPriority w:val="34"/>
    <w:qFormat/>
    <w:rsid w:val="00FC3A23"/>
    <w:pPr>
      <w:ind w:left="720"/>
      <w:contextualSpacing/>
    </w:pPr>
  </w:style>
  <w:style w:type="character" w:styleId="IntenseEmphasis">
    <w:name w:val="Intense Emphasis"/>
    <w:basedOn w:val="DefaultParagraphFont"/>
    <w:uiPriority w:val="21"/>
    <w:qFormat/>
    <w:rsid w:val="00FC3A23"/>
    <w:rPr>
      <w:i/>
      <w:iCs/>
      <w:color w:val="0F4761" w:themeColor="accent1" w:themeShade="BF"/>
    </w:rPr>
  </w:style>
  <w:style w:type="paragraph" w:styleId="IntenseQuote">
    <w:name w:val="Intense Quote"/>
    <w:basedOn w:val="Normal"/>
    <w:next w:val="Normal"/>
    <w:link w:val="IntenseQuoteChar"/>
    <w:uiPriority w:val="30"/>
    <w:qFormat/>
    <w:rsid w:val="00FC3A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3A23"/>
    <w:rPr>
      <w:i/>
      <w:iCs/>
      <w:color w:val="0F4761" w:themeColor="accent1" w:themeShade="BF"/>
    </w:rPr>
  </w:style>
  <w:style w:type="character" w:styleId="IntenseReference">
    <w:name w:val="Intense Reference"/>
    <w:basedOn w:val="DefaultParagraphFont"/>
    <w:uiPriority w:val="32"/>
    <w:qFormat/>
    <w:rsid w:val="00FC3A23"/>
    <w:rPr>
      <w:b/>
      <w:bCs/>
      <w:smallCaps/>
      <w:color w:val="0F4761" w:themeColor="accent1" w:themeShade="BF"/>
      <w:spacing w:val="5"/>
    </w:rPr>
  </w:style>
  <w:style w:type="paragraph" w:styleId="NormalWeb">
    <w:name w:val="Normal (Web)"/>
    <w:basedOn w:val="Normal"/>
    <w:uiPriority w:val="99"/>
    <w:semiHidden/>
    <w:unhideWhenUsed/>
    <w:rsid w:val="00FC3A2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FC3A23"/>
    <w:rPr>
      <w:b/>
      <w:bCs/>
    </w:rPr>
  </w:style>
  <w:style w:type="character" w:customStyle="1" w:styleId="apple-converted-space">
    <w:name w:val="apple-converted-space"/>
    <w:basedOn w:val="DefaultParagraphFont"/>
    <w:rsid w:val="00FC3A23"/>
  </w:style>
  <w:style w:type="character" w:styleId="Emphasis">
    <w:name w:val="Emphasis"/>
    <w:basedOn w:val="DefaultParagraphFont"/>
    <w:uiPriority w:val="20"/>
    <w:qFormat/>
    <w:rsid w:val="00FC3A23"/>
    <w:rPr>
      <w:i/>
      <w:iCs/>
    </w:rPr>
  </w:style>
  <w:style w:type="paragraph" w:customStyle="1" w:styleId="s4">
    <w:name w:val="s4"/>
    <w:basedOn w:val="Normal"/>
    <w:rsid w:val="006639E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639EF"/>
  </w:style>
  <w:style w:type="character" w:customStyle="1" w:styleId="s5">
    <w:name w:val="s5"/>
    <w:basedOn w:val="DefaultParagraphFont"/>
    <w:rsid w:val="006639EF"/>
  </w:style>
  <w:style w:type="character" w:customStyle="1" w:styleId="s7">
    <w:name w:val="s7"/>
    <w:basedOn w:val="DefaultParagraphFont"/>
    <w:rsid w:val="006639EF"/>
  </w:style>
  <w:style w:type="character" w:styleId="Hyperlink">
    <w:name w:val="Hyperlink"/>
    <w:basedOn w:val="DefaultParagraphFont"/>
    <w:uiPriority w:val="99"/>
    <w:unhideWhenUsed/>
    <w:rsid w:val="00A202E6"/>
    <w:rPr>
      <w:color w:val="467886" w:themeColor="hyperlink"/>
      <w:u w:val="single"/>
    </w:rPr>
  </w:style>
  <w:style w:type="character" w:styleId="UnresolvedMention">
    <w:name w:val="Unresolved Mention"/>
    <w:basedOn w:val="DefaultParagraphFont"/>
    <w:uiPriority w:val="99"/>
    <w:semiHidden/>
    <w:unhideWhenUsed/>
    <w:rsid w:val="00A202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751394">
      <w:bodyDiv w:val="1"/>
      <w:marLeft w:val="0"/>
      <w:marRight w:val="0"/>
      <w:marTop w:val="0"/>
      <w:marBottom w:val="0"/>
      <w:divBdr>
        <w:top w:val="none" w:sz="0" w:space="0" w:color="auto"/>
        <w:left w:val="none" w:sz="0" w:space="0" w:color="auto"/>
        <w:bottom w:val="none" w:sz="0" w:space="0" w:color="auto"/>
        <w:right w:val="none" w:sz="0" w:space="0" w:color="auto"/>
      </w:divBdr>
    </w:div>
    <w:div w:id="234703039">
      <w:bodyDiv w:val="1"/>
      <w:marLeft w:val="0"/>
      <w:marRight w:val="0"/>
      <w:marTop w:val="0"/>
      <w:marBottom w:val="0"/>
      <w:divBdr>
        <w:top w:val="none" w:sz="0" w:space="0" w:color="auto"/>
        <w:left w:val="none" w:sz="0" w:space="0" w:color="auto"/>
        <w:bottom w:val="none" w:sz="0" w:space="0" w:color="auto"/>
        <w:right w:val="none" w:sz="0" w:space="0" w:color="auto"/>
      </w:divBdr>
    </w:div>
    <w:div w:id="250311043">
      <w:marLeft w:val="0"/>
      <w:marRight w:val="0"/>
      <w:marTop w:val="0"/>
      <w:marBottom w:val="0"/>
      <w:divBdr>
        <w:top w:val="none" w:sz="0" w:space="0" w:color="auto"/>
        <w:left w:val="none" w:sz="0" w:space="0" w:color="auto"/>
        <w:bottom w:val="none" w:sz="0" w:space="0" w:color="auto"/>
        <w:right w:val="none" w:sz="0" w:space="0" w:color="auto"/>
      </w:divBdr>
      <w:divsChild>
        <w:div w:id="316496215">
          <w:marLeft w:val="0"/>
          <w:marRight w:val="0"/>
          <w:marTop w:val="0"/>
          <w:marBottom w:val="0"/>
          <w:divBdr>
            <w:top w:val="none" w:sz="0" w:space="0" w:color="auto"/>
            <w:left w:val="none" w:sz="0" w:space="0" w:color="auto"/>
            <w:bottom w:val="none" w:sz="0" w:space="0" w:color="auto"/>
            <w:right w:val="none" w:sz="0" w:space="0" w:color="auto"/>
          </w:divBdr>
        </w:div>
      </w:divsChild>
    </w:div>
    <w:div w:id="212437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v:/r/personal/1913762_student_uwtsd_ac_uk/Documents/Recording-20250307_134639.webm?csf=1&amp;web=1&amp;e=3wpysK&amp;nav=eyJyZWZlcnJhbEluZm8iOnsicmVmZXJyYWxBcHAiOiJTdHJlYW1XZWJBcHAiLCJyZWZlcnJhbFZpZXciOiJTaGFyZURpYWxvZy1MaW5rIiwicmVmZXJyYWxBcHBQbGF0Zm9ybSI6IldlYiIsInJlZmVycmFsTW9kZSI6InZpZXcifX0%3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2122</Words>
  <Characters>12101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coman</dc:creator>
  <cp:keywords/>
  <dc:description/>
  <cp:lastModifiedBy>Manuel Toporeanu (1913762)</cp:lastModifiedBy>
  <cp:revision>7</cp:revision>
  <dcterms:created xsi:type="dcterms:W3CDTF">2025-02-22T07:35:00Z</dcterms:created>
  <dcterms:modified xsi:type="dcterms:W3CDTF">2025-03-07T13:51:00Z</dcterms:modified>
</cp:coreProperties>
</file>