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D02A702" w:rsidR="00A80868" w:rsidRPr="003C7DED" w:rsidRDefault="00740521" w:rsidP="008C14E9">
            <w:pPr>
              <w:rPr>
                <w:rFonts w:ascii="Arial" w:hAnsi="Arial" w:cs="Arial"/>
                <w:sz w:val="22"/>
                <w:szCs w:val="22"/>
              </w:rPr>
            </w:pPr>
            <w:r>
              <w:rPr>
                <w:rFonts w:ascii="Arial" w:hAnsi="Arial" w:cs="Arial"/>
                <w:sz w:val="22"/>
                <w:szCs w:val="22"/>
              </w:rPr>
              <w:t>Patil Vaishnavi Vasantrao</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904A530" w:rsidR="00B60A98" w:rsidRPr="003C7DED" w:rsidRDefault="0074052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6B029425" w:rsidR="00A80868" w:rsidRPr="003C7DED" w:rsidRDefault="00FD6060" w:rsidP="008C14E9">
            <w:pPr>
              <w:rPr>
                <w:rFonts w:ascii="Arial" w:hAnsi="Arial" w:cs="Arial"/>
                <w:sz w:val="22"/>
                <w:szCs w:val="22"/>
              </w:rPr>
            </w:pPr>
            <w:r>
              <w:rPr>
                <w:rFonts w:ascii="Arial" w:hAnsi="Arial" w:cs="Arial"/>
                <w:sz w:val="22"/>
                <w:szCs w:val="22"/>
              </w:rPr>
              <w:t>Institute of university learning</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7551103" w:rsidR="00A80868" w:rsidRPr="003C7DED" w:rsidRDefault="00740521" w:rsidP="008C14E9">
            <w:pPr>
              <w:rPr>
                <w:rFonts w:ascii="Arial" w:hAnsi="Arial" w:cs="Arial"/>
                <w:sz w:val="22"/>
                <w:szCs w:val="22"/>
              </w:rPr>
            </w:pP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8A3D2CC" w:rsidR="00A80868" w:rsidRPr="003C7DED" w:rsidRDefault="00740521" w:rsidP="008C14E9">
            <w:pPr>
              <w:rPr>
                <w:rFonts w:ascii="Arial" w:hAnsi="Arial" w:cs="Arial"/>
                <w:sz w:val="22"/>
                <w:szCs w:val="22"/>
              </w:rPr>
            </w:pPr>
            <w:r>
              <w:rPr>
                <w:rFonts w:ascii="Arial" w:hAnsi="Arial" w:cs="Arial"/>
                <w:sz w:val="22"/>
                <w:szCs w:val="22"/>
              </w:rPr>
              <w:t>2504969@student.uwtsd.ac.uk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C032384"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12F095F7" w:rsidR="0069797A" w:rsidRPr="00EB3364" w:rsidRDefault="00740521" w:rsidP="008C14E9">
            <w:pPr>
              <w:rPr>
                <w:rFonts w:ascii="Arial" w:hAnsi="Arial" w:cs="Arial"/>
                <w:color w:val="4EA72E" w:themeColor="accent6"/>
                <w:sz w:val="22"/>
                <w:szCs w:val="22"/>
              </w:rPr>
            </w:pPr>
            <w:r>
              <w:rPr>
                <w:rFonts w:ascii="Arial" w:hAnsi="Arial" w:cs="Arial"/>
                <w:sz w:val="22"/>
                <w:szCs w:val="22"/>
              </w:rPr>
              <w:t>BYD’s Market Expansion Strategy</w:t>
            </w:r>
            <w:r>
              <w:rPr>
                <w:rFonts w:ascii="Arial" w:hAnsi="Arial" w:cs="Arial"/>
                <w:color w:val="4EA72E" w:themeColor="accent6"/>
                <w:sz w:val="22"/>
                <w:szCs w:val="22"/>
              </w:rPr>
              <w:t xml:space="preserve"> </w:t>
            </w:r>
            <w:r w:rsidRPr="00740521">
              <w:rPr>
                <w:rFonts w:ascii="Arial" w:hAnsi="Arial" w:cs="Arial"/>
                <w:sz w:val="22"/>
                <w:szCs w:val="22"/>
              </w:rPr>
              <w:t>in Europe</w:t>
            </w:r>
            <w:r>
              <w:rPr>
                <w:rFonts w:ascii="Arial" w:hAnsi="Arial" w:cs="Arial"/>
                <w:color w:val="4EA72E" w:themeColor="accent6"/>
                <w:sz w:val="22"/>
                <w:szCs w:val="22"/>
              </w:rPr>
              <w:t>.</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6A3D27D" w:rsidR="0069797A" w:rsidRPr="003C7DED" w:rsidRDefault="00740521" w:rsidP="008C14E9">
            <w:pPr>
              <w:rPr>
                <w:rFonts w:ascii="Arial" w:hAnsi="Arial" w:cs="Arial"/>
                <w:sz w:val="22"/>
                <w:szCs w:val="22"/>
              </w:rPr>
            </w:pPr>
            <w:r>
              <w:rPr>
                <w:rFonts w:ascii="Arial" w:hAnsi="Arial" w:cs="Arial"/>
                <w:sz w:val="22"/>
                <w:szCs w:val="22"/>
              </w:rPr>
              <w:t>1</w:t>
            </w:r>
            <w:r w:rsidR="006C08AE">
              <w:rPr>
                <w:rFonts w:ascii="Arial" w:hAnsi="Arial" w:cs="Arial"/>
                <w:sz w:val="22"/>
                <w:szCs w:val="22"/>
              </w:rPr>
              <w:t>3</w:t>
            </w:r>
            <w:r>
              <w:rPr>
                <w:rFonts w:ascii="Arial" w:hAnsi="Arial" w:cs="Arial"/>
                <w:sz w:val="22"/>
                <w:szCs w:val="22"/>
              </w:rPr>
              <w:t>/0</w:t>
            </w:r>
            <w:r w:rsidR="0025264A">
              <w:rPr>
                <w:rFonts w:ascii="Arial" w:hAnsi="Arial" w:cs="Arial"/>
                <w:sz w:val="22"/>
                <w:szCs w:val="22"/>
              </w:rPr>
              <w:t>5</w:t>
            </w:r>
            <w:r>
              <w:rPr>
                <w:rFonts w:ascii="Arial" w:hAnsi="Arial" w:cs="Arial"/>
                <w:sz w:val="22"/>
                <w:szCs w:val="22"/>
              </w:rPr>
              <w:t>/2026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14B5378B" w:rsidR="0069797A" w:rsidRPr="003C7DED" w:rsidRDefault="00740521" w:rsidP="008C14E9">
            <w:pPr>
              <w:rPr>
                <w:rFonts w:ascii="Arial" w:hAnsi="Arial" w:cs="Arial"/>
                <w:sz w:val="22"/>
                <w:szCs w:val="22"/>
              </w:rPr>
            </w:pPr>
            <w:r>
              <w:rPr>
                <w:rFonts w:ascii="Arial" w:hAnsi="Arial" w:cs="Arial"/>
                <w:sz w:val="22"/>
                <w:szCs w:val="22"/>
              </w:rPr>
              <w:t>28/08/2026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023C297" w:rsidR="00A80868" w:rsidRPr="003C7DED" w:rsidRDefault="00740521" w:rsidP="008C14E9">
            <w:pPr>
              <w:rPr>
                <w:rFonts w:ascii="Arial" w:hAnsi="Arial" w:cs="Arial"/>
                <w:sz w:val="22"/>
                <w:szCs w:val="22"/>
              </w:rPr>
            </w:pPr>
            <w:r>
              <w:rPr>
                <w:rFonts w:ascii="Arial" w:hAnsi="Arial" w:cs="Arial"/>
                <w:sz w:val="22"/>
                <w:szCs w:val="22"/>
              </w:rPr>
              <w:t>2504969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2F0AD76" w:rsidR="00A80868" w:rsidRPr="003C7DED" w:rsidRDefault="00740521" w:rsidP="008C14E9">
            <w:pPr>
              <w:rPr>
                <w:rFonts w:ascii="Arial" w:hAnsi="Arial" w:cs="Arial"/>
                <w:sz w:val="22"/>
                <w:szCs w:val="22"/>
              </w:rPr>
            </w:pPr>
            <w:r>
              <w:rPr>
                <w:rFonts w:ascii="Arial" w:hAnsi="Arial" w:cs="Arial"/>
                <w:sz w:val="22"/>
                <w:szCs w:val="22"/>
              </w:rPr>
              <w:t>MBA in International Business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76F31C4" w:rsidR="00A80868" w:rsidRPr="003C7DED" w:rsidRDefault="00740521" w:rsidP="008C14E9">
            <w:pPr>
              <w:rPr>
                <w:rFonts w:ascii="Arial" w:hAnsi="Arial" w:cs="Arial"/>
                <w:sz w:val="22"/>
                <w:szCs w:val="22"/>
              </w:rPr>
            </w:pPr>
            <w:r>
              <w:rPr>
                <w:rFonts w:ascii="Arial" w:hAnsi="Arial" w:cs="Arial"/>
                <w:sz w:val="22"/>
                <w:szCs w:val="22"/>
              </w:rPr>
              <w:t xml:space="preserve">Taonga Kaonga </w:t>
            </w:r>
            <w:r w:rsidR="008C6574">
              <w:rPr>
                <w:rFonts w:ascii="Arial" w:hAnsi="Arial" w:cs="Arial"/>
                <w:sz w:val="22"/>
                <w:szCs w:val="22"/>
              </w:rPr>
              <w:t>S</w:t>
            </w:r>
            <w:r>
              <w:rPr>
                <w:rFonts w:ascii="Arial" w:hAnsi="Arial" w:cs="Arial"/>
                <w:sz w:val="22"/>
                <w:szCs w:val="22"/>
              </w:rPr>
              <w:t>obere-</w:t>
            </w:r>
            <w:r w:rsidR="008C6574">
              <w:rPr>
                <w:rFonts w:ascii="Arial" w:hAnsi="Arial" w:cs="Arial"/>
                <w:sz w:val="22"/>
                <w:szCs w:val="22"/>
              </w:rPr>
              <w:t>Snithers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437ED">
              <w:rPr>
                <w:rFonts w:ascii="Arial" w:hAnsi="Arial" w:cs="Arial"/>
                <w:b/>
                <w:color w:val="EE0000"/>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3437ED">
              <w:rPr>
                <w:rFonts w:ascii="Arial" w:hAnsi="Arial" w:cs="Arial"/>
                <w:b/>
                <w:bCs/>
                <w:color w:val="EE0000"/>
                <w:sz w:val="22"/>
              </w:rPr>
              <w:t>NO</w:t>
            </w:r>
          </w:p>
        </w:tc>
        <w:tc>
          <w:tcPr>
            <w:tcW w:w="1838" w:type="dxa"/>
            <w:shd w:val="clear" w:color="auto" w:fill="D9F2D0" w:themeFill="accent6" w:themeFillTint="33"/>
            <w:vAlign w:val="center"/>
          </w:tcPr>
          <w:sdt>
            <w:sdtPr>
              <w:rPr>
                <w:rFonts w:ascii="Arial" w:hAnsi="Arial" w:cs="Arial"/>
                <w:sz w:val="22"/>
                <w:szCs w:val="22"/>
              </w:rPr>
              <w:id w:val="1061214610"/>
              <w14:checkbox>
                <w14:checked w14:val="0"/>
                <w14:checkedState w14:val="2612" w14:font="MS Gothic"/>
                <w14:uncheckedState w14:val="2610" w14:font="MS Gothic"/>
              </w14:checkbox>
            </w:sdtPr>
            <w:sdtContent>
              <w:p w14:paraId="11AC2511" w14:textId="6ABD6F77" w:rsidR="003C7FA6" w:rsidRDefault="003437ED" w:rsidP="003C7FA6">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55D1D12E" w14:textId="5F504A3A" w:rsidR="00A35E44" w:rsidRPr="003C7DED" w:rsidRDefault="00A35E44" w:rsidP="00BC7917">
            <w:pPr>
              <w:autoSpaceDE w:val="0"/>
              <w:autoSpaceDN w:val="0"/>
              <w:adjustRightInd w:val="0"/>
              <w:jc w:val="center"/>
              <w:rPr>
                <w:rFonts w:ascii="Arial" w:hAnsi="Arial" w:cs="Arial"/>
                <w:b/>
                <w:sz w:val="22"/>
                <w:szCs w:val="22"/>
              </w:rPr>
            </w:pP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96962D8" w:rsidR="00F150A6" w:rsidRPr="003C7DED" w:rsidRDefault="003C7FA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FBA34B4" w:rsidR="00F150A6" w:rsidRPr="003C7DED" w:rsidRDefault="003C7FA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09436B7F" w:rsidR="00F150A6" w:rsidRPr="003C7DED" w:rsidRDefault="003C7FA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437ED">
              <w:rPr>
                <w:rFonts w:ascii="Arial" w:hAnsi="Arial" w:cs="Arial"/>
                <w:b/>
                <w:color w:val="EE0000"/>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3437ED">
              <w:rPr>
                <w:rFonts w:ascii="Arial" w:hAnsi="Arial" w:cs="Arial"/>
                <w:b/>
                <w:bCs/>
                <w:color w:val="EE0000"/>
                <w:sz w:val="22"/>
              </w:rPr>
              <w:t>NO</w:t>
            </w:r>
          </w:p>
        </w:tc>
        <w:tc>
          <w:tcPr>
            <w:tcW w:w="1838" w:type="dxa"/>
            <w:shd w:val="clear" w:color="auto" w:fill="D9F2D0" w:themeFill="accent6" w:themeFillTint="33"/>
            <w:vAlign w:val="center"/>
          </w:tcPr>
          <w:sdt>
            <w:sdtPr>
              <w:rPr>
                <w:rFonts w:ascii="Arial" w:hAnsi="Arial" w:cs="Arial"/>
                <w:sz w:val="22"/>
                <w:szCs w:val="22"/>
              </w:rPr>
              <w:id w:val="818231074"/>
              <w14:checkbox>
                <w14:checked w14:val="0"/>
                <w14:checkedState w14:val="2612" w14:font="MS Gothic"/>
                <w14:uncheckedState w14:val="2610" w14:font="MS Gothic"/>
              </w14:checkbox>
            </w:sdtPr>
            <w:sdtContent>
              <w:p w14:paraId="39118CB2" w14:textId="03E2F8E5" w:rsidR="003C7FA6" w:rsidRDefault="003437ED" w:rsidP="003C7FA6">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353BB410" w14:textId="09763F2F" w:rsidR="00A35E44" w:rsidRPr="003C7DED" w:rsidRDefault="00A35E44" w:rsidP="00BC7917">
            <w:p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A903423" w14:textId="14722A8C" w:rsidR="001831F4" w:rsidRPr="001831F4" w:rsidRDefault="001831F4" w:rsidP="001831F4">
            <w:pPr>
              <w:pStyle w:val="ListParagraph"/>
              <w:numPr>
                <w:ilvl w:val="0"/>
                <w:numId w:val="26"/>
              </w:numPr>
              <w:autoSpaceDE w:val="0"/>
              <w:autoSpaceDN w:val="0"/>
              <w:adjustRightInd w:val="0"/>
              <w:rPr>
                <w:rFonts w:ascii="Arial" w:hAnsi="Arial" w:cs="Arial"/>
                <w:sz w:val="22"/>
                <w:szCs w:val="22"/>
              </w:rPr>
            </w:pPr>
            <w:r w:rsidRPr="001831F4">
              <w:rPr>
                <w:rFonts w:ascii="Arial" w:hAnsi="Arial" w:cs="Arial"/>
                <w:sz w:val="22"/>
                <w:szCs w:val="22"/>
              </w:rPr>
              <w:t>Research aim-</w:t>
            </w:r>
          </w:p>
          <w:p w14:paraId="39ACAA08" w14:textId="05521758" w:rsidR="003F1A54" w:rsidRDefault="001831F4" w:rsidP="008C14E9">
            <w:pPr>
              <w:autoSpaceDE w:val="0"/>
              <w:autoSpaceDN w:val="0"/>
              <w:adjustRightInd w:val="0"/>
              <w:rPr>
                <w:rFonts w:ascii="Arial" w:hAnsi="Arial" w:cs="Arial"/>
                <w:sz w:val="22"/>
                <w:szCs w:val="22"/>
              </w:rPr>
            </w:pPr>
            <w:r w:rsidRPr="001831F4">
              <w:rPr>
                <w:rFonts w:ascii="Arial" w:hAnsi="Arial" w:cs="Arial"/>
                <w:sz w:val="22"/>
                <w:szCs w:val="22"/>
              </w:rPr>
              <w:t xml:space="preserve">To evaluate BYD’s market expansion strategy within Europe and develop strategic business recommendations that support sustainable growth, operational </w:t>
            </w:r>
            <w:r>
              <w:rPr>
                <w:rFonts w:ascii="Arial" w:hAnsi="Arial" w:cs="Arial"/>
                <w:sz w:val="22"/>
                <w:szCs w:val="22"/>
              </w:rPr>
              <w:t>localisation</w:t>
            </w:r>
            <w:r w:rsidRPr="001831F4">
              <w:rPr>
                <w:rFonts w:ascii="Arial" w:hAnsi="Arial" w:cs="Arial"/>
                <w:sz w:val="22"/>
                <w:szCs w:val="22"/>
              </w:rPr>
              <w:t>, and competitive positioning within the European electric vehicle (EV) industry.</w:t>
            </w:r>
          </w:p>
          <w:p w14:paraId="15D701BE" w14:textId="265125A0" w:rsidR="001831F4" w:rsidRPr="001831F4" w:rsidRDefault="001831F4" w:rsidP="001831F4">
            <w:pPr>
              <w:pStyle w:val="ListParagraph"/>
              <w:numPr>
                <w:ilvl w:val="0"/>
                <w:numId w:val="25"/>
              </w:numPr>
              <w:autoSpaceDE w:val="0"/>
              <w:autoSpaceDN w:val="0"/>
              <w:adjustRightInd w:val="0"/>
              <w:rPr>
                <w:rFonts w:ascii="Arial" w:hAnsi="Arial" w:cs="Arial"/>
                <w:sz w:val="22"/>
                <w:szCs w:val="22"/>
              </w:rPr>
            </w:pPr>
            <w:r w:rsidRPr="001831F4">
              <w:rPr>
                <w:rFonts w:ascii="Arial" w:hAnsi="Arial" w:cs="Arial"/>
                <w:sz w:val="22"/>
                <w:szCs w:val="22"/>
              </w:rPr>
              <w:t>Objective</w:t>
            </w:r>
            <w:r>
              <w:rPr>
                <w:rFonts w:ascii="Arial" w:hAnsi="Arial" w:cs="Arial"/>
                <w:sz w:val="22"/>
                <w:szCs w:val="22"/>
              </w:rPr>
              <w:t>-</w:t>
            </w:r>
          </w:p>
          <w:p w14:paraId="0E3859B7" w14:textId="1A375805" w:rsidR="001831F4" w:rsidRPr="001831F4" w:rsidRDefault="001831F4" w:rsidP="001831F4">
            <w:pPr>
              <w:pStyle w:val="ListParagraph"/>
              <w:numPr>
                <w:ilvl w:val="0"/>
                <w:numId w:val="28"/>
              </w:numPr>
              <w:autoSpaceDE w:val="0"/>
              <w:autoSpaceDN w:val="0"/>
              <w:adjustRightInd w:val="0"/>
              <w:rPr>
                <w:rFonts w:ascii="Arial" w:hAnsi="Arial" w:cs="Arial"/>
                <w:sz w:val="22"/>
                <w:szCs w:val="22"/>
                <w:lang w:val="en-IN"/>
              </w:rPr>
            </w:pPr>
            <w:r w:rsidRPr="001831F4">
              <w:rPr>
                <w:rFonts w:ascii="Arial" w:hAnsi="Arial" w:cs="Arial"/>
                <w:sz w:val="22"/>
                <w:szCs w:val="22"/>
                <w:lang w:val="en-IN"/>
              </w:rPr>
              <w:t>To analyse the European EV market environment and identify major growth opportunities for BYD.</w:t>
            </w:r>
          </w:p>
          <w:p w14:paraId="22D67688" w14:textId="56E2D475" w:rsidR="001831F4" w:rsidRPr="001831F4" w:rsidRDefault="001831F4" w:rsidP="001831F4">
            <w:pPr>
              <w:pStyle w:val="ListParagraph"/>
              <w:numPr>
                <w:ilvl w:val="0"/>
                <w:numId w:val="28"/>
              </w:numPr>
              <w:autoSpaceDE w:val="0"/>
              <w:autoSpaceDN w:val="0"/>
              <w:adjustRightInd w:val="0"/>
              <w:rPr>
                <w:rFonts w:ascii="Arial" w:hAnsi="Arial" w:cs="Arial"/>
                <w:sz w:val="22"/>
                <w:szCs w:val="22"/>
                <w:lang w:val="en-IN"/>
              </w:rPr>
            </w:pPr>
            <w:r w:rsidRPr="001831F4">
              <w:rPr>
                <w:rFonts w:ascii="Arial" w:hAnsi="Arial" w:cs="Arial"/>
                <w:sz w:val="22"/>
                <w:szCs w:val="22"/>
                <w:lang w:val="en-IN"/>
              </w:rPr>
              <w:t>To evaluate BYD’s competitive position relative to major competitors such as Tesla and Volkswagen Group.</w:t>
            </w:r>
          </w:p>
          <w:p w14:paraId="188E09F6" w14:textId="4D6D2F61" w:rsidR="001831F4" w:rsidRPr="001831F4" w:rsidRDefault="001831F4" w:rsidP="001831F4">
            <w:pPr>
              <w:pStyle w:val="ListParagraph"/>
              <w:numPr>
                <w:ilvl w:val="0"/>
                <w:numId w:val="28"/>
              </w:numPr>
              <w:autoSpaceDE w:val="0"/>
              <w:autoSpaceDN w:val="0"/>
              <w:adjustRightInd w:val="0"/>
              <w:rPr>
                <w:rFonts w:ascii="Arial" w:hAnsi="Arial" w:cs="Arial"/>
                <w:sz w:val="22"/>
                <w:szCs w:val="22"/>
                <w:lang w:val="en-IN"/>
              </w:rPr>
            </w:pPr>
            <w:r w:rsidRPr="001831F4">
              <w:rPr>
                <w:rFonts w:ascii="Arial" w:hAnsi="Arial" w:cs="Arial"/>
                <w:sz w:val="22"/>
                <w:szCs w:val="22"/>
                <w:lang w:val="en-IN"/>
              </w:rPr>
              <w:t>To identify the political, legal, operational, and market barriers affecting BYD’s European expansion strategy.</w:t>
            </w:r>
          </w:p>
          <w:p w14:paraId="1C20F1F2" w14:textId="6DFE0D4E" w:rsidR="001831F4" w:rsidRPr="001831F4" w:rsidRDefault="001831F4" w:rsidP="001831F4">
            <w:pPr>
              <w:pStyle w:val="ListParagraph"/>
              <w:numPr>
                <w:ilvl w:val="0"/>
                <w:numId w:val="28"/>
              </w:numPr>
              <w:autoSpaceDE w:val="0"/>
              <w:autoSpaceDN w:val="0"/>
              <w:adjustRightInd w:val="0"/>
              <w:rPr>
                <w:rFonts w:ascii="Arial" w:hAnsi="Arial" w:cs="Arial"/>
                <w:sz w:val="22"/>
                <w:szCs w:val="22"/>
                <w:lang w:val="en-IN"/>
              </w:rPr>
            </w:pPr>
            <w:r w:rsidRPr="001831F4">
              <w:rPr>
                <w:rFonts w:ascii="Arial" w:hAnsi="Arial" w:cs="Arial"/>
                <w:sz w:val="22"/>
                <w:szCs w:val="22"/>
                <w:lang w:val="en-IN"/>
              </w:rPr>
              <w:t>To assess the role of localisation, operational expansion, and business model adaptation in supporting BYD’s international growth strategy.</w:t>
            </w:r>
          </w:p>
          <w:p w14:paraId="36EE80A5" w14:textId="33CEFD30" w:rsidR="001831F4" w:rsidRPr="001831F4" w:rsidRDefault="001831F4" w:rsidP="001831F4">
            <w:pPr>
              <w:pStyle w:val="ListParagraph"/>
              <w:numPr>
                <w:ilvl w:val="0"/>
                <w:numId w:val="28"/>
              </w:numPr>
              <w:autoSpaceDE w:val="0"/>
              <w:autoSpaceDN w:val="0"/>
              <w:adjustRightInd w:val="0"/>
              <w:rPr>
                <w:rFonts w:ascii="Arial" w:hAnsi="Arial" w:cs="Arial"/>
                <w:sz w:val="22"/>
                <w:szCs w:val="22"/>
                <w:lang w:val="en-IN"/>
              </w:rPr>
            </w:pPr>
            <w:r w:rsidRPr="001831F4">
              <w:rPr>
                <w:rFonts w:ascii="Arial" w:hAnsi="Arial" w:cs="Arial"/>
                <w:sz w:val="22"/>
                <w:szCs w:val="22"/>
                <w:lang w:val="en-IN"/>
              </w:rPr>
              <w:t>To develop strategic business recommendations that may improve BYD’s long-term competitiveness and market penetration within Europe.</w:t>
            </w:r>
          </w:p>
          <w:p w14:paraId="1F851057" w14:textId="5A9A2A1E"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64AFED6B" w:rsidR="006C15F4" w:rsidRPr="006C15F4" w:rsidRDefault="006C15F4" w:rsidP="006C15F4">
            <w:pPr>
              <w:rPr>
                <w:rFonts w:ascii="Arial" w:hAnsi="Arial" w:cs="Arial"/>
                <w:sz w:val="22"/>
                <w:szCs w:val="22"/>
              </w:rPr>
            </w:pPr>
            <w:r w:rsidRPr="006C15F4">
              <w:rPr>
                <w:rFonts w:ascii="Arial" w:hAnsi="Arial" w:cs="Arial"/>
                <w:sz w:val="22"/>
                <w:szCs w:val="22"/>
              </w:rPr>
              <w:t>This research holds high strategic importance because Europe has emerged as a critical global hub for EV transition driven by strict environmental regulations and net-zero targets. By examining BYD—a major global producer utilizing a vertically integrated business model and proprietary Blade Battery technology—this study advances our understanding of how international market development functions under heavy regulatory pressures, such as the EU's recent 17% anti-subsidy tariffs (resulting in a total 27% import duty). The project is highly timely given current 2026 industry trends, including BYD's active investments and trial productions in Hungary and Turkey. Ultimately, it generates societal and environmental impact by providing a blueprint for how sustainable transport solutions can effectively scale across international borders despite complex geopolitical and trade barriers.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5CA4727" w14:textId="545814E0" w:rsidR="006C15F4" w:rsidRPr="006C15F4" w:rsidRDefault="006C15F4" w:rsidP="006C15F4">
            <w:pPr>
              <w:pStyle w:val="ListParagraph"/>
              <w:numPr>
                <w:ilvl w:val="0"/>
                <w:numId w:val="25"/>
              </w:numPr>
              <w:autoSpaceDE w:val="0"/>
              <w:autoSpaceDN w:val="0"/>
              <w:adjustRightInd w:val="0"/>
              <w:rPr>
                <w:rFonts w:ascii="Arial" w:hAnsi="Arial" w:cs="Arial"/>
                <w:sz w:val="22"/>
                <w:szCs w:val="22"/>
                <w:lang w:val="en-IN"/>
              </w:rPr>
            </w:pPr>
            <w:r w:rsidRPr="006C15F4">
              <w:rPr>
                <w:rFonts w:ascii="Arial" w:hAnsi="Arial" w:cs="Arial"/>
                <w:sz w:val="22"/>
                <w:szCs w:val="22"/>
                <w:lang w:val="en-IN"/>
              </w:rPr>
              <w:lastRenderedPageBreak/>
              <w:t xml:space="preserve">Methodological Framework: This study adopts a case study research strategy </w:t>
            </w:r>
            <w:r>
              <w:rPr>
                <w:rFonts w:ascii="Arial" w:hAnsi="Arial" w:cs="Arial"/>
                <w:sz w:val="22"/>
                <w:szCs w:val="22"/>
                <w:lang w:val="en-IN"/>
              </w:rPr>
              <w:t>utilising</w:t>
            </w:r>
            <w:r w:rsidRPr="006C15F4">
              <w:rPr>
                <w:rFonts w:ascii="Arial" w:hAnsi="Arial" w:cs="Arial"/>
                <w:sz w:val="22"/>
                <w:szCs w:val="22"/>
                <w:lang w:val="en-IN"/>
              </w:rPr>
              <w:t xml:space="preserve"> a deductive research approach under a pragmatist philosophy. It relies exclusively on secondary data collection methods.</w:t>
            </w:r>
          </w:p>
          <w:p w14:paraId="0C185500" w14:textId="23C49472" w:rsidR="006C15F4" w:rsidRPr="006C15F4" w:rsidRDefault="006C15F4" w:rsidP="006C15F4">
            <w:pPr>
              <w:pStyle w:val="ListParagraph"/>
              <w:numPr>
                <w:ilvl w:val="0"/>
                <w:numId w:val="25"/>
              </w:numPr>
              <w:autoSpaceDE w:val="0"/>
              <w:autoSpaceDN w:val="0"/>
              <w:adjustRightInd w:val="0"/>
              <w:rPr>
                <w:rFonts w:ascii="Arial" w:hAnsi="Arial" w:cs="Arial"/>
                <w:sz w:val="22"/>
                <w:szCs w:val="22"/>
                <w:lang w:val="en-IN"/>
              </w:rPr>
            </w:pPr>
            <w:r w:rsidRPr="006C15F4">
              <w:rPr>
                <w:rFonts w:ascii="Arial" w:hAnsi="Arial" w:cs="Arial"/>
                <w:sz w:val="22"/>
                <w:szCs w:val="22"/>
                <w:lang w:val="en-IN"/>
              </w:rPr>
              <w:t xml:space="preserve">Specific Techniques/Analysis Methods: The collected data will be analysed using thematic analysis to identify patterns regarding </w:t>
            </w:r>
            <w:r>
              <w:rPr>
                <w:rFonts w:ascii="Arial" w:hAnsi="Arial" w:cs="Arial"/>
                <w:sz w:val="22"/>
                <w:szCs w:val="22"/>
                <w:lang w:val="en-IN"/>
              </w:rPr>
              <w:t>localisation</w:t>
            </w:r>
            <w:r w:rsidRPr="006C15F4">
              <w:rPr>
                <w:rFonts w:ascii="Arial" w:hAnsi="Arial" w:cs="Arial"/>
                <w:sz w:val="22"/>
                <w:szCs w:val="22"/>
                <w:lang w:val="en-IN"/>
              </w:rPr>
              <w:t xml:space="preserve"> and barriers; comparative strategic analysis to benchmark BYD against Tesla, Volkswagen Group, and SAIC/MG; and financial trend analysis to evaluate BYD's investment patterns and cash flows.</w:t>
            </w:r>
          </w:p>
          <w:p w14:paraId="1C818C76" w14:textId="67CFE0C2" w:rsidR="006C15F4" w:rsidRPr="006C15F4" w:rsidRDefault="006C15F4" w:rsidP="006C15F4">
            <w:pPr>
              <w:pStyle w:val="ListParagraph"/>
              <w:numPr>
                <w:ilvl w:val="0"/>
                <w:numId w:val="25"/>
              </w:numPr>
              <w:autoSpaceDE w:val="0"/>
              <w:autoSpaceDN w:val="0"/>
              <w:adjustRightInd w:val="0"/>
              <w:rPr>
                <w:rFonts w:ascii="Arial" w:hAnsi="Arial" w:cs="Arial"/>
                <w:sz w:val="22"/>
                <w:szCs w:val="22"/>
                <w:lang w:val="en-IN"/>
              </w:rPr>
            </w:pPr>
            <w:r w:rsidRPr="006C15F4">
              <w:rPr>
                <w:rFonts w:ascii="Arial" w:hAnsi="Arial" w:cs="Arial"/>
                <w:sz w:val="22"/>
                <w:szCs w:val="22"/>
                <w:lang w:val="en-IN"/>
              </w:rPr>
              <w:t>Reasons for Choice:</w:t>
            </w:r>
            <w:r>
              <w:rPr>
                <w:rFonts w:ascii="Arial" w:hAnsi="Arial" w:cs="Arial"/>
                <w:sz w:val="22"/>
                <w:szCs w:val="22"/>
                <w:lang w:val="en-IN"/>
              </w:rPr>
              <w:t xml:space="preserve"> </w:t>
            </w:r>
            <w:r w:rsidRPr="006C15F4">
              <w:rPr>
                <w:rFonts w:ascii="Arial" w:hAnsi="Arial" w:cs="Arial"/>
                <w:sz w:val="22"/>
                <w:szCs w:val="22"/>
                <w:lang w:val="en-IN"/>
              </w:rPr>
              <w:t>Secondary data is chosen because large-scale, credible financial, operational, and market data are already publicly accessible. Pragmatism ensures a focus on solving a real-world, practical commercial problem.</w:t>
            </w:r>
          </w:p>
          <w:p w14:paraId="30F64BD5" w14:textId="4348152F" w:rsidR="006C15F4" w:rsidRPr="006C15F4" w:rsidRDefault="006C15F4" w:rsidP="006C15F4">
            <w:pPr>
              <w:pStyle w:val="ListParagraph"/>
              <w:numPr>
                <w:ilvl w:val="0"/>
                <w:numId w:val="25"/>
              </w:numPr>
              <w:autoSpaceDE w:val="0"/>
              <w:autoSpaceDN w:val="0"/>
              <w:adjustRightInd w:val="0"/>
              <w:rPr>
                <w:rFonts w:ascii="Arial" w:hAnsi="Arial" w:cs="Arial"/>
                <w:sz w:val="22"/>
                <w:szCs w:val="22"/>
                <w:lang w:val="en-IN"/>
              </w:rPr>
            </w:pPr>
            <w:r w:rsidRPr="006C15F4">
              <w:rPr>
                <w:rFonts w:ascii="Arial" w:hAnsi="Arial" w:cs="Arial"/>
                <w:sz w:val="22"/>
                <w:szCs w:val="22"/>
                <w:lang w:val="en-IN"/>
              </w:rPr>
              <w:t>Risks to Delivery &amp; Management: A primary risk is the reliance on third-party data accuracy and potential analytical bias. This will be managed by cross-referencing information across multiple highly credible sources, including BYD Investor Relations reports, official EU publications, and elite industry insights (e.g., IEA, McKinsey, Reuters, Deloitte).</w:t>
            </w:r>
          </w:p>
          <w:p w14:paraId="73C7F05C" w14:textId="3B67E670" w:rsidR="006C15F4" w:rsidRPr="006C15F4" w:rsidRDefault="006C15F4" w:rsidP="006C15F4">
            <w:pPr>
              <w:pStyle w:val="ListParagraph"/>
              <w:numPr>
                <w:ilvl w:val="0"/>
                <w:numId w:val="25"/>
              </w:numPr>
              <w:autoSpaceDE w:val="0"/>
              <w:autoSpaceDN w:val="0"/>
              <w:adjustRightInd w:val="0"/>
              <w:rPr>
                <w:rFonts w:ascii="Arial" w:hAnsi="Arial" w:cs="Arial"/>
                <w:sz w:val="22"/>
                <w:szCs w:val="22"/>
                <w:lang w:val="en-IN"/>
              </w:rPr>
            </w:pPr>
            <w:r w:rsidRPr="006C15F4">
              <w:rPr>
                <w:rFonts w:ascii="Arial" w:hAnsi="Arial" w:cs="Arial"/>
                <w:sz w:val="22"/>
                <w:szCs w:val="22"/>
                <w:lang w:val="en-IN"/>
              </w:rPr>
              <w:t xml:space="preserve">Translation of Outputs: Findings will translate directly into a structured Business Model Canvas evaluation, yielding </w:t>
            </w:r>
            <w:r>
              <w:rPr>
                <w:rFonts w:ascii="Arial" w:hAnsi="Arial" w:cs="Arial"/>
                <w:sz w:val="22"/>
                <w:szCs w:val="22"/>
                <w:lang w:val="en-IN"/>
              </w:rPr>
              <w:t>localised</w:t>
            </w:r>
            <w:r w:rsidRPr="006C15F4">
              <w:rPr>
                <w:rFonts w:ascii="Arial" w:hAnsi="Arial" w:cs="Arial"/>
                <w:sz w:val="22"/>
                <w:szCs w:val="22"/>
                <w:lang w:val="en-IN"/>
              </w:rPr>
              <w:t>, actionable corporate strategies for brand positioning and supply-chain adaptation.</w:t>
            </w:r>
          </w:p>
          <w:p w14:paraId="45E8B681" w14:textId="2D0AFFFF"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243DC3C6" w:rsidR="00401CCA" w:rsidRDefault="00401CCA" w:rsidP="008C14E9">
            <w:pPr>
              <w:rPr>
                <w:rFonts w:ascii="Arial" w:hAnsi="Arial" w:cs="Arial"/>
                <w:color w:val="4EA72E" w:themeColor="accent6"/>
                <w:sz w:val="22"/>
                <w:szCs w:val="22"/>
              </w:rPr>
            </w:pPr>
          </w:p>
          <w:p w14:paraId="69B5749C" w14:textId="21D9240E" w:rsidR="003F1A54" w:rsidRPr="006C15F4" w:rsidRDefault="00401CCA" w:rsidP="008C14E9">
            <w:pPr>
              <w:pStyle w:val="ListParagraph"/>
              <w:numPr>
                <w:ilvl w:val="0"/>
                <w:numId w:val="14"/>
              </w:numPr>
              <w:rPr>
                <w:rFonts w:ascii="Arial" w:hAnsi="Arial" w:cs="Arial"/>
                <w:color w:val="4EA72E" w:themeColor="accent6"/>
                <w:sz w:val="22"/>
                <w:szCs w:val="22"/>
              </w:rPr>
            </w:pPr>
            <w:r w:rsidRPr="006C15F4">
              <w:rPr>
                <w:rFonts w:ascii="Arial" w:hAnsi="Arial" w:cs="Arial"/>
                <w:sz w:val="22"/>
                <w:szCs w:val="22"/>
              </w:rPr>
              <w:t>UWTSD Campus</w:t>
            </w:r>
            <w:r w:rsidR="006C15F4" w:rsidRPr="006C15F4">
              <w:rPr>
                <w:rFonts w:ascii="Arial" w:hAnsi="Arial" w:cs="Arial"/>
                <w:sz w:val="22"/>
                <w:szCs w:val="22"/>
              </w:rPr>
              <w:t xml:space="preserve"> Birmingham</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751959882"/>
              <w14:checkbox>
                <w14:checked w14:val="1"/>
                <w14:checkedState w14:val="2612" w14:font="MS Gothic"/>
                <w14:uncheckedState w14:val="2610" w14:font="MS Gothic"/>
              </w14:checkbox>
            </w:sdtPr>
            <w:sdtContent>
              <w:p w14:paraId="418F382B" w14:textId="77777777" w:rsidR="003C7FA6" w:rsidRDefault="003C7FA6" w:rsidP="003C7FA6">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352AA69B" w14:textId="065AEF37" w:rsidR="00A35E44" w:rsidRPr="003C7DED" w:rsidRDefault="00A35E44" w:rsidP="00BC7917">
            <w:p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C4D4795"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BA5B777"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196203A"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1D9D092"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1EBD8547"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537912F"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1A7DE6C"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2FE2E0F"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BA224F5"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D2864EA"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19B6EC7"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6CF47B4"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7F292AB"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26B42FE"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E87E65B"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8537B43"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A5D48F4" w:rsidR="00BD363F" w:rsidRPr="003C7DED" w:rsidRDefault="003C7F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DE5DB8F" w14:textId="41B22B14" w:rsidR="00401CCA" w:rsidRPr="00401CCA" w:rsidRDefault="00401CCA" w:rsidP="004135AB">
            <w:pPr>
              <w:rPr>
                <w:rFonts w:ascii="Arial" w:hAnsi="Arial" w:cs="Arial"/>
                <w:color w:val="4EA72E" w:themeColor="accent6"/>
                <w:sz w:val="22"/>
                <w:szCs w:val="22"/>
              </w:rPr>
            </w:pPr>
          </w:p>
          <w:p w14:paraId="68FB48FE" w14:textId="77777777" w:rsidR="00BD363F" w:rsidRPr="003C7DED" w:rsidRDefault="00BD363F" w:rsidP="004135AB">
            <w:pPr>
              <w:rPr>
                <w:rFonts w:ascii="Arial" w:hAnsi="Arial" w:cs="Arial"/>
                <w:sz w:val="22"/>
                <w:szCs w:val="22"/>
              </w:rPr>
            </w:pPr>
          </w:p>
          <w:p w14:paraId="23114471" w14:textId="77777777" w:rsidR="009D1DE5" w:rsidRPr="003C7DED" w:rsidRDefault="009D1DE5" w:rsidP="009D1DE5">
            <w:pPr>
              <w:rPr>
                <w:rFonts w:ascii="Arial" w:hAnsi="Arial" w:cs="Arial"/>
                <w:sz w:val="22"/>
                <w:szCs w:val="22"/>
              </w:rPr>
            </w:pPr>
            <w:r>
              <w:rPr>
                <w:rFonts w:ascii="Arial" w:hAnsi="Arial" w:cs="Arial"/>
                <w:sz w:val="22"/>
                <w:szCs w:val="22"/>
              </w:rPr>
              <w:t>N/A Secondary research Business DP</w:t>
            </w:r>
          </w:p>
          <w:p w14:paraId="0B2C321C" w14:textId="77777777" w:rsidR="00BD363F" w:rsidRPr="003C7DED" w:rsidRDefault="00BD363F" w:rsidP="004135AB">
            <w:pPr>
              <w:rPr>
                <w:rFonts w:ascii="Arial" w:hAnsi="Arial" w:cs="Arial"/>
                <w:sz w:val="22"/>
                <w:szCs w:val="22"/>
              </w:rPr>
            </w:pPr>
          </w:p>
          <w:p w14:paraId="398B1CFC" w14:textId="1F0F95F5"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4703042C" w:rsidR="00BD363F" w:rsidRPr="003C7DED" w:rsidRDefault="003437ED" w:rsidP="004135AB">
            <w:pPr>
              <w:rPr>
                <w:rFonts w:ascii="Arial" w:hAnsi="Arial" w:cs="Arial"/>
                <w:i/>
                <w:color w:val="808080"/>
                <w:sz w:val="18"/>
                <w:szCs w:val="18"/>
              </w:rPr>
            </w:pPr>
            <w:r>
              <w:rPr>
                <w:rFonts w:ascii="Arial" w:hAnsi="Arial" w:cs="Arial"/>
                <w:sz w:val="22"/>
                <w:szCs w:val="22"/>
              </w:rPr>
              <w:t>N/A Secondary research</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4DB32609" w:rsidR="00BD363F" w:rsidRPr="003C7DED" w:rsidRDefault="003437ED" w:rsidP="004135AB">
            <w:pPr>
              <w:rPr>
                <w:rFonts w:ascii="Arial" w:hAnsi="Arial" w:cs="Arial"/>
                <w:color w:val="808080"/>
                <w:sz w:val="18"/>
                <w:szCs w:val="18"/>
              </w:rPr>
            </w:pPr>
            <w:r>
              <w:rPr>
                <w:rFonts w:ascii="Arial" w:hAnsi="Arial" w:cs="Arial"/>
                <w:sz w:val="22"/>
                <w:szCs w:val="22"/>
              </w:rPr>
              <w:t>N/A Secondary research</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2B5CAB82" w:rsidR="00BD363F" w:rsidRPr="003C7DED" w:rsidRDefault="003437ED" w:rsidP="004135AB">
            <w:pPr>
              <w:rPr>
                <w:rFonts w:ascii="Arial" w:hAnsi="Arial" w:cs="Arial"/>
                <w:b/>
                <w:sz w:val="22"/>
                <w:szCs w:val="22"/>
              </w:rPr>
            </w:pPr>
            <w:r>
              <w:rPr>
                <w:rFonts w:ascii="Arial" w:hAnsi="Arial" w:cs="Arial"/>
                <w:sz w:val="22"/>
                <w:szCs w:val="22"/>
              </w:rPr>
              <w:t>N/A Secondary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4934B279" w:rsidR="00BD363F" w:rsidRPr="003C7DED" w:rsidRDefault="003437ED" w:rsidP="004135AB">
            <w:pPr>
              <w:rPr>
                <w:rFonts w:ascii="Arial" w:hAnsi="Arial" w:cs="Arial"/>
                <w:i/>
                <w:color w:val="808080"/>
                <w:sz w:val="18"/>
                <w:szCs w:val="18"/>
              </w:rPr>
            </w:pPr>
            <w:r>
              <w:rPr>
                <w:rFonts w:ascii="Arial" w:hAnsi="Arial" w:cs="Arial"/>
                <w:sz w:val="22"/>
                <w:szCs w:val="22"/>
              </w:rPr>
              <w:t>N/A Secondary research</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634875C" w14:textId="40A5FBB1" w:rsidR="00BD363F" w:rsidRPr="003C7DED" w:rsidRDefault="003437ED" w:rsidP="004135AB">
            <w:pPr>
              <w:rPr>
                <w:rFonts w:ascii="Arial" w:hAnsi="Arial" w:cs="Arial"/>
                <w:sz w:val="22"/>
                <w:szCs w:val="22"/>
              </w:rPr>
            </w:pPr>
            <w:r>
              <w:rPr>
                <w:rFonts w:ascii="Arial" w:hAnsi="Arial" w:cs="Arial"/>
                <w:sz w:val="22"/>
                <w:szCs w:val="22"/>
              </w:rPr>
              <w:t>N/A Secondary research</w:t>
            </w:r>
          </w:p>
        </w:tc>
      </w:tr>
      <w:tr w:rsidR="003437ED"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3437ED" w:rsidRPr="003C7DED" w:rsidRDefault="003437ED" w:rsidP="003437ED">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3437ED" w:rsidRPr="003C7DED" w:rsidRDefault="003437ED" w:rsidP="003437ED">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44086A47" w:rsidR="003437ED" w:rsidRPr="003C7DED" w:rsidRDefault="003437ED" w:rsidP="003437ED">
            <w:pPr>
              <w:rPr>
                <w:rFonts w:ascii="Arial" w:hAnsi="Arial" w:cs="Arial"/>
                <w:sz w:val="22"/>
                <w:szCs w:val="22"/>
              </w:rPr>
            </w:pPr>
            <w:r w:rsidRPr="004A77C7">
              <w:rPr>
                <w:rFonts w:ascii="Arial" w:hAnsi="Arial" w:cs="Arial"/>
                <w:sz w:val="22"/>
                <w:szCs w:val="22"/>
              </w:rPr>
              <w:t xml:space="preserve">N/A Secondary research </w:t>
            </w:r>
          </w:p>
        </w:tc>
      </w:tr>
      <w:tr w:rsidR="003437ED"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3437ED" w:rsidRPr="003C7DED" w:rsidRDefault="003437ED" w:rsidP="003437ED">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3437ED" w:rsidRPr="003C7DED" w:rsidRDefault="003437ED" w:rsidP="003437ED">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24EDC8FA" w:rsidR="003437ED" w:rsidRPr="003C7DED" w:rsidRDefault="003437ED" w:rsidP="003437ED">
            <w:pPr>
              <w:rPr>
                <w:rFonts w:ascii="Arial" w:hAnsi="Arial" w:cs="Arial"/>
                <w:sz w:val="22"/>
                <w:szCs w:val="22"/>
              </w:rPr>
            </w:pPr>
            <w:r w:rsidRPr="004A77C7">
              <w:rPr>
                <w:rFonts w:ascii="Arial" w:hAnsi="Arial" w:cs="Arial"/>
                <w:sz w:val="22"/>
                <w:szCs w:val="22"/>
              </w:rPr>
              <w:t xml:space="preserve">N/A Secondary research </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9D1DE5">
              <w:rPr>
                <w:rFonts w:ascii="Arial" w:hAnsi="Arial" w:cs="Arial"/>
                <w:b/>
                <w:color w:val="EE0000"/>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9D1DE5">
              <w:rPr>
                <w:rFonts w:ascii="Arial" w:hAnsi="Arial" w:cs="Arial"/>
                <w:b/>
                <w:bCs/>
                <w:color w:val="EE0000"/>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0CEEE3EE"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437ED">
              <w:rPr>
                <w:rFonts w:ascii="Arial" w:hAnsi="Arial" w:cs="Arial"/>
                <w:b/>
                <w:color w:val="EE0000"/>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E191611"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3437ED">
              <w:rPr>
                <w:rFonts w:ascii="Arial" w:hAnsi="Arial" w:cs="Arial"/>
                <w:b/>
                <w:bCs/>
                <w:color w:val="EE0000"/>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9D1DE5">
              <w:rPr>
                <w:rFonts w:ascii="Arial" w:hAnsi="Arial" w:cs="Arial"/>
                <w:b/>
                <w:color w:val="EE0000"/>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9D1DE5">
              <w:rPr>
                <w:rFonts w:ascii="Arial" w:hAnsi="Arial" w:cs="Arial"/>
                <w:b/>
                <w:bCs/>
                <w:color w:val="EE0000"/>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9D1DE5">
              <w:rPr>
                <w:rFonts w:ascii="Arial" w:hAnsi="Arial" w:cs="Arial"/>
                <w:b/>
                <w:color w:val="EE0000"/>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9D1DE5">
              <w:rPr>
                <w:rFonts w:ascii="Arial" w:hAnsi="Arial" w:cs="Arial"/>
                <w:b/>
                <w:bCs/>
                <w:color w:val="EE0000"/>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3967C28C" w:rsidR="003F1A54" w:rsidRPr="003C7DED" w:rsidRDefault="009D1DE5"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D41E0F">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3761EE9" w:rsidR="001F7B84" w:rsidRPr="003C7DED" w:rsidRDefault="009D1DE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D41E0F">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0D6E452" w:rsidR="001F7B84" w:rsidRPr="003C7DED" w:rsidRDefault="009D1DE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D41E0F">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B7416EA" w:rsidR="001F7B84" w:rsidRPr="003C7DED" w:rsidRDefault="009D1DE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D41E0F">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7A5BCA0" w:rsidR="001F7B84" w:rsidRPr="003C7DED" w:rsidRDefault="009D1DE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D41E0F">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92B64F8" w:rsidR="001F7B84" w:rsidRPr="003C7DED" w:rsidRDefault="009D1DE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D41E0F">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8921B21" w:rsidR="001F7B84" w:rsidRPr="003C7DED" w:rsidRDefault="009D1DE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D41E0F">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5510618F" w:rsidR="001F7B84" w:rsidRPr="00D41E0F" w:rsidRDefault="00D41E0F" w:rsidP="004135AB">
            <w:pPr>
              <w:pStyle w:val="NoSpacing"/>
              <w:rPr>
                <w:rFonts w:ascii="Arial" w:hAnsi="Arial" w:cs="Arial"/>
                <w:b/>
                <w:bCs/>
                <w:sz w:val="22"/>
                <w:szCs w:val="22"/>
              </w:rPr>
            </w:pPr>
            <w:r>
              <w:rPr>
                <w:rFonts w:ascii="Arial" w:hAnsi="Arial" w:cs="Arial"/>
                <w:b/>
                <w:bCs/>
                <w:sz w:val="22"/>
                <w:szCs w:val="22"/>
              </w:rPr>
              <w:t xml:space="preserve">N/A Secondary research </w:t>
            </w:r>
          </w:p>
        </w:tc>
      </w:tr>
      <w:tr w:rsidR="001F7B84" w:rsidRPr="003C7DED" w14:paraId="44B8437C" w14:textId="77777777" w:rsidTr="00D41E0F">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6262BAD9" w:rsidR="003F1A54" w:rsidRPr="003C7DED" w:rsidRDefault="00D41E0F" w:rsidP="004135AB">
            <w:pPr>
              <w:pStyle w:val="NoSpacing"/>
              <w:rPr>
                <w:rFonts w:ascii="Arial" w:hAnsi="Arial" w:cs="Arial"/>
                <w:sz w:val="22"/>
                <w:szCs w:val="22"/>
              </w:rPr>
            </w:pPr>
            <w:r>
              <w:rPr>
                <w:rFonts w:ascii="Arial" w:hAnsi="Arial" w:cs="Arial"/>
                <w:b/>
                <w:bCs/>
                <w:sz w:val="22"/>
                <w:szCs w:val="22"/>
              </w:rPr>
              <w:t xml:space="preserve">N/A Secondary research </w:t>
            </w:r>
          </w:p>
        </w:tc>
      </w:tr>
      <w:tr w:rsidR="001F7B84" w:rsidRPr="003C7DED" w14:paraId="6C5D89ED" w14:textId="77777777" w:rsidTr="00D41E0F">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59E4C740" w:rsidR="003F1A54" w:rsidRPr="003C7DED" w:rsidRDefault="00D41E0F" w:rsidP="004135AB">
            <w:pPr>
              <w:rPr>
                <w:rFonts w:ascii="Arial" w:hAnsi="Arial" w:cs="Arial"/>
                <w:sz w:val="22"/>
                <w:szCs w:val="22"/>
              </w:rPr>
            </w:pPr>
            <w:r>
              <w:rPr>
                <w:rFonts w:ascii="Arial" w:hAnsi="Arial" w:cs="Arial"/>
                <w:b/>
                <w:bCs/>
                <w:sz w:val="22"/>
                <w:szCs w:val="22"/>
              </w:rPr>
              <w:t xml:space="preserve">N/A Secondary </w:t>
            </w:r>
            <w:r w:rsidR="003437ED">
              <w:rPr>
                <w:rFonts w:ascii="Arial" w:hAnsi="Arial" w:cs="Arial"/>
                <w:b/>
                <w:bCs/>
                <w:sz w:val="22"/>
                <w:szCs w:val="22"/>
              </w:rPr>
              <w:t>research</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D41E0F">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1E2F68EB" w:rsidR="003F1A54" w:rsidRPr="003C7DED" w:rsidRDefault="00D41E0F" w:rsidP="004135AB">
            <w:pPr>
              <w:pStyle w:val="NoSpacing"/>
              <w:rPr>
                <w:rFonts w:ascii="Arial" w:hAnsi="Arial" w:cs="Arial"/>
                <w:b/>
                <w:bCs/>
                <w:sz w:val="22"/>
                <w:szCs w:val="22"/>
              </w:rPr>
            </w:pPr>
            <w:r>
              <w:rPr>
                <w:rFonts w:ascii="Arial" w:hAnsi="Arial" w:cs="Arial"/>
                <w:b/>
                <w:bCs/>
                <w:sz w:val="22"/>
                <w:szCs w:val="22"/>
              </w:rPr>
              <w:t xml:space="preserve">N/A Secondary research </w:t>
            </w:r>
          </w:p>
        </w:tc>
      </w:tr>
      <w:tr w:rsidR="001F7B84" w:rsidRPr="003C7DED" w14:paraId="1896CBCD" w14:textId="77777777" w:rsidTr="00D41E0F">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7E1C4E36" w:rsidR="003F1A54" w:rsidRPr="003C7DED" w:rsidRDefault="00D41E0F" w:rsidP="004135AB">
            <w:pPr>
              <w:pStyle w:val="NoSpacing"/>
              <w:rPr>
                <w:rFonts w:ascii="Arial" w:hAnsi="Arial" w:cs="Arial"/>
                <w:b/>
                <w:bCs/>
                <w:sz w:val="22"/>
                <w:szCs w:val="22"/>
              </w:rPr>
            </w:pPr>
            <w:r>
              <w:rPr>
                <w:rFonts w:ascii="Arial" w:hAnsi="Arial" w:cs="Arial"/>
                <w:b/>
                <w:bCs/>
                <w:sz w:val="22"/>
                <w:szCs w:val="22"/>
              </w:rPr>
              <w:lastRenderedPageBreak/>
              <w:t xml:space="preserve">N/A Secondary research </w:t>
            </w:r>
          </w:p>
        </w:tc>
      </w:tr>
      <w:tr w:rsidR="000C5261" w:rsidRPr="003C7DED" w14:paraId="48C009B2" w14:textId="77777777" w:rsidTr="00D41E0F">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D41E0F">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2910504" w:rsidR="000C5261" w:rsidRPr="003C7DED" w:rsidRDefault="00D41E0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1DE628F0" w:rsidR="001F7B84" w:rsidRPr="003C7DED" w:rsidRDefault="00432A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75A8EEC2" w:rsidR="001F7B84" w:rsidRPr="003C7DED" w:rsidRDefault="00432A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2B3B58C" w:rsidR="001F7B84" w:rsidRPr="003C7DED" w:rsidRDefault="00432A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3B7B949" w:rsidR="001F7B84" w:rsidRPr="003C7DED" w:rsidRDefault="00432A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EB31390" w:rsidR="001F7B84" w:rsidRPr="003C7DED" w:rsidRDefault="00432A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2E8116BD" w:rsidR="001F7B84" w:rsidRPr="003C7DED" w:rsidRDefault="00432A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F7D4A73" w:rsidR="001F7B84" w:rsidRPr="003C7DED" w:rsidRDefault="00432A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A680320" w:rsidR="00702469" w:rsidRDefault="00432A3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F12937E" w:rsidR="001F7B84" w:rsidRPr="003C7DED" w:rsidRDefault="00432A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298FC667" w:rsidR="001F7B84" w:rsidRPr="003C7DED" w:rsidRDefault="00432A30" w:rsidP="004135AB">
            <w:pPr>
              <w:autoSpaceDE w:val="0"/>
              <w:autoSpaceDN w:val="0"/>
              <w:adjustRightInd w:val="0"/>
              <w:rPr>
                <w:rFonts w:ascii="Arial" w:hAnsi="Arial" w:cs="Arial"/>
              </w:rPr>
            </w:pPr>
            <w:r>
              <w:rPr>
                <w:rFonts w:ascii="Arial" w:hAnsi="Arial" w:cs="Arial"/>
                <w:b/>
                <w:bCs/>
                <w:sz w:val="22"/>
                <w:szCs w:val="22"/>
              </w:rPr>
              <w:t>N/A 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0BBB3038" w:rsidR="001F7B84" w:rsidRPr="003C7DED" w:rsidRDefault="00432A30" w:rsidP="004135AB">
            <w:pPr>
              <w:rPr>
                <w:rFonts w:ascii="Arial" w:hAnsi="Arial" w:cs="Arial"/>
                <w:sz w:val="22"/>
                <w:szCs w:val="22"/>
              </w:rPr>
            </w:pPr>
            <w:r>
              <w:rPr>
                <w:rFonts w:ascii="Arial" w:hAnsi="Arial" w:cs="Arial"/>
                <w:b/>
                <w:bCs/>
                <w:sz w:val="22"/>
                <w:szCs w:val="22"/>
              </w:rPr>
              <w:t>N/A 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4A01C7F9" w:rsidR="001F7B84" w:rsidRPr="003C7DED" w:rsidRDefault="00432A30" w:rsidP="004135AB">
            <w:pPr>
              <w:rPr>
                <w:rFonts w:ascii="Arial" w:hAnsi="Arial" w:cs="Arial"/>
                <w:sz w:val="22"/>
                <w:szCs w:val="22"/>
              </w:rPr>
            </w:pPr>
            <w:r>
              <w:rPr>
                <w:rFonts w:ascii="Arial" w:hAnsi="Arial" w:cs="Arial"/>
                <w:b/>
                <w:bCs/>
                <w:sz w:val="22"/>
                <w:szCs w:val="22"/>
              </w:rPr>
              <w:t>N/A Secondary 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41616CD4" w:rsidR="001F7B84" w:rsidRPr="003C7DED" w:rsidRDefault="00432A30" w:rsidP="004135AB">
            <w:pPr>
              <w:rPr>
                <w:rFonts w:ascii="Arial" w:hAnsi="Arial" w:cs="Arial"/>
                <w:sz w:val="22"/>
                <w:szCs w:val="22"/>
              </w:rPr>
            </w:pPr>
            <w:r>
              <w:rPr>
                <w:rFonts w:ascii="Arial" w:hAnsi="Arial" w:cs="Arial"/>
                <w:b/>
                <w:bCs/>
                <w:sz w:val="22"/>
                <w:szCs w:val="22"/>
              </w:rPr>
              <w:t xml:space="preserve">N/A Secondary research </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19203E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432A30">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432A30">
              <w:rPr>
                <w:rFonts w:ascii="Arial" w:hAnsi="Arial" w:cs="Arial"/>
                <w:b/>
                <w:color w:val="EE0000"/>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432A30">
              <w:rPr>
                <w:rFonts w:ascii="Arial" w:hAnsi="Arial" w:cs="Arial"/>
                <w:b/>
                <w:bCs/>
                <w:color w:val="EE0000"/>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514B3D1" w:rsidR="00AA4E90" w:rsidRPr="003C7DED" w:rsidRDefault="003C7FA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6BCAE188" w:rsidR="006E7E24" w:rsidRDefault="003C7F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3C750A10" w:rsidR="006E7E24" w:rsidRDefault="003C7F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CC488F5" w:rsidR="006E7E24"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27D3ECE6" w:rsidR="006E7E24"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E98A465" w:rsidR="006E7E24"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4EA53C5D" w:rsidR="006E7E24"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825EDB4" w:rsidR="006E7E24"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71530F0D" w:rsidR="006E7E24"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4B48943" w:rsidR="006E7E24" w:rsidRPr="003C7DED"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20B23670" w:rsidR="006E7E24" w:rsidRPr="003C7DED"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2241F24" w:rsidR="006E7E24" w:rsidRPr="003C7DED" w:rsidRDefault="003C7F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6C059E09" w:rsidR="006E7E24" w:rsidRPr="003C7DED" w:rsidRDefault="003C7F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4AC43F7" w:rsidR="006E7E24" w:rsidRPr="003C7DED" w:rsidRDefault="003C7F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1038080" w:rsidR="006E7E24" w:rsidRPr="003C7DED"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A9EE715" w:rsidR="006E7E24" w:rsidRPr="003C7DED" w:rsidRDefault="003437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D2F43E3" w:rsidR="006E7E24" w:rsidRPr="003C7DED" w:rsidRDefault="003C7F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3A557224" w:rsidR="00E44410" w:rsidRDefault="003C7FA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0E3EF2" w:rsidRPr="003C7DED" w14:paraId="17689D46" w14:textId="77777777" w:rsidTr="006E7E24">
        <w:trPr>
          <w:trHeight w:val="403"/>
        </w:trPr>
        <w:tc>
          <w:tcPr>
            <w:tcW w:w="551" w:type="dxa"/>
            <w:vAlign w:val="center"/>
          </w:tcPr>
          <w:p w14:paraId="02B88F3F" w14:textId="319BD727" w:rsidR="000E3EF2" w:rsidRPr="003C7DED" w:rsidRDefault="000E3EF2" w:rsidP="000E3EF2">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420600CC" w:rsidR="000E3EF2" w:rsidRPr="003C7DED" w:rsidRDefault="000E3EF2" w:rsidP="000E3EF2">
            <w:pPr>
              <w:autoSpaceDE w:val="0"/>
              <w:autoSpaceDN w:val="0"/>
              <w:adjustRightInd w:val="0"/>
              <w:rPr>
                <w:rFonts w:ascii="Arial" w:hAnsi="Arial" w:cs="Arial"/>
              </w:rPr>
            </w:pPr>
            <w:r>
              <w:rPr>
                <w:rFonts w:ascii="Arial" w:hAnsi="Arial" w:cs="Arial"/>
                <w:b/>
                <w:bCs/>
                <w:sz w:val="22"/>
                <w:szCs w:val="22"/>
              </w:rPr>
              <w:t xml:space="preserve">N/A Secondary research </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60091E7" w:rsidR="00CD54AD" w:rsidRPr="003C7DED" w:rsidRDefault="00432A30" w:rsidP="000747E1">
            <w:pPr>
              <w:rPr>
                <w:rFonts w:ascii="Arial" w:hAnsi="Arial" w:cs="Arial"/>
                <w:bCs/>
                <w:sz w:val="22"/>
                <w:szCs w:val="22"/>
              </w:rPr>
            </w:pPr>
            <w:r>
              <w:rPr>
                <w:rFonts w:ascii="Arial" w:hAnsi="Arial" w:cs="Arial"/>
                <w:b/>
                <w:bCs/>
                <w:sz w:val="22"/>
                <w:szCs w:val="22"/>
              </w:rPr>
              <w:t xml:space="preserve">N/A Secondary research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08E463A" w:rsidR="00CD54AD" w:rsidRPr="003C7DED" w:rsidRDefault="00432A30" w:rsidP="004135AB">
            <w:pPr>
              <w:rPr>
                <w:rFonts w:ascii="Arial" w:hAnsi="Arial" w:cs="Arial"/>
                <w:bCs/>
                <w:sz w:val="22"/>
                <w:szCs w:val="22"/>
              </w:rPr>
            </w:pPr>
            <w:r>
              <w:rPr>
                <w:rFonts w:ascii="Arial" w:hAnsi="Arial" w:cs="Arial"/>
                <w:b/>
                <w:bCs/>
                <w:sz w:val="22"/>
                <w:szCs w:val="22"/>
              </w:rPr>
              <w:t>N/A 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6EEA2DBF" w:rsidR="00CD54AD" w:rsidRPr="003C7DED" w:rsidRDefault="00432A30" w:rsidP="004135AB">
            <w:pPr>
              <w:rPr>
                <w:rFonts w:ascii="Arial" w:hAnsi="Arial" w:cs="Arial"/>
                <w:sz w:val="22"/>
                <w:szCs w:val="22"/>
              </w:rPr>
            </w:pPr>
            <w:r>
              <w:rPr>
                <w:rFonts w:ascii="Arial" w:hAnsi="Arial" w:cs="Arial"/>
                <w:b/>
                <w:bCs/>
                <w:sz w:val="22"/>
                <w:szCs w:val="22"/>
              </w:rPr>
              <w:t xml:space="preserve">N/A Secondary research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0F082003" w:rsidR="00CD54AD" w:rsidRPr="003C7DED" w:rsidRDefault="00D3654B" w:rsidP="004135AB">
            <w:pPr>
              <w:rPr>
                <w:rFonts w:ascii="Arial" w:hAnsi="Arial" w:cs="Arial"/>
                <w:sz w:val="22"/>
                <w:szCs w:val="22"/>
              </w:rPr>
            </w:pPr>
            <w:r>
              <w:rPr>
                <w:rFonts w:ascii="Arial" w:hAnsi="Arial" w:cs="Arial"/>
                <w:b/>
                <w:bCs/>
                <w:sz w:val="22"/>
                <w:szCs w:val="22"/>
              </w:rPr>
              <w:t>N/A Secondary research</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23A9B92" w:rsidR="00CD54AD" w:rsidRPr="003C7DED" w:rsidRDefault="00D3654B" w:rsidP="004135AB">
            <w:pPr>
              <w:rPr>
                <w:rFonts w:ascii="Arial" w:hAnsi="Arial" w:cs="Arial"/>
                <w:sz w:val="22"/>
                <w:szCs w:val="22"/>
              </w:rPr>
            </w:pPr>
            <w:r>
              <w:rPr>
                <w:rFonts w:ascii="Arial" w:hAnsi="Arial" w:cs="Arial"/>
                <w:b/>
                <w:bCs/>
                <w:sz w:val="22"/>
                <w:szCs w:val="22"/>
              </w:rPr>
              <w:t>N/A Secondary research</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487F4B1" w:rsidR="00CD54AD" w:rsidRPr="003C7DED" w:rsidRDefault="00D3654B" w:rsidP="004135AB">
            <w:pPr>
              <w:rPr>
                <w:rFonts w:ascii="Arial" w:hAnsi="Arial" w:cs="Arial"/>
                <w:sz w:val="22"/>
                <w:szCs w:val="22"/>
              </w:rPr>
            </w:pPr>
            <w:r>
              <w:rPr>
                <w:rFonts w:ascii="Arial" w:hAnsi="Arial" w:cs="Arial"/>
                <w:b/>
                <w:bCs/>
                <w:sz w:val="22"/>
                <w:szCs w:val="22"/>
              </w:rPr>
              <w:t>N/A Secondary research</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194C38B8" w:rsidR="00CD54AD" w:rsidRPr="003C7DED" w:rsidRDefault="00D3654B" w:rsidP="004135AB">
            <w:pPr>
              <w:rPr>
                <w:rFonts w:ascii="Arial" w:hAnsi="Arial" w:cs="Arial"/>
                <w:sz w:val="22"/>
                <w:szCs w:val="22"/>
              </w:rPr>
            </w:pPr>
            <w:r>
              <w:rPr>
                <w:rFonts w:ascii="Arial" w:hAnsi="Arial" w:cs="Arial"/>
                <w:b/>
                <w:bCs/>
                <w:sz w:val="22"/>
                <w:szCs w:val="22"/>
              </w:rPr>
              <w:t>N/A Secondary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0B85A25" w:rsidR="00CD54AD" w:rsidRPr="003C7DED" w:rsidRDefault="00D3654B" w:rsidP="004135AB">
            <w:pPr>
              <w:rPr>
                <w:rFonts w:ascii="Arial" w:hAnsi="Arial" w:cs="Arial"/>
                <w:sz w:val="22"/>
                <w:szCs w:val="22"/>
              </w:rPr>
            </w:pPr>
            <w:r>
              <w:rPr>
                <w:rFonts w:ascii="Arial" w:hAnsi="Arial" w:cs="Arial"/>
                <w:b/>
                <w:bCs/>
                <w:sz w:val="22"/>
                <w:szCs w:val="22"/>
              </w:rPr>
              <w:t>N/A 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5EDDA0D7" w:rsidR="00CD54AD" w:rsidRPr="004B628C" w:rsidRDefault="00D3654B" w:rsidP="004B628C">
            <w:pPr>
              <w:rPr>
                <w:rFonts w:ascii="Arial" w:hAnsi="Arial" w:cs="Arial"/>
                <w:bCs/>
                <w:sz w:val="22"/>
                <w:szCs w:val="22"/>
              </w:rPr>
            </w:pPr>
            <w:r>
              <w:rPr>
                <w:rFonts w:ascii="Arial" w:hAnsi="Arial" w:cs="Arial"/>
                <w:b/>
                <w:bCs/>
                <w:sz w:val="22"/>
                <w:szCs w:val="22"/>
              </w:rPr>
              <w:lastRenderedPageBreak/>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A66327A" w:rsidR="00CD54AD" w:rsidRPr="003C7DED" w:rsidRDefault="00D3654B" w:rsidP="004135AB">
            <w:pPr>
              <w:rPr>
                <w:rFonts w:ascii="Arial" w:hAnsi="Arial" w:cs="Arial"/>
                <w:sz w:val="22"/>
                <w:szCs w:val="22"/>
              </w:rPr>
            </w:pPr>
            <w:r>
              <w:rPr>
                <w:rFonts w:ascii="Arial" w:hAnsi="Arial" w:cs="Arial"/>
                <w:b/>
                <w:bCs/>
                <w:sz w:val="22"/>
                <w:szCs w:val="22"/>
              </w:rPr>
              <w:t>N/A Secondary research</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A6DAB42" w:rsidR="00CD54AD" w:rsidRPr="003C7DED" w:rsidRDefault="003F1CC3" w:rsidP="00864354">
            <w:pPr>
              <w:rPr>
                <w:rFonts w:ascii="Arial" w:hAnsi="Arial" w:cs="Arial"/>
                <w:sz w:val="22"/>
                <w:szCs w:val="22"/>
              </w:rPr>
            </w:pPr>
            <w:r>
              <w:rPr>
                <w:rFonts w:ascii="Arial" w:hAnsi="Arial" w:cs="Arial"/>
                <w:sz w:val="22"/>
                <w:szCs w:val="22"/>
              </w:rPr>
              <w:t>As this secondary research, the resources includes here are academic data base company report, industry report and no additional equipment is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210150E"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2A122E">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18632F2"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2A122E">
                  <w:rPr>
                    <w:rFonts w:ascii="MS Gothic" w:eastAsia="MS Gothic" w:hAnsi="MS Gothic" w:cs="Arial" w:hint="eastAsia"/>
                    <w:sz w:val="22"/>
                    <w:szCs w:val="22"/>
                  </w:rPr>
                  <w:t>☒</w:t>
                </w:r>
              </w:sdtContent>
            </w:sdt>
          </w:p>
        </w:tc>
      </w:tr>
      <w:tr w:rsidR="00D3654B" w:rsidRPr="003C7DED" w14:paraId="6E6131A3" w14:textId="77777777" w:rsidTr="00A54298">
        <w:tc>
          <w:tcPr>
            <w:tcW w:w="4838" w:type="dxa"/>
            <w:gridSpan w:val="2"/>
            <w:vAlign w:val="center"/>
          </w:tcPr>
          <w:p w14:paraId="7952322F" w14:textId="77777777" w:rsidR="00D3654B" w:rsidRDefault="00D3654B" w:rsidP="00D3654B">
            <w:pPr>
              <w:rPr>
                <w:rFonts w:ascii="Arial" w:hAnsi="Arial" w:cs="Arial"/>
                <w:i/>
                <w:iCs/>
                <w:sz w:val="22"/>
                <w:szCs w:val="22"/>
              </w:rPr>
            </w:pPr>
          </w:p>
          <w:p w14:paraId="28A69069" w14:textId="615C3D5E" w:rsidR="00D3654B" w:rsidRPr="003C7DED" w:rsidRDefault="00D3654B" w:rsidP="00D3654B">
            <w:pPr>
              <w:rPr>
                <w:rFonts w:ascii="Arial" w:hAnsi="Arial" w:cs="Arial"/>
                <w:b/>
                <w:bCs/>
                <w:sz w:val="22"/>
                <w:szCs w:val="22"/>
              </w:rPr>
            </w:pPr>
            <w:r>
              <w:rPr>
                <w:rFonts w:ascii="Arial" w:hAnsi="Arial" w:cs="Arial"/>
                <w:b/>
                <w:bCs/>
                <w:sz w:val="22"/>
                <w:szCs w:val="22"/>
              </w:rPr>
              <w:t>N/A Secondary research</w:t>
            </w:r>
          </w:p>
        </w:tc>
        <w:tc>
          <w:tcPr>
            <w:tcW w:w="5536" w:type="dxa"/>
            <w:gridSpan w:val="3"/>
            <w:vAlign w:val="center"/>
          </w:tcPr>
          <w:p w14:paraId="7B27F81D" w14:textId="77777777" w:rsidR="00D3654B" w:rsidRDefault="00D3654B" w:rsidP="00D3654B">
            <w:pPr>
              <w:rPr>
                <w:rFonts w:ascii="Arial" w:hAnsi="Arial" w:cs="Arial"/>
                <w:i/>
                <w:iCs/>
                <w:sz w:val="22"/>
                <w:szCs w:val="22"/>
              </w:rPr>
            </w:pPr>
          </w:p>
          <w:p w14:paraId="01B0956D" w14:textId="4766589C" w:rsidR="00D3654B" w:rsidRPr="003C7DED" w:rsidRDefault="00D3654B" w:rsidP="00D3654B">
            <w:pPr>
              <w:rPr>
                <w:rFonts w:ascii="Arial" w:hAnsi="Arial" w:cs="Arial"/>
                <w:i/>
                <w:sz w:val="22"/>
                <w:szCs w:val="22"/>
              </w:rPr>
            </w:pPr>
            <w:r>
              <w:rPr>
                <w:rFonts w:ascii="Arial" w:hAnsi="Arial" w:cs="Arial"/>
                <w:b/>
                <w:bCs/>
                <w:sz w:val="22"/>
                <w:szCs w:val="22"/>
              </w:rPr>
              <w:t>N/A Secondary research</w:t>
            </w:r>
          </w:p>
        </w:tc>
      </w:tr>
      <w:tr w:rsidR="00D3654B"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D3654B" w:rsidRPr="003C7DED" w:rsidRDefault="00D3654B" w:rsidP="00D3654B">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D3654B" w:rsidRPr="003C7DED" w:rsidRDefault="00D3654B" w:rsidP="00D3654B">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D3654B" w:rsidRPr="003C7DED" w:rsidRDefault="00D3654B" w:rsidP="00D3654B">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D3654B" w:rsidRPr="003C7DED" w:rsidRDefault="00D3654B" w:rsidP="00D3654B">
            <w:pPr>
              <w:jc w:val="center"/>
              <w:rPr>
                <w:rFonts w:ascii="Arial" w:hAnsi="Arial" w:cs="Arial"/>
                <w:i/>
                <w:color w:val="808080"/>
                <w:sz w:val="18"/>
                <w:szCs w:val="18"/>
              </w:rPr>
            </w:pPr>
            <w:r w:rsidRPr="003C7DED">
              <w:rPr>
                <w:rFonts w:ascii="Arial" w:hAnsi="Arial" w:cs="Arial"/>
                <w:b/>
                <w:bCs/>
                <w:sz w:val="22"/>
                <w:szCs w:val="22"/>
              </w:rPr>
              <w:t>NO</w:t>
            </w:r>
          </w:p>
        </w:tc>
      </w:tr>
      <w:tr w:rsidR="00D3654B"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D3654B" w:rsidRPr="003C7DED" w:rsidRDefault="00000000" w:rsidP="00D3654B">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2D416A4" w:rsidR="00D3654B" w:rsidRPr="003C7DED" w:rsidRDefault="00000000" w:rsidP="00D3654B">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75743102" w14:textId="77777777" w:rsidTr="00051D45">
        <w:tc>
          <w:tcPr>
            <w:tcW w:w="4838" w:type="dxa"/>
            <w:gridSpan w:val="2"/>
            <w:vAlign w:val="center"/>
          </w:tcPr>
          <w:p w14:paraId="0C3D7690" w14:textId="77777777" w:rsidR="00D3654B" w:rsidRDefault="00D3654B" w:rsidP="00D3654B">
            <w:pPr>
              <w:rPr>
                <w:rFonts w:ascii="Arial" w:hAnsi="Arial" w:cs="Arial"/>
                <w:i/>
                <w:iCs/>
                <w:sz w:val="22"/>
                <w:szCs w:val="22"/>
              </w:rPr>
            </w:pPr>
          </w:p>
          <w:p w14:paraId="306F6657" w14:textId="1FC39080" w:rsidR="00D3654B" w:rsidRPr="003C7DED" w:rsidRDefault="00D3654B" w:rsidP="00D3654B">
            <w:pPr>
              <w:rPr>
                <w:rFonts w:ascii="Arial" w:hAnsi="Arial" w:cs="Arial"/>
                <w:b/>
                <w:bCs/>
                <w:sz w:val="22"/>
                <w:szCs w:val="22"/>
              </w:rPr>
            </w:pPr>
            <w:r>
              <w:rPr>
                <w:rFonts w:ascii="Arial" w:hAnsi="Arial" w:cs="Arial"/>
                <w:b/>
                <w:bCs/>
                <w:sz w:val="22"/>
                <w:szCs w:val="22"/>
              </w:rPr>
              <w:t>N/A Secondary research</w:t>
            </w:r>
          </w:p>
        </w:tc>
        <w:tc>
          <w:tcPr>
            <w:tcW w:w="5536" w:type="dxa"/>
            <w:gridSpan w:val="3"/>
            <w:vAlign w:val="center"/>
          </w:tcPr>
          <w:p w14:paraId="0B3CB382" w14:textId="77777777" w:rsidR="00D3654B" w:rsidRDefault="00D3654B" w:rsidP="00D3654B">
            <w:pPr>
              <w:rPr>
                <w:rFonts w:ascii="Arial" w:hAnsi="Arial" w:cs="Arial"/>
                <w:i/>
                <w:iCs/>
                <w:sz w:val="22"/>
                <w:szCs w:val="22"/>
              </w:rPr>
            </w:pPr>
          </w:p>
          <w:p w14:paraId="27F17723" w14:textId="32BF322F" w:rsidR="00D3654B" w:rsidRPr="003C7DED" w:rsidRDefault="00D3654B" w:rsidP="00D3654B">
            <w:pPr>
              <w:rPr>
                <w:rFonts w:ascii="Arial" w:hAnsi="Arial" w:cs="Arial"/>
                <w:i/>
                <w:sz w:val="22"/>
                <w:szCs w:val="22"/>
              </w:rPr>
            </w:pPr>
            <w:r>
              <w:rPr>
                <w:rFonts w:ascii="Arial" w:hAnsi="Arial" w:cs="Arial"/>
                <w:b/>
                <w:bCs/>
                <w:sz w:val="22"/>
                <w:szCs w:val="22"/>
              </w:rPr>
              <w:t>N/A Secondary research</w:t>
            </w:r>
          </w:p>
        </w:tc>
      </w:tr>
      <w:tr w:rsidR="00D3654B" w:rsidRPr="003C7DED" w14:paraId="34D45F12" w14:textId="77777777" w:rsidTr="00B60A98">
        <w:tc>
          <w:tcPr>
            <w:tcW w:w="520" w:type="dxa"/>
            <w:vMerge w:val="restart"/>
            <w:shd w:val="clear" w:color="auto" w:fill="F2F2F2" w:themeFill="background1" w:themeFillShade="F2"/>
            <w:vAlign w:val="center"/>
          </w:tcPr>
          <w:p w14:paraId="40A3DC47" w14:textId="12BFCFF6" w:rsidR="00D3654B" w:rsidRPr="003C7DED" w:rsidRDefault="00D3654B" w:rsidP="00D3654B">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D3654B" w:rsidRPr="003C7DED" w:rsidRDefault="00D3654B" w:rsidP="00D3654B">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D3654B" w:rsidRPr="003C7DED" w:rsidRDefault="00D3654B" w:rsidP="00D3654B">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D3654B" w:rsidRPr="003C7DED" w:rsidRDefault="00D3654B" w:rsidP="00D3654B">
            <w:pPr>
              <w:jc w:val="center"/>
              <w:rPr>
                <w:rFonts w:ascii="Arial" w:hAnsi="Arial" w:cs="Arial"/>
                <w:i/>
                <w:iCs/>
                <w:color w:val="808080"/>
                <w:sz w:val="18"/>
                <w:szCs w:val="18"/>
              </w:rPr>
            </w:pPr>
            <w:r w:rsidRPr="003C7DED">
              <w:rPr>
                <w:rFonts w:ascii="Arial" w:hAnsi="Arial" w:cs="Arial"/>
                <w:b/>
                <w:bCs/>
                <w:sz w:val="22"/>
                <w:szCs w:val="22"/>
              </w:rPr>
              <w:t>NO</w:t>
            </w:r>
          </w:p>
        </w:tc>
      </w:tr>
      <w:tr w:rsidR="00D3654B" w:rsidRPr="003C7DED" w14:paraId="3830F647" w14:textId="77777777" w:rsidTr="00B60A98">
        <w:tc>
          <w:tcPr>
            <w:tcW w:w="520" w:type="dxa"/>
            <w:vMerge/>
            <w:shd w:val="clear" w:color="auto" w:fill="F2F2F2" w:themeFill="background1" w:themeFillShade="F2"/>
            <w:vAlign w:val="center"/>
          </w:tcPr>
          <w:p w14:paraId="2BD45F53"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C660C7E"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45C7BFD7" w14:textId="77777777" w:rsidTr="00E91FA1">
        <w:tc>
          <w:tcPr>
            <w:tcW w:w="4838" w:type="dxa"/>
            <w:gridSpan w:val="2"/>
            <w:vAlign w:val="center"/>
          </w:tcPr>
          <w:p w14:paraId="3AFCEEA2" w14:textId="77777777" w:rsidR="00D3654B" w:rsidRDefault="00D3654B" w:rsidP="00D3654B">
            <w:pPr>
              <w:rPr>
                <w:rFonts w:ascii="Arial" w:hAnsi="Arial" w:cs="Arial"/>
                <w:i/>
                <w:iCs/>
                <w:sz w:val="22"/>
                <w:szCs w:val="22"/>
              </w:rPr>
            </w:pPr>
          </w:p>
          <w:p w14:paraId="16AFD7B4" w14:textId="145B9844" w:rsidR="00D3654B" w:rsidRPr="003C7DED" w:rsidRDefault="00D3654B" w:rsidP="00D3654B">
            <w:pPr>
              <w:rPr>
                <w:rFonts w:ascii="Arial" w:hAnsi="Arial" w:cs="Arial"/>
                <w:b/>
                <w:bCs/>
                <w:sz w:val="22"/>
                <w:szCs w:val="22"/>
              </w:rPr>
            </w:pPr>
            <w:r>
              <w:rPr>
                <w:rFonts w:ascii="Arial" w:hAnsi="Arial" w:cs="Arial"/>
                <w:b/>
                <w:bCs/>
                <w:sz w:val="22"/>
                <w:szCs w:val="22"/>
              </w:rPr>
              <w:t>N/A Secondary research</w:t>
            </w:r>
          </w:p>
        </w:tc>
        <w:tc>
          <w:tcPr>
            <w:tcW w:w="5536" w:type="dxa"/>
            <w:gridSpan w:val="3"/>
            <w:vAlign w:val="center"/>
          </w:tcPr>
          <w:p w14:paraId="227FA3D5" w14:textId="77777777" w:rsidR="00D3654B" w:rsidRDefault="00D3654B" w:rsidP="00D3654B">
            <w:pPr>
              <w:rPr>
                <w:rFonts w:ascii="Arial" w:hAnsi="Arial" w:cs="Arial"/>
                <w:i/>
                <w:iCs/>
                <w:sz w:val="22"/>
                <w:szCs w:val="22"/>
              </w:rPr>
            </w:pPr>
          </w:p>
          <w:p w14:paraId="716EE157" w14:textId="15BCF8B3" w:rsidR="00D3654B" w:rsidRPr="003C7DED" w:rsidRDefault="00D3654B" w:rsidP="00D3654B">
            <w:pPr>
              <w:rPr>
                <w:rFonts w:ascii="Arial" w:hAnsi="Arial" w:cs="Arial"/>
                <w:i/>
                <w:sz w:val="22"/>
                <w:szCs w:val="22"/>
              </w:rPr>
            </w:pPr>
            <w:r>
              <w:rPr>
                <w:rFonts w:ascii="Arial" w:hAnsi="Arial" w:cs="Arial"/>
                <w:b/>
                <w:bCs/>
                <w:sz w:val="22"/>
                <w:szCs w:val="22"/>
              </w:rPr>
              <w:t>N/A Secondary research</w:t>
            </w:r>
          </w:p>
        </w:tc>
      </w:tr>
      <w:tr w:rsidR="00D3654B"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D3654B" w:rsidRPr="003C7DED" w:rsidRDefault="00D3654B" w:rsidP="00D3654B">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D3654B" w:rsidRPr="003C7DED" w:rsidRDefault="00D3654B" w:rsidP="00D3654B">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F831513"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19F929B1" w14:textId="77777777" w:rsidTr="000D1DE8">
        <w:trPr>
          <w:trHeight w:val="1062"/>
        </w:trPr>
        <w:tc>
          <w:tcPr>
            <w:tcW w:w="4838" w:type="dxa"/>
            <w:gridSpan w:val="2"/>
            <w:vAlign w:val="center"/>
          </w:tcPr>
          <w:p w14:paraId="7C2773F7" w14:textId="77777777" w:rsidR="00D3654B" w:rsidRDefault="00D3654B" w:rsidP="00D3654B">
            <w:pPr>
              <w:rPr>
                <w:rFonts w:ascii="Arial" w:hAnsi="Arial" w:cs="Arial"/>
                <w:i/>
                <w:iCs/>
                <w:sz w:val="22"/>
                <w:szCs w:val="22"/>
              </w:rPr>
            </w:pPr>
          </w:p>
          <w:p w14:paraId="4BB8CE76" w14:textId="1098BA60" w:rsidR="00D3654B" w:rsidRPr="003C7DED" w:rsidRDefault="00D3654B" w:rsidP="00D3654B">
            <w:pPr>
              <w:rPr>
                <w:rFonts w:ascii="Arial" w:hAnsi="Arial" w:cs="Arial"/>
                <w:b/>
                <w:bCs/>
                <w:sz w:val="22"/>
                <w:szCs w:val="22"/>
              </w:rPr>
            </w:pPr>
            <w:r>
              <w:rPr>
                <w:rFonts w:ascii="Arial" w:hAnsi="Arial" w:cs="Arial"/>
                <w:b/>
                <w:bCs/>
                <w:sz w:val="22"/>
                <w:szCs w:val="22"/>
              </w:rPr>
              <w:t>N/A Secondary research</w:t>
            </w:r>
          </w:p>
        </w:tc>
        <w:tc>
          <w:tcPr>
            <w:tcW w:w="5536" w:type="dxa"/>
            <w:gridSpan w:val="3"/>
            <w:vAlign w:val="center"/>
          </w:tcPr>
          <w:p w14:paraId="0E3F1783" w14:textId="77777777" w:rsidR="00D3654B" w:rsidRDefault="00D3654B" w:rsidP="00D3654B">
            <w:pPr>
              <w:rPr>
                <w:rFonts w:ascii="Arial" w:hAnsi="Arial" w:cs="Arial"/>
                <w:i/>
                <w:iCs/>
                <w:sz w:val="22"/>
                <w:szCs w:val="22"/>
              </w:rPr>
            </w:pPr>
          </w:p>
          <w:p w14:paraId="3839BC4A" w14:textId="2575B1A4" w:rsidR="00D3654B" w:rsidRPr="003C7DED" w:rsidRDefault="00D3654B" w:rsidP="00D3654B">
            <w:pPr>
              <w:rPr>
                <w:rFonts w:ascii="Arial" w:hAnsi="Arial" w:cs="Arial"/>
                <w:i/>
                <w:sz w:val="22"/>
                <w:szCs w:val="22"/>
              </w:rPr>
            </w:pPr>
            <w:r>
              <w:rPr>
                <w:rFonts w:ascii="Arial" w:hAnsi="Arial" w:cs="Arial"/>
                <w:b/>
                <w:bCs/>
                <w:sz w:val="22"/>
                <w:szCs w:val="22"/>
              </w:rPr>
              <w:t>N/A Secondary research</w:t>
            </w:r>
          </w:p>
        </w:tc>
      </w:tr>
      <w:tr w:rsidR="00D3654B"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D3654B" w:rsidRPr="003C7DED" w:rsidRDefault="00D3654B" w:rsidP="00D3654B">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D3654B" w:rsidRPr="003C7DED" w:rsidRDefault="00D3654B" w:rsidP="00D3654B">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200855B"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23E5CFCE" w14:textId="77777777" w:rsidTr="00A15856">
        <w:tc>
          <w:tcPr>
            <w:tcW w:w="4838" w:type="dxa"/>
            <w:gridSpan w:val="2"/>
            <w:vAlign w:val="center"/>
          </w:tcPr>
          <w:p w14:paraId="58951B1C" w14:textId="77777777" w:rsidR="00D3654B" w:rsidRDefault="00D3654B" w:rsidP="00D3654B">
            <w:pPr>
              <w:rPr>
                <w:rFonts w:ascii="Arial" w:hAnsi="Arial" w:cs="Arial"/>
                <w:i/>
                <w:iCs/>
                <w:sz w:val="22"/>
                <w:szCs w:val="22"/>
              </w:rPr>
            </w:pPr>
          </w:p>
          <w:p w14:paraId="7CA2A3FC" w14:textId="6B3DE067" w:rsidR="00D3654B" w:rsidRPr="003C7DED" w:rsidRDefault="00D3654B" w:rsidP="00D3654B">
            <w:pPr>
              <w:rPr>
                <w:rFonts w:ascii="Arial" w:hAnsi="Arial" w:cs="Arial"/>
                <w:b/>
                <w:bCs/>
                <w:sz w:val="22"/>
                <w:szCs w:val="22"/>
              </w:rPr>
            </w:pPr>
            <w:r>
              <w:rPr>
                <w:rFonts w:ascii="Arial" w:hAnsi="Arial" w:cs="Arial"/>
                <w:b/>
                <w:bCs/>
                <w:sz w:val="22"/>
                <w:szCs w:val="22"/>
              </w:rPr>
              <w:lastRenderedPageBreak/>
              <w:t>N/A Secondary research</w:t>
            </w:r>
          </w:p>
        </w:tc>
        <w:tc>
          <w:tcPr>
            <w:tcW w:w="5536" w:type="dxa"/>
            <w:gridSpan w:val="3"/>
            <w:vAlign w:val="center"/>
          </w:tcPr>
          <w:p w14:paraId="1A8C6479" w14:textId="77777777" w:rsidR="00D3654B" w:rsidRDefault="00D3654B" w:rsidP="00D3654B">
            <w:pPr>
              <w:rPr>
                <w:rFonts w:ascii="Arial" w:hAnsi="Arial" w:cs="Arial"/>
                <w:i/>
                <w:iCs/>
                <w:sz w:val="22"/>
                <w:szCs w:val="22"/>
              </w:rPr>
            </w:pPr>
          </w:p>
          <w:p w14:paraId="152ABEC9" w14:textId="16F73918" w:rsidR="00D3654B" w:rsidRPr="003C7DED" w:rsidRDefault="00D3654B" w:rsidP="00D3654B">
            <w:pPr>
              <w:rPr>
                <w:rFonts w:ascii="Arial" w:hAnsi="Arial" w:cs="Arial"/>
                <w:i/>
                <w:sz w:val="22"/>
                <w:szCs w:val="22"/>
              </w:rPr>
            </w:pPr>
            <w:r>
              <w:rPr>
                <w:rFonts w:ascii="Arial" w:hAnsi="Arial" w:cs="Arial"/>
                <w:b/>
                <w:bCs/>
                <w:sz w:val="22"/>
                <w:szCs w:val="22"/>
              </w:rPr>
              <w:lastRenderedPageBreak/>
              <w:t>N/A Secondary research</w:t>
            </w:r>
          </w:p>
        </w:tc>
      </w:tr>
      <w:tr w:rsidR="00D3654B"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D3654B" w:rsidRPr="003C7DED" w:rsidRDefault="00D3654B" w:rsidP="00D3654B">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D3654B" w:rsidRPr="003C7DED" w:rsidRDefault="00D3654B" w:rsidP="00D3654B">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D3654B" w:rsidRPr="003C7DED" w:rsidRDefault="00D3654B" w:rsidP="00D3654B">
            <w:pPr>
              <w:rPr>
                <w:rFonts w:ascii="Arial" w:hAnsi="Arial" w:cs="Arial"/>
                <w:b/>
                <w:sz w:val="22"/>
                <w:szCs w:val="22"/>
              </w:rPr>
            </w:pPr>
          </w:p>
        </w:tc>
        <w:tc>
          <w:tcPr>
            <w:tcW w:w="852" w:type="dxa"/>
            <w:shd w:val="clear" w:color="auto" w:fill="D9D9D9" w:themeFill="background1" w:themeFillShade="D9"/>
            <w:vAlign w:val="center"/>
          </w:tcPr>
          <w:p w14:paraId="42E21134" w14:textId="10BAF2A3"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DE1AF7F"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6E4AB8E7" w14:textId="77777777" w:rsidTr="00335729">
        <w:tc>
          <w:tcPr>
            <w:tcW w:w="10374" w:type="dxa"/>
            <w:gridSpan w:val="5"/>
            <w:vAlign w:val="center"/>
          </w:tcPr>
          <w:p w14:paraId="3B32399A" w14:textId="77777777" w:rsidR="00D3654B" w:rsidRDefault="00D3654B" w:rsidP="00D3654B">
            <w:pPr>
              <w:rPr>
                <w:rFonts w:ascii="Arial" w:hAnsi="Arial" w:cs="Arial"/>
                <w:i/>
                <w:iCs/>
                <w:sz w:val="22"/>
                <w:szCs w:val="22"/>
              </w:rPr>
            </w:pPr>
          </w:p>
          <w:p w14:paraId="074146ED" w14:textId="10D8A4D0" w:rsidR="00D3654B" w:rsidRPr="003C7DED" w:rsidRDefault="00D3654B" w:rsidP="00D3654B">
            <w:pPr>
              <w:rPr>
                <w:rFonts w:ascii="Arial" w:hAnsi="Arial" w:cs="Arial"/>
              </w:rPr>
            </w:pPr>
            <w:r>
              <w:rPr>
                <w:rFonts w:ascii="Arial" w:hAnsi="Arial" w:cs="Arial"/>
                <w:b/>
                <w:bCs/>
                <w:sz w:val="22"/>
                <w:szCs w:val="22"/>
              </w:rPr>
              <w:t>N/A Secondary research</w:t>
            </w:r>
          </w:p>
        </w:tc>
      </w:tr>
      <w:tr w:rsidR="00D3654B" w:rsidRPr="003C7DED" w14:paraId="1551CC16" w14:textId="77777777" w:rsidTr="00417CBF">
        <w:tc>
          <w:tcPr>
            <w:tcW w:w="520" w:type="dxa"/>
            <w:shd w:val="clear" w:color="auto" w:fill="F2F2F2" w:themeFill="background1" w:themeFillShade="F2"/>
            <w:vAlign w:val="center"/>
          </w:tcPr>
          <w:p w14:paraId="565C9939" w14:textId="77777777" w:rsidR="00D3654B" w:rsidRPr="003C7DED" w:rsidRDefault="00D3654B" w:rsidP="00D3654B">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D3654B" w:rsidRPr="003C7DED" w:rsidRDefault="00D3654B" w:rsidP="00D3654B">
            <w:pPr>
              <w:rPr>
                <w:rFonts w:ascii="Arial" w:hAnsi="Arial" w:cs="Arial"/>
                <w:b/>
                <w:bCs/>
                <w:sz w:val="22"/>
                <w:szCs w:val="22"/>
              </w:rPr>
            </w:pPr>
            <w:r w:rsidRPr="003C7DED">
              <w:rPr>
                <w:rFonts w:ascii="Arial" w:hAnsi="Arial" w:cs="Arial"/>
                <w:b/>
                <w:bCs/>
                <w:sz w:val="22"/>
                <w:szCs w:val="22"/>
              </w:rPr>
              <w:t>Health and safety risks</w:t>
            </w:r>
          </w:p>
        </w:tc>
      </w:tr>
      <w:tr w:rsidR="00D3654B"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D3654B" w:rsidRPr="003C7DED" w:rsidRDefault="00D3654B" w:rsidP="00D3654B">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D3654B" w:rsidRPr="003C7DED" w:rsidRDefault="00D3654B" w:rsidP="00D3654B">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1E3C26C"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2CBC0DD7" w14:textId="77777777" w:rsidTr="00220954">
        <w:tc>
          <w:tcPr>
            <w:tcW w:w="4838" w:type="dxa"/>
            <w:gridSpan w:val="2"/>
            <w:vAlign w:val="center"/>
          </w:tcPr>
          <w:p w14:paraId="57772221" w14:textId="77777777" w:rsidR="00D3654B" w:rsidRDefault="00D3654B" w:rsidP="00D3654B">
            <w:pPr>
              <w:rPr>
                <w:rFonts w:ascii="Arial" w:hAnsi="Arial" w:cs="Arial"/>
                <w:i/>
                <w:iCs/>
                <w:sz w:val="22"/>
                <w:szCs w:val="22"/>
              </w:rPr>
            </w:pPr>
          </w:p>
          <w:p w14:paraId="361A68E8" w14:textId="106528FA" w:rsidR="00D3654B" w:rsidRPr="003C7DED" w:rsidRDefault="00D3654B" w:rsidP="00D3654B">
            <w:pPr>
              <w:rPr>
                <w:rFonts w:ascii="Arial" w:hAnsi="Arial" w:cs="Arial"/>
                <w:sz w:val="22"/>
                <w:szCs w:val="22"/>
              </w:rPr>
            </w:pPr>
            <w:r>
              <w:rPr>
                <w:rFonts w:ascii="Arial" w:hAnsi="Arial" w:cs="Arial"/>
                <w:b/>
                <w:bCs/>
                <w:sz w:val="22"/>
                <w:szCs w:val="22"/>
              </w:rPr>
              <w:t>N/A Secondary research</w:t>
            </w:r>
          </w:p>
        </w:tc>
        <w:tc>
          <w:tcPr>
            <w:tcW w:w="5536" w:type="dxa"/>
            <w:gridSpan w:val="3"/>
            <w:vAlign w:val="center"/>
          </w:tcPr>
          <w:p w14:paraId="0F4C9E52" w14:textId="77777777" w:rsidR="00D3654B" w:rsidRDefault="00D3654B" w:rsidP="00D3654B">
            <w:pPr>
              <w:rPr>
                <w:rFonts w:ascii="Arial" w:hAnsi="Arial" w:cs="Arial"/>
                <w:i/>
                <w:iCs/>
                <w:sz w:val="22"/>
                <w:szCs w:val="22"/>
              </w:rPr>
            </w:pPr>
          </w:p>
          <w:p w14:paraId="0DAC7974" w14:textId="096264EB" w:rsidR="00D3654B" w:rsidRPr="003C7DED" w:rsidRDefault="00D3654B" w:rsidP="00D3654B">
            <w:pPr>
              <w:rPr>
                <w:rFonts w:ascii="Arial" w:hAnsi="Arial" w:cs="Arial"/>
                <w:i/>
                <w:iCs/>
                <w:sz w:val="22"/>
                <w:szCs w:val="22"/>
              </w:rPr>
            </w:pPr>
            <w:r>
              <w:rPr>
                <w:rFonts w:ascii="Arial" w:hAnsi="Arial" w:cs="Arial"/>
                <w:b/>
                <w:bCs/>
                <w:sz w:val="22"/>
                <w:szCs w:val="22"/>
              </w:rPr>
              <w:t>N/A Secondary research</w:t>
            </w:r>
          </w:p>
        </w:tc>
      </w:tr>
      <w:tr w:rsidR="00D3654B"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D3654B" w:rsidRPr="003C7DED" w:rsidRDefault="00D3654B" w:rsidP="00D3654B">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D3654B" w:rsidRPr="003C7DED" w:rsidRDefault="00D3654B" w:rsidP="00D3654B">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2C02FED"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13F21F7E" w14:textId="77777777" w:rsidTr="005831AD">
        <w:tc>
          <w:tcPr>
            <w:tcW w:w="4838" w:type="dxa"/>
            <w:gridSpan w:val="2"/>
            <w:vAlign w:val="center"/>
          </w:tcPr>
          <w:p w14:paraId="0E4A7AFE" w14:textId="77777777" w:rsidR="00D3654B" w:rsidRDefault="00D3654B" w:rsidP="00D3654B">
            <w:pPr>
              <w:rPr>
                <w:rFonts w:ascii="Arial" w:hAnsi="Arial" w:cs="Arial"/>
                <w:i/>
                <w:iCs/>
                <w:sz w:val="22"/>
                <w:szCs w:val="22"/>
              </w:rPr>
            </w:pPr>
          </w:p>
          <w:p w14:paraId="5A7AA337" w14:textId="5A5D1812" w:rsidR="00D3654B" w:rsidRPr="003C7DED" w:rsidRDefault="00D3654B" w:rsidP="00D3654B">
            <w:pPr>
              <w:rPr>
                <w:rFonts w:ascii="Arial" w:hAnsi="Arial" w:cs="Arial"/>
                <w:sz w:val="22"/>
                <w:szCs w:val="22"/>
              </w:rPr>
            </w:pPr>
            <w:r>
              <w:rPr>
                <w:rFonts w:ascii="Arial" w:hAnsi="Arial" w:cs="Arial"/>
                <w:b/>
                <w:bCs/>
                <w:sz w:val="22"/>
                <w:szCs w:val="22"/>
              </w:rPr>
              <w:t>N/A Secondary research</w:t>
            </w:r>
          </w:p>
        </w:tc>
        <w:tc>
          <w:tcPr>
            <w:tcW w:w="5536" w:type="dxa"/>
            <w:gridSpan w:val="3"/>
            <w:vAlign w:val="center"/>
          </w:tcPr>
          <w:p w14:paraId="0484D0F1" w14:textId="77777777" w:rsidR="00D3654B" w:rsidRDefault="00D3654B" w:rsidP="00D3654B">
            <w:pPr>
              <w:rPr>
                <w:rFonts w:ascii="Arial" w:hAnsi="Arial" w:cs="Arial"/>
                <w:i/>
                <w:iCs/>
                <w:sz w:val="22"/>
                <w:szCs w:val="22"/>
              </w:rPr>
            </w:pPr>
          </w:p>
          <w:p w14:paraId="3CC95C99" w14:textId="76505243" w:rsidR="00D3654B" w:rsidRPr="003C7DED" w:rsidRDefault="00D3654B" w:rsidP="00D3654B">
            <w:pPr>
              <w:rPr>
                <w:rFonts w:ascii="Arial" w:hAnsi="Arial" w:cs="Arial"/>
              </w:rPr>
            </w:pPr>
            <w:r>
              <w:rPr>
                <w:rFonts w:ascii="Arial" w:hAnsi="Arial" w:cs="Arial"/>
                <w:b/>
                <w:bCs/>
                <w:sz w:val="22"/>
                <w:szCs w:val="22"/>
              </w:rPr>
              <w:t>N/A Secondary research</w:t>
            </w:r>
          </w:p>
        </w:tc>
      </w:tr>
      <w:tr w:rsidR="00D3654B"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D3654B" w:rsidRPr="003C7DED" w:rsidRDefault="00D3654B" w:rsidP="00D3654B">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D3654B" w:rsidRPr="003C7DED" w:rsidRDefault="00D3654B" w:rsidP="00D3654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B66DC77"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5127E937" w14:textId="77777777" w:rsidTr="00D44EDD">
        <w:tc>
          <w:tcPr>
            <w:tcW w:w="4838" w:type="dxa"/>
            <w:gridSpan w:val="2"/>
            <w:vAlign w:val="center"/>
          </w:tcPr>
          <w:p w14:paraId="18F909D8" w14:textId="77777777" w:rsidR="00D3654B" w:rsidRDefault="00D3654B" w:rsidP="00D3654B">
            <w:pPr>
              <w:rPr>
                <w:rFonts w:ascii="Arial" w:hAnsi="Arial" w:cs="Arial"/>
                <w:i/>
                <w:iCs/>
                <w:sz w:val="22"/>
                <w:szCs w:val="22"/>
              </w:rPr>
            </w:pPr>
          </w:p>
          <w:p w14:paraId="0339D384" w14:textId="24FB66E8" w:rsidR="00D3654B" w:rsidRPr="003C7DED" w:rsidRDefault="00D3654B" w:rsidP="00D3654B">
            <w:pPr>
              <w:rPr>
                <w:rFonts w:ascii="Arial" w:hAnsi="Arial" w:cs="Arial"/>
                <w:sz w:val="22"/>
                <w:szCs w:val="22"/>
              </w:rPr>
            </w:pPr>
            <w:r>
              <w:rPr>
                <w:rFonts w:ascii="Arial" w:hAnsi="Arial" w:cs="Arial"/>
                <w:b/>
                <w:bCs/>
                <w:sz w:val="22"/>
                <w:szCs w:val="22"/>
              </w:rPr>
              <w:t>N/A Secondary research</w:t>
            </w:r>
          </w:p>
        </w:tc>
        <w:tc>
          <w:tcPr>
            <w:tcW w:w="5536" w:type="dxa"/>
            <w:gridSpan w:val="3"/>
            <w:vAlign w:val="center"/>
          </w:tcPr>
          <w:p w14:paraId="2BFD9E04" w14:textId="77777777" w:rsidR="00D3654B" w:rsidRDefault="00D3654B" w:rsidP="00D3654B">
            <w:pPr>
              <w:rPr>
                <w:rFonts w:ascii="Arial" w:hAnsi="Arial" w:cs="Arial"/>
                <w:i/>
                <w:iCs/>
                <w:sz w:val="22"/>
                <w:szCs w:val="22"/>
              </w:rPr>
            </w:pPr>
          </w:p>
          <w:p w14:paraId="6EDDE1AF" w14:textId="3BA3CDAE" w:rsidR="00D3654B" w:rsidRPr="003A3C4A" w:rsidRDefault="00D3654B" w:rsidP="00D3654B">
            <w:pPr>
              <w:rPr>
                <w:rFonts w:ascii="Arial" w:hAnsi="Arial" w:cs="Arial"/>
                <w:iCs/>
                <w:color w:val="4EA72E" w:themeColor="accent6"/>
                <w:sz w:val="22"/>
                <w:szCs w:val="22"/>
              </w:rPr>
            </w:pPr>
            <w:r>
              <w:rPr>
                <w:rFonts w:ascii="Arial" w:hAnsi="Arial" w:cs="Arial"/>
                <w:b/>
                <w:bCs/>
                <w:sz w:val="22"/>
                <w:szCs w:val="22"/>
              </w:rPr>
              <w:t>N/A Secondary research</w:t>
            </w:r>
          </w:p>
        </w:tc>
      </w:tr>
      <w:tr w:rsidR="00D3654B"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D3654B" w:rsidRPr="003C7DED" w:rsidRDefault="00D3654B" w:rsidP="00D3654B">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D3654B" w:rsidRPr="003C7DED" w:rsidRDefault="00D3654B" w:rsidP="00D3654B">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A5855FC"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7AD6C7F8" w14:textId="77777777" w:rsidTr="00F73999">
        <w:trPr>
          <w:trHeight w:val="1020"/>
        </w:trPr>
        <w:tc>
          <w:tcPr>
            <w:tcW w:w="4838" w:type="dxa"/>
            <w:gridSpan w:val="2"/>
            <w:vAlign w:val="center"/>
          </w:tcPr>
          <w:p w14:paraId="62127B96" w14:textId="77777777" w:rsidR="00D3654B" w:rsidRDefault="00D3654B" w:rsidP="00D3654B">
            <w:pPr>
              <w:rPr>
                <w:rFonts w:ascii="Arial" w:hAnsi="Arial" w:cs="Arial"/>
                <w:i/>
                <w:iCs/>
                <w:sz w:val="22"/>
                <w:szCs w:val="22"/>
              </w:rPr>
            </w:pPr>
          </w:p>
          <w:p w14:paraId="0A3AE05F" w14:textId="7A1C08CC" w:rsidR="00D3654B" w:rsidRPr="003C7DED" w:rsidRDefault="00D3654B" w:rsidP="00D3654B">
            <w:pPr>
              <w:rPr>
                <w:rFonts w:ascii="Arial" w:hAnsi="Arial" w:cs="Arial"/>
                <w:sz w:val="22"/>
                <w:szCs w:val="22"/>
              </w:rPr>
            </w:pPr>
            <w:r>
              <w:rPr>
                <w:rFonts w:ascii="Arial" w:hAnsi="Arial" w:cs="Arial"/>
                <w:b/>
                <w:bCs/>
                <w:sz w:val="22"/>
                <w:szCs w:val="22"/>
              </w:rPr>
              <w:t>N/A Secondary research</w:t>
            </w:r>
          </w:p>
        </w:tc>
        <w:tc>
          <w:tcPr>
            <w:tcW w:w="5536" w:type="dxa"/>
            <w:gridSpan w:val="3"/>
            <w:vAlign w:val="center"/>
          </w:tcPr>
          <w:p w14:paraId="6C2D7514" w14:textId="77777777" w:rsidR="00D3654B" w:rsidRDefault="00D3654B" w:rsidP="00D3654B">
            <w:pPr>
              <w:rPr>
                <w:rFonts w:ascii="Arial" w:hAnsi="Arial" w:cs="Arial"/>
                <w:i/>
                <w:iCs/>
                <w:sz w:val="22"/>
                <w:szCs w:val="22"/>
              </w:rPr>
            </w:pPr>
          </w:p>
          <w:p w14:paraId="7C198A2D" w14:textId="26F176E1" w:rsidR="00D3654B" w:rsidRPr="003C7DED" w:rsidRDefault="00D3654B" w:rsidP="00D3654B">
            <w:pPr>
              <w:rPr>
                <w:rFonts w:ascii="Arial" w:hAnsi="Arial" w:cs="Arial"/>
                <w:i/>
                <w:sz w:val="18"/>
                <w:szCs w:val="18"/>
              </w:rPr>
            </w:pPr>
            <w:r>
              <w:rPr>
                <w:rFonts w:ascii="Arial" w:hAnsi="Arial" w:cs="Arial"/>
                <w:b/>
                <w:bCs/>
                <w:sz w:val="22"/>
                <w:szCs w:val="22"/>
              </w:rPr>
              <w:t>N/A Secondary research</w:t>
            </w:r>
          </w:p>
        </w:tc>
      </w:tr>
      <w:tr w:rsidR="00D3654B"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D3654B" w:rsidRPr="003C7DED" w:rsidRDefault="00D3654B" w:rsidP="00D3654B">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D3654B" w:rsidRPr="003C7DED" w:rsidRDefault="00D3654B" w:rsidP="00D3654B">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D3654B" w:rsidRPr="003C7DED" w:rsidRDefault="00D3654B" w:rsidP="00D3654B">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E30CCEF"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D3654B" w:rsidRPr="003C7DED" w14:paraId="70DE5A7E" w14:textId="77777777" w:rsidTr="003C0B61">
        <w:trPr>
          <w:trHeight w:val="918"/>
        </w:trPr>
        <w:tc>
          <w:tcPr>
            <w:tcW w:w="4838" w:type="dxa"/>
            <w:gridSpan w:val="2"/>
            <w:vAlign w:val="center"/>
          </w:tcPr>
          <w:p w14:paraId="1FFBC07E" w14:textId="77777777" w:rsidR="00D3654B" w:rsidRDefault="00D3654B" w:rsidP="00D3654B">
            <w:pPr>
              <w:rPr>
                <w:rFonts w:ascii="Arial" w:hAnsi="Arial" w:cs="Arial"/>
                <w:i/>
                <w:iCs/>
                <w:sz w:val="22"/>
                <w:szCs w:val="22"/>
              </w:rPr>
            </w:pPr>
          </w:p>
          <w:p w14:paraId="05D5D74E" w14:textId="181458EC" w:rsidR="00D3654B" w:rsidRPr="003C7DED" w:rsidRDefault="00D3654B" w:rsidP="00D3654B">
            <w:pPr>
              <w:rPr>
                <w:rFonts w:ascii="Arial" w:hAnsi="Arial" w:cs="Arial"/>
                <w:sz w:val="22"/>
                <w:szCs w:val="22"/>
              </w:rPr>
            </w:pPr>
            <w:r>
              <w:rPr>
                <w:rFonts w:ascii="Arial" w:hAnsi="Arial" w:cs="Arial"/>
                <w:b/>
                <w:bCs/>
                <w:sz w:val="22"/>
                <w:szCs w:val="22"/>
              </w:rPr>
              <w:t>N/A Secondary research</w:t>
            </w:r>
          </w:p>
        </w:tc>
        <w:tc>
          <w:tcPr>
            <w:tcW w:w="5536" w:type="dxa"/>
            <w:gridSpan w:val="3"/>
            <w:vAlign w:val="center"/>
          </w:tcPr>
          <w:p w14:paraId="68636E49" w14:textId="77777777" w:rsidR="00D3654B" w:rsidRDefault="00D3654B" w:rsidP="00D3654B">
            <w:pPr>
              <w:rPr>
                <w:rFonts w:ascii="Arial" w:hAnsi="Arial" w:cs="Arial"/>
                <w:i/>
                <w:iCs/>
                <w:sz w:val="22"/>
                <w:szCs w:val="22"/>
              </w:rPr>
            </w:pPr>
          </w:p>
          <w:p w14:paraId="665548FF" w14:textId="498ADD48" w:rsidR="00D3654B" w:rsidRPr="003A3C4A" w:rsidRDefault="00D3654B" w:rsidP="00D3654B">
            <w:pPr>
              <w:rPr>
                <w:rFonts w:ascii="Arial" w:hAnsi="Arial" w:cs="Arial"/>
                <w:i/>
                <w:iCs/>
                <w:sz w:val="22"/>
                <w:szCs w:val="22"/>
              </w:rPr>
            </w:pPr>
            <w:r>
              <w:rPr>
                <w:rFonts w:ascii="Arial" w:hAnsi="Arial" w:cs="Arial"/>
                <w:b/>
                <w:bCs/>
                <w:sz w:val="22"/>
                <w:szCs w:val="22"/>
              </w:rPr>
              <w:t>N/A Secondary research</w:t>
            </w:r>
          </w:p>
        </w:tc>
      </w:tr>
      <w:tr w:rsidR="00D3654B" w:rsidRPr="003C7DED" w14:paraId="46B2F815" w14:textId="77777777" w:rsidTr="00B60A98">
        <w:tc>
          <w:tcPr>
            <w:tcW w:w="520" w:type="dxa"/>
            <w:vMerge w:val="restart"/>
            <w:shd w:val="clear" w:color="auto" w:fill="F2F2F2" w:themeFill="background1" w:themeFillShade="F2"/>
            <w:vAlign w:val="center"/>
          </w:tcPr>
          <w:p w14:paraId="63056FCB" w14:textId="4FAD66DA" w:rsidR="00D3654B" w:rsidRPr="003C7DED" w:rsidRDefault="00D3654B" w:rsidP="00D3654B">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D3654B" w:rsidRPr="003C7DED" w:rsidRDefault="00D3654B" w:rsidP="00D3654B">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D3654B" w:rsidRPr="003C7DED" w:rsidRDefault="00D3654B" w:rsidP="00D3654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D3654B" w:rsidRPr="003C7DED" w14:paraId="0B060EA5" w14:textId="77777777" w:rsidTr="00780EA9">
        <w:trPr>
          <w:trHeight w:val="2065"/>
        </w:trPr>
        <w:tc>
          <w:tcPr>
            <w:tcW w:w="520" w:type="dxa"/>
            <w:vMerge/>
            <w:shd w:val="clear" w:color="auto" w:fill="F2F2F2" w:themeFill="background1" w:themeFillShade="F2"/>
            <w:vAlign w:val="center"/>
          </w:tcPr>
          <w:p w14:paraId="286B6417" w14:textId="77777777" w:rsidR="00D3654B" w:rsidRPr="003C7DED" w:rsidRDefault="00D3654B" w:rsidP="00D3654B">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D3654B" w:rsidRPr="003C7DED" w:rsidRDefault="00D3654B" w:rsidP="00D3654B">
            <w:pPr>
              <w:rPr>
                <w:rFonts w:ascii="Arial" w:hAnsi="Arial" w:cs="Arial"/>
                <w:b/>
                <w:sz w:val="22"/>
                <w:szCs w:val="22"/>
              </w:rPr>
            </w:pPr>
          </w:p>
        </w:tc>
        <w:tc>
          <w:tcPr>
            <w:tcW w:w="852" w:type="dxa"/>
            <w:shd w:val="clear" w:color="auto" w:fill="D9D9D9" w:themeFill="background1" w:themeFillShade="D9"/>
            <w:vAlign w:val="center"/>
          </w:tcPr>
          <w:p w14:paraId="7AC402F9" w14:textId="134DA1ED"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D365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3E53A76" w:rsidR="00D3654B" w:rsidRPr="003C7DED" w:rsidRDefault="00000000" w:rsidP="00D3654B">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3654B">
                  <w:rPr>
                    <w:rFonts w:ascii="MS Gothic" w:eastAsia="MS Gothic" w:hAnsi="MS Gothic" w:cs="Arial" w:hint="eastAsia"/>
                    <w:sz w:val="22"/>
                    <w:szCs w:val="22"/>
                  </w:rPr>
                  <w:t>☒</w:t>
                </w:r>
              </w:sdtContent>
            </w:sdt>
          </w:p>
        </w:tc>
      </w:tr>
      <w:tr w:rsidR="00780EA9" w:rsidRPr="003C7DED" w14:paraId="4701B85E" w14:textId="77777777" w:rsidTr="00046DC5">
        <w:tc>
          <w:tcPr>
            <w:tcW w:w="4838" w:type="dxa"/>
            <w:gridSpan w:val="2"/>
            <w:vAlign w:val="center"/>
          </w:tcPr>
          <w:p w14:paraId="50C25083" w14:textId="77777777" w:rsidR="00780EA9" w:rsidRDefault="00780EA9" w:rsidP="00780EA9">
            <w:pPr>
              <w:rPr>
                <w:rFonts w:ascii="Arial" w:hAnsi="Arial" w:cs="Arial"/>
                <w:i/>
                <w:iCs/>
                <w:sz w:val="22"/>
                <w:szCs w:val="22"/>
              </w:rPr>
            </w:pPr>
          </w:p>
          <w:p w14:paraId="7F90FC5F" w14:textId="4997953F" w:rsidR="00780EA9" w:rsidRPr="003C7DED" w:rsidRDefault="00780EA9" w:rsidP="00780EA9">
            <w:pPr>
              <w:rPr>
                <w:rFonts w:ascii="Arial" w:hAnsi="Arial" w:cs="Arial"/>
                <w:sz w:val="22"/>
                <w:szCs w:val="22"/>
              </w:rPr>
            </w:pPr>
            <w:r>
              <w:rPr>
                <w:rFonts w:ascii="Arial" w:hAnsi="Arial" w:cs="Arial"/>
                <w:b/>
                <w:bCs/>
                <w:sz w:val="22"/>
                <w:szCs w:val="22"/>
              </w:rPr>
              <w:t>N/A Secondary research</w:t>
            </w:r>
          </w:p>
        </w:tc>
        <w:tc>
          <w:tcPr>
            <w:tcW w:w="5536" w:type="dxa"/>
            <w:gridSpan w:val="3"/>
            <w:vAlign w:val="center"/>
          </w:tcPr>
          <w:p w14:paraId="7062FCF2" w14:textId="77777777" w:rsidR="00780EA9" w:rsidRDefault="00780EA9" w:rsidP="00780EA9">
            <w:pPr>
              <w:rPr>
                <w:rFonts w:ascii="Arial" w:hAnsi="Arial" w:cs="Arial"/>
                <w:i/>
                <w:iCs/>
                <w:sz w:val="22"/>
                <w:szCs w:val="22"/>
              </w:rPr>
            </w:pPr>
          </w:p>
          <w:p w14:paraId="17F5AD30" w14:textId="208EB418" w:rsidR="00780EA9" w:rsidRPr="003C7DED" w:rsidRDefault="00780EA9" w:rsidP="00780EA9">
            <w:pPr>
              <w:rPr>
                <w:rFonts w:ascii="Arial" w:hAnsi="Arial" w:cs="Arial"/>
              </w:rPr>
            </w:pPr>
            <w:r>
              <w:rPr>
                <w:rFonts w:ascii="Arial" w:hAnsi="Arial" w:cs="Arial"/>
                <w:b/>
                <w:bCs/>
                <w:sz w:val="22"/>
                <w:szCs w:val="22"/>
              </w:rPr>
              <w:t>N/A Secondary research</w:t>
            </w: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31B6B4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A122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3843B82" w:rsidR="00CD54AD" w:rsidRPr="003C7DED" w:rsidRDefault="002A122E" w:rsidP="004135AB">
            <w:pPr>
              <w:pStyle w:val="NoSpacing"/>
              <w:rPr>
                <w:rFonts w:ascii="Arial" w:hAnsi="Arial" w:cs="Arial"/>
                <w:sz w:val="22"/>
                <w:szCs w:val="22"/>
              </w:rPr>
            </w:pPr>
            <w:r>
              <w:rPr>
                <w:rFonts w:ascii="Arial" w:hAnsi="Arial" w:cs="Arial"/>
                <w:sz w:val="22"/>
                <w:szCs w:val="22"/>
              </w:rPr>
              <w:t>Patil Vaishnavi Vasantrao</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5902A76"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8B5C30C" w:rsidR="00CD54AD" w:rsidRPr="003C7DED" w:rsidRDefault="00780EA9" w:rsidP="004135AB">
            <w:pPr>
              <w:pStyle w:val="NoSpacing"/>
              <w:rPr>
                <w:rFonts w:ascii="Arial" w:hAnsi="Arial" w:cs="Arial"/>
                <w:b/>
                <w:bCs/>
                <w:sz w:val="22"/>
                <w:szCs w:val="22"/>
              </w:rPr>
            </w:pPr>
            <w:r>
              <w:rPr>
                <w:rFonts w:ascii="Arial" w:hAnsi="Arial" w:cs="Arial"/>
                <w:b/>
                <w:bCs/>
                <w:sz w:val="22"/>
                <w:szCs w:val="22"/>
              </w:rPr>
              <w:t>1</w:t>
            </w:r>
            <w:r w:rsidR="00413E4C">
              <w:rPr>
                <w:rFonts w:ascii="Arial" w:hAnsi="Arial" w:cs="Arial"/>
                <w:b/>
                <w:bCs/>
                <w:sz w:val="22"/>
                <w:szCs w:val="22"/>
              </w:rPr>
              <w:t>1</w:t>
            </w:r>
            <w:r>
              <w:rPr>
                <w:rFonts w:ascii="Arial" w:hAnsi="Arial" w:cs="Arial"/>
                <w:b/>
                <w:bCs/>
                <w:sz w:val="22"/>
                <w:szCs w:val="22"/>
              </w:rPr>
              <w:t>/06/2026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286CE2C5"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sidR="00780EA9">
              <w:rPr>
                <w:rFonts w:ascii="Arial" w:hAnsi="Arial" w:cs="Arial"/>
                <w:b/>
                <w:bCs/>
                <w:sz w:val="22"/>
                <w:szCs w:val="22"/>
              </w:rPr>
              <w:t>Supervisor</w:t>
            </w:r>
            <w:r w:rsidR="00FD6060">
              <w:rPr>
                <w:rFonts w:ascii="Arial" w:hAnsi="Arial" w:cs="Arial"/>
                <w:b/>
                <w:bCs/>
                <w:sz w:val="22"/>
                <w:szCs w:val="22"/>
              </w:rPr>
              <w:t xml:space="preserve"> </w:t>
            </w:r>
            <w:r>
              <w:rPr>
                <w:rFonts w:ascii="Arial" w:hAnsi="Arial" w:cs="Arial"/>
                <w:b/>
                <w:bCs/>
                <w:sz w:val="22"/>
                <w:szCs w:val="22"/>
              </w:rPr>
              <w:t>of Studies</w:t>
            </w:r>
          </w:p>
        </w:tc>
        <w:tc>
          <w:tcPr>
            <w:tcW w:w="7139" w:type="dxa"/>
            <w:tcBorders>
              <w:left w:val="single" w:sz="4" w:space="0" w:color="auto"/>
            </w:tcBorders>
            <w:vAlign w:val="center"/>
          </w:tcPr>
          <w:p w14:paraId="588C8BD7" w14:textId="2F3C1C4C" w:rsidR="007F0207" w:rsidRPr="003C7DED" w:rsidRDefault="00780EA9" w:rsidP="007F0207">
            <w:pPr>
              <w:pStyle w:val="NoSpacing"/>
              <w:rPr>
                <w:rFonts w:ascii="Arial" w:hAnsi="Arial" w:cs="Arial"/>
                <w:b/>
                <w:bCs/>
                <w:sz w:val="22"/>
                <w:szCs w:val="22"/>
              </w:rPr>
            </w:pPr>
            <w:r>
              <w:rPr>
                <w:rFonts w:ascii="Arial" w:hAnsi="Arial" w:cs="Arial"/>
                <w:sz w:val="22"/>
                <w:szCs w:val="22"/>
              </w:rPr>
              <w:t>Taonga Kaonga Sobere-Snithers</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549137BB"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sidR="00780EA9">
              <w:rPr>
                <w:rFonts w:ascii="Arial" w:hAnsi="Arial" w:cs="Arial"/>
                <w:b/>
                <w:bCs/>
                <w:sz w:val="22"/>
                <w:szCs w:val="22"/>
              </w:rPr>
              <w:t>Supervisor</w:t>
            </w:r>
            <w:r>
              <w:rPr>
                <w:rFonts w:ascii="Arial" w:hAnsi="Arial" w:cs="Arial"/>
                <w:b/>
                <w:bCs/>
                <w:sz w:val="22"/>
                <w:szCs w:val="22"/>
              </w:rPr>
              <w:t xml:space="preserve">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5596ECD" w:rsidR="00237489" w:rsidRPr="003C7DED" w:rsidRDefault="00B52C5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6E1DD7A" w:rsidR="00237489" w:rsidRPr="003C7DED" w:rsidRDefault="00B52C5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1A4AD073" w:rsidR="00237489" w:rsidRPr="003C7DED" w:rsidRDefault="003437E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760B7A4D" w:rsidR="00237489" w:rsidRPr="003C7DED" w:rsidRDefault="003437ED"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43891360" w:rsidR="00237489" w:rsidRPr="003C7DED" w:rsidRDefault="003437E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9B34F78" w:rsidR="00237489" w:rsidRPr="003C7DED" w:rsidRDefault="00B52C5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B07A51B" w:rsidR="00237489" w:rsidRPr="003C7DED" w:rsidRDefault="00B52C5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2C4B5DF" w:rsidR="00237489" w:rsidRPr="003C7DED" w:rsidRDefault="003437E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AF311A9" w:rsidR="00237489" w:rsidRPr="003C7DED" w:rsidRDefault="00B52C5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2B1E82BF" w:rsidR="00C70845" w:rsidRPr="00391075" w:rsidRDefault="003437E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7B8DF1DA" w:rsidR="00C70845" w:rsidRPr="00391075" w:rsidRDefault="003437E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546A2860" w:rsidR="00C70845" w:rsidRPr="00391075" w:rsidRDefault="003437E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1388A613" w:rsidR="00C70845" w:rsidRPr="00391075" w:rsidRDefault="003437ED"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7E9A9A4B" w:rsidR="00C70845" w:rsidRPr="00391075" w:rsidRDefault="003437E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5BF36F91" w:rsidR="00C70845" w:rsidRPr="00391075" w:rsidRDefault="003437E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7E6ECB4B" w:rsidR="00C70845" w:rsidRPr="00391075" w:rsidRDefault="003437E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5225041D" w:rsidR="00C70845" w:rsidRPr="00391075" w:rsidRDefault="003437ED"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1A6E2" w14:textId="77777777" w:rsidR="00313425" w:rsidRDefault="00313425" w:rsidP="00E12CE5">
      <w:r>
        <w:separator/>
      </w:r>
    </w:p>
  </w:endnote>
  <w:endnote w:type="continuationSeparator" w:id="0">
    <w:p w14:paraId="611AFA37" w14:textId="77777777" w:rsidR="00313425" w:rsidRDefault="0031342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9A575" w14:textId="77777777" w:rsidR="00313425" w:rsidRDefault="00313425" w:rsidP="00E12CE5">
      <w:r>
        <w:separator/>
      </w:r>
    </w:p>
  </w:footnote>
  <w:footnote w:type="continuationSeparator" w:id="0">
    <w:p w14:paraId="12CBB7B4" w14:textId="77777777" w:rsidR="00313425" w:rsidRDefault="0031342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108E"/>
    <w:multiLevelType w:val="hybridMultilevel"/>
    <w:tmpl w:val="A15E0D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5D7366"/>
    <w:multiLevelType w:val="hybridMultilevel"/>
    <w:tmpl w:val="BE16FB30"/>
    <w:lvl w:ilvl="0" w:tplc="4009000F">
      <w:start w:val="1"/>
      <w:numFmt w:val="decimal"/>
      <w:lvlText w:val="%1."/>
      <w:lvlJc w:val="left"/>
      <w:pPr>
        <w:ind w:left="780" w:hanging="360"/>
      </w:p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20319"/>
    <w:multiLevelType w:val="hybridMultilevel"/>
    <w:tmpl w:val="1F7A13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E423C8"/>
    <w:multiLevelType w:val="hybridMultilevel"/>
    <w:tmpl w:val="069CD9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AD53B5"/>
    <w:multiLevelType w:val="hybridMultilevel"/>
    <w:tmpl w:val="2696C06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7"/>
  </w:num>
  <w:num w:numId="2" w16cid:durableId="1803111271">
    <w:abstractNumId w:val="26"/>
  </w:num>
  <w:num w:numId="3" w16cid:durableId="1433432699">
    <w:abstractNumId w:val="7"/>
  </w:num>
  <w:num w:numId="4" w16cid:durableId="401568497">
    <w:abstractNumId w:val="16"/>
  </w:num>
  <w:num w:numId="5" w16cid:durableId="766847571">
    <w:abstractNumId w:val="24"/>
  </w:num>
  <w:num w:numId="6" w16cid:durableId="373045099">
    <w:abstractNumId w:val="18"/>
  </w:num>
  <w:num w:numId="7" w16cid:durableId="1633293279">
    <w:abstractNumId w:val="3"/>
  </w:num>
  <w:num w:numId="8" w16cid:durableId="341976480">
    <w:abstractNumId w:val="11"/>
  </w:num>
  <w:num w:numId="9" w16cid:durableId="1639147443">
    <w:abstractNumId w:val="2"/>
  </w:num>
  <w:num w:numId="10" w16cid:durableId="478347702">
    <w:abstractNumId w:val="19"/>
  </w:num>
  <w:num w:numId="11" w16cid:durableId="1092507101">
    <w:abstractNumId w:val="14"/>
  </w:num>
  <w:num w:numId="12" w16cid:durableId="1634867012">
    <w:abstractNumId w:val="12"/>
  </w:num>
  <w:num w:numId="13" w16cid:durableId="211886364">
    <w:abstractNumId w:val="22"/>
  </w:num>
  <w:num w:numId="14" w16cid:durableId="400373362">
    <w:abstractNumId w:val="27"/>
  </w:num>
  <w:num w:numId="15" w16cid:durableId="405424760">
    <w:abstractNumId w:val="20"/>
  </w:num>
  <w:num w:numId="16" w16cid:durableId="1295477818">
    <w:abstractNumId w:val="21"/>
  </w:num>
  <w:num w:numId="17" w16cid:durableId="117528784">
    <w:abstractNumId w:val="4"/>
  </w:num>
  <w:num w:numId="18" w16cid:durableId="632056397">
    <w:abstractNumId w:val="15"/>
  </w:num>
  <w:num w:numId="19" w16cid:durableId="496456405">
    <w:abstractNumId w:val="1"/>
  </w:num>
  <w:num w:numId="20" w16cid:durableId="332225287">
    <w:abstractNumId w:val="9"/>
  </w:num>
  <w:num w:numId="21" w16cid:durableId="2066251191">
    <w:abstractNumId w:val="25"/>
  </w:num>
  <w:num w:numId="22" w16cid:durableId="366488901">
    <w:abstractNumId w:val="23"/>
  </w:num>
  <w:num w:numId="23" w16cid:durableId="2130974721">
    <w:abstractNumId w:val="5"/>
  </w:num>
  <w:num w:numId="24" w16cid:durableId="1330137503">
    <w:abstractNumId w:val="6"/>
  </w:num>
  <w:num w:numId="25" w16cid:durableId="4871518">
    <w:abstractNumId w:val="13"/>
  </w:num>
  <w:num w:numId="26" w16cid:durableId="318966782">
    <w:abstractNumId w:val="10"/>
  </w:num>
  <w:num w:numId="27" w16cid:durableId="238367517">
    <w:abstractNumId w:val="8"/>
  </w:num>
  <w:num w:numId="28" w16cid:durableId="300696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76F66"/>
    <w:rsid w:val="000A2638"/>
    <w:rsid w:val="000B5B9A"/>
    <w:rsid w:val="000B651C"/>
    <w:rsid w:val="000C5261"/>
    <w:rsid w:val="000D4B03"/>
    <w:rsid w:val="000E3EF2"/>
    <w:rsid w:val="0011250F"/>
    <w:rsid w:val="00132F6E"/>
    <w:rsid w:val="00155B27"/>
    <w:rsid w:val="001640AB"/>
    <w:rsid w:val="001831F4"/>
    <w:rsid w:val="0018385C"/>
    <w:rsid w:val="001901D4"/>
    <w:rsid w:val="001B256C"/>
    <w:rsid w:val="001D79E4"/>
    <w:rsid w:val="001F1E5C"/>
    <w:rsid w:val="001F4B7F"/>
    <w:rsid w:val="001F7B84"/>
    <w:rsid w:val="00220E9B"/>
    <w:rsid w:val="00237489"/>
    <w:rsid w:val="0023753B"/>
    <w:rsid w:val="0025264A"/>
    <w:rsid w:val="00257A43"/>
    <w:rsid w:val="00276276"/>
    <w:rsid w:val="00285476"/>
    <w:rsid w:val="002854C0"/>
    <w:rsid w:val="00286853"/>
    <w:rsid w:val="00294387"/>
    <w:rsid w:val="002A122E"/>
    <w:rsid w:val="002A46BB"/>
    <w:rsid w:val="002B36F0"/>
    <w:rsid w:val="002D2DC1"/>
    <w:rsid w:val="002D6AAF"/>
    <w:rsid w:val="002E5348"/>
    <w:rsid w:val="002E77B7"/>
    <w:rsid w:val="003014CE"/>
    <w:rsid w:val="00301D05"/>
    <w:rsid w:val="00303FD8"/>
    <w:rsid w:val="00313425"/>
    <w:rsid w:val="00316ADF"/>
    <w:rsid w:val="00323056"/>
    <w:rsid w:val="003437ED"/>
    <w:rsid w:val="00346811"/>
    <w:rsid w:val="00346AB3"/>
    <w:rsid w:val="00383018"/>
    <w:rsid w:val="00386B11"/>
    <w:rsid w:val="00391075"/>
    <w:rsid w:val="00395AF2"/>
    <w:rsid w:val="003A3C4A"/>
    <w:rsid w:val="003A63AA"/>
    <w:rsid w:val="003B181B"/>
    <w:rsid w:val="003C7DED"/>
    <w:rsid w:val="003C7FA6"/>
    <w:rsid w:val="003D0ABC"/>
    <w:rsid w:val="003D3A20"/>
    <w:rsid w:val="003F1A54"/>
    <w:rsid w:val="003F1CC3"/>
    <w:rsid w:val="00401CCA"/>
    <w:rsid w:val="00413420"/>
    <w:rsid w:val="00413E4C"/>
    <w:rsid w:val="00417CBF"/>
    <w:rsid w:val="00423774"/>
    <w:rsid w:val="00431772"/>
    <w:rsid w:val="00432A30"/>
    <w:rsid w:val="00435D0D"/>
    <w:rsid w:val="004361F9"/>
    <w:rsid w:val="00442F51"/>
    <w:rsid w:val="004558B1"/>
    <w:rsid w:val="0046139E"/>
    <w:rsid w:val="00461429"/>
    <w:rsid w:val="004927BA"/>
    <w:rsid w:val="004A10DC"/>
    <w:rsid w:val="004A4F69"/>
    <w:rsid w:val="004B628C"/>
    <w:rsid w:val="004C456C"/>
    <w:rsid w:val="004D6E1F"/>
    <w:rsid w:val="004F06DA"/>
    <w:rsid w:val="00502B12"/>
    <w:rsid w:val="00502DDC"/>
    <w:rsid w:val="00503433"/>
    <w:rsid w:val="00507DAA"/>
    <w:rsid w:val="00510FFC"/>
    <w:rsid w:val="00532700"/>
    <w:rsid w:val="005477AF"/>
    <w:rsid w:val="00551218"/>
    <w:rsid w:val="00551CE5"/>
    <w:rsid w:val="00557E49"/>
    <w:rsid w:val="00573C63"/>
    <w:rsid w:val="005907A9"/>
    <w:rsid w:val="005B20B8"/>
    <w:rsid w:val="005B3301"/>
    <w:rsid w:val="005C690A"/>
    <w:rsid w:val="005D3F15"/>
    <w:rsid w:val="005D6DB1"/>
    <w:rsid w:val="005F03FF"/>
    <w:rsid w:val="006151A9"/>
    <w:rsid w:val="00627EC2"/>
    <w:rsid w:val="00630E2A"/>
    <w:rsid w:val="0064650F"/>
    <w:rsid w:val="00647C75"/>
    <w:rsid w:val="006525E2"/>
    <w:rsid w:val="00652AA9"/>
    <w:rsid w:val="006836B4"/>
    <w:rsid w:val="00695179"/>
    <w:rsid w:val="00697855"/>
    <w:rsid w:val="0069797A"/>
    <w:rsid w:val="006B2FD0"/>
    <w:rsid w:val="006C08AE"/>
    <w:rsid w:val="006C15F4"/>
    <w:rsid w:val="006C7408"/>
    <w:rsid w:val="006D0ED9"/>
    <w:rsid w:val="006E5532"/>
    <w:rsid w:val="006E7E24"/>
    <w:rsid w:val="006F166F"/>
    <w:rsid w:val="00702469"/>
    <w:rsid w:val="007025FA"/>
    <w:rsid w:val="00732D26"/>
    <w:rsid w:val="00735E7B"/>
    <w:rsid w:val="00737DAA"/>
    <w:rsid w:val="00740521"/>
    <w:rsid w:val="00743C77"/>
    <w:rsid w:val="00762A75"/>
    <w:rsid w:val="0076620A"/>
    <w:rsid w:val="00772414"/>
    <w:rsid w:val="00776754"/>
    <w:rsid w:val="00780EA9"/>
    <w:rsid w:val="00781850"/>
    <w:rsid w:val="00786508"/>
    <w:rsid w:val="00786696"/>
    <w:rsid w:val="00787AEA"/>
    <w:rsid w:val="00787B6E"/>
    <w:rsid w:val="007A7191"/>
    <w:rsid w:val="007C2961"/>
    <w:rsid w:val="007C3C51"/>
    <w:rsid w:val="007D2929"/>
    <w:rsid w:val="007D5980"/>
    <w:rsid w:val="007F0207"/>
    <w:rsid w:val="007F3972"/>
    <w:rsid w:val="0082336B"/>
    <w:rsid w:val="00841382"/>
    <w:rsid w:val="00864354"/>
    <w:rsid w:val="00872452"/>
    <w:rsid w:val="008774E7"/>
    <w:rsid w:val="00886A02"/>
    <w:rsid w:val="008978F6"/>
    <w:rsid w:val="008A1E4E"/>
    <w:rsid w:val="008A7843"/>
    <w:rsid w:val="008C4D8C"/>
    <w:rsid w:val="008C6574"/>
    <w:rsid w:val="008E1354"/>
    <w:rsid w:val="008E37A3"/>
    <w:rsid w:val="008E5FA5"/>
    <w:rsid w:val="009019A1"/>
    <w:rsid w:val="00904D5B"/>
    <w:rsid w:val="00927121"/>
    <w:rsid w:val="00940625"/>
    <w:rsid w:val="00942D08"/>
    <w:rsid w:val="00960376"/>
    <w:rsid w:val="00975C54"/>
    <w:rsid w:val="009A3155"/>
    <w:rsid w:val="009D1B48"/>
    <w:rsid w:val="009D1DE5"/>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766C4"/>
    <w:rsid w:val="00A80868"/>
    <w:rsid w:val="00A91940"/>
    <w:rsid w:val="00AA2D09"/>
    <w:rsid w:val="00AA4E90"/>
    <w:rsid w:val="00AB2FEE"/>
    <w:rsid w:val="00AD3877"/>
    <w:rsid w:val="00AE6E5A"/>
    <w:rsid w:val="00B20EC5"/>
    <w:rsid w:val="00B2789A"/>
    <w:rsid w:val="00B36605"/>
    <w:rsid w:val="00B45BCD"/>
    <w:rsid w:val="00B52C56"/>
    <w:rsid w:val="00B60A98"/>
    <w:rsid w:val="00B63D8E"/>
    <w:rsid w:val="00BA3725"/>
    <w:rsid w:val="00BB2615"/>
    <w:rsid w:val="00BD363F"/>
    <w:rsid w:val="00C13F75"/>
    <w:rsid w:val="00C159B7"/>
    <w:rsid w:val="00C22B1F"/>
    <w:rsid w:val="00C70845"/>
    <w:rsid w:val="00C70ACB"/>
    <w:rsid w:val="00C74D6C"/>
    <w:rsid w:val="00C803DB"/>
    <w:rsid w:val="00C81BCB"/>
    <w:rsid w:val="00CA2AE1"/>
    <w:rsid w:val="00CA7C6A"/>
    <w:rsid w:val="00CB3C3E"/>
    <w:rsid w:val="00CB7212"/>
    <w:rsid w:val="00CB7B54"/>
    <w:rsid w:val="00CC4B1D"/>
    <w:rsid w:val="00CC617C"/>
    <w:rsid w:val="00CD3E07"/>
    <w:rsid w:val="00CD54AD"/>
    <w:rsid w:val="00CE73C2"/>
    <w:rsid w:val="00CF1DA8"/>
    <w:rsid w:val="00CF5AAA"/>
    <w:rsid w:val="00D11497"/>
    <w:rsid w:val="00D13C4B"/>
    <w:rsid w:val="00D227F7"/>
    <w:rsid w:val="00D3389C"/>
    <w:rsid w:val="00D3654B"/>
    <w:rsid w:val="00D41E0F"/>
    <w:rsid w:val="00D429A5"/>
    <w:rsid w:val="00D55D46"/>
    <w:rsid w:val="00D65C4C"/>
    <w:rsid w:val="00D7090A"/>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D09AF"/>
    <w:rsid w:val="00EF1692"/>
    <w:rsid w:val="00EF622F"/>
    <w:rsid w:val="00EF6287"/>
    <w:rsid w:val="00F02E39"/>
    <w:rsid w:val="00F11B19"/>
    <w:rsid w:val="00F14A3F"/>
    <w:rsid w:val="00F150A6"/>
    <w:rsid w:val="00F1771F"/>
    <w:rsid w:val="00F20A10"/>
    <w:rsid w:val="00F344E1"/>
    <w:rsid w:val="00F45C87"/>
    <w:rsid w:val="00F56BE1"/>
    <w:rsid w:val="00F60A15"/>
    <w:rsid w:val="00F82CFD"/>
    <w:rsid w:val="00F830BF"/>
    <w:rsid w:val="00FC276E"/>
    <w:rsid w:val="00FD36FE"/>
    <w:rsid w:val="00FD4A22"/>
    <w:rsid w:val="00FD6060"/>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28</Pages>
  <Words>7937</Words>
  <Characters>45243</Characters>
  <Application>Microsoft Office Word</Application>
  <DocSecurity>0</DocSecurity>
  <Lines>377</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Vaishnavi Patil</cp:lastModifiedBy>
  <cp:revision>17</cp:revision>
  <dcterms:created xsi:type="dcterms:W3CDTF">2026-06-02T22:57:00Z</dcterms:created>
  <dcterms:modified xsi:type="dcterms:W3CDTF">2026-06-10T21:30:00Z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9c0108b1-06cf-40f9-ab39-b9aaa80e4a37</vt:lpwstr>
  </property>
</Properties>
</file>