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B68E4" w14:textId="3270F21C" w:rsidR="004136A9" w:rsidRDefault="00A16625" w:rsidP="00282AE6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</w:t>
      </w:r>
      <w:r w:rsidR="004136A9" w:rsidRPr="00282AE6">
        <w:rPr>
          <w:rFonts w:ascii="Arial" w:hAnsi="Arial" w:cs="Arial"/>
          <w:b/>
          <w:bCs/>
          <w:sz w:val="32"/>
          <w:szCs w:val="32"/>
        </w:rPr>
        <w:t xml:space="preserve"> Learning Log </w:t>
      </w:r>
    </w:p>
    <w:p w14:paraId="37CC5B7B" w14:textId="77777777" w:rsidR="004206F8" w:rsidRDefault="004206F8" w:rsidP="00282AE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A2A4B62" w14:textId="60491D11" w:rsidR="004206F8" w:rsidRDefault="00D64005" w:rsidP="00282AE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D64005">
        <w:rPr>
          <w:rFonts w:ascii="Arial" w:hAnsi="Arial" w:cs="Arial"/>
          <w:b/>
          <w:bCs/>
          <w:sz w:val="32"/>
          <w:szCs w:val="32"/>
        </w:rPr>
        <w:t>Managing Food &amp; Beverage Operations</w:t>
      </w:r>
    </w:p>
    <w:p w14:paraId="4AB44576" w14:textId="1CCE4669" w:rsidR="00D64005" w:rsidRPr="00D64005" w:rsidRDefault="00D64005" w:rsidP="00D64005">
      <w:pPr>
        <w:spacing w:after="0"/>
        <w:jc w:val="center"/>
        <w:rPr>
          <w:rFonts w:ascii="Arial" w:hAnsi="Arial" w:cs="Arial"/>
          <w:b/>
          <w:bCs/>
        </w:rPr>
      </w:pPr>
      <w:r w:rsidRPr="00D64005">
        <w:rPr>
          <w:rFonts w:ascii="Arial" w:hAnsi="Arial" w:cs="Arial"/>
          <w:b/>
          <w:bCs/>
        </w:rPr>
        <w:t>BMIH6002</w:t>
      </w:r>
    </w:p>
    <w:p w14:paraId="7083BFDA" w14:textId="6962AB5F" w:rsidR="004136A9" w:rsidRPr="00D64005" w:rsidRDefault="004136A9" w:rsidP="00D64005">
      <w:pPr>
        <w:spacing w:after="0"/>
        <w:jc w:val="center"/>
        <w:rPr>
          <w:rFonts w:ascii="Arial" w:hAnsi="Arial" w:cs="Arial"/>
          <w:b/>
          <w:bCs/>
        </w:rPr>
      </w:pPr>
      <w:r w:rsidRPr="00D64005">
        <w:rPr>
          <w:rFonts w:ascii="Arial" w:hAnsi="Arial" w:cs="Arial"/>
          <w:b/>
          <w:bCs/>
        </w:rPr>
        <w:t>Diana Tanase</w:t>
      </w:r>
      <w:r w:rsidRPr="00D64005">
        <w:rPr>
          <w:rFonts w:ascii="Arial" w:hAnsi="Arial" w:cs="Arial"/>
          <w:b/>
          <w:bCs/>
        </w:rPr>
        <w:br/>
        <w:t xml:space="preserve"> </w:t>
      </w:r>
      <w:r w:rsidR="00EF491D" w:rsidRPr="00D64005">
        <w:rPr>
          <w:rFonts w:ascii="Arial" w:hAnsi="Arial" w:cs="Arial"/>
          <w:b/>
          <w:bCs/>
        </w:rPr>
        <w:t>221001</w:t>
      </w:r>
      <w:bookmarkStart w:id="0" w:name="_Hlk192186753"/>
      <w:r w:rsidR="00D64005" w:rsidRPr="00D64005">
        <w:rPr>
          <w:rFonts w:ascii="Arial" w:hAnsi="Arial" w:cs="Arial"/>
          <w:b/>
          <w:bCs/>
        </w:rPr>
        <w:t>3</w:t>
      </w:r>
      <w:r w:rsidRPr="00D64005">
        <w:rPr>
          <w:rFonts w:ascii="Arial" w:hAnsi="Arial" w:cs="Arial"/>
          <w:b/>
          <w:bCs/>
        </w:rPr>
        <w:br/>
      </w:r>
      <w:bookmarkEnd w:id="0"/>
      <w:r w:rsidR="00CC006A" w:rsidRPr="00D64005">
        <w:rPr>
          <w:rFonts w:ascii="Arial" w:hAnsi="Arial" w:cs="Arial"/>
          <w:b/>
          <w:bCs/>
        </w:rPr>
        <w:t xml:space="preserve"> Lisa Bassler</w:t>
      </w:r>
    </w:p>
    <w:p w14:paraId="096403E9" w14:textId="62F76EBB" w:rsidR="004136A9" w:rsidRDefault="004136A9" w:rsidP="004136A9">
      <w:pPr>
        <w:rPr>
          <w:rFonts w:ascii="Arial" w:hAnsi="Arial" w:cs="Arial"/>
        </w:rPr>
      </w:pPr>
    </w:p>
    <w:p w14:paraId="12B2A87A" w14:textId="77777777" w:rsidR="004206F8" w:rsidRDefault="004206F8" w:rsidP="004136A9">
      <w:pPr>
        <w:rPr>
          <w:rFonts w:ascii="Arial" w:hAnsi="Arial" w:cs="Arial"/>
        </w:rPr>
      </w:pPr>
    </w:p>
    <w:p w14:paraId="7E9FD0E0" w14:textId="77777777" w:rsidR="004206F8" w:rsidRDefault="004206F8" w:rsidP="004136A9">
      <w:pPr>
        <w:rPr>
          <w:rFonts w:ascii="Arial" w:hAnsi="Arial" w:cs="Arial"/>
        </w:rPr>
      </w:pPr>
    </w:p>
    <w:p w14:paraId="7DB1F018" w14:textId="77777777" w:rsidR="004206F8" w:rsidRDefault="004206F8" w:rsidP="004136A9">
      <w:pPr>
        <w:rPr>
          <w:rFonts w:ascii="Arial" w:hAnsi="Arial" w:cs="Arial"/>
        </w:rPr>
      </w:pPr>
    </w:p>
    <w:p w14:paraId="04DB0100" w14:textId="77777777" w:rsidR="004206F8" w:rsidRDefault="004206F8" w:rsidP="004136A9">
      <w:pPr>
        <w:rPr>
          <w:rFonts w:ascii="Arial" w:hAnsi="Arial" w:cs="Arial"/>
        </w:rPr>
      </w:pPr>
    </w:p>
    <w:p w14:paraId="111B7D31" w14:textId="77777777" w:rsidR="004206F8" w:rsidRDefault="004206F8" w:rsidP="004136A9">
      <w:pPr>
        <w:rPr>
          <w:rFonts w:ascii="Arial" w:hAnsi="Arial" w:cs="Arial"/>
        </w:rPr>
      </w:pPr>
    </w:p>
    <w:p w14:paraId="69E7E20E" w14:textId="77777777" w:rsidR="004206F8" w:rsidRDefault="004206F8" w:rsidP="004136A9">
      <w:pPr>
        <w:rPr>
          <w:rFonts w:ascii="Arial" w:hAnsi="Arial" w:cs="Arial"/>
        </w:rPr>
      </w:pPr>
    </w:p>
    <w:p w14:paraId="2196ADB1" w14:textId="77777777" w:rsidR="004206F8" w:rsidRDefault="004206F8" w:rsidP="004136A9">
      <w:pPr>
        <w:rPr>
          <w:rFonts w:ascii="Arial" w:hAnsi="Arial" w:cs="Arial"/>
        </w:rPr>
      </w:pPr>
    </w:p>
    <w:p w14:paraId="7B03ECAB" w14:textId="77777777" w:rsidR="004206F8" w:rsidRDefault="004206F8" w:rsidP="004136A9">
      <w:pPr>
        <w:rPr>
          <w:rFonts w:ascii="Arial" w:hAnsi="Arial" w:cs="Arial"/>
        </w:rPr>
      </w:pPr>
    </w:p>
    <w:p w14:paraId="42B33397" w14:textId="77777777" w:rsidR="004206F8" w:rsidRDefault="004206F8" w:rsidP="004136A9">
      <w:pPr>
        <w:rPr>
          <w:rFonts w:ascii="Arial" w:hAnsi="Arial" w:cs="Arial"/>
        </w:rPr>
      </w:pPr>
    </w:p>
    <w:p w14:paraId="72E88230" w14:textId="77777777" w:rsidR="004206F8" w:rsidRDefault="004206F8" w:rsidP="004136A9">
      <w:pPr>
        <w:rPr>
          <w:rFonts w:ascii="Arial" w:hAnsi="Arial" w:cs="Arial"/>
        </w:rPr>
      </w:pPr>
    </w:p>
    <w:p w14:paraId="7B3CE697" w14:textId="5F99C089" w:rsidR="00CD3168" w:rsidRPr="00A67819" w:rsidRDefault="00CD3168" w:rsidP="00CD3168">
      <w:pPr>
        <w:rPr>
          <w:rFonts w:ascii="Arial" w:hAnsi="Arial" w:cs="Arial"/>
          <w:b/>
          <w:bCs/>
        </w:rPr>
      </w:pPr>
      <w:r w:rsidRPr="00A67819">
        <w:rPr>
          <w:rFonts w:ascii="Arial" w:hAnsi="Arial" w:cs="Arial"/>
          <w:b/>
          <w:bCs/>
        </w:rPr>
        <w:t xml:space="preserve">I acknowledge the use of Grammarly (https://www.grammarly.com/) on </w:t>
      </w:r>
      <w:r w:rsidR="005B79D9">
        <w:rPr>
          <w:rFonts w:ascii="Arial" w:hAnsi="Arial" w:cs="Arial"/>
          <w:b/>
          <w:bCs/>
        </w:rPr>
        <w:t>20</w:t>
      </w:r>
      <w:r w:rsidRPr="00A67819">
        <w:rPr>
          <w:rFonts w:ascii="Arial" w:hAnsi="Arial" w:cs="Arial"/>
          <w:b/>
          <w:bCs/>
        </w:rPr>
        <w:t xml:space="preserve"> February 202</w:t>
      </w:r>
      <w:r w:rsidR="001F066F">
        <w:rPr>
          <w:rFonts w:ascii="Arial" w:hAnsi="Arial" w:cs="Arial"/>
          <w:b/>
          <w:bCs/>
        </w:rPr>
        <w:t>5</w:t>
      </w:r>
      <w:r w:rsidRPr="00A67819">
        <w:rPr>
          <w:rFonts w:ascii="Arial" w:hAnsi="Arial" w:cs="Arial"/>
          <w:b/>
          <w:bCs/>
        </w:rPr>
        <w:t xml:space="preserve"> to check my work using the prompt(s): </w:t>
      </w:r>
    </w:p>
    <w:p w14:paraId="6A673161" w14:textId="7A58B8E9" w:rsidR="00CD3168" w:rsidRPr="00603339" w:rsidRDefault="00CD3168" w:rsidP="00603339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603339">
        <w:rPr>
          <w:rFonts w:ascii="Arial" w:hAnsi="Arial" w:cs="Arial"/>
          <w:b/>
          <w:bCs/>
        </w:rPr>
        <w:t xml:space="preserve">Please check the following text for readability, </w:t>
      </w:r>
      <w:r w:rsidR="002C2CAD" w:rsidRPr="00603339">
        <w:rPr>
          <w:rFonts w:ascii="Arial" w:hAnsi="Arial" w:cs="Arial"/>
          <w:b/>
          <w:bCs/>
        </w:rPr>
        <w:t>grammar,</w:t>
      </w:r>
      <w:r w:rsidRPr="00603339">
        <w:rPr>
          <w:rFonts w:ascii="Arial" w:hAnsi="Arial" w:cs="Arial"/>
          <w:b/>
          <w:bCs/>
        </w:rPr>
        <w:t xml:space="preserve"> and syntax.</w:t>
      </w:r>
    </w:p>
    <w:p w14:paraId="4D779946" w14:textId="13DE4044" w:rsidR="004206F8" w:rsidRPr="00A67819" w:rsidRDefault="00CD3168" w:rsidP="00CD3168">
      <w:pPr>
        <w:rPr>
          <w:rFonts w:ascii="Arial" w:hAnsi="Arial" w:cs="Arial"/>
          <w:b/>
          <w:bCs/>
        </w:rPr>
      </w:pPr>
      <w:r w:rsidRPr="00A67819">
        <w:rPr>
          <w:rFonts w:ascii="Arial" w:hAnsi="Arial" w:cs="Arial"/>
          <w:b/>
          <w:bCs/>
        </w:rPr>
        <w:t xml:space="preserve"> 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2A21ED9" w14:textId="77777777" w:rsidR="004206F8" w:rsidRDefault="004206F8" w:rsidP="004136A9">
      <w:pPr>
        <w:rPr>
          <w:rFonts w:ascii="Arial" w:hAnsi="Arial" w:cs="Arial"/>
        </w:rPr>
      </w:pPr>
    </w:p>
    <w:p w14:paraId="07399AC0" w14:textId="77777777" w:rsidR="004206F8" w:rsidRDefault="004206F8" w:rsidP="004136A9">
      <w:pPr>
        <w:rPr>
          <w:rFonts w:ascii="Arial" w:hAnsi="Arial" w:cs="Arial"/>
        </w:rPr>
      </w:pPr>
    </w:p>
    <w:p w14:paraId="4E78CD0A" w14:textId="77777777" w:rsidR="004206F8" w:rsidRDefault="004206F8" w:rsidP="004136A9">
      <w:pPr>
        <w:rPr>
          <w:rFonts w:ascii="Arial" w:hAnsi="Arial" w:cs="Arial"/>
        </w:rPr>
      </w:pPr>
    </w:p>
    <w:p w14:paraId="4E1C7061" w14:textId="77777777" w:rsidR="004206F8" w:rsidRDefault="004206F8" w:rsidP="004136A9">
      <w:pPr>
        <w:rPr>
          <w:rFonts w:ascii="Arial" w:hAnsi="Arial" w:cs="Arial"/>
        </w:rPr>
      </w:pPr>
    </w:p>
    <w:p w14:paraId="6AF7728F" w14:textId="77777777" w:rsidR="004206F8" w:rsidRDefault="004206F8" w:rsidP="004136A9">
      <w:pPr>
        <w:rPr>
          <w:rFonts w:ascii="Arial" w:hAnsi="Arial" w:cs="Arial"/>
        </w:rPr>
      </w:pPr>
    </w:p>
    <w:p w14:paraId="4C07C5BD" w14:textId="77777777" w:rsidR="004206F8" w:rsidRDefault="004206F8" w:rsidP="004136A9">
      <w:pPr>
        <w:rPr>
          <w:rFonts w:ascii="Arial" w:hAnsi="Arial" w:cs="Arial"/>
        </w:rPr>
      </w:pPr>
    </w:p>
    <w:p w14:paraId="01D6AA44" w14:textId="77777777" w:rsidR="004206F8" w:rsidRDefault="004206F8" w:rsidP="004136A9">
      <w:pPr>
        <w:rPr>
          <w:rFonts w:ascii="Arial" w:hAnsi="Arial" w:cs="Arial"/>
        </w:rPr>
      </w:pPr>
    </w:p>
    <w:p w14:paraId="6D4DD7C6" w14:textId="77777777" w:rsidR="004206F8" w:rsidRPr="008755C5" w:rsidRDefault="004206F8" w:rsidP="004136A9">
      <w:pPr>
        <w:rPr>
          <w:rFonts w:ascii="Arial" w:hAnsi="Arial" w:cs="Arial"/>
        </w:rPr>
      </w:pPr>
    </w:p>
    <w:p w14:paraId="5CF6C2E8" w14:textId="77777777" w:rsidR="004136A9" w:rsidRPr="00D14BBD" w:rsidRDefault="004136A9" w:rsidP="004136A9">
      <w:pPr>
        <w:rPr>
          <w:rFonts w:ascii="Arial" w:hAnsi="Arial" w:cs="Arial"/>
          <w:b/>
          <w:bCs/>
        </w:rPr>
      </w:pPr>
      <w:r w:rsidRPr="00D14BBD">
        <w:rPr>
          <w:rFonts w:ascii="Arial" w:hAnsi="Arial" w:cs="Arial"/>
          <w:b/>
          <w:bCs/>
        </w:rPr>
        <w:t>Introduction</w:t>
      </w:r>
    </w:p>
    <w:p w14:paraId="01A02024" w14:textId="77777777" w:rsidR="004136A9" w:rsidRPr="004206F8" w:rsidRDefault="004136A9" w:rsidP="004136A9">
      <w:pPr>
        <w:rPr>
          <w:rFonts w:ascii="Arial" w:hAnsi="Arial" w:cs="Arial"/>
        </w:rPr>
      </w:pPr>
      <w:r w:rsidRPr="004206F8">
        <w:rPr>
          <w:rFonts w:ascii="Arial" w:hAnsi="Arial" w:cs="Arial"/>
        </w:rPr>
        <w:t>During my 10-week placement at DoubleTree by Hilton Bristol North, I worked in the Food and Beverage (F&amp;B) department, assisting in the breakfast buffet service, maintaining cleanliness, and supporting guest interactions. While I did not have direct responsibilities in reception, I observed guest interactions and how the team managed service challenges.</w:t>
      </w:r>
    </w:p>
    <w:p w14:paraId="76FDC118" w14:textId="77777777" w:rsidR="004136A9" w:rsidRPr="004206F8" w:rsidRDefault="004136A9" w:rsidP="004136A9">
      <w:pPr>
        <w:rPr>
          <w:rFonts w:ascii="Arial" w:hAnsi="Arial" w:cs="Arial"/>
        </w:rPr>
      </w:pPr>
      <w:r w:rsidRPr="004206F8">
        <w:rPr>
          <w:rFonts w:ascii="Arial" w:hAnsi="Arial" w:cs="Arial"/>
        </w:rPr>
        <w:t>To critically assess my experiences, I will use Schön’s Reflection Model (1983), which consists of:</w:t>
      </w:r>
    </w:p>
    <w:p w14:paraId="7FE5A283" w14:textId="2EE5A644" w:rsidR="004136A9" w:rsidRPr="00CA3BBE" w:rsidRDefault="00CA3BBE" w:rsidP="00CA3BBE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CA3BBE">
        <w:rPr>
          <w:rFonts w:ascii="Arial" w:hAnsi="Arial" w:cs="Arial"/>
        </w:rPr>
        <w:t>R</w:t>
      </w:r>
      <w:r w:rsidR="004136A9" w:rsidRPr="00CA3BBE">
        <w:rPr>
          <w:rFonts w:ascii="Arial" w:hAnsi="Arial" w:cs="Arial"/>
        </w:rPr>
        <w:t>eflecting while the situation is occurring.</w:t>
      </w:r>
    </w:p>
    <w:p w14:paraId="27987D71" w14:textId="6AED1C59" w:rsidR="004136A9" w:rsidRPr="00CA3BBE" w:rsidRDefault="00CA3BBE" w:rsidP="00CA3BBE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 w:rsidRPr="00CA3BBE">
        <w:rPr>
          <w:rFonts w:ascii="Arial" w:hAnsi="Arial" w:cs="Arial"/>
        </w:rPr>
        <w:t>A</w:t>
      </w:r>
      <w:r w:rsidR="004206F8" w:rsidRPr="00CA3BBE">
        <w:rPr>
          <w:rFonts w:ascii="Arial" w:hAnsi="Arial" w:cs="Arial"/>
        </w:rPr>
        <w:t>nalysing</w:t>
      </w:r>
      <w:r w:rsidR="004136A9" w:rsidRPr="00CA3BBE">
        <w:rPr>
          <w:rFonts w:ascii="Arial" w:hAnsi="Arial" w:cs="Arial"/>
        </w:rPr>
        <w:t xml:space="preserve"> the experience afterward to improve future practice.</w:t>
      </w:r>
    </w:p>
    <w:p w14:paraId="201129A6" w14:textId="77777777" w:rsidR="004136A9" w:rsidRPr="004206F8" w:rsidRDefault="004136A9" w:rsidP="004136A9">
      <w:pPr>
        <w:rPr>
          <w:rFonts w:ascii="Arial" w:hAnsi="Arial" w:cs="Arial"/>
        </w:rPr>
      </w:pPr>
      <w:r w:rsidRPr="004206F8">
        <w:rPr>
          <w:rFonts w:ascii="Arial" w:hAnsi="Arial" w:cs="Arial"/>
        </w:rPr>
        <w:t>This model is particularly useful in hospitality operations, where staff must react to service challenges in real time while also learning from past experiences to enhance performance (Schön, 1983).</w:t>
      </w:r>
    </w:p>
    <w:p w14:paraId="4D7797BA" w14:textId="690A0FAE" w:rsidR="004136A9" w:rsidRPr="008755C5" w:rsidRDefault="004136A9" w:rsidP="004136A9">
      <w:pPr>
        <w:rPr>
          <w:rFonts w:ascii="Arial" w:hAnsi="Arial" w:cs="Arial"/>
        </w:rPr>
      </w:pPr>
    </w:p>
    <w:p w14:paraId="59A7DC3C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28F65634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31022776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28BCCEFD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12F804F1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361D339D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742865D7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10B41DBF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537E727C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1792E04D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208355BB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70E84A04" w14:textId="77777777" w:rsidR="005B79D9" w:rsidRDefault="005B79D9" w:rsidP="004136A9">
      <w:pPr>
        <w:rPr>
          <w:rFonts w:ascii="Arial" w:hAnsi="Arial" w:cs="Arial"/>
          <w:b/>
          <w:bCs/>
        </w:rPr>
      </w:pPr>
    </w:p>
    <w:p w14:paraId="4EAA103C" w14:textId="77777777" w:rsidR="00A15B96" w:rsidRDefault="00A15B96" w:rsidP="004136A9">
      <w:pPr>
        <w:rPr>
          <w:rFonts w:ascii="Arial" w:hAnsi="Arial" w:cs="Arial"/>
          <w:b/>
          <w:bCs/>
        </w:rPr>
      </w:pPr>
    </w:p>
    <w:p w14:paraId="23BE6BD0" w14:textId="77777777" w:rsidR="00F51A0C" w:rsidRDefault="00F51A0C" w:rsidP="004136A9">
      <w:pPr>
        <w:rPr>
          <w:rFonts w:ascii="Arial" w:hAnsi="Arial" w:cs="Arial"/>
          <w:b/>
          <w:bCs/>
        </w:rPr>
      </w:pPr>
    </w:p>
    <w:p w14:paraId="0C7E4E87" w14:textId="77777777" w:rsidR="00D14BBD" w:rsidRDefault="00D14BBD" w:rsidP="004136A9">
      <w:pPr>
        <w:rPr>
          <w:rFonts w:ascii="Arial" w:hAnsi="Arial" w:cs="Arial"/>
          <w:b/>
          <w:bCs/>
        </w:rPr>
      </w:pPr>
    </w:p>
    <w:p w14:paraId="1BA5030D" w14:textId="77777777" w:rsidR="00D14BBD" w:rsidRDefault="00D14BBD" w:rsidP="004136A9">
      <w:pPr>
        <w:rPr>
          <w:rFonts w:ascii="Arial" w:hAnsi="Arial" w:cs="Arial"/>
          <w:b/>
          <w:bCs/>
        </w:rPr>
      </w:pPr>
    </w:p>
    <w:p w14:paraId="5427150D" w14:textId="77777777" w:rsidR="00CA3BBE" w:rsidRDefault="00CA3BBE" w:rsidP="004136A9">
      <w:pPr>
        <w:rPr>
          <w:rFonts w:ascii="Arial" w:hAnsi="Arial" w:cs="Arial"/>
          <w:b/>
          <w:bCs/>
        </w:rPr>
      </w:pPr>
    </w:p>
    <w:p w14:paraId="00048CEC" w14:textId="64974E55" w:rsidR="004136A9" w:rsidRPr="008755C5" w:rsidRDefault="004136A9" w:rsidP="004136A9">
      <w:pPr>
        <w:rPr>
          <w:rFonts w:ascii="Arial" w:hAnsi="Arial" w:cs="Arial"/>
          <w:b/>
          <w:bCs/>
        </w:rPr>
      </w:pPr>
      <w:r w:rsidRPr="008755C5">
        <w:rPr>
          <w:rFonts w:ascii="Arial" w:hAnsi="Arial" w:cs="Arial"/>
          <w:b/>
          <w:bCs/>
        </w:rPr>
        <w:lastRenderedPageBreak/>
        <w:t xml:space="preserve"> A Guest Took Food from the Buffet Without Using Tongs</w:t>
      </w:r>
    </w:p>
    <w:p w14:paraId="6ED43B3F" w14:textId="77777777" w:rsidR="004136A9" w:rsidRPr="00697874" w:rsidRDefault="004136A9" w:rsidP="00190FC0">
      <w:pPr>
        <w:spacing w:after="0" w:line="360" w:lineRule="auto"/>
        <w:rPr>
          <w:rFonts w:ascii="Arial" w:hAnsi="Arial" w:cs="Arial"/>
        </w:rPr>
      </w:pPr>
      <w:r w:rsidRPr="00697874">
        <w:rPr>
          <w:rFonts w:ascii="Arial" w:hAnsi="Arial" w:cs="Arial"/>
        </w:rPr>
        <w:t>While working at the breakfast buffet, I noticed a guest picking up food directly with their hands instead of using the provided tongs. Since hygiene is a critical factor in food service, I needed to address the situation quickly and professionally to avoid discomfort for the guest while maintaining hygiene standards.</w:t>
      </w:r>
    </w:p>
    <w:p w14:paraId="091D33E2" w14:textId="4E4537E5" w:rsidR="007C317D" w:rsidRPr="00CA3BBE" w:rsidRDefault="004136A9" w:rsidP="00CA3BBE">
      <w:pPr>
        <w:spacing w:after="0" w:line="360" w:lineRule="auto"/>
        <w:rPr>
          <w:rFonts w:ascii="Arial" w:hAnsi="Arial" w:cs="Arial"/>
        </w:rPr>
      </w:pPr>
      <w:r w:rsidRPr="00697874">
        <w:rPr>
          <w:rFonts w:ascii="Arial" w:hAnsi="Arial" w:cs="Arial"/>
        </w:rPr>
        <w:t>I politely approached the guest, smiled, and said, "For hygiene reasons, we kindly ask guests to use the tongs provided." The guest seemed slightly embarrassed but apologized and complied.</w:t>
      </w:r>
    </w:p>
    <w:p w14:paraId="6DB51B7E" w14:textId="33D6F183" w:rsidR="00C87FED" w:rsidRPr="00697874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697874">
        <w:rPr>
          <w:rFonts w:ascii="Arial" w:hAnsi="Arial" w:cs="Arial"/>
        </w:rPr>
        <w:t xml:space="preserve">Afterward, I reflected on how I </w:t>
      </w:r>
      <w:r w:rsidR="00C402DE" w:rsidRPr="00697874">
        <w:rPr>
          <w:rFonts w:ascii="Arial" w:hAnsi="Arial" w:cs="Arial"/>
        </w:rPr>
        <w:t>managed</w:t>
      </w:r>
      <w:r w:rsidRPr="00697874">
        <w:rPr>
          <w:rFonts w:ascii="Arial" w:hAnsi="Arial" w:cs="Arial"/>
        </w:rPr>
        <w:t xml:space="preserve"> the situation. I was concerned that I might have embarrassed the guest or made them feel uncomfortable in front of others. However, I reassured myself that maintaining hygiene and professionalism was my priority.</w:t>
      </w:r>
    </w:p>
    <w:p w14:paraId="450533AD" w14:textId="77777777" w:rsidR="004136A9" w:rsidRPr="00697874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697874">
        <w:rPr>
          <w:rFonts w:ascii="Arial" w:hAnsi="Arial" w:cs="Arial"/>
        </w:rPr>
        <w:t>This experience reinforced the importance of maintaining food hygiene standards in a polite and professional manner (Davis et al., 2021). According to Johnston et al. (2012), food safety is not only a legal requirement but also essential in enhancing guest confidence in the service provided.</w:t>
      </w:r>
    </w:p>
    <w:p w14:paraId="507C722B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C57720">
        <w:rPr>
          <w:rFonts w:ascii="Arial" w:hAnsi="Arial" w:cs="Arial"/>
        </w:rPr>
        <w:t>To improve in the future, I will:</w:t>
      </w:r>
    </w:p>
    <w:p w14:paraId="5134A979" w14:textId="77777777" w:rsidR="004136A9" w:rsidRPr="00C87FED" w:rsidRDefault="004136A9" w:rsidP="00222592">
      <w:pPr>
        <w:numPr>
          <w:ilvl w:val="0"/>
          <w:numId w:val="13"/>
        </w:numPr>
        <w:spacing w:after="0" w:line="360" w:lineRule="auto"/>
        <w:jc w:val="both"/>
        <w:rPr>
          <w:rFonts w:ascii="Arial" w:hAnsi="Arial" w:cs="Arial"/>
        </w:rPr>
      </w:pPr>
      <w:r w:rsidRPr="00C87FED">
        <w:rPr>
          <w:rFonts w:ascii="Arial" w:hAnsi="Arial" w:cs="Arial"/>
        </w:rPr>
        <w:t>Use preventative communication, such as reminding guests about hygiene before they reach the buffet.</w:t>
      </w:r>
    </w:p>
    <w:p w14:paraId="6C56563B" w14:textId="77777777" w:rsidR="004136A9" w:rsidRPr="00C87FED" w:rsidRDefault="004136A9" w:rsidP="00222592">
      <w:pPr>
        <w:numPr>
          <w:ilvl w:val="0"/>
          <w:numId w:val="13"/>
        </w:numPr>
        <w:spacing w:after="0" w:line="360" w:lineRule="auto"/>
        <w:jc w:val="both"/>
        <w:rPr>
          <w:rFonts w:ascii="Arial" w:hAnsi="Arial" w:cs="Arial"/>
        </w:rPr>
      </w:pPr>
      <w:r w:rsidRPr="00C87FED">
        <w:rPr>
          <w:rFonts w:ascii="Arial" w:hAnsi="Arial" w:cs="Arial"/>
        </w:rPr>
        <w:t>Ensure that signage is visible to remind guests to use utensils.</w:t>
      </w:r>
    </w:p>
    <w:p w14:paraId="4736F604" w14:textId="77777777" w:rsidR="004136A9" w:rsidRPr="00C87FED" w:rsidRDefault="004136A9" w:rsidP="00222592">
      <w:pPr>
        <w:numPr>
          <w:ilvl w:val="0"/>
          <w:numId w:val="13"/>
        </w:numPr>
        <w:spacing w:after="0" w:line="360" w:lineRule="auto"/>
        <w:jc w:val="both"/>
        <w:rPr>
          <w:rFonts w:ascii="Arial" w:hAnsi="Arial" w:cs="Arial"/>
        </w:rPr>
      </w:pPr>
      <w:r w:rsidRPr="00C87FED">
        <w:rPr>
          <w:rFonts w:ascii="Arial" w:hAnsi="Arial" w:cs="Arial"/>
        </w:rPr>
        <w:t>Continue developing confidence in guest interactions when addressing sensitive service issues.</w:t>
      </w:r>
    </w:p>
    <w:p w14:paraId="2288D68A" w14:textId="57EC9254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</w:p>
    <w:p w14:paraId="7E68D174" w14:textId="77777777" w:rsidR="00EC1D27" w:rsidRDefault="00EC1D27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3FE999" w14:textId="77777777" w:rsidR="00EC1D27" w:rsidRDefault="00EC1D27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1DDFFCC" w14:textId="77777777" w:rsidR="00A15B96" w:rsidRDefault="00A15B96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474BA3" w14:textId="77777777" w:rsidR="007C317D" w:rsidRDefault="007C317D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9C75564" w14:textId="77777777" w:rsidR="007C317D" w:rsidRDefault="007C317D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F15EF38" w14:textId="77777777" w:rsidR="007C317D" w:rsidRDefault="007C317D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236D4C" w14:textId="77777777" w:rsidR="007C317D" w:rsidRDefault="007C317D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9B32DD" w14:textId="178721AB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lastRenderedPageBreak/>
        <w:t xml:space="preserve">A Guest Asked for Non-Dairy Milk, but It </w:t>
      </w:r>
      <w:r w:rsidR="002C2CAD" w:rsidRPr="00C57720">
        <w:rPr>
          <w:rFonts w:ascii="Arial" w:hAnsi="Arial" w:cs="Arial"/>
          <w:b/>
          <w:bCs/>
        </w:rPr>
        <w:t>Was not</w:t>
      </w:r>
      <w:r w:rsidRPr="00C57720">
        <w:rPr>
          <w:rFonts w:ascii="Arial" w:hAnsi="Arial" w:cs="Arial"/>
          <w:b/>
          <w:bCs/>
        </w:rPr>
        <w:t xml:space="preserve"> </w:t>
      </w:r>
      <w:r w:rsidR="00C402DE" w:rsidRPr="00C57720">
        <w:rPr>
          <w:rFonts w:ascii="Arial" w:hAnsi="Arial" w:cs="Arial"/>
          <w:b/>
          <w:bCs/>
        </w:rPr>
        <w:t>Available.</w:t>
      </w:r>
    </w:p>
    <w:p w14:paraId="520AD855" w14:textId="77777777" w:rsidR="004136A9" w:rsidRPr="007F2AA3" w:rsidRDefault="004136A9" w:rsidP="007F2AA3">
      <w:pPr>
        <w:spacing w:after="0" w:line="360" w:lineRule="auto"/>
        <w:jc w:val="both"/>
        <w:rPr>
          <w:rFonts w:ascii="Arial" w:hAnsi="Arial" w:cs="Arial"/>
        </w:rPr>
      </w:pPr>
      <w:r w:rsidRPr="007F2AA3">
        <w:rPr>
          <w:rFonts w:ascii="Arial" w:hAnsi="Arial" w:cs="Arial"/>
        </w:rPr>
        <w:t>A guest approached me during breakfast service and asked for almond milk to accompany their coffee. I checked the buffet and realized that only regular dairy milk was available. Since I was not aware of an alternative in the kitchen, I politely informed the guest that we did not have almond milk at that moment.</w:t>
      </w:r>
    </w:p>
    <w:p w14:paraId="0E96242D" w14:textId="4AA8B681" w:rsidR="007F2AA3" w:rsidRPr="007F2AA3" w:rsidRDefault="004136A9" w:rsidP="007F2AA3">
      <w:pPr>
        <w:spacing w:after="0" w:line="360" w:lineRule="auto"/>
        <w:jc w:val="both"/>
        <w:rPr>
          <w:rFonts w:ascii="Arial" w:hAnsi="Arial" w:cs="Arial"/>
        </w:rPr>
      </w:pPr>
      <w:r w:rsidRPr="007F2AA3">
        <w:rPr>
          <w:rFonts w:ascii="Arial" w:hAnsi="Arial" w:cs="Arial"/>
        </w:rPr>
        <w:t>The guest seemed disappointed and commented that they expected a hotel like Hilton to offer more dietary options. To offer a solution, I asked if they would like black coffee or tea with lemon instead. The guest reluctantly accepted tea but seemed unsatisfied with the response.</w:t>
      </w:r>
    </w:p>
    <w:p w14:paraId="602C4395" w14:textId="4EF6FFB1" w:rsidR="004136A9" w:rsidRPr="007F2AA3" w:rsidRDefault="004136A9" w:rsidP="007F2AA3">
      <w:pPr>
        <w:spacing w:line="360" w:lineRule="auto"/>
        <w:ind w:left="72"/>
        <w:jc w:val="both"/>
        <w:rPr>
          <w:rFonts w:ascii="Arial" w:hAnsi="Arial" w:cs="Arial"/>
        </w:rPr>
      </w:pPr>
      <w:r w:rsidRPr="007F2AA3">
        <w:rPr>
          <w:rFonts w:ascii="Arial" w:hAnsi="Arial" w:cs="Arial"/>
        </w:rPr>
        <w:t xml:space="preserve">Afterward, I felt that I could have </w:t>
      </w:r>
      <w:r w:rsidR="00C402DE" w:rsidRPr="007F2AA3">
        <w:rPr>
          <w:rFonts w:ascii="Arial" w:hAnsi="Arial" w:cs="Arial"/>
        </w:rPr>
        <w:t>managed</w:t>
      </w:r>
      <w:r w:rsidRPr="007F2AA3">
        <w:rPr>
          <w:rFonts w:ascii="Arial" w:hAnsi="Arial" w:cs="Arial"/>
        </w:rPr>
        <w:t xml:space="preserve"> the situation better. While I remained polite and professional, I felt unprepared because I did not know if the kitchen had non-dairy alternatives. I also realized that the guest’s expectations were not met, which could impact their overall impression of the hotel.</w:t>
      </w:r>
    </w:p>
    <w:p w14:paraId="608DC558" w14:textId="77777777" w:rsidR="004136A9" w:rsidRPr="00704039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704039">
        <w:rPr>
          <w:rFonts w:ascii="Arial" w:hAnsi="Arial" w:cs="Arial"/>
        </w:rPr>
        <w:t>This experience highlighted the growing importance of dietary inclusivity in hospitality (Bowie &amp; Buttle, 2019). Kandampully et al. (2018) emphasize that meeting guest expectations for dietary needs is essential in maintaining a positive reputation.</w:t>
      </w:r>
    </w:p>
    <w:p w14:paraId="4A0D56F3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C57720">
        <w:rPr>
          <w:rFonts w:ascii="Arial" w:hAnsi="Arial" w:cs="Arial"/>
        </w:rPr>
        <w:t>To improve in the future, I will:</w:t>
      </w:r>
    </w:p>
    <w:p w14:paraId="7CCD9632" w14:textId="77777777" w:rsidR="004136A9" w:rsidRPr="00704039" w:rsidRDefault="004136A9" w:rsidP="00222592">
      <w:pPr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 w:rsidRPr="00704039">
        <w:rPr>
          <w:rFonts w:ascii="Arial" w:hAnsi="Arial" w:cs="Arial"/>
        </w:rPr>
        <w:t>Check with the kitchen daily to confirm available dietary alternatives before service begins.</w:t>
      </w:r>
    </w:p>
    <w:p w14:paraId="7607E7E8" w14:textId="77777777" w:rsidR="004136A9" w:rsidRPr="00704039" w:rsidRDefault="004136A9" w:rsidP="00222592">
      <w:pPr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 w:rsidRPr="00704039">
        <w:rPr>
          <w:rFonts w:ascii="Arial" w:hAnsi="Arial" w:cs="Arial"/>
        </w:rPr>
        <w:t>Suggest that the hotel adds more non-dairy milk options to the breakfast buffet.</w:t>
      </w:r>
    </w:p>
    <w:p w14:paraId="2858B747" w14:textId="77777777" w:rsidR="004136A9" w:rsidRPr="00704039" w:rsidRDefault="004136A9" w:rsidP="00222592">
      <w:pPr>
        <w:numPr>
          <w:ilvl w:val="0"/>
          <w:numId w:val="12"/>
        </w:numPr>
        <w:spacing w:after="0" w:line="360" w:lineRule="auto"/>
        <w:jc w:val="both"/>
        <w:rPr>
          <w:rFonts w:ascii="Arial" w:hAnsi="Arial" w:cs="Arial"/>
        </w:rPr>
      </w:pPr>
      <w:r w:rsidRPr="00704039">
        <w:rPr>
          <w:rFonts w:ascii="Arial" w:hAnsi="Arial" w:cs="Arial"/>
        </w:rPr>
        <w:t>Improve my knowledge of dietary needs and food alternatives to provide better guest assistance.</w:t>
      </w:r>
    </w:p>
    <w:p w14:paraId="6E7BEC57" w14:textId="31C72204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</w:p>
    <w:p w14:paraId="1B0A45BA" w14:textId="77777777" w:rsidR="00222592" w:rsidRDefault="00222592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FDB6BE" w14:textId="77777777" w:rsidR="00222592" w:rsidRDefault="00222592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B6F3047" w14:textId="77777777" w:rsidR="00F5315A" w:rsidRDefault="00F5315A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3DDC76" w14:textId="77777777" w:rsidR="00F5315A" w:rsidRDefault="00F5315A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6D6C73" w14:textId="77777777" w:rsidR="00F5315A" w:rsidRDefault="00F5315A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B7270B" w14:textId="77777777" w:rsidR="00F5315A" w:rsidRDefault="00F5315A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26C5BC" w14:textId="2BE62F73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lastRenderedPageBreak/>
        <w:t>A Guest Spilled a Drink and Felt Embarrassed</w:t>
      </w:r>
    </w:p>
    <w:p w14:paraId="41800541" w14:textId="77777777" w:rsidR="004136A9" w:rsidRPr="00222592" w:rsidRDefault="004136A9" w:rsidP="00222592">
      <w:pPr>
        <w:spacing w:after="0" w:line="360" w:lineRule="auto"/>
        <w:jc w:val="both"/>
        <w:rPr>
          <w:rFonts w:ascii="Arial" w:hAnsi="Arial" w:cs="Arial"/>
        </w:rPr>
      </w:pPr>
      <w:r w:rsidRPr="00222592">
        <w:rPr>
          <w:rFonts w:ascii="Arial" w:hAnsi="Arial" w:cs="Arial"/>
        </w:rPr>
        <w:t>One morning, while assisting guests at the buffet, I saw a guest accidentally spill their coffee on the floor. The guest looked visibly embarrassed and started apologizing repeatedly.</w:t>
      </w:r>
    </w:p>
    <w:p w14:paraId="67565438" w14:textId="5540499A" w:rsidR="004136A9" w:rsidRPr="00222592" w:rsidRDefault="004136A9" w:rsidP="00222592">
      <w:pPr>
        <w:spacing w:after="0" w:line="360" w:lineRule="auto"/>
        <w:jc w:val="both"/>
        <w:rPr>
          <w:rFonts w:ascii="Arial" w:hAnsi="Arial" w:cs="Arial"/>
        </w:rPr>
      </w:pPr>
      <w:r w:rsidRPr="00222592">
        <w:rPr>
          <w:rFonts w:ascii="Arial" w:hAnsi="Arial" w:cs="Arial"/>
        </w:rPr>
        <w:t xml:space="preserve">I immediately reassured the guest by saying, "It’s no problem at all. Accidents happen!" and quickly brought paper towels to clean up the spill while maintaining a calm and friendly </w:t>
      </w:r>
      <w:r w:rsidR="00CD784F">
        <w:rPr>
          <w:rFonts w:ascii="Arial" w:hAnsi="Arial" w:cs="Arial"/>
        </w:rPr>
        <w:t>manner</w:t>
      </w:r>
      <w:r w:rsidRPr="00222592">
        <w:rPr>
          <w:rFonts w:ascii="Arial" w:hAnsi="Arial" w:cs="Arial"/>
        </w:rPr>
        <w:t>. I then asked the guest if they would like a fresh coffee, which I brought to their table free of charge.</w:t>
      </w:r>
    </w:p>
    <w:p w14:paraId="2812857A" w14:textId="4CF71823" w:rsidR="004136A9" w:rsidRPr="009505F3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9505F3">
        <w:rPr>
          <w:rFonts w:ascii="Arial" w:hAnsi="Arial" w:cs="Arial"/>
        </w:rPr>
        <w:t xml:space="preserve">Reflecting on this experience, I felt proud of my quick response. I realized that the guest’s embarrassment was </w:t>
      </w:r>
      <w:r w:rsidR="002C2CAD" w:rsidRPr="009505F3">
        <w:rPr>
          <w:rFonts w:ascii="Arial" w:hAnsi="Arial" w:cs="Arial"/>
        </w:rPr>
        <w:t>greater</w:t>
      </w:r>
      <w:r w:rsidRPr="009505F3">
        <w:rPr>
          <w:rFonts w:ascii="Arial" w:hAnsi="Arial" w:cs="Arial"/>
        </w:rPr>
        <w:t xml:space="preserve"> than the inconvenience of the spill itself. By reacting with understanding and reassurance, I was able to turn a potentially negative experience into a positive one.</w:t>
      </w:r>
    </w:p>
    <w:p w14:paraId="6CC5FBA4" w14:textId="77777777" w:rsidR="004136A9" w:rsidRPr="009505F3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9505F3">
        <w:rPr>
          <w:rFonts w:ascii="Arial" w:hAnsi="Arial" w:cs="Arial"/>
        </w:rPr>
        <w:t>This situation reinforced the importance of service recovery and emotional intelligence in guest interactions (Kotler et al., 2017). Research by Martin (2020) suggests that when service failures occur, a fast and empathetic response can transform a guest’s negative perception into a positive memory, increasing guest loyalty.</w:t>
      </w:r>
    </w:p>
    <w:p w14:paraId="5FCF2225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C57720">
        <w:rPr>
          <w:rFonts w:ascii="Arial" w:hAnsi="Arial" w:cs="Arial"/>
        </w:rPr>
        <w:t>To improve in the future, I will:</w:t>
      </w:r>
    </w:p>
    <w:p w14:paraId="285DE0ED" w14:textId="744FD23D" w:rsidR="004136A9" w:rsidRPr="009505F3" w:rsidRDefault="004136A9" w:rsidP="009505F3">
      <w:pPr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009505F3">
        <w:rPr>
          <w:rFonts w:ascii="Arial" w:hAnsi="Arial" w:cs="Arial"/>
        </w:rPr>
        <w:t xml:space="preserve">Stay attentive to guest </w:t>
      </w:r>
      <w:r w:rsidR="009505F3" w:rsidRPr="009505F3">
        <w:rPr>
          <w:rFonts w:ascii="Arial" w:hAnsi="Arial" w:cs="Arial"/>
        </w:rPr>
        <w:t>behaviour</w:t>
      </w:r>
      <w:r w:rsidRPr="009505F3">
        <w:rPr>
          <w:rFonts w:ascii="Arial" w:hAnsi="Arial" w:cs="Arial"/>
        </w:rPr>
        <w:t xml:space="preserve"> to provide immediate assistance when needed.</w:t>
      </w:r>
    </w:p>
    <w:p w14:paraId="348ABBC4" w14:textId="2E78BFBB" w:rsidR="004136A9" w:rsidRPr="009505F3" w:rsidRDefault="004136A9" w:rsidP="009505F3">
      <w:pPr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009505F3">
        <w:rPr>
          <w:rFonts w:ascii="Arial" w:hAnsi="Arial" w:cs="Arial"/>
        </w:rPr>
        <w:t xml:space="preserve">Continue developing </w:t>
      </w:r>
      <w:r w:rsidR="00C402DE" w:rsidRPr="009505F3">
        <w:rPr>
          <w:rFonts w:ascii="Arial" w:hAnsi="Arial" w:cs="Arial"/>
        </w:rPr>
        <w:t>critical thinking skills</w:t>
      </w:r>
      <w:r w:rsidRPr="009505F3">
        <w:rPr>
          <w:rFonts w:ascii="Arial" w:hAnsi="Arial" w:cs="Arial"/>
        </w:rPr>
        <w:t xml:space="preserve"> in high-pressure situations.</w:t>
      </w:r>
    </w:p>
    <w:p w14:paraId="4952159C" w14:textId="77777777" w:rsidR="004136A9" w:rsidRPr="009505F3" w:rsidRDefault="004136A9" w:rsidP="009505F3">
      <w:pPr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009505F3">
        <w:rPr>
          <w:rFonts w:ascii="Arial" w:hAnsi="Arial" w:cs="Arial"/>
        </w:rPr>
        <w:t>Suggest that the restaurant places spill-cleaning stations discreetly nearby for faster response.</w:t>
      </w:r>
    </w:p>
    <w:p w14:paraId="6D13DF7B" w14:textId="0481F9DE" w:rsidR="004136A9" w:rsidRDefault="004136A9" w:rsidP="008755C5">
      <w:pPr>
        <w:spacing w:line="360" w:lineRule="auto"/>
        <w:jc w:val="both"/>
        <w:rPr>
          <w:rFonts w:ascii="Arial" w:hAnsi="Arial" w:cs="Arial"/>
        </w:rPr>
      </w:pPr>
    </w:p>
    <w:p w14:paraId="18020E7B" w14:textId="77777777" w:rsidR="009505F3" w:rsidRDefault="009505F3" w:rsidP="008755C5">
      <w:pPr>
        <w:spacing w:line="360" w:lineRule="auto"/>
        <w:jc w:val="both"/>
        <w:rPr>
          <w:rFonts w:ascii="Arial" w:hAnsi="Arial" w:cs="Arial"/>
        </w:rPr>
      </w:pPr>
    </w:p>
    <w:p w14:paraId="3C8CD3E4" w14:textId="77777777" w:rsidR="00DF1FFF" w:rsidRDefault="00DF1FFF" w:rsidP="008755C5">
      <w:pPr>
        <w:spacing w:line="360" w:lineRule="auto"/>
        <w:jc w:val="both"/>
        <w:rPr>
          <w:rFonts w:ascii="Arial" w:hAnsi="Arial" w:cs="Arial"/>
        </w:rPr>
      </w:pPr>
    </w:p>
    <w:p w14:paraId="3F8E23DA" w14:textId="77777777" w:rsidR="00963CF4" w:rsidRDefault="00963CF4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BFE02E" w14:textId="77777777" w:rsidR="00963CF4" w:rsidRDefault="00963CF4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019377" w14:textId="77777777" w:rsidR="00963CF4" w:rsidRDefault="00963CF4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FF024DF" w14:textId="77777777" w:rsidR="00963CF4" w:rsidRDefault="00963CF4" w:rsidP="008755C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E715B69" w14:textId="2F8301FD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lastRenderedPageBreak/>
        <w:t>Organisational Issue: Staff Overlooking Empty Plates at the Buffet</w:t>
      </w:r>
    </w:p>
    <w:p w14:paraId="4DCC8A02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t>1. Issue</w:t>
      </w:r>
    </w:p>
    <w:p w14:paraId="3AD757C7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During busy breakfast service, I noticed that some staff members were slow in clearing empty plates and replenishing food trays. As a result, guests often had to wait longer for fresh food and clean tables</w:t>
      </w:r>
      <w:r w:rsidRPr="00C57720">
        <w:rPr>
          <w:rFonts w:ascii="Arial" w:hAnsi="Arial" w:cs="Arial"/>
        </w:rPr>
        <w:t>.</w:t>
      </w:r>
    </w:p>
    <w:p w14:paraId="724F3A17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t>2. Impact</w:t>
      </w:r>
    </w:p>
    <w:p w14:paraId="64748B86" w14:textId="77777777" w:rsidR="004136A9" w:rsidRPr="00DF1FFF" w:rsidRDefault="004136A9" w:rsidP="00DF1FFF">
      <w:pPr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Guest frustration increased due to the lack of available tables.</w:t>
      </w:r>
    </w:p>
    <w:p w14:paraId="66198797" w14:textId="77777777" w:rsidR="004136A9" w:rsidRPr="00DF1FFF" w:rsidRDefault="004136A9" w:rsidP="00DF1FFF">
      <w:pPr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The buffet appeared disorganized, affecting the hotel’s professional image.</w:t>
      </w:r>
    </w:p>
    <w:p w14:paraId="7C73ABFB" w14:textId="77777777" w:rsidR="004136A9" w:rsidRPr="00DF1FFF" w:rsidRDefault="004136A9" w:rsidP="00DF1FFF">
      <w:pPr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Staff became overwhelmed, leading to further delays.</w:t>
      </w:r>
    </w:p>
    <w:p w14:paraId="7C99AD3F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t>3. Solutions</w:t>
      </w:r>
    </w:p>
    <w:p w14:paraId="2E984DD6" w14:textId="77777777" w:rsidR="004136A9" w:rsidRPr="00DF1FFF" w:rsidRDefault="004136A9" w:rsidP="00DF1FFF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Assign one team member to monitor the buffet area to ensure faster replenishment (Davis et al., 2021).</w:t>
      </w:r>
    </w:p>
    <w:p w14:paraId="23EEDFA3" w14:textId="77777777" w:rsidR="004136A9" w:rsidRPr="00DF1FFF" w:rsidRDefault="004136A9" w:rsidP="00DF1FFF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Implement pre-service checklists to ensure enough staff are available at peak times (Johnston et al., 2012).</w:t>
      </w:r>
    </w:p>
    <w:p w14:paraId="1E064257" w14:textId="77777777" w:rsidR="004136A9" w:rsidRPr="00DF1FFF" w:rsidRDefault="004136A9" w:rsidP="00DF1FFF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DF1FFF">
        <w:rPr>
          <w:rFonts w:ascii="Arial" w:hAnsi="Arial" w:cs="Arial"/>
        </w:rPr>
        <w:t>Provide better training on workflow efficiency to reduce delays (Walker, 2021).</w:t>
      </w:r>
    </w:p>
    <w:p w14:paraId="712BBA13" w14:textId="5B94086F" w:rsidR="004136A9" w:rsidRDefault="004136A9" w:rsidP="008755C5">
      <w:pPr>
        <w:spacing w:line="360" w:lineRule="auto"/>
        <w:jc w:val="both"/>
        <w:rPr>
          <w:rFonts w:ascii="Arial" w:hAnsi="Arial" w:cs="Arial"/>
        </w:rPr>
      </w:pPr>
    </w:p>
    <w:p w14:paraId="3C424D6A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6D5FD441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1A6A0CDA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329B4B52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05864F02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4E9A0C49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5E8AC01D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6918174D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0D3682D5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38717AA4" w14:textId="77777777" w:rsidR="004465D4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239B42B8" w14:textId="77777777" w:rsidR="004465D4" w:rsidRPr="00C57720" w:rsidRDefault="004465D4" w:rsidP="008755C5">
      <w:pPr>
        <w:spacing w:line="360" w:lineRule="auto"/>
        <w:jc w:val="both"/>
        <w:rPr>
          <w:rFonts w:ascii="Arial" w:hAnsi="Arial" w:cs="Arial"/>
        </w:rPr>
      </w:pPr>
    </w:p>
    <w:p w14:paraId="358E6D21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lastRenderedPageBreak/>
        <w:t>Conclusion and Action Plan</w:t>
      </w:r>
    </w:p>
    <w:p w14:paraId="33FD5924" w14:textId="2926164C" w:rsidR="004136A9" w:rsidRPr="004465D4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4465D4">
        <w:rPr>
          <w:rFonts w:ascii="Arial" w:hAnsi="Arial" w:cs="Arial"/>
        </w:rPr>
        <w:t xml:space="preserve">Reflecting on my placement, I developed a deeper understanding of guest service operations, problem-solving, and professional communication. Schön’s Reflection Model helped me </w:t>
      </w:r>
      <w:r w:rsidR="00CD784F" w:rsidRPr="004465D4">
        <w:rPr>
          <w:rFonts w:ascii="Arial" w:hAnsi="Arial" w:cs="Arial"/>
        </w:rPr>
        <w:t>analyse</w:t>
      </w:r>
      <w:r w:rsidRPr="004465D4">
        <w:rPr>
          <w:rFonts w:ascii="Arial" w:hAnsi="Arial" w:cs="Arial"/>
        </w:rPr>
        <w:t xml:space="preserve"> how on-the-spot decision-making and post-experience reflection contribute to continuous improvement in hospitality.</w:t>
      </w:r>
    </w:p>
    <w:p w14:paraId="19517EDD" w14:textId="77777777" w:rsidR="004136A9" w:rsidRPr="00C57720" w:rsidRDefault="004136A9" w:rsidP="008755C5">
      <w:pPr>
        <w:spacing w:line="360" w:lineRule="auto"/>
        <w:jc w:val="both"/>
        <w:rPr>
          <w:rFonts w:ascii="Arial" w:hAnsi="Arial" w:cs="Arial"/>
        </w:rPr>
      </w:pPr>
      <w:r w:rsidRPr="00C57720">
        <w:rPr>
          <w:rFonts w:ascii="Arial" w:hAnsi="Arial" w:cs="Arial"/>
        </w:rPr>
        <w:t>Going forward, I will:</w:t>
      </w:r>
    </w:p>
    <w:p w14:paraId="667CB462" w14:textId="77777777" w:rsidR="004136A9" w:rsidRPr="00D37FB8" w:rsidRDefault="004136A9" w:rsidP="00472949">
      <w:pPr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D37FB8">
        <w:rPr>
          <w:rFonts w:ascii="Arial" w:hAnsi="Arial" w:cs="Arial"/>
        </w:rPr>
        <w:t>Enhance my guest interaction skills to manage service situations with confidence.</w:t>
      </w:r>
    </w:p>
    <w:p w14:paraId="5920F41C" w14:textId="4DD99940" w:rsidR="004136A9" w:rsidRPr="00D37FB8" w:rsidRDefault="004136A9" w:rsidP="00472949">
      <w:pPr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D37FB8">
        <w:rPr>
          <w:rFonts w:ascii="Arial" w:hAnsi="Arial" w:cs="Arial"/>
        </w:rPr>
        <w:t xml:space="preserve">Be more </w:t>
      </w:r>
      <w:r w:rsidR="00C402DE" w:rsidRPr="00D37FB8">
        <w:rPr>
          <w:rFonts w:ascii="Arial" w:hAnsi="Arial" w:cs="Arial"/>
        </w:rPr>
        <w:t>initiative-taking</w:t>
      </w:r>
      <w:r w:rsidRPr="00D37FB8">
        <w:rPr>
          <w:rFonts w:ascii="Arial" w:hAnsi="Arial" w:cs="Arial"/>
        </w:rPr>
        <w:t xml:space="preserve"> in checking kitchen stock to better assist guests with dietary requests.</w:t>
      </w:r>
    </w:p>
    <w:p w14:paraId="6041AE36" w14:textId="77777777" w:rsidR="004136A9" w:rsidRPr="00D37FB8" w:rsidRDefault="004136A9" w:rsidP="00472949">
      <w:pPr>
        <w:numPr>
          <w:ilvl w:val="0"/>
          <w:numId w:val="7"/>
        </w:numPr>
        <w:spacing w:after="0" w:line="360" w:lineRule="auto"/>
        <w:jc w:val="both"/>
        <w:rPr>
          <w:rFonts w:ascii="Arial" w:hAnsi="Arial" w:cs="Arial"/>
        </w:rPr>
      </w:pPr>
      <w:r w:rsidRPr="00D37FB8">
        <w:rPr>
          <w:rFonts w:ascii="Arial" w:hAnsi="Arial" w:cs="Arial"/>
        </w:rPr>
        <w:t>Suggest operational improvements to enhance service efficiency and guest satisfaction.</w:t>
      </w:r>
    </w:p>
    <w:p w14:paraId="52C537DD" w14:textId="77777777" w:rsidR="004136A9" w:rsidRPr="00D37FB8" w:rsidRDefault="004136A9" w:rsidP="00472949">
      <w:pPr>
        <w:spacing w:after="0" w:line="360" w:lineRule="auto"/>
        <w:jc w:val="both"/>
        <w:rPr>
          <w:rFonts w:ascii="Arial" w:hAnsi="Arial" w:cs="Arial"/>
        </w:rPr>
      </w:pPr>
      <w:r w:rsidRPr="00D37FB8">
        <w:rPr>
          <w:rFonts w:ascii="Arial" w:hAnsi="Arial" w:cs="Arial"/>
        </w:rPr>
        <w:t>These experiences have strengthened my ability to adapt to guest needs, preparing me for future roles in hotel management and F&amp;B operations.</w:t>
      </w:r>
    </w:p>
    <w:p w14:paraId="72FD08DA" w14:textId="326A307C" w:rsidR="004136A9" w:rsidRDefault="004136A9" w:rsidP="008755C5">
      <w:pPr>
        <w:spacing w:line="360" w:lineRule="auto"/>
        <w:jc w:val="both"/>
        <w:rPr>
          <w:rFonts w:ascii="Arial" w:hAnsi="Arial" w:cs="Arial"/>
        </w:rPr>
      </w:pPr>
    </w:p>
    <w:p w14:paraId="6978AAC0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62D6871F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3E6978BB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6E992EB7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346A8FBE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1C2D4867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6B7E92F1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09BC886B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0814A2A9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0E4DE116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66FA310F" w14:textId="77777777" w:rsidR="00472949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4E427950" w14:textId="77777777" w:rsidR="00472949" w:rsidRPr="00C57720" w:rsidRDefault="00472949" w:rsidP="008755C5">
      <w:pPr>
        <w:spacing w:line="360" w:lineRule="auto"/>
        <w:jc w:val="both"/>
        <w:rPr>
          <w:rFonts w:ascii="Arial" w:hAnsi="Arial" w:cs="Arial"/>
        </w:rPr>
      </w:pPr>
    </w:p>
    <w:p w14:paraId="70497ECA" w14:textId="49FEB6E0" w:rsidR="004136A9" w:rsidRPr="00C57720" w:rsidRDefault="004136A9" w:rsidP="008755C5">
      <w:pPr>
        <w:spacing w:line="360" w:lineRule="auto"/>
        <w:jc w:val="both"/>
        <w:rPr>
          <w:rFonts w:ascii="Arial" w:hAnsi="Arial" w:cs="Arial"/>
          <w:b/>
          <w:bCs/>
        </w:rPr>
      </w:pPr>
      <w:r w:rsidRPr="00C57720">
        <w:rPr>
          <w:rFonts w:ascii="Arial" w:hAnsi="Arial" w:cs="Arial"/>
          <w:b/>
          <w:bCs/>
        </w:rPr>
        <w:lastRenderedPageBreak/>
        <w:t>References</w:t>
      </w:r>
      <w:r w:rsidR="000C33A9">
        <w:rPr>
          <w:rFonts w:ascii="Arial" w:hAnsi="Arial" w:cs="Arial"/>
          <w:b/>
          <w:bCs/>
        </w:rPr>
        <w:t>:</w:t>
      </w:r>
    </w:p>
    <w:p w14:paraId="4E92054A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Bowie, D. and Buttle, F. (2019) Hospitality Marketing: Principles and Practice. 5th edn. London: Routledge.</w:t>
      </w:r>
    </w:p>
    <w:p w14:paraId="52E1D61A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Davis, B., Lockwood, A., Pantelidis, I. and Alcott, P. (2021) Food and Beverage Management. 6th edn. London: Routledge.</w:t>
      </w:r>
    </w:p>
    <w:p w14:paraId="3CDF84B4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Johnston, R., Clark, G. and Shulver, M. (2012) Service Operations Management: Improving Service Delivery. 5th edn. London: Pearson.</w:t>
      </w:r>
    </w:p>
    <w:p w14:paraId="65F2BE63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Kandampully, J., Zhang, T. and Bilgihan, A. (2018) Service Management in Hospitality and Tourism. 2nd edn. London: Pearson.</w:t>
      </w:r>
    </w:p>
    <w:p w14:paraId="2C7EC35E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Kotler, P., Bowen, J., Makens, J., Xie, Y. and Cárdenas, D. (2017) Marketing for Hospitality and Tourism. 7th edn. New York: Pearson.</w:t>
      </w:r>
    </w:p>
    <w:p w14:paraId="1619BA1A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Martin, A. (2020) The Practical Guide to Understanding and Raising Hotel Profitability. Abingdon: Routledge.</w:t>
      </w:r>
    </w:p>
    <w:p w14:paraId="74053FD3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Schön, D.A. (1983) The Reflective Practitioner: How Professionals Think in Action. New York: Basic Books.</w:t>
      </w:r>
    </w:p>
    <w:p w14:paraId="086E6D54" w14:textId="77777777" w:rsidR="004136A9" w:rsidRPr="003C0129" w:rsidRDefault="004136A9" w:rsidP="00472949">
      <w:pPr>
        <w:spacing w:line="360" w:lineRule="auto"/>
        <w:ind w:left="360"/>
        <w:jc w:val="both"/>
        <w:rPr>
          <w:rFonts w:ascii="Arial" w:hAnsi="Arial" w:cs="Arial"/>
        </w:rPr>
      </w:pPr>
      <w:r w:rsidRPr="003C0129">
        <w:rPr>
          <w:rFonts w:ascii="Arial" w:hAnsi="Arial" w:cs="Arial"/>
        </w:rPr>
        <w:t>Walker, J.C. (2021) Introduction to Hospitality. 8th edn. Harlow: Pearson Education.</w:t>
      </w:r>
    </w:p>
    <w:p w14:paraId="225F12F7" w14:textId="77777777" w:rsidR="0058506D" w:rsidRPr="00C57720" w:rsidRDefault="0058506D" w:rsidP="008755C5">
      <w:pPr>
        <w:spacing w:line="360" w:lineRule="auto"/>
        <w:jc w:val="both"/>
        <w:rPr>
          <w:rFonts w:ascii="Arial" w:hAnsi="Arial" w:cs="Arial"/>
        </w:rPr>
      </w:pPr>
    </w:p>
    <w:sectPr w:rsidR="0058506D" w:rsidRPr="00C577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4920D0"/>
    <w:multiLevelType w:val="hybridMultilevel"/>
    <w:tmpl w:val="62BAEE02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" w15:restartNumberingAfterBreak="0">
    <w:nsid w:val="0BC47FE7"/>
    <w:multiLevelType w:val="hybridMultilevel"/>
    <w:tmpl w:val="20ACA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2B5137"/>
    <w:multiLevelType w:val="hybridMultilevel"/>
    <w:tmpl w:val="40D6E714"/>
    <w:lvl w:ilvl="0" w:tplc="B8F2970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E145BD"/>
    <w:multiLevelType w:val="multilevel"/>
    <w:tmpl w:val="6C8C99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53C6AA2"/>
    <w:multiLevelType w:val="multilevel"/>
    <w:tmpl w:val="0C1E18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0C4003"/>
    <w:multiLevelType w:val="multilevel"/>
    <w:tmpl w:val="4F2CE2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186719D"/>
    <w:multiLevelType w:val="hybridMultilevel"/>
    <w:tmpl w:val="C8D65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5D05B2"/>
    <w:multiLevelType w:val="multilevel"/>
    <w:tmpl w:val="421CA5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C83429"/>
    <w:multiLevelType w:val="multilevel"/>
    <w:tmpl w:val="82E286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FC91B49"/>
    <w:multiLevelType w:val="multilevel"/>
    <w:tmpl w:val="A29477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C666CBB"/>
    <w:multiLevelType w:val="multilevel"/>
    <w:tmpl w:val="B02062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E84427D"/>
    <w:multiLevelType w:val="hybridMultilevel"/>
    <w:tmpl w:val="F7FAB7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AB4A0E"/>
    <w:multiLevelType w:val="multilevel"/>
    <w:tmpl w:val="8B943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14002BA"/>
    <w:multiLevelType w:val="multilevel"/>
    <w:tmpl w:val="96B06E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17A274D"/>
    <w:multiLevelType w:val="multilevel"/>
    <w:tmpl w:val="EE7EEF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8D265E5"/>
    <w:multiLevelType w:val="multilevel"/>
    <w:tmpl w:val="B9D6F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C800907"/>
    <w:multiLevelType w:val="hybridMultilevel"/>
    <w:tmpl w:val="7E2E1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410132">
    <w:abstractNumId w:val="3"/>
  </w:num>
  <w:num w:numId="2" w16cid:durableId="670909736">
    <w:abstractNumId w:val="15"/>
  </w:num>
  <w:num w:numId="3" w16cid:durableId="2081445838">
    <w:abstractNumId w:val="8"/>
  </w:num>
  <w:num w:numId="4" w16cid:durableId="1361318681">
    <w:abstractNumId w:val="4"/>
  </w:num>
  <w:num w:numId="5" w16cid:durableId="1411662554">
    <w:abstractNumId w:val="7"/>
  </w:num>
  <w:num w:numId="6" w16cid:durableId="1759715599">
    <w:abstractNumId w:val="12"/>
  </w:num>
  <w:num w:numId="7" w16cid:durableId="991064938">
    <w:abstractNumId w:val="14"/>
  </w:num>
  <w:num w:numId="8" w16cid:durableId="1119107699">
    <w:abstractNumId w:val="13"/>
  </w:num>
  <w:num w:numId="9" w16cid:durableId="1455558026">
    <w:abstractNumId w:val="0"/>
  </w:num>
  <w:num w:numId="10" w16cid:durableId="979918839">
    <w:abstractNumId w:val="6"/>
  </w:num>
  <w:num w:numId="11" w16cid:durableId="334117134">
    <w:abstractNumId w:val="1"/>
  </w:num>
  <w:num w:numId="12" w16cid:durableId="218319692">
    <w:abstractNumId w:val="10"/>
  </w:num>
  <w:num w:numId="13" w16cid:durableId="1858153306">
    <w:abstractNumId w:val="9"/>
  </w:num>
  <w:num w:numId="14" w16cid:durableId="529489138">
    <w:abstractNumId w:val="11"/>
  </w:num>
  <w:num w:numId="15" w16cid:durableId="1910652222">
    <w:abstractNumId w:val="5"/>
  </w:num>
  <w:num w:numId="16" w16cid:durableId="433287702">
    <w:abstractNumId w:val="16"/>
  </w:num>
  <w:num w:numId="17" w16cid:durableId="12280340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1088"/>
    <w:rsid w:val="000C33A9"/>
    <w:rsid w:val="00190FC0"/>
    <w:rsid w:val="001F066F"/>
    <w:rsid w:val="00222592"/>
    <w:rsid w:val="0025732E"/>
    <w:rsid w:val="00261088"/>
    <w:rsid w:val="00282AE6"/>
    <w:rsid w:val="002C2CAD"/>
    <w:rsid w:val="002C6EF8"/>
    <w:rsid w:val="003C0129"/>
    <w:rsid w:val="004136A9"/>
    <w:rsid w:val="004206F8"/>
    <w:rsid w:val="004465D4"/>
    <w:rsid w:val="00472949"/>
    <w:rsid w:val="00576A49"/>
    <w:rsid w:val="0058506D"/>
    <w:rsid w:val="005B79D9"/>
    <w:rsid w:val="00603339"/>
    <w:rsid w:val="00697874"/>
    <w:rsid w:val="00704039"/>
    <w:rsid w:val="007742DF"/>
    <w:rsid w:val="007C317D"/>
    <w:rsid w:val="007F2AA3"/>
    <w:rsid w:val="0082611F"/>
    <w:rsid w:val="008706E1"/>
    <w:rsid w:val="008755C5"/>
    <w:rsid w:val="009505F3"/>
    <w:rsid w:val="00963CF4"/>
    <w:rsid w:val="00996384"/>
    <w:rsid w:val="009A60CA"/>
    <w:rsid w:val="00A15B96"/>
    <w:rsid w:val="00A16625"/>
    <w:rsid w:val="00A67819"/>
    <w:rsid w:val="00C402DE"/>
    <w:rsid w:val="00C57720"/>
    <w:rsid w:val="00C87FED"/>
    <w:rsid w:val="00CA3BBE"/>
    <w:rsid w:val="00CC006A"/>
    <w:rsid w:val="00CD3168"/>
    <w:rsid w:val="00CD784F"/>
    <w:rsid w:val="00D14BBD"/>
    <w:rsid w:val="00D37FB8"/>
    <w:rsid w:val="00D5565A"/>
    <w:rsid w:val="00D64005"/>
    <w:rsid w:val="00DD7D76"/>
    <w:rsid w:val="00DE1AF5"/>
    <w:rsid w:val="00DF1FFF"/>
    <w:rsid w:val="00EC083B"/>
    <w:rsid w:val="00EC1D27"/>
    <w:rsid w:val="00EF491D"/>
    <w:rsid w:val="00F51A0C"/>
    <w:rsid w:val="00F531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C241B"/>
  <w15:chartTrackingRefBased/>
  <w15:docId w15:val="{3F5CA8ED-81EE-47BA-9A78-29F3DDC883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10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10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10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10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10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10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10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10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10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10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10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10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10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10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10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10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10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10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10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10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10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10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10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10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10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10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10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10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108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277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F18555-D044-4F6E-85FD-4DDCAEED18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8</Pages>
  <Words>1225</Words>
  <Characters>6989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tanase</dc:creator>
  <cp:keywords/>
  <dc:description/>
  <cp:lastModifiedBy>Diana Tanase</cp:lastModifiedBy>
  <cp:revision>45</cp:revision>
  <dcterms:created xsi:type="dcterms:W3CDTF">2025-03-05T12:00:00Z</dcterms:created>
  <dcterms:modified xsi:type="dcterms:W3CDTF">2025-03-07T12:00:00Z</dcterms:modified>
</cp:coreProperties>
</file>