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6BB801" w14:textId="13D5F006" w:rsidR="00EE51FA" w:rsidRPr="007A57D0" w:rsidRDefault="00EE51FA" w:rsidP="00EE51FA">
      <w:pPr>
        <w:rPr>
          <w:b/>
          <w:sz w:val="40"/>
          <w:szCs w:val="40"/>
        </w:rPr>
      </w:pPr>
      <w:r w:rsidRPr="007A57D0">
        <w:rPr>
          <w:b/>
          <w:noProof/>
          <w:sz w:val="40"/>
          <w:szCs w:val="40"/>
        </w:rPr>
        <w:drawing>
          <wp:inline distT="0" distB="0" distL="0" distR="0" wp14:anchorId="1165C1DE" wp14:editId="7E78BA1B">
            <wp:extent cx="3276600" cy="1143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77059" cy="1143160"/>
                    </a:xfrm>
                    <a:prstGeom prst="rect">
                      <a:avLst/>
                    </a:prstGeom>
                  </pic:spPr>
                </pic:pic>
              </a:graphicData>
            </a:graphic>
          </wp:inline>
        </w:drawing>
      </w:r>
    </w:p>
    <w:p w14:paraId="3F2D6992" w14:textId="77777777" w:rsidR="00EE51FA" w:rsidRPr="007A57D0" w:rsidRDefault="00EE51FA" w:rsidP="00EE51FA">
      <w:pPr>
        <w:jc w:val="center"/>
        <w:rPr>
          <w:b/>
          <w:sz w:val="40"/>
          <w:szCs w:val="40"/>
        </w:rPr>
      </w:pPr>
    </w:p>
    <w:p w14:paraId="1BDC8432" w14:textId="78888D4C" w:rsidR="00EE51FA" w:rsidRPr="007A57D0" w:rsidRDefault="00EE51FA" w:rsidP="00EE51FA">
      <w:pPr>
        <w:rPr>
          <w:b/>
          <w:sz w:val="40"/>
          <w:szCs w:val="40"/>
        </w:rPr>
      </w:pPr>
    </w:p>
    <w:p w14:paraId="29A1A79A" w14:textId="77777777" w:rsidR="00EE51FA" w:rsidRPr="007A57D0" w:rsidRDefault="00EE51FA" w:rsidP="00EE51FA">
      <w:pPr>
        <w:jc w:val="left"/>
        <w:rPr>
          <w:b/>
          <w:sz w:val="40"/>
          <w:szCs w:val="40"/>
        </w:rPr>
      </w:pPr>
    </w:p>
    <w:p w14:paraId="1C446023" w14:textId="77777777" w:rsidR="00EE51FA" w:rsidRPr="007A57D0" w:rsidRDefault="00EE51FA" w:rsidP="00EE51FA">
      <w:pPr>
        <w:jc w:val="center"/>
        <w:rPr>
          <w:b/>
          <w:sz w:val="40"/>
          <w:szCs w:val="40"/>
        </w:rPr>
      </w:pPr>
    </w:p>
    <w:p w14:paraId="4A95F368" w14:textId="75C83273" w:rsidR="00EE51FA" w:rsidRPr="007A57D0" w:rsidRDefault="00EE51FA" w:rsidP="00EE51FA">
      <w:pPr>
        <w:jc w:val="center"/>
        <w:rPr>
          <w:b/>
          <w:sz w:val="40"/>
          <w:szCs w:val="40"/>
        </w:rPr>
      </w:pPr>
      <w:r w:rsidRPr="007A57D0">
        <w:rPr>
          <w:b/>
          <w:sz w:val="40"/>
          <w:szCs w:val="40"/>
        </w:rPr>
        <w:t>Module Title: Sustainable Hospitality &amp; Tourism Management</w:t>
      </w:r>
    </w:p>
    <w:p w14:paraId="70A35423" w14:textId="77777777" w:rsidR="00EE51FA" w:rsidRPr="007A57D0" w:rsidRDefault="00EE51FA" w:rsidP="00EE51FA">
      <w:pPr>
        <w:jc w:val="center"/>
        <w:rPr>
          <w:b/>
          <w:sz w:val="36"/>
          <w:szCs w:val="36"/>
        </w:rPr>
      </w:pPr>
      <w:r w:rsidRPr="007A57D0">
        <w:rPr>
          <w:b/>
          <w:sz w:val="36"/>
          <w:szCs w:val="36"/>
        </w:rPr>
        <w:t>Module code: BMIH5006</w:t>
      </w:r>
    </w:p>
    <w:p w14:paraId="5F990273" w14:textId="77777777" w:rsidR="00EE51FA" w:rsidRPr="007A57D0" w:rsidRDefault="00EE51FA" w:rsidP="00EE51FA">
      <w:pPr>
        <w:jc w:val="center"/>
        <w:rPr>
          <w:b/>
          <w:sz w:val="32"/>
          <w:szCs w:val="32"/>
        </w:rPr>
      </w:pPr>
      <w:r w:rsidRPr="007A57D0">
        <w:rPr>
          <w:b/>
          <w:sz w:val="32"/>
          <w:szCs w:val="32"/>
        </w:rPr>
        <w:t>Assignment Title: Report</w:t>
      </w:r>
    </w:p>
    <w:p w14:paraId="633A66F9" w14:textId="77777777" w:rsidR="00EE51FA" w:rsidRPr="007A57D0" w:rsidRDefault="00EE51FA" w:rsidP="00EE51FA">
      <w:pPr>
        <w:jc w:val="center"/>
        <w:rPr>
          <w:b/>
          <w:sz w:val="28"/>
          <w:szCs w:val="28"/>
        </w:rPr>
      </w:pPr>
      <w:r w:rsidRPr="007A57D0">
        <w:rPr>
          <w:b/>
          <w:sz w:val="28"/>
          <w:szCs w:val="28"/>
        </w:rPr>
        <w:t>Assignment No.: 2</w:t>
      </w:r>
    </w:p>
    <w:p w14:paraId="4C295C63" w14:textId="695A38B5" w:rsidR="00EE51FA" w:rsidRPr="007A57D0" w:rsidRDefault="00EE51FA" w:rsidP="00EE51FA">
      <w:pPr>
        <w:jc w:val="center"/>
        <w:rPr>
          <w:bCs/>
          <w:sz w:val="28"/>
          <w:szCs w:val="28"/>
        </w:rPr>
      </w:pPr>
      <w:r w:rsidRPr="007A57D0">
        <w:rPr>
          <w:bCs/>
          <w:sz w:val="28"/>
          <w:szCs w:val="28"/>
        </w:rPr>
        <w:t>Student Name:</w:t>
      </w:r>
      <w:r w:rsidR="002D77C2">
        <w:rPr>
          <w:bCs/>
          <w:sz w:val="28"/>
          <w:szCs w:val="28"/>
        </w:rPr>
        <w:t xml:space="preserve"> Iuliana-Daniela Giurea</w:t>
      </w:r>
    </w:p>
    <w:p w14:paraId="238D5C17" w14:textId="77777777" w:rsidR="002D77C2" w:rsidRDefault="00EE51FA" w:rsidP="00F30FFA">
      <w:pPr>
        <w:jc w:val="center"/>
        <w:rPr>
          <w:b/>
          <w:sz w:val="28"/>
          <w:szCs w:val="28"/>
        </w:rPr>
      </w:pPr>
      <w:r w:rsidRPr="007A57D0">
        <w:rPr>
          <w:bCs/>
          <w:sz w:val="28"/>
          <w:szCs w:val="28"/>
        </w:rPr>
        <w:t>Student ID:</w:t>
      </w:r>
      <w:r w:rsidRPr="007A57D0">
        <w:rPr>
          <w:b/>
          <w:sz w:val="28"/>
          <w:szCs w:val="28"/>
        </w:rPr>
        <w:t xml:space="preserve"> </w:t>
      </w:r>
      <w:r w:rsidR="002D77C2">
        <w:rPr>
          <w:b/>
          <w:sz w:val="28"/>
          <w:szCs w:val="28"/>
        </w:rPr>
        <w:t>2226406</w:t>
      </w:r>
    </w:p>
    <w:p w14:paraId="3ED8F2B3" w14:textId="77777777" w:rsidR="001D1B8A" w:rsidRPr="007E348F" w:rsidRDefault="001D1B8A" w:rsidP="001D1B8A">
      <w:pPr>
        <w:spacing w:after="160"/>
        <w:jc w:val="center"/>
        <w:rPr>
          <w:b/>
          <w:bCs/>
          <w:sz w:val="28"/>
          <w:szCs w:val="24"/>
          <w:lang w:val="en-IN"/>
        </w:rPr>
      </w:pPr>
      <w:r w:rsidRPr="007E348F">
        <w:rPr>
          <w:b/>
          <w:bCs/>
          <w:sz w:val="28"/>
          <w:szCs w:val="24"/>
          <w:lang w:val="en-IN"/>
        </w:rPr>
        <w:t xml:space="preserve">Lecturer’s name: Lisa-Marie </w:t>
      </w:r>
      <w:proofErr w:type="spellStart"/>
      <w:r w:rsidRPr="007E348F">
        <w:rPr>
          <w:b/>
          <w:bCs/>
          <w:sz w:val="28"/>
          <w:szCs w:val="24"/>
          <w:lang w:val="en-IN"/>
        </w:rPr>
        <w:t>Bassler</w:t>
      </w:r>
      <w:proofErr w:type="spellEnd"/>
    </w:p>
    <w:p w14:paraId="2A5EE388" w14:textId="77777777" w:rsidR="001D1B8A" w:rsidRDefault="001D1B8A" w:rsidP="00F30FFA">
      <w:pPr>
        <w:jc w:val="center"/>
        <w:rPr>
          <w:b/>
          <w:sz w:val="28"/>
          <w:szCs w:val="28"/>
        </w:rPr>
      </w:pPr>
    </w:p>
    <w:p w14:paraId="4296715A" w14:textId="77777777" w:rsidR="002D77C2" w:rsidRDefault="002D77C2">
      <w:pPr>
        <w:spacing w:line="276" w:lineRule="auto"/>
        <w:jc w:val="left"/>
        <w:rPr>
          <w:b/>
          <w:sz w:val="28"/>
          <w:szCs w:val="28"/>
        </w:rPr>
      </w:pPr>
      <w:r>
        <w:rPr>
          <w:b/>
          <w:sz w:val="28"/>
          <w:szCs w:val="28"/>
        </w:rPr>
        <w:br w:type="page"/>
      </w:r>
    </w:p>
    <w:p w14:paraId="01F75EF5" w14:textId="77777777" w:rsidR="002D77C2" w:rsidRDefault="002D77C2" w:rsidP="00F30FFA">
      <w:pPr>
        <w:jc w:val="center"/>
        <w:rPr>
          <w:b/>
          <w:sz w:val="28"/>
          <w:szCs w:val="28"/>
        </w:rPr>
      </w:pPr>
    </w:p>
    <w:p w14:paraId="1ECC979A" w14:textId="77777777" w:rsidR="002D77C2" w:rsidRDefault="002D77C2" w:rsidP="00F30FFA">
      <w:pPr>
        <w:jc w:val="center"/>
        <w:rPr>
          <w:b/>
          <w:sz w:val="28"/>
          <w:szCs w:val="28"/>
        </w:rPr>
      </w:pPr>
    </w:p>
    <w:p w14:paraId="2D3BB6F9" w14:textId="77777777" w:rsidR="002D77C2" w:rsidRDefault="002D77C2" w:rsidP="00F30FFA">
      <w:pPr>
        <w:jc w:val="center"/>
        <w:rPr>
          <w:b/>
          <w:sz w:val="28"/>
          <w:szCs w:val="28"/>
        </w:rPr>
      </w:pPr>
    </w:p>
    <w:p w14:paraId="4DF4D993" w14:textId="77777777" w:rsidR="002D77C2" w:rsidRDefault="002D77C2" w:rsidP="00F30FFA">
      <w:pPr>
        <w:jc w:val="center"/>
        <w:rPr>
          <w:b/>
          <w:sz w:val="28"/>
          <w:szCs w:val="28"/>
        </w:rPr>
      </w:pPr>
    </w:p>
    <w:p w14:paraId="26B8CC9D" w14:textId="7D53BDD4" w:rsidR="00F30FFA" w:rsidRPr="007A57D0" w:rsidRDefault="002D77C2" w:rsidP="002D77C2">
      <w:pPr>
        <w:jc w:val="left"/>
        <w:rPr>
          <w:b/>
          <w:sz w:val="28"/>
          <w:szCs w:val="28"/>
        </w:rPr>
      </w:pPr>
      <w:r>
        <w:t xml:space="preserve">I confirm that I have not used any AI tools in the research and creation of this assignment. I confirm that I have not presented any AI generated materials as my own work. I confirm I have copies of my drafts, notes, and may be asked to provide in evidence  </w:t>
      </w:r>
      <w:r w:rsidR="00F30FFA" w:rsidRPr="007A57D0">
        <w:rPr>
          <w:b/>
          <w:sz w:val="28"/>
          <w:szCs w:val="28"/>
        </w:rPr>
        <w:br w:type="page"/>
      </w:r>
    </w:p>
    <w:p w14:paraId="00000001" w14:textId="493238C5" w:rsidR="00487752" w:rsidRPr="007A57D0" w:rsidRDefault="00E669DA">
      <w:pPr>
        <w:pStyle w:val="Normal1"/>
        <w:spacing w:line="360" w:lineRule="auto"/>
        <w:jc w:val="center"/>
        <w:rPr>
          <w:b/>
          <w:sz w:val="28"/>
          <w:szCs w:val="28"/>
        </w:rPr>
      </w:pPr>
      <w:r w:rsidRPr="007A57D0">
        <w:rPr>
          <w:b/>
          <w:sz w:val="28"/>
          <w:szCs w:val="28"/>
        </w:rPr>
        <w:lastRenderedPageBreak/>
        <w:t xml:space="preserve">Executive summary </w:t>
      </w:r>
    </w:p>
    <w:p w14:paraId="00000002" w14:textId="7FF294F2" w:rsidR="00F30FFA" w:rsidRPr="007A57D0" w:rsidRDefault="00E669DA">
      <w:pPr>
        <w:pStyle w:val="Normal1"/>
        <w:shd w:val="clear" w:color="auto" w:fill="FFFFFF"/>
        <w:spacing w:line="360" w:lineRule="auto"/>
        <w:jc w:val="both"/>
        <w:rPr>
          <w:sz w:val="24"/>
          <w:szCs w:val="24"/>
        </w:rPr>
      </w:pPr>
      <w:r w:rsidRPr="007A57D0">
        <w:rPr>
          <w:sz w:val="24"/>
          <w:szCs w:val="24"/>
        </w:rPr>
        <w:t>This report has assessed an example of the waste management programme at Heckfield Place, which is a luxury hotel in Hampshire, United Kingdom and its sustainability consequences. It has realised that issues such as waste, recycling and ethical purchasing, are important in reducing the environmental footprint of the hotel. The strategies have outlined the significance of waste management especially in the hospitality industry which produces large amounts of waste with emphasis being placed on food waste. Thus, it has elaborated on the economic rationale for waste management, such as cost control and customer satisfaction. Community benefits have also been espoused here highlighting ways through which granting commitment to sustainability improves the image of a firm or business and the motivation of employees. In particular, the report has provided examples of UK firms such as Hilton London Bankside and Radisson Blu Edwardian have adopted waste management successfully. It has also accepted some concerns connected with implementation cost, staff training, and unpredicted operational interferences. The report has also concluded that the long-term advantages outweigh these difficulties. This specifically entails effectiveness in the management of wastes deposited in the landfill; rational utilisation of some natural resources; and reduction of carbon emissions as important goals of the initiative.</w:t>
      </w:r>
    </w:p>
    <w:p w14:paraId="18490665" w14:textId="77777777" w:rsidR="00F30FFA" w:rsidRPr="007A57D0" w:rsidRDefault="00F30FFA">
      <w:pPr>
        <w:spacing w:line="276" w:lineRule="auto"/>
        <w:jc w:val="left"/>
        <w:rPr>
          <w:szCs w:val="24"/>
        </w:rPr>
      </w:pPr>
      <w:r w:rsidRPr="007A57D0">
        <w:rPr>
          <w:szCs w:val="24"/>
        </w:rPr>
        <w:br w:type="page"/>
      </w:r>
    </w:p>
    <w:sdt>
      <w:sdtPr>
        <w:rPr>
          <w:rFonts w:ascii="Arial" w:eastAsia="Arial" w:hAnsi="Arial" w:cs="Arial"/>
          <w:color w:val="auto"/>
          <w:sz w:val="24"/>
          <w:szCs w:val="22"/>
          <w:lang w:val=""/>
        </w:rPr>
        <w:id w:val="-1740326542"/>
        <w:docPartObj>
          <w:docPartGallery w:val="Table of Contents"/>
          <w:docPartUnique/>
        </w:docPartObj>
      </w:sdtPr>
      <w:sdtEndPr>
        <w:rPr>
          <w:b/>
          <w:bCs/>
          <w:noProof/>
        </w:rPr>
      </w:sdtEndPr>
      <w:sdtContent>
        <w:p w14:paraId="44871B8B" w14:textId="2B3284EE" w:rsidR="00F30FFA" w:rsidRPr="007A57D0" w:rsidRDefault="00F30FFA">
          <w:pPr>
            <w:pStyle w:val="TOCHeading"/>
            <w:rPr>
              <w:color w:val="auto"/>
            </w:rPr>
          </w:pPr>
          <w:r w:rsidRPr="007A57D0">
            <w:rPr>
              <w:color w:val="auto"/>
            </w:rPr>
            <w:t>Table of Contents</w:t>
          </w:r>
        </w:p>
        <w:p w14:paraId="53E6E07F" w14:textId="2037B72F" w:rsidR="00F30FFA" w:rsidRPr="007A57D0" w:rsidRDefault="00F30FFA">
          <w:pPr>
            <w:pStyle w:val="TOC1"/>
            <w:tabs>
              <w:tab w:val="right" w:leader="dot" w:pos="9350"/>
            </w:tabs>
            <w:rPr>
              <w:rFonts w:asciiTheme="minorHAnsi" w:eastAsiaTheme="minorEastAsia" w:hAnsiTheme="minorHAnsi" w:cstheme="minorBidi"/>
              <w:noProof/>
              <w:sz w:val="22"/>
              <w:lang w:val="en-GB" w:eastAsia="en-GB"/>
            </w:rPr>
          </w:pPr>
          <w:r w:rsidRPr="007A57D0">
            <w:fldChar w:fldCharType="begin"/>
          </w:r>
          <w:r w:rsidRPr="007A57D0">
            <w:instrText xml:space="preserve"> TOC \o "1-3" \h \z \u </w:instrText>
          </w:r>
          <w:r w:rsidRPr="007A57D0">
            <w:fldChar w:fldCharType="separate"/>
          </w:r>
          <w:hyperlink w:anchor="_Toc179895847" w:history="1">
            <w:r w:rsidRPr="007A57D0">
              <w:rPr>
                <w:rStyle w:val="Hyperlink"/>
                <w:noProof/>
                <w:color w:val="auto"/>
              </w:rPr>
              <w:t>Introduction</w:t>
            </w:r>
            <w:r w:rsidRPr="007A57D0">
              <w:rPr>
                <w:noProof/>
                <w:webHidden/>
              </w:rPr>
              <w:tab/>
            </w:r>
            <w:r w:rsidRPr="007A57D0">
              <w:rPr>
                <w:noProof/>
                <w:webHidden/>
              </w:rPr>
              <w:fldChar w:fldCharType="begin"/>
            </w:r>
            <w:r w:rsidRPr="007A57D0">
              <w:rPr>
                <w:noProof/>
                <w:webHidden/>
              </w:rPr>
              <w:instrText xml:space="preserve"> PAGEREF _Toc179895847 \h </w:instrText>
            </w:r>
            <w:r w:rsidRPr="007A57D0">
              <w:rPr>
                <w:noProof/>
                <w:webHidden/>
              </w:rPr>
            </w:r>
            <w:r w:rsidRPr="007A57D0">
              <w:rPr>
                <w:noProof/>
                <w:webHidden/>
              </w:rPr>
              <w:fldChar w:fldCharType="separate"/>
            </w:r>
            <w:r w:rsidRPr="007A57D0">
              <w:rPr>
                <w:noProof/>
                <w:webHidden/>
              </w:rPr>
              <w:t>4</w:t>
            </w:r>
            <w:r w:rsidRPr="007A57D0">
              <w:rPr>
                <w:noProof/>
                <w:webHidden/>
              </w:rPr>
              <w:fldChar w:fldCharType="end"/>
            </w:r>
          </w:hyperlink>
        </w:p>
        <w:p w14:paraId="5B3F5CA6" w14:textId="1A1B89A9" w:rsidR="00F30FFA" w:rsidRPr="007A57D0" w:rsidRDefault="00F30FFA">
          <w:pPr>
            <w:pStyle w:val="TOC1"/>
            <w:tabs>
              <w:tab w:val="right" w:leader="dot" w:pos="9350"/>
            </w:tabs>
            <w:rPr>
              <w:rFonts w:asciiTheme="minorHAnsi" w:eastAsiaTheme="minorEastAsia" w:hAnsiTheme="minorHAnsi" w:cstheme="minorBidi"/>
              <w:noProof/>
              <w:sz w:val="22"/>
              <w:lang w:val="en-GB" w:eastAsia="en-GB"/>
            </w:rPr>
          </w:pPr>
          <w:hyperlink w:anchor="_Toc179895848" w:history="1">
            <w:r w:rsidRPr="007A57D0">
              <w:rPr>
                <w:rStyle w:val="Hyperlink"/>
                <w:noProof/>
                <w:color w:val="auto"/>
              </w:rPr>
              <w:t>Waste Managemnt as greener practice initiative</w:t>
            </w:r>
            <w:r w:rsidRPr="007A57D0">
              <w:rPr>
                <w:noProof/>
                <w:webHidden/>
              </w:rPr>
              <w:tab/>
            </w:r>
            <w:r w:rsidRPr="007A57D0">
              <w:rPr>
                <w:noProof/>
                <w:webHidden/>
              </w:rPr>
              <w:fldChar w:fldCharType="begin"/>
            </w:r>
            <w:r w:rsidRPr="007A57D0">
              <w:rPr>
                <w:noProof/>
                <w:webHidden/>
              </w:rPr>
              <w:instrText xml:space="preserve"> PAGEREF _Toc179895848 \h </w:instrText>
            </w:r>
            <w:r w:rsidRPr="007A57D0">
              <w:rPr>
                <w:noProof/>
                <w:webHidden/>
              </w:rPr>
            </w:r>
            <w:r w:rsidRPr="007A57D0">
              <w:rPr>
                <w:noProof/>
                <w:webHidden/>
              </w:rPr>
              <w:fldChar w:fldCharType="separate"/>
            </w:r>
            <w:r w:rsidRPr="007A57D0">
              <w:rPr>
                <w:noProof/>
                <w:webHidden/>
              </w:rPr>
              <w:t>5</w:t>
            </w:r>
            <w:r w:rsidRPr="007A57D0">
              <w:rPr>
                <w:noProof/>
                <w:webHidden/>
              </w:rPr>
              <w:fldChar w:fldCharType="end"/>
            </w:r>
          </w:hyperlink>
        </w:p>
        <w:p w14:paraId="28D23774" w14:textId="3ACAF6A4" w:rsidR="00F30FFA" w:rsidRPr="007A57D0" w:rsidRDefault="00F30FFA">
          <w:pPr>
            <w:pStyle w:val="TOC1"/>
            <w:tabs>
              <w:tab w:val="right" w:leader="dot" w:pos="9350"/>
            </w:tabs>
            <w:rPr>
              <w:rFonts w:asciiTheme="minorHAnsi" w:eastAsiaTheme="minorEastAsia" w:hAnsiTheme="minorHAnsi" w:cstheme="minorBidi"/>
              <w:noProof/>
              <w:sz w:val="22"/>
              <w:lang w:val="en-GB" w:eastAsia="en-GB"/>
            </w:rPr>
          </w:pPr>
          <w:hyperlink w:anchor="_Toc179895849" w:history="1">
            <w:r w:rsidRPr="007A57D0">
              <w:rPr>
                <w:rStyle w:val="Hyperlink"/>
                <w:noProof/>
                <w:color w:val="auto"/>
              </w:rPr>
              <w:t>Benefits of the initiative</w:t>
            </w:r>
            <w:r w:rsidRPr="007A57D0">
              <w:rPr>
                <w:noProof/>
                <w:webHidden/>
              </w:rPr>
              <w:tab/>
            </w:r>
            <w:r w:rsidRPr="007A57D0">
              <w:rPr>
                <w:noProof/>
                <w:webHidden/>
              </w:rPr>
              <w:fldChar w:fldCharType="begin"/>
            </w:r>
            <w:r w:rsidRPr="007A57D0">
              <w:rPr>
                <w:noProof/>
                <w:webHidden/>
              </w:rPr>
              <w:instrText xml:space="preserve"> PAGEREF _Toc179895849 \h </w:instrText>
            </w:r>
            <w:r w:rsidRPr="007A57D0">
              <w:rPr>
                <w:noProof/>
                <w:webHidden/>
              </w:rPr>
            </w:r>
            <w:r w:rsidRPr="007A57D0">
              <w:rPr>
                <w:noProof/>
                <w:webHidden/>
              </w:rPr>
              <w:fldChar w:fldCharType="separate"/>
            </w:r>
            <w:r w:rsidRPr="007A57D0">
              <w:rPr>
                <w:noProof/>
                <w:webHidden/>
              </w:rPr>
              <w:t>6</w:t>
            </w:r>
            <w:r w:rsidRPr="007A57D0">
              <w:rPr>
                <w:noProof/>
                <w:webHidden/>
              </w:rPr>
              <w:fldChar w:fldCharType="end"/>
            </w:r>
          </w:hyperlink>
        </w:p>
        <w:p w14:paraId="23A62D3E" w14:textId="3FAC8D79" w:rsidR="00F30FFA" w:rsidRPr="007A57D0" w:rsidRDefault="00F30FFA">
          <w:pPr>
            <w:pStyle w:val="TOC1"/>
            <w:tabs>
              <w:tab w:val="right" w:leader="dot" w:pos="9350"/>
            </w:tabs>
            <w:rPr>
              <w:rFonts w:asciiTheme="minorHAnsi" w:eastAsiaTheme="minorEastAsia" w:hAnsiTheme="minorHAnsi" w:cstheme="minorBidi"/>
              <w:noProof/>
              <w:sz w:val="22"/>
              <w:lang w:val="en-GB" w:eastAsia="en-GB"/>
            </w:rPr>
          </w:pPr>
          <w:hyperlink w:anchor="_Toc179895850" w:history="1">
            <w:r w:rsidRPr="007A57D0">
              <w:rPr>
                <w:rStyle w:val="Hyperlink"/>
                <w:noProof/>
                <w:color w:val="auto"/>
              </w:rPr>
              <w:t>Implementation of the initiative in hotels</w:t>
            </w:r>
            <w:r w:rsidRPr="007A57D0">
              <w:rPr>
                <w:noProof/>
                <w:webHidden/>
              </w:rPr>
              <w:tab/>
            </w:r>
            <w:r w:rsidRPr="007A57D0">
              <w:rPr>
                <w:noProof/>
                <w:webHidden/>
              </w:rPr>
              <w:fldChar w:fldCharType="begin"/>
            </w:r>
            <w:r w:rsidRPr="007A57D0">
              <w:rPr>
                <w:noProof/>
                <w:webHidden/>
              </w:rPr>
              <w:instrText xml:space="preserve"> PAGEREF _Toc179895850 \h </w:instrText>
            </w:r>
            <w:r w:rsidRPr="007A57D0">
              <w:rPr>
                <w:noProof/>
                <w:webHidden/>
              </w:rPr>
            </w:r>
            <w:r w:rsidRPr="007A57D0">
              <w:rPr>
                <w:noProof/>
                <w:webHidden/>
              </w:rPr>
              <w:fldChar w:fldCharType="separate"/>
            </w:r>
            <w:r w:rsidRPr="007A57D0">
              <w:rPr>
                <w:noProof/>
                <w:webHidden/>
              </w:rPr>
              <w:t>7</w:t>
            </w:r>
            <w:r w:rsidRPr="007A57D0">
              <w:rPr>
                <w:noProof/>
                <w:webHidden/>
              </w:rPr>
              <w:fldChar w:fldCharType="end"/>
            </w:r>
          </w:hyperlink>
        </w:p>
        <w:p w14:paraId="39225DAB" w14:textId="234623C3" w:rsidR="00F30FFA" w:rsidRPr="007A57D0" w:rsidRDefault="00F30FFA">
          <w:pPr>
            <w:pStyle w:val="TOC1"/>
            <w:tabs>
              <w:tab w:val="right" w:leader="dot" w:pos="9350"/>
            </w:tabs>
            <w:rPr>
              <w:rFonts w:asciiTheme="minorHAnsi" w:eastAsiaTheme="minorEastAsia" w:hAnsiTheme="minorHAnsi" w:cstheme="minorBidi"/>
              <w:noProof/>
              <w:sz w:val="22"/>
              <w:lang w:val="en-GB" w:eastAsia="en-GB"/>
            </w:rPr>
          </w:pPr>
          <w:hyperlink w:anchor="_Toc179895851" w:history="1">
            <w:r w:rsidRPr="007A57D0">
              <w:rPr>
                <w:rStyle w:val="Hyperlink"/>
                <w:noProof/>
                <w:color w:val="auto"/>
              </w:rPr>
              <w:t xml:space="preserve">Support of the initiative in </w:t>
            </w:r>
            <w:r w:rsidRPr="007A57D0">
              <w:rPr>
                <w:rStyle w:val="Hyperlink"/>
                <w:bCs/>
                <w:noProof/>
                <w:color w:val="auto"/>
                <w:shd w:val="clear" w:color="auto" w:fill="FFFFFF"/>
              </w:rPr>
              <w:t>Heckfield Place</w:t>
            </w:r>
            <w:r w:rsidRPr="007A57D0">
              <w:rPr>
                <w:rStyle w:val="Hyperlink"/>
                <w:noProof/>
                <w:color w:val="auto"/>
              </w:rPr>
              <w:t xml:space="preserve"> regarding sustainability</w:t>
            </w:r>
            <w:r w:rsidRPr="007A57D0">
              <w:rPr>
                <w:noProof/>
                <w:webHidden/>
              </w:rPr>
              <w:tab/>
            </w:r>
            <w:r w:rsidRPr="007A57D0">
              <w:rPr>
                <w:noProof/>
                <w:webHidden/>
              </w:rPr>
              <w:fldChar w:fldCharType="begin"/>
            </w:r>
            <w:r w:rsidRPr="007A57D0">
              <w:rPr>
                <w:noProof/>
                <w:webHidden/>
              </w:rPr>
              <w:instrText xml:space="preserve"> PAGEREF _Toc179895851 \h </w:instrText>
            </w:r>
            <w:r w:rsidRPr="007A57D0">
              <w:rPr>
                <w:noProof/>
                <w:webHidden/>
              </w:rPr>
            </w:r>
            <w:r w:rsidRPr="007A57D0">
              <w:rPr>
                <w:noProof/>
                <w:webHidden/>
              </w:rPr>
              <w:fldChar w:fldCharType="separate"/>
            </w:r>
            <w:r w:rsidRPr="007A57D0">
              <w:rPr>
                <w:noProof/>
                <w:webHidden/>
              </w:rPr>
              <w:t>8</w:t>
            </w:r>
            <w:r w:rsidRPr="007A57D0">
              <w:rPr>
                <w:noProof/>
                <w:webHidden/>
              </w:rPr>
              <w:fldChar w:fldCharType="end"/>
            </w:r>
          </w:hyperlink>
        </w:p>
        <w:p w14:paraId="76704129" w14:textId="4F61DD5A" w:rsidR="00F30FFA" w:rsidRPr="007A57D0" w:rsidRDefault="00F30FFA">
          <w:pPr>
            <w:pStyle w:val="TOC1"/>
            <w:tabs>
              <w:tab w:val="right" w:leader="dot" w:pos="9350"/>
            </w:tabs>
            <w:rPr>
              <w:rFonts w:asciiTheme="minorHAnsi" w:eastAsiaTheme="minorEastAsia" w:hAnsiTheme="minorHAnsi" w:cstheme="minorBidi"/>
              <w:noProof/>
              <w:sz w:val="22"/>
              <w:lang w:val="en-GB" w:eastAsia="en-GB"/>
            </w:rPr>
          </w:pPr>
          <w:hyperlink w:anchor="_Toc179895852" w:history="1">
            <w:r w:rsidRPr="007A57D0">
              <w:rPr>
                <w:rStyle w:val="Hyperlink"/>
                <w:noProof/>
                <w:color w:val="auto"/>
              </w:rPr>
              <w:t xml:space="preserve">Challenges caused by the initiative in </w:t>
            </w:r>
            <w:r w:rsidRPr="007A57D0">
              <w:rPr>
                <w:rStyle w:val="Hyperlink"/>
                <w:bCs/>
                <w:noProof/>
                <w:color w:val="auto"/>
              </w:rPr>
              <w:t>Heckfield Place</w:t>
            </w:r>
            <w:r w:rsidRPr="007A57D0">
              <w:rPr>
                <w:noProof/>
                <w:webHidden/>
              </w:rPr>
              <w:tab/>
            </w:r>
            <w:r w:rsidRPr="007A57D0">
              <w:rPr>
                <w:noProof/>
                <w:webHidden/>
              </w:rPr>
              <w:fldChar w:fldCharType="begin"/>
            </w:r>
            <w:r w:rsidRPr="007A57D0">
              <w:rPr>
                <w:noProof/>
                <w:webHidden/>
              </w:rPr>
              <w:instrText xml:space="preserve"> PAGEREF _Toc179895852 \h </w:instrText>
            </w:r>
            <w:r w:rsidRPr="007A57D0">
              <w:rPr>
                <w:noProof/>
                <w:webHidden/>
              </w:rPr>
            </w:r>
            <w:r w:rsidRPr="007A57D0">
              <w:rPr>
                <w:noProof/>
                <w:webHidden/>
              </w:rPr>
              <w:fldChar w:fldCharType="separate"/>
            </w:r>
            <w:r w:rsidRPr="007A57D0">
              <w:rPr>
                <w:noProof/>
                <w:webHidden/>
              </w:rPr>
              <w:t>9</w:t>
            </w:r>
            <w:r w:rsidRPr="007A57D0">
              <w:rPr>
                <w:noProof/>
                <w:webHidden/>
              </w:rPr>
              <w:fldChar w:fldCharType="end"/>
            </w:r>
          </w:hyperlink>
        </w:p>
        <w:p w14:paraId="4B80AC24" w14:textId="74F66337" w:rsidR="00F30FFA" w:rsidRPr="007A57D0" w:rsidRDefault="00F30FFA">
          <w:pPr>
            <w:pStyle w:val="TOC1"/>
            <w:tabs>
              <w:tab w:val="right" w:leader="dot" w:pos="9350"/>
            </w:tabs>
            <w:rPr>
              <w:rFonts w:asciiTheme="minorHAnsi" w:eastAsiaTheme="minorEastAsia" w:hAnsiTheme="minorHAnsi" w:cstheme="minorBidi"/>
              <w:noProof/>
              <w:sz w:val="22"/>
              <w:lang w:val="en-GB" w:eastAsia="en-GB"/>
            </w:rPr>
          </w:pPr>
          <w:hyperlink w:anchor="_Toc179895853" w:history="1">
            <w:r w:rsidRPr="007A57D0">
              <w:rPr>
                <w:rStyle w:val="Hyperlink"/>
                <w:noProof/>
                <w:color w:val="auto"/>
              </w:rPr>
              <w:t>Cost-effectiveness and realistic approach of the initiative</w:t>
            </w:r>
            <w:r w:rsidRPr="007A57D0">
              <w:rPr>
                <w:noProof/>
                <w:webHidden/>
              </w:rPr>
              <w:tab/>
            </w:r>
            <w:r w:rsidRPr="007A57D0">
              <w:rPr>
                <w:noProof/>
                <w:webHidden/>
              </w:rPr>
              <w:fldChar w:fldCharType="begin"/>
            </w:r>
            <w:r w:rsidRPr="007A57D0">
              <w:rPr>
                <w:noProof/>
                <w:webHidden/>
              </w:rPr>
              <w:instrText xml:space="preserve"> PAGEREF _Toc179895853 \h </w:instrText>
            </w:r>
            <w:r w:rsidRPr="007A57D0">
              <w:rPr>
                <w:noProof/>
                <w:webHidden/>
              </w:rPr>
            </w:r>
            <w:r w:rsidRPr="007A57D0">
              <w:rPr>
                <w:noProof/>
                <w:webHidden/>
              </w:rPr>
              <w:fldChar w:fldCharType="separate"/>
            </w:r>
            <w:r w:rsidRPr="007A57D0">
              <w:rPr>
                <w:noProof/>
                <w:webHidden/>
              </w:rPr>
              <w:t>10</w:t>
            </w:r>
            <w:r w:rsidRPr="007A57D0">
              <w:rPr>
                <w:noProof/>
                <w:webHidden/>
              </w:rPr>
              <w:fldChar w:fldCharType="end"/>
            </w:r>
          </w:hyperlink>
        </w:p>
        <w:p w14:paraId="2258D0CC" w14:textId="1A7A7AEB" w:rsidR="00F30FFA" w:rsidRPr="007A57D0" w:rsidRDefault="00F30FFA">
          <w:pPr>
            <w:pStyle w:val="TOC1"/>
            <w:tabs>
              <w:tab w:val="right" w:leader="dot" w:pos="9350"/>
            </w:tabs>
            <w:rPr>
              <w:rFonts w:asciiTheme="minorHAnsi" w:eastAsiaTheme="minorEastAsia" w:hAnsiTheme="minorHAnsi" w:cstheme="minorBidi"/>
              <w:noProof/>
              <w:sz w:val="22"/>
              <w:lang w:val="en-GB" w:eastAsia="en-GB"/>
            </w:rPr>
          </w:pPr>
          <w:hyperlink w:anchor="_Toc179895854" w:history="1">
            <w:r w:rsidRPr="007A57D0">
              <w:rPr>
                <w:rStyle w:val="Hyperlink"/>
                <w:noProof/>
                <w:color w:val="auto"/>
              </w:rPr>
              <w:t>Impact of the initiative on the environment</w:t>
            </w:r>
            <w:r w:rsidRPr="007A57D0">
              <w:rPr>
                <w:noProof/>
                <w:webHidden/>
              </w:rPr>
              <w:tab/>
            </w:r>
            <w:r w:rsidRPr="007A57D0">
              <w:rPr>
                <w:noProof/>
                <w:webHidden/>
              </w:rPr>
              <w:fldChar w:fldCharType="begin"/>
            </w:r>
            <w:r w:rsidRPr="007A57D0">
              <w:rPr>
                <w:noProof/>
                <w:webHidden/>
              </w:rPr>
              <w:instrText xml:space="preserve"> PAGEREF _Toc179895854 \h </w:instrText>
            </w:r>
            <w:r w:rsidRPr="007A57D0">
              <w:rPr>
                <w:noProof/>
                <w:webHidden/>
              </w:rPr>
            </w:r>
            <w:r w:rsidRPr="007A57D0">
              <w:rPr>
                <w:noProof/>
                <w:webHidden/>
              </w:rPr>
              <w:fldChar w:fldCharType="separate"/>
            </w:r>
            <w:r w:rsidRPr="007A57D0">
              <w:rPr>
                <w:noProof/>
                <w:webHidden/>
              </w:rPr>
              <w:t>11</w:t>
            </w:r>
            <w:r w:rsidRPr="007A57D0">
              <w:rPr>
                <w:noProof/>
                <w:webHidden/>
              </w:rPr>
              <w:fldChar w:fldCharType="end"/>
            </w:r>
          </w:hyperlink>
        </w:p>
        <w:p w14:paraId="444EF548" w14:textId="5E96E227" w:rsidR="00F30FFA" w:rsidRPr="007A57D0" w:rsidRDefault="00F30FFA">
          <w:pPr>
            <w:pStyle w:val="TOC1"/>
            <w:tabs>
              <w:tab w:val="right" w:leader="dot" w:pos="9350"/>
            </w:tabs>
            <w:rPr>
              <w:rFonts w:asciiTheme="minorHAnsi" w:eastAsiaTheme="minorEastAsia" w:hAnsiTheme="minorHAnsi" w:cstheme="minorBidi"/>
              <w:noProof/>
              <w:sz w:val="22"/>
              <w:lang w:val="en-GB" w:eastAsia="en-GB"/>
            </w:rPr>
          </w:pPr>
          <w:hyperlink w:anchor="_Toc179895855" w:history="1">
            <w:r w:rsidRPr="007A57D0">
              <w:rPr>
                <w:rStyle w:val="Hyperlink"/>
                <w:noProof/>
                <w:color w:val="auto"/>
              </w:rPr>
              <w:t>Conclusion and recommendations</w:t>
            </w:r>
            <w:r w:rsidRPr="007A57D0">
              <w:rPr>
                <w:noProof/>
                <w:webHidden/>
              </w:rPr>
              <w:tab/>
            </w:r>
            <w:r w:rsidRPr="007A57D0">
              <w:rPr>
                <w:noProof/>
                <w:webHidden/>
              </w:rPr>
              <w:fldChar w:fldCharType="begin"/>
            </w:r>
            <w:r w:rsidRPr="007A57D0">
              <w:rPr>
                <w:noProof/>
                <w:webHidden/>
              </w:rPr>
              <w:instrText xml:space="preserve"> PAGEREF _Toc179895855 \h </w:instrText>
            </w:r>
            <w:r w:rsidRPr="007A57D0">
              <w:rPr>
                <w:noProof/>
                <w:webHidden/>
              </w:rPr>
            </w:r>
            <w:r w:rsidRPr="007A57D0">
              <w:rPr>
                <w:noProof/>
                <w:webHidden/>
              </w:rPr>
              <w:fldChar w:fldCharType="separate"/>
            </w:r>
            <w:r w:rsidRPr="007A57D0">
              <w:rPr>
                <w:noProof/>
                <w:webHidden/>
              </w:rPr>
              <w:t>12</w:t>
            </w:r>
            <w:r w:rsidRPr="007A57D0">
              <w:rPr>
                <w:noProof/>
                <w:webHidden/>
              </w:rPr>
              <w:fldChar w:fldCharType="end"/>
            </w:r>
          </w:hyperlink>
        </w:p>
        <w:p w14:paraId="24249676" w14:textId="66D944AF" w:rsidR="00F30FFA" w:rsidRPr="007A57D0" w:rsidRDefault="00F30FFA">
          <w:pPr>
            <w:pStyle w:val="TOC1"/>
            <w:tabs>
              <w:tab w:val="right" w:leader="dot" w:pos="9350"/>
            </w:tabs>
            <w:rPr>
              <w:rFonts w:asciiTheme="minorHAnsi" w:eastAsiaTheme="minorEastAsia" w:hAnsiTheme="minorHAnsi" w:cstheme="minorBidi"/>
              <w:noProof/>
              <w:sz w:val="22"/>
              <w:lang w:val="en-GB" w:eastAsia="en-GB"/>
            </w:rPr>
          </w:pPr>
          <w:hyperlink w:anchor="_Toc179895856" w:history="1">
            <w:r w:rsidRPr="007A57D0">
              <w:rPr>
                <w:rStyle w:val="Hyperlink"/>
                <w:noProof/>
                <w:color w:val="auto"/>
              </w:rPr>
              <w:t>References</w:t>
            </w:r>
            <w:r w:rsidRPr="007A57D0">
              <w:rPr>
                <w:noProof/>
                <w:webHidden/>
              </w:rPr>
              <w:tab/>
            </w:r>
            <w:r w:rsidRPr="007A57D0">
              <w:rPr>
                <w:noProof/>
                <w:webHidden/>
              </w:rPr>
              <w:fldChar w:fldCharType="begin"/>
            </w:r>
            <w:r w:rsidRPr="007A57D0">
              <w:rPr>
                <w:noProof/>
                <w:webHidden/>
              </w:rPr>
              <w:instrText xml:space="preserve"> PAGEREF _Toc179895856 \h </w:instrText>
            </w:r>
            <w:r w:rsidRPr="007A57D0">
              <w:rPr>
                <w:noProof/>
                <w:webHidden/>
              </w:rPr>
            </w:r>
            <w:r w:rsidRPr="007A57D0">
              <w:rPr>
                <w:noProof/>
                <w:webHidden/>
              </w:rPr>
              <w:fldChar w:fldCharType="separate"/>
            </w:r>
            <w:r w:rsidRPr="007A57D0">
              <w:rPr>
                <w:noProof/>
                <w:webHidden/>
              </w:rPr>
              <w:t>13</w:t>
            </w:r>
            <w:r w:rsidRPr="007A57D0">
              <w:rPr>
                <w:noProof/>
                <w:webHidden/>
              </w:rPr>
              <w:fldChar w:fldCharType="end"/>
            </w:r>
          </w:hyperlink>
        </w:p>
        <w:p w14:paraId="0E388EF2" w14:textId="382CD6A0" w:rsidR="00F30FFA" w:rsidRPr="007A57D0" w:rsidRDefault="00F30FFA">
          <w:r w:rsidRPr="007A57D0">
            <w:rPr>
              <w:b/>
              <w:bCs/>
              <w:noProof/>
            </w:rPr>
            <w:fldChar w:fldCharType="end"/>
          </w:r>
        </w:p>
      </w:sdtContent>
    </w:sdt>
    <w:p w14:paraId="3A162E14" w14:textId="77777777" w:rsidR="00487752" w:rsidRPr="007A57D0" w:rsidRDefault="00487752">
      <w:pPr>
        <w:pStyle w:val="Normal1"/>
        <w:shd w:val="clear" w:color="auto" w:fill="FFFFFF"/>
        <w:spacing w:line="360" w:lineRule="auto"/>
        <w:jc w:val="both"/>
        <w:rPr>
          <w:sz w:val="24"/>
          <w:szCs w:val="24"/>
        </w:rPr>
      </w:pPr>
    </w:p>
    <w:p w14:paraId="0A590800" w14:textId="77777777" w:rsidR="00EE51FA" w:rsidRPr="007A57D0" w:rsidRDefault="00EE51FA">
      <w:pPr>
        <w:rPr>
          <w:b/>
          <w:szCs w:val="24"/>
        </w:rPr>
      </w:pPr>
      <w:r w:rsidRPr="007A57D0">
        <w:rPr>
          <w:b/>
          <w:szCs w:val="24"/>
        </w:rPr>
        <w:br w:type="page"/>
      </w:r>
    </w:p>
    <w:p w14:paraId="00000003" w14:textId="76DFFF7B" w:rsidR="00487752" w:rsidRPr="007A57D0" w:rsidRDefault="00E669DA" w:rsidP="00EE51FA">
      <w:pPr>
        <w:pStyle w:val="Heading1"/>
      </w:pPr>
      <w:bookmarkStart w:id="0" w:name="_Toc179895815"/>
      <w:bookmarkStart w:id="1" w:name="_Toc179895847"/>
      <w:r w:rsidRPr="007A57D0">
        <w:lastRenderedPageBreak/>
        <w:t>Introduction</w:t>
      </w:r>
      <w:bookmarkEnd w:id="0"/>
      <w:bookmarkEnd w:id="1"/>
      <w:r w:rsidRPr="007A57D0">
        <w:t xml:space="preserve"> </w:t>
      </w:r>
    </w:p>
    <w:p w14:paraId="00000004" w14:textId="506AFC71" w:rsidR="00487752" w:rsidRPr="007A57D0" w:rsidRDefault="00E669DA">
      <w:pPr>
        <w:pStyle w:val="Normal1"/>
        <w:spacing w:line="360" w:lineRule="auto"/>
        <w:jc w:val="both"/>
        <w:rPr>
          <w:sz w:val="24"/>
          <w:szCs w:val="24"/>
        </w:rPr>
      </w:pPr>
      <w:r w:rsidRPr="007A57D0">
        <w:rPr>
          <w:sz w:val="24"/>
          <w:szCs w:val="24"/>
        </w:rPr>
        <w:t>Sustainability consistent with greener measures relates to those practices which are less than harmful to the environment and which seek to conserve natural resources. Some of these practices include waste management, energy use and renewable resources. Waste management is such an example of greener practices that means the need to adopt a recycling strategy and implement organic waste disposal by composting it. Through the practices implemented, hotels are likely to cut the amount of waste that ends up in the waste bin. The UK government backs this through the circular economy principles that it is aiming to cut food waste by 50% by 2030</w:t>
      </w:r>
      <w:sdt>
        <w:sdtPr>
          <w:rPr>
            <w:sz w:val="24"/>
            <w:szCs w:val="24"/>
          </w:rPr>
          <w:id w:val="-2073875424"/>
          <w:citation/>
        </w:sdtPr>
        <w:sdtContent>
          <w:r w:rsidR="00150F0D" w:rsidRPr="007A57D0">
            <w:rPr>
              <w:sz w:val="24"/>
              <w:szCs w:val="24"/>
            </w:rPr>
            <w:fldChar w:fldCharType="begin"/>
          </w:r>
          <w:r w:rsidR="00150F0D" w:rsidRPr="007A57D0">
            <w:rPr>
              <w:sz w:val="24"/>
              <w:szCs w:val="24"/>
              <w:lang w:val="en-US"/>
            </w:rPr>
            <w:instrText xml:space="preserve"> CITATION GOV238 \l 1033 </w:instrText>
          </w:r>
          <w:r w:rsidR="00150F0D" w:rsidRPr="007A57D0">
            <w:rPr>
              <w:sz w:val="24"/>
              <w:szCs w:val="24"/>
            </w:rPr>
            <w:fldChar w:fldCharType="separate"/>
          </w:r>
          <w:r w:rsidR="00150F0D" w:rsidRPr="007A57D0">
            <w:rPr>
              <w:noProof/>
              <w:sz w:val="24"/>
              <w:szCs w:val="24"/>
              <w:lang w:val="en-US"/>
            </w:rPr>
            <w:t xml:space="preserve"> (GOV.UK, 2023)</w:t>
          </w:r>
          <w:r w:rsidR="00150F0D" w:rsidRPr="007A57D0">
            <w:rPr>
              <w:sz w:val="24"/>
              <w:szCs w:val="24"/>
            </w:rPr>
            <w:fldChar w:fldCharType="end"/>
          </w:r>
        </w:sdtContent>
      </w:sdt>
      <w:r w:rsidRPr="007A57D0">
        <w:rPr>
          <w:sz w:val="24"/>
          <w:szCs w:val="24"/>
        </w:rPr>
        <w:t xml:space="preserve">. This report will look at Heckfield Place, a luxury hotel in Hampshire, UK, as a good example of an organisation that embraces sustainability. Located in a Georgian farmhouse, the hotel has sustainable measures such as solar panels, a biodynamic farm, and organic gardens for food sourcing in its restaurant. In its sustainability practice, Heckfield Place also limits the use of single-use plastics, facilitating recycling and actively sourcing local materials. This report will evaluate a greener practice initiative and its impact on the hotel as well as on the environment. The challenges associated with implementing the specific initiative will also be discussed here along with addressing the cost effectiveness of it. </w:t>
      </w:r>
    </w:p>
    <w:p w14:paraId="23097569" w14:textId="77777777" w:rsidR="00EE51FA" w:rsidRPr="007A57D0" w:rsidRDefault="00EE51FA">
      <w:pPr>
        <w:rPr>
          <w:b/>
          <w:szCs w:val="24"/>
        </w:rPr>
      </w:pPr>
      <w:r w:rsidRPr="007A57D0">
        <w:rPr>
          <w:b/>
          <w:szCs w:val="24"/>
        </w:rPr>
        <w:br w:type="page"/>
      </w:r>
    </w:p>
    <w:p w14:paraId="00000005" w14:textId="442E2B7A" w:rsidR="00487752" w:rsidRPr="007A57D0" w:rsidRDefault="00EE51FA" w:rsidP="00EE51FA">
      <w:pPr>
        <w:pStyle w:val="Heading1"/>
      </w:pPr>
      <w:bookmarkStart w:id="2" w:name="_Toc179895816"/>
      <w:bookmarkStart w:id="3" w:name="_Toc179895848"/>
      <w:r w:rsidRPr="007A57D0">
        <w:lastRenderedPageBreak/>
        <w:t>Waste Managemnt as</w:t>
      </w:r>
      <w:r w:rsidR="00E669DA" w:rsidRPr="007A57D0">
        <w:t xml:space="preserve"> green</w:t>
      </w:r>
      <w:r w:rsidRPr="007A57D0">
        <w:t>er</w:t>
      </w:r>
      <w:r w:rsidR="00E669DA" w:rsidRPr="007A57D0">
        <w:t xml:space="preserve"> practice initiative</w:t>
      </w:r>
      <w:bookmarkEnd w:id="2"/>
      <w:bookmarkEnd w:id="3"/>
      <w:r w:rsidR="00E669DA" w:rsidRPr="007A57D0">
        <w:t xml:space="preserve"> </w:t>
      </w:r>
    </w:p>
    <w:p w14:paraId="00000006" w14:textId="609B56B2" w:rsidR="00487752" w:rsidRPr="007A57D0" w:rsidRDefault="00E669DA">
      <w:pPr>
        <w:pStyle w:val="Normal1"/>
        <w:spacing w:line="360" w:lineRule="auto"/>
        <w:jc w:val="both"/>
        <w:rPr>
          <w:sz w:val="24"/>
          <w:szCs w:val="24"/>
        </w:rPr>
      </w:pPr>
      <w:r w:rsidRPr="007A57D0">
        <w:rPr>
          <w:sz w:val="24"/>
          <w:szCs w:val="24"/>
        </w:rPr>
        <w:t>One of the Greener Practice initiatives is Waste Management which concentrates on minimising, utilising and recycling objects associated with the hotel industry</w:t>
      </w:r>
      <w:sdt>
        <w:sdtPr>
          <w:rPr>
            <w:sz w:val="24"/>
            <w:szCs w:val="24"/>
          </w:rPr>
          <w:id w:val="1715002204"/>
          <w:citation/>
        </w:sdtPr>
        <w:sdtContent>
          <w:r w:rsidR="00302B71" w:rsidRPr="007A57D0">
            <w:rPr>
              <w:sz w:val="24"/>
              <w:szCs w:val="24"/>
            </w:rPr>
            <w:fldChar w:fldCharType="begin"/>
          </w:r>
          <w:r w:rsidR="00302B71" w:rsidRPr="007A57D0">
            <w:rPr>
              <w:sz w:val="24"/>
              <w:szCs w:val="24"/>
              <w:lang w:val="en-US"/>
            </w:rPr>
            <w:instrText xml:space="preserve"> CITATION NHS231 \l 1033 </w:instrText>
          </w:r>
          <w:r w:rsidR="00302B71" w:rsidRPr="007A57D0">
            <w:rPr>
              <w:sz w:val="24"/>
              <w:szCs w:val="24"/>
            </w:rPr>
            <w:fldChar w:fldCharType="separate"/>
          </w:r>
          <w:r w:rsidR="00302B71" w:rsidRPr="007A57D0">
            <w:rPr>
              <w:noProof/>
              <w:sz w:val="24"/>
              <w:szCs w:val="24"/>
              <w:lang w:val="en-US"/>
            </w:rPr>
            <w:t xml:space="preserve"> (NHS, 2023)</w:t>
          </w:r>
          <w:r w:rsidR="00302B71" w:rsidRPr="007A57D0">
            <w:rPr>
              <w:sz w:val="24"/>
              <w:szCs w:val="24"/>
            </w:rPr>
            <w:fldChar w:fldCharType="end"/>
          </w:r>
        </w:sdtContent>
      </w:sdt>
      <w:r w:rsidRPr="007A57D0">
        <w:rPr>
          <w:sz w:val="24"/>
          <w:szCs w:val="24"/>
        </w:rPr>
        <w:t>. These include; recycling efforts, organic waste management through composting, and options that seek to reduce or eliminate the use of plastics. Waste management is very important in the current society given the existing informed sensitised public, and the current global need to contain environmental degradations, through addressing climate change. The hospitality industry produces a large amount of waste daily, particularly from hotel chains that discharge about 289,700 tons of waste per year in the UK</w:t>
      </w:r>
      <w:sdt>
        <w:sdtPr>
          <w:rPr>
            <w:sz w:val="24"/>
            <w:szCs w:val="24"/>
          </w:rPr>
          <w:id w:val="-1237553639"/>
          <w:citation/>
        </w:sdtPr>
        <w:sdtContent>
          <w:r w:rsidR="00302B71" w:rsidRPr="007A57D0">
            <w:rPr>
              <w:sz w:val="24"/>
              <w:szCs w:val="24"/>
            </w:rPr>
            <w:fldChar w:fldCharType="begin"/>
          </w:r>
          <w:r w:rsidR="00302B71" w:rsidRPr="007A57D0">
            <w:rPr>
              <w:sz w:val="24"/>
              <w:szCs w:val="24"/>
              <w:lang w:val="en-US"/>
            </w:rPr>
            <w:instrText xml:space="preserve"> CITATION was24 \l 1033 </w:instrText>
          </w:r>
          <w:r w:rsidR="00302B71" w:rsidRPr="007A57D0">
            <w:rPr>
              <w:sz w:val="24"/>
              <w:szCs w:val="24"/>
            </w:rPr>
            <w:fldChar w:fldCharType="separate"/>
          </w:r>
          <w:r w:rsidR="00302B71" w:rsidRPr="007A57D0">
            <w:rPr>
              <w:noProof/>
              <w:sz w:val="24"/>
              <w:szCs w:val="24"/>
              <w:lang w:val="en-US"/>
            </w:rPr>
            <w:t xml:space="preserve"> (wastemanaged, 2024)</w:t>
          </w:r>
          <w:r w:rsidR="00302B71" w:rsidRPr="007A57D0">
            <w:rPr>
              <w:sz w:val="24"/>
              <w:szCs w:val="24"/>
            </w:rPr>
            <w:fldChar w:fldCharType="end"/>
          </w:r>
        </w:sdtContent>
      </w:sdt>
      <w:r w:rsidRPr="007A57D0">
        <w:rPr>
          <w:sz w:val="24"/>
          <w:szCs w:val="24"/>
        </w:rPr>
        <w:t>. It has been widely documented that proper waste management measures can lower this rate together with encouragement for sustainability. Better food waste management could result in potential annual cost savings of £3 billion for the hospitality sector</w:t>
      </w:r>
      <w:sdt>
        <w:sdtPr>
          <w:rPr>
            <w:sz w:val="24"/>
            <w:szCs w:val="24"/>
          </w:rPr>
          <w:id w:val="-154303030"/>
          <w:citation/>
        </w:sdtPr>
        <w:sdtContent>
          <w:r w:rsidR="00302B71" w:rsidRPr="007A57D0">
            <w:rPr>
              <w:sz w:val="24"/>
              <w:szCs w:val="24"/>
            </w:rPr>
            <w:fldChar w:fldCharType="begin"/>
          </w:r>
          <w:r w:rsidR="00302B71" w:rsidRPr="007A57D0">
            <w:rPr>
              <w:sz w:val="24"/>
              <w:szCs w:val="24"/>
              <w:lang w:val="en-US"/>
            </w:rPr>
            <w:instrText xml:space="preserve"> CITATION WRA24 \l 1033 </w:instrText>
          </w:r>
          <w:r w:rsidR="00302B71" w:rsidRPr="007A57D0">
            <w:rPr>
              <w:sz w:val="24"/>
              <w:szCs w:val="24"/>
            </w:rPr>
            <w:fldChar w:fldCharType="separate"/>
          </w:r>
          <w:r w:rsidR="00302B71" w:rsidRPr="007A57D0">
            <w:rPr>
              <w:noProof/>
              <w:sz w:val="24"/>
              <w:szCs w:val="24"/>
              <w:lang w:val="en-US"/>
            </w:rPr>
            <w:t xml:space="preserve"> (WRAP, 2024)</w:t>
          </w:r>
          <w:r w:rsidR="00302B71" w:rsidRPr="007A57D0">
            <w:rPr>
              <w:sz w:val="24"/>
              <w:szCs w:val="24"/>
            </w:rPr>
            <w:fldChar w:fldCharType="end"/>
          </w:r>
        </w:sdtContent>
      </w:sdt>
      <w:r w:rsidRPr="007A57D0">
        <w:rPr>
          <w:sz w:val="24"/>
          <w:szCs w:val="24"/>
        </w:rPr>
        <w:t>. In addition, the UK government's policy is to achieve a circular economy by the year 2030; the UK government seeks to reduce food waste by 50% which underlines the need for preventive measures in handling waste. These practices are beneficial to the environment and being eco-friendly helps in promoting the hotel and attracting more guests</w:t>
      </w:r>
      <w:sdt>
        <w:sdtPr>
          <w:rPr>
            <w:sz w:val="24"/>
            <w:szCs w:val="24"/>
          </w:rPr>
          <w:id w:val="1666049516"/>
          <w:citation/>
        </w:sdtPr>
        <w:sdtContent>
          <w:r w:rsidR="00302B71" w:rsidRPr="007A57D0">
            <w:rPr>
              <w:sz w:val="24"/>
              <w:szCs w:val="24"/>
            </w:rPr>
            <w:fldChar w:fldCharType="begin"/>
          </w:r>
          <w:r w:rsidR="00302B71" w:rsidRPr="007A57D0">
            <w:rPr>
              <w:sz w:val="24"/>
              <w:szCs w:val="24"/>
              <w:lang w:val="en-US"/>
            </w:rPr>
            <w:instrText xml:space="preserve"> CITATION Lou241 \l 1033 </w:instrText>
          </w:r>
          <w:r w:rsidR="00302B71" w:rsidRPr="007A57D0">
            <w:rPr>
              <w:sz w:val="24"/>
              <w:szCs w:val="24"/>
            </w:rPr>
            <w:fldChar w:fldCharType="separate"/>
          </w:r>
          <w:r w:rsidR="00302B71" w:rsidRPr="007A57D0">
            <w:rPr>
              <w:noProof/>
              <w:sz w:val="24"/>
              <w:szCs w:val="24"/>
              <w:lang w:val="en-US"/>
            </w:rPr>
            <w:t xml:space="preserve"> (Smith, 2024)</w:t>
          </w:r>
          <w:r w:rsidR="00302B71" w:rsidRPr="007A57D0">
            <w:rPr>
              <w:sz w:val="24"/>
              <w:szCs w:val="24"/>
            </w:rPr>
            <w:fldChar w:fldCharType="end"/>
          </w:r>
        </w:sdtContent>
      </w:sdt>
      <w:r w:rsidRPr="007A57D0">
        <w:rPr>
          <w:sz w:val="24"/>
          <w:szCs w:val="24"/>
        </w:rPr>
        <w:t>. Thus, successful management of waste can lead to injecting lesser amounts of capital into disposal costs as well as usage of resources more efficiently. The Greener Practice initiative of waste management is helpful for the hotel industry to focus on various environmental issues to build a sustainable world.</w:t>
      </w:r>
    </w:p>
    <w:p w14:paraId="777B8184" w14:textId="77777777" w:rsidR="00EE51FA" w:rsidRPr="007A57D0" w:rsidRDefault="00EE51FA">
      <w:pPr>
        <w:rPr>
          <w:b/>
          <w:szCs w:val="24"/>
        </w:rPr>
      </w:pPr>
      <w:r w:rsidRPr="007A57D0">
        <w:rPr>
          <w:b/>
          <w:szCs w:val="24"/>
        </w:rPr>
        <w:br w:type="page"/>
      </w:r>
    </w:p>
    <w:p w14:paraId="00000007" w14:textId="3CE9FC29" w:rsidR="00487752" w:rsidRPr="007A57D0" w:rsidRDefault="00E669DA" w:rsidP="00EE51FA">
      <w:pPr>
        <w:pStyle w:val="Heading1"/>
      </w:pPr>
      <w:bookmarkStart w:id="4" w:name="_Toc179895817"/>
      <w:bookmarkStart w:id="5" w:name="_Toc179895849"/>
      <w:r w:rsidRPr="007A57D0">
        <w:lastRenderedPageBreak/>
        <w:t>Benefits of the initiative</w:t>
      </w:r>
      <w:bookmarkEnd w:id="4"/>
      <w:bookmarkEnd w:id="5"/>
      <w:r w:rsidRPr="007A57D0">
        <w:t xml:space="preserve"> </w:t>
      </w:r>
    </w:p>
    <w:p w14:paraId="00000008" w14:textId="77777777" w:rsidR="00487752" w:rsidRPr="007A57D0" w:rsidRDefault="00E669DA">
      <w:pPr>
        <w:pStyle w:val="Normal1"/>
        <w:spacing w:line="360" w:lineRule="auto"/>
        <w:jc w:val="both"/>
        <w:rPr>
          <w:b/>
          <w:i/>
          <w:sz w:val="24"/>
          <w:szCs w:val="24"/>
        </w:rPr>
      </w:pPr>
      <w:r w:rsidRPr="007A57D0">
        <w:rPr>
          <w:b/>
          <w:i/>
          <w:sz w:val="24"/>
          <w:szCs w:val="24"/>
        </w:rPr>
        <w:t xml:space="preserve">Economic benefits </w:t>
      </w:r>
    </w:p>
    <w:p w14:paraId="00000009" w14:textId="7D7D599B" w:rsidR="00487752" w:rsidRPr="007A57D0" w:rsidRDefault="00E669DA">
      <w:pPr>
        <w:pStyle w:val="Normal1"/>
        <w:spacing w:line="360" w:lineRule="auto"/>
        <w:jc w:val="both"/>
        <w:rPr>
          <w:sz w:val="24"/>
          <w:szCs w:val="24"/>
        </w:rPr>
      </w:pPr>
      <w:r w:rsidRPr="007A57D0">
        <w:rPr>
          <w:sz w:val="24"/>
          <w:szCs w:val="24"/>
        </w:rPr>
        <w:t>Implementation of waste management practices results in significant economic gain for hotels. There are tangible benefits to be had in terms of waste disposal charges based on waste minimisation as well as better resource management among several facilities including hotels. Successful recycling and composting programs can reduce the amount of waste to be disposed of, lessening the operation expenses</w:t>
      </w:r>
      <w:sdt>
        <w:sdtPr>
          <w:rPr>
            <w:sz w:val="24"/>
            <w:szCs w:val="24"/>
          </w:rPr>
          <w:id w:val="35557361"/>
          <w:citation/>
        </w:sdtPr>
        <w:sdtContent>
          <w:r w:rsidR="00302B71" w:rsidRPr="007A57D0">
            <w:rPr>
              <w:sz w:val="24"/>
              <w:szCs w:val="24"/>
            </w:rPr>
            <w:fldChar w:fldCharType="begin"/>
          </w:r>
          <w:r w:rsidR="00302B71" w:rsidRPr="007A57D0">
            <w:rPr>
              <w:sz w:val="24"/>
              <w:szCs w:val="24"/>
              <w:lang w:val="en-US"/>
            </w:rPr>
            <w:instrText xml:space="preserve"> CITATION GOV238 \l 1033 </w:instrText>
          </w:r>
          <w:r w:rsidR="00302B71" w:rsidRPr="007A57D0">
            <w:rPr>
              <w:sz w:val="24"/>
              <w:szCs w:val="24"/>
            </w:rPr>
            <w:fldChar w:fldCharType="separate"/>
          </w:r>
          <w:r w:rsidR="00302B71" w:rsidRPr="007A57D0">
            <w:rPr>
              <w:noProof/>
              <w:sz w:val="24"/>
              <w:szCs w:val="24"/>
              <w:lang w:val="en-US"/>
            </w:rPr>
            <w:t xml:space="preserve"> (GOV.UK, 2023)</w:t>
          </w:r>
          <w:r w:rsidR="00302B71" w:rsidRPr="007A57D0">
            <w:rPr>
              <w:sz w:val="24"/>
              <w:szCs w:val="24"/>
            </w:rPr>
            <w:fldChar w:fldCharType="end"/>
          </w:r>
        </w:sdtContent>
      </w:sdt>
      <w:r w:rsidRPr="007A57D0">
        <w:rPr>
          <w:sz w:val="24"/>
          <w:szCs w:val="24"/>
        </w:rPr>
        <w:t xml:space="preserve">. Furthermore, in areas such as landscaping use of compost for enhancing gardens, helps minimise the costs of getting fertilisers and amendment soils. It has a financial impact in a way that it brings operational profitability in addition to increasing guest satisfaction as many guests are willing to pay more to benefit from a sustainable accruement. </w:t>
      </w:r>
    </w:p>
    <w:p w14:paraId="0000000A" w14:textId="77777777" w:rsidR="00487752" w:rsidRPr="007A57D0" w:rsidRDefault="00E669DA">
      <w:pPr>
        <w:pStyle w:val="Normal1"/>
        <w:spacing w:line="360" w:lineRule="auto"/>
        <w:jc w:val="both"/>
        <w:rPr>
          <w:b/>
          <w:i/>
          <w:sz w:val="24"/>
          <w:szCs w:val="24"/>
        </w:rPr>
      </w:pPr>
      <w:r w:rsidRPr="007A57D0">
        <w:rPr>
          <w:b/>
          <w:i/>
          <w:sz w:val="24"/>
          <w:szCs w:val="24"/>
        </w:rPr>
        <w:t xml:space="preserve">Social benefits </w:t>
      </w:r>
    </w:p>
    <w:p w14:paraId="0000000B" w14:textId="25E2F69B" w:rsidR="00487752" w:rsidRPr="007A57D0" w:rsidRDefault="00E669DA">
      <w:pPr>
        <w:pStyle w:val="Normal1"/>
        <w:spacing w:line="360" w:lineRule="auto"/>
        <w:jc w:val="both"/>
        <w:rPr>
          <w:sz w:val="24"/>
          <w:szCs w:val="24"/>
        </w:rPr>
      </w:pPr>
      <w:r w:rsidRPr="007A57D0">
        <w:rPr>
          <w:sz w:val="24"/>
          <w:szCs w:val="24"/>
        </w:rPr>
        <w:t>The waste management initiative helps the hotel industry to be socially responsible. It is in line with a greener attitude that reflects the hotel's initiative to be sustainable which is viewed positively by guests, employees and the locals. Such a commitment can help the hotel promote the brand and ensure the summertime is cold enough to appropriate the clients, especially those with an ecological conscience</w:t>
      </w:r>
      <w:sdt>
        <w:sdtPr>
          <w:rPr>
            <w:sz w:val="24"/>
            <w:szCs w:val="24"/>
          </w:rPr>
          <w:id w:val="-490411531"/>
          <w:citation/>
        </w:sdtPr>
        <w:sdtContent>
          <w:r w:rsidR="00302B71" w:rsidRPr="007A57D0">
            <w:rPr>
              <w:sz w:val="24"/>
              <w:szCs w:val="24"/>
            </w:rPr>
            <w:fldChar w:fldCharType="begin"/>
          </w:r>
          <w:r w:rsidR="00302B71" w:rsidRPr="007A57D0">
            <w:rPr>
              <w:sz w:val="24"/>
              <w:szCs w:val="24"/>
              <w:lang w:val="en-US"/>
            </w:rPr>
            <w:instrText xml:space="preserve"> CITATION hca23 \l 1033 </w:instrText>
          </w:r>
          <w:r w:rsidR="00302B71" w:rsidRPr="007A57D0">
            <w:rPr>
              <w:sz w:val="24"/>
              <w:szCs w:val="24"/>
            </w:rPr>
            <w:fldChar w:fldCharType="separate"/>
          </w:r>
          <w:r w:rsidR="00302B71" w:rsidRPr="007A57D0">
            <w:rPr>
              <w:noProof/>
              <w:sz w:val="24"/>
              <w:szCs w:val="24"/>
              <w:lang w:val="en-US"/>
            </w:rPr>
            <w:t xml:space="preserve"> (hcarchitects, 2023)</w:t>
          </w:r>
          <w:r w:rsidR="00302B71" w:rsidRPr="007A57D0">
            <w:rPr>
              <w:sz w:val="24"/>
              <w:szCs w:val="24"/>
            </w:rPr>
            <w:fldChar w:fldCharType="end"/>
          </w:r>
        </w:sdtContent>
      </w:sdt>
      <w:r w:rsidRPr="007A57D0">
        <w:rPr>
          <w:sz w:val="24"/>
          <w:szCs w:val="24"/>
        </w:rPr>
        <w:t xml:space="preserve">. Through training employees on waste reduction and involving them in sustainability initiatives, organisations also stand to benefit from increased staff morale and job satisfaction. </w:t>
      </w:r>
    </w:p>
    <w:p w14:paraId="2826AFDE" w14:textId="77777777" w:rsidR="00302B71" w:rsidRPr="007A57D0" w:rsidRDefault="00302B71">
      <w:pPr>
        <w:spacing w:line="276" w:lineRule="auto"/>
        <w:jc w:val="left"/>
        <w:rPr>
          <w:b/>
          <w:szCs w:val="24"/>
        </w:rPr>
      </w:pPr>
      <w:r w:rsidRPr="007A57D0">
        <w:rPr>
          <w:b/>
          <w:szCs w:val="24"/>
        </w:rPr>
        <w:br w:type="page"/>
      </w:r>
    </w:p>
    <w:p w14:paraId="0000000C" w14:textId="0F1B5F60" w:rsidR="00487752" w:rsidRPr="007A57D0" w:rsidRDefault="00E669DA" w:rsidP="00302B71">
      <w:pPr>
        <w:pStyle w:val="Heading1"/>
      </w:pPr>
      <w:bookmarkStart w:id="6" w:name="_Toc179895818"/>
      <w:bookmarkStart w:id="7" w:name="_Toc179895850"/>
      <w:r w:rsidRPr="007A57D0">
        <w:lastRenderedPageBreak/>
        <w:t>Implementation of the initiative in hotels</w:t>
      </w:r>
      <w:bookmarkEnd w:id="6"/>
      <w:bookmarkEnd w:id="7"/>
      <w:r w:rsidRPr="007A57D0">
        <w:t xml:space="preserve"> </w:t>
      </w:r>
    </w:p>
    <w:p w14:paraId="0000000D" w14:textId="1A1CE7B1" w:rsidR="00487752" w:rsidRPr="007A57D0" w:rsidRDefault="00E669DA">
      <w:pPr>
        <w:pStyle w:val="Normal1"/>
        <w:spacing w:line="360" w:lineRule="auto"/>
        <w:jc w:val="both"/>
        <w:rPr>
          <w:sz w:val="24"/>
          <w:szCs w:val="24"/>
        </w:rPr>
      </w:pPr>
      <w:r w:rsidRPr="007A57D0">
        <w:rPr>
          <w:sz w:val="24"/>
          <w:szCs w:val="24"/>
        </w:rPr>
        <w:t>The strategies formulated for the successful functioning of the Greener Practice initiative in UK hotels include waste management activities. Some of the hotels and businesses have adopted this scheme as part of their operation. The Hilton London Bankside has widely embraced the program and the hotel has managed to recycle about 97% of the materials that were headed to the landfill this includes cardboard, paper and glass</w:t>
      </w:r>
      <w:sdt>
        <w:sdtPr>
          <w:rPr>
            <w:sz w:val="24"/>
            <w:szCs w:val="24"/>
          </w:rPr>
          <w:id w:val="1411515254"/>
          <w:citation/>
        </w:sdtPr>
        <w:sdtContent>
          <w:r w:rsidR="00302B71" w:rsidRPr="007A57D0">
            <w:rPr>
              <w:sz w:val="24"/>
              <w:szCs w:val="24"/>
            </w:rPr>
            <w:fldChar w:fldCharType="begin"/>
          </w:r>
          <w:r w:rsidR="00302B71" w:rsidRPr="007A57D0">
            <w:rPr>
              <w:sz w:val="24"/>
              <w:szCs w:val="24"/>
              <w:lang w:val="en-US"/>
            </w:rPr>
            <w:instrText xml:space="preserve"> CITATION HIl23 \l 1033 </w:instrText>
          </w:r>
          <w:r w:rsidR="00302B71" w:rsidRPr="007A57D0">
            <w:rPr>
              <w:sz w:val="24"/>
              <w:szCs w:val="24"/>
            </w:rPr>
            <w:fldChar w:fldCharType="separate"/>
          </w:r>
          <w:r w:rsidR="00302B71" w:rsidRPr="007A57D0">
            <w:rPr>
              <w:noProof/>
              <w:sz w:val="24"/>
              <w:szCs w:val="24"/>
              <w:lang w:val="en-US"/>
            </w:rPr>
            <w:t xml:space="preserve"> (HIlton, 2023)</w:t>
          </w:r>
          <w:r w:rsidR="00302B71" w:rsidRPr="007A57D0">
            <w:rPr>
              <w:sz w:val="24"/>
              <w:szCs w:val="24"/>
            </w:rPr>
            <w:fldChar w:fldCharType="end"/>
          </w:r>
        </w:sdtContent>
      </w:sdt>
      <w:r w:rsidRPr="007A57D0">
        <w:rPr>
          <w:sz w:val="24"/>
          <w:szCs w:val="24"/>
        </w:rPr>
        <w:t>. Another example that can be mentioned is the Radisson Blu Edwardian which has introduced a food waste management plan, with giving all the excess food to the needy and using the remaining part of products, catering waste as fertilisers</w:t>
      </w:r>
      <w:sdt>
        <w:sdtPr>
          <w:rPr>
            <w:sz w:val="24"/>
            <w:szCs w:val="24"/>
          </w:rPr>
          <w:id w:val="-1494787366"/>
          <w:citation/>
        </w:sdtPr>
        <w:sdtContent>
          <w:r w:rsidR="00302B71" w:rsidRPr="007A57D0">
            <w:rPr>
              <w:sz w:val="24"/>
              <w:szCs w:val="24"/>
            </w:rPr>
            <w:fldChar w:fldCharType="begin"/>
          </w:r>
          <w:r w:rsidR="00302B71" w:rsidRPr="007A57D0">
            <w:rPr>
              <w:sz w:val="24"/>
              <w:szCs w:val="24"/>
              <w:lang w:val="en-US"/>
            </w:rPr>
            <w:instrText xml:space="preserve"> CITATION Rad21 \l 1033 </w:instrText>
          </w:r>
          <w:r w:rsidR="00302B71" w:rsidRPr="007A57D0">
            <w:rPr>
              <w:sz w:val="24"/>
              <w:szCs w:val="24"/>
            </w:rPr>
            <w:fldChar w:fldCharType="separate"/>
          </w:r>
          <w:r w:rsidR="00302B71" w:rsidRPr="007A57D0">
            <w:rPr>
              <w:noProof/>
              <w:sz w:val="24"/>
              <w:szCs w:val="24"/>
              <w:lang w:val="en-US"/>
            </w:rPr>
            <w:t xml:space="preserve"> (Radisson Hotels, 2021)</w:t>
          </w:r>
          <w:r w:rsidR="00302B71" w:rsidRPr="007A57D0">
            <w:rPr>
              <w:sz w:val="24"/>
              <w:szCs w:val="24"/>
            </w:rPr>
            <w:fldChar w:fldCharType="end"/>
          </w:r>
        </w:sdtContent>
      </w:sdt>
      <w:r w:rsidRPr="007A57D0">
        <w:rPr>
          <w:sz w:val="24"/>
          <w:szCs w:val="24"/>
        </w:rPr>
        <w:t>. The IHG Hotels Group through the “Green Engage” system provides solutions to such possibilities for hotels to undertake recycling, composting and other green initiatives to decrease waste and enhance energy efficiency</w:t>
      </w:r>
      <w:sdt>
        <w:sdtPr>
          <w:rPr>
            <w:sz w:val="24"/>
            <w:szCs w:val="24"/>
          </w:rPr>
          <w:id w:val="1750545378"/>
          <w:citation/>
        </w:sdtPr>
        <w:sdtContent>
          <w:r w:rsidR="00302B71" w:rsidRPr="007A57D0">
            <w:rPr>
              <w:sz w:val="24"/>
              <w:szCs w:val="24"/>
            </w:rPr>
            <w:fldChar w:fldCharType="begin"/>
          </w:r>
          <w:r w:rsidR="00302B71" w:rsidRPr="007A57D0">
            <w:rPr>
              <w:sz w:val="24"/>
              <w:szCs w:val="24"/>
              <w:lang w:val="en-US"/>
            </w:rPr>
            <w:instrText xml:space="preserve"> CITATION IHG243 \l 1033 </w:instrText>
          </w:r>
          <w:r w:rsidR="00302B71" w:rsidRPr="007A57D0">
            <w:rPr>
              <w:sz w:val="24"/>
              <w:szCs w:val="24"/>
            </w:rPr>
            <w:fldChar w:fldCharType="separate"/>
          </w:r>
          <w:r w:rsidR="00302B71" w:rsidRPr="007A57D0">
            <w:rPr>
              <w:noProof/>
              <w:sz w:val="24"/>
              <w:szCs w:val="24"/>
              <w:lang w:val="en-US"/>
            </w:rPr>
            <w:t xml:space="preserve"> (IHG, 2024)</w:t>
          </w:r>
          <w:r w:rsidR="00302B71" w:rsidRPr="007A57D0">
            <w:rPr>
              <w:sz w:val="24"/>
              <w:szCs w:val="24"/>
            </w:rPr>
            <w:fldChar w:fldCharType="end"/>
          </w:r>
        </w:sdtContent>
      </w:sdt>
      <w:r w:rsidRPr="007A57D0">
        <w:rPr>
          <w:sz w:val="24"/>
          <w:szCs w:val="24"/>
        </w:rPr>
        <w:t xml:space="preserve">. Further, the Malmaison Hotel located in Manchester is keen on the removal of certain single-use plastics and this informed its provision of refillable glass bottles to the guests. These hotels show a good example of the way the hotel industry in the UK can manage waste and promote sustainability. </w:t>
      </w:r>
    </w:p>
    <w:p w14:paraId="0DB06603" w14:textId="77777777" w:rsidR="00EE51FA" w:rsidRPr="007A57D0" w:rsidRDefault="00EE51FA">
      <w:pPr>
        <w:rPr>
          <w:b/>
          <w:szCs w:val="24"/>
        </w:rPr>
      </w:pPr>
      <w:r w:rsidRPr="007A57D0">
        <w:rPr>
          <w:b/>
          <w:szCs w:val="24"/>
        </w:rPr>
        <w:br w:type="page"/>
      </w:r>
    </w:p>
    <w:p w14:paraId="0000000E" w14:textId="17BDCF24" w:rsidR="00487752" w:rsidRPr="007A57D0" w:rsidRDefault="00E669DA" w:rsidP="00EE51FA">
      <w:pPr>
        <w:pStyle w:val="Heading1"/>
      </w:pPr>
      <w:bookmarkStart w:id="8" w:name="_Toc179895819"/>
      <w:bookmarkStart w:id="9" w:name="_Toc179895851"/>
      <w:r w:rsidRPr="007A57D0">
        <w:lastRenderedPageBreak/>
        <w:t xml:space="preserve">Support of the initiative in </w:t>
      </w:r>
      <w:r w:rsidR="00EE51FA" w:rsidRPr="007A57D0">
        <w:rPr>
          <w:bCs/>
          <w:shd w:val="clear" w:color="auto" w:fill="FFFFFF"/>
        </w:rPr>
        <w:t>Heckfield Place</w:t>
      </w:r>
      <w:r w:rsidR="00EE51FA" w:rsidRPr="007A57D0">
        <w:t xml:space="preserve"> </w:t>
      </w:r>
      <w:r w:rsidRPr="007A57D0">
        <w:t>regarding sustainability</w:t>
      </w:r>
      <w:bookmarkEnd w:id="8"/>
      <w:bookmarkEnd w:id="9"/>
      <w:r w:rsidRPr="007A57D0">
        <w:t xml:space="preserve"> </w:t>
      </w:r>
    </w:p>
    <w:p w14:paraId="0000000F" w14:textId="77777777" w:rsidR="00487752" w:rsidRPr="007A57D0" w:rsidRDefault="00E669DA">
      <w:pPr>
        <w:pStyle w:val="Normal1"/>
        <w:spacing w:line="360" w:lineRule="auto"/>
        <w:jc w:val="both"/>
        <w:rPr>
          <w:b/>
          <w:i/>
          <w:sz w:val="24"/>
          <w:szCs w:val="24"/>
        </w:rPr>
      </w:pPr>
      <w:r w:rsidRPr="007A57D0">
        <w:rPr>
          <w:b/>
          <w:i/>
          <w:sz w:val="24"/>
          <w:szCs w:val="24"/>
        </w:rPr>
        <w:t xml:space="preserve">Enhanced sustainability profile </w:t>
      </w:r>
    </w:p>
    <w:p w14:paraId="00000010" w14:textId="0621529E" w:rsidR="00487752" w:rsidRPr="007A57D0" w:rsidRDefault="00E669DA" w:rsidP="00B87E24">
      <w:r w:rsidRPr="007A57D0">
        <w:t>Adopting the Greener Practice measures will improve the sustainability status of Heckfield Place, which is known to work according to a zero-waste concept. While the hotel has continued to engage in waste minimisation, implementing this program will ensure that there is order on how waste is managed</w:t>
      </w:r>
      <w:r w:rsidR="00B87E24" w:rsidRPr="007A57D0">
        <w:t xml:space="preserve"> (Sloan, Legrand and Chen, 2017)</w:t>
      </w:r>
      <w:r w:rsidRPr="007A57D0">
        <w:t xml:space="preserve">. This includes ethical sourcing for supplies that must source the products from local companies so as to reduce carbon footprint in transporting the products. </w:t>
      </w:r>
    </w:p>
    <w:p w14:paraId="00000011" w14:textId="77777777" w:rsidR="00487752" w:rsidRPr="007A57D0" w:rsidRDefault="00E669DA">
      <w:pPr>
        <w:pStyle w:val="Normal1"/>
        <w:spacing w:line="360" w:lineRule="auto"/>
        <w:jc w:val="both"/>
        <w:rPr>
          <w:b/>
          <w:i/>
          <w:sz w:val="24"/>
          <w:szCs w:val="24"/>
        </w:rPr>
      </w:pPr>
      <w:r w:rsidRPr="007A57D0">
        <w:rPr>
          <w:b/>
          <w:i/>
          <w:sz w:val="24"/>
          <w:szCs w:val="24"/>
        </w:rPr>
        <w:t xml:space="preserve">Improved resource efficiency </w:t>
      </w:r>
    </w:p>
    <w:p w14:paraId="00000012" w14:textId="7633B321" w:rsidR="00487752" w:rsidRPr="007A57D0" w:rsidRDefault="00E669DA">
      <w:pPr>
        <w:pStyle w:val="Normal1"/>
        <w:spacing w:line="360" w:lineRule="auto"/>
        <w:jc w:val="both"/>
        <w:rPr>
          <w:sz w:val="24"/>
          <w:szCs w:val="24"/>
        </w:rPr>
      </w:pPr>
      <w:r w:rsidRPr="007A57D0">
        <w:rPr>
          <w:sz w:val="24"/>
          <w:szCs w:val="24"/>
        </w:rPr>
        <w:t>The Greener Practice of Waste Management is aimed at enhancing resource management in the hotel industry. With an emphasis on recycling and waste management, facilities can maximise their resources as these are minimised within a hotel</w:t>
      </w:r>
      <w:sdt>
        <w:sdtPr>
          <w:rPr>
            <w:sz w:val="24"/>
            <w:szCs w:val="24"/>
          </w:rPr>
          <w:id w:val="2087339864"/>
          <w:citation/>
        </w:sdtPr>
        <w:sdtContent>
          <w:r w:rsidR="00B87E24" w:rsidRPr="007A57D0">
            <w:rPr>
              <w:sz w:val="24"/>
              <w:szCs w:val="24"/>
            </w:rPr>
            <w:fldChar w:fldCharType="begin"/>
          </w:r>
          <w:r w:rsidR="00B87E24" w:rsidRPr="007A57D0">
            <w:rPr>
              <w:sz w:val="24"/>
              <w:szCs w:val="24"/>
              <w:lang w:val="en-US"/>
            </w:rPr>
            <w:instrText xml:space="preserve"> CITATION Glo242 \l 1033 </w:instrText>
          </w:r>
          <w:r w:rsidR="00B87E24" w:rsidRPr="007A57D0">
            <w:rPr>
              <w:sz w:val="24"/>
              <w:szCs w:val="24"/>
            </w:rPr>
            <w:fldChar w:fldCharType="separate"/>
          </w:r>
          <w:r w:rsidR="00B87E24" w:rsidRPr="007A57D0">
            <w:rPr>
              <w:noProof/>
              <w:sz w:val="24"/>
              <w:szCs w:val="24"/>
              <w:lang w:val="en-US"/>
            </w:rPr>
            <w:t xml:space="preserve"> (GlobeNewsWire, 2024)</w:t>
          </w:r>
          <w:r w:rsidR="00B87E24" w:rsidRPr="007A57D0">
            <w:rPr>
              <w:sz w:val="24"/>
              <w:szCs w:val="24"/>
            </w:rPr>
            <w:fldChar w:fldCharType="end"/>
          </w:r>
        </w:sdtContent>
      </w:sdt>
      <w:r w:rsidRPr="007A57D0">
        <w:rPr>
          <w:sz w:val="24"/>
          <w:szCs w:val="24"/>
        </w:rPr>
        <w:t xml:space="preserve">. Also at Heckfield Place, taking more intensified measures on recycling can also decrease the firm's share of the landfill and raise the efficiency of how the materials are to be utilised. Programs for sorting and handling materials of a recyclable nature can help reduce expenditures on the removal of waste. </w:t>
      </w:r>
    </w:p>
    <w:p w14:paraId="00000013" w14:textId="77777777" w:rsidR="00487752" w:rsidRPr="007A57D0" w:rsidRDefault="00E669DA">
      <w:pPr>
        <w:pStyle w:val="Normal1"/>
        <w:spacing w:line="360" w:lineRule="auto"/>
        <w:jc w:val="both"/>
        <w:rPr>
          <w:b/>
          <w:i/>
          <w:sz w:val="24"/>
          <w:szCs w:val="24"/>
        </w:rPr>
      </w:pPr>
      <w:r w:rsidRPr="007A57D0">
        <w:rPr>
          <w:b/>
          <w:i/>
          <w:sz w:val="24"/>
          <w:szCs w:val="24"/>
        </w:rPr>
        <w:t xml:space="preserve">Positive guest experience </w:t>
      </w:r>
    </w:p>
    <w:p w14:paraId="00000014" w14:textId="3CBCFC08" w:rsidR="00487752" w:rsidRPr="007A57D0" w:rsidRDefault="00E669DA" w:rsidP="00B87E24">
      <w:pPr>
        <w:rPr>
          <w:szCs w:val="24"/>
        </w:rPr>
      </w:pPr>
      <w:r w:rsidRPr="007A57D0">
        <w:rPr>
          <w:szCs w:val="24"/>
        </w:rPr>
        <w:t>Customers have become more conscious of their impact when they book a hotel. Launching the Greener Practice initiative, Heckfield Place can add value to hospitality experiences. Ethical sourcing and recycling also are appealing to the sustainable traveller as they relate to the cause</w:t>
      </w:r>
      <w:r w:rsidR="00B87E24" w:rsidRPr="007A57D0">
        <w:rPr>
          <w:szCs w:val="24"/>
        </w:rPr>
        <w:t xml:space="preserve"> (Management Association, 2018)</w:t>
      </w:r>
      <w:r w:rsidRPr="007A57D0">
        <w:rPr>
          <w:szCs w:val="24"/>
        </w:rPr>
        <w:t>. The director of the hotel may also consider that guests attract more attention and loyalty if they understand they are in a hotel that is sufficiently concerned about sustainability.</w:t>
      </w:r>
    </w:p>
    <w:p w14:paraId="758125AF" w14:textId="77777777" w:rsidR="00EE51FA" w:rsidRPr="007A57D0" w:rsidRDefault="00EE51FA">
      <w:pPr>
        <w:rPr>
          <w:b/>
          <w:szCs w:val="24"/>
        </w:rPr>
      </w:pPr>
      <w:r w:rsidRPr="007A57D0">
        <w:rPr>
          <w:b/>
          <w:szCs w:val="24"/>
        </w:rPr>
        <w:br w:type="page"/>
      </w:r>
    </w:p>
    <w:p w14:paraId="00000015" w14:textId="64EEAFAC" w:rsidR="00487752" w:rsidRPr="007A57D0" w:rsidRDefault="00E669DA" w:rsidP="00EE51FA">
      <w:pPr>
        <w:pStyle w:val="Heading1"/>
      </w:pPr>
      <w:bookmarkStart w:id="10" w:name="_Toc179895820"/>
      <w:bookmarkStart w:id="11" w:name="_Toc179895852"/>
      <w:r w:rsidRPr="007A57D0">
        <w:lastRenderedPageBreak/>
        <w:t xml:space="preserve">Challenges caused by the initiative in </w:t>
      </w:r>
      <w:r w:rsidR="00EE51FA" w:rsidRPr="007A57D0">
        <w:rPr>
          <w:bCs/>
        </w:rPr>
        <w:t>Heckfield Place</w:t>
      </w:r>
      <w:bookmarkEnd w:id="10"/>
      <w:bookmarkEnd w:id="11"/>
    </w:p>
    <w:p w14:paraId="00000016" w14:textId="77777777" w:rsidR="00487752" w:rsidRPr="007A57D0" w:rsidRDefault="00E669DA">
      <w:pPr>
        <w:pStyle w:val="Normal1"/>
        <w:spacing w:line="360" w:lineRule="auto"/>
        <w:jc w:val="both"/>
        <w:rPr>
          <w:b/>
          <w:i/>
          <w:sz w:val="24"/>
          <w:szCs w:val="24"/>
        </w:rPr>
      </w:pPr>
      <w:r w:rsidRPr="007A57D0">
        <w:rPr>
          <w:b/>
          <w:i/>
          <w:sz w:val="24"/>
          <w:szCs w:val="24"/>
        </w:rPr>
        <w:t xml:space="preserve">Initial implementation costs </w:t>
      </w:r>
    </w:p>
    <w:p w14:paraId="00000017" w14:textId="1B2A1952" w:rsidR="00487752" w:rsidRPr="007A57D0" w:rsidRDefault="00E669DA">
      <w:pPr>
        <w:pStyle w:val="Normal1"/>
        <w:spacing w:line="360" w:lineRule="auto"/>
        <w:jc w:val="both"/>
        <w:rPr>
          <w:sz w:val="24"/>
          <w:szCs w:val="24"/>
        </w:rPr>
      </w:pPr>
      <w:r w:rsidRPr="007A57D0">
        <w:rPr>
          <w:sz w:val="24"/>
          <w:szCs w:val="24"/>
        </w:rPr>
        <w:t>A major barrier that the Greener Practice generates especially for accommodation establishments such as Heckfield Place is the start-up costs. Reducing waste to become an ethical sourcing company and recycling involves the need to invest in new programs, structures and employees</w:t>
      </w:r>
      <w:sdt>
        <w:sdtPr>
          <w:rPr>
            <w:sz w:val="24"/>
            <w:szCs w:val="24"/>
          </w:rPr>
          <w:id w:val="-72200756"/>
          <w:citation/>
        </w:sdtPr>
        <w:sdtContent>
          <w:r w:rsidR="00B87E24" w:rsidRPr="007A57D0">
            <w:rPr>
              <w:sz w:val="24"/>
              <w:szCs w:val="24"/>
            </w:rPr>
            <w:fldChar w:fldCharType="begin"/>
          </w:r>
          <w:r w:rsidR="00B87E24" w:rsidRPr="007A57D0">
            <w:rPr>
              <w:sz w:val="24"/>
              <w:szCs w:val="24"/>
              <w:lang w:val="en-US"/>
            </w:rPr>
            <w:instrText xml:space="preserve"> CITATION Nur24 \l 1033 </w:instrText>
          </w:r>
          <w:r w:rsidR="00B87E24" w:rsidRPr="007A57D0">
            <w:rPr>
              <w:sz w:val="24"/>
              <w:szCs w:val="24"/>
            </w:rPr>
            <w:fldChar w:fldCharType="separate"/>
          </w:r>
          <w:r w:rsidR="00B87E24" w:rsidRPr="007A57D0">
            <w:rPr>
              <w:noProof/>
              <w:sz w:val="24"/>
              <w:szCs w:val="24"/>
              <w:lang w:val="en-US"/>
            </w:rPr>
            <w:t xml:space="preserve"> (Lama, 2024)</w:t>
          </w:r>
          <w:r w:rsidR="00B87E24" w:rsidRPr="007A57D0">
            <w:rPr>
              <w:sz w:val="24"/>
              <w:szCs w:val="24"/>
            </w:rPr>
            <w:fldChar w:fldCharType="end"/>
          </w:r>
        </w:sdtContent>
      </w:sdt>
      <w:r w:rsidRPr="007A57D0">
        <w:rPr>
          <w:sz w:val="24"/>
          <w:szCs w:val="24"/>
        </w:rPr>
        <w:t>. For instance, recycling chutes, composting units or bins, and other signs expense a considerable amount of money. Despite the potential long-term cost benefits of reducing food waste, the initial required investment can create barriers to some hotels committed to the scheme</w:t>
      </w:r>
      <w:r w:rsidR="00B87E24" w:rsidRPr="007A57D0">
        <w:rPr>
          <w:sz w:val="24"/>
          <w:szCs w:val="24"/>
        </w:rPr>
        <w:t xml:space="preserve"> (Inkson and Minnaert, 2018)</w:t>
      </w:r>
      <w:r w:rsidRPr="007A57D0">
        <w:rPr>
          <w:sz w:val="24"/>
          <w:szCs w:val="24"/>
        </w:rPr>
        <w:t>.</w:t>
      </w:r>
    </w:p>
    <w:p w14:paraId="00000018" w14:textId="77777777" w:rsidR="00487752" w:rsidRPr="007A57D0" w:rsidRDefault="00E669DA">
      <w:pPr>
        <w:pStyle w:val="Normal1"/>
        <w:spacing w:line="360" w:lineRule="auto"/>
        <w:jc w:val="both"/>
        <w:rPr>
          <w:b/>
          <w:i/>
          <w:sz w:val="24"/>
          <w:szCs w:val="24"/>
        </w:rPr>
      </w:pPr>
      <w:r w:rsidRPr="007A57D0">
        <w:rPr>
          <w:b/>
          <w:i/>
          <w:sz w:val="24"/>
          <w:szCs w:val="24"/>
        </w:rPr>
        <w:t xml:space="preserve">Staff training and engagement </w:t>
      </w:r>
    </w:p>
    <w:p w14:paraId="00000019" w14:textId="184C2AED" w:rsidR="00487752" w:rsidRPr="007A57D0" w:rsidRDefault="00E669DA" w:rsidP="00B87E24">
      <w:r w:rsidRPr="007A57D0">
        <w:t>Staff training and commitment to the new initiative are crucial for the new approach to be delivered. Employees have to realise why waste management is necessary, and how it should be done right. This may be difficult in hotels particularly when employees are often leaving hence recruitment and training are constant</w:t>
      </w:r>
      <w:r w:rsidR="00B87E24" w:rsidRPr="007A57D0">
        <w:t xml:space="preserve"> (Wickham, Donnelly and French, 2021)</w:t>
      </w:r>
      <w:r w:rsidRPr="007A57D0">
        <w:t xml:space="preserve">. Employee resistance to change is another limit to the implementation of strategic change. Some or most of the staff may see it as a nuisance that they have to learn new procedures they could easily ignore or may not understand why they have to embrace sustainability. </w:t>
      </w:r>
    </w:p>
    <w:p w14:paraId="0000001A" w14:textId="77777777" w:rsidR="00487752" w:rsidRPr="007A57D0" w:rsidRDefault="00E669DA">
      <w:pPr>
        <w:pStyle w:val="Normal1"/>
        <w:spacing w:line="360" w:lineRule="auto"/>
        <w:jc w:val="both"/>
        <w:rPr>
          <w:b/>
          <w:i/>
          <w:sz w:val="24"/>
          <w:szCs w:val="24"/>
        </w:rPr>
      </w:pPr>
      <w:r w:rsidRPr="007A57D0">
        <w:rPr>
          <w:b/>
          <w:i/>
          <w:sz w:val="24"/>
          <w:szCs w:val="24"/>
        </w:rPr>
        <w:t xml:space="preserve">Operational disruptions </w:t>
      </w:r>
    </w:p>
    <w:p w14:paraId="0000001B" w14:textId="0A1296B7" w:rsidR="00487752" w:rsidRPr="007A57D0" w:rsidRDefault="00E669DA" w:rsidP="00B87E24">
      <w:r w:rsidRPr="007A57D0">
        <w:t>New waste management practices can cause some operational challenges to a hotel. New procedures such as waste sorting and recycling require new working methods meaning that in the short run, the company's flow of work will drop as the staff adapt to change</w:t>
      </w:r>
      <w:r w:rsidR="00B87E24" w:rsidRPr="007A57D0">
        <w:t xml:space="preserve"> (Jauhari, 2021)</w:t>
      </w:r>
      <w:r w:rsidRPr="007A57D0">
        <w:t xml:space="preserve">. Furthermore, composting or recycling programs may need modification in regard to what and when waste is collected and disposed of. Such disruptions can be generalised to overall hotel functioning and may make guest interactions less than favourable if not well controlled. </w:t>
      </w:r>
    </w:p>
    <w:p w14:paraId="7EF0D8F9" w14:textId="77777777" w:rsidR="00EE51FA" w:rsidRPr="007A57D0" w:rsidRDefault="00EE51FA">
      <w:pPr>
        <w:rPr>
          <w:b/>
          <w:szCs w:val="24"/>
        </w:rPr>
      </w:pPr>
      <w:r w:rsidRPr="007A57D0">
        <w:rPr>
          <w:b/>
          <w:szCs w:val="24"/>
        </w:rPr>
        <w:br w:type="page"/>
      </w:r>
    </w:p>
    <w:p w14:paraId="0000001C" w14:textId="768F9FC2" w:rsidR="00487752" w:rsidRPr="007A57D0" w:rsidRDefault="00E669DA" w:rsidP="00EE51FA">
      <w:pPr>
        <w:pStyle w:val="Heading1"/>
      </w:pPr>
      <w:bookmarkStart w:id="12" w:name="_Toc179895821"/>
      <w:bookmarkStart w:id="13" w:name="_Toc179895853"/>
      <w:r w:rsidRPr="007A57D0">
        <w:lastRenderedPageBreak/>
        <w:t>Cost-effectiveness and realistic approach of the initiative</w:t>
      </w:r>
      <w:bookmarkEnd w:id="12"/>
      <w:bookmarkEnd w:id="13"/>
      <w:r w:rsidRPr="007A57D0">
        <w:t xml:space="preserve"> </w:t>
      </w:r>
    </w:p>
    <w:p w14:paraId="0000001D" w14:textId="77777777" w:rsidR="00487752" w:rsidRPr="007A57D0" w:rsidRDefault="00E669DA">
      <w:pPr>
        <w:pStyle w:val="Normal1"/>
        <w:spacing w:line="360" w:lineRule="auto"/>
        <w:jc w:val="both"/>
        <w:rPr>
          <w:b/>
          <w:i/>
          <w:sz w:val="24"/>
          <w:szCs w:val="24"/>
        </w:rPr>
      </w:pPr>
      <w:r w:rsidRPr="007A57D0">
        <w:rPr>
          <w:b/>
          <w:i/>
          <w:sz w:val="24"/>
          <w:szCs w:val="24"/>
        </w:rPr>
        <w:t xml:space="preserve">Cost-effectiveness of the initiative </w:t>
      </w:r>
    </w:p>
    <w:p w14:paraId="0000001E" w14:textId="265E3852" w:rsidR="00487752" w:rsidRPr="007A57D0" w:rsidRDefault="00E669DA">
      <w:pPr>
        <w:pStyle w:val="Normal1"/>
        <w:spacing w:line="360" w:lineRule="auto"/>
        <w:jc w:val="both"/>
        <w:rPr>
          <w:sz w:val="24"/>
          <w:szCs w:val="24"/>
        </w:rPr>
      </w:pPr>
      <w:r w:rsidRPr="007A57D0">
        <w:rPr>
          <w:sz w:val="24"/>
          <w:szCs w:val="24"/>
        </w:rPr>
        <w:t>The waste management initiative does not necessarily need to cost more money than the traditional practice, although implementation may require extra initial investment. The practice of waste management was established to capture the experience of sustainable waste management by different hotels and most of them have over time realised various degrees of savings. For example, firms which adopt sustainable strategies might expect to decrease contractual expenses by 20% due to the decrease in waste removal costs and energy use</w:t>
      </w:r>
      <w:sdt>
        <w:sdtPr>
          <w:rPr>
            <w:sz w:val="24"/>
            <w:szCs w:val="24"/>
          </w:rPr>
          <w:id w:val="-1061935779"/>
          <w:citation/>
        </w:sdtPr>
        <w:sdtContent>
          <w:r w:rsidR="00B87E24" w:rsidRPr="007A57D0">
            <w:rPr>
              <w:sz w:val="24"/>
              <w:szCs w:val="24"/>
            </w:rPr>
            <w:fldChar w:fldCharType="begin"/>
          </w:r>
          <w:r w:rsidR="00B87E24" w:rsidRPr="007A57D0">
            <w:rPr>
              <w:sz w:val="24"/>
              <w:szCs w:val="24"/>
              <w:lang w:val="en-US"/>
            </w:rPr>
            <w:instrText xml:space="preserve"> CITATION Cel21 \l 1033 </w:instrText>
          </w:r>
          <w:r w:rsidR="00B87E24" w:rsidRPr="007A57D0">
            <w:rPr>
              <w:sz w:val="24"/>
              <w:szCs w:val="24"/>
            </w:rPr>
            <w:fldChar w:fldCharType="separate"/>
          </w:r>
          <w:r w:rsidR="00B87E24" w:rsidRPr="007A57D0">
            <w:rPr>
              <w:noProof/>
              <w:sz w:val="24"/>
              <w:szCs w:val="24"/>
              <w:lang w:val="en-US"/>
            </w:rPr>
            <w:t xml:space="preserve"> (Cherel-Bonnemaison, 2021)</w:t>
          </w:r>
          <w:r w:rsidR="00B87E24" w:rsidRPr="007A57D0">
            <w:rPr>
              <w:sz w:val="24"/>
              <w:szCs w:val="24"/>
            </w:rPr>
            <w:fldChar w:fldCharType="end"/>
          </w:r>
        </w:sdtContent>
      </w:sdt>
      <w:r w:rsidRPr="007A57D0">
        <w:rPr>
          <w:sz w:val="24"/>
          <w:szCs w:val="24"/>
        </w:rPr>
        <w:t xml:space="preserve">. Also, various measures such as mere recycling and composting will help in the reduction of waste disposal hence low costs of waste management. Those hotels that implement ethical supply chain management may also have inherent benefits implying lower supply chain costs resulting from suppliers who are within their reach. </w:t>
      </w:r>
    </w:p>
    <w:p w14:paraId="0000001F" w14:textId="77777777" w:rsidR="00487752" w:rsidRPr="007A57D0" w:rsidRDefault="00E669DA">
      <w:pPr>
        <w:pStyle w:val="Normal1"/>
        <w:spacing w:line="360" w:lineRule="auto"/>
        <w:jc w:val="both"/>
        <w:rPr>
          <w:b/>
          <w:i/>
          <w:sz w:val="24"/>
          <w:szCs w:val="24"/>
        </w:rPr>
      </w:pPr>
      <w:r w:rsidRPr="007A57D0">
        <w:rPr>
          <w:b/>
          <w:i/>
          <w:sz w:val="24"/>
          <w:szCs w:val="24"/>
        </w:rPr>
        <w:t xml:space="preserve">Realism of the initiative </w:t>
      </w:r>
    </w:p>
    <w:p w14:paraId="00000020" w14:textId="4DF25F53" w:rsidR="00487752" w:rsidRPr="007A57D0" w:rsidRDefault="00E669DA">
      <w:pPr>
        <w:pStyle w:val="Normal1"/>
        <w:spacing w:line="360" w:lineRule="auto"/>
        <w:jc w:val="both"/>
        <w:rPr>
          <w:sz w:val="24"/>
          <w:szCs w:val="24"/>
        </w:rPr>
      </w:pPr>
      <w:r w:rsidRPr="007A57D0">
        <w:rPr>
          <w:sz w:val="24"/>
          <w:szCs w:val="24"/>
        </w:rPr>
        <w:t>The extent to which the waste management initiative is feasible depends on the acceptance and participation of the hotel management and employees as well as available capital</w:t>
      </w:r>
      <w:sdt>
        <w:sdtPr>
          <w:rPr>
            <w:sz w:val="24"/>
            <w:szCs w:val="24"/>
          </w:rPr>
          <w:id w:val="216246598"/>
          <w:citation/>
        </w:sdtPr>
        <w:sdtContent>
          <w:r w:rsidR="00B87E24" w:rsidRPr="007A57D0">
            <w:rPr>
              <w:sz w:val="24"/>
              <w:szCs w:val="24"/>
            </w:rPr>
            <w:fldChar w:fldCharType="begin"/>
          </w:r>
          <w:r w:rsidR="00B87E24" w:rsidRPr="007A57D0">
            <w:rPr>
              <w:sz w:val="24"/>
              <w:szCs w:val="24"/>
              <w:lang w:val="en-US"/>
            </w:rPr>
            <w:instrText xml:space="preserve"> CITATION Pau23 \l 1033 </w:instrText>
          </w:r>
          <w:r w:rsidR="00B87E24" w:rsidRPr="007A57D0">
            <w:rPr>
              <w:sz w:val="24"/>
              <w:szCs w:val="24"/>
            </w:rPr>
            <w:fldChar w:fldCharType="separate"/>
          </w:r>
          <w:r w:rsidR="00B87E24" w:rsidRPr="007A57D0">
            <w:rPr>
              <w:noProof/>
              <w:sz w:val="24"/>
              <w:szCs w:val="24"/>
              <w:lang w:val="en-US"/>
            </w:rPr>
            <w:t xml:space="preserve"> (Wouda, 2023)</w:t>
          </w:r>
          <w:r w:rsidR="00B87E24" w:rsidRPr="007A57D0">
            <w:rPr>
              <w:sz w:val="24"/>
              <w:szCs w:val="24"/>
            </w:rPr>
            <w:fldChar w:fldCharType="end"/>
          </w:r>
        </w:sdtContent>
      </w:sdt>
      <w:r w:rsidRPr="007A57D0">
        <w:rPr>
          <w:sz w:val="24"/>
          <w:szCs w:val="24"/>
        </w:rPr>
        <w:t>. Similar programmes have been implemented by many hotels in the UK as a way forward towards effective implementation. For instance, Hilton London Bankside was identified to have a 97% landfill diversion from waste management strategies and thus the idea that waste can be minimised is true</w:t>
      </w:r>
      <w:sdt>
        <w:sdtPr>
          <w:rPr>
            <w:sz w:val="24"/>
            <w:szCs w:val="24"/>
          </w:rPr>
          <w:id w:val="-1143269880"/>
          <w:citation/>
        </w:sdtPr>
        <w:sdtContent>
          <w:r w:rsidR="00B87E24" w:rsidRPr="007A57D0">
            <w:rPr>
              <w:sz w:val="24"/>
              <w:szCs w:val="24"/>
            </w:rPr>
            <w:fldChar w:fldCharType="begin"/>
          </w:r>
          <w:r w:rsidR="00B87E24" w:rsidRPr="007A57D0">
            <w:rPr>
              <w:sz w:val="24"/>
              <w:szCs w:val="24"/>
              <w:lang w:val="en-US"/>
            </w:rPr>
            <w:instrText xml:space="preserve"> CITATION HIl23 \l 1033 </w:instrText>
          </w:r>
          <w:r w:rsidR="00B87E24" w:rsidRPr="007A57D0">
            <w:rPr>
              <w:sz w:val="24"/>
              <w:szCs w:val="24"/>
            </w:rPr>
            <w:fldChar w:fldCharType="separate"/>
          </w:r>
          <w:r w:rsidR="00B87E24" w:rsidRPr="007A57D0">
            <w:rPr>
              <w:noProof/>
              <w:sz w:val="24"/>
              <w:szCs w:val="24"/>
              <w:lang w:val="en-US"/>
            </w:rPr>
            <w:t xml:space="preserve"> (HIlton, 2023)</w:t>
          </w:r>
          <w:r w:rsidR="00B87E24" w:rsidRPr="007A57D0">
            <w:rPr>
              <w:sz w:val="24"/>
              <w:szCs w:val="24"/>
            </w:rPr>
            <w:fldChar w:fldCharType="end"/>
          </w:r>
        </w:sdtContent>
      </w:sdt>
      <w:r w:rsidRPr="007A57D0">
        <w:rPr>
          <w:sz w:val="24"/>
          <w:szCs w:val="24"/>
        </w:rPr>
        <w:t xml:space="preserve">. However the following factors have to be dealt with in order to have effective implementation: staff training, first cost and disruption of existing operations. </w:t>
      </w:r>
    </w:p>
    <w:p w14:paraId="159CDBA1" w14:textId="77777777" w:rsidR="00EE51FA" w:rsidRPr="007A57D0" w:rsidRDefault="00EE51FA">
      <w:pPr>
        <w:rPr>
          <w:b/>
          <w:szCs w:val="24"/>
        </w:rPr>
      </w:pPr>
      <w:r w:rsidRPr="007A57D0">
        <w:rPr>
          <w:b/>
          <w:szCs w:val="24"/>
        </w:rPr>
        <w:br w:type="page"/>
      </w:r>
    </w:p>
    <w:p w14:paraId="00000021" w14:textId="78C0C044" w:rsidR="00487752" w:rsidRPr="007A57D0" w:rsidRDefault="00E669DA" w:rsidP="00EE51FA">
      <w:pPr>
        <w:pStyle w:val="Heading1"/>
      </w:pPr>
      <w:bookmarkStart w:id="14" w:name="_Toc179895822"/>
      <w:bookmarkStart w:id="15" w:name="_Toc179895854"/>
      <w:r w:rsidRPr="007A57D0">
        <w:lastRenderedPageBreak/>
        <w:t>Impact of the initiative on the environment</w:t>
      </w:r>
      <w:bookmarkEnd w:id="14"/>
      <w:bookmarkEnd w:id="15"/>
      <w:r w:rsidRPr="007A57D0">
        <w:t xml:space="preserve"> </w:t>
      </w:r>
    </w:p>
    <w:p w14:paraId="00000022" w14:textId="77777777" w:rsidR="00487752" w:rsidRPr="007A57D0" w:rsidRDefault="00E669DA">
      <w:pPr>
        <w:pStyle w:val="Normal1"/>
        <w:spacing w:line="360" w:lineRule="auto"/>
        <w:jc w:val="both"/>
        <w:rPr>
          <w:b/>
          <w:i/>
          <w:sz w:val="24"/>
          <w:szCs w:val="24"/>
        </w:rPr>
      </w:pPr>
      <w:r w:rsidRPr="007A57D0">
        <w:rPr>
          <w:b/>
          <w:i/>
          <w:sz w:val="24"/>
          <w:szCs w:val="24"/>
        </w:rPr>
        <w:t xml:space="preserve">Reduction of waste sent to landfills </w:t>
      </w:r>
    </w:p>
    <w:p w14:paraId="00000023" w14:textId="673706C6" w:rsidR="00487752" w:rsidRPr="007A57D0" w:rsidRDefault="00E669DA">
      <w:pPr>
        <w:pStyle w:val="Normal1"/>
        <w:spacing w:line="360" w:lineRule="auto"/>
        <w:jc w:val="both"/>
        <w:rPr>
          <w:sz w:val="24"/>
          <w:szCs w:val="24"/>
        </w:rPr>
      </w:pPr>
      <w:r w:rsidRPr="007A57D0">
        <w:rPr>
          <w:sz w:val="24"/>
          <w:szCs w:val="24"/>
        </w:rPr>
        <w:t>The greatest of the enhanced environmental gains provided by the initiative is the minimised amount of waste produced by the hotel and taken to the landfills. The most concern is methane emission which is 25 times more effective in retaining heat in the atmosphere than carbon dioxide over a 100-year period and which is emanating from landfills</w:t>
      </w:r>
      <w:sdt>
        <w:sdtPr>
          <w:rPr>
            <w:sz w:val="24"/>
            <w:szCs w:val="24"/>
          </w:rPr>
          <w:id w:val="-340852382"/>
          <w:citation/>
        </w:sdtPr>
        <w:sdtContent>
          <w:r w:rsidR="00150F0D" w:rsidRPr="007A57D0">
            <w:rPr>
              <w:sz w:val="24"/>
              <w:szCs w:val="24"/>
            </w:rPr>
            <w:fldChar w:fldCharType="begin"/>
          </w:r>
          <w:r w:rsidR="00150F0D" w:rsidRPr="007A57D0">
            <w:rPr>
              <w:sz w:val="24"/>
              <w:szCs w:val="24"/>
              <w:lang w:val="en-US"/>
            </w:rPr>
            <w:instrText xml:space="preserve"> CITATION UNE23 \l 1033 </w:instrText>
          </w:r>
          <w:r w:rsidR="00150F0D" w:rsidRPr="007A57D0">
            <w:rPr>
              <w:sz w:val="24"/>
              <w:szCs w:val="24"/>
            </w:rPr>
            <w:fldChar w:fldCharType="separate"/>
          </w:r>
          <w:r w:rsidR="00150F0D" w:rsidRPr="007A57D0">
            <w:rPr>
              <w:noProof/>
              <w:sz w:val="24"/>
              <w:szCs w:val="24"/>
              <w:lang w:val="en-US"/>
            </w:rPr>
            <w:t xml:space="preserve"> (UNEP, 2023)</w:t>
          </w:r>
          <w:r w:rsidR="00150F0D" w:rsidRPr="007A57D0">
            <w:rPr>
              <w:sz w:val="24"/>
              <w:szCs w:val="24"/>
            </w:rPr>
            <w:fldChar w:fldCharType="end"/>
          </w:r>
        </w:sdtContent>
      </w:sdt>
      <w:r w:rsidRPr="007A57D0">
        <w:rPr>
          <w:sz w:val="24"/>
          <w:szCs w:val="24"/>
        </w:rPr>
        <w:t>. Approximately 20% of all waste that is produced in the United Kingdom comprises food waste, which is disposed of through landfilling. Recycling and composting reduced the landfill contributions of hotels effectively. The Waste and Resources Action Programme (WRAP) points out that if each tonne of food waste is composted and not sent to landfill it can save up to 0.7 tonnes of CO2</w:t>
      </w:r>
      <w:sdt>
        <w:sdtPr>
          <w:rPr>
            <w:sz w:val="24"/>
            <w:szCs w:val="24"/>
          </w:rPr>
          <w:id w:val="-1698153415"/>
          <w:citation/>
        </w:sdtPr>
        <w:sdtContent>
          <w:r w:rsidR="00150F0D" w:rsidRPr="007A57D0">
            <w:rPr>
              <w:sz w:val="24"/>
              <w:szCs w:val="24"/>
            </w:rPr>
            <w:fldChar w:fldCharType="begin"/>
          </w:r>
          <w:r w:rsidR="00150F0D" w:rsidRPr="007A57D0">
            <w:rPr>
              <w:sz w:val="24"/>
              <w:szCs w:val="24"/>
              <w:lang w:val="en-US"/>
            </w:rPr>
            <w:instrText xml:space="preserve"> CITATION WRA24 \l 1033 </w:instrText>
          </w:r>
          <w:r w:rsidR="00150F0D" w:rsidRPr="007A57D0">
            <w:rPr>
              <w:sz w:val="24"/>
              <w:szCs w:val="24"/>
            </w:rPr>
            <w:fldChar w:fldCharType="separate"/>
          </w:r>
          <w:r w:rsidR="00150F0D" w:rsidRPr="007A57D0">
            <w:rPr>
              <w:noProof/>
              <w:sz w:val="24"/>
              <w:szCs w:val="24"/>
              <w:lang w:val="en-US"/>
            </w:rPr>
            <w:t xml:space="preserve"> (WRAP, 2024)</w:t>
          </w:r>
          <w:r w:rsidR="00150F0D" w:rsidRPr="007A57D0">
            <w:rPr>
              <w:sz w:val="24"/>
              <w:szCs w:val="24"/>
            </w:rPr>
            <w:fldChar w:fldCharType="end"/>
          </w:r>
        </w:sdtContent>
      </w:sdt>
      <w:r w:rsidRPr="007A57D0">
        <w:rPr>
          <w:sz w:val="24"/>
          <w:szCs w:val="24"/>
        </w:rPr>
        <w:t xml:space="preserve">. </w:t>
      </w:r>
    </w:p>
    <w:p w14:paraId="00000024" w14:textId="77777777" w:rsidR="00487752" w:rsidRPr="007A57D0" w:rsidRDefault="00E669DA">
      <w:pPr>
        <w:pStyle w:val="Normal1"/>
        <w:spacing w:line="360" w:lineRule="auto"/>
        <w:jc w:val="both"/>
        <w:rPr>
          <w:b/>
          <w:i/>
          <w:sz w:val="24"/>
          <w:szCs w:val="24"/>
        </w:rPr>
      </w:pPr>
      <w:r w:rsidRPr="007A57D0">
        <w:rPr>
          <w:b/>
          <w:i/>
          <w:sz w:val="24"/>
          <w:szCs w:val="24"/>
        </w:rPr>
        <w:t xml:space="preserve">Conservation of natural resources </w:t>
      </w:r>
    </w:p>
    <w:p w14:paraId="00000025" w14:textId="11FEB80F" w:rsidR="00487752" w:rsidRPr="007A57D0" w:rsidRDefault="00E669DA">
      <w:pPr>
        <w:pStyle w:val="Normal1"/>
        <w:spacing w:line="360" w:lineRule="auto"/>
        <w:jc w:val="both"/>
        <w:rPr>
          <w:sz w:val="24"/>
          <w:szCs w:val="24"/>
        </w:rPr>
      </w:pPr>
      <w:r w:rsidRPr="007A57D0">
        <w:rPr>
          <w:sz w:val="24"/>
          <w:szCs w:val="24"/>
        </w:rPr>
        <w:t>The initiative calls for the right procurement and recycling of natural resources in the practice of architecture and design. Through locally sourced products and materials, the transfer of material and finished products is minimised and the resources exploited have greatly reduced emission rates. For example, sourcing local food also benefits local businesses and reduces food transport-related effects on the environment</w:t>
      </w:r>
      <w:sdt>
        <w:sdtPr>
          <w:rPr>
            <w:sz w:val="24"/>
            <w:szCs w:val="24"/>
          </w:rPr>
          <w:id w:val="465786584"/>
          <w:citation/>
        </w:sdtPr>
        <w:sdtContent>
          <w:r w:rsidR="00150F0D" w:rsidRPr="007A57D0">
            <w:rPr>
              <w:sz w:val="24"/>
              <w:szCs w:val="24"/>
            </w:rPr>
            <w:fldChar w:fldCharType="begin"/>
          </w:r>
          <w:r w:rsidR="00150F0D" w:rsidRPr="007A57D0">
            <w:rPr>
              <w:sz w:val="24"/>
              <w:szCs w:val="24"/>
              <w:lang w:val="en-US"/>
            </w:rPr>
            <w:instrText xml:space="preserve"> CITATION Cec23 \l 1033 </w:instrText>
          </w:r>
          <w:r w:rsidR="00150F0D" w:rsidRPr="007A57D0">
            <w:rPr>
              <w:sz w:val="24"/>
              <w:szCs w:val="24"/>
            </w:rPr>
            <w:fldChar w:fldCharType="separate"/>
          </w:r>
          <w:r w:rsidR="00150F0D" w:rsidRPr="007A57D0">
            <w:rPr>
              <w:noProof/>
              <w:sz w:val="24"/>
              <w:szCs w:val="24"/>
              <w:lang w:val="en-US"/>
            </w:rPr>
            <w:t xml:space="preserve"> (Nowell, 2023)</w:t>
          </w:r>
          <w:r w:rsidR="00150F0D" w:rsidRPr="007A57D0">
            <w:rPr>
              <w:sz w:val="24"/>
              <w:szCs w:val="24"/>
            </w:rPr>
            <w:fldChar w:fldCharType="end"/>
          </w:r>
        </w:sdtContent>
      </w:sdt>
      <w:r w:rsidRPr="007A57D0">
        <w:rPr>
          <w:sz w:val="24"/>
          <w:szCs w:val="24"/>
        </w:rPr>
        <w:t>. Also, paper, plastic and glass recycling prevents the use of raw materials which otherwise could be used to manufacture new products. The hotel should scale down its use of raw materials to protect the environment as well as use less energy.</w:t>
      </w:r>
    </w:p>
    <w:p w14:paraId="00000026" w14:textId="77777777" w:rsidR="00487752" w:rsidRPr="007A57D0" w:rsidRDefault="00E669DA">
      <w:pPr>
        <w:pStyle w:val="Normal1"/>
        <w:spacing w:line="360" w:lineRule="auto"/>
        <w:jc w:val="both"/>
        <w:rPr>
          <w:b/>
          <w:i/>
          <w:sz w:val="24"/>
          <w:szCs w:val="24"/>
        </w:rPr>
      </w:pPr>
      <w:r w:rsidRPr="007A57D0">
        <w:rPr>
          <w:b/>
          <w:i/>
          <w:sz w:val="24"/>
          <w:szCs w:val="24"/>
        </w:rPr>
        <w:t xml:space="preserve">Decreased carbon emission </w:t>
      </w:r>
    </w:p>
    <w:p w14:paraId="00000027" w14:textId="04DE50B1" w:rsidR="00487752" w:rsidRPr="007A57D0" w:rsidRDefault="00E669DA">
      <w:pPr>
        <w:pStyle w:val="Normal1"/>
        <w:spacing w:line="360" w:lineRule="auto"/>
        <w:jc w:val="both"/>
        <w:rPr>
          <w:sz w:val="24"/>
          <w:szCs w:val="24"/>
        </w:rPr>
      </w:pPr>
      <w:r w:rsidRPr="007A57D0">
        <w:rPr>
          <w:sz w:val="24"/>
          <w:szCs w:val="24"/>
        </w:rPr>
        <w:t>The initiative contributes to reducing the amount of carbon emissions in the practice. By reducing, recycling and sourcing products in a particular way the hotel can reduce carbon emissions. Up to 70% of greenhouse gas emissions might be eliminated through minimising food waste depending on the type of disposal processes used</w:t>
      </w:r>
      <w:sdt>
        <w:sdtPr>
          <w:rPr>
            <w:sz w:val="24"/>
            <w:szCs w:val="24"/>
          </w:rPr>
          <w:id w:val="2000379991"/>
          <w:citation/>
        </w:sdtPr>
        <w:sdtContent>
          <w:r w:rsidR="00150F0D" w:rsidRPr="007A57D0">
            <w:rPr>
              <w:sz w:val="24"/>
              <w:szCs w:val="24"/>
            </w:rPr>
            <w:fldChar w:fldCharType="begin"/>
          </w:r>
          <w:r w:rsidR="00150F0D" w:rsidRPr="007A57D0">
            <w:rPr>
              <w:sz w:val="24"/>
              <w:szCs w:val="24"/>
              <w:lang w:val="en-US"/>
            </w:rPr>
            <w:instrText xml:space="preserve"> CITATION Kel201 \l 1033 </w:instrText>
          </w:r>
          <w:r w:rsidR="00150F0D" w:rsidRPr="007A57D0">
            <w:rPr>
              <w:sz w:val="24"/>
              <w:szCs w:val="24"/>
            </w:rPr>
            <w:fldChar w:fldCharType="separate"/>
          </w:r>
          <w:r w:rsidR="00150F0D" w:rsidRPr="007A57D0">
            <w:rPr>
              <w:noProof/>
              <w:sz w:val="24"/>
              <w:szCs w:val="24"/>
              <w:lang w:val="en-US"/>
            </w:rPr>
            <w:t xml:space="preserve"> (Oakes, 2020)</w:t>
          </w:r>
          <w:r w:rsidR="00150F0D" w:rsidRPr="007A57D0">
            <w:rPr>
              <w:sz w:val="24"/>
              <w:szCs w:val="24"/>
            </w:rPr>
            <w:fldChar w:fldCharType="end"/>
          </w:r>
        </w:sdtContent>
      </w:sdt>
      <w:r w:rsidRPr="007A57D0">
        <w:rPr>
          <w:sz w:val="24"/>
          <w:szCs w:val="24"/>
        </w:rPr>
        <w:t>. Through applying sustainable measures, the hotels can minimise emissions, thus, contributing to the fight against the climate change process.</w:t>
      </w:r>
    </w:p>
    <w:p w14:paraId="1AE661F4" w14:textId="77777777" w:rsidR="00EE51FA" w:rsidRPr="007A57D0" w:rsidRDefault="00EE51FA">
      <w:pPr>
        <w:rPr>
          <w:b/>
          <w:szCs w:val="24"/>
        </w:rPr>
      </w:pPr>
      <w:r w:rsidRPr="007A57D0">
        <w:rPr>
          <w:b/>
          <w:szCs w:val="24"/>
        </w:rPr>
        <w:br w:type="page"/>
      </w:r>
    </w:p>
    <w:p w14:paraId="00000028" w14:textId="3DA26AC2" w:rsidR="00487752" w:rsidRPr="007A57D0" w:rsidRDefault="00E669DA" w:rsidP="00EE51FA">
      <w:pPr>
        <w:pStyle w:val="Heading1"/>
      </w:pPr>
      <w:bookmarkStart w:id="16" w:name="_Toc179895823"/>
      <w:bookmarkStart w:id="17" w:name="_Toc179895855"/>
      <w:r w:rsidRPr="007A57D0">
        <w:lastRenderedPageBreak/>
        <w:t>Conclusion and recommendations</w:t>
      </w:r>
      <w:bookmarkEnd w:id="16"/>
      <w:bookmarkEnd w:id="17"/>
      <w:r w:rsidRPr="007A57D0">
        <w:t xml:space="preserve"> </w:t>
      </w:r>
    </w:p>
    <w:p w14:paraId="00000029" w14:textId="7B6FF9B9" w:rsidR="00EE51FA" w:rsidRPr="007A57D0" w:rsidRDefault="00E669DA">
      <w:pPr>
        <w:pStyle w:val="Normal1"/>
        <w:spacing w:line="360" w:lineRule="auto"/>
        <w:jc w:val="both"/>
        <w:rPr>
          <w:sz w:val="24"/>
          <w:szCs w:val="24"/>
        </w:rPr>
      </w:pPr>
      <w:r w:rsidRPr="007A57D0">
        <w:rPr>
          <w:sz w:val="24"/>
          <w:szCs w:val="24"/>
        </w:rPr>
        <w:t>The report has assessed the sustainable waste management strategy implemented by Heckfield Place, a country house hotel in Hampshire, UK. The effort has been concentrated on waste management, improving the efficiency of recycling as well as on ethical purchasing to reduce the impact on the environment. The economic benefits of this initiative have been mentioned in saving money on waste disposal and the improvement of operations' profitability. While the initiative requires much investment in implementation and a change in business processes, it has the potential for generating long-term cost reduction and optimisation of resources. The report has also focused on the social benefits of the plans, such as; management of the natural resources, cut on landfill, and decline in carbon emissions. Suggested improvements for Heckfield Place include expanding the waste management scheme in an endeavour to reinforce proficient enactment. It should undertake staff training and staff engagement to ensure the hotel promotes sustainability among its employees. Thus, preference should be given to local suppliers for improvement of ethical procurement and local suppliers. When the management of Heckfield Place fully supports the waste management program then this will contribute to the conservation of the environment and attract more clients who are environmentally conscious.</w:t>
      </w:r>
    </w:p>
    <w:p w14:paraId="11CC25F2" w14:textId="77777777" w:rsidR="00EE51FA" w:rsidRPr="007A57D0" w:rsidRDefault="00EE51FA">
      <w:pPr>
        <w:rPr>
          <w:szCs w:val="24"/>
        </w:rPr>
      </w:pPr>
      <w:r w:rsidRPr="007A57D0">
        <w:rPr>
          <w:szCs w:val="24"/>
        </w:rPr>
        <w:br w:type="page"/>
      </w:r>
    </w:p>
    <w:p w14:paraId="643FB783" w14:textId="17289CB2" w:rsidR="00487752" w:rsidRPr="007A57D0" w:rsidRDefault="00EE51FA" w:rsidP="00EE51FA">
      <w:pPr>
        <w:pStyle w:val="Heading1"/>
      </w:pPr>
      <w:bookmarkStart w:id="18" w:name="_Toc179895824"/>
      <w:bookmarkStart w:id="19" w:name="_Toc179895856"/>
      <w:r w:rsidRPr="007A57D0">
        <w:lastRenderedPageBreak/>
        <w:t>References</w:t>
      </w:r>
      <w:bookmarkEnd w:id="18"/>
      <w:bookmarkEnd w:id="19"/>
      <w:r w:rsidRPr="007A57D0">
        <w:t xml:space="preserve"> </w:t>
      </w:r>
    </w:p>
    <w:p w14:paraId="2C131CCF" w14:textId="77777777" w:rsidR="00F30FFA" w:rsidRPr="007A57D0" w:rsidRDefault="00F30FFA" w:rsidP="00F30FFA">
      <w:pPr>
        <w:pStyle w:val="Bibliography"/>
        <w:rPr>
          <w:noProof/>
          <w:szCs w:val="24"/>
        </w:rPr>
      </w:pPr>
      <w:r w:rsidRPr="007A57D0">
        <w:rPr>
          <w:noProof/>
        </w:rPr>
        <w:t xml:space="preserve">Cherel-Bonnemaison, C. (2021) </w:t>
      </w:r>
      <w:r w:rsidRPr="007A57D0">
        <w:rPr>
          <w:i/>
          <w:iCs/>
          <w:noProof/>
        </w:rPr>
        <w:t xml:space="preserve">Buying into a more sustainable value chain. </w:t>
      </w:r>
      <w:r w:rsidRPr="007A57D0">
        <w:rPr>
          <w:noProof/>
        </w:rPr>
        <w:t xml:space="preserve">[Online] Available at: </w:t>
      </w:r>
      <w:r w:rsidRPr="007A57D0">
        <w:rPr>
          <w:noProof/>
          <w:u w:val="single"/>
        </w:rPr>
        <w:t>https://www.mckinsey.com/capabilities/operations/our-insights/buying-into-a-more-sustainable-value-chain</w:t>
      </w:r>
      <w:r w:rsidRPr="007A57D0">
        <w:rPr>
          <w:noProof/>
        </w:rPr>
        <w:t xml:space="preserve"> (Accessed: 13 October 2024).</w:t>
      </w:r>
    </w:p>
    <w:p w14:paraId="7444F0A9" w14:textId="77777777" w:rsidR="00F30FFA" w:rsidRPr="007A57D0" w:rsidRDefault="00F30FFA" w:rsidP="00F30FFA">
      <w:pPr>
        <w:pStyle w:val="Bibliography"/>
        <w:rPr>
          <w:noProof/>
        </w:rPr>
      </w:pPr>
      <w:r w:rsidRPr="007A57D0">
        <w:rPr>
          <w:noProof/>
        </w:rPr>
        <w:t xml:space="preserve">GlobeNewsWire (2024) </w:t>
      </w:r>
      <w:r w:rsidRPr="007A57D0">
        <w:rPr>
          <w:i/>
          <w:iCs/>
          <w:noProof/>
        </w:rPr>
        <w:t xml:space="preserve">Solid Waste Management Market to Reach USD 440.1 Billion by 2032 Driven by Technological Innovations and Government Initiatives | Report by SNS Insider. </w:t>
      </w:r>
      <w:r w:rsidRPr="007A57D0">
        <w:rPr>
          <w:noProof/>
        </w:rPr>
        <w:t xml:space="preserve">[Online] Available at: </w:t>
      </w:r>
      <w:r w:rsidRPr="007A57D0">
        <w:rPr>
          <w:noProof/>
          <w:u w:val="single"/>
        </w:rPr>
        <w:t>https://www.globenewswire.com/news-release/2024/09/04/2940535/0/en/Solid-Waste-Management-Market-to-Reach-USD-440-1-Billion-by-2032-Driven-by-Technological-Innovations-and-Government-Initiatives-Report-by-SNS-Insider.html</w:t>
      </w:r>
      <w:r w:rsidRPr="007A57D0">
        <w:rPr>
          <w:noProof/>
        </w:rPr>
        <w:t xml:space="preserve"> (Accessed: 13 October 2024).</w:t>
      </w:r>
    </w:p>
    <w:p w14:paraId="13D17DD5" w14:textId="77777777" w:rsidR="00F30FFA" w:rsidRPr="007A57D0" w:rsidRDefault="00F30FFA" w:rsidP="00F30FFA">
      <w:pPr>
        <w:pStyle w:val="Bibliography"/>
        <w:rPr>
          <w:noProof/>
        </w:rPr>
      </w:pPr>
      <w:r w:rsidRPr="007A57D0">
        <w:rPr>
          <w:noProof/>
        </w:rPr>
        <w:t xml:space="preserve">GOV.UK (2023) </w:t>
      </w:r>
      <w:r w:rsidRPr="007A57D0">
        <w:rPr>
          <w:i/>
          <w:iCs/>
          <w:noProof/>
        </w:rPr>
        <w:t xml:space="preserve">The waste prevention programme for England: Maximising Resources, Minimising Waste. </w:t>
      </w:r>
      <w:r w:rsidRPr="007A57D0">
        <w:rPr>
          <w:noProof/>
        </w:rPr>
        <w:t xml:space="preserve">[Online] Available at: </w:t>
      </w:r>
      <w:r w:rsidRPr="007A57D0">
        <w:rPr>
          <w:noProof/>
          <w:u w:val="single"/>
        </w:rPr>
        <w:t>https://www.gov.uk/government/publications/waste-prevention-programme-for-england-maximising-resources-minimising-waste/the-waste-prevention-programme-for-england-maximising-resources-minimising-waste#:~:text=By%20preventing%20waste%2C%20we%20can,between%</w:t>
      </w:r>
      <w:r w:rsidRPr="007A57D0">
        <w:rPr>
          <w:noProof/>
        </w:rPr>
        <w:t xml:space="preserve"> (Accessed: 12 October 2024).</w:t>
      </w:r>
    </w:p>
    <w:p w14:paraId="66D5005C" w14:textId="77777777" w:rsidR="00F30FFA" w:rsidRPr="007A57D0" w:rsidRDefault="00F30FFA" w:rsidP="00F30FFA">
      <w:pPr>
        <w:pStyle w:val="Bibliography"/>
        <w:rPr>
          <w:noProof/>
        </w:rPr>
      </w:pPr>
      <w:r w:rsidRPr="007A57D0">
        <w:rPr>
          <w:noProof/>
        </w:rPr>
        <w:t xml:space="preserve">hcarchitects (2023) </w:t>
      </w:r>
      <w:r w:rsidRPr="007A57D0">
        <w:rPr>
          <w:i/>
          <w:iCs/>
          <w:noProof/>
        </w:rPr>
        <w:t xml:space="preserve">The Benefits of Community-Based Waste Management Programs. </w:t>
      </w:r>
      <w:r w:rsidRPr="007A57D0">
        <w:rPr>
          <w:noProof/>
        </w:rPr>
        <w:t xml:space="preserve">[Online] Available at: </w:t>
      </w:r>
      <w:r w:rsidRPr="007A57D0">
        <w:rPr>
          <w:noProof/>
          <w:u w:val="single"/>
        </w:rPr>
        <w:t>https://hcarchitects.co.uk/waste-management/</w:t>
      </w:r>
      <w:r w:rsidRPr="007A57D0">
        <w:rPr>
          <w:noProof/>
        </w:rPr>
        <w:t xml:space="preserve"> (Accessed: 12 October 2024).</w:t>
      </w:r>
    </w:p>
    <w:p w14:paraId="147BBB2A" w14:textId="77777777" w:rsidR="00F30FFA" w:rsidRPr="007A57D0" w:rsidRDefault="00F30FFA" w:rsidP="00F30FFA">
      <w:pPr>
        <w:pStyle w:val="Bibliography"/>
        <w:rPr>
          <w:noProof/>
        </w:rPr>
      </w:pPr>
      <w:r w:rsidRPr="007A57D0">
        <w:rPr>
          <w:noProof/>
        </w:rPr>
        <w:t xml:space="preserve">HIlton (2023) </w:t>
      </w:r>
      <w:r w:rsidRPr="007A57D0">
        <w:rPr>
          <w:i/>
          <w:iCs/>
          <w:noProof/>
        </w:rPr>
        <w:t xml:space="preserve">Travel with Purpose. </w:t>
      </w:r>
      <w:r w:rsidRPr="007A57D0">
        <w:rPr>
          <w:noProof/>
        </w:rPr>
        <w:t xml:space="preserve">[Online] Available at: </w:t>
      </w:r>
      <w:r w:rsidRPr="007A57D0">
        <w:rPr>
          <w:noProof/>
          <w:u w:val="single"/>
        </w:rPr>
        <w:t>https://esg.hilton.com/wp-content/uploads/sites/4/2023/04/Hilton-2022-Environmental-Social-and-Governance-Report.pdf</w:t>
      </w:r>
      <w:r w:rsidRPr="007A57D0">
        <w:rPr>
          <w:noProof/>
        </w:rPr>
        <w:t xml:space="preserve"> (Accessed: 12 October 2024).</w:t>
      </w:r>
    </w:p>
    <w:p w14:paraId="69C809C1" w14:textId="77777777" w:rsidR="00F30FFA" w:rsidRPr="007A57D0" w:rsidRDefault="00F30FFA" w:rsidP="00F30FFA">
      <w:pPr>
        <w:pStyle w:val="Bibliography"/>
        <w:rPr>
          <w:noProof/>
        </w:rPr>
      </w:pPr>
      <w:r w:rsidRPr="007A57D0">
        <w:rPr>
          <w:noProof/>
        </w:rPr>
        <w:t xml:space="preserve">IHG (2024) </w:t>
      </w:r>
      <w:r w:rsidRPr="007A57D0">
        <w:rPr>
          <w:i/>
          <w:iCs/>
          <w:noProof/>
        </w:rPr>
        <w:t xml:space="preserve">IHG Green Engage™ system. </w:t>
      </w:r>
      <w:r w:rsidRPr="007A57D0">
        <w:rPr>
          <w:noProof/>
        </w:rPr>
        <w:t xml:space="preserve">[Online] Available at: </w:t>
      </w:r>
      <w:r w:rsidRPr="007A57D0">
        <w:rPr>
          <w:noProof/>
          <w:u w:val="single"/>
        </w:rPr>
        <w:t>https://www.ihg.com/content/gb/en/support/green-engage</w:t>
      </w:r>
      <w:r w:rsidRPr="007A57D0">
        <w:rPr>
          <w:noProof/>
        </w:rPr>
        <w:t xml:space="preserve"> (Accessed: 13 October 2024).</w:t>
      </w:r>
    </w:p>
    <w:p w14:paraId="3A2B269A" w14:textId="77777777" w:rsidR="00F30FFA" w:rsidRPr="007A57D0" w:rsidRDefault="00F30FFA" w:rsidP="00F30FFA">
      <w:r w:rsidRPr="007A57D0">
        <w:t xml:space="preserve">Inkson, C. and Minnaert, L. (2018) </w:t>
      </w:r>
      <w:r w:rsidRPr="007A57D0">
        <w:rPr>
          <w:i/>
          <w:iCs/>
        </w:rPr>
        <w:t>Tourism management : an introduction</w:t>
      </w:r>
      <w:r w:rsidRPr="007A57D0">
        <w:t>. 2nd ed. London: SAGE.</w:t>
      </w:r>
    </w:p>
    <w:p w14:paraId="2474B498" w14:textId="77777777" w:rsidR="00F30FFA" w:rsidRPr="007A57D0" w:rsidRDefault="00F30FFA" w:rsidP="00F30FFA">
      <w:r w:rsidRPr="007A57D0">
        <w:t xml:space="preserve">Jauhari, V. (2021) </w:t>
      </w:r>
      <w:r w:rsidRPr="007A57D0">
        <w:rPr>
          <w:i/>
          <w:iCs/>
        </w:rPr>
        <w:t>Managing Sustainability in the Hospitality and Tourism Industry: Paradigms and Directions for the Future</w:t>
      </w:r>
      <w:r w:rsidRPr="007A57D0">
        <w:t>. 9 th edn.Oakville: Apple Academic Press. Inc</w:t>
      </w:r>
    </w:p>
    <w:p w14:paraId="2C40EC1C" w14:textId="77777777" w:rsidR="00F30FFA" w:rsidRPr="007A57D0" w:rsidRDefault="00F30FFA" w:rsidP="00F30FFA">
      <w:pPr>
        <w:pStyle w:val="Bibliography"/>
        <w:rPr>
          <w:noProof/>
        </w:rPr>
      </w:pPr>
      <w:r w:rsidRPr="007A57D0">
        <w:rPr>
          <w:noProof/>
        </w:rPr>
        <w:lastRenderedPageBreak/>
        <w:t xml:space="preserve">Lama, N. (2024) </w:t>
      </w:r>
      <w:r w:rsidRPr="007A57D0">
        <w:rPr>
          <w:i/>
          <w:iCs/>
          <w:noProof/>
        </w:rPr>
        <w:t xml:space="preserve">The World has a Waste Problem. Here’s How to Fix It. </w:t>
      </w:r>
      <w:r w:rsidRPr="007A57D0">
        <w:rPr>
          <w:noProof/>
        </w:rPr>
        <w:t xml:space="preserve">[Online] Available at: </w:t>
      </w:r>
      <w:r w:rsidRPr="007A57D0">
        <w:rPr>
          <w:noProof/>
          <w:u w:val="single"/>
        </w:rPr>
        <w:t>https://www.ifc.org/en/blogs/2024/the-world-has-a-waste-problem</w:t>
      </w:r>
      <w:r w:rsidRPr="007A57D0">
        <w:rPr>
          <w:noProof/>
        </w:rPr>
        <w:t xml:space="preserve"> (Accessed: 13 October 2024).</w:t>
      </w:r>
    </w:p>
    <w:p w14:paraId="51AEAD30" w14:textId="77777777" w:rsidR="00F30FFA" w:rsidRPr="007A57D0" w:rsidRDefault="00F30FFA" w:rsidP="00F30FFA">
      <w:r w:rsidRPr="007A57D0">
        <w:t xml:space="preserve">Management Association. (2018) </w:t>
      </w:r>
      <w:r w:rsidRPr="007A57D0">
        <w:rPr>
          <w:i/>
          <w:iCs/>
        </w:rPr>
        <w:t>Sustainable Tourism</w:t>
      </w:r>
      <w:r w:rsidRPr="007A57D0">
        <w:t>. IGI Global.</w:t>
      </w:r>
    </w:p>
    <w:p w14:paraId="3536DB10" w14:textId="77777777" w:rsidR="00F30FFA" w:rsidRPr="007A57D0" w:rsidRDefault="00F30FFA" w:rsidP="00F30FFA">
      <w:pPr>
        <w:pStyle w:val="Bibliography"/>
        <w:rPr>
          <w:noProof/>
        </w:rPr>
      </w:pPr>
      <w:r w:rsidRPr="007A57D0">
        <w:rPr>
          <w:noProof/>
        </w:rPr>
        <w:t xml:space="preserve">NHS (2023) </w:t>
      </w:r>
      <w:r w:rsidRPr="007A57D0">
        <w:rPr>
          <w:i/>
          <w:iCs/>
          <w:noProof/>
        </w:rPr>
        <w:t xml:space="preserve">Moving towards a greener general practice. </w:t>
      </w:r>
      <w:r w:rsidRPr="007A57D0">
        <w:rPr>
          <w:noProof/>
        </w:rPr>
        <w:t xml:space="preserve">[Online] Available at: </w:t>
      </w:r>
      <w:r w:rsidRPr="007A57D0">
        <w:rPr>
          <w:noProof/>
          <w:u w:val="single"/>
        </w:rPr>
        <w:t>https://www.england.nhs.uk/gp/case-studies/moving-towards-a-greener-general-practice/</w:t>
      </w:r>
      <w:r w:rsidRPr="007A57D0">
        <w:rPr>
          <w:noProof/>
        </w:rPr>
        <w:t xml:space="preserve"> (Accessed: 11 October 2024).</w:t>
      </w:r>
    </w:p>
    <w:p w14:paraId="147EB960" w14:textId="77777777" w:rsidR="00F30FFA" w:rsidRPr="007A57D0" w:rsidRDefault="00F30FFA" w:rsidP="00F30FFA">
      <w:pPr>
        <w:pStyle w:val="Bibliography"/>
        <w:rPr>
          <w:noProof/>
        </w:rPr>
      </w:pPr>
      <w:r w:rsidRPr="007A57D0">
        <w:rPr>
          <w:noProof/>
        </w:rPr>
        <w:t xml:space="preserve">Nowell, C. (2023) </w:t>
      </w:r>
      <w:r w:rsidRPr="007A57D0">
        <w:rPr>
          <w:i/>
          <w:iCs/>
          <w:noProof/>
        </w:rPr>
        <w:t xml:space="preserve">Is eating local produce actually better for the planet?. </w:t>
      </w:r>
      <w:r w:rsidRPr="007A57D0">
        <w:rPr>
          <w:noProof/>
        </w:rPr>
        <w:t xml:space="preserve">[Online] Available at: </w:t>
      </w:r>
      <w:r w:rsidRPr="007A57D0">
        <w:rPr>
          <w:noProof/>
          <w:u w:val="single"/>
        </w:rPr>
        <w:t>https://www.theguardian.com/environment/2023/jun/07/is-eating-local-better-environment</w:t>
      </w:r>
      <w:r w:rsidRPr="007A57D0">
        <w:rPr>
          <w:noProof/>
        </w:rPr>
        <w:t xml:space="preserve"> (Accessed: 14 October 2024).</w:t>
      </w:r>
    </w:p>
    <w:p w14:paraId="5C9A5311" w14:textId="77777777" w:rsidR="00F30FFA" w:rsidRPr="007A57D0" w:rsidRDefault="00F30FFA" w:rsidP="00F30FFA">
      <w:pPr>
        <w:pStyle w:val="Bibliography"/>
        <w:rPr>
          <w:noProof/>
        </w:rPr>
      </w:pPr>
      <w:r w:rsidRPr="007A57D0">
        <w:rPr>
          <w:noProof/>
        </w:rPr>
        <w:t xml:space="preserve">Oakes, K. (2020) </w:t>
      </w:r>
      <w:r w:rsidRPr="007A57D0">
        <w:rPr>
          <w:i/>
          <w:iCs/>
          <w:noProof/>
        </w:rPr>
        <w:t xml:space="preserve">How cutting your food waste can help the climate. </w:t>
      </w:r>
      <w:r w:rsidRPr="007A57D0">
        <w:rPr>
          <w:noProof/>
        </w:rPr>
        <w:t xml:space="preserve">[Online] Available at: </w:t>
      </w:r>
      <w:r w:rsidRPr="007A57D0">
        <w:rPr>
          <w:noProof/>
          <w:u w:val="single"/>
        </w:rPr>
        <w:t>https://www.bbc.com/future/article/20200224-how-cutting-your-food-waste-can-help-the-climate</w:t>
      </w:r>
      <w:r w:rsidRPr="007A57D0">
        <w:rPr>
          <w:noProof/>
        </w:rPr>
        <w:t xml:space="preserve"> (Accessed: 14 October 2024).</w:t>
      </w:r>
    </w:p>
    <w:p w14:paraId="2771A00C" w14:textId="77777777" w:rsidR="00F30FFA" w:rsidRPr="007A57D0" w:rsidRDefault="00F30FFA" w:rsidP="00F30FFA">
      <w:pPr>
        <w:pStyle w:val="Bibliography"/>
        <w:rPr>
          <w:noProof/>
        </w:rPr>
      </w:pPr>
      <w:r w:rsidRPr="007A57D0">
        <w:rPr>
          <w:noProof/>
        </w:rPr>
        <w:t xml:space="preserve">Radisson Hotels (2021) </w:t>
      </w:r>
      <w:r w:rsidRPr="007A57D0">
        <w:rPr>
          <w:i/>
          <w:iCs/>
          <w:noProof/>
        </w:rPr>
        <w:t xml:space="preserve">Radisson Hotel Group and Too Good To Go launch partnership tackling food waste. </w:t>
      </w:r>
      <w:r w:rsidRPr="007A57D0">
        <w:rPr>
          <w:noProof/>
        </w:rPr>
        <w:t xml:space="preserve">[Online] Available at: </w:t>
      </w:r>
      <w:r w:rsidRPr="007A57D0">
        <w:rPr>
          <w:noProof/>
          <w:u w:val="single"/>
        </w:rPr>
        <w:t>https://www.radissonhotels.com/en-us/corporate/media/press-releases/radisson-hotel-group-and-too-good-to-go-launch-partnership-tackling-food-waste</w:t>
      </w:r>
      <w:r w:rsidRPr="007A57D0">
        <w:rPr>
          <w:noProof/>
        </w:rPr>
        <w:t xml:space="preserve"> (Accessed: 12 October 2024).</w:t>
      </w:r>
    </w:p>
    <w:p w14:paraId="4D15C347" w14:textId="77777777" w:rsidR="00F30FFA" w:rsidRPr="007A57D0" w:rsidRDefault="00F30FFA" w:rsidP="00F30FFA">
      <w:r w:rsidRPr="007A57D0">
        <w:t xml:space="preserve">Sloan, P., Legrand, W. and Chen, J.S. (2017) </w:t>
      </w:r>
      <w:r w:rsidRPr="007A57D0">
        <w:rPr>
          <w:i/>
          <w:iCs/>
        </w:rPr>
        <w:t>Sustainability in the hospitality industry : principles of sustainable operations</w:t>
      </w:r>
      <w:r w:rsidRPr="007A57D0">
        <w:t>. 3rd edn. London: Butterworth-Heinemann.</w:t>
      </w:r>
    </w:p>
    <w:p w14:paraId="56F1493E" w14:textId="77777777" w:rsidR="00F30FFA" w:rsidRPr="007A57D0" w:rsidRDefault="00F30FFA" w:rsidP="00F30FFA">
      <w:pPr>
        <w:pStyle w:val="Bibliography"/>
        <w:rPr>
          <w:noProof/>
        </w:rPr>
      </w:pPr>
      <w:r w:rsidRPr="007A57D0">
        <w:rPr>
          <w:noProof/>
        </w:rPr>
        <w:t xml:space="preserve">Smith, L. (2024) </w:t>
      </w:r>
      <w:r w:rsidRPr="007A57D0">
        <w:rPr>
          <w:i/>
          <w:iCs/>
          <w:noProof/>
        </w:rPr>
        <w:t xml:space="preserve">Food waste in the UK. </w:t>
      </w:r>
      <w:r w:rsidRPr="007A57D0">
        <w:rPr>
          <w:noProof/>
        </w:rPr>
        <w:t xml:space="preserve">[Online] Available at: </w:t>
      </w:r>
      <w:r w:rsidRPr="007A57D0">
        <w:rPr>
          <w:noProof/>
          <w:u w:val="single"/>
        </w:rPr>
        <w:t>https://commonslibrary.parliament.uk/research-briefings/cbp-7552/</w:t>
      </w:r>
      <w:r w:rsidRPr="007A57D0">
        <w:rPr>
          <w:noProof/>
        </w:rPr>
        <w:t xml:space="preserve"> (Accessed: 11 October 2024).</w:t>
      </w:r>
    </w:p>
    <w:p w14:paraId="0193B02F" w14:textId="77777777" w:rsidR="00F30FFA" w:rsidRPr="007A57D0" w:rsidRDefault="00F30FFA" w:rsidP="00F30FFA">
      <w:pPr>
        <w:pStyle w:val="Bibliography"/>
        <w:rPr>
          <w:noProof/>
        </w:rPr>
      </w:pPr>
      <w:r w:rsidRPr="007A57D0">
        <w:rPr>
          <w:noProof/>
        </w:rPr>
        <w:t xml:space="preserve">UNEP (2023) </w:t>
      </w:r>
      <w:r w:rsidRPr="007A57D0">
        <w:rPr>
          <w:i/>
          <w:iCs/>
          <w:noProof/>
        </w:rPr>
        <w:t xml:space="preserve">Methane emissions are driving climate change. Here’s how to reduce them.. </w:t>
      </w:r>
      <w:r w:rsidRPr="007A57D0">
        <w:rPr>
          <w:noProof/>
        </w:rPr>
        <w:t xml:space="preserve">[Online] Available at: </w:t>
      </w:r>
      <w:r w:rsidRPr="007A57D0">
        <w:rPr>
          <w:noProof/>
          <w:u w:val="single"/>
        </w:rPr>
        <w:t>https://www.unep.org/news-and-stories/story/methane-emissions-are-driving-climate-change-heres-how-reduce-them</w:t>
      </w:r>
      <w:r w:rsidRPr="007A57D0">
        <w:rPr>
          <w:noProof/>
        </w:rPr>
        <w:t xml:space="preserve"> (Accessed: 13 October 2024).</w:t>
      </w:r>
    </w:p>
    <w:p w14:paraId="19DABAB1" w14:textId="77777777" w:rsidR="00F30FFA" w:rsidRPr="007A57D0" w:rsidRDefault="00F30FFA" w:rsidP="00F30FFA">
      <w:pPr>
        <w:pStyle w:val="Bibliography"/>
        <w:rPr>
          <w:noProof/>
        </w:rPr>
      </w:pPr>
      <w:r w:rsidRPr="007A57D0">
        <w:rPr>
          <w:noProof/>
        </w:rPr>
        <w:t xml:space="preserve">wastemanaged (2024) </w:t>
      </w:r>
      <w:r w:rsidRPr="007A57D0">
        <w:rPr>
          <w:i/>
          <w:iCs/>
          <w:noProof/>
        </w:rPr>
        <w:t xml:space="preserve">Hotel Waste Guide 2024. </w:t>
      </w:r>
      <w:r w:rsidRPr="007A57D0">
        <w:rPr>
          <w:noProof/>
        </w:rPr>
        <w:t xml:space="preserve">[Online] Available at: </w:t>
      </w:r>
      <w:r w:rsidRPr="007A57D0">
        <w:rPr>
          <w:noProof/>
          <w:u w:val="single"/>
        </w:rPr>
        <w:t>https://www.wastemanaged.co.uk/our-news/hotel/hotel-waste-guide/#:~:text=The%20hotel%20industry%20generates%20an,tonnes%20of%20waste%20every%20year.</w:t>
      </w:r>
      <w:r w:rsidRPr="007A57D0">
        <w:rPr>
          <w:noProof/>
        </w:rPr>
        <w:t xml:space="preserve"> (Accessed: 11 October 2024).</w:t>
      </w:r>
    </w:p>
    <w:p w14:paraId="7738D3F1" w14:textId="77777777" w:rsidR="00F30FFA" w:rsidRPr="007A57D0" w:rsidRDefault="00F30FFA" w:rsidP="00F30FFA">
      <w:r w:rsidRPr="007A57D0">
        <w:lastRenderedPageBreak/>
        <w:t xml:space="preserve">Wickham, Donnelly, T., and French, L. (2021) ‘Strategic Sustainability Management in the Event Sector.’ </w:t>
      </w:r>
      <w:r w:rsidRPr="007A57D0">
        <w:rPr>
          <w:i/>
          <w:iCs/>
        </w:rPr>
        <w:t>Event Management</w:t>
      </w:r>
      <w:r w:rsidRPr="007A57D0">
        <w:t>, 25(3), 279–296.</w:t>
      </w:r>
    </w:p>
    <w:p w14:paraId="5A27C05E" w14:textId="77777777" w:rsidR="00F30FFA" w:rsidRPr="007A57D0" w:rsidRDefault="00F30FFA" w:rsidP="00F30FFA">
      <w:pPr>
        <w:pStyle w:val="Bibliography"/>
        <w:rPr>
          <w:noProof/>
        </w:rPr>
      </w:pPr>
      <w:r w:rsidRPr="007A57D0">
        <w:rPr>
          <w:noProof/>
        </w:rPr>
        <w:t xml:space="preserve">Wouda, P. (2023) </w:t>
      </w:r>
      <w:r w:rsidRPr="007A57D0">
        <w:rPr>
          <w:i/>
          <w:iCs/>
          <w:noProof/>
        </w:rPr>
        <w:t xml:space="preserve">Waste management feasibility and support. </w:t>
      </w:r>
      <w:r w:rsidRPr="007A57D0">
        <w:rPr>
          <w:noProof/>
        </w:rPr>
        <w:t xml:space="preserve">[Online] Available at: </w:t>
      </w:r>
      <w:r w:rsidRPr="007A57D0">
        <w:rPr>
          <w:noProof/>
          <w:u w:val="single"/>
        </w:rPr>
        <w:t>https://www.dnv.com/services/waste-management-feasibility-and-support-46166/</w:t>
      </w:r>
      <w:r w:rsidRPr="007A57D0">
        <w:rPr>
          <w:noProof/>
        </w:rPr>
        <w:t xml:space="preserve"> (Accessed 13 October 2024).</w:t>
      </w:r>
    </w:p>
    <w:p w14:paraId="420BC977" w14:textId="77777777" w:rsidR="00F30FFA" w:rsidRPr="007A57D0" w:rsidRDefault="00F30FFA" w:rsidP="00F30FFA">
      <w:pPr>
        <w:pStyle w:val="Bibliography"/>
        <w:rPr>
          <w:noProof/>
        </w:rPr>
      </w:pPr>
      <w:r w:rsidRPr="007A57D0">
        <w:rPr>
          <w:noProof/>
        </w:rPr>
        <w:t xml:space="preserve">WRAP (2024) </w:t>
      </w:r>
      <w:r w:rsidRPr="007A57D0">
        <w:rPr>
          <w:i/>
          <w:iCs/>
          <w:noProof/>
        </w:rPr>
        <w:t xml:space="preserve">Action on food waste. </w:t>
      </w:r>
      <w:r w:rsidRPr="007A57D0">
        <w:rPr>
          <w:noProof/>
        </w:rPr>
        <w:t xml:space="preserve">[Online] Available at: </w:t>
      </w:r>
      <w:r w:rsidRPr="007A57D0">
        <w:rPr>
          <w:noProof/>
          <w:u w:val="single"/>
        </w:rPr>
        <w:t>https://www.wrap.ngo/taking-action/food-drink/actions/action-on-food-waste</w:t>
      </w:r>
      <w:r w:rsidRPr="007A57D0">
        <w:rPr>
          <w:noProof/>
        </w:rPr>
        <w:t xml:space="preserve"> (Accessed: 11 October 2024).</w:t>
      </w:r>
    </w:p>
    <w:p w14:paraId="1EB19D8A" w14:textId="77777777" w:rsidR="00150F0D" w:rsidRPr="007A57D0" w:rsidRDefault="00150F0D" w:rsidP="00150F0D"/>
    <w:p w14:paraId="07D5DCCF" w14:textId="77777777" w:rsidR="00150F0D" w:rsidRPr="007A57D0" w:rsidRDefault="00150F0D" w:rsidP="00EE51FA"/>
    <w:sectPr w:rsidR="00150F0D" w:rsidRPr="007A57D0" w:rsidSect="00EE51FA">
      <w:headerReference w:type="default" r:id="rId9"/>
      <w:footerReference w:type="default" r:id="rId10"/>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77F25E" w14:textId="77777777" w:rsidR="00056A72" w:rsidRDefault="00056A72" w:rsidP="00EE51FA">
      <w:pPr>
        <w:spacing w:line="240" w:lineRule="auto"/>
      </w:pPr>
      <w:r>
        <w:separator/>
      </w:r>
    </w:p>
  </w:endnote>
  <w:endnote w:type="continuationSeparator" w:id="0">
    <w:p w14:paraId="603E5CBD" w14:textId="77777777" w:rsidR="00056A72" w:rsidRDefault="00056A72" w:rsidP="00EE51F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b/>
        <w:bCs/>
        <w:szCs w:val="24"/>
      </w:rPr>
      <w:id w:val="1912193692"/>
      <w:docPartObj>
        <w:docPartGallery w:val="Page Numbers (Bottom of Page)"/>
        <w:docPartUnique/>
      </w:docPartObj>
    </w:sdtPr>
    <w:sdtContent>
      <w:sdt>
        <w:sdtPr>
          <w:rPr>
            <w:b/>
            <w:bCs/>
            <w:szCs w:val="24"/>
          </w:rPr>
          <w:id w:val="-1769616900"/>
          <w:docPartObj>
            <w:docPartGallery w:val="Page Numbers (Top of Page)"/>
            <w:docPartUnique/>
          </w:docPartObj>
        </w:sdtPr>
        <w:sdtContent>
          <w:p w14:paraId="0AB0EBDF" w14:textId="2B5A0EF8" w:rsidR="00EE51FA" w:rsidRPr="00EE51FA" w:rsidRDefault="00EE51FA">
            <w:pPr>
              <w:pStyle w:val="Footer"/>
              <w:jc w:val="right"/>
              <w:rPr>
                <w:b/>
                <w:bCs/>
                <w:szCs w:val="24"/>
              </w:rPr>
            </w:pPr>
            <w:r w:rsidRPr="00EE51FA">
              <w:rPr>
                <w:b/>
                <w:bCs/>
                <w:szCs w:val="24"/>
              </w:rPr>
              <w:t xml:space="preserve">Page </w:t>
            </w:r>
            <w:r w:rsidRPr="00EE51FA">
              <w:rPr>
                <w:b/>
                <w:bCs/>
                <w:szCs w:val="24"/>
              </w:rPr>
              <w:fldChar w:fldCharType="begin"/>
            </w:r>
            <w:r w:rsidRPr="00EE51FA">
              <w:rPr>
                <w:b/>
                <w:bCs/>
                <w:szCs w:val="24"/>
              </w:rPr>
              <w:instrText xml:space="preserve"> PAGE </w:instrText>
            </w:r>
            <w:r w:rsidRPr="00EE51FA">
              <w:rPr>
                <w:b/>
                <w:bCs/>
                <w:szCs w:val="24"/>
              </w:rPr>
              <w:fldChar w:fldCharType="separate"/>
            </w:r>
            <w:r w:rsidRPr="00EE51FA">
              <w:rPr>
                <w:b/>
                <w:bCs/>
                <w:noProof/>
                <w:szCs w:val="24"/>
              </w:rPr>
              <w:t>2</w:t>
            </w:r>
            <w:r w:rsidRPr="00EE51FA">
              <w:rPr>
                <w:b/>
                <w:bCs/>
                <w:szCs w:val="24"/>
              </w:rPr>
              <w:fldChar w:fldCharType="end"/>
            </w:r>
            <w:r w:rsidRPr="00EE51FA">
              <w:rPr>
                <w:b/>
                <w:bCs/>
                <w:szCs w:val="24"/>
              </w:rPr>
              <w:t xml:space="preserve"> of </w:t>
            </w:r>
            <w:r w:rsidRPr="00EE51FA">
              <w:rPr>
                <w:b/>
                <w:bCs/>
                <w:szCs w:val="24"/>
              </w:rPr>
              <w:fldChar w:fldCharType="begin"/>
            </w:r>
            <w:r w:rsidRPr="00EE51FA">
              <w:rPr>
                <w:b/>
                <w:bCs/>
                <w:szCs w:val="24"/>
              </w:rPr>
              <w:instrText xml:space="preserve"> NUMPAGES  </w:instrText>
            </w:r>
            <w:r w:rsidRPr="00EE51FA">
              <w:rPr>
                <w:b/>
                <w:bCs/>
                <w:szCs w:val="24"/>
              </w:rPr>
              <w:fldChar w:fldCharType="separate"/>
            </w:r>
            <w:r w:rsidRPr="00EE51FA">
              <w:rPr>
                <w:b/>
                <w:bCs/>
                <w:noProof/>
                <w:szCs w:val="24"/>
              </w:rPr>
              <w:t>2</w:t>
            </w:r>
            <w:r w:rsidRPr="00EE51FA">
              <w:rPr>
                <w:b/>
                <w:bCs/>
                <w:szCs w:val="24"/>
              </w:rPr>
              <w:fldChar w:fldCharType="end"/>
            </w:r>
          </w:p>
        </w:sdtContent>
      </w:sdt>
    </w:sdtContent>
  </w:sdt>
  <w:p w14:paraId="3A1B8BF0" w14:textId="77777777" w:rsidR="00EE51FA" w:rsidRDefault="00EE51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4A85A8" w14:textId="77777777" w:rsidR="00056A72" w:rsidRDefault="00056A72" w:rsidP="00EE51FA">
      <w:pPr>
        <w:spacing w:line="240" w:lineRule="auto"/>
      </w:pPr>
      <w:r>
        <w:separator/>
      </w:r>
    </w:p>
  </w:footnote>
  <w:footnote w:type="continuationSeparator" w:id="0">
    <w:p w14:paraId="0D4FD5BB" w14:textId="77777777" w:rsidR="00056A72" w:rsidRDefault="00056A72" w:rsidP="00EE51F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53589B" w14:textId="7DCD93E3" w:rsidR="00EE51FA" w:rsidRPr="00EE51FA" w:rsidRDefault="00EE51FA" w:rsidP="00EE51FA">
    <w:pPr>
      <w:pStyle w:val="Header"/>
      <w:jc w:val="right"/>
      <w:rPr>
        <w:szCs w:val="24"/>
      </w:rPr>
    </w:pPr>
    <w:r w:rsidRPr="00EE51FA">
      <w:rPr>
        <w:b/>
        <w:szCs w:val="24"/>
      </w:rPr>
      <w:t>Sustainable Hospitality &amp; Tourism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3B0637"/>
    <w:multiLevelType w:val="hybridMultilevel"/>
    <w:tmpl w:val="198C86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6056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7752"/>
    <w:rsid w:val="00056A72"/>
    <w:rsid w:val="000B52E7"/>
    <w:rsid w:val="00112691"/>
    <w:rsid w:val="00150F0D"/>
    <w:rsid w:val="001D1B8A"/>
    <w:rsid w:val="002559D7"/>
    <w:rsid w:val="002D77C2"/>
    <w:rsid w:val="00302B71"/>
    <w:rsid w:val="00487752"/>
    <w:rsid w:val="007A57D0"/>
    <w:rsid w:val="00B87E24"/>
    <w:rsid w:val="00BB1361"/>
    <w:rsid w:val="00C420F7"/>
    <w:rsid w:val="00E308CE"/>
    <w:rsid w:val="00E669DA"/>
    <w:rsid w:val="00E75D70"/>
    <w:rsid w:val="00EE51FA"/>
    <w:rsid w:val="00F30F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C12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51FA"/>
    <w:pPr>
      <w:spacing w:line="360" w:lineRule="auto"/>
      <w:jc w:val="both"/>
    </w:pPr>
    <w:rPr>
      <w:sz w:val="24"/>
    </w:rPr>
  </w:style>
  <w:style w:type="paragraph" w:styleId="Heading1">
    <w:name w:val="heading 1"/>
    <w:basedOn w:val="Normal1"/>
    <w:next w:val="Normal1"/>
    <w:link w:val="Heading1Char"/>
    <w:uiPriority w:val="9"/>
    <w:qFormat/>
    <w:rsid w:val="00EE51FA"/>
    <w:pPr>
      <w:keepNext/>
      <w:keepLines/>
      <w:spacing w:before="280" w:after="120" w:line="360" w:lineRule="auto"/>
      <w:jc w:val="both"/>
      <w:outlineLvl w:val="0"/>
    </w:pPr>
    <w:rPr>
      <w:b/>
      <w:sz w:val="28"/>
      <w:szCs w:val="40"/>
    </w:rPr>
  </w:style>
  <w:style w:type="paragraph" w:styleId="Heading2">
    <w:name w:val="heading 2"/>
    <w:basedOn w:val="Normal1"/>
    <w:next w:val="Normal1"/>
    <w:rsid w:val="00EE51FA"/>
    <w:pPr>
      <w:keepNext/>
      <w:keepLines/>
      <w:spacing w:before="120" w:line="360" w:lineRule="auto"/>
      <w:jc w:val="both"/>
      <w:outlineLvl w:val="1"/>
    </w:pPr>
    <w:rPr>
      <w:b/>
      <w:sz w:val="26"/>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EE51FA"/>
    <w:pPr>
      <w:tabs>
        <w:tab w:val="center" w:pos="4513"/>
        <w:tab w:val="right" w:pos="9026"/>
      </w:tabs>
      <w:spacing w:line="240" w:lineRule="auto"/>
    </w:pPr>
  </w:style>
  <w:style w:type="character" w:customStyle="1" w:styleId="HeaderChar">
    <w:name w:val="Header Char"/>
    <w:basedOn w:val="DefaultParagraphFont"/>
    <w:link w:val="Header"/>
    <w:uiPriority w:val="99"/>
    <w:rsid w:val="00EE51FA"/>
  </w:style>
  <w:style w:type="paragraph" w:styleId="Footer">
    <w:name w:val="footer"/>
    <w:basedOn w:val="Normal"/>
    <w:link w:val="FooterChar"/>
    <w:uiPriority w:val="99"/>
    <w:unhideWhenUsed/>
    <w:rsid w:val="00EE51FA"/>
    <w:pPr>
      <w:tabs>
        <w:tab w:val="center" w:pos="4513"/>
        <w:tab w:val="right" w:pos="9026"/>
      </w:tabs>
      <w:spacing w:line="240" w:lineRule="auto"/>
    </w:pPr>
  </w:style>
  <w:style w:type="character" w:customStyle="1" w:styleId="FooterChar">
    <w:name w:val="Footer Char"/>
    <w:basedOn w:val="DefaultParagraphFont"/>
    <w:link w:val="Footer"/>
    <w:uiPriority w:val="99"/>
    <w:rsid w:val="00EE51FA"/>
  </w:style>
  <w:style w:type="character" w:customStyle="1" w:styleId="Heading1Char">
    <w:name w:val="Heading 1 Char"/>
    <w:basedOn w:val="DefaultParagraphFont"/>
    <w:link w:val="Heading1"/>
    <w:uiPriority w:val="9"/>
    <w:rsid w:val="00150F0D"/>
    <w:rPr>
      <w:b/>
      <w:sz w:val="28"/>
      <w:szCs w:val="40"/>
    </w:rPr>
  </w:style>
  <w:style w:type="paragraph" w:styleId="Bibliography">
    <w:name w:val="Bibliography"/>
    <w:basedOn w:val="Normal"/>
    <w:next w:val="Normal"/>
    <w:uiPriority w:val="37"/>
    <w:unhideWhenUsed/>
    <w:rsid w:val="00150F0D"/>
  </w:style>
  <w:style w:type="character" w:styleId="Hyperlink">
    <w:name w:val="Hyperlink"/>
    <w:basedOn w:val="DefaultParagraphFont"/>
    <w:uiPriority w:val="99"/>
    <w:unhideWhenUsed/>
    <w:rsid w:val="00150F0D"/>
    <w:rPr>
      <w:color w:val="0000FF" w:themeColor="hyperlink"/>
      <w:u w:val="single"/>
    </w:rPr>
  </w:style>
  <w:style w:type="character" w:styleId="UnresolvedMention">
    <w:name w:val="Unresolved Mention"/>
    <w:basedOn w:val="DefaultParagraphFont"/>
    <w:uiPriority w:val="99"/>
    <w:semiHidden/>
    <w:unhideWhenUsed/>
    <w:rsid w:val="00150F0D"/>
    <w:rPr>
      <w:color w:val="605E5C"/>
      <w:shd w:val="clear" w:color="auto" w:fill="E1DFDD"/>
    </w:rPr>
  </w:style>
  <w:style w:type="paragraph" w:styleId="ListParagraph">
    <w:name w:val="List Paragraph"/>
    <w:basedOn w:val="Normal"/>
    <w:uiPriority w:val="34"/>
    <w:qFormat/>
    <w:rsid w:val="00F30FFA"/>
    <w:pPr>
      <w:ind w:left="720"/>
      <w:contextualSpacing/>
    </w:pPr>
  </w:style>
  <w:style w:type="paragraph" w:styleId="TOCHeading">
    <w:name w:val="TOC Heading"/>
    <w:basedOn w:val="Heading1"/>
    <w:next w:val="Normal"/>
    <w:uiPriority w:val="39"/>
    <w:unhideWhenUsed/>
    <w:qFormat/>
    <w:rsid w:val="00F30FF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F30FF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4183983">
      <w:bodyDiv w:val="1"/>
      <w:marLeft w:val="0"/>
      <w:marRight w:val="0"/>
      <w:marTop w:val="0"/>
      <w:marBottom w:val="0"/>
      <w:divBdr>
        <w:top w:val="none" w:sz="0" w:space="0" w:color="auto"/>
        <w:left w:val="none" w:sz="0" w:space="0" w:color="auto"/>
        <w:bottom w:val="none" w:sz="0" w:space="0" w:color="auto"/>
        <w:right w:val="none" w:sz="0" w:space="0" w:color="auto"/>
      </w:divBdr>
    </w:div>
    <w:div w:id="110327090">
      <w:bodyDiv w:val="1"/>
      <w:marLeft w:val="0"/>
      <w:marRight w:val="0"/>
      <w:marTop w:val="0"/>
      <w:marBottom w:val="0"/>
      <w:divBdr>
        <w:top w:val="none" w:sz="0" w:space="0" w:color="auto"/>
        <w:left w:val="none" w:sz="0" w:space="0" w:color="auto"/>
        <w:bottom w:val="none" w:sz="0" w:space="0" w:color="auto"/>
        <w:right w:val="none" w:sz="0" w:space="0" w:color="auto"/>
      </w:divBdr>
    </w:div>
    <w:div w:id="251008769">
      <w:bodyDiv w:val="1"/>
      <w:marLeft w:val="0"/>
      <w:marRight w:val="0"/>
      <w:marTop w:val="0"/>
      <w:marBottom w:val="0"/>
      <w:divBdr>
        <w:top w:val="none" w:sz="0" w:space="0" w:color="auto"/>
        <w:left w:val="none" w:sz="0" w:space="0" w:color="auto"/>
        <w:bottom w:val="none" w:sz="0" w:space="0" w:color="auto"/>
        <w:right w:val="none" w:sz="0" w:space="0" w:color="auto"/>
      </w:divBdr>
    </w:div>
    <w:div w:id="273949305">
      <w:bodyDiv w:val="1"/>
      <w:marLeft w:val="0"/>
      <w:marRight w:val="0"/>
      <w:marTop w:val="0"/>
      <w:marBottom w:val="0"/>
      <w:divBdr>
        <w:top w:val="none" w:sz="0" w:space="0" w:color="auto"/>
        <w:left w:val="none" w:sz="0" w:space="0" w:color="auto"/>
        <w:bottom w:val="none" w:sz="0" w:space="0" w:color="auto"/>
        <w:right w:val="none" w:sz="0" w:space="0" w:color="auto"/>
      </w:divBdr>
    </w:div>
    <w:div w:id="516584005">
      <w:bodyDiv w:val="1"/>
      <w:marLeft w:val="0"/>
      <w:marRight w:val="0"/>
      <w:marTop w:val="0"/>
      <w:marBottom w:val="0"/>
      <w:divBdr>
        <w:top w:val="none" w:sz="0" w:space="0" w:color="auto"/>
        <w:left w:val="none" w:sz="0" w:space="0" w:color="auto"/>
        <w:bottom w:val="none" w:sz="0" w:space="0" w:color="auto"/>
        <w:right w:val="none" w:sz="0" w:space="0" w:color="auto"/>
      </w:divBdr>
    </w:div>
    <w:div w:id="602688708">
      <w:bodyDiv w:val="1"/>
      <w:marLeft w:val="0"/>
      <w:marRight w:val="0"/>
      <w:marTop w:val="0"/>
      <w:marBottom w:val="0"/>
      <w:divBdr>
        <w:top w:val="none" w:sz="0" w:space="0" w:color="auto"/>
        <w:left w:val="none" w:sz="0" w:space="0" w:color="auto"/>
        <w:bottom w:val="none" w:sz="0" w:space="0" w:color="auto"/>
        <w:right w:val="none" w:sz="0" w:space="0" w:color="auto"/>
      </w:divBdr>
    </w:div>
    <w:div w:id="630327156">
      <w:bodyDiv w:val="1"/>
      <w:marLeft w:val="0"/>
      <w:marRight w:val="0"/>
      <w:marTop w:val="0"/>
      <w:marBottom w:val="0"/>
      <w:divBdr>
        <w:top w:val="none" w:sz="0" w:space="0" w:color="auto"/>
        <w:left w:val="none" w:sz="0" w:space="0" w:color="auto"/>
        <w:bottom w:val="none" w:sz="0" w:space="0" w:color="auto"/>
        <w:right w:val="none" w:sz="0" w:space="0" w:color="auto"/>
      </w:divBdr>
    </w:div>
    <w:div w:id="810489225">
      <w:bodyDiv w:val="1"/>
      <w:marLeft w:val="0"/>
      <w:marRight w:val="0"/>
      <w:marTop w:val="0"/>
      <w:marBottom w:val="0"/>
      <w:divBdr>
        <w:top w:val="none" w:sz="0" w:space="0" w:color="auto"/>
        <w:left w:val="none" w:sz="0" w:space="0" w:color="auto"/>
        <w:bottom w:val="none" w:sz="0" w:space="0" w:color="auto"/>
        <w:right w:val="none" w:sz="0" w:space="0" w:color="auto"/>
      </w:divBdr>
    </w:div>
    <w:div w:id="840394055">
      <w:bodyDiv w:val="1"/>
      <w:marLeft w:val="0"/>
      <w:marRight w:val="0"/>
      <w:marTop w:val="0"/>
      <w:marBottom w:val="0"/>
      <w:divBdr>
        <w:top w:val="none" w:sz="0" w:space="0" w:color="auto"/>
        <w:left w:val="none" w:sz="0" w:space="0" w:color="auto"/>
        <w:bottom w:val="none" w:sz="0" w:space="0" w:color="auto"/>
        <w:right w:val="none" w:sz="0" w:space="0" w:color="auto"/>
      </w:divBdr>
    </w:div>
    <w:div w:id="862085632">
      <w:bodyDiv w:val="1"/>
      <w:marLeft w:val="0"/>
      <w:marRight w:val="0"/>
      <w:marTop w:val="0"/>
      <w:marBottom w:val="0"/>
      <w:divBdr>
        <w:top w:val="none" w:sz="0" w:space="0" w:color="auto"/>
        <w:left w:val="none" w:sz="0" w:space="0" w:color="auto"/>
        <w:bottom w:val="none" w:sz="0" w:space="0" w:color="auto"/>
        <w:right w:val="none" w:sz="0" w:space="0" w:color="auto"/>
      </w:divBdr>
    </w:div>
    <w:div w:id="918977277">
      <w:bodyDiv w:val="1"/>
      <w:marLeft w:val="0"/>
      <w:marRight w:val="0"/>
      <w:marTop w:val="0"/>
      <w:marBottom w:val="0"/>
      <w:divBdr>
        <w:top w:val="none" w:sz="0" w:space="0" w:color="auto"/>
        <w:left w:val="none" w:sz="0" w:space="0" w:color="auto"/>
        <w:bottom w:val="none" w:sz="0" w:space="0" w:color="auto"/>
        <w:right w:val="none" w:sz="0" w:space="0" w:color="auto"/>
      </w:divBdr>
    </w:div>
    <w:div w:id="973488756">
      <w:bodyDiv w:val="1"/>
      <w:marLeft w:val="0"/>
      <w:marRight w:val="0"/>
      <w:marTop w:val="0"/>
      <w:marBottom w:val="0"/>
      <w:divBdr>
        <w:top w:val="none" w:sz="0" w:space="0" w:color="auto"/>
        <w:left w:val="none" w:sz="0" w:space="0" w:color="auto"/>
        <w:bottom w:val="none" w:sz="0" w:space="0" w:color="auto"/>
        <w:right w:val="none" w:sz="0" w:space="0" w:color="auto"/>
      </w:divBdr>
    </w:div>
    <w:div w:id="994644068">
      <w:bodyDiv w:val="1"/>
      <w:marLeft w:val="0"/>
      <w:marRight w:val="0"/>
      <w:marTop w:val="0"/>
      <w:marBottom w:val="0"/>
      <w:divBdr>
        <w:top w:val="none" w:sz="0" w:space="0" w:color="auto"/>
        <w:left w:val="none" w:sz="0" w:space="0" w:color="auto"/>
        <w:bottom w:val="none" w:sz="0" w:space="0" w:color="auto"/>
        <w:right w:val="none" w:sz="0" w:space="0" w:color="auto"/>
      </w:divBdr>
    </w:div>
    <w:div w:id="1002507189">
      <w:bodyDiv w:val="1"/>
      <w:marLeft w:val="0"/>
      <w:marRight w:val="0"/>
      <w:marTop w:val="0"/>
      <w:marBottom w:val="0"/>
      <w:divBdr>
        <w:top w:val="none" w:sz="0" w:space="0" w:color="auto"/>
        <w:left w:val="none" w:sz="0" w:space="0" w:color="auto"/>
        <w:bottom w:val="none" w:sz="0" w:space="0" w:color="auto"/>
        <w:right w:val="none" w:sz="0" w:space="0" w:color="auto"/>
      </w:divBdr>
    </w:div>
    <w:div w:id="1389039585">
      <w:bodyDiv w:val="1"/>
      <w:marLeft w:val="0"/>
      <w:marRight w:val="0"/>
      <w:marTop w:val="0"/>
      <w:marBottom w:val="0"/>
      <w:divBdr>
        <w:top w:val="none" w:sz="0" w:space="0" w:color="auto"/>
        <w:left w:val="none" w:sz="0" w:space="0" w:color="auto"/>
        <w:bottom w:val="none" w:sz="0" w:space="0" w:color="auto"/>
        <w:right w:val="none" w:sz="0" w:space="0" w:color="auto"/>
      </w:divBdr>
    </w:div>
    <w:div w:id="1435442395">
      <w:bodyDiv w:val="1"/>
      <w:marLeft w:val="0"/>
      <w:marRight w:val="0"/>
      <w:marTop w:val="0"/>
      <w:marBottom w:val="0"/>
      <w:divBdr>
        <w:top w:val="none" w:sz="0" w:space="0" w:color="auto"/>
        <w:left w:val="none" w:sz="0" w:space="0" w:color="auto"/>
        <w:bottom w:val="none" w:sz="0" w:space="0" w:color="auto"/>
        <w:right w:val="none" w:sz="0" w:space="0" w:color="auto"/>
      </w:divBdr>
    </w:div>
    <w:div w:id="1572345193">
      <w:bodyDiv w:val="1"/>
      <w:marLeft w:val="0"/>
      <w:marRight w:val="0"/>
      <w:marTop w:val="0"/>
      <w:marBottom w:val="0"/>
      <w:divBdr>
        <w:top w:val="none" w:sz="0" w:space="0" w:color="auto"/>
        <w:left w:val="none" w:sz="0" w:space="0" w:color="auto"/>
        <w:bottom w:val="none" w:sz="0" w:space="0" w:color="auto"/>
        <w:right w:val="none" w:sz="0" w:space="0" w:color="auto"/>
      </w:divBdr>
    </w:div>
    <w:div w:id="1865819945">
      <w:bodyDiv w:val="1"/>
      <w:marLeft w:val="0"/>
      <w:marRight w:val="0"/>
      <w:marTop w:val="0"/>
      <w:marBottom w:val="0"/>
      <w:divBdr>
        <w:top w:val="none" w:sz="0" w:space="0" w:color="auto"/>
        <w:left w:val="none" w:sz="0" w:space="0" w:color="auto"/>
        <w:bottom w:val="none" w:sz="0" w:space="0" w:color="auto"/>
        <w:right w:val="none" w:sz="0" w:space="0" w:color="auto"/>
      </w:divBdr>
    </w:div>
    <w:div w:id="1957635150">
      <w:bodyDiv w:val="1"/>
      <w:marLeft w:val="0"/>
      <w:marRight w:val="0"/>
      <w:marTop w:val="0"/>
      <w:marBottom w:val="0"/>
      <w:divBdr>
        <w:top w:val="none" w:sz="0" w:space="0" w:color="auto"/>
        <w:left w:val="none" w:sz="0" w:space="0" w:color="auto"/>
        <w:bottom w:val="none" w:sz="0" w:space="0" w:color="auto"/>
        <w:right w:val="none" w:sz="0" w:space="0" w:color="auto"/>
      </w:divBdr>
    </w:div>
    <w:div w:id="199101330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was24</b:Tag>
    <b:SourceType>InternetSite</b:SourceType>
    <b:Guid>{FC9AAD5D-84FD-4650-AA9B-F354DE2E2789}</b:Guid>
    <b:Author>
      <b:Author>
        <b:Corporate>wastemanaged</b:Corporate>
      </b:Author>
    </b:Author>
    <b:Title>Hotel Waste Guide 2024</b:Title>
    <b:Year>2024</b:Year>
    <b:YearAccessed>2024</b:YearAccessed>
    <b:MonthAccessed>October</b:MonthAccessed>
    <b:DayAccessed>11</b:DayAccessed>
    <b:URL>https://www.wastemanaged.co.uk/our-news/hotel/hotel-waste-guide/#:~:text=The%20hotel%20industry%20generates%20an,tonnes%20of%20waste%20every%20year.</b:URL>
    <b:RefOrder>3</b:RefOrder>
  </b:Source>
  <b:Source>
    <b:Tag>WRA24</b:Tag>
    <b:SourceType>InternetSite</b:SourceType>
    <b:Guid>{9D614067-E782-47D8-A311-0AE86A5146A1}</b:Guid>
    <b:Author>
      <b:Author>
        <b:Corporate>WRAP</b:Corporate>
      </b:Author>
    </b:Author>
    <b:Title>Action on food waste</b:Title>
    <b:Year>2024</b:Year>
    <b:YearAccessed>2024</b:YearAccessed>
    <b:MonthAccessed>October</b:MonthAccessed>
    <b:DayAccessed>11</b:DayAccessed>
    <b:URL>https://www.wrap.ngo/taking-action/food-drink/actions/action-on-food-waste</b:URL>
    <b:RefOrder>4</b:RefOrder>
  </b:Source>
  <b:Source>
    <b:Tag>Lou241</b:Tag>
    <b:SourceType>InternetSite</b:SourceType>
    <b:Guid>{FBBCBB52-B642-4F68-B914-1F0403F5185D}</b:Guid>
    <b:Author>
      <b:Author>
        <b:NameList>
          <b:Person>
            <b:Last>Smith</b:Last>
            <b:First>Louise</b:First>
          </b:Person>
        </b:NameList>
      </b:Author>
    </b:Author>
    <b:Title>Food waste in the UK</b:Title>
    <b:Year>2024</b:Year>
    <b:YearAccessed>2024</b:YearAccessed>
    <b:MonthAccessed>October</b:MonthAccessed>
    <b:DayAccessed>11</b:DayAccessed>
    <b:URL>https://commonslibrary.parliament.uk/research-briefings/cbp-7552/</b:URL>
    <b:RefOrder>5</b:RefOrder>
  </b:Source>
  <b:Source>
    <b:Tag>NHS231</b:Tag>
    <b:SourceType>InternetSite</b:SourceType>
    <b:Guid>{5358BDB6-0742-4561-827C-5A99EF2B301C}</b:Guid>
    <b:Author>
      <b:Author>
        <b:Corporate>NHS</b:Corporate>
      </b:Author>
    </b:Author>
    <b:Title>Moving towards a greener general practice</b:Title>
    <b:Year>2023</b:Year>
    <b:YearAccessed>2024</b:YearAccessed>
    <b:MonthAccessed>October</b:MonthAccessed>
    <b:DayAccessed>11</b:DayAccessed>
    <b:URL>https://www.england.nhs.uk/gp/case-studies/moving-towards-a-greener-general-practice/</b:URL>
    <b:RefOrder>2</b:RefOrder>
  </b:Source>
  <b:Source>
    <b:Tag>GOV238</b:Tag>
    <b:SourceType>InternetSite</b:SourceType>
    <b:Guid>{2BC51582-6F8A-46BF-BCCB-77AE34536341}</b:Guid>
    <b:Author>
      <b:Author>
        <b:Corporate>GOV.UK</b:Corporate>
      </b:Author>
    </b:Author>
    <b:Title>The waste prevention programme for England: Maximising Resources, Minimising Waste</b:Title>
    <b:Year>2023</b:Year>
    <b:YearAccessed>2024</b:YearAccessed>
    <b:MonthAccessed>October</b:MonthAccessed>
    <b:DayAccessed>12</b:DayAccessed>
    <b:URL>https://www.gov.uk/government/publications/waste-prevention-programme-for-england-maximising-resources-minimising-waste/the-waste-prevention-programme-for-england-maximising-resources-minimising-waste#:~:text=By%20preventing%20waste%2C%20we%20can,between%</b:URL>
    <b:RefOrder>1</b:RefOrder>
  </b:Source>
  <b:Source>
    <b:Tag>hca23</b:Tag>
    <b:SourceType>InternetSite</b:SourceType>
    <b:Guid>{21AA4FD4-7D87-4346-A798-BEE186CBAAD3}</b:Guid>
    <b:Author>
      <b:Author>
        <b:Corporate>hcarchitects</b:Corporate>
      </b:Author>
    </b:Author>
    <b:Title>The Benefits of Community-Based Waste Management Programs</b:Title>
    <b:Year>2023</b:Year>
    <b:YearAccessed>2024</b:YearAccessed>
    <b:MonthAccessed>October</b:MonthAccessed>
    <b:DayAccessed>12</b:DayAccessed>
    <b:URL>https://hcarchitects.co.uk/waste-management/</b:URL>
    <b:RefOrder>6</b:RefOrder>
  </b:Source>
  <b:Source>
    <b:Tag>HIl23</b:Tag>
    <b:SourceType>InternetSite</b:SourceType>
    <b:Guid>{8347D796-FC95-4AF8-B790-D92707E3FEFF}</b:Guid>
    <b:Author>
      <b:Author>
        <b:Corporate>HIlton</b:Corporate>
      </b:Author>
    </b:Author>
    <b:Title>Travel with Purpose</b:Title>
    <b:Year>2023</b:Year>
    <b:YearAccessed>2024</b:YearAccessed>
    <b:MonthAccessed>October</b:MonthAccessed>
    <b:DayAccessed>12</b:DayAccessed>
    <b:URL>https://esg.hilton.com/wp-content/uploads/sites/4/2023/04/Hilton-2022-Environmental-Social-and-Governance-Report.pdf</b:URL>
    <b:RefOrder>7</b:RefOrder>
  </b:Source>
  <b:Source>
    <b:Tag>Rad21</b:Tag>
    <b:SourceType>InternetSite</b:SourceType>
    <b:Guid>{DC8C35EC-9250-45E2-B6D9-9DB7757FDBDE}</b:Guid>
    <b:Author>
      <b:Author>
        <b:Corporate>Radisson Hotels</b:Corporate>
      </b:Author>
    </b:Author>
    <b:Title>Radisson Hotel Group and Too Good To Go launch partnership tackling food waste</b:Title>
    <b:Year>2021</b:Year>
    <b:YearAccessed>2024</b:YearAccessed>
    <b:MonthAccessed>October</b:MonthAccessed>
    <b:DayAccessed>12</b:DayAccessed>
    <b:URL>https://www.radissonhotels.com/en-us/corporate/media/press-releases/radisson-hotel-group-and-too-good-to-go-launch-partnership-tackling-food-waste</b:URL>
    <b:RefOrder>8</b:RefOrder>
  </b:Source>
  <b:Source>
    <b:Tag>IHG243</b:Tag>
    <b:SourceType>InternetSite</b:SourceType>
    <b:Guid>{018ABA6B-193E-451D-AAB2-25237A8A384E}</b:Guid>
    <b:Author>
      <b:Author>
        <b:Corporate>IHG</b:Corporate>
      </b:Author>
    </b:Author>
    <b:Title>IHG Green Engage™ system</b:Title>
    <b:Year>2024</b:Year>
    <b:YearAccessed>2024</b:YearAccessed>
    <b:MonthAccessed>October</b:MonthAccessed>
    <b:DayAccessed>13</b:DayAccessed>
    <b:URL>https://www.ihg.com/content/gb/en/support/green-engage</b:URL>
    <b:RefOrder>9</b:RefOrder>
  </b:Source>
  <b:Source>
    <b:Tag>Glo242</b:Tag>
    <b:SourceType>InternetSite</b:SourceType>
    <b:Guid>{8957FE33-FBB3-4CD4-8A8B-E4277DFFC12F}</b:Guid>
    <b:Author>
      <b:Author>
        <b:Corporate>GlobeNewsWire</b:Corporate>
      </b:Author>
    </b:Author>
    <b:Title>Solid Waste Management Market to Reach USD 440.1 Billion by 2032 Driven by Technological Innovations and Government Initiatives | Report by SNS Insider</b:Title>
    <b:Year>2024</b:Year>
    <b:YearAccessed>2024</b:YearAccessed>
    <b:MonthAccessed>October</b:MonthAccessed>
    <b:DayAccessed>13</b:DayAccessed>
    <b:URL>https://www.globenewswire.com/news-release/2024/09/04/2940535/0/en/Solid-Waste-Management-Market-to-Reach-USD-440-1-Billion-by-2032-Driven-by-Technological-Innovations-and-Government-Initiatives-Report-by-SNS-Insider.html</b:URL>
    <b:RefOrder>10</b:RefOrder>
  </b:Source>
  <b:Source>
    <b:Tag>Nur24</b:Tag>
    <b:SourceType>InternetSite</b:SourceType>
    <b:Guid>{BD2C3AA8-8A7F-4A5D-A313-944AA0579274}</b:Guid>
    <b:Author>
      <b:Author>
        <b:NameList>
          <b:Person>
            <b:Last>Lama</b:Last>
            <b:First>Nuru</b:First>
          </b:Person>
        </b:NameList>
      </b:Author>
    </b:Author>
    <b:Title>The World has a Waste Problem. Here’s How to Fix It</b:Title>
    <b:Year>2024</b:Year>
    <b:YearAccessed>2024</b:YearAccessed>
    <b:MonthAccessed>October</b:MonthAccessed>
    <b:DayAccessed>13</b:DayAccessed>
    <b:URL>https://www.ifc.org/en/blogs/2024/the-world-has-a-waste-problem</b:URL>
    <b:RefOrder>11</b:RefOrder>
  </b:Source>
  <b:Source>
    <b:Tag>Cel21</b:Tag>
    <b:SourceType>InternetSite</b:SourceType>
    <b:Guid>{F78E350E-BDA2-4AD3-82AD-5E781C0D3BF2}</b:Guid>
    <b:Author>
      <b:Author>
        <b:NameList>
          <b:Person>
            <b:Last>Cherel-Bonnemaison</b:Last>
            <b:First>Celine</b:First>
          </b:Person>
        </b:NameList>
      </b:Author>
    </b:Author>
    <b:Title>Buying into a more sustainable value chain</b:Title>
    <b:Year>2021</b:Year>
    <b:YearAccessed>2024</b:YearAccessed>
    <b:MonthAccessed>October</b:MonthAccessed>
    <b:DayAccessed>13</b:DayAccessed>
    <b:URL>https://www.mckinsey.com/capabilities/operations/our-insights/buying-into-a-more-sustainable-value-chain</b:URL>
    <b:RefOrder>12</b:RefOrder>
  </b:Source>
  <b:Source>
    <b:Tag>Pau23</b:Tag>
    <b:SourceType>InternetSite</b:SourceType>
    <b:Guid>{DAC5A39B-4926-4679-AA86-026C6A12CEE3}</b:Guid>
    <b:Author>
      <b:Author>
        <b:NameList>
          <b:Person>
            <b:Last>Wouda</b:Last>
            <b:First>Paul</b:First>
          </b:Person>
        </b:NameList>
      </b:Author>
    </b:Author>
    <b:Title>Waste management feasibility and support</b:Title>
    <b:Year>2023</b:Year>
    <b:YearAccessed>2024</b:YearAccessed>
    <b:MonthAccessed>October</b:MonthAccessed>
    <b:DayAccessed>13</b:DayAccessed>
    <b:URL>https://www.dnv.com/services/waste-management-feasibility-and-support-46166/</b:URL>
    <b:RefOrder>13</b:RefOrder>
  </b:Source>
  <b:Source>
    <b:Tag>UNE23</b:Tag>
    <b:SourceType>InternetSite</b:SourceType>
    <b:Guid>{6C5C3FFE-04D8-4B8E-B83C-A579BBEA0AB8}</b:Guid>
    <b:Author>
      <b:Author>
        <b:Corporate>UNEP</b:Corporate>
      </b:Author>
    </b:Author>
    <b:Title>Methane emissions are driving climate change. Here’s how to reduce them.</b:Title>
    <b:Year>2023</b:Year>
    <b:YearAccessed>2024</b:YearAccessed>
    <b:MonthAccessed>October</b:MonthAccessed>
    <b:DayAccessed>13</b:DayAccessed>
    <b:URL>https://www.unep.org/news-and-stories/story/methane-emissions-are-driving-climate-change-heres-how-reduce-them</b:URL>
    <b:RefOrder>14</b:RefOrder>
  </b:Source>
  <b:Source>
    <b:Tag>Kel201</b:Tag>
    <b:SourceType>InternetSite</b:SourceType>
    <b:Guid>{CFE73472-BB2E-49D8-B86F-6FED9EF90BBC}</b:Guid>
    <b:Author>
      <b:Author>
        <b:NameList>
          <b:Person>
            <b:Last>Oakes</b:Last>
            <b:First>Kelly</b:First>
          </b:Person>
        </b:NameList>
      </b:Author>
    </b:Author>
    <b:Title>How cutting your food waste can help the climate</b:Title>
    <b:Year>2020</b:Year>
    <b:YearAccessed>2024</b:YearAccessed>
    <b:MonthAccessed>October</b:MonthAccessed>
    <b:DayAccessed>14</b:DayAccessed>
    <b:URL>https://www.bbc.com/future/article/20200224-how-cutting-your-food-waste-can-help-the-climate</b:URL>
    <b:RefOrder>16</b:RefOrder>
  </b:Source>
  <b:Source>
    <b:Tag>Cec23</b:Tag>
    <b:SourceType>InternetSite</b:SourceType>
    <b:Guid>{2D34AB6F-9E16-424F-8944-8C4CDA83F2A9}</b:Guid>
    <b:Author>
      <b:Author>
        <b:NameList>
          <b:Person>
            <b:Last>Nowell</b:Last>
            <b:First>Cecilia</b:First>
          </b:Person>
        </b:NameList>
      </b:Author>
    </b:Author>
    <b:Title>Is eating local produce actually better for the planet?</b:Title>
    <b:Year>2023</b:Year>
    <b:YearAccessed>2024</b:YearAccessed>
    <b:MonthAccessed>October</b:MonthAccessed>
    <b:DayAccessed>14</b:DayAccessed>
    <b:URL>https://www.theguardian.com/environment/2023/jun/07/is-eating-local-better-environment</b:URL>
    <b:RefOrder>15</b:RefOrder>
  </b:Source>
</b:Sources>
</file>

<file path=customXml/itemProps1.xml><?xml version="1.0" encoding="utf-8"?>
<ds:datastoreItem xmlns:ds="http://schemas.openxmlformats.org/officeDocument/2006/customXml" ds:itemID="{45717616-836D-4427-9AC5-F46119A42B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3368</Words>
  <Characters>19200</Characters>
  <Application>Microsoft Office Word</Application>
  <DocSecurity>0</DocSecurity>
  <Lines>160</Lines>
  <Paragraphs>45</Paragraphs>
  <ScaleCrop>false</ScaleCrop>
  <Company/>
  <LinksUpToDate>false</LinksUpToDate>
  <CharactersWithSpaces>22523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2024-10-15T09:14:00Z</dcterms:created>
  <dcterms:modified xsi:type="dcterms:W3CDTF">2024-10-16T20:44:00Z</dcterms:modified>
</cp:coreProperties>
</file>