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C7F4DC" w14:textId="77777777" w:rsidR="00A531C0" w:rsidRDefault="00A531C0" w:rsidP="00A531C0">
      <w:pPr>
        <w:jc w:val="center"/>
        <w:rPr>
          <w:lang w:val="en-GB"/>
        </w:rPr>
      </w:pPr>
      <w:r>
        <w:rPr>
          <w:lang w:val="en-GB"/>
        </w:rPr>
        <w:t>Maria Crick</w:t>
      </w:r>
    </w:p>
    <w:p w14:paraId="2F8D7179" w14:textId="77777777" w:rsidR="00A531C0" w:rsidRDefault="00A531C0" w:rsidP="00A531C0">
      <w:pPr>
        <w:jc w:val="center"/>
        <w:rPr>
          <w:lang w:val="en-GB"/>
        </w:rPr>
      </w:pPr>
      <w:r>
        <w:rPr>
          <w:lang w:val="en-GB"/>
        </w:rPr>
        <w:t>Student ID- 1804032</w:t>
      </w:r>
    </w:p>
    <w:p w14:paraId="00AA0188" w14:textId="77777777" w:rsidR="00C777A4" w:rsidRDefault="008910C0" w:rsidP="008910C0">
      <w:pPr>
        <w:jc w:val="center"/>
        <w:rPr>
          <w:lang w:val="en-GB"/>
        </w:rPr>
      </w:pPr>
      <w:r>
        <w:rPr>
          <w:lang w:val="en-GB"/>
        </w:rPr>
        <w:t>Assignment 1 – Communication and Counselling</w:t>
      </w:r>
    </w:p>
    <w:p w14:paraId="7F85E046" w14:textId="77777777" w:rsidR="008910C0" w:rsidRDefault="008910C0" w:rsidP="008910C0">
      <w:pPr>
        <w:jc w:val="center"/>
        <w:rPr>
          <w:lang w:val="en-GB"/>
        </w:rPr>
      </w:pPr>
    </w:p>
    <w:p w14:paraId="4DF9EC21" w14:textId="5EBDFE29" w:rsidR="008910C0" w:rsidRPr="001F790D" w:rsidRDefault="008910C0" w:rsidP="008910C0">
      <w:pPr>
        <w:rPr>
          <w:color w:val="000000" w:themeColor="text1"/>
          <w:lang w:val="en-GB"/>
        </w:rPr>
      </w:pPr>
      <w:r>
        <w:rPr>
          <w:lang w:val="en-GB"/>
        </w:rPr>
        <w:br w:type="page"/>
      </w:r>
      <w:r w:rsidR="00356048">
        <w:rPr>
          <w:color w:val="000000" w:themeColor="text1"/>
          <w:lang w:val="en-GB"/>
        </w:rPr>
        <w:lastRenderedPageBreak/>
        <w:t>In this assignment, a produ</w:t>
      </w:r>
      <w:r w:rsidR="007E578A">
        <w:rPr>
          <w:color w:val="000000" w:themeColor="text1"/>
          <w:lang w:val="en-GB"/>
        </w:rPr>
        <w:t>ced counselling video will be critiqued i</w:t>
      </w:r>
      <w:r w:rsidRPr="001F790D">
        <w:rPr>
          <w:color w:val="000000" w:themeColor="text1"/>
          <w:lang w:val="en-GB"/>
        </w:rPr>
        <w:t>n relation to personal centred care by Ca</w:t>
      </w:r>
      <w:r w:rsidR="00827CA1" w:rsidRPr="001F790D">
        <w:rPr>
          <w:color w:val="000000" w:themeColor="text1"/>
          <w:lang w:val="en-GB"/>
        </w:rPr>
        <w:t xml:space="preserve">rl Rodgers humanistic approach, in relation to this </w:t>
      </w:r>
      <w:r w:rsidRPr="001F790D">
        <w:rPr>
          <w:color w:val="000000" w:themeColor="text1"/>
          <w:lang w:val="en-GB"/>
        </w:rPr>
        <w:t>the importance of communication within the nursing and health sector</w:t>
      </w:r>
      <w:r w:rsidR="00827CA1" w:rsidRPr="001F790D">
        <w:rPr>
          <w:color w:val="000000" w:themeColor="text1"/>
          <w:lang w:val="en-GB"/>
        </w:rPr>
        <w:t xml:space="preserve"> will be expressed</w:t>
      </w:r>
      <w:r w:rsidR="007B5445" w:rsidRPr="001F790D">
        <w:rPr>
          <w:color w:val="000000" w:themeColor="text1"/>
          <w:lang w:val="en-GB"/>
        </w:rPr>
        <w:t xml:space="preserve">. </w:t>
      </w:r>
      <w:r w:rsidR="00827CA1" w:rsidRPr="001F790D">
        <w:rPr>
          <w:color w:val="000000" w:themeColor="text1"/>
          <w:lang w:val="en-GB"/>
        </w:rPr>
        <w:t xml:space="preserve"> </w:t>
      </w:r>
      <w:r w:rsidR="00AD7710" w:rsidRPr="001F790D">
        <w:rPr>
          <w:color w:val="000000" w:themeColor="text1"/>
          <w:lang w:val="en-GB"/>
        </w:rPr>
        <w:t xml:space="preserve">According to Nelson-Jones </w:t>
      </w:r>
      <w:r w:rsidR="00827CA1" w:rsidRPr="001F790D">
        <w:rPr>
          <w:color w:val="000000" w:themeColor="text1"/>
          <w:lang w:val="en-GB"/>
        </w:rPr>
        <w:t>(</w:t>
      </w:r>
      <w:r w:rsidR="00EC0912" w:rsidRPr="001F790D">
        <w:rPr>
          <w:color w:val="000000" w:themeColor="text1"/>
          <w:lang w:val="en-GB"/>
        </w:rPr>
        <w:t>2011</w:t>
      </w:r>
      <w:r w:rsidR="00827CA1" w:rsidRPr="001F790D">
        <w:rPr>
          <w:color w:val="000000" w:themeColor="text1"/>
          <w:lang w:val="en-GB"/>
        </w:rPr>
        <w:t>)</w:t>
      </w:r>
      <w:r w:rsidR="00D72CE7" w:rsidRPr="001F790D">
        <w:rPr>
          <w:color w:val="000000" w:themeColor="text1"/>
          <w:lang w:val="en-GB"/>
        </w:rPr>
        <w:t xml:space="preserve"> </w:t>
      </w:r>
      <w:r w:rsidR="00827CA1" w:rsidRPr="001F790D">
        <w:rPr>
          <w:color w:val="000000" w:themeColor="text1"/>
          <w:lang w:val="en-GB"/>
        </w:rPr>
        <w:t>d</w:t>
      </w:r>
      <w:r w:rsidR="007E578A">
        <w:rPr>
          <w:color w:val="000000" w:themeColor="text1"/>
          <w:lang w:val="en-GB"/>
        </w:rPr>
        <w:t>uring 1951, the American psychologist Carl Ro</w:t>
      </w:r>
      <w:r w:rsidR="007B5445" w:rsidRPr="001F790D">
        <w:rPr>
          <w:color w:val="000000" w:themeColor="text1"/>
          <w:lang w:val="en-GB"/>
        </w:rPr>
        <w:t>gers produced client-centred therapy</w:t>
      </w:r>
      <w:r w:rsidR="001A2839" w:rsidRPr="001F790D">
        <w:rPr>
          <w:color w:val="000000" w:themeColor="text1"/>
          <w:lang w:val="en-GB"/>
        </w:rPr>
        <w:t>, t</w:t>
      </w:r>
      <w:r w:rsidR="007B5445" w:rsidRPr="001F790D">
        <w:rPr>
          <w:color w:val="000000" w:themeColor="text1"/>
          <w:lang w:val="en-GB"/>
        </w:rPr>
        <w:t>his theory was based on behaviour and personality</w:t>
      </w:r>
      <w:r w:rsidR="001A2839" w:rsidRPr="001F790D">
        <w:rPr>
          <w:color w:val="000000" w:themeColor="text1"/>
          <w:lang w:val="en-GB"/>
        </w:rPr>
        <w:t xml:space="preserve">. </w:t>
      </w:r>
      <w:r w:rsidR="00B642B4" w:rsidRPr="001F790D">
        <w:rPr>
          <w:color w:val="000000" w:themeColor="text1"/>
          <w:lang w:val="en-GB"/>
        </w:rPr>
        <w:t xml:space="preserve">Nelson-Jones </w:t>
      </w:r>
      <w:r w:rsidR="00EC0912" w:rsidRPr="001F790D">
        <w:rPr>
          <w:color w:val="000000" w:themeColor="text1"/>
          <w:lang w:val="en-GB"/>
        </w:rPr>
        <w:t>(2011</w:t>
      </w:r>
      <w:r w:rsidR="00827CA1" w:rsidRPr="001F790D">
        <w:rPr>
          <w:color w:val="000000" w:themeColor="text1"/>
          <w:lang w:val="en-GB"/>
        </w:rPr>
        <w:t>)</w:t>
      </w:r>
      <w:r w:rsidR="0019556F" w:rsidRPr="001F790D">
        <w:rPr>
          <w:color w:val="000000" w:themeColor="text1"/>
          <w:lang w:val="en-GB"/>
        </w:rPr>
        <w:t xml:space="preserve"> mentions the goal</w:t>
      </w:r>
      <w:r w:rsidR="00DF666E" w:rsidRPr="001F790D">
        <w:rPr>
          <w:color w:val="000000" w:themeColor="text1"/>
          <w:lang w:val="en-GB"/>
        </w:rPr>
        <w:t>s</w:t>
      </w:r>
      <w:r w:rsidR="00B642B4" w:rsidRPr="001F790D">
        <w:rPr>
          <w:color w:val="000000" w:themeColor="text1"/>
          <w:lang w:val="en-GB"/>
        </w:rPr>
        <w:t xml:space="preserve"> of Ro</w:t>
      </w:r>
      <w:r w:rsidR="0019556F" w:rsidRPr="001F790D">
        <w:rPr>
          <w:color w:val="000000" w:themeColor="text1"/>
          <w:lang w:val="en-GB"/>
        </w:rPr>
        <w:t>gers therapy allows for the individual to reflect on the potential for growth which he describes as sel</w:t>
      </w:r>
      <w:r w:rsidR="00460DE9" w:rsidRPr="001F790D">
        <w:rPr>
          <w:color w:val="000000" w:themeColor="text1"/>
          <w:lang w:val="en-GB"/>
        </w:rPr>
        <w:t>f-actualisation</w:t>
      </w:r>
      <w:r w:rsidR="00DF666E" w:rsidRPr="001F790D">
        <w:rPr>
          <w:color w:val="000000" w:themeColor="text1"/>
          <w:lang w:val="en-GB"/>
        </w:rPr>
        <w:t xml:space="preserve"> and focus on the individual valuing themselves and getting in touch with</w:t>
      </w:r>
      <w:r w:rsidR="0046151F" w:rsidRPr="001F790D">
        <w:rPr>
          <w:color w:val="000000" w:themeColor="text1"/>
          <w:lang w:val="en-GB"/>
        </w:rPr>
        <w:t xml:space="preserve"> their</w:t>
      </w:r>
      <w:r w:rsidR="00DF666E" w:rsidRPr="001F790D">
        <w:rPr>
          <w:color w:val="000000" w:themeColor="text1"/>
          <w:lang w:val="en-GB"/>
        </w:rPr>
        <w:t xml:space="preserve"> feelings.</w:t>
      </w:r>
    </w:p>
    <w:p w14:paraId="07E4989D" w14:textId="77777777" w:rsidR="008910C0" w:rsidRPr="001F790D" w:rsidRDefault="008910C0" w:rsidP="008910C0">
      <w:pPr>
        <w:rPr>
          <w:color w:val="000000" w:themeColor="text1"/>
          <w:lang w:val="en-GB"/>
        </w:rPr>
      </w:pPr>
    </w:p>
    <w:p w14:paraId="1E9D1A7D" w14:textId="6EE7F574" w:rsidR="0070798E" w:rsidRPr="001F790D" w:rsidRDefault="007C29AC" w:rsidP="008910C0">
      <w:pPr>
        <w:rPr>
          <w:color w:val="000000" w:themeColor="text1"/>
          <w:lang w:val="en-GB"/>
        </w:rPr>
      </w:pPr>
      <w:r w:rsidRPr="001F790D">
        <w:rPr>
          <w:color w:val="000000" w:themeColor="text1"/>
          <w:lang w:val="en-GB"/>
        </w:rPr>
        <w:t>Reflecting</w:t>
      </w:r>
      <w:r w:rsidR="00355723" w:rsidRPr="001F790D">
        <w:rPr>
          <w:color w:val="000000" w:themeColor="text1"/>
          <w:lang w:val="en-GB"/>
        </w:rPr>
        <w:t xml:space="preserve"> back on the video there were many </w:t>
      </w:r>
      <w:r w:rsidR="002A2572">
        <w:rPr>
          <w:color w:val="000000" w:themeColor="text1"/>
          <w:lang w:val="en-GB"/>
        </w:rPr>
        <w:t>aspects of R</w:t>
      </w:r>
      <w:r w:rsidR="00961358">
        <w:rPr>
          <w:color w:val="000000" w:themeColor="text1"/>
          <w:lang w:val="en-GB"/>
        </w:rPr>
        <w:t xml:space="preserve">ogers theory </w:t>
      </w:r>
      <w:r w:rsidR="00355723" w:rsidRPr="001F790D">
        <w:rPr>
          <w:color w:val="000000" w:themeColor="text1"/>
          <w:lang w:val="en-GB"/>
        </w:rPr>
        <w:t xml:space="preserve">that were noted. Active listening skills allowed personal centred </w:t>
      </w:r>
      <w:r w:rsidR="00EC1440" w:rsidRPr="001F790D">
        <w:rPr>
          <w:color w:val="000000" w:themeColor="text1"/>
          <w:lang w:val="en-GB"/>
        </w:rPr>
        <w:t>reflection</w:t>
      </w:r>
      <w:r w:rsidR="00355723" w:rsidRPr="001F790D">
        <w:rPr>
          <w:color w:val="000000" w:themeColor="text1"/>
          <w:lang w:val="en-GB"/>
        </w:rPr>
        <w:t xml:space="preserve"> to be used within the video. The reflection skill allowed the counsellor to be able to emphasise and explore into the sad emotion the patient was feeling that deemed to have an emotional impact on </w:t>
      </w:r>
      <w:r w:rsidR="002A2572" w:rsidRPr="001F790D">
        <w:rPr>
          <w:color w:val="000000" w:themeColor="text1"/>
          <w:lang w:val="en-GB"/>
        </w:rPr>
        <w:t>th</w:t>
      </w:r>
      <w:r w:rsidR="0089461F">
        <w:rPr>
          <w:color w:val="000000" w:themeColor="text1"/>
          <w:lang w:val="en-GB"/>
        </w:rPr>
        <w:t>emselves</w:t>
      </w:r>
      <w:r w:rsidR="00355723" w:rsidRPr="001F790D">
        <w:rPr>
          <w:color w:val="000000" w:themeColor="text1"/>
          <w:lang w:val="en-GB"/>
        </w:rPr>
        <w:t>.</w:t>
      </w:r>
      <w:r w:rsidR="009A2A53" w:rsidRPr="001F790D">
        <w:rPr>
          <w:color w:val="000000" w:themeColor="text1"/>
          <w:lang w:val="en-GB"/>
        </w:rPr>
        <w:t xml:space="preserve"> </w:t>
      </w:r>
      <w:r w:rsidR="00355723" w:rsidRPr="001F790D">
        <w:rPr>
          <w:color w:val="000000" w:themeColor="text1"/>
          <w:lang w:val="en-GB"/>
        </w:rPr>
        <w:t xml:space="preserve">This would therefore allow the counsellor to focus on the </w:t>
      </w:r>
      <w:r w:rsidR="00EC1440" w:rsidRPr="001F790D">
        <w:rPr>
          <w:color w:val="000000" w:themeColor="text1"/>
          <w:lang w:val="en-GB"/>
        </w:rPr>
        <w:t>individual</w:t>
      </w:r>
      <w:r w:rsidR="00355723" w:rsidRPr="001F790D">
        <w:rPr>
          <w:color w:val="000000" w:themeColor="text1"/>
          <w:lang w:val="en-GB"/>
        </w:rPr>
        <w:t xml:space="preserve"> allo</w:t>
      </w:r>
      <w:r w:rsidR="005807B1" w:rsidRPr="001F790D">
        <w:rPr>
          <w:color w:val="000000" w:themeColor="text1"/>
          <w:lang w:val="en-GB"/>
        </w:rPr>
        <w:t xml:space="preserve">wing conversations to evolve. </w:t>
      </w:r>
      <w:r w:rsidR="006D44F0" w:rsidRPr="001F790D">
        <w:rPr>
          <w:color w:val="000000" w:themeColor="text1"/>
          <w:lang w:val="en-GB"/>
        </w:rPr>
        <w:t>According to M</w:t>
      </w:r>
      <w:r w:rsidR="00457D6F" w:rsidRPr="001F790D">
        <w:rPr>
          <w:color w:val="000000" w:themeColor="text1"/>
          <w:lang w:val="en-GB"/>
        </w:rPr>
        <w:t>id</w:t>
      </w:r>
      <w:r w:rsidR="00B642B4" w:rsidRPr="001F790D">
        <w:rPr>
          <w:color w:val="000000" w:themeColor="text1"/>
          <w:lang w:val="en-GB"/>
        </w:rPr>
        <w:t>winter and Dickson (2015)</w:t>
      </w:r>
      <w:r w:rsidR="002A2572">
        <w:rPr>
          <w:color w:val="000000" w:themeColor="text1"/>
          <w:lang w:val="en-GB"/>
        </w:rPr>
        <w:t xml:space="preserve"> </w:t>
      </w:r>
      <w:r w:rsidR="008F70BB" w:rsidRPr="001F790D">
        <w:rPr>
          <w:color w:val="000000" w:themeColor="text1"/>
          <w:lang w:val="en-GB"/>
        </w:rPr>
        <w:t>individuals should have self-understanding and allow for altering their own self-concepts, this should be driv</w:t>
      </w:r>
      <w:r w:rsidR="0089461F">
        <w:rPr>
          <w:color w:val="000000" w:themeColor="text1"/>
          <w:lang w:val="en-GB"/>
        </w:rPr>
        <w:t>en by self-directed behaviour, t</w:t>
      </w:r>
      <w:r w:rsidR="008F70BB" w:rsidRPr="001F790D">
        <w:rPr>
          <w:color w:val="000000" w:themeColor="text1"/>
          <w:lang w:val="en-GB"/>
        </w:rPr>
        <w:t xml:space="preserve">his would allow for what </w:t>
      </w:r>
      <w:r w:rsidR="00024FC0" w:rsidRPr="001F790D">
        <w:rPr>
          <w:color w:val="000000" w:themeColor="text1"/>
          <w:lang w:val="en-GB"/>
        </w:rPr>
        <w:t xml:space="preserve">is known as self-actualisation. </w:t>
      </w:r>
      <w:proofErr w:type="spellStart"/>
      <w:r w:rsidR="00667CEA" w:rsidRPr="001F790D">
        <w:rPr>
          <w:color w:val="000000" w:themeColor="text1"/>
          <w:lang w:val="en-GB"/>
        </w:rPr>
        <w:t>Kensit</w:t>
      </w:r>
      <w:proofErr w:type="spellEnd"/>
      <w:r w:rsidR="00B642B4" w:rsidRPr="001F790D">
        <w:rPr>
          <w:color w:val="000000" w:themeColor="text1"/>
          <w:lang w:val="en-GB"/>
        </w:rPr>
        <w:t xml:space="preserve"> (</w:t>
      </w:r>
      <w:r w:rsidR="00024FC0" w:rsidRPr="001F790D">
        <w:rPr>
          <w:color w:val="000000" w:themeColor="text1"/>
          <w:lang w:val="en-GB"/>
        </w:rPr>
        <w:t>2000</w:t>
      </w:r>
      <w:r w:rsidR="00B642B4" w:rsidRPr="001F790D">
        <w:rPr>
          <w:color w:val="000000" w:themeColor="text1"/>
          <w:lang w:val="en-GB"/>
        </w:rPr>
        <w:t>)</w:t>
      </w:r>
      <w:r w:rsidR="00667CEA" w:rsidRPr="001F790D">
        <w:rPr>
          <w:color w:val="000000" w:themeColor="text1"/>
          <w:lang w:val="en-GB"/>
        </w:rPr>
        <w:t xml:space="preserve"> mentions Carl Rodgers personal centred theory suggests that individuals should have their ow</w:t>
      </w:r>
      <w:r w:rsidR="0089461F">
        <w:rPr>
          <w:color w:val="000000" w:themeColor="text1"/>
          <w:lang w:val="en-GB"/>
        </w:rPr>
        <w:t>n desire to enhance themselves and develop the potential</w:t>
      </w:r>
      <w:r w:rsidR="00667CEA" w:rsidRPr="001F790D">
        <w:rPr>
          <w:color w:val="000000" w:themeColor="text1"/>
          <w:lang w:val="en-GB"/>
        </w:rPr>
        <w:t xml:space="preserve"> in doing so, he refers to this as self-actualisation</w:t>
      </w:r>
      <w:r w:rsidR="00F7088C" w:rsidRPr="001F790D">
        <w:rPr>
          <w:color w:val="000000" w:themeColor="text1"/>
          <w:lang w:val="en-GB"/>
        </w:rPr>
        <w:t xml:space="preserve">. </w:t>
      </w:r>
      <w:r w:rsidR="0089461F">
        <w:rPr>
          <w:color w:val="000000" w:themeColor="text1"/>
          <w:lang w:val="en-GB"/>
        </w:rPr>
        <w:t xml:space="preserve">In the nursing context </w:t>
      </w:r>
      <w:r w:rsidR="00170E9D" w:rsidRPr="001F790D">
        <w:rPr>
          <w:color w:val="000000" w:themeColor="text1"/>
          <w:lang w:val="en-GB"/>
        </w:rPr>
        <w:t>Burnard (</w:t>
      </w:r>
      <w:r w:rsidR="009A2A53" w:rsidRPr="001F790D">
        <w:rPr>
          <w:color w:val="000000" w:themeColor="text1"/>
          <w:lang w:val="en-GB"/>
        </w:rPr>
        <w:t>1999</w:t>
      </w:r>
      <w:r w:rsidR="00170E9D" w:rsidRPr="001F790D">
        <w:rPr>
          <w:color w:val="000000" w:themeColor="text1"/>
          <w:lang w:val="en-GB"/>
        </w:rPr>
        <w:t>)</w:t>
      </w:r>
      <w:r w:rsidR="0089461F">
        <w:rPr>
          <w:color w:val="000000" w:themeColor="text1"/>
          <w:lang w:val="en-GB"/>
        </w:rPr>
        <w:t xml:space="preserve"> implies</w:t>
      </w:r>
      <w:r w:rsidR="009A2A53" w:rsidRPr="001F790D">
        <w:rPr>
          <w:color w:val="000000" w:themeColor="text1"/>
          <w:lang w:val="en-GB"/>
        </w:rPr>
        <w:t xml:space="preserve"> that this method would allow the pat</w:t>
      </w:r>
      <w:r w:rsidR="00A9254B">
        <w:rPr>
          <w:color w:val="000000" w:themeColor="text1"/>
          <w:lang w:val="en-GB"/>
        </w:rPr>
        <w:t xml:space="preserve">ient to truly explore their </w:t>
      </w:r>
      <w:r w:rsidR="009A2A53" w:rsidRPr="001F790D">
        <w:rPr>
          <w:color w:val="000000" w:themeColor="text1"/>
          <w:lang w:val="en-GB"/>
        </w:rPr>
        <w:t>feeling</w:t>
      </w:r>
      <w:r w:rsidR="00A9254B">
        <w:rPr>
          <w:color w:val="000000" w:themeColor="text1"/>
          <w:lang w:val="en-GB"/>
        </w:rPr>
        <w:t>s</w:t>
      </w:r>
      <w:r w:rsidR="009A2A53" w:rsidRPr="001F790D">
        <w:rPr>
          <w:color w:val="000000" w:themeColor="text1"/>
          <w:lang w:val="en-GB"/>
        </w:rPr>
        <w:t xml:space="preserve"> and reflect upon it</w:t>
      </w:r>
      <w:r w:rsidR="007441E2" w:rsidRPr="001F790D">
        <w:rPr>
          <w:color w:val="000000" w:themeColor="text1"/>
          <w:lang w:val="en-GB"/>
        </w:rPr>
        <w:t xml:space="preserve">. </w:t>
      </w:r>
    </w:p>
    <w:p w14:paraId="1080FC34" w14:textId="77777777" w:rsidR="0070798E" w:rsidRPr="001F790D" w:rsidRDefault="0070798E" w:rsidP="008910C0">
      <w:pPr>
        <w:rPr>
          <w:color w:val="000000" w:themeColor="text1"/>
          <w:lang w:val="en-GB"/>
        </w:rPr>
      </w:pPr>
    </w:p>
    <w:p w14:paraId="278A0099" w14:textId="7E43D68E" w:rsidR="0059404E" w:rsidRPr="001F790D" w:rsidRDefault="007C29AC" w:rsidP="00973E45">
      <w:pPr>
        <w:rPr>
          <w:color w:val="000000" w:themeColor="text1"/>
          <w:lang w:val="en-GB"/>
        </w:rPr>
      </w:pPr>
      <w:r w:rsidRPr="001F790D">
        <w:rPr>
          <w:color w:val="000000" w:themeColor="text1"/>
          <w:lang w:val="en-GB"/>
        </w:rPr>
        <w:t>Throughout the video the counsel</w:t>
      </w:r>
      <w:r w:rsidR="007405C2" w:rsidRPr="001F790D">
        <w:rPr>
          <w:color w:val="000000" w:themeColor="text1"/>
          <w:lang w:val="en-GB"/>
        </w:rPr>
        <w:t xml:space="preserve">lor used good attending skills. </w:t>
      </w:r>
      <w:r w:rsidR="00640A8B" w:rsidRPr="001F790D">
        <w:rPr>
          <w:color w:val="000000" w:themeColor="text1"/>
          <w:lang w:val="en-GB"/>
        </w:rPr>
        <w:t xml:space="preserve">Mather (2012) </w:t>
      </w:r>
      <w:r w:rsidR="006A10DE" w:rsidRPr="001F790D">
        <w:rPr>
          <w:color w:val="000000" w:themeColor="text1"/>
          <w:lang w:val="en-GB"/>
        </w:rPr>
        <w:t xml:space="preserve">emphasises on </w:t>
      </w:r>
      <w:r w:rsidR="00D43BB6">
        <w:rPr>
          <w:color w:val="000000" w:themeColor="text1"/>
          <w:lang w:val="en-GB"/>
        </w:rPr>
        <w:t xml:space="preserve">the </w:t>
      </w:r>
      <w:r w:rsidR="006A10DE" w:rsidRPr="001F790D">
        <w:rPr>
          <w:color w:val="000000" w:themeColor="text1"/>
          <w:lang w:val="en-GB"/>
        </w:rPr>
        <w:t>body language influence on communication such as eye contact in which Mather</w:t>
      </w:r>
      <w:r w:rsidR="00D43BB6">
        <w:rPr>
          <w:color w:val="000000" w:themeColor="text1"/>
          <w:lang w:val="en-GB"/>
        </w:rPr>
        <w:t xml:space="preserve"> (2012)</w:t>
      </w:r>
      <w:r w:rsidR="006A10DE" w:rsidRPr="001F790D">
        <w:rPr>
          <w:color w:val="000000" w:themeColor="text1"/>
          <w:lang w:val="en-GB"/>
        </w:rPr>
        <w:t xml:space="preserve"> believed to b</w:t>
      </w:r>
      <w:r w:rsidR="00D43BB6">
        <w:rPr>
          <w:color w:val="000000" w:themeColor="text1"/>
          <w:lang w:val="en-GB"/>
        </w:rPr>
        <w:t xml:space="preserve">e the windows into the soul, </w:t>
      </w:r>
      <w:r w:rsidR="006A10DE" w:rsidRPr="001F790D">
        <w:rPr>
          <w:color w:val="000000" w:themeColor="text1"/>
          <w:lang w:val="en-GB"/>
        </w:rPr>
        <w:t xml:space="preserve">therefore, good eye contact allows for </w:t>
      </w:r>
      <w:r w:rsidR="00D43BB6">
        <w:rPr>
          <w:color w:val="000000" w:themeColor="text1"/>
          <w:lang w:val="en-GB"/>
        </w:rPr>
        <w:t xml:space="preserve">the </w:t>
      </w:r>
      <w:r w:rsidR="006A10DE" w:rsidRPr="001F790D">
        <w:rPr>
          <w:color w:val="000000" w:themeColor="text1"/>
          <w:lang w:val="en-GB"/>
        </w:rPr>
        <w:t xml:space="preserve">development </w:t>
      </w:r>
      <w:r w:rsidR="005013B1" w:rsidRPr="001F790D">
        <w:rPr>
          <w:color w:val="000000" w:themeColor="text1"/>
          <w:lang w:val="en-GB"/>
        </w:rPr>
        <w:t>of good rapport</w:t>
      </w:r>
      <w:r w:rsidR="00D43BB6">
        <w:rPr>
          <w:color w:val="000000" w:themeColor="text1"/>
          <w:lang w:val="en-GB"/>
        </w:rPr>
        <w:t>. The</w:t>
      </w:r>
      <w:r w:rsidR="007B4CB2" w:rsidRPr="001F790D">
        <w:rPr>
          <w:color w:val="000000" w:themeColor="text1"/>
          <w:lang w:val="en-GB"/>
        </w:rPr>
        <w:t xml:space="preserve"> use of open p</w:t>
      </w:r>
      <w:r w:rsidR="00D43BB6">
        <w:rPr>
          <w:color w:val="000000" w:themeColor="text1"/>
          <w:lang w:val="en-GB"/>
        </w:rPr>
        <w:t xml:space="preserve">osture such uncrossing legs </w:t>
      </w:r>
      <w:r w:rsidR="007B4CB2" w:rsidRPr="001F790D">
        <w:rPr>
          <w:color w:val="000000" w:themeColor="text1"/>
          <w:lang w:val="en-GB"/>
        </w:rPr>
        <w:t>shows lack of concentration and the use of facial expressions</w:t>
      </w:r>
      <w:r w:rsidR="00D43BB6">
        <w:rPr>
          <w:color w:val="000000" w:themeColor="text1"/>
          <w:lang w:val="en-GB"/>
        </w:rPr>
        <w:t>,</w:t>
      </w:r>
      <w:r w:rsidR="007B4CB2" w:rsidRPr="001F790D">
        <w:rPr>
          <w:color w:val="000000" w:themeColor="text1"/>
          <w:lang w:val="en-GB"/>
        </w:rPr>
        <w:t xml:space="preserve"> such as smiling shows warmth and confidence. </w:t>
      </w:r>
      <w:r w:rsidR="007405C2" w:rsidRPr="001F790D">
        <w:rPr>
          <w:color w:val="000000" w:themeColor="text1"/>
          <w:lang w:val="en-GB"/>
        </w:rPr>
        <w:t xml:space="preserve">The counsellor </w:t>
      </w:r>
      <w:r w:rsidR="00D43BB6">
        <w:rPr>
          <w:color w:val="000000" w:themeColor="text1"/>
          <w:lang w:val="en-GB"/>
        </w:rPr>
        <w:t>was continuous</w:t>
      </w:r>
      <w:r w:rsidR="007405C2" w:rsidRPr="001F790D">
        <w:rPr>
          <w:color w:val="000000" w:themeColor="text1"/>
          <w:lang w:val="en-GB"/>
        </w:rPr>
        <w:t xml:space="preserve"> aware of their attending skills</w:t>
      </w:r>
      <w:r w:rsidR="00D43BB6">
        <w:rPr>
          <w:color w:val="000000" w:themeColor="text1"/>
          <w:lang w:val="en-GB"/>
        </w:rPr>
        <w:t>, and presented</w:t>
      </w:r>
      <w:r w:rsidR="007405C2" w:rsidRPr="001F790D">
        <w:rPr>
          <w:color w:val="000000" w:themeColor="text1"/>
          <w:lang w:val="en-GB"/>
        </w:rPr>
        <w:t xml:space="preserve"> them throughout the video</w:t>
      </w:r>
      <w:r w:rsidR="00D43BB6">
        <w:rPr>
          <w:color w:val="000000" w:themeColor="text1"/>
          <w:lang w:val="en-GB"/>
        </w:rPr>
        <w:t xml:space="preserve">, she was </w:t>
      </w:r>
      <w:r w:rsidR="007405C2" w:rsidRPr="001F790D">
        <w:rPr>
          <w:color w:val="000000" w:themeColor="text1"/>
          <w:lang w:val="en-GB"/>
        </w:rPr>
        <w:t>smiling</w:t>
      </w:r>
      <w:r w:rsidR="00D43BB6">
        <w:rPr>
          <w:color w:val="000000" w:themeColor="text1"/>
          <w:lang w:val="en-GB"/>
        </w:rPr>
        <w:t>,</w:t>
      </w:r>
      <w:r w:rsidR="007405C2" w:rsidRPr="001F790D">
        <w:rPr>
          <w:color w:val="000000" w:themeColor="text1"/>
          <w:lang w:val="en-GB"/>
        </w:rPr>
        <w:t xml:space="preserve"> leaning forward slightly and nodding which made the clie</w:t>
      </w:r>
      <w:r w:rsidR="00D43BB6">
        <w:rPr>
          <w:color w:val="000000" w:themeColor="text1"/>
          <w:lang w:val="en-GB"/>
        </w:rPr>
        <w:t>nt feel engaged and listened to</w:t>
      </w:r>
      <w:r w:rsidR="007405C2" w:rsidRPr="001F790D">
        <w:rPr>
          <w:color w:val="000000" w:themeColor="text1"/>
          <w:lang w:val="en-GB"/>
        </w:rPr>
        <w:t xml:space="preserve">. </w:t>
      </w:r>
      <w:r w:rsidR="00973E45" w:rsidRPr="001F790D">
        <w:rPr>
          <w:color w:val="000000" w:themeColor="text1"/>
          <w:lang w:val="en-GB"/>
        </w:rPr>
        <w:t xml:space="preserve">These </w:t>
      </w:r>
      <w:r w:rsidR="00272484">
        <w:rPr>
          <w:color w:val="000000" w:themeColor="text1"/>
          <w:lang w:val="en-GB"/>
        </w:rPr>
        <w:t>a</w:t>
      </w:r>
      <w:r w:rsidR="00174FC1" w:rsidRPr="001F790D">
        <w:rPr>
          <w:color w:val="000000" w:themeColor="text1"/>
          <w:lang w:val="en-GB"/>
        </w:rPr>
        <w:t>ttending skills produced an environment that was non-judgem</w:t>
      </w:r>
      <w:r w:rsidR="00272484">
        <w:rPr>
          <w:color w:val="000000" w:themeColor="text1"/>
          <w:lang w:val="en-GB"/>
        </w:rPr>
        <w:t>ental, understanding and safe, t</w:t>
      </w:r>
      <w:r w:rsidR="00174FC1" w:rsidRPr="001F790D">
        <w:rPr>
          <w:color w:val="000000" w:themeColor="text1"/>
          <w:lang w:val="en-GB"/>
        </w:rPr>
        <w:t>he patient seemed to fully open up without seeming uncomfortable to do so.</w:t>
      </w:r>
      <w:r w:rsidR="006E5EC6" w:rsidRPr="001F790D">
        <w:rPr>
          <w:color w:val="000000" w:themeColor="text1"/>
          <w:lang w:val="en-GB"/>
        </w:rPr>
        <w:t xml:space="preserve"> </w:t>
      </w:r>
      <w:r w:rsidR="00CB6A3B">
        <w:rPr>
          <w:color w:val="000000" w:themeColor="text1"/>
          <w:lang w:val="en-GB"/>
        </w:rPr>
        <w:t xml:space="preserve"> </w:t>
      </w:r>
      <w:proofErr w:type="spellStart"/>
      <w:r w:rsidR="00CB6A3B">
        <w:rPr>
          <w:color w:val="000000" w:themeColor="text1"/>
          <w:lang w:val="en-GB"/>
        </w:rPr>
        <w:t>Kensit</w:t>
      </w:r>
      <w:proofErr w:type="spellEnd"/>
      <w:r w:rsidR="00CB6A3B">
        <w:rPr>
          <w:color w:val="000000" w:themeColor="text1"/>
          <w:lang w:val="en-GB"/>
        </w:rPr>
        <w:t xml:space="preserve"> (2000) promotes Rogers view that when a respectful as well as trusting environment is provided, this will encourage the client to open up. </w:t>
      </w:r>
      <w:r w:rsidR="0059404E" w:rsidRPr="001F790D">
        <w:rPr>
          <w:color w:val="000000" w:themeColor="text1"/>
          <w:lang w:val="en-GB"/>
        </w:rPr>
        <w:t>French (</w:t>
      </w:r>
      <w:r w:rsidR="00170E9D" w:rsidRPr="001F790D">
        <w:rPr>
          <w:color w:val="000000" w:themeColor="text1"/>
          <w:lang w:val="en-GB"/>
        </w:rPr>
        <w:t>1994</w:t>
      </w:r>
      <w:r w:rsidR="0059404E" w:rsidRPr="001F790D">
        <w:rPr>
          <w:color w:val="000000" w:themeColor="text1"/>
          <w:lang w:val="en-GB"/>
        </w:rPr>
        <w:t>) emphasise</w:t>
      </w:r>
      <w:r w:rsidR="00A16564">
        <w:rPr>
          <w:color w:val="000000" w:themeColor="text1"/>
          <w:lang w:val="en-GB"/>
        </w:rPr>
        <w:t>s</w:t>
      </w:r>
      <w:r w:rsidR="0059404E" w:rsidRPr="001F790D">
        <w:rPr>
          <w:color w:val="000000" w:themeColor="text1"/>
          <w:lang w:val="en-GB"/>
        </w:rPr>
        <w:t xml:space="preserve"> that the use of attending in the nursing context allows for willingness of the nurse to spend time with the patient and acceptance of the medical condition. </w:t>
      </w:r>
    </w:p>
    <w:p w14:paraId="18ED6B8C" w14:textId="77777777" w:rsidR="006438C6" w:rsidRPr="001F790D" w:rsidRDefault="006438C6" w:rsidP="00973E45">
      <w:pPr>
        <w:rPr>
          <w:color w:val="000000" w:themeColor="text1"/>
          <w:lang w:val="en-GB"/>
        </w:rPr>
      </w:pPr>
    </w:p>
    <w:p w14:paraId="70AFCC20" w14:textId="1545BF4A" w:rsidR="00973E45" w:rsidRPr="001F790D" w:rsidRDefault="007451CC" w:rsidP="00973E45">
      <w:pPr>
        <w:rPr>
          <w:color w:val="000000" w:themeColor="text1"/>
          <w:lang w:val="en-GB"/>
        </w:rPr>
      </w:pPr>
      <w:r w:rsidRPr="001F790D">
        <w:rPr>
          <w:color w:val="000000" w:themeColor="text1"/>
          <w:lang w:val="en-GB"/>
        </w:rPr>
        <w:t xml:space="preserve">Paraphrasing was a skills used consistently throughout the video.  </w:t>
      </w:r>
      <w:r w:rsidR="00710B83">
        <w:rPr>
          <w:color w:val="000000" w:themeColor="text1"/>
          <w:lang w:val="en-GB"/>
        </w:rPr>
        <w:t>The counsellor used paraphrasing when reflecting back on the patient, this allowed for clarifications by responding empathetically as well as demonstrating respect and true genuineness.</w:t>
      </w:r>
      <w:r w:rsidR="009A596A">
        <w:rPr>
          <w:color w:val="000000" w:themeColor="text1"/>
          <w:lang w:val="en-GB"/>
        </w:rPr>
        <w:t xml:space="preserve"> </w:t>
      </w:r>
      <w:proofErr w:type="spellStart"/>
      <w:r w:rsidR="00170E9D" w:rsidRPr="001F790D">
        <w:rPr>
          <w:color w:val="000000" w:themeColor="text1"/>
          <w:lang w:val="en-GB"/>
        </w:rPr>
        <w:t>Kensit</w:t>
      </w:r>
      <w:proofErr w:type="spellEnd"/>
      <w:r w:rsidR="00170E9D" w:rsidRPr="001F790D">
        <w:rPr>
          <w:color w:val="000000" w:themeColor="text1"/>
          <w:lang w:val="en-GB"/>
        </w:rPr>
        <w:t xml:space="preserve"> (</w:t>
      </w:r>
      <w:r w:rsidR="00763EB6" w:rsidRPr="001F790D">
        <w:rPr>
          <w:color w:val="000000" w:themeColor="text1"/>
          <w:lang w:val="en-GB"/>
        </w:rPr>
        <w:t>2000</w:t>
      </w:r>
      <w:r w:rsidR="00170E9D" w:rsidRPr="001F790D">
        <w:rPr>
          <w:color w:val="000000" w:themeColor="text1"/>
          <w:lang w:val="en-GB"/>
        </w:rPr>
        <w:t>)</w:t>
      </w:r>
      <w:r w:rsidR="0044629B">
        <w:rPr>
          <w:color w:val="000000" w:themeColor="text1"/>
          <w:lang w:val="en-GB"/>
        </w:rPr>
        <w:t xml:space="preserve"> </w:t>
      </w:r>
      <w:r w:rsidR="00763EB6" w:rsidRPr="001F790D">
        <w:rPr>
          <w:color w:val="000000" w:themeColor="text1"/>
          <w:lang w:val="en-GB"/>
        </w:rPr>
        <w:t xml:space="preserve">makes reference to Carl Rogers personal centred theory, </w:t>
      </w:r>
      <w:r w:rsidR="009A596A">
        <w:rPr>
          <w:color w:val="000000" w:themeColor="text1"/>
          <w:lang w:val="en-GB"/>
        </w:rPr>
        <w:t>suggesting</w:t>
      </w:r>
      <w:r w:rsidR="00763EB6" w:rsidRPr="001F790D">
        <w:rPr>
          <w:color w:val="000000" w:themeColor="text1"/>
          <w:lang w:val="en-GB"/>
        </w:rPr>
        <w:t xml:space="preserve"> that </w:t>
      </w:r>
      <w:r w:rsidR="00564DC4" w:rsidRPr="001F790D">
        <w:rPr>
          <w:color w:val="000000" w:themeColor="text1"/>
          <w:lang w:val="en-GB"/>
        </w:rPr>
        <w:t>genuineness</w:t>
      </w:r>
      <w:r w:rsidR="00763EB6" w:rsidRPr="001F790D">
        <w:rPr>
          <w:color w:val="000000" w:themeColor="text1"/>
          <w:lang w:val="en-GB"/>
        </w:rPr>
        <w:t xml:space="preserve"> should require the therapist to be able to actively listen </w:t>
      </w:r>
      <w:r w:rsidR="00564DC4" w:rsidRPr="001F790D">
        <w:rPr>
          <w:color w:val="000000" w:themeColor="text1"/>
          <w:lang w:val="en-GB"/>
        </w:rPr>
        <w:t>and then to reflect upon the client’s feelings.</w:t>
      </w:r>
      <w:r w:rsidR="001966F5" w:rsidRPr="001F790D">
        <w:rPr>
          <w:color w:val="000000" w:themeColor="text1"/>
          <w:lang w:val="en-GB"/>
        </w:rPr>
        <w:t xml:space="preserve"> </w:t>
      </w:r>
      <w:r w:rsidR="006A62D7" w:rsidRPr="001F790D">
        <w:rPr>
          <w:color w:val="000000" w:themeColor="text1"/>
          <w:lang w:val="en-GB"/>
        </w:rPr>
        <w:t xml:space="preserve">Nelson-Jones (2003) </w:t>
      </w:r>
      <w:r w:rsidR="00D53525">
        <w:rPr>
          <w:color w:val="000000" w:themeColor="text1"/>
          <w:lang w:val="en-GB"/>
        </w:rPr>
        <w:t>implies</w:t>
      </w:r>
      <w:r w:rsidR="006A62D7" w:rsidRPr="001F790D">
        <w:rPr>
          <w:color w:val="000000" w:themeColor="text1"/>
          <w:lang w:val="en-GB"/>
        </w:rPr>
        <w:t xml:space="preserve"> </w:t>
      </w:r>
      <w:r w:rsidR="00D53525">
        <w:rPr>
          <w:color w:val="000000" w:themeColor="text1"/>
          <w:lang w:val="en-GB"/>
        </w:rPr>
        <w:t>t</w:t>
      </w:r>
      <w:r w:rsidR="00973E45" w:rsidRPr="001F790D">
        <w:rPr>
          <w:color w:val="000000" w:themeColor="text1"/>
          <w:lang w:val="en-GB"/>
        </w:rPr>
        <w:t>his skill</w:t>
      </w:r>
      <w:r w:rsidR="00D53525">
        <w:rPr>
          <w:color w:val="000000" w:themeColor="text1"/>
          <w:lang w:val="en-GB"/>
        </w:rPr>
        <w:t xml:space="preserve"> will</w:t>
      </w:r>
      <w:r w:rsidR="00973E45" w:rsidRPr="001F790D">
        <w:rPr>
          <w:color w:val="000000" w:themeColor="text1"/>
          <w:lang w:val="en-GB"/>
        </w:rPr>
        <w:t xml:space="preserve"> </w:t>
      </w:r>
      <w:r w:rsidR="00A740D1" w:rsidRPr="001F790D">
        <w:rPr>
          <w:color w:val="000000" w:themeColor="text1"/>
          <w:lang w:val="en-GB"/>
        </w:rPr>
        <w:t>make</w:t>
      </w:r>
      <w:r w:rsidR="00D53525">
        <w:rPr>
          <w:color w:val="000000" w:themeColor="text1"/>
          <w:lang w:val="en-GB"/>
        </w:rPr>
        <w:t xml:space="preserve"> the patient feel </w:t>
      </w:r>
      <w:r w:rsidR="00973E45" w:rsidRPr="001F790D">
        <w:rPr>
          <w:color w:val="000000" w:themeColor="text1"/>
          <w:lang w:val="en-GB"/>
        </w:rPr>
        <w:t>listened too</w:t>
      </w:r>
      <w:r w:rsidR="00D53525">
        <w:rPr>
          <w:color w:val="000000" w:themeColor="text1"/>
          <w:lang w:val="en-GB"/>
        </w:rPr>
        <w:t>,</w:t>
      </w:r>
      <w:r w:rsidR="00973E45" w:rsidRPr="001F790D">
        <w:rPr>
          <w:color w:val="000000" w:themeColor="text1"/>
          <w:lang w:val="en-GB"/>
        </w:rPr>
        <w:t xml:space="preserve"> and</w:t>
      </w:r>
      <w:r w:rsidR="00D53525">
        <w:rPr>
          <w:color w:val="000000" w:themeColor="text1"/>
          <w:lang w:val="en-GB"/>
        </w:rPr>
        <w:t xml:space="preserve"> therefore will be</w:t>
      </w:r>
      <w:r w:rsidR="00973E45" w:rsidRPr="001F790D">
        <w:rPr>
          <w:color w:val="000000" w:themeColor="text1"/>
          <w:lang w:val="en-GB"/>
        </w:rPr>
        <w:t xml:space="preserve"> able to willingly open up and explore into the reas</w:t>
      </w:r>
      <w:r w:rsidR="00AA4262" w:rsidRPr="001F790D">
        <w:rPr>
          <w:color w:val="000000" w:themeColor="text1"/>
          <w:lang w:val="en-GB"/>
        </w:rPr>
        <w:t>ons behind her problems.</w:t>
      </w:r>
      <w:r w:rsidR="00973E45" w:rsidRPr="001F790D">
        <w:rPr>
          <w:color w:val="000000" w:themeColor="text1"/>
          <w:lang w:val="en-GB"/>
        </w:rPr>
        <w:t xml:space="preserve"> </w:t>
      </w:r>
      <w:r w:rsidR="009D72F4" w:rsidRPr="001F790D">
        <w:rPr>
          <w:color w:val="000000" w:themeColor="text1"/>
          <w:lang w:val="en-GB"/>
        </w:rPr>
        <w:t>According to</w:t>
      </w:r>
      <w:r w:rsidR="00943CFE" w:rsidRPr="001F790D">
        <w:rPr>
          <w:color w:val="000000" w:themeColor="text1"/>
          <w:lang w:val="en-GB"/>
        </w:rPr>
        <w:t xml:space="preserve"> </w:t>
      </w:r>
      <w:proofErr w:type="spellStart"/>
      <w:r w:rsidR="00341C0E" w:rsidRPr="001F790D">
        <w:rPr>
          <w:color w:val="000000" w:themeColor="text1"/>
          <w:lang w:val="en-GB"/>
        </w:rPr>
        <w:t>Kirschenbuam</w:t>
      </w:r>
      <w:proofErr w:type="spellEnd"/>
      <w:r w:rsidR="00341C0E" w:rsidRPr="001F790D">
        <w:rPr>
          <w:color w:val="000000" w:themeColor="text1"/>
          <w:lang w:val="en-GB"/>
        </w:rPr>
        <w:t xml:space="preserve"> </w:t>
      </w:r>
      <w:r w:rsidR="00943CFE" w:rsidRPr="001F790D">
        <w:rPr>
          <w:color w:val="000000" w:themeColor="text1"/>
          <w:lang w:val="en-GB"/>
        </w:rPr>
        <w:t>(2004)</w:t>
      </w:r>
      <w:r w:rsidR="009D72F4" w:rsidRPr="001F790D">
        <w:rPr>
          <w:color w:val="000000" w:themeColor="text1"/>
          <w:lang w:val="en-GB"/>
        </w:rPr>
        <w:t xml:space="preserve"> Carl Rogers takes</w:t>
      </w:r>
      <w:r w:rsidR="00E50E9F" w:rsidRPr="001F790D">
        <w:rPr>
          <w:color w:val="000000" w:themeColor="text1"/>
          <w:lang w:val="en-GB"/>
        </w:rPr>
        <w:t xml:space="preserve"> a</w:t>
      </w:r>
      <w:r w:rsidR="009D72F4" w:rsidRPr="001F790D">
        <w:rPr>
          <w:color w:val="000000" w:themeColor="text1"/>
          <w:lang w:val="en-GB"/>
        </w:rPr>
        <w:t xml:space="preserve"> </w:t>
      </w:r>
      <w:r w:rsidR="00735C98" w:rsidRPr="001F790D">
        <w:rPr>
          <w:color w:val="000000" w:themeColor="text1"/>
          <w:lang w:val="en-GB"/>
        </w:rPr>
        <w:t xml:space="preserve">non-directive </w:t>
      </w:r>
      <w:r w:rsidR="00E50E9F" w:rsidRPr="001F790D">
        <w:rPr>
          <w:color w:val="000000" w:themeColor="text1"/>
          <w:lang w:val="en-GB"/>
        </w:rPr>
        <w:t>method to his approach, which therefore, avoids sug</w:t>
      </w:r>
      <w:r w:rsidR="00455FC3">
        <w:rPr>
          <w:color w:val="000000" w:themeColor="text1"/>
          <w:lang w:val="en-GB"/>
        </w:rPr>
        <w:t>gestions and interpretations</w:t>
      </w:r>
      <w:r w:rsidR="00E50E9F" w:rsidRPr="001F790D">
        <w:rPr>
          <w:color w:val="000000" w:themeColor="text1"/>
          <w:lang w:val="en-GB"/>
        </w:rPr>
        <w:t xml:space="preserve"> instead rely</w:t>
      </w:r>
      <w:r w:rsidR="00455FC3">
        <w:rPr>
          <w:color w:val="000000" w:themeColor="text1"/>
          <w:lang w:val="en-GB"/>
        </w:rPr>
        <w:t>ing</w:t>
      </w:r>
      <w:r w:rsidR="00E50E9F" w:rsidRPr="001F790D">
        <w:rPr>
          <w:color w:val="000000" w:themeColor="text1"/>
          <w:lang w:val="en-GB"/>
        </w:rPr>
        <w:t xml:space="preserve"> on l</w:t>
      </w:r>
      <w:r w:rsidR="00455FC3">
        <w:rPr>
          <w:color w:val="000000" w:themeColor="text1"/>
          <w:lang w:val="en-GB"/>
        </w:rPr>
        <w:t>istening to client to allow them</w:t>
      </w:r>
      <w:r w:rsidR="00E50E9F" w:rsidRPr="001F790D">
        <w:rPr>
          <w:color w:val="000000" w:themeColor="text1"/>
          <w:lang w:val="en-GB"/>
        </w:rPr>
        <w:t xml:space="preserve"> to reflect on feelings which would lead to a positive outcome. </w:t>
      </w:r>
    </w:p>
    <w:p w14:paraId="0DC2ADF8" w14:textId="77777777" w:rsidR="00C77983" w:rsidRPr="001F790D" w:rsidRDefault="00C77983" w:rsidP="008910C0">
      <w:pPr>
        <w:rPr>
          <w:color w:val="000000" w:themeColor="text1"/>
          <w:lang w:val="en-GB"/>
        </w:rPr>
      </w:pPr>
    </w:p>
    <w:p w14:paraId="26417BCE" w14:textId="64369AE0" w:rsidR="000A259A" w:rsidRPr="001F790D" w:rsidRDefault="0027495B" w:rsidP="00D80184">
      <w:pPr>
        <w:rPr>
          <w:color w:val="000000" w:themeColor="text1"/>
          <w:lang w:val="en-GB"/>
        </w:rPr>
      </w:pPr>
      <w:r w:rsidRPr="001F790D">
        <w:rPr>
          <w:color w:val="000000" w:themeColor="text1"/>
          <w:lang w:val="en-GB"/>
        </w:rPr>
        <w:t xml:space="preserve">The counsellor </w:t>
      </w:r>
      <w:r w:rsidR="0070798E" w:rsidRPr="001F790D">
        <w:rPr>
          <w:color w:val="000000" w:themeColor="text1"/>
          <w:lang w:val="en-GB"/>
        </w:rPr>
        <w:t>used open questions frequently by asking</w:t>
      </w:r>
      <w:r w:rsidR="00783BCA">
        <w:rPr>
          <w:color w:val="000000" w:themeColor="text1"/>
          <w:lang w:val="en-GB"/>
        </w:rPr>
        <w:t>, ‘How does this make you feel?’,</w:t>
      </w:r>
      <w:r w:rsidR="0070798E" w:rsidRPr="001F790D">
        <w:rPr>
          <w:color w:val="000000" w:themeColor="text1"/>
          <w:lang w:val="en-GB"/>
        </w:rPr>
        <w:t xml:space="preserve"> </w:t>
      </w:r>
      <w:r w:rsidR="00783BCA">
        <w:rPr>
          <w:color w:val="000000" w:themeColor="text1"/>
          <w:lang w:val="en-GB"/>
        </w:rPr>
        <w:t>and ‘</w:t>
      </w:r>
      <w:r w:rsidR="007C679A" w:rsidRPr="001F790D">
        <w:rPr>
          <w:color w:val="000000" w:themeColor="text1"/>
          <w:lang w:val="en-GB"/>
        </w:rPr>
        <w:t>do you feel like co</w:t>
      </w:r>
      <w:r w:rsidR="00783BCA">
        <w:rPr>
          <w:color w:val="000000" w:themeColor="text1"/>
          <w:lang w:val="en-GB"/>
        </w:rPr>
        <w:t>ming here is beneficial to you</w:t>
      </w:r>
      <w:r w:rsidR="0019591B">
        <w:rPr>
          <w:color w:val="000000" w:themeColor="text1"/>
          <w:lang w:val="en-GB"/>
        </w:rPr>
        <w:t>?</w:t>
      </w:r>
      <w:r w:rsidR="00783BCA">
        <w:rPr>
          <w:color w:val="000000" w:themeColor="text1"/>
          <w:lang w:val="en-GB"/>
        </w:rPr>
        <w:t>’</w:t>
      </w:r>
      <w:r w:rsidR="007C679A" w:rsidRPr="001F790D">
        <w:rPr>
          <w:color w:val="000000" w:themeColor="text1"/>
          <w:lang w:val="en-GB"/>
        </w:rPr>
        <w:t>.</w:t>
      </w:r>
      <w:r w:rsidR="0019591B">
        <w:rPr>
          <w:color w:val="000000" w:themeColor="text1"/>
          <w:lang w:val="en-GB"/>
        </w:rPr>
        <w:t xml:space="preserve"> According to Scammell (1990)</w:t>
      </w:r>
      <w:r w:rsidR="009A2A53" w:rsidRPr="001F790D">
        <w:rPr>
          <w:color w:val="000000" w:themeColor="text1"/>
          <w:lang w:val="en-GB"/>
        </w:rPr>
        <w:t xml:space="preserve"> the use of open questions allows for the individual to express their thoughts and help the counsellor to learn more about their needs and concerns as well as attitudes. </w:t>
      </w:r>
      <w:r w:rsidR="009143A0">
        <w:rPr>
          <w:color w:val="000000" w:themeColor="text1"/>
          <w:lang w:val="en-GB"/>
        </w:rPr>
        <w:t>Referring to the video</w:t>
      </w:r>
      <w:r w:rsidR="0019591B">
        <w:rPr>
          <w:color w:val="000000" w:themeColor="text1"/>
          <w:lang w:val="en-GB"/>
        </w:rPr>
        <w:t>,</w:t>
      </w:r>
      <w:r w:rsidR="009143A0">
        <w:rPr>
          <w:color w:val="000000" w:themeColor="text1"/>
          <w:lang w:val="en-GB"/>
        </w:rPr>
        <w:t xml:space="preserve"> this tactic was employed</w:t>
      </w:r>
      <w:r w:rsidR="00BE0935">
        <w:rPr>
          <w:color w:val="000000" w:themeColor="text1"/>
          <w:lang w:val="en-GB"/>
        </w:rPr>
        <w:t xml:space="preserve"> it encouraged the patient to reflect upon their situation to provide an answer</w:t>
      </w:r>
      <w:r w:rsidR="007C679A" w:rsidRPr="001F790D">
        <w:rPr>
          <w:color w:val="000000" w:themeColor="text1"/>
          <w:lang w:val="en-GB"/>
        </w:rPr>
        <w:t xml:space="preserve"> for example, the patient talked about th</w:t>
      </w:r>
      <w:r w:rsidR="00500246">
        <w:rPr>
          <w:color w:val="000000" w:themeColor="text1"/>
          <w:lang w:val="en-GB"/>
        </w:rPr>
        <w:t xml:space="preserve">e benefits of </w:t>
      </w:r>
      <w:r w:rsidR="007C679A" w:rsidRPr="001F790D">
        <w:rPr>
          <w:color w:val="000000" w:themeColor="text1"/>
          <w:lang w:val="en-GB"/>
        </w:rPr>
        <w:t>coming to this session</w:t>
      </w:r>
      <w:r w:rsidR="00E25137" w:rsidRPr="001F790D">
        <w:rPr>
          <w:color w:val="000000" w:themeColor="text1"/>
          <w:lang w:val="en-GB"/>
        </w:rPr>
        <w:t xml:space="preserve">, this allowed her to have a positive outlook about counselling. </w:t>
      </w:r>
      <w:r w:rsidR="00500246">
        <w:rPr>
          <w:color w:val="000000" w:themeColor="text1"/>
          <w:lang w:val="en-GB"/>
        </w:rPr>
        <w:t xml:space="preserve"> In </w:t>
      </w:r>
      <w:r w:rsidR="000A4E20">
        <w:rPr>
          <w:color w:val="000000" w:themeColor="text1"/>
          <w:lang w:val="en-GB"/>
        </w:rPr>
        <w:t>the</w:t>
      </w:r>
      <w:r w:rsidR="00500246">
        <w:rPr>
          <w:color w:val="000000" w:themeColor="text1"/>
          <w:lang w:val="en-GB"/>
        </w:rPr>
        <w:t xml:space="preserve"> nursing context </w:t>
      </w:r>
      <w:r w:rsidR="009A2A53" w:rsidRPr="001F790D">
        <w:rPr>
          <w:color w:val="000000" w:themeColor="text1"/>
          <w:lang w:val="en-GB"/>
        </w:rPr>
        <w:t xml:space="preserve">Burnard </w:t>
      </w:r>
      <w:r w:rsidR="00170E9D" w:rsidRPr="001F790D">
        <w:rPr>
          <w:color w:val="000000" w:themeColor="text1"/>
          <w:lang w:val="en-GB"/>
        </w:rPr>
        <w:t>(</w:t>
      </w:r>
      <w:r w:rsidR="009A2A53" w:rsidRPr="001F790D">
        <w:rPr>
          <w:color w:val="000000" w:themeColor="text1"/>
          <w:lang w:val="en-GB"/>
        </w:rPr>
        <w:t>1999</w:t>
      </w:r>
      <w:r w:rsidR="00500246">
        <w:rPr>
          <w:color w:val="000000" w:themeColor="text1"/>
          <w:lang w:val="en-GB"/>
        </w:rPr>
        <w:t xml:space="preserve">) clearly promotes the use of </w:t>
      </w:r>
      <w:r w:rsidR="009A2A53" w:rsidRPr="001F790D">
        <w:rPr>
          <w:color w:val="000000" w:themeColor="text1"/>
          <w:lang w:val="en-GB"/>
        </w:rPr>
        <w:t xml:space="preserve">open questions </w:t>
      </w:r>
      <w:r w:rsidR="000A4E20">
        <w:rPr>
          <w:color w:val="000000" w:themeColor="text1"/>
          <w:lang w:val="en-GB"/>
        </w:rPr>
        <w:t xml:space="preserve">to </w:t>
      </w:r>
      <w:r w:rsidR="009A2A53" w:rsidRPr="001F790D">
        <w:rPr>
          <w:color w:val="000000" w:themeColor="text1"/>
          <w:lang w:val="en-GB"/>
        </w:rPr>
        <w:t>allow for the patient to expand upon their thoughts and feelings</w:t>
      </w:r>
      <w:r w:rsidR="00E74CCE" w:rsidRPr="001F790D">
        <w:rPr>
          <w:color w:val="000000" w:themeColor="text1"/>
          <w:lang w:val="en-GB"/>
        </w:rPr>
        <w:t>.</w:t>
      </w:r>
      <w:r w:rsidR="007441E2" w:rsidRPr="001F790D">
        <w:rPr>
          <w:color w:val="000000" w:themeColor="text1"/>
          <w:lang w:val="en-GB"/>
        </w:rPr>
        <w:t xml:space="preserve"> </w:t>
      </w:r>
    </w:p>
    <w:p w14:paraId="09E2797B" w14:textId="77777777" w:rsidR="00D80184" w:rsidRPr="001F790D" w:rsidRDefault="00D80184" w:rsidP="00D80184">
      <w:pPr>
        <w:rPr>
          <w:color w:val="000000" w:themeColor="text1"/>
          <w:lang w:val="en-GB"/>
        </w:rPr>
      </w:pPr>
    </w:p>
    <w:p w14:paraId="5886B3B6" w14:textId="515F10A3" w:rsidR="000A259A" w:rsidRPr="001F790D" w:rsidRDefault="000A259A" w:rsidP="000A259A">
      <w:pPr>
        <w:rPr>
          <w:color w:val="000000" w:themeColor="text1"/>
          <w:lang w:val="en-GB"/>
        </w:rPr>
      </w:pPr>
      <w:r w:rsidRPr="001F790D">
        <w:rPr>
          <w:color w:val="000000" w:themeColor="text1"/>
          <w:lang w:val="en-GB"/>
        </w:rPr>
        <w:t xml:space="preserve">Summarising was also incorporated through the video. </w:t>
      </w:r>
      <w:r w:rsidR="001966F5" w:rsidRPr="001F790D">
        <w:rPr>
          <w:color w:val="000000" w:themeColor="text1"/>
          <w:lang w:val="en-GB"/>
        </w:rPr>
        <w:t xml:space="preserve">According to </w:t>
      </w:r>
      <w:proofErr w:type="spellStart"/>
      <w:r w:rsidR="001966F5" w:rsidRPr="001F790D">
        <w:rPr>
          <w:color w:val="000000" w:themeColor="text1"/>
          <w:lang w:val="en-GB"/>
        </w:rPr>
        <w:t>Miline</w:t>
      </w:r>
      <w:proofErr w:type="spellEnd"/>
      <w:r w:rsidR="005B1943">
        <w:rPr>
          <w:color w:val="000000" w:themeColor="text1"/>
          <w:lang w:val="en-GB"/>
        </w:rPr>
        <w:t xml:space="preserve"> </w:t>
      </w:r>
      <w:r w:rsidR="001966F5" w:rsidRPr="001F790D">
        <w:rPr>
          <w:color w:val="000000" w:themeColor="text1"/>
          <w:lang w:val="en-GB"/>
        </w:rPr>
        <w:t>(</w:t>
      </w:r>
      <w:r w:rsidR="005A63CD" w:rsidRPr="001F790D">
        <w:rPr>
          <w:color w:val="000000" w:themeColor="text1"/>
          <w:lang w:val="en-GB"/>
        </w:rPr>
        <w:t>2010</w:t>
      </w:r>
      <w:r w:rsidR="00E17926" w:rsidRPr="001F790D">
        <w:rPr>
          <w:color w:val="000000" w:themeColor="text1"/>
          <w:lang w:val="en-GB"/>
        </w:rPr>
        <w:t>)</w:t>
      </w:r>
      <w:r w:rsidR="004909CB">
        <w:rPr>
          <w:color w:val="000000" w:themeColor="text1"/>
          <w:lang w:val="en-GB"/>
        </w:rPr>
        <w:t xml:space="preserve"> s</w:t>
      </w:r>
      <w:r w:rsidR="001966F5" w:rsidRPr="001F790D">
        <w:rPr>
          <w:color w:val="000000" w:themeColor="text1"/>
          <w:lang w:val="en-GB"/>
        </w:rPr>
        <w:t>ummarising allows for chunks of information of what the client has said to be put toge</w:t>
      </w:r>
      <w:r w:rsidR="007751C0" w:rsidRPr="001F790D">
        <w:rPr>
          <w:color w:val="000000" w:themeColor="text1"/>
          <w:lang w:val="en-GB"/>
        </w:rPr>
        <w:t>ther over the time period, t</w:t>
      </w:r>
      <w:r w:rsidR="001966F5" w:rsidRPr="001F790D">
        <w:rPr>
          <w:color w:val="000000" w:themeColor="text1"/>
          <w:lang w:val="en-GB"/>
        </w:rPr>
        <w:t xml:space="preserve">his allows for the counsellor to </w:t>
      </w:r>
      <w:r w:rsidR="00B21A26" w:rsidRPr="001F790D">
        <w:rPr>
          <w:color w:val="000000" w:themeColor="text1"/>
          <w:lang w:val="en-GB"/>
        </w:rPr>
        <w:t>connect recurring themes of what has been mentioned as well as give the client an overview of the situation</w:t>
      </w:r>
      <w:r w:rsidR="004909CB">
        <w:rPr>
          <w:color w:val="000000" w:themeColor="text1"/>
          <w:lang w:val="en-GB"/>
        </w:rPr>
        <w:t xml:space="preserve">, </w:t>
      </w:r>
      <w:r w:rsidR="00B21A26" w:rsidRPr="001F790D">
        <w:rPr>
          <w:color w:val="000000" w:themeColor="text1"/>
          <w:lang w:val="en-GB"/>
        </w:rPr>
        <w:t>summarising at the end of the session highli</w:t>
      </w:r>
      <w:r w:rsidR="004909CB">
        <w:rPr>
          <w:color w:val="000000" w:themeColor="text1"/>
          <w:lang w:val="en-GB"/>
        </w:rPr>
        <w:t>ghts any concerns that were</w:t>
      </w:r>
      <w:r w:rsidR="007751C0" w:rsidRPr="001F790D">
        <w:rPr>
          <w:color w:val="000000" w:themeColor="text1"/>
          <w:lang w:val="en-GB"/>
        </w:rPr>
        <w:t xml:space="preserve"> made. </w:t>
      </w:r>
      <w:r w:rsidR="000F7852">
        <w:rPr>
          <w:color w:val="000000" w:themeColor="text1"/>
          <w:lang w:val="en-GB"/>
        </w:rPr>
        <w:t xml:space="preserve">The counsellor summarised main themes that had </w:t>
      </w:r>
      <w:r w:rsidR="001E0D9F">
        <w:rPr>
          <w:color w:val="000000" w:themeColor="text1"/>
          <w:lang w:val="en-GB"/>
        </w:rPr>
        <w:t>occurred</w:t>
      </w:r>
      <w:r w:rsidR="000F7852">
        <w:rPr>
          <w:color w:val="000000" w:themeColor="text1"/>
          <w:lang w:val="en-GB"/>
        </w:rPr>
        <w:t xml:space="preserve"> towards the end of the session </w:t>
      </w:r>
      <w:r w:rsidR="007751C0" w:rsidRPr="001F790D">
        <w:rPr>
          <w:color w:val="000000" w:themeColor="text1"/>
          <w:lang w:val="en-GB"/>
        </w:rPr>
        <w:t xml:space="preserve">such as reasons behind the issue which allowed the client to reflect on these thoughts for the next </w:t>
      </w:r>
      <w:r w:rsidR="00170E9D" w:rsidRPr="001F790D">
        <w:rPr>
          <w:color w:val="000000" w:themeColor="text1"/>
          <w:lang w:val="en-GB"/>
        </w:rPr>
        <w:t>session</w:t>
      </w:r>
      <w:r w:rsidR="007751C0" w:rsidRPr="001F790D">
        <w:rPr>
          <w:color w:val="000000" w:themeColor="text1"/>
          <w:lang w:val="en-GB"/>
        </w:rPr>
        <w:t xml:space="preserve"> and add any input that needed to be made. </w:t>
      </w:r>
      <w:r w:rsidR="007760C0" w:rsidRPr="001F790D">
        <w:rPr>
          <w:color w:val="000000" w:themeColor="text1"/>
          <w:lang w:val="en-GB"/>
        </w:rPr>
        <w:t xml:space="preserve">Hopson (1982) </w:t>
      </w:r>
      <w:r w:rsidR="007C6483">
        <w:rPr>
          <w:color w:val="000000" w:themeColor="text1"/>
          <w:lang w:val="en-GB"/>
        </w:rPr>
        <w:t>mentions</w:t>
      </w:r>
      <w:r w:rsidR="007760C0" w:rsidRPr="001F790D">
        <w:rPr>
          <w:color w:val="000000" w:themeColor="text1"/>
          <w:lang w:val="en-GB"/>
        </w:rPr>
        <w:t xml:space="preserve"> in the nursing context that the use of summarising allows for the patient to explore and understand more about how they feel and consider alternatives.</w:t>
      </w:r>
      <w:r w:rsidR="005C6161" w:rsidRPr="001F790D">
        <w:rPr>
          <w:color w:val="000000" w:themeColor="text1"/>
          <w:lang w:val="en-GB"/>
        </w:rPr>
        <w:t xml:space="preserve"> </w:t>
      </w:r>
    </w:p>
    <w:p w14:paraId="691F4190" w14:textId="77777777" w:rsidR="0027495B" w:rsidRPr="001F790D" w:rsidRDefault="0027495B" w:rsidP="008910C0">
      <w:pPr>
        <w:rPr>
          <w:color w:val="000000" w:themeColor="text1"/>
          <w:lang w:val="en-GB"/>
        </w:rPr>
      </w:pPr>
    </w:p>
    <w:p w14:paraId="27B1C4C7" w14:textId="2A3BA994" w:rsidR="00923BDC" w:rsidRPr="001F790D" w:rsidRDefault="00F61B71" w:rsidP="008910C0">
      <w:pPr>
        <w:rPr>
          <w:color w:val="000000" w:themeColor="text1"/>
          <w:lang w:val="en-GB"/>
        </w:rPr>
      </w:pPr>
      <w:r w:rsidRPr="001F790D">
        <w:rPr>
          <w:color w:val="000000" w:themeColor="text1"/>
          <w:lang w:val="en-GB"/>
        </w:rPr>
        <w:t>The counsellor</w:t>
      </w:r>
      <w:r w:rsidR="00761530" w:rsidRPr="001F790D">
        <w:rPr>
          <w:color w:val="000000" w:themeColor="text1"/>
          <w:lang w:val="en-GB"/>
        </w:rPr>
        <w:t xml:space="preserve"> used active listening skills. The counsellor put aside distracting thoughts and made </w:t>
      </w:r>
      <w:r w:rsidR="007C6483">
        <w:rPr>
          <w:color w:val="000000" w:themeColor="text1"/>
          <w:lang w:val="en-GB"/>
        </w:rPr>
        <w:t xml:space="preserve">a </w:t>
      </w:r>
      <w:r w:rsidR="00761530" w:rsidRPr="001F790D">
        <w:rPr>
          <w:color w:val="000000" w:themeColor="text1"/>
          <w:lang w:val="en-GB"/>
        </w:rPr>
        <w:t xml:space="preserve">conscious effort to hear each word the patient was saying. This allowed for empathic responses. </w:t>
      </w:r>
      <w:r w:rsidR="007C6483">
        <w:rPr>
          <w:color w:val="000000" w:themeColor="text1"/>
          <w:lang w:val="en-GB"/>
        </w:rPr>
        <w:t xml:space="preserve">The counsellor demonstrated unconditional positive regard </w:t>
      </w:r>
      <w:r w:rsidR="00761530" w:rsidRPr="001F790D">
        <w:rPr>
          <w:color w:val="000000" w:themeColor="text1"/>
          <w:lang w:val="en-GB"/>
        </w:rPr>
        <w:t xml:space="preserve">through empathetic responses as well as the attending skills previously explained. According to Hopson </w:t>
      </w:r>
      <w:r w:rsidR="005E7414" w:rsidRPr="001F790D">
        <w:rPr>
          <w:color w:val="000000" w:themeColor="text1"/>
          <w:lang w:val="en-GB"/>
        </w:rPr>
        <w:t>(</w:t>
      </w:r>
      <w:r w:rsidR="00761530" w:rsidRPr="001F790D">
        <w:rPr>
          <w:color w:val="000000" w:themeColor="text1"/>
          <w:lang w:val="en-GB"/>
        </w:rPr>
        <w:t>1982</w:t>
      </w:r>
      <w:r w:rsidR="005E7414" w:rsidRPr="001F790D">
        <w:rPr>
          <w:color w:val="000000" w:themeColor="text1"/>
          <w:lang w:val="en-GB"/>
        </w:rPr>
        <w:t>)</w:t>
      </w:r>
      <w:r w:rsidR="00693285" w:rsidRPr="001F790D">
        <w:rPr>
          <w:color w:val="000000" w:themeColor="text1"/>
          <w:lang w:val="en-GB"/>
        </w:rPr>
        <w:t xml:space="preserve"> </w:t>
      </w:r>
      <w:r w:rsidR="007C6483">
        <w:rPr>
          <w:color w:val="000000" w:themeColor="text1"/>
          <w:lang w:val="en-GB"/>
        </w:rPr>
        <w:t>e</w:t>
      </w:r>
      <w:r w:rsidR="00761530" w:rsidRPr="001F790D">
        <w:rPr>
          <w:color w:val="000000" w:themeColor="text1"/>
          <w:lang w:val="en-GB"/>
        </w:rPr>
        <w:t>mpathy a</w:t>
      </w:r>
      <w:r w:rsidR="007C6483">
        <w:rPr>
          <w:color w:val="000000" w:themeColor="text1"/>
          <w:lang w:val="en-GB"/>
        </w:rPr>
        <w:t xml:space="preserve">longside resect and genuineness </w:t>
      </w:r>
      <w:r w:rsidR="00761530" w:rsidRPr="001F790D">
        <w:rPr>
          <w:color w:val="000000" w:themeColor="text1"/>
          <w:lang w:val="en-GB"/>
        </w:rPr>
        <w:t>allows the person to feel understood and valued</w:t>
      </w:r>
      <w:r w:rsidR="007C6483">
        <w:rPr>
          <w:color w:val="000000" w:themeColor="text1"/>
          <w:lang w:val="en-GB"/>
        </w:rPr>
        <w:t>,</w:t>
      </w:r>
      <w:r w:rsidR="00761530" w:rsidRPr="001F790D">
        <w:rPr>
          <w:color w:val="000000" w:themeColor="text1"/>
          <w:lang w:val="en-GB"/>
        </w:rPr>
        <w:t xml:space="preserve"> as well as</w:t>
      </w:r>
      <w:r w:rsidR="007C6483">
        <w:rPr>
          <w:color w:val="000000" w:themeColor="text1"/>
          <w:lang w:val="en-GB"/>
        </w:rPr>
        <w:t xml:space="preserve"> to</w:t>
      </w:r>
      <w:r w:rsidR="00761530" w:rsidRPr="001F790D">
        <w:rPr>
          <w:color w:val="000000" w:themeColor="text1"/>
          <w:lang w:val="en-GB"/>
        </w:rPr>
        <w:t xml:space="preserve"> develop trust. At one point the counsellor </w:t>
      </w:r>
      <w:r w:rsidRPr="001F790D">
        <w:rPr>
          <w:color w:val="000000" w:themeColor="text1"/>
          <w:lang w:val="en-GB"/>
        </w:rPr>
        <w:t>was sensitive t</w:t>
      </w:r>
      <w:r w:rsidR="008127E1">
        <w:rPr>
          <w:color w:val="000000" w:themeColor="text1"/>
          <w:lang w:val="en-GB"/>
        </w:rPr>
        <w:t>owards the patient’s situation, during a part of the video, the counsellor sought permission from the client to ask a question that could have been portrayed as personal, this demonstrated thoughtfulness, warmth and kindness</w:t>
      </w:r>
      <w:r w:rsidR="000B2538" w:rsidRPr="001F790D">
        <w:rPr>
          <w:color w:val="000000" w:themeColor="text1"/>
          <w:lang w:val="en-GB"/>
        </w:rPr>
        <w:t xml:space="preserve">. </w:t>
      </w:r>
      <w:r w:rsidR="00FD095D" w:rsidRPr="001F790D">
        <w:rPr>
          <w:color w:val="000000" w:themeColor="text1"/>
          <w:lang w:val="en-GB"/>
        </w:rPr>
        <w:t>Cramer (</w:t>
      </w:r>
      <w:r w:rsidR="005A63CD" w:rsidRPr="001F790D">
        <w:rPr>
          <w:color w:val="000000" w:themeColor="text1"/>
          <w:lang w:val="en-GB"/>
        </w:rPr>
        <w:t>1990</w:t>
      </w:r>
      <w:r w:rsidR="008127E1">
        <w:rPr>
          <w:color w:val="000000" w:themeColor="text1"/>
          <w:lang w:val="en-GB"/>
        </w:rPr>
        <w:t>) mentions</w:t>
      </w:r>
      <w:r w:rsidR="00FD095D" w:rsidRPr="001F790D">
        <w:rPr>
          <w:color w:val="000000" w:themeColor="text1"/>
          <w:lang w:val="en-GB"/>
        </w:rPr>
        <w:t xml:space="preserve"> that Rogers personal centred theory requires the therapist to be empathetic, accepting</w:t>
      </w:r>
      <w:r w:rsidR="008127E1">
        <w:rPr>
          <w:color w:val="000000" w:themeColor="text1"/>
          <w:lang w:val="en-GB"/>
        </w:rPr>
        <w:t>,</w:t>
      </w:r>
      <w:r w:rsidR="00FD095D" w:rsidRPr="001F790D">
        <w:rPr>
          <w:color w:val="000000" w:themeColor="text1"/>
          <w:lang w:val="en-GB"/>
        </w:rPr>
        <w:t xml:space="preserve"> congruent and to utilise these core conditions for therapeutic enhancements such as the patient relationship. </w:t>
      </w:r>
      <w:r w:rsidR="007C6BCF" w:rsidRPr="001F790D">
        <w:rPr>
          <w:color w:val="000000" w:themeColor="text1"/>
          <w:lang w:val="en-GB"/>
        </w:rPr>
        <w:t xml:space="preserve">According to </w:t>
      </w:r>
      <w:r w:rsidR="0016408F" w:rsidRPr="001F790D">
        <w:rPr>
          <w:color w:val="000000" w:themeColor="text1"/>
          <w:lang w:val="en-GB"/>
        </w:rPr>
        <w:t>Midwinter and Dickson</w:t>
      </w:r>
      <w:r w:rsidR="00170E9D" w:rsidRPr="001F790D">
        <w:rPr>
          <w:color w:val="000000" w:themeColor="text1"/>
          <w:lang w:val="en-GB"/>
        </w:rPr>
        <w:t xml:space="preserve"> (2015) </w:t>
      </w:r>
      <w:r w:rsidR="00630226" w:rsidRPr="001F790D">
        <w:rPr>
          <w:color w:val="000000" w:themeColor="text1"/>
          <w:lang w:val="en-GB"/>
        </w:rPr>
        <w:t xml:space="preserve">Rodgers also says that these conditions </w:t>
      </w:r>
      <w:r w:rsidR="003735C4" w:rsidRPr="001F790D">
        <w:rPr>
          <w:color w:val="000000" w:themeColor="text1"/>
          <w:lang w:val="en-GB"/>
        </w:rPr>
        <w:t>make</w:t>
      </w:r>
      <w:r w:rsidR="00630226" w:rsidRPr="001F790D">
        <w:rPr>
          <w:color w:val="000000" w:themeColor="text1"/>
          <w:lang w:val="en-GB"/>
        </w:rPr>
        <w:t xml:space="preserve"> the client feel valued</w:t>
      </w:r>
      <w:r w:rsidR="008127E1">
        <w:rPr>
          <w:color w:val="000000" w:themeColor="text1"/>
          <w:lang w:val="en-GB"/>
        </w:rPr>
        <w:t>,</w:t>
      </w:r>
      <w:r w:rsidR="00630226" w:rsidRPr="001F790D">
        <w:rPr>
          <w:color w:val="000000" w:themeColor="text1"/>
          <w:lang w:val="en-GB"/>
        </w:rPr>
        <w:t xml:space="preserve"> encouraged and supported.</w:t>
      </w:r>
      <w:r w:rsidR="007C6BCF" w:rsidRPr="001F790D">
        <w:rPr>
          <w:color w:val="000000" w:themeColor="text1"/>
          <w:lang w:val="en-GB"/>
        </w:rPr>
        <w:t xml:space="preserve"> </w:t>
      </w:r>
      <w:r w:rsidR="00923BDC" w:rsidRPr="001F790D">
        <w:rPr>
          <w:color w:val="000000" w:themeColor="text1"/>
          <w:lang w:val="en-GB"/>
        </w:rPr>
        <w:t>According to</w:t>
      </w:r>
      <w:r w:rsidR="00D26E91" w:rsidRPr="001F790D">
        <w:rPr>
          <w:color w:val="000000" w:themeColor="text1"/>
          <w:lang w:val="en-GB"/>
        </w:rPr>
        <w:t xml:space="preserve"> </w:t>
      </w:r>
      <w:proofErr w:type="spellStart"/>
      <w:r w:rsidR="00D26E91" w:rsidRPr="001F790D">
        <w:rPr>
          <w:color w:val="000000" w:themeColor="text1"/>
          <w:lang w:val="en-GB"/>
        </w:rPr>
        <w:t>Dabrowska</w:t>
      </w:r>
      <w:proofErr w:type="spellEnd"/>
      <w:r w:rsidR="00D26E91" w:rsidRPr="001F790D">
        <w:rPr>
          <w:color w:val="000000" w:themeColor="text1"/>
          <w:lang w:val="en-GB"/>
        </w:rPr>
        <w:t xml:space="preserve"> and </w:t>
      </w:r>
      <w:proofErr w:type="spellStart"/>
      <w:r w:rsidR="00D26E91" w:rsidRPr="001F790D">
        <w:rPr>
          <w:color w:val="000000" w:themeColor="text1"/>
          <w:lang w:val="en-GB"/>
        </w:rPr>
        <w:t>Marcysiak</w:t>
      </w:r>
      <w:proofErr w:type="spellEnd"/>
      <w:r w:rsidR="00D26E91" w:rsidRPr="001F790D">
        <w:rPr>
          <w:color w:val="000000" w:themeColor="text1"/>
          <w:lang w:val="en-GB"/>
        </w:rPr>
        <w:t xml:space="preserve"> (2014)</w:t>
      </w:r>
      <w:r w:rsidR="00923BDC" w:rsidRPr="001F790D">
        <w:rPr>
          <w:color w:val="000000" w:themeColor="text1"/>
          <w:lang w:val="en-GB"/>
        </w:rPr>
        <w:t xml:space="preserve"> the use of core conditions such as empathy in a nursing context is the greatest value, it helps to perceive and understand the </w:t>
      </w:r>
      <w:proofErr w:type="gramStart"/>
      <w:r w:rsidR="00923BDC" w:rsidRPr="001F790D">
        <w:rPr>
          <w:color w:val="000000" w:themeColor="text1"/>
          <w:lang w:val="en-GB"/>
        </w:rPr>
        <w:t>patient</w:t>
      </w:r>
      <w:r w:rsidR="008127E1">
        <w:rPr>
          <w:color w:val="000000" w:themeColor="text1"/>
          <w:lang w:val="en-GB"/>
        </w:rPr>
        <w:t>s</w:t>
      </w:r>
      <w:proofErr w:type="gramEnd"/>
      <w:r w:rsidR="00923BDC" w:rsidRPr="001F790D">
        <w:rPr>
          <w:color w:val="000000" w:themeColor="text1"/>
          <w:lang w:val="en-GB"/>
        </w:rPr>
        <w:t xml:space="preserve"> feelings and their meaning behind these emotions</w:t>
      </w:r>
      <w:r w:rsidR="008127E1">
        <w:rPr>
          <w:color w:val="000000" w:themeColor="text1"/>
          <w:lang w:val="en-GB"/>
        </w:rPr>
        <w:t xml:space="preserve">, and helps to build a therapeutic </w:t>
      </w:r>
      <w:r w:rsidR="00923BDC" w:rsidRPr="001F790D">
        <w:rPr>
          <w:color w:val="000000" w:themeColor="text1"/>
          <w:lang w:val="en-GB"/>
        </w:rPr>
        <w:t xml:space="preserve">relationship. </w:t>
      </w:r>
    </w:p>
    <w:p w14:paraId="3EF27FDD" w14:textId="77777777" w:rsidR="00123F63" w:rsidRDefault="00123F63" w:rsidP="008910C0">
      <w:pPr>
        <w:rPr>
          <w:lang w:val="en-GB"/>
        </w:rPr>
      </w:pPr>
    </w:p>
    <w:p w14:paraId="207C5141" w14:textId="77777777" w:rsidR="00923BDC" w:rsidRDefault="00923BDC" w:rsidP="008910C0">
      <w:pPr>
        <w:rPr>
          <w:lang w:val="en-GB"/>
        </w:rPr>
      </w:pPr>
    </w:p>
    <w:p w14:paraId="5C45F0D2" w14:textId="77777777" w:rsidR="00923BDC" w:rsidRDefault="00923BDC" w:rsidP="008910C0">
      <w:pPr>
        <w:rPr>
          <w:lang w:val="en-GB"/>
        </w:rPr>
      </w:pPr>
    </w:p>
    <w:p w14:paraId="023489B3" w14:textId="77777777" w:rsidR="00923BDC" w:rsidRDefault="00923BDC" w:rsidP="008910C0">
      <w:pPr>
        <w:rPr>
          <w:lang w:val="en-GB"/>
        </w:rPr>
      </w:pPr>
    </w:p>
    <w:p w14:paraId="34935099" w14:textId="77777777" w:rsidR="00923BDC" w:rsidRDefault="00923BDC" w:rsidP="008910C0">
      <w:pPr>
        <w:rPr>
          <w:lang w:val="en-GB"/>
        </w:rPr>
      </w:pPr>
    </w:p>
    <w:p w14:paraId="0497A441" w14:textId="77777777" w:rsidR="005D6A50" w:rsidRDefault="005D6A50" w:rsidP="008910C0">
      <w:pPr>
        <w:rPr>
          <w:lang w:val="en-GB"/>
        </w:rPr>
      </w:pPr>
    </w:p>
    <w:p w14:paraId="3EEFDEAA" w14:textId="77777777" w:rsidR="00AA4171" w:rsidRDefault="00AA4171" w:rsidP="008910C0">
      <w:pPr>
        <w:rPr>
          <w:u w:val="single"/>
          <w:lang w:val="en-GB"/>
        </w:rPr>
      </w:pPr>
    </w:p>
    <w:p w14:paraId="08C53F6E" w14:textId="130B98D3" w:rsidR="00BA5FFA" w:rsidRPr="00123F63" w:rsidRDefault="003735C4" w:rsidP="008910C0">
      <w:pPr>
        <w:rPr>
          <w:lang w:val="en-GB"/>
        </w:rPr>
      </w:pPr>
      <w:r w:rsidRPr="00545AE2">
        <w:rPr>
          <w:u w:val="single"/>
          <w:lang w:val="en-GB"/>
        </w:rPr>
        <w:t>References</w:t>
      </w:r>
    </w:p>
    <w:p w14:paraId="20D34616" w14:textId="77777777" w:rsidR="00587021" w:rsidRDefault="00587021" w:rsidP="008910C0">
      <w:pPr>
        <w:rPr>
          <w:lang w:val="en-GB"/>
        </w:rPr>
      </w:pPr>
    </w:p>
    <w:p w14:paraId="6434739C" w14:textId="77777777" w:rsidR="00587021" w:rsidRDefault="00587021" w:rsidP="008910C0">
      <w:pPr>
        <w:rPr>
          <w:lang w:val="en-GB"/>
        </w:rPr>
      </w:pPr>
      <w:r w:rsidRPr="00156DB0">
        <w:rPr>
          <w:lang w:val="en-GB"/>
        </w:rPr>
        <w:t xml:space="preserve">Bradley, C. and Edinberg, M. (1990) </w:t>
      </w:r>
      <w:r w:rsidRPr="00FD6F86">
        <w:rPr>
          <w:i/>
          <w:lang w:val="en-GB"/>
        </w:rPr>
        <w:t>Communication in the Nursing Context</w:t>
      </w:r>
      <w:r>
        <w:rPr>
          <w:lang w:val="en-GB"/>
        </w:rPr>
        <w:t>. 3</w:t>
      </w:r>
      <w:r w:rsidRPr="00B8767D">
        <w:rPr>
          <w:vertAlign w:val="superscript"/>
          <w:lang w:val="en-GB"/>
        </w:rPr>
        <w:t>rd</w:t>
      </w:r>
      <w:r>
        <w:rPr>
          <w:lang w:val="en-GB"/>
        </w:rPr>
        <w:t xml:space="preserve"> Edition. Norwalk: Appleton &amp; Lange. </w:t>
      </w:r>
    </w:p>
    <w:p w14:paraId="12D1BB07" w14:textId="77777777" w:rsidR="00587021" w:rsidRDefault="00587021" w:rsidP="008910C0">
      <w:pPr>
        <w:rPr>
          <w:lang w:val="en-GB"/>
        </w:rPr>
      </w:pPr>
    </w:p>
    <w:p w14:paraId="4B441BA9" w14:textId="77777777" w:rsidR="00587021" w:rsidRDefault="00587021" w:rsidP="008910C0">
      <w:pPr>
        <w:rPr>
          <w:lang w:val="en-GB"/>
        </w:rPr>
      </w:pPr>
      <w:r>
        <w:rPr>
          <w:lang w:val="en-GB"/>
        </w:rPr>
        <w:t>Burnard, P</w:t>
      </w:r>
      <w:r w:rsidRPr="00AD7710">
        <w:rPr>
          <w:lang w:val="en-GB"/>
        </w:rPr>
        <w:t xml:space="preserve">. (1999) </w:t>
      </w:r>
      <w:r w:rsidRPr="00AD7710">
        <w:rPr>
          <w:i/>
          <w:lang w:val="en-GB"/>
        </w:rPr>
        <w:t>Counselling</w:t>
      </w:r>
      <w:r w:rsidRPr="00905086">
        <w:rPr>
          <w:i/>
          <w:lang w:val="en-GB"/>
        </w:rPr>
        <w:t xml:space="preserve"> Skills for Health Professionals</w:t>
      </w:r>
      <w:r>
        <w:rPr>
          <w:lang w:val="en-GB"/>
        </w:rPr>
        <w:t>.  3</w:t>
      </w:r>
      <w:r w:rsidRPr="00905086">
        <w:rPr>
          <w:vertAlign w:val="superscript"/>
          <w:lang w:val="en-GB"/>
        </w:rPr>
        <w:t>rd</w:t>
      </w:r>
      <w:r>
        <w:rPr>
          <w:lang w:val="en-GB"/>
        </w:rPr>
        <w:t xml:space="preserve"> Edition. Cheltenham: Stanley Thornes. </w:t>
      </w:r>
    </w:p>
    <w:p w14:paraId="1300B5C4" w14:textId="77777777" w:rsidR="00587021" w:rsidRDefault="00587021" w:rsidP="008910C0">
      <w:pPr>
        <w:rPr>
          <w:lang w:val="en-GB"/>
        </w:rPr>
      </w:pPr>
      <w:bookmarkStart w:id="0" w:name="_GoBack"/>
      <w:bookmarkEnd w:id="0"/>
    </w:p>
    <w:p w14:paraId="0EE60321" w14:textId="77777777" w:rsidR="00587021" w:rsidRDefault="00587021" w:rsidP="00341C0E">
      <w:pPr>
        <w:rPr>
          <w:lang w:val="en-GB"/>
        </w:rPr>
      </w:pPr>
      <w:r>
        <w:rPr>
          <w:lang w:val="en-GB"/>
        </w:rPr>
        <w:t xml:space="preserve">Cramer, D. (1990) Towards assessing the therapeutic value of Roger’s Core Conditions.  </w:t>
      </w:r>
      <w:r w:rsidRPr="00906D34">
        <w:rPr>
          <w:i/>
          <w:lang w:val="en-GB"/>
        </w:rPr>
        <w:t>Counselling Psychology Quarterly.</w:t>
      </w:r>
      <w:r>
        <w:rPr>
          <w:lang w:val="en-GB"/>
        </w:rPr>
        <w:t xml:space="preserve"> 3 (1) p.57-67. DOI: 10.1080/09515079008254233 (Assessed 21 January 2019)</w:t>
      </w:r>
    </w:p>
    <w:p w14:paraId="1D49D8DA" w14:textId="77777777" w:rsidR="00587021" w:rsidRDefault="00587021" w:rsidP="00341C0E">
      <w:pPr>
        <w:rPr>
          <w:lang w:val="en-GB"/>
        </w:rPr>
      </w:pPr>
    </w:p>
    <w:p w14:paraId="2912CF93" w14:textId="77777777" w:rsidR="00587021" w:rsidRDefault="00587021" w:rsidP="008910C0">
      <w:pPr>
        <w:rPr>
          <w:lang w:val="en-GB"/>
        </w:rPr>
      </w:pPr>
      <w:r>
        <w:rPr>
          <w:lang w:val="en-GB"/>
        </w:rPr>
        <w:t xml:space="preserve">French, P. (1994) </w:t>
      </w:r>
      <w:r w:rsidRPr="00FD6F86">
        <w:rPr>
          <w:i/>
          <w:lang w:val="en-GB"/>
        </w:rPr>
        <w:t>Social skills for Nursing and Practice</w:t>
      </w:r>
      <w:r>
        <w:rPr>
          <w:lang w:val="en-GB"/>
        </w:rPr>
        <w:t>. 2</w:t>
      </w:r>
      <w:r w:rsidRPr="00651F1B">
        <w:rPr>
          <w:vertAlign w:val="superscript"/>
          <w:lang w:val="en-GB"/>
        </w:rPr>
        <w:t>nd</w:t>
      </w:r>
      <w:r>
        <w:rPr>
          <w:lang w:val="en-GB"/>
        </w:rPr>
        <w:t xml:space="preserve"> Edition. London: Chapman &amp; Hall </w:t>
      </w:r>
    </w:p>
    <w:p w14:paraId="3510E2F6" w14:textId="77777777" w:rsidR="00587021" w:rsidRDefault="00587021" w:rsidP="008910C0">
      <w:pPr>
        <w:rPr>
          <w:lang w:val="en-GB"/>
        </w:rPr>
      </w:pPr>
    </w:p>
    <w:p w14:paraId="51B1F1EC" w14:textId="77777777" w:rsidR="00587021" w:rsidRDefault="00587021" w:rsidP="00545AE2">
      <w:pPr>
        <w:rPr>
          <w:lang w:val="en-GB"/>
        </w:rPr>
      </w:pPr>
      <w:proofErr w:type="spellStart"/>
      <w:r>
        <w:rPr>
          <w:lang w:val="en-GB"/>
        </w:rPr>
        <w:t>Kensit</w:t>
      </w:r>
      <w:proofErr w:type="spellEnd"/>
      <w:r>
        <w:rPr>
          <w:lang w:val="en-GB"/>
        </w:rPr>
        <w:t xml:space="preserve">, Denise A. (2000) Rogerian theory: a critique of the effectiveness of pure client-centred therapy. </w:t>
      </w:r>
      <w:r w:rsidRPr="00545AE2">
        <w:rPr>
          <w:i/>
          <w:lang w:val="en-GB"/>
        </w:rPr>
        <w:t>Counselling Psychology Quarterly</w:t>
      </w:r>
      <w:r>
        <w:rPr>
          <w:i/>
          <w:lang w:val="en-GB"/>
        </w:rPr>
        <w:t xml:space="preserve">. </w:t>
      </w:r>
      <w:r>
        <w:rPr>
          <w:lang w:val="en-GB"/>
        </w:rPr>
        <w:t>13 (4) p.345-352. Taylor &amp; Francis DOI: 10.1080/713658499 (Accessed 20</w:t>
      </w:r>
      <w:r w:rsidRPr="00AA4171">
        <w:rPr>
          <w:vertAlign w:val="superscript"/>
          <w:lang w:val="en-GB"/>
        </w:rPr>
        <w:t>th</w:t>
      </w:r>
      <w:r>
        <w:rPr>
          <w:lang w:val="en-GB"/>
        </w:rPr>
        <w:t xml:space="preserve"> December 2018)</w:t>
      </w:r>
    </w:p>
    <w:p w14:paraId="63DFC0F2" w14:textId="77777777" w:rsidR="00587021" w:rsidRPr="00545AE2" w:rsidRDefault="00587021" w:rsidP="00545AE2">
      <w:pPr>
        <w:rPr>
          <w:rFonts w:ascii="Times New Roman" w:eastAsia="Times New Roman" w:hAnsi="Times New Roman" w:cs="Times New Roman"/>
        </w:rPr>
      </w:pPr>
    </w:p>
    <w:p w14:paraId="329ADB6D" w14:textId="77777777" w:rsidR="00587021" w:rsidRDefault="00587021" w:rsidP="00341C0E">
      <w:pPr>
        <w:rPr>
          <w:lang w:val="en-GB"/>
        </w:rPr>
      </w:pPr>
      <w:r>
        <w:rPr>
          <w:lang w:val="en-GB"/>
        </w:rPr>
        <w:t>Kirschenbaum, H. (2004) Carl Roger’s Life and Word: An Assessment on the 100</w:t>
      </w:r>
      <w:r w:rsidRPr="00341C0E">
        <w:rPr>
          <w:vertAlign w:val="superscript"/>
          <w:lang w:val="en-GB"/>
        </w:rPr>
        <w:t>th</w:t>
      </w:r>
      <w:r>
        <w:rPr>
          <w:lang w:val="en-GB"/>
        </w:rPr>
        <w:t xml:space="preserve"> Anniversary of His Birth. </w:t>
      </w:r>
      <w:r w:rsidRPr="00341C0E">
        <w:rPr>
          <w:i/>
          <w:lang w:val="en-GB"/>
        </w:rPr>
        <w:t xml:space="preserve">Journal of </w:t>
      </w:r>
      <w:proofErr w:type="spellStart"/>
      <w:r w:rsidRPr="00341C0E">
        <w:rPr>
          <w:i/>
          <w:lang w:val="en-GB"/>
        </w:rPr>
        <w:t>Counseling</w:t>
      </w:r>
      <w:proofErr w:type="spellEnd"/>
      <w:r w:rsidRPr="00341C0E">
        <w:rPr>
          <w:i/>
          <w:lang w:val="en-GB"/>
        </w:rPr>
        <w:t xml:space="preserve"> &amp; Development</w:t>
      </w:r>
      <w:r>
        <w:rPr>
          <w:lang w:val="en-GB"/>
        </w:rPr>
        <w:t>. 82 (1) pp.116-125. DOI: 10.1002/j.1556-</w:t>
      </w:r>
      <w:proofErr w:type="gramStart"/>
      <w:r>
        <w:rPr>
          <w:lang w:val="en-GB"/>
        </w:rPr>
        <w:t>6678.2004.tb</w:t>
      </w:r>
      <w:proofErr w:type="gramEnd"/>
      <w:r>
        <w:rPr>
          <w:lang w:val="en-GB"/>
        </w:rPr>
        <w:t xml:space="preserve">00293.x (Assessed 21 January 2019) </w:t>
      </w:r>
    </w:p>
    <w:p w14:paraId="19F9EBFE" w14:textId="77777777" w:rsidR="00587021" w:rsidRDefault="00587021" w:rsidP="00341C0E">
      <w:pPr>
        <w:rPr>
          <w:lang w:val="en-GB"/>
        </w:rPr>
      </w:pPr>
    </w:p>
    <w:p w14:paraId="79E0C5A0" w14:textId="77777777" w:rsidR="00587021" w:rsidRDefault="00587021" w:rsidP="00341C0E">
      <w:pPr>
        <w:rPr>
          <w:lang w:val="en-GB"/>
        </w:rPr>
      </w:pPr>
      <w:proofErr w:type="spellStart"/>
      <w:r>
        <w:rPr>
          <w:lang w:val="en-GB"/>
        </w:rPr>
        <w:t>Marcysiak</w:t>
      </w:r>
      <w:proofErr w:type="spellEnd"/>
      <w:r>
        <w:rPr>
          <w:lang w:val="en-GB"/>
        </w:rPr>
        <w:t xml:space="preserve">, M. and </w:t>
      </w:r>
      <w:proofErr w:type="spellStart"/>
      <w:r>
        <w:rPr>
          <w:lang w:val="en-GB"/>
        </w:rPr>
        <w:t>Dabrowska</w:t>
      </w:r>
      <w:proofErr w:type="spellEnd"/>
      <w:r>
        <w:rPr>
          <w:lang w:val="en-GB"/>
        </w:rPr>
        <w:t xml:space="preserve">, O (2014) Understanding the concept of empathy in relation to nursing. </w:t>
      </w:r>
      <w:r w:rsidRPr="00BD68FC">
        <w:rPr>
          <w:i/>
          <w:lang w:val="en-GB"/>
        </w:rPr>
        <w:t>Progress in Health Sciences</w:t>
      </w:r>
      <w:r>
        <w:rPr>
          <w:lang w:val="en-GB"/>
        </w:rPr>
        <w:t xml:space="preserve">. 4 (2) pp.75-81. Available on: </w:t>
      </w:r>
      <w:r w:rsidRPr="00AA4171">
        <w:rPr>
          <w:lang w:val="en-GB"/>
        </w:rPr>
        <w:t>https://search-proquest-com.ezproxy.uwtsd.ac.uk</w:t>
      </w:r>
      <w:r>
        <w:rPr>
          <w:lang w:val="en-GB"/>
        </w:rPr>
        <w:t xml:space="preserve"> (Assessed 8</w:t>
      </w:r>
      <w:r w:rsidRPr="00AA4171">
        <w:rPr>
          <w:vertAlign w:val="superscript"/>
          <w:lang w:val="en-GB"/>
        </w:rPr>
        <w:t>th</w:t>
      </w:r>
      <w:r>
        <w:rPr>
          <w:lang w:val="en-GB"/>
        </w:rPr>
        <w:t xml:space="preserve"> January 2019)</w:t>
      </w:r>
    </w:p>
    <w:p w14:paraId="23DF2E37" w14:textId="77777777" w:rsidR="00587021" w:rsidRPr="00906D34" w:rsidRDefault="00587021" w:rsidP="00341C0E">
      <w:pPr>
        <w:rPr>
          <w:lang w:val="en-GB"/>
        </w:rPr>
      </w:pPr>
    </w:p>
    <w:p w14:paraId="3F0A93F2" w14:textId="77777777" w:rsidR="00587021" w:rsidRDefault="00587021" w:rsidP="008910C0">
      <w:pPr>
        <w:rPr>
          <w:lang w:val="en-GB"/>
        </w:rPr>
      </w:pPr>
      <w:r>
        <w:rPr>
          <w:lang w:val="en-GB"/>
        </w:rPr>
        <w:t xml:space="preserve">Mather, D. (2012) </w:t>
      </w:r>
      <w:r w:rsidRPr="00587021">
        <w:rPr>
          <w:i/>
          <w:lang w:val="en-GB"/>
        </w:rPr>
        <w:t>Body Language Secrets</w:t>
      </w:r>
      <w:r>
        <w:rPr>
          <w:lang w:val="en-GB"/>
        </w:rPr>
        <w:t>. London: Hodder &amp; Stoughton.</w:t>
      </w:r>
    </w:p>
    <w:p w14:paraId="43FCBDA3" w14:textId="77777777" w:rsidR="00587021" w:rsidRDefault="00587021" w:rsidP="008910C0">
      <w:pPr>
        <w:rPr>
          <w:lang w:val="en-GB"/>
        </w:rPr>
      </w:pPr>
    </w:p>
    <w:p w14:paraId="13DA7878" w14:textId="77777777" w:rsidR="00587021" w:rsidRDefault="00587021" w:rsidP="008910C0">
      <w:pPr>
        <w:rPr>
          <w:lang w:val="en-GB"/>
        </w:rPr>
      </w:pPr>
      <w:proofErr w:type="spellStart"/>
      <w:r>
        <w:rPr>
          <w:lang w:val="en-GB"/>
        </w:rPr>
        <w:t>Midwinter.R</w:t>
      </w:r>
      <w:proofErr w:type="spellEnd"/>
      <w:r>
        <w:rPr>
          <w:lang w:val="en-GB"/>
        </w:rPr>
        <w:t xml:space="preserve"> and </w:t>
      </w:r>
      <w:proofErr w:type="spellStart"/>
      <w:r>
        <w:rPr>
          <w:lang w:val="en-GB"/>
        </w:rPr>
        <w:t>Dickson.J</w:t>
      </w:r>
      <w:proofErr w:type="spellEnd"/>
      <w:r>
        <w:rPr>
          <w:lang w:val="en-GB"/>
        </w:rPr>
        <w:t xml:space="preserve"> (2015) Embedding Counselling and Communication skills; A Relational Skills Model (E Book). London: Routledge. Available at: </w:t>
      </w:r>
      <w:r w:rsidRPr="004F7EF6">
        <w:rPr>
          <w:lang w:val="en-GB"/>
        </w:rPr>
        <w:t>https://www-dawsonera-com.ezproxy.uwtsd.ac.uk/readonline/9781315730493</w:t>
      </w:r>
      <w:r>
        <w:rPr>
          <w:lang w:val="en-GB"/>
        </w:rPr>
        <w:t xml:space="preserve"> (Accessed 19th December 2018) </w:t>
      </w:r>
    </w:p>
    <w:p w14:paraId="5203DEE5" w14:textId="77777777" w:rsidR="00587021" w:rsidRDefault="00587021" w:rsidP="008910C0">
      <w:pPr>
        <w:rPr>
          <w:lang w:val="en-GB"/>
        </w:rPr>
      </w:pPr>
    </w:p>
    <w:p w14:paraId="3F4C46FF" w14:textId="77777777" w:rsidR="00587021" w:rsidRDefault="00587021" w:rsidP="008910C0">
      <w:pPr>
        <w:rPr>
          <w:lang w:val="en-GB"/>
        </w:rPr>
      </w:pPr>
      <w:proofErr w:type="spellStart"/>
      <w:r>
        <w:rPr>
          <w:lang w:val="en-GB"/>
        </w:rPr>
        <w:t>Miline</w:t>
      </w:r>
      <w:proofErr w:type="spellEnd"/>
      <w:r>
        <w:rPr>
          <w:lang w:val="en-GB"/>
        </w:rPr>
        <w:t xml:space="preserve">, A. (2010) </w:t>
      </w:r>
      <w:r w:rsidRPr="00587021">
        <w:rPr>
          <w:i/>
          <w:lang w:val="en-GB"/>
        </w:rPr>
        <w:t>understanding Counselling.</w:t>
      </w:r>
      <w:r>
        <w:rPr>
          <w:lang w:val="en-GB"/>
        </w:rPr>
        <w:t xml:space="preserve"> London: Hodder </w:t>
      </w:r>
      <w:proofErr w:type="spellStart"/>
      <w:r>
        <w:rPr>
          <w:lang w:val="en-GB"/>
        </w:rPr>
        <w:t>Eduction</w:t>
      </w:r>
      <w:proofErr w:type="spellEnd"/>
    </w:p>
    <w:p w14:paraId="798AD85F" w14:textId="77777777" w:rsidR="00587021" w:rsidRPr="009419B1" w:rsidRDefault="00587021" w:rsidP="008910C0">
      <w:pPr>
        <w:rPr>
          <w:lang w:val="en-GB"/>
        </w:rPr>
      </w:pPr>
    </w:p>
    <w:p w14:paraId="6C4C6F56" w14:textId="77777777" w:rsidR="00587021" w:rsidRDefault="00587021" w:rsidP="008910C0">
      <w:pPr>
        <w:rPr>
          <w:lang w:val="en-GB"/>
        </w:rPr>
      </w:pPr>
      <w:r>
        <w:rPr>
          <w:lang w:val="en-GB"/>
        </w:rPr>
        <w:t xml:space="preserve">Nelson-Jones, R. (2003) </w:t>
      </w:r>
      <w:r w:rsidRPr="00587021">
        <w:rPr>
          <w:i/>
          <w:lang w:val="en-GB"/>
        </w:rPr>
        <w:t>Basic Counselling Skills: A Helper’s Manual.</w:t>
      </w:r>
      <w:r>
        <w:rPr>
          <w:lang w:val="en-GB"/>
        </w:rPr>
        <w:t xml:space="preserve"> London: Sage Publications. </w:t>
      </w:r>
    </w:p>
    <w:p w14:paraId="5E9BA4E7" w14:textId="77777777" w:rsidR="00587021" w:rsidRDefault="00587021" w:rsidP="008910C0">
      <w:pPr>
        <w:rPr>
          <w:lang w:val="en-GB"/>
        </w:rPr>
      </w:pPr>
    </w:p>
    <w:p w14:paraId="4B583A1E" w14:textId="77777777" w:rsidR="00587021" w:rsidRDefault="00587021" w:rsidP="008910C0">
      <w:pPr>
        <w:rPr>
          <w:lang w:val="en-GB"/>
        </w:rPr>
      </w:pPr>
      <w:r>
        <w:rPr>
          <w:lang w:val="en-GB"/>
        </w:rPr>
        <w:t xml:space="preserve">Nelson-Jones, R. (2011) </w:t>
      </w:r>
      <w:r w:rsidRPr="00905086">
        <w:rPr>
          <w:i/>
          <w:lang w:val="en-GB"/>
        </w:rPr>
        <w:t>Six Key Approaches to Counselling and Therapy</w:t>
      </w:r>
      <w:r>
        <w:rPr>
          <w:lang w:val="en-GB"/>
        </w:rPr>
        <w:t>. 2</w:t>
      </w:r>
      <w:r w:rsidRPr="00905086">
        <w:rPr>
          <w:vertAlign w:val="superscript"/>
          <w:lang w:val="en-GB"/>
        </w:rPr>
        <w:t>nd</w:t>
      </w:r>
      <w:r>
        <w:rPr>
          <w:lang w:val="en-GB"/>
        </w:rPr>
        <w:t xml:space="preserve"> Edition. London: Sage Publications.</w:t>
      </w:r>
    </w:p>
    <w:p w14:paraId="14121D71" w14:textId="77777777" w:rsidR="00587021" w:rsidRPr="00905086" w:rsidRDefault="00587021" w:rsidP="008910C0">
      <w:pPr>
        <w:rPr>
          <w:lang w:val="en-GB"/>
        </w:rPr>
      </w:pPr>
    </w:p>
    <w:p w14:paraId="12BA5EC1" w14:textId="77777777" w:rsidR="00587021" w:rsidRDefault="00587021" w:rsidP="008910C0">
      <w:pPr>
        <w:rPr>
          <w:lang w:val="en-GB"/>
        </w:rPr>
      </w:pPr>
      <w:r>
        <w:rPr>
          <w:lang w:val="en-GB"/>
        </w:rPr>
        <w:t xml:space="preserve">Scammel, B. (1990) </w:t>
      </w:r>
      <w:r w:rsidRPr="00587021">
        <w:rPr>
          <w:i/>
          <w:lang w:val="en-GB"/>
        </w:rPr>
        <w:t>Essential of Nursing and Management: Communication Skills.</w:t>
      </w:r>
      <w:r>
        <w:rPr>
          <w:lang w:val="en-GB"/>
        </w:rPr>
        <w:t xml:space="preserve"> London: The Macmillan Press LTD.</w:t>
      </w:r>
    </w:p>
    <w:p w14:paraId="2866C19E" w14:textId="7DD0A09D" w:rsidR="00907A85" w:rsidRPr="008910C0" w:rsidRDefault="00907A85" w:rsidP="008910C0">
      <w:pPr>
        <w:rPr>
          <w:lang w:val="en-GB"/>
        </w:rPr>
      </w:pPr>
    </w:p>
    <w:sectPr w:rsidR="00907A85" w:rsidRPr="008910C0" w:rsidSect="00A711D9">
      <w:headerReference w:type="even" r:id="rId6"/>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2725CD" w14:textId="77777777" w:rsidR="007B5445" w:rsidRDefault="007B5445" w:rsidP="007B5445">
      <w:r>
        <w:separator/>
      </w:r>
    </w:p>
  </w:endnote>
  <w:endnote w:type="continuationSeparator" w:id="0">
    <w:p w14:paraId="745709A7" w14:textId="77777777" w:rsidR="007B5445" w:rsidRDefault="007B5445" w:rsidP="007B54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488641" w14:textId="77777777" w:rsidR="007B5445" w:rsidRDefault="007B5445" w:rsidP="007B5445">
      <w:r>
        <w:separator/>
      </w:r>
    </w:p>
  </w:footnote>
  <w:footnote w:type="continuationSeparator" w:id="0">
    <w:p w14:paraId="268C6B57" w14:textId="77777777" w:rsidR="007B5445" w:rsidRDefault="007B5445" w:rsidP="007B544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393503" w14:textId="77777777" w:rsidR="007B5445" w:rsidRDefault="007B5445" w:rsidP="002B749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C620CD4" w14:textId="77777777" w:rsidR="007B5445" w:rsidRDefault="007B5445" w:rsidP="007B5445">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B36ADE" w14:textId="77777777" w:rsidR="007B5445" w:rsidRDefault="007B5445" w:rsidP="002B749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94B8C">
      <w:rPr>
        <w:rStyle w:val="PageNumber"/>
        <w:noProof/>
      </w:rPr>
      <w:t>4</w:t>
    </w:r>
    <w:r>
      <w:rPr>
        <w:rStyle w:val="PageNumber"/>
      </w:rPr>
      <w:fldChar w:fldCharType="end"/>
    </w:r>
  </w:p>
  <w:p w14:paraId="0BB0FE3C" w14:textId="77777777" w:rsidR="007B5445" w:rsidRDefault="007B5445" w:rsidP="007B5445">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10C0"/>
    <w:rsid w:val="00022E84"/>
    <w:rsid w:val="00023486"/>
    <w:rsid w:val="00024FC0"/>
    <w:rsid w:val="00046B47"/>
    <w:rsid w:val="00083CD2"/>
    <w:rsid w:val="000A259A"/>
    <w:rsid w:val="000A4E20"/>
    <w:rsid w:val="000B2538"/>
    <w:rsid w:val="000B4040"/>
    <w:rsid w:val="000C3364"/>
    <w:rsid w:val="000D22A2"/>
    <w:rsid w:val="000F7852"/>
    <w:rsid w:val="00107109"/>
    <w:rsid w:val="00107F1F"/>
    <w:rsid w:val="00123F63"/>
    <w:rsid w:val="0014112D"/>
    <w:rsid w:val="00156DB0"/>
    <w:rsid w:val="00160BBA"/>
    <w:rsid w:val="0016408F"/>
    <w:rsid w:val="00170E9D"/>
    <w:rsid w:val="00172EFD"/>
    <w:rsid w:val="00174FC1"/>
    <w:rsid w:val="001875A6"/>
    <w:rsid w:val="0019556F"/>
    <w:rsid w:val="0019591B"/>
    <w:rsid w:val="001966F5"/>
    <w:rsid w:val="001A2839"/>
    <w:rsid w:val="001C11BB"/>
    <w:rsid w:val="001D1952"/>
    <w:rsid w:val="001D4182"/>
    <w:rsid w:val="001D5924"/>
    <w:rsid w:val="001E0D9F"/>
    <w:rsid w:val="001E5F83"/>
    <w:rsid w:val="001F790D"/>
    <w:rsid w:val="00201D5B"/>
    <w:rsid w:val="00254F56"/>
    <w:rsid w:val="002614EE"/>
    <w:rsid w:val="0027217B"/>
    <w:rsid w:val="00272484"/>
    <w:rsid w:val="0027495B"/>
    <w:rsid w:val="002A0A53"/>
    <w:rsid w:val="002A2572"/>
    <w:rsid w:val="002C2681"/>
    <w:rsid w:val="002C4FE9"/>
    <w:rsid w:val="002D0D65"/>
    <w:rsid w:val="002D7117"/>
    <w:rsid w:val="002E21AA"/>
    <w:rsid w:val="002E62C5"/>
    <w:rsid w:val="00307922"/>
    <w:rsid w:val="00310015"/>
    <w:rsid w:val="003122A1"/>
    <w:rsid w:val="0031549A"/>
    <w:rsid w:val="00321497"/>
    <w:rsid w:val="00341C0E"/>
    <w:rsid w:val="003464FA"/>
    <w:rsid w:val="00355723"/>
    <w:rsid w:val="00356048"/>
    <w:rsid w:val="00361996"/>
    <w:rsid w:val="003735C4"/>
    <w:rsid w:val="00385D29"/>
    <w:rsid w:val="003A2196"/>
    <w:rsid w:val="003F06B8"/>
    <w:rsid w:val="003F4ECE"/>
    <w:rsid w:val="004007B8"/>
    <w:rsid w:val="00401B3E"/>
    <w:rsid w:val="0040582F"/>
    <w:rsid w:val="00406D78"/>
    <w:rsid w:val="004078F4"/>
    <w:rsid w:val="0043581A"/>
    <w:rsid w:val="0044629B"/>
    <w:rsid w:val="00455FC3"/>
    <w:rsid w:val="00457D6F"/>
    <w:rsid w:val="00460DE9"/>
    <w:rsid w:val="0046151F"/>
    <w:rsid w:val="00474393"/>
    <w:rsid w:val="004909CB"/>
    <w:rsid w:val="004C213F"/>
    <w:rsid w:val="004E5AF7"/>
    <w:rsid w:val="004F7EF6"/>
    <w:rsid w:val="00500246"/>
    <w:rsid w:val="005013B1"/>
    <w:rsid w:val="00503349"/>
    <w:rsid w:val="00506B7B"/>
    <w:rsid w:val="005200A6"/>
    <w:rsid w:val="00545AE2"/>
    <w:rsid w:val="005648E2"/>
    <w:rsid w:val="00564DC4"/>
    <w:rsid w:val="00570665"/>
    <w:rsid w:val="005807B1"/>
    <w:rsid w:val="00581501"/>
    <w:rsid w:val="00587021"/>
    <w:rsid w:val="0059404E"/>
    <w:rsid w:val="00594647"/>
    <w:rsid w:val="005A3517"/>
    <w:rsid w:val="005A63CD"/>
    <w:rsid w:val="005B1943"/>
    <w:rsid w:val="005B6E6D"/>
    <w:rsid w:val="005C0938"/>
    <w:rsid w:val="005C6161"/>
    <w:rsid w:val="005D6A50"/>
    <w:rsid w:val="005E7414"/>
    <w:rsid w:val="00626FE9"/>
    <w:rsid w:val="00627933"/>
    <w:rsid w:val="00630226"/>
    <w:rsid w:val="00640A8B"/>
    <w:rsid w:val="006438C6"/>
    <w:rsid w:val="00646960"/>
    <w:rsid w:val="00651F1B"/>
    <w:rsid w:val="00654916"/>
    <w:rsid w:val="00667CEA"/>
    <w:rsid w:val="00670930"/>
    <w:rsid w:val="0068560E"/>
    <w:rsid w:val="00692CA3"/>
    <w:rsid w:val="00693285"/>
    <w:rsid w:val="006A10DE"/>
    <w:rsid w:val="006A62D7"/>
    <w:rsid w:val="006B6FDF"/>
    <w:rsid w:val="006D44F0"/>
    <w:rsid w:val="006E5EC6"/>
    <w:rsid w:val="006F101E"/>
    <w:rsid w:val="006F71B4"/>
    <w:rsid w:val="007010FE"/>
    <w:rsid w:val="007056EB"/>
    <w:rsid w:val="0070798E"/>
    <w:rsid w:val="00710B83"/>
    <w:rsid w:val="007139EC"/>
    <w:rsid w:val="00715703"/>
    <w:rsid w:val="00725AE2"/>
    <w:rsid w:val="00735C98"/>
    <w:rsid w:val="007405C2"/>
    <w:rsid w:val="007441E2"/>
    <w:rsid w:val="007451CC"/>
    <w:rsid w:val="00745BB0"/>
    <w:rsid w:val="00753CB6"/>
    <w:rsid w:val="00761530"/>
    <w:rsid w:val="00763EB6"/>
    <w:rsid w:val="00771954"/>
    <w:rsid w:val="007751C0"/>
    <w:rsid w:val="007760C0"/>
    <w:rsid w:val="00783BCA"/>
    <w:rsid w:val="00793598"/>
    <w:rsid w:val="007B4CB2"/>
    <w:rsid w:val="007B5445"/>
    <w:rsid w:val="007C29AC"/>
    <w:rsid w:val="007C5774"/>
    <w:rsid w:val="007C60C4"/>
    <w:rsid w:val="007C6483"/>
    <w:rsid w:val="007C679A"/>
    <w:rsid w:val="007C6BCF"/>
    <w:rsid w:val="007E4FFC"/>
    <w:rsid w:val="007E578A"/>
    <w:rsid w:val="007F7C64"/>
    <w:rsid w:val="008127E1"/>
    <w:rsid w:val="00827CA1"/>
    <w:rsid w:val="00854F08"/>
    <w:rsid w:val="00871098"/>
    <w:rsid w:val="008910C0"/>
    <w:rsid w:val="0089461F"/>
    <w:rsid w:val="00896D20"/>
    <w:rsid w:val="008C6BD4"/>
    <w:rsid w:val="008D2E2E"/>
    <w:rsid w:val="008E4FE0"/>
    <w:rsid w:val="008F70BB"/>
    <w:rsid w:val="00905086"/>
    <w:rsid w:val="00906D34"/>
    <w:rsid w:val="00907A85"/>
    <w:rsid w:val="009143A0"/>
    <w:rsid w:val="00923BDC"/>
    <w:rsid w:val="009419B1"/>
    <w:rsid w:val="00943CFE"/>
    <w:rsid w:val="00961358"/>
    <w:rsid w:val="00973E45"/>
    <w:rsid w:val="009760B8"/>
    <w:rsid w:val="00994B9F"/>
    <w:rsid w:val="00996622"/>
    <w:rsid w:val="009A108F"/>
    <w:rsid w:val="009A2A53"/>
    <w:rsid w:val="009A596A"/>
    <w:rsid w:val="009D72F4"/>
    <w:rsid w:val="009D7E0B"/>
    <w:rsid w:val="009E5596"/>
    <w:rsid w:val="00A05B83"/>
    <w:rsid w:val="00A16564"/>
    <w:rsid w:val="00A27B92"/>
    <w:rsid w:val="00A3371D"/>
    <w:rsid w:val="00A531C0"/>
    <w:rsid w:val="00A56106"/>
    <w:rsid w:val="00A711D9"/>
    <w:rsid w:val="00A740D1"/>
    <w:rsid w:val="00A752E3"/>
    <w:rsid w:val="00A912DC"/>
    <w:rsid w:val="00A9254B"/>
    <w:rsid w:val="00AA1820"/>
    <w:rsid w:val="00AA4171"/>
    <w:rsid w:val="00AA4262"/>
    <w:rsid w:val="00AD0B9B"/>
    <w:rsid w:val="00AD7710"/>
    <w:rsid w:val="00AF64A0"/>
    <w:rsid w:val="00B17BDA"/>
    <w:rsid w:val="00B21A26"/>
    <w:rsid w:val="00B341FD"/>
    <w:rsid w:val="00B40704"/>
    <w:rsid w:val="00B45DE2"/>
    <w:rsid w:val="00B642B4"/>
    <w:rsid w:val="00B74FB9"/>
    <w:rsid w:val="00B8767D"/>
    <w:rsid w:val="00B930DA"/>
    <w:rsid w:val="00B94B8C"/>
    <w:rsid w:val="00BA5FFA"/>
    <w:rsid w:val="00BB0107"/>
    <w:rsid w:val="00BD68FC"/>
    <w:rsid w:val="00BE0283"/>
    <w:rsid w:val="00BE0935"/>
    <w:rsid w:val="00BE1EA5"/>
    <w:rsid w:val="00C00FC8"/>
    <w:rsid w:val="00C0425C"/>
    <w:rsid w:val="00C2446B"/>
    <w:rsid w:val="00C246BB"/>
    <w:rsid w:val="00C33B96"/>
    <w:rsid w:val="00C56786"/>
    <w:rsid w:val="00C7448B"/>
    <w:rsid w:val="00C77983"/>
    <w:rsid w:val="00C941C6"/>
    <w:rsid w:val="00CB6A3B"/>
    <w:rsid w:val="00CC06CF"/>
    <w:rsid w:val="00CD6DF4"/>
    <w:rsid w:val="00CE0D5C"/>
    <w:rsid w:val="00D024FC"/>
    <w:rsid w:val="00D11A25"/>
    <w:rsid w:val="00D246F2"/>
    <w:rsid w:val="00D2654F"/>
    <w:rsid w:val="00D26E91"/>
    <w:rsid w:val="00D43BB6"/>
    <w:rsid w:val="00D46DF8"/>
    <w:rsid w:val="00D5281B"/>
    <w:rsid w:val="00D53525"/>
    <w:rsid w:val="00D60016"/>
    <w:rsid w:val="00D6067B"/>
    <w:rsid w:val="00D72CE7"/>
    <w:rsid w:val="00D80184"/>
    <w:rsid w:val="00D83430"/>
    <w:rsid w:val="00DF666E"/>
    <w:rsid w:val="00E17926"/>
    <w:rsid w:val="00E22573"/>
    <w:rsid w:val="00E25137"/>
    <w:rsid w:val="00E50E9F"/>
    <w:rsid w:val="00E53D37"/>
    <w:rsid w:val="00E63064"/>
    <w:rsid w:val="00E74CCE"/>
    <w:rsid w:val="00E97B34"/>
    <w:rsid w:val="00EB0B03"/>
    <w:rsid w:val="00EB111B"/>
    <w:rsid w:val="00EC0912"/>
    <w:rsid w:val="00EC1440"/>
    <w:rsid w:val="00EC3F16"/>
    <w:rsid w:val="00ED0B4D"/>
    <w:rsid w:val="00F02664"/>
    <w:rsid w:val="00F10171"/>
    <w:rsid w:val="00F11320"/>
    <w:rsid w:val="00F43C10"/>
    <w:rsid w:val="00F50A1E"/>
    <w:rsid w:val="00F55ADD"/>
    <w:rsid w:val="00F61B71"/>
    <w:rsid w:val="00F63D50"/>
    <w:rsid w:val="00F7088C"/>
    <w:rsid w:val="00F735C5"/>
    <w:rsid w:val="00FA06D0"/>
    <w:rsid w:val="00FB466B"/>
    <w:rsid w:val="00FB5780"/>
    <w:rsid w:val="00FC1550"/>
    <w:rsid w:val="00FD095D"/>
    <w:rsid w:val="00FD5883"/>
    <w:rsid w:val="00FD6E15"/>
    <w:rsid w:val="00FD6F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5E819A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7EF6"/>
    <w:rPr>
      <w:color w:val="0563C1" w:themeColor="hyperlink"/>
      <w:u w:val="single"/>
    </w:rPr>
  </w:style>
  <w:style w:type="paragraph" w:styleId="Header">
    <w:name w:val="header"/>
    <w:basedOn w:val="Normal"/>
    <w:link w:val="HeaderChar"/>
    <w:uiPriority w:val="99"/>
    <w:unhideWhenUsed/>
    <w:rsid w:val="007B5445"/>
    <w:pPr>
      <w:tabs>
        <w:tab w:val="center" w:pos="4513"/>
        <w:tab w:val="right" w:pos="9026"/>
      </w:tabs>
    </w:pPr>
  </w:style>
  <w:style w:type="character" w:customStyle="1" w:styleId="HeaderChar">
    <w:name w:val="Header Char"/>
    <w:basedOn w:val="DefaultParagraphFont"/>
    <w:link w:val="Header"/>
    <w:uiPriority w:val="99"/>
    <w:rsid w:val="007B5445"/>
  </w:style>
  <w:style w:type="paragraph" w:styleId="Footer">
    <w:name w:val="footer"/>
    <w:basedOn w:val="Normal"/>
    <w:link w:val="FooterChar"/>
    <w:uiPriority w:val="99"/>
    <w:unhideWhenUsed/>
    <w:rsid w:val="007B5445"/>
    <w:pPr>
      <w:tabs>
        <w:tab w:val="center" w:pos="4513"/>
        <w:tab w:val="right" w:pos="9026"/>
      </w:tabs>
    </w:pPr>
  </w:style>
  <w:style w:type="character" w:customStyle="1" w:styleId="FooterChar">
    <w:name w:val="Footer Char"/>
    <w:basedOn w:val="DefaultParagraphFont"/>
    <w:link w:val="Footer"/>
    <w:uiPriority w:val="99"/>
    <w:rsid w:val="007B5445"/>
  </w:style>
  <w:style w:type="character" w:styleId="PageNumber">
    <w:name w:val="page number"/>
    <w:basedOn w:val="DefaultParagraphFont"/>
    <w:uiPriority w:val="99"/>
    <w:semiHidden/>
    <w:unhideWhenUsed/>
    <w:rsid w:val="007B5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6781885">
      <w:bodyDiv w:val="1"/>
      <w:marLeft w:val="0"/>
      <w:marRight w:val="0"/>
      <w:marTop w:val="0"/>
      <w:marBottom w:val="0"/>
      <w:divBdr>
        <w:top w:val="none" w:sz="0" w:space="0" w:color="auto"/>
        <w:left w:val="none" w:sz="0" w:space="0" w:color="auto"/>
        <w:bottom w:val="none" w:sz="0" w:space="0" w:color="auto"/>
        <w:right w:val="none" w:sz="0" w:space="0" w:color="auto"/>
      </w:divBdr>
    </w:div>
    <w:div w:id="15500696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796</TotalTime>
  <Pages>4</Pages>
  <Words>1313</Words>
  <Characters>7489</Characters>
  <Application>Microsoft Macintosh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8785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Crick</dc:creator>
  <cp:keywords/>
  <dc:description/>
  <cp:lastModifiedBy>Maria Crick</cp:lastModifiedBy>
  <cp:revision>190</cp:revision>
  <dcterms:created xsi:type="dcterms:W3CDTF">2018-12-15T12:49:00Z</dcterms:created>
  <dcterms:modified xsi:type="dcterms:W3CDTF">2019-01-23T19:35:00Z</dcterms:modified>
</cp:coreProperties>
</file>