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93A7E" w14:textId="773E1435" w:rsidR="009B5427" w:rsidRDefault="009B5427" w:rsidP="003271DC">
      <w:pPr>
        <w:spacing w:after="30"/>
        <w:jc w:val="both"/>
        <w:rPr>
          <w:sz w:val="24"/>
          <w:szCs w:val="24"/>
        </w:rPr>
      </w:pPr>
      <w:r>
        <w:rPr>
          <w:sz w:val="24"/>
          <w:szCs w:val="24"/>
        </w:rPr>
        <w:t>Actio</w:t>
      </w:r>
      <w:r w:rsidR="004E4CD6">
        <w:rPr>
          <w:sz w:val="24"/>
          <w:szCs w:val="24"/>
        </w:rPr>
        <w:t xml:space="preserve">n points </w:t>
      </w:r>
    </w:p>
    <w:p w14:paraId="03EBDA69" w14:textId="77777777" w:rsidR="006D51E0" w:rsidRPr="003271DC" w:rsidRDefault="006D51E0" w:rsidP="003271DC">
      <w:pPr>
        <w:pStyle w:val="NormalWeb"/>
        <w:shd w:val="clear" w:color="auto" w:fill="FFFFFF"/>
        <w:spacing w:before="0" w:beforeAutospacing="0" w:after="30" w:afterAutospacing="0"/>
        <w:rPr>
          <w:color w:val="283041"/>
        </w:rPr>
      </w:pPr>
      <w:r w:rsidRPr="003271DC">
        <w:rPr>
          <w:color w:val="283041"/>
        </w:rPr>
        <w:t>1. You must reference and indent long quotes, or paraphrase.</w:t>
      </w:r>
    </w:p>
    <w:p w14:paraId="0A269B1B" w14:textId="27B63365" w:rsidR="006D51E0" w:rsidRPr="003271DC" w:rsidRDefault="006D51E0" w:rsidP="003271DC">
      <w:pPr>
        <w:pStyle w:val="NormalWeb"/>
        <w:shd w:val="clear" w:color="auto" w:fill="FFFFFF"/>
        <w:spacing w:before="0" w:beforeAutospacing="0" w:after="30" w:afterAutospacing="0"/>
        <w:rPr>
          <w:color w:val="283041"/>
        </w:rPr>
      </w:pPr>
      <w:r w:rsidRPr="003271DC">
        <w:rPr>
          <w:color w:val="283041"/>
        </w:rPr>
        <w:t>2.</w:t>
      </w:r>
      <w:r w:rsidR="00C4496F">
        <w:rPr>
          <w:color w:val="283041"/>
        </w:rPr>
        <w:t xml:space="preserve"> </w:t>
      </w:r>
      <w:r w:rsidRPr="003271DC">
        <w:rPr>
          <w:color w:val="283041"/>
        </w:rPr>
        <w:t xml:space="preserve">Set line spacing to 1.5 or </w:t>
      </w:r>
      <w:proofErr w:type="gramStart"/>
      <w:r w:rsidRPr="003271DC">
        <w:rPr>
          <w:color w:val="283041"/>
        </w:rPr>
        <w:t>2.0</w:t>
      </w:r>
      <w:proofErr w:type="gramEnd"/>
    </w:p>
    <w:p w14:paraId="13E2AC9A" w14:textId="77777777" w:rsidR="003271DC" w:rsidRPr="003271DC" w:rsidRDefault="006D51E0" w:rsidP="003271DC">
      <w:pPr>
        <w:pStyle w:val="NormalWeb"/>
        <w:shd w:val="clear" w:color="auto" w:fill="FFFFFF"/>
        <w:spacing w:before="0" w:beforeAutospacing="0" w:after="30" w:afterAutospacing="0"/>
        <w:rPr>
          <w:color w:val="283041"/>
        </w:rPr>
      </w:pPr>
      <w:r w:rsidRPr="003271DC">
        <w:rPr>
          <w:color w:val="283041"/>
        </w:rPr>
        <w:t>3. Reference list must be in alphabetical order.</w:t>
      </w:r>
    </w:p>
    <w:p w14:paraId="0A2ED93B" w14:textId="094AC134" w:rsidR="006D51E0" w:rsidRPr="003271DC" w:rsidRDefault="006D51E0" w:rsidP="003271DC">
      <w:pPr>
        <w:pStyle w:val="NormalWeb"/>
        <w:shd w:val="clear" w:color="auto" w:fill="FFFFFF"/>
        <w:spacing w:before="0" w:beforeAutospacing="0" w:after="30" w:afterAutospacing="0"/>
        <w:rPr>
          <w:color w:val="283041"/>
        </w:rPr>
      </w:pPr>
      <w:r w:rsidRPr="003271DC">
        <w:rPr>
          <w:color w:val="283041"/>
        </w:rPr>
        <w:t>4. Refer to other sources of literature such as books and journals.</w:t>
      </w:r>
    </w:p>
    <w:p w14:paraId="239A1AA2" w14:textId="5376AB7A" w:rsidR="006D51E0" w:rsidRPr="003271DC" w:rsidRDefault="003271DC" w:rsidP="003271DC">
      <w:pPr>
        <w:spacing w:after="30"/>
        <w:jc w:val="both"/>
        <w:rPr>
          <w:sz w:val="24"/>
          <w:szCs w:val="24"/>
        </w:rPr>
      </w:pPr>
      <w:r w:rsidRPr="003271DC">
        <w:rPr>
          <w:color w:val="283041"/>
          <w:sz w:val="24"/>
          <w:szCs w:val="24"/>
          <w:shd w:val="clear" w:color="auto" w:fill="FFFFFF"/>
        </w:rPr>
        <w:t>1. Refer to the UWTSD Harvard Referencing Handbook.</w:t>
      </w:r>
    </w:p>
    <w:p w14:paraId="7F332C4D" w14:textId="77777777" w:rsidR="004E4CD6" w:rsidRDefault="004E4CD6" w:rsidP="00A437A7">
      <w:pPr>
        <w:spacing w:after="30"/>
        <w:jc w:val="both"/>
        <w:rPr>
          <w:sz w:val="24"/>
          <w:szCs w:val="24"/>
        </w:rPr>
      </w:pPr>
    </w:p>
    <w:p w14:paraId="7D5265B8" w14:textId="08B5FB16" w:rsidR="001A2E17" w:rsidRPr="001A2E17" w:rsidRDefault="001A2E17" w:rsidP="00A437A7">
      <w:pPr>
        <w:spacing w:after="30"/>
        <w:jc w:val="both"/>
        <w:rPr>
          <w:sz w:val="24"/>
          <w:szCs w:val="24"/>
        </w:rPr>
      </w:pPr>
      <w:r>
        <w:rPr>
          <w:sz w:val="24"/>
          <w:szCs w:val="24"/>
        </w:rPr>
        <w:t xml:space="preserve">Amy Drewett </w:t>
      </w:r>
      <w:r w:rsidR="008A4D53">
        <w:rPr>
          <w:sz w:val="24"/>
          <w:szCs w:val="24"/>
        </w:rPr>
        <w:t>–</w:t>
      </w:r>
      <w:r>
        <w:rPr>
          <w:sz w:val="24"/>
          <w:szCs w:val="24"/>
        </w:rPr>
        <w:t xml:space="preserve"> 2009939</w:t>
      </w:r>
      <w:r w:rsidR="008A4D53">
        <w:rPr>
          <w:sz w:val="24"/>
          <w:szCs w:val="24"/>
        </w:rPr>
        <w:t xml:space="preserve"> </w:t>
      </w:r>
      <w:r w:rsidR="00391E41">
        <w:rPr>
          <w:sz w:val="24"/>
          <w:szCs w:val="24"/>
        </w:rPr>
        <w:t>–</w:t>
      </w:r>
      <w:r w:rsidR="008A4D53">
        <w:rPr>
          <w:sz w:val="24"/>
          <w:szCs w:val="24"/>
        </w:rPr>
        <w:t xml:space="preserve"> </w:t>
      </w:r>
      <w:r w:rsidR="002546BB">
        <w:rPr>
          <w:sz w:val="24"/>
          <w:szCs w:val="24"/>
        </w:rPr>
        <w:t>SJ</w:t>
      </w:r>
      <w:r w:rsidR="00391E41">
        <w:rPr>
          <w:sz w:val="24"/>
          <w:szCs w:val="24"/>
        </w:rPr>
        <w:t>IE4004</w:t>
      </w:r>
      <w:r w:rsidR="009C3AC8">
        <w:rPr>
          <w:sz w:val="24"/>
          <w:szCs w:val="24"/>
        </w:rPr>
        <w:t xml:space="preserve"> - Essay</w:t>
      </w:r>
    </w:p>
    <w:p w14:paraId="144AAD40" w14:textId="77777777" w:rsidR="001A2E17" w:rsidRDefault="001A2E17" w:rsidP="00A437A7">
      <w:pPr>
        <w:spacing w:after="30"/>
        <w:jc w:val="both"/>
        <w:rPr>
          <w:sz w:val="28"/>
          <w:szCs w:val="28"/>
        </w:rPr>
      </w:pPr>
    </w:p>
    <w:p w14:paraId="4CDBCEA8" w14:textId="5D1546D1" w:rsidR="001132F3" w:rsidRPr="00BE0D71" w:rsidRDefault="001132F3" w:rsidP="00A437A7">
      <w:pPr>
        <w:spacing w:after="30"/>
        <w:jc w:val="both"/>
        <w:rPr>
          <w:sz w:val="28"/>
          <w:szCs w:val="28"/>
        </w:rPr>
      </w:pPr>
      <w:r w:rsidRPr="00BE0D71">
        <w:rPr>
          <w:sz w:val="28"/>
          <w:szCs w:val="28"/>
        </w:rPr>
        <w:t xml:space="preserve">Factors that influence </w:t>
      </w:r>
      <w:r w:rsidR="006515A7" w:rsidRPr="00BE0D71">
        <w:rPr>
          <w:sz w:val="28"/>
          <w:szCs w:val="28"/>
        </w:rPr>
        <w:t>children’s</w:t>
      </w:r>
      <w:r w:rsidRPr="00BE0D71">
        <w:rPr>
          <w:sz w:val="28"/>
          <w:szCs w:val="28"/>
        </w:rPr>
        <w:t xml:space="preserve"> behaviour both in </w:t>
      </w:r>
      <w:r w:rsidR="006515A7" w:rsidRPr="00BE0D71">
        <w:rPr>
          <w:sz w:val="28"/>
          <w:szCs w:val="28"/>
        </w:rPr>
        <w:t>a positive and negative way within a learning environment.</w:t>
      </w:r>
    </w:p>
    <w:p w14:paraId="6C884BFE" w14:textId="43D82F1B" w:rsidR="006515A7" w:rsidRDefault="006515A7" w:rsidP="00A437A7">
      <w:pPr>
        <w:spacing w:after="30"/>
        <w:jc w:val="both"/>
        <w:rPr>
          <w:sz w:val="24"/>
          <w:szCs w:val="24"/>
        </w:rPr>
      </w:pPr>
    </w:p>
    <w:p w14:paraId="6D7595A5" w14:textId="1C11942B" w:rsidR="00243772" w:rsidRDefault="00B03D9F" w:rsidP="00A437A7">
      <w:pPr>
        <w:spacing w:after="30"/>
        <w:jc w:val="both"/>
        <w:rPr>
          <w:color w:val="121212"/>
          <w:sz w:val="24"/>
          <w:szCs w:val="24"/>
        </w:rPr>
      </w:pPr>
      <w:r>
        <w:rPr>
          <w:sz w:val="24"/>
          <w:szCs w:val="24"/>
        </w:rPr>
        <w:t>Within</w:t>
      </w:r>
      <w:r w:rsidR="00C70C7B">
        <w:rPr>
          <w:sz w:val="24"/>
          <w:szCs w:val="24"/>
        </w:rPr>
        <w:t xml:space="preserve"> learning environments </w:t>
      </w:r>
      <w:r w:rsidR="00F77265">
        <w:rPr>
          <w:sz w:val="24"/>
          <w:szCs w:val="24"/>
        </w:rPr>
        <w:t xml:space="preserve">there are a </w:t>
      </w:r>
      <w:r>
        <w:rPr>
          <w:sz w:val="24"/>
          <w:szCs w:val="24"/>
        </w:rPr>
        <w:t>range</w:t>
      </w:r>
      <w:r w:rsidR="00F77265">
        <w:rPr>
          <w:sz w:val="24"/>
          <w:szCs w:val="24"/>
        </w:rPr>
        <w:t xml:space="preserve"> of factors that can influence </w:t>
      </w:r>
      <w:r>
        <w:rPr>
          <w:sz w:val="24"/>
          <w:szCs w:val="24"/>
        </w:rPr>
        <w:t>children’s</w:t>
      </w:r>
      <w:r w:rsidR="00F77265">
        <w:rPr>
          <w:sz w:val="24"/>
          <w:szCs w:val="24"/>
        </w:rPr>
        <w:t xml:space="preserve"> </w:t>
      </w:r>
      <w:r>
        <w:rPr>
          <w:sz w:val="24"/>
          <w:szCs w:val="24"/>
        </w:rPr>
        <w:t>behaviour</w:t>
      </w:r>
      <w:r w:rsidR="00F77265">
        <w:rPr>
          <w:sz w:val="24"/>
          <w:szCs w:val="24"/>
        </w:rPr>
        <w:t xml:space="preserve"> both in a positive and negative way</w:t>
      </w:r>
      <w:r w:rsidR="00A71258">
        <w:rPr>
          <w:sz w:val="24"/>
          <w:szCs w:val="24"/>
        </w:rPr>
        <w:t xml:space="preserve">. These influences or factors can be </w:t>
      </w:r>
      <w:r w:rsidR="007121D9">
        <w:rPr>
          <w:sz w:val="24"/>
          <w:szCs w:val="24"/>
        </w:rPr>
        <w:t xml:space="preserve">internal, external or a </w:t>
      </w:r>
      <w:r w:rsidR="00E74C38">
        <w:rPr>
          <w:sz w:val="24"/>
          <w:szCs w:val="24"/>
        </w:rPr>
        <w:t>makeup</w:t>
      </w:r>
      <w:r w:rsidR="007121D9">
        <w:rPr>
          <w:sz w:val="24"/>
          <w:szCs w:val="24"/>
        </w:rPr>
        <w:t xml:space="preserve"> of both. </w:t>
      </w:r>
      <w:r w:rsidR="00145F39">
        <w:rPr>
          <w:sz w:val="24"/>
          <w:szCs w:val="24"/>
        </w:rPr>
        <w:t>There are a range of behavioural disorders tha</w:t>
      </w:r>
      <w:r w:rsidR="00643DC7">
        <w:rPr>
          <w:sz w:val="24"/>
          <w:szCs w:val="24"/>
        </w:rPr>
        <w:t xml:space="preserve">t children can either be born with or that develop over time. </w:t>
      </w:r>
      <w:r w:rsidR="00CC10F2">
        <w:rPr>
          <w:sz w:val="24"/>
          <w:szCs w:val="24"/>
        </w:rPr>
        <w:t xml:space="preserve">Additional learning needs </w:t>
      </w:r>
      <w:r w:rsidR="00097F35">
        <w:rPr>
          <w:sz w:val="24"/>
          <w:szCs w:val="24"/>
        </w:rPr>
        <w:t xml:space="preserve">(ALN) </w:t>
      </w:r>
      <w:r w:rsidR="00017F04">
        <w:rPr>
          <w:sz w:val="24"/>
          <w:szCs w:val="24"/>
        </w:rPr>
        <w:t xml:space="preserve">can </w:t>
      </w:r>
      <w:r w:rsidR="00D873DF">
        <w:rPr>
          <w:sz w:val="24"/>
          <w:szCs w:val="24"/>
        </w:rPr>
        <w:t xml:space="preserve">influence </w:t>
      </w:r>
      <w:r w:rsidR="00017F04">
        <w:rPr>
          <w:sz w:val="24"/>
          <w:szCs w:val="24"/>
        </w:rPr>
        <w:t>the way in which young people can behave.</w:t>
      </w:r>
      <w:r w:rsidR="00097F35">
        <w:rPr>
          <w:sz w:val="24"/>
          <w:szCs w:val="24"/>
        </w:rPr>
        <w:t xml:space="preserve"> T</w:t>
      </w:r>
      <w:r w:rsidR="00643DC7">
        <w:rPr>
          <w:sz w:val="24"/>
          <w:szCs w:val="24"/>
        </w:rPr>
        <w:t xml:space="preserve">he </w:t>
      </w:r>
      <w:r w:rsidR="00E74C38">
        <w:rPr>
          <w:sz w:val="24"/>
          <w:szCs w:val="24"/>
        </w:rPr>
        <w:t>environment</w:t>
      </w:r>
      <w:r w:rsidR="00643DC7">
        <w:rPr>
          <w:sz w:val="24"/>
          <w:szCs w:val="24"/>
        </w:rPr>
        <w:t xml:space="preserve"> that children </w:t>
      </w:r>
      <w:r w:rsidR="00331AB4">
        <w:rPr>
          <w:sz w:val="24"/>
          <w:szCs w:val="24"/>
        </w:rPr>
        <w:t>are born into and circumstances that surround them can also have a prefound effect o</w:t>
      </w:r>
      <w:r w:rsidR="001F598A">
        <w:rPr>
          <w:sz w:val="24"/>
          <w:szCs w:val="24"/>
        </w:rPr>
        <w:t>n</w:t>
      </w:r>
      <w:r w:rsidR="00331AB4">
        <w:rPr>
          <w:sz w:val="24"/>
          <w:szCs w:val="24"/>
        </w:rPr>
        <w:t xml:space="preserve"> </w:t>
      </w:r>
      <w:r w:rsidR="0011702F">
        <w:rPr>
          <w:sz w:val="24"/>
          <w:szCs w:val="24"/>
        </w:rPr>
        <w:t>behaviour</w:t>
      </w:r>
      <w:r w:rsidR="00F701B2">
        <w:rPr>
          <w:sz w:val="24"/>
          <w:szCs w:val="24"/>
        </w:rPr>
        <w:t>.</w:t>
      </w:r>
      <w:r w:rsidR="007D5D1E">
        <w:rPr>
          <w:sz w:val="24"/>
          <w:szCs w:val="24"/>
        </w:rPr>
        <w:t xml:space="preserve"> Parental</w:t>
      </w:r>
      <w:r w:rsidR="00F92716">
        <w:rPr>
          <w:sz w:val="24"/>
          <w:szCs w:val="24"/>
        </w:rPr>
        <w:t>, teacher</w:t>
      </w:r>
      <w:r w:rsidR="00A75BF3">
        <w:rPr>
          <w:sz w:val="24"/>
          <w:szCs w:val="24"/>
        </w:rPr>
        <w:t xml:space="preserve">, school and peer groups can all </w:t>
      </w:r>
      <w:r w:rsidR="00D873DF">
        <w:rPr>
          <w:sz w:val="24"/>
          <w:szCs w:val="24"/>
        </w:rPr>
        <w:t>impact</w:t>
      </w:r>
      <w:r w:rsidR="00A75BF3">
        <w:rPr>
          <w:sz w:val="24"/>
          <w:szCs w:val="24"/>
        </w:rPr>
        <w:t xml:space="preserve"> behaviour</w:t>
      </w:r>
      <w:r w:rsidR="00437815">
        <w:rPr>
          <w:sz w:val="24"/>
          <w:szCs w:val="24"/>
        </w:rPr>
        <w:t xml:space="preserve"> both</w:t>
      </w:r>
      <w:r w:rsidR="00A75BF3">
        <w:rPr>
          <w:sz w:val="24"/>
          <w:szCs w:val="24"/>
        </w:rPr>
        <w:t xml:space="preserve"> positively and </w:t>
      </w:r>
      <w:r w:rsidR="00D873DF">
        <w:rPr>
          <w:sz w:val="24"/>
          <w:szCs w:val="24"/>
        </w:rPr>
        <w:t>negatively</w:t>
      </w:r>
      <w:r w:rsidR="00A75BF3">
        <w:rPr>
          <w:sz w:val="24"/>
          <w:szCs w:val="24"/>
        </w:rPr>
        <w:t xml:space="preserve">. </w:t>
      </w:r>
      <w:r w:rsidR="00296B69">
        <w:rPr>
          <w:sz w:val="24"/>
          <w:szCs w:val="24"/>
        </w:rPr>
        <w:t xml:space="preserve">The way in which children are cared for and looked after can also impact </w:t>
      </w:r>
      <w:r w:rsidR="00154301">
        <w:rPr>
          <w:sz w:val="24"/>
          <w:szCs w:val="24"/>
        </w:rPr>
        <w:t>the way in which they behave.</w:t>
      </w:r>
      <w:r w:rsidR="009C285A">
        <w:rPr>
          <w:sz w:val="24"/>
          <w:szCs w:val="24"/>
        </w:rPr>
        <w:t xml:space="preserve"> </w:t>
      </w:r>
      <w:r w:rsidR="00565FDE" w:rsidRPr="00243772">
        <w:rPr>
          <w:color w:val="121212"/>
          <w:sz w:val="24"/>
          <w:szCs w:val="24"/>
        </w:rPr>
        <w:t xml:space="preserve">Maslow </w:t>
      </w:r>
      <w:r w:rsidR="00EF2198">
        <w:rPr>
          <w:color w:val="121212"/>
          <w:sz w:val="24"/>
          <w:szCs w:val="24"/>
        </w:rPr>
        <w:t>theory suggests</w:t>
      </w:r>
      <w:r w:rsidR="005214B4">
        <w:rPr>
          <w:color w:val="121212"/>
          <w:sz w:val="24"/>
          <w:szCs w:val="24"/>
        </w:rPr>
        <w:t>,</w:t>
      </w:r>
    </w:p>
    <w:p w14:paraId="2010DC4F" w14:textId="77777777" w:rsidR="00502444" w:rsidRDefault="00502444" w:rsidP="00A437A7">
      <w:pPr>
        <w:spacing w:after="30"/>
        <w:jc w:val="both"/>
        <w:rPr>
          <w:color w:val="121212"/>
          <w:sz w:val="24"/>
          <w:szCs w:val="24"/>
        </w:rPr>
      </w:pPr>
    </w:p>
    <w:p w14:paraId="01D89FB0" w14:textId="6074B0B2" w:rsidR="00565FDE" w:rsidRDefault="005214B4" w:rsidP="00A437A7">
      <w:pPr>
        <w:spacing w:after="30"/>
        <w:ind w:firstLine="720"/>
        <w:jc w:val="both"/>
        <w:rPr>
          <w:color w:val="121212"/>
          <w:sz w:val="24"/>
          <w:szCs w:val="24"/>
        </w:rPr>
      </w:pPr>
      <w:r>
        <w:rPr>
          <w:color w:val="121212"/>
          <w:sz w:val="24"/>
          <w:szCs w:val="24"/>
        </w:rPr>
        <w:t>P</w:t>
      </w:r>
      <w:r w:rsidR="00565FDE" w:rsidRPr="00243772">
        <w:rPr>
          <w:color w:val="121212"/>
          <w:sz w:val="24"/>
          <w:szCs w:val="24"/>
        </w:rPr>
        <w:t>eople are motivated to achieve certain needs and that some needs take precedence over others.</w:t>
      </w:r>
      <w:r w:rsidR="00565FDE" w:rsidRPr="00243772">
        <w:rPr>
          <w:color w:val="121212"/>
        </w:rPr>
        <w:t xml:space="preserve"> </w:t>
      </w:r>
      <w:r w:rsidR="00565FDE" w:rsidRPr="00243772">
        <w:rPr>
          <w:color w:val="121212"/>
          <w:sz w:val="24"/>
          <w:szCs w:val="24"/>
        </w:rPr>
        <w:t>Our most basic need is for physical survival, and this will be the first thing that motivates our behaviour. Once that level is fulfilled the next level up is what motivates us, and so on.</w:t>
      </w:r>
    </w:p>
    <w:p w14:paraId="5F90CD29" w14:textId="73F88922" w:rsidR="006918E3" w:rsidRDefault="005214B4" w:rsidP="00A437A7">
      <w:pPr>
        <w:spacing w:after="30"/>
        <w:jc w:val="both"/>
        <w:rPr>
          <w:color w:val="121212"/>
          <w:sz w:val="24"/>
          <w:szCs w:val="24"/>
        </w:rPr>
      </w:pPr>
      <w:r>
        <w:rPr>
          <w:color w:val="121212"/>
          <w:sz w:val="24"/>
          <w:szCs w:val="24"/>
        </w:rPr>
        <w:t>Maslow</w:t>
      </w:r>
      <w:r w:rsidR="00AE4760">
        <w:rPr>
          <w:color w:val="121212"/>
          <w:sz w:val="24"/>
          <w:szCs w:val="24"/>
        </w:rPr>
        <w:t>’</w:t>
      </w:r>
      <w:r>
        <w:rPr>
          <w:color w:val="121212"/>
          <w:sz w:val="24"/>
          <w:szCs w:val="24"/>
        </w:rPr>
        <w:t>s</w:t>
      </w:r>
      <w:r w:rsidR="00AE4760">
        <w:rPr>
          <w:color w:val="121212"/>
          <w:sz w:val="24"/>
          <w:szCs w:val="24"/>
        </w:rPr>
        <w:t xml:space="preserve"> pyramid of needs </w:t>
      </w:r>
      <w:r w:rsidR="00A45A07">
        <w:rPr>
          <w:color w:val="121212"/>
          <w:sz w:val="24"/>
          <w:szCs w:val="24"/>
        </w:rPr>
        <w:t xml:space="preserve">shows that basic requirements are needed to be met </w:t>
      </w:r>
      <w:r w:rsidR="00733B70">
        <w:rPr>
          <w:color w:val="121212"/>
          <w:sz w:val="24"/>
          <w:szCs w:val="24"/>
        </w:rPr>
        <w:t>to</w:t>
      </w:r>
      <w:r w:rsidR="00A45A07">
        <w:rPr>
          <w:color w:val="121212"/>
          <w:sz w:val="24"/>
          <w:szCs w:val="24"/>
        </w:rPr>
        <w:t xml:space="preserve"> be </w:t>
      </w:r>
      <w:r w:rsidR="00733B70">
        <w:rPr>
          <w:color w:val="121212"/>
          <w:sz w:val="24"/>
          <w:szCs w:val="24"/>
        </w:rPr>
        <w:t>successful</w:t>
      </w:r>
      <w:r w:rsidR="00A45A07">
        <w:rPr>
          <w:color w:val="121212"/>
          <w:sz w:val="24"/>
          <w:szCs w:val="24"/>
        </w:rPr>
        <w:t xml:space="preserve">. Not all </w:t>
      </w:r>
      <w:r w:rsidR="00733B70">
        <w:rPr>
          <w:color w:val="121212"/>
          <w:sz w:val="24"/>
          <w:szCs w:val="24"/>
        </w:rPr>
        <w:t>behaviours</w:t>
      </w:r>
      <w:r w:rsidR="00A45A07">
        <w:rPr>
          <w:color w:val="121212"/>
          <w:sz w:val="24"/>
          <w:szCs w:val="24"/>
        </w:rPr>
        <w:t xml:space="preserve"> can be labelled </w:t>
      </w:r>
      <w:r w:rsidR="00733B70">
        <w:rPr>
          <w:color w:val="121212"/>
          <w:sz w:val="24"/>
          <w:szCs w:val="24"/>
        </w:rPr>
        <w:t xml:space="preserve">as disorders some come from other external factors not being fulfilled. </w:t>
      </w:r>
      <w:r w:rsidR="00EF2198">
        <w:rPr>
          <w:color w:val="121212"/>
          <w:sz w:val="24"/>
          <w:szCs w:val="24"/>
        </w:rPr>
        <w:t>(Maslow, 1954</w:t>
      </w:r>
      <w:r w:rsidR="00E61A20">
        <w:rPr>
          <w:color w:val="121212"/>
          <w:sz w:val="24"/>
          <w:szCs w:val="24"/>
        </w:rPr>
        <w:t>).</w:t>
      </w:r>
      <w:r w:rsidR="00D81883">
        <w:rPr>
          <w:color w:val="121212"/>
          <w:sz w:val="24"/>
          <w:szCs w:val="24"/>
        </w:rPr>
        <w:t xml:space="preserve"> </w:t>
      </w:r>
    </w:p>
    <w:p w14:paraId="20B1CC9F" w14:textId="77777777" w:rsidR="00A437A7" w:rsidRDefault="00A437A7" w:rsidP="00A437A7">
      <w:pPr>
        <w:spacing w:after="30"/>
        <w:jc w:val="both"/>
        <w:rPr>
          <w:color w:val="121212"/>
          <w:sz w:val="24"/>
          <w:szCs w:val="24"/>
        </w:rPr>
      </w:pPr>
    </w:p>
    <w:p w14:paraId="26F72786" w14:textId="1768A6FE" w:rsidR="003239C4" w:rsidRDefault="00A21B1E" w:rsidP="00A437A7">
      <w:pPr>
        <w:spacing w:after="30"/>
        <w:jc w:val="both"/>
        <w:rPr>
          <w:color w:val="000000"/>
          <w:sz w:val="24"/>
          <w:szCs w:val="24"/>
        </w:rPr>
      </w:pPr>
      <w:r>
        <w:rPr>
          <w:color w:val="121212"/>
          <w:sz w:val="24"/>
          <w:szCs w:val="24"/>
        </w:rPr>
        <w:t xml:space="preserve">Behaviourism </w:t>
      </w:r>
      <w:r w:rsidR="006918E3">
        <w:rPr>
          <w:color w:val="121212"/>
          <w:sz w:val="24"/>
          <w:szCs w:val="24"/>
        </w:rPr>
        <w:t>is</w:t>
      </w:r>
      <w:r>
        <w:rPr>
          <w:color w:val="121212"/>
          <w:sz w:val="24"/>
          <w:szCs w:val="24"/>
        </w:rPr>
        <w:t xml:space="preserve"> define</w:t>
      </w:r>
      <w:r w:rsidR="006918E3">
        <w:rPr>
          <w:color w:val="121212"/>
          <w:sz w:val="24"/>
          <w:szCs w:val="24"/>
        </w:rPr>
        <w:t>d</w:t>
      </w:r>
      <w:r>
        <w:rPr>
          <w:color w:val="121212"/>
          <w:sz w:val="24"/>
          <w:szCs w:val="24"/>
        </w:rPr>
        <w:t xml:space="preserve"> as </w:t>
      </w:r>
      <w:r w:rsidR="00F502F6">
        <w:rPr>
          <w:color w:val="121212"/>
          <w:sz w:val="24"/>
          <w:szCs w:val="24"/>
        </w:rPr>
        <w:t xml:space="preserve">“the theory that human or animal </w:t>
      </w:r>
      <w:r w:rsidR="006918E3">
        <w:rPr>
          <w:color w:val="121212"/>
          <w:sz w:val="24"/>
          <w:szCs w:val="24"/>
        </w:rPr>
        <w:t>behaviour</w:t>
      </w:r>
      <w:r w:rsidR="00F502F6">
        <w:rPr>
          <w:color w:val="121212"/>
          <w:sz w:val="24"/>
          <w:szCs w:val="24"/>
        </w:rPr>
        <w:t xml:space="preserve"> is based on conditioning (mental training and </w:t>
      </w:r>
      <w:r w:rsidR="00A134E9">
        <w:rPr>
          <w:color w:val="121212"/>
          <w:sz w:val="24"/>
          <w:szCs w:val="24"/>
        </w:rPr>
        <w:t>the influence of habit), rather than being explained by thoughts and feelings</w:t>
      </w:r>
      <w:r w:rsidR="006918E3">
        <w:rPr>
          <w:color w:val="121212"/>
          <w:sz w:val="24"/>
          <w:szCs w:val="24"/>
        </w:rPr>
        <w:t xml:space="preserve">” (Cambridge Dictionary 2021). </w:t>
      </w:r>
      <w:r w:rsidR="00483069">
        <w:rPr>
          <w:color w:val="121212"/>
          <w:sz w:val="24"/>
          <w:szCs w:val="24"/>
        </w:rPr>
        <w:t xml:space="preserve">B.F Skinner was a behavioural psychologist who developed a theory called operant </w:t>
      </w:r>
      <w:r w:rsidR="006918E3">
        <w:rPr>
          <w:color w:val="121212"/>
          <w:sz w:val="24"/>
          <w:szCs w:val="24"/>
        </w:rPr>
        <w:t>conditioning</w:t>
      </w:r>
      <w:r w:rsidR="00F022AA">
        <w:rPr>
          <w:color w:val="121212"/>
          <w:sz w:val="24"/>
          <w:szCs w:val="24"/>
        </w:rPr>
        <w:t xml:space="preserve"> </w:t>
      </w:r>
      <w:r w:rsidR="008A52F5">
        <w:rPr>
          <w:color w:val="121212"/>
          <w:sz w:val="24"/>
          <w:szCs w:val="24"/>
        </w:rPr>
        <w:t>in the 1930’s</w:t>
      </w:r>
      <w:r w:rsidR="002E446A">
        <w:rPr>
          <w:color w:val="121212"/>
          <w:sz w:val="24"/>
          <w:szCs w:val="24"/>
        </w:rPr>
        <w:t xml:space="preserve">. </w:t>
      </w:r>
      <w:r w:rsidR="008A52F5">
        <w:rPr>
          <w:color w:val="121212"/>
          <w:sz w:val="24"/>
          <w:szCs w:val="24"/>
        </w:rPr>
        <w:t>Skinner’s</w:t>
      </w:r>
      <w:r w:rsidR="002E446A">
        <w:rPr>
          <w:color w:val="121212"/>
          <w:sz w:val="24"/>
          <w:szCs w:val="24"/>
        </w:rPr>
        <w:t xml:space="preserve"> </w:t>
      </w:r>
      <w:r w:rsidR="00546B6D">
        <w:rPr>
          <w:color w:val="121212"/>
          <w:sz w:val="24"/>
          <w:szCs w:val="24"/>
        </w:rPr>
        <w:t xml:space="preserve">theory </w:t>
      </w:r>
      <w:r w:rsidR="00E505EC">
        <w:rPr>
          <w:color w:val="121212"/>
          <w:sz w:val="24"/>
          <w:szCs w:val="24"/>
        </w:rPr>
        <w:t>used</w:t>
      </w:r>
      <w:r w:rsidR="00F4464F">
        <w:rPr>
          <w:color w:val="121212"/>
          <w:sz w:val="24"/>
          <w:szCs w:val="24"/>
        </w:rPr>
        <w:t xml:space="preserve"> reward as a </w:t>
      </w:r>
      <w:r w:rsidR="00E505EC">
        <w:rPr>
          <w:color w:val="121212"/>
          <w:sz w:val="24"/>
          <w:szCs w:val="24"/>
        </w:rPr>
        <w:t>positive reinforcement</w:t>
      </w:r>
      <w:r w:rsidR="005F2BEF">
        <w:rPr>
          <w:color w:val="121212"/>
          <w:sz w:val="24"/>
          <w:szCs w:val="24"/>
        </w:rPr>
        <w:t>,</w:t>
      </w:r>
      <w:r w:rsidR="00E505EC">
        <w:rPr>
          <w:color w:val="121212"/>
          <w:sz w:val="24"/>
          <w:szCs w:val="24"/>
        </w:rPr>
        <w:t xml:space="preserve"> making </w:t>
      </w:r>
      <w:r w:rsidR="00F4464F">
        <w:rPr>
          <w:color w:val="121212"/>
          <w:sz w:val="24"/>
          <w:szCs w:val="24"/>
        </w:rPr>
        <w:t>it more likely for</w:t>
      </w:r>
      <w:r w:rsidR="005F2BEF">
        <w:rPr>
          <w:color w:val="121212"/>
          <w:sz w:val="24"/>
          <w:szCs w:val="24"/>
        </w:rPr>
        <w:t xml:space="preserve"> repeated positive </w:t>
      </w:r>
      <w:r w:rsidR="008A52F5">
        <w:rPr>
          <w:color w:val="121212"/>
          <w:sz w:val="24"/>
          <w:szCs w:val="24"/>
        </w:rPr>
        <w:t>behaviour</w:t>
      </w:r>
      <w:r w:rsidR="005F2BEF">
        <w:rPr>
          <w:color w:val="121212"/>
          <w:sz w:val="24"/>
          <w:szCs w:val="24"/>
        </w:rPr>
        <w:t xml:space="preserve">. Punishment was not </w:t>
      </w:r>
      <w:r w:rsidR="00022FA2">
        <w:rPr>
          <w:color w:val="121212"/>
          <w:sz w:val="24"/>
          <w:szCs w:val="24"/>
        </w:rPr>
        <w:t xml:space="preserve">given </w:t>
      </w:r>
      <w:r w:rsidR="008A52F5">
        <w:rPr>
          <w:color w:val="121212"/>
          <w:sz w:val="24"/>
          <w:szCs w:val="24"/>
        </w:rPr>
        <w:t xml:space="preserve">but </w:t>
      </w:r>
      <w:r w:rsidR="00022FA2">
        <w:rPr>
          <w:color w:val="121212"/>
          <w:sz w:val="24"/>
          <w:szCs w:val="24"/>
        </w:rPr>
        <w:t>the punishment was not being rewarded</w:t>
      </w:r>
      <w:r w:rsidR="007D0D11">
        <w:rPr>
          <w:color w:val="121212"/>
          <w:sz w:val="24"/>
          <w:szCs w:val="24"/>
        </w:rPr>
        <w:t xml:space="preserve"> (Skinner 1938).</w:t>
      </w:r>
      <w:r w:rsidR="00022FA2">
        <w:rPr>
          <w:color w:val="121212"/>
          <w:sz w:val="24"/>
          <w:szCs w:val="24"/>
        </w:rPr>
        <w:t xml:space="preserve"> </w:t>
      </w:r>
      <w:r w:rsidR="00513E89" w:rsidRPr="009D29EB">
        <w:rPr>
          <w:color w:val="121212"/>
          <w:sz w:val="24"/>
          <w:szCs w:val="24"/>
        </w:rPr>
        <w:t>“</w:t>
      </w:r>
      <w:r w:rsidR="00EC0104" w:rsidRPr="009D29EB">
        <w:rPr>
          <w:color w:val="000000"/>
          <w:sz w:val="24"/>
          <w:szCs w:val="24"/>
        </w:rPr>
        <w:t>Skinner’s theory of operant conditioning was a critical development in the</w:t>
      </w:r>
      <w:r w:rsidR="009D29EB">
        <w:rPr>
          <w:color w:val="000000"/>
          <w:sz w:val="24"/>
          <w:szCs w:val="24"/>
        </w:rPr>
        <w:t xml:space="preserve"> </w:t>
      </w:r>
      <w:r w:rsidR="00EC0104" w:rsidRPr="009D29EB">
        <w:rPr>
          <w:color w:val="000000"/>
          <w:sz w:val="24"/>
          <w:szCs w:val="24"/>
        </w:rPr>
        <w:t>behaviourist model of learning. Its view of learning, driven by reinforcement and punishment,</w:t>
      </w:r>
      <w:r w:rsidR="009D29EB">
        <w:rPr>
          <w:color w:val="000000"/>
          <w:sz w:val="24"/>
          <w:szCs w:val="24"/>
        </w:rPr>
        <w:t xml:space="preserve"> </w:t>
      </w:r>
      <w:r w:rsidR="00EC0104" w:rsidRPr="009D29EB">
        <w:rPr>
          <w:color w:val="000000"/>
          <w:sz w:val="24"/>
          <w:szCs w:val="24"/>
        </w:rPr>
        <w:t>remains influential</w:t>
      </w:r>
      <w:r w:rsidR="009D29EB">
        <w:rPr>
          <w:color w:val="000000"/>
          <w:sz w:val="24"/>
          <w:szCs w:val="24"/>
        </w:rPr>
        <w:t xml:space="preserve"> to this day</w:t>
      </w:r>
      <w:r w:rsidR="003239C4">
        <w:rPr>
          <w:color w:val="000000"/>
          <w:sz w:val="24"/>
          <w:szCs w:val="24"/>
        </w:rPr>
        <w:t>” (</w:t>
      </w:r>
      <w:proofErr w:type="spellStart"/>
      <w:r w:rsidR="003239C4">
        <w:rPr>
          <w:color w:val="000000"/>
          <w:sz w:val="24"/>
          <w:szCs w:val="24"/>
        </w:rPr>
        <w:t>Cathal</w:t>
      </w:r>
      <w:proofErr w:type="spellEnd"/>
      <w:r w:rsidR="003239C4">
        <w:rPr>
          <w:color w:val="000000"/>
          <w:sz w:val="24"/>
          <w:szCs w:val="24"/>
        </w:rPr>
        <w:t>, 2018).</w:t>
      </w:r>
      <w:r w:rsidR="00F508FF">
        <w:rPr>
          <w:color w:val="000000"/>
          <w:sz w:val="24"/>
          <w:szCs w:val="24"/>
        </w:rPr>
        <w:t xml:space="preserve"> </w:t>
      </w:r>
    </w:p>
    <w:p w14:paraId="52711A7F" w14:textId="6FFCC089" w:rsidR="000B2F70" w:rsidRDefault="00EC0104" w:rsidP="00A437A7">
      <w:pPr>
        <w:spacing w:after="30"/>
        <w:jc w:val="both"/>
        <w:rPr>
          <w:sz w:val="24"/>
          <w:szCs w:val="24"/>
        </w:rPr>
      </w:pPr>
      <w:r>
        <w:rPr>
          <w:rFonts w:ascii="Helvetica" w:hAnsi="Helvetica"/>
          <w:color w:val="000000"/>
          <w:sz w:val="18"/>
          <w:szCs w:val="18"/>
        </w:rPr>
        <w:br/>
      </w:r>
      <w:r w:rsidR="00973D81">
        <w:rPr>
          <w:sz w:val="24"/>
          <w:szCs w:val="24"/>
        </w:rPr>
        <w:t xml:space="preserve">A </w:t>
      </w:r>
      <w:r w:rsidR="00E826CE">
        <w:rPr>
          <w:sz w:val="24"/>
          <w:szCs w:val="24"/>
        </w:rPr>
        <w:t>neuro</w:t>
      </w:r>
      <w:r w:rsidR="004478F8">
        <w:rPr>
          <w:sz w:val="24"/>
          <w:szCs w:val="24"/>
        </w:rPr>
        <w:t>developmental</w:t>
      </w:r>
      <w:r w:rsidR="00436856">
        <w:rPr>
          <w:sz w:val="24"/>
          <w:szCs w:val="24"/>
        </w:rPr>
        <w:t xml:space="preserve"> disorder that can influence a </w:t>
      </w:r>
      <w:r w:rsidR="00CE4AFC">
        <w:rPr>
          <w:sz w:val="24"/>
          <w:szCs w:val="24"/>
        </w:rPr>
        <w:t>person’s</w:t>
      </w:r>
      <w:r w:rsidR="00436856">
        <w:rPr>
          <w:sz w:val="24"/>
          <w:szCs w:val="24"/>
        </w:rPr>
        <w:t xml:space="preserve"> </w:t>
      </w:r>
      <w:r w:rsidR="00CE4AFC">
        <w:rPr>
          <w:sz w:val="24"/>
          <w:szCs w:val="24"/>
        </w:rPr>
        <w:t>behaviour</w:t>
      </w:r>
      <w:r w:rsidR="00436856">
        <w:rPr>
          <w:sz w:val="24"/>
          <w:szCs w:val="24"/>
        </w:rPr>
        <w:t xml:space="preserve"> </w:t>
      </w:r>
      <w:r w:rsidR="00973D81">
        <w:rPr>
          <w:sz w:val="24"/>
          <w:szCs w:val="24"/>
        </w:rPr>
        <w:t>is</w:t>
      </w:r>
      <w:r w:rsidR="007D5D1E">
        <w:rPr>
          <w:sz w:val="24"/>
          <w:szCs w:val="24"/>
        </w:rPr>
        <w:t xml:space="preserve"> </w:t>
      </w:r>
      <w:r w:rsidR="004D6BAB">
        <w:rPr>
          <w:sz w:val="24"/>
          <w:szCs w:val="24"/>
        </w:rPr>
        <w:t>Autistic spectrum Disorder (ASD).</w:t>
      </w:r>
      <w:r w:rsidR="00951876">
        <w:rPr>
          <w:sz w:val="24"/>
          <w:szCs w:val="24"/>
        </w:rPr>
        <w:t xml:space="preserve"> </w:t>
      </w:r>
      <w:r w:rsidR="00F44D66">
        <w:rPr>
          <w:sz w:val="24"/>
          <w:szCs w:val="24"/>
        </w:rPr>
        <w:t>A</w:t>
      </w:r>
      <w:r w:rsidR="00786A01">
        <w:rPr>
          <w:sz w:val="24"/>
          <w:szCs w:val="24"/>
        </w:rPr>
        <w:t xml:space="preserve">ccording to the National Autistic Society </w:t>
      </w:r>
      <w:r w:rsidR="00F56564">
        <w:rPr>
          <w:sz w:val="24"/>
          <w:szCs w:val="24"/>
        </w:rPr>
        <w:t xml:space="preserve">ASD is </w:t>
      </w:r>
      <w:r w:rsidR="004E3D0A">
        <w:rPr>
          <w:sz w:val="24"/>
          <w:szCs w:val="24"/>
        </w:rPr>
        <w:t xml:space="preserve">a </w:t>
      </w:r>
      <w:r w:rsidR="00D51C01">
        <w:rPr>
          <w:sz w:val="24"/>
          <w:szCs w:val="24"/>
        </w:rPr>
        <w:t>‘</w:t>
      </w:r>
      <w:r w:rsidR="004E3D0A">
        <w:rPr>
          <w:sz w:val="24"/>
          <w:szCs w:val="24"/>
        </w:rPr>
        <w:t xml:space="preserve">development </w:t>
      </w:r>
      <w:r w:rsidR="00D51C01">
        <w:rPr>
          <w:sz w:val="24"/>
          <w:szCs w:val="24"/>
        </w:rPr>
        <w:t>disability</w:t>
      </w:r>
      <w:r w:rsidR="004E3D0A">
        <w:rPr>
          <w:sz w:val="24"/>
          <w:szCs w:val="24"/>
        </w:rPr>
        <w:t xml:space="preserve"> </w:t>
      </w:r>
      <w:r w:rsidR="006E12B9">
        <w:rPr>
          <w:sz w:val="24"/>
          <w:szCs w:val="24"/>
        </w:rPr>
        <w:t>which affects how people communicate with the world</w:t>
      </w:r>
      <w:r w:rsidR="00D51C01">
        <w:rPr>
          <w:sz w:val="24"/>
          <w:szCs w:val="24"/>
        </w:rPr>
        <w:t>’.</w:t>
      </w:r>
      <w:r w:rsidR="002A1616">
        <w:rPr>
          <w:sz w:val="24"/>
          <w:szCs w:val="24"/>
        </w:rPr>
        <w:t xml:space="preserve"> Autism is something you are born with and it changes the way in which a person feels or experiences things in the world around them. </w:t>
      </w:r>
      <w:r w:rsidR="008D3507">
        <w:rPr>
          <w:sz w:val="24"/>
          <w:szCs w:val="24"/>
        </w:rPr>
        <w:t xml:space="preserve">ASD is a spectrum as everyone has </w:t>
      </w:r>
      <w:r w:rsidR="00557B84">
        <w:rPr>
          <w:sz w:val="24"/>
          <w:szCs w:val="24"/>
        </w:rPr>
        <w:t xml:space="preserve">varying degree of </w:t>
      </w:r>
      <w:r w:rsidR="00B439B0">
        <w:rPr>
          <w:sz w:val="24"/>
          <w:szCs w:val="24"/>
        </w:rPr>
        <w:t>complexities</w:t>
      </w:r>
      <w:r w:rsidR="00D84E98">
        <w:rPr>
          <w:sz w:val="24"/>
          <w:szCs w:val="24"/>
        </w:rPr>
        <w:t>.</w:t>
      </w:r>
      <w:r w:rsidR="006770BD">
        <w:rPr>
          <w:sz w:val="24"/>
          <w:szCs w:val="24"/>
        </w:rPr>
        <w:t xml:space="preserve"> Estyn describe </w:t>
      </w:r>
      <w:r w:rsidR="000B2F70">
        <w:rPr>
          <w:sz w:val="24"/>
          <w:szCs w:val="24"/>
        </w:rPr>
        <w:t>it as,</w:t>
      </w:r>
    </w:p>
    <w:p w14:paraId="5320D2E3" w14:textId="2D471E0A" w:rsidR="000B2F70" w:rsidRDefault="000B2F70" w:rsidP="00A437A7">
      <w:pPr>
        <w:spacing w:after="30"/>
        <w:jc w:val="both"/>
        <w:rPr>
          <w:sz w:val="24"/>
          <w:szCs w:val="24"/>
        </w:rPr>
      </w:pPr>
    </w:p>
    <w:p w14:paraId="1C583BBA" w14:textId="47222E47" w:rsidR="000B2F70" w:rsidRPr="000B2F70" w:rsidRDefault="000B2F70" w:rsidP="000B2F70">
      <w:pPr>
        <w:spacing w:after="30"/>
        <w:ind w:firstLine="720"/>
        <w:jc w:val="both"/>
        <w:rPr>
          <w:sz w:val="24"/>
          <w:szCs w:val="24"/>
        </w:rPr>
      </w:pPr>
      <w:r w:rsidRPr="000B2F70">
        <w:rPr>
          <w:sz w:val="24"/>
          <w:szCs w:val="24"/>
        </w:rPr>
        <w:t>Learners with ASD are on a ‘spectrum’ and thus have varying difficulties and widely differing learning needs. Around half of learners with ASD have an associated learning difficulty whereas others excel academically but can experience more profound difficulties in social interaction and communication</w:t>
      </w:r>
      <w:r>
        <w:rPr>
          <w:sz w:val="24"/>
          <w:szCs w:val="24"/>
        </w:rPr>
        <w:t xml:space="preserve"> </w:t>
      </w:r>
      <w:r w:rsidR="00EA0713">
        <w:rPr>
          <w:sz w:val="24"/>
          <w:szCs w:val="24"/>
        </w:rPr>
        <w:t>(</w:t>
      </w:r>
      <w:r>
        <w:rPr>
          <w:sz w:val="24"/>
          <w:szCs w:val="24"/>
        </w:rPr>
        <w:t xml:space="preserve">Estyn </w:t>
      </w:r>
      <w:r w:rsidR="00EA0713">
        <w:rPr>
          <w:sz w:val="24"/>
          <w:szCs w:val="24"/>
        </w:rPr>
        <w:t>2019)</w:t>
      </w:r>
      <w:r w:rsidRPr="000B2F70">
        <w:rPr>
          <w:sz w:val="24"/>
          <w:szCs w:val="24"/>
        </w:rPr>
        <w:t>.</w:t>
      </w:r>
    </w:p>
    <w:p w14:paraId="4DE8F55F" w14:textId="184CC042" w:rsidR="004D6BAB" w:rsidRPr="003239C4" w:rsidRDefault="002D3672" w:rsidP="00A437A7">
      <w:pPr>
        <w:spacing w:after="30"/>
        <w:jc w:val="both"/>
        <w:rPr>
          <w:color w:val="000000"/>
          <w:sz w:val="24"/>
          <w:szCs w:val="24"/>
        </w:rPr>
      </w:pPr>
      <w:r>
        <w:rPr>
          <w:sz w:val="24"/>
          <w:szCs w:val="24"/>
        </w:rPr>
        <w:t>Some of the struggles can include</w:t>
      </w:r>
      <w:r w:rsidR="00EB6D65">
        <w:rPr>
          <w:sz w:val="24"/>
          <w:szCs w:val="24"/>
        </w:rPr>
        <w:t xml:space="preserve"> </w:t>
      </w:r>
      <w:r w:rsidR="00EB6D65" w:rsidRPr="00EB6D65">
        <w:rPr>
          <w:sz w:val="24"/>
          <w:szCs w:val="24"/>
        </w:rPr>
        <w:t>“</w:t>
      </w:r>
      <w:r w:rsidR="00EB6D65" w:rsidRPr="00EB6D65">
        <w:rPr>
          <w:color w:val="2E2E2E"/>
          <w:sz w:val="24"/>
          <w:szCs w:val="24"/>
        </w:rPr>
        <w:t>difficulties in social communication and social interaction; and restricted and repetitive behaviour, interests, or activities</w:t>
      </w:r>
      <w:r w:rsidR="00EB6D65">
        <w:rPr>
          <w:color w:val="2E2E2E"/>
          <w:sz w:val="24"/>
          <w:szCs w:val="24"/>
        </w:rPr>
        <w:t>”</w:t>
      </w:r>
      <w:r w:rsidR="002A4EFA">
        <w:rPr>
          <w:color w:val="2E2E2E"/>
          <w:sz w:val="24"/>
          <w:szCs w:val="24"/>
        </w:rPr>
        <w:t xml:space="preserve"> (</w:t>
      </w:r>
      <w:r w:rsidR="002A4EFA" w:rsidRPr="00BE4FC9">
        <w:rPr>
          <w:color w:val="3A3A3A"/>
          <w:sz w:val="24"/>
          <w:szCs w:val="24"/>
          <w:shd w:val="clear" w:color="auto" w:fill="FFFFFF"/>
        </w:rPr>
        <w:t>Lai, M et al</w:t>
      </w:r>
      <w:r w:rsidR="002A4EFA">
        <w:rPr>
          <w:color w:val="3A3A3A"/>
          <w:sz w:val="24"/>
          <w:szCs w:val="24"/>
          <w:shd w:val="clear" w:color="auto" w:fill="FFFFFF"/>
        </w:rPr>
        <w:t>,</w:t>
      </w:r>
      <w:r w:rsidR="002A4EFA" w:rsidRPr="00BE4FC9">
        <w:rPr>
          <w:color w:val="3A3A3A"/>
          <w:sz w:val="24"/>
          <w:szCs w:val="24"/>
          <w:shd w:val="clear" w:color="auto" w:fill="FFFFFF"/>
        </w:rPr>
        <w:t xml:space="preserve"> 2014)</w:t>
      </w:r>
      <w:r w:rsidR="00770934">
        <w:rPr>
          <w:color w:val="2E2E2E"/>
          <w:sz w:val="24"/>
          <w:szCs w:val="24"/>
        </w:rPr>
        <w:t xml:space="preserve">. These difficulties can lead to </w:t>
      </w:r>
      <w:r w:rsidR="005D4FB1">
        <w:rPr>
          <w:color w:val="2E2E2E"/>
          <w:sz w:val="24"/>
          <w:szCs w:val="24"/>
        </w:rPr>
        <w:t xml:space="preserve">behaviour being influenced in the learning environment. </w:t>
      </w:r>
      <w:r w:rsidR="005A4961">
        <w:rPr>
          <w:color w:val="2E2E2E"/>
          <w:sz w:val="24"/>
          <w:szCs w:val="24"/>
        </w:rPr>
        <w:t xml:space="preserve">Although ASD is </w:t>
      </w:r>
      <w:r w:rsidR="008C62C3">
        <w:rPr>
          <w:color w:val="2E2E2E"/>
          <w:sz w:val="24"/>
          <w:szCs w:val="24"/>
        </w:rPr>
        <w:t>genetic condition that a</w:t>
      </w:r>
      <w:r w:rsidR="00665BB1">
        <w:rPr>
          <w:color w:val="2E2E2E"/>
          <w:sz w:val="24"/>
          <w:szCs w:val="24"/>
        </w:rPr>
        <w:t xml:space="preserve"> </w:t>
      </w:r>
      <w:r w:rsidR="008C62C3">
        <w:rPr>
          <w:color w:val="2E2E2E"/>
          <w:sz w:val="24"/>
          <w:szCs w:val="24"/>
        </w:rPr>
        <w:t xml:space="preserve">person is born with </w:t>
      </w:r>
      <w:r w:rsidR="00665BB1">
        <w:rPr>
          <w:color w:val="2E2E2E"/>
          <w:sz w:val="24"/>
          <w:szCs w:val="24"/>
        </w:rPr>
        <w:t xml:space="preserve">research suggests that </w:t>
      </w:r>
      <w:r w:rsidR="008305C8">
        <w:rPr>
          <w:color w:val="2E2E2E"/>
          <w:sz w:val="24"/>
          <w:szCs w:val="24"/>
        </w:rPr>
        <w:t xml:space="preserve">a child with positive parental </w:t>
      </w:r>
      <w:r w:rsidR="00B40AFF">
        <w:rPr>
          <w:color w:val="2E2E2E"/>
          <w:sz w:val="24"/>
          <w:szCs w:val="24"/>
        </w:rPr>
        <w:t>involvement will</w:t>
      </w:r>
      <w:r w:rsidR="009C00C0">
        <w:rPr>
          <w:color w:val="2E2E2E"/>
          <w:sz w:val="24"/>
          <w:szCs w:val="24"/>
        </w:rPr>
        <w:t xml:space="preserve"> have better attainment and engagement </w:t>
      </w:r>
      <w:r w:rsidR="00142B47">
        <w:rPr>
          <w:color w:val="2E2E2E"/>
          <w:sz w:val="24"/>
          <w:szCs w:val="24"/>
        </w:rPr>
        <w:lastRenderedPageBreak/>
        <w:t>and although the characteristics of the autistic person do no</w:t>
      </w:r>
      <w:r w:rsidR="00502444">
        <w:rPr>
          <w:color w:val="2E2E2E"/>
          <w:sz w:val="24"/>
          <w:szCs w:val="24"/>
        </w:rPr>
        <w:t>t</w:t>
      </w:r>
      <w:r w:rsidR="00142B47">
        <w:rPr>
          <w:color w:val="2E2E2E"/>
          <w:sz w:val="24"/>
          <w:szCs w:val="24"/>
        </w:rPr>
        <w:t xml:space="preserve"> change the response to the </w:t>
      </w:r>
      <w:r w:rsidR="00CF5849">
        <w:rPr>
          <w:color w:val="2E2E2E"/>
          <w:sz w:val="24"/>
          <w:szCs w:val="24"/>
        </w:rPr>
        <w:t>behaviour</w:t>
      </w:r>
      <w:r w:rsidR="00142B47">
        <w:rPr>
          <w:color w:val="2E2E2E"/>
          <w:sz w:val="24"/>
          <w:szCs w:val="24"/>
        </w:rPr>
        <w:t xml:space="preserve"> and management of the condition can </w:t>
      </w:r>
      <w:r w:rsidR="007B3E43">
        <w:rPr>
          <w:color w:val="2E2E2E"/>
          <w:sz w:val="24"/>
          <w:szCs w:val="24"/>
        </w:rPr>
        <w:t xml:space="preserve">lead to </w:t>
      </w:r>
      <w:r w:rsidR="00F256A6">
        <w:rPr>
          <w:color w:val="2E2E2E"/>
          <w:sz w:val="24"/>
          <w:szCs w:val="24"/>
        </w:rPr>
        <w:t xml:space="preserve">more positive outcomes </w:t>
      </w:r>
      <w:r w:rsidR="0003105C">
        <w:rPr>
          <w:color w:val="2E2E2E"/>
          <w:sz w:val="24"/>
          <w:szCs w:val="24"/>
        </w:rPr>
        <w:t>(</w:t>
      </w:r>
      <w:r w:rsidR="0003105C" w:rsidRPr="003E4FB2">
        <w:rPr>
          <w:sz w:val="24"/>
          <w:szCs w:val="24"/>
        </w:rPr>
        <w:t>Kapp, S. 2018)</w:t>
      </w:r>
      <w:r w:rsidR="00F256A6">
        <w:rPr>
          <w:color w:val="2E2E2E"/>
          <w:sz w:val="24"/>
          <w:szCs w:val="24"/>
        </w:rPr>
        <w:t xml:space="preserve">. </w:t>
      </w:r>
      <w:r w:rsidR="00B40AFF">
        <w:rPr>
          <w:color w:val="2E2E2E"/>
          <w:sz w:val="24"/>
          <w:szCs w:val="24"/>
        </w:rPr>
        <w:t xml:space="preserve">Good classroom </w:t>
      </w:r>
      <w:r w:rsidR="00DF390B">
        <w:rPr>
          <w:color w:val="2E2E2E"/>
          <w:sz w:val="24"/>
          <w:szCs w:val="24"/>
        </w:rPr>
        <w:t>management</w:t>
      </w:r>
      <w:r w:rsidR="00B40AFF">
        <w:rPr>
          <w:color w:val="2E2E2E"/>
          <w:sz w:val="24"/>
          <w:szCs w:val="24"/>
        </w:rPr>
        <w:t xml:space="preserve"> and interventions </w:t>
      </w:r>
      <w:r w:rsidR="00DF390B">
        <w:rPr>
          <w:color w:val="2E2E2E"/>
          <w:sz w:val="24"/>
          <w:szCs w:val="24"/>
        </w:rPr>
        <w:t xml:space="preserve">with positive reinforcement would </w:t>
      </w:r>
      <w:r w:rsidR="00EB19FE">
        <w:rPr>
          <w:color w:val="2E2E2E"/>
          <w:sz w:val="24"/>
          <w:szCs w:val="24"/>
        </w:rPr>
        <w:t>benefit a child with ASD</w:t>
      </w:r>
      <w:r w:rsidR="00366152">
        <w:rPr>
          <w:color w:val="2E2E2E"/>
          <w:sz w:val="24"/>
          <w:szCs w:val="24"/>
        </w:rPr>
        <w:t xml:space="preserve">. </w:t>
      </w:r>
      <w:r w:rsidR="00BD4C32">
        <w:rPr>
          <w:color w:val="2E2E2E"/>
          <w:sz w:val="24"/>
          <w:szCs w:val="24"/>
        </w:rPr>
        <w:t xml:space="preserve">A report by Estyn identifies a school in which </w:t>
      </w:r>
      <w:r w:rsidR="00F55897">
        <w:rPr>
          <w:color w:val="2E2E2E"/>
          <w:sz w:val="24"/>
          <w:szCs w:val="24"/>
        </w:rPr>
        <w:t xml:space="preserve">children with ASD receive high quality support from the very first instance they </w:t>
      </w:r>
      <w:r w:rsidR="009F2BC4">
        <w:rPr>
          <w:color w:val="2E2E2E"/>
          <w:sz w:val="24"/>
          <w:szCs w:val="24"/>
        </w:rPr>
        <w:t>enter the school. All staff are given Autism training, pupils have well</w:t>
      </w:r>
      <w:r w:rsidR="001918E5">
        <w:rPr>
          <w:color w:val="2E2E2E"/>
          <w:sz w:val="24"/>
          <w:szCs w:val="24"/>
        </w:rPr>
        <w:t>-</w:t>
      </w:r>
      <w:r w:rsidR="009F2BC4">
        <w:rPr>
          <w:color w:val="2E2E2E"/>
          <w:sz w:val="24"/>
          <w:szCs w:val="24"/>
        </w:rPr>
        <w:t>bei</w:t>
      </w:r>
      <w:r w:rsidR="001918E5">
        <w:rPr>
          <w:color w:val="2E2E2E"/>
          <w:sz w:val="24"/>
          <w:szCs w:val="24"/>
        </w:rPr>
        <w:t>n</w:t>
      </w:r>
      <w:r w:rsidR="009F2BC4">
        <w:rPr>
          <w:color w:val="2E2E2E"/>
          <w:sz w:val="24"/>
          <w:szCs w:val="24"/>
        </w:rPr>
        <w:t xml:space="preserve">g lessons with an element of autism awareness </w:t>
      </w:r>
      <w:r w:rsidR="007C1E9D">
        <w:rPr>
          <w:color w:val="2E2E2E"/>
          <w:sz w:val="24"/>
          <w:szCs w:val="24"/>
        </w:rPr>
        <w:t>and taught ways in which they can support children with ASD</w:t>
      </w:r>
      <w:r w:rsidR="00FB205C">
        <w:rPr>
          <w:color w:val="2E2E2E"/>
          <w:sz w:val="24"/>
          <w:szCs w:val="24"/>
        </w:rPr>
        <w:t xml:space="preserve">. The school has </w:t>
      </w:r>
      <w:r w:rsidR="00652649">
        <w:rPr>
          <w:color w:val="2E2E2E"/>
          <w:sz w:val="24"/>
          <w:szCs w:val="24"/>
        </w:rPr>
        <w:t>strong</w:t>
      </w:r>
      <w:r w:rsidR="00FB205C">
        <w:rPr>
          <w:color w:val="2E2E2E"/>
          <w:sz w:val="24"/>
          <w:szCs w:val="24"/>
        </w:rPr>
        <w:t xml:space="preserve"> and </w:t>
      </w:r>
      <w:r w:rsidR="00652649">
        <w:rPr>
          <w:color w:val="2E2E2E"/>
          <w:sz w:val="24"/>
          <w:szCs w:val="24"/>
        </w:rPr>
        <w:t xml:space="preserve">inclusive systems in place </w:t>
      </w:r>
      <w:r w:rsidR="00B2098D">
        <w:rPr>
          <w:color w:val="2E2E2E"/>
          <w:sz w:val="24"/>
          <w:szCs w:val="24"/>
        </w:rPr>
        <w:t>to</w:t>
      </w:r>
      <w:r w:rsidR="00652649">
        <w:rPr>
          <w:color w:val="2E2E2E"/>
          <w:sz w:val="24"/>
          <w:szCs w:val="24"/>
        </w:rPr>
        <w:t xml:space="preserve"> support</w:t>
      </w:r>
      <w:r w:rsidR="001918E5">
        <w:rPr>
          <w:color w:val="2E2E2E"/>
          <w:sz w:val="24"/>
          <w:szCs w:val="24"/>
        </w:rPr>
        <w:t xml:space="preserve"> the children</w:t>
      </w:r>
      <w:r w:rsidR="00652649">
        <w:rPr>
          <w:color w:val="2E2E2E"/>
          <w:sz w:val="24"/>
          <w:szCs w:val="24"/>
        </w:rPr>
        <w:t xml:space="preserve"> and their families in every part of their journey </w:t>
      </w:r>
      <w:r w:rsidR="00804409">
        <w:rPr>
          <w:color w:val="2E2E2E"/>
          <w:sz w:val="24"/>
          <w:szCs w:val="24"/>
        </w:rPr>
        <w:t>(</w:t>
      </w:r>
      <w:r w:rsidR="00652649">
        <w:rPr>
          <w:color w:val="2E2E2E"/>
          <w:sz w:val="24"/>
          <w:szCs w:val="24"/>
        </w:rPr>
        <w:t>Estyn</w:t>
      </w:r>
      <w:r w:rsidR="00804409">
        <w:rPr>
          <w:color w:val="2E2E2E"/>
          <w:sz w:val="24"/>
          <w:szCs w:val="24"/>
        </w:rPr>
        <w:t xml:space="preserve"> 2021)</w:t>
      </w:r>
      <w:r w:rsidR="001918E5">
        <w:rPr>
          <w:color w:val="2E2E2E"/>
          <w:sz w:val="24"/>
          <w:szCs w:val="24"/>
        </w:rPr>
        <w:t>.</w:t>
      </w:r>
      <w:r w:rsidR="00652649">
        <w:rPr>
          <w:color w:val="2E2E2E"/>
          <w:sz w:val="24"/>
          <w:szCs w:val="24"/>
        </w:rPr>
        <w:t xml:space="preserve"> </w:t>
      </w:r>
    </w:p>
    <w:p w14:paraId="456C25A5" w14:textId="60ED0335" w:rsidR="004B0004" w:rsidRDefault="004B0004" w:rsidP="00A437A7">
      <w:pPr>
        <w:spacing w:after="30"/>
        <w:jc w:val="both"/>
        <w:rPr>
          <w:sz w:val="24"/>
          <w:szCs w:val="24"/>
        </w:rPr>
      </w:pPr>
    </w:p>
    <w:p w14:paraId="1B725351" w14:textId="74F0D8D7" w:rsidR="0060380E" w:rsidRDefault="004B0004" w:rsidP="00A437A7">
      <w:pPr>
        <w:spacing w:after="30"/>
        <w:jc w:val="both"/>
        <w:rPr>
          <w:sz w:val="24"/>
          <w:szCs w:val="24"/>
        </w:rPr>
      </w:pPr>
      <w:r>
        <w:rPr>
          <w:sz w:val="24"/>
          <w:szCs w:val="24"/>
        </w:rPr>
        <w:t>Adverse Childhood Experiences</w:t>
      </w:r>
      <w:r w:rsidR="00FF5734">
        <w:rPr>
          <w:sz w:val="24"/>
          <w:szCs w:val="24"/>
        </w:rPr>
        <w:t xml:space="preserve"> or ACE’s </w:t>
      </w:r>
      <w:r w:rsidR="00D57AC1">
        <w:rPr>
          <w:sz w:val="24"/>
          <w:szCs w:val="24"/>
        </w:rPr>
        <w:t xml:space="preserve">is a term being used more widely across learning environments with </w:t>
      </w:r>
      <w:r w:rsidR="00C078F3">
        <w:rPr>
          <w:sz w:val="24"/>
          <w:szCs w:val="24"/>
        </w:rPr>
        <w:t>m</w:t>
      </w:r>
      <w:r w:rsidR="00D57AC1">
        <w:rPr>
          <w:sz w:val="24"/>
          <w:szCs w:val="24"/>
        </w:rPr>
        <w:t>ore understanding and training being given</w:t>
      </w:r>
      <w:r w:rsidR="002C3EBD">
        <w:rPr>
          <w:sz w:val="24"/>
          <w:szCs w:val="24"/>
        </w:rPr>
        <w:t xml:space="preserve"> in the field</w:t>
      </w:r>
      <w:r w:rsidR="00D57AC1">
        <w:rPr>
          <w:sz w:val="24"/>
          <w:szCs w:val="24"/>
        </w:rPr>
        <w:t xml:space="preserve">. </w:t>
      </w:r>
      <w:r w:rsidR="003A39AF">
        <w:rPr>
          <w:sz w:val="24"/>
          <w:szCs w:val="24"/>
        </w:rPr>
        <w:t>The term ACEs can be defined as childr</w:t>
      </w:r>
      <w:r w:rsidR="00224046">
        <w:rPr>
          <w:sz w:val="24"/>
          <w:szCs w:val="24"/>
        </w:rPr>
        <w:t xml:space="preserve">en </w:t>
      </w:r>
      <w:r w:rsidR="002B7A9C">
        <w:rPr>
          <w:sz w:val="24"/>
          <w:szCs w:val="24"/>
        </w:rPr>
        <w:t>experiencing</w:t>
      </w:r>
      <w:r w:rsidR="00224046">
        <w:rPr>
          <w:sz w:val="24"/>
          <w:szCs w:val="24"/>
        </w:rPr>
        <w:t xml:space="preserve"> a range of traumatic experiences impacting on their lives not only as children b</w:t>
      </w:r>
      <w:r w:rsidR="0043182C">
        <w:rPr>
          <w:sz w:val="24"/>
          <w:szCs w:val="24"/>
        </w:rPr>
        <w:t>ut</w:t>
      </w:r>
      <w:r w:rsidR="00224046">
        <w:rPr>
          <w:sz w:val="24"/>
          <w:szCs w:val="24"/>
        </w:rPr>
        <w:t xml:space="preserve"> into adult life. </w:t>
      </w:r>
    </w:p>
    <w:p w14:paraId="56BBB40E" w14:textId="77777777" w:rsidR="00502444" w:rsidRDefault="00502444" w:rsidP="00A437A7">
      <w:pPr>
        <w:spacing w:after="30"/>
        <w:jc w:val="both"/>
        <w:rPr>
          <w:sz w:val="24"/>
          <w:szCs w:val="24"/>
        </w:rPr>
      </w:pPr>
    </w:p>
    <w:p w14:paraId="15EC8993" w14:textId="1B7AA2EF" w:rsidR="0060380E" w:rsidRPr="0060380E" w:rsidRDefault="0060380E" w:rsidP="00A437A7">
      <w:pPr>
        <w:spacing w:after="30"/>
        <w:ind w:firstLine="720"/>
        <w:jc w:val="both"/>
        <w:rPr>
          <w:color w:val="000000" w:themeColor="text1"/>
          <w:sz w:val="24"/>
          <w:szCs w:val="24"/>
        </w:rPr>
      </w:pPr>
      <w:r w:rsidRPr="0060380E">
        <w:rPr>
          <w:color w:val="000000" w:themeColor="text1"/>
          <w:sz w:val="24"/>
          <w:szCs w:val="24"/>
          <w:shd w:val="clear" w:color="auto" w:fill="FFFFFF"/>
        </w:rPr>
        <w:t>ACEs include harms that affect children directly (</w:t>
      </w:r>
      <w:r w:rsidR="00FA584F" w:rsidRPr="0060380E">
        <w:rPr>
          <w:color w:val="000000" w:themeColor="text1"/>
          <w:sz w:val="24"/>
          <w:szCs w:val="24"/>
          <w:shd w:val="clear" w:color="auto" w:fill="FFFFFF"/>
        </w:rPr>
        <w:t>e.g.</w:t>
      </w:r>
      <w:r w:rsidRPr="0060380E">
        <w:rPr>
          <w:color w:val="000000" w:themeColor="text1"/>
          <w:sz w:val="24"/>
          <w:szCs w:val="24"/>
          <w:shd w:val="clear" w:color="auto" w:fill="FFFFFF"/>
        </w:rPr>
        <w:t>, abuse and neglect) and indirectly through their living environments (</w:t>
      </w:r>
      <w:r w:rsidR="00FA584F" w:rsidRPr="0060380E">
        <w:rPr>
          <w:color w:val="000000" w:themeColor="text1"/>
          <w:sz w:val="24"/>
          <w:szCs w:val="24"/>
          <w:shd w:val="clear" w:color="auto" w:fill="FFFFFF"/>
        </w:rPr>
        <w:t>e.g.</w:t>
      </w:r>
      <w:r w:rsidRPr="0060380E">
        <w:rPr>
          <w:color w:val="000000" w:themeColor="text1"/>
          <w:sz w:val="24"/>
          <w:szCs w:val="24"/>
          <w:shd w:val="clear" w:color="auto" w:fill="FFFFFF"/>
        </w:rPr>
        <w:t>, parental conflict, substance abuse, or mental illness). Physiological and biomolecular studies are increasingly establishing how childhood exposure to chronic stress leads to changes in development of nervous, endocrine, and immune systems, resulting in impaired cognitive, social, and emotional functioning and increased allostatic load (</w:t>
      </w:r>
      <w:r w:rsidR="00FA584F" w:rsidRPr="0060380E">
        <w:rPr>
          <w:color w:val="000000" w:themeColor="text1"/>
          <w:sz w:val="24"/>
          <w:szCs w:val="24"/>
          <w:shd w:val="clear" w:color="auto" w:fill="FFFFFF"/>
        </w:rPr>
        <w:t>i.e.</w:t>
      </w:r>
      <w:r w:rsidRPr="0060380E">
        <w:rPr>
          <w:color w:val="000000" w:themeColor="text1"/>
          <w:sz w:val="24"/>
          <w:szCs w:val="24"/>
          <w:shd w:val="clear" w:color="auto" w:fill="FFFFFF"/>
        </w:rPr>
        <w:t>, chronic physiological damage)</w:t>
      </w:r>
      <w:r w:rsidR="003357B9">
        <w:rPr>
          <w:color w:val="000000" w:themeColor="text1"/>
          <w:sz w:val="24"/>
          <w:szCs w:val="24"/>
          <w:shd w:val="clear" w:color="auto" w:fill="FFFFFF"/>
        </w:rPr>
        <w:t xml:space="preserve"> (</w:t>
      </w:r>
      <w:r w:rsidR="00915E02">
        <w:rPr>
          <w:color w:val="000000" w:themeColor="text1"/>
          <w:sz w:val="24"/>
          <w:szCs w:val="24"/>
          <w:shd w:val="clear" w:color="auto" w:fill="FFFFFF"/>
        </w:rPr>
        <w:t>Hughes</w:t>
      </w:r>
      <w:r w:rsidR="003357B9">
        <w:rPr>
          <w:color w:val="000000" w:themeColor="text1"/>
          <w:sz w:val="24"/>
          <w:szCs w:val="24"/>
          <w:shd w:val="clear" w:color="auto" w:fill="FFFFFF"/>
        </w:rPr>
        <w:t xml:space="preserve"> et al</w:t>
      </w:r>
      <w:r w:rsidR="00AB6DA3">
        <w:rPr>
          <w:color w:val="000000" w:themeColor="text1"/>
          <w:sz w:val="24"/>
          <w:szCs w:val="24"/>
          <w:shd w:val="clear" w:color="auto" w:fill="FFFFFF"/>
        </w:rPr>
        <w:t>,</w:t>
      </w:r>
      <w:r w:rsidR="003357B9">
        <w:rPr>
          <w:color w:val="000000" w:themeColor="text1"/>
          <w:sz w:val="24"/>
          <w:szCs w:val="24"/>
          <w:shd w:val="clear" w:color="auto" w:fill="FFFFFF"/>
        </w:rPr>
        <w:t xml:space="preserve"> 2017</w:t>
      </w:r>
      <w:r w:rsidR="00AB6DA3">
        <w:rPr>
          <w:color w:val="000000" w:themeColor="text1"/>
          <w:sz w:val="24"/>
          <w:szCs w:val="24"/>
          <w:shd w:val="clear" w:color="auto" w:fill="FFFFFF"/>
        </w:rPr>
        <w:t>,</w:t>
      </w:r>
      <w:r w:rsidR="00646670">
        <w:rPr>
          <w:color w:val="000000" w:themeColor="text1"/>
          <w:sz w:val="24"/>
          <w:szCs w:val="24"/>
          <w:shd w:val="clear" w:color="auto" w:fill="FFFFFF"/>
        </w:rPr>
        <w:t xml:space="preserve"> p</w:t>
      </w:r>
      <w:r w:rsidR="00AB6DA3">
        <w:rPr>
          <w:color w:val="000000" w:themeColor="text1"/>
          <w:sz w:val="24"/>
          <w:szCs w:val="24"/>
          <w:shd w:val="clear" w:color="auto" w:fill="FFFFFF"/>
        </w:rPr>
        <w:t>.</w:t>
      </w:r>
      <w:r w:rsidR="00646670">
        <w:rPr>
          <w:color w:val="000000" w:themeColor="text1"/>
          <w:sz w:val="24"/>
          <w:szCs w:val="24"/>
          <w:shd w:val="clear" w:color="auto" w:fill="FFFFFF"/>
        </w:rPr>
        <w:t xml:space="preserve"> 356</w:t>
      </w:r>
      <w:r w:rsidR="003357B9">
        <w:rPr>
          <w:color w:val="000000" w:themeColor="text1"/>
          <w:sz w:val="24"/>
          <w:szCs w:val="24"/>
          <w:shd w:val="clear" w:color="auto" w:fill="FFFFFF"/>
        </w:rPr>
        <w:t>).</w:t>
      </w:r>
    </w:p>
    <w:p w14:paraId="2D0D272A" w14:textId="77777777" w:rsidR="002E54DD" w:rsidRDefault="00F40D95" w:rsidP="00A437A7">
      <w:pPr>
        <w:spacing w:after="30"/>
        <w:jc w:val="both"/>
        <w:rPr>
          <w:sz w:val="24"/>
          <w:szCs w:val="24"/>
        </w:rPr>
      </w:pPr>
      <w:r>
        <w:rPr>
          <w:sz w:val="24"/>
          <w:szCs w:val="24"/>
        </w:rPr>
        <w:t>These factors</w:t>
      </w:r>
      <w:r w:rsidR="00DF7D4F">
        <w:rPr>
          <w:sz w:val="24"/>
          <w:szCs w:val="24"/>
        </w:rPr>
        <w:t xml:space="preserve"> </w:t>
      </w:r>
      <w:r w:rsidR="001C7434">
        <w:rPr>
          <w:sz w:val="24"/>
          <w:szCs w:val="24"/>
        </w:rPr>
        <w:t xml:space="preserve">can </w:t>
      </w:r>
      <w:r w:rsidR="00AE65F8">
        <w:rPr>
          <w:sz w:val="24"/>
          <w:szCs w:val="24"/>
        </w:rPr>
        <w:t xml:space="preserve">have a bearing on a person’s </w:t>
      </w:r>
      <w:r w:rsidR="009C7B7E">
        <w:rPr>
          <w:sz w:val="24"/>
          <w:szCs w:val="24"/>
        </w:rPr>
        <w:t>behaviour</w:t>
      </w:r>
      <w:r w:rsidR="00AE65F8">
        <w:rPr>
          <w:sz w:val="24"/>
          <w:szCs w:val="24"/>
        </w:rPr>
        <w:t xml:space="preserve"> in a learning </w:t>
      </w:r>
      <w:r w:rsidR="009C7B7E">
        <w:rPr>
          <w:sz w:val="24"/>
          <w:szCs w:val="24"/>
        </w:rPr>
        <w:t>environment</w:t>
      </w:r>
      <w:r w:rsidR="00AE65F8">
        <w:rPr>
          <w:sz w:val="24"/>
          <w:szCs w:val="24"/>
        </w:rPr>
        <w:t>.</w:t>
      </w:r>
      <w:r w:rsidR="00187A01">
        <w:rPr>
          <w:sz w:val="24"/>
          <w:szCs w:val="24"/>
        </w:rPr>
        <w:t xml:space="preserve"> </w:t>
      </w:r>
      <w:r w:rsidR="00AE65F8">
        <w:rPr>
          <w:sz w:val="24"/>
          <w:szCs w:val="24"/>
        </w:rPr>
        <w:t xml:space="preserve"> It also brings us back to Maslow’s </w:t>
      </w:r>
      <w:r w:rsidR="00921F35">
        <w:rPr>
          <w:sz w:val="24"/>
          <w:szCs w:val="24"/>
        </w:rPr>
        <w:t>hierarchy of needs.</w:t>
      </w:r>
      <w:r w:rsidR="00001BDB">
        <w:rPr>
          <w:sz w:val="24"/>
          <w:szCs w:val="24"/>
        </w:rPr>
        <w:t xml:space="preserve"> Needs lower down the pyramid need to be met </w:t>
      </w:r>
      <w:r w:rsidR="00387A48">
        <w:rPr>
          <w:sz w:val="24"/>
          <w:szCs w:val="24"/>
        </w:rPr>
        <w:t>for</w:t>
      </w:r>
      <w:r w:rsidR="00001BDB">
        <w:rPr>
          <w:sz w:val="24"/>
          <w:szCs w:val="24"/>
        </w:rPr>
        <w:t xml:space="preserve"> a person to succeed.</w:t>
      </w:r>
      <w:r w:rsidR="00921F35">
        <w:rPr>
          <w:sz w:val="24"/>
          <w:szCs w:val="24"/>
        </w:rPr>
        <w:t xml:space="preserve"> A study</w:t>
      </w:r>
      <w:r w:rsidR="008801C4">
        <w:rPr>
          <w:sz w:val="24"/>
          <w:szCs w:val="24"/>
        </w:rPr>
        <w:t xml:space="preserve"> into ACE’s</w:t>
      </w:r>
      <w:r w:rsidR="00921F35">
        <w:rPr>
          <w:sz w:val="24"/>
          <w:szCs w:val="24"/>
        </w:rPr>
        <w:t xml:space="preserve"> indicates that </w:t>
      </w:r>
      <w:r w:rsidR="00675E73">
        <w:rPr>
          <w:sz w:val="24"/>
          <w:szCs w:val="24"/>
        </w:rPr>
        <w:t>as</w:t>
      </w:r>
      <w:r w:rsidR="00C0399A">
        <w:rPr>
          <w:sz w:val="24"/>
          <w:szCs w:val="24"/>
        </w:rPr>
        <w:t xml:space="preserve"> the number of ACE’s in which a </w:t>
      </w:r>
      <w:r w:rsidR="00D00359">
        <w:rPr>
          <w:sz w:val="24"/>
          <w:szCs w:val="24"/>
        </w:rPr>
        <w:t>person</w:t>
      </w:r>
      <w:r w:rsidR="00C0399A">
        <w:rPr>
          <w:sz w:val="24"/>
          <w:szCs w:val="24"/>
        </w:rPr>
        <w:t xml:space="preserve"> </w:t>
      </w:r>
      <w:r w:rsidR="00B97AE3">
        <w:rPr>
          <w:sz w:val="24"/>
          <w:szCs w:val="24"/>
        </w:rPr>
        <w:t>suffers so does the</w:t>
      </w:r>
      <w:r w:rsidR="00D00359">
        <w:rPr>
          <w:sz w:val="24"/>
          <w:szCs w:val="24"/>
        </w:rPr>
        <w:t xml:space="preserve"> negative impact </w:t>
      </w:r>
      <w:r w:rsidR="004144FC">
        <w:rPr>
          <w:sz w:val="24"/>
          <w:szCs w:val="24"/>
        </w:rPr>
        <w:t xml:space="preserve">it has on that </w:t>
      </w:r>
      <w:r w:rsidR="009C7B7E">
        <w:rPr>
          <w:sz w:val="24"/>
          <w:szCs w:val="24"/>
        </w:rPr>
        <w:t>person’s</w:t>
      </w:r>
      <w:r w:rsidR="004144FC">
        <w:rPr>
          <w:sz w:val="24"/>
          <w:szCs w:val="24"/>
        </w:rPr>
        <w:t xml:space="preserve"> behaviour</w:t>
      </w:r>
      <w:r w:rsidR="00C85C56">
        <w:rPr>
          <w:sz w:val="24"/>
          <w:szCs w:val="24"/>
        </w:rPr>
        <w:t xml:space="preserve"> (Bellis, A</w:t>
      </w:r>
      <w:r w:rsidR="00764EE9">
        <w:rPr>
          <w:sz w:val="24"/>
          <w:szCs w:val="24"/>
        </w:rPr>
        <w:t xml:space="preserve"> et</w:t>
      </w:r>
      <w:r w:rsidR="00656E1E">
        <w:rPr>
          <w:sz w:val="24"/>
          <w:szCs w:val="24"/>
        </w:rPr>
        <w:t xml:space="preserve"> al</w:t>
      </w:r>
      <w:r w:rsidR="004144FC">
        <w:rPr>
          <w:sz w:val="24"/>
          <w:szCs w:val="24"/>
        </w:rPr>
        <w:t>.</w:t>
      </w:r>
      <w:r w:rsidR="001E302F">
        <w:rPr>
          <w:sz w:val="24"/>
          <w:szCs w:val="24"/>
        </w:rPr>
        <w:t xml:space="preserve"> 2018</w:t>
      </w:r>
      <w:r w:rsidR="00C20FD2">
        <w:rPr>
          <w:sz w:val="24"/>
          <w:szCs w:val="24"/>
        </w:rPr>
        <w:t>)</w:t>
      </w:r>
      <w:r w:rsidR="001E302F">
        <w:rPr>
          <w:sz w:val="24"/>
          <w:szCs w:val="24"/>
        </w:rPr>
        <w:t xml:space="preserve">. </w:t>
      </w:r>
      <w:r w:rsidR="007D3918">
        <w:rPr>
          <w:sz w:val="24"/>
          <w:szCs w:val="24"/>
        </w:rPr>
        <w:t xml:space="preserve">The study </w:t>
      </w:r>
      <w:r w:rsidR="0006694D">
        <w:rPr>
          <w:sz w:val="24"/>
          <w:szCs w:val="24"/>
        </w:rPr>
        <w:t>suggests</w:t>
      </w:r>
      <w:r w:rsidR="0020575E">
        <w:rPr>
          <w:sz w:val="24"/>
          <w:szCs w:val="24"/>
        </w:rPr>
        <w:t xml:space="preserve"> that the more </w:t>
      </w:r>
      <w:r w:rsidR="00EE3EC7">
        <w:rPr>
          <w:sz w:val="24"/>
          <w:szCs w:val="24"/>
        </w:rPr>
        <w:t>ACEs present</w:t>
      </w:r>
      <w:r w:rsidR="00B06CAF">
        <w:rPr>
          <w:sz w:val="24"/>
          <w:szCs w:val="24"/>
        </w:rPr>
        <w:t xml:space="preserve"> within childhood</w:t>
      </w:r>
      <w:r w:rsidR="00EE3EC7">
        <w:rPr>
          <w:sz w:val="24"/>
          <w:szCs w:val="24"/>
        </w:rPr>
        <w:t xml:space="preserve"> the higher the likelihood of increased negative </w:t>
      </w:r>
      <w:r w:rsidR="00B06CAF">
        <w:rPr>
          <w:sz w:val="24"/>
          <w:szCs w:val="24"/>
        </w:rPr>
        <w:t>behaviour</w:t>
      </w:r>
      <w:r w:rsidR="00EE3EC7">
        <w:rPr>
          <w:sz w:val="24"/>
          <w:szCs w:val="24"/>
        </w:rPr>
        <w:t>.</w:t>
      </w:r>
      <w:r w:rsidR="001D3C56">
        <w:rPr>
          <w:sz w:val="24"/>
          <w:szCs w:val="24"/>
        </w:rPr>
        <w:t xml:space="preserve"> </w:t>
      </w:r>
      <w:r w:rsidR="00C02B08">
        <w:rPr>
          <w:sz w:val="24"/>
          <w:szCs w:val="24"/>
        </w:rPr>
        <w:t xml:space="preserve">These factors can all effect </w:t>
      </w:r>
      <w:r w:rsidR="00847C29">
        <w:rPr>
          <w:sz w:val="24"/>
          <w:szCs w:val="24"/>
        </w:rPr>
        <w:t>behaviour</w:t>
      </w:r>
      <w:r w:rsidR="00C02B08">
        <w:rPr>
          <w:sz w:val="24"/>
          <w:szCs w:val="24"/>
        </w:rPr>
        <w:t xml:space="preserve"> in a negative way within the classroom or school environment. </w:t>
      </w:r>
      <w:r w:rsidR="00361DC8">
        <w:rPr>
          <w:sz w:val="24"/>
          <w:szCs w:val="24"/>
        </w:rPr>
        <w:t xml:space="preserve">Asmundson </w:t>
      </w:r>
      <w:r w:rsidR="00C21942">
        <w:rPr>
          <w:sz w:val="24"/>
          <w:szCs w:val="24"/>
        </w:rPr>
        <w:t>describe</w:t>
      </w:r>
      <w:r w:rsidR="002E54DD">
        <w:rPr>
          <w:sz w:val="24"/>
          <w:szCs w:val="24"/>
        </w:rPr>
        <w:t>s</w:t>
      </w:r>
      <w:r w:rsidR="002F4127">
        <w:rPr>
          <w:sz w:val="24"/>
          <w:szCs w:val="24"/>
        </w:rPr>
        <w:t>,</w:t>
      </w:r>
    </w:p>
    <w:p w14:paraId="260A16D4" w14:textId="49A3D41D" w:rsidR="00532175" w:rsidRDefault="00C21942" w:rsidP="00A437A7">
      <w:pPr>
        <w:spacing w:after="30"/>
        <w:jc w:val="both"/>
        <w:rPr>
          <w:sz w:val="24"/>
          <w:szCs w:val="24"/>
        </w:rPr>
      </w:pPr>
      <w:r>
        <w:rPr>
          <w:sz w:val="24"/>
          <w:szCs w:val="24"/>
        </w:rPr>
        <w:t xml:space="preserve"> </w:t>
      </w:r>
    </w:p>
    <w:p w14:paraId="3657DE27" w14:textId="0132E3DF" w:rsidR="00634489" w:rsidRDefault="00532175" w:rsidP="00A437A7">
      <w:pPr>
        <w:spacing w:after="30"/>
        <w:ind w:firstLine="720"/>
        <w:jc w:val="both"/>
        <w:rPr>
          <w:sz w:val="24"/>
          <w:szCs w:val="24"/>
        </w:rPr>
      </w:pPr>
      <w:r>
        <w:rPr>
          <w:sz w:val="24"/>
          <w:szCs w:val="24"/>
        </w:rPr>
        <w:t xml:space="preserve">A tremendous </w:t>
      </w:r>
      <w:r w:rsidR="002F4127">
        <w:rPr>
          <w:sz w:val="24"/>
          <w:szCs w:val="24"/>
        </w:rPr>
        <w:t>mo</w:t>
      </w:r>
      <w:r>
        <w:rPr>
          <w:sz w:val="24"/>
          <w:szCs w:val="24"/>
        </w:rPr>
        <w:t xml:space="preserve">mentum toward increasing </w:t>
      </w:r>
      <w:r w:rsidR="002F4127">
        <w:rPr>
          <w:sz w:val="24"/>
          <w:szCs w:val="24"/>
        </w:rPr>
        <w:t>awareness</w:t>
      </w:r>
      <w:r w:rsidR="004521C0">
        <w:rPr>
          <w:sz w:val="24"/>
          <w:szCs w:val="24"/>
        </w:rPr>
        <w:t xml:space="preserve">, </w:t>
      </w:r>
      <w:r w:rsidR="00634489">
        <w:rPr>
          <w:sz w:val="24"/>
          <w:szCs w:val="24"/>
        </w:rPr>
        <w:t>acceptance,</w:t>
      </w:r>
      <w:r w:rsidR="004521C0">
        <w:rPr>
          <w:sz w:val="24"/>
          <w:szCs w:val="24"/>
        </w:rPr>
        <w:t xml:space="preserve"> and adoption of ACEs</w:t>
      </w:r>
      <w:r w:rsidR="00560EFD">
        <w:rPr>
          <w:sz w:val="24"/>
          <w:szCs w:val="24"/>
        </w:rPr>
        <w:t xml:space="preserve"> science at present. Specific areas of continued </w:t>
      </w:r>
      <w:r w:rsidR="002F4127">
        <w:rPr>
          <w:sz w:val="24"/>
          <w:szCs w:val="24"/>
        </w:rPr>
        <w:t xml:space="preserve">research, education, </w:t>
      </w:r>
      <w:r w:rsidR="00DE1CBF">
        <w:rPr>
          <w:sz w:val="24"/>
          <w:szCs w:val="24"/>
        </w:rPr>
        <w:t>training,</w:t>
      </w:r>
      <w:r w:rsidR="00634489">
        <w:rPr>
          <w:sz w:val="24"/>
          <w:szCs w:val="24"/>
        </w:rPr>
        <w:t xml:space="preserve"> </w:t>
      </w:r>
      <w:r w:rsidR="002F4127">
        <w:rPr>
          <w:sz w:val="24"/>
          <w:szCs w:val="24"/>
        </w:rPr>
        <w:t>and practice will be needed</w:t>
      </w:r>
      <w:r w:rsidR="00737A10">
        <w:rPr>
          <w:sz w:val="24"/>
          <w:szCs w:val="24"/>
        </w:rPr>
        <w:t xml:space="preserve"> (Asmun</w:t>
      </w:r>
      <w:r w:rsidR="002E54DD">
        <w:rPr>
          <w:sz w:val="24"/>
          <w:szCs w:val="24"/>
        </w:rPr>
        <w:t>dson, 2019, p. 10).</w:t>
      </w:r>
      <w:r w:rsidR="00361DC8">
        <w:rPr>
          <w:sz w:val="24"/>
          <w:szCs w:val="24"/>
        </w:rPr>
        <w:t xml:space="preserve"> </w:t>
      </w:r>
    </w:p>
    <w:p w14:paraId="4F97D849" w14:textId="00176D88" w:rsidR="00D53C02" w:rsidRDefault="00361DC8" w:rsidP="00A437A7">
      <w:pPr>
        <w:spacing w:after="30"/>
        <w:jc w:val="both"/>
        <w:rPr>
          <w:sz w:val="24"/>
          <w:szCs w:val="24"/>
        </w:rPr>
      </w:pPr>
      <w:r>
        <w:rPr>
          <w:sz w:val="24"/>
          <w:szCs w:val="24"/>
        </w:rPr>
        <w:t>T</w:t>
      </w:r>
      <w:r w:rsidR="00C02B08">
        <w:rPr>
          <w:sz w:val="24"/>
          <w:szCs w:val="24"/>
        </w:rPr>
        <w:t>eachers</w:t>
      </w:r>
      <w:r w:rsidR="00E12A57">
        <w:rPr>
          <w:sz w:val="24"/>
          <w:szCs w:val="24"/>
        </w:rPr>
        <w:t xml:space="preserve"> </w:t>
      </w:r>
      <w:r w:rsidR="000A6B56">
        <w:rPr>
          <w:sz w:val="24"/>
          <w:szCs w:val="24"/>
        </w:rPr>
        <w:t xml:space="preserve">and school support staff </w:t>
      </w:r>
      <w:r w:rsidR="00C02B08">
        <w:rPr>
          <w:sz w:val="24"/>
          <w:szCs w:val="24"/>
        </w:rPr>
        <w:t xml:space="preserve">can play a vital role </w:t>
      </w:r>
      <w:r w:rsidR="00E12A57">
        <w:rPr>
          <w:sz w:val="24"/>
          <w:szCs w:val="24"/>
        </w:rPr>
        <w:t xml:space="preserve">in changing the momentum of </w:t>
      </w:r>
      <w:r w:rsidR="00847C29">
        <w:rPr>
          <w:sz w:val="24"/>
          <w:szCs w:val="24"/>
        </w:rPr>
        <w:t>Adverse</w:t>
      </w:r>
      <w:r w:rsidR="00F95239">
        <w:rPr>
          <w:sz w:val="24"/>
          <w:szCs w:val="24"/>
        </w:rPr>
        <w:t xml:space="preserve"> </w:t>
      </w:r>
      <w:r w:rsidR="00847C29">
        <w:rPr>
          <w:sz w:val="24"/>
          <w:szCs w:val="24"/>
        </w:rPr>
        <w:t>C</w:t>
      </w:r>
      <w:r w:rsidR="00F95239">
        <w:rPr>
          <w:sz w:val="24"/>
          <w:szCs w:val="24"/>
        </w:rPr>
        <w:t xml:space="preserve">hildhood </w:t>
      </w:r>
      <w:r w:rsidR="00847C29">
        <w:rPr>
          <w:sz w:val="24"/>
          <w:szCs w:val="24"/>
        </w:rPr>
        <w:t>E</w:t>
      </w:r>
      <w:r w:rsidR="00F95239">
        <w:rPr>
          <w:sz w:val="24"/>
          <w:szCs w:val="24"/>
        </w:rPr>
        <w:t xml:space="preserve">xperiences and have a positive impact on a </w:t>
      </w:r>
      <w:r w:rsidR="00847C29">
        <w:rPr>
          <w:sz w:val="24"/>
          <w:szCs w:val="24"/>
        </w:rPr>
        <w:t>learner’s</w:t>
      </w:r>
      <w:r w:rsidR="00F95239">
        <w:rPr>
          <w:sz w:val="24"/>
          <w:szCs w:val="24"/>
        </w:rPr>
        <w:t xml:space="preserve"> future</w:t>
      </w:r>
      <w:r w:rsidR="0059542F">
        <w:rPr>
          <w:sz w:val="24"/>
          <w:szCs w:val="24"/>
        </w:rPr>
        <w:t>.</w:t>
      </w:r>
      <w:r w:rsidR="00255357">
        <w:rPr>
          <w:sz w:val="24"/>
          <w:szCs w:val="24"/>
        </w:rPr>
        <w:t xml:space="preserve"> </w:t>
      </w:r>
      <w:r w:rsidR="00322546">
        <w:rPr>
          <w:sz w:val="24"/>
          <w:szCs w:val="24"/>
        </w:rPr>
        <w:t xml:space="preserve">They can support and assist </w:t>
      </w:r>
      <w:r w:rsidR="006C59AB">
        <w:rPr>
          <w:sz w:val="24"/>
          <w:szCs w:val="24"/>
        </w:rPr>
        <w:t xml:space="preserve">not only children but parents in becoming more involved with </w:t>
      </w:r>
      <w:r w:rsidR="000A6B56">
        <w:rPr>
          <w:sz w:val="24"/>
          <w:szCs w:val="24"/>
        </w:rPr>
        <w:t>children’s</w:t>
      </w:r>
      <w:r w:rsidR="006C59AB">
        <w:rPr>
          <w:sz w:val="24"/>
          <w:szCs w:val="24"/>
        </w:rPr>
        <w:t xml:space="preserve"> education. </w:t>
      </w:r>
      <w:r w:rsidR="00036C74">
        <w:rPr>
          <w:sz w:val="24"/>
          <w:szCs w:val="24"/>
        </w:rPr>
        <w:t xml:space="preserve">Placing interventions and support in place </w:t>
      </w:r>
      <w:r w:rsidR="00D53C02">
        <w:rPr>
          <w:sz w:val="24"/>
          <w:szCs w:val="24"/>
        </w:rPr>
        <w:t>to develo</w:t>
      </w:r>
      <w:r w:rsidR="006C34BC">
        <w:rPr>
          <w:sz w:val="24"/>
          <w:szCs w:val="24"/>
        </w:rPr>
        <w:t xml:space="preserve">p children’s positive </w:t>
      </w:r>
      <w:r w:rsidR="00804CC6">
        <w:rPr>
          <w:sz w:val="24"/>
          <w:szCs w:val="24"/>
        </w:rPr>
        <w:t xml:space="preserve">experience in learning environments. </w:t>
      </w:r>
    </w:p>
    <w:p w14:paraId="3788CB96" w14:textId="77777777" w:rsidR="0059542F" w:rsidRDefault="0059542F" w:rsidP="00A437A7">
      <w:pPr>
        <w:spacing w:after="30"/>
        <w:jc w:val="both"/>
        <w:rPr>
          <w:sz w:val="24"/>
          <w:szCs w:val="24"/>
        </w:rPr>
      </w:pPr>
    </w:p>
    <w:p w14:paraId="6B05B3E9" w14:textId="56B2E2DE" w:rsidR="00EE3EC7" w:rsidRDefault="00A56A15" w:rsidP="00A437A7">
      <w:pPr>
        <w:spacing w:after="30"/>
        <w:jc w:val="both"/>
        <w:rPr>
          <w:sz w:val="24"/>
          <w:szCs w:val="24"/>
        </w:rPr>
      </w:pPr>
      <w:r>
        <w:rPr>
          <w:sz w:val="24"/>
          <w:szCs w:val="24"/>
        </w:rPr>
        <w:t xml:space="preserve">Parental </w:t>
      </w:r>
      <w:r w:rsidR="00CC3F00">
        <w:rPr>
          <w:sz w:val="24"/>
          <w:szCs w:val="24"/>
        </w:rPr>
        <w:t xml:space="preserve">involvement in a </w:t>
      </w:r>
      <w:r w:rsidR="003E0FF2">
        <w:rPr>
          <w:sz w:val="24"/>
          <w:szCs w:val="24"/>
        </w:rPr>
        <w:t>child’s</w:t>
      </w:r>
      <w:r w:rsidR="00CC3F00">
        <w:rPr>
          <w:sz w:val="24"/>
          <w:szCs w:val="24"/>
        </w:rPr>
        <w:t xml:space="preserve"> education can have a positive i</w:t>
      </w:r>
      <w:r w:rsidR="00DB1FE9">
        <w:rPr>
          <w:sz w:val="24"/>
          <w:szCs w:val="24"/>
        </w:rPr>
        <w:t>nfluence</w:t>
      </w:r>
      <w:r w:rsidR="00CC3F00">
        <w:rPr>
          <w:sz w:val="24"/>
          <w:szCs w:val="24"/>
        </w:rPr>
        <w:t xml:space="preserve"> in a learning environment. </w:t>
      </w:r>
      <w:r w:rsidR="004D10F4">
        <w:rPr>
          <w:sz w:val="24"/>
          <w:szCs w:val="24"/>
        </w:rPr>
        <w:t xml:space="preserve">Ballentine (1999) </w:t>
      </w:r>
      <w:r w:rsidR="000E2C15">
        <w:rPr>
          <w:sz w:val="24"/>
          <w:szCs w:val="24"/>
        </w:rPr>
        <w:t>suggest some of the</w:t>
      </w:r>
      <w:r w:rsidR="004C08A4">
        <w:rPr>
          <w:sz w:val="24"/>
          <w:szCs w:val="24"/>
        </w:rPr>
        <w:t xml:space="preserve"> benefits </w:t>
      </w:r>
      <w:r w:rsidR="00C4496F">
        <w:rPr>
          <w:sz w:val="24"/>
          <w:szCs w:val="24"/>
        </w:rPr>
        <w:t>include</w:t>
      </w:r>
      <w:r w:rsidR="001C654C">
        <w:rPr>
          <w:sz w:val="24"/>
          <w:szCs w:val="24"/>
        </w:rPr>
        <w:t xml:space="preserve"> better </w:t>
      </w:r>
      <w:r w:rsidR="003E0FF2">
        <w:rPr>
          <w:sz w:val="24"/>
          <w:szCs w:val="24"/>
        </w:rPr>
        <w:t>communication</w:t>
      </w:r>
      <w:r w:rsidR="00D47B4A">
        <w:rPr>
          <w:sz w:val="24"/>
          <w:szCs w:val="24"/>
        </w:rPr>
        <w:t xml:space="preserve"> between parent and child, improved grades and </w:t>
      </w:r>
      <w:r w:rsidR="003E0FF2">
        <w:rPr>
          <w:sz w:val="24"/>
          <w:szCs w:val="24"/>
        </w:rPr>
        <w:t>schoolwork</w:t>
      </w:r>
      <w:r w:rsidR="00A27953">
        <w:rPr>
          <w:sz w:val="24"/>
          <w:szCs w:val="24"/>
        </w:rPr>
        <w:t xml:space="preserve">, </w:t>
      </w:r>
      <w:r w:rsidR="00200E52">
        <w:rPr>
          <w:sz w:val="24"/>
          <w:szCs w:val="24"/>
        </w:rPr>
        <w:t xml:space="preserve">better attendance and less likely to cause disruption whilst in school, </w:t>
      </w:r>
      <w:r w:rsidR="002D4BA5">
        <w:rPr>
          <w:sz w:val="24"/>
          <w:szCs w:val="24"/>
        </w:rPr>
        <w:t>parents</w:t>
      </w:r>
      <w:r w:rsidR="00652AFA">
        <w:rPr>
          <w:sz w:val="24"/>
          <w:szCs w:val="24"/>
        </w:rPr>
        <w:t xml:space="preserve"> get satisfaction in seeing children achieve</w:t>
      </w:r>
      <w:r w:rsidR="008226FD">
        <w:rPr>
          <w:sz w:val="24"/>
          <w:szCs w:val="24"/>
        </w:rPr>
        <w:t xml:space="preserve"> and relations between </w:t>
      </w:r>
      <w:r w:rsidR="00263165">
        <w:rPr>
          <w:sz w:val="24"/>
          <w:szCs w:val="24"/>
        </w:rPr>
        <w:t>parents</w:t>
      </w:r>
      <w:r w:rsidR="008226FD">
        <w:rPr>
          <w:sz w:val="24"/>
          <w:szCs w:val="24"/>
        </w:rPr>
        <w:t xml:space="preserve"> and school environment strengthen. </w:t>
      </w:r>
      <w:proofErr w:type="gramStart"/>
      <w:r w:rsidR="008226FD">
        <w:rPr>
          <w:sz w:val="24"/>
          <w:szCs w:val="24"/>
        </w:rPr>
        <w:t>All of</w:t>
      </w:r>
      <w:proofErr w:type="gramEnd"/>
      <w:r w:rsidR="008226FD">
        <w:rPr>
          <w:sz w:val="24"/>
          <w:szCs w:val="24"/>
        </w:rPr>
        <w:t xml:space="preserve"> these positive outcomes lead to a more fulfilled school life for a child</w:t>
      </w:r>
      <w:r w:rsidR="00003347">
        <w:rPr>
          <w:sz w:val="24"/>
          <w:szCs w:val="24"/>
        </w:rPr>
        <w:t>.  The link between teachers and parents is vita</w:t>
      </w:r>
      <w:r w:rsidR="003E0FF2">
        <w:rPr>
          <w:sz w:val="24"/>
          <w:szCs w:val="24"/>
        </w:rPr>
        <w:t>l</w:t>
      </w:r>
      <w:r w:rsidR="00B2098D">
        <w:rPr>
          <w:sz w:val="24"/>
          <w:szCs w:val="24"/>
        </w:rPr>
        <w:t>.</w:t>
      </w:r>
    </w:p>
    <w:p w14:paraId="674EA27B" w14:textId="10708FDD" w:rsidR="00A97C1B" w:rsidRDefault="00A81D2B" w:rsidP="00A437A7">
      <w:pPr>
        <w:spacing w:after="30"/>
        <w:jc w:val="both"/>
        <w:rPr>
          <w:sz w:val="24"/>
          <w:szCs w:val="24"/>
        </w:rPr>
      </w:pPr>
      <w:r w:rsidRPr="00FA584F">
        <w:rPr>
          <w:sz w:val="24"/>
          <w:szCs w:val="24"/>
        </w:rPr>
        <w:t xml:space="preserve">Feinstein &amp; Symons </w:t>
      </w:r>
      <w:r w:rsidR="00D07BB2" w:rsidRPr="00FA584F">
        <w:rPr>
          <w:sz w:val="24"/>
          <w:szCs w:val="24"/>
        </w:rPr>
        <w:t>(1999)</w:t>
      </w:r>
      <w:r w:rsidR="00CA5A56" w:rsidRPr="00FA584F">
        <w:rPr>
          <w:sz w:val="24"/>
          <w:szCs w:val="24"/>
        </w:rPr>
        <w:t xml:space="preserve"> state </w:t>
      </w:r>
      <w:r w:rsidRPr="00FA584F">
        <w:rPr>
          <w:sz w:val="24"/>
          <w:szCs w:val="24"/>
        </w:rPr>
        <w:t>“The most powerful parental input is parental interest in education”</w:t>
      </w:r>
      <w:r w:rsidR="00CA5A56" w:rsidRPr="00FA584F">
        <w:rPr>
          <w:sz w:val="24"/>
          <w:szCs w:val="24"/>
        </w:rPr>
        <w:t>. This also brings us back to Maslow’s Hierarchy of needs. Not all children have pare</w:t>
      </w:r>
      <w:r w:rsidR="00591D7C" w:rsidRPr="00FA584F">
        <w:rPr>
          <w:sz w:val="24"/>
          <w:szCs w:val="24"/>
        </w:rPr>
        <w:t>n</w:t>
      </w:r>
      <w:r w:rsidR="00CA5A56" w:rsidRPr="00FA584F">
        <w:rPr>
          <w:sz w:val="24"/>
          <w:szCs w:val="24"/>
        </w:rPr>
        <w:t>ts</w:t>
      </w:r>
      <w:r w:rsidR="00591D7C" w:rsidRPr="00FA584F">
        <w:rPr>
          <w:sz w:val="24"/>
          <w:szCs w:val="24"/>
        </w:rPr>
        <w:t xml:space="preserve"> or carers</w:t>
      </w:r>
      <w:r w:rsidR="00341700" w:rsidRPr="00FA584F">
        <w:rPr>
          <w:sz w:val="24"/>
          <w:szCs w:val="24"/>
        </w:rPr>
        <w:t xml:space="preserve"> who are able or capable of taking an interest in their educational needs and it is w</w:t>
      </w:r>
      <w:r w:rsidR="00591D7C" w:rsidRPr="00FA584F">
        <w:rPr>
          <w:sz w:val="24"/>
          <w:szCs w:val="24"/>
        </w:rPr>
        <w:t xml:space="preserve">here teachers and </w:t>
      </w:r>
      <w:r w:rsidR="009C74ED" w:rsidRPr="00FA584F">
        <w:rPr>
          <w:sz w:val="24"/>
          <w:szCs w:val="24"/>
        </w:rPr>
        <w:t xml:space="preserve">the </w:t>
      </w:r>
      <w:r w:rsidR="00591D7C" w:rsidRPr="00FA584F">
        <w:rPr>
          <w:sz w:val="24"/>
          <w:szCs w:val="24"/>
        </w:rPr>
        <w:t>education system</w:t>
      </w:r>
      <w:r w:rsidR="009C74ED" w:rsidRPr="00FA584F">
        <w:rPr>
          <w:sz w:val="24"/>
          <w:szCs w:val="24"/>
        </w:rPr>
        <w:t xml:space="preserve"> need to</w:t>
      </w:r>
      <w:r w:rsidR="00591D7C" w:rsidRPr="00FA584F">
        <w:rPr>
          <w:sz w:val="24"/>
          <w:szCs w:val="24"/>
        </w:rPr>
        <w:t xml:space="preserve"> step in. </w:t>
      </w:r>
      <w:r w:rsidR="00EA2D0F">
        <w:rPr>
          <w:sz w:val="24"/>
          <w:szCs w:val="24"/>
        </w:rPr>
        <w:t xml:space="preserve">Schools widely have various policies in place to outline what is expected of learners, </w:t>
      </w:r>
      <w:r w:rsidR="0039048F">
        <w:rPr>
          <w:sz w:val="24"/>
          <w:szCs w:val="24"/>
        </w:rPr>
        <w:t>parents,</w:t>
      </w:r>
      <w:r w:rsidR="00EA2D0F">
        <w:rPr>
          <w:sz w:val="24"/>
          <w:szCs w:val="24"/>
        </w:rPr>
        <w:t xml:space="preserve"> and the scho</w:t>
      </w:r>
      <w:r w:rsidR="0081198A">
        <w:rPr>
          <w:sz w:val="24"/>
          <w:szCs w:val="24"/>
        </w:rPr>
        <w:t xml:space="preserve">ol. </w:t>
      </w:r>
      <w:r w:rsidR="00A83CC9">
        <w:rPr>
          <w:sz w:val="24"/>
          <w:szCs w:val="24"/>
        </w:rPr>
        <w:t xml:space="preserve">As </w:t>
      </w:r>
      <w:r w:rsidR="00AA69BD">
        <w:rPr>
          <w:sz w:val="24"/>
          <w:szCs w:val="24"/>
        </w:rPr>
        <w:t xml:space="preserve">Estyn </w:t>
      </w:r>
      <w:r w:rsidR="00A83CC9">
        <w:rPr>
          <w:sz w:val="24"/>
          <w:szCs w:val="24"/>
        </w:rPr>
        <w:t>comment</w:t>
      </w:r>
      <w:r w:rsidR="00737A10">
        <w:rPr>
          <w:sz w:val="24"/>
          <w:szCs w:val="24"/>
        </w:rPr>
        <w:t>,</w:t>
      </w:r>
      <w:r w:rsidR="00AA69BD">
        <w:rPr>
          <w:sz w:val="24"/>
          <w:szCs w:val="24"/>
        </w:rPr>
        <w:t xml:space="preserve"> </w:t>
      </w:r>
    </w:p>
    <w:p w14:paraId="40C559E1" w14:textId="77777777" w:rsidR="00A83CC9" w:rsidRDefault="00A83CC9" w:rsidP="00A437A7">
      <w:pPr>
        <w:spacing w:after="30"/>
        <w:jc w:val="both"/>
        <w:rPr>
          <w:sz w:val="24"/>
          <w:szCs w:val="24"/>
        </w:rPr>
      </w:pPr>
    </w:p>
    <w:p w14:paraId="599C3612" w14:textId="2736C550" w:rsidR="006666EC" w:rsidRDefault="00A97C1B" w:rsidP="00A437A7">
      <w:pPr>
        <w:spacing w:after="30"/>
        <w:ind w:firstLine="720"/>
        <w:jc w:val="both"/>
        <w:rPr>
          <w:sz w:val="24"/>
          <w:szCs w:val="24"/>
        </w:rPr>
      </w:pPr>
      <w:r w:rsidRPr="00201035">
        <w:rPr>
          <w:sz w:val="24"/>
          <w:szCs w:val="24"/>
        </w:rPr>
        <w:t xml:space="preserve">Where schools adopt a consistent approach using assertive discipline, it encourages staff to use praise and positive behaviour </w:t>
      </w:r>
      <w:r w:rsidR="00C4496F" w:rsidRPr="00201035">
        <w:rPr>
          <w:sz w:val="24"/>
          <w:szCs w:val="24"/>
        </w:rPr>
        <w:t>to</w:t>
      </w:r>
      <w:r w:rsidRPr="00201035">
        <w:rPr>
          <w:sz w:val="24"/>
          <w:szCs w:val="24"/>
        </w:rPr>
        <w:t xml:space="preserve"> promote and support effective learning. The best outcomes occur where schools work with multi-agency partners, to involve parents.</w:t>
      </w:r>
      <w:r w:rsidR="003B0EB8">
        <w:rPr>
          <w:sz w:val="24"/>
          <w:szCs w:val="24"/>
        </w:rPr>
        <w:t xml:space="preserve"> (Estyn</w:t>
      </w:r>
      <w:r w:rsidR="00737A10">
        <w:rPr>
          <w:sz w:val="24"/>
          <w:szCs w:val="24"/>
        </w:rPr>
        <w:t>,</w:t>
      </w:r>
      <w:r w:rsidR="003B0EB8">
        <w:rPr>
          <w:sz w:val="24"/>
          <w:szCs w:val="24"/>
        </w:rPr>
        <w:t xml:space="preserve"> 2006, p. 27).</w:t>
      </w:r>
    </w:p>
    <w:p w14:paraId="2093C36F" w14:textId="5FBD43E0" w:rsidR="009B2CBE" w:rsidRDefault="009B2CBE" w:rsidP="00A437A7">
      <w:pPr>
        <w:spacing w:after="30"/>
        <w:jc w:val="both"/>
        <w:rPr>
          <w:sz w:val="24"/>
          <w:szCs w:val="24"/>
        </w:rPr>
      </w:pPr>
    </w:p>
    <w:p w14:paraId="25BEA097" w14:textId="536FF9E6" w:rsidR="00584156" w:rsidRDefault="009B2CBE" w:rsidP="00A437A7">
      <w:pPr>
        <w:spacing w:after="30"/>
        <w:jc w:val="both"/>
      </w:pPr>
      <w:r>
        <w:rPr>
          <w:sz w:val="24"/>
          <w:szCs w:val="24"/>
        </w:rPr>
        <w:t xml:space="preserve">Learning </w:t>
      </w:r>
      <w:r w:rsidR="0039048F">
        <w:rPr>
          <w:sz w:val="24"/>
          <w:szCs w:val="24"/>
        </w:rPr>
        <w:t>environments</w:t>
      </w:r>
      <w:r>
        <w:rPr>
          <w:sz w:val="24"/>
          <w:szCs w:val="24"/>
        </w:rPr>
        <w:t xml:space="preserve"> are varied </w:t>
      </w:r>
      <w:r w:rsidR="00545632">
        <w:rPr>
          <w:sz w:val="24"/>
          <w:szCs w:val="24"/>
        </w:rPr>
        <w:t xml:space="preserve">with a range of factors that can influence </w:t>
      </w:r>
      <w:r w:rsidR="0039048F">
        <w:rPr>
          <w:sz w:val="24"/>
          <w:szCs w:val="24"/>
        </w:rPr>
        <w:t>behaviour</w:t>
      </w:r>
      <w:r w:rsidR="002B7A9C">
        <w:rPr>
          <w:sz w:val="24"/>
          <w:szCs w:val="24"/>
        </w:rPr>
        <w:t xml:space="preserve"> both positively and negatively</w:t>
      </w:r>
      <w:r w:rsidR="00545632">
        <w:rPr>
          <w:sz w:val="24"/>
          <w:szCs w:val="24"/>
        </w:rPr>
        <w:t>. Internal and external factors can all play a role.</w:t>
      </w:r>
      <w:r w:rsidR="00FA584F">
        <w:rPr>
          <w:sz w:val="24"/>
          <w:szCs w:val="24"/>
        </w:rPr>
        <w:t xml:space="preserve"> From </w:t>
      </w:r>
      <w:r w:rsidR="00C8761E">
        <w:rPr>
          <w:sz w:val="24"/>
          <w:szCs w:val="24"/>
        </w:rPr>
        <w:t xml:space="preserve">inherent conditions that a person is born with </w:t>
      </w:r>
      <w:r w:rsidR="00C8761E">
        <w:rPr>
          <w:sz w:val="24"/>
          <w:szCs w:val="24"/>
        </w:rPr>
        <w:lastRenderedPageBreak/>
        <w:t xml:space="preserve">to external factors that change an environment a child is bought up in. Learning </w:t>
      </w:r>
      <w:r w:rsidR="0039048F">
        <w:rPr>
          <w:sz w:val="24"/>
          <w:szCs w:val="24"/>
        </w:rPr>
        <w:t>environments</w:t>
      </w:r>
      <w:r w:rsidR="00C8761E">
        <w:rPr>
          <w:sz w:val="24"/>
          <w:szCs w:val="24"/>
        </w:rPr>
        <w:t xml:space="preserve"> are always going to </w:t>
      </w:r>
      <w:r w:rsidR="00EA2D0F">
        <w:rPr>
          <w:sz w:val="24"/>
          <w:szCs w:val="24"/>
        </w:rPr>
        <w:t xml:space="preserve">be challenging. </w:t>
      </w:r>
      <w:r w:rsidR="00C25D25">
        <w:rPr>
          <w:sz w:val="24"/>
          <w:szCs w:val="24"/>
        </w:rPr>
        <w:t xml:space="preserve">Teachers and support staff can play a vital role in </w:t>
      </w:r>
      <w:r w:rsidR="007A4311">
        <w:rPr>
          <w:sz w:val="24"/>
          <w:szCs w:val="24"/>
        </w:rPr>
        <w:t xml:space="preserve">creating positive learning environments even when behaviour is challenging. </w:t>
      </w:r>
      <w:r w:rsidR="004659E5">
        <w:rPr>
          <w:sz w:val="24"/>
          <w:szCs w:val="24"/>
        </w:rPr>
        <w:t xml:space="preserve">They can positively influence the way in which </w:t>
      </w:r>
      <w:r w:rsidR="0039048F">
        <w:rPr>
          <w:sz w:val="24"/>
          <w:szCs w:val="24"/>
        </w:rPr>
        <w:t>behaviours</w:t>
      </w:r>
      <w:r w:rsidR="004659E5">
        <w:rPr>
          <w:sz w:val="24"/>
          <w:szCs w:val="24"/>
        </w:rPr>
        <w:t xml:space="preserve"> are dealt w</w:t>
      </w:r>
      <w:r w:rsidR="00E84AB0">
        <w:rPr>
          <w:sz w:val="24"/>
          <w:szCs w:val="24"/>
        </w:rPr>
        <w:t xml:space="preserve">ith even if the learner is displaying a negative </w:t>
      </w:r>
      <w:r w:rsidR="0039048F">
        <w:rPr>
          <w:sz w:val="24"/>
          <w:szCs w:val="24"/>
        </w:rPr>
        <w:t xml:space="preserve">or challenging behaviour. </w:t>
      </w:r>
      <w:r w:rsidR="00584156">
        <w:rPr>
          <w:color w:val="121212"/>
          <w:sz w:val="24"/>
          <w:szCs w:val="24"/>
        </w:rPr>
        <w:t xml:space="preserve">Schools have a host of </w:t>
      </w:r>
      <w:r w:rsidR="000F2766">
        <w:rPr>
          <w:color w:val="121212"/>
          <w:sz w:val="24"/>
          <w:szCs w:val="24"/>
        </w:rPr>
        <w:t>different</w:t>
      </w:r>
      <w:r w:rsidR="00584156">
        <w:rPr>
          <w:color w:val="121212"/>
          <w:sz w:val="24"/>
          <w:szCs w:val="24"/>
        </w:rPr>
        <w:t xml:space="preserve"> framework, </w:t>
      </w:r>
      <w:r w:rsidR="00CA7CA9">
        <w:rPr>
          <w:color w:val="121212"/>
          <w:sz w:val="24"/>
          <w:szCs w:val="24"/>
        </w:rPr>
        <w:t>interventions,</w:t>
      </w:r>
      <w:r w:rsidR="00584156">
        <w:rPr>
          <w:color w:val="121212"/>
          <w:sz w:val="24"/>
          <w:szCs w:val="24"/>
        </w:rPr>
        <w:t xml:space="preserve"> and policies in place to manage </w:t>
      </w:r>
      <w:r w:rsidR="000F2766">
        <w:rPr>
          <w:color w:val="121212"/>
          <w:sz w:val="24"/>
          <w:szCs w:val="24"/>
        </w:rPr>
        <w:t>behaviours</w:t>
      </w:r>
      <w:r w:rsidR="00584156">
        <w:rPr>
          <w:color w:val="121212"/>
          <w:sz w:val="24"/>
          <w:szCs w:val="24"/>
        </w:rPr>
        <w:t>.</w:t>
      </w:r>
      <w:r w:rsidR="00584156" w:rsidRPr="00584156">
        <w:t xml:space="preserve"> </w:t>
      </w:r>
      <w:r w:rsidR="00584156">
        <w:t xml:space="preserve">  </w:t>
      </w:r>
    </w:p>
    <w:p w14:paraId="02648E83" w14:textId="77777777" w:rsidR="003E6A99" w:rsidRDefault="003E6A99" w:rsidP="00A437A7">
      <w:pPr>
        <w:spacing w:after="30"/>
        <w:jc w:val="both"/>
      </w:pPr>
    </w:p>
    <w:p w14:paraId="017A0C4A" w14:textId="7B19C85E" w:rsidR="00584156" w:rsidRDefault="00584156" w:rsidP="00A437A7">
      <w:pPr>
        <w:spacing w:after="30"/>
        <w:ind w:firstLine="720"/>
        <w:jc w:val="both"/>
        <w:rPr>
          <w:sz w:val="24"/>
          <w:szCs w:val="24"/>
        </w:rPr>
      </w:pPr>
      <w:r w:rsidRPr="00584156">
        <w:rPr>
          <w:sz w:val="24"/>
          <w:szCs w:val="24"/>
        </w:rPr>
        <w:t>Teachers must acknowledge that pupils make choices about their own behaviour. Therefore, it is not possible to directly control their behaviour. Rather, what effective teachers do is to influence behaviour by consciously affecting the consequences (in the form of rewards and sanctions), which arise from the pupils’ actions and choices</w:t>
      </w:r>
      <w:r>
        <w:rPr>
          <w:sz w:val="24"/>
          <w:szCs w:val="24"/>
        </w:rPr>
        <w:t xml:space="preserve"> </w:t>
      </w:r>
      <w:r w:rsidR="00CC392E">
        <w:rPr>
          <w:sz w:val="24"/>
          <w:szCs w:val="24"/>
        </w:rPr>
        <w:t>(</w:t>
      </w:r>
      <w:r w:rsidR="00EE55A1">
        <w:rPr>
          <w:sz w:val="24"/>
          <w:szCs w:val="24"/>
        </w:rPr>
        <w:t>We</w:t>
      </w:r>
      <w:r w:rsidR="00681365">
        <w:rPr>
          <w:sz w:val="24"/>
          <w:szCs w:val="24"/>
        </w:rPr>
        <w:t>lsh Government 2010</w:t>
      </w:r>
      <w:r w:rsidR="00CC392E">
        <w:rPr>
          <w:sz w:val="24"/>
          <w:szCs w:val="24"/>
        </w:rPr>
        <w:t>)</w:t>
      </w:r>
      <w:r w:rsidR="00681365">
        <w:rPr>
          <w:sz w:val="24"/>
          <w:szCs w:val="24"/>
        </w:rPr>
        <w:t>.</w:t>
      </w:r>
    </w:p>
    <w:p w14:paraId="7AE1DE4F" w14:textId="61F83BAE" w:rsidR="009B2CBE" w:rsidRDefault="00CC392E" w:rsidP="00A437A7">
      <w:pPr>
        <w:spacing w:after="30"/>
        <w:jc w:val="both"/>
        <w:rPr>
          <w:sz w:val="24"/>
          <w:szCs w:val="24"/>
        </w:rPr>
      </w:pPr>
      <w:r>
        <w:rPr>
          <w:sz w:val="24"/>
          <w:szCs w:val="24"/>
        </w:rPr>
        <w:t xml:space="preserve">This reinforces </w:t>
      </w:r>
      <w:r w:rsidR="00681365">
        <w:rPr>
          <w:sz w:val="24"/>
          <w:szCs w:val="24"/>
        </w:rPr>
        <w:t>S</w:t>
      </w:r>
      <w:r>
        <w:rPr>
          <w:sz w:val="24"/>
          <w:szCs w:val="24"/>
        </w:rPr>
        <w:t>kinner</w:t>
      </w:r>
      <w:r w:rsidR="00681365">
        <w:rPr>
          <w:sz w:val="24"/>
          <w:szCs w:val="24"/>
        </w:rPr>
        <w:t>’s</w:t>
      </w:r>
      <w:r>
        <w:rPr>
          <w:sz w:val="24"/>
          <w:szCs w:val="24"/>
        </w:rPr>
        <w:t xml:space="preserve"> theory of operant conditioning and the need for positive </w:t>
      </w:r>
      <w:r w:rsidR="000F2766">
        <w:rPr>
          <w:sz w:val="24"/>
          <w:szCs w:val="24"/>
        </w:rPr>
        <w:t>reinforcement. It</w:t>
      </w:r>
      <w:r w:rsidR="00D40ADE">
        <w:rPr>
          <w:sz w:val="24"/>
          <w:szCs w:val="24"/>
        </w:rPr>
        <w:t xml:space="preserve"> is said that one positive perso</w:t>
      </w:r>
      <w:r w:rsidR="0056264B">
        <w:rPr>
          <w:sz w:val="24"/>
          <w:szCs w:val="24"/>
        </w:rPr>
        <w:t>n</w:t>
      </w:r>
      <w:r w:rsidR="00D40ADE">
        <w:rPr>
          <w:sz w:val="24"/>
          <w:szCs w:val="24"/>
        </w:rPr>
        <w:t xml:space="preserve"> within a young </w:t>
      </w:r>
      <w:r w:rsidR="006C3C7F">
        <w:rPr>
          <w:sz w:val="24"/>
          <w:szCs w:val="24"/>
        </w:rPr>
        <w:t>person’s</w:t>
      </w:r>
      <w:r w:rsidR="00D40ADE">
        <w:rPr>
          <w:sz w:val="24"/>
          <w:szCs w:val="24"/>
        </w:rPr>
        <w:t xml:space="preserve"> life can positively impact the outcome </w:t>
      </w:r>
      <w:r w:rsidR="00B62D2A">
        <w:rPr>
          <w:sz w:val="24"/>
          <w:szCs w:val="24"/>
        </w:rPr>
        <w:t>of their lives</w:t>
      </w:r>
      <w:r w:rsidR="006C3C7F">
        <w:rPr>
          <w:sz w:val="24"/>
          <w:szCs w:val="24"/>
        </w:rPr>
        <w:t>.</w:t>
      </w:r>
      <w:r w:rsidR="00084E48" w:rsidRPr="00084E48">
        <w:t xml:space="preserve"> </w:t>
      </w:r>
      <w:r w:rsidR="002C37D8" w:rsidRPr="00CE5363">
        <w:rPr>
          <w:sz w:val="24"/>
          <w:szCs w:val="24"/>
        </w:rPr>
        <w:t>“</w:t>
      </w:r>
      <w:r w:rsidR="00084E48" w:rsidRPr="00CE5363">
        <w:rPr>
          <w:sz w:val="24"/>
          <w:szCs w:val="24"/>
        </w:rPr>
        <w:t>One favourable experience may be a turning point in a child's or young person's trajectory of development</w:t>
      </w:r>
      <w:r w:rsidR="002C37D8" w:rsidRPr="00CE5363">
        <w:rPr>
          <w:sz w:val="24"/>
          <w:szCs w:val="24"/>
        </w:rPr>
        <w:t xml:space="preserve">” </w:t>
      </w:r>
      <w:r w:rsidR="00CE5363">
        <w:rPr>
          <w:sz w:val="24"/>
          <w:szCs w:val="24"/>
        </w:rPr>
        <w:t>(</w:t>
      </w:r>
      <w:r w:rsidR="00887C5F" w:rsidRPr="00CE5363">
        <w:rPr>
          <w:color w:val="3A3A3A"/>
          <w:sz w:val="24"/>
          <w:szCs w:val="24"/>
          <w:shd w:val="clear" w:color="auto" w:fill="FFFFFF"/>
        </w:rPr>
        <w:t>Gilligan, R.</w:t>
      </w:r>
      <w:r w:rsidR="00FF5B8A">
        <w:rPr>
          <w:color w:val="3A3A3A"/>
          <w:sz w:val="24"/>
          <w:szCs w:val="24"/>
          <w:shd w:val="clear" w:color="auto" w:fill="FFFFFF"/>
        </w:rPr>
        <w:t xml:space="preserve"> </w:t>
      </w:r>
      <w:r w:rsidR="00887C5F" w:rsidRPr="00CE5363">
        <w:rPr>
          <w:color w:val="3A3A3A"/>
          <w:sz w:val="24"/>
          <w:szCs w:val="24"/>
          <w:shd w:val="clear" w:color="auto" w:fill="FFFFFF"/>
        </w:rPr>
        <w:t>2000)</w:t>
      </w:r>
      <w:r w:rsidR="00CE5363" w:rsidRPr="00CE5363">
        <w:rPr>
          <w:color w:val="3A3A3A"/>
          <w:sz w:val="24"/>
          <w:szCs w:val="24"/>
          <w:shd w:val="clear" w:color="auto" w:fill="FFFFFF"/>
        </w:rPr>
        <w:t>.</w:t>
      </w:r>
      <w:r w:rsidR="00E84AB0">
        <w:rPr>
          <w:sz w:val="24"/>
          <w:szCs w:val="24"/>
        </w:rPr>
        <w:t xml:space="preserve"> </w:t>
      </w:r>
      <w:r w:rsidR="00CE5363">
        <w:rPr>
          <w:sz w:val="24"/>
          <w:szCs w:val="24"/>
        </w:rPr>
        <w:t>Robust</w:t>
      </w:r>
      <w:r w:rsidR="00B62D2A">
        <w:rPr>
          <w:sz w:val="24"/>
          <w:szCs w:val="24"/>
        </w:rPr>
        <w:t xml:space="preserve"> behaviour policies and expectations of not only learners but staff and parents</w:t>
      </w:r>
      <w:r w:rsidR="00D501BF">
        <w:rPr>
          <w:sz w:val="24"/>
          <w:szCs w:val="24"/>
        </w:rPr>
        <w:t xml:space="preserve">, with good communication between all. </w:t>
      </w:r>
      <w:r w:rsidR="0056264B">
        <w:rPr>
          <w:sz w:val="24"/>
          <w:szCs w:val="24"/>
        </w:rPr>
        <w:t>Positively</w:t>
      </w:r>
      <w:r w:rsidR="00DB3FCD">
        <w:rPr>
          <w:sz w:val="24"/>
          <w:szCs w:val="24"/>
        </w:rPr>
        <w:t xml:space="preserve"> encouraging learners to be the best they can be and </w:t>
      </w:r>
      <w:r w:rsidR="0056264B">
        <w:rPr>
          <w:sz w:val="24"/>
          <w:szCs w:val="24"/>
        </w:rPr>
        <w:t>applying</w:t>
      </w:r>
      <w:r w:rsidR="00DB3FCD">
        <w:rPr>
          <w:sz w:val="24"/>
          <w:szCs w:val="24"/>
        </w:rPr>
        <w:t xml:space="preserve"> skinners theory of positive reinforcement</w:t>
      </w:r>
      <w:r w:rsidR="00463248">
        <w:rPr>
          <w:sz w:val="24"/>
          <w:szCs w:val="24"/>
        </w:rPr>
        <w:t xml:space="preserve"> to improve </w:t>
      </w:r>
      <w:r w:rsidR="0056264B">
        <w:rPr>
          <w:sz w:val="24"/>
          <w:szCs w:val="24"/>
        </w:rPr>
        <w:t>behaviours</w:t>
      </w:r>
      <w:r w:rsidR="005E4F06">
        <w:rPr>
          <w:sz w:val="24"/>
          <w:szCs w:val="24"/>
        </w:rPr>
        <w:t xml:space="preserve">. Teachers and support staff are an important part of </w:t>
      </w:r>
      <w:r w:rsidR="00A85433">
        <w:rPr>
          <w:sz w:val="24"/>
          <w:szCs w:val="24"/>
        </w:rPr>
        <w:t xml:space="preserve">influencing behaviour positively and negatively within the learning environment. </w:t>
      </w:r>
    </w:p>
    <w:p w14:paraId="1AC51AD5" w14:textId="0B1F609C" w:rsidR="003271DC" w:rsidRDefault="003271DC" w:rsidP="00A437A7">
      <w:pPr>
        <w:spacing w:after="30"/>
        <w:jc w:val="both"/>
        <w:rPr>
          <w:sz w:val="24"/>
          <w:szCs w:val="24"/>
        </w:rPr>
      </w:pPr>
    </w:p>
    <w:p w14:paraId="4DC9FB7D" w14:textId="58C1DACD" w:rsidR="003271DC" w:rsidRDefault="003271DC" w:rsidP="00A437A7">
      <w:pPr>
        <w:spacing w:after="30"/>
        <w:jc w:val="both"/>
        <w:rPr>
          <w:sz w:val="24"/>
          <w:szCs w:val="24"/>
        </w:rPr>
      </w:pPr>
    </w:p>
    <w:p w14:paraId="1FF3D5FF" w14:textId="68656436" w:rsidR="003271DC" w:rsidRDefault="003271DC" w:rsidP="00A437A7">
      <w:pPr>
        <w:spacing w:after="30"/>
        <w:jc w:val="both"/>
        <w:rPr>
          <w:sz w:val="24"/>
          <w:szCs w:val="24"/>
        </w:rPr>
      </w:pPr>
    </w:p>
    <w:p w14:paraId="14C25DE3" w14:textId="7F988103" w:rsidR="003271DC" w:rsidRDefault="003271DC" w:rsidP="00A437A7">
      <w:pPr>
        <w:spacing w:after="30"/>
        <w:jc w:val="both"/>
        <w:rPr>
          <w:sz w:val="24"/>
          <w:szCs w:val="24"/>
        </w:rPr>
      </w:pPr>
    </w:p>
    <w:p w14:paraId="189A4F19" w14:textId="72D9210F" w:rsidR="003271DC" w:rsidRDefault="003271DC" w:rsidP="00A437A7">
      <w:pPr>
        <w:spacing w:after="30"/>
        <w:jc w:val="both"/>
        <w:rPr>
          <w:sz w:val="24"/>
          <w:szCs w:val="24"/>
        </w:rPr>
      </w:pPr>
    </w:p>
    <w:p w14:paraId="0ED63862" w14:textId="4B3DCBDC" w:rsidR="003271DC" w:rsidRDefault="003271DC" w:rsidP="00A437A7">
      <w:pPr>
        <w:spacing w:after="30"/>
        <w:jc w:val="both"/>
        <w:rPr>
          <w:sz w:val="24"/>
          <w:szCs w:val="24"/>
        </w:rPr>
      </w:pPr>
    </w:p>
    <w:p w14:paraId="1CC2A2F9" w14:textId="71F2DB15" w:rsidR="003271DC" w:rsidRDefault="003271DC" w:rsidP="00A437A7">
      <w:pPr>
        <w:spacing w:after="30"/>
        <w:jc w:val="both"/>
        <w:rPr>
          <w:sz w:val="24"/>
          <w:szCs w:val="24"/>
        </w:rPr>
      </w:pPr>
    </w:p>
    <w:p w14:paraId="0CCBB06A" w14:textId="7D3B88AD" w:rsidR="003271DC" w:rsidRDefault="003271DC" w:rsidP="00A437A7">
      <w:pPr>
        <w:spacing w:after="30"/>
        <w:jc w:val="both"/>
        <w:rPr>
          <w:sz w:val="24"/>
          <w:szCs w:val="24"/>
        </w:rPr>
      </w:pPr>
    </w:p>
    <w:p w14:paraId="6FF7618F" w14:textId="0066AFF3" w:rsidR="003271DC" w:rsidRDefault="003271DC" w:rsidP="00A437A7">
      <w:pPr>
        <w:spacing w:after="30"/>
        <w:jc w:val="both"/>
        <w:rPr>
          <w:sz w:val="24"/>
          <w:szCs w:val="24"/>
        </w:rPr>
      </w:pPr>
    </w:p>
    <w:p w14:paraId="7E78C0A2" w14:textId="7983125E" w:rsidR="003271DC" w:rsidRDefault="003271DC" w:rsidP="00A437A7">
      <w:pPr>
        <w:spacing w:after="30"/>
        <w:jc w:val="both"/>
        <w:rPr>
          <w:sz w:val="24"/>
          <w:szCs w:val="24"/>
        </w:rPr>
      </w:pPr>
    </w:p>
    <w:p w14:paraId="3464909E" w14:textId="110CC99B" w:rsidR="003271DC" w:rsidRDefault="003271DC" w:rsidP="00A437A7">
      <w:pPr>
        <w:spacing w:after="30"/>
        <w:jc w:val="both"/>
        <w:rPr>
          <w:sz w:val="24"/>
          <w:szCs w:val="24"/>
        </w:rPr>
      </w:pPr>
    </w:p>
    <w:p w14:paraId="329EE85F" w14:textId="15454CAC" w:rsidR="003271DC" w:rsidRDefault="003271DC" w:rsidP="00A437A7">
      <w:pPr>
        <w:spacing w:after="30"/>
        <w:jc w:val="both"/>
        <w:rPr>
          <w:sz w:val="24"/>
          <w:szCs w:val="24"/>
        </w:rPr>
      </w:pPr>
    </w:p>
    <w:p w14:paraId="1E9B12E4" w14:textId="3E307558" w:rsidR="003271DC" w:rsidRDefault="003271DC" w:rsidP="00A437A7">
      <w:pPr>
        <w:spacing w:after="30"/>
        <w:jc w:val="both"/>
        <w:rPr>
          <w:sz w:val="24"/>
          <w:szCs w:val="24"/>
        </w:rPr>
      </w:pPr>
    </w:p>
    <w:p w14:paraId="64127381" w14:textId="32E60118" w:rsidR="003271DC" w:rsidRDefault="003271DC" w:rsidP="00A437A7">
      <w:pPr>
        <w:spacing w:after="30"/>
        <w:jc w:val="both"/>
        <w:rPr>
          <w:sz w:val="24"/>
          <w:szCs w:val="24"/>
        </w:rPr>
      </w:pPr>
    </w:p>
    <w:p w14:paraId="3CC4B868" w14:textId="61E33A95" w:rsidR="003271DC" w:rsidRDefault="003271DC" w:rsidP="00A437A7">
      <w:pPr>
        <w:spacing w:after="30"/>
        <w:jc w:val="both"/>
        <w:rPr>
          <w:sz w:val="24"/>
          <w:szCs w:val="24"/>
        </w:rPr>
      </w:pPr>
    </w:p>
    <w:p w14:paraId="654B46EF" w14:textId="13ED32BE" w:rsidR="003271DC" w:rsidRDefault="003271DC" w:rsidP="00A437A7">
      <w:pPr>
        <w:spacing w:after="30"/>
        <w:jc w:val="both"/>
        <w:rPr>
          <w:sz w:val="24"/>
          <w:szCs w:val="24"/>
        </w:rPr>
      </w:pPr>
    </w:p>
    <w:p w14:paraId="0DC0566D" w14:textId="26C05E4E" w:rsidR="003271DC" w:rsidRDefault="003271DC" w:rsidP="00A437A7">
      <w:pPr>
        <w:spacing w:after="30"/>
        <w:jc w:val="both"/>
        <w:rPr>
          <w:sz w:val="24"/>
          <w:szCs w:val="24"/>
        </w:rPr>
      </w:pPr>
    </w:p>
    <w:p w14:paraId="3CEE8D7C" w14:textId="26B69BE6" w:rsidR="003271DC" w:rsidRDefault="003271DC" w:rsidP="00A437A7">
      <w:pPr>
        <w:spacing w:after="30"/>
        <w:jc w:val="both"/>
        <w:rPr>
          <w:sz w:val="24"/>
          <w:szCs w:val="24"/>
        </w:rPr>
      </w:pPr>
    </w:p>
    <w:p w14:paraId="468795D4" w14:textId="5A8BC699" w:rsidR="003271DC" w:rsidRDefault="003271DC" w:rsidP="00A437A7">
      <w:pPr>
        <w:spacing w:after="30"/>
        <w:jc w:val="both"/>
        <w:rPr>
          <w:sz w:val="24"/>
          <w:szCs w:val="24"/>
        </w:rPr>
      </w:pPr>
    </w:p>
    <w:p w14:paraId="3F4EBA97" w14:textId="4A5918FC" w:rsidR="003271DC" w:rsidRDefault="003271DC" w:rsidP="00A437A7">
      <w:pPr>
        <w:spacing w:after="30"/>
        <w:jc w:val="both"/>
        <w:rPr>
          <w:sz w:val="24"/>
          <w:szCs w:val="24"/>
        </w:rPr>
      </w:pPr>
    </w:p>
    <w:p w14:paraId="57204520" w14:textId="0C08C4B4" w:rsidR="003271DC" w:rsidRDefault="003271DC" w:rsidP="00A437A7">
      <w:pPr>
        <w:spacing w:after="30"/>
        <w:jc w:val="both"/>
        <w:rPr>
          <w:sz w:val="24"/>
          <w:szCs w:val="24"/>
        </w:rPr>
      </w:pPr>
    </w:p>
    <w:p w14:paraId="476EEC55" w14:textId="056D428A" w:rsidR="003271DC" w:rsidRDefault="003271DC" w:rsidP="00A437A7">
      <w:pPr>
        <w:spacing w:after="30"/>
        <w:jc w:val="both"/>
        <w:rPr>
          <w:sz w:val="24"/>
          <w:szCs w:val="24"/>
        </w:rPr>
      </w:pPr>
    </w:p>
    <w:p w14:paraId="4B9E4A73" w14:textId="129AFEF6" w:rsidR="003271DC" w:rsidRDefault="003271DC" w:rsidP="00A437A7">
      <w:pPr>
        <w:spacing w:after="30"/>
        <w:jc w:val="both"/>
        <w:rPr>
          <w:sz w:val="24"/>
          <w:szCs w:val="24"/>
        </w:rPr>
      </w:pPr>
    </w:p>
    <w:p w14:paraId="5F33ED65" w14:textId="66272736" w:rsidR="003271DC" w:rsidRDefault="003271DC" w:rsidP="00A437A7">
      <w:pPr>
        <w:spacing w:after="30"/>
        <w:jc w:val="both"/>
        <w:rPr>
          <w:sz w:val="24"/>
          <w:szCs w:val="24"/>
        </w:rPr>
      </w:pPr>
    </w:p>
    <w:p w14:paraId="07183590" w14:textId="46CB7ADA" w:rsidR="003271DC" w:rsidRDefault="003271DC" w:rsidP="00A437A7">
      <w:pPr>
        <w:spacing w:after="30"/>
        <w:jc w:val="both"/>
        <w:rPr>
          <w:sz w:val="24"/>
          <w:szCs w:val="24"/>
        </w:rPr>
      </w:pPr>
    </w:p>
    <w:p w14:paraId="0734D71D" w14:textId="112D25D1" w:rsidR="003271DC" w:rsidRDefault="003271DC" w:rsidP="00A437A7">
      <w:pPr>
        <w:spacing w:after="30"/>
        <w:jc w:val="both"/>
        <w:rPr>
          <w:sz w:val="24"/>
          <w:szCs w:val="24"/>
        </w:rPr>
      </w:pPr>
    </w:p>
    <w:p w14:paraId="0C1071D6" w14:textId="6DEBC6FA" w:rsidR="003271DC" w:rsidRDefault="003271DC" w:rsidP="00A437A7">
      <w:pPr>
        <w:spacing w:after="30"/>
        <w:jc w:val="both"/>
        <w:rPr>
          <w:sz w:val="24"/>
          <w:szCs w:val="24"/>
        </w:rPr>
      </w:pPr>
    </w:p>
    <w:p w14:paraId="093D536B" w14:textId="10B5E73F" w:rsidR="003271DC" w:rsidRDefault="003271DC" w:rsidP="00A437A7">
      <w:pPr>
        <w:spacing w:after="30"/>
        <w:jc w:val="both"/>
        <w:rPr>
          <w:sz w:val="24"/>
          <w:szCs w:val="24"/>
        </w:rPr>
      </w:pPr>
    </w:p>
    <w:p w14:paraId="2D751848" w14:textId="00314512" w:rsidR="003271DC" w:rsidRDefault="003271DC" w:rsidP="00A437A7">
      <w:pPr>
        <w:spacing w:after="30"/>
        <w:jc w:val="both"/>
        <w:rPr>
          <w:sz w:val="24"/>
          <w:szCs w:val="24"/>
        </w:rPr>
      </w:pPr>
    </w:p>
    <w:p w14:paraId="7D337EE1" w14:textId="3B97788C" w:rsidR="003271DC" w:rsidRDefault="003271DC" w:rsidP="00A437A7">
      <w:pPr>
        <w:spacing w:after="30"/>
        <w:jc w:val="both"/>
        <w:rPr>
          <w:sz w:val="24"/>
          <w:szCs w:val="24"/>
        </w:rPr>
      </w:pPr>
    </w:p>
    <w:p w14:paraId="47D533F0" w14:textId="302CCA67" w:rsidR="001D51AA" w:rsidRDefault="001D51AA" w:rsidP="00A437A7">
      <w:pPr>
        <w:spacing w:after="30"/>
        <w:jc w:val="both"/>
        <w:rPr>
          <w:sz w:val="24"/>
          <w:szCs w:val="24"/>
        </w:rPr>
      </w:pPr>
    </w:p>
    <w:p w14:paraId="415DA989" w14:textId="77777777" w:rsidR="00804409" w:rsidRDefault="00804409" w:rsidP="00A437A7">
      <w:pPr>
        <w:spacing w:after="30"/>
        <w:jc w:val="both"/>
        <w:rPr>
          <w:sz w:val="24"/>
          <w:szCs w:val="24"/>
        </w:rPr>
      </w:pPr>
    </w:p>
    <w:p w14:paraId="5F2C5823" w14:textId="27B43801" w:rsidR="001800EC" w:rsidRPr="001800EC" w:rsidRDefault="001800EC" w:rsidP="00A437A7">
      <w:pPr>
        <w:spacing w:after="30"/>
        <w:jc w:val="both"/>
        <w:rPr>
          <w:sz w:val="28"/>
          <w:szCs w:val="28"/>
        </w:rPr>
      </w:pPr>
      <w:r w:rsidRPr="001800EC">
        <w:rPr>
          <w:sz w:val="28"/>
          <w:szCs w:val="28"/>
        </w:rPr>
        <w:lastRenderedPageBreak/>
        <w:t xml:space="preserve">References </w:t>
      </w:r>
    </w:p>
    <w:p w14:paraId="0E1EA341" w14:textId="77777777" w:rsidR="001800EC" w:rsidRDefault="001800EC" w:rsidP="00A437A7">
      <w:pPr>
        <w:spacing w:after="30"/>
        <w:jc w:val="both"/>
        <w:rPr>
          <w:sz w:val="24"/>
          <w:szCs w:val="24"/>
        </w:rPr>
      </w:pPr>
    </w:p>
    <w:p w14:paraId="4E912F7C" w14:textId="77777777" w:rsidR="001800EC" w:rsidRPr="001800EC" w:rsidRDefault="001800EC" w:rsidP="001800EC">
      <w:pPr>
        <w:spacing w:after="160" w:line="259" w:lineRule="auto"/>
        <w:rPr>
          <w:rFonts w:ascii="Arial" w:hAnsi="Arial" w:cs="Arial"/>
          <w:sz w:val="23"/>
          <w:szCs w:val="23"/>
          <w:u w:val="single"/>
          <w:shd w:val="clear" w:color="auto" w:fill="FFFFFF"/>
        </w:rPr>
      </w:pPr>
      <w:r w:rsidRPr="001800EC">
        <w:rPr>
          <w:rFonts w:eastAsiaTheme="minorHAnsi"/>
          <w:sz w:val="24"/>
          <w:szCs w:val="24"/>
          <w:lang w:eastAsia="en-US"/>
        </w:rPr>
        <w:t xml:space="preserve">Asmundson, G. (2019) </w:t>
      </w:r>
      <w:r w:rsidRPr="001800EC">
        <w:rPr>
          <w:sz w:val="24"/>
          <w:szCs w:val="24"/>
        </w:rPr>
        <w:fldChar w:fldCharType="begin"/>
      </w:r>
      <w:r w:rsidRPr="001800EC">
        <w:rPr>
          <w:sz w:val="24"/>
          <w:szCs w:val="24"/>
        </w:rPr>
        <w:instrText xml:space="preserve"> HYPERLINK "https://www.google.co.uk/books/edition/_/HLuzDwAAQBAJ?hl=en&amp;sa=X&amp;ved=2ahUKEwjQpcf_pevuAhWiz4UKHdnIBrgQre8FMBZ6BAgKEAM" </w:instrText>
      </w:r>
      <w:r w:rsidRPr="001800EC">
        <w:rPr>
          <w:sz w:val="24"/>
          <w:szCs w:val="24"/>
        </w:rPr>
        <w:fldChar w:fldCharType="separate"/>
      </w:r>
      <w:r w:rsidRPr="001800EC">
        <w:rPr>
          <w:i/>
          <w:iCs/>
          <w:sz w:val="24"/>
          <w:szCs w:val="24"/>
          <w:shd w:val="clear" w:color="auto" w:fill="FFFFFF"/>
        </w:rPr>
        <w:t xml:space="preserve">Adverse Childhood Experiences: Using Evidence to Advance Research, Practice, Policy, and Prevention. </w:t>
      </w:r>
      <w:r w:rsidRPr="001800EC">
        <w:rPr>
          <w:sz w:val="24"/>
          <w:szCs w:val="24"/>
          <w:shd w:val="clear" w:color="auto" w:fill="FFFFFF"/>
        </w:rPr>
        <w:t>London: Academic Press</w:t>
      </w:r>
    </w:p>
    <w:p w14:paraId="32D793A5" w14:textId="77777777" w:rsidR="001800EC" w:rsidRPr="001800EC" w:rsidRDefault="001800EC" w:rsidP="001800EC">
      <w:pPr>
        <w:spacing w:after="160" w:line="259" w:lineRule="auto"/>
        <w:rPr>
          <w:sz w:val="24"/>
          <w:szCs w:val="24"/>
        </w:rPr>
      </w:pPr>
      <w:r w:rsidRPr="001800EC">
        <w:rPr>
          <w:sz w:val="24"/>
          <w:szCs w:val="24"/>
        </w:rPr>
        <w:fldChar w:fldCharType="end"/>
      </w:r>
      <w:r w:rsidRPr="001800EC">
        <w:rPr>
          <w:rFonts w:eastAsiaTheme="minorHAnsi"/>
          <w:sz w:val="24"/>
          <w:szCs w:val="24"/>
          <w:shd w:val="clear" w:color="auto" w:fill="FFFFFF"/>
          <w:lang w:eastAsia="en-US"/>
        </w:rPr>
        <w:t xml:space="preserve">Ballantine, J. (1999) </w:t>
      </w:r>
      <w:r w:rsidRPr="001800EC">
        <w:rPr>
          <w:rFonts w:eastAsiaTheme="minorHAnsi"/>
          <w:i/>
          <w:iCs/>
          <w:sz w:val="24"/>
          <w:szCs w:val="24"/>
          <w:shd w:val="clear" w:color="auto" w:fill="FFFFFF"/>
          <w:lang w:eastAsia="en-US"/>
        </w:rPr>
        <w:t>Getting involved in our children's education</w:t>
      </w:r>
      <w:r w:rsidRPr="001800EC">
        <w:rPr>
          <w:rFonts w:eastAsiaTheme="minorHAnsi"/>
          <w:sz w:val="24"/>
          <w:szCs w:val="24"/>
          <w:shd w:val="clear" w:color="auto" w:fill="FFFFFF"/>
          <w:lang w:eastAsia="en-US"/>
        </w:rPr>
        <w:t>. </w:t>
      </w:r>
      <w:r w:rsidRPr="001800EC">
        <w:rPr>
          <w:rFonts w:eastAsiaTheme="minorHAnsi"/>
          <w:i/>
          <w:iCs/>
          <w:sz w:val="24"/>
          <w:szCs w:val="24"/>
          <w:shd w:val="clear" w:color="auto" w:fill="FFFFFF"/>
          <w:lang w:eastAsia="en-US"/>
        </w:rPr>
        <w:t>Childhood Education, </w:t>
      </w:r>
      <w:r w:rsidRPr="001800EC">
        <w:rPr>
          <w:rFonts w:eastAsiaTheme="minorHAnsi"/>
          <w:sz w:val="24"/>
          <w:szCs w:val="24"/>
          <w:shd w:val="clear" w:color="auto" w:fill="FFFFFF"/>
          <w:lang w:eastAsia="en-US"/>
        </w:rPr>
        <w:t>75(3), pp. 170-171.</w:t>
      </w:r>
    </w:p>
    <w:p w14:paraId="1347F47D"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 xml:space="preserve">Bellis M. et al. (2018) </w:t>
      </w:r>
      <w:r w:rsidRPr="001800EC">
        <w:rPr>
          <w:rFonts w:eastAsiaTheme="minorHAnsi"/>
          <w:i/>
          <w:iCs/>
          <w:sz w:val="24"/>
          <w:szCs w:val="24"/>
          <w:lang w:eastAsia="en-US"/>
        </w:rPr>
        <w:t>Adverse childhood experiences and sources of childhood resilience: a retrospective study of their combined relationships with child health and educational attendance</w:t>
      </w:r>
      <w:r w:rsidRPr="001800EC">
        <w:rPr>
          <w:rFonts w:eastAsiaTheme="minorHAnsi"/>
          <w:sz w:val="24"/>
          <w:szCs w:val="24"/>
          <w:lang w:eastAsia="en-US"/>
        </w:rPr>
        <w:t xml:space="preserve">. BMC Public Health 18(792), pp. 1-12. </w:t>
      </w:r>
      <w:hyperlink r:id="rId7" w:history="1">
        <w:r w:rsidRPr="001800EC">
          <w:rPr>
            <w:rFonts w:eastAsiaTheme="minorHAnsi"/>
            <w:sz w:val="24"/>
            <w:szCs w:val="24"/>
            <w:shd w:val="clear" w:color="auto" w:fill="FFFFFF"/>
            <w:lang w:eastAsia="en-US"/>
          </w:rPr>
          <w:t>DOI: doi.org/10.1186/s12889-018-5699-8</w:t>
        </w:r>
      </w:hyperlink>
      <w:r w:rsidRPr="001800EC">
        <w:rPr>
          <w:rFonts w:eastAsiaTheme="minorHAnsi"/>
          <w:sz w:val="24"/>
          <w:szCs w:val="24"/>
          <w:lang w:eastAsia="en-US"/>
        </w:rPr>
        <w:t xml:space="preserve"> (Accessed 10th February 2021).</w:t>
      </w:r>
    </w:p>
    <w:p w14:paraId="4A7B2731" w14:textId="77777777" w:rsidR="001800EC" w:rsidRPr="001800EC" w:rsidRDefault="001800EC" w:rsidP="001800EC">
      <w:pPr>
        <w:spacing w:after="160" w:line="259" w:lineRule="auto"/>
        <w:rPr>
          <w:rFonts w:eastAsiaTheme="minorHAnsi"/>
          <w:i/>
          <w:iCs/>
          <w:sz w:val="24"/>
          <w:szCs w:val="24"/>
          <w:lang w:eastAsia="en-US"/>
        </w:rPr>
      </w:pPr>
      <w:r w:rsidRPr="001800EC">
        <w:rPr>
          <w:rFonts w:eastAsiaTheme="minorHAnsi"/>
          <w:sz w:val="24"/>
          <w:szCs w:val="24"/>
          <w:lang w:eastAsia="en-US"/>
        </w:rPr>
        <w:t xml:space="preserve">Cambridge Dictionary (2021). </w:t>
      </w:r>
      <w:r w:rsidRPr="001800EC">
        <w:rPr>
          <w:rFonts w:eastAsiaTheme="minorHAnsi"/>
          <w:i/>
          <w:iCs/>
          <w:sz w:val="24"/>
          <w:szCs w:val="24"/>
          <w:lang w:eastAsia="en-US"/>
        </w:rPr>
        <w:t xml:space="preserve">Behaviourism. </w:t>
      </w:r>
      <w:r w:rsidRPr="001800EC">
        <w:rPr>
          <w:rFonts w:eastAsiaTheme="minorHAnsi"/>
          <w:sz w:val="24"/>
          <w:szCs w:val="24"/>
          <w:lang w:eastAsia="en-US"/>
        </w:rPr>
        <w:t>Cambridge University Press. Available at dictionary.cambridge.org/dictionary/</w:t>
      </w:r>
      <w:proofErr w:type="spellStart"/>
      <w:r w:rsidRPr="001800EC">
        <w:rPr>
          <w:rFonts w:eastAsiaTheme="minorHAnsi"/>
          <w:sz w:val="24"/>
          <w:szCs w:val="24"/>
          <w:lang w:eastAsia="en-US"/>
        </w:rPr>
        <w:t>english</w:t>
      </w:r>
      <w:proofErr w:type="spellEnd"/>
      <w:r w:rsidRPr="001800EC">
        <w:rPr>
          <w:rFonts w:eastAsiaTheme="minorHAnsi"/>
          <w:sz w:val="24"/>
          <w:szCs w:val="24"/>
          <w:lang w:eastAsia="en-US"/>
        </w:rPr>
        <w:t>/behaviourism.</w:t>
      </w:r>
      <w:r w:rsidRPr="001800EC">
        <w:rPr>
          <w:rFonts w:eastAsiaTheme="minorHAnsi"/>
          <w:i/>
          <w:iCs/>
          <w:sz w:val="24"/>
          <w:szCs w:val="24"/>
          <w:lang w:eastAsia="en-US"/>
        </w:rPr>
        <w:t xml:space="preserve"> (Accessed 16</w:t>
      </w:r>
      <w:r w:rsidRPr="001800EC">
        <w:rPr>
          <w:rFonts w:eastAsiaTheme="minorHAnsi"/>
          <w:i/>
          <w:iCs/>
          <w:sz w:val="24"/>
          <w:szCs w:val="24"/>
          <w:vertAlign w:val="superscript"/>
          <w:lang w:eastAsia="en-US"/>
        </w:rPr>
        <w:t>th</w:t>
      </w:r>
      <w:r w:rsidRPr="001800EC">
        <w:rPr>
          <w:rFonts w:eastAsiaTheme="minorHAnsi"/>
          <w:i/>
          <w:iCs/>
          <w:sz w:val="24"/>
          <w:szCs w:val="24"/>
          <w:lang w:eastAsia="en-US"/>
        </w:rPr>
        <w:t xml:space="preserve"> February 2021).</w:t>
      </w:r>
    </w:p>
    <w:p w14:paraId="719B5D16" w14:textId="77777777" w:rsidR="001800EC" w:rsidRPr="001800EC" w:rsidRDefault="001800EC" w:rsidP="001800EC">
      <w:pPr>
        <w:spacing w:after="160" w:line="259" w:lineRule="auto"/>
        <w:rPr>
          <w:rFonts w:eastAsiaTheme="minorHAnsi"/>
          <w:sz w:val="24"/>
          <w:szCs w:val="24"/>
          <w:lang w:eastAsia="en-US"/>
        </w:rPr>
      </w:pPr>
      <w:proofErr w:type="spellStart"/>
      <w:r w:rsidRPr="001800EC">
        <w:rPr>
          <w:rFonts w:eastAsiaTheme="minorHAnsi"/>
          <w:sz w:val="24"/>
          <w:szCs w:val="24"/>
          <w:lang w:eastAsia="en-US"/>
        </w:rPr>
        <w:t>Cathal</w:t>
      </w:r>
      <w:proofErr w:type="spellEnd"/>
      <w:r w:rsidRPr="001800EC">
        <w:rPr>
          <w:rFonts w:eastAsiaTheme="minorHAnsi"/>
          <w:sz w:val="24"/>
          <w:szCs w:val="24"/>
          <w:lang w:eastAsia="en-US"/>
        </w:rPr>
        <w:t>, Ó. (2018) Psychology and the Study of Education,</w:t>
      </w:r>
      <w:r w:rsidRPr="001800EC">
        <w:rPr>
          <w:rFonts w:ascii="Helvetica" w:eastAsiaTheme="minorHAnsi" w:hAnsi="Helvetica" w:cstheme="minorBidi"/>
          <w:color w:val="000000"/>
          <w:sz w:val="27"/>
          <w:szCs w:val="27"/>
          <w:lang w:eastAsia="en-US"/>
        </w:rPr>
        <w:t xml:space="preserve"> </w:t>
      </w:r>
      <w:r w:rsidRPr="001800EC">
        <w:rPr>
          <w:rFonts w:eastAsiaTheme="minorHAnsi"/>
          <w:i/>
          <w:iCs/>
          <w:color w:val="000000"/>
          <w:sz w:val="24"/>
          <w:szCs w:val="24"/>
          <w:lang w:eastAsia="en-US"/>
        </w:rPr>
        <w:t>Critical Perspectives on Developing Theories</w:t>
      </w:r>
      <w:r w:rsidRPr="001800EC">
        <w:rPr>
          <w:rFonts w:ascii="Helvetica" w:eastAsiaTheme="minorHAnsi" w:hAnsi="Helvetica" w:cstheme="minorBidi"/>
          <w:color w:val="000000"/>
          <w:sz w:val="27"/>
          <w:szCs w:val="27"/>
          <w:lang w:eastAsia="en-US"/>
        </w:rPr>
        <w:t xml:space="preserve">. </w:t>
      </w:r>
      <w:r w:rsidRPr="001800EC">
        <w:rPr>
          <w:rFonts w:eastAsiaTheme="minorHAnsi"/>
          <w:color w:val="000000"/>
          <w:sz w:val="24"/>
          <w:szCs w:val="24"/>
          <w:lang w:eastAsia="en-US"/>
        </w:rPr>
        <w:t>London:</w:t>
      </w:r>
      <w:r w:rsidRPr="001800EC">
        <w:rPr>
          <w:rFonts w:eastAsiaTheme="minorHAnsi"/>
          <w:sz w:val="24"/>
          <w:szCs w:val="24"/>
          <w:lang w:eastAsia="en-US"/>
        </w:rPr>
        <w:t xml:space="preserve"> Taylor and Francis.</w:t>
      </w:r>
    </w:p>
    <w:p w14:paraId="704F1079" w14:textId="0104F449" w:rsid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Estyn. (2006)</w:t>
      </w:r>
      <w:r w:rsidRPr="001800EC">
        <w:rPr>
          <w:rFonts w:eastAsiaTheme="minorHAnsi"/>
          <w:i/>
          <w:iCs/>
          <w:sz w:val="24"/>
          <w:szCs w:val="24"/>
          <w:lang w:eastAsia="en-US"/>
        </w:rPr>
        <w:t xml:space="preserve"> Behaviour in Wales, Good practice in managing challenging behaviour. </w:t>
      </w:r>
      <w:r w:rsidRPr="001800EC">
        <w:rPr>
          <w:rFonts w:eastAsiaTheme="minorHAnsi"/>
          <w:sz w:val="24"/>
          <w:szCs w:val="24"/>
          <w:lang w:eastAsia="en-US"/>
        </w:rPr>
        <w:t xml:space="preserve">Wales: Investors in people. </w:t>
      </w:r>
    </w:p>
    <w:p w14:paraId="361C55C8" w14:textId="60D2BA07" w:rsidR="001D51AA" w:rsidRDefault="001D51AA" w:rsidP="001800EC">
      <w:pPr>
        <w:spacing w:after="160" w:line="259" w:lineRule="auto"/>
        <w:rPr>
          <w:rFonts w:eastAsiaTheme="minorHAnsi"/>
          <w:sz w:val="24"/>
          <w:szCs w:val="24"/>
          <w:lang w:eastAsia="en-US"/>
        </w:rPr>
      </w:pPr>
      <w:r w:rsidRPr="001D51AA">
        <w:rPr>
          <w:rFonts w:eastAsiaTheme="minorHAnsi"/>
          <w:sz w:val="24"/>
          <w:szCs w:val="24"/>
          <w:lang w:eastAsia="en-US"/>
        </w:rPr>
        <w:t xml:space="preserve">Estyn. (2019) </w:t>
      </w:r>
      <w:r w:rsidRPr="001D51AA">
        <w:rPr>
          <w:rFonts w:eastAsiaTheme="minorHAnsi"/>
          <w:i/>
          <w:iCs/>
          <w:sz w:val="24"/>
          <w:szCs w:val="24"/>
          <w:lang w:eastAsia="en-US"/>
        </w:rPr>
        <w:t>Supplementary guidance: Autism Spectrum Disorder.</w:t>
      </w:r>
      <w:r w:rsidRPr="001D51AA">
        <w:rPr>
          <w:rFonts w:eastAsiaTheme="minorHAnsi"/>
          <w:sz w:val="24"/>
          <w:szCs w:val="24"/>
          <w:lang w:eastAsia="en-US"/>
        </w:rPr>
        <w:t xml:space="preserve"> Available at www.estyn.gov.wales/system/files/2020-07/Supplementary%2520guidance%2520-%2520ASD.pdf. (Accessed 16</w:t>
      </w:r>
      <w:r w:rsidRPr="001D51AA">
        <w:rPr>
          <w:rFonts w:eastAsiaTheme="minorHAnsi"/>
          <w:sz w:val="24"/>
          <w:szCs w:val="24"/>
          <w:vertAlign w:val="superscript"/>
          <w:lang w:eastAsia="en-US"/>
        </w:rPr>
        <w:t>th</w:t>
      </w:r>
      <w:r w:rsidRPr="001D51AA">
        <w:rPr>
          <w:rFonts w:eastAsiaTheme="minorHAnsi"/>
          <w:sz w:val="24"/>
          <w:szCs w:val="24"/>
          <w:lang w:eastAsia="en-US"/>
        </w:rPr>
        <w:t xml:space="preserve"> February 2021).</w:t>
      </w:r>
    </w:p>
    <w:p w14:paraId="0F37881F" w14:textId="308CBDE8" w:rsidR="00804409" w:rsidRPr="001800EC" w:rsidRDefault="00804409" w:rsidP="001800EC">
      <w:pPr>
        <w:spacing w:after="160" w:line="259" w:lineRule="auto"/>
        <w:rPr>
          <w:rFonts w:eastAsiaTheme="minorHAnsi"/>
          <w:sz w:val="24"/>
          <w:szCs w:val="24"/>
          <w:lang w:eastAsia="en-US"/>
        </w:rPr>
      </w:pPr>
      <w:r w:rsidRPr="00804409">
        <w:rPr>
          <w:rFonts w:eastAsiaTheme="minorHAnsi"/>
          <w:sz w:val="24"/>
          <w:szCs w:val="24"/>
          <w:lang w:eastAsia="en-US"/>
        </w:rPr>
        <w:t xml:space="preserve">Estyn. (2020) </w:t>
      </w:r>
      <w:r w:rsidRPr="00804409">
        <w:rPr>
          <w:rFonts w:eastAsiaTheme="minorHAnsi"/>
          <w:i/>
          <w:iCs/>
          <w:sz w:val="24"/>
          <w:szCs w:val="24"/>
          <w:lang w:eastAsia="en-US"/>
        </w:rPr>
        <w:t xml:space="preserve">Pupils with special educational needs in mainstream schools A good practice report. </w:t>
      </w:r>
      <w:r w:rsidRPr="00804409">
        <w:rPr>
          <w:rFonts w:eastAsiaTheme="minorHAnsi"/>
          <w:sz w:val="24"/>
          <w:szCs w:val="24"/>
          <w:lang w:eastAsia="en-US"/>
        </w:rPr>
        <w:t>Available at www.estyn.gov.wales (Accessed 16</w:t>
      </w:r>
      <w:r w:rsidRPr="00804409">
        <w:rPr>
          <w:rFonts w:eastAsiaTheme="minorHAnsi"/>
          <w:sz w:val="24"/>
          <w:szCs w:val="24"/>
          <w:vertAlign w:val="superscript"/>
          <w:lang w:eastAsia="en-US"/>
        </w:rPr>
        <w:t>th</w:t>
      </w:r>
      <w:r w:rsidRPr="00804409">
        <w:rPr>
          <w:rFonts w:eastAsiaTheme="minorHAnsi"/>
          <w:sz w:val="24"/>
          <w:szCs w:val="24"/>
          <w:lang w:eastAsia="en-US"/>
        </w:rPr>
        <w:t xml:space="preserve"> February 2021).</w:t>
      </w:r>
    </w:p>
    <w:p w14:paraId="2437D8FC"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shd w:val="clear" w:color="auto" w:fill="FFFFFF"/>
          <w:lang w:eastAsia="en-US"/>
        </w:rPr>
        <w:t>Feinstein, L &amp; Symon, J, (1997). </w:t>
      </w:r>
      <w:r w:rsidRPr="001800EC">
        <w:rPr>
          <w:rFonts w:eastAsiaTheme="minorHAnsi"/>
          <w:i/>
          <w:iCs/>
          <w:sz w:val="24"/>
          <w:szCs w:val="24"/>
          <w:shd w:val="clear" w:color="auto" w:fill="FFFFFF"/>
          <w:lang w:eastAsia="en-US"/>
        </w:rPr>
        <w:t>Attainment in secondary school</w:t>
      </w:r>
      <w:r w:rsidRPr="001800EC">
        <w:rPr>
          <w:rFonts w:eastAsiaTheme="minorHAnsi"/>
          <w:sz w:val="24"/>
          <w:szCs w:val="24"/>
          <w:shd w:val="clear" w:color="auto" w:fill="FFFFFF"/>
          <w:lang w:eastAsia="en-US"/>
        </w:rPr>
        <w:t>, Centre for Economic Performance, London School of Economics and Political Science.</w:t>
      </w:r>
    </w:p>
    <w:p w14:paraId="0D8C0C19" w14:textId="77777777" w:rsidR="001800EC" w:rsidRPr="001800EC" w:rsidRDefault="001800EC" w:rsidP="001800EC">
      <w:pPr>
        <w:spacing w:after="160" w:line="259" w:lineRule="auto"/>
        <w:rPr>
          <w:rFonts w:eastAsiaTheme="minorHAnsi"/>
          <w:sz w:val="24"/>
          <w:szCs w:val="24"/>
          <w:shd w:val="clear" w:color="auto" w:fill="FCFCFC"/>
          <w:lang w:eastAsia="en-US"/>
        </w:rPr>
      </w:pPr>
      <w:proofErr w:type="spellStart"/>
      <w:r w:rsidRPr="001800EC">
        <w:rPr>
          <w:rFonts w:eastAsiaTheme="minorHAnsi"/>
          <w:sz w:val="24"/>
          <w:szCs w:val="24"/>
          <w:shd w:val="clear" w:color="auto" w:fill="FCFCFC"/>
          <w:lang w:eastAsia="en-US"/>
        </w:rPr>
        <w:t>Felitti</w:t>
      </w:r>
      <w:proofErr w:type="spellEnd"/>
      <w:r w:rsidRPr="001800EC">
        <w:rPr>
          <w:rFonts w:eastAsiaTheme="minorHAnsi"/>
          <w:sz w:val="24"/>
          <w:szCs w:val="24"/>
          <w:shd w:val="clear" w:color="auto" w:fill="FCFCFC"/>
          <w:lang w:eastAsia="en-US"/>
        </w:rPr>
        <w:t xml:space="preserve">, V et al. (2006) </w:t>
      </w:r>
      <w:r w:rsidRPr="001800EC">
        <w:rPr>
          <w:rFonts w:eastAsiaTheme="minorHAnsi"/>
          <w:i/>
          <w:iCs/>
          <w:sz w:val="24"/>
          <w:szCs w:val="24"/>
          <w:shd w:val="clear" w:color="auto" w:fill="FCFCFC"/>
          <w:lang w:eastAsia="en-US"/>
        </w:rPr>
        <w:t>The enduring effects of abuse and related adverse experiences in childhood.</w:t>
      </w:r>
      <w:r w:rsidRPr="001800EC">
        <w:rPr>
          <w:rFonts w:eastAsiaTheme="minorHAnsi"/>
          <w:sz w:val="24"/>
          <w:szCs w:val="24"/>
          <w:shd w:val="clear" w:color="auto" w:fill="FCFCFC"/>
          <w:lang w:eastAsia="en-US"/>
        </w:rPr>
        <w:t xml:space="preserve"> DOI: </w:t>
      </w:r>
      <w:hyperlink r:id="rId8" w:history="1">
        <w:r w:rsidRPr="001800EC">
          <w:rPr>
            <w:rFonts w:eastAsiaTheme="minorHAnsi"/>
            <w:sz w:val="24"/>
            <w:szCs w:val="24"/>
            <w:shd w:val="clear" w:color="auto" w:fill="FCFCFC"/>
            <w:lang w:eastAsia="en-US"/>
          </w:rPr>
          <w:t>https://doi.org/10.1007/s00406-005-0624-4</w:t>
        </w:r>
      </w:hyperlink>
      <w:r w:rsidRPr="001800EC">
        <w:rPr>
          <w:rFonts w:eastAsiaTheme="minorHAnsi"/>
          <w:sz w:val="24"/>
          <w:szCs w:val="24"/>
          <w:shd w:val="clear" w:color="auto" w:fill="FCFCFC"/>
          <w:lang w:eastAsia="en-US"/>
        </w:rPr>
        <w:t xml:space="preserve"> (Accessed 10th February 2021). </w:t>
      </w:r>
    </w:p>
    <w:p w14:paraId="50B8D8AC"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shd w:val="clear" w:color="auto" w:fill="FFFFFF"/>
          <w:lang w:eastAsia="en-US"/>
        </w:rPr>
        <w:t xml:space="preserve">Gilligan, R. (2000). Adversity, </w:t>
      </w:r>
      <w:proofErr w:type="gramStart"/>
      <w:r w:rsidRPr="001800EC">
        <w:rPr>
          <w:rFonts w:eastAsiaTheme="minorHAnsi"/>
          <w:sz w:val="24"/>
          <w:szCs w:val="24"/>
          <w:shd w:val="clear" w:color="auto" w:fill="FFFFFF"/>
          <w:lang w:eastAsia="en-US"/>
        </w:rPr>
        <w:t>resilience</w:t>
      </w:r>
      <w:proofErr w:type="gramEnd"/>
      <w:r w:rsidRPr="001800EC">
        <w:rPr>
          <w:rFonts w:eastAsiaTheme="minorHAnsi"/>
          <w:sz w:val="24"/>
          <w:szCs w:val="24"/>
          <w:shd w:val="clear" w:color="auto" w:fill="FFFFFF"/>
          <w:lang w:eastAsia="en-US"/>
        </w:rPr>
        <w:t xml:space="preserve"> and young people: the protective value of positive school and spare time experiences. </w:t>
      </w:r>
      <w:r w:rsidRPr="001800EC">
        <w:rPr>
          <w:rFonts w:eastAsiaTheme="minorHAnsi"/>
          <w:i/>
          <w:iCs/>
          <w:sz w:val="24"/>
          <w:szCs w:val="24"/>
          <w:shd w:val="clear" w:color="auto" w:fill="FFFFFF"/>
          <w:lang w:eastAsia="en-US"/>
        </w:rPr>
        <w:t>Children &amp; Society</w:t>
      </w:r>
      <w:r w:rsidRPr="001800EC">
        <w:rPr>
          <w:rFonts w:eastAsiaTheme="minorHAnsi"/>
          <w:sz w:val="24"/>
          <w:szCs w:val="24"/>
          <w:shd w:val="clear" w:color="auto" w:fill="FFFFFF"/>
          <w:lang w:eastAsia="en-US"/>
        </w:rPr>
        <w:t>, </w:t>
      </w:r>
      <w:r w:rsidRPr="001800EC">
        <w:rPr>
          <w:rFonts w:eastAsiaTheme="minorHAnsi"/>
          <w:i/>
          <w:iCs/>
          <w:sz w:val="24"/>
          <w:szCs w:val="24"/>
          <w:shd w:val="clear" w:color="auto" w:fill="FFFFFF"/>
          <w:lang w:eastAsia="en-US"/>
        </w:rPr>
        <w:t>14</w:t>
      </w:r>
      <w:r w:rsidRPr="001800EC">
        <w:rPr>
          <w:rFonts w:eastAsiaTheme="minorHAnsi"/>
          <w:sz w:val="24"/>
          <w:szCs w:val="24"/>
          <w:shd w:val="clear" w:color="auto" w:fill="FFFFFF"/>
          <w:lang w:eastAsia="en-US"/>
        </w:rPr>
        <w:t>(1), 37–47. https://doi.org/10.1111/j.1099-0860.2000.tb00149.x.</w:t>
      </w:r>
    </w:p>
    <w:p w14:paraId="5E5D2429"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 xml:space="preserve">Hughes, K et al. (2017) </w:t>
      </w:r>
      <w:r w:rsidRPr="001800EC">
        <w:rPr>
          <w:rFonts w:eastAsiaTheme="minorHAnsi"/>
          <w:i/>
          <w:iCs/>
          <w:sz w:val="24"/>
          <w:szCs w:val="24"/>
          <w:lang w:eastAsia="en-US"/>
        </w:rPr>
        <w:t>The effect of multiple adverse childhood experiences on health: a systematic review and meta-analysis. 2(8),</w:t>
      </w:r>
      <w:r w:rsidRPr="001800EC">
        <w:rPr>
          <w:rFonts w:eastAsiaTheme="minorHAnsi"/>
          <w:sz w:val="24"/>
          <w:szCs w:val="24"/>
          <w:lang w:eastAsia="en-US"/>
        </w:rPr>
        <w:t xml:space="preserve"> pp. 356-366. DOI: </w:t>
      </w:r>
      <w:hyperlink r:id="rId9" w:history="1">
        <w:r w:rsidRPr="001800EC">
          <w:rPr>
            <w:rFonts w:eastAsiaTheme="minorHAnsi"/>
            <w:sz w:val="24"/>
            <w:szCs w:val="24"/>
            <w:lang w:eastAsia="en-US"/>
          </w:rPr>
          <w:t>https://doi.org/10.1016/S2468-2667(17)30118-4</w:t>
        </w:r>
      </w:hyperlink>
      <w:r w:rsidRPr="001800EC">
        <w:rPr>
          <w:rFonts w:eastAsiaTheme="minorHAnsi"/>
          <w:sz w:val="24"/>
          <w:szCs w:val="24"/>
          <w:lang w:eastAsia="en-US"/>
        </w:rPr>
        <w:t>. (Accessed 12</w:t>
      </w:r>
      <w:r w:rsidRPr="001800EC">
        <w:rPr>
          <w:rFonts w:eastAsiaTheme="minorHAnsi"/>
          <w:sz w:val="24"/>
          <w:szCs w:val="24"/>
          <w:vertAlign w:val="superscript"/>
          <w:lang w:eastAsia="en-US"/>
        </w:rPr>
        <w:t>th</w:t>
      </w:r>
      <w:r w:rsidRPr="001800EC">
        <w:rPr>
          <w:rFonts w:eastAsiaTheme="minorHAnsi"/>
          <w:sz w:val="24"/>
          <w:szCs w:val="24"/>
          <w:lang w:eastAsia="en-US"/>
        </w:rPr>
        <w:t xml:space="preserve"> February 2021).</w:t>
      </w:r>
    </w:p>
    <w:p w14:paraId="36412564"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 xml:space="preserve">Kapp, S. (2018) </w:t>
      </w:r>
      <w:r w:rsidRPr="001800EC">
        <w:rPr>
          <w:rFonts w:eastAsiaTheme="minorHAnsi"/>
          <w:i/>
          <w:iCs/>
          <w:sz w:val="24"/>
          <w:szCs w:val="24"/>
          <w:lang w:eastAsia="en-US"/>
        </w:rPr>
        <w:t xml:space="preserve">Social support, </w:t>
      </w:r>
      <w:proofErr w:type="gramStart"/>
      <w:r w:rsidRPr="001800EC">
        <w:rPr>
          <w:rFonts w:eastAsiaTheme="minorHAnsi"/>
          <w:i/>
          <w:iCs/>
          <w:sz w:val="24"/>
          <w:szCs w:val="24"/>
          <w:lang w:eastAsia="en-US"/>
        </w:rPr>
        <w:t>well-being</w:t>
      </w:r>
      <w:proofErr w:type="gramEnd"/>
      <w:r w:rsidRPr="001800EC">
        <w:rPr>
          <w:rFonts w:eastAsiaTheme="minorHAnsi"/>
          <w:i/>
          <w:iCs/>
          <w:sz w:val="24"/>
          <w:szCs w:val="24"/>
          <w:lang w:eastAsia="en-US"/>
        </w:rPr>
        <w:t xml:space="preserve"> and quality of life among individuals on the Autism Spectrum. </w:t>
      </w:r>
      <w:r w:rsidRPr="001800EC">
        <w:rPr>
          <w:rFonts w:eastAsiaTheme="minorHAnsi"/>
          <w:sz w:val="24"/>
          <w:szCs w:val="24"/>
          <w:lang w:eastAsia="en-US"/>
        </w:rPr>
        <w:t>141(4), pp. 362-368. DOI: 10.1542/peds.2016-4300N (Accessed 15</w:t>
      </w:r>
      <w:r w:rsidRPr="001800EC">
        <w:rPr>
          <w:rFonts w:eastAsiaTheme="minorHAnsi"/>
          <w:sz w:val="24"/>
          <w:szCs w:val="24"/>
          <w:vertAlign w:val="superscript"/>
          <w:lang w:eastAsia="en-US"/>
        </w:rPr>
        <w:t>th</w:t>
      </w:r>
      <w:r w:rsidRPr="001800EC">
        <w:rPr>
          <w:rFonts w:eastAsiaTheme="minorHAnsi"/>
          <w:sz w:val="24"/>
          <w:szCs w:val="24"/>
          <w:lang w:eastAsia="en-US"/>
        </w:rPr>
        <w:t xml:space="preserve"> February 2021). </w:t>
      </w:r>
    </w:p>
    <w:p w14:paraId="7C4447C3" w14:textId="77777777" w:rsidR="001800EC" w:rsidRPr="001800EC" w:rsidRDefault="001800EC" w:rsidP="001800EC">
      <w:pPr>
        <w:spacing w:after="160" w:line="259" w:lineRule="auto"/>
        <w:rPr>
          <w:rFonts w:eastAsiaTheme="minorHAnsi"/>
          <w:sz w:val="24"/>
          <w:szCs w:val="24"/>
          <w:shd w:val="clear" w:color="auto" w:fill="FCFCFC"/>
          <w:lang w:eastAsia="en-US"/>
        </w:rPr>
      </w:pPr>
      <w:r w:rsidRPr="001800EC">
        <w:rPr>
          <w:rFonts w:eastAsiaTheme="minorHAnsi"/>
          <w:sz w:val="24"/>
          <w:szCs w:val="24"/>
          <w:shd w:val="clear" w:color="auto" w:fill="FFFFFF"/>
          <w:lang w:eastAsia="en-US"/>
        </w:rPr>
        <w:t xml:space="preserve">Lai, M. et al. (2014) </w:t>
      </w:r>
      <w:r w:rsidRPr="001800EC">
        <w:rPr>
          <w:rFonts w:eastAsiaTheme="minorHAnsi"/>
          <w:i/>
          <w:iCs/>
          <w:sz w:val="24"/>
          <w:szCs w:val="24"/>
          <w:shd w:val="clear" w:color="auto" w:fill="FFFFFF"/>
          <w:lang w:eastAsia="en-US"/>
        </w:rPr>
        <w:t>Autism.</w:t>
      </w:r>
      <w:r w:rsidRPr="001800EC">
        <w:rPr>
          <w:rFonts w:eastAsiaTheme="minorHAnsi"/>
          <w:sz w:val="24"/>
          <w:szCs w:val="24"/>
          <w:shd w:val="clear" w:color="auto" w:fill="FFFFFF"/>
          <w:lang w:eastAsia="en-US"/>
        </w:rPr>
        <w:t> The Lancet (British edition), 383(9920), pp.896–910.</w:t>
      </w:r>
    </w:p>
    <w:p w14:paraId="62820D42"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shd w:val="clear" w:color="auto" w:fill="FFFFFF"/>
          <w:lang w:eastAsia="en-US"/>
        </w:rPr>
        <w:t xml:space="preserve">Maslow, A. (1954) </w:t>
      </w:r>
      <w:r w:rsidRPr="001800EC">
        <w:rPr>
          <w:rFonts w:eastAsiaTheme="minorHAnsi"/>
          <w:i/>
          <w:iCs/>
          <w:sz w:val="24"/>
          <w:szCs w:val="24"/>
          <w:shd w:val="clear" w:color="auto" w:fill="FFFFFF"/>
          <w:lang w:eastAsia="en-US"/>
        </w:rPr>
        <w:t>Motivation and personality</w:t>
      </w:r>
      <w:r w:rsidRPr="001800EC">
        <w:rPr>
          <w:rFonts w:eastAsiaTheme="minorHAnsi"/>
          <w:sz w:val="24"/>
          <w:szCs w:val="24"/>
          <w:shd w:val="clear" w:color="auto" w:fill="FFFFFF"/>
          <w:lang w:eastAsia="en-US"/>
        </w:rPr>
        <w:t>. New York: Harper and Row.</w:t>
      </w:r>
    </w:p>
    <w:p w14:paraId="32437BE9"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 xml:space="preserve">National Autistic Society. (No date) </w:t>
      </w:r>
      <w:r w:rsidRPr="001800EC">
        <w:rPr>
          <w:rFonts w:eastAsiaTheme="minorHAnsi"/>
          <w:i/>
          <w:iCs/>
          <w:sz w:val="24"/>
          <w:szCs w:val="24"/>
          <w:lang w:eastAsia="en-US"/>
        </w:rPr>
        <w:t>What is Autism</w:t>
      </w:r>
      <w:r w:rsidRPr="001800EC">
        <w:rPr>
          <w:rFonts w:eastAsiaTheme="minorHAnsi"/>
          <w:sz w:val="24"/>
          <w:szCs w:val="24"/>
          <w:lang w:eastAsia="en-US"/>
        </w:rPr>
        <w:t xml:space="preserve">. Available at </w:t>
      </w:r>
      <w:hyperlink r:id="rId10" w:history="1">
        <w:r w:rsidRPr="001800EC">
          <w:rPr>
            <w:rFonts w:eastAsiaTheme="minorHAnsi"/>
            <w:sz w:val="24"/>
            <w:szCs w:val="24"/>
            <w:lang w:eastAsia="en-US"/>
          </w:rPr>
          <w:t>www.autism.org.uk/advice-and-guidance/what-is-autism</w:t>
        </w:r>
      </w:hyperlink>
      <w:r w:rsidRPr="001800EC">
        <w:rPr>
          <w:rFonts w:eastAsiaTheme="minorHAnsi"/>
          <w:sz w:val="24"/>
          <w:szCs w:val="24"/>
          <w:lang w:eastAsia="en-US"/>
        </w:rPr>
        <w:t xml:space="preserve"> (Accessed 4</w:t>
      </w:r>
      <w:r w:rsidRPr="001800EC">
        <w:rPr>
          <w:rFonts w:eastAsiaTheme="minorHAnsi"/>
          <w:sz w:val="24"/>
          <w:szCs w:val="24"/>
          <w:vertAlign w:val="superscript"/>
          <w:lang w:eastAsia="en-US"/>
        </w:rPr>
        <w:t>th</w:t>
      </w:r>
      <w:r w:rsidRPr="001800EC">
        <w:rPr>
          <w:rFonts w:eastAsiaTheme="minorHAnsi"/>
          <w:sz w:val="24"/>
          <w:szCs w:val="24"/>
          <w:lang w:eastAsia="en-US"/>
        </w:rPr>
        <w:t xml:space="preserve"> February 2020).</w:t>
      </w:r>
    </w:p>
    <w:p w14:paraId="61F578CD" w14:textId="77777777" w:rsidR="001800EC" w:rsidRPr="001800EC" w:rsidRDefault="001800EC" w:rsidP="001800EC">
      <w:pPr>
        <w:spacing w:after="160" w:line="259" w:lineRule="auto"/>
        <w:rPr>
          <w:rFonts w:ascii="Arial" w:hAnsi="Arial" w:cs="Arial"/>
          <w:color w:val="202124"/>
          <w:sz w:val="24"/>
          <w:szCs w:val="24"/>
        </w:rPr>
      </w:pPr>
      <w:r w:rsidRPr="001800EC">
        <w:rPr>
          <w:rFonts w:eastAsiaTheme="minorHAnsi"/>
          <w:sz w:val="24"/>
          <w:szCs w:val="24"/>
          <w:lang w:eastAsia="en-US"/>
        </w:rPr>
        <w:t xml:space="preserve">Skinner, F. (1938) </w:t>
      </w:r>
      <w:r w:rsidRPr="001800EC">
        <w:rPr>
          <w:rFonts w:eastAsiaTheme="minorHAnsi"/>
          <w:i/>
          <w:iCs/>
          <w:sz w:val="24"/>
          <w:szCs w:val="24"/>
          <w:lang w:eastAsia="en-US"/>
        </w:rPr>
        <w:t xml:space="preserve">The behaviour of Organisms: An Experimental Analysis. </w:t>
      </w:r>
      <w:r w:rsidRPr="001800EC">
        <w:rPr>
          <w:rFonts w:eastAsiaTheme="minorHAnsi"/>
          <w:sz w:val="24"/>
          <w:szCs w:val="24"/>
          <w:lang w:eastAsia="en-US"/>
        </w:rPr>
        <w:t>United States America: Appleton.</w:t>
      </w:r>
    </w:p>
    <w:p w14:paraId="2128448A" w14:textId="77777777" w:rsidR="001800EC" w:rsidRPr="001800EC" w:rsidRDefault="001800EC" w:rsidP="001800EC">
      <w:pPr>
        <w:spacing w:after="160" w:line="259" w:lineRule="auto"/>
        <w:rPr>
          <w:rFonts w:eastAsiaTheme="minorHAnsi"/>
          <w:sz w:val="24"/>
          <w:szCs w:val="24"/>
          <w:lang w:eastAsia="en-US"/>
        </w:rPr>
      </w:pPr>
      <w:r w:rsidRPr="001800EC">
        <w:rPr>
          <w:rFonts w:eastAsiaTheme="minorHAnsi"/>
          <w:sz w:val="24"/>
          <w:szCs w:val="24"/>
          <w:lang w:eastAsia="en-US"/>
        </w:rPr>
        <w:t xml:space="preserve">Welsh Assembly Government. (2010) </w:t>
      </w:r>
      <w:r w:rsidRPr="001800EC">
        <w:rPr>
          <w:rFonts w:eastAsiaTheme="minorHAnsi"/>
          <w:i/>
          <w:iCs/>
          <w:sz w:val="24"/>
          <w:szCs w:val="24"/>
          <w:lang w:eastAsia="en-US"/>
        </w:rPr>
        <w:t xml:space="preserve">Practical Approaches to Behaviour Management in the Classroom. </w:t>
      </w:r>
      <w:r w:rsidRPr="001800EC">
        <w:rPr>
          <w:rFonts w:eastAsiaTheme="minorHAnsi"/>
          <w:sz w:val="24"/>
          <w:szCs w:val="24"/>
          <w:lang w:eastAsia="en-US"/>
        </w:rPr>
        <w:t>Cardiff: Welsh Assembly Government.</w:t>
      </w:r>
    </w:p>
    <w:p w14:paraId="574A0AE7" w14:textId="77777777" w:rsidR="001800EC" w:rsidRPr="000F2766" w:rsidRDefault="001800EC" w:rsidP="00A437A7">
      <w:pPr>
        <w:spacing w:after="30"/>
        <w:jc w:val="both"/>
        <w:rPr>
          <w:sz w:val="24"/>
          <w:szCs w:val="24"/>
        </w:rPr>
      </w:pPr>
    </w:p>
    <w:sectPr w:rsidR="001800EC" w:rsidRPr="000F2766" w:rsidSect="004E4CD6">
      <w:headerReference w:type="default" r:id="rId11"/>
      <w:footerReference w:type="default" r:id="rId12"/>
      <w:pgSz w:w="11906" w:h="16838"/>
      <w:pgMar w:top="720" w:right="720" w:bottom="720" w:left="720"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8B490" w14:textId="77777777" w:rsidR="00D314EF" w:rsidRDefault="00D314EF" w:rsidP="009938D8">
      <w:r>
        <w:separator/>
      </w:r>
    </w:p>
  </w:endnote>
  <w:endnote w:type="continuationSeparator" w:id="0">
    <w:p w14:paraId="5FEA7258" w14:textId="77777777" w:rsidR="00D314EF" w:rsidRDefault="00D314EF" w:rsidP="009938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0891559"/>
      <w:docPartObj>
        <w:docPartGallery w:val="Page Numbers (Bottom of Page)"/>
        <w:docPartUnique/>
      </w:docPartObj>
    </w:sdtPr>
    <w:sdtEndPr>
      <w:rPr>
        <w:noProof/>
      </w:rPr>
    </w:sdtEndPr>
    <w:sdtContent>
      <w:p w14:paraId="13C32A0E" w14:textId="123959CA" w:rsidR="009938D8" w:rsidRDefault="009938D8" w:rsidP="009938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F2970" w14:textId="77777777" w:rsidR="009938D8" w:rsidRDefault="00993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9A4CB5" w14:textId="77777777" w:rsidR="00D314EF" w:rsidRDefault="00D314EF" w:rsidP="009938D8">
      <w:r>
        <w:separator/>
      </w:r>
    </w:p>
  </w:footnote>
  <w:footnote w:type="continuationSeparator" w:id="0">
    <w:p w14:paraId="2C7BC766" w14:textId="77777777" w:rsidR="00D314EF" w:rsidRDefault="00D314EF" w:rsidP="009938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A26D92" w14:textId="77777777" w:rsidR="00B34D1C" w:rsidRDefault="00B34D1C">
    <w:pPr>
      <w:pStyle w:val="Header"/>
    </w:pPr>
  </w:p>
  <w:p w14:paraId="27815C91" w14:textId="5EA41ABB" w:rsidR="009938D8" w:rsidRDefault="009938D8">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4D"/>
    <w:rsid w:val="00001BDB"/>
    <w:rsid w:val="00003347"/>
    <w:rsid w:val="00011E67"/>
    <w:rsid w:val="00017F04"/>
    <w:rsid w:val="00022FA2"/>
    <w:rsid w:val="0003105C"/>
    <w:rsid w:val="00036C74"/>
    <w:rsid w:val="0006694D"/>
    <w:rsid w:val="00084E48"/>
    <w:rsid w:val="00091365"/>
    <w:rsid w:val="0009291C"/>
    <w:rsid w:val="00097F35"/>
    <w:rsid w:val="000A6B56"/>
    <w:rsid w:val="000B2F70"/>
    <w:rsid w:val="000E2C15"/>
    <w:rsid w:val="000F2766"/>
    <w:rsid w:val="00102ECB"/>
    <w:rsid w:val="001132F3"/>
    <w:rsid w:val="0011702F"/>
    <w:rsid w:val="00142B47"/>
    <w:rsid w:val="00145F39"/>
    <w:rsid w:val="00154301"/>
    <w:rsid w:val="001702B4"/>
    <w:rsid w:val="001800EC"/>
    <w:rsid w:val="0018746F"/>
    <w:rsid w:val="00187A01"/>
    <w:rsid w:val="001918E5"/>
    <w:rsid w:val="001A2E17"/>
    <w:rsid w:val="001B6BE6"/>
    <w:rsid w:val="001C654C"/>
    <w:rsid w:val="001C7434"/>
    <w:rsid w:val="001D20F1"/>
    <w:rsid w:val="001D3A76"/>
    <w:rsid w:val="001D3C56"/>
    <w:rsid w:val="001D51AA"/>
    <w:rsid w:val="001E302F"/>
    <w:rsid w:val="001E6D79"/>
    <w:rsid w:val="001F598A"/>
    <w:rsid w:val="00200E52"/>
    <w:rsid w:val="00201035"/>
    <w:rsid w:val="0020575E"/>
    <w:rsid w:val="00222D5D"/>
    <w:rsid w:val="00223BEC"/>
    <w:rsid w:val="00224046"/>
    <w:rsid w:val="002316BE"/>
    <w:rsid w:val="002319CD"/>
    <w:rsid w:val="00237559"/>
    <w:rsid w:val="00243772"/>
    <w:rsid w:val="002546BB"/>
    <w:rsid w:val="00255357"/>
    <w:rsid w:val="00263165"/>
    <w:rsid w:val="00296B69"/>
    <w:rsid w:val="002A1616"/>
    <w:rsid w:val="002A30DC"/>
    <w:rsid w:val="002A4EFA"/>
    <w:rsid w:val="002B7A9C"/>
    <w:rsid w:val="002C37D8"/>
    <w:rsid w:val="002C3EBD"/>
    <w:rsid w:val="002D3672"/>
    <w:rsid w:val="002D4BA5"/>
    <w:rsid w:val="002E446A"/>
    <w:rsid w:val="002E54DD"/>
    <w:rsid w:val="002F4127"/>
    <w:rsid w:val="002F6672"/>
    <w:rsid w:val="00303446"/>
    <w:rsid w:val="00305473"/>
    <w:rsid w:val="00322546"/>
    <w:rsid w:val="003239C4"/>
    <w:rsid w:val="003271DC"/>
    <w:rsid w:val="0033090C"/>
    <w:rsid w:val="00331AB4"/>
    <w:rsid w:val="003357B9"/>
    <w:rsid w:val="00341700"/>
    <w:rsid w:val="00357C75"/>
    <w:rsid w:val="00361DC8"/>
    <w:rsid w:val="00366152"/>
    <w:rsid w:val="003768CB"/>
    <w:rsid w:val="003771D7"/>
    <w:rsid w:val="00387A48"/>
    <w:rsid w:val="0039048F"/>
    <w:rsid w:val="00391E41"/>
    <w:rsid w:val="003A0ACF"/>
    <w:rsid w:val="003A39AF"/>
    <w:rsid w:val="003B0EB8"/>
    <w:rsid w:val="003B745E"/>
    <w:rsid w:val="003C668B"/>
    <w:rsid w:val="003E0FF2"/>
    <w:rsid w:val="003E6A99"/>
    <w:rsid w:val="00400A25"/>
    <w:rsid w:val="004144FC"/>
    <w:rsid w:val="00415E6F"/>
    <w:rsid w:val="0042728F"/>
    <w:rsid w:val="00427CB0"/>
    <w:rsid w:val="0043182C"/>
    <w:rsid w:val="00436856"/>
    <w:rsid w:val="00437815"/>
    <w:rsid w:val="004478F8"/>
    <w:rsid w:val="004521C0"/>
    <w:rsid w:val="004521D4"/>
    <w:rsid w:val="00463248"/>
    <w:rsid w:val="004659E5"/>
    <w:rsid w:val="0046653C"/>
    <w:rsid w:val="00472ACE"/>
    <w:rsid w:val="00483069"/>
    <w:rsid w:val="0048306A"/>
    <w:rsid w:val="00493CDF"/>
    <w:rsid w:val="004B0004"/>
    <w:rsid w:val="004B375D"/>
    <w:rsid w:val="004B4E91"/>
    <w:rsid w:val="004C08A4"/>
    <w:rsid w:val="004D10F4"/>
    <w:rsid w:val="004D6BAB"/>
    <w:rsid w:val="004E3D0A"/>
    <w:rsid w:val="004E4CD6"/>
    <w:rsid w:val="00502444"/>
    <w:rsid w:val="005069BE"/>
    <w:rsid w:val="00513E89"/>
    <w:rsid w:val="005214B4"/>
    <w:rsid w:val="00523654"/>
    <w:rsid w:val="00532175"/>
    <w:rsid w:val="0054316D"/>
    <w:rsid w:val="00545632"/>
    <w:rsid w:val="00546B6D"/>
    <w:rsid w:val="005520B9"/>
    <w:rsid w:val="00557B84"/>
    <w:rsid w:val="00560EFD"/>
    <w:rsid w:val="0056264B"/>
    <w:rsid w:val="00565FDE"/>
    <w:rsid w:val="00584156"/>
    <w:rsid w:val="00591D7C"/>
    <w:rsid w:val="0059542F"/>
    <w:rsid w:val="005A3AF1"/>
    <w:rsid w:val="005A4961"/>
    <w:rsid w:val="005A70F9"/>
    <w:rsid w:val="005D3465"/>
    <w:rsid w:val="005D4FB1"/>
    <w:rsid w:val="005E4F06"/>
    <w:rsid w:val="005F2BEF"/>
    <w:rsid w:val="0060380E"/>
    <w:rsid w:val="00634489"/>
    <w:rsid w:val="00643DC7"/>
    <w:rsid w:val="00646670"/>
    <w:rsid w:val="00647519"/>
    <w:rsid w:val="006515A7"/>
    <w:rsid w:val="00652649"/>
    <w:rsid w:val="00652AFA"/>
    <w:rsid w:val="00656E1E"/>
    <w:rsid w:val="00665BB1"/>
    <w:rsid w:val="006666EC"/>
    <w:rsid w:val="00673D4E"/>
    <w:rsid w:val="00675E73"/>
    <w:rsid w:val="006770BD"/>
    <w:rsid w:val="00681365"/>
    <w:rsid w:val="006918E3"/>
    <w:rsid w:val="006A7D6D"/>
    <w:rsid w:val="006C34BC"/>
    <w:rsid w:val="006C3C7F"/>
    <w:rsid w:val="006C59AB"/>
    <w:rsid w:val="006D51E0"/>
    <w:rsid w:val="006E12B9"/>
    <w:rsid w:val="006E2984"/>
    <w:rsid w:val="006E3586"/>
    <w:rsid w:val="006F221B"/>
    <w:rsid w:val="007121D9"/>
    <w:rsid w:val="007338EE"/>
    <w:rsid w:val="00733B70"/>
    <w:rsid w:val="00737A10"/>
    <w:rsid w:val="00740D7B"/>
    <w:rsid w:val="00761CAE"/>
    <w:rsid w:val="00764EE9"/>
    <w:rsid w:val="00770934"/>
    <w:rsid w:val="0077520F"/>
    <w:rsid w:val="00786A01"/>
    <w:rsid w:val="00787030"/>
    <w:rsid w:val="007A4311"/>
    <w:rsid w:val="007B3E43"/>
    <w:rsid w:val="007C1E9D"/>
    <w:rsid w:val="007D0D11"/>
    <w:rsid w:val="007D3918"/>
    <w:rsid w:val="007D5D1E"/>
    <w:rsid w:val="007D717A"/>
    <w:rsid w:val="007E0684"/>
    <w:rsid w:val="007E5F77"/>
    <w:rsid w:val="007F1D14"/>
    <w:rsid w:val="00804409"/>
    <w:rsid w:val="00804CC6"/>
    <w:rsid w:val="0081198A"/>
    <w:rsid w:val="00815EA9"/>
    <w:rsid w:val="0081653A"/>
    <w:rsid w:val="008226FD"/>
    <w:rsid w:val="008305C8"/>
    <w:rsid w:val="008346DD"/>
    <w:rsid w:val="00842641"/>
    <w:rsid w:val="00847C29"/>
    <w:rsid w:val="00853FAD"/>
    <w:rsid w:val="008801C4"/>
    <w:rsid w:val="0088574D"/>
    <w:rsid w:val="00887C5F"/>
    <w:rsid w:val="008A4D53"/>
    <w:rsid w:val="008A52F5"/>
    <w:rsid w:val="008A5D2D"/>
    <w:rsid w:val="008B5783"/>
    <w:rsid w:val="008C62C3"/>
    <w:rsid w:val="008D3507"/>
    <w:rsid w:val="00915E02"/>
    <w:rsid w:val="00921F35"/>
    <w:rsid w:val="00951876"/>
    <w:rsid w:val="00973D81"/>
    <w:rsid w:val="009938D8"/>
    <w:rsid w:val="009A2256"/>
    <w:rsid w:val="009B2A71"/>
    <w:rsid w:val="009B2CBE"/>
    <w:rsid w:val="009B5427"/>
    <w:rsid w:val="009C00C0"/>
    <w:rsid w:val="009C285A"/>
    <w:rsid w:val="009C3AC8"/>
    <w:rsid w:val="009C74ED"/>
    <w:rsid w:val="009C7B7E"/>
    <w:rsid w:val="009D29EB"/>
    <w:rsid w:val="009D2AB6"/>
    <w:rsid w:val="009E5926"/>
    <w:rsid w:val="009F2BC4"/>
    <w:rsid w:val="00A134E9"/>
    <w:rsid w:val="00A157C3"/>
    <w:rsid w:val="00A21B1E"/>
    <w:rsid w:val="00A25685"/>
    <w:rsid w:val="00A26F9C"/>
    <w:rsid w:val="00A27953"/>
    <w:rsid w:val="00A40E84"/>
    <w:rsid w:val="00A437A7"/>
    <w:rsid w:val="00A45A07"/>
    <w:rsid w:val="00A55EE4"/>
    <w:rsid w:val="00A56A15"/>
    <w:rsid w:val="00A71258"/>
    <w:rsid w:val="00A75BF3"/>
    <w:rsid w:val="00A81D2B"/>
    <w:rsid w:val="00A83CC9"/>
    <w:rsid w:val="00A85433"/>
    <w:rsid w:val="00A94907"/>
    <w:rsid w:val="00A94B94"/>
    <w:rsid w:val="00A97C1B"/>
    <w:rsid w:val="00AA69BD"/>
    <w:rsid w:val="00AB5336"/>
    <w:rsid w:val="00AB6DA3"/>
    <w:rsid w:val="00AC372F"/>
    <w:rsid w:val="00AD70FE"/>
    <w:rsid w:val="00AE4760"/>
    <w:rsid w:val="00AE65F8"/>
    <w:rsid w:val="00B03D9F"/>
    <w:rsid w:val="00B0657E"/>
    <w:rsid w:val="00B06CAF"/>
    <w:rsid w:val="00B11C7E"/>
    <w:rsid w:val="00B2098D"/>
    <w:rsid w:val="00B34D1C"/>
    <w:rsid w:val="00B40AFF"/>
    <w:rsid w:val="00B439B0"/>
    <w:rsid w:val="00B62D2A"/>
    <w:rsid w:val="00B85AC9"/>
    <w:rsid w:val="00B97AE3"/>
    <w:rsid w:val="00BA0EBA"/>
    <w:rsid w:val="00BB313D"/>
    <w:rsid w:val="00BD4C32"/>
    <w:rsid w:val="00BD7053"/>
    <w:rsid w:val="00BE0D71"/>
    <w:rsid w:val="00BF498A"/>
    <w:rsid w:val="00C00B12"/>
    <w:rsid w:val="00C02B08"/>
    <w:rsid w:val="00C0399A"/>
    <w:rsid w:val="00C067EA"/>
    <w:rsid w:val="00C078F3"/>
    <w:rsid w:val="00C20FD2"/>
    <w:rsid w:val="00C21942"/>
    <w:rsid w:val="00C25D25"/>
    <w:rsid w:val="00C4496F"/>
    <w:rsid w:val="00C5748D"/>
    <w:rsid w:val="00C70C7B"/>
    <w:rsid w:val="00C85C56"/>
    <w:rsid w:val="00C8761E"/>
    <w:rsid w:val="00C97717"/>
    <w:rsid w:val="00CA5A56"/>
    <w:rsid w:val="00CA7CA9"/>
    <w:rsid w:val="00CC10F2"/>
    <w:rsid w:val="00CC392E"/>
    <w:rsid w:val="00CC3F00"/>
    <w:rsid w:val="00CC53A2"/>
    <w:rsid w:val="00CD56A1"/>
    <w:rsid w:val="00CE4AFC"/>
    <w:rsid w:val="00CE5363"/>
    <w:rsid w:val="00CF5849"/>
    <w:rsid w:val="00D00359"/>
    <w:rsid w:val="00D010E7"/>
    <w:rsid w:val="00D025E0"/>
    <w:rsid w:val="00D07BB2"/>
    <w:rsid w:val="00D1563D"/>
    <w:rsid w:val="00D314EF"/>
    <w:rsid w:val="00D40ADE"/>
    <w:rsid w:val="00D47B4A"/>
    <w:rsid w:val="00D501BF"/>
    <w:rsid w:val="00D51C01"/>
    <w:rsid w:val="00D53C02"/>
    <w:rsid w:val="00D57AC1"/>
    <w:rsid w:val="00D81883"/>
    <w:rsid w:val="00D84E98"/>
    <w:rsid w:val="00D873DF"/>
    <w:rsid w:val="00DB1FE9"/>
    <w:rsid w:val="00DB3FCD"/>
    <w:rsid w:val="00DE1CBF"/>
    <w:rsid w:val="00DF390B"/>
    <w:rsid w:val="00DF7D4F"/>
    <w:rsid w:val="00E12A57"/>
    <w:rsid w:val="00E505EC"/>
    <w:rsid w:val="00E509F5"/>
    <w:rsid w:val="00E61A20"/>
    <w:rsid w:val="00E62438"/>
    <w:rsid w:val="00E74C38"/>
    <w:rsid w:val="00E826CE"/>
    <w:rsid w:val="00E84AB0"/>
    <w:rsid w:val="00E907E0"/>
    <w:rsid w:val="00EA0713"/>
    <w:rsid w:val="00EA2D0F"/>
    <w:rsid w:val="00EB19FE"/>
    <w:rsid w:val="00EB6D65"/>
    <w:rsid w:val="00EC0104"/>
    <w:rsid w:val="00EE3EC7"/>
    <w:rsid w:val="00EE55A1"/>
    <w:rsid w:val="00EF2198"/>
    <w:rsid w:val="00F022AA"/>
    <w:rsid w:val="00F12A10"/>
    <w:rsid w:val="00F256A6"/>
    <w:rsid w:val="00F40D95"/>
    <w:rsid w:val="00F4464F"/>
    <w:rsid w:val="00F44D66"/>
    <w:rsid w:val="00F502F6"/>
    <w:rsid w:val="00F508FF"/>
    <w:rsid w:val="00F55536"/>
    <w:rsid w:val="00F55897"/>
    <w:rsid w:val="00F56564"/>
    <w:rsid w:val="00F57472"/>
    <w:rsid w:val="00F701B2"/>
    <w:rsid w:val="00F74168"/>
    <w:rsid w:val="00F77265"/>
    <w:rsid w:val="00F7748F"/>
    <w:rsid w:val="00F92716"/>
    <w:rsid w:val="00F95239"/>
    <w:rsid w:val="00FA584F"/>
    <w:rsid w:val="00FB205C"/>
    <w:rsid w:val="00FB6AB7"/>
    <w:rsid w:val="00FF5734"/>
    <w:rsid w:val="00FF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5DDAB6"/>
  <w15:chartTrackingRefBased/>
  <w15:docId w15:val="{541ED4A9-3029-4B4C-A8F6-88CF36BF1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F9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8D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938D8"/>
  </w:style>
  <w:style w:type="paragraph" w:styleId="Footer">
    <w:name w:val="footer"/>
    <w:basedOn w:val="Normal"/>
    <w:link w:val="FooterChar"/>
    <w:uiPriority w:val="99"/>
    <w:unhideWhenUsed/>
    <w:rsid w:val="009938D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938D8"/>
  </w:style>
  <w:style w:type="paragraph" w:styleId="NormalWeb">
    <w:name w:val="Normal (Web)"/>
    <w:basedOn w:val="Normal"/>
    <w:uiPriority w:val="99"/>
    <w:semiHidden/>
    <w:unhideWhenUsed/>
    <w:rsid w:val="00B34D1C"/>
    <w:pPr>
      <w:spacing w:before="100" w:beforeAutospacing="1" w:after="100" w:afterAutospacing="1"/>
    </w:pPr>
    <w:rPr>
      <w:sz w:val="24"/>
      <w:szCs w:val="24"/>
    </w:rPr>
  </w:style>
  <w:style w:type="character" w:styleId="Hyperlink">
    <w:name w:val="Hyperlink"/>
    <w:basedOn w:val="DefaultParagraphFont"/>
    <w:uiPriority w:val="99"/>
    <w:semiHidden/>
    <w:unhideWhenUsed/>
    <w:rsid w:val="002A30DC"/>
    <w:rPr>
      <w:color w:val="0000FF"/>
      <w:u w:val="single"/>
    </w:rPr>
  </w:style>
  <w:style w:type="character" w:customStyle="1" w:styleId="nondv-xref">
    <w:name w:val="nondv-xref"/>
    <w:basedOn w:val="DefaultParagraphFont"/>
    <w:rsid w:val="002A30DC"/>
  </w:style>
  <w:style w:type="character" w:customStyle="1" w:styleId="gloss">
    <w:name w:val="gloss"/>
    <w:basedOn w:val="DefaultParagraphFont"/>
    <w:rsid w:val="002A3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823462">
      <w:bodyDiv w:val="1"/>
      <w:marLeft w:val="0"/>
      <w:marRight w:val="0"/>
      <w:marTop w:val="0"/>
      <w:marBottom w:val="0"/>
      <w:divBdr>
        <w:top w:val="none" w:sz="0" w:space="0" w:color="auto"/>
        <w:left w:val="none" w:sz="0" w:space="0" w:color="auto"/>
        <w:bottom w:val="none" w:sz="0" w:space="0" w:color="auto"/>
        <w:right w:val="none" w:sz="0" w:space="0" w:color="auto"/>
      </w:divBdr>
    </w:div>
    <w:div w:id="520707339">
      <w:bodyDiv w:val="1"/>
      <w:marLeft w:val="0"/>
      <w:marRight w:val="0"/>
      <w:marTop w:val="0"/>
      <w:marBottom w:val="0"/>
      <w:divBdr>
        <w:top w:val="none" w:sz="0" w:space="0" w:color="auto"/>
        <w:left w:val="none" w:sz="0" w:space="0" w:color="auto"/>
        <w:bottom w:val="none" w:sz="0" w:space="0" w:color="auto"/>
        <w:right w:val="none" w:sz="0" w:space="0" w:color="auto"/>
      </w:divBdr>
    </w:div>
    <w:div w:id="1592810555">
      <w:bodyDiv w:val="1"/>
      <w:marLeft w:val="0"/>
      <w:marRight w:val="0"/>
      <w:marTop w:val="0"/>
      <w:marBottom w:val="0"/>
      <w:divBdr>
        <w:top w:val="none" w:sz="0" w:space="0" w:color="auto"/>
        <w:left w:val="none" w:sz="0" w:space="0" w:color="auto"/>
        <w:bottom w:val="none" w:sz="0" w:space="0" w:color="auto"/>
        <w:right w:val="none" w:sz="0" w:space="0" w:color="auto"/>
      </w:divBdr>
    </w:div>
    <w:div w:id="171915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406-005-0624-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12889-018-5699-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autism.org.uk/advice-and-guidance/what-is-autism" TargetMode="External"/><Relationship Id="rId4" Type="http://schemas.openxmlformats.org/officeDocument/2006/relationships/webSettings" Target="webSettings.xml"/><Relationship Id="rId9" Type="http://schemas.openxmlformats.org/officeDocument/2006/relationships/hyperlink" Target="https://doi.org/10.1016/S2468-2667(17)3011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D967F9-6E04-4BF4-BBC5-1693B9636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10466</TotalTime>
  <Pages>4</Pages>
  <Words>1924</Words>
  <Characters>10969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342</cp:revision>
  <dcterms:created xsi:type="dcterms:W3CDTF">2021-01-27T08:47:00Z</dcterms:created>
  <dcterms:modified xsi:type="dcterms:W3CDTF">2021-03-03T13:00:00Z</dcterms:modified>
</cp:coreProperties>
</file>