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3D" w:rsidRDefault="00093AA1" w:rsidP="0096793D">
      <w:pPr>
        <w:pStyle w:val="normal0"/>
        <w:contextualSpacing w:val="0"/>
        <w:jc w:val="center"/>
        <w:rPr>
          <w:b/>
          <w:sz w:val="48"/>
          <w:szCs w:val="48"/>
          <w:u w:val="single"/>
        </w:rPr>
      </w:pPr>
      <w:r w:rsidRPr="0096793D">
        <w:rPr>
          <w:b/>
          <w:sz w:val="48"/>
          <w:szCs w:val="48"/>
          <w:u w:val="single"/>
        </w:rPr>
        <w:t>Standing on the shoulders of Giants ‘Enlightenment’ Assignment 2: Essay 2500 words</w:t>
      </w:r>
      <w:r w:rsidR="0096793D" w:rsidRPr="0096793D">
        <w:rPr>
          <w:b/>
          <w:sz w:val="48"/>
          <w:szCs w:val="48"/>
          <w:u w:val="single"/>
        </w:rPr>
        <w:t xml:space="preserve">: </w:t>
      </w:r>
      <w:r w:rsidRPr="0096793D">
        <w:rPr>
          <w:b/>
          <w:sz w:val="48"/>
          <w:szCs w:val="48"/>
          <w:u w:val="single"/>
        </w:rPr>
        <w:t>Taking into consideration the frequency of conflict between the great powers in the eighteenth century can this period truly be called ‘a warlike age’?</w:t>
      </w:r>
    </w:p>
    <w:p w:rsidR="0096793D" w:rsidRDefault="0096793D" w:rsidP="0096793D">
      <w:pPr>
        <w:pStyle w:val="normal0"/>
        <w:contextualSpacing w:val="0"/>
        <w:jc w:val="center"/>
        <w:rPr>
          <w:b/>
          <w:sz w:val="48"/>
          <w:szCs w:val="48"/>
          <w:u w:val="single"/>
        </w:rPr>
      </w:pPr>
    </w:p>
    <w:p w:rsidR="005C4745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eighteenth century was a period that was covered by numerous wars conducted by the </w:t>
      </w:r>
    </w:p>
    <w:p w:rsidR="0013124F" w:rsidRDefault="0013124F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enlightened states of Europe, fought to prevent the hegemony of a state and settle rivalries among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other causes. The era had its enlightenment figures give their own views on war, a means for the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extension of politics, some calling for regulation, while others accept conflict as an inevitable evil of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man. One such figure being a monarch himself, Frederick the Great argued that war was the extension</w:t>
      </w:r>
      <w:r w:rsidR="0096793D">
        <w:rPr>
          <w:rFonts w:ascii="Times New Roman" w:hAnsi="Times New Roman" w:cs="Times New Roman"/>
          <w:szCs w:val="24"/>
        </w:rPr>
        <w:t xml:space="preserve">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of politics, more humane than centuries prior the eighteenth century. “War itself should be waged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according to political principles in order to inflict the bloodiest blow on the enemy.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1"/>
      </w:r>
      <w:r w:rsidRPr="0096793D">
        <w:rPr>
          <w:rFonts w:ascii="Times New Roman" w:hAnsi="Times New Roman" w:cs="Times New Roman"/>
          <w:szCs w:val="24"/>
        </w:rPr>
        <w:t xml:space="preserve">” War was a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means of expanding political communication</w:t>
      </w:r>
      <w:r w:rsidR="00947AD0">
        <w:rPr>
          <w:rFonts w:ascii="Times New Roman" w:hAnsi="Times New Roman" w:cs="Times New Roman"/>
          <w:szCs w:val="24"/>
        </w:rPr>
        <w:t>, interfering in actions mere</w:t>
      </w:r>
      <w:r w:rsidRPr="0096793D">
        <w:rPr>
          <w:rFonts w:ascii="Times New Roman" w:hAnsi="Times New Roman" w:cs="Times New Roman"/>
          <w:szCs w:val="24"/>
        </w:rPr>
        <w:t xml:space="preserve"> diplomacy couldn’t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achieve, ‘inflict the bloodiest blow’, preventing another power from hegemony for example, to strike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 foe while they are in crisis or to demonstrate the power of a state. </w:t>
      </w:r>
    </w:p>
    <w:p w:rsidR="00977010" w:rsidRPr="0096793D" w:rsidRDefault="00977010" w:rsidP="005C4745">
      <w:pPr>
        <w:pStyle w:val="normal0"/>
        <w:spacing w:line="480" w:lineRule="auto"/>
        <w:ind w:left="720" w:right="-440" w:hanging="360"/>
        <w:contextualSpacing w:val="0"/>
        <w:rPr>
          <w:rFonts w:ascii="Times New Roman" w:hAnsi="Times New Roman" w:cs="Times New Roman"/>
          <w:sz w:val="20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Many prominent wars occurred in the eighteenth century, the frequency of which creates an image of ‘a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warlike age’ fought between the European nations often led by the classical rivals Britain and France, one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such example would be the War of Spanish Succession. Lasting over a decade (1701 - 13) the War of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Spanish Succession was a great war which caused exhaustion, mutual security and international stability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between the European nations. A war fought to prevent the hegemony of France, the Bourbons were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aiming to gain Spain via the future king Philip V of Spain. Philip grandson of Louis XIV was to inherit </w:t>
      </w:r>
    </w:p>
    <w:p w:rsidR="0096793D" w:rsidRPr="004D0F60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Pr="004D0F6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4D0F60">
        <w:rPr>
          <w:rFonts w:ascii="Times New Roman" w:hAnsi="Times New Roman" w:cs="Times New Roman"/>
          <w:szCs w:val="24"/>
        </w:rPr>
        <w:t xml:space="preserve">Spain after the death of the Habsburg Charles II who left no heir, this was challenged by the Austrian Holy </w:t>
      </w:r>
    </w:p>
    <w:p w:rsidR="0096793D" w:rsidRPr="004D0F60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Roman Empire who were backed by Britain and the Dutch who feared the power gained by France if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Philip inherited the Spanish throne. 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Most of Louis XIV’s heirs were dead except Philip who was second in line to the French throne, the Holy 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Roman empire Charles’s brother died childless, making Charles VI emperor of Austria. In fear of Austria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gaining all the French land, peace was made with the newly formed Torie party in Britain, signed in 1713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and 1714. </w:t>
      </w:r>
    </w:p>
    <w:p w:rsidR="0096793D" w:rsidRP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Philip gave up his claim to the French throne allowing himself to keep Spain and its colonies, however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Britain took Jabroda and another colony from Spain, gaining a monopoly over the slave trade, Savoy took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Sicily which was later traded to Austria. This war setted up the new power balance in Europe for decades,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nations recovered from damages inflicted ensuring the longest period of peace during the century until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another war about monarchy known as the War of Austrian Succession. Prussia alongside France contested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Maria Theresa’s right to succeed the Hamburg </w:t>
      </w:r>
      <w:r w:rsidR="0096793D" w:rsidRPr="0096793D">
        <w:rPr>
          <w:rFonts w:ascii="Times New Roman" w:hAnsi="Times New Roman" w:cs="Times New Roman"/>
          <w:szCs w:val="24"/>
        </w:rPr>
        <w:t>T</w:t>
      </w:r>
      <w:r w:rsidR="00FD303A">
        <w:rPr>
          <w:rFonts w:ascii="Times New Roman" w:hAnsi="Times New Roman" w:cs="Times New Roman"/>
          <w:szCs w:val="24"/>
        </w:rPr>
        <w:t>hro</w:t>
      </w:r>
      <w:r w:rsidR="0096793D" w:rsidRPr="0096793D">
        <w:rPr>
          <w:rFonts w:ascii="Times New Roman" w:hAnsi="Times New Roman" w:cs="Times New Roman"/>
          <w:szCs w:val="24"/>
        </w:rPr>
        <w:t>ne</w:t>
      </w:r>
      <w:r w:rsidRPr="0096793D">
        <w:rPr>
          <w:rFonts w:ascii="Times New Roman" w:hAnsi="Times New Roman" w:cs="Times New Roman"/>
          <w:szCs w:val="24"/>
        </w:rPr>
        <w:t xml:space="preserve">, aiming to invoke Salic law that precludes female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line of inheritance, beginning a war with French backed Prussians against British and Russian backed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Austrians.  </w:t>
      </w: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 </w:t>
      </w: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France was seen as a power force on land, winning multiple battles such as the battle of Laffied, but by the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end of 1747 France was almost </w:t>
      </w:r>
      <w:r w:rsidR="0096793D" w:rsidRPr="0096793D">
        <w:rPr>
          <w:rFonts w:ascii="Times New Roman" w:hAnsi="Times New Roman" w:cs="Times New Roman"/>
          <w:szCs w:val="24"/>
        </w:rPr>
        <w:t>defenceless</w:t>
      </w:r>
      <w:r w:rsidRPr="0096793D">
        <w:rPr>
          <w:rFonts w:ascii="Times New Roman" w:hAnsi="Times New Roman" w:cs="Times New Roman"/>
          <w:szCs w:val="24"/>
        </w:rPr>
        <w:t xml:space="preserve"> by sea with half of all French crewmen sat in British captivity.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“But meanwhile a more universal equilibrium had emerged pitting the lord of the land against the mistress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of the sea. It was a classic contest of the sort that Thucydides had already dissected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2"/>
      </w:r>
      <w:r w:rsidRPr="0096793D">
        <w:rPr>
          <w:rFonts w:ascii="Times New Roman" w:hAnsi="Times New Roman" w:cs="Times New Roman"/>
          <w:szCs w:val="24"/>
        </w:rPr>
        <w:t xml:space="preserve">.” </w:t>
      </w:r>
    </w:p>
    <w:p w:rsidR="005C4745" w:rsidRPr="0096793D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France and Britain’s rivalry was prominent throughout the eighteenth century, alliances during the various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wars are split between them acting as the major powers similar to Athens and Sparta, following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enlightened idea of veneration of the ancients. Britain was France’s foil, going against the French to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prevent Bourbon hegemony. France on the other hand sought to rival Britain aiming to create a similar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empire, “a classic contest” battling in India and the Americas against their rival, which hurt them hard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financially, taking actions that would belittle Britain. The rivalry between the two major powers that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spanned constant wars during the eighteenth century does present a ‘warlike age’,  fighting one another to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prevent a change in balance or revenge, using other states as a excuse to </w:t>
      </w:r>
      <w:r w:rsidR="005C4745" w:rsidRPr="0096793D">
        <w:rPr>
          <w:rFonts w:ascii="Times New Roman" w:hAnsi="Times New Roman" w:cs="Times New Roman"/>
          <w:szCs w:val="24"/>
        </w:rPr>
        <w:t>quarrel</w:t>
      </w:r>
      <w:r w:rsidRPr="0096793D">
        <w:rPr>
          <w:rFonts w:ascii="Times New Roman" w:hAnsi="Times New Roman" w:cs="Times New Roman"/>
          <w:szCs w:val="24"/>
        </w:rPr>
        <w:t xml:space="preserve">.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treaty of Aix la Chapelle ended the War of Austrian Succession, settling borders, Cape Breton restored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to France, Austrian Netherlands restored to Vienna among other establishments such as Italian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principalities. Most importantly decreed was Prussian claims to Silesia and Klodzko, this was to upset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Maria Theresa of Austria, acting as her motivation to attack Prussia during the Seven Year War siding with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former enemies France and Russia. Following the same motivation of France during the American War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Independence, Austria managed to seize back Silesia after the Seven Years War began, hoping to crush </w:t>
      </w: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>Frederick ‘the heretic king’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3"/>
      </w:r>
      <w:r w:rsidRPr="0096793D">
        <w:rPr>
          <w:rFonts w:ascii="Times New Roman" w:hAnsi="Times New Roman" w:cs="Times New Roman"/>
          <w:szCs w:val="24"/>
        </w:rPr>
        <w:t xml:space="preserve">. Essentially most of the treaties during this century resulted in restitution,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preventing each state from the chance of causing hegemony, which does</w:t>
      </w:r>
      <w:r w:rsidR="004D0F60">
        <w:rPr>
          <w:rFonts w:ascii="Times New Roman" w:hAnsi="Times New Roman" w:cs="Times New Roman"/>
          <w:szCs w:val="24"/>
        </w:rPr>
        <w:t xml:space="preserve"> align</w:t>
      </w:r>
      <w:r w:rsidRPr="0096793D">
        <w:rPr>
          <w:rFonts w:ascii="Times New Roman" w:hAnsi="Times New Roman" w:cs="Times New Roman"/>
          <w:szCs w:val="24"/>
        </w:rPr>
        <w:t xml:space="preserve"> with Frederick’s view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war as an expansion of politics. 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Seven Years War was set eight years after the treaty of Aix la Chapelle, occurring across the world,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with Britain and France fighting for dominance over the Americas and India while Prussia fends off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France, Russia, Austria, Saxony and Sweden. Described as a ‘world war’, with the many participants and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locations, of whose importance to a future war was commented on by Fred Anderson. “The clash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tiny numbers of men in a frontier conflict would grow into a world war, how that war would redraw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map of Europe’s empires and how it would transform the relationship between England and her American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colonies, such a chain of events would have defined the most exuberant imaging.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4"/>
      </w:r>
      <w:r w:rsidRPr="0096793D">
        <w:rPr>
          <w:rFonts w:ascii="Times New Roman" w:hAnsi="Times New Roman" w:cs="Times New Roman"/>
          <w:szCs w:val="24"/>
        </w:rPr>
        <w:t xml:space="preserve">” The significance of this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conflict shaped following wars, ‘world war’ speaks for itself, having changed the relationship between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Britain and the Americas that had great ramifications for centuries which no state expected ‘defined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most exuberant imaging’, following the idea that the eighteenth century was ‘a warlike age’. Prussia </w:t>
      </w: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experienced a constant state of war, facing multiple opponents at once while Britain tired out France at sea.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Prussia was saved by two ‘miracles’, the first in 1759 called the ‘Miracle of the House of Brandenburg’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where Austria and Russian didn’t take the opportunity to attack. The second pulled Russia out of the war as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Elizabeth the Great’s successor Peter III was an admirer of Frederick, signing the treaty of St Petersburg,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withdrawing Russia from the war, allowing Prussia to recover and knock out Sweden in the treaty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291196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Hamburg.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 w:val="20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 xml:space="preserve">To the vast majority of people in eighteenth century Europe, war was a calamity, for it added a new and 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weighty burden to life already struggling against immiseration. “When one sees the purposes of a war as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bloody and expensive as this one, one cannot avoid saying that princes are cruel and deceitful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5"/>
      </w:r>
      <w:r w:rsidRPr="0096793D">
        <w:rPr>
          <w:rFonts w:ascii="Times New Roman" w:hAnsi="Times New Roman" w:cs="Times New Roman"/>
          <w:szCs w:val="24"/>
        </w:rPr>
        <w:t xml:space="preserve">.”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frequency of warfare in the eighteenth century would understandably create this outlook from the public,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livelihood became more ‘expensive’. Nations whose supplies became limited such as France were affected,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increasing taxes during the Seven Years War and after the American Revolution, spending too much on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weaponry.  Britain was similar, recovering via taxing their colonies specifically North America, leading to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public outrage and hatred for their ‘cruel and deceitful’ rulers. These emotions alongside taxation helped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cause the American and French Revolutions, two events that brought an end to monarchy in each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respective nation, carrying on the ‘warlike age’.</w:t>
      </w:r>
    </w:p>
    <w:p w:rsidR="005C4745" w:rsidRPr="0096793D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 The destruction caused by the constant warfare, can be interpreted</w:t>
      </w:r>
      <w:r w:rsidRPr="00967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 xml:space="preserve">in public eyes to be apocalyptic with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great powers across Europe fighting each other, threw the</w:t>
      </w:r>
      <w:r w:rsidRPr="00967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 xml:space="preserve">world in chaos especially during the Seven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Years War due to its scope. ”As often happens in times of war and cultural stress, apocalyptic meanings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were plain to those who, like the Reverend Jonathan Mayhew of Boston, saw parallels between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prophecies in the Book of Revelation and current events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6"/>
      </w:r>
      <w:r w:rsidRPr="0096793D">
        <w:rPr>
          <w:rFonts w:ascii="Times New Roman" w:hAnsi="Times New Roman" w:cs="Times New Roman"/>
          <w:szCs w:val="24"/>
        </w:rPr>
        <w:t xml:space="preserve">.”  Mayhew himself in the chapter saw France as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Whore of Babylon who’s defeat would lead the Spanish and Portuguese to join in </w:t>
      </w:r>
      <w:r w:rsidR="005C4745" w:rsidRPr="0096793D">
        <w:rPr>
          <w:rFonts w:ascii="Times New Roman" w:hAnsi="Times New Roman" w:cs="Times New Roman"/>
          <w:szCs w:val="24"/>
        </w:rPr>
        <w:t>Protestantism</w:t>
      </w:r>
      <w:r w:rsidRPr="0096793D">
        <w:rPr>
          <w:rFonts w:ascii="Times New Roman" w:hAnsi="Times New Roman" w:cs="Times New Roman"/>
          <w:szCs w:val="24"/>
        </w:rPr>
        <w:t>,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 hoping for an end to the European wars conducted by the classical rivals that represented ‘Athens and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Sparta.’ The chaotic nature behind the quote “parallels between the prophecies in the Book of Revelation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and current events” suggests that the eighteenth century was seen by the public as a dangerous ‘warlike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age’, with constant suffering, learning to accept the eventuality of war. </w:t>
      </w:r>
    </w:p>
    <w:p w:rsidR="00977010" w:rsidRPr="0096793D" w:rsidRDefault="00977010" w:rsidP="005C4745">
      <w:pPr>
        <w:pStyle w:val="normal0"/>
        <w:spacing w:line="480" w:lineRule="auto"/>
        <w:ind w:left="720"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4D0F6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The Seven Y</w:t>
      </w:r>
      <w:r w:rsidR="00093AA1" w:rsidRPr="0096793D">
        <w:rPr>
          <w:rFonts w:ascii="Times New Roman" w:hAnsi="Times New Roman" w:cs="Times New Roman"/>
          <w:szCs w:val="24"/>
        </w:rPr>
        <w:t xml:space="preserve">ears War’s conclusion set the stage for the rest of the century. Britain became the master of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seas, having full control of India while France seeked revenge via allying themselves with the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American independence movement who rose up due to Britain taxing. The exploitation of the Americans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by the revenge driven French resulted in their rival losing a powerful colony but ironically inspired another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revolution set in France that brought down monarchy, one of the most bloodiest periods in history. 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culmination of fru</w:t>
      </w:r>
      <w:r w:rsidR="00864D31">
        <w:rPr>
          <w:rFonts w:ascii="Times New Roman" w:hAnsi="Times New Roman" w:cs="Times New Roman"/>
          <w:szCs w:val="24"/>
        </w:rPr>
        <w:t>stration over taxes brought about</w:t>
      </w:r>
      <w:r w:rsidRPr="0096793D">
        <w:rPr>
          <w:rFonts w:ascii="Times New Roman" w:hAnsi="Times New Roman" w:cs="Times New Roman"/>
          <w:szCs w:val="24"/>
        </w:rPr>
        <w:t xml:space="preserve"> the American Revolution, with British burning towns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such as Norfolk appearing brutish overseas, French and Spanish financed the rebellion. The battle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Chesapeake, resulted</w:t>
      </w:r>
      <w:r w:rsidR="00093AA1" w:rsidRPr="0096793D">
        <w:rPr>
          <w:rFonts w:ascii="Times New Roman" w:hAnsi="Times New Roman" w:cs="Times New Roman"/>
          <w:szCs w:val="24"/>
        </w:rPr>
        <w:t xml:space="preserve"> in British defeat and the Treaty of Paris that ended the war. British troops pulled out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of America, who in turn offered to pay back funds still owned to Britain, ending in American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independence. Americans who </w:t>
      </w:r>
      <w:r w:rsidR="005C4745" w:rsidRPr="0096793D">
        <w:rPr>
          <w:rFonts w:ascii="Times New Roman" w:hAnsi="Times New Roman" w:cs="Times New Roman"/>
          <w:szCs w:val="24"/>
        </w:rPr>
        <w:t>preferred</w:t>
      </w:r>
      <w:r w:rsidRPr="0096793D">
        <w:rPr>
          <w:rFonts w:ascii="Times New Roman" w:hAnsi="Times New Roman" w:cs="Times New Roman"/>
          <w:szCs w:val="24"/>
        </w:rPr>
        <w:t xml:space="preserve"> British rule before and during the American revolution were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called</w:t>
      </w:r>
      <w:r w:rsidRPr="00967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 xml:space="preserve">‘loyalists’ and treated as traitors to their kin, losing ties to family and friends who held different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views during the conflict. "the struggle was a bitter civil war with the issue cutting across lines of family,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of friendships, of </w:t>
      </w:r>
      <w:r w:rsidR="005C4745">
        <w:rPr>
          <w:rFonts w:ascii="Times New Roman" w:hAnsi="Times New Roman" w:cs="Times New Roman"/>
          <w:szCs w:val="24"/>
        </w:rPr>
        <w:t>neighbor</w:t>
      </w:r>
      <w:r w:rsidR="005C4745" w:rsidRPr="0096793D">
        <w:rPr>
          <w:rFonts w:ascii="Times New Roman" w:hAnsi="Times New Roman" w:cs="Times New Roman"/>
          <w:szCs w:val="24"/>
        </w:rPr>
        <w:t>s</w:t>
      </w:r>
      <w:r w:rsidRPr="0096793D">
        <w:rPr>
          <w:rFonts w:ascii="Times New Roman" w:hAnsi="Times New Roman" w:cs="Times New Roman"/>
          <w:szCs w:val="24"/>
        </w:rPr>
        <w:t xml:space="preserve">, and even of husbands and wives. Some saw the issue from Parliament's point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of view, some from the radical point of view, and a large segment from a neutral position deriving from </w:t>
      </w: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>judiciousness, inertia, or a delusive hope that the storm would pass them by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7"/>
      </w:r>
      <w:r w:rsidRPr="0096793D">
        <w:rPr>
          <w:rFonts w:ascii="Times New Roman" w:hAnsi="Times New Roman" w:cs="Times New Roman"/>
          <w:szCs w:val="24"/>
        </w:rPr>
        <w:t xml:space="preserve">.” Loyalists became a social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outcast, political obligation at the time could mean death, nations constantly switching alliances that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benefited them such as Austria and Prussia switching between Britain and France during the Seven Years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War, which may have impacted civilian life and trading. The war left Britain without its biggest colony and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 lack of conflict for nearly a decade until the French Revolutionary Wars, that crossed over into the early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P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color w:val="FF0000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19th century.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Europe was threatened by French revolution, the collapse of Bourbon monarchy could occur for all, France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realized the growing fears and declared war on Austria and Prussia first in 1792. Lasting between two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periods known as the War of the First and Second Coalition, France was up against Britain, Prussia, Russia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and Austria among other allies, resulting in multiple territorial changes and the establishment of the French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republic. Napoleon Bonaparte was to take part during the war in 1796, having numerous victories on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Italian front. Eventually Austria was to sign the Treaty of Campo Formio ending the First Coalition which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was signed by Napoleon on 18th October 1797, leaving Britain to face the French. Britain was to prevent </w:t>
      </w: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Napoleon’s planned invasion by holding him in Egypt, by Nelson's naval triumph at Aboukir in August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1798. The following year France invaded Switzerland, which was transformed into the Helvetic Republic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that led to a Second Coalition formed by Russia, Austria, Britain, Turkey, Portugal, and Naples.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Second Coalition ended with the treaty of Amiens that settled tensions between Britain and France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864D3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temporarily</w:t>
      </w:r>
      <w:r w:rsidR="00093AA1" w:rsidRPr="0096793D">
        <w:rPr>
          <w:rFonts w:ascii="Times New Roman" w:hAnsi="Times New Roman" w:cs="Times New Roman"/>
          <w:szCs w:val="24"/>
        </w:rPr>
        <w:t xml:space="preserve"> with the recognition of the French republic, conflict in the eighteenth century was complete. </w:t>
      </w:r>
    </w:p>
    <w:p w:rsidR="00947AD0" w:rsidRPr="0096793D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prior century was no stranger to war, having famous conflicts such as the English civil war and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War of the grand alliance that was to challenge French power and included the Jacobite uprising, however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 none were up to the scale and impact that the eighteenth century held. The eighteenth century saw great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changes in the two major powers as the result of continuous warfare. Britain lost their American colony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due to financing naval warfare across the world and other European nations to conduct warfare against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their Bourbon rival. France on the other hand, continually suffered losses in the frequent wars, aiding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American colony as a means of revenge that ironically inspired the French to brutally remove their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monarchy. The end of Bourbon monarchy caused continuous war that would lead into the following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century. War’s significance on these two major powers changed the world itself for more centuries to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come, thus the eighteenth century deserves the title ‘warlike age’, compared to the prior century when no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event caused such</w:t>
      </w:r>
      <w:r w:rsidRPr="00967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>significant changes.</w:t>
      </w:r>
    </w:p>
    <w:p w:rsidR="00977010" w:rsidRPr="0096793D" w:rsidRDefault="0097701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eighteenth century was associated with numerous wars which constantly shifted territories across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Europe, the frequency of which creates the argument that the enlightenment was a ‘warlike age’. This idea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 believe is accurate for multiple reasons, hegemony was Europe’s biggest fear during the eighteenth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century, a lack of balance threatened each state’s power, being the reason for the War of Spanish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Succession. </w:t>
      </w:r>
    </w:p>
    <w:p w:rsidR="00947AD0" w:rsidRPr="0096793D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Britain and France’s rivalry as the world’s superpowers were prominent during the era, acting as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leading force, ‘Athens and Sparta’ in each respective alliances, during Austrian and War of  Spanish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Succession. Britain entered the War of Spanish Succession to prevent Bourbon hegemony while France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aided the Americans as a method of revenge against their rival, acting as one another’s foil, a ‘universal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equilibrium’ keeping the other in balance as Reed Browning portrayed. Suffering in the eighteenth century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through war was expected on a regular basis, Frederick the Great compared it to natural occurrences such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as rain “ </w:t>
      </w:r>
      <w:r w:rsidRPr="0096793D">
        <w:rPr>
          <w:rFonts w:ascii="Times New Roman" w:hAnsi="Times New Roman" w:cs="Times New Roman"/>
          <w:i/>
          <w:szCs w:val="24"/>
        </w:rPr>
        <w:t>it is as much declaiming against snow and hail as against war, that these are inevitable evils</w:t>
      </w:r>
      <w:r w:rsidRPr="0096793D">
        <w:rPr>
          <w:rFonts w:ascii="Times New Roman" w:hAnsi="Times New Roman" w:cs="Times New Roman"/>
          <w:i/>
          <w:szCs w:val="24"/>
          <w:vertAlign w:val="superscript"/>
        </w:rPr>
        <w:footnoteReference w:id="8"/>
      </w:r>
      <w:r w:rsidRPr="0096793D">
        <w:rPr>
          <w:rFonts w:ascii="Times New Roman" w:hAnsi="Times New Roman" w:cs="Times New Roman"/>
          <w:i/>
          <w:szCs w:val="24"/>
        </w:rPr>
        <w:t>.”</w:t>
      </w:r>
      <w:r w:rsidRPr="0096793D">
        <w:rPr>
          <w:rFonts w:ascii="Times New Roman" w:hAnsi="Times New Roman" w:cs="Times New Roman"/>
          <w:szCs w:val="24"/>
        </w:rPr>
        <w:t xml:space="preserve">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Comparison of the inevitable weather, against war strengthens the argument that the eighteenth century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was a warlike age due to its great frequency and that it is an expected trouble. The civilians of Europe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feared the constant warfare between the major powers, some seeing it as similar to the Book of Revelations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while others blame deceitful monarchs. Suffering increasing taxes from a war they never asked for, leading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to a possible downfall of that government as shown in France and North America. Establishing one’s self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on the world stage was another reason for the frequency of warfare, Prussia itself challenged Maria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Theresa’s claim to the Holy Roman Empire, allowing Frederick the Great a chance to seize Silesia and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establish his military prowess. Furthermore during the Seven Years War, Prussia was seen protecting itself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with multiple states that include Russia, Sweden and Saxony, attacking first while Britain weakened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France abroad, with the end result being Prussia </w:t>
      </w:r>
      <w:r w:rsidR="00015B67">
        <w:rPr>
          <w:rFonts w:ascii="Times New Roman" w:hAnsi="Times New Roman" w:cs="Times New Roman"/>
          <w:szCs w:val="24"/>
        </w:rPr>
        <w:t>retaining Silesia and e</w:t>
      </w:r>
      <w:r w:rsidRPr="0096793D">
        <w:rPr>
          <w:rFonts w:ascii="Times New Roman" w:hAnsi="Times New Roman" w:cs="Times New Roman"/>
          <w:szCs w:val="24"/>
        </w:rPr>
        <w:t xml:space="preserve">nsuring Europe recognises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state’s military skill. </w:t>
      </w:r>
    </w:p>
    <w:p w:rsidR="00947AD0" w:rsidRPr="0096793D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eighteenth century itself through the frequency of warfare has created the argument for it to be more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than an the age of enlightenment but also a ‘warlike age’ that consumed Europe, shaping how states were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seen in the world and succeeding century. </w:t>
      </w:r>
    </w:p>
    <w:p w:rsidR="00947AD0" w:rsidRPr="0096793D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To conclude this essay I believe that due to the frequency of the conflicts as a means of preventing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hegemony and the impact of such wars on the people of Europe, does make the eighteenth century a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‘warlike age’, defining the world for the following centuries, forging a new country and the end of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Bourbon rule in France. </w:t>
      </w:r>
    </w:p>
    <w:p w:rsidR="00977010" w:rsidRPr="0096793D" w:rsidRDefault="00977010">
      <w:pPr>
        <w:pStyle w:val="normal0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977010">
      <w:pPr>
        <w:pStyle w:val="normal0"/>
        <w:ind w:right="-440"/>
        <w:contextualSpacing w:val="0"/>
        <w:rPr>
          <w:sz w:val="24"/>
          <w:szCs w:val="24"/>
        </w:rPr>
      </w:pPr>
    </w:p>
    <w:p w:rsidR="00977010" w:rsidRDefault="00093AA1">
      <w:pPr>
        <w:pStyle w:val="normal0"/>
        <w:ind w:right="-440"/>
        <w:contextualSpacing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Bibliography</w:t>
      </w:r>
    </w:p>
    <w:p w:rsidR="00977010" w:rsidRDefault="00977010">
      <w:pPr>
        <w:pStyle w:val="normal0"/>
        <w:ind w:right="-440"/>
        <w:contextualSpacing w:val="0"/>
        <w:rPr>
          <w:b/>
          <w:sz w:val="24"/>
          <w:szCs w:val="24"/>
          <w:u w:val="single"/>
        </w:rPr>
      </w:pP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1 -</w:t>
      </w:r>
      <w:proofErr w:type="spellStart"/>
      <w:r>
        <w:rPr>
          <w:rFonts w:ascii="Times New Roman" w:eastAsia="Times New Roman" w:hAnsi="Times New Roman" w:cs="Times New Roman"/>
          <w:i/>
        </w:rPr>
        <w:t>Œuvres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</w:rPr>
        <w:t>Frédéric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le Grand volume IX Berlin, 1848 pp.186, 190-1 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2 - </w:t>
      </w:r>
      <w:r>
        <w:rPr>
          <w:rFonts w:ascii="Times New Roman" w:eastAsia="Times New Roman" w:hAnsi="Times New Roman" w:cs="Times New Roman"/>
        </w:rPr>
        <w:t>Reed Browning</w:t>
      </w:r>
      <w:r>
        <w:rPr>
          <w:rFonts w:ascii="Times New Roman" w:eastAsia="Times New Roman" w:hAnsi="Times New Roman" w:cs="Times New Roman"/>
          <w:i/>
        </w:rPr>
        <w:t xml:space="preserve"> The war of Austrian succession</w:t>
      </w:r>
      <w:r>
        <w:rPr>
          <w:rFonts w:ascii="Times New Roman" w:eastAsia="Times New Roman" w:hAnsi="Times New Roman" w:cs="Times New Roman"/>
        </w:rPr>
        <w:t xml:space="preserve"> P.233 of ‘Chapter 18 ‘Athens and Sparta May 1747-October 1747’, published by St. Martin's Griffin (May 15th 1995) (first published October 1st 1993)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3 -  Giles MacDonogh </w:t>
      </w:r>
      <w:r>
        <w:rPr>
          <w:rFonts w:ascii="Times New Roman" w:eastAsia="Times New Roman" w:hAnsi="Times New Roman" w:cs="Times New Roman"/>
          <w:i/>
        </w:rPr>
        <w:t xml:space="preserve">Frederick the Great </w:t>
      </w:r>
      <w:r>
        <w:rPr>
          <w:rFonts w:ascii="Times New Roman" w:eastAsia="Times New Roman" w:hAnsi="Times New Roman" w:cs="Times New Roman"/>
        </w:rPr>
        <w:t xml:space="preserve">Chapter 6 Chasing Clouds of glory’ p.156  published by W&amp;N; 1st Edition </w:t>
      </w:r>
      <w:proofErr w:type="spellStart"/>
      <w:r>
        <w:rPr>
          <w:rFonts w:ascii="Times New Roman" w:eastAsia="Times New Roman" w:hAnsi="Times New Roman" w:cs="Times New Roman"/>
        </w:rPr>
        <w:t>edition</w:t>
      </w:r>
      <w:proofErr w:type="spellEnd"/>
      <w:r>
        <w:rPr>
          <w:rFonts w:ascii="Times New Roman" w:eastAsia="Times New Roman" w:hAnsi="Times New Roman" w:cs="Times New Roman"/>
        </w:rPr>
        <w:t xml:space="preserve"> (11 Mar. 1999)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4 -   Fred Anderson </w:t>
      </w:r>
      <w:r>
        <w:rPr>
          <w:rFonts w:ascii="Times New Roman" w:eastAsia="Times New Roman" w:hAnsi="Times New Roman" w:cs="Times New Roman"/>
          <w:i/>
        </w:rPr>
        <w:t xml:space="preserve">Crucible of war </w:t>
      </w:r>
      <w:r>
        <w:rPr>
          <w:rFonts w:ascii="Times New Roman" w:eastAsia="Times New Roman" w:hAnsi="Times New Roman" w:cs="Times New Roman"/>
        </w:rPr>
        <w:t xml:space="preserve"> Chapter 6 Escalation P.72 - 73,  Vintage Books; Reprint edition (Jan. 2001) 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5 - Reed Browning </w:t>
      </w:r>
      <w:r>
        <w:rPr>
          <w:rFonts w:ascii="Times New Roman" w:eastAsia="Times New Roman" w:hAnsi="Times New Roman" w:cs="Times New Roman"/>
          <w:i/>
        </w:rPr>
        <w:t xml:space="preserve">The War of Austrian Succession </w:t>
      </w:r>
      <w:r>
        <w:rPr>
          <w:rFonts w:ascii="Times New Roman" w:eastAsia="Times New Roman" w:hAnsi="Times New Roman" w:cs="Times New Roman"/>
        </w:rPr>
        <w:t>Chapter 21 The Balancing sheet p.377 published by St. Martin's Griffin (May 15th 1995) (first published October 1st 1993)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6- Fred Anderson </w:t>
      </w:r>
      <w:r>
        <w:rPr>
          <w:rFonts w:ascii="Times New Roman" w:eastAsia="Times New Roman" w:hAnsi="Times New Roman" w:cs="Times New Roman"/>
          <w:i/>
        </w:rPr>
        <w:t xml:space="preserve">Crucible of War </w:t>
      </w:r>
      <w:r>
        <w:rPr>
          <w:rFonts w:ascii="Times New Roman" w:eastAsia="Times New Roman" w:hAnsi="Times New Roman" w:cs="Times New Roman"/>
        </w:rPr>
        <w:t xml:space="preserve">Celebrations of an Empire, ‘Expectations of the Millennium’ p.375 published by Vintage Books; Reprint edition (Jan. 2001)  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 xml:space="preserve">7- National Humanities </w:t>
      </w:r>
      <w:proofErr w:type="spellStart"/>
      <w:r>
        <w:rPr>
          <w:rFonts w:ascii="Times New Roman" w:eastAsia="Times New Roman" w:hAnsi="Times New Roman" w:cs="Times New Roman"/>
        </w:rPr>
        <w:t>Center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REBELLION: 1775-1776 1. Loyalists I: Civil War </w:t>
      </w:r>
      <w:hyperlink r:id="rId8">
        <w:r>
          <w:rPr>
            <w:rFonts w:ascii="Times New Roman" w:eastAsia="Times New Roman" w:hAnsi="Times New Roman" w:cs="Times New Roman"/>
            <w:i/>
            <w:color w:val="1155CC"/>
            <w:u w:val="single"/>
          </w:rPr>
          <w:t>http://americainclass.org/sources/makingrevolution/rebellion/text1/text1.htm</w:t>
        </w:r>
      </w:hyperlink>
      <w:r>
        <w:rPr>
          <w:rFonts w:ascii="Times New Roman" w:eastAsia="Times New Roman" w:hAnsi="Times New Roman" w:cs="Times New Roman"/>
          <w:i/>
        </w:rPr>
        <w:t xml:space="preserve"> published in 2013 accessed 8/10/18 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 xml:space="preserve">8- </w:t>
      </w:r>
      <w:r>
        <w:rPr>
          <w:rFonts w:ascii="Times New Roman" w:eastAsia="Times New Roman" w:hAnsi="Times New Roman" w:cs="Times New Roman"/>
          <w:i/>
        </w:rPr>
        <w:t xml:space="preserve">Letter to Voltaire from Frederick (In French) 30 July 1774:.” Voltaire’s </w:t>
      </w:r>
      <w:proofErr w:type="spellStart"/>
      <w:r>
        <w:rPr>
          <w:rFonts w:ascii="Times New Roman" w:eastAsia="Times New Roman" w:hAnsi="Times New Roman" w:cs="Times New Roman"/>
          <w:i/>
        </w:rPr>
        <w:t>corresponde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edited by </w:t>
      </w:r>
      <w:proofErr w:type="spellStart"/>
      <w:r>
        <w:rPr>
          <w:rFonts w:ascii="Times New Roman" w:eastAsia="Times New Roman" w:hAnsi="Times New Roman" w:cs="Times New Roman"/>
          <w:i/>
        </w:rPr>
        <w:t>T.Bestermna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volume LXXXVIII, Geneva 1963 pp.133-4 </w:t>
      </w:r>
    </w:p>
    <w:p w:rsidR="00977010" w:rsidRDefault="00977010">
      <w:pPr>
        <w:pStyle w:val="normal0"/>
        <w:contextualSpacing w:val="0"/>
        <w:rPr>
          <w:rFonts w:ascii="Times New Roman" w:eastAsia="Times New Roman" w:hAnsi="Times New Roman" w:cs="Times New Roman"/>
          <w:i/>
        </w:rPr>
      </w:pPr>
    </w:p>
    <w:p w:rsidR="00977010" w:rsidRDefault="00977010">
      <w:pPr>
        <w:pStyle w:val="normal0"/>
        <w:ind w:right="-440"/>
        <w:contextualSpacing w:val="0"/>
        <w:rPr>
          <w:sz w:val="20"/>
          <w:szCs w:val="20"/>
        </w:rPr>
      </w:pPr>
    </w:p>
    <w:sectPr w:rsidR="00977010" w:rsidSect="00977010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985" w:rsidRDefault="00422985" w:rsidP="00977010">
      <w:pPr>
        <w:spacing w:line="240" w:lineRule="auto"/>
      </w:pPr>
      <w:r>
        <w:separator/>
      </w:r>
    </w:p>
  </w:endnote>
  <w:endnote w:type="continuationSeparator" w:id="0">
    <w:p w:rsidR="00422985" w:rsidRDefault="00422985" w:rsidP="0097701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985" w:rsidRDefault="00422985" w:rsidP="00977010">
      <w:pPr>
        <w:spacing w:line="240" w:lineRule="auto"/>
      </w:pPr>
      <w:r>
        <w:separator/>
      </w:r>
    </w:p>
  </w:footnote>
  <w:footnote w:type="continuationSeparator" w:id="0">
    <w:p w:rsidR="00422985" w:rsidRDefault="00422985" w:rsidP="00977010">
      <w:pPr>
        <w:spacing w:line="240" w:lineRule="auto"/>
      </w:pPr>
      <w:r>
        <w:continuationSeparator/>
      </w:r>
    </w:p>
  </w:footnote>
  <w:footnote w:id="1">
    <w:p w:rsidR="00977010" w:rsidRPr="004D0F60" w:rsidRDefault="00093AA1">
      <w:pPr>
        <w:pStyle w:val="normal0"/>
        <w:spacing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4D0F60">
        <w:rPr>
          <w:rFonts w:ascii="Times New Roman" w:hAnsi="Times New Roman" w:cs="Times New Roman"/>
          <w:vertAlign w:val="superscript"/>
        </w:rPr>
        <w:footnoteRef/>
      </w:r>
      <w:r w:rsidRPr="004D0F6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D0F60">
        <w:rPr>
          <w:rFonts w:ascii="Times New Roman" w:hAnsi="Times New Roman" w:cs="Times New Roman"/>
          <w:i/>
        </w:rPr>
        <w:t>Œuvres</w:t>
      </w:r>
      <w:proofErr w:type="spellEnd"/>
      <w:r w:rsidRPr="004D0F60">
        <w:rPr>
          <w:rFonts w:ascii="Times New Roman" w:hAnsi="Times New Roman" w:cs="Times New Roman"/>
          <w:i/>
        </w:rPr>
        <w:t xml:space="preserve"> de </w:t>
      </w:r>
      <w:proofErr w:type="spellStart"/>
      <w:r w:rsidRPr="004D0F60">
        <w:rPr>
          <w:rFonts w:ascii="Times New Roman" w:hAnsi="Times New Roman" w:cs="Times New Roman"/>
          <w:i/>
        </w:rPr>
        <w:t>Frédéric</w:t>
      </w:r>
      <w:proofErr w:type="spellEnd"/>
      <w:r w:rsidRPr="004D0F60">
        <w:rPr>
          <w:rFonts w:ascii="Times New Roman" w:hAnsi="Times New Roman" w:cs="Times New Roman"/>
          <w:i/>
        </w:rPr>
        <w:t xml:space="preserve"> le Grand volume IX Berlin, 1848 pp.186, 190-1 </w:t>
      </w:r>
    </w:p>
  </w:footnote>
  <w:footnote w:id="2">
    <w:p w:rsidR="00977010" w:rsidRPr="004D0F6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 w:rsidRPr="004D0F60">
        <w:rPr>
          <w:rFonts w:ascii="Times New Roman" w:hAnsi="Times New Roman" w:cs="Times New Roman"/>
          <w:vertAlign w:val="superscript"/>
        </w:rPr>
        <w:footnoteRef/>
      </w:r>
      <w:r w:rsidRPr="004D0F60">
        <w:rPr>
          <w:rFonts w:ascii="Times New Roman" w:eastAsia="Times New Roman" w:hAnsi="Times New Roman" w:cs="Times New Roman"/>
        </w:rPr>
        <w:t>Reed Browning</w:t>
      </w:r>
      <w:r w:rsidRPr="004D0F60">
        <w:rPr>
          <w:rFonts w:ascii="Times New Roman" w:eastAsia="Times New Roman" w:hAnsi="Times New Roman" w:cs="Times New Roman"/>
          <w:i/>
        </w:rPr>
        <w:t xml:space="preserve"> The war of Austrian succession</w:t>
      </w:r>
      <w:r w:rsidRPr="004D0F60">
        <w:rPr>
          <w:rFonts w:ascii="Times New Roman" w:eastAsia="Times New Roman" w:hAnsi="Times New Roman" w:cs="Times New Roman"/>
        </w:rPr>
        <w:t xml:space="preserve"> P.233 of ‘Chapter 18 ‘Athens and Sparta May 1747-October 1747’, published by St. Martin's Griffin (May 15th 1995) (first published October 1st 1993)</w:t>
      </w:r>
    </w:p>
    <w:p w:rsidR="00977010" w:rsidRDefault="00977010">
      <w:pPr>
        <w:pStyle w:val="normal0"/>
        <w:spacing w:line="240" w:lineRule="auto"/>
        <w:contextualSpacing w:val="0"/>
        <w:rPr>
          <w:sz w:val="20"/>
          <w:szCs w:val="20"/>
        </w:rPr>
      </w:pPr>
    </w:p>
  </w:footnote>
  <w:footnote w:id="3">
    <w:p w:rsidR="00977010" w:rsidRDefault="00093AA1">
      <w:pPr>
        <w:pStyle w:val="normal0"/>
        <w:ind w:right="-440"/>
        <w:contextualSpacing w:val="0"/>
        <w:rPr>
          <w:i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Giles MacDonogh  </w:t>
      </w:r>
      <w:r>
        <w:rPr>
          <w:rFonts w:ascii="Times New Roman" w:eastAsia="Times New Roman" w:hAnsi="Times New Roman" w:cs="Times New Roman"/>
          <w:i/>
        </w:rPr>
        <w:t xml:space="preserve">Frederick the Great </w:t>
      </w:r>
      <w:r>
        <w:rPr>
          <w:rFonts w:ascii="Times New Roman" w:eastAsia="Times New Roman" w:hAnsi="Times New Roman" w:cs="Times New Roman"/>
        </w:rPr>
        <w:t xml:space="preserve">Chapter 6 Chasing Clouds of glory’ p.156  published by W&amp;N; 1st Edition </w:t>
      </w:r>
      <w:proofErr w:type="spellStart"/>
      <w:r>
        <w:rPr>
          <w:rFonts w:ascii="Times New Roman" w:eastAsia="Times New Roman" w:hAnsi="Times New Roman" w:cs="Times New Roman"/>
        </w:rPr>
        <w:t>edition</w:t>
      </w:r>
      <w:proofErr w:type="spellEnd"/>
      <w:r>
        <w:rPr>
          <w:rFonts w:ascii="Times New Roman" w:eastAsia="Times New Roman" w:hAnsi="Times New Roman" w:cs="Times New Roman"/>
        </w:rPr>
        <w:t xml:space="preserve"> (11 Mar. 1999) </w:t>
      </w:r>
    </w:p>
  </w:footnote>
  <w:footnote w:id="4">
    <w:p w:rsidR="00977010" w:rsidRDefault="00093AA1">
      <w:pPr>
        <w:pStyle w:val="normal0"/>
        <w:ind w:right="-440"/>
        <w:contextualSpacing w:val="0"/>
        <w:rPr>
          <w:i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Fred Anderson </w:t>
      </w:r>
      <w:r>
        <w:rPr>
          <w:rFonts w:ascii="Times New Roman" w:eastAsia="Times New Roman" w:hAnsi="Times New Roman" w:cs="Times New Roman"/>
          <w:i/>
        </w:rPr>
        <w:t xml:space="preserve">Crucible of war </w:t>
      </w:r>
      <w:r>
        <w:rPr>
          <w:rFonts w:ascii="Times New Roman" w:eastAsia="Times New Roman" w:hAnsi="Times New Roman" w:cs="Times New Roman"/>
        </w:rPr>
        <w:t xml:space="preserve"> Chapter 6 Escalation P.72 - 73,  Vintage Books; Reprint edition (Jan. 2001)  </w:t>
      </w:r>
    </w:p>
  </w:footnote>
  <w:footnote w:id="5">
    <w:p w:rsidR="00977010" w:rsidRDefault="00093AA1">
      <w:pPr>
        <w:pStyle w:val="normal0"/>
        <w:ind w:right="-440"/>
        <w:contextualSpacing w:val="0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Reed Browning </w:t>
      </w:r>
      <w:r>
        <w:rPr>
          <w:rFonts w:ascii="Times New Roman" w:eastAsia="Times New Roman" w:hAnsi="Times New Roman" w:cs="Times New Roman"/>
          <w:i/>
        </w:rPr>
        <w:t xml:space="preserve">The War of Austrian Succession </w:t>
      </w:r>
      <w:r>
        <w:rPr>
          <w:rFonts w:ascii="Times New Roman" w:eastAsia="Times New Roman" w:hAnsi="Times New Roman" w:cs="Times New Roman"/>
        </w:rPr>
        <w:t>Chapter 21 The Balancing sheet p.377 published by St. Martin's Griffin (May 15th 1995) (first published October 1st 1993)</w:t>
      </w:r>
    </w:p>
  </w:footnote>
  <w:footnote w:id="6">
    <w:p w:rsidR="00977010" w:rsidRDefault="00093AA1">
      <w:pPr>
        <w:pStyle w:val="normal0"/>
        <w:spacing w:line="240" w:lineRule="auto"/>
        <w:contextualSpacing w:val="0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- Fred Anderson </w:t>
      </w:r>
      <w:r>
        <w:rPr>
          <w:rFonts w:ascii="Times New Roman" w:eastAsia="Times New Roman" w:hAnsi="Times New Roman" w:cs="Times New Roman"/>
          <w:i/>
        </w:rPr>
        <w:t xml:space="preserve">Crucible of War </w:t>
      </w:r>
      <w:r>
        <w:rPr>
          <w:rFonts w:ascii="Times New Roman" w:eastAsia="Times New Roman" w:hAnsi="Times New Roman" w:cs="Times New Roman"/>
        </w:rPr>
        <w:t xml:space="preserve">Celebrations of an Empire, ‘Expectations of the Millennium’ p.375 published by Vintage Books; Reprint edition (Jan. 2001)  </w:t>
      </w:r>
    </w:p>
  </w:footnote>
  <w:footnote w:id="7">
    <w:p w:rsidR="00977010" w:rsidRDefault="00093AA1">
      <w:pPr>
        <w:pStyle w:val="normal0"/>
        <w:ind w:right="-440"/>
        <w:contextualSpacing w:val="0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- National Humanities Center </w:t>
      </w:r>
      <w:r>
        <w:rPr>
          <w:rFonts w:ascii="Times New Roman" w:eastAsia="Times New Roman" w:hAnsi="Times New Roman" w:cs="Times New Roman"/>
          <w:i/>
        </w:rPr>
        <w:t xml:space="preserve">REBELLION: 1775-1776 1. Loyalists I: Civil War </w:t>
      </w:r>
      <w:hyperlink r:id="rId1">
        <w:r>
          <w:rPr>
            <w:rFonts w:ascii="Times New Roman" w:eastAsia="Times New Roman" w:hAnsi="Times New Roman" w:cs="Times New Roman"/>
            <w:i/>
            <w:color w:val="1155CC"/>
            <w:u w:val="single"/>
          </w:rPr>
          <w:t>http://americainclass.org/sources/makingrevolution/rebellion/text1/text1.htm</w:t>
        </w:r>
      </w:hyperlink>
      <w:r>
        <w:rPr>
          <w:rFonts w:ascii="Times New Roman" w:eastAsia="Times New Roman" w:hAnsi="Times New Roman" w:cs="Times New Roman"/>
          <w:i/>
        </w:rPr>
        <w:t xml:space="preserve"> published in 2013 accessed 8/10/18 </w:t>
      </w:r>
    </w:p>
  </w:footnote>
  <w:footnote w:id="8"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  <w:i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Letter to Voltaire from Frederick (In French) 30 July 1774:.” Voltaire’s </w:t>
      </w:r>
      <w:proofErr w:type="spellStart"/>
      <w:r>
        <w:rPr>
          <w:rFonts w:ascii="Times New Roman" w:eastAsia="Times New Roman" w:hAnsi="Times New Roman" w:cs="Times New Roman"/>
          <w:i/>
        </w:rPr>
        <w:t>corresponde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edited by </w:t>
      </w:r>
      <w:proofErr w:type="spellStart"/>
      <w:r>
        <w:rPr>
          <w:rFonts w:ascii="Times New Roman" w:eastAsia="Times New Roman" w:hAnsi="Times New Roman" w:cs="Times New Roman"/>
          <w:i/>
        </w:rPr>
        <w:t>T.Bestermna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volume LXXXVIII, Geneva 1963 pp.133-4 </w:t>
      </w:r>
    </w:p>
    <w:p w:rsidR="00977010" w:rsidRDefault="00977010">
      <w:pPr>
        <w:pStyle w:val="normal0"/>
        <w:spacing w:line="240" w:lineRule="auto"/>
        <w:contextualSpacing w:val="0"/>
        <w:rPr>
          <w:sz w:val="20"/>
          <w:szCs w:val="20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756F2"/>
    <w:multiLevelType w:val="multilevel"/>
    <w:tmpl w:val="28885DC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010"/>
    <w:rsid w:val="00015B67"/>
    <w:rsid w:val="00093AA1"/>
    <w:rsid w:val="0013124F"/>
    <w:rsid w:val="00291196"/>
    <w:rsid w:val="00422985"/>
    <w:rsid w:val="004D0F60"/>
    <w:rsid w:val="005C4745"/>
    <w:rsid w:val="00864D31"/>
    <w:rsid w:val="00947AD0"/>
    <w:rsid w:val="0096793D"/>
    <w:rsid w:val="00977010"/>
    <w:rsid w:val="00FC7BD8"/>
    <w:rsid w:val="00FD3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BD8"/>
  </w:style>
  <w:style w:type="paragraph" w:styleId="Heading1">
    <w:name w:val="heading 1"/>
    <w:basedOn w:val="normal0"/>
    <w:next w:val="normal0"/>
    <w:rsid w:val="0097701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97701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97701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97701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97701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97701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977010"/>
  </w:style>
  <w:style w:type="paragraph" w:styleId="Title">
    <w:name w:val="Title"/>
    <w:basedOn w:val="normal0"/>
    <w:next w:val="normal0"/>
    <w:rsid w:val="0097701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977010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ericainclass.org/sources/makingrevolution/rebellion/text1/text1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americainclass.org/sources/makingrevolution/rebellion/text1/text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BF731-4421-482D-B282-F85A2BFAE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13</Pages>
  <Words>2597</Words>
  <Characters>14808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</dc:creator>
  <cp:lastModifiedBy>Joseph</cp:lastModifiedBy>
  <cp:revision>4</cp:revision>
  <dcterms:created xsi:type="dcterms:W3CDTF">2018-10-12T11:49:00Z</dcterms:created>
  <dcterms:modified xsi:type="dcterms:W3CDTF">2018-10-12T21:11:00Z</dcterms:modified>
</cp:coreProperties>
</file>