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68C1D2A3" w:rsidR="006067BA" w:rsidRDefault="00D11FB6" w:rsidP="00D11FB6">
            <w:pPr>
              <w:jc w:val="center"/>
              <w:rPr>
                <w:sz w:val="28"/>
                <w:szCs w:val="28"/>
              </w:rPr>
            </w:pPr>
            <w:r>
              <w:rPr>
                <w:sz w:val="28"/>
                <w:szCs w:val="28"/>
              </w:rPr>
              <w:t>Report</w:t>
            </w:r>
          </w:p>
        </w:tc>
        <w:tc>
          <w:tcPr>
            <w:tcW w:w="7860" w:type="dxa"/>
          </w:tcPr>
          <w:p w14:paraId="2A9803D6" w14:textId="77777777" w:rsidR="00D5429C" w:rsidRDefault="00D5429C" w:rsidP="00D11FB6">
            <w:pPr>
              <w:rPr>
                <w:sz w:val="28"/>
                <w:szCs w:val="28"/>
              </w:rPr>
            </w:pPr>
          </w:p>
          <w:p w14:paraId="0AA9252E" w14:textId="1F59CD12" w:rsidR="00D11FB6" w:rsidRDefault="00D11FB6" w:rsidP="00D11FB6">
            <w:r>
              <w:t xml:space="preserve">                                              </w:t>
            </w:r>
            <w:hyperlink r:id="rId8" w:history="1">
              <w:r w:rsidRPr="00D11FB6">
                <w:rPr>
                  <w:rStyle w:val="Hyperlink"/>
                </w:rPr>
                <w:t>Report link Employability Skills</w:t>
              </w:r>
            </w:hyperlink>
          </w:p>
          <w:p w14:paraId="341225E9" w14:textId="77777777" w:rsidR="00D11FB6" w:rsidRDefault="00D11FB6" w:rsidP="00D11FB6"/>
          <w:p w14:paraId="6BBEEEA9" w14:textId="4CEDF662" w:rsidR="00D11FB6" w:rsidRDefault="00D11FB6" w:rsidP="00D11FB6">
            <w:pPr>
              <w:rPr>
                <w:sz w:val="28"/>
                <w:szCs w:val="28"/>
              </w:rPr>
            </w:pPr>
          </w:p>
        </w:tc>
        <w:tc>
          <w:tcPr>
            <w:tcW w:w="2857" w:type="dxa"/>
          </w:tcPr>
          <w:p w14:paraId="16D6C39B" w14:textId="290BB975" w:rsidR="006067BA" w:rsidRDefault="00D11FB6" w:rsidP="000A1AD2">
            <w:pPr>
              <w:jc w:val="center"/>
              <w:rPr>
                <w:sz w:val="28"/>
                <w:szCs w:val="28"/>
              </w:rPr>
            </w:pPr>
            <w:r>
              <w:rPr>
                <w:sz w:val="28"/>
                <w:szCs w:val="28"/>
              </w:rPr>
              <w:t>Library</w:t>
            </w:r>
          </w:p>
        </w:tc>
        <w:tc>
          <w:tcPr>
            <w:tcW w:w="2104" w:type="dxa"/>
          </w:tcPr>
          <w:p w14:paraId="1BC1B255" w14:textId="421123F7" w:rsidR="006067BA" w:rsidRDefault="00D11FB6" w:rsidP="000A1AD2">
            <w:pPr>
              <w:jc w:val="center"/>
              <w:rPr>
                <w:sz w:val="28"/>
                <w:szCs w:val="28"/>
              </w:rPr>
            </w:pPr>
            <w:r>
              <w:rPr>
                <w:sz w:val="28"/>
                <w:szCs w:val="28"/>
              </w:rPr>
              <w:t>Employability Skills</w:t>
            </w:r>
          </w:p>
        </w:tc>
      </w:tr>
      <w:tr w:rsidR="006067BA" w14:paraId="03EAE282" w14:textId="70E325E4" w:rsidTr="00EC65A1">
        <w:trPr>
          <w:trHeight w:val="85"/>
        </w:trPr>
        <w:tc>
          <w:tcPr>
            <w:tcW w:w="2205" w:type="dxa"/>
          </w:tcPr>
          <w:p w14:paraId="4777939F" w14:textId="5426025F" w:rsidR="006067BA" w:rsidRDefault="00D11FB6" w:rsidP="00D11FB6">
            <w:pPr>
              <w:jc w:val="center"/>
              <w:rPr>
                <w:sz w:val="28"/>
                <w:szCs w:val="28"/>
              </w:rPr>
            </w:pPr>
            <w:r>
              <w:rPr>
                <w:sz w:val="28"/>
                <w:szCs w:val="28"/>
              </w:rPr>
              <w:t>Article</w:t>
            </w:r>
          </w:p>
        </w:tc>
        <w:tc>
          <w:tcPr>
            <w:tcW w:w="7860" w:type="dxa"/>
          </w:tcPr>
          <w:p w14:paraId="4952EE23" w14:textId="0E4B4BA1" w:rsidR="006067BA" w:rsidRDefault="00D11FB6" w:rsidP="00D11FB6">
            <w:pPr>
              <w:rPr>
                <w:sz w:val="28"/>
                <w:szCs w:val="28"/>
              </w:rPr>
            </w:pPr>
            <w:r>
              <w:rPr>
                <w:sz w:val="28"/>
                <w:szCs w:val="28"/>
              </w:rPr>
              <w:br/>
            </w:r>
          </w:p>
          <w:p w14:paraId="00BB30DF" w14:textId="3DDCF95B" w:rsidR="00D5429C" w:rsidRDefault="00D11FB6" w:rsidP="000A1AD2">
            <w:pPr>
              <w:jc w:val="center"/>
              <w:rPr>
                <w:sz w:val="28"/>
                <w:szCs w:val="28"/>
              </w:rPr>
            </w:pPr>
            <w:r>
              <w:rPr>
                <w:sz w:val="28"/>
                <w:szCs w:val="28"/>
              </w:rPr>
              <w:fldChar w:fldCharType="begin"/>
            </w:r>
            <w:r>
              <w:rPr>
                <w:sz w:val="28"/>
                <w:szCs w:val="28"/>
              </w:rPr>
              <w:instrText>HYPERLINK "https://librarysearch.uwtsd.ac.uk/discovery/fulldisplay?docid=cdi_crossref_citationtrail_10_1016_j_emj_2022_05_005&amp;context=PC&amp;vid=44WHELF_UWTSD:44WHELF_UWTSD_VU1&amp;lang=en&amp;search_scope=MyInst_and_CI&amp;adaptor=Primo%20Central&amp;tab=Everything"</w:instrText>
            </w:r>
            <w:r>
              <w:rPr>
                <w:sz w:val="28"/>
                <w:szCs w:val="28"/>
              </w:rPr>
            </w:r>
            <w:r>
              <w:rPr>
                <w:sz w:val="28"/>
                <w:szCs w:val="28"/>
              </w:rPr>
              <w:fldChar w:fldCharType="separate"/>
            </w:r>
            <w:r w:rsidRPr="00D11FB6">
              <w:rPr>
                <w:rStyle w:val="Hyperlink"/>
                <w:sz w:val="28"/>
                <w:szCs w:val="28"/>
              </w:rPr>
              <w:t>Article link Employability skills</w:t>
            </w:r>
            <w:r>
              <w:rPr>
                <w:sz w:val="28"/>
                <w:szCs w:val="28"/>
              </w:rPr>
              <w:fldChar w:fldCharType="end"/>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60982334" w:rsidR="006067BA" w:rsidRDefault="00D11FB6" w:rsidP="000A1AD2">
            <w:pPr>
              <w:jc w:val="center"/>
              <w:rPr>
                <w:sz w:val="28"/>
                <w:szCs w:val="28"/>
              </w:rPr>
            </w:pPr>
            <w:r>
              <w:rPr>
                <w:sz w:val="28"/>
                <w:szCs w:val="28"/>
              </w:rPr>
              <w:t>Library</w:t>
            </w:r>
          </w:p>
        </w:tc>
        <w:tc>
          <w:tcPr>
            <w:tcW w:w="2104" w:type="dxa"/>
          </w:tcPr>
          <w:p w14:paraId="553192D0" w14:textId="3DB340A9" w:rsidR="006067BA" w:rsidRDefault="00D11FB6" w:rsidP="000A1AD2">
            <w:pPr>
              <w:jc w:val="center"/>
              <w:rPr>
                <w:sz w:val="28"/>
                <w:szCs w:val="28"/>
              </w:rPr>
            </w:pPr>
            <w:r>
              <w:rPr>
                <w:sz w:val="28"/>
                <w:szCs w:val="28"/>
              </w:rPr>
              <w:t>Employability Skills</w:t>
            </w:r>
          </w:p>
        </w:tc>
      </w:tr>
      <w:tr w:rsidR="006067BA" w14:paraId="30FDEC5A" w14:textId="69DA207C" w:rsidTr="00EC65A1">
        <w:tc>
          <w:tcPr>
            <w:tcW w:w="2205" w:type="dxa"/>
          </w:tcPr>
          <w:p w14:paraId="65003ECF" w14:textId="1751898F" w:rsidR="006067BA" w:rsidRDefault="00D11FB6" w:rsidP="00D11FB6">
            <w:pPr>
              <w:jc w:val="center"/>
              <w:rPr>
                <w:sz w:val="28"/>
                <w:szCs w:val="28"/>
              </w:rPr>
            </w:pPr>
            <w:r>
              <w:rPr>
                <w:sz w:val="28"/>
                <w:szCs w:val="28"/>
              </w:rPr>
              <w:t>Website</w:t>
            </w:r>
          </w:p>
        </w:tc>
        <w:tc>
          <w:tcPr>
            <w:tcW w:w="7860" w:type="dxa"/>
          </w:tcPr>
          <w:p w14:paraId="1DBADD98" w14:textId="77777777" w:rsidR="006067BA" w:rsidRDefault="006067BA" w:rsidP="000A1AD2">
            <w:pPr>
              <w:jc w:val="center"/>
              <w:rPr>
                <w:sz w:val="28"/>
                <w:szCs w:val="28"/>
              </w:rPr>
            </w:pPr>
          </w:p>
          <w:p w14:paraId="6B7A5029" w14:textId="2EEADD4A" w:rsidR="00D5429C" w:rsidRDefault="00F170CB" w:rsidP="000A1AD2">
            <w:pPr>
              <w:jc w:val="center"/>
              <w:rPr>
                <w:sz w:val="28"/>
                <w:szCs w:val="28"/>
              </w:rPr>
            </w:pPr>
            <w:hyperlink r:id="rId9" w:history="1">
              <w:r w:rsidRPr="00F170CB">
                <w:rPr>
                  <w:rStyle w:val="Hyperlink"/>
                  <w:sz w:val="28"/>
                  <w:szCs w:val="28"/>
                </w:rPr>
                <w:t>Website link Employability Skills</w:t>
              </w:r>
            </w:hyperlink>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2090F2F5" w:rsidR="006067BA" w:rsidRDefault="00F170CB" w:rsidP="000A1AD2">
            <w:pPr>
              <w:jc w:val="center"/>
              <w:rPr>
                <w:sz w:val="28"/>
                <w:szCs w:val="28"/>
              </w:rPr>
            </w:pPr>
            <w:r>
              <w:rPr>
                <w:sz w:val="28"/>
                <w:szCs w:val="28"/>
              </w:rPr>
              <w:t>Google</w:t>
            </w:r>
          </w:p>
        </w:tc>
        <w:tc>
          <w:tcPr>
            <w:tcW w:w="2104" w:type="dxa"/>
          </w:tcPr>
          <w:p w14:paraId="701D169A" w14:textId="23500AD6" w:rsidR="006067BA" w:rsidRDefault="00F170CB" w:rsidP="000A1AD2">
            <w:pPr>
              <w:jc w:val="center"/>
              <w:rPr>
                <w:sz w:val="28"/>
                <w:szCs w:val="28"/>
              </w:rPr>
            </w:pPr>
            <w:r>
              <w:rPr>
                <w:sz w:val="28"/>
                <w:szCs w:val="28"/>
              </w:rPr>
              <w:t>Employability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089CB16" w:rsidR="000A1AD2" w:rsidRDefault="00F170CB" w:rsidP="000A1AD2">
            <w:r>
              <w:t xml:space="preserve">The article was published in 2023, making it a recent source for research on employability skills. </w:t>
            </w:r>
            <w:r w:rsidR="005F742C">
              <w:t>Its</w:t>
            </w:r>
            <w:r>
              <w:t xml:space="preserve"> findings reflect current trends in higher education and workplace requirements.</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DBD888B" w:rsidR="000A1AD2" w:rsidRDefault="00F170CB" w:rsidP="000A1AD2">
            <w:r>
              <w:t>The article is directly relevant to business graduate employability and teaching methods used in higher education. It provides useful information for students, educators, and policymakers.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35E03631" w14:textId="77777777" w:rsidR="000A1AD2" w:rsidRDefault="000A1AD2" w:rsidP="000A1AD2"/>
          <w:p w14:paraId="646DB8F2" w14:textId="0F4821DC" w:rsidR="00F170CB" w:rsidRPr="00F170CB" w:rsidRDefault="00F170CB" w:rsidP="00F170CB">
            <w:r>
              <w:t xml:space="preserve">The authors are </w:t>
            </w:r>
            <w:r>
              <w:t>linked</w:t>
            </w:r>
            <w:r>
              <w:t xml:space="preserve"> with recognised universities in Saudi Arabia and Pakistan. The article was published in a peer-reviewed journal by Routledge, a reputable academic publisher.</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264C0829" w:rsidR="000A1AD2" w:rsidRDefault="00F170CB" w:rsidP="000A1AD2">
            <w:r>
              <w:t xml:space="preserve">The study is based on data collected from 537 respondents using a structured questionnaire. </w:t>
            </w:r>
            <w:r w:rsidR="005F742C">
              <w:t>Its</w:t>
            </w:r>
            <w:r>
              <w:t xml:space="preserve"> findings are supported by empirical research and peer review, increasing </w:t>
            </w:r>
            <w:r w:rsidR="005F742C">
              <w:t>its</w:t>
            </w:r>
            <w:r>
              <w:t xml:space="preserve"> reliability.</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3875CFE1" w14:textId="63EAB699" w:rsidR="00F170CB" w:rsidRPr="00F170CB" w:rsidRDefault="005F742C" w:rsidP="00F170CB">
            <w:pPr>
              <w:spacing w:before="100" w:beforeAutospacing="1" w:after="100" w:afterAutospacing="1"/>
              <w:rPr>
                <w:rFonts w:ascii="Times New Roman" w:eastAsia="Times New Roman" w:hAnsi="Times New Roman" w:cs="Times New Roman"/>
                <w:kern w:val="0"/>
                <w:lang w:eastAsia="en-GB"/>
                <w14:ligatures w14:val="none"/>
              </w:rPr>
            </w:pPr>
            <w:r>
              <w:t>The purpose of the article is to identify important employability skills and effective teaching techniques for business graduates. It aims to inform educators and policymakers rather than promote a particular product or service.</w:t>
            </w:r>
          </w:p>
          <w:p w14:paraId="700E7467" w14:textId="77777777" w:rsidR="000A1AD2" w:rsidRDefault="000A1AD2" w:rsidP="000A1AD2"/>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32BC4CB" w:rsidR="00770C4C" w:rsidRDefault="005F742C" w:rsidP="00770C4C">
      <w:pPr>
        <w:spacing w:after="0" w:line="360" w:lineRule="auto"/>
        <w:rPr>
          <w:rFonts w:asciiTheme="minorBidi" w:hAnsiTheme="minorBidi"/>
        </w:rPr>
      </w:pPr>
      <w:r>
        <w:t>A key strength of this source is that it includes information from employment and recruitment experts, such as the Chartered Institute of Personnel and Development (CIPD). This provides professional insight into the employability skills that employers value.</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15AAE78B" w14:textId="1904CF39" w:rsidR="005F742C" w:rsidRDefault="005F742C" w:rsidP="00770C4C">
      <w:pPr>
        <w:spacing w:after="0" w:line="360" w:lineRule="auto"/>
        <w:rPr>
          <w:rFonts w:asciiTheme="minorBidi" w:hAnsiTheme="minorBidi"/>
        </w:rPr>
      </w:pPr>
      <w:r>
        <w:t>A weakness of this source is that it was published in 2012, making it over 1</w:t>
      </w:r>
      <w:r>
        <w:t>4</w:t>
      </w:r>
      <w:r>
        <w:t xml:space="preserve"> years old. As job market requirements and employability skills can change over time, some information may no longer fully reflect current employer expectations.</w:t>
      </w:r>
    </w:p>
    <w:p w14:paraId="75160AB0" w14:textId="0B0ABA46" w:rsidR="00770C4C" w:rsidRPr="00770C4C" w:rsidRDefault="00770C4C" w:rsidP="00770C4C">
      <w:pPr>
        <w:spacing w:after="0" w:line="360" w:lineRule="auto"/>
        <w:rPr>
          <w:rFonts w:asciiTheme="minorBidi" w:hAnsiTheme="minorBidi"/>
        </w:rPr>
      </w:pP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C1BBE" w14:textId="77777777" w:rsidR="007776A5" w:rsidRDefault="007776A5" w:rsidP="00770C4C">
      <w:pPr>
        <w:spacing w:after="0" w:line="240" w:lineRule="auto"/>
      </w:pPr>
      <w:r>
        <w:separator/>
      </w:r>
    </w:p>
  </w:endnote>
  <w:endnote w:type="continuationSeparator" w:id="0">
    <w:p w14:paraId="4C75719D" w14:textId="77777777" w:rsidR="007776A5" w:rsidRDefault="007776A5"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B313B" w14:textId="77777777" w:rsidR="007776A5" w:rsidRDefault="007776A5" w:rsidP="00770C4C">
      <w:pPr>
        <w:spacing w:after="0" w:line="240" w:lineRule="auto"/>
      </w:pPr>
      <w:r>
        <w:separator/>
      </w:r>
    </w:p>
  </w:footnote>
  <w:footnote w:type="continuationSeparator" w:id="0">
    <w:p w14:paraId="4CD9F0E4" w14:textId="77777777" w:rsidR="007776A5" w:rsidRDefault="007776A5"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2C3316"/>
    <w:rsid w:val="00586D04"/>
    <w:rsid w:val="00591828"/>
    <w:rsid w:val="005A0921"/>
    <w:rsid w:val="005F742C"/>
    <w:rsid w:val="006067BA"/>
    <w:rsid w:val="006D68F9"/>
    <w:rsid w:val="00726A92"/>
    <w:rsid w:val="00770C4C"/>
    <w:rsid w:val="007776A5"/>
    <w:rsid w:val="00841662"/>
    <w:rsid w:val="00995682"/>
    <w:rsid w:val="00A01DD6"/>
    <w:rsid w:val="00A85FD6"/>
    <w:rsid w:val="00AE675F"/>
    <w:rsid w:val="00B51D73"/>
    <w:rsid w:val="00B51F0A"/>
    <w:rsid w:val="00BC259F"/>
    <w:rsid w:val="00D10D3A"/>
    <w:rsid w:val="00D11FB6"/>
    <w:rsid w:val="00D5429C"/>
    <w:rsid w:val="00D8490C"/>
    <w:rsid w:val="00DE2C42"/>
    <w:rsid w:val="00E233DE"/>
    <w:rsid w:val="00E60084"/>
    <w:rsid w:val="00EC65A1"/>
    <w:rsid w:val="00F170CB"/>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A85F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proquest_reports_1870901383&amp;context=PC&amp;vid=44WHELF_UWTSD:44WHELF_UWTSD_VU1&amp;lang=en&amp;search_scope=MyInst_and_CI&amp;adaptor=Primo%20Central&amp;tab=Everything"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areers.ox.ac.uk/develop-your-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0635B-64D2-4F0E-9633-845B7AE20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580</Words>
  <Characters>2975</Characters>
  <Application>Microsoft Office Word</Application>
  <DocSecurity>0</DocSecurity>
  <Lines>270</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Andrea De La Cruz Toke</cp:lastModifiedBy>
  <cp:revision>5</cp:revision>
  <dcterms:created xsi:type="dcterms:W3CDTF">2026-05-29T15:31:00Z</dcterms:created>
  <dcterms:modified xsi:type="dcterms:W3CDTF">2026-06-08T10:57:00Z</dcterms:modified>
</cp:coreProperties>
</file>