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5D49FE4B"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 xml:space="preserve">nefit and minimise </w:t>
      </w:r>
      <w:r w:rsidR="00572040">
        <w:rPr>
          <w:rFonts w:ascii="Arial" w:hAnsi="Arial" w:cs="Arial"/>
          <w:b/>
          <w:bCs/>
          <w:sz w:val="22"/>
          <w:szCs w:val="22"/>
        </w:rPr>
        <w:t xml:space="preserve">the </w:t>
      </w:r>
      <w:r w:rsidR="00280A88" w:rsidRPr="004C3A0B">
        <w:rPr>
          <w:rFonts w:ascii="Arial" w:hAnsi="Arial" w:cs="Arial"/>
          <w:b/>
          <w:bCs/>
          <w:sz w:val="22"/>
          <w:szCs w:val="22"/>
        </w:rPr>
        <w:t>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38C3234" w:rsidR="005E6C44" w:rsidRPr="004C3A0B" w:rsidRDefault="00FF120C" w:rsidP="003F6F7B">
            <w:pPr>
              <w:rPr>
                <w:rFonts w:ascii="Arial" w:hAnsi="Arial" w:cs="Arial"/>
                <w:sz w:val="22"/>
                <w:szCs w:val="22"/>
              </w:rPr>
            </w:pPr>
            <w:r>
              <w:rPr>
                <w:rFonts w:ascii="Arial" w:hAnsi="Arial" w:cs="Arial"/>
                <w:sz w:val="22"/>
                <w:szCs w:val="22"/>
              </w:rPr>
              <w:t>Adela Slivciuc</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814A7FD" w:rsidR="005E6C44" w:rsidRPr="004C3A0B" w:rsidRDefault="00FF120C" w:rsidP="003F6F7B">
            <w:pPr>
              <w:rPr>
                <w:rFonts w:ascii="Arial" w:hAnsi="Arial" w:cs="Arial"/>
                <w:sz w:val="22"/>
                <w:szCs w:val="22"/>
              </w:rPr>
            </w:pPr>
            <w:r>
              <w:rPr>
                <w:rFonts w:ascii="Arial" w:hAnsi="Arial" w:cs="Arial"/>
                <w:sz w:val="22"/>
                <w:szCs w:val="22"/>
              </w:rPr>
              <w:t>2213787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B7D1511" w:rsidR="005E6C44" w:rsidRPr="004C3A0B" w:rsidRDefault="00FF120C" w:rsidP="003F6F7B">
            <w:pPr>
              <w:rPr>
                <w:rFonts w:ascii="Arial" w:hAnsi="Arial" w:cs="Arial"/>
                <w:sz w:val="22"/>
                <w:szCs w:val="22"/>
              </w:rPr>
            </w:pPr>
            <w:r>
              <w:rPr>
                <w:rFonts w:ascii="Arial" w:hAnsi="Arial" w:cs="Arial"/>
                <w:sz w:val="22"/>
                <w:szCs w:val="22"/>
              </w:rPr>
              <w:t>2213787@student.uwtsd.ac.uk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576B7C" w:rsidR="005E6C44" w:rsidRPr="004C3A0B" w:rsidRDefault="006722CF" w:rsidP="003F6F7B">
            <w:pPr>
              <w:rPr>
                <w:rFonts w:ascii="Arial" w:hAnsi="Arial" w:cs="Arial"/>
                <w:sz w:val="22"/>
                <w:szCs w:val="22"/>
              </w:rPr>
            </w:pPr>
            <w:r>
              <w:rPr>
                <w:rFonts w:ascii="Arial" w:hAnsi="Arial" w:cs="Arial"/>
                <w:sz w:val="22"/>
                <w:szCs w:val="22"/>
              </w:rPr>
              <w:t>MSc Public</w:t>
            </w:r>
            <w:r w:rsidR="00FF120C">
              <w:rPr>
                <w:rFonts w:ascii="Arial" w:hAnsi="Arial" w:cs="Arial"/>
                <w:sz w:val="22"/>
                <w:szCs w:val="22"/>
              </w:rPr>
              <w:t xml:space="preserve">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48FD778" w:rsidR="005E6C44" w:rsidRPr="004C3A0B" w:rsidRDefault="0018415B" w:rsidP="003F6F7B">
            <w:pPr>
              <w:rPr>
                <w:rFonts w:ascii="Arial" w:hAnsi="Arial" w:cs="Arial"/>
                <w:sz w:val="22"/>
                <w:szCs w:val="22"/>
              </w:rPr>
            </w:pPr>
            <w:r>
              <w:rPr>
                <w:rFonts w:ascii="Arial" w:hAnsi="Arial" w:cs="Arial"/>
                <w:sz w:val="22"/>
                <w:szCs w:val="22"/>
              </w:rPr>
              <w:t xml:space="preserve">Dr </w:t>
            </w:r>
            <w:r w:rsidR="00572040">
              <w:rPr>
                <w:rFonts w:ascii="Arial" w:hAnsi="Arial" w:cs="Arial"/>
                <w:sz w:val="22"/>
                <w:szCs w:val="22"/>
              </w:rPr>
              <w:t>Itse</w:t>
            </w:r>
            <w:r>
              <w:rPr>
                <w:rFonts w:ascii="Arial" w:hAnsi="Arial" w:cs="Arial"/>
                <w:sz w:val="22"/>
                <w:szCs w:val="22"/>
              </w:rPr>
              <w:t xml:space="preserve"> </w:t>
            </w:r>
            <w:r w:rsidR="00FF120C">
              <w:rPr>
                <w:rFonts w:ascii="Arial" w:hAnsi="Arial" w:cs="Arial"/>
                <w:sz w:val="22"/>
                <w:szCs w:val="22"/>
              </w:rPr>
              <w:t>Olaoye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3DCAAB8" w:rsidR="005E6C44" w:rsidRPr="00DD0929" w:rsidRDefault="00D90D3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43997DD" w:rsidR="005E6C44" w:rsidRPr="004C3A0B" w:rsidRDefault="00D90D3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B4D2D82" w:rsidR="004C3D85" w:rsidRPr="004C3A0B" w:rsidRDefault="00FF120C" w:rsidP="003C07E3">
            <w:pPr>
              <w:rPr>
                <w:rFonts w:ascii="Arial" w:hAnsi="Arial" w:cs="Arial"/>
                <w:sz w:val="22"/>
                <w:szCs w:val="22"/>
              </w:rPr>
            </w:pPr>
            <w:r w:rsidRPr="00FF120C">
              <w:rPr>
                <w:rFonts w:ascii="Arial" w:hAnsi="Arial" w:cs="Arial"/>
                <w:sz w:val="22"/>
                <w:szCs w:val="22"/>
              </w:rPr>
              <w:t xml:space="preserve">Barriers and Enablers to Accessing Child and Adolescent Mental Health Services (CAMHS) in the United Kingdom: A Systematic Review of Qualitative </w:t>
            </w:r>
            <w:r>
              <w:rPr>
                <w:rFonts w:ascii="Arial" w:hAnsi="Arial" w:cs="Arial"/>
                <w:sz w:val="22"/>
                <w:szCs w:val="22"/>
              </w:rPr>
              <w:t>Research</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7610A54" w:rsidR="004C3D85" w:rsidRPr="00D839CD" w:rsidRDefault="0018415B" w:rsidP="003C07E3">
            <w:pPr>
              <w:rPr>
                <w:rFonts w:ascii="Arial" w:hAnsi="Arial" w:cs="Arial"/>
                <w:sz w:val="22"/>
                <w:szCs w:val="22"/>
              </w:rPr>
            </w:pPr>
            <w:r>
              <w:rPr>
                <w:rFonts w:ascii="Arial" w:hAnsi="Arial" w:cs="Arial"/>
                <w:sz w:val="22"/>
                <w:szCs w:val="22"/>
              </w:rPr>
              <w:t>12.04.2026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3EA5DAA" w:rsidR="004C3D85" w:rsidRPr="004C3A0B" w:rsidRDefault="0018415B" w:rsidP="003C07E3">
            <w:pPr>
              <w:rPr>
                <w:rFonts w:ascii="Arial" w:hAnsi="Arial" w:cs="Arial"/>
                <w:sz w:val="22"/>
                <w:szCs w:val="22"/>
              </w:rPr>
            </w:pPr>
            <w:r>
              <w:rPr>
                <w:rFonts w:ascii="Arial" w:hAnsi="Arial" w:cs="Arial"/>
                <w:sz w:val="22"/>
                <w:szCs w:val="22"/>
              </w:rPr>
              <w:t>19.09.2026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173B041" w14:textId="77777777" w:rsidR="00572040" w:rsidRPr="00572040" w:rsidRDefault="00572040" w:rsidP="00572040">
            <w:pPr>
              <w:spacing w:before="120" w:after="120"/>
              <w:rPr>
                <w:rFonts w:ascii="Arial" w:hAnsi="Arial" w:cs="Arial"/>
                <w:b/>
                <w:sz w:val="22"/>
                <w:szCs w:val="22"/>
              </w:rPr>
            </w:pPr>
            <w:r w:rsidRPr="00572040">
              <w:rPr>
                <w:rFonts w:ascii="Arial" w:hAnsi="Arial" w:cs="Arial"/>
                <w:b/>
                <w:sz w:val="22"/>
                <w:szCs w:val="22"/>
              </w:rPr>
              <w:t>Research Purpose and Rationale</w:t>
            </w:r>
          </w:p>
          <w:p w14:paraId="3E3D6FC7" w14:textId="77777777" w:rsidR="00572040" w:rsidRPr="00572040" w:rsidRDefault="00572040" w:rsidP="00572040">
            <w:pPr>
              <w:spacing w:before="120" w:after="120"/>
              <w:rPr>
                <w:rFonts w:ascii="Arial" w:hAnsi="Arial" w:cs="Arial"/>
                <w:b/>
                <w:sz w:val="22"/>
                <w:szCs w:val="22"/>
              </w:rPr>
            </w:pPr>
          </w:p>
          <w:p w14:paraId="732F1DA5" w14:textId="0E512EB8" w:rsidR="00F96C3F" w:rsidRPr="00572040" w:rsidRDefault="00F96C3F" w:rsidP="00572040">
            <w:pPr>
              <w:pStyle w:val="ListParagraph"/>
              <w:contextualSpacing w:val="0"/>
              <w:rPr>
                <w:rFonts w:ascii="Arial" w:hAnsi="Arial" w:cs="Arial"/>
                <w:i/>
              </w:rPr>
            </w:pP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53D188FA" w14:textId="77777777" w:rsidR="008F08BC" w:rsidRPr="008F08BC" w:rsidRDefault="008F08BC" w:rsidP="008F08BC">
            <w:pPr>
              <w:autoSpaceDE w:val="0"/>
              <w:autoSpaceDN w:val="0"/>
              <w:adjustRightInd w:val="0"/>
              <w:rPr>
                <w:rFonts w:ascii="Arial" w:hAnsi="Arial" w:cs="Arial"/>
                <w:b/>
                <w:bCs/>
                <w:sz w:val="22"/>
                <w:szCs w:val="22"/>
              </w:rPr>
            </w:pPr>
            <w:r w:rsidRPr="008F08BC">
              <w:rPr>
                <w:rFonts w:ascii="Arial" w:hAnsi="Arial" w:cs="Arial"/>
                <w:b/>
                <w:bCs/>
                <w:sz w:val="22"/>
                <w:szCs w:val="22"/>
              </w:rPr>
              <w:t>Research Overview and Rationale:</w:t>
            </w:r>
          </w:p>
          <w:p w14:paraId="41CB16F8" w14:textId="1356914A" w:rsidR="00A4519D" w:rsidRPr="00A4519D" w:rsidRDefault="00A4519D" w:rsidP="00A4519D">
            <w:pPr>
              <w:autoSpaceDE w:val="0"/>
              <w:autoSpaceDN w:val="0"/>
              <w:adjustRightInd w:val="0"/>
              <w:jc w:val="both"/>
              <w:rPr>
                <w:rFonts w:ascii="Arial" w:hAnsi="Arial" w:cs="Arial"/>
                <w:sz w:val="22"/>
                <w:szCs w:val="22"/>
              </w:rPr>
            </w:pPr>
            <w:r w:rsidRPr="00A4519D">
              <w:rPr>
                <w:rFonts w:ascii="Arial" w:hAnsi="Arial" w:cs="Arial"/>
                <w:sz w:val="22"/>
                <w:szCs w:val="22"/>
              </w:rPr>
              <w:t>Mental health of children and adolescents is an important issue in terms of public health and social care in the UK</w:t>
            </w:r>
            <w:r>
              <w:rPr>
                <w:rFonts w:ascii="Arial" w:hAnsi="Arial" w:cs="Arial"/>
                <w:sz w:val="22"/>
                <w:szCs w:val="22"/>
              </w:rPr>
              <w:t>,</w:t>
            </w:r>
            <w:r w:rsidRPr="00A4519D">
              <w:rPr>
                <w:rFonts w:ascii="Arial" w:hAnsi="Arial" w:cs="Arial"/>
                <w:sz w:val="22"/>
                <w:szCs w:val="22"/>
              </w:rPr>
              <w:t xml:space="preserve"> considering increasing needs and inequalities of access to specialist care. For example, the data collected in England in 2023 suggest that about 20% of children and young people aged 8–25 years experienced a probable mental disorder – 20.3% in </w:t>
            </w:r>
            <w:r>
              <w:rPr>
                <w:rFonts w:ascii="Arial" w:hAnsi="Arial" w:cs="Arial"/>
                <w:sz w:val="22"/>
                <w:szCs w:val="22"/>
              </w:rPr>
              <w:t xml:space="preserve">the 8–16 years age group and 23.3% in the </w:t>
            </w:r>
            <w:r w:rsidRPr="00A4519D">
              <w:rPr>
                <w:rFonts w:ascii="Arial" w:hAnsi="Arial" w:cs="Arial"/>
                <w:sz w:val="22"/>
                <w:szCs w:val="22"/>
              </w:rPr>
              <w:t xml:space="preserve">17–19 years age group (NHS Digital, 2023). Demand for services has stayed high. According to the </w:t>
            </w:r>
            <w:r>
              <w:rPr>
                <w:rFonts w:ascii="Arial" w:hAnsi="Arial" w:cs="Arial"/>
                <w:sz w:val="22"/>
                <w:szCs w:val="22"/>
              </w:rPr>
              <w:t xml:space="preserve">Children's Commissioner's report, as of the end of 2023–24, children receiving help have waited almost six months for </w:t>
            </w:r>
            <w:r w:rsidRPr="00A4519D">
              <w:rPr>
                <w:rFonts w:ascii="Arial" w:hAnsi="Arial" w:cs="Arial"/>
                <w:sz w:val="22"/>
                <w:szCs w:val="22"/>
              </w:rPr>
              <w:t xml:space="preserve">treatment to </w:t>
            </w:r>
            <w:r w:rsidR="00483D87">
              <w:rPr>
                <w:rFonts w:ascii="Arial" w:hAnsi="Arial" w:cs="Arial"/>
                <w:sz w:val="22"/>
                <w:szCs w:val="22"/>
              </w:rPr>
              <w:t>begin, while almost one-third</w:t>
            </w:r>
            <w:r w:rsidRPr="00A4519D">
              <w:rPr>
                <w:rFonts w:ascii="Arial" w:hAnsi="Arial" w:cs="Arial"/>
                <w:sz w:val="22"/>
                <w:szCs w:val="22"/>
              </w:rPr>
              <w:t xml:space="preserve"> have been waiting for more than one year (Children's Commissioner, 2025). It can be assumed that delays in care lead to </w:t>
            </w:r>
            <w:r>
              <w:rPr>
                <w:rFonts w:ascii="Arial" w:hAnsi="Arial" w:cs="Arial"/>
                <w:sz w:val="22"/>
                <w:szCs w:val="22"/>
              </w:rPr>
              <w:t>deterioration in well-being, educational disruptions, and stress for families, schools, general practitioners,</w:t>
            </w:r>
            <w:r w:rsidRPr="00A4519D">
              <w:rPr>
                <w:rFonts w:ascii="Arial" w:hAnsi="Arial" w:cs="Arial"/>
                <w:sz w:val="22"/>
                <w:szCs w:val="22"/>
              </w:rPr>
              <w:t xml:space="preserve"> and crisis services.</w:t>
            </w:r>
          </w:p>
          <w:p w14:paraId="273CF8DE" w14:textId="77777777" w:rsidR="00A4519D" w:rsidRPr="00A4519D" w:rsidRDefault="00A4519D" w:rsidP="00A4519D">
            <w:pPr>
              <w:autoSpaceDE w:val="0"/>
              <w:autoSpaceDN w:val="0"/>
              <w:adjustRightInd w:val="0"/>
              <w:jc w:val="both"/>
              <w:rPr>
                <w:rFonts w:ascii="Arial" w:hAnsi="Arial" w:cs="Arial"/>
                <w:sz w:val="22"/>
                <w:szCs w:val="22"/>
              </w:rPr>
            </w:pPr>
          </w:p>
          <w:p w14:paraId="69242F24" w14:textId="27D7660D" w:rsidR="00A4519D" w:rsidRPr="00A4519D" w:rsidRDefault="00A4519D" w:rsidP="00A4519D">
            <w:pPr>
              <w:autoSpaceDE w:val="0"/>
              <w:autoSpaceDN w:val="0"/>
              <w:adjustRightInd w:val="0"/>
              <w:jc w:val="both"/>
              <w:rPr>
                <w:rFonts w:ascii="Arial" w:hAnsi="Arial" w:cs="Arial"/>
                <w:sz w:val="22"/>
                <w:szCs w:val="22"/>
              </w:rPr>
            </w:pPr>
            <w:r w:rsidRPr="00A4519D">
              <w:rPr>
                <w:rFonts w:ascii="Arial" w:hAnsi="Arial" w:cs="Arial"/>
                <w:sz w:val="22"/>
                <w:szCs w:val="22"/>
              </w:rPr>
              <w:t xml:space="preserve">The existing evidence suggests that access is affected not only by clinical need but also </w:t>
            </w:r>
            <w:r>
              <w:rPr>
                <w:rFonts w:ascii="Arial" w:hAnsi="Arial" w:cs="Arial"/>
                <w:sz w:val="22"/>
                <w:szCs w:val="22"/>
              </w:rPr>
              <w:t xml:space="preserve">by </w:t>
            </w:r>
            <w:r w:rsidRPr="00A4519D">
              <w:rPr>
                <w:rFonts w:ascii="Arial" w:hAnsi="Arial" w:cs="Arial"/>
                <w:sz w:val="22"/>
                <w:szCs w:val="22"/>
              </w:rPr>
              <w:t xml:space="preserve">waiting time, threshold of referral and rejection of it, knowledge of families, stigma, disadvantage, geographical inequality and availability of services (Reardon et al., 2017; Radez et al., 2021; Appleton et al., 2022). Even though </w:t>
            </w:r>
            <w:r>
              <w:rPr>
                <w:rFonts w:ascii="Arial" w:hAnsi="Arial" w:cs="Arial"/>
                <w:sz w:val="22"/>
                <w:szCs w:val="22"/>
              </w:rPr>
              <w:t>official statistics and reports provide the extent of the problem, they do not offer insights into how children, parents, carers and professionals experience these barriers or</w:t>
            </w:r>
            <w:r w:rsidRPr="00A4519D">
              <w:rPr>
                <w:rFonts w:ascii="Arial" w:hAnsi="Arial" w:cs="Arial"/>
                <w:sz w:val="22"/>
                <w:szCs w:val="22"/>
              </w:rPr>
              <w:t xml:space="preserve"> what makes access easier.</w:t>
            </w:r>
          </w:p>
          <w:p w14:paraId="2C3177C2" w14:textId="77777777" w:rsidR="00A4519D" w:rsidRPr="00A4519D" w:rsidRDefault="00A4519D" w:rsidP="00A4519D">
            <w:pPr>
              <w:autoSpaceDE w:val="0"/>
              <w:autoSpaceDN w:val="0"/>
              <w:adjustRightInd w:val="0"/>
              <w:jc w:val="both"/>
              <w:rPr>
                <w:rFonts w:ascii="Arial" w:hAnsi="Arial" w:cs="Arial"/>
                <w:sz w:val="22"/>
                <w:szCs w:val="22"/>
              </w:rPr>
            </w:pPr>
          </w:p>
          <w:p w14:paraId="64141632" w14:textId="7225763E" w:rsidR="008F08BC" w:rsidRPr="008F08BC" w:rsidRDefault="00A4519D" w:rsidP="00A4519D">
            <w:pPr>
              <w:autoSpaceDE w:val="0"/>
              <w:autoSpaceDN w:val="0"/>
              <w:adjustRightInd w:val="0"/>
              <w:jc w:val="both"/>
              <w:rPr>
                <w:rFonts w:ascii="Arial" w:hAnsi="Arial" w:cs="Arial"/>
                <w:sz w:val="22"/>
                <w:szCs w:val="22"/>
              </w:rPr>
            </w:pPr>
            <w:r w:rsidRPr="00A4519D">
              <w:rPr>
                <w:rFonts w:ascii="Arial" w:hAnsi="Arial" w:cs="Arial"/>
                <w:sz w:val="22"/>
                <w:szCs w:val="22"/>
              </w:rPr>
              <w:t>Therefore, there is a need for research that will systematically identify, appraise</w:t>
            </w:r>
            <w:r>
              <w:rPr>
                <w:rFonts w:ascii="Arial" w:hAnsi="Arial" w:cs="Arial"/>
                <w:sz w:val="22"/>
                <w:szCs w:val="22"/>
              </w:rPr>
              <w:t>, and synthesise current qualitative and mixed-methods evidence from the UK on barriers and enablers to</w:t>
            </w:r>
            <w:r w:rsidRPr="00A4519D">
              <w:rPr>
                <w:rFonts w:ascii="Arial" w:hAnsi="Arial" w:cs="Arial"/>
                <w:sz w:val="22"/>
                <w:szCs w:val="22"/>
              </w:rPr>
              <w:t xml:space="preserve"> access to CAMHS. The value of this review </w:t>
            </w:r>
            <w:r>
              <w:rPr>
                <w:rFonts w:ascii="Arial" w:hAnsi="Arial" w:cs="Arial"/>
                <w:sz w:val="22"/>
                <w:szCs w:val="22"/>
              </w:rPr>
              <w:t xml:space="preserve">lies in bringing together </w:t>
            </w:r>
            <w:r w:rsidR="00483D87">
              <w:rPr>
                <w:rFonts w:ascii="Arial" w:hAnsi="Arial" w:cs="Arial"/>
                <w:sz w:val="22"/>
                <w:szCs w:val="22"/>
              </w:rPr>
              <w:t>fragmented evidence from various contexts and generating evidence-based recommendations for clearer referral pathways, early intervention, better communication, collaboration,</w:t>
            </w:r>
            <w:r w:rsidRPr="00A4519D">
              <w:rPr>
                <w:rFonts w:ascii="Arial" w:hAnsi="Arial" w:cs="Arial"/>
                <w:sz w:val="22"/>
                <w:szCs w:val="22"/>
              </w:rPr>
              <w:t xml:space="preserve"> and equitable access to services.</w:t>
            </w:r>
          </w:p>
          <w:p w14:paraId="3C075396" w14:textId="7664D3F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758F5B7" w14:textId="77777777" w:rsidR="005D2707" w:rsidRPr="005D2707" w:rsidRDefault="005D2707" w:rsidP="005D2707">
            <w:pPr>
              <w:rPr>
                <w:rFonts w:ascii="Arial" w:hAnsi="Arial" w:cs="Arial"/>
              </w:rPr>
            </w:pPr>
            <w:r w:rsidRPr="005D2707">
              <w:rPr>
                <w:rFonts w:ascii="Arial" w:hAnsi="Arial" w:cs="Arial"/>
              </w:rPr>
              <w:t>The purpose of the systematic review and synthesis of literature is to examine barriers and facilitators to access to Child and Adolescent Mental Health Services (CAMHS) in the United Kingdom. Barriers to access include long waiting times, referral threshold, referral rejection, staffing, geographical variability, lack of continuity of care and the impact of socioeconomic adversity, stigma, family awareness and navigational issues on access to mental health services.</w:t>
            </w:r>
          </w:p>
          <w:p w14:paraId="4AD73689" w14:textId="77777777" w:rsidR="005D2707" w:rsidRPr="005D2707" w:rsidRDefault="005D2707" w:rsidP="005D2707">
            <w:pPr>
              <w:rPr>
                <w:rFonts w:ascii="Arial" w:hAnsi="Arial" w:cs="Arial"/>
              </w:rPr>
            </w:pPr>
          </w:p>
          <w:p w14:paraId="2B320BC7" w14:textId="193CD9E4" w:rsidR="00F96C3F" w:rsidRDefault="005D2707" w:rsidP="005D2707">
            <w:pPr>
              <w:rPr>
                <w:rFonts w:ascii="Arial" w:hAnsi="Arial" w:cs="Arial"/>
              </w:rPr>
            </w:pPr>
            <w:r w:rsidRPr="005D2707">
              <w:rPr>
                <w:rFonts w:ascii="Arial" w:hAnsi="Arial" w:cs="Arial"/>
              </w:rPr>
              <w:t xml:space="preserve">Facilitators for accessing </w:t>
            </w:r>
            <w:r w:rsidR="00483D87">
              <w:rPr>
                <w:rFonts w:ascii="Arial" w:hAnsi="Arial" w:cs="Arial"/>
              </w:rPr>
              <w:t>mental health services include interventions that address the problem, such as early intervention programs, mental health services provided in schools, GP support, referral pathways, communication between families and health care professionals, and coordinated work across the</w:t>
            </w:r>
            <w:r w:rsidRPr="005D2707">
              <w:rPr>
                <w:rFonts w:ascii="Arial" w:hAnsi="Arial" w:cs="Arial"/>
              </w:rPr>
              <w:t xml:space="preserve"> health, education, and social services sectors. Recommendations will be made based on findings from the evidence. There will be no primary data </w:t>
            </w:r>
            <w:r w:rsidR="00483D87" w:rsidRPr="005D2707">
              <w:rPr>
                <w:rFonts w:ascii="Arial" w:hAnsi="Arial" w:cs="Arial"/>
              </w:rPr>
              <w:t>collection,</w:t>
            </w:r>
            <w:r w:rsidRPr="005D2707">
              <w:rPr>
                <w:rFonts w:ascii="Arial" w:hAnsi="Arial" w:cs="Arial"/>
              </w:rPr>
              <w:t xml:space="preserve"> and no participants will be involved.</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1B82BF9F" w:rsidR="00F96C3F" w:rsidRPr="006C1FDD" w:rsidRDefault="00473829" w:rsidP="00F96C3F">
            <w:pPr>
              <w:rPr>
                <w:rFonts w:ascii="Arial" w:hAnsi="Arial" w:cs="Arial"/>
              </w:rPr>
            </w:pPr>
            <w:r w:rsidRPr="00473829">
              <w:rPr>
                <w:rFonts w:ascii="Arial" w:hAnsi="Arial" w:cs="Arial"/>
              </w:rPr>
              <w:t>What barriers and enablers influence access to Child and Adolescent Mental Health Services (CAMHS) in the UK?</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0A882EC" w14:textId="45FAABFC" w:rsidR="00FF120C" w:rsidRDefault="00FF120C" w:rsidP="00F96C3F">
            <w:pPr>
              <w:rPr>
                <w:rFonts w:ascii="Arial" w:hAnsi="Arial" w:cs="Arial"/>
                <w:color w:val="00B050"/>
              </w:rPr>
            </w:pPr>
          </w:p>
          <w:p w14:paraId="13E23852" w14:textId="2F001168" w:rsidR="00F96C3F" w:rsidRPr="00E3689D" w:rsidRDefault="00FF120C" w:rsidP="00F96C3F">
            <w:pPr>
              <w:rPr>
                <w:rFonts w:ascii="Arial" w:hAnsi="Arial" w:cs="Arial"/>
              </w:rPr>
            </w:pPr>
            <w:r w:rsidRPr="00E3689D">
              <w:rPr>
                <w:rFonts w:ascii="Arial" w:hAnsi="Arial" w:cs="Arial"/>
              </w:rPr>
              <w:t>To critically analyse the structural, socioeconomic, and policy-related barriers affecting access to Child and Adolescent Mental Health Services (CAMHS) in the United Kingdom.</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819B47A" w14:textId="021A79F2" w:rsidR="00825619" w:rsidRDefault="00473829" w:rsidP="00473829">
            <w:pPr>
              <w:rPr>
                <w:rFonts w:ascii="Arial" w:hAnsi="Arial" w:cs="Arial"/>
              </w:rPr>
            </w:pPr>
            <w:r w:rsidRPr="00473829">
              <w:rPr>
                <w:rFonts w:ascii="Arial" w:hAnsi="Arial" w:cs="Arial"/>
              </w:rPr>
              <w:t>1</w:t>
            </w:r>
            <w:r w:rsidR="00825619">
              <w:rPr>
                <w:rFonts w:ascii="Arial" w:hAnsi="Arial" w:cs="Arial"/>
              </w:rPr>
              <w:t>.</w:t>
            </w:r>
            <w:r w:rsidRPr="00473829">
              <w:rPr>
                <w:rFonts w:ascii="Arial" w:hAnsi="Arial" w:cs="Arial"/>
              </w:rPr>
              <w:t xml:space="preserve"> To </w:t>
            </w:r>
            <w:r w:rsidR="0018415B">
              <w:rPr>
                <w:rFonts w:ascii="Arial" w:hAnsi="Arial" w:cs="Arial"/>
              </w:rPr>
              <w:t xml:space="preserve">determine </w:t>
            </w:r>
            <w:r w:rsidRPr="00473829">
              <w:rPr>
                <w:rFonts w:ascii="Arial" w:hAnsi="Arial" w:cs="Arial"/>
              </w:rPr>
              <w:t xml:space="preserve">the prevalence </w:t>
            </w:r>
            <w:r w:rsidR="0018415B">
              <w:rPr>
                <w:rFonts w:ascii="Arial" w:hAnsi="Arial" w:cs="Arial"/>
              </w:rPr>
              <w:t>of children and adolescents accessing CAMHS in the UK</w:t>
            </w:r>
          </w:p>
          <w:p w14:paraId="3964BFF2" w14:textId="5F0FF442" w:rsidR="00473829" w:rsidRPr="00473829" w:rsidRDefault="00825619" w:rsidP="00473829">
            <w:pPr>
              <w:rPr>
                <w:rFonts w:ascii="Arial" w:hAnsi="Arial" w:cs="Arial"/>
              </w:rPr>
            </w:pPr>
            <w:r>
              <w:rPr>
                <w:rFonts w:ascii="Arial" w:hAnsi="Arial" w:cs="Arial"/>
              </w:rPr>
              <w:t>2. To identify</w:t>
            </w:r>
            <w:r w:rsidR="00473829" w:rsidRPr="00473829">
              <w:rPr>
                <w:rFonts w:ascii="Arial" w:hAnsi="Arial" w:cs="Arial"/>
              </w:rPr>
              <w:t xml:space="preserve"> structural barriers within CAMHS in the UK.</w:t>
            </w:r>
          </w:p>
          <w:p w14:paraId="437171CA" w14:textId="4CC4F6F4" w:rsidR="00F96C3F" w:rsidRDefault="00825619" w:rsidP="00473829">
            <w:pPr>
              <w:rPr>
                <w:rFonts w:ascii="Arial" w:hAnsi="Arial" w:cs="Arial"/>
              </w:rPr>
            </w:pPr>
            <w:r>
              <w:rPr>
                <w:rFonts w:ascii="Arial" w:hAnsi="Arial" w:cs="Arial"/>
              </w:rPr>
              <w:t>3.</w:t>
            </w:r>
            <w:r w:rsidR="00F658A9">
              <w:rPr>
                <w:rFonts w:ascii="Arial" w:hAnsi="Arial" w:cs="Arial"/>
              </w:rPr>
              <w:t xml:space="preserve"> </w:t>
            </w:r>
            <w:r w:rsidR="00F658A9" w:rsidRPr="00473829">
              <w:rPr>
                <w:rFonts w:ascii="Arial" w:hAnsi="Arial" w:cs="Arial"/>
              </w:rPr>
              <w:t>To</w:t>
            </w:r>
            <w:r w:rsidR="00473829" w:rsidRPr="00473829">
              <w:rPr>
                <w:rFonts w:ascii="Arial" w:hAnsi="Arial" w:cs="Arial"/>
              </w:rPr>
              <w:t xml:space="preserve"> develop evidence-based recommendations to improve accessibility and equity.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B96994C"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r w:rsidR="006722CF"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xml:space="preserve">, making it clear what specific techniques may be used. If methods other than those listed in this section are deemed appropriate </w:t>
            </w:r>
            <w:r w:rsidR="0008175A">
              <w:rPr>
                <w:rFonts w:ascii="Arial" w:hAnsi="Arial" w:cs="Arial"/>
                <w:sz w:val="22"/>
                <w:szCs w:val="22"/>
              </w:rPr>
              <w:t>at a later stage</w:t>
            </w:r>
            <w:r w:rsidRPr="004C3A0B">
              <w:rPr>
                <w:rFonts w:ascii="Arial" w:hAnsi="Arial" w:cs="Arial"/>
                <w:sz w:val="22"/>
                <w:szCs w:val="22"/>
              </w:rPr>
              <w:t xml:space="preserve">, additional ethical approval </w:t>
            </w:r>
            <w:r w:rsidR="00D90D39">
              <w:rPr>
                <w:rFonts w:ascii="Arial" w:hAnsi="Arial" w:cs="Arial"/>
                <w:sz w:val="22"/>
                <w:szCs w:val="22"/>
              </w:rPr>
              <w:t>will be required</w:t>
            </w:r>
            <w:r>
              <w:rPr>
                <w:rFonts w:ascii="Arial" w:hAnsi="Arial" w:cs="Arial"/>
                <w:sz w:val="22"/>
                <w:szCs w:val="22"/>
              </w:rPr>
              <w:t>.</w:t>
            </w:r>
            <w:r w:rsidR="00913567">
              <w:rPr>
                <w:rFonts w:ascii="Arial" w:hAnsi="Arial" w:cs="Arial"/>
                <w:sz w:val="22"/>
                <w:szCs w:val="22"/>
              </w:rPr>
              <w:t xml:space="preserve"> You do not need to justify the methods </w:t>
            </w:r>
            <w:r w:rsidR="00572040">
              <w:rPr>
                <w:rFonts w:ascii="Arial" w:hAnsi="Arial" w:cs="Arial"/>
                <w:sz w:val="22"/>
                <w:szCs w:val="22"/>
              </w:rPr>
              <w:t>here</w:t>
            </w:r>
            <w:r w:rsidR="0008175A">
              <w:rPr>
                <w:rFonts w:ascii="Arial" w:hAnsi="Arial" w:cs="Arial"/>
                <w:sz w:val="22"/>
                <w:szCs w:val="22"/>
              </w:rPr>
              <w:t xml:space="preserve">; instead, describe how you intend to collect the data necessary </w:t>
            </w:r>
            <w:r w:rsidR="00913567">
              <w:rPr>
                <w:rFonts w:ascii="Arial" w:hAnsi="Arial" w:cs="Arial"/>
                <w:sz w:val="22"/>
                <w:szCs w:val="22"/>
              </w:rPr>
              <w:t>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8671D2E" w14:textId="77777777" w:rsidR="00825619" w:rsidRPr="00825619" w:rsidRDefault="00825619" w:rsidP="00825619">
            <w:pPr>
              <w:rPr>
                <w:rFonts w:ascii="Arial" w:hAnsi="Arial" w:cs="Arial"/>
                <w:sz w:val="22"/>
                <w:szCs w:val="22"/>
              </w:rPr>
            </w:pPr>
            <w:r w:rsidRPr="00825619">
              <w:rPr>
                <w:rFonts w:ascii="Arial" w:hAnsi="Arial" w:cs="Arial"/>
                <w:sz w:val="22"/>
                <w:szCs w:val="22"/>
              </w:rPr>
              <w:t>This research will employ a secondary qualitative research methodology, including a systematic literature review to explore existing information on barriers and facilitators to accessing CAMHS in the United Kingdom. This is a more suitable methodology, as it ensures a comprehensive, in-depth exploration of the research problem without the ethical and logistical difficulties associated with conducting primary research with vulnerable populations.</w:t>
            </w:r>
          </w:p>
          <w:p w14:paraId="16D7392B" w14:textId="77777777" w:rsidR="00825619" w:rsidRPr="00825619" w:rsidRDefault="00825619" w:rsidP="00825619">
            <w:pPr>
              <w:rPr>
                <w:rFonts w:ascii="Arial" w:hAnsi="Arial" w:cs="Arial"/>
                <w:sz w:val="22"/>
                <w:szCs w:val="22"/>
              </w:rPr>
            </w:pPr>
            <w:r w:rsidRPr="00825619">
              <w:rPr>
                <w:rFonts w:ascii="Arial" w:hAnsi="Arial" w:cs="Arial"/>
                <w:sz w:val="22"/>
                <w:szCs w:val="22"/>
              </w:rPr>
              <w:t>A systematic literature review is considered a more suitable methodology for this research, as it provides a transparent approach to identifying, evaluating, and synthesising existing information on the research problem. It is more objective than a narrative review because systematic reviews are based on predetermined standards and guidelines, making the results more reliable and credible.</w:t>
            </w:r>
          </w:p>
          <w:p w14:paraId="1B96DEB4" w14:textId="77777777" w:rsidR="00825619" w:rsidRDefault="00825619" w:rsidP="00E3689D">
            <w:pPr>
              <w:rPr>
                <w:rFonts w:ascii="Arial" w:hAnsi="Arial" w:cs="Arial"/>
                <w:sz w:val="22"/>
                <w:szCs w:val="22"/>
              </w:rPr>
            </w:pPr>
          </w:p>
          <w:p w14:paraId="582883C0" w14:textId="5F7B6321" w:rsidR="00E3689D" w:rsidRPr="00E3689D" w:rsidRDefault="00E3689D" w:rsidP="00E3689D">
            <w:pPr>
              <w:rPr>
                <w:rFonts w:ascii="Arial" w:hAnsi="Arial" w:cs="Arial"/>
                <w:sz w:val="22"/>
                <w:szCs w:val="22"/>
              </w:rPr>
            </w:pPr>
            <w:r w:rsidRPr="00E3689D">
              <w:rPr>
                <w:rFonts w:ascii="Arial" w:hAnsi="Arial" w:cs="Arial"/>
                <w:sz w:val="22"/>
                <w:szCs w:val="22"/>
              </w:rPr>
              <w:t>Databases:</w:t>
            </w:r>
          </w:p>
          <w:p w14:paraId="255353F6"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PubMed</w:t>
            </w:r>
          </w:p>
          <w:p w14:paraId="08C8DDD6"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PsycINFO</w:t>
            </w:r>
          </w:p>
          <w:p w14:paraId="1CF30993"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CINAHL</w:t>
            </w:r>
          </w:p>
          <w:p w14:paraId="32C31409"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Scopus</w:t>
            </w:r>
          </w:p>
          <w:p w14:paraId="00E469A0"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Google Scholar</w:t>
            </w:r>
          </w:p>
          <w:p w14:paraId="55B4D61F"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NHS</w:t>
            </w:r>
          </w:p>
          <w:p w14:paraId="1587498B"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Gov.uk</w:t>
            </w:r>
          </w:p>
          <w:p w14:paraId="021D161E"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UWTSD Library</w:t>
            </w:r>
          </w:p>
          <w:p w14:paraId="30E62E5A"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NICE</w:t>
            </w:r>
          </w:p>
          <w:p w14:paraId="098D080B" w14:textId="77777777" w:rsidR="00E3689D" w:rsidRPr="00E3689D" w:rsidRDefault="00E3689D" w:rsidP="00E3689D">
            <w:pPr>
              <w:rPr>
                <w:rFonts w:ascii="Arial" w:hAnsi="Arial" w:cs="Arial"/>
                <w:sz w:val="22"/>
                <w:szCs w:val="22"/>
              </w:rPr>
            </w:pPr>
            <w:r w:rsidRPr="00E3689D">
              <w:rPr>
                <w:rFonts w:ascii="Arial" w:hAnsi="Arial" w:cs="Arial"/>
                <w:sz w:val="22"/>
                <w:szCs w:val="22"/>
              </w:rPr>
              <w:t>Keywords include:</w:t>
            </w:r>
          </w:p>
          <w:p w14:paraId="027A5435" w14:textId="4D3BD5AC" w:rsidR="00E3689D" w:rsidRPr="00E3689D" w:rsidRDefault="00E3689D" w:rsidP="00E3689D">
            <w:pPr>
              <w:rPr>
                <w:rFonts w:ascii="Arial" w:hAnsi="Arial" w:cs="Arial"/>
                <w:sz w:val="22"/>
                <w:szCs w:val="22"/>
              </w:rPr>
            </w:pPr>
            <w:r w:rsidRPr="00E3689D">
              <w:rPr>
                <w:rFonts w:ascii="Arial" w:hAnsi="Arial" w:cs="Arial"/>
                <w:sz w:val="22"/>
                <w:szCs w:val="22"/>
              </w:rPr>
              <w:t xml:space="preserve">“CAMHS access UK”, “child mental health services barriers UK”, “youth mental health inequalities UK”. Search Boolean keywords: </w:t>
            </w:r>
            <w:r w:rsidR="0008175A">
              <w:rPr>
                <w:rFonts w:ascii="Arial" w:hAnsi="Arial" w:cs="Arial"/>
                <w:sz w:val="22"/>
                <w:szCs w:val="22"/>
              </w:rPr>
              <w:t>AND, OR, NOT</w:t>
            </w:r>
            <w:r w:rsidRPr="00E3689D">
              <w:rPr>
                <w:rFonts w:ascii="Arial" w:hAnsi="Arial" w:cs="Arial"/>
                <w:sz w:val="22"/>
                <w:szCs w:val="22"/>
              </w:rPr>
              <w:t>.</w:t>
            </w:r>
          </w:p>
          <w:p w14:paraId="29FD304D" w14:textId="77777777" w:rsidR="00E3689D" w:rsidRPr="00E3689D" w:rsidRDefault="00E3689D" w:rsidP="00E3689D">
            <w:pPr>
              <w:rPr>
                <w:rFonts w:ascii="Arial" w:hAnsi="Arial" w:cs="Arial"/>
                <w:sz w:val="22"/>
                <w:szCs w:val="22"/>
              </w:rPr>
            </w:pPr>
            <w:r w:rsidRPr="00E3689D">
              <w:rPr>
                <w:rFonts w:ascii="Arial" w:hAnsi="Arial" w:cs="Arial"/>
                <w:sz w:val="22"/>
                <w:szCs w:val="22"/>
              </w:rPr>
              <w:t>Inclusion Criteria</w:t>
            </w:r>
          </w:p>
          <w:p w14:paraId="7132B28B"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UK-based studies</w:t>
            </w:r>
          </w:p>
          <w:p w14:paraId="40F874A9"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Published between 2015–2025</w:t>
            </w:r>
          </w:p>
          <w:p w14:paraId="16A03C1B" w14:textId="6FB7D7D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 xml:space="preserve">Qualitative or mixed </w:t>
            </w:r>
            <w:r w:rsidR="0008175A">
              <w:rPr>
                <w:rFonts w:ascii="Arial" w:hAnsi="Arial" w:cs="Arial"/>
                <w:sz w:val="22"/>
                <w:szCs w:val="22"/>
              </w:rPr>
              <w:t>methods</w:t>
            </w:r>
          </w:p>
          <w:p w14:paraId="1C2EA0F1" w14:textId="77777777" w:rsidR="00E3689D" w:rsidRPr="00E3689D" w:rsidRDefault="00E3689D" w:rsidP="00E3689D">
            <w:pPr>
              <w:rPr>
                <w:rFonts w:ascii="Arial" w:hAnsi="Arial" w:cs="Arial"/>
                <w:sz w:val="22"/>
                <w:szCs w:val="22"/>
              </w:rPr>
            </w:pPr>
            <w:r w:rsidRPr="00E3689D">
              <w:rPr>
                <w:rFonts w:ascii="Arial" w:hAnsi="Arial" w:cs="Arial"/>
                <w:sz w:val="22"/>
                <w:szCs w:val="22"/>
              </w:rPr>
              <w:t>Exclusion Criteria</w:t>
            </w:r>
          </w:p>
          <w:p w14:paraId="43E0FBD1" w14:textId="77777777" w:rsidR="00E3689D" w:rsidRPr="00E3689D"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Non-UK studies</w:t>
            </w:r>
          </w:p>
          <w:p w14:paraId="009C481E" w14:textId="29295898" w:rsidR="00F96C3F" w:rsidRDefault="00E3689D" w:rsidP="00E3689D">
            <w:pPr>
              <w:rPr>
                <w:rFonts w:ascii="Arial" w:hAnsi="Arial" w:cs="Arial"/>
                <w:sz w:val="22"/>
                <w:szCs w:val="22"/>
              </w:rPr>
            </w:pPr>
            <w:r w:rsidRPr="00E3689D">
              <w:rPr>
                <w:rFonts w:ascii="Arial" w:hAnsi="Arial" w:cs="Arial"/>
                <w:sz w:val="22"/>
                <w:szCs w:val="22"/>
              </w:rPr>
              <w:t>•</w:t>
            </w:r>
            <w:r w:rsidRPr="00E3689D">
              <w:rPr>
                <w:rFonts w:ascii="Arial" w:hAnsi="Arial" w:cs="Arial"/>
                <w:sz w:val="22"/>
                <w:szCs w:val="22"/>
              </w:rPr>
              <w:tab/>
              <w:t>Quantitative-only research</w:t>
            </w:r>
          </w:p>
          <w:p w14:paraId="5709F6CE" w14:textId="77777777" w:rsidR="00471C9A" w:rsidRPr="00471C9A" w:rsidRDefault="00471C9A" w:rsidP="00471C9A">
            <w:pPr>
              <w:rPr>
                <w:rFonts w:ascii="Arial" w:hAnsi="Arial" w:cs="Arial"/>
                <w:sz w:val="22"/>
                <w:szCs w:val="22"/>
              </w:rPr>
            </w:pPr>
          </w:p>
          <w:p w14:paraId="344E0E36" w14:textId="5A0841FD" w:rsidR="00471C9A" w:rsidRPr="00471C9A" w:rsidRDefault="00471C9A" w:rsidP="00471C9A">
            <w:pPr>
              <w:rPr>
                <w:rFonts w:ascii="Arial" w:hAnsi="Arial" w:cs="Arial"/>
                <w:sz w:val="22"/>
                <w:szCs w:val="22"/>
              </w:rPr>
            </w:pPr>
            <w:r w:rsidRPr="00471C9A">
              <w:rPr>
                <w:rFonts w:ascii="Arial" w:hAnsi="Arial" w:cs="Arial"/>
                <w:sz w:val="22"/>
                <w:szCs w:val="22"/>
              </w:rPr>
              <w:t xml:space="preserve">The search and selection process will follow PRISMA 2020 principles. Records will be identified, duplicates removed, titles and abstracts screened, and full texts assessed against the inclusion and exclusion criteria. A record of the selection process will be kept so that the review is transparent and reproducible. The methodological quality and relevance of included studies will be appraised using the Critical Appraisal Skills Programme (CASP) Qualitative Checklist, including </w:t>
            </w:r>
            <w:r>
              <w:rPr>
                <w:rFonts w:ascii="Arial" w:hAnsi="Arial" w:cs="Arial"/>
                <w:sz w:val="22"/>
                <w:szCs w:val="22"/>
              </w:rPr>
              <w:t xml:space="preserve">the clarity of aims, the appropriateness of the methodology, recruitment, data collection, ethics, analysis, and the credibility of the </w:t>
            </w:r>
            <w:r w:rsidRPr="00471C9A">
              <w:rPr>
                <w:rFonts w:ascii="Arial" w:hAnsi="Arial" w:cs="Arial"/>
                <w:sz w:val="22"/>
                <w:szCs w:val="22"/>
              </w:rPr>
              <w:t>findings.</w:t>
            </w:r>
          </w:p>
          <w:p w14:paraId="3183EB22" w14:textId="77777777" w:rsidR="00471C9A" w:rsidRPr="00471C9A" w:rsidRDefault="00471C9A" w:rsidP="00471C9A">
            <w:pPr>
              <w:rPr>
                <w:rFonts w:ascii="Arial" w:hAnsi="Arial" w:cs="Arial"/>
                <w:sz w:val="22"/>
                <w:szCs w:val="22"/>
              </w:rPr>
            </w:pPr>
          </w:p>
          <w:p w14:paraId="2CE05610" w14:textId="77777777" w:rsidR="00471C9A" w:rsidRPr="00471C9A" w:rsidRDefault="00471C9A" w:rsidP="00471C9A">
            <w:pPr>
              <w:rPr>
                <w:rFonts w:ascii="Arial" w:hAnsi="Arial" w:cs="Arial"/>
                <w:sz w:val="22"/>
                <w:szCs w:val="22"/>
              </w:rPr>
            </w:pPr>
            <w:r w:rsidRPr="00471C9A">
              <w:rPr>
                <w:rFonts w:ascii="Arial" w:hAnsi="Arial" w:cs="Arial"/>
                <w:sz w:val="22"/>
                <w:szCs w:val="22"/>
              </w:rPr>
              <w:t>Relevant data will be extracted into a structured framework, including author, year, UK setting, study aim, population, methodology, data collection method, key findings, barriers, enablers and relevance to the research question. The extracted findings will then be analysed using thematic analysis. This will involve familiarisation with the included evidence, coding relevant findings, grouping codes into candidate themes, reviewing themes, defining and naming themes, and writing up the final synthesis. Thematic analysis is suitable because the study aims to identify recurring patterns in qualitative evidence about barriers and enablers influencing access to CAMHS.</w:t>
            </w:r>
          </w:p>
          <w:p w14:paraId="35526E11" w14:textId="77777777" w:rsidR="00471C9A" w:rsidRPr="00471C9A" w:rsidRDefault="00471C9A" w:rsidP="00471C9A">
            <w:pPr>
              <w:rPr>
                <w:rFonts w:ascii="Arial" w:hAnsi="Arial" w:cs="Arial"/>
                <w:sz w:val="22"/>
                <w:szCs w:val="22"/>
              </w:rPr>
            </w:pPr>
          </w:p>
          <w:p w14:paraId="12B06FD4" w14:textId="36555C3E" w:rsidR="00471C9A" w:rsidRDefault="00471C9A" w:rsidP="00471C9A">
            <w:pPr>
              <w:rPr>
                <w:rFonts w:ascii="Arial" w:hAnsi="Arial" w:cs="Arial"/>
                <w:sz w:val="22"/>
                <w:szCs w:val="22"/>
              </w:rPr>
            </w:pPr>
            <w:r w:rsidRPr="00471C9A">
              <w:rPr>
                <w:rFonts w:ascii="Arial" w:hAnsi="Arial" w:cs="Arial"/>
                <w:sz w:val="22"/>
                <w:szCs w:val="22"/>
              </w:rPr>
              <w:t xml:space="preserve">Ethical approval will be sought from the University before the research is undertaken. Although no participants or personal data will be collected, ethical principles will still be followed through honest reporting, transparent source selection, accurate Harvard referencing, avoidance of plagiarism, </w:t>
            </w:r>
            <w:r w:rsidRPr="00471C9A">
              <w:rPr>
                <w:rFonts w:ascii="Arial" w:hAnsi="Arial" w:cs="Arial"/>
                <w:sz w:val="22"/>
                <w:szCs w:val="22"/>
              </w:rPr>
              <w:lastRenderedPageBreak/>
              <w:t>responsible use of published evidence, and careful discussion of sensitive material relating to children and young people’s mental health.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051A847" w:rsidR="00C11423" w:rsidRPr="004C3A0B" w:rsidRDefault="000562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EDF3ADB" w:rsidR="00C11423" w:rsidRPr="004C3A0B" w:rsidRDefault="000562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F9F6C97" w:rsidR="00770C66" w:rsidRDefault="000562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B6C9E98" w:rsidR="00770C66" w:rsidRPr="004C3A0B" w:rsidRDefault="000562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ACF07E3" w:rsidR="00D107AC" w:rsidRDefault="0005626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22E9497" w:rsidR="00770C66" w:rsidRPr="004C3A0B" w:rsidRDefault="000562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3026D22" w:rsidR="00770C66" w:rsidRPr="004C3A0B" w:rsidRDefault="000562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3F1611A" w:rsidR="00770C66" w:rsidRPr="004C3A0B" w:rsidRDefault="000562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9B1C24B" w:rsidR="00770C66" w:rsidRPr="004C3A0B" w:rsidRDefault="000562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865F55D" w:rsidR="00770C66" w:rsidRPr="004C3A0B" w:rsidRDefault="000562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DA103AE" w:rsidR="00770C66" w:rsidRPr="004C3A0B" w:rsidRDefault="000562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0172C0D" w:rsidR="00770C66" w:rsidRPr="004C3A0B" w:rsidRDefault="000562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2010336" w:rsidR="00770C66" w:rsidRPr="004C3A0B" w:rsidRDefault="000562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8CACCFC" w:rsidR="00770C66" w:rsidRPr="004C3A0B" w:rsidRDefault="000562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1051AC6" w:rsidR="00770C66" w:rsidRPr="004C3A0B" w:rsidRDefault="000562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AE8334A" w:rsidR="00770C66" w:rsidRDefault="000562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D4930AC" w:rsidR="00770C66" w:rsidRPr="006C1FDD" w:rsidRDefault="000562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572A3687" w:rsidR="00ED0C59" w:rsidRPr="004C3A0B" w:rsidRDefault="008F08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435E3793" w:rsidR="00ED0C59" w:rsidRPr="004C3A0B" w:rsidRDefault="008F08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21AA9D77" w:rsidR="00ED0C59" w:rsidRPr="004C3A0B" w:rsidRDefault="008F08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05B7F9A5" w:rsidR="00ED0C59" w:rsidRPr="004C3A0B" w:rsidRDefault="008F08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1D3F13A4" w:rsidR="00ED0C59" w:rsidRPr="004C3A0B" w:rsidRDefault="008F08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360F50FB" w:rsidR="00ED0C59" w:rsidRPr="004C3A0B" w:rsidRDefault="008F08B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69764A9C" w:rsidR="00ED0C59" w:rsidRPr="004C3A0B" w:rsidRDefault="008F08B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142910F9" w:rsidR="00ED0C59" w:rsidRPr="004C3A0B" w:rsidRDefault="008F08B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5717AF2C" w:rsidR="00ED0C59" w:rsidRPr="004C3A0B" w:rsidRDefault="008F08B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2696C987" w:rsidR="00ED0C59" w:rsidRPr="004D2E19" w:rsidRDefault="00ED0C59" w:rsidP="004D2E19">
            <w:pPr>
              <w:autoSpaceDE w:val="0"/>
              <w:autoSpaceDN w:val="0"/>
              <w:adjustRightInd w:val="0"/>
              <w:rPr>
                <w:rFonts w:ascii="Arial" w:hAnsi="Arial" w:cs="Arial"/>
                <w:sz w:val="22"/>
                <w:szCs w:val="22"/>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4AE4BC1B" w:rsidR="00025F69" w:rsidRPr="004C3A0B" w:rsidRDefault="00056266" w:rsidP="003257BD">
            <w:pPr>
              <w:rPr>
                <w:rFonts w:ascii="Arial" w:hAnsi="Arial" w:cs="Arial"/>
                <w:sz w:val="22"/>
                <w:szCs w:val="22"/>
              </w:rPr>
            </w:pPr>
            <w:r>
              <w:rPr>
                <w:rFonts w:ascii="Arial" w:hAnsi="Arial" w:cs="Arial"/>
                <w:sz w:val="22"/>
                <w:szCs w:val="22"/>
              </w:rPr>
              <w:t>N/A</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6843DF06" w:rsidR="00025F69" w:rsidRDefault="00FF120C" w:rsidP="003257BD">
            <w:pPr>
              <w:rPr>
                <w:rFonts w:ascii="Arial" w:hAnsi="Arial" w:cs="Arial"/>
                <w:sz w:val="22"/>
                <w:szCs w:val="22"/>
              </w:rPr>
            </w:pPr>
            <w:r>
              <w:rPr>
                <w:rFonts w:ascii="Arial" w:hAnsi="Arial" w:cs="Arial"/>
                <w:sz w:val="22"/>
                <w:szCs w:val="22"/>
              </w:rPr>
              <w:t>N/A</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37749D6" w:rsidR="00025F69" w:rsidRDefault="00056266"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4316D63" w:rsidR="00025F69" w:rsidRPr="004C3A0B" w:rsidRDefault="000562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DA97F6C" w:rsidR="00025F69" w:rsidRPr="004C3A0B" w:rsidRDefault="000562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CE45EF5" w:rsidR="00025F69" w:rsidRPr="004C3A0B" w:rsidRDefault="000562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6FF5792" w:rsidR="00025F69" w:rsidRPr="004C3A0B" w:rsidRDefault="000562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164C364" w:rsidR="00025F69" w:rsidRPr="004C3A0B" w:rsidRDefault="000562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08AD257F" w:rsidR="00025F69" w:rsidRPr="004C3A0B" w:rsidRDefault="000562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B331ED2" w:rsidR="00025F69" w:rsidRPr="004C3A0B" w:rsidRDefault="000562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C1573E7" w:rsidR="00025F69" w:rsidRPr="004C3A0B" w:rsidRDefault="000562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74C0496" w:rsidR="00025F69" w:rsidRPr="004C3A0B" w:rsidRDefault="000562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0D50569F" w:rsidR="003C3C40" w:rsidRPr="00AA34BD" w:rsidRDefault="003C3C40" w:rsidP="003C3C40">
            <w:pPr>
              <w:rPr>
                <w:rFonts w:ascii="Arial" w:hAnsi="Arial" w:cs="Arial"/>
                <w:color w:val="00B050"/>
                <w:sz w:val="24"/>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D297E1B" w:rsidR="00382031" w:rsidRPr="004C3A0B" w:rsidRDefault="000562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FD1C3BB" w:rsidR="00382031" w:rsidRPr="004C3A0B" w:rsidRDefault="000562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37E10CC" w:rsidR="00382031" w:rsidRPr="004C3A0B" w:rsidRDefault="000562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85F3095" w:rsidR="00382031" w:rsidRPr="004C3A0B" w:rsidRDefault="000562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6B0360DB" w:rsidR="003C3C40" w:rsidRPr="00AA34BD" w:rsidRDefault="003C3C40" w:rsidP="003C3C40">
            <w:pPr>
              <w:rPr>
                <w:rFonts w:ascii="Arial" w:hAnsi="Arial" w:cs="Arial"/>
                <w:color w:val="00B050"/>
                <w:sz w:val="24"/>
                <w:szCs w:val="22"/>
              </w:rPr>
            </w:pPr>
          </w:p>
          <w:p w14:paraId="39B9CEBE" w14:textId="5C031180"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32"/>
        <w:gridCol w:w="59"/>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3"/>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3"/>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gridSpan w:val="2"/>
            <w:tcBorders>
              <w:top w:val="single" w:sz="4" w:space="0" w:color="auto"/>
              <w:bottom w:val="single" w:sz="4" w:space="0" w:color="auto"/>
            </w:tcBorders>
          </w:tcPr>
          <w:p w14:paraId="02CE967E" w14:textId="2A302C3E"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825619">
              <w:rPr>
                <w:rFonts w:ascii="Arial" w:hAnsi="Arial" w:cs="Arial"/>
                <w:sz w:val="22"/>
                <w:szCs w:val="22"/>
              </w:rPr>
              <w:t xml:space="preserve"> Not applicable</w:t>
            </w:r>
          </w:p>
          <w:p w14:paraId="00C40B6C" w14:textId="5E55276E" w:rsidR="003C3C40" w:rsidRPr="00AA34BD" w:rsidRDefault="003C3C40"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E4F230F" w14:textId="7FE5DBF0"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3"/>
            <w:tcBorders>
              <w:bottom w:val="single" w:sz="4" w:space="0" w:color="auto"/>
            </w:tcBorders>
            <w:shd w:val="clear" w:color="auto" w:fill="F2F2F2" w:themeFill="background1" w:themeFillShade="F2"/>
          </w:tcPr>
          <w:p w14:paraId="68E1E54D" w14:textId="5E62E4AE"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w:t>
            </w:r>
            <w:r w:rsidR="008F08BC">
              <w:rPr>
                <w:rFonts w:ascii="Arial" w:hAnsi="Arial" w:cs="Arial"/>
                <w:bCs/>
                <w:sz w:val="22"/>
                <w:szCs w:val="22"/>
              </w:rPr>
              <w:t>,</w:t>
            </w:r>
            <w:r w:rsidRPr="004C3A0B">
              <w:rPr>
                <w:rFonts w:ascii="Arial" w:hAnsi="Arial" w:cs="Arial"/>
                <w:bCs/>
                <w:sz w:val="22"/>
                <w:szCs w:val="22"/>
              </w:rPr>
              <w:t xml:space="preserve">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3"/>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005C4809" w:rsidR="00003E64" w:rsidRPr="004C3A0B" w:rsidRDefault="00056266" w:rsidP="003257BD">
            <w:pPr>
              <w:rPr>
                <w:rFonts w:ascii="Arial" w:hAnsi="Arial" w:cs="Arial"/>
                <w:sz w:val="22"/>
                <w:szCs w:val="22"/>
              </w:rPr>
            </w:pPr>
            <w:r>
              <w:rPr>
                <w:rFonts w:ascii="Arial" w:hAnsi="Arial" w:cs="Arial"/>
                <w:sz w:val="22"/>
                <w:szCs w:val="22"/>
              </w:rPr>
              <w:t>N/A</w:t>
            </w: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3"/>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gridSpan w:val="2"/>
            <w:tcBorders>
              <w:top w:val="single" w:sz="4" w:space="0" w:color="auto"/>
              <w:bottom w:val="single" w:sz="4" w:space="0" w:color="auto"/>
            </w:tcBorders>
          </w:tcPr>
          <w:p w14:paraId="2A56717D" w14:textId="7F85B78E" w:rsidR="00003E64" w:rsidRDefault="0008175A" w:rsidP="003257BD">
            <w:pPr>
              <w:rPr>
                <w:rFonts w:ascii="Arial" w:hAnsi="Arial" w:cs="Arial"/>
                <w:sz w:val="22"/>
                <w:szCs w:val="22"/>
              </w:rPr>
            </w:pPr>
            <w:r w:rsidRPr="0008175A">
              <w:rPr>
                <w:rFonts w:ascii="Arial" w:hAnsi="Arial" w:cs="Arial"/>
                <w:sz w:val="22"/>
                <w:szCs w:val="22"/>
              </w:rPr>
              <w:t>This secondary research is considered low risk because it does not involve direct contact with participants. However, the researcher may experience emotional discomfort when reviewing literature concerning child mental ill-health, self-harm, trauma, crisis presentations and failures in access to care. Prolonged database searching, reading and computer-based writing may also result in fatigue, eye strain, musculoskeletal discomfort and academic stress. There is also a low risk of losing electronic work or making unintentional errors in citation, interpretation or reporting.</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59A3077B" w:rsidR="00003E64" w:rsidRPr="00D3072F" w:rsidRDefault="0094056C" w:rsidP="00AD5E63">
            <w:pPr>
              <w:autoSpaceDE w:val="0"/>
              <w:autoSpaceDN w:val="0"/>
              <w:adjustRightInd w:val="0"/>
              <w:rPr>
                <w:rFonts w:ascii="Arial" w:hAnsi="Arial" w:cs="Arial"/>
                <w:iCs/>
                <w:sz w:val="22"/>
                <w:szCs w:val="22"/>
              </w:rPr>
            </w:pPr>
            <w:r w:rsidRPr="00D3072F">
              <w:rPr>
                <w:rFonts w:ascii="Arial" w:hAnsi="Arial" w:cs="Arial"/>
                <w:iCs/>
                <w:sz w:val="22"/>
                <w:szCs w:val="22"/>
              </w:rPr>
              <w:t xml:space="preserve">How </w:t>
            </w:r>
            <w:r w:rsidR="00E3689D" w:rsidRPr="00D3072F">
              <w:rPr>
                <w:rFonts w:ascii="Arial" w:hAnsi="Arial" w:cs="Arial"/>
                <w:iCs/>
                <w:sz w:val="22"/>
                <w:szCs w:val="22"/>
              </w:rPr>
              <w:t xml:space="preserve">will you mitigate the risk to the investigator? The secondary research risks to the investigator are minimal. </w:t>
            </w:r>
          </w:p>
          <w:p w14:paraId="485E2FB2" w14:textId="4BFE09A1" w:rsidR="00003E64" w:rsidRPr="00D3072F" w:rsidRDefault="00D3072F" w:rsidP="003257BD">
            <w:pPr>
              <w:rPr>
                <w:rFonts w:ascii="Arial" w:hAnsi="Arial" w:cs="Arial"/>
                <w:sz w:val="22"/>
                <w:szCs w:val="22"/>
              </w:rPr>
            </w:pPr>
            <w:r w:rsidRPr="00D3072F">
              <w:rPr>
                <w:rFonts w:ascii="Arial" w:hAnsi="Arial" w:cs="Arial"/>
                <w:sz w:val="22"/>
                <w:szCs w:val="22"/>
              </w:rPr>
              <w:t xml:space="preserve">All research materials will be stored securely using password-protected devices, and appropriate data management procedures will be followed to ensure confidentiality and academic integrity.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08175A" w:rsidRPr="004C3A0B" w14:paraId="08D8A69F" w14:textId="77777777" w:rsidTr="00D107AC">
        <w:trPr>
          <w:gridAfter w:val="2"/>
          <w:wAfter w:w="4991" w:type="dxa"/>
        </w:trPr>
        <w:tc>
          <w:tcPr>
            <w:tcW w:w="596" w:type="dxa"/>
            <w:tcBorders>
              <w:top w:val="single" w:sz="4" w:space="0" w:color="auto"/>
              <w:bottom w:val="single" w:sz="4" w:space="0" w:color="auto"/>
            </w:tcBorders>
            <w:vAlign w:val="center"/>
          </w:tcPr>
          <w:p w14:paraId="6C46CC6C" w14:textId="77777777" w:rsidR="0008175A" w:rsidRPr="00CE0890" w:rsidRDefault="0008175A" w:rsidP="00D107AC">
            <w:pPr>
              <w:autoSpaceDE w:val="0"/>
              <w:autoSpaceDN w:val="0"/>
              <w:adjustRightInd w:val="0"/>
              <w:jc w:val="center"/>
              <w:rPr>
                <w:rFonts w:ascii="Arial" w:hAnsi="Arial" w:cs="Arial"/>
                <w:sz w:val="22"/>
                <w:szCs w:val="22"/>
              </w:rPr>
            </w:pPr>
          </w:p>
        </w:tc>
        <w:tc>
          <w:tcPr>
            <w:tcW w:w="4932" w:type="dxa"/>
            <w:tcBorders>
              <w:top w:val="single" w:sz="4" w:space="0" w:color="auto"/>
              <w:bottom w:val="single" w:sz="4" w:space="0" w:color="auto"/>
            </w:tcBorders>
          </w:tcPr>
          <w:p w14:paraId="398F98E8" w14:textId="153B653A" w:rsidR="0008175A" w:rsidRPr="0008175A" w:rsidRDefault="0008175A" w:rsidP="00D107AC">
            <w:pPr>
              <w:autoSpaceDE w:val="0"/>
              <w:autoSpaceDN w:val="0"/>
              <w:adjustRightInd w:val="0"/>
              <w:rPr>
                <w:rFonts w:ascii="Arial" w:hAnsi="Arial" w:cs="Arial"/>
                <w:iCs/>
                <w:sz w:val="22"/>
                <w:szCs w:val="22"/>
              </w:rPr>
            </w:pPr>
            <w:r w:rsidRPr="0008175A">
              <w:rPr>
                <w:rFonts w:ascii="Arial" w:hAnsi="Arial" w:cs="Arial"/>
                <w:iCs/>
                <w:sz w:val="22"/>
                <w:szCs w:val="22"/>
              </w:rPr>
              <w:t xml:space="preserve">The principal institutional risk is reputational harm if the research contains inaccurate claims, plagiarism, fabricated findings, misleading interpretation or inappropriate use of sensitive </w:t>
            </w:r>
            <w:r w:rsidRPr="0008175A">
              <w:rPr>
                <w:rFonts w:ascii="Arial" w:hAnsi="Arial" w:cs="Arial"/>
                <w:iCs/>
                <w:sz w:val="22"/>
                <w:szCs w:val="22"/>
              </w:rPr>
              <w:lastRenderedPageBreak/>
              <w:t>evidence concerning children and young people. There is also a low risk of unauthorised access to dissertation drafts, extracted study information or electronic research records. No financial risk is anticipated, and no primary personal or confidential participant data will be collected.</w:t>
            </w:r>
          </w:p>
          <w:p w14:paraId="54E9C6FC" w14:textId="5EA0E0B7" w:rsidR="0008175A" w:rsidRDefault="0008175A" w:rsidP="00D107AC">
            <w:pPr>
              <w:rPr>
                <w:rFonts w:ascii="Arial" w:hAnsi="Arial" w:cs="Arial"/>
                <w:sz w:val="22"/>
                <w:szCs w:val="22"/>
              </w:rPr>
            </w:pPr>
          </w:p>
          <w:p w14:paraId="27838F0F" w14:textId="77777777" w:rsidR="0008175A" w:rsidRDefault="0008175A" w:rsidP="00D107AC">
            <w:pPr>
              <w:rPr>
                <w:rFonts w:ascii="Arial" w:hAnsi="Arial" w:cs="Arial"/>
                <w:sz w:val="22"/>
                <w:szCs w:val="22"/>
              </w:rPr>
            </w:pPr>
          </w:p>
          <w:p w14:paraId="7D14004C" w14:textId="77777777" w:rsidR="0008175A" w:rsidRPr="004C3A0B" w:rsidRDefault="0008175A" w:rsidP="00D107AC">
            <w:pPr>
              <w:rPr>
                <w:rFonts w:ascii="Arial" w:hAnsi="Arial" w:cs="Arial"/>
                <w:sz w:val="22"/>
                <w:szCs w:val="22"/>
              </w:rPr>
            </w:pPr>
          </w:p>
          <w:p w14:paraId="035C5940" w14:textId="77777777" w:rsidR="0008175A" w:rsidRPr="004C3A0B" w:rsidRDefault="0008175A"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3"/>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gridSpan w:val="2"/>
            <w:tcBorders>
              <w:top w:val="single" w:sz="4" w:space="0" w:color="auto"/>
              <w:bottom w:val="single" w:sz="4" w:space="0" w:color="auto"/>
            </w:tcBorders>
          </w:tcPr>
          <w:p w14:paraId="1421F244" w14:textId="187F839A" w:rsidR="00003E64" w:rsidRDefault="0008175A" w:rsidP="006F307C">
            <w:pPr>
              <w:autoSpaceDE w:val="0"/>
              <w:autoSpaceDN w:val="0"/>
              <w:adjustRightInd w:val="0"/>
              <w:rPr>
                <w:rFonts w:ascii="Arial" w:hAnsi="Arial" w:cs="Arial"/>
                <w:sz w:val="22"/>
                <w:szCs w:val="22"/>
              </w:rPr>
            </w:pPr>
            <w:r w:rsidRPr="0008175A">
              <w:rPr>
                <w:rFonts w:ascii="Arial" w:hAnsi="Arial" w:cs="Arial"/>
                <w:sz w:val="22"/>
                <w:szCs w:val="22"/>
              </w:rPr>
              <w:t xml:space="preserve">The environmental risk is minimal because the research is based on electronic literature and does not involve travel, laboratory procedures or physical data collection. Nevertheless, minor environmental effects may arise from electricity consumption, computer and internet use, electronic data storage and occasional printing. </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B1C8D3D" w14:textId="1B531D89" w:rsidR="00003E64" w:rsidRPr="009E0E06" w:rsidRDefault="00003E64" w:rsidP="009E0E06">
            <w:pPr>
              <w:autoSpaceDE w:val="0"/>
              <w:autoSpaceDN w:val="0"/>
              <w:adjustRightInd w:val="0"/>
              <w:rPr>
                <w:rFonts w:ascii="Arial" w:hAnsi="Arial" w:cs="Arial"/>
                <w:i/>
                <w:sz w:val="18"/>
                <w:szCs w:val="18"/>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1C4006A7" w:rsidR="003C3C40" w:rsidRPr="004033FC" w:rsidRDefault="003C3C40" w:rsidP="003C3C40">
            <w:pPr>
              <w:rPr>
                <w:rFonts w:ascii="Arial" w:hAnsi="Arial" w:cs="Arial"/>
                <w:color w:val="00B050"/>
                <w:sz w:val="24"/>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2900E2A5"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46CD16D5" w:rsidR="006930C2" w:rsidRPr="00E3689D" w:rsidRDefault="003C3C40" w:rsidP="00E3689D">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E0AA077" w:rsidR="006930C2" w:rsidRDefault="00D869E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8BAAD48" w:rsidR="006930C2" w:rsidRDefault="00D869EE" w:rsidP="00947984">
            <w:pPr>
              <w:pStyle w:val="NormalWeb"/>
              <w:autoSpaceDE w:val="0"/>
              <w:autoSpaceDN w:val="0"/>
              <w:adjustRightInd w:val="0"/>
              <w:jc w:val="cente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906A5F6" w:rsidR="004D0161" w:rsidRPr="004C3A0B" w:rsidRDefault="000562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611DF96E" w:rsidR="004D0161" w:rsidRPr="004C3A0B" w:rsidRDefault="00D12D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E325C21" w:rsidR="004D0161" w:rsidRPr="004C3A0B" w:rsidRDefault="00D12D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0EF5BDE4" w:rsidR="004D0161" w:rsidRPr="004C3A0B" w:rsidRDefault="00D869E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94D3AF1" w:rsidR="004D0161" w:rsidRPr="004C3A0B" w:rsidRDefault="00D12D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0DC7D722" w:rsidR="004D0161" w:rsidRPr="004C3A0B" w:rsidRDefault="00D12D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C0C04B9" w:rsidR="004D0161" w:rsidRPr="004C3A0B" w:rsidRDefault="00D12D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3BF077C6"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 xml:space="preserve">Laptop computers/ CDs/ Portable </w:t>
            </w:r>
            <w:r w:rsidR="00D12D38">
              <w:rPr>
                <w:rFonts w:ascii="Arial" w:hAnsi="Arial" w:cs="Arial"/>
                <w:sz w:val="22"/>
                <w:szCs w:val="22"/>
              </w:rPr>
              <w:t>disk drives</w:t>
            </w:r>
            <w:r w:rsidRPr="004C3A0B">
              <w:rPr>
                <w:rFonts w:ascii="Arial" w:hAnsi="Arial" w:cs="Arial"/>
                <w:sz w:val="22"/>
                <w:szCs w:val="22"/>
              </w:rPr>
              <w:t>/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7AA98BB" w:rsidR="004D0161" w:rsidRPr="004C3A0B" w:rsidRDefault="00D12D3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3CF2CE50" w:rsidR="004D0161" w:rsidRPr="004C3A0B" w:rsidRDefault="00D12D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3EEC873B" w:rsidR="004D0161" w:rsidRPr="004C3A0B" w:rsidRDefault="000562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02E4D5DF" w:rsidR="004D0161" w:rsidRPr="004C3A0B" w:rsidRDefault="00D12D38"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0E6D4C5" w:rsidR="004D0161" w:rsidRPr="004C3A0B" w:rsidRDefault="00D12D38"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A5F1696" w:rsidR="004D0161" w:rsidRPr="004C3A0B" w:rsidRDefault="00D12D3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256D4E26" w:rsidR="004D0161" w:rsidRPr="004C3A0B" w:rsidRDefault="00D12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0E403D7C" w:rsidR="004D0161" w:rsidRPr="004C3A0B" w:rsidRDefault="00D12D3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982C3E3" w:rsidR="004D0161" w:rsidRPr="004C3A0B" w:rsidRDefault="00D12D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685E4B7" w:rsidR="004D0161" w:rsidRPr="004C3A0B" w:rsidRDefault="000562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46AD1CE" w:rsidR="004D0161" w:rsidRPr="004C3A0B" w:rsidRDefault="000562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5C3C639" w:rsidR="004D0161" w:rsidRPr="004C3A0B" w:rsidRDefault="000562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B191A36" w:rsidR="004D0161" w:rsidRPr="004C3A0B" w:rsidRDefault="000562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31E8E3E8"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 xml:space="preserve">This includes </w:t>
            </w:r>
            <w:r w:rsidR="00D12D38">
              <w:rPr>
                <w:rFonts w:ascii="Arial" w:hAnsi="Arial" w:cs="Arial"/>
                <w:color w:val="00B050"/>
                <w:sz w:val="22"/>
                <w:szCs w:val="22"/>
              </w:rPr>
              <w:t>a draft of the dissertation.</w:t>
            </w:r>
            <w:r w:rsidRPr="00794815">
              <w:rPr>
                <w:rFonts w:ascii="Arial" w:hAnsi="Arial" w:cs="Arial"/>
                <w:color w:val="00B050"/>
                <w:sz w:val="22"/>
                <w:szCs w:val="22"/>
              </w:rPr>
              <w:t xml:space="preserve">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096987BD"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w:t>
            </w:r>
            <w:r w:rsidR="00D12D38">
              <w:rPr>
                <w:rFonts w:ascii="Arial" w:hAnsi="Arial" w:cs="Arial"/>
                <w:i/>
                <w:color w:val="7030A0"/>
                <w:sz w:val="22"/>
                <w:szCs w:val="22"/>
                <w:lang w:eastAsia="en-GB"/>
              </w:rPr>
              <w:t>password-protected cloud storage on the University Office 365 system,</w:t>
            </w:r>
            <w:r w:rsidRPr="006C06BB">
              <w:rPr>
                <w:rFonts w:ascii="Arial" w:hAnsi="Arial" w:cs="Arial"/>
                <w:i/>
                <w:color w:val="7030A0"/>
                <w:sz w:val="22"/>
                <w:szCs w:val="22"/>
                <w:lang w:eastAsia="en-GB"/>
              </w:rPr>
              <w:t xml:space="preserve">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w:t>
            </w:r>
            <w:r w:rsidR="00D12D38">
              <w:rPr>
                <w:rFonts w:ascii="Arial" w:hAnsi="Arial" w:cs="Arial"/>
                <w:i/>
                <w:color w:val="7030A0"/>
                <w:sz w:val="22"/>
                <w:szCs w:val="22"/>
                <w:lang w:eastAsia="en-GB"/>
              </w:rPr>
              <w:t>password-protected</w:t>
            </w:r>
            <w:r>
              <w:rPr>
                <w:rFonts w:ascii="Arial" w:hAnsi="Arial" w:cs="Arial"/>
                <w:i/>
                <w:color w:val="7030A0"/>
                <w:sz w:val="22"/>
                <w:szCs w:val="22"/>
                <w:lang w:eastAsia="en-GB"/>
              </w:rPr>
              <w:t xml:space="preserve">. All data transfers will be encrypted and </w:t>
            </w:r>
            <w:r w:rsidR="00D12D38">
              <w:rPr>
                <w:rFonts w:ascii="Arial" w:hAnsi="Arial" w:cs="Arial"/>
                <w:i/>
                <w:color w:val="7030A0"/>
                <w:sz w:val="22"/>
                <w:szCs w:val="22"/>
                <w:lang w:eastAsia="en-GB"/>
              </w:rPr>
              <w:t>password-protected</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w:t>
            </w:r>
            <w:r w:rsidR="00D12D38">
              <w:rPr>
                <w:rFonts w:ascii="Arial" w:hAnsi="Arial" w:cs="Arial"/>
                <w:i/>
                <w:color w:val="7030A0"/>
                <w:sz w:val="22"/>
                <w:szCs w:val="22"/>
                <w:lang w:eastAsia="en-GB"/>
              </w:rPr>
              <w:t>, and this list will be kept securely in the password-protected</w:t>
            </w:r>
            <w:r w:rsidRPr="006C06BB">
              <w:rPr>
                <w:rFonts w:ascii="Arial" w:hAnsi="Arial" w:cs="Arial"/>
                <w:i/>
                <w:color w:val="7030A0"/>
                <w:sz w:val="22"/>
                <w:szCs w:val="22"/>
                <w:lang w:eastAsia="en-GB"/>
              </w:rPr>
              <w:t xml:space="preserve"> folder.</w:t>
            </w:r>
            <w:r>
              <w:rPr>
                <w:rFonts w:ascii="Arial" w:hAnsi="Arial" w:cs="Arial"/>
                <w:i/>
                <w:color w:val="7030A0"/>
                <w:sz w:val="22"/>
                <w:szCs w:val="22"/>
                <w:lang w:eastAsia="en-GB"/>
              </w:rPr>
              <w:t xml:space="preserve"> The data will be stored until the </w:t>
            </w:r>
            <w:r w:rsidR="00D12D38">
              <w:rPr>
                <w:rFonts w:ascii="Arial" w:hAnsi="Arial" w:cs="Arial"/>
                <w:i/>
                <w:color w:val="7030A0"/>
                <w:sz w:val="22"/>
                <w:szCs w:val="22"/>
                <w:lang w:eastAsia="en-GB"/>
              </w:rPr>
              <w:t>project is completed,</w:t>
            </w:r>
            <w:r>
              <w:rPr>
                <w:rFonts w:ascii="Arial" w:hAnsi="Arial" w:cs="Arial"/>
                <w:i/>
                <w:color w:val="7030A0"/>
                <w:sz w:val="22"/>
                <w:szCs w:val="22"/>
                <w:lang w:eastAsia="en-GB"/>
              </w:rPr>
              <w:t xml:space="preserve"> then deleted. In accordance with the </w:t>
            </w:r>
            <w:r w:rsidR="00D12D38">
              <w:rPr>
                <w:rFonts w:ascii="Arial" w:hAnsi="Arial" w:cs="Arial"/>
                <w:i/>
                <w:color w:val="7030A0"/>
                <w:sz w:val="22"/>
                <w:szCs w:val="22"/>
                <w:lang w:eastAsia="en-GB"/>
              </w:rPr>
              <w:t>DPA 2018</w:t>
            </w:r>
            <w:r>
              <w:rPr>
                <w:rFonts w:ascii="Arial" w:hAnsi="Arial" w:cs="Arial"/>
                <w:i/>
                <w:color w:val="7030A0"/>
                <w:sz w:val="22"/>
                <w:szCs w:val="22"/>
                <w:lang w:eastAsia="en-GB"/>
              </w:rPr>
              <w:t xml:space="preserve">, participants will have the right to </w:t>
            </w:r>
            <w:r w:rsidR="00D12D38">
              <w:rPr>
                <w:rFonts w:ascii="Arial" w:hAnsi="Arial" w:cs="Arial"/>
                <w:i/>
                <w:color w:val="7030A0"/>
                <w:sz w:val="22"/>
                <w:szCs w:val="22"/>
                <w:lang w:eastAsia="en-GB"/>
              </w:rPr>
              <w:t>request access to the data held about them, and this data will be deleted immediately if the participant requests it, in which case it</w:t>
            </w:r>
            <w:r>
              <w:rPr>
                <w:rFonts w:ascii="Arial" w:hAnsi="Arial" w:cs="Arial"/>
                <w:i/>
                <w:color w:val="7030A0"/>
                <w:sz w:val="22"/>
                <w:szCs w:val="22"/>
                <w:lang w:eastAsia="en-GB"/>
              </w:rPr>
              <w:t xml:space="preserve">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1510BFBE"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w:t>
            </w:r>
            <w:r w:rsidR="00D12D38">
              <w:rPr>
                <w:rFonts w:ascii="Arial" w:hAnsi="Arial" w:cs="Arial"/>
                <w:color w:val="00B050"/>
                <w:sz w:val="22"/>
              </w:rPr>
              <w:t>,</w:t>
            </w:r>
            <w:r w:rsidRPr="00794815">
              <w:rPr>
                <w:rFonts w:ascii="Arial" w:hAnsi="Arial" w:cs="Arial"/>
                <w:color w:val="00B050"/>
                <w:sz w:val="22"/>
              </w:rPr>
              <w:t xml:space="preserve"> the principal researcher, possibly also the supervisor and, if the project has an industrial partner, a representative of that partner</w:t>
            </w:r>
            <w:r>
              <w:rPr>
                <w:rFonts w:ascii="Arial" w:hAnsi="Arial" w:cs="Arial"/>
                <w:color w:val="00B050"/>
                <w:sz w:val="22"/>
              </w:rPr>
              <w:t xml:space="preserve">. Possibly also </w:t>
            </w:r>
            <w:r w:rsidR="00D12D38">
              <w:rPr>
                <w:rFonts w:ascii="Arial" w:hAnsi="Arial" w:cs="Arial"/>
                <w:color w:val="00B050"/>
                <w:sz w:val="22"/>
              </w:rPr>
              <w:t xml:space="preserve">an external examiner or a </w:t>
            </w:r>
            <w:r>
              <w:rPr>
                <w:rFonts w:ascii="Arial" w:hAnsi="Arial" w:cs="Arial"/>
                <w:color w:val="00B050"/>
                <w:sz w:val="22"/>
              </w:rPr>
              <w:t>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9904EFB"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w:t>
            </w:r>
            <w:r w:rsidR="00D12D38">
              <w:rPr>
                <w:rFonts w:ascii="Arial" w:hAnsi="Arial" w:cs="Arial"/>
                <w:color w:val="00B050"/>
              </w:rPr>
              <w:t>,</w:t>
            </w:r>
            <w:r w:rsidRPr="00794815">
              <w:rPr>
                <w:rFonts w:ascii="Arial" w:hAnsi="Arial" w:cs="Arial"/>
                <w:color w:val="00B050"/>
              </w:rPr>
              <w:t xml:space="preserve"> the principal researche</w:t>
            </w:r>
            <w:r w:rsidR="00D12D38">
              <w:rPr>
                <w:rFonts w:ascii="Arial" w:hAnsi="Arial" w:cs="Arial"/>
                <w:color w:val="00B050"/>
              </w:rPr>
              <w:t>r(me)</w:t>
            </w:r>
          </w:p>
          <w:p w14:paraId="36FF8269" w14:textId="4508ED61" w:rsidR="004D0161" w:rsidRPr="00354F34" w:rsidRDefault="00056266" w:rsidP="003257BD">
            <w:pPr>
              <w:autoSpaceDE w:val="0"/>
              <w:autoSpaceDN w:val="0"/>
              <w:adjustRightInd w:val="0"/>
              <w:rPr>
                <w:rFonts w:ascii="Arial" w:hAnsi="Arial" w:cs="Arial"/>
                <w:sz w:val="22"/>
                <w:szCs w:val="22"/>
              </w:rPr>
            </w:pPr>
            <w:r>
              <w:rPr>
                <w:rFonts w:ascii="Arial" w:hAnsi="Arial" w:cs="Arial"/>
                <w:sz w:val="22"/>
                <w:szCs w:val="22"/>
              </w:rPr>
              <w:t>Supervisor and Assessment team from UWTSD</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8EFF76F"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w:t>
            </w:r>
            <w:r w:rsidR="00D12D38">
              <w:rPr>
                <w:rFonts w:ascii="Arial" w:hAnsi="Arial" w:cs="Arial"/>
                <w:i/>
                <w:color w:val="7030A0"/>
                <w:sz w:val="22"/>
                <w:szCs w:val="22"/>
                <w:lang w:eastAsia="en-GB"/>
              </w:rPr>
              <w:t>password-protected cloud storage on the University Office 365 system,</w:t>
            </w:r>
            <w:r w:rsidRPr="00AE0D61">
              <w:rPr>
                <w:rFonts w:ascii="Arial" w:hAnsi="Arial" w:cs="Arial"/>
                <w:i/>
                <w:color w:val="7030A0"/>
                <w:sz w:val="22"/>
                <w:szCs w:val="22"/>
                <w:lang w:eastAsia="en-GB"/>
              </w:rPr>
              <w:t xml:space="preserve">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w:t>
            </w:r>
            <w:r w:rsidR="00D12D38">
              <w:rPr>
                <w:rFonts w:ascii="Arial" w:hAnsi="Arial" w:cs="Arial"/>
                <w:i/>
                <w:color w:val="7030A0"/>
                <w:sz w:val="22"/>
                <w:szCs w:val="22"/>
                <w:lang w:eastAsia="en-GB"/>
              </w:rPr>
              <w:t>password-protected</w:t>
            </w:r>
            <w:r>
              <w:rPr>
                <w:rFonts w:ascii="Arial" w:hAnsi="Arial" w:cs="Arial"/>
                <w:i/>
                <w:color w:val="7030A0"/>
                <w:sz w:val="22"/>
                <w:szCs w:val="22"/>
                <w:lang w:eastAsia="en-GB"/>
              </w:rPr>
              <w:t xml:space="preserve"> and </w:t>
            </w:r>
            <w:r w:rsidR="00D12D38">
              <w:rPr>
                <w:rFonts w:ascii="Arial" w:hAnsi="Arial" w:cs="Arial"/>
                <w:i/>
                <w:color w:val="7030A0"/>
                <w:sz w:val="22"/>
                <w:szCs w:val="22"/>
                <w:lang w:eastAsia="en-GB"/>
              </w:rPr>
              <w:t xml:space="preserve">reformatted at the end of the project </w:t>
            </w:r>
            <w:r>
              <w:rPr>
                <w:rFonts w:ascii="Arial" w:hAnsi="Arial" w:cs="Arial"/>
                <w:i/>
                <w:color w:val="7030A0"/>
                <w:sz w:val="22"/>
                <w:szCs w:val="22"/>
                <w:lang w:eastAsia="en-GB"/>
              </w:rPr>
              <w:t xml:space="preserve">to destroy the data. The data will be stored until the </w:t>
            </w:r>
            <w:r w:rsidR="00D12D38">
              <w:rPr>
                <w:rFonts w:ascii="Arial" w:hAnsi="Arial" w:cs="Arial"/>
                <w:i/>
                <w:color w:val="7030A0"/>
                <w:sz w:val="22"/>
                <w:szCs w:val="22"/>
                <w:lang w:eastAsia="en-GB"/>
              </w:rPr>
              <w:t>project is completed,</w:t>
            </w:r>
            <w:r>
              <w:rPr>
                <w:rFonts w:ascii="Arial" w:hAnsi="Arial" w:cs="Arial"/>
                <w:i/>
                <w:color w:val="7030A0"/>
                <w:sz w:val="22"/>
                <w:szCs w:val="22"/>
                <w:lang w:eastAsia="en-GB"/>
              </w:rPr>
              <w:t xml:space="preserve">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39E723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5626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73027A0D"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 xml:space="preserve">Confirm that you are aware that you need to keep all data until after your research has </w:t>
            </w:r>
            <w:r w:rsidR="00D12D38">
              <w:rPr>
                <w:rFonts w:ascii="Arial" w:hAnsi="Arial" w:cs="Arial"/>
                <w:bCs/>
                <w:sz w:val="22"/>
                <w:szCs w:val="22"/>
              </w:rPr>
              <w:t xml:space="preserve">been </w:t>
            </w:r>
            <w:r w:rsidRPr="004D6425">
              <w:rPr>
                <w:rFonts w:ascii="Arial" w:hAnsi="Arial" w:cs="Arial"/>
                <w:bCs/>
                <w:sz w:val="22"/>
                <w:szCs w:val="22"/>
              </w:rPr>
              <w:t xml:space="preserve">completed or </w:t>
            </w:r>
            <w:r w:rsidR="00D12D38">
              <w:rPr>
                <w:rFonts w:ascii="Arial" w:hAnsi="Arial" w:cs="Arial"/>
                <w:bCs/>
                <w:sz w:val="22"/>
                <w:szCs w:val="22"/>
              </w:rPr>
              <w:t xml:space="preserve">until </w:t>
            </w:r>
            <w:r w:rsidRPr="004D6425">
              <w:rPr>
                <w:rFonts w:ascii="Arial" w:hAnsi="Arial" w:cs="Arial"/>
                <w:bCs/>
                <w:sz w:val="22"/>
                <w:szCs w:val="22"/>
              </w:rPr>
              <w:t>the end of your funding</w:t>
            </w:r>
          </w:p>
        </w:tc>
        <w:tc>
          <w:tcPr>
            <w:tcW w:w="2018" w:type="dxa"/>
            <w:gridSpan w:val="2"/>
            <w:vAlign w:val="center"/>
          </w:tcPr>
          <w:p w14:paraId="61105434" w14:textId="01FC5FD4"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5626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06F92A73" w14:textId="6A182ACD" w:rsidR="001B41AD" w:rsidRPr="003C7DE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2C52257F" w14:textId="6E70D1C1" w:rsidR="001B41A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58A970E9" w14:textId="1FE9C4DF" w:rsidR="001B41A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4E9CDC9D" w14:textId="34E0C815" w:rsidR="001B41A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4122F333" w14:textId="7D35D78F" w:rsidR="001B41A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0B025E6C" w14:textId="0AD26FF4" w:rsidR="001B41AD" w:rsidRPr="003C7DE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2B42B06" w14:textId="786649A1" w:rsidR="001B41AD" w:rsidRPr="003C7DE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1F9A4715" w14:textId="7A035239" w:rsidR="001B41AD" w:rsidRPr="003C7DE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49916C76" w14:textId="141CCF87" w:rsidR="001B41AD" w:rsidRPr="003C7DE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5F8C2C08" w14:textId="5B7AAA5D" w:rsidR="001B41AD" w:rsidRPr="003C7DE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41DA59E8" w14:textId="2983E866" w:rsidR="001B41AD" w:rsidRDefault="00D869E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3E0DBD6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w:t>
            </w:r>
            <w:r w:rsidR="00D12D38">
              <w:rPr>
                <w:rFonts w:ascii="Arial" w:hAnsi="Arial" w:cs="Arial"/>
                <w:sz w:val="22"/>
                <w:szCs w:val="22"/>
              </w:rPr>
              <w:t xml:space="preserve">the </w:t>
            </w:r>
            <w:r w:rsidRPr="003C7DED">
              <w:rPr>
                <w:rFonts w:ascii="Arial" w:hAnsi="Arial" w:cs="Arial"/>
                <w:sz w:val="22"/>
                <w:szCs w:val="22"/>
              </w:rPr>
              <w:t xml:space="preserve">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354BD53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w:t>
            </w:r>
            <w:r w:rsidR="00AE5DE2">
              <w:rPr>
                <w:rFonts w:ascii="Arial" w:hAnsi="Arial" w:cs="Arial"/>
                <w:color w:val="00B050"/>
                <w:sz w:val="22"/>
                <w:szCs w:val="22"/>
              </w:rPr>
              <w:t xml:space="preserve">plan to use Copilot, say whether you’re using the UWTSD version </w:t>
            </w:r>
            <w:r w:rsidRPr="001B41AD">
              <w:rPr>
                <w:rFonts w:ascii="Arial" w:hAnsi="Arial" w:cs="Arial"/>
                <w:color w:val="00B050"/>
                <w:sz w:val="22"/>
                <w:szCs w:val="22"/>
              </w:rPr>
              <w:t xml:space="preserve">or the public version. You should also show how you are complying with </w:t>
            </w:r>
            <w:r w:rsidR="00D12D38">
              <w:rPr>
                <w:rFonts w:ascii="Arial" w:hAnsi="Arial" w:cs="Arial"/>
                <w:color w:val="00B050"/>
                <w:sz w:val="22"/>
                <w:szCs w:val="22"/>
              </w:rPr>
              <w:t>the current UWTSD guidance/policy on</w:t>
            </w:r>
            <w:r w:rsidRPr="001B41AD">
              <w:rPr>
                <w:rFonts w:ascii="Arial" w:hAnsi="Arial" w:cs="Arial"/>
                <w:color w:val="00B050"/>
                <w:sz w:val="22"/>
                <w:szCs w:val="22"/>
              </w:rPr>
              <w:t xml:space="preserve">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21B15D96"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In submitting this application</w:t>
            </w:r>
            <w:r w:rsidR="00D12D38">
              <w:rPr>
                <w:rFonts w:ascii="Arial" w:hAnsi="Arial" w:cs="Arial"/>
                <w:sz w:val="22"/>
                <w:szCs w:val="22"/>
              </w:rPr>
              <w:t>,</w:t>
            </w:r>
            <w:r w:rsidRPr="004C3A0B">
              <w:rPr>
                <w:rFonts w:ascii="Arial" w:hAnsi="Arial" w:cs="Arial"/>
                <w:sz w:val="22"/>
                <w:szCs w:val="22"/>
              </w:rPr>
              <w:t xml:space="preserve"> I hereby confirm that I undertake to ensure that the </w:t>
            </w:r>
            <w:r w:rsidR="00D12D38">
              <w:rPr>
                <w:rFonts w:ascii="Arial" w:hAnsi="Arial" w:cs="Arial"/>
                <w:sz w:val="22"/>
                <w:szCs w:val="22"/>
              </w:rPr>
              <w:t>above-named</w:t>
            </w:r>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sidR="00D12D38">
              <w:rPr>
                <w:rFonts w:ascii="Arial" w:hAnsi="Arial" w:cs="Arial"/>
                <w:sz w:val="22"/>
                <w:szCs w:val="22"/>
              </w:rPr>
              <w:t>,</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1B21C97" w:rsidR="004D0161" w:rsidRPr="004C3A0B" w:rsidRDefault="00D12D38" w:rsidP="00694EA8">
            <w:pPr>
              <w:spacing w:before="100" w:beforeAutospacing="1" w:after="100" w:afterAutospacing="1"/>
              <w:rPr>
                <w:rFonts w:ascii="Arial" w:hAnsi="Arial" w:cs="Arial"/>
                <w:sz w:val="22"/>
                <w:szCs w:val="22"/>
              </w:rPr>
            </w:pPr>
            <w:r>
              <w:rPr>
                <w:rFonts w:ascii="Arial" w:hAnsi="Arial" w:cs="Arial"/>
                <w:sz w:val="22"/>
                <w:szCs w:val="22"/>
              </w:rPr>
              <w:t>Adela Slivciuc</w:t>
            </w:r>
          </w:p>
        </w:tc>
        <w:tc>
          <w:tcPr>
            <w:tcW w:w="2139" w:type="dxa"/>
            <w:gridSpan w:val="3"/>
            <w:vAlign w:val="center"/>
          </w:tcPr>
          <w:p w14:paraId="7C2D2CC9" w14:textId="3F64B70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767A9">
              <w:rPr>
                <w:rFonts w:ascii="Arial" w:hAnsi="Arial" w:cs="Arial"/>
                <w:b/>
                <w:bCs/>
                <w:sz w:val="22"/>
                <w:szCs w:val="22"/>
              </w:rPr>
              <w:t>02</w:t>
            </w:r>
            <w:r w:rsidR="006A4A2F">
              <w:rPr>
                <w:rFonts w:ascii="Arial" w:hAnsi="Arial" w:cs="Arial"/>
                <w:b/>
                <w:bCs/>
                <w:sz w:val="22"/>
                <w:szCs w:val="22"/>
              </w:rPr>
              <w:t>.</w:t>
            </w:r>
            <w:r w:rsidR="007767A9">
              <w:rPr>
                <w:rFonts w:ascii="Arial" w:hAnsi="Arial" w:cs="Arial"/>
                <w:b/>
                <w:bCs/>
                <w:sz w:val="22"/>
                <w:szCs w:val="22"/>
              </w:rPr>
              <w:t>07</w:t>
            </w:r>
            <w:r w:rsidR="006A4A2F">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3618C2F3" w:rsidR="00AA7E42" w:rsidRPr="004C3A0B" w:rsidRDefault="007767A9" w:rsidP="00CA7241">
            <w:pPr>
              <w:pStyle w:val="ListParagraph"/>
              <w:ind w:left="0"/>
              <w:rPr>
                <w:rFonts w:ascii="Arial" w:hAnsi="Arial" w:cs="Arial"/>
              </w:rPr>
            </w:pPr>
            <w:r>
              <w:rPr>
                <w:rFonts w:ascii="Arial" w:hAnsi="Arial" w:cs="Arial"/>
              </w:rPr>
              <w:t>Itse Olaoye</w:t>
            </w:r>
          </w:p>
        </w:tc>
        <w:tc>
          <w:tcPr>
            <w:tcW w:w="2123" w:type="dxa"/>
            <w:vMerge w:val="restart"/>
          </w:tcPr>
          <w:p w14:paraId="7BA89991" w14:textId="5BFF2AD7" w:rsidR="00AA7E42" w:rsidRPr="004C3A0B" w:rsidRDefault="00AA7E42" w:rsidP="0092487B">
            <w:pPr>
              <w:pStyle w:val="ListParagraph"/>
              <w:ind w:left="0"/>
              <w:rPr>
                <w:rFonts w:ascii="Arial" w:hAnsi="Arial" w:cs="Arial"/>
              </w:rPr>
            </w:pPr>
            <w:r w:rsidRPr="004C3A0B">
              <w:rPr>
                <w:rFonts w:ascii="Arial" w:hAnsi="Arial" w:cs="Arial"/>
                <w:b/>
                <w:bCs/>
              </w:rPr>
              <w:t>Date:</w:t>
            </w:r>
            <w:r w:rsidR="007767A9">
              <w:rPr>
                <w:rFonts w:ascii="Arial" w:hAnsi="Arial" w:cs="Arial"/>
                <w:b/>
                <w:bCs/>
              </w:rPr>
              <w:t>02.07.2026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666EC" w14:textId="77777777" w:rsidR="00AC708D" w:rsidRDefault="00AC708D" w:rsidP="00390251">
      <w:r>
        <w:separator/>
      </w:r>
    </w:p>
    <w:p w14:paraId="06E75EFA" w14:textId="77777777" w:rsidR="00AC708D" w:rsidRDefault="00AC708D"/>
  </w:endnote>
  <w:endnote w:type="continuationSeparator" w:id="0">
    <w:p w14:paraId="4EB8ACF8" w14:textId="77777777" w:rsidR="00AC708D" w:rsidRDefault="00AC708D" w:rsidP="00390251">
      <w:r>
        <w:continuationSeparator/>
      </w:r>
    </w:p>
    <w:p w14:paraId="1DD07825" w14:textId="77777777" w:rsidR="00AC708D" w:rsidRDefault="00AC70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E1F72" w14:textId="77777777" w:rsidR="00AC708D" w:rsidRDefault="00AC708D" w:rsidP="00390251">
      <w:r>
        <w:separator/>
      </w:r>
    </w:p>
    <w:p w14:paraId="3179127C" w14:textId="77777777" w:rsidR="00AC708D" w:rsidRDefault="00AC708D"/>
  </w:footnote>
  <w:footnote w:type="continuationSeparator" w:id="0">
    <w:p w14:paraId="46F69D45" w14:textId="77777777" w:rsidR="00AC708D" w:rsidRDefault="00AC708D" w:rsidP="00390251">
      <w:r>
        <w:continuationSeparator/>
      </w:r>
    </w:p>
    <w:p w14:paraId="7DFC28E5" w14:textId="77777777" w:rsidR="00AC708D" w:rsidRDefault="00AC70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EAF"/>
    <w:rsid w:val="000433F4"/>
    <w:rsid w:val="00044629"/>
    <w:rsid w:val="00047D63"/>
    <w:rsid w:val="00056266"/>
    <w:rsid w:val="00065801"/>
    <w:rsid w:val="000700F9"/>
    <w:rsid w:val="000710FE"/>
    <w:rsid w:val="000731C9"/>
    <w:rsid w:val="00075462"/>
    <w:rsid w:val="00077EA9"/>
    <w:rsid w:val="0008175A"/>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15B"/>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1078"/>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50F2"/>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1C9A"/>
    <w:rsid w:val="00473829"/>
    <w:rsid w:val="00476398"/>
    <w:rsid w:val="0047697E"/>
    <w:rsid w:val="00477654"/>
    <w:rsid w:val="0048134A"/>
    <w:rsid w:val="00482054"/>
    <w:rsid w:val="00483D87"/>
    <w:rsid w:val="0048583B"/>
    <w:rsid w:val="00486107"/>
    <w:rsid w:val="00487E4B"/>
    <w:rsid w:val="004942B0"/>
    <w:rsid w:val="00494691"/>
    <w:rsid w:val="004A7DD5"/>
    <w:rsid w:val="004B7A0E"/>
    <w:rsid w:val="004C3A0B"/>
    <w:rsid w:val="004C3D85"/>
    <w:rsid w:val="004C5C13"/>
    <w:rsid w:val="004D0161"/>
    <w:rsid w:val="004D2E19"/>
    <w:rsid w:val="004D5683"/>
    <w:rsid w:val="004E0338"/>
    <w:rsid w:val="004E4AC4"/>
    <w:rsid w:val="004E616D"/>
    <w:rsid w:val="004F059C"/>
    <w:rsid w:val="004F45A1"/>
    <w:rsid w:val="004F599C"/>
    <w:rsid w:val="005035A0"/>
    <w:rsid w:val="00515580"/>
    <w:rsid w:val="00524F76"/>
    <w:rsid w:val="00526C56"/>
    <w:rsid w:val="00527AED"/>
    <w:rsid w:val="00531C04"/>
    <w:rsid w:val="0053302B"/>
    <w:rsid w:val="00536AEC"/>
    <w:rsid w:val="00546F01"/>
    <w:rsid w:val="0055785D"/>
    <w:rsid w:val="00560703"/>
    <w:rsid w:val="00563B3D"/>
    <w:rsid w:val="00564AD3"/>
    <w:rsid w:val="005704BE"/>
    <w:rsid w:val="00571817"/>
    <w:rsid w:val="00572040"/>
    <w:rsid w:val="00573226"/>
    <w:rsid w:val="00574528"/>
    <w:rsid w:val="005756CA"/>
    <w:rsid w:val="00581C49"/>
    <w:rsid w:val="00584B8F"/>
    <w:rsid w:val="005934C5"/>
    <w:rsid w:val="005960A0"/>
    <w:rsid w:val="00596BFA"/>
    <w:rsid w:val="005A76DA"/>
    <w:rsid w:val="005B52AE"/>
    <w:rsid w:val="005D0C38"/>
    <w:rsid w:val="005D2707"/>
    <w:rsid w:val="005D56F0"/>
    <w:rsid w:val="005D6613"/>
    <w:rsid w:val="005E25AC"/>
    <w:rsid w:val="005E44E9"/>
    <w:rsid w:val="005E4987"/>
    <w:rsid w:val="005E6C44"/>
    <w:rsid w:val="005E7594"/>
    <w:rsid w:val="005F0709"/>
    <w:rsid w:val="005F4E36"/>
    <w:rsid w:val="005F677A"/>
    <w:rsid w:val="00601BEA"/>
    <w:rsid w:val="00601C36"/>
    <w:rsid w:val="00604C9F"/>
    <w:rsid w:val="00604CBC"/>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22CF"/>
    <w:rsid w:val="006730D2"/>
    <w:rsid w:val="0067329C"/>
    <w:rsid w:val="00673714"/>
    <w:rsid w:val="00674DD6"/>
    <w:rsid w:val="00680981"/>
    <w:rsid w:val="00680CF3"/>
    <w:rsid w:val="00681B91"/>
    <w:rsid w:val="00682C6A"/>
    <w:rsid w:val="00683497"/>
    <w:rsid w:val="00683FAF"/>
    <w:rsid w:val="006930C2"/>
    <w:rsid w:val="00694EA8"/>
    <w:rsid w:val="006A4A2F"/>
    <w:rsid w:val="006B1685"/>
    <w:rsid w:val="006C1FDD"/>
    <w:rsid w:val="006D29FD"/>
    <w:rsid w:val="006D3C97"/>
    <w:rsid w:val="006D4BBB"/>
    <w:rsid w:val="006E0AB0"/>
    <w:rsid w:val="006E1992"/>
    <w:rsid w:val="006F307C"/>
    <w:rsid w:val="006F4828"/>
    <w:rsid w:val="00700361"/>
    <w:rsid w:val="007055BC"/>
    <w:rsid w:val="00717E6F"/>
    <w:rsid w:val="00720BA7"/>
    <w:rsid w:val="0072241D"/>
    <w:rsid w:val="00726348"/>
    <w:rsid w:val="00731CAC"/>
    <w:rsid w:val="00733B2B"/>
    <w:rsid w:val="00733EEB"/>
    <w:rsid w:val="0074063A"/>
    <w:rsid w:val="007407AA"/>
    <w:rsid w:val="00742674"/>
    <w:rsid w:val="007430F4"/>
    <w:rsid w:val="00743859"/>
    <w:rsid w:val="00751B2D"/>
    <w:rsid w:val="007564C5"/>
    <w:rsid w:val="0076027F"/>
    <w:rsid w:val="00763A08"/>
    <w:rsid w:val="00765172"/>
    <w:rsid w:val="00765EE1"/>
    <w:rsid w:val="00767FC7"/>
    <w:rsid w:val="00770C66"/>
    <w:rsid w:val="00776145"/>
    <w:rsid w:val="007767A9"/>
    <w:rsid w:val="007816BA"/>
    <w:rsid w:val="0078273B"/>
    <w:rsid w:val="007849BE"/>
    <w:rsid w:val="00784D14"/>
    <w:rsid w:val="007902A2"/>
    <w:rsid w:val="0079264D"/>
    <w:rsid w:val="00792842"/>
    <w:rsid w:val="007A359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5619"/>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08B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35DC0"/>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0E06"/>
    <w:rsid w:val="009E3DED"/>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4519D"/>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A9D"/>
    <w:rsid w:val="00A950A9"/>
    <w:rsid w:val="00A95A09"/>
    <w:rsid w:val="00AA0A40"/>
    <w:rsid w:val="00AA0B1C"/>
    <w:rsid w:val="00AA1990"/>
    <w:rsid w:val="00AA2E71"/>
    <w:rsid w:val="00AA4654"/>
    <w:rsid w:val="00AA7E42"/>
    <w:rsid w:val="00AB15E7"/>
    <w:rsid w:val="00AB1B40"/>
    <w:rsid w:val="00AB74BF"/>
    <w:rsid w:val="00AB7553"/>
    <w:rsid w:val="00AC189C"/>
    <w:rsid w:val="00AC708D"/>
    <w:rsid w:val="00AD43B8"/>
    <w:rsid w:val="00AD5672"/>
    <w:rsid w:val="00AD5E63"/>
    <w:rsid w:val="00AE5AB8"/>
    <w:rsid w:val="00AE5DE2"/>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6404"/>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2FC3"/>
    <w:rsid w:val="00C666E9"/>
    <w:rsid w:val="00C67F11"/>
    <w:rsid w:val="00C70796"/>
    <w:rsid w:val="00C77D7E"/>
    <w:rsid w:val="00C81846"/>
    <w:rsid w:val="00C86572"/>
    <w:rsid w:val="00C976A6"/>
    <w:rsid w:val="00C97C32"/>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22E6"/>
    <w:rsid w:val="00CE6A00"/>
    <w:rsid w:val="00CE6A02"/>
    <w:rsid w:val="00CE6A0D"/>
    <w:rsid w:val="00CF4A4F"/>
    <w:rsid w:val="00CF4E46"/>
    <w:rsid w:val="00CF6CA5"/>
    <w:rsid w:val="00D07385"/>
    <w:rsid w:val="00D07C1B"/>
    <w:rsid w:val="00D107AC"/>
    <w:rsid w:val="00D12D38"/>
    <w:rsid w:val="00D155C0"/>
    <w:rsid w:val="00D174E2"/>
    <w:rsid w:val="00D267DA"/>
    <w:rsid w:val="00D3072F"/>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69EE"/>
    <w:rsid w:val="00D90204"/>
    <w:rsid w:val="00D90D39"/>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3689D"/>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786"/>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658A9"/>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120C"/>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1585</TotalTime>
  <Pages>10</Pages>
  <Words>4199</Words>
  <Characters>23935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adela andries</cp:lastModifiedBy>
  <cp:revision>11</cp:revision>
  <cp:lastPrinted>2016-10-24T12:21:00Z</cp:lastPrinted>
  <dcterms:created xsi:type="dcterms:W3CDTF">2026-06-15T10:40:00Z</dcterms:created>
  <dcterms:modified xsi:type="dcterms:W3CDTF">2026-07-02T12:10:00Z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3be943b5-bb52-442c-9ca9-1a7d6c0d3d85</vt:lpwstr>
  </property>
</Properties>
</file>