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4C651C" w14:textId="77777777" w:rsidR="00230F35" w:rsidRDefault="00230F35" w:rsidP="00230F35">
      <w:pPr>
        <w:pStyle w:val="NormalWeb"/>
        <w:spacing w:before="0" w:beforeAutospacing="0" w:after="0" w:afterAutospacing="0"/>
        <w:ind w:left="-180" w:right="-334"/>
      </w:pPr>
    </w:p>
    <w:p w14:paraId="34CFCF72" w14:textId="66B8E69E" w:rsidR="00230F35" w:rsidRDefault="002F3FC1" w:rsidP="00230F35">
      <w:pPr>
        <w:pStyle w:val="NormalWeb"/>
        <w:spacing w:before="0" w:beforeAutospacing="0" w:after="0" w:afterAutospacing="0"/>
        <w:ind w:left="-180" w:right="-334"/>
      </w:pPr>
      <w:r w:rsidRPr="004401AE">
        <w:rPr>
          <w:noProof/>
          <w:lang w:eastAsia="en-GB"/>
        </w:rPr>
        <w:drawing>
          <wp:inline distT="0" distB="0" distL="0" distR="0" wp14:anchorId="0174FA10" wp14:editId="26BE1F06">
            <wp:extent cx="2372995" cy="937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2995" cy="937895"/>
                    </a:xfrm>
                    <a:prstGeom prst="rect">
                      <a:avLst/>
                    </a:prstGeom>
                    <a:noFill/>
                    <a:ln>
                      <a:noFill/>
                    </a:ln>
                  </pic:spPr>
                </pic:pic>
              </a:graphicData>
            </a:graphic>
          </wp:inline>
        </w:drawing>
      </w:r>
    </w:p>
    <w:p w14:paraId="23560DF3" w14:textId="77777777" w:rsidR="00A745B6" w:rsidRDefault="00A745B6" w:rsidP="00230F35">
      <w:pPr>
        <w:pStyle w:val="NormalWeb"/>
        <w:spacing w:before="0" w:beforeAutospacing="0" w:after="0" w:afterAutospacing="0"/>
        <w:ind w:left="-180" w:right="-334"/>
      </w:pPr>
    </w:p>
    <w:p w14:paraId="3761EC55" w14:textId="77777777" w:rsidR="00CB5E37" w:rsidRPr="00E95BF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Postgraduate</w:t>
      </w:r>
      <w:r w:rsidR="00CB5E37" w:rsidRPr="00E95BF7">
        <w:rPr>
          <w:rFonts w:ascii="Arial" w:hAnsi="Arial" w:cs="Arial"/>
          <w:b/>
          <w:sz w:val="28"/>
          <w:szCs w:val="28"/>
          <w:lang w:val="cy-GB"/>
        </w:rPr>
        <w:t xml:space="preserve">/Distance Learning </w:t>
      </w:r>
    </w:p>
    <w:p w14:paraId="42B4568A" w14:textId="77777777" w:rsidR="002E67CE" w:rsidRPr="00E95BF7" w:rsidRDefault="00CB5E37" w:rsidP="00230F35">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w:t>
      </w:r>
      <w:r w:rsidR="00E65B46" w:rsidRPr="00E95BF7">
        <w:rPr>
          <w:rFonts w:ascii="Arial" w:hAnsi="Arial" w:cs="Arial"/>
          <w:b/>
          <w:sz w:val="28"/>
          <w:szCs w:val="28"/>
          <w:lang w:val="cy-GB"/>
        </w:rPr>
        <w:t>ssignment Coversheet &amp; Feedback F</w:t>
      </w:r>
      <w:r w:rsidR="002E67CE" w:rsidRPr="00E95BF7">
        <w:rPr>
          <w:rFonts w:ascii="Arial" w:hAnsi="Arial" w:cs="Arial"/>
          <w:b/>
          <w:sz w:val="28"/>
          <w:szCs w:val="28"/>
          <w:lang w:val="cy-GB"/>
        </w:rPr>
        <w:t>orm</w:t>
      </w:r>
    </w:p>
    <w:p w14:paraId="1B68C7EC" w14:textId="77777777" w:rsidR="002E67CE" w:rsidRPr="00E95BF7" w:rsidRDefault="002E67CE" w:rsidP="002E67CE">
      <w:pPr>
        <w:rPr>
          <w:rFonts w:ascii="Arial" w:hAnsi="Arial" w:cs="Arial"/>
          <w:sz w:val="28"/>
          <w:szCs w:val="28"/>
          <w:lang w:val="cy-GB"/>
        </w:rPr>
      </w:pPr>
    </w:p>
    <w:p w14:paraId="1DCA6FC5" w14:textId="77777777" w:rsidR="00E2530F" w:rsidRPr="00E95BF7" w:rsidRDefault="00E2530F" w:rsidP="00E2530F">
      <w:pPr>
        <w:jc w:val="center"/>
        <w:rPr>
          <w:rFonts w:ascii="Arial" w:hAnsi="Arial" w:cs="Arial"/>
          <w:sz w:val="20"/>
          <w:szCs w:val="20"/>
          <w:lang w:val="cy-GB"/>
        </w:rPr>
      </w:pPr>
      <w:r w:rsidRPr="00E95BF7">
        <w:rPr>
          <w:rFonts w:ascii="Arial" w:hAnsi="Arial" w:cs="Arial"/>
          <w:sz w:val="20"/>
          <w:szCs w:val="20"/>
          <w:lang w:val="cy-GB"/>
        </w:rPr>
        <w:t>[Please insert this coversheet as the first page of the assignment you are submitting]</w:t>
      </w:r>
    </w:p>
    <w:p w14:paraId="7A2E9388" w14:textId="77777777" w:rsidR="00230F35" w:rsidRPr="00E95BF7" w:rsidRDefault="00230F35" w:rsidP="002E67CE">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3"/>
        <w:gridCol w:w="1944"/>
        <w:gridCol w:w="286"/>
        <w:gridCol w:w="1793"/>
      </w:tblGrid>
      <w:tr w:rsidR="00E65B46" w:rsidRPr="00E95BF7" w14:paraId="5164A3D5" w14:textId="77777777" w:rsidTr="00E00B2C">
        <w:trPr>
          <w:trHeight w:val="724"/>
        </w:trPr>
        <w:tc>
          <w:tcPr>
            <w:tcW w:w="8856" w:type="dxa"/>
            <w:gridSpan w:val="4"/>
          </w:tcPr>
          <w:p w14:paraId="67DEC6BC" w14:textId="77777777" w:rsidR="00E65B46" w:rsidRPr="00E95BF7" w:rsidRDefault="00E65B46" w:rsidP="002F467C">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14:paraId="687AFDB9" w14:textId="77777777" w:rsidR="00E65B46" w:rsidRPr="00E95BF7" w:rsidRDefault="00E65B46" w:rsidP="00E65B46">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sidR="006F0001">
              <w:rPr>
                <w:rFonts w:ascii="Arial" w:hAnsi="Arial" w:cs="Arial"/>
                <w:sz w:val="22"/>
                <w:szCs w:val="22"/>
              </w:rPr>
              <w:t xml:space="preserve"> Joanne West</w:t>
            </w:r>
          </w:p>
        </w:tc>
      </w:tr>
      <w:tr w:rsidR="00156D07" w:rsidRPr="00E95BF7" w14:paraId="48A969E2" w14:textId="77777777" w:rsidTr="00C47B9D">
        <w:trPr>
          <w:trHeight w:val="693"/>
        </w:trPr>
        <w:tc>
          <w:tcPr>
            <w:tcW w:w="4788" w:type="dxa"/>
          </w:tcPr>
          <w:p w14:paraId="1CEE055D" w14:textId="77777777" w:rsidR="00E00B2C" w:rsidRPr="00E95BF7" w:rsidRDefault="00E00B2C" w:rsidP="002F467C">
            <w:pPr>
              <w:pStyle w:val="NormalWeb"/>
              <w:spacing w:before="0" w:beforeAutospacing="0" w:after="0" w:afterAutospacing="0"/>
              <w:ind w:right="34"/>
              <w:rPr>
                <w:rFonts w:ascii="Arial" w:hAnsi="Arial" w:cs="Arial"/>
                <w:sz w:val="22"/>
                <w:szCs w:val="22"/>
              </w:rPr>
            </w:pPr>
          </w:p>
          <w:p w14:paraId="7250723C" w14:textId="77777777" w:rsidR="00156D07" w:rsidRPr="00E95BF7" w:rsidRDefault="00156D07" w:rsidP="002F467C">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sidR="006F0001">
              <w:rPr>
                <w:rFonts w:ascii="Arial" w:hAnsi="Arial" w:cs="Arial"/>
                <w:sz w:val="22"/>
                <w:szCs w:val="22"/>
              </w:rPr>
              <w:t xml:space="preserve"> HPEN7020 </w:t>
            </w:r>
          </w:p>
          <w:p w14:paraId="133B6382" w14:textId="77777777" w:rsidR="00156D07" w:rsidRPr="00E95BF7" w:rsidRDefault="00156D07" w:rsidP="002F467C">
            <w:pPr>
              <w:pStyle w:val="NormalWeb"/>
              <w:spacing w:before="0" w:beforeAutospacing="0" w:after="0" w:afterAutospacing="0"/>
              <w:ind w:right="34"/>
              <w:rPr>
                <w:rFonts w:ascii="Arial" w:hAnsi="Arial" w:cs="Arial"/>
                <w:sz w:val="22"/>
                <w:szCs w:val="22"/>
              </w:rPr>
            </w:pPr>
          </w:p>
        </w:tc>
        <w:tc>
          <w:tcPr>
            <w:tcW w:w="2266" w:type="dxa"/>
            <w:gridSpan w:val="2"/>
            <w:vMerge w:val="restart"/>
          </w:tcPr>
          <w:p w14:paraId="68652181" w14:textId="77777777" w:rsidR="00156D07" w:rsidRDefault="00156D07" w:rsidP="00156D0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14:paraId="0AC3434F" w14:textId="77777777" w:rsidR="006F0001" w:rsidRDefault="006F0001" w:rsidP="00156D07">
            <w:pPr>
              <w:pStyle w:val="NormalWeb"/>
              <w:spacing w:before="0" w:beforeAutospacing="0" w:after="0" w:afterAutospacing="0"/>
              <w:ind w:right="34"/>
              <w:rPr>
                <w:rFonts w:ascii="Arial" w:hAnsi="Arial" w:cs="Arial"/>
                <w:sz w:val="22"/>
                <w:szCs w:val="22"/>
              </w:rPr>
            </w:pPr>
          </w:p>
          <w:p w14:paraId="7FF9E152" w14:textId="77777777" w:rsidR="006F0001" w:rsidRPr="00E95BF7" w:rsidRDefault="006F0001" w:rsidP="00156D07">
            <w:pPr>
              <w:pStyle w:val="NormalWeb"/>
              <w:spacing w:before="0" w:beforeAutospacing="0" w:after="0" w:afterAutospacing="0"/>
              <w:ind w:right="34"/>
              <w:rPr>
                <w:rFonts w:ascii="Arial" w:hAnsi="Arial" w:cs="Arial"/>
                <w:sz w:val="22"/>
                <w:szCs w:val="22"/>
              </w:rPr>
            </w:pPr>
            <w:r>
              <w:rPr>
                <w:rFonts w:ascii="Arial" w:hAnsi="Arial" w:cs="Arial"/>
                <w:sz w:val="22"/>
                <w:szCs w:val="22"/>
              </w:rPr>
              <w:t>2006264</w:t>
            </w:r>
          </w:p>
        </w:tc>
        <w:tc>
          <w:tcPr>
            <w:tcW w:w="1802" w:type="dxa"/>
            <w:vMerge w:val="restart"/>
          </w:tcPr>
          <w:p w14:paraId="30460CC3" w14:textId="77777777" w:rsidR="00156D07" w:rsidRPr="00E95BF7" w:rsidRDefault="00156D07" w:rsidP="002F467C">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0A6465FE" w14:textId="77777777" w:rsidR="00156D07" w:rsidRPr="00E95BF7" w:rsidRDefault="00156D07" w:rsidP="002F467C">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Yes</w:t>
            </w:r>
          </w:p>
        </w:tc>
      </w:tr>
      <w:tr w:rsidR="00156D07" w:rsidRPr="00E95BF7" w14:paraId="643AA410" w14:textId="77777777" w:rsidTr="00A745B6">
        <w:trPr>
          <w:trHeight w:val="630"/>
        </w:trPr>
        <w:tc>
          <w:tcPr>
            <w:tcW w:w="4788" w:type="dxa"/>
          </w:tcPr>
          <w:p w14:paraId="264FEE2D" w14:textId="77777777" w:rsidR="00E00B2C" w:rsidRPr="00E95BF7" w:rsidRDefault="00E00B2C" w:rsidP="00156D07">
            <w:pPr>
              <w:pStyle w:val="NormalWeb"/>
              <w:spacing w:before="0" w:beforeAutospacing="0" w:after="0" w:afterAutospacing="0"/>
              <w:ind w:right="34"/>
              <w:rPr>
                <w:rFonts w:ascii="Arial" w:hAnsi="Arial" w:cs="Arial"/>
                <w:sz w:val="22"/>
                <w:szCs w:val="22"/>
              </w:rPr>
            </w:pPr>
          </w:p>
          <w:p w14:paraId="6370FD7A" w14:textId="77777777" w:rsidR="00156D07" w:rsidRPr="00E95BF7" w:rsidRDefault="00156D07" w:rsidP="00156D0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sidR="006F0001">
              <w:rPr>
                <w:rFonts w:ascii="Arial" w:hAnsi="Arial" w:cs="Arial"/>
                <w:sz w:val="22"/>
                <w:szCs w:val="22"/>
              </w:rPr>
              <w:t xml:space="preserve"> Researching &amp; Writing Place and Context</w:t>
            </w:r>
          </w:p>
          <w:p w14:paraId="00B915F4" w14:textId="77777777" w:rsidR="00156D07" w:rsidRPr="00E95BF7" w:rsidRDefault="00156D07" w:rsidP="002F467C">
            <w:pPr>
              <w:pStyle w:val="NormalWeb"/>
              <w:spacing w:before="0" w:beforeAutospacing="0" w:after="0" w:afterAutospacing="0"/>
              <w:ind w:right="34"/>
              <w:rPr>
                <w:rFonts w:ascii="Arial" w:hAnsi="Arial" w:cs="Arial"/>
                <w:sz w:val="22"/>
                <w:szCs w:val="22"/>
              </w:rPr>
            </w:pPr>
          </w:p>
        </w:tc>
        <w:tc>
          <w:tcPr>
            <w:tcW w:w="2266" w:type="dxa"/>
            <w:gridSpan w:val="2"/>
            <w:vMerge/>
          </w:tcPr>
          <w:p w14:paraId="578BE2F1" w14:textId="77777777" w:rsidR="00156D07" w:rsidRPr="00E95BF7" w:rsidRDefault="00156D07" w:rsidP="002F467C">
            <w:pPr>
              <w:pStyle w:val="NormalWeb"/>
              <w:spacing w:before="0" w:beforeAutospacing="0" w:after="0" w:afterAutospacing="0"/>
              <w:ind w:right="34"/>
              <w:rPr>
                <w:rFonts w:ascii="Arial" w:hAnsi="Arial" w:cs="Arial"/>
                <w:sz w:val="22"/>
                <w:szCs w:val="22"/>
              </w:rPr>
            </w:pPr>
          </w:p>
        </w:tc>
        <w:tc>
          <w:tcPr>
            <w:tcW w:w="1802" w:type="dxa"/>
            <w:vMerge/>
          </w:tcPr>
          <w:p w14:paraId="2C8E2553" w14:textId="77777777" w:rsidR="00156D07" w:rsidRPr="00E95BF7" w:rsidRDefault="00156D07" w:rsidP="002F467C">
            <w:pPr>
              <w:pStyle w:val="NormalWeb"/>
              <w:spacing w:before="0" w:beforeAutospacing="0" w:after="0" w:afterAutospacing="0"/>
              <w:ind w:right="34"/>
              <w:rPr>
                <w:rFonts w:ascii="Arial" w:hAnsi="Arial" w:cs="Arial"/>
                <w:sz w:val="22"/>
                <w:szCs w:val="22"/>
              </w:rPr>
            </w:pPr>
          </w:p>
        </w:tc>
      </w:tr>
      <w:tr w:rsidR="00CE3B79" w:rsidRPr="00E95BF7" w14:paraId="438B7484" w14:textId="77777777" w:rsidTr="00E00B2C">
        <w:trPr>
          <w:trHeight w:val="630"/>
        </w:trPr>
        <w:tc>
          <w:tcPr>
            <w:tcW w:w="8856" w:type="dxa"/>
            <w:gridSpan w:val="4"/>
          </w:tcPr>
          <w:p w14:paraId="38B4DB85" w14:textId="77777777" w:rsidR="00E00B2C" w:rsidRPr="00E95BF7" w:rsidRDefault="00E00B2C" w:rsidP="002F467C">
            <w:pPr>
              <w:pStyle w:val="NormalWeb"/>
              <w:spacing w:before="0" w:beforeAutospacing="0" w:after="0" w:afterAutospacing="0"/>
              <w:ind w:right="34"/>
              <w:rPr>
                <w:rFonts w:ascii="Arial" w:hAnsi="Arial" w:cs="Arial"/>
                <w:sz w:val="22"/>
                <w:szCs w:val="22"/>
              </w:rPr>
            </w:pPr>
          </w:p>
          <w:p w14:paraId="0D5651C4" w14:textId="77777777" w:rsidR="00D67BF8" w:rsidRPr="00E95BF7" w:rsidRDefault="00F75EB5" w:rsidP="00E00B2C">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sidR="006F0001">
              <w:rPr>
                <w:rFonts w:ascii="Arial" w:hAnsi="Arial" w:cs="Arial"/>
                <w:sz w:val="22"/>
                <w:szCs w:val="22"/>
              </w:rPr>
              <w:t xml:space="preserve"> Dr Rosalind Hudis</w:t>
            </w:r>
          </w:p>
        </w:tc>
      </w:tr>
      <w:tr w:rsidR="00B06B91" w:rsidRPr="00E95BF7" w14:paraId="1CA5FBCA" w14:textId="77777777" w:rsidTr="00E00B2C">
        <w:trPr>
          <w:trHeight w:val="630"/>
        </w:trPr>
        <w:tc>
          <w:tcPr>
            <w:tcW w:w="8856" w:type="dxa"/>
            <w:gridSpan w:val="4"/>
          </w:tcPr>
          <w:p w14:paraId="5801BB27" w14:textId="77777777" w:rsidR="00B06B91" w:rsidRDefault="00B06B91" w:rsidP="002F467C">
            <w:pPr>
              <w:pStyle w:val="NormalWeb"/>
              <w:spacing w:before="0" w:beforeAutospacing="0" w:after="0" w:afterAutospacing="0"/>
              <w:ind w:right="34"/>
              <w:rPr>
                <w:rFonts w:ascii="Arial" w:hAnsi="Arial" w:cs="Arial"/>
                <w:sz w:val="22"/>
                <w:szCs w:val="22"/>
              </w:rPr>
            </w:pPr>
          </w:p>
          <w:p w14:paraId="5575A0C8" w14:textId="77777777" w:rsidR="00B06B91" w:rsidRPr="00E95BF7" w:rsidRDefault="00B06B91"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Assignment title:</w:t>
            </w:r>
            <w:r w:rsidR="006F0001">
              <w:rPr>
                <w:rFonts w:ascii="Arial" w:hAnsi="Arial" w:cs="Arial"/>
                <w:sz w:val="22"/>
                <w:szCs w:val="22"/>
              </w:rPr>
              <w:t xml:space="preserve"> Portfolio Joanne West</w:t>
            </w:r>
          </w:p>
        </w:tc>
      </w:tr>
      <w:tr w:rsidR="00E00B2C" w:rsidRPr="00E95BF7" w14:paraId="76820938" w14:textId="77777777" w:rsidTr="00A745B6">
        <w:trPr>
          <w:trHeight w:val="630"/>
        </w:trPr>
        <w:tc>
          <w:tcPr>
            <w:tcW w:w="8856" w:type="dxa"/>
            <w:gridSpan w:val="4"/>
          </w:tcPr>
          <w:p w14:paraId="26B933C6" w14:textId="77777777" w:rsidR="00E00B2C" w:rsidRPr="00E95BF7" w:rsidRDefault="00E00B2C" w:rsidP="002F467C">
            <w:pPr>
              <w:pStyle w:val="NormalWeb"/>
              <w:spacing w:before="0" w:beforeAutospacing="0" w:after="0" w:afterAutospacing="0"/>
              <w:ind w:right="34"/>
              <w:rPr>
                <w:rFonts w:ascii="Arial" w:hAnsi="Arial" w:cs="Arial"/>
                <w:sz w:val="22"/>
                <w:szCs w:val="22"/>
              </w:rPr>
            </w:pPr>
          </w:p>
          <w:p w14:paraId="2A040008" w14:textId="0E6635A5" w:rsidR="00E00B2C" w:rsidRPr="00E95BF7" w:rsidRDefault="00E00B2C" w:rsidP="002F467C">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sidR="006F0001">
              <w:rPr>
                <w:rFonts w:ascii="Arial" w:hAnsi="Arial" w:cs="Arial"/>
                <w:sz w:val="22"/>
                <w:szCs w:val="22"/>
              </w:rPr>
              <w:t>31</w:t>
            </w:r>
            <w:r w:rsidR="006F0001" w:rsidRPr="006F0001">
              <w:rPr>
                <w:rFonts w:ascii="Arial" w:hAnsi="Arial" w:cs="Arial"/>
                <w:sz w:val="22"/>
                <w:szCs w:val="22"/>
                <w:vertAlign w:val="superscript"/>
              </w:rPr>
              <w:t>st</w:t>
            </w:r>
            <w:r w:rsidR="006F0001">
              <w:rPr>
                <w:rFonts w:ascii="Arial" w:hAnsi="Arial" w:cs="Arial"/>
                <w:sz w:val="22"/>
                <w:szCs w:val="22"/>
              </w:rPr>
              <w:t xml:space="preserve"> May 2024</w:t>
            </w:r>
            <w:r w:rsidR="00FC6C8F">
              <w:rPr>
                <w:rFonts w:ascii="Arial" w:hAnsi="Arial" w:cs="Arial"/>
                <w:sz w:val="22"/>
                <w:szCs w:val="22"/>
              </w:rPr>
              <w:t xml:space="preserve"> (EDD)</w:t>
            </w:r>
          </w:p>
        </w:tc>
      </w:tr>
      <w:tr w:rsidR="00901157" w:rsidRPr="00E95BF7" w14:paraId="2D3A5736" w14:textId="77777777" w:rsidTr="00A745B6">
        <w:trPr>
          <w:trHeight w:val="978"/>
        </w:trPr>
        <w:tc>
          <w:tcPr>
            <w:tcW w:w="8856" w:type="dxa"/>
            <w:gridSpan w:val="4"/>
            <w:shd w:val="clear" w:color="auto" w:fill="D9D9D9"/>
          </w:tcPr>
          <w:p w14:paraId="75A8B322" w14:textId="77777777" w:rsidR="00E2530F" w:rsidRPr="00E95BF7" w:rsidRDefault="00E2530F" w:rsidP="002F467C">
            <w:pPr>
              <w:pStyle w:val="NormalWeb"/>
              <w:spacing w:before="0" w:beforeAutospacing="0" w:after="0" w:afterAutospacing="0"/>
              <w:ind w:right="34"/>
              <w:rPr>
                <w:rFonts w:ascii="Arial" w:hAnsi="Arial" w:cs="Arial"/>
                <w:sz w:val="22"/>
                <w:szCs w:val="22"/>
              </w:rPr>
            </w:pPr>
          </w:p>
          <w:p w14:paraId="63ED210D" w14:textId="77777777" w:rsidR="00901157" w:rsidRPr="00E95BF7" w:rsidRDefault="00901157" w:rsidP="002F467C">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1B19D9C0" w14:textId="77777777" w:rsidR="00156D07" w:rsidRPr="00E95BF7" w:rsidRDefault="00156D07" w:rsidP="002F467C">
            <w:pPr>
              <w:pStyle w:val="NormalWeb"/>
              <w:spacing w:before="0" w:beforeAutospacing="0" w:after="0" w:afterAutospacing="0"/>
              <w:ind w:right="34"/>
              <w:rPr>
                <w:rFonts w:ascii="Arial" w:hAnsi="Arial" w:cs="Arial"/>
                <w:sz w:val="22"/>
                <w:szCs w:val="22"/>
              </w:rPr>
            </w:pPr>
          </w:p>
          <w:p w14:paraId="49C34F0D" w14:textId="77777777" w:rsidR="00901157" w:rsidRPr="00E95BF7" w:rsidRDefault="00156D07" w:rsidP="002F467C">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w:t>
            </w:r>
            <w:r w:rsidR="00901157" w:rsidRPr="00E95BF7">
              <w:rPr>
                <w:rFonts w:ascii="Arial" w:hAnsi="Arial" w:cs="Arial"/>
                <w:sz w:val="22"/>
                <w:szCs w:val="22"/>
              </w:rPr>
              <w:t xml:space="preserve"> …………………………</w:t>
            </w:r>
            <w:r w:rsidR="006F0001" w:rsidRPr="006F0001">
              <w:rPr>
                <w:rFonts w:ascii="Lucida Calligraphy" w:hAnsi="Lucida Calligraphy" w:cs="Arial"/>
                <w:b/>
                <w:bCs/>
                <w:color w:val="00B0F0"/>
                <w:sz w:val="22"/>
                <w:szCs w:val="22"/>
              </w:rPr>
              <w:t>JVWest</w:t>
            </w:r>
            <w:r w:rsidR="00901157" w:rsidRPr="00E95BF7">
              <w:rPr>
                <w:rFonts w:ascii="Arial" w:hAnsi="Arial" w:cs="Arial"/>
                <w:sz w:val="22"/>
                <w:szCs w:val="22"/>
              </w:rPr>
              <w:t>…………………………</w:t>
            </w:r>
            <w:r w:rsidR="00AE3217" w:rsidRPr="00E95BF7">
              <w:rPr>
                <w:rFonts w:ascii="Arial" w:hAnsi="Arial" w:cs="Arial"/>
                <w:sz w:val="22"/>
                <w:szCs w:val="22"/>
              </w:rPr>
              <w:t>………</w:t>
            </w:r>
          </w:p>
          <w:p w14:paraId="64BC7751" w14:textId="77777777" w:rsidR="00B462B1" w:rsidRPr="00E95BF7" w:rsidRDefault="00B462B1" w:rsidP="00B462B1">
            <w:pPr>
              <w:pStyle w:val="NormalWeb"/>
              <w:spacing w:before="0" w:beforeAutospacing="0" w:after="0" w:afterAutospacing="0"/>
              <w:ind w:right="34"/>
              <w:rPr>
                <w:rFonts w:ascii="Arial" w:hAnsi="Arial" w:cs="Arial"/>
                <w:sz w:val="22"/>
                <w:szCs w:val="22"/>
              </w:rPr>
            </w:pPr>
          </w:p>
        </w:tc>
      </w:tr>
      <w:tr w:rsidR="00590E9A" w:rsidRPr="00E95BF7" w14:paraId="70EB0839" w14:textId="77777777" w:rsidTr="00A745B6">
        <w:trPr>
          <w:trHeight w:val="3972"/>
        </w:trPr>
        <w:tc>
          <w:tcPr>
            <w:tcW w:w="8856" w:type="dxa"/>
            <w:gridSpan w:val="4"/>
          </w:tcPr>
          <w:p w14:paraId="323084F7" w14:textId="77777777" w:rsidR="00A745B6" w:rsidRPr="00E95BF7" w:rsidRDefault="00A745B6" w:rsidP="00A745B6">
            <w:pPr>
              <w:rPr>
                <w:rFonts w:ascii="Arial" w:hAnsi="Arial" w:cs="Arial"/>
                <w:b/>
              </w:rPr>
            </w:pPr>
          </w:p>
          <w:p w14:paraId="0A69C31D" w14:textId="77777777" w:rsidR="00A745B6" w:rsidRPr="00E95BF7" w:rsidRDefault="00A745B6" w:rsidP="00A745B6">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2"/>
              <w:gridCol w:w="1608"/>
            </w:tblGrid>
            <w:tr w:rsidR="00A745B6" w:rsidRPr="00E95BF7" w14:paraId="6007C6AD" w14:textId="77777777" w:rsidTr="00022345">
              <w:tc>
                <w:tcPr>
                  <w:tcW w:w="6970" w:type="dxa"/>
                </w:tcPr>
                <w:p w14:paraId="166ED8AC" w14:textId="77777777" w:rsidR="00A745B6" w:rsidRPr="00E95BF7" w:rsidRDefault="00A745B6" w:rsidP="009C1A08">
                  <w:pPr>
                    <w:rPr>
                      <w:rFonts w:ascii="Arial" w:hAnsi="Arial" w:cs="Arial"/>
                      <w:sz w:val="22"/>
                      <w:szCs w:val="22"/>
                    </w:rPr>
                  </w:pPr>
                </w:p>
                <w:p w14:paraId="357B0D9C" w14:textId="77777777" w:rsidR="00A745B6" w:rsidRPr="00E95BF7" w:rsidRDefault="00A745B6" w:rsidP="009C1A08">
                  <w:pPr>
                    <w:rPr>
                      <w:rFonts w:ascii="Arial" w:hAnsi="Arial" w:cs="Arial"/>
                      <w:sz w:val="22"/>
                      <w:szCs w:val="22"/>
                    </w:rPr>
                  </w:pPr>
                  <w:r w:rsidRPr="00E95BF7">
                    <w:rPr>
                      <w:rFonts w:ascii="Arial" w:hAnsi="Arial" w:cs="Arial"/>
                      <w:sz w:val="22"/>
                      <w:szCs w:val="22"/>
                    </w:rPr>
                    <w:t>1</w:t>
                  </w:r>
                  <w:r w:rsidRPr="00E95BF7">
                    <w:rPr>
                      <w:rFonts w:ascii="Arial" w:hAnsi="Arial" w:cs="Arial"/>
                      <w:sz w:val="22"/>
                      <w:szCs w:val="22"/>
                      <w:vertAlign w:val="superscript"/>
                    </w:rPr>
                    <w:t>st</w:t>
                  </w:r>
                  <w:r w:rsidRPr="00E95BF7">
                    <w:rPr>
                      <w:rFonts w:ascii="Arial" w:hAnsi="Arial" w:cs="Arial"/>
                      <w:sz w:val="22"/>
                      <w:szCs w:val="22"/>
                    </w:rPr>
                    <w:t xml:space="preserve"> Marker’s Provisional mark</w:t>
                  </w:r>
                </w:p>
              </w:tc>
              <w:tc>
                <w:tcPr>
                  <w:tcW w:w="1660" w:type="dxa"/>
                </w:tcPr>
                <w:p w14:paraId="4CC5EC51" w14:textId="77777777" w:rsidR="00A745B6" w:rsidRPr="00E95BF7" w:rsidRDefault="00A745B6" w:rsidP="009C1A08">
                  <w:pPr>
                    <w:rPr>
                      <w:rFonts w:ascii="Arial" w:hAnsi="Arial" w:cs="Arial"/>
                      <w:sz w:val="20"/>
                      <w:szCs w:val="20"/>
                    </w:rPr>
                  </w:pPr>
                </w:p>
              </w:tc>
            </w:tr>
            <w:tr w:rsidR="00A745B6" w:rsidRPr="00E95BF7" w14:paraId="6F238243" w14:textId="77777777" w:rsidTr="00022345">
              <w:tc>
                <w:tcPr>
                  <w:tcW w:w="6970" w:type="dxa"/>
                </w:tcPr>
                <w:p w14:paraId="255DC03A" w14:textId="77777777" w:rsidR="00A745B6" w:rsidRPr="00E95BF7" w:rsidRDefault="00A745B6" w:rsidP="009C1A08">
                  <w:pPr>
                    <w:rPr>
                      <w:rFonts w:ascii="Arial" w:hAnsi="Arial" w:cs="Arial"/>
                      <w:sz w:val="22"/>
                      <w:szCs w:val="22"/>
                    </w:rPr>
                  </w:pPr>
                </w:p>
                <w:p w14:paraId="18A441B2" w14:textId="77777777" w:rsidR="00A745B6" w:rsidRPr="00E95BF7" w:rsidRDefault="00A745B6" w:rsidP="009C1A08">
                  <w:pPr>
                    <w:rPr>
                      <w:rFonts w:ascii="Arial" w:hAnsi="Arial" w:cs="Arial"/>
                      <w:sz w:val="22"/>
                      <w:szCs w:val="22"/>
                    </w:rPr>
                  </w:pPr>
                  <w:r w:rsidRPr="00E95BF7">
                    <w:rPr>
                      <w:rFonts w:ascii="Arial" w:hAnsi="Arial" w:cs="Arial"/>
                      <w:sz w:val="22"/>
                      <w:szCs w:val="22"/>
                    </w:rPr>
                    <w:t>2</w:t>
                  </w:r>
                  <w:r w:rsidRPr="00E95BF7">
                    <w:rPr>
                      <w:rFonts w:ascii="Arial" w:hAnsi="Arial" w:cs="Arial"/>
                      <w:sz w:val="22"/>
                      <w:szCs w:val="22"/>
                      <w:vertAlign w:val="superscript"/>
                    </w:rPr>
                    <w:t>nd</w:t>
                  </w:r>
                  <w:r w:rsidRPr="00E95BF7">
                    <w:rPr>
                      <w:rFonts w:ascii="Arial" w:hAnsi="Arial" w:cs="Arial"/>
                      <w:sz w:val="22"/>
                      <w:szCs w:val="22"/>
                    </w:rPr>
                    <w:t xml:space="preserve"> Marker</w:t>
                  </w:r>
                  <w:r w:rsidR="00022345" w:rsidRPr="00E95BF7">
                    <w:rPr>
                      <w:rFonts w:ascii="Arial" w:hAnsi="Arial" w:cs="Arial"/>
                      <w:sz w:val="22"/>
                      <w:szCs w:val="22"/>
                    </w:rPr>
                    <w:t>’s/Moderator’s</w:t>
                  </w:r>
                  <w:r w:rsidRPr="00E95BF7">
                    <w:rPr>
                      <w:rFonts w:ascii="Arial" w:hAnsi="Arial" w:cs="Arial"/>
                      <w:sz w:val="22"/>
                      <w:szCs w:val="22"/>
                    </w:rPr>
                    <w:t xml:space="preserve"> provisional mark</w:t>
                  </w:r>
                </w:p>
              </w:tc>
              <w:tc>
                <w:tcPr>
                  <w:tcW w:w="1660" w:type="dxa"/>
                </w:tcPr>
                <w:p w14:paraId="70790E39" w14:textId="77777777" w:rsidR="00A745B6" w:rsidRPr="00E95BF7" w:rsidRDefault="00A745B6" w:rsidP="009C1A08">
                  <w:pPr>
                    <w:rPr>
                      <w:rFonts w:ascii="Arial" w:hAnsi="Arial" w:cs="Arial"/>
                      <w:sz w:val="20"/>
                      <w:szCs w:val="20"/>
                    </w:rPr>
                  </w:pPr>
                </w:p>
              </w:tc>
            </w:tr>
            <w:tr w:rsidR="00784590" w:rsidRPr="00E95BF7" w14:paraId="79AF604B" w14:textId="77777777" w:rsidTr="00022345">
              <w:tc>
                <w:tcPr>
                  <w:tcW w:w="6970" w:type="dxa"/>
                </w:tcPr>
                <w:p w14:paraId="4049315C" w14:textId="77777777" w:rsidR="00784590" w:rsidRDefault="00784590" w:rsidP="009C1A08">
                  <w:pPr>
                    <w:rPr>
                      <w:rFonts w:ascii="Arial" w:hAnsi="Arial" w:cs="Arial"/>
                      <w:sz w:val="22"/>
                      <w:szCs w:val="22"/>
                    </w:rPr>
                  </w:pPr>
                </w:p>
                <w:p w14:paraId="52F77B59" w14:textId="77777777" w:rsidR="00784590" w:rsidRPr="00E95BF7" w:rsidRDefault="00784590" w:rsidP="009C1A08">
                  <w:pPr>
                    <w:rPr>
                      <w:rFonts w:ascii="Arial" w:hAnsi="Arial" w:cs="Arial"/>
                      <w:sz w:val="22"/>
                      <w:szCs w:val="22"/>
                    </w:rPr>
                  </w:pPr>
                  <w:r>
                    <w:rPr>
                      <w:rFonts w:ascii="Arial" w:hAnsi="Arial" w:cs="Arial"/>
                      <w:sz w:val="22"/>
                      <w:szCs w:val="22"/>
                    </w:rPr>
                    <w:t>Agreed Internal Mark</w:t>
                  </w:r>
                </w:p>
              </w:tc>
              <w:tc>
                <w:tcPr>
                  <w:tcW w:w="1660" w:type="dxa"/>
                </w:tcPr>
                <w:p w14:paraId="7B43F8DE" w14:textId="77777777" w:rsidR="00784590" w:rsidRPr="00E95BF7" w:rsidRDefault="00784590" w:rsidP="009C1A08">
                  <w:pPr>
                    <w:rPr>
                      <w:rFonts w:ascii="Arial" w:hAnsi="Arial" w:cs="Arial"/>
                      <w:sz w:val="20"/>
                      <w:szCs w:val="20"/>
                    </w:rPr>
                  </w:pPr>
                </w:p>
              </w:tc>
            </w:tr>
            <w:tr w:rsidR="00A745B6" w:rsidRPr="00E95BF7" w14:paraId="21943FBE" w14:textId="77777777" w:rsidTr="00022345">
              <w:tc>
                <w:tcPr>
                  <w:tcW w:w="6970" w:type="dxa"/>
                </w:tcPr>
                <w:p w14:paraId="580E22FE" w14:textId="77777777" w:rsidR="00A745B6" w:rsidRPr="00E95BF7" w:rsidRDefault="00A745B6" w:rsidP="009C1A08">
                  <w:pPr>
                    <w:rPr>
                      <w:rFonts w:ascii="Arial" w:hAnsi="Arial" w:cs="Arial"/>
                      <w:sz w:val="22"/>
                      <w:szCs w:val="22"/>
                    </w:rPr>
                  </w:pPr>
                </w:p>
                <w:p w14:paraId="31614CF5" w14:textId="77777777" w:rsidR="00A745B6" w:rsidRPr="00E95BF7" w:rsidRDefault="00E2530F" w:rsidP="009C1A08">
                  <w:pPr>
                    <w:rPr>
                      <w:rFonts w:ascii="Arial" w:hAnsi="Arial" w:cs="Arial"/>
                      <w:sz w:val="22"/>
                      <w:szCs w:val="22"/>
                    </w:rPr>
                  </w:pPr>
                  <w:r w:rsidRPr="00E95BF7">
                    <w:rPr>
                      <w:rFonts w:ascii="Arial" w:hAnsi="Arial" w:cs="Arial"/>
                      <w:sz w:val="22"/>
                      <w:szCs w:val="22"/>
                    </w:rPr>
                    <w:t>External Examiner</w:t>
                  </w:r>
                  <w:r w:rsidR="00A745B6" w:rsidRPr="00E95BF7">
                    <w:rPr>
                      <w:rFonts w:ascii="Arial" w:hAnsi="Arial" w:cs="Arial"/>
                      <w:sz w:val="22"/>
                      <w:szCs w:val="22"/>
                    </w:rPr>
                    <w:t xml:space="preserve"> mark (if relevant)</w:t>
                  </w:r>
                </w:p>
              </w:tc>
              <w:tc>
                <w:tcPr>
                  <w:tcW w:w="1660" w:type="dxa"/>
                </w:tcPr>
                <w:p w14:paraId="7CD20EF1" w14:textId="77777777" w:rsidR="00A745B6" w:rsidRPr="00E95BF7" w:rsidRDefault="00A745B6" w:rsidP="009C1A08">
                  <w:pPr>
                    <w:rPr>
                      <w:rFonts w:ascii="Arial" w:hAnsi="Arial" w:cs="Arial"/>
                      <w:sz w:val="20"/>
                      <w:szCs w:val="20"/>
                    </w:rPr>
                  </w:pPr>
                </w:p>
              </w:tc>
            </w:tr>
            <w:tr w:rsidR="00A745B6" w:rsidRPr="00E95BF7" w14:paraId="3E4D2307" w14:textId="77777777" w:rsidTr="00022345">
              <w:tc>
                <w:tcPr>
                  <w:tcW w:w="6970" w:type="dxa"/>
                </w:tcPr>
                <w:p w14:paraId="4F5E302B" w14:textId="77777777" w:rsidR="00A745B6" w:rsidRPr="00E95BF7" w:rsidRDefault="00A745B6" w:rsidP="009C1A08">
                  <w:pPr>
                    <w:rPr>
                      <w:rFonts w:ascii="Arial" w:hAnsi="Arial" w:cs="Arial"/>
                      <w:sz w:val="22"/>
                      <w:szCs w:val="22"/>
                    </w:rPr>
                  </w:pPr>
                </w:p>
                <w:p w14:paraId="6B6ABAC9" w14:textId="77777777" w:rsidR="00A745B6" w:rsidRPr="00E95BF7" w:rsidRDefault="00A745B6" w:rsidP="009C1A08">
                  <w:pPr>
                    <w:rPr>
                      <w:rFonts w:ascii="Arial" w:hAnsi="Arial" w:cs="Arial"/>
                      <w:b/>
                      <w:sz w:val="22"/>
                      <w:szCs w:val="22"/>
                    </w:rPr>
                  </w:pPr>
                  <w:r w:rsidRPr="00E95BF7">
                    <w:rPr>
                      <w:rFonts w:ascii="Arial" w:hAnsi="Arial" w:cs="Arial"/>
                      <w:b/>
                      <w:sz w:val="22"/>
                      <w:szCs w:val="22"/>
                    </w:rPr>
                    <w:t>Final Mark</w:t>
                  </w:r>
                </w:p>
                <w:p w14:paraId="788C90B3" w14:textId="77777777" w:rsidR="00A745B6" w:rsidRPr="00E95BF7" w:rsidRDefault="00A745B6" w:rsidP="009C1A08">
                  <w:pPr>
                    <w:rPr>
                      <w:rFonts w:ascii="Arial" w:hAnsi="Arial" w:cs="Arial"/>
                      <w:sz w:val="22"/>
                      <w:szCs w:val="22"/>
                    </w:rPr>
                  </w:pPr>
                </w:p>
              </w:tc>
              <w:tc>
                <w:tcPr>
                  <w:tcW w:w="1660" w:type="dxa"/>
                </w:tcPr>
                <w:p w14:paraId="43982195" w14:textId="77777777" w:rsidR="00A745B6" w:rsidRPr="00E95BF7" w:rsidRDefault="00A745B6" w:rsidP="009C1A08">
                  <w:pPr>
                    <w:rPr>
                      <w:rFonts w:ascii="Arial" w:hAnsi="Arial" w:cs="Arial"/>
                      <w:b/>
                      <w:sz w:val="20"/>
                      <w:szCs w:val="20"/>
                    </w:rPr>
                  </w:pPr>
                </w:p>
              </w:tc>
            </w:tr>
          </w:tbl>
          <w:p w14:paraId="30458B7A" w14:textId="77777777" w:rsidR="00022345" w:rsidRPr="00E95BF7" w:rsidRDefault="00022345" w:rsidP="00A745B6">
            <w:pPr>
              <w:pStyle w:val="NormalWeb"/>
              <w:spacing w:before="0" w:beforeAutospacing="0" w:after="0" w:afterAutospacing="0"/>
              <w:ind w:left="142" w:right="34"/>
              <w:rPr>
                <w:rFonts w:ascii="Arial" w:hAnsi="Arial" w:cs="Arial"/>
                <w:b/>
                <w:sz w:val="22"/>
                <w:szCs w:val="22"/>
              </w:rPr>
            </w:pPr>
          </w:p>
          <w:p w14:paraId="7704892E" w14:textId="77777777" w:rsidR="00A745B6" w:rsidRPr="00E95BF7" w:rsidRDefault="00A745B6" w:rsidP="00E95BF7">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sidR="00E95BF7">
              <w:rPr>
                <w:rFonts w:ascii="Arial" w:hAnsi="Arial" w:cs="Arial"/>
                <w:b/>
                <w:sz w:val="22"/>
                <w:szCs w:val="22"/>
              </w:rPr>
              <w:t xml:space="preserve"> Board</w:t>
            </w:r>
          </w:p>
          <w:p w14:paraId="040F9CF4" w14:textId="77777777" w:rsidR="00A745B6" w:rsidRPr="00E95BF7" w:rsidRDefault="00A745B6" w:rsidP="002F467C">
            <w:pPr>
              <w:pStyle w:val="NormalWeb"/>
              <w:spacing w:before="0" w:beforeAutospacing="0" w:after="0" w:afterAutospacing="0"/>
              <w:rPr>
                <w:rFonts w:ascii="Arial" w:hAnsi="Arial" w:cs="Arial"/>
                <w:b/>
                <w:sz w:val="22"/>
                <w:szCs w:val="22"/>
              </w:rPr>
            </w:pPr>
          </w:p>
          <w:p w14:paraId="6604FE33" w14:textId="77777777" w:rsidR="00B462B1" w:rsidRPr="00E95BF7" w:rsidRDefault="00B462B1" w:rsidP="002F467C">
            <w:pPr>
              <w:pStyle w:val="NormalWeb"/>
              <w:spacing w:before="0" w:beforeAutospacing="0" w:after="0" w:afterAutospacing="0"/>
              <w:rPr>
                <w:rFonts w:ascii="Arial" w:hAnsi="Arial" w:cs="Arial"/>
                <w:b/>
                <w:sz w:val="22"/>
                <w:szCs w:val="22"/>
              </w:rPr>
            </w:pPr>
          </w:p>
          <w:p w14:paraId="6898E841" w14:textId="77777777" w:rsidR="00F75EB5" w:rsidRPr="00E95BF7" w:rsidRDefault="00F75EB5" w:rsidP="002F467C">
            <w:pPr>
              <w:pStyle w:val="NormalWeb"/>
              <w:spacing w:before="0" w:beforeAutospacing="0" w:after="0" w:afterAutospacing="0"/>
              <w:rPr>
                <w:rFonts w:ascii="Arial" w:hAnsi="Arial" w:cs="Arial"/>
                <w:b/>
                <w:sz w:val="22"/>
                <w:szCs w:val="22"/>
              </w:rPr>
            </w:pPr>
          </w:p>
          <w:p w14:paraId="4D12FDDF" w14:textId="77777777" w:rsidR="00F75EB5" w:rsidRPr="00E95BF7" w:rsidRDefault="00F75EB5" w:rsidP="002F467C">
            <w:pPr>
              <w:pStyle w:val="NormalWeb"/>
              <w:spacing w:before="0" w:beforeAutospacing="0" w:after="0" w:afterAutospacing="0"/>
              <w:rPr>
                <w:rFonts w:ascii="Arial" w:hAnsi="Arial" w:cs="Arial"/>
                <w:b/>
                <w:sz w:val="22"/>
                <w:szCs w:val="22"/>
              </w:rPr>
            </w:pPr>
          </w:p>
          <w:p w14:paraId="6CA2424E" w14:textId="77777777" w:rsidR="00156D07" w:rsidRPr="00E95BF7" w:rsidRDefault="00156D07" w:rsidP="002F467C">
            <w:pPr>
              <w:pStyle w:val="NormalWeb"/>
              <w:spacing w:before="0" w:beforeAutospacing="0" w:after="0" w:afterAutospacing="0"/>
              <w:rPr>
                <w:rFonts w:ascii="Arial" w:hAnsi="Arial" w:cs="Arial"/>
                <w:b/>
                <w:sz w:val="22"/>
                <w:szCs w:val="22"/>
              </w:rPr>
            </w:pPr>
          </w:p>
          <w:p w14:paraId="27D69290" w14:textId="77777777" w:rsidR="00156D07" w:rsidRPr="00E95BF7" w:rsidRDefault="00156D07" w:rsidP="002F467C">
            <w:pPr>
              <w:pStyle w:val="NormalWeb"/>
              <w:spacing w:before="0" w:beforeAutospacing="0" w:after="0" w:afterAutospacing="0"/>
              <w:rPr>
                <w:rFonts w:ascii="Arial" w:hAnsi="Arial" w:cs="Arial"/>
                <w:b/>
                <w:sz w:val="22"/>
                <w:szCs w:val="22"/>
              </w:rPr>
            </w:pPr>
          </w:p>
          <w:p w14:paraId="6DC16B43" w14:textId="77777777" w:rsidR="00156D07" w:rsidRPr="00E95BF7" w:rsidRDefault="00156D07" w:rsidP="002F467C">
            <w:pPr>
              <w:pStyle w:val="NormalWeb"/>
              <w:spacing w:before="0" w:beforeAutospacing="0" w:after="0" w:afterAutospacing="0"/>
              <w:rPr>
                <w:rFonts w:ascii="Arial" w:hAnsi="Arial" w:cs="Arial"/>
                <w:b/>
                <w:sz w:val="22"/>
                <w:szCs w:val="22"/>
              </w:rPr>
            </w:pPr>
          </w:p>
          <w:p w14:paraId="303CD816" w14:textId="77777777" w:rsidR="00156D07" w:rsidRPr="00E95BF7" w:rsidRDefault="00156D07" w:rsidP="002F467C">
            <w:pPr>
              <w:pStyle w:val="NormalWeb"/>
              <w:spacing w:before="0" w:beforeAutospacing="0" w:after="0" w:afterAutospacing="0"/>
              <w:rPr>
                <w:rFonts w:ascii="Arial" w:hAnsi="Arial" w:cs="Arial"/>
                <w:b/>
                <w:sz w:val="22"/>
                <w:szCs w:val="22"/>
              </w:rPr>
            </w:pPr>
          </w:p>
          <w:p w14:paraId="293A8974" w14:textId="77777777" w:rsidR="00156D07" w:rsidRPr="00E95BF7" w:rsidRDefault="00156D07" w:rsidP="002F467C">
            <w:pPr>
              <w:pStyle w:val="NormalWeb"/>
              <w:spacing w:before="0" w:beforeAutospacing="0" w:after="0" w:afterAutospacing="0"/>
              <w:rPr>
                <w:rFonts w:ascii="Arial" w:hAnsi="Arial" w:cs="Arial"/>
                <w:b/>
                <w:sz w:val="22"/>
                <w:szCs w:val="22"/>
              </w:rPr>
            </w:pPr>
          </w:p>
          <w:p w14:paraId="45B7E93A" w14:textId="77777777" w:rsidR="00156D07" w:rsidRPr="00E95BF7" w:rsidRDefault="00156D07" w:rsidP="002F467C">
            <w:pPr>
              <w:pStyle w:val="NormalWeb"/>
              <w:spacing w:before="0" w:beforeAutospacing="0" w:after="0" w:afterAutospacing="0"/>
              <w:rPr>
                <w:rFonts w:ascii="Arial" w:hAnsi="Arial" w:cs="Arial"/>
                <w:b/>
                <w:sz w:val="22"/>
                <w:szCs w:val="22"/>
              </w:rPr>
            </w:pPr>
          </w:p>
          <w:p w14:paraId="3B7B37DA" w14:textId="77777777" w:rsidR="00590E9A" w:rsidRPr="00E95BF7" w:rsidRDefault="00E67719" w:rsidP="002F467C">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w:t>
            </w:r>
            <w:r w:rsidR="00590E9A" w:rsidRPr="00E95BF7">
              <w:rPr>
                <w:rFonts w:ascii="Arial" w:hAnsi="Arial" w:cs="Arial"/>
                <w:b/>
                <w:sz w:val="22"/>
                <w:szCs w:val="22"/>
              </w:rPr>
              <w:t>arker</w:t>
            </w:r>
            <w:r w:rsidR="00156D07" w:rsidRPr="00E95BF7">
              <w:rPr>
                <w:rFonts w:ascii="Arial" w:hAnsi="Arial" w:cs="Arial"/>
                <w:b/>
                <w:sz w:val="22"/>
                <w:szCs w:val="22"/>
              </w:rPr>
              <w:t xml:space="preserve"> 1</w:t>
            </w:r>
            <w:r w:rsidR="00590E9A" w:rsidRPr="00E95BF7">
              <w:rPr>
                <w:rFonts w:ascii="Arial" w:hAnsi="Arial" w:cs="Arial"/>
                <w:b/>
                <w:sz w:val="22"/>
                <w:szCs w:val="22"/>
              </w:rPr>
              <w:t>:</w:t>
            </w:r>
          </w:p>
          <w:p w14:paraId="011A819D" w14:textId="77777777" w:rsidR="00B56E7B" w:rsidRPr="00E95BF7" w:rsidRDefault="00590E9A" w:rsidP="00043549">
            <w:pPr>
              <w:pStyle w:val="NormalWeb"/>
              <w:rPr>
                <w:rFonts w:ascii="Arial" w:hAnsi="Arial" w:cs="Arial"/>
                <w:sz w:val="22"/>
                <w:szCs w:val="22"/>
              </w:rPr>
            </w:pPr>
            <w:r w:rsidRPr="00E95BF7">
              <w:rPr>
                <w:rFonts w:ascii="Arial" w:hAnsi="Arial" w:cs="Arial"/>
                <w:sz w:val="22"/>
                <w:szCs w:val="22"/>
              </w:rPr>
              <w:t>Comments</w:t>
            </w:r>
            <w:r w:rsidR="00001C3B" w:rsidRPr="00E95BF7">
              <w:rPr>
                <w:rFonts w:ascii="Arial" w:hAnsi="Arial" w:cs="Arial"/>
                <w:sz w:val="22"/>
                <w:szCs w:val="22"/>
              </w:rPr>
              <w:t>:</w:t>
            </w:r>
          </w:p>
        </w:tc>
      </w:tr>
      <w:tr w:rsidR="00EC7546" w:rsidRPr="00E95BF7" w14:paraId="1B06CBE1" w14:textId="77777777" w:rsidTr="00156D07">
        <w:trPr>
          <w:trHeight w:val="408"/>
        </w:trPr>
        <w:tc>
          <w:tcPr>
            <w:tcW w:w="6768" w:type="dxa"/>
            <w:gridSpan w:val="2"/>
          </w:tcPr>
          <w:p w14:paraId="03A768A6" w14:textId="77777777" w:rsidR="00230F35" w:rsidRPr="00E95BF7" w:rsidRDefault="00156D07" w:rsidP="00156D07">
            <w:pPr>
              <w:pStyle w:val="NormalWeb"/>
              <w:ind w:right="34"/>
              <w:rPr>
                <w:rFonts w:ascii="Arial" w:hAnsi="Arial" w:cs="Arial"/>
                <w:sz w:val="22"/>
                <w:szCs w:val="22"/>
              </w:rPr>
            </w:pPr>
            <w:r w:rsidRPr="00E95BF7">
              <w:rPr>
                <w:rFonts w:ascii="Arial" w:hAnsi="Arial" w:cs="Arial"/>
                <w:sz w:val="22"/>
                <w:szCs w:val="22"/>
              </w:rPr>
              <w:lastRenderedPageBreak/>
              <w:t>Marker 1</w:t>
            </w:r>
            <w:r w:rsidR="00CE3B79" w:rsidRPr="00E95BF7">
              <w:rPr>
                <w:rFonts w:ascii="Arial" w:hAnsi="Arial" w:cs="Arial"/>
                <w:sz w:val="22"/>
                <w:szCs w:val="22"/>
              </w:rPr>
              <w:t xml:space="preserve"> </w:t>
            </w:r>
            <w:r w:rsidR="00EC7546" w:rsidRPr="00E95BF7">
              <w:rPr>
                <w:rFonts w:ascii="Arial" w:hAnsi="Arial" w:cs="Arial"/>
                <w:sz w:val="22"/>
                <w:szCs w:val="22"/>
              </w:rPr>
              <w:t>signatur</w:t>
            </w:r>
            <w:r w:rsidR="00230F35" w:rsidRPr="00E95BF7">
              <w:rPr>
                <w:rFonts w:ascii="Arial" w:hAnsi="Arial" w:cs="Arial"/>
                <w:sz w:val="22"/>
                <w:szCs w:val="22"/>
              </w:rPr>
              <w:t>e:</w:t>
            </w:r>
          </w:p>
        </w:tc>
        <w:tc>
          <w:tcPr>
            <w:tcW w:w="2088" w:type="dxa"/>
            <w:gridSpan w:val="2"/>
          </w:tcPr>
          <w:p w14:paraId="48666393" w14:textId="77777777" w:rsidR="00EC7546" w:rsidRPr="00E95BF7" w:rsidRDefault="0065654E" w:rsidP="002F467C">
            <w:pPr>
              <w:pStyle w:val="NormalWeb"/>
              <w:spacing w:after="0"/>
              <w:ind w:left="142" w:right="34"/>
              <w:rPr>
                <w:rFonts w:ascii="Arial" w:hAnsi="Arial" w:cs="Arial"/>
                <w:sz w:val="22"/>
                <w:szCs w:val="22"/>
              </w:rPr>
            </w:pPr>
            <w:r w:rsidRPr="00E95BF7">
              <w:rPr>
                <w:rFonts w:ascii="Arial" w:hAnsi="Arial" w:cs="Arial"/>
                <w:sz w:val="22"/>
                <w:szCs w:val="22"/>
              </w:rPr>
              <w:t>D</w:t>
            </w:r>
            <w:r w:rsidR="00EC7546" w:rsidRPr="00E95BF7">
              <w:rPr>
                <w:rFonts w:ascii="Arial" w:hAnsi="Arial" w:cs="Arial"/>
                <w:sz w:val="22"/>
                <w:szCs w:val="22"/>
              </w:rPr>
              <w:t>ate</w:t>
            </w:r>
            <w:r w:rsidRPr="00E95BF7">
              <w:rPr>
                <w:rFonts w:ascii="Arial" w:hAnsi="Arial" w:cs="Arial"/>
                <w:sz w:val="22"/>
                <w:szCs w:val="22"/>
              </w:rPr>
              <w:t>:</w:t>
            </w:r>
          </w:p>
        </w:tc>
      </w:tr>
      <w:tr w:rsidR="00D67BF8" w:rsidRPr="00E95BF7" w14:paraId="1D827C7F" w14:textId="77777777" w:rsidTr="002F467C">
        <w:tc>
          <w:tcPr>
            <w:tcW w:w="8856" w:type="dxa"/>
            <w:gridSpan w:val="4"/>
          </w:tcPr>
          <w:p w14:paraId="6EC84988" w14:textId="77777777" w:rsidR="00D67BF8" w:rsidRPr="00E95BF7" w:rsidRDefault="00D67BF8" w:rsidP="002F467C">
            <w:pPr>
              <w:pStyle w:val="NormalWeb"/>
              <w:spacing w:before="0" w:beforeAutospacing="0" w:after="0" w:afterAutospacing="0"/>
              <w:ind w:right="-334"/>
              <w:rPr>
                <w:rFonts w:ascii="Arial" w:hAnsi="Arial" w:cs="Arial"/>
                <w:bCs/>
                <w:i/>
                <w:sz w:val="22"/>
                <w:szCs w:val="22"/>
              </w:rPr>
            </w:pPr>
          </w:p>
          <w:p w14:paraId="14B9DB99" w14:textId="77777777" w:rsidR="00D67BF8" w:rsidRPr="00E95BF7" w:rsidRDefault="00E67719" w:rsidP="002F467C">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w:t>
            </w:r>
            <w:r w:rsidR="00D67BF8" w:rsidRPr="00E95BF7">
              <w:rPr>
                <w:rFonts w:ascii="Arial" w:hAnsi="Arial" w:cs="Arial"/>
                <w:b/>
                <w:bCs/>
                <w:sz w:val="22"/>
                <w:szCs w:val="22"/>
              </w:rPr>
              <w:t>arker 2</w:t>
            </w:r>
            <w:r w:rsidR="00156D07" w:rsidRPr="00E95BF7">
              <w:rPr>
                <w:rFonts w:ascii="Arial" w:hAnsi="Arial" w:cs="Arial"/>
                <w:b/>
                <w:bCs/>
                <w:sz w:val="22"/>
                <w:szCs w:val="22"/>
              </w:rPr>
              <w:t xml:space="preserve"> </w:t>
            </w:r>
            <w:r w:rsidRPr="00E95BF7">
              <w:rPr>
                <w:rFonts w:ascii="Arial" w:hAnsi="Arial" w:cs="Arial"/>
                <w:b/>
                <w:bCs/>
                <w:sz w:val="22"/>
                <w:szCs w:val="22"/>
              </w:rPr>
              <w:t>/</w:t>
            </w:r>
            <w:r w:rsidR="00156D07" w:rsidRPr="00E95BF7">
              <w:rPr>
                <w:rFonts w:ascii="Arial" w:hAnsi="Arial" w:cs="Arial"/>
                <w:b/>
                <w:bCs/>
                <w:sz w:val="22"/>
                <w:szCs w:val="22"/>
              </w:rPr>
              <w:t xml:space="preserve"> </w:t>
            </w:r>
            <w:r w:rsidRPr="00E95BF7">
              <w:rPr>
                <w:rFonts w:ascii="Arial" w:hAnsi="Arial" w:cs="Arial"/>
                <w:b/>
                <w:bCs/>
                <w:sz w:val="22"/>
                <w:szCs w:val="22"/>
              </w:rPr>
              <w:t>M</w:t>
            </w:r>
            <w:r w:rsidR="00230F35" w:rsidRPr="00E95BF7">
              <w:rPr>
                <w:rFonts w:ascii="Arial" w:hAnsi="Arial" w:cs="Arial"/>
                <w:b/>
                <w:bCs/>
                <w:sz w:val="22"/>
                <w:szCs w:val="22"/>
              </w:rPr>
              <w:t>oderator</w:t>
            </w:r>
            <w:r w:rsidR="00D67BF8" w:rsidRPr="00E95BF7">
              <w:rPr>
                <w:rFonts w:ascii="Arial" w:hAnsi="Arial" w:cs="Arial"/>
                <w:b/>
                <w:bCs/>
                <w:sz w:val="22"/>
                <w:szCs w:val="22"/>
              </w:rPr>
              <w:t>:</w:t>
            </w:r>
          </w:p>
          <w:p w14:paraId="392A335B" w14:textId="77777777" w:rsidR="00D67BF8" w:rsidRPr="00E95BF7" w:rsidRDefault="00D67BF8" w:rsidP="002F467C">
            <w:pPr>
              <w:pStyle w:val="NormalWeb"/>
              <w:spacing w:before="0" w:beforeAutospacing="0" w:after="0" w:afterAutospacing="0"/>
              <w:ind w:right="-334"/>
              <w:rPr>
                <w:rFonts w:ascii="Arial" w:hAnsi="Arial" w:cs="Arial"/>
                <w:b/>
                <w:bCs/>
                <w:sz w:val="22"/>
                <w:szCs w:val="22"/>
              </w:rPr>
            </w:pPr>
          </w:p>
          <w:p w14:paraId="2300FB6F" w14:textId="77777777" w:rsidR="00D67BF8" w:rsidRPr="00E95BF7" w:rsidRDefault="00D67BF8" w:rsidP="002F467C">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77BA8ED6" w14:textId="77777777" w:rsidR="00D67BF8" w:rsidRPr="00E95BF7" w:rsidRDefault="00D67BF8" w:rsidP="002F467C">
            <w:pPr>
              <w:pStyle w:val="NormalWeb"/>
              <w:spacing w:before="0" w:beforeAutospacing="0" w:after="0" w:afterAutospacing="0"/>
              <w:ind w:right="-334"/>
              <w:rPr>
                <w:rFonts w:ascii="Arial" w:hAnsi="Arial" w:cs="Arial"/>
                <w:bCs/>
                <w:sz w:val="22"/>
                <w:szCs w:val="22"/>
              </w:rPr>
            </w:pPr>
          </w:p>
          <w:p w14:paraId="4B06ACD1" w14:textId="77777777" w:rsidR="00D67BF8" w:rsidRPr="00E95BF7" w:rsidRDefault="00D67BF8" w:rsidP="002F467C">
            <w:pPr>
              <w:pStyle w:val="NormalWeb"/>
              <w:spacing w:before="0" w:beforeAutospacing="0" w:after="0" w:afterAutospacing="0"/>
              <w:ind w:right="-334"/>
              <w:rPr>
                <w:rFonts w:ascii="Arial" w:hAnsi="Arial" w:cs="Arial"/>
                <w:bCs/>
                <w:sz w:val="22"/>
                <w:szCs w:val="22"/>
              </w:rPr>
            </w:pPr>
          </w:p>
          <w:p w14:paraId="5A20982E"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2F7AF6C7"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1B59F082"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646C7840"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304E24F7"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40ECD8EB"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594A8A42"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1BA6EC7B"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6DCAF0BD" w14:textId="77777777" w:rsidR="00D67BF8" w:rsidRPr="00E95BF7" w:rsidRDefault="00D67BF8" w:rsidP="002F467C">
            <w:pPr>
              <w:pStyle w:val="NormalWeb"/>
              <w:spacing w:before="0" w:beforeAutospacing="0" w:after="0" w:afterAutospacing="0"/>
              <w:ind w:right="-334"/>
              <w:rPr>
                <w:rFonts w:ascii="Arial" w:hAnsi="Arial" w:cs="Arial"/>
                <w:bCs/>
                <w:sz w:val="22"/>
                <w:szCs w:val="22"/>
              </w:rPr>
            </w:pPr>
          </w:p>
        </w:tc>
      </w:tr>
      <w:tr w:rsidR="00D67BF8" w:rsidRPr="00E95BF7" w14:paraId="5C53A476" w14:textId="77777777" w:rsidTr="00156D07">
        <w:trPr>
          <w:trHeight w:val="398"/>
        </w:trPr>
        <w:tc>
          <w:tcPr>
            <w:tcW w:w="6768" w:type="dxa"/>
            <w:gridSpan w:val="2"/>
          </w:tcPr>
          <w:p w14:paraId="31EED51A" w14:textId="77777777" w:rsidR="00B56E7B" w:rsidRPr="00E95BF7" w:rsidRDefault="00D67BF8" w:rsidP="00156D07">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w:t>
            </w:r>
            <w:r w:rsidR="00156D07" w:rsidRPr="00E95BF7">
              <w:rPr>
                <w:rFonts w:ascii="Arial" w:hAnsi="Arial" w:cs="Arial"/>
                <w:bCs/>
                <w:sz w:val="22"/>
                <w:szCs w:val="22"/>
              </w:rPr>
              <w:t>r 2 / Moderator s</w:t>
            </w:r>
            <w:r w:rsidRPr="00E95BF7">
              <w:rPr>
                <w:rFonts w:ascii="Arial" w:hAnsi="Arial" w:cs="Arial"/>
                <w:bCs/>
                <w:sz w:val="22"/>
                <w:szCs w:val="22"/>
              </w:rPr>
              <w:t>ignature</w:t>
            </w:r>
            <w:r w:rsidR="00B56E7B" w:rsidRPr="00E95BF7">
              <w:rPr>
                <w:rFonts w:ascii="Arial" w:hAnsi="Arial" w:cs="Arial"/>
                <w:bCs/>
                <w:sz w:val="22"/>
                <w:szCs w:val="22"/>
              </w:rPr>
              <w:t>:</w:t>
            </w:r>
          </w:p>
        </w:tc>
        <w:tc>
          <w:tcPr>
            <w:tcW w:w="2088" w:type="dxa"/>
            <w:gridSpan w:val="2"/>
          </w:tcPr>
          <w:p w14:paraId="32720C6E" w14:textId="77777777" w:rsidR="00D67BF8" w:rsidRPr="00E95BF7" w:rsidRDefault="00D67BF8" w:rsidP="002F467C">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230F35" w:rsidRPr="00E95BF7" w14:paraId="3C2767E7" w14:textId="77777777" w:rsidTr="009C1A08">
        <w:trPr>
          <w:trHeight w:val="720"/>
        </w:trPr>
        <w:tc>
          <w:tcPr>
            <w:tcW w:w="8856" w:type="dxa"/>
            <w:gridSpan w:val="4"/>
          </w:tcPr>
          <w:p w14:paraId="0FD92E2B" w14:textId="77777777" w:rsidR="00156D07" w:rsidRPr="00E95BF7" w:rsidRDefault="00156D07" w:rsidP="00230F35">
            <w:pPr>
              <w:rPr>
                <w:rFonts w:ascii="Arial" w:hAnsi="Arial" w:cs="Arial"/>
                <w:b/>
                <w:sz w:val="22"/>
                <w:szCs w:val="22"/>
              </w:rPr>
            </w:pPr>
          </w:p>
          <w:p w14:paraId="19CCDF4C" w14:textId="77777777" w:rsidR="00230F35" w:rsidRPr="00E95BF7" w:rsidRDefault="00230F35" w:rsidP="00230F35">
            <w:pPr>
              <w:rPr>
                <w:rFonts w:ascii="Arial" w:hAnsi="Arial" w:cs="Arial"/>
                <w:b/>
                <w:sz w:val="22"/>
                <w:szCs w:val="22"/>
              </w:rPr>
            </w:pPr>
            <w:r w:rsidRPr="00E95BF7">
              <w:rPr>
                <w:rFonts w:ascii="Arial" w:hAnsi="Arial" w:cs="Arial"/>
                <w:b/>
                <w:sz w:val="22"/>
                <w:szCs w:val="22"/>
              </w:rPr>
              <w:t>External Examiner’s comments (if relevant)</w:t>
            </w:r>
            <w:r w:rsidR="00156D07" w:rsidRPr="00E95BF7">
              <w:rPr>
                <w:rFonts w:ascii="Arial" w:hAnsi="Arial" w:cs="Arial"/>
                <w:b/>
                <w:sz w:val="22"/>
                <w:szCs w:val="22"/>
              </w:rPr>
              <w:t>:</w:t>
            </w:r>
          </w:p>
          <w:p w14:paraId="639F1883" w14:textId="77777777" w:rsidR="00230F35" w:rsidRPr="00E95BF7" w:rsidRDefault="00230F35" w:rsidP="002F467C">
            <w:pPr>
              <w:pStyle w:val="NormalWeb"/>
              <w:spacing w:before="0" w:beforeAutospacing="0" w:after="0" w:afterAutospacing="0"/>
              <w:ind w:right="-334"/>
              <w:rPr>
                <w:rFonts w:ascii="Arial" w:hAnsi="Arial" w:cs="Arial"/>
                <w:bCs/>
                <w:sz w:val="22"/>
                <w:szCs w:val="22"/>
              </w:rPr>
            </w:pPr>
          </w:p>
          <w:p w14:paraId="697C3261" w14:textId="77777777" w:rsidR="00B56E7B" w:rsidRPr="00E95BF7" w:rsidRDefault="00B56E7B" w:rsidP="002F467C">
            <w:pPr>
              <w:pStyle w:val="NormalWeb"/>
              <w:spacing w:before="0" w:beforeAutospacing="0" w:after="0" w:afterAutospacing="0"/>
              <w:ind w:right="-334"/>
              <w:rPr>
                <w:rFonts w:ascii="Arial" w:hAnsi="Arial" w:cs="Arial"/>
                <w:bCs/>
                <w:sz w:val="22"/>
                <w:szCs w:val="22"/>
              </w:rPr>
            </w:pPr>
          </w:p>
          <w:p w14:paraId="5CA59671" w14:textId="77777777" w:rsidR="00230F35" w:rsidRPr="00E95BF7" w:rsidRDefault="00230F35" w:rsidP="002F467C">
            <w:pPr>
              <w:pStyle w:val="NormalWeb"/>
              <w:spacing w:before="0" w:beforeAutospacing="0" w:after="0" w:afterAutospacing="0"/>
              <w:ind w:right="-334"/>
              <w:rPr>
                <w:rFonts w:ascii="Arial" w:hAnsi="Arial" w:cs="Arial"/>
                <w:bCs/>
                <w:sz w:val="22"/>
                <w:szCs w:val="22"/>
              </w:rPr>
            </w:pPr>
          </w:p>
          <w:p w14:paraId="578959C5"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4B45C9E9"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4F5FC656"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2848B127"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07C0EBD4"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0F23E282"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6EB55B6F"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3E8192BB"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0BE6EEDF"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p w14:paraId="356699CF" w14:textId="77777777" w:rsidR="00156D07" w:rsidRPr="00E95BF7" w:rsidRDefault="00156D07" w:rsidP="002F467C">
            <w:pPr>
              <w:pStyle w:val="NormalWeb"/>
              <w:spacing w:before="0" w:beforeAutospacing="0" w:after="0" w:afterAutospacing="0"/>
              <w:ind w:right="-334"/>
              <w:rPr>
                <w:rFonts w:ascii="Arial" w:hAnsi="Arial" w:cs="Arial"/>
                <w:bCs/>
                <w:sz w:val="22"/>
                <w:szCs w:val="22"/>
              </w:rPr>
            </w:pPr>
          </w:p>
        </w:tc>
      </w:tr>
      <w:tr w:rsidR="00230F35" w:rsidRPr="00E95BF7" w14:paraId="5B8D8EF2" w14:textId="77777777" w:rsidTr="00156D07">
        <w:trPr>
          <w:trHeight w:val="479"/>
        </w:trPr>
        <w:tc>
          <w:tcPr>
            <w:tcW w:w="6768" w:type="dxa"/>
            <w:gridSpan w:val="2"/>
          </w:tcPr>
          <w:p w14:paraId="4EC9CA41" w14:textId="77777777" w:rsidR="00230F35" w:rsidRPr="00E95BF7" w:rsidRDefault="00156D07" w:rsidP="00156D07">
            <w:pPr>
              <w:rPr>
                <w:rFonts w:ascii="Arial" w:hAnsi="Arial" w:cs="Arial"/>
                <w:sz w:val="22"/>
                <w:szCs w:val="22"/>
              </w:rPr>
            </w:pPr>
            <w:r w:rsidRPr="00E95BF7">
              <w:rPr>
                <w:rFonts w:ascii="Arial" w:hAnsi="Arial" w:cs="Arial"/>
                <w:sz w:val="22"/>
                <w:szCs w:val="22"/>
              </w:rPr>
              <w:t>External Examiner s</w:t>
            </w:r>
            <w:r w:rsidR="00230F35" w:rsidRPr="00E95BF7">
              <w:rPr>
                <w:rFonts w:ascii="Arial" w:hAnsi="Arial" w:cs="Arial"/>
                <w:sz w:val="22"/>
                <w:szCs w:val="22"/>
              </w:rPr>
              <w:t>ignature:</w:t>
            </w:r>
          </w:p>
        </w:tc>
        <w:tc>
          <w:tcPr>
            <w:tcW w:w="2088" w:type="dxa"/>
            <w:gridSpan w:val="2"/>
          </w:tcPr>
          <w:p w14:paraId="2E610870" w14:textId="77777777" w:rsidR="00230F35" w:rsidRPr="00E95BF7" w:rsidRDefault="00230F35" w:rsidP="00156D07">
            <w:pPr>
              <w:rPr>
                <w:rFonts w:ascii="Arial" w:hAnsi="Arial" w:cs="Arial"/>
                <w:sz w:val="22"/>
                <w:szCs w:val="22"/>
              </w:rPr>
            </w:pPr>
            <w:r w:rsidRPr="00E95BF7">
              <w:rPr>
                <w:rFonts w:ascii="Arial" w:hAnsi="Arial" w:cs="Arial"/>
                <w:sz w:val="22"/>
                <w:szCs w:val="22"/>
              </w:rPr>
              <w:t>Date:</w:t>
            </w:r>
          </w:p>
        </w:tc>
      </w:tr>
    </w:tbl>
    <w:p w14:paraId="60B1C715" w14:textId="77777777" w:rsidR="00EC7546" w:rsidRDefault="00EC7546" w:rsidP="00FA07E9">
      <w:pPr>
        <w:pStyle w:val="NormalWeb"/>
        <w:spacing w:before="0" w:beforeAutospacing="0" w:after="0" w:afterAutospacing="0"/>
        <w:ind w:right="-334"/>
        <w:rPr>
          <w:rFonts w:ascii="Arial" w:hAnsi="Arial" w:cs="Arial"/>
          <w:bCs/>
          <w:sz w:val="24"/>
          <w:szCs w:val="24"/>
        </w:rPr>
      </w:pPr>
    </w:p>
    <w:p w14:paraId="3745D8F0" w14:textId="77777777" w:rsidR="00B37DA4" w:rsidRDefault="00B37DA4" w:rsidP="00FA07E9">
      <w:pPr>
        <w:pStyle w:val="NormalWeb"/>
        <w:spacing w:before="0" w:beforeAutospacing="0" w:after="0" w:afterAutospacing="0"/>
        <w:ind w:right="-334"/>
        <w:rPr>
          <w:rFonts w:ascii="Arial" w:hAnsi="Arial" w:cs="Arial"/>
          <w:bCs/>
          <w:sz w:val="24"/>
          <w:szCs w:val="24"/>
        </w:rPr>
      </w:pPr>
    </w:p>
    <w:p w14:paraId="399E3B1F" w14:textId="7CA62DA0" w:rsidR="00B37DA4" w:rsidRDefault="00B37DA4" w:rsidP="0029024C">
      <w:pPr>
        <w:shd w:val="clear" w:color="auto" w:fill="FFFFFF"/>
        <w:spacing w:before="100" w:beforeAutospacing="1"/>
        <w:ind w:left="720"/>
        <w:jc w:val="center"/>
        <w:rPr>
          <w:bCs/>
        </w:rPr>
      </w:pPr>
      <w:r>
        <w:rPr>
          <w:rFonts w:ascii="Arial" w:hAnsi="Arial" w:cs="Arial"/>
          <w:bCs/>
        </w:rPr>
        <w:br w:type="page"/>
      </w:r>
    </w:p>
    <w:p w14:paraId="3BA77E8F" w14:textId="77777777" w:rsidR="00171A71" w:rsidRPr="007931C4" w:rsidRDefault="00171A71" w:rsidP="00171A71">
      <w:pPr>
        <w:shd w:val="clear" w:color="auto" w:fill="FFFFFF"/>
        <w:spacing w:before="100" w:beforeAutospacing="1"/>
        <w:ind w:left="720"/>
        <w:rPr>
          <w:bCs/>
        </w:rPr>
      </w:pPr>
    </w:p>
    <w:p w14:paraId="6EDF9083" w14:textId="77777777" w:rsidR="00E10ED8" w:rsidRDefault="00E10ED8">
      <w:pPr>
        <w:pStyle w:val="TOCHeading"/>
      </w:pPr>
      <w:r>
        <w:t>Contents</w:t>
      </w:r>
    </w:p>
    <w:p w14:paraId="7B6584A7" w14:textId="77777777" w:rsidR="00B70816" w:rsidRDefault="00B70816" w:rsidP="00B70816">
      <w:pPr>
        <w:rPr>
          <w:lang w:val="en-US" w:eastAsia="en-US"/>
        </w:rPr>
      </w:pPr>
    </w:p>
    <w:p w14:paraId="14063E79" w14:textId="77777777" w:rsidR="00B70816" w:rsidRDefault="00B70816" w:rsidP="00B70816">
      <w:pPr>
        <w:rPr>
          <w:lang w:val="en-US" w:eastAsia="en-US"/>
        </w:rPr>
      </w:pPr>
    </w:p>
    <w:p w14:paraId="6C112584" w14:textId="77777777" w:rsidR="00B70816" w:rsidRDefault="00B70816" w:rsidP="00B70816">
      <w:pPr>
        <w:rPr>
          <w:lang w:val="en-US" w:eastAsia="en-US"/>
        </w:rPr>
      </w:pPr>
    </w:p>
    <w:p w14:paraId="70E2ABB2" w14:textId="77777777" w:rsidR="00B70816" w:rsidRPr="00B70816" w:rsidRDefault="00B70816" w:rsidP="00B70816">
      <w:pPr>
        <w:rPr>
          <w:lang w:val="en-US" w:eastAsia="en-US"/>
        </w:rPr>
      </w:pPr>
    </w:p>
    <w:p w14:paraId="1BEA33AA" w14:textId="22E9651F" w:rsidR="004C46D9" w:rsidRDefault="00E10ED8">
      <w:pPr>
        <w:pStyle w:val="TOC2"/>
        <w:tabs>
          <w:tab w:val="right" w:leader="dot" w:pos="863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69187499" w:history="1">
        <w:r w:rsidR="004C46D9" w:rsidRPr="008F0587">
          <w:rPr>
            <w:rStyle w:val="Hyperlink"/>
            <w:noProof/>
            <w:lang w:eastAsia="en-GB"/>
          </w:rPr>
          <w:t xml:space="preserve">Section 1: A time and a place for everything. – A reflective essay by Joanne West - </w:t>
        </w:r>
        <w:r w:rsidR="004C46D9" w:rsidRPr="008F0587">
          <w:rPr>
            <w:rStyle w:val="Hyperlink"/>
            <w:noProof/>
          </w:rPr>
          <w:t>2116 Words</w:t>
        </w:r>
        <w:r w:rsidR="004C46D9">
          <w:rPr>
            <w:noProof/>
            <w:webHidden/>
          </w:rPr>
          <w:tab/>
        </w:r>
        <w:r w:rsidR="004C46D9">
          <w:rPr>
            <w:noProof/>
            <w:webHidden/>
          </w:rPr>
          <w:fldChar w:fldCharType="begin"/>
        </w:r>
        <w:r w:rsidR="004C46D9">
          <w:rPr>
            <w:noProof/>
            <w:webHidden/>
          </w:rPr>
          <w:instrText xml:space="preserve"> PAGEREF _Toc169187499 \h </w:instrText>
        </w:r>
        <w:r w:rsidR="004C46D9">
          <w:rPr>
            <w:noProof/>
            <w:webHidden/>
          </w:rPr>
        </w:r>
        <w:r w:rsidR="004C46D9">
          <w:rPr>
            <w:noProof/>
            <w:webHidden/>
          </w:rPr>
          <w:fldChar w:fldCharType="separate"/>
        </w:r>
        <w:r w:rsidR="004C46D9">
          <w:rPr>
            <w:noProof/>
            <w:webHidden/>
          </w:rPr>
          <w:t>4</w:t>
        </w:r>
        <w:r w:rsidR="004C46D9">
          <w:rPr>
            <w:noProof/>
            <w:webHidden/>
          </w:rPr>
          <w:fldChar w:fldCharType="end"/>
        </w:r>
      </w:hyperlink>
    </w:p>
    <w:p w14:paraId="02CCC46C" w14:textId="7786049D"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0" w:history="1">
        <w:r w:rsidR="004C46D9" w:rsidRPr="008F0587">
          <w:rPr>
            <w:rStyle w:val="Hyperlink"/>
            <w:noProof/>
            <w:lang w:eastAsia="en-GB"/>
          </w:rPr>
          <w:t>Section 2: INTRODUCTION</w:t>
        </w:r>
        <w:r w:rsidR="004C46D9">
          <w:rPr>
            <w:noProof/>
            <w:webHidden/>
          </w:rPr>
          <w:tab/>
        </w:r>
        <w:r w:rsidR="004C46D9">
          <w:rPr>
            <w:noProof/>
            <w:webHidden/>
          </w:rPr>
          <w:fldChar w:fldCharType="begin"/>
        </w:r>
        <w:r w:rsidR="004C46D9">
          <w:rPr>
            <w:noProof/>
            <w:webHidden/>
          </w:rPr>
          <w:instrText xml:space="preserve"> PAGEREF _Toc169187500 \h </w:instrText>
        </w:r>
        <w:r w:rsidR="004C46D9">
          <w:rPr>
            <w:noProof/>
            <w:webHidden/>
          </w:rPr>
        </w:r>
        <w:r w:rsidR="004C46D9">
          <w:rPr>
            <w:noProof/>
            <w:webHidden/>
          </w:rPr>
          <w:fldChar w:fldCharType="separate"/>
        </w:r>
        <w:r w:rsidR="004C46D9">
          <w:rPr>
            <w:noProof/>
            <w:webHidden/>
          </w:rPr>
          <w:t>4</w:t>
        </w:r>
        <w:r w:rsidR="004C46D9">
          <w:rPr>
            <w:noProof/>
            <w:webHidden/>
          </w:rPr>
          <w:fldChar w:fldCharType="end"/>
        </w:r>
      </w:hyperlink>
    </w:p>
    <w:p w14:paraId="0498178A" w14:textId="4356D1AF"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1" w:history="1">
        <w:r w:rsidR="004C46D9" w:rsidRPr="008F0587">
          <w:rPr>
            <w:rStyle w:val="Hyperlink"/>
            <w:noProof/>
            <w:lang w:eastAsia="ko-KR"/>
          </w:rPr>
          <w:t>Section 3: CREATIVE NON-FICTION</w:t>
        </w:r>
        <w:r w:rsidR="004C46D9">
          <w:rPr>
            <w:noProof/>
            <w:webHidden/>
          </w:rPr>
          <w:tab/>
        </w:r>
        <w:r w:rsidR="004C46D9">
          <w:rPr>
            <w:noProof/>
            <w:webHidden/>
          </w:rPr>
          <w:fldChar w:fldCharType="begin"/>
        </w:r>
        <w:r w:rsidR="004C46D9">
          <w:rPr>
            <w:noProof/>
            <w:webHidden/>
          </w:rPr>
          <w:instrText xml:space="preserve"> PAGEREF _Toc169187501 \h </w:instrText>
        </w:r>
        <w:r w:rsidR="004C46D9">
          <w:rPr>
            <w:noProof/>
            <w:webHidden/>
          </w:rPr>
        </w:r>
        <w:r w:rsidR="004C46D9">
          <w:rPr>
            <w:noProof/>
            <w:webHidden/>
          </w:rPr>
          <w:fldChar w:fldCharType="separate"/>
        </w:r>
        <w:r w:rsidR="004C46D9">
          <w:rPr>
            <w:noProof/>
            <w:webHidden/>
          </w:rPr>
          <w:t>7</w:t>
        </w:r>
        <w:r w:rsidR="004C46D9">
          <w:rPr>
            <w:noProof/>
            <w:webHidden/>
          </w:rPr>
          <w:fldChar w:fldCharType="end"/>
        </w:r>
      </w:hyperlink>
    </w:p>
    <w:p w14:paraId="59CBB45E" w14:textId="259E7287"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2" w:history="1">
        <w:r w:rsidR="004C46D9" w:rsidRPr="008F0587">
          <w:rPr>
            <w:rStyle w:val="Hyperlink"/>
            <w:noProof/>
            <w:lang w:eastAsia="ko-KR"/>
          </w:rPr>
          <w:t>Section 4: PSYCHOGEOGRAPHY</w:t>
        </w:r>
        <w:r w:rsidR="004C46D9">
          <w:rPr>
            <w:noProof/>
            <w:webHidden/>
          </w:rPr>
          <w:tab/>
        </w:r>
        <w:r w:rsidR="004C46D9">
          <w:rPr>
            <w:noProof/>
            <w:webHidden/>
          </w:rPr>
          <w:fldChar w:fldCharType="begin"/>
        </w:r>
        <w:r w:rsidR="004C46D9">
          <w:rPr>
            <w:noProof/>
            <w:webHidden/>
          </w:rPr>
          <w:instrText xml:space="preserve"> PAGEREF _Toc169187502 \h </w:instrText>
        </w:r>
        <w:r w:rsidR="004C46D9">
          <w:rPr>
            <w:noProof/>
            <w:webHidden/>
          </w:rPr>
        </w:r>
        <w:r w:rsidR="004C46D9">
          <w:rPr>
            <w:noProof/>
            <w:webHidden/>
          </w:rPr>
          <w:fldChar w:fldCharType="separate"/>
        </w:r>
        <w:r w:rsidR="004C46D9">
          <w:rPr>
            <w:noProof/>
            <w:webHidden/>
          </w:rPr>
          <w:t>9</w:t>
        </w:r>
        <w:r w:rsidR="004C46D9">
          <w:rPr>
            <w:noProof/>
            <w:webHidden/>
          </w:rPr>
          <w:fldChar w:fldCharType="end"/>
        </w:r>
      </w:hyperlink>
    </w:p>
    <w:p w14:paraId="76D3638F" w14:textId="5C2882E3"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3" w:history="1">
        <w:r w:rsidR="004C46D9" w:rsidRPr="008F0587">
          <w:rPr>
            <w:rStyle w:val="Hyperlink"/>
            <w:noProof/>
            <w:shd w:val="clear" w:color="auto" w:fill="FFFFFF"/>
          </w:rPr>
          <w:t>Section 5: FICTION – WRITING PLACE</w:t>
        </w:r>
        <w:r w:rsidR="004C46D9">
          <w:rPr>
            <w:noProof/>
            <w:webHidden/>
          </w:rPr>
          <w:tab/>
        </w:r>
        <w:r w:rsidR="004C46D9">
          <w:rPr>
            <w:noProof/>
            <w:webHidden/>
          </w:rPr>
          <w:fldChar w:fldCharType="begin"/>
        </w:r>
        <w:r w:rsidR="004C46D9">
          <w:rPr>
            <w:noProof/>
            <w:webHidden/>
          </w:rPr>
          <w:instrText xml:space="preserve"> PAGEREF _Toc169187503 \h </w:instrText>
        </w:r>
        <w:r w:rsidR="004C46D9">
          <w:rPr>
            <w:noProof/>
            <w:webHidden/>
          </w:rPr>
        </w:r>
        <w:r w:rsidR="004C46D9">
          <w:rPr>
            <w:noProof/>
            <w:webHidden/>
          </w:rPr>
          <w:fldChar w:fldCharType="separate"/>
        </w:r>
        <w:r w:rsidR="004C46D9">
          <w:rPr>
            <w:noProof/>
            <w:webHidden/>
          </w:rPr>
          <w:t>11</w:t>
        </w:r>
        <w:r w:rsidR="004C46D9">
          <w:rPr>
            <w:noProof/>
            <w:webHidden/>
          </w:rPr>
          <w:fldChar w:fldCharType="end"/>
        </w:r>
      </w:hyperlink>
    </w:p>
    <w:p w14:paraId="269F6BAC" w14:textId="2082B5C0"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4" w:history="1">
        <w:r w:rsidR="004C46D9" w:rsidRPr="008F0587">
          <w:rPr>
            <w:rStyle w:val="Hyperlink"/>
            <w:noProof/>
          </w:rPr>
          <w:t>Section 6: CONCLUSION</w:t>
        </w:r>
        <w:r w:rsidR="004C46D9">
          <w:rPr>
            <w:noProof/>
            <w:webHidden/>
          </w:rPr>
          <w:tab/>
        </w:r>
        <w:r w:rsidR="004C46D9">
          <w:rPr>
            <w:noProof/>
            <w:webHidden/>
          </w:rPr>
          <w:fldChar w:fldCharType="begin"/>
        </w:r>
        <w:r w:rsidR="004C46D9">
          <w:rPr>
            <w:noProof/>
            <w:webHidden/>
          </w:rPr>
          <w:instrText xml:space="preserve"> PAGEREF _Toc169187504 \h </w:instrText>
        </w:r>
        <w:r w:rsidR="004C46D9">
          <w:rPr>
            <w:noProof/>
            <w:webHidden/>
          </w:rPr>
        </w:r>
        <w:r w:rsidR="004C46D9">
          <w:rPr>
            <w:noProof/>
            <w:webHidden/>
          </w:rPr>
          <w:fldChar w:fldCharType="separate"/>
        </w:r>
        <w:r w:rsidR="004C46D9">
          <w:rPr>
            <w:noProof/>
            <w:webHidden/>
          </w:rPr>
          <w:t>14</w:t>
        </w:r>
        <w:r w:rsidR="004C46D9">
          <w:rPr>
            <w:noProof/>
            <w:webHidden/>
          </w:rPr>
          <w:fldChar w:fldCharType="end"/>
        </w:r>
      </w:hyperlink>
    </w:p>
    <w:p w14:paraId="4CF26FBD" w14:textId="50B5A57F"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5" w:history="1">
        <w:r w:rsidR="004C46D9" w:rsidRPr="008F0587">
          <w:rPr>
            <w:rStyle w:val="Hyperlink"/>
            <w:noProof/>
          </w:rPr>
          <w:t xml:space="preserve">Section 7: </w:t>
        </w:r>
        <w:r w:rsidR="004C46D9" w:rsidRPr="008F0587">
          <w:rPr>
            <w:rStyle w:val="Hyperlink"/>
            <w:noProof/>
            <w:lang w:val="en-US" w:eastAsia="en-GB"/>
          </w:rPr>
          <w:t>Bibliography</w:t>
        </w:r>
        <w:r w:rsidR="004C46D9">
          <w:rPr>
            <w:noProof/>
            <w:webHidden/>
          </w:rPr>
          <w:tab/>
        </w:r>
        <w:r w:rsidR="004C46D9">
          <w:rPr>
            <w:noProof/>
            <w:webHidden/>
          </w:rPr>
          <w:fldChar w:fldCharType="begin"/>
        </w:r>
        <w:r w:rsidR="004C46D9">
          <w:rPr>
            <w:noProof/>
            <w:webHidden/>
          </w:rPr>
          <w:instrText xml:space="preserve"> PAGEREF _Toc169187505 \h </w:instrText>
        </w:r>
        <w:r w:rsidR="004C46D9">
          <w:rPr>
            <w:noProof/>
            <w:webHidden/>
          </w:rPr>
        </w:r>
        <w:r w:rsidR="004C46D9">
          <w:rPr>
            <w:noProof/>
            <w:webHidden/>
          </w:rPr>
          <w:fldChar w:fldCharType="separate"/>
        </w:r>
        <w:r w:rsidR="004C46D9">
          <w:rPr>
            <w:noProof/>
            <w:webHidden/>
          </w:rPr>
          <w:t>15</w:t>
        </w:r>
        <w:r w:rsidR="004C46D9">
          <w:rPr>
            <w:noProof/>
            <w:webHidden/>
          </w:rPr>
          <w:fldChar w:fldCharType="end"/>
        </w:r>
      </w:hyperlink>
    </w:p>
    <w:p w14:paraId="0BB57FBA" w14:textId="6D22AB83"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6" w:history="1">
        <w:r w:rsidR="004C46D9" w:rsidRPr="008F0587">
          <w:rPr>
            <w:rStyle w:val="Hyperlink"/>
            <w:rFonts w:eastAsia="Times New Roman"/>
            <w:noProof/>
            <w:lang w:eastAsia="en-GB"/>
          </w:rPr>
          <w:t xml:space="preserve">Section 8: </w:t>
        </w:r>
        <w:r w:rsidR="004C46D9" w:rsidRPr="008F0587">
          <w:rPr>
            <w:rStyle w:val="Hyperlink"/>
            <w:noProof/>
            <w:bdr w:val="none" w:sz="0" w:space="0" w:color="auto" w:frame="1"/>
          </w:rPr>
          <w:t>Nanna Sundays - 1103 words</w:t>
        </w:r>
        <w:r w:rsidR="004C46D9">
          <w:rPr>
            <w:noProof/>
            <w:webHidden/>
          </w:rPr>
          <w:tab/>
        </w:r>
        <w:r w:rsidR="004C46D9">
          <w:rPr>
            <w:noProof/>
            <w:webHidden/>
          </w:rPr>
          <w:fldChar w:fldCharType="begin"/>
        </w:r>
        <w:r w:rsidR="004C46D9">
          <w:rPr>
            <w:noProof/>
            <w:webHidden/>
          </w:rPr>
          <w:instrText xml:space="preserve"> PAGEREF _Toc169187506 \h </w:instrText>
        </w:r>
        <w:r w:rsidR="004C46D9">
          <w:rPr>
            <w:noProof/>
            <w:webHidden/>
          </w:rPr>
        </w:r>
        <w:r w:rsidR="004C46D9">
          <w:rPr>
            <w:noProof/>
            <w:webHidden/>
          </w:rPr>
          <w:fldChar w:fldCharType="separate"/>
        </w:r>
        <w:r w:rsidR="004C46D9">
          <w:rPr>
            <w:noProof/>
            <w:webHidden/>
          </w:rPr>
          <w:t>18</w:t>
        </w:r>
        <w:r w:rsidR="004C46D9">
          <w:rPr>
            <w:noProof/>
            <w:webHidden/>
          </w:rPr>
          <w:fldChar w:fldCharType="end"/>
        </w:r>
      </w:hyperlink>
    </w:p>
    <w:p w14:paraId="4CF1C2C9" w14:textId="25AA5DAB"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7" w:history="1">
        <w:r w:rsidR="004C46D9" w:rsidRPr="008F0587">
          <w:rPr>
            <w:rStyle w:val="Hyperlink"/>
            <w:noProof/>
          </w:rPr>
          <w:t>Section 9: Nighttime derive.- Joanne West – 2006264 - 1036 words.</w:t>
        </w:r>
        <w:r w:rsidR="004C46D9">
          <w:rPr>
            <w:noProof/>
            <w:webHidden/>
          </w:rPr>
          <w:tab/>
        </w:r>
        <w:r w:rsidR="004C46D9">
          <w:rPr>
            <w:noProof/>
            <w:webHidden/>
          </w:rPr>
          <w:fldChar w:fldCharType="begin"/>
        </w:r>
        <w:r w:rsidR="004C46D9">
          <w:rPr>
            <w:noProof/>
            <w:webHidden/>
          </w:rPr>
          <w:instrText xml:space="preserve"> PAGEREF _Toc169187507 \h </w:instrText>
        </w:r>
        <w:r w:rsidR="004C46D9">
          <w:rPr>
            <w:noProof/>
            <w:webHidden/>
          </w:rPr>
        </w:r>
        <w:r w:rsidR="004C46D9">
          <w:rPr>
            <w:noProof/>
            <w:webHidden/>
          </w:rPr>
          <w:fldChar w:fldCharType="separate"/>
        </w:r>
        <w:r w:rsidR="004C46D9">
          <w:rPr>
            <w:noProof/>
            <w:webHidden/>
          </w:rPr>
          <w:t>22</w:t>
        </w:r>
        <w:r w:rsidR="004C46D9">
          <w:rPr>
            <w:noProof/>
            <w:webHidden/>
          </w:rPr>
          <w:fldChar w:fldCharType="end"/>
        </w:r>
      </w:hyperlink>
    </w:p>
    <w:p w14:paraId="71CA660B" w14:textId="3871CE5C"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8" w:history="1">
        <w:r w:rsidR="004C46D9" w:rsidRPr="008F0587">
          <w:rPr>
            <w:rStyle w:val="Hyperlink"/>
            <w:rFonts w:eastAsia="Times New Roman"/>
            <w:noProof/>
            <w:lang w:eastAsia="en-GB"/>
          </w:rPr>
          <w:t xml:space="preserve">Section 10: </w:t>
        </w:r>
        <w:r w:rsidR="004C46D9" w:rsidRPr="008F0587">
          <w:rPr>
            <w:rStyle w:val="Hyperlink"/>
            <w:noProof/>
          </w:rPr>
          <w:t>The Night Watchman - 2271 words</w:t>
        </w:r>
        <w:r w:rsidR="004C46D9">
          <w:rPr>
            <w:noProof/>
            <w:webHidden/>
          </w:rPr>
          <w:tab/>
        </w:r>
        <w:r w:rsidR="004C46D9">
          <w:rPr>
            <w:noProof/>
            <w:webHidden/>
          </w:rPr>
          <w:fldChar w:fldCharType="begin"/>
        </w:r>
        <w:r w:rsidR="004C46D9">
          <w:rPr>
            <w:noProof/>
            <w:webHidden/>
          </w:rPr>
          <w:instrText xml:space="preserve"> PAGEREF _Toc169187508 \h </w:instrText>
        </w:r>
        <w:r w:rsidR="004C46D9">
          <w:rPr>
            <w:noProof/>
            <w:webHidden/>
          </w:rPr>
        </w:r>
        <w:r w:rsidR="004C46D9">
          <w:rPr>
            <w:noProof/>
            <w:webHidden/>
          </w:rPr>
          <w:fldChar w:fldCharType="separate"/>
        </w:r>
        <w:r w:rsidR="004C46D9">
          <w:rPr>
            <w:noProof/>
            <w:webHidden/>
          </w:rPr>
          <w:t>25</w:t>
        </w:r>
        <w:r w:rsidR="004C46D9">
          <w:rPr>
            <w:noProof/>
            <w:webHidden/>
          </w:rPr>
          <w:fldChar w:fldCharType="end"/>
        </w:r>
      </w:hyperlink>
    </w:p>
    <w:p w14:paraId="7CB9A9B4" w14:textId="6CA5FE26" w:rsidR="004C46D9" w:rsidRDefault="00000000">
      <w:pPr>
        <w:pStyle w:val="TOC2"/>
        <w:tabs>
          <w:tab w:val="right" w:leader="dot" w:pos="8636"/>
        </w:tabs>
        <w:rPr>
          <w:rFonts w:asciiTheme="minorHAnsi" w:eastAsiaTheme="minorEastAsia" w:hAnsiTheme="minorHAnsi" w:cstheme="minorBidi"/>
          <w:noProof/>
          <w:kern w:val="2"/>
          <w:lang w:eastAsia="en-GB"/>
          <w14:ligatures w14:val="standardContextual"/>
        </w:rPr>
      </w:pPr>
      <w:hyperlink w:anchor="_Toc169187509" w:history="1">
        <w:r w:rsidR="004C46D9" w:rsidRPr="008F0587">
          <w:rPr>
            <w:rStyle w:val="Hyperlink"/>
            <w:noProof/>
          </w:rPr>
          <w:t>Section 11: Postcards to home. Wordcount: 1154</w:t>
        </w:r>
        <w:r w:rsidR="004C46D9">
          <w:rPr>
            <w:noProof/>
            <w:webHidden/>
          </w:rPr>
          <w:tab/>
        </w:r>
        <w:r w:rsidR="004C46D9">
          <w:rPr>
            <w:noProof/>
            <w:webHidden/>
          </w:rPr>
          <w:fldChar w:fldCharType="begin"/>
        </w:r>
        <w:r w:rsidR="004C46D9">
          <w:rPr>
            <w:noProof/>
            <w:webHidden/>
          </w:rPr>
          <w:instrText xml:space="preserve"> PAGEREF _Toc169187509 \h </w:instrText>
        </w:r>
        <w:r w:rsidR="004C46D9">
          <w:rPr>
            <w:noProof/>
            <w:webHidden/>
          </w:rPr>
        </w:r>
        <w:r w:rsidR="004C46D9">
          <w:rPr>
            <w:noProof/>
            <w:webHidden/>
          </w:rPr>
          <w:fldChar w:fldCharType="separate"/>
        </w:r>
        <w:r w:rsidR="004C46D9">
          <w:rPr>
            <w:noProof/>
            <w:webHidden/>
          </w:rPr>
          <w:t>31</w:t>
        </w:r>
        <w:r w:rsidR="004C46D9">
          <w:rPr>
            <w:noProof/>
            <w:webHidden/>
          </w:rPr>
          <w:fldChar w:fldCharType="end"/>
        </w:r>
      </w:hyperlink>
    </w:p>
    <w:p w14:paraId="11B7F41F" w14:textId="79B06C60" w:rsidR="00E10ED8" w:rsidRDefault="00E10ED8">
      <w:r>
        <w:rPr>
          <w:b/>
          <w:bCs/>
          <w:noProof/>
        </w:rPr>
        <w:fldChar w:fldCharType="end"/>
      </w:r>
    </w:p>
    <w:p w14:paraId="1E2240D5" w14:textId="77777777" w:rsidR="00B37DA4" w:rsidRPr="007931C4" w:rsidRDefault="00B37DA4" w:rsidP="00B91D73">
      <w:pPr>
        <w:shd w:val="clear" w:color="auto" w:fill="FFFFFF"/>
        <w:spacing w:before="100" w:beforeAutospacing="1"/>
        <w:ind w:left="720"/>
        <w:rPr>
          <w:bCs/>
        </w:rPr>
      </w:pPr>
    </w:p>
    <w:p w14:paraId="58642215" w14:textId="77777777" w:rsidR="00061C93" w:rsidRPr="007931C4" w:rsidRDefault="00061C93" w:rsidP="00061C93">
      <w:pPr>
        <w:shd w:val="clear" w:color="auto" w:fill="FFFFFF"/>
        <w:spacing w:before="100" w:beforeAutospacing="1"/>
        <w:ind w:left="720"/>
        <w:jc w:val="center"/>
        <w:rPr>
          <w:bCs/>
        </w:rPr>
      </w:pPr>
    </w:p>
    <w:p w14:paraId="03868AFE" w14:textId="77777777" w:rsidR="00061C93" w:rsidRPr="007931C4" w:rsidRDefault="00061C93" w:rsidP="00061C93">
      <w:pPr>
        <w:shd w:val="clear" w:color="auto" w:fill="FFFFFF"/>
        <w:spacing w:before="100" w:beforeAutospacing="1"/>
        <w:rPr>
          <w:bCs/>
        </w:rPr>
      </w:pPr>
    </w:p>
    <w:p w14:paraId="507BF55F" w14:textId="77777777" w:rsidR="00B37DA4" w:rsidRPr="007931C4" w:rsidRDefault="00B37DA4" w:rsidP="00B37DA4">
      <w:pPr>
        <w:shd w:val="clear" w:color="auto" w:fill="FFFFFF"/>
        <w:spacing w:before="100" w:beforeAutospacing="1"/>
        <w:ind w:left="720"/>
        <w:jc w:val="center"/>
        <w:rPr>
          <w:bCs/>
        </w:rPr>
      </w:pPr>
    </w:p>
    <w:p w14:paraId="78E84F2F" w14:textId="77777777" w:rsidR="00B37DA4" w:rsidRPr="007931C4" w:rsidRDefault="00B37DA4" w:rsidP="00B37DA4">
      <w:pPr>
        <w:shd w:val="clear" w:color="auto" w:fill="FFFFFF"/>
        <w:spacing w:before="100" w:beforeAutospacing="1"/>
        <w:ind w:left="720"/>
        <w:jc w:val="center"/>
        <w:rPr>
          <w:bCs/>
        </w:rPr>
      </w:pPr>
    </w:p>
    <w:p w14:paraId="4BB4E73C" w14:textId="77777777" w:rsidR="00B37DA4" w:rsidRPr="007931C4" w:rsidRDefault="00B37DA4" w:rsidP="00B37DA4">
      <w:pPr>
        <w:shd w:val="clear" w:color="auto" w:fill="FFFFFF"/>
        <w:spacing w:before="100" w:beforeAutospacing="1"/>
        <w:ind w:left="720"/>
        <w:jc w:val="center"/>
        <w:rPr>
          <w:bCs/>
        </w:rPr>
      </w:pPr>
    </w:p>
    <w:p w14:paraId="0736FF8B" w14:textId="77777777" w:rsidR="00B37DA4" w:rsidRPr="007931C4" w:rsidRDefault="00B37DA4" w:rsidP="00B37DA4">
      <w:pPr>
        <w:shd w:val="clear" w:color="auto" w:fill="FFFFFF"/>
        <w:spacing w:before="100" w:beforeAutospacing="1"/>
        <w:ind w:left="720"/>
        <w:jc w:val="center"/>
        <w:rPr>
          <w:bCs/>
        </w:rPr>
      </w:pPr>
    </w:p>
    <w:p w14:paraId="746B74AE" w14:textId="77777777" w:rsidR="00B37DA4" w:rsidRPr="007931C4" w:rsidRDefault="00B37DA4" w:rsidP="00B37DA4">
      <w:pPr>
        <w:shd w:val="clear" w:color="auto" w:fill="FFFFFF"/>
        <w:spacing w:before="100" w:beforeAutospacing="1"/>
        <w:ind w:left="720"/>
        <w:jc w:val="center"/>
        <w:rPr>
          <w:bCs/>
        </w:rPr>
      </w:pPr>
    </w:p>
    <w:p w14:paraId="0CA18096" w14:textId="77777777" w:rsidR="00B37DA4" w:rsidRPr="007931C4" w:rsidRDefault="00B37DA4" w:rsidP="00B37DA4">
      <w:pPr>
        <w:shd w:val="clear" w:color="auto" w:fill="FFFFFF"/>
        <w:spacing w:before="100" w:beforeAutospacing="1"/>
        <w:ind w:left="720"/>
        <w:jc w:val="center"/>
        <w:rPr>
          <w:bCs/>
        </w:rPr>
      </w:pPr>
    </w:p>
    <w:p w14:paraId="59338F64" w14:textId="77777777" w:rsidR="00B37DA4" w:rsidRPr="007931C4" w:rsidRDefault="00B37DA4" w:rsidP="00B37DA4">
      <w:pPr>
        <w:shd w:val="clear" w:color="auto" w:fill="FFFFFF"/>
        <w:spacing w:before="100" w:beforeAutospacing="1"/>
        <w:ind w:left="720"/>
        <w:jc w:val="center"/>
        <w:rPr>
          <w:bCs/>
        </w:rPr>
      </w:pPr>
    </w:p>
    <w:p w14:paraId="60AEEC0B" w14:textId="77777777" w:rsidR="00B37DA4" w:rsidRPr="007931C4" w:rsidRDefault="00B37DA4" w:rsidP="00B37DA4">
      <w:pPr>
        <w:shd w:val="clear" w:color="auto" w:fill="FFFFFF"/>
        <w:spacing w:before="100" w:beforeAutospacing="1"/>
        <w:ind w:left="720"/>
        <w:jc w:val="center"/>
        <w:rPr>
          <w:bCs/>
        </w:rPr>
      </w:pPr>
    </w:p>
    <w:p w14:paraId="3876AB8F" w14:textId="77777777" w:rsidR="00B37DA4" w:rsidRPr="007931C4" w:rsidRDefault="00B37DA4" w:rsidP="00B37DA4">
      <w:pPr>
        <w:shd w:val="clear" w:color="auto" w:fill="FFFFFF"/>
        <w:spacing w:before="100" w:beforeAutospacing="1"/>
        <w:ind w:left="720"/>
        <w:jc w:val="center"/>
        <w:rPr>
          <w:bCs/>
        </w:rPr>
      </w:pPr>
    </w:p>
    <w:p w14:paraId="5B5B3C32" w14:textId="77777777" w:rsidR="008E2E09" w:rsidRPr="007931C4" w:rsidRDefault="008E2E09" w:rsidP="008E2E09">
      <w:pPr>
        <w:shd w:val="clear" w:color="auto" w:fill="FFFFFF"/>
        <w:tabs>
          <w:tab w:val="left" w:pos="1068"/>
        </w:tabs>
        <w:spacing w:before="100" w:beforeAutospacing="1"/>
        <w:rPr>
          <w:bCs/>
        </w:rPr>
      </w:pPr>
    </w:p>
    <w:p w14:paraId="0F01974B" w14:textId="43B94400" w:rsidR="000B3003" w:rsidRPr="00D8729E" w:rsidRDefault="00F62E56" w:rsidP="00551AF5">
      <w:pPr>
        <w:pStyle w:val="Heading2"/>
      </w:pPr>
      <w:bookmarkStart w:id="0" w:name="_Toc169187499"/>
      <w:r w:rsidRPr="00D8729E">
        <w:rPr>
          <w:lang w:eastAsia="en-GB"/>
        </w:rPr>
        <w:lastRenderedPageBreak/>
        <w:t xml:space="preserve">Section 1: </w:t>
      </w:r>
      <w:r w:rsidR="00B37DA4" w:rsidRPr="00D8729E">
        <w:rPr>
          <w:lang w:eastAsia="en-GB"/>
        </w:rPr>
        <w:t>A time and a place for everything.</w:t>
      </w:r>
      <w:r w:rsidR="000B3003" w:rsidRPr="00D8729E">
        <w:rPr>
          <w:lang w:eastAsia="en-GB"/>
        </w:rPr>
        <w:t xml:space="preserve"> </w:t>
      </w:r>
      <w:r w:rsidR="00067EE9" w:rsidRPr="00D8729E">
        <w:rPr>
          <w:lang w:eastAsia="en-GB"/>
        </w:rPr>
        <w:t>–</w:t>
      </w:r>
      <w:r w:rsidR="000B3003" w:rsidRPr="00D8729E">
        <w:rPr>
          <w:lang w:eastAsia="en-GB"/>
        </w:rPr>
        <w:t xml:space="preserve"> </w:t>
      </w:r>
      <w:r w:rsidR="008E2E09" w:rsidRPr="00D8729E">
        <w:rPr>
          <w:lang w:eastAsia="en-GB"/>
        </w:rPr>
        <w:t xml:space="preserve">A reflective essay by </w:t>
      </w:r>
      <w:r w:rsidR="00067EE9" w:rsidRPr="00D8729E">
        <w:rPr>
          <w:lang w:eastAsia="en-GB"/>
        </w:rPr>
        <w:t xml:space="preserve">Joanne West - </w:t>
      </w:r>
      <w:r w:rsidR="000B3003" w:rsidRPr="00D8729E">
        <w:t>2116 Words</w:t>
      </w:r>
      <w:bookmarkEnd w:id="0"/>
    </w:p>
    <w:p w14:paraId="114F2712" w14:textId="4CF2DB74" w:rsidR="00B37DA4" w:rsidRPr="007931C4" w:rsidRDefault="00B37DA4" w:rsidP="007A7175">
      <w:pPr>
        <w:shd w:val="clear" w:color="auto" w:fill="FFFFFF"/>
        <w:spacing w:before="100" w:beforeAutospacing="1" w:after="100" w:afterAutospacing="1" w:line="480" w:lineRule="auto"/>
        <w:rPr>
          <w:rFonts w:eastAsia="Times New Roman"/>
          <w:lang w:eastAsia="en-GB"/>
        </w:rPr>
      </w:pPr>
      <w:r w:rsidRPr="007931C4">
        <w:t>“</w:t>
      </w:r>
      <w:r w:rsidRPr="007931C4">
        <w:rPr>
          <w:i/>
          <w:iCs/>
        </w:rPr>
        <w:t>Placeless events are inconceivable, in that everything that happens must happen somewhere, and so history issues from geography in the same way that water issues from a spring: unpredictably but site-specifically.</w:t>
      </w:r>
      <w:r w:rsidRPr="007931C4">
        <w:t>’</w:t>
      </w:r>
      <w:r w:rsidR="00662A44">
        <w:rPr>
          <w:rStyle w:val="FootnoteReference"/>
        </w:rPr>
        <w:footnoteReference w:id="1"/>
      </w:r>
      <w:r w:rsidRPr="007931C4">
        <w:t xml:space="preserve"> (Macfarlane, 2010: 113)</w:t>
      </w:r>
    </w:p>
    <w:p w14:paraId="249AA9D1" w14:textId="6CBCC88B" w:rsidR="00B37DA4" w:rsidRPr="007931C4" w:rsidRDefault="00B37DA4" w:rsidP="007A7175">
      <w:pPr>
        <w:spacing w:line="480" w:lineRule="auto"/>
        <w:rPr>
          <w:rFonts w:eastAsia="Times New Roman"/>
          <w:lang w:eastAsia="en-GB"/>
        </w:rPr>
      </w:pPr>
      <w:r w:rsidRPr="007931C4">
        <w:rPr>
          <w:shd w:val="clear" w:color="auto" w:fill="FFFFFF"/>
        </w:rPr>
        <w:t>“</w:t>
      </w:r>
      <w:r w:rsidRPr="007931C4">
        <w:rPr>
          <w:i/>
          <w:iCs/>
          <w:shd w:val="clear" w:color="auto" w:fill="FFFFFF"/>
        </w:rPr>
        <w:t>Context helps readers understand the cultural, social, philosophical, and political ideas and movements prevalent in society at the time of the writing</w:t>
      </w:r>
      <w:r w:rsidRPr="007931C4">
        <w:rPr>
          <w:shd w:val="clear" w:color="auto" w:fill="FFFFFF"/>
        </w:rPr>
        <w:t>.”</w:t>
      </w:r>
      <w:r w:rsidR="00851F96">
        <w:rPr>
          <w:rStyle w:val="FootnoteReference"/>
          <w:shd w:val="clear" w:color="auto" w:fill="FFFFFF"/>
        </w:rPr>
        <w:footnoteReference w:id="2"/>
      </w:r>
      <w:r w:rsidRPr="007931C4">
        <w:rPr>
          <w:shd w:val="clear" w:color="auto" w:fill="FFFFFF"/>
        </w:rPr>
        <w:t xml:space="preserve"> </w:t>
      </w:r>
      <w:r w:rsidRPr="007931C4">
        <w:rPr>
          <w:rFonts w:eastAsia="Times New Roman"/>
          <w:lang w:eastAsia="en-GB"/>
        </w:rPr>
        <w:t>(Literary Devices Definition and Examples of Literary Terms)</w:t>
      </w:r>
    </w:p>
    <w:p w14:paraId="5C718D51" w14:textId="77777777" w:rsidR="00B37DA4" w:rsidRPr="007931C4" w:rsidRDefault="00B37DA4" w:rsidP="007A7175">
      <w:pPr>
        <w:spacing w:line="480" w:lineRule="auto"/>
        <w:rPr>
          <w:rFonts w:eastAsia="Times New Roman"/>
          <w:lang w:eastAsia="en-GB"/>
        </w:rPr>
      </w:pPr>
    </w:p>
    <w:p w14:paraId="0B4746D4" w14:textId="58AA0CBE" w:rsidR="00B37DA4" w:rsidRPr="007931C4" w:rsidRDefault="00596554" w:rsidP="00551AF5">
      <w:pPr>
        <w:pStyle w:val="Heading2"/>
        <w:rPr>
          <w:lang w:eastAsia="en-GB"/>
        </w:rPr>
      </w:pPr>
      <w:bookmarkStart w:id="1" w:name="_Toc169187500"/>
      <w:r w:rsidRPr="007931C4">
        <w:rPr>
          <w:lang w:eastAsia="en-GB"/>
        </w:rPr>
        <w:t xml:space="preserve">Section 2: </w:t>
      </w:r>
      <w:r w:rsidR="00B37DA4" w:rsidRPr="007931C4">
        <w:rPr>
          <w:lang w:eastAsia="en-GB"/>
        </w:rPr>
        <w:t>INTRODUCTION</w:t>
      </w:r>
      <w:bookmarkEnd w:id="1"/>
    </w:p>
    <w:p w14:paraId="4874E3CB" w14:textId="77777777" w:rsidR="00B37DA4" w:rsidRPr="007931C4" w:rsidRDefault="00B37DA4" w:rsidP="007A7175">
      <w:pPr>
        <w:shd w:val="clear" w:color="auto" w:fill="FFFFFF"/>
        <w:spacing w:before="100" w:beforeAutospacing="1" w:after="100" w:afterAutospacing="1" w:line="480" w:lineRule="auto"/>
        <w:ind w:firstLine="360"/>
        <w:rPr>
          <w:rFonts w:eastAsia="Times New Roman"/>
          <w:color w:val="000000"/>
          <w:lang w:eastAsia="en-GB"/>
        </w:rPr>
      </w:pPr>
      <w:r w:rsidRPr="007931C4">
        <w:rPr>
          <w:rFonts w:eastAsia="Times New Roman"/>
          <w:color w:val="000000"/>
          <w:lang w:eastAsia="en-GB"/>
        </w:rPr>
        <w:t xml:space="preserve">To explore a range of creative and critical approaches to writing about place and context, I created a portfolio of works that exemplify these techniques. This portfolio allowed me to experiment with various writing styles and methodologies and deepened my understanding of how to effectively convey a sense of place and context in my narratives. </w:t>
      </w:r>
      <w:r w:rsidRPr="007931C4">
        <w:rPr>
          <w:color w:val="000000"/>
        </w:rPr>
        <w:t xml:space="preserve">Understanding place and context is crucial in creating a rich immersive narrative that resonates with readers. While place is prominent in each of my stories, I will demonstrate what research I undertook to understand the meaning of both place and context. </w:t>
      </w:r>
    </w:p>
    <w:p w14:paraId="4753C61A" w14:textId="77777777" w:rsidR="00B37DA4" w:rsidRPr="007931C4" w:rsidRDefault="00B37DA4" w:rsidP="007A7175">
      <w:pPr>
        <w:shd w:val="clear" w:color="auto" w:fill="FFFFFF"/>
        <w:spacing w:before="100" w:beforeAutospacing="1" w:after="100" w:afterAutospacing="1" w:line="480" w:lineRule="auto"/>
        <w:rPr>
          <w:color w:val="000000"/>
        </w:rPr>
      </w:pPr>
      <w:r w:rsidRPr="007931C4">
        <w:rPr>
          <w:color w:val="000000"/>
        </w:rPr>
        <w:lastRenderedPageBreak/>
        <w:t xml:space="preserve">Below, I have listed each story with its corresponding genre and provided an overview of the place and context in each section. I have selected the first three to elaborate on in this essay. </w:t>
      </w:r>
    </w:p>
    <w:p w14:paraId="73E3A7BD" w14:textId="77777777" w:rsidR="00B37DA4" w:rsidRPr="007931C4" w:rsidRDefault="00B37DA4" w:rsidP="007A7175">
      <w:pPr>
        <w:pStyle w:val="ListParagraph"/>
        <w:numPr>
          <w:ilvl w:val="0"/>
          <w:numId w:val="27"/>
        </w:numPr>
        <w:spacing w:line="480" w:lineRule="auto"/>
        <w:rPr>
          <w:rFonts w:ascii="Times New Roman" w:hAnsi="Times New Roman"/>
          <w:color w:val="000000"/>
          <w:sz w:val="24"/>
          <w:szCs w:val="24"/>
        </w:rPr>
      </w:pPr>
      <w:r w:rsidRPr="007931C4">
        <w:rPr>
          <w:rFonts w:ascii="Times New Roman" w:hAnsi="Times New Roman"/>
          <w:color w:val="000000"/>
          <w:sz w:val="24"/>
          <w:szCs w:val="24"/>
        </w:rPr>
        <w:t>Nanna Sundays – Creative Non-fiction.</w:t>
      </w:r>
    </w:p>
    <w:p w14:paraId="7FA6E4C2" w14:textId="77777777" w:rsidR="00B37DA4" w:rsidRPr="007931C4" w:rsidRDefault="00B37DA4" w:rsidP="007A7175">
      <w:pPr>
        <w:pStyle w:val="ListParagraph"/>
        <w:spacing w:line="480" w:lineRule="auto"/>
        <w:rPr>
          <w:rFonts w:ascii="Times New Roman" w:hAnsi="Times New Roman"/>
          <w:color w:val="000000"/>
          <w:sz w:val="24"/>
          <w:szCs w:val="24"/>
        </w:rPr>
      </w:pPr>
      <w:r w:rsidRPr="007931C4">
        <w:rPr>
          <w:rFonts w:ascii="Times New Roman" w:hAnsi="Times New Roman"/>
          <w:color w:val="000000"/>
          <w:sz w:val="24"/>
          <w:szCs w:val="24"/>
        </w:rPr>
        <w:t>Place: Explores the landscape of my grandmother's home and village, and the adjacent canal. Approaching the story from childhood Recollections, the narrative delves into the familial and communal significance of place.</w:t>
      </w:r>
    </w:p>
    <w:p w14:paraId="40A2E448" w14:textId="77777777" w:rsidR="00B37DA4" w:rsidRPr="007931C4" w:rsidRDefault="00B37DA4" w:rsidP="007A7175">
      <w:pPr>
        <w:pStyle w:val="ListParagraph"/>
        <w:spacing w:line="480" w:lineRule="auto"/>
        <w:rPr>
          <w:rFonts w:ascii="Times New Roman" w:hAnsi="Times New Roman"/>
          <w:color w:val="000000"/>
          <w:sz w:val="24"/>
          <w:szCs w:val="24"/>
        </w:rPr>
      </w:pPr>
      <w:r w:rsidRPr="007931C4">
        <w:rPr>
          <w:rFonts w:ascii="Times New Roman" w:hAnsi="Times New Roman"/>
          <w:color w:val="000000"/>
          <w:sz w:val="24"/>
          <w:szCs w:val="24"/>
        </w:rPr>
        <w:t xml:space="preserve">Context exploration: Investigates the historical, cultural and social dimensions that imbue the narrative with meaning and nostalgia.    </w:t>
      </w:r>
    </w:p>
    <w:p w14:paraId="441C7719" w14:textId="77777777" w:rsidR="00B37DA4" w:rsidRPr="007931C4" w:rsidRDefault="00B37DA4" w:rsidP="007A7175">
      <w:pPr>
        <w:pStyle w:val="ListParagraph"/>
        <w:spacing w:line="480" w:lineRule="auto"/>
        <w:rPr>
          <w:rFonts w:ascii="Times New Roman" w:hAnsi="Times New Roman"/>
          <w:color w:val="000000"/>
          <w:sz w:val="24"/>
          <w:szCs w:val="24"/>
        </w:rPr>
      </w:pPr>
    </w:p>
    <w:p w14:paraId="1311C4DD" w14:textId="77777777" w:rsidR="00B37DA4" w:rsidRPr="007931C4" w:rsidRDefault="00B37DA4" w:rsidP="007A7175">
      <w:pPr>
        <w:pStyle w:val="ListParagraph"/>
        <w:numPr>
          <w:ilvl w:val="0"/>
          <w:numId w:val="27"/>
        </w:numPr>
        <w:spacing w:line="480" w:lineRule="auto"/>
        <w:rPr>
          <w:rFonts w:ascii="Times New Roman" w:hAnsi="Times New Roman"/>
          <w:color w:val="000000"/>
          <w:sz w:val="24"/>
          <w:szCs w:val="24"/>
        </w:rPr>
      </w:pPr>
      <w:r w:rsidRPr="007931C4">
        <w:rPr>
          <w:rFonts w:ascii="Times New Roman" w:hAnsi="Times New Roman"/>
          <w:color w:val="000000"/>
          <w:sz w:val="24"/>
          <w:szCs w:val="24"/>
        </w:rPr>
        <w:t>Nighttime Derive – A Meander into Psychogeography</w:t>
      </w:r>
    </w:p>
    <w:p w14:paraId="2BBA1067" w14:textId="77777777" w:rsidR="00B37DA4" w:rsidRPr="007931C4" w:rsidRDefault="00B37DA4" w:rsidP="007A7175">
      <w:pPr>
        <w:pStyle w:val="ListParagraph"/>
        <w:spacing w:line="480" w:lineRule="auto"/>
        <w:rPr>
          <w:rFonts w:ascii="Times New Roman" w:hAnsi="Times New Roman"/>
          <w:color w:val="000000"/>
          <w:sz w:val="24"/>
          <w:szCs w:val="24"/>
        </w:rPr>
      </w:pPr>
      <w:r w:rsidRPr="007931C4">
        <w:rPr>
          <w:rFonts w:ascii="Times New Roman" w:hAnsi="Times New Roman"/>
          <w:color w:val="000000"/>
          <w:sz w:val="24"/>
          <w:szCs w:val="24"/>
        </w:rPr>
        <w:t xml:space="preserve">Place: A nocturnal journey through the surroundings of my neighbourhood allowing the natural elements and geographical features to guide my next steps. </w:t>
      </w:r>
    </w:p>
    <w:p w14:paraId="1C140926" w14:textId="77777777" w:rsidR="00B37DA4" w:rsidRPr="007931C4" w:rsidRDefault="00B37DA4" w:rsidP="007A7175">
      <w:pPr>
        <w:pStyle w:val="ListParagraph"/>
        <w:spacing w:line="480" w:lineRule="auto"/>
        <w:rPr>
          <w:rFonts w:ascii="Times New Roman" w:hAnsi="Times New Roman"/>
          <w:color w:val="000000"/>
          <w:sz w:val="24"/>
          <w:szCs w:val="24"/>
        </w:rPr>
      </w:pPr>
      <w:r w:rsidRPr="007931C4">
        <w:rPr>
          <w:rFonts w:ascii="Times New Roman" w:hAnsi="Times New Roman"/>
          <w:color w:val="000000"/>
          <w:sz w:val="24"/>
          <w:szCs w:val="24"/>
        </w:rPr>
        <w:t xml:space="preserve">Context exploration: Explores the historical, cultural, and philosophical engagement of the surroundings. </w:t>
      </w:r>
    </w:p>
    <w:p w14:paraId="47AFC674" w14:textId="77777777" w:rsidR="00B37DA4" w:rsidRPr="007931C4" w:rsidRDefault="00B37DA4" w:rsidP="007A7175">
      <w:pPr>
        <w:pStyle w:val="ListParagraph"/>
        <w:spacing w:line="480" w:lineRule="auto"/>
        <w:rPr>
          <w:rFonts w:ascii="Times New Roman" w:hAnsi="Times New Roman"/>
          <w:color w:val="000000"/>
          <w:sz w:val="24"/>
          <w:szCs w:val="24"/>
        </w:rPr>
      </w:pPr>
    </w:p>
    <w:p w14:paraId="3D5D2D34" w14:textId="77777777" w:rsidR="00B37DA4" w:rsidRPr="007931C4" w:rsidRDefault="00B37DA4" w:rsidP="007A7175">
      <w:pPr>
        <w:pStyle w:val="ListParagraph"/>
        <w:numPr>
          <w:ilvl w:val="0"/>
          <w:numId w:val="27"/>
        </w:numPr>
        <w:spacing w:line="480" w:lineRule="auto"/>
        <w:rPr>
          <w:rFonts w:ascii="Times New Roman" w:hAnsi="Times New Roman"/>
          <w:color w:val="000000"/>
          <w:sz w:val="24"/>
          <w:szCs w:val="24"/>
        </w:rPr>
      </w:pPr>
      <w:r w:rsidRPr="007931C4">
        <w:rPr>
          <w:rFonts w:ascii="Times New Roman" w:hAnsi="Times New Roman"/>
          <w:color w:val="000000"/>
          <w:sz w:val="24"/>
          <w:szCs w:val="24"/>
        </w:rPr>
        <w:t>The Night Watchman – Fiction</w:t>
      </w:r>
    </w:p>
    <w:p w14:paraId="3361FA1F" w14:textId="77777777" w:rsidR="002F4173" w:rsidRPr="007931C4" w:rsidRDefault="00B37DA4" w:rsidP="007A7175">
      <w:pPr>
        <w:pStyle w:val="ListParagraph"/>
        <w:spacing w:line="480" w:lineRule="auto"/>
        <w:rPr>
          <w:rFonts w:ascii="Times New Roman" w:hAnsi="Times New Roman"/>
          <w:color w:val="000000"/>
          <w:sz w:val="24"/>
          <w:szCs w:val="24"/>
        </w:rPr>
      </w:pPr>
      <w:r w:rsidRPr="007931C4">
        <w:rPr>
          <w:rFonts w:ascii="Times New Roman" w:hAnsi="Times New Roman"/>
          <w:color w:val="000000"/>
          <w:sz w:val="24"/>
          <w:szCs w:val="24"/>
        </w:rPr>
        <w:t xml:space="preserve">Place: Weaving a fictional narrative within the historical building of Tabernacle Chapel in Morriston. </w:t>
      </w:r>
    </w:p>
    <w:p w14:paraId="3D7D9E39" w14:textId="59EA4337" w:rsidR="00B37DA4" w:rsidRPr="007931C4" w:rsidRDefault="00B37DA4" w:rsidP="007A7175">
      <w:pPr>
        <w:pStyle w:val="ListParagraph"/>
        <w:spacing w:line="480" w:lineRule="auto"/>
        <w:rPr>
          <w:rFonts w:ascii="Times New Roman" w:hAnsi="Times New Roman"/>
          <w:color w:val="FF0000"/>
          <w:sz w:val="24"/>
          <w:szCs w:val="24"/>
        </w:rPr>
      </w:pPr>
      <w:r w:rsidRPr="007931C4">
        <w:rPr>
          <w:rFonts w:ascii="Times New Roman" w:hAnsi="Times New Roman"/>
          <w:sz w:val="24"/>
          <w:szCs w:val="24"/>
        </w:rPr>
        <w:t xml:space="preserve">Context: </w:t>
      </w:r>
      <w:r w:rsidR="002F4173" w:rsidRPr="007931C4">
        <w:rPr>
          <w:rFonts w:ascii="Times New Roman" w:hAnsi="Times New Roman"/>
          <w:sz w:val="24"/>
          <w:szCs w:val="24"/>
        </w:rPr>
        <w:t xml:space="preserve">The narrative </w:t>
      </w:r>
      <w:r w:rsidR="00925729" w:rsidRPr="007931C4">
        <w:rPr>
          <w:rFonts w:ascii="Times New Roman" w:hAnsi="Times New Roman"/>
          <w:sz w:val="24"/>
          <w:szCs w:val="24"/>
        </w:rPr>
        <w:t>exploits</w:t>
      </w:r>
      <w:r w:rsidR="002F4173" w:rsidRPr="007931C4">
        <w:rPr>
          <w:rFonts w:ascii="Times New Roman" w:hAnsi="Times New Roman"/>
          <w:sz w:val="24"/>
          <w:szCs w:val="24"/>
        </w:rPr>
        <w:t xml:space="preserve"> the historical and cultural context of the building enriching the narrative with depth by incorporating senses</w:t>
      </w:r>
      <w:r w:rsidR="00925729" w:rsidRPr="007931C4">
        <w:rPr>
          <w:rFonts w:ascii="Times New Roman" w:hAnsi="Times New Roman"/>
          <w:sz w:val="24"/>
          <w:szCs w:val="24"/>
        </w:rPr>
        <w:t>, the show don’t tell approach in the story.</w:t>
      </w:r>
    </w:p>
    <w:p w14:paraId="172BBE7C" w14:textId="77777777" w:rsidR="00B37DA4" w:rsidRPr="007931C4" w:rsidRDefault="00B37DA4" w:rsidP="007A7175">
      <w:pPr>
        <w:pStyle w:val="ListParagraph"/>
        <w:numPr>
          <w:ilvl w:val="0"/>
          <w:numId w:val="27"/>
        </w:numPr>
        <w:spacing w:line="480" w:lineRule="auto"/>
        <w:rPr>
          <w:rFonts w:ascii="Times New Roman" w:hAnsi="Times New Roman"/>
          <w:color w:val="000000"/>
          <w:sz w:val="24"/>
          <w:szCs w:val="24"/>
        </w:rPr>
      </w:pPr>
      <w:r w:rsidRPr="007931C4">
        <w:rPr>
          <w:rFonts w:ascii="Times New Roman" w:hAnsi="Times New Roman"/>
          <w:color w:val="000000"/>
          <w:sz w:val="24"/>
          <w:szCs w:val="24"/>
        </w:rPr>
        <w:t>Postcards to Home – Poetry (freeform)</w:t>
      </w:r>
    </w:p>
    <w:p w14:paraId="0437635B" w14:textId="77777777" w:rsidR="00B37DA4" w:rsidRPr="007931C4" w:rsidRDefault="00B37DA4" w:rsidP="007A7175">
      <w:pPr>
        <w:pStyle w:val="ListParagraph"/>
        <w:spacing w:line="480" w:lineRule="auto"/>
        <w:rPr>
          <w:rFonts w:ascii="Times New Roman" w:hAnsi="Times New Roman"/>
          <w:color w:val="000000"/>
          <w:sz w:val="24"/>
          <w:szCs w:val="24"/>
        </w:rPr>
      </w:pPr>
      <w:r w:rsidRPr="007931C4">
        <w:rPr>
          <w:rFonts w:ascii="Times New Roman" w:hAnsi="Times New Roman"/>
          <w:color w:val="000000"/>
          <w:sz w:val="24"/>
          <w:szCs w:val="24"/>
        </w:rPr>
        <w:lastRenderedPageBreak/>
        <w:t xml:space="preserve">Place: Transports readers to 1990’s Turkey through a series of vignettes through the eyes of a child. </w:t>
      </w:r>
    </w:p>
    <w:p w14:paraId="5BEB5866" w14:textId="77777777" w:rsidR="00B37DA4" w:rsidRPr="007931C4" w:rsidRDefault="00B37DA4" w:rsidP="007A7175">
      <w:pPr>
        <w:pStyle w:val="ListParagraph"/>
        <w:spacing w:line="480" w:lineRule="auto"/>
        <w:rPr>
          <w:rFonts w:ascii="Times New Roman" w:hAnsi="Times New Roman"/>
          <w:color w:val="000000"/>
          <w:sz w:val="24"/>
          <w:szCs w:val="24"/>
        </w:rPr>
      </w:pPr>
      <w:r w:rsidRPr="007931C4">
        <w:rPr>
          <w:rFonts w:ascii="Times New Roman" w:hAnsi="Times New Roman"/>
          <w:color w:val="000000"/>
          <w:sz w:val="24"/>
          <w:szCs w:val="24"/>
        </w:rPr>
        <w:t>Context exploration: Offers a cultural and social exploration of context.</w:t>
      </w:r>
    </w:p>
    <w:p w14:paraId="6EAB1FB0" w14:textId="02D9ECD5" w:rsidR="00B37DA4" w:rsidRPr="007931C4" w:rsidRDefault="00684CA6" w:rsidP="00551AF5">
      <w:pPr>
        <w:pStyle w:val="Heading2"/>
        <w:rPr>
          <w:lang w:eastAsia="ko-KR"/>
        </w:rPr>
      </w:pPr>
      <w:r w:rsidRPr="007931C4">
        <w:rPr>
          <w:lang w:eastAsia="ko-KR"/>
        </w:rPr>
        <w:br w:type="page"/>
      </w:r>
      <w:bookmarkStart w:id="2" w:name="_Toc169187501"/>
      <w:r w:rsidR="00596554" w:rsidRPr="007931C4">
        <w:rPr>
          <w:lang w:eastAsia="ko-KR"/>
        </w:rPr>
        <w:lastRenderedPageBreak/>
        <w:t xml:space="preserve">Section 3: </w:t>
      </w:r>
      <w:r w:rsidR="00B37DA4" w:rsidRPr="007931C4">
        <w:rPr>
          <w:lang w:eastAsia="ko-KR"/>
        </w:rPr>
        <w:t>CREATIVE NON-FICTION</w:t>
      </w:r>
      <w:bookmarkEnd w:id="2"/>
    </w:p>
    <w:p w14:paraId="35EB8C96" w14:textId="77777777" w:rsidR="00B37DA4" w:rsidRPr="007931C4" w:rsidRDefault="00B37DA4" w:rsidP="007A7175">
      <w:pPr>
        <w:shd w:val="clear" w:color="auto" w:fill="FFFFFF"/>
        <w:spacing w:before="100" w:beforeAutospacing="1" w:after="100" w:afterAutospacing="1" w:line="480" w:lineRule="auto"/>
        <w:rPr>
          <w:rFonts w:eastAsia="Times New Roman"/>
          <w:color w:val="000000"/>
          <w:lang w:eastAsia="ko-KR"/>
        </w:rPr>
      </w:pPr>
      <w:r w:rsidRPr="007931C4">
        <w:rPr>
          <w:rFonts w:eastAsia="Times New Roman"/>
          <w:b/>
          <w:bCs/>
          <w:color w:val="000000"/>
          <w:lang w:eastAsia="ko-KR"/>
        </w:rPr>
        <w:tab/>
      </w:r>
      <w:r w:rsidRPr="007931C4">
        <w:rPr>
          <w:rFonts w:eastAsia="Times New Roman"/>
          <w:color w:val="000000"/>
          <w:lang w:eastAsia="ko-KR"/>
        </w:rPr>
        <w:t xml:space="preserve">One approach I explored was to take a personal childhood memory and craft it into a memoir-style narrative, emphasising the importance of place and context. By revisiting my childhood experiences, I aimed to immerse the reader in sensory details; the smells, vivid imagery, and emotions associated with those memories. This approach allowed me to experiment with creative description while maintaining the factual accuracy required by the creative non-fiction genre. </w:t>
      </w:r>
    </w:p>
    <w:p w14:paraId="287D34D4" w14:textId="49E54D42" w:rsidR="00B37DA4" w:rsidRPr="007931C4" w:rsidRDefault="00B37DA4" w:rsidP="007A7175">
      <w:pPr>
        <w:shd w:val="clear" w:color="auto" w:fill="FFFFFF"/>
        <w:spacing w:before="100" w:beforeAutospacing="1" w:after="100" w:afterAutospacing="1" w:line="480" w:lineRule="auto"/>
        <w:ind w:firstLine="720"/>
        <w:rPr>
          <w:rFonts w:eastAsia="Times New Roman"/>
          <w:color w:val="000000"/>
          <w:lang w:eastAsia="ko-KR"/>
        </w:rPr>
      </w:pPr>
      <w:r w:rsidRPr="007931C4">
        <w:rPr>
          <w:rFonts w:eastAsia="Times New Roman"/>
          <w:color w:val="000000"/>
          <w:lang w:eastAsia="ko-KR"/>
        </w:rPr>
        <w:t>In my research on the accurate portrayal of creative nonfiction, I discovered that "</w:t>
      </w:r>
      <w:r w:rsidRPr="007931C4">
        <w:rPr>
          <w:color w:val="000000"/>
          <w:shd w:val="clear" w:color="auto" w:fill="FFFFFF"/>
        </w:rPr>
        <w:t>One of the exciting parts about creative nonfiction is the leeway it gives writers to explore emotional truths, but this should never come at the expense of facts.”</w:t>
      </w:r>
      <w:r w:rsidR="00620812">
        <w:rPr>
          <w:rStyle w:val="FootnoteReference"/>
          <w:color w:val="000000"/>
          <w:shd w:val="clear" w:color="auto" w:fill="FFFFFF"/>
        </w:rPr>
        <w:footnoteReference w:id="3"/>
      </w:r>
      <w:r w:rsidRPr="007931C4">
        <w:rPr>
          <w:color w:val="000000"/>
          <w:shd w:val="clear" w:color="auto" w:fill="FFFFFF"/>
        </w:rPr>
        <w:t xml:space="preserve"> </w:t>
      </w:r>
      <w:r w:rsidRPr="007931C4">
        <w:rPr>
          <w:rFonts w:eastAsia="Times New Roman"/>
          <w:color w:val="000000"/>
          <w:lang w:eastAsia="ko-KR"/>
        </w:rPr>
        <w:t xml:space="preserve">(Masterclass) Pulling up the memories of visiting my Nanna’s house on Sundays, I reworked my narrative to ensure it incorporated accurate details about the Jersey Marine Canal. This was essential to ensure that my story stayed within the conventions of the creative nonfiction genre, balancing emotional descriptions with factual storytelling. </w:t>
      </w:r>
    </w:p>
    <w:p w14:paraId="666076CA" w14:textId="7A9F00C8" w:rsidR="00B37DA4" w:rsidRPr="007931C4" w:rsidRDefault="00B37DA4" w:rsidP="007A7175">
      <w:pPr>
        <w:shd w:val="clear" w:color="auto" w:fill="FFFFFF"/>
        <w:spacing w:before="100" w:beforeAutospacing="1" w:after="100" w:afterAutospacing="1" w:line="480" w:lineRule="auto"/>
        <w:ind w:firstLine="720"/>
        <w:rPr>
          <w:rFonts w:eastAsia="Times New Roman"/>
          <w:color w:val="000000"/>
          <w:lang w:eastAsia="ko-KR"/>
        </w:rPr>
      </w:pPr>
      <w:r w:rsidRPr="007931C4">
        <w:rPr>
          <w:rFonts w:eastAsia="Times New Roman"/>
          <w:color w:val="000000"/>
          <w:lang w:eastAsia="ko-KR"/>
        </w:rPr>
        <w:t xml:space="preserve">The representation of my nanna as a ‘delicate thread of cotton that wove the fabric of the family bonds and the portrayal of the canal as a unifying force within the community was an exploration into the philosophical and social dimensions regarding human interconnectedness and family: for example, how my nanna was the glue of her family, and when she passed, we stopped seeing each other. </w:t>
      </w:r>
      <w:r w:rsidR="00074799" w:rsidRPr="007931C4">
        <w:rPr>
          <w:rFonts w:eastAsia="Times New Roman"/>
          <w:color w:val="000000"/>
          <w:lang w:eastAsia="ko-KR"/>
        </w:rPr>
        <w:t xml:space="preserve">Likewise, the end of the coal mining also brought about the loss of the community thread, which was the canal that kept them connected with the town. </w:t>
      </w:r>
    </w:p>
    <w:p w14:paraId="1DBA120E" w14:textId="77777777" w:rsidR="00B37DA4" w:rsidRPr="007931C4" w:rsidRDefault="00B37DA4" w:rsidP="007A7175">
      <w:pPr>
        <w:shd w:val="clear" w:color="auto" w:fill="FFFFFF"/>
        <w:spacing w:before="100" w:beforeAutospacing="1" w:after="100" w:afterAutospacing="1" w:line="480" w:lineRule="auto"/>
        <w:ind w:firstLine="720"/>
        <w:rPr>
          <w:rFonts w:eastAsia="Times New Roman"/>
          <w:color w:val="000000"/>
          <w:lang w:eastAsia="ko-KR"/>
        </w:rPr>
      </w:pPr>
      <w:r w:rsidRPr="007931C4">
        <w:rPr>
          <w:rFonts w:eastAsia="Times New Roman"/>
          <w:color w:val="000000"/>
          <w:lang w:eastAsia="ko-KR"/>
        </w:rPr>
        <w:lastRenderedPageBreak/>
        <w:t>By setting the narrative within my Nannas family home, and the surrounding village, I was able to explore personal and communal histories. My Father is one of six children, and I spoke to one of my aunties who still lives in the village. She told me that My Nanna used to catch the canal boat to school, which inspired me to use the children waving to the workers carrying the coal from the valleys to the port in the story.</w:t>
      </w:r>
    </w:p>
    <w:p w14:paraId="0653616E" w14:textId="2C42672D" w:rsidR="00B37DA4" w:rsidRPr="007931C4" w:rsidRDefault="00B37DA4" w:rsidP="007A7175">
      <w:pPr>
        <w:spacing w:line="480" w:lineRule="auto"/>
        <w:ind w:firstLine="720"/>
        <w:rPr>
          <w:rFonts w:eastAsia="Times New Roman"/>
          <w:lang w:eastAsia="en-GB"/>
        </w:rPr>
      </w:pPr>
      <w:r w:rsidRPr="007931C4">
        <w:rPr>
          <w:rFonts w:eastAsia="Times New Roman"/>
          <w:color w:val="000000"/>
          <w:lang w:eastAsia="ko-KR"/>
        </w:rPr>
        <w:t xml:space="preserve">Upon reflection, this task has given me a deeper understanding of creative nonfiction and writing about place and context. I think the story needs more work on the facts of the canal. The story would greatly benefit from adding the history of the listed buildings and structures along the way, for example, including the use of the now-disused weir in the Jersey Marine Canal. </w:t>
      </w:r>
      <w:r w:rsidRPr="007931C4">
        <w:rPr>
          <w:rFonts w:eastAsia="Times New Roman"/>
          <w:lang w:eastAsia="en-GB"/>
        </w:rPr>
        <w:t>(Save the Tenant Canal)</w:t>
      </w:r>
      <w:r w:rsidR="00A31A33">
        <w:rPr>
          <w:rStyle w:val="FootnoteReference"/>
          <w:rFonts w:eastAsia="Times New Roman"/>
          <w:lang w:eastAsia="en-GB"/>
        </w:rPr>
        <w:footnoteReference w:id="4"/>
      </w:r>
      <w:r w:rsidRPr="007931C4">
        <w:rPr>
          <w:rFonts w:eastAsia="Times New Roman"/>
          <w:lang w:eastAsia="en-GB"/>
        </w:rPr>
        <w:t xml:space="preserve"> I believe the story could be extended to include the journey of the ‘black diamonds’ and, the use of the water in the 80s for the oil refinery, from a 1920’s canal. (Save the Tenant Canal, “The Tennant Canal”)</w:t>
      </w:r>
      <w:r w:rsidR="00993559">
        <w:rPr>
          <w:rStyle w:val="FootnoteReference"/>
          <w:rFonts w:eastAsia="Times New Roman"/>
          <w:lang w:eastAsia="en-GB"/>
        </w:rPr>
        <w:footnoteReference w:id="5"/>
      </w:r>
      <w:r w:rsidRPr="007931C4">
        <w:rPr>
          <w:rFonts w:eastAsia="Times New Roman"/>
          <w:lang w:eastAsia="en-GB"/>
        </w:rPr>
        <w:t xml:space="preserve"> Thus adding more historical context, with vivid description, in keeping with both the genre and place and context theme. </w:t>
      </w:r>
    </w:p>
    <w:p w14:paraId="0857D9D1" w14:textId="52703E1B" w:rsidR="00B37DA4" w:rsidRPr="007931C4" w:rsidRDefault="00540E24" w:rsidP="00551AF5">
      <w:pPr>
        <w:pStyle w:val="Heading2"/>
        <w:rPr>
          <w:lang w:eastAsia="ko-KR"/>
        </w:rPr>
      </w:pPr>
      <w:r w:rsidRPr="007931C4">
        <w:rPr>
          <w:lang w:eastAsia="ko-KR"/>
        </w:rPr>
        <w:br w:type="page"/>
      </w:r>
      <w:bookmarkStart w:id="3" w:name="_Toc169187502"/>
      <w:r w:rsidR="00596554" w:rsidRPr="007931C4">
        <w:rPr>
          <w:lang w:eastAsia="ko-KR"/>
        </w:rPr>
        <w:lastRenderedPageBreak/>
        <w:t xml:space="preserve">Section 4: </w:t>
      </w:r>
      <w:r w:rsidR="00B37DA4" w:rsidRPr="007931C4">
        <w:rPr>
          <w:lang w:eastAsia="ko-KR"/>
        </w:rPr>
        <w:t>PSYCHOGEOGRAPHY</w:t>
      </w:r>
      <w:bookmarkEnd w:id="3"/>
    </w:p>
    <w:p w14:paraId="2D4BE6C4" w14:textId="03D77EF7" w:rsidR="00B37DA4" w:rsidRPr="007931C4" w:rsidRDefault="00B37DA4" w:rsidP="007A7175">
      <w:pPr>
        <w:shd w:val="clear" w:color="auto" w:fill="FFFFFF"/>
        <w:spacing w:before="100" w:beforeAutospacing="1" w:after="100" w:afterAutospacing="1" w:line="480" w:lineRule="auto"/>
        <w:rPr>
          <w:rFonts w:eastAsia="Times New Roman"/>
          <w:b/>
          <w:bCs/>
          <w:color w:val="000000"/>
          <w:lang w:eastAsia="ko-KR"/>
        </w:rPr>
      </w:pPr>
      <w:r w:rsidRPr="007931C4">
        <w:rPr>
          <w:rFonts w:eastAsia="Times New Roman"/>
          <w:color w:val="000000"/>
          <w:lang w:eastAsia="ko-KR"/>
        </w:rPr>
        <w:t>Another approach I used for my portfolio was psychogeography/derive: “</w:t>
      </w:r>
      <w:r w:rsidRPr="007931C4">
        <w:rPr>
          <w:rFonts w:eastAsia="Times New Roman"/>
          <w:i/>
          <w:iCs/>
          <w:color w:val="000000"/>
          <w:lang w:eastAsia="ko-KR"/>
        </w:rPr>
        <w:t>In a derive</w:t>
      </w:r>
      <w:r w:rsidRPr="007931C4">
        <w:rPr>
          <w:i/>
          <w:iCs/>
          <w:color w:val="000000"/>
          <w:shd w:val="clear" w:color="auto" w:fill="FFFFFF"/>
        </w:rPr>
        <w:t xml:space="preserve"> one or more persons during a certain period, drop their relations, their work and leisure activities, and all their usual motives for movement and action, and let themselves be drawn by the attractions of the terrain and the encounters they find there</w:t>
      </w:r>
      <w:r w:rsidRPr="007931C4">
        <w:rPr>
          <w:color w:val="000000"/>
          <w:shd w:val="clear" w:color="auto" w:fill="FFFFFF"/>
        </w:rPr>
        <w:t xml:space="preserve">.”  </w:t>
      </w:r>
      <w:r w:rsidR="007A412B">
        <w:rPr>
          <w:rStyle w:val="FootnoteReference"/>
          <w:rFonts w:eastAsia="Times New Roman"/>
          <w:color w:val="000000"/>
          <w:lang w:eastAsia="ko-KR"/>
        </w:rPr>
        <w:footnoteReference w:id="6"/>
      </w:r>
      <w:r w:rsidR="007A412B" w:rsidRPr="007931C4">
        <w:rPr>
          <w:rFonts w:eastAsia="Times New Roman"/>
          <w:color w:val="000000"/>
          <w:lang w:eastAsia="ko-KR"/>
        </w:rPr>
        <w:t xml:space="preserve"> </w:t>
      </w:r>
      <w:r w:rsidRPr="007931C4">
        <w:rPr>
          <w:rFonts w:eastAsia="Times New Roman"/>
          <w:color w:val="000000"/>
          <w:lang w:eastAsia="ko-KR"/>
        </w:rPr>
        <w:t xml:space="preserve">(Debord) </w:t>
      </w:r>
    </w:p>
    <w:p w14:paraId="53E0BDC0" w14:textId="77777777" w:rsidR="00B37DA4" w:rsidRPr="007931C4" w:rsidRDefault="00B37DA4" w:rsidP="007A7175">
      <w:pPr>
        <w:shd w:val="clear" w:color="auto" w:fill="FFFFFF"/>
        <w:spacing w:before="100" w:beforeAutospacing="1" w:after="100" w:afterAutospacing="1" w:line="480" w:lineRule="auto"/>
        <w:ind w:firstLine="720"/>
        <w:rPr>
          <w:color w:val="000000"/>
          <w:shd w:val="clear" w:color="auto" w:fill="FFFFFF"/>
        </w:rPr>
      </w:pPr>
      <w:r w:rsidRPr="007931C4">
        <w:rPr>
          <w:color w:val="000000"/>
          <w:shd w:val="clear" w:color="auto" w:fill="FFFFFF"/>
        </w:rPr>
        <w:t>Leaving behind all but my phone, I set out on a late-night stroll, allowing my surrounding environment to guide my path. By relinquishing my usual headphones or my distracting watch step tracker, and blocking out all thoughts, I found myself more present in the walk. The sights and sounds spoke to me more. I followed sounds, investigated cracks in the ground and formed a story around my experience. For every sight or sound that caught my attention, that was where I let my feet take me. This immersive approach to story writing and generating ideas is a skill I will take forward with me in my creative writing journey and potential career.</w:t>
      </w:r>
    </w:p>
    <w:p w14:paraId="6FDC52B4" w14:textId="77777777" w:rsidR="00B37DA4" w:rsidRPr="007931C4" w:rsidRDefault="00B37DA4" w:rsidP="007A7175">
      <w:pPr>
        <w:shd w:val="clear" w:color="auto" w:fill="FFFFFF"/>
        <w:spacing w:before="100" w:beforeAutospacing="1" w:after="100" w:afterAutospacing="1" w:line="480" w:lineRule="auto"/>
        <w:ind w:firstLine="720"/>
        <w:rPr>
          <w:color w:val="000000"/>
          <w:shd w:val="clear" w:color="auto" w:fill="FFFFFF"/>
        </w:rPr>
      </w:pPr>
      <w:r w:rsidRPr="007931C4">
        <w:rPr>
          <w:color w:val="000000"/>
          <w:shd w:val="clear" w:color="auto" w:fill="FFFFFF"/>
        </w:rPr>
        <w:t xml:space="preserve">Once I had completed the first draft of my derive, I submitted it for feedback. One suggestion was that the term "ghostly" appeared too early in the story, so I revised it to "figure" to maintain suspense. To test whether my narrative kept readers engaged, I asked friends and family to read the story up to a point before the ending. Each one responded with curiosity, asking, "What happens next? I want to know”. </w:t>
      </w:r>
    </w:p>
    <w:p w14:paraId="725DA911" w14:textId="6C8B4C61" w:rsidR="00B37DA4" w:rsidRPr="00603FE7" w:rsidRDefault="00B37DA4" w:rsidP="00B507B0">
      <w:pPr>
        <w:spacing w:line="480" w:lineRule="auto"/>
        <w:rPr>
          <w:rFonts w:eastAsia="Times New Roman"/>
          <w:lang w:eastAsia="en-GB"/>
        </w:rPr>
      </w:pPr>
      <w:r w:rsidRPr="007931C4">
        <w:rPr>
          <w:color w:val="000000"/>
          <w:shd w:val="clear" w:color="auto" w:fill="FFFFFF"/>
        </w:rPr>
        <w:t>The intentional use of the fox in the story draws on its rich symbolism in folklore.  ‘</w:t>
      </w:r>
      <w:r w:rsidRPr="007931C4">
        <w:rPr>
          <w:i/>
          <w:iCs/>
          <w:color w:val="000000"/>
          <w:shd w:val="clear" w:color="auto" w:fill="FFFFFF"/>
        </w:rPr>
        <w:t>Foxes in folklore symbolise cleverness, slyness, and in some cultures as being a trickster</w:t>
      </w:r>
      <w:r w:rsidRPr="007931C4">
        <w:rPr>
          <w:color w:val="000000"/>
          <w:shd w:val="clear" w:color="auto" w:fill="FFFFFF"/>
        </w:rPr>
        <w:t>’.</w:t>
      </w:r>
      <w:r w:rsidR="00F7027B">
        <w:rPr>
          <w:rStyle w:val="FootnoteReference"/>
          <w:color w:val="000000"/>
          <w:shd w:val="clear" w:color="auto" w:fill="FFFFFF"/>
        </w:rPr>
        <w:footnoteReference w:id="7"/>
      </w:r>
      <w:r w:rsidRPr="007931C4">
        <w:rPr>
          <w:color w:val="000000"/>
          <w:shd w:val="clear" w:color="auto" w:fill="FFFFFF"/>
        </w:rPr>
        <w:t xml:space="preserve"> </w:t>
      </w:r>
      <w:r w:rsidRPr="007931C4">
        <w:rPr>
          <w:rFonts w:eastAsia="Times New Roman"/>
          <w:color w:val="000000"/>
          <w:lang w:eastAsia="ko-KR"/>
        </w:rPr>
        <w:lastRenderedPageBreak/>
        <w:t xml:space="preserve">(Fox) The diverse representations of foxes in literature facilitated the use of a symbolic element in my narrative. The popular dance novelty act confirms “What Does the Fox Say?” </w:t>
      </w:r>
      <w:r w:rsidR="00FB27E5">
        <w:rPr>
          <w:rStyle w:val="FootnoteReference"/>
          <w:color w:val="000000"/>
          <w:shd w:val="clear" w:color="auto" w:fill="FFFFFF"/>
        </w:rPr>
        <w:footnoteReference w:id="8"/>
      </w:r>
      <w:r w:rsidR="00603FE7">
        <w:rPr>
          <w:rFonts w:eastAsia="Times New Roman"/>
          <w:color w:val="000000"/>
          <w:lang w:eastAsia="ko-KR"/>
        </w:rPr>
        <w:t xml:space="preserve"> </w:t>
      </w:r>
      <w:r w:rsidR="00603FE7" w:rsidRPr="00603FE7">
        <w:rPr>
          <w:rFonts w:eastAsia="Times New Roman"/>
          <w:lang w:eastAsia="en-GB"/>
        </w:rPr>
        <w:t>(Ylvis - Topic 2014)</w:t>
      </w:r>
      <w:r w:rsidRPr="007931C4">
        <w:rPr>
          <w:color w:val="000000"/>
          <w:shd w:val="clear" w:color="auto" w:fill="FFFFFF"/>
        </w:rPr>
        <w:t xml:space="preserve"> and highlights the mystery surrounding the fox, suggesting that its true nature and voice are unknown, thus allowing for creative interpretation. This aligns with the notion presented in Berg's </w:t>
      </w:r>
      <w:r w:rsidR="00B507B0">
        <w:rPr>
          <w:rStyle w:val="FootnoteReference"/>
          <w:color w:val="000000"/>
          <w:shd w:val="clear" w:color="auto" w:fill="FFFFFF"/>
        </w:rPr>
        <w:footnoteReference w:id="9"/>
      </w:r>
      <w:r w:rsidRPr="007931C4">
        <w:rPr>
          <w:color w:val="000000"/>
          <w:shd w:val="clear" w:color="auto" w:fill="FFFFFF"/>
        </w:rPr>
        <w:t xml:space="preserve">(2014) thesis, which discusses the enigmatic nature of the fox: "Yet the fox is more obscure because no one knows what it says. Does this might have to do with the connotation of the fox as a trickster, a cunning creature which uses its wits and words to get what it wants?" </w:t>
      </w:r>
      <w:r w:rsidRPr="007931C4">
        <w:rPr>
          <w:rFonts w:eastAsia="Times New Roman"/>
          <w:color w:val="000000"/>
          <w:lang w:eastAsia="ko-KR"/>
        </w:rPr>
        <w:t>(Berg) This</w:t>
      </w:r>
      <w:r w:rsidRPr="007931C4">
        <w:rPr>
          <w:color w:val="000000"/>
          <w:shd w:val="clear" w:color="auto" w:fill="FFFFFF"/>
        </w:rPr>
        <w:t xml:space="preserve"> element of mystery is crucial to keeping readers intrigued. Placing the fox in the story, was a way I used cultural context in my story. </w:t>
      </w:r>
    </w:p>
    <w:p w14:paraId="0E2BDDC0" w14:textId="512E3631" w:rsidR="00540E24" w:rsidRPr="007931C4" w:rsidRDefault="00B37DA4" w:rsidP="00B507B0">
      <w:pPr>
        <w:spacing w:line="480" w:lineRule="auto"/>
        <w:ind w:firstLine="720"/>
        <w:rPr>
          <w:color w:val="000000"/>
          <w:shd w:val="clear" w:color="auto" w:fill="FFFFFF"/>
        </w:rPr>
      </w:pPr>
      <w:r w:rsidRPr="007931C4">
        <w:rPr>
          <w:color w:val="000000"/>
          <w:shd w:val="clear" w:color="auto" w:fill="FFFFFF"/>
        </w:rPr>
        <w:t>After researching and implementing the symbolism of Foxes, I wanted to enrich my writing even further to see if there were other ways to use symbolism. I discovered that there are many useful ways. Virginia Woolf uses animals as a way to express herself. ‘</w:t>
      </w:r>
      <w:r w:rsidRPr="007931C4">
        <w:rPr>
          <w:i/>
          <w:iCs/>
          <w:color w:val="232323"/>
          <w:shd w:val="clear" w:color="auto" w:fill="FFFFFF"/>
        </w:rPr>
        <w:t xml:space="preserve">As the use of animal images in literature can express the author’s feelings in more detail, Woolf uses various animals as carriers to express herself.’ </w:t>
      </w:r>
      <w:r w:rsidR="00A33479">
        <w:rPr>
          <w:rStyle w:val="FootnoteReference"/>
          <w:i/>
          <w:iCs/>
          <w:color w:val="232323"/>
          <w:shd w:val="clear" w:color="auto" w:fill="FFFFFF"/>
        </w:rPr>
        <w:footnoteReference w:id="10"/>
      </w:r>
      <w:r w:rsidRPr="007931C4">
        <w:rPr>
          <w:color w:val="000000"/>
          <w:shd w:val="clear" w:color="auto" w:fill="FFFFFF"/>
        </w:rPr>
        <w:t xml:space="preserve"> </w:t>
      </w:r>
      <w:r w:rsidRPr="007931C4">
        <w:rPr>
          <w:rFonts w:eastAsia="Times New Roman"/>
          <w:lang w:eastAsia="en-GB"/>
        </w:rPr>
        <w:t xml:space="preserve">(Ding) </w:t>
      </w:r>
      <w:r w:rsidRPr="007931C4">
        <w:rPr>
          <w:color w:val="000000"/>
          <w:shd w:val="clear" w:color="auto" w:fill="FFFFFF"/>
        </w:rPr>
        <w:t xml:space="preserve">Symbolism is when an object, person, or situation represents more than its literal meaning. After researching symbolism in place and context, I learnt that it can be a powerful tool to add depth and meaning to my writing. </w:t>
      </w:r>
    </w:p>
    <w:p w14:paraId="07DB2F8E" w14:textId="6D6DD783" w:rsidR="00B37DA4" w:rsidRPr="007931C4" w:rsidRDefault="00B37DA4" w:rsidP="00540E24">
      <w:pPr>
        <w:spacing w:line="480" w:lineRule="auto"/>
        <w:rPr>
          <w:rFonts w:eastAsia="Times New Roman"/>
          <w:lang w:eastAsia="en-GB"/>
        </w:rPr>
      </w:pPr>
    </w:p>
    <w:p w14:paraId="7EBC0F42" w14:textId="3EB24B19" w:rsidR="00B37DA4" w:rsidRPr="007931C4" w:rsidRDefault="00596554" w:rsidP="00551AF5">
      <w:pPr>
        <w:pStyle w:val="Heading2"/>
        <w:rPr>
          <w:shd w:val="clear" w:color="auto" w:fill="FFFFFF"/>
        </w:rPr>
      </w:pPr>
      <w:bookmarkStart w:id="4" w:name="_Toc169187503"/>
      <w:r w:rsidRPr="007931C4">
        <w:rPr>
          <w:shd w:val="clear" w:color="auto" w:fill="FFFFFF"/>
        </w:rPr>
        <w:t xml:space="preserve">Section 5: </w:t>
      </w:r>
      <w:r w:rsidR="00B37DA4" w:rsidRPr="007931C4">
        <w:rPr>
          <w:shd w:val="clear" w:color="auto" w:fill="FFFFFF"/>
        </w:rPr>
        <w:t>FICTION – WRITING PLACE</w:t>
      </w:r>
      <w:bookmarkEnd w:id="4"/>
    </w:p>
    <w:p w14:paraId="0FA24B6B" w14:textId="7F9F74AC" w:rsidR="00B37DA4" w:rsidRPr="007931C4" w:rsidRDefault="00B37DA4" w:rsidP="007A7175">
      <w:pPr>
        <w:shd w:val="clear" w:color="auto" w:fill="FFFFFF"/>
        <w:spacing w:before="100" w:beforeAutospacing="1" w:after="100" w:afterAutospacing="1" w:line="480" w:lineRule="auto"/>
        <w:rPr>
          <w:rFonts w:eastAsia="Times New Roman"/>
          <w:color w:val="000000"/>
          <w:lang w:eastAsia="ko-KR"/>
        </w:rPr>
      </w:pPr>
      <w:r w:rsidRPr="007931C4">
        <w:rPr>
          <w:b/>
          <w:bCs/>
          <w:color w:val="000000"/>
          <w:shd w:val="clear" w:color="auto" w:fill="FFFFFF"/>
        </w:rPr>
        <w:tab/>
      </w:r>
      <w:r w:rsidRPr="007931C4">
        <w:rPr>
          <w:color w:val="000000"/>
          <w:shd w:val="clear" w:color="auto" w:fill="FFFFFF"/>
        </w:rPr>
        <w:t xml:space="preserve">During this lecture, we were tasked with selecting a place we were familiar with. Having spent the last year organising craft fayres in a grand Welsh chapel built in 1872 </w:t>
      </w:r>
      <w:r w:rsidR="003A4274">
        <w:rPr>
          <w:rStyle w:val="FootnoteReference"/>
          <w:color w:val="000000"/>
          <w:shd w:val="clear" w:color="auto" w:fill="FFFFFF"/>
        </w:rPr>
        <w:footnoteReference w:id="11"/>
      </w:r>
      <w:r w:rsidRPr="007931C4">
        <w:rPr>
          <w:rFonts w:eastAsia="Times New Roman"/>
          <w:color w:val="000000"/>
          <w:lang w:eastAsia="ko-KR"/>
        </w:rPr>
        <w:t>(Tabernacle Chapel.Org) it was my immediate choice. This building has an inviting aura that almost embraces you upon entering.  T</w:t>
      </w:r>
      <w:r w:rsidRPr="007931C4">
        <w:rPr>
          <w:color w:val="000000"/>
        </w:rPr>
        <w:t xml:space="preserve">he nightwatchman attempts to evoke mood, immersing the reader in the church setting alongside the protagonist. I aimed to create that feeling by employing the show-don’t-tell approach. </w:t>
      </w:r>
      <w:r w:rsidRPr="007931C4">
        <w:rPr>
          <w:rFonts w:eastAsia="Times New Roman"/>
          <w:color w:val="000000"/>
          <w:lang w:eastAsia="ko-KR"/>
        </w:rPr>
        <w:t xml:space="preserve">Show don’t tell is one of the oldest pieces of advice taught to creative writers. </w:t>
      </w:r>
      <w:r w:rsidR="00681ADB">
        <w:rPr>
          <w:rStyle w:val="FootnoteReference"/>
          <w:rFonts w:eastAsia="Times New Roman"/>
          <w:color w:val="000000"/>
          <w:lang w:eastAsia="ko-KR"/>
        </w:rPr>
        <w:footnoteReference w:id="12"/>
      </w:r>
      <w:r w:rsidRPr="007931C4">
        <w:rPr>
          <w:rFonts w:eastAsia="Times New Roman"/>
          <w:color w:val="000000"/>
          <w:lang w:eastAsia="ko-KR"/>
        </w:rPr>
        <w:t xml:space="preserve">(Arnold) </w:t>
      </w:r>
    </w:p>
    <w:p w14:paraId="603405D6" w14:textId="3CF1AE7F" w:rsidR="00B37DA4" w:rsidRPr="007931C4" w:rsidRDefault="00B37DA4" w:rsidP="007A7175">
      <w:pPr>
        <w:spacing w:line="480" w:lineRule="auto"/>
        <w:ind w:firstLine="360"/>
        <w:rPr>
          <w:rFonts w:eastAsia="Times New Roman"/>
          <w:color w:val="000000"/>
          <w:lang w:eastAsia="ko-KR"/>
        </w:rPr>
      </w:pPr>
      <w:r w:rsidRPr="007931C4">
        <w:rPr>
          <w:color w:val="000000"/>
        </w:rPr>
        <w:t xml:space="preserve">Based on this advice, I commenced my writing journey and completed an initial draft. Upon reviewing it, I found compelling evidence that I had excessively employed the “show don’t tell” technique, resulting in an overly elaborate and forced narrative. This realisation prompted me to delve deeper into the “show don’t tell” argument. Through my exploration of creative writing, I have understood that achieving a balance is crucial. Excessive showing can be counterproductive. </w:t>
      </w:r>
      <w:r w:rsidR="00681ADB">
        <w:rPr>
          <w:rStyle w:val="FootnoteReference"/>
          <w:color w:val="000000"/>
        </w:rPr>
        <w:footnoteReference w:id="13"/>
      </w:r>
      <w:r w:rsidRPr="007931C4">
        <w:rPr>
          <w:rFonts w:eastAsia="Times New Roman"/>
          <w:color w:val="000000"/>
          <w:lang w:eastAsia="ko-KR"/>
        </w:rPr>
        <w:t>(Reedsy)</w:t>
      </w:r>
    </w:p>
    <w:p w14:paraId="46D0C4E6" w14:textId="77777777" w:rsidR="00B37DA4" w:rsidRPr="007931C4" w:rsidRDefault="00B37DA4" w:rsidP="007A7175">
      <w:pPr>
        <w:spacing w:line="480" w:lineRule="auto"/>
        <w:rPr>
          <w:rFonts w:eastAsia="Times New Roman"/>
          <w:color w:val="000000"/>
          <w:lang w:eastAsia="ko-KR"/>
        </w:rPr>
      </w:pPr>
      <w:r w:rsidRPr="007931C4">
        <w:rPr>
          <w:rFonts w:eastAsia="Times New Roman"/>
          <w:color w:val="000000"/>
          <w:lang w:eastAsia="ko-KR"/>
        </w:rPr>
        <w:t>Here are some examples of how I implemented the show don’t tell approach in my story.</w:t>
      </w:r>
    </w:p>
    <w:p w14:paraId="521E8372" w14:textId="77777777" w:rsidR="00B37DA4" w:rsidRPr="007931C4" w:rsidRDefault="00B37DA4" w:rsidP="007A7175">
      <w:pPr>
        <w:pStyle w:val="ListParagraph"/>
        <w:numPr>
          <w:ilvl w:val="0"/>
          <w:numId w:val="28"/>
        </w:numPr>
        <w:spacing w:line="480" w:lineRule="auto"/>
        <w:rPr>
          <w:rFonts w:ascii="Times New Roman" w:hAnsi="Times New Roman"/>
          <w:i/>
          <w:iCs/>
          <w:color w:val="000000"/>
          <w:sz w:val="24"/>
          <w:szCs w:val="24"/>
        </w:rPr>
      </w:pPr>
      <w:r w:rsidRPr="007931C4">
        <w:rPr>
          <w:rFonts w:ascii="Times New Roman" w:hAnsi="Times New Roman"/>
          <w:i/>
          <w:iCs/>
          <w:color w:val="000000"/>
          <w:sz w:val="24"/>
          <w:szCs w:val="24"/>
        </w:rPr>
        <w:t>‘Sunlight pierced through tired curtains revealing a ballet of dancing dust particles in the air.’</w:t>
      </w:r>
    </w:p>
    <w:p w14:paraId="77A588B9" w14:textId="77777777" w:rsidR="00B37DA4" w:rsidRPr="007931C4" w:rsidRDefault="00B37DA4" w:rsidP="007A7175">
      <w:pPr>
        <w:pStyle w:val="ListParagraph"/>
        <w:numPr>
          <w:ilvl w:val="0"/>
          <w:numId w:val="28"/>
        </w:numPr>
        <w:spacing w:line="480" w:lineRule="auto"/>
        <w:rPr>
          <w:rFonts w:ascii="Times New Roman" w:hAnsi="Times New Roman"/>
          <w:i/>
          <w:iCs/>
          <w:color w:val="000000"/>
          <w:sz w:val="24"/>
          <w:szCs w:val="24"/>
        </w:rPr>
      </w:pPr>
      <w:r w:rsidRPr="007931C4">
        <w:rPr>
          <w:rFonts w:ascii="Times New Roman" w:hAnsi="Times New Roman"/>
          <w:i/>
          <w:iCs/>
          <w:color w:val="000000"/>
          <w:sz w:val="24"/>
          <w:szCs w:val="24"/>
        </w:rPr>
        <w:t>‘Maybe I could go home to my family’ slithers in like smoke under a door’</w:t>
      </w:r>
    </w:p>
    <w:p w14:paraId="247B1905" w14:textId="77777777" w:rsidR="00B37DA4" w:rsidRPr="007931C4" w:rsidRDefault="00B37DA4" w:rsidP="007A7175">
      <w:pPr>
        <w:pStyle w:val="ListParagraph"/>
        <w:numPr>
          <w:ilvl w:val="0"/>
          <w:numId w:val="28"/>
        </w:numPr>
        <w:spacing w:line="480" w:lineRule="auto"/>
        <w:rPr>
          <w:rFonts w:ascii="Times New Roman" w:hAnsi="Times New Roman"/>
          <w:i/>
          <w:iCs/>
          <w:color w:val="000000"/>
          <w:sz w:val="24"/>
          <w:szCs w:val="24"/>
        </w:rPr>
      </w:pPr>
      <w:r w:rsidRPr="007931C4">
        <w:rPr>
          <w:rFonts w:ascii="Times New Roman" w:hAnsi="Times New Roman"/>
          <w:i/>
          <w:iCs/>
          <w:color w:val="000000"/>
          <w:sz w:val="24"/>
          <w:szCs w:val="24"/>
        </w:rPr>
        <w:lastRenderedPageBreak/>
        <w:t>‘The blanket of darkness is twinkling with stars on the clear night’</w:t>
      </w:r>
    </w:p>
    <w:p w14:paraId="217B9961" w14:textId="7BB87C98" w:rsidR="00B37DA4" w:rsidRPr="007931C4" w:rsidRDefault="00B37DA4" w:rsidP="007A7175">
      <w:pPr>
        <w:spacing w:line="480" w:lineRule="auto"/>
        <w:ind w:firstLine="720"/>
        <w:rPr>
          <w:color w:val="000000"/>
          <w:shd w:val="clear" w:color="auto" w:fill="FFFFFF"/>
        </w:rPr>
      </w:pPr>
      <w:r w:rsidRPr="007931C4">
        <w:rPr>
          <w:rFonts w:eastAsia="Times New Roman"/>
          <w:color w:val="000000"/>
          <w:lang w:eastAsia="ko-KR"/>
        </w:rPr>
        <w:t>New writers are often advised not</w:t>
      </w:r>
      <w:r w:rsidRPr="007931C4">
        <w:rPr>
          <w:color w:val="000000"/>
        </w:rPr>
        <w:t xml:space="preserve"> to tell the reader what they are seeing, but to make them see it. This then sparked another question. If showing and not telling is important, how important is it to immerse the readers' other senses?   In Word Painting, a guide to writing more descriptively by R</w:t>
      </w:r>
      <w:r w:rsidRPr="007931C4">
        <w:rPr>
          <w:color w:val="000000"/>
          <w:shd w:val="clear" w:color="auto" w:fill="FFFFFF"/>
        </w:rPr>
        <w:t>ebecca Mcclanahan, she says “Ignoring the other senses in your writing is like sitting in a gourmet restaurant wearing earplugs, work gloves, and a surgical mask over your mouth and nose.</w:t>
      </w:r>
      <w:r w:rsidR="003D4DEE">
        <w:rPr>
          <w:rStyle w:val="FootnoteReference"/>
          <w:color w:val="000000"/>
          <w:shd w:val="clear" w:color="auto" w:fill="FFFFFF"/>
        </w:rPr>
        <w:footnoteReference w:id="14"/>
      </w:r>
      <w:r w:rsidRPr="007931C4">
        <w:rPr>
          <w:rFonts w:eastAsia="Times New Roman"/>
          <w:color w:val="000000"/>
          <w:lang w:eastAsia="ko-KR"/>
        </w:rPr>
        <w:t xml:space="preserve"> (Mcclanahan, 2000, p.63) </w:t>
      </w:r>
      <w:r w:rsidRPr="007931C4">
        <w:rPr>
          <w:color w:val="000000"/>
          <w:shd w:val="clear" w:color="auto" w:fill="FFFFFF"/>
        </w:rPr>
        <w:t xml:space="preserve">Taking her advice into consideration, I included three senses in the opening chapter of The Night Watchman by having the readers “hear” the footsteps echoing around the empty room, a familiar sound when walking into any building in the hush of night. I had them smell the must, and then “see” the dust particles dancing around in the slither of light from the gaps in the window. This multi-sensory approach enhances the vividness and depth of the scene, making it more engaging for the reader. </w:t>
      </w:r>
    </w:p>
    <w:p w14:paraId="1DB7D96F" w14:textId="55ED7CC0" w:rsidR="00B37DA4" w:rsidRPr="007931C4" w:rsidRDefault="00B37DA4" w:rsidP="007A7175">
      <w:pPr>
        <w:spacing w:line="480" w:lineRule="auto"/>
        <w:ind w:firstLine="360"/>
        <w:rPr>
          <w:rFonts w:eastAsia="Times New Roman"/>
          <w:color w:val="000000"/>
          <w:lang w:eastAsia="ko-KR"/>
        </w:rPr>
      </w:pPr>
      <w:r w:rsidRPr="007931C4">
        <w:rPr>
          <w:rFonts w:eastAsia="Times New Roman"/>
          <w:color w:val="000000"/>
          <w:lang w:eastAsia="ko-KR"/>
        </w:rPr>
        <w:t xml:space="preserve">Upon final reflection on this task, I recognise the need to practice balancing showing and telling more effectively. My key takeaway from this exercise is to study the writing techniques of successful authors to enhance my skills. While the study of literature provides insight into exemplary writing that serves as an inspiration, it can also provide less effective writing. </w:t>
      </w:r>
      <w:r w:rsidR="00804575">
        <w:rPr>
          <w:rStyle w:val="FootnoteReference"/>
          <w:rFonts w:eastAsia="Times New Roman"/>
          <w:color w:val="000000"/>
          <w:lang w:eastAsia="ko-KR"/>
        </w:rPr>
        <w:footnoteReference w:id="15"/>
      </w:r>
      <w:r w:rsidRPr="007931C4">
        <w:rPr>
          <w:rFonts w:eastAsia="Times New Roman"/>
          <w:lang w:eastAsia="ko-KR"/>
        </w:rPr>
        <w:t xml:space="preserve">(Oxford Royale: Leading Summer School of the World.) </w:t>
      </w:r>
      <w:r w:rsidRPr="007931C4">
        <w:rPr>
          <w:rFonts w:eastAsia="Times New Roman"/>
          <w:color w:val="000000"/>
          <w:lang w:eastAsia="ko-KR"/>
        </w:rPr>
        <w:t xml:space="preserve">Critically analysing and identifying both examples, is an essential approach in how I can enrich my writing skills. Applying these techniques alongside the cultural and historical </w:t>
      </w:r>
      <w:r w:rsidRPr="007931C4">
        <w:rPr>
          <w:rFonts w:eastAsia="Times New Roman"/>
          <w:color w:val="000000"/>
          <w:lang w:eastAsia="ko-KR"/>
        </w:rPr>
        <w:lastRenderedPageBreak/>
        <w:t xml:space="preserve">context of the place, I enhanced the atmosphere of the narrative. </w:t>
      </w:r>
      <w:r w:rsidR="00925729" w:rsidRPr="007931C4">
        <w:rPr>
          <w:rFonts w:eastAsia="Times New Roman"/>
          <w:color w:val="000000"/>
          <w:lang w:eastAsia="ko-KR"/>
        </w:rPr>
        <w:t xml:space="preserve">For example, in this story, I left it to sit for two weeks; moved on to other projects and read with fresh eyes. After having those two weeks breaks, helped me to see where I needed to implement more show don’t tell, and where I overdid it. This is a vital part of the writing process I will use again for my future projects. </w:t>
      </w:r>
    </w:p>
    <w:p w14:paraId="311D3DD5" w14:textId="77777777" w:rsidR="00B37DA4" w:rsidRPr="007931C4" w:rsidRDefault="00B37DA4" w:rsidP="007A7175">
      <w:pPr>
        <w:spacing w:line="480" w:lineRule="auto"/>
        <w:ind w:firstLine="360"/>
        <w:rPr>
          <w:rFonts w:eastAsia="Times New Roman"/>
          <w:color w:val="000000"/>
          <w:lang w:eastAsia="ko-KR"/>
        </w:rPr>
      </w:pPr>
    </w:p>
    <w:p w14:paraId="49D9EB4C" w14:textId="77777777" w:rsidR="00B37DA4" w:rsidRPr="007931C4" w:rsidRDefault="00B37DA4" w:rsidP="007A7175">
      <w:pPr>
        <w:spacing w:line="480" w:lineRule="auto"/>
        <w:rPr>
          <w:color w:val="000000"/>
        </w:rPr>
      </w:pPr>
    </w:p>
    <w:p w14:paraId="4824910F" w14:textId="2DEEA943" w:rsidR="00B37DA4" w:rsidRPr="007931C4" w:rsidRDefault="003E0A9E" w:rsidP="00551AF5">
      <w:pPr>
        <w:pStyle w:val="Heading2"/>
      </w:pPr>
      <w:r w:rsidRPr="007931C4">
        <w:br w:type="page"/>
      </w:r>
      <w:bookmarkStart w:id="5" w:name="_Toc169187504"/>
      <w:r w:rsidR="00596554" w:rsidRPr="007931C4">
        <w:lastRenderedPageBreak/>
        <w:t xml:space="preserve">Section 6: </w:t>
      </w:r>
      <w:r w:rsidR="00B37DA4" w:rsidRPr="007931C4">
        <w:t>CONCLUSION</w:t>
      </w:r>
      <w:bookmarkEnd w:id="5"/>
    </w:p>
    <w:p w14:paraId="3DDDCD1B" w14:textId="7AC4021B" w:rsidR="00B37DA4" w:rsidRPr="007931C4" w:rsidRDefault="00B37DA4" w:rsidP="007A7175">
      <w:pPr>
        <w:spacing w:line="480" w:lineRule="auto"/>
        <w:rPr>
          <w:color w:val="000000"/>
        </w:rPr>
      </w:pPr>
      <w:r w:rsidRPr="007931C4">
        <w:rPr>
          <w:color w:val="000000"/>
        </w:rPr>
        <w:tab/>
        <w:t xml:space="preserve">Engaging with the research and using that to craft my stories within this portfolio has deepened my understanding of the ways in which writers use research to enrich their creative practice. By the same token, reflecting on my work in this essay has also highlighted the importance of integrating research at all stages of the writing process. This process has </w:t>
      </w:r>
      <w:r w:rsidR="000B3003" w:rsidRPr="007931C4">
        <w:rPr>
          <w:color w:val="000000"/>
        </w:rPr>
        <w:t>expanded my knowledge and</w:t>
      </w:r>
      <w:r w:rsidRPr="007931C4">
        <w:rPr>
          <w:color w:val="000000"/>
        </w:rPr>
        <w:t xml:space="preserve"> allowed me to explore various methodologies that have enhanced my writing. By integrating symbolism, metaphors, personal family history and the show don’t tell technique, I have learnt how these can enrich my writing when woven into my narrative alongside place and context.</w:t>
      </w:r>
    </w:p>
    <w:p w14:paraId="01126ACA" w14:textId="77777777" w:rsidR="00B37DA4" w:rsidRPr="007931C4" w:rsidRDefault="00B37DA4" w:rsidP="007A7175">
      <w:pPr>
        <w:spacing w:line="480" w:lineRule="auto"/>
        <w:rPr>
          <w:color w:val="000000"/>
        </w:rPr>
      </w:pPr>
      <w:r w:rsidRPr="007931C4">
        <w:rPr>
          <w:color w:val="000000"/>
        </w:rPr>
        <w:tab/>
        <w:t xml:space="preserve"> I have demonstrated the various approaches I implemented in both creating the portfolio and conducting my research. The use of personal memories, psychogeography, poetry, and familiar places, have all contributed to a selection of unique pieces for my portfolio. The processes have not only expanded my knowledge of the different genres, and approaches to them, but it has also taught me the value of blending factual accuracy with creative expression. Additionally, this journey has taught me that I will never know everything there is to know about the art of creative writing.</w:t>
      </w:r>
    </w:p>
    <w:p w14:paraId="3A978307" w14:textId="77777777" w:rsidR="00B37DA4" w:rsidRPr="007931C4" w:rsidRDefault="00B37DA4" w:rsidP="007A7175">
      <w:pPr>
        <w:spacing w:line="480" w:lineRule="auto"/>
      </w:pPr>
    </w:p>
    <w:p w14:paraId="3989C854" w14:textId="2FD669B1" w:rsidR="00175B30" w:rsidRPr="00175B30" w:rsidRDefault="00410100" w:rsidP="008222CE">
      <w:pPr>
        <w:pStyle w:val="Heading2"/>
        <w:rPr>
          <w:lang w:val="en-US" w:eastAsia="en-GB"/>
        </w:rPr>
      </w:pPr>
      <w:r w:rsidRPr="007931C4">
        <w:br w:type="page"/>
      </w:r>
      <w:bookmarkStart w:id="6" w:name="_Toc169187505"/>
      <w:r w:rsidR="008222CE">
        <w:lastRenderedPageBreak/>
        <w:t xml:space="preserve">Section 7: </w:t>
      </w:r>
      <w:r w:rsidR="00175B30" w:rsidRPr="00175B30">
        <w:rPr>
          <w:lang w:val="en-US" w:eastAsia="en-GB"/>
        </w:rPr>
        <w:t>Bibliography</w:t>
      </w:r>
      <w:bookmarkEnd w:id="6"/>
    </w:p>
    <w:p w14:paraId="75D7120F"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Arnold, Mark. 2017. ‘Show, Don’t Tell: What This Means and Why It Matters | Jericho Writers’, </w:t>
      </w:r>
      <w:r w:rsidRPr="00175B30">
        <w:rPr>
          <w:rFonts w:eastAsia="Times New Roman"/>
          <w:i/>
          <w:iCs/>
          <w:lang w:val="en-US" w:eastAsia="en-GB"/>
        </w:rPr>
        <w:t>Jerichowriters.com</w:t>
      </w:r>
      <w:r w:rsidRPr="00175B30">
        <w:rPr>
          <w:rFonts w:eastAsia="Times New Roman"/>
          <w:lang w:val="en-US" w:eastAsia="en-GB"/>
        </w:rPr>
        <w:t xml:space="preserve"> (Jericho Writers) &lt;</w:t>
      </w:r>
      <w:hyperlink r:id="rId9" w:history="1">
        <w:r w:rsidRPr="00175B30">
          <w:rPr>
            <w:rFonts w:eastAsia="Times New Roman"/>
            <w:lang w:val="en-US" w:eastAsia="en-GB"/>
          </w:rPr>
          <w:t>https://jerichowriters.com/show-dont-tell/</w:t>
        </w:r>
      </w:hyperlink>
      <w:r w:rsidRPr="00175B30">
        <w:rPr>
          <w:rFonts w:eastAsia="Times New Roman"/>
          <w:lang w:val="en-US" w:eastAsia="en-GB"/>
        </w:rPr>
        <w:t>&gt; [accessed 31 May 2024]</w:t>
      </w:r>
    </w:p>
    <w:p w14:paraId="56DCB798"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Berg, J.A.M van den. 2014. ‘Distrust and Admiration:   The Symbolic Fox as a Literary Tool through the Ages ’ (unpublished PDF, English Language and Culture Utrecht University), p. 4 &lt;</w:t>
      </w:r>
      <w:hyperlink r:id="rId10" w:history="1">
        <w:r w:rsidRPr="00175B30">
          <w:rPr>
            <w:rFonts w:eastAsia="Times New Roman"/>
            <w:lang w:val="en-US" w:eastAsia="en-GB"/>
          </w:rPr>
          <w:t>https://studenttheses.uu.nl/bitstream/handle/20.500.12932/16354/Distrust%20and%20Admiration%20The%20Symbolic%20Fox%20as%20a%20Literary%20Tool%20through%20the%20Ages.pdf?sequence=2&amp;isAllowed=y</w:t>
        </w:r>
      </w:hyperlink>
      <w:r w:rsidRPr="00175B30">
        <w:rPr>
          <w:rFonts w:eastAsia="Times New Roman"/>
          <w:lang w:val="en-US" w:eastAsia="en-GB"/>
        </w:rPr>
        <w:t>&gt; [accessed 1 May 2024]</w:t>
      </w:r>
    </w:p>
    <w:p w14:paraId="6C7C1CA8"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Caldwell, Helen, and Blaine H. Moore. 1991. ‘The Art of Writing: Drawing as Preparation for Narrative Writing in the Primary Grades’, </w:t>
      </w:r>
      <w:r w:rsidRPr="00175B30">
        <w:rPr>
          <w:rFonts w:eastAsia="Times New Roman"/>
          <w:i/>
          <w:iCs/>
          <w:lang w:val="en-US" w:eastAsia="en-GB"/>
        </w:rPr>
        <w:t>Studies in Art Education</w:t>
      </w:r>
      <w:r w:rsidRPr="00175B30">
        <w:rPr>
          <w:rFonts w:eastAsia="Times New Roman"/>
          <w:lang w:val="en-US" w:eastAsia="en-GB"/>
        </w:rPr>
        <w:t>, 32.4: 1 &lt;</w:t>
      </w:r>
      <w:hyperlink r:id="rId11" w:history="1">
        <w:r w:rsidRPr="00175B30">
          <w:rPr>
            <w:rFonts w:eastAsia="Times New Roman"/>
            <w:lang w:val="en-US" w:eastAsia="en-GB"/>
          </w:rPr>
          <w:t>https://doi.org/10.2307/1320873</w:t>
        </w:r>
      </w:hyperlink>
      <w:r w:rsidRPr="00175B30">
        <w:rPr>
          <w:rFonts w:eastAsia="Times New Roman"/>
          <w:lang w:val="en-US" w:eastAsia="en-GB"/>
        </w:rPr>
        <w:t>&gt;</w:t>
      </w:r>
    </w:p>
    <w:p w14:paraId="70643C15"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Chang, Chingching. 2008. ‘Chronological Age versus Cognitive Age for Younger Consumers: Implications for Advertising Persuasion’, </w:t>
      </w:r>
      <w:r w:rsidRPr="00175B30">
        <w:rPr>
          <w:rFonts w:eastAsia="Times New Roman"/>
          <w:i/>
          <w:iCs/>
          <w:lang w:val="en-US" w:eastAsia="en-GB"/>
        </w:rPr>
        <w:t>Journal of Advertising</w:t>
      </w:r>
      <w:r w:rsidRPr="00175B30">
        <w:rPr>
          <w:rFonts w:eastAsia="Times New Roman"/>
          <w:lang w:val="en-US" w:eastAsia="en-GB"/>
        </w:rPr>
        <w:t>, 37.3: 1 &lt;</w:t>
      </w:r>
      <w:hyperlink r:id="rId12" w:history="1">
        <w:r w:rsidRPr="00175B30">
          <w:rPr>
            <w:rFonts w:eastAsia="Times New Roman"/>
            <w:lang w:val="en-US" w:eastAsia="en-GB"/>
          </w:rPr>
          <w:t>https://www.jstor.org/stable/20460852</w:t>
        </w:r>
      </w:hyperlink>
      <w:r w:rsidRPr="00175B30">
        <w:rPr>
          <w:rFonts w:eastAsia="Times New Roman"/>
          <w:lang w:val="en-US" w:eastAsia="en-GB"/>
        </w:rPr>
        <w:t>&gt; [accessed 30 January 2024]</w:t>
      </w:r>
    </w:p>
    <w:p w14:paraId="5061F6ED"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Debord, Guy . 1958. ‘Theory of the Derive (Debord)’, </w:t>
      </w:r>
      <w:r w:rsidRPr="00175B30">
        <w:rPr>
          <w:rFonts w:eastAsia="Times New Roman"/>
          <w:i/>
          <w:iCs/>
          <w:lang w:val="en-US" w:eastAsia="en-GB"/>
        </w:rPr>
        <w:t>Www.bopsecrets.org</w:t>
      </w:r>
      <w:r w:rsidRPr="00175B30">
        <w:rPr>
          <w:rFonts w:eastAsia="Times New Roman"/>
          <w:lang w:val="en-US" w:eastAsia="en-GB"/>
        </w:rPr>
        <w:t xml:space="preserve"> (Bureau of Public Secrets) &lt;</w:t>
      </w:r>
      <w:hyperlink r:id="rId13" w:history="1">
        <w:r w:rsidRPr="00175B30">
          <w:rPr>
            <w:rFonts w:eastAsia="Times New Roman"/>
            <w:lang w:val="en-US" w:eastAsia="en-GB"/>
          </w:rPr>
          <w:t>https://www.bopsecrets.org/SI/2.derive.htm</w:t>
        </w:r>
      </w:hyperlink>
      <w:r w:rsidRPr="00175B30">
        <w:rPr>
          <w:rFonts w:eastAsia="Times New Roman"/>
          <w:lang w:val="en-US" w:eastAsia="en-GB"/>
        </w:rPr>
        <w:t>&gt; [accessed 30 May 2024]</w:t>
      </w:r>
    </w:p>
    <w:p w14:paraId="594AC155"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Ding, Wei. 2020. ‘Natural Metaphor and Cognition in Virginia Woolf’s Ecological Novels’, </w:t>
      </w:r>
      <w:r w:rsidRPr="00175B30">
        <w:rPr>
          <w:rFonts w:eastAsia="Times New Roman"/>
          <w:i/>
          <w:iCs/>
          <w:lang w:val="en-US" w:eastAsia="en-GB"/>
        </w:rPr>
        <w:t>Advances in Literary Study</w:t>
      </w:r>
      <w:r w:rsidRPr="00175B30">
        <w:rPr>
          <w:rFonts w:eastAsia="Times New Roman"/>
          <w:lang w:val="en-US" w:eastAsia="en-GB"/>
        </w:rPr>
        <w:t>, 08.02: 46–57 &lt;</w:t>
      </w:r>
      <w:hyperlink r:id="rId14" w:history="1">
        <w:r w:rsidRPr="00175B30">
          <w:rPr>
            <w:rFonts w:eastAsia="Times New Roman"/>
            <w:lang w:val="en-US" w:eastAsia="en-GB"/>
          </w:rPr>
          <w:t>https://doi.org/10.4236/als.2020.82005</w:t>
        </w:r>
      </w:hyperlink>
      <w:r w:rsidRPr="00175B30">
        <w:rPr>
          <w:rFonts w:eastAsia="Times New Roman"/>
          <w:lang w:val="en-US" w:eastAsia="en-GB"/>
        </w:rPr>
        <w:t>&gt;</w:t>
      </w:r>
    </w:p>
    <w:p w14:paraId="23E7AE8D"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Forehand, Mark R., and Rohit Deshpandé. 2001. ‘What We See Makes Us Who We Are: Priming Ethnic Self-Awareness and Advertising Response’, </w:t>
      </w:r>
      <w:r w:rsidRPr="00175B30">
        <w:rPr>
          <w:rFonts w:eastAsia="Times New Roman"/>
          <w:i/>
          <w:iCs/>
          <w:lang w:val="en-US" w:eastAsia="en-GB"/>
        </w:rPr>
        <w:t>Journal of Marketing Research</w:t>
      </w:r>
      <w:r w:rsidRPr="00175B30">
        <w:rPr>
          <w:rFonts w:eastAsia="Times New Roman"/>
          <w:lang w:val="en-US" w:eastAsia="en-GB"/>
        </w:rPr>
        <w:t>, 38.3: 336–48 &lt;</w:t>
      </w:r>
      <w:hyperlink r:id="rId15" w:history="1">
        <w:r w:rsidRPr="00175B30">
          <w:rPr>
            <w:rFonts w:eastAsia="Times New Roman"/>
            <w:lang w:val="en-US" w:eastAsia="en-GB"/>
          </w:rPr>
          <w:t>https://www.jstor.org/stable/1558528</w:t>
        </w:r>
      </w:hyperlink>
      <w:r w:rsidRPr="00175B30">
        <w:rPr>
          <w:rFonts w:eastAsia="Times New Roman"/>
          <w:lang w:val="en-US" w:eastAsia="en-GB"/>
        </w:rPr>
        <w:t>&gt; [accessed 13 October 2023]</w:t>
      </w:r>
    </w:p>
    <w:p w14:paraId="0A201471"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Fox, Chad. 2021. ‘Fox Symbolism | the Ultimate Guide’, </w:t>
      </w:r>
      <w:r w:rsidRPr="00175B30">
        <w:rPr>
          <w:rFonts w:eastAsia="Times New Roman"/>
          <w:i/>
          <w:iCs/>
          <w:lang w:val="en-US" w:eastAsia="en-GB"/>
        </w:rPr>
        <w:t>All Things Foxes</w:t>
      </w:r>
      <w:r w:rsidRPr="00175B30">
        <w:rPr>
          <w:rFonts w:eastAsia="Times New Roman"/>
          <w:lang w:val="en-US" w:eastAsia="en-GB"/>
        </w:rPr>
        <w:t xml:space="preserve"> &lt;</w:t>
      </w:r>
      <w:hyperlink r:id="rId16" w:history="1">
        <w:r w:rsidRPr="00175B30">
          <w:rPr>
            <w:rFonts w:eastAsia="Times New Roman"/>
            <w:lang w:val="en-US" w:eastAsia="en-GB"/>
          </w:rPr>
          <w:t>https://allthingsfoxes.com/fox-symbolism/</w:t>
        </w:r>
      </w:hyperlink>
      <w:r w:rsidRPr="00175B30">
        <w:rPr>
          <w:rFonts w:eastAsia="Times New Roman"/>
          <w:lang w:val="en-US" w:eastAsia="en-GB"/>
        </w:rPr>
        <w:t>&gt; [accessed 1 June 2024]</w:t>
      </w:r>
    </w:p>
    <w:p w14:paraId="0BBCF5E4"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lastRenderedPageBreak/>
        <w:t xml:space="preserve">Garfield, Sara E., and Sharon Evans Brockman. 2000. ‘Students Find Their Voices in Writing’, </w:t>
      </w:r>
      <w:r w:rsidRPr="00175B30">
        <w:rPr>
          <w:rFonts w:eastAsia="Times New Roman"/>
          <w:i/>
          <w:iCs/>
          <w:lang w:val="en-US" w:eastAsia="en-GB"/>
        </w:rPr>
        <w:t>Journal of Adolescent &amp; Adult Literacy</w:t>
      </w:r>
      <w:r w:rsidRPr="00175B30">
        <w:rPr>
          <w:rFonts w:eastAsia="Times New Roman"/>
          <w:lang w:val="en-US" w:eastAsia="en-GB"/>
        </w:rPr>
        <w:t>, 43.5: 484–87 &lt;</w:t>
      </w:r>
      <w:hyperlink r:id="rId17" w:history="1">
        <w:r w:rsidRPr="00175B30">
          <w:rPr>
            <w:rFonts w:eastAsia="Times New Roman"/>
            <w:lang w:val="en-US" w:eastAsia="en-GB"/>
          </w:rPr>
          <w:t>http://www.jstor.org/stable/40017085</w:t>
        </w:r>
      </w:hyperlink>
      <w:r w:rsidRPr="00175B30">
        <w:rPr>
          <w:rFonts w:eastAsia="Times New Roman"/>
          <w:lang w:val="en-US" w:eastAsia="en-GB"/>
        </w:rPr>
        <w:t>&gt; [accessed 30 January 2024]</w:t>
      </w:r>
    </w:p>
    <w:p w14:paraId="6B31E033"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hart, Jack. 1997. ‘The Art of the Short Story’, </w:t>
      </w:r>
      <w:r w:rsidRPr="00175B30">
        <w:rPr>
          <w:rFonts w:eastAsia="Times New Roman"/>
          <w:i/>
          <w:iCs/>
          <w:lang w:val="en-US" w:eastAsia="en-GB"/>
        </w:rPr>
        <w:t>Nieman Foundation</w:t>
      </w:r>
      <w:r w:rsidRPr="00175B30">
        <w:rPr>
          <w:rFonts w:eastAsia="Times New Roman"/>
          <w:lang w:val="en-US" w:eastAsia="en-GB"/>
        </w:rPr>
        <w:t xml:space="preserve"> (Nieman Foundation for Journalism at Harvard) &lt;</w:t>
      </w:r>
      <w:hyperlink r:id="rId18" w:history="1">
        <w:r w:rsidRPr="00175B30">
          <w:rPr>
            <w:rFonts w:eastAsia="Times New Roman"/>
            <w:lang w:val="en-US" w:eastAsia="en-GB"/>
          </w:rPr>
          <w:t>https://nieman.harvard.edu/stories/the-art-of-the-short-story/</w:t>
        </w:r>
      </w:hyperlink>
      <w:r w:rsidRPr="00175B30">
        <w:rPr>
          <w:rFonts w:eastAsia="Times New Roman"/>
          <w:lang w:val="en-US" w:eastAsia="en-GB"/>
        </w:rPr>
        <w:t>&gt; [accessed 30 January 2024]</w:t>
      </w:r>
    </w:p>
    <w:p w14:paraId="73730374"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Hu, S. G., Y. Liu, T. P. Chen, Z. Liu, Q. Yu, and others. 2013. ‘Emulating the Ebbinghaus Forgetting Curve of the Human Brain with a NiO-Based Memristor’, </w:t>
      </w:r>
      <w:r w:rsidRPr="00175B30">
        <w:rPr>
          <w:rFonts w:eastAsia="Times New Roman"/>
          <w:i/>
          <w:iCs/>
          <w:lang w:val="en-US" w:eastAsia="en-GB"/>
        </w:rPr>
        <w:t>Applied Physics Letters</w:t>
      </w:r>
      <w:r w:rsidRPr="00175B30">
        <w:rPr>
          <w:rFonts w:eastAsia="Times New Roman"/>
          <w:lang w:val="en-US" w:eastAsia="en-GB"/>
        </w:rPr>
        <w:t>, 103.13: 133701 &lt;</w:t>
      </w:r>
      <w:hyperlink r:id="rId19" w:history="1">
        <w:r w:rsidRPr="00175B30">
          <w:rPr>
            <w:rFonts w:eastAsia="Times New Roman"/>
            <w:lang w:val="en-US" w:eastAsia="en-GB"/>
          </w:rPr>
          <w:t>https://doi.org/10.1063/1.4822124</w:t>
        </w:r>
      </w:hyperlink>
      <w:r w:rsidRPr="00175B30">
        <w:rPr>
          <w:rFonts w:eastAsia="Times New Roman"/>
          <w:lang w:val="en-US" w:eastAsia="en-GB"/>
        </w:rPr>
        <w:t>&gt;</w:t>
      </w:r>
    </w:p>
    <w:p w14:paraId="1E586DF5"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Literary Devices Definition and Examples of Literary Terms. 2016. ‘Context - Examples and Definition of Context’, </w:t>
      </w:r>
      <w:r w:rsidRPr="00175B30">
        <w:rPr>
          <w:rFonts w:eastAsia="Times New Roman"/>
          <w:i/>
          <w:iCs/>
          <w:lang w:val="en-US" w:eastAsia="en-GB"/>
        </w:rPr>
        <w:t>Literary Devices</w:t>
      </w:r>
      <w:r w:rsidRPr="00175B30">
        <w:rPr>
          <w:rFonts w:eastAsia="Times New Roman"/>
          <w:lang w:val="en-US" w:eastAsia="en-GB"/>
        </w:rPr>
        <w:t xml:space="preserve"> (Literary Devices) &lt;</w:t>
      </w:r>
      <w:hyperlink r:id="rId20" w:history="1">
        <w:r w:rsidRPr="00175B30">
          <w:rPr>
            <w:rFonts w:eastAsia="Times New Roman"/>
            <w:lang w:val="en-US" w:eastAsia="en-GB"/>
          </w:rPr>
          <w:t>https://literarydevices.net/context/?utm_content=cmp-true</w:t>
        </w:r>
      </w:hyperlink>
      <w:r w:rsidRPr="00175B30">
        <w:rPr>
          <w:rFonts w:eastAsia="Times New Roman"/>
          <w:lang w:val="en-US" w:eastAsia="en-GB"/>
        </w:rPr>
        <w:t>&gt; [accessed 5 June 2024]</w:t>
      </w:r>
    </w:p>
    <w:p w14:paraId="417F0A60"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Love, Bettina L. 2014. ‘Urban Storytelling: How Storyboarding, Moviemaking, and Hip-Hop-Based Education Can Promote Students’ Critical Voice’, </w:t>
      </w:r>
      <w:r w:rsidRPr="00175B30">
        <w:rPr>
          <w:rFonts w:eastAsia="Times New Roman"/>
          <w:i/>
          <w:iCs/>
          <w:lang w:val="en-US" w:eastAsia="en-GB"/>
        </w:rPr>
        <w:t>The English Journal</w:t>
      </w:r>
      <w:r w:rsidRPr="00175B30">
        <w:rPr>
          <w:rFonts w:eastAsia="Times New Roman"/>
          <w:lang w:val="en-US" w:eastAsia="en-GB"/>
        </w:rPr>
        <w:t>, 103.5: 53–58 &lt;</w:t>
      </w:r>
      <w:hyperlink r:id="rId21" w:history="1">
        <w:r w:rsidRPr="00175B30">
          <w:rPr>
            <w:rFonts w:eastAsia="Times New Roman"/>
            <w:lang w:val="en-US" w:eastAsia="en-GB"/>
          </w:rPr>
          <w:t>https://www.jstor.org/stable/24484246</w:t>
        </w:r>
      </w:hyperlink>
      <w:r w:rsidRPr="00175B30">
        <w:rPr>
          <w:rFonts w:eastAsia="Times New Roman"/>
          <w:lang w:val="en-US" w:eastAsia="en-GB"/>
        </w:rPr>
        <w:t>&gt; [accessed 30 January 2024]</w:t>
      </w:r>
    </w:p>
    <w:p w14:paraId="41BDCB75"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Macfarlane, R. (2010) ‘A Counter-Desecration Phrasebook’, in G. Evans and D. Robson, eds, Towards Re-Enchantment: Place and Its Meanings. London: Artevents, pp. 107-30. </w:t>
      </w:r>
    </w:p>
    <w:p w14:paraId="29332564"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Masterclass. 2021. ‘A Complete Guide to Writing Creative Non Fiction’, </w:t>
      </w:r>
      <w:r w:rsidRPr="00175B30">
        <w:rPr>
          <w:rFonts w:eastAsia="Times New Roman"/>
          <w:i/>
          <w:iCs/>
          <w:lang w:val="en-US" w:eastAsia="en-GB"/>
        </w:rPr>
        <w:t>Masterclass</w:t>
      </w:r>
      <w:r w:rsidRPr="00175B30">
        <w:rPr>
          <w:rFonts w:eastAsia="Times New Roman"/>
          <w:lang w:val="en-US" w:eastAsia="en-GB"/>
        </w:rPr>
        <w:t xml:space="preserve"> (Masterclass) &lt;</w:t>
      </w:r>
      <w:hyperlink r:id="rId22" w:history="1">
        <w:r w:rsidRPr="00175B30">
          <w:rPr>
            <w:rFonts w:eastAsia="Times New Roman"/>
            <w:lang w:val="en-US" w:eastAsia="en-GB"/>
          </w:rPr>
          <w:t>https://www.masterclass.com/articles/a-complete-guide-to-writing-creative-nonfiction</w:t>
        </w:r>
      </w:hyperlink>
      <w:r w:rsidRPr="00175B30">
        <w:rPr>
          <w:rFonts w:eastAsia="Times New Roman"/>
          <w:lang w:val="en-US" w:eastAsia="en-GB"/>
        </w:rPr>
        <w:t>&gt; [accessed 31 May 2024]</w:t>
      </w:r>
    </w:p>
    <w:p w14:paraId="2A2E37A9"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Oxford Royale: Leading Summer School of the World. 2018. ‘6 Ways Studying Literature Can Improve Your Creative Writing Skills’, </w:t>
      </w:r>
      <w:r w:rsidRPr="00175B30">
        <w:rPr>
          <w:rFonts w:eastAsia="Times New Roman"/>
          <w:i/>
          <w:iCs/>
          <w:lang w:val="en-US" w:eastAsia="en-GB"/>
        </w:rPr>
        <w:t>Oxford Royale Academy</w:t>
      </w:r>
      <w:r w:rsidRPr="00175B30">
        <w:rPr>
          <w:rFonts w:eastAsia="Times New Roman"/>
          <w:lang w:val="en-US" w:eastAsia="en-GB"/>
        </w:rPr>
        <w:t xml:space="preserve"> (Oxford Royale Acadamy) &lt;</w:t>
      </w:r>
      <w:hyperlink r:id="rId23" w:anchor=":~:text=Reading%20and%20studying%20the%20writing" w:history="1">
        <w:r w:rsidRPr="00175B30">
          <w:rPr>
            <w:rFonts w:eastAsia="Times New Roman"/>
            <w:lang w:val="en-US" w:eastAsia="en-GB"/>
          </w:rPr>
          <w:t>https://www.oxford-royale.com/articles/studying-literature-improve-creative-writing-skills/#:~:text=Reading%20and%20studying%20the%20writing</w:t>
        </w:r>
      </w:hyperlink>
      <w:r w:rsidRPr="00175B30">
        <w:rPr>
          <w:rFonts w:eastAsia="Times New Roman"/>
          <w:lang w:val="en-US" w:eastAsia="en-GB"/>
        </w:rPr>
        <w:t>&gt; [accessed 1 June 2024]</w:t>
      </w:r>
    </w:p>
    <w:p w14:paraId="4A1A0910"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lastRenderedPageBreak/>
        <w:t xml:space="preserve">Reedsy. 2019. ‘Show, Don’t Tell: Tips and Examples of the Golden Rule’, </w:t>
      </w:r>
      <w:r w:rsidRPr="00175B30">
        <w:rPr>
          <w:rFonts w:eastAsia="Times New Roman"/>
          <w:i/>
          <w:iCs/>
          <w:lang w:val="en-US" w:eastAsia="en-GB"/>
        </w:rPr>
        <w:t>Reedsy</w:t>
      </w:r>
      <w:r w:rsidRPr="00175B30">
        <w:rPr>
          <w:rFonts w:eastAsia="Times New Roman"/>
          <w:lang w:val="en-US" w:eastAsia="en-GB"/>
        </w:rPr>
        <w:t xml:space="preserve"> (Reedsy) &lt;</w:t>
      </w:r>
      <w:hyperlink r:id="rId24" w:anchor=":~:text=The%20important%20thing%20is%20balance" w:history="1">
        <w:r w:rsidRPr="00175B30">
          <w:rPr>
            <w:rFonts w:eastAsia="Times New Roman"/>
            <w:lang w:val="en-US" w:eastAsia="en-GB"/>
          </w:rPr>
          <w:t>https://blog.reedsy.com/show-dont-tell/#:~:text=The%20important%20thing%20is%20balance</w:t>
        </w:r>
      </w:hyperlink>
      <w:r w:rsidRPr="00175B30">
        <w:rPr>
          <w:rFonts w:eastAsia="Times New Roman"/>
          <w:lang w:val="en-US" w:eastAsia="en-GB"/>
        </w:rPr>
        <w:t>&gt; [accessed 31 May 2024]</w:t>
      </w:r>
    </w:p>
    <w:p w14:paraId="63DA8D44"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Save the Tenant Canal. 2021. ‘The Tennant Canals Listed Buildings’, </w:t>
      </w:r>
      <w:r w:rsidRPr="00175B30">
        <w:rPr>
          <w:rFonts w:eastAsia="Times New Roman"/>
          <w:i/>
          <w:iCs/>
          <w:lang w:val="en-US" w:eastAsia="en-GB"/>
        </w:rPr>
        <w:t>Save the Tennant Canal</w:t>
      </w:r>
      <w:r w:rsidRPr="00175B30">
        <w:rPr>
          <w:rFonts w:eastAsia="Times New Roman"/>
          <w:lang w:val="en-US" w:eastAsia="en-GB"/>
        </w:rPr>
        <w:t xml:space="preserve"> (Save the Tenant Canal) &lt;</w:t>
      </w:r>
      <w:hyperlink r:id="rId25" w:history="1">
        <w:r w:rsidRPr="00175B30">
          <w:rPr>
            <w:rFonts w:eastAsia="Times New Roman"/>
            <w:lang w:val="en-US" w:eastAsia="en-GB"/>
          </w:rPr>
          <w:t>https://savethetennantcanal.co.uk/tennant-canal-listed-buildings/</w:t>
        </w:r>
      </w:hyperlink>
      <w:r w:rsidRPr="00175B30">
        <w:rPr>
          <w:rFonts w:eastAsia="Times New Roman"/>
          <w:lang w:val="en-US" w:eastAsia="en-GB"/>
        </w:rPr>
        <w:t>&gt; [accessed 6 June 2024]</w:t>
      </w:r>
    </w:p>
    <w:p w14:paraId="526A5D77" w14:textId="77777777" w:rsidR="00175B30" w:rsidRPr="00175B30" w:rsidRDefault="00175B30" w:rsidP="00175B30">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 2022. ‘The Tennant Canal’, </w:t>
      </w:r>
      <w:r w:rsidRPr="00175B30">
        <w:rPr>
          <w:rFonts w:eastAsia="Times New Roman"/>
          <w:i/>
          <w:iCs/>
          <w:lang w:val="en-US" w:eastAsia="en-GB"/>
        </w:rPr>
        <w:t>Save the Tennant Canal</w:t>
      </w:r>
      <w:r w:rsidRPr="00175B30">
        <w:rPr>
          <w:rFonts w:eastAsia="Times New Roman"/>
          <w:lang w:val="en-US" w:eastAsia="en-GB"/>
        </w:rPr>
        <w:t xml:space="preserve"> &lt;</w:t>
      </w:r>
      <w:hyperlink r:id="rId26" w:history="1">
        <w:r w:rsidRPr="00175B30">
          <w:rPr>
            <w:rFonts w:eastAsia="Times New Roman"/>
            <w:lang w:val="en-US" w:eastAsia="en-GB"/>
          </w:rPr>
          <w:t>https://savethetennantcanal.co.uk/2022/08/01/the-tennant-canal/</w:t>
        </w:r>
      </w:hyperlink>
      <w:r w:rsidRPr="00175B30">
        <w:rPr>
          <w:rFonts w:eastAsia="Times New Roman"/>
          <w:lang w:val="en-US" w:eastAsia="en-GB"/>
        </w:rPr>
        <w:t>&gt; [accessed 6 June 2024]</w:t>
      </w:r>
    </w:p>
    <w:p w14:paraId="44DBB45E" w14:textId="77777777" w:rsidR="001D0BB7" w:rsidRDefault="00175B30" w:rsidP="001D0BB7">
      <w:pPr>
        <w:widowControl w:val="0"/>
        <w:autoSpaceDE w:val="0"/>
        <w:autoSpaceDN w:val="0"/>
        <w:adjustRightInd w:val="0"/>
        <w:spacing w:after="240" w:line="360" w:lineRule="auto"/>
        <w:ind w:left="720" w:hanging="720"/>
        <w:rPr>
          <w:rFonts w:eastAsia="Times New Roman"/>
          <w:lang w:val="en-US" w:eastAsia="en-GB"/>
        </w:rPr>
      </w:pPr>
      <w:r w:rsidRPr="00175B30">
        <w:rPr>
          <w:rFonts w:eastAsia="Times New Roman"/>
          <w:lang w:val="en-US" w:eastAsia="en-GB"/>
        </w:rPr>
        <w:t xml:space="preserve">Seaton, Jonathan, and Suzie Seaton. 2010. ‘Form in Literature’, </w:t>
      </w:r>
      <w:r w:rsidRPr="00175B30">
        <w:rPr>
          <w:rFonts w:eastAsia="Times New Roman"/>
          <w:i/>
          <w:iCs/>
          <w:lang w:val="en-US" w:eastAsia="en-GB"/>
        </w:rPr>
        <w:t>Twinkl.co.uk</w:t>
      </w:r>
      <w:r w:rsidRPr="00175B30">
        <w:rPr>
          <w:rFonts w:eastAsia="Times New Roman"/>
          <w:lang w:val="en-US" w:eastAsia="en-GB"/>
        </w:rPr>
        <w:t xml:space="preserve"> (Twinkl Educational Publishing) &lt;</w:t>
      </w:r>
      <w:hyperlink r:id="rId27" w:anchor="cont-2" w:history="1">
        <w:r w:rsidRPr="00175B30">
          <w:rPr>
            <w:rFonts w:eastAsia="Times New Roman"/>
            <w:lang w:val="en-US" w:eastAsia="en-GB"/>
          </w:rPr>
          <w:t>https://www.twinkl.co.uk/teaching-wiki/form#cont-2</w:t>
        </w:r>
      </w:hyperlink>
      <w:r w:rsidRPr="00175B30">
        <w:rPr>
          <w:rFonts w:eastAsia="Times New Roman"/>
          <w:lang w:val="en-US" w:eastAsia="en-GB"/>
        </w:rPr>
        <w:t>&gt; [accessed 30 January 2024]</w:t>
      </w:r>
    </w:p>
    <w:p w14:paraId="779CE8D7" w14:textId="5F26853E" w:rsidR="00B16224" w:rsidRPr="001D0BB7" w:rsidRDefault="00175B30" w:rsidP="001D0BB7">
      <w:pPr>
        <w:widowControl w:val="0"/>
        <w:autoSpaceDE w:val="0"/>
        <w:autoSpaceDN w:val="0"/>
        <w:adjustRightInd w:val="0"/>
        <w:spacing w:after="240" w:line="360" w:lineRule="auto"/>
        <w:ind w:left="720" w:hanging="720"/>
        <w:rPr>
          <w:rFonts w:eastAsia="Times New Roman"/>
          <w:lang w:val="en-US" w:eastAsia="en-GB"/>
        </w:rPr>
      </w:pPr>
      <w:r w:rsidRPr="00AC4C0E">
        <w:t>Tabernacle Chapel.org. [n.d.]. ‘History of Morriston Tabernacle, Swansea, South Wales’, Morristontabernacl.org (morristontabernacl.org) &lt;</w:t>
      </w:r>
      <w:hyperlink r:id="rId28" w:history="1">
        <w:r w:rsidRPr="00AC4C0E">
          <w:t>https://morristontabernacl.org/history.php</w:t>
        </w:r>
      </w:hyperlink>
      <w:r w:rsidRPr="00AC4C0E">
        <w:t>&gt; [accessed 31 May</w:t>
      </w:r>
      <w:r w:rsidRPr="00175B30">
        <w:rPr>
          <w:rFonts w:eastAsia="Times New Roman"/>
          <w:lang w:val="en-US" w:eastAsia="en-GB"/>
        </w:rPr>
        <w:t xml:space="preserve"> </w:t>
      </w:r>
    </w:p>
    <w:p w14:paraId="631FD2DC" w14:textId="77777777" w:rsidR="00B16224" w:rsidRPr="00B16224" w:rsidRDefault="00B16224" w:rsidP="001D0BB7">
      <w:pPr>
        <w:spacing w:after="240" w:line="360" w:lineRule="auto"/>
        <w:rPr>
          <w:rFonts w:eastAsia="Times New Roman"/>
          <w:lang w:eastAsia="en-GB"/>
        </w:rPr>
      </w:pPr>
      <w:r w:rsidRPr="00B16224">
        <w:rPr>
          <w:rFonts w:eastAsia="Times New Roman"/>
          <w:lang w:eastAsia="en-GB"/>
        </w:rPr>
        <w:t xml:space="preserve">Ylvis - Topic. 2014. ‘The Fox (What Does the Fox Say?)’, </w:t>
      </w:r>
      <w:r w:rsidRPr="00B16224">
        <w:rPr>
          <w:rFonts w:eastAsia="Times New Roman"/>
          <w:i/>
          <w:iCs/>
          <w:lang w:eastAsia="en-GB"/>
        </w:rPr>
        <w:t>YouTube</w:t>
      </w:r>
      <w:r w:rsidRPr="00B16224">
        <w:rPr>
          <w:rFonts w:eastAsia="Times New Roman"/>
          <w:lang w:eastAsia="en-GB"/>
        </w:rPr>
        <w:t xml:space="preserve"> &lt;https://www.youtube.com/watch?v=W20gcM6_UtQ&gt; [accessed 13 June 2024]</w:t>
      </w:r>
    </w:p>
    <w:p w14:paraId="5EEF267F" w14:textId="432B5DD8" w:rsidR="000475FF" w:rsidRPr="007931C4" w:rsidRDefault="000475FF" w:rsidP="00AC4C0E">
      <w:pPr>
        <w:pStyle w:val="Heading2"/>
        <w:rPr>
          <w:bdr w:val="none" w:sz="0" w:space="0" w:color="auto" w:frame="1"/>
        </w:rPr>
      </w:pPr>
      <w:r w:rsidRPr="007931C4">
        <w:rPr>
          <w:rFonts w:eastAsia="Times New Roman"/>
          <w:lang w:eastAsia="en-GB"/>
        </w:rPr>
        <w:br w:type="page"/>
      </w:r>
      <w:bookmarkStart w:id="7" w:name="_Toc169187506"/>
      <w:r w:rsidR="00FB6067" w:rsidRPr="007931C4">
        <w:rPr>
          <w:rFonts w:eastAsia="Times New Roman"/>
          <w:lang w:eastAsia="en-GB"/>
        </w:rPr>
        <w:lastRenderedPageBreak/>
        <w:t xml:space="preserve">Section 8: </w:t>
      </w:r>
      <w:r w:rsidRPr="007931C4">
        <w:rPr>
          <w:bdr w:val="none" w:sz="0" w:space="0" w:color="auto" w:frame="1"/>
        </w:rPr>
        <w:t>Nanna Sundays - 1103 words</w:t>
      </w:r>
      <w:bookmarkEnd w:id="7"/>
    </w:p>
    <w:p w14:paraId="17A4BBF8"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p>
    <w:p w14:paraId="25CBC6CD"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Nannas are the glue of any family. Mine certainly was, she was the one who kept us all together. She was the delicate thread of cotton that wove the fabric of our family bonds. Like the cotton that holds together all the parts of a cardigan, when we lost her, it was like watching our cardigan unravel, leaving behind a garment that could never be worn again, no matter how hard we tried to mend that cardigan with a different kind of cotton. In families, you only get one kind of irreplaceable cotton, and she was ours.</w:t>
      </w:r>
    </w:p>
    <w:p w14:paraId="159678AC"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color w:val="242424"/>
          <w:sz w:val="24"/>
          <w:szCs w:val="24"/>
        </w:rPr>
      </w:pPr>
    </w:p>
    <w:p w14:paraId="48A01BED"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Nanna day was a Sunday. She lived in a small three-bedroom terraced house nestled in a tiny village in South Wales called Jersey Marine. She had brought all six of her children up in this house, and my dad was one of them. You could stand in Nanna's kitchen, hold your hands out and touch the wall on either side, yet every Sunday, she still managed to lovingly prepare a Sunday dinner for all her six children, partners, and us cousins. I still remember the smell of the dinner which would waft from the kitchen to greet us at the front steps. It was an olfactory embrace, coupled with a warm invitation to go inside.</w:t>
      </w:r>
    </w:p>
    <w:p w14:paraId="415C2AD7"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color w:val="242424"/>
          <w:sz w:val="24"/>
          <w:szCs w:val="24"/>
        </w:rPr>
      </w:pPr>
    </w:p>
    <w:p w14:paraId="07E4487C"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Feeding fourteen adults, and seven children was no mean feat. The children would play outside while the adults chatted inside, and then we were called in to eat first at the table. Once we had been fed, the adults would eat, and we would have our goldfish (peach halves) and cream on the floor. The brown and yellow swirls of the '80s carpet are still vivid in my mind now, I would follow the swirls of the carpet with my finger while my mother would yell at me to eat my food and stop playing about.</w:t>
      </w:r>
    </w:p>
    <w:p w14:paraId="5BBD705F"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p>
    <w:p w14:paraId="0D8CD69D"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lastRenderedPageBreak/>
        <w:t xml:space="preserve">The village, as we all lovingly called it in our family, was once a bustling, working village. A canal running through the middle of it served as a vital artery to transport coal from the Welsh Valley coalmines to the Swansea docks. When my Nanna was young, she would hop on one of the boats to ferry her to School and back. The image of coal-laden boats chugging gracefully along, carrying their precious cargo of black diamonds, and excited, fresh-faced school children on the other, eagerly waving to each other on the new waterway transport springs to mind every time I imagine what it must have been like on that canal. How connected the village must have felt to the rest of Swansea. </w:t>
      </w:r>
    </w:p>
    <w:p w14:paraId="6F12004D"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p>
    <w:p w14:paraId="20A27DD0"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 xml:space="preserve">The canal was like the village family thread. An irreplaceable bit of cotton that held the community cardigan together. The children would use it for school, the men would use it for work, and the women would use it to go to the town and buy supplies. The sides of the canal bank were tended to, ensuring the greenery was trimmed and perfectly maintained. </w:t>
      </w:r>
    </w:p>
    <w:p w14:paraId="14C16783"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p>
    <w:p w14:paraId="5AACC2FD"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 xml:space="preserve">By the time I came along in 1979, the canal had lost its thread. The closure of the coalmine dealt a heavy blow, bringing the end to the boats. The banks didn’t require as much love and care as they had been used to. The community cardigan had unravelled and all that was left was a non-working canal. The life had gone from the once vital artery of the village. All was not lost though, the canal became a place of play for the local children. People would use it for dog walks, children would use it to play beside, and the wildlife found a home both in the water and on the land. </w:t>
      </w:r>
    </w:p>
    <w:p w14:paraId="30C138CE"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p>
    <w:p w14:paraId="7FAD08F4"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 xml:space="preserve">I am 44 and visited this canal a few months ago. I was shocked to see how dirty the water was. Litter was strewn on the banks and in the water. Overgrown hedges made the walk </w:t>
      </w:r>
      <w:r w:rsidRPr="007931C4">
        <w:rPr>
          <w:rFonts w:ascii="Times New Roman" w:hAnsi="Times New Roman"/>
          <w:sz w:val="24"/>
          <w:szCs w:val="24"/>
          <w:bdr w:val="none" w:sz="0" w:space="0" w:color="auto" w:frame="1"/>
        </w:rPr>
        <w:lastRenderedPageBreak/>
        <w:t xml:space="preserve">along the footpath impossible. The life had drained from it. I felt sad. It reminded me of when we lost our nanna.  </w:t>
      </w:r>
    </w:p>
    <w:p w14:paraId="2C3D7BD7"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p>
    <w:p w14:paraId="4DC4C30B"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 xml:space="preserve">Once we had all been fed on our nanna Sundays, we were allowed to run about and play in the village, I have lovely memories of collecting newts and tadpoles in the bog, next to my Nanna’s house. One day in particular, my father said he would teach me how to fish. We set up at the side of the canal, and he taught me how to cast off. My first attempt resulted in the hook getting caught on the tree behind me, and the second go, guided by my father's hands, went perfectly. We didn’t have to wait long before we had a bite. I was so excited, although now, I feel it was cruel to the fish. I don’t partake in any sports that hurt animals anymore. </w:t>
      </w:r>
    </w:p>
    <w:p w14:paraId="107B51F8"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p>
    <w:p w14:paraId="660449D1"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 xml:space="preserve">We reeled the wire in, and my father unhooked the fish. He let me hold it, and it was perfectly still. He said “Go and take it to show Nanna” so I left the canal, fish in hand and ran back to Nannas. I burst through the side door and shouted enthusiastically “Nanna, Nanna, look what I caught” with my arms outstretched. I remember my nanna looking at it with a look of horror on her face. Looking back now, I can understand why. She touched my head and said, “that’s lovely darling, now go and put it back before it dies.” </w:t>
      </w:r>
    </w:p>
    <w:p w14:paraId="4D90D601"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p>
    <w:p w14:paraId="486EC09A"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 xml:space="preserve">The whole time it had taken me to run from the canal back to my Nannas and halfway back, the fish hadn’t moved, but just as I ran over the fine gravelled path, the fish decided it wanted to wriggle, and it wriggled right out of my hands and landed on the floor with a splat. To make matters worse, when it landed, it flipped over and its whole body was camouflaged with tiny bits of gravel. Stunned by this, I stood for a second wondering where it could have gone, and it made a gasp and I saw where it was. I carefully picked </w:t>
      </w:r>
      <w:r w:rsidRPr="007931C4">
        <w:rPr>
          <w:rFonts w:ascii="Times New Roman" w:hAnsi="Times New Roman"/>
          <w:sz w:val="24"/>
          <w:szCs w:val="24"/>
          <w:bdr w:val="none" w:sz="0" w:space="0" w:color="auto" w:frame="1"/>
        </w:rPr>
        <w:lastRenderedPageBreak/>
        <w:t xml:space="preserve">up the beautiful creature, saying sorry to it, and promised it that he would be back home in just a few minutes. </w:t>
      </w:r>
    </w:p>
    <w:p w14:paraId="5BDF9E6C" w14:textId="77777777"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p>
    <w:p w14:paraId="2CCD8434" w14:textId="3C9E2B05" w:rsidR="000475FF" w:rsidRPr="007931C4" w:rsidRDefault="000475FF" w:rsidP="007A7175">
      <w:pPr>
        <w:pStyle w:val="NormalWeb"/>
        <w:shd w:val="clear" w:color="auto" w:fill="FFFFFF"/>
        <w:spacing w:before="0" w:beforeAutospacing="0" w:after="0" w:afterAutospacing="0" w:line="480" w:lineRule="auto"/>
        <w:rPr>
          <w:rFonts w:ascii="Times New Roman" w:hAnsi="Times New Roman"/>
          <w:sz w:val="24"/>
          <w:szCs w:val="24"/>
          <w:bdr w:val="none" w:sz="0" w:space="0" w:color="auto" w:frame="1"/>
        </w:rPr>
      </w:pPr>
      <w:r w:rsidRPr="007931C4">
        <w:rPr>
          <w:rFonts w:ascii="Times New Roman" w:hAnsi="Times New Roman"/>
          <w:sz w:val="24"/>
          <w:szCs w:val="24"/>
          <w:bdr w:val="none" w:sz="0" w:space="0" w:color="auto" w:frame="1"/>
        </w:rPr>
        <w:t>Running down the canal bank, my father still happily sitting watching his fishing rod, I ran up to him and the tears started flowing. “</w:t>
      </w:r>
      <w:r w:rsidR="002A54C6" w:rsidRPr="007931C4">
        <w:rPr>
          <w:rFonts w:ascii="Times New Roman" w:hAnsi="Times New Roman"/>
          <w:sz w:val="24"/>
          <w:szCs w:val="24"/>
          <w:bdr w:val="none" w:sz="0" w:space="0" w:color="auto" w:frame="1"/>
        </w:rPr>
        <w:t>It</w:t>
      </w:r>
      <w:r w:rsidRPr="007931C4">
        <w:rPr>
          <w:rFonts w:ascii="Times New Roman" w:hAnsi="Times New Roman"/>
          <w:sz w:val="24"/>
          <w:szCs w:val="24"/>
          <w:bdr w:val="none" w:sz="0" w:space="0" w:color="auto" w:frame="1"/>
        </w:rPr>
        <w:t xml:space="preserve"> flipped out of my hand Daddy and it’s all dirty.” My father took the fish off me, and we both kneeled at the side of the water, he lowered his </w:t>
      </w:r>
      <w:r w:rsidR="002A54C6" w:rsidRPr="007931C4">
        <w:rPr>
          <w:rFonts w:ascii="Times New Roman" w:hAnsi="Times New Roman"/>
          <w:sz w:val="24"/>
          <w:szCs w:val="24"/>
          <w:bdr w:val="none" w:sz="0" w:space="0" w:color="auto" w:frame="1"/>
        </w:rPr>
        <w:t>hands,</w:t>
      </w:r>
      <w:r w:rsidRPr="007931C4">
        <w:rPr>
          <w:rFonts w:ascii="Times New Roman" w:hAnsi="Times New Roman"/>
          <w:sz w:val="24"/>
          <w:szCs w:val="24"/>
          <w:bdr w:val="none" w:sz="0" w:space="0" w:color="auto" w:frame="1"/>
        </w:rPr>
        <w:t xml:space="preserve"> and the fish swam off, leaving behind a trail of gravel as it washed off its body. </w:t>
      </w:r>
    </w:p>
    <w:p w14:paraId="01A33604" w14:textId="6D5BF1F8" w:rsidR="002A53FC" w:rsidRPr="007931C4" w:rsidRDefault="002A53FC" w:rsidP="00551AF5">
      <w:pPr>
        <w:pStyle w:val="Heading2"/>
        <w:rPr>
          <w:bdr w:val="none" w:sz="0" w:space="0" w:color="auto" w:frame="1"/>
        </w:rPr>
      </w:pPr>
      <w:r w:rsidRPr="007931C4">
        <w:rPr>
          <w:bdr w:val="none" w:sz="0" w:space="0" w:color="auto" w:frame="1"/>
        </w:rPr>
        <w:br w:type="page"/>
      </w:r>
    </w:p>
    <w:p w14:paraId="37FE05F6" w14:textId="717A0578" w:rsidR="002A53FC" w:rsidRPr="007931C4" w:rsidRDefault="007931C4" w:rsidP="00551AF5">
      <w:pPr>
        <w:pStyle w:val="Heading2"/>
        <w:rPr>
          <w:u w:val="single"/>
        </w:rPr>
      </w:pPr>
      <w:bookmarkStart w:id="8" w:name="_Toc169187507"/>
      <w:r w:rsidRPr="007931C4">
        <w:rPr>
          <w:u w:val="single"/>
        </w:rPr>
        <w:lastRenderedPageBreak/>
        <w:t xml:space="preserve">Section 9: </w:t>
      </w:r>
      <w:r w:rsidR="002A53FC" w:rsidRPr="007931C4">
        <w:rPr>
          <w:u w:val="single"/>
        </w:rPr>
        <w:t>Nighttime derive.</w:t>
      </w:r>
      <w:r w:rsidRPr="007931C4">
        <w:rPr>
          <w:u w:val="single"/>
        </w:rPr>
        <w:t xml:space="preserve">- </w:t>
      </w:r>
      <w:r w:rsidR="002A53FC" w:rsidRPr="007931C4">
        <w:rPr>
          <w:u w:val="single"/>
        </w:rPr>
        <w:t xml:space="preserve">Joanne West </w:t>
      </w:r>
      <w:r w:rsidRPr="007931C4">
        <w:rPr>
          <w:u w:val="single"/>
        </w:rPr>
        <w:t>–</w:t>
      </w:r>
      <w:r w:rsidR="002A53FC" w:rsidRPr="007931C4">
        <w:rPr>
          <w:u w:val="single"/>
        </w:rPr>
        <w:t xml:space="preserve"> 2006264</w:t>
      </w:r>
      <w:r w:rsidRPr="007931C4">
        <w:rPr>
          <w:u w:val="single"/>
        </w:rPr>
        <w:t xml:space="preserve"> - </w:t>
      </w:r>
      <w:r w:rsidR="002A53FC" w:rsidRPr="007931C4">
        <w:rPr>
          <w:u w:val="single"/>
        </w:rPr>
        <w:t>1036 words.</w:t>
      </w:r>
      <w:bookmarkEnd w:id="8"/>
    </w:p>
    <w:p w14:paraId="27377494" w14:textId="77777777" w:rsidR="002A53FC" w:rsidRPr="007931C4" w:rsidRDefault="002A53FC" w:rsidP="007A7175">
      <w:pPr>
        <w:spacing w:line="480" w:lineRule="auto"/>
        <w:ind w:firstLine="720"/>
      </w:pPr>
    </w:p>
    <w:p w14:paraId="15800CD0" w14:textId="77777777" w:rsidR="002A53FC" w:rsidRPr="007931C4" w:rsidRDefault="002A53FC" w:rsidP="007A7175">
      <w:pPr>
        <w:spacing w:line="480" w:lineRule="auto"/>
        <w:ind w:firstLine="720"/>
      </w:pPr>
      <w:r w:rsidRPr="007931C4">
        <w:t>As I tread the familiar streets of my neighbourhood, a peculiar hush accompanies my footsteps. I wonder where my echo has gone and look down curiously; ‘Aha, new shoes.”. I have lived in my home for 23 years, I have done these walks many times, but I find myself night walking more lately. Walking at night, makes me feel more alive. Daytime walks make me visible. I prefer concealment from the watchful eyes of the day. A dark and gloomy night to complement my fascination with the unknown.</w:t>
      </w:r>
    </w:p>
    <w:p w14:paraId="6C784022" w14:textId="77777777" w:rsidR="002A53FC" w:rsidRPr="007931C4" w:rsidRDefault="002A53FC" w:rsidP="007A7175">
      <w:pPr>
        <w:spacing w:line="480" w:lineRule="auto"/>
        <w:ind w:firstLine="720"/>
      </w:pPr>
      <w:r w:rsidRPr="007931C4">
        <w:t xml:space="preserve">With the night wrapped around me like a velvet cloak and the distant symphony of nocturnal creatures whispering secrets to each other in the moonlit darkness, I head across the path that leads me to the side of the oldest church in town. I see a crack in the road and pause.  leading into the foundations of the church looks like an opening to the underworld, where the people of the night can quietly pass between their resting places and the living world. I jump, a swinging sign in the gentle winter wind. I turn to look, and it is nowhere to be seen. Where is this noise, why have I never noticed this before? My feet start walking towards the noise of the swinging sign, but I can’t see it. “Where is this noise,” I now say aloud in frustration to myself.  As I take one silent step after another, I stop.  The noise is suddenly behind me, almost as if I walked through a portal or a glitch in the time frame. I step forward it is behind me; I step back the noise is in front of me. Is my mind playing tricks on me? How did I become so blind to my surroundings? Frantically, I step back and forth, each time becoming increasingly intrigued by this new experience that I would normally have habitually walked past without a moment's thought. Fiddling with my phone, or listening to my book, I would have missed all this. </w:t>
      </w:r>
    </w:p>
    <w:p w14:paraId="5C413782" w14:textId="77777777" w:rsidR="002A53FC" w:rsidRPr="007931C4" w:rsidRDefault="002A53FC" w:rsidP="007A7175">
      <w:pPr>
        <w:spacing w:line="480" w:lineRule="auto"/>
        <w:ind w:firstLine="720"/>
        <w:mirrorIndents/>
      </w:pPr>
      <w:r w:rsidRPr="007931C4">
        <w:t xml:space="preserve">Standing in exasperation, I notice a shadow further down the road.  A figure that appears to float into a lane leading between the retirement home, and a </w:t>
      </w:r>
      <w:r w:rsidRPr="007931C4">
        <w:lastRenderedPageBreak/>
        <w:t xml:space="preserve">neighbouring house. I have an overwhelming feeling to investigate. I head towards the unusual figure and stop to look in the window of the retirement home. An old man, in striped pyjamas, sat alone in a room. His white wispy hair glistened in the reflection from the ceiling light making it look like a halo above his head. Another man lies motionless in the bed next to him, sleeping peacefully. A strange sight to see, and one I have never noticed before. Maybe they are old friends who like each other's company whether it be asleep or awake. </w:t>
      </w:r>
    </w:p>
    <w:p w14:paraId="4CFB6A71" w14:textId="77777777" w:rsidR="002A53FC" w:rsidRPr="007931C4" w:rsidRDefault="002A53FC" w:rsidP="007A7175">
      <w:pPr>
        <w:spacing w:line="480" w:lineRule="auto"/>
        <w:ind w:firstLine="720"/>
        <w:mirrorIndents/>
      </w:pPr>
      <w:r w:rsidRPr="007931C4">
        <w:t xml:space="preserve">As I ponder their relationship, my mind refocuses on the figure. Is he trying to catch my attention? Did I stumble across one of the people of the night? I look forward and hurriedly try to catch up with the figure. The lane, that I have walked many times before is littered with human rubbish: cans, black bags, food containers. My foot kicks one of the cans in disgust, but I miss. I never miss. Tonight is getting weird. </w:t>
      </w:r>
    </w:p>
    <w:p w14:paraId="642F4053" w14:textId="77777777" w:rsidR="002A53FC" w:rsidRPr="007931C4" w:rsidRDefault="002A53FC" w:rsidP="007A7175">
      <w:pPr>
        <w:spacing w:line="480" w:lineRule="auto"/>
        <w:ind w:firstLine="720"/>
        <w:mirrorIndents/>
      </w:pPr>
      <w:r w:rsidRPr="007931C4">
        <w:t xml:space="preserve">Arriving at the end of the lane, a street full of cars opens before me. A hundred houses or more on this long street, most of them in full darkness. I imagine the people inside asleep in their beds and realise I am still not tired. Suddenly, a scream. The sound of a woman in pain rings in my ears, then another, then another. I run towards the sound at the top of the long street, my feet still silent as I run. A brief thought runs through my mind “I must order these in another colour, I have never owned such quiet shoes.” As I get closer to the sound, I wonder why I don’t feel any adrenalin. Normally my heart would be pounding and my anxiety levels high, but tonight, I feel nothing. Just a sense of wanting to help this lady. I arrive at the sound, this woman is in danger, is she being murdered? Is she being attacked by an animal? As I creep forward a rustle in the bushes a curious baby fox emerges and locks his eyes on mine. I have lived here for half of my life; I have walked this route thousands of times and not once has a baby fox come out to see me. I stand in awe, looking at him, and he, looking at me. I lean forward, the moon's </w:t>
      </w:r>
      <w:r w:rsidRPr="007931C4">
        <w:lastRenderedPageBreak/>
        <w:t xml:space="preserve">full body shining in the reflection of his eyes. Twisting around I look at the moon. It is directly behind me. Why do I not see myself in his eyes? Have I become invisible? I swing my head back to look again but the fox has vanished. </w:t>
      </w:r>
    </w:p>
    <w:p w14:paraId="03C390BD" w14:textId="77777777" w:rsidR="002A53FC" w:rsidRPr="007931C4" w:rsidRDefault="002A53FC" w:rsidP="007A7175">
      <w:pPr>
        <w:spacing w:line="480" w:lineRule="auto"/>
        <w:ind w:firstLine="720"/>
        <w:mirrorIndents/>
      </w:pPr>
      <w:r w:rsidRPr="007931C4">
        <w:t xml:space="preserve">My heart would normally feel warm at such an encounter, but tonight I feel nothing. Almost as if the night has wrapped my heart in a veil of ice. I look back down to where the fox was, I feel the moon boring its eyes into the back of my head; water crystals from the cold of the night, glistening on the tarmac of the pavement.  I raise my hand in the air, no shadow. “What is going on” I whisper to myself. I decide that this is enough for one night. I wonder if I am overly tired and need some sleep, so I make the journey down the road towards my home. </w:t>
      </w:r>
    </w:p>
    <w:p w14:paraId="00945B4F" w14:textId="77777777" w:rsidR="002A53FC" w:rsidRPr="007931C4" w:rsidRDefault="002A53FC" w:rsidP="007A7175">
      <w:pPr>
        <w:spacing w:line="480" w:lineRule="auto"/>
        <w:ind w:firstLine="720"/>
        <w:mirrorIndents/>
      </w:pPr>
      <w:r w:rsidRPr="007931C4">
        <w:t>As my feet make the final silent steps towards my home, I hear the sign, swinging in the wind again. The old church bell rings, and the man in the striped pyjamas stands at the end of the road with the fox by his side. I suddenly feel again. The memories of yesterday start flashing through my mind. A nighttime walk, ending in tragedy. A normal night, lurking in the shadows, taking in all the nightly sights and sounds, when out of nowhere a screeching noise, and blinding lights. I crossed the road and a speeding car. “I’m dead” I sob, “I’m dead.”</w:t>
      </w:r>
    </w:p>
    <w:p w14:paraId="567FA576" w14:textId="77777777" w:rsidR="002A53FC" w:rsidRPr="007931C4" w:rsidRDefault="002A53FC" w:rsidP="007A7175">
      <w:pPr>
        <w:spacing w:line="480" w:lineRule="auto"/>
        <w:ind w:firstLine="720"/>
        <w:mirrorIndents/>
      </w:pPr>
    </w:p>
    <w:p w14:paraId="18C80B89" w14:textId="77777777" w:rsidR="004C46D9" w:rsidRDefault="004C46D9">
      <w:pPr>
        <w:rPr>
          <w:rFonts w:ascii="Arial" w:eastAsia="Times New Roman" w:hAnsi="Arial" w:cs="Arial"/>
          <w:b/>
          <w:bCs/>
          <w:i/>
          <w:iCs/>
          <w:sz w:val="28"/>
          <w:szCs w:val="28"/>
          <w:lang w:eastAsia="en-GB"/>
        </w:rPr>
      </w:pPr>
      <w:r>
        <w:rPr>
          <w:rFonts w:eastAsia="Times New Roman"/>
          <w:lang w:eastAsia="en-GB"/>
        </w:rPr>
        <w:br w:type="page"/>
      </w:r>
    </w:p>
    <w:p w14:paraId="20455ADB" w14:textId="40C676CA" w:rsidR="0060327A" w:rsidRPr="007931C4" w:rsidRDefault="007931C4" w:rsidP="00551AF5">
      <w:pPr>
        <w:pStyle w:val="Heading2"/>
      </w:pPr>
      <w:bookmarkStart w:id="9" w:name="_Toc169187508"/>
      <w:r w:rsidRPr="007931C4">
        <w:rPr>
          <w:rFonts w:eastAsia="Times New Roman"/>
          <w:lang w:eastAsia="en-GB"/>
        </w:rPr>
        <w:lastRenderedPageBreak/>
        <w:t xml:space="preserve">Section 10: </w:t>
      </w:r>
      <w:r w:rsidR="0060327A" w:rsidRPr="007931C4">
        <w:t>The Night Watchman - 22</w:t>
      </w:r>
      <w:r w:rsidR="00B92D27" w:rsidRPr="007931C4">
        <w:t>71</w:t>
      </w:r>
      <w:r w:rsidR="0060327A" w:rsidRPr="007931C4">
        <w:t xml:space="preserve"> words</w:t>
      </w:r>
      <w:bookmarkEnd w:id="9"/>
    </w:p>
    <w:p w14:paraId="7803FC57" w14:textId="77777777" w:rsidR="007931C4" w:rsidRPr="007931C4" w:rsidRDefault="007931C4" w:rsidP="007931C4"/>
    <w:p w14:paraId="1FBB3DEE" w14:textId="77777777" w:rsidR="0060327A" w:rsidRPr="007931C4" w:rsidRDefault="0060327A" w:rsidP="007A7175">
      <w:pPr>
        <w:spacing w:line="480" w:lineRule="auto"/>
        <w:ind w:firstLine="720"/>
      </w:pPr>
      <w:r w:rsidRPr="007931C4">
        <w:t xml:space="preserve">The emptiness of the room echoed my footsteps as I walked across the battered wooden floor. In one corner, a stack of chairs, once occupied by worshippers during lively Sunday morning services now stood silent. Sunlight pierced through tired curtains revealing a ballet of dancing dust particles in the air. The scent of must greeted my senses with every breath carrying the memories of days gone by, and the remnants of the last time the little room under the chapel had seen anyone, lay around in tea-stained china cups. Dusk stirred from its slumber, preparing to cast its blanket of darkness on the village, and I began my shift as a night watchman. </w:t>
      </w:r>
    </w:p>
    <w:p w14:paraId="6D439A0A" w14:textId="77777777" w:rsidR="0060327A" w:rsidRPr="007931C4" w:rsidRDefault="0060327A" w:rsidP="007A7175">
      <w:pPr>
        <w:spacing w:line="480" w:lineRule="auto"/>
        <w:ind w:firstLine="720"/>
      </w:pPr>
      <w:r w:rsidRPr="007931C4">
        <w:t xml:space="preserve">The chapel, now a silent relic, retained its listed status making it my responsibility to shield it from the mischief of the unsavoury characters who prowled the night. The chapel is an enormous beast, boasting multiple levels, each with its own entrance from the outside. The keys to all its doors jangle from my hip with every step I take, announcing my presence to anyone potentially lurking in the shadows. Every night I change the order of my rounds, I don’t want to make it easy for anyone who could be monitoring my movements. The building is warm and dry, and it has antique features, easily stolen to fund someone's habit. I take this job very seriously; a building of this grandeur deserves, and commands respect, a sentiment I willingly honour. </w:t>
      </w:r>
    </w:p>
    <w:p w14:paraId="557975E1" w14:textId="77777777" w:rsidR="0060327A" w:rsidRPr="007931C4" w:rsidRDefault="0060327A" w:rsidP="007A7175">
      <w:pPr>
        <w:spacing w:line="480" w:lineRule="auto"/>
        <w:ind w:firstLine="720"/>
      </w:pPr>
      <w:r w:rsidRPr="007931C4">
        <w:t xml:space="preserve">I secure the vestry and ascend the hill that curves around the building until I reach the grand, weathered stone steps at the front. These doors, towering in their splendour, offer the most majestic welcome. The cherry red wooden doors standing boldly under the intricately carved stone arches, could tell you thousands of stories and secrets if they could talk. Every time I reach my hand out to the cast iron handles to check the doors I marvel at this beautiful building. I live alone, I work alone, and in the simplicity of my solitary life, I discover beauty where others might merely pass it by. </w:t>
      </w:r>
    </w:p>
    <w:p w14:paraId="2FAC2982" w14:textId="77777777" w:rsidR="0060327A" w:rsidRPr="007931C4" w:rsidRDefault="0060327A" w:rsidP="007A7175">
      <w:pPr>
        <w:spacing w:line="480" w:lineRule="auto"/>
        <w:ind w:firstLine="720"/>
      </w:pPr>
      <w:r w:rsidRPr="007931C4">
        <w:lastRenderedPageBreak/>
        <w:t xml:space="preserve">In the short time it has taken me to walk from one side of the chapel grounds to the other, night has swiftly descended. Two more doors await inspection before I climb up the old wooden steps to my favourite spot at the top of the spire, where a single hawk has claimed their home to build a nest for her family. I like this part of the night because I get to keep a watchful eye over the sleeping town. I get to the last door and use my key to open it. Just like the chapel, the keys to this building are grand and ancient. Its heaviness in my hand makes it feel like the key to a fortress. Gripping it, I sense the weight of history, and it becomes more than a mere instrument. Every time I unlock a door in this beautiful old building, it whispers that there are many secrets within this chapel, that will never be told. I enter through the last door sealing myself away from the outside world. This is the room that leads to me to the stairs where I ascend every night to get to my spot. </w:t>
      </w:r>
    </w:p>
    <w:p w14:paraId="7AC121DC" w14:textId="77777777" w:rsidR="0060327A" w:rsidRPr="007931C4" w:rsidRDefault="0060327A" w:rsidP="007A7175">
      <w:pPr>
        <w:spacing w:line="480" w:lineRule="auto"/>
        <w:ind w:firstLine="720"/>
      </w:pPr>
      <w:r w:rsidRPr="007931C4">
        <w:t xml:space="preserve">The stairway is shrouded in silence, and the towering ceiling amplifies the sharpness of every step which echoes through the empty space. One hundred and fifty-nine steps to the top, which I split into two. I make a pitstop halfway to go to the deacon's kitchen. I turn on the old stove rings and watch them burn red, I fill the kettle up, place the archaic article on top of the ring and retreat to the gallery pews; a tradition I have held since my very first shift. I am not a religious person but there is something about this place that feels like a warm embrace every time I step into this sacred space. This is where I reflect on my life, and how I have ended up living in solitude. A chance decision one night when I told my wife to go to the party without me so I could indulge in watching some sport on TV. A day that is indelibly etched on my mind, a haunting memory that lingers, refusing to fade away. Sleep eludes me; every time I close my eyes the image of my beautiful wife and daughter leaving on the fateful day materialises before me. This is why I chose this job, to invert my waking hours. I sleep during the day </w:t>
      </w:r>
      <w:r w:rsidRPr="007931C4">
        <w:lastRenderedPageBreak/>
        <w:t xml:space="preserve">and stay awake at night. There is something more haunting about sleeping in the dark, and something that I can’t explain but the haunting visits some more frequently in the shadows and I can no longer endure the pain they bring. The helplessness grips me, knowing I sent my family away that day for a trivial reason. The persistent questions gnaw at me – would they still be here if I had gone, or would I now be with them at peace? If I knew for a fact that they awaited me on the other side, I would make that decision right now. </w:t>
      </w:r>
    </w:p>
    <w:p w14:paraId="5E3CF99E" w14:textId="77777777" w:rsidR="0060327A" w:rsidRPr="007931C4" w:rsidRDefault="0060327A" w:rsidP="007A7175">
      <w:pPr>
        <w:spacing w:line="480" w:lineRule="auto"/>
        <w:ind w:firstLine="720"/>
      </w:pPr>
      <w:r w:rsidRPr="007931C4">
        <w:t xml:space="preserve">The quiet whistle of the kettle snaps me out of my thoughts, and I realise I haven’t absorbed any of the beauty of the chapel tonight. Usually, I find a moment to appreciate the intricate ceiling, the grandiose chandeliers, and the skilfully carved organ pipes, objects that never fail to evoke wonder and respect in me, but the anniversary is close, and I am never myself in these approaching days. I feel the burden I carry throughout the year intensify just before the dark day, it swells like a balloon of water, and then it pops, plunging me into days of tears, until there are no more left to shed, the whole sorry mess that is my life, tips over like an egg timer, counting down the days until it comes around again. </w:t>
      </w:r>
    </w:p>
    <w:p w14:paraId="6441169C" w14:textId="77777777" w:rsidR="0060327A" w:rsidRPr="007931C4" w:rsidRDefault="0060327A" w:rsidP="007A7175">
      <w:pPr>
        <w:spacing w:line="480" w:lineRule="auto"/>
        <w:ind w:firstLine="720"/>
      </w:pPr>
      <w:r w:rsidRPr="007931C4">
        <w:t xml:space="preserve">I stand and make my way back to the kitchen, closing the heavy door behind me. As I prepare one large, strong, black coffee and add one brown sugar cube, I can’t help but ponder how the people of this chapel seem so frozen in time. The sugar cubes, the delicate bone china teacups and saucers. The all-wood office of the Deacon that wouldn’t be out of place on the film set of a period drama, all these features make me feel like a different person. Almost as if I have rewound my life, and none of that dreadful day happened. It feels like an escape, and for a brief moment, I think I could live in this church permanently. The chapel has only been standing empty for a couple of months, awaiting a grant to breathe new life into it. Converting the vestry into a working hub for </w:t>
      </w:r>
      <w:r w:rsidRPr="007931C4">
        <w:lastRenderedPageBreak/>
        <w:t xml:space="preserve">the community means there is a permanent position for me to protect all the new equipment being installed. this is great news to someone who can’t sleep through fear of the shadows. </w:t>
      </w:r>
    </w:p>
    <w:p w14:paraId="300D5450" w14:textId="77777777" w:rsidR="0060327A" w:rsidRPr="007931C4" w:rsidRDefault="0060327A" w:rsidP="007A7175">
      <w:pPr>
        <w:spacing w:line="480" w:lineRule="auto"/>
        <w:ind w:firstLine="720"/>
      </w:pPr>
      <w:r w:rsidRPr="007931C4">
        <w:t xml:space="preserve">Coffee in hand, I make the final steps to the summit. My bones creak as I take each step, and my breathing becomes more pronounced. If I didn’t have this torturous life, I wonder what I could be instead. Maybe I could be a security guard in a supermarket. Maybe I could go to the gym after work; and then the intrusive thought of ‘maybe I could go home to my family’ slithers in like smoke under a door, infesting my mind once again. To dispel the weight of this notion, I begin counting the steps left, that take me to my favourite spot. </w:t>
      </w:r>
    </w:p>
    <w:p w14:paraId="0A683B49" w14:textId="77777777" w:rsidR="0060327A" w:rsidRPr="007931C4" w:rsidRDefault="0060327A" w:rsidP="007A7175">
      <w:pPr>
        <w:spacing w:line="480" w:lineRule="auto"/>
        <w:ind w:firstLine="720"/>
      </w:pPr>
      <w:r w:rsidRPr="007931C4">
        <w:t xml:space="preserve">One hundred and fifty-nine, touch-down. I arrive at my destination, my heart racing and pounding beneath my chest, the sound of my breath loud and fast. No one said I could sit up here to keep guard and watch over the chapel, but then again, no one said I couldn’t. The roundness of this spire gives me a 360-degree view through the intricately designed spire lights, although I have not yet encountered anyone creeping around the chapel, I have often wondered how long it will take me to run back down the one hundred and sixty steps stairs to confront them: another problem for another day. I do one final check around all angles of the chapel from above, place my coffee on the makeshift table from an old crate and a block of wood, and sit down on my chair. I have positioned it in such a way that I can sit and look out and see all the views the little town has to offer. </w:t>
      </w:r>
    </w:p>
    <w:p w14:paraId="5BB7182A" w14:textId="77777777" w:rsidR="0060327A" w:rsidRPr="007931C4" w:rsidRDefault="0060327A" w:rsidP="007A7175">
      <w:pPr>
        <w:spacing w:line="480" w:lineRule="auto"/>
        <w:ind w:firstLine="720"/>
      </w:pPr>
      <w:r w:rsidRPr="007931C4">
        <w:t xml:space="preserve">The night air is cold, a November chill embracing the slumbering town. The blanket of darkness is twinkling with stars on the clear night. On one side the lights from a 24-hour supermarket punctuate the night, casting a glow over its car park that starkly contrasts the daytime bustle. A few cars dot the front, with sporadic arrivals and departures every half an hour or so. My gaze drifts to the right, revealing rows of houses, </w:t>
      </w:r>
      <w:r w:rsidRPr="007931C4">
        <w:lastRenderedPageBreak/>
        <w:t xml:space="preserve">mostly cloaked in darkness, but with the soft lights of a lamp on in some windows. I wonder if they have night demons too. As the houses yield, a large steel structure comes into focus, The big blue bridge that offers safe passage for walkers over the river, a river whose company I have often sought during my solitary nighttime walks. Every night when I perch up here, savouring the panoramic views, I anticipate its inevitable appearance. Despite my best efforts to divert my eyes, there it is again. The silhouette of my family home. Positioned head on to the chapel. Some nights I can gaze upon it and feel a connection to what once was; other nights it elicits nothing but pain; yet I chose this job, to see it, is part of the enduring ordeal I must face. </w:t>
      </w:r>
    </w:p>
    <w:p w14:paraId="1A26E963" w14:textId="77777777" w:rsidR="0060327A" w:rsidRPr="007931C4" w:rsidRDefault="0060327A" w:rsidP="007A7175">
      <w:pPr>
        <w:spacing w:line="480" w:lineRule="auto"/>
        <w:ind w:firstLine="720"/>
      </w:pPr>
      <w:r w:rsidRPr="007931C4">
        <w:t xml:space="preserve">I open a fresh packet of biscuits, knowing this will add more weight to my already solid middle tyre; but who do I need to impress I say to myself. The rustle of the packet in the quiet night sounds like a rat scurrying through the fallen leaves in autumn. I put my feet up and devour the delicious chocolate biscuit. In the dead of a November night, coffee and biscuits always see me through, a habit my wife would always roll her eyes at. I can hear her words now, echoing through my mind. My mind is numb until I think of my family, and then it starts whirling with thoughts which send sadness into my heart and soul. What I would give to have her tell me I get fat or lose all my teeth with all that late-night sugar. My beautiful, caring, wonderful wife; I miss her and my children so much; I will never be the same again. </w:t>
      </w:r>
    </w:p>
    <w:p w14:paraId="61D4448B" w14:textId="32D9E488" w:rsidR="0060327A" w:rsidRPr="007931C4" w:rsidRDefault="0060327A" w:rsidP="00491FB5">
      <w:pPr>
        <w:spacing w:line="480" w:lineRule="auto"/>
        <w:ind w:firstLine="720"/>
      </w:pPr>
      <w:r w:rsidRPr="007931C4">
        <w:t xml:space="preserve">I hear an owl, and I smile and stand up, my nightly visit from Mr. Owl. This beautiful creature used to live in the spire until the hawk claimed it as her home, but I guess that is payback for taking it from the pigeons who lived there before. He swoops in and perches on the furthest window, looking at me, his eyes burning into me, wide and urgent, as if trying to tell me something. As he flies away, I rush to the spire light to watch his elegant flight. He flies down and I see a woman standing at the bottom of the </w:t>
      </w:r>
      <w:r w:rsidRPr="007931C4">
        <w:lastRenderedPageBreak/>
        <w:t xml:space="preserve">church crying. I stand silent for a moment, wondering if I should say something when she removes her hands from her face and falls to her knees, my wife! I breathe in shock as my beautiful wife sits sobbing on the ground below me. I call her name; she doesn’t hear me. I call again, nothing! I think about how long these one hundred and </w:t>
      </w:r>
      <w:r w:rsidR="00ED533B" w:rsidRPr="007931C4">
        <w:t>fifty-nine</w:t>
      </w:r>
      <w:r w:rsidR="004371B0" w:rsidRPr="007931C4">
        <w:t xml:space="preserve"> steps</w:t>
      </w:r>
      <w:r w:rsidRPr="007931C4">
        <w:t xml:space="preserve"> will take</w:t>
      </w:r>
      <w:r w:rsidR="0019549B" w:rsidRPr="007931C4">
        <w:t xml:space="preserve"> </w:t>
      </w:r>
      <w:r w:rsidRPr="007931C4">
        <w:t>for real now. As I head to rush down the steps, I urgently run back and lean over the spire light to tell her I am on my way, when I feel a crumble beneath my feet. The whole side of the spire falls with my full weight on it and I go, along with all the ancient concrete, I fall. As I fall from the sky, down to where my wife is, the memories of that fateful day flash before me</w:t>
      </w:r>
      <w:r w:rsidR="00C022DE" w:rsidRPr="007931C4">
        <w:t xml:space="preserve">. I see my family driving away, </w:t>
      </w:r>
      <w:r w:rsidR="00E37323" w:rsidRPr="007931C4">
        <w:t xml:space="preserve">waving them off and smiling. </w:t>
      </w:r>
      <w:r w:rsidR="001A3C37" w:rsidRPr="007931C4">
        <w:t xml:space="preserve">I go to work, and I fall from the spire. It wasn’t them who </w:t>
      </w:r>
      <w:r w:rsidR="00491FB5" w:rsidRPr="007931C4">
        <w:t>died;</w:t>
      </w:r>
      <w:r w:rsidR="001A3C37" w:rsidRPr="007931C4">
        <w:t xml:space="preserve"> it was me</w:t>
      </w:r>
      <w:r w:rsidR="00AC52B4" w:rsidRPr="007931C4">
        <w:t xml:space="preserve">. The confusion of the memory of waving them off and the </w:t>
      </w:r>
      <w:r w:rsidR="00677E6B" w:rsidRPr="007931C4">
        <w:t>day</w:t>
      </w:r>
      <w:r w:rsidR="00801748" w:rsidRPr="007931C4">
        <w:t>,</w:t>
      </w:r>
      <w:r w:rsidR="00677E6B" w:rsidRPr="007931C4">
        <w:t xml:space="preserve"> I now realise</w:t>
      </w:r>
      <w:r w:rsidR="00A55B2E" w:rsidRPr="007931C4">
        <w:t xml:space="preserve">, </w:t>
      </w:r>
      <w:r w:rsidR="00B92D27" w:rsidRPr="007931C4">
        <w:t>That I am living this day over and over again</w:t>
      </w:r>
      <w:r w:rsidR="001A3C37" w:rsidRPr="007931C4">
        <w:t xml:space="preserve">. </w:t>
      </w:r>
      <w:r w:rsidR="00491FB5" w:rsidRPr="007931C4">
        <w:t>B</w:t>
      </w:r>
      <w:r w:rsidRPr="007931C4">
        <w:t xml:space="preserve">efore I know </w:t>
      </w:r>
      <w:r w:rsidR="001A5264" w:rsidRPr="007931C4">
        <w:t>it,</w:t>
      </w:r>
      <w:r w:rsidRPr="007931C4">
        <w:t xml:space="preserve"> I am already on the ground and my beautiful wife is beside me crying, I see blue lights and a paramedic racing towards me with his medicine bag. </w:t>
      </w:r>
    </w:p>
    <w:p w14:paraId="27567093" w14:textId="68DD9F66" w:rsidR="0060327A" w:rsidRPr="007931C4" w:rsidRDefault="0060327A" w:rsidP="007A7175">
      <w:pPr>
        <w:spacing w:line="480" w:lineRule="auto"/>
      </w:pPr>
      <w:r w:rsidRPr="007931C4">
        <w:t xml:space="preserve">‘Don’t you go anywhere’ I hear my wife say. Struggling to breathe with the force of the concrete on my chest I manage to </w:t>
      </w:r>
      <w:r w:rsidR="00A84AD6" w:rsidRPr="007931C4">
        <w:t>whisper,</w:t>
      </w:r>
      <w:r w:rsidRPr="007931C4">
        <w:t xml:space="preserve"> ‘I love you</w:t>
      </w:r>
      <w:r w:rsidR="00307440" w:rsidRPr="007931C4">
        <w:t xml:space="preserve">.’ Her sobs </w:t>
      </w:r>
      <w:r w:rsidR="00A84AD6" w:rsidRPr="007931C4">
        <w:t>get louder</w:t>
      </w:r>
      <w:r w:rsidR="008D6705" w:rsidRPr="007931C4">
        <w:t>,</w:t>
      </w:r>
      <w:r w:rsidRPr="007931C4">
        <w:t xml:space="preserve"> </w:t>
      </w:r>
      <w:r w:rsidR="00A84AD6" w:rsidRPr="007931C4">
        <w:t>a</w:t>
      </w:r>
      <w:r w:rsidRPr="007931C4">
        <w:t xml:space="preserve"> single tear leaves the side of my eye, and my world starts to go black…</w:t>
      </w:r>
    </w:p>
    <w:p w14:paraId="3A297658" w14:textId="77777777" w:rsidR="0060327A" w:rsidRPr="007931C4" w:rsidRDefault="0060327A" w:rsidP="007A7175">
      <w:pPr>
        <w:spacing w:line="480" w:lineRule="auto"/>
        <w:ind w:firstLine="720"/>
      </w:pPr>
      <w:r w:rsidRPr="007931C4">
        <w:t>The emptiness of the room echoed my footsteps as I walked across the battered wooden floor. In one corner, a stack of chairs, once occupied by worshippers during lively Sunday morning services now stood silent. Sunlight pierced through tired curtains revealing a ballet of dancing dust particles in the air.</w:t>
      </w:r>
    </w:p>
    <w:p w14:paraId="63ADD79F" w14:textId="77777777" w:rsidR="0060327A" w:rsidRPr="007931C4" w:rsidRDefault="0060327A" w:rsidP="007A7175">
      <w:pPr>
        <w:spacing w:line="480" w:lineRule="auto"/>
        <w:ind w:firstLine="720"/>
      </w:pPr>
    </w:p>
    <w:p w14:paraId="1F35DDCF" w14:textId="77777777" w:rsidR="0060327A" w:rsidRPr="007931C4" w:rsidRDefault="0060327A" w:rsidP="007A7175">
      <w:pPr>
        <w:spacing w:line="480" w:lineRule="auto"/>
      </w:pPr>
    </w:p>
    <w:p w14:paraId="708B0904" w14:textId="77777777" w:rsidR="0060327A" w:rsidRPr="007931C4" w:rsidRDefault="0060327A" w:rsidP="007A7175">
      <w:pPr>
        <w:spacing w:line="480" w:lineRule="auto"/>
        <w:ind w:firstLine="720"/>
      </w:pPr>
    </w:p>
    <w:p w14:paraId="39D11652" w14:textId="4CDDF7D5" w:rsidR="007A7175" w:rsidRPr="00B91D73" w:rsidRDefault="00B91D73" w:rsidP="00B91D73">
      <w:pPr>
        <w:pStyle w:val="Heading2"/>
      </w:pPr>
      <w:r>
        <w:br w:type="page"/>
      </w:r>
      <w:bookmarkStart w:id="10" w:name="_Toc169187509"/>
      <w:r w:rsidR="007931C4" w:rsidRPr="007931C4">
        <w:lastRenderedPageBreak/>
        <w:t xml:space="preserve">Section 11: </w:t>
      </w:r>
      <w:r w:rsidR="007A7175" w:rsidRPr="007931C4">
        <w:t>Postcards to home.</w:t>
      </w:r>
      <w:r w:rsidR="007931C4" w:rsidRPr="007931C4">
        <w:t xml:space="preserve"> </w:t>
      </w:r>
      <w:r w:rsidR="007A7175" w:rsidRPr="007931C4">
        <w:t>Wordcount: 11</w:t>
      </w:r>
      <w:r w:rsidR="008B284C" w:rsidRPr="007931C4">
        <w:t>54</w:t>
      </w:r>
      <w:bookmarkEnd w:id="10"/>
    </w:p>
    <w:p w14:paraId="25521F28" w14:textId="77777777" w:rsidR="007A7175" w:rsidRPr="007931C4" w:rsidRDefault="007A7175" w:rsidP="007A7175">
      <w:pPr>
        <w:spacing w:line="480" w:lineRule="auto"/>
      </w:pPr>
    </w:p>
    <w:p w14:paraId="5A82136D" w14:textId="77777777" w:rsidR="007A7175" w:rsidRPr="007931C4" w:rsidRDefault="007A7175" w:rsidP="007A7175">
      <w:pPr>
        <w:spacing w:line="480" w:lineRule="auto"/>
      </w:pPr>
      <w:r w:rsidRPr="007931C4">
        <w:t>Day 1</w:t>
      </w:r>
    </w:p>
    <w:p w14:paraId="4B302AE4" w14:textId="77777777" w:rsidR="007A7175" w:rsidRPr="007931C4" w:rsidRDefault="007A7175" w:rsidP="007A7175">
      <w:pPr>
        <w:spacing w:line="480" w:lineRule="auto"/>
      </w:pPr>
      <w:r w:rsidRPr="007931C4">
        <w:t>Dear Grandma,</w:t>
      </w:r>
    </w:p>
    <w:p w14:paraId="11EA550E" w14:textId="77777777" w:rsidR="007A7175" w:rsidRPr="007931C4" w:rsidRDefault="007A7175" w:rsidP="007A7175">
      <w:pPr>
        <w:spacing w:line="480" w:lineRule="auto"/>
      </w:pPr>
      <w:r w:rsidRPr="007931C4">
        <w:t xml:space="preserve">I watched from the belly of the metal bird, and we landed safely in this new place. </w:t>
      </w:r>
    </w:p>
    <w:p w14:paraId="65CDC6F6" w14:textId="77777777" w:rsidR="007A7175" w:rsidRPr="007931C4" w:rsidRDefault="007A7175" w:rsidP="007A7175">
      <w:pPr>
        <w:spacing w:line="480" w:lineRule="auto"/>
      </w:pPr>
      <w:r w:rsidRPr="007931C4">
        <w:t xml:space="preserve">The tarmac’s heat hit our faces like a crashing wave, reminding me of the seaside cliffs in our favourite spot back home. </w:t>
      </w:r>
    </w:p>
    <w:p w14:paraId="2256B325" w14:textId="77777777" w:rsidR="007A7175" w:rsidRPr="007931C4" w:rsidRDefault="007A7175" w:rsidP="007A7175">
      <w:pPr>
        <w:spacing w:line="480" w:lineRule="auto"/>
      </w:pPr>
      <w:r w:rsidRPr="007931C4">
        <w:t xml:space="preserve">Here the men are curious, their hands ruffle my blond curls. A rarity in their midst so Mammy explains. </w:t>
      </w:r>
    </w:p>
    <w:p w14:paraId="73235BDE" w14:textId="77777777" w:rsidR="007A7175" w:rsidRPr="007931C4" w:rsidRDefault="007A7175" w:rsidP="007A7175">
      <w:pPr>
        <w:spacing w:line="480" w:lineRule="auto"/>
      </w:pPr>
      <w:r w:rsidRPr="007931C4">
        <w:t>Today Daddy took me for my favourite treat. Not from a barbeque, but corn sold by roadside vendors.</w:t>
      </w:r>
    </w:p>
    <w:p w14:paraId="2E885427" w14:textId="77777777" w:rsidR="007A7175" w:rsidRPr="007931C4" w:rsidRDefault="007A7175" w:rsidP="007A7175">
      <w:pPr>
        <w:spacing w:line="480" w:lineRule="auto"/>
      </w:pPr>
      <w:r w:rsidRPr="007931C4">
        <w:t xml:space="preserve">Large metal pots, and men behind calling. When they remove the lid, the steam dances up to the sky, just like your chimney when you light your fire. </w:t>
      </w:r>
    </w:p>
    <w:p w14:paraId="3F11236D" w14:textId="77777777" w:rsidR="007A7175" w:rsidRPr="007931C4" w:rsidRDefault="007A7175" w:rsidP="007A7175">
      <w:pPr>
        <w:spacing w:line="480" w:lineRule="auto"/>
      </w:pPr>
      <w:r w:rsidRPr="007931C4">
        <w:t xml:space="preserve">Mammy says, tonight, we will dine by the sea, and we will try Turkish seafood for the first time. </w:t>
      </w:r>
    </w:p>
    <w:p w14:paraId="0F88DC79" w14:textId="77777777" w:rsidR="007A7175" w:rsidRPr="007931C4" w:rsidRDefault="007A7175" w:rsidP="007A7175">
      <w:pPr>
        <w:spacing w:line="480" w:lineRule="auto"/>
      </w:pPr>
      <w:r w:rsidRPr="007931C4">
        <w:t xml:space="preserve">I like Turkey Grandma, it reminds me of you. It feels like one of your warm cuddles, and your friendly smile. </w:t>
      </w:r>
    </w:p>
    <w:p w14:paraId="107ED990" w14:textId="77777777" w:rsidR="007A7175" w:rsidRPr="007931C4" w:rsidRDefault="007A7175" w:rsidP="007A7175">
      <w:pPr>
        <w:spacing w:line="480" w:lineRule="auto"/>
      </w:pPr>
      <w:r w:rsidRPr="007931C4">
        <w:t xml:space="preserve">I love you Grandma, Love your Beebee. </w:t>
      </w:r>
    </w:p>
    <w:p w14:paraId="6D6D275A" w14:textId="77777777" w:rsidR="007A7175" w:rsidRPr="007931C4" w:rsidRDefault="007A7175" w:rsidP="007A7175">
      <w:pPr>
        <w:spacing w:line="480" w:lineRule="auto"/>
      </w:pPr>
    </w:p>
    <w:p w14:paraId="0F8B90D3" w14:textId="77777777" w:rsidR="007A7175" w:rsidRPr="007931C4" w:rsidRDefault="007A7175" w:rsidP="007A7175">
      <w:pPr>
        <w:spacing w:line="480" w:lineRule="auto"/>
      </w:pPr>
      <w:r w:rsidRPr="007931C4">
        <w:t>Day 2</w:t>
      </w:r>
    </w:p>
    <w:p w14:paraId="783F9C21" w14:textId="77777777" w:rsidR="007A7175" w:rsidRPr="007931C4" w:rsidRDefault="007A7175" w:rsidP="007A7175">
      <w:pPr>
        <w:spacing w:line="480" w:lineRule="auto"/>
      </w:pPr>
      <w:r w:rsidRPr="007931C4">
        <w:t xml:space="preserve">Dear Grandma, </w:t>
      </w:r>
    </w:p>
    <w:p w14:paraId="3B55A802" w14:textId="77777777" w:rsidR="007A7175" w:rsidRPr="007931C4" w:rsidRDefault="007A7175" w:rsidP="007A7175">
      <w:pPr>
        <w:spacing w:line="480" w:lineRule="auto"/>
      </w:pPr>
      <w:r w:rsidRPr="007931C4">
        <w:t xml:space="preserve">Last night's feast by the sea was as good as Mammy promised. The waiter brought us a beautiful feast called Mezze.  </w:t>
      </w:r>
    </w:p>
    <w:p w14:paraId="601B1EAE" w14:textId="77777777" w:rsidR="007A7175" w:rsidRPr="007931C4" w:rsidRDefault="007A7175" w:rsidP="007A7175">
      <w:pPr>
        <w:spacing w:line="480" w:lineRule="auto"/>
      </w:pPr>
      <w:r w:rsidRPr="007931C4">
        <w:t xml:space="preserve">Lots of tiny plates filled with different foods, laid out like one of our picnics at the park. Mammy said this was good for me because I like to try a bit of everything. </w:t>
      </w:r>
    </w:p>
    <w:p w14:paraId="0B74DDC5" w14:textId="77777777" w:rsidR="007A7175" w:rsidRPr="007931C4" w:rsidRDefault="007A7175" w:rsidP="007A7175">
      <w:pPr>
        <w:spacing w:line="480" w:lineRule="auto"/>
      </w:pPr>
      <w:r w:rsidRPr="007931C4">
        <w:lastRenderedPageBreak/>
        <w:t xml:space="preserve">This morning, we woke up and had breakfast on the balcony.  The biggest, brightest sun was in the sky. Its rays all warm on my skin, like sitting in front of your fire at home. </w:t>
      </w:r>
    </w:p>
    <w:p w14:paraId="1D6C78E7" w14:textId="77777777" w:rsidR="007A7175" w:rsidRPr="007931C4" w:rsidRDefault="007A7175" w:rsidP="007A7175">
      <w:pPr>
        <w:spacing w:line="480" w:lineRule="auto"/>
      </w:pPr>
      <w:r w:rsidRPr="007931C4">
        <w:t xml:space="preserve">The hotel has four pools and lots of activities. Mammy mentioned kids club tonight, while they walk along the bay. </w:t>
      </w:r>
    </w:p>
    <w:p w14:paraId="65670172" w14:textId="77777777" w:rsidR="007A7175" w:rsidRPr="007931C4" w:rsidRDefault="007A7175" w:rsidP="007A7175">
      <w:pPr>
        <w:spacing w:line="480" w:lineRule="auto"/>
      </w:pPr>
      <w:r w:rsidRPr="007931C4">
        <w:t xml:space="preserve">Tomorrow, we go on a boat trip, I cannot wait to share the adventures with you. </w:t>
      </w:r>
    </w:p>
    <w:p w14:paraId="780E8A99" w14:textId="071ACC88" w:rsidR="007A7175" w:rsidRPr="007931C4" w:rsidRDefault="007A7175" w:rsidP="007A7175">
      <w:pPr>
        <w:spacing w:line="480" w:lineRule="auto"/>
      </w:pPr>
      <w:r w:rsidRPr="007931C4">
        <w:t>Wish you were here Grandma, Love your Beebee</w:t>
      </w:r>
    </w:p>
    <w:p w14:paraId="60E81879" w14:textId="77777777" w:rsidR="007A7175" w:rsidRPr="007931C4" w:rsidRDefault="007A7175" w:rsidP="007A7175">
      <w:pPr>
        <w:spacing w:line="480" w:lineRule="auto"/>
      </w:pPr>
    </w:p>
    <w:p w14:paraId="42FFD4C4" w14:textId="77777777" w:rsidR="007A7175" w:rsidRPr="007931C4" w:rsidRDefault="007A7175" w:rsidP="007A7175">
      <w:pPr>
        <w:spacing w:line="480" w:lineRule="auto"/>
      </w:pPr>
      <w:r w:rsidRPr="007931C4">
        <w:t>Day 3</w:t>
      </w:r>
    </w:p>
    <w:p w14:paraId="6B9231E0" w14:textId="77777777" w:rsidR="007A7175" w:rsidRPr="007931C4" w:rsidRDefault="007A7175" w:rsidP="007A7175">
      <w:pPr>
        <w:spacing w:line="480" w:lineRule="auto"/>
      </w:pPr>
      <w:r w:rsidRPr="007931C4">
        <w:t xml:space="preserve">Dear Grandma, </w:t>
      </w:r>
    </w:p>
    <w:p w14:paraId="629053F0" w14:textId="77777777" w:rsidR="007A7175" w:rsidRPr="007931C4" w:rsidRDefault="007A7175" w:rsidP="007A7175">
      <w:pPr>
        <w:spacing w:line="480" w:lineRule="auto"/>
      </w:pPr>
      <w:r w:rsidRPr="007931C4">
        <w:t>Today we had breakfast by the harbour while waiting for our boat. Mammy insisted we eat like locals on holidays, so she ordered a Turkish breakfast.</w:t>
      </w:r>
    </w:p>
    <w:p w14:paraId="55F0F7E0" w14:textId="77777777" w:rsidR="007A7175" w:rsidRPr="007931C4" w:rsidRDefault="007A7175" w:rsidP="007A7175">
      <w:pPr>
        <w:spacing w:line="480" w:lineRule="auto"/>
      </w:pPr>
      <w:r w:rsidRPr="007931C4">
        <w:t>The waiter brought out more Mezze dishes, and lots and lots of bread. I tried my first olive and three different types of eggs.</w:t>
      </w:r>
    </w:p>
    <w:p w14:paraId="1862367A" w14:textId="77777777" w:rsidR="007A7175" w:rsidRPr="007931C4" w:rsidRDefault="007A7175" w:rsidP="007A7175">
      <w:pPr>
        <w:spacing w:line="480" w:lineRule="auto"/>
      </w:pPr>
      <w:r w:rsidRPr="007931C4">
        <w:t xml:space="preserve">The Turkish people eat a lot for breakfast Grandma, just like Granddad’s snack tray when he watches his afternoon sports on TV. </w:t>
      </w:r>
    </w:p>
    <w:p w14:paraId="0AD0A198" w14:textId="77777777" w:rsidR="007A7175" w:rsidRPr="007931C4" w:rsidRDefault="007A7175" w:rsidP="007A7175">
      <w:pPr>
        <w:spacing w:line="480" w:lineRule="auto"/>
      </w:pPr>
      <w:r w:rsidRPr="007931C4">
        <w:t xml:space="preserve">The boat came in and we climbed aboard, I was so excited I had butterflies in my tummy. The boat driver said he would take us to see the whales and dolphins. </w:t>
      </w:r>
    </w:p>
    <w:p w14:paraId="00D3EB56" w14:textId="77777777" w:rsidR="007A7175" w:rsidRPr="007931C4" w:rsidRDefault="007A7175" w:rsidP="007A7175">
      <w:pPr>
        <w:spacing w:line="480" w:lineRule="auto"/>
      </w:pPr>
      <w:r w:rsidRPr="007931C4">
        <w:t xml:space="preserve">We sailed on the seas for what felt like hours. Boat waiters were bringing us drinks and offering more food. My belly still felt full, so I just had an ice cream because I was hot. </w:t>
      </w:r>
    </w:p>
    <w:p w14:paraId="5CF7EEAC" w14:textId="77777777" w:rsidR="007A7175" w:rsidRPr="007931C4" w:rsidRDefault="007A7175" w:rsidP="007A7175">
      <w:pPr>
        <w:spacing w:line="480" w:lineRule="auto"/>
      </w:pPr>
      <w:r w:rsidRPr="007931C4">
        <w:t xml:space="preserve">Grandma, we saw whales, and one sprayed water all over us. It was so funny, I laughed and laughed until my sides hurt. Then dolphins swam up and Daddy helped me touch one's nose. </w:t>
      </w:r>
    </w:p>
    <w:p w14:paraId="2E8C31AD" w14:textId="77777777" w:rsidR="007A7175" w:rsidRPr="007931C4" w:rsidRDefault="007A7175" w:rsidP="007A7175">
      <w:pPr>
        <w:spacing w:line="480" w:lineRule="auto"/>
      </w:pPr>
      <w:r w:rsidRPr="007931C4">
        <w:t xml:space="preserve">This was the best day ever; I think you would have loved it too. </w:t>
      </w:r>
    </w:p>
    <w:p w14:paraId="535A7C15" w14:textId="77777777" w:rsidR="007A7175" w:rsidRPr="007931C4" w:rsidRDefault="007A7175" w:rsidP="007A7175">
      <w:pPr>
        <w:spacing w:line="480" w:lineRule="auto"/>
      </w:pPr>
      <w:r w:rsidRPr="007931C4">
        <w:t>I Love you, Grandma, Love from your BeeBee.</w:t>
      </w:r>
    </w:p>
    <w:p w14:paraId="51572159" w14:textId="77777777" w:rsidR="007A7175" w:rsidRPr="007931C4" w:rsidRDefault="007A7175" w:rsidP="007A7175">
      <w:pPr>
        <w:spacing w:line="480" w:lineRule="auto"/>
      </w:pPr>
    </w:p>
    <w:p w14:paraId="16A72681" w14:textId="77777777" w:rsidR="007A7175" w:rsidRPr="007931C4" w:rsidRDefault="007A7175" w:rsidP="007A7175">
      <w:pPr>
        <w:spacing w:line="480" w:lineRule="auto"/>
      </w:pPr>
      <w:r w:rsidRPr="007931C4">
        <w:lastRenderedPageBreak/>
        <w:t>Day 4</w:t>
      </w:r>
    </w:p>
    <w:p w14:paraId="257CEE2B" w14:textId="77777777" w:rsidR="007A7175" w:rsidRPr="007931C4" w:rsidRDefault="007A7175" w:rsidP="007A7175">
      <w:pPr>
        <w:spacing w:line="480" w:lineRule="auto"/>
      </w:pPr>
      <w:r w:rsidRPr="007931C4">
        <w:t xml:space="preserve">Dear Grandma, </w:t>
      </w:r>
    </w:p>
    <w:p w14:paraId="44C9B027" w14:textId="77777777" w:rsidR="007A7175" w:rsidRPr="007931C4" w:rsidRDefault="007A7175" w:rsidP="007A7175">
      <w:pPr>
        <w:spacing w:line="480" w:lineRule="auto"/>
      </w:pPr>
      <w:r w:rsidRPr="007931C4">
        <w:t xml:space="preserve">After the boat trip yesterday, I was tired all afternoon. Mammy said I should have some rest, so we spent the rest of the afternoon sitting by the pool. </w:t>
      </w:r>
    </w:p>
    <w:p w14:paraId="08779B6B" w14:textId="77777777" w:rsidR="007A7175" w:rsidRPr="007931C4" w:rsidRDefault="007A7175" w:rsidP="007A7175">
      <w:pPr>
        <w:spacing w:line="480" w:lineRule="auto"/>
      </w:pPr>
      <w:r w:rsidRPr="007931C4">
        <w:t xml:space="preserve">I fell asleep on the sun lounger and Daddy put an umbrella over me, so I didn’t burn in the sun. </w:t>
      </w:r>
    </w:p>
    <w:p w14:paraId="6F9203C7" w14:textId="77777777" w:rsidR="007A7175" w:rsidRPr="007931C4" w:rsidRDefault="007A7175" w:rsidP="007A7175">
      <w:pPr>
        <w:spacing w:line="480" w:lineRule="auto"/>
      </w:pPr>
      <w:r w:rsidRPr="007931C4">
        <w:t xml:space="preserve">Mammy has turned red, and her nose has started peeling. She looks so funny. </w:t>
      </w:r>
    </w:p>
    <w:p w14:paraId="4FA7D411" w14:textId="77777777" w:rsidR="007A7175" w:rsidRPr="007931C4" w:rsidRDefault="007A7175" w:rsidP="007A7175">
      <w:pPr>
        <w:spacing w:line="480" w:lineRule="auto"/>
      </w:pPr>
      <w:r w:rsidRPr="007931C4">
        <w:t xml:space="preserve">Today I joined the kids' activities and had lots of fun, but I am starting to think about home a lot, and not sure why that makes me sad. </w:t>
      </w:r>
    </w:p>
    <w:p w14:paraId="747F63DE" w14:textId="77777777" w:rsidR="007A7175" w:rsidRPr="007931C4" w:rsidRDefault="007A7175" w:rsidP="007A7175">
      <w:pPr>
        <w:spacing w:line="480" w:lineRule="auto"/>
      </w:pPr>
      <w:r w:rsidRPr="007931C4">
        <w:t xml:space="preserve">Tonight, we will go to a Turkish night in the town, where there will be lots of food and belly dancers to watch. </w:t>
      </w:r>
    </w:p>
    <w:p w14:paraId="562737BB" w14:textId="77777777" w:rsidR="007A7175" w:rsidRPr="007931C4" w:rsidRDefault="007A7175" w:rsidP="007A7175">
      <w:pPr>
        <w:spacing w:line="480" w:lineRule="auto"/>
      </w:pPr>
      <w:r w:rsidRPr="007931C4">
        <w:t xml:space="preserve">I must go now Grandma; Mammy has found some kittens who live in the bushes at the hotel, and I want to go and play with them. You know how much I love kittens. </w:t>
      </w:r>
    </w:p>
    <w:p w14:paraId="3991D2FB" w14:textId="77777777" w:rsidR="007A7175" w:rsidRPr="007931C4" w:rsidRDefault="007A7175" w:rsidP="007A7175">
      <w:pPr>
        <w:spacing w:line="480" w:lineRule="auto"/>
      </w:pPr>
      <w:r w:rsidRPr="007931C4">
        <w:t xml:space="preserve">I miss you, Grandma, I wish you were here. </w:t>
      </w:r>
    </w:p>
    <w:p w14:paraId="2A57BD0E" w14:textId="77777777" w:rsidR="007A7175" w:rsidRPr="007931C4" w:rsidRDefault="007A7175" w:rsidP="007A7175">
      <w:pPr>
        <w:spacing w:line="480" w:lineRule="auto"/>
      </w:pPr>
      <w:r w:rsidRPr="007931C4">
        <w:t>Lots of love, your BeeBee</w:t>
      </w:r>
    </w:p>
    <w:p w14:paraId="40B4ADD1" w14:textId="7F88EB59" w:rsidR="007A7175" w:rsidRDefault="007A7175" w:rsidP="007A7175">
      <w:pPr>
        <w:spacing w:line="480" w:lineRule="auto"/>
      </w:pPr>
      <w:r w:rsidRPr="007931C4">
        <w:t xml:space="preserve">PS: Mammy said she still won’t buy me a kitten. </w:t>
      </w:r>
    </w:p>
    <w:p w14:paraId="691CFE73" w14:textId="77777777" w:rsidR="00B91D73" w:rsidRPr="007931C4" w:rsidRDefault="00B91D73" w:rsidP="007A7175">
      <w:pPr>
        <w:spacing w:line="480" w:lineRule="auto"/>
      </w:pPr>
    </w:p>
    <w:p w14:paraId="6E7CF614" w14:textId="77777777" w:rsidR="007A7175" w:rsidRPr="007931C4" w:rsidRDefault="007A7175" w:rsidP="007A7175">
      <w:pPr>
        <w:spacing w:line="480" w:lineRule="auto"/>
      </w:pPr>
      <w:r w:rsidRPr="007931C4">
        <w:t>Day 5</w:t>
      </w:r>
    </w:p>
    <w:p w14:paraId="4AF93E39" w14:textId="77777777" w:rsidR="007A7175" w:rsidRPr="007931C4" w:rsidRDefault="007A7175" w:rsidP="007A7175">
      <w:pPr>
        <w:spacing w:line="480" w:lineRule="auto"/>
      </w:pPr>
      <w:r w:rsidRPr="007931C4">
        <w:t xml:space="preserve">Dear Grandma, </w:t>
      </w:r>
    </w:p>
    <w:p w14:paraId="56D4EC58" w14:textId="77777777" w:rsidR="007A7175" w:rsidRPr="007931C4" w:rsidRDefault="007A7175" w:rsidP="007A7175">
      <w:pPr>
        <w:spacing w:line="480" w:lineRule="auto"/>
      </w:pPr>
      <w:r w:rsidRPr="007931C4">
        <w:t xml:space="preserve">The show last night was fun. There was so much food, and waiters came around and poured drinks from a big glass teapot into your mouth. I was scared until Daddy went first. </w:t>
      </w:r>
    </w:p>
    <w:p w14:paraId="417BCB6D" w14:textId="77777777" w:rsidR="007A7175" w:rsidRPr="007931C4" w:rsidRDefault="007A7175" w:rsidP="007A7175">
      <w:pPr>
        <w:spacing w:line="480" w:lineRule="auto"/>
      </w:pPr>
      <w:r w:rsidRPr="007931C4">
        <w:t xml:space="preserve">After food, the dancers came out, the music was loud, and lots of ladies dressed in red and gold outfits stood on the stage and shook their bodies to music. </w:t>
      </w:r>
    </w:p>
    <w:p w14:paraId="4537FE2C" w14:textId="77777777" w:rsidR="007A7175" w:rsidRPr="007931C4" w:rsidRDefault="007A7175" w:rsidP="007A7175">
      <w:pPr>
        <w:spacing w:line="480" w:lineRule="auto"/>
      </w:pPr>
      <w:r w:rsidRPr="007931C4">
        <w:lastRenderedPageBreak/>
        <w:t xml:space="preserve">The stage was filled with lights, all the ladies had lots of gold jewellery and diamonds all over their faces. </w:t>
      </w:r>
    </w:p>
    <w:p w14:paraId="101EB534" w14:textId="77777777" w:rsidR="007A7175" w:rsidRPr="007931C4" w:rsidRDefault="007A7175" w:rsidP="007A7175">
      <w:pPr>
        <w:spacing w:line="480" w:lineRule="auto"/>
      </w:pPr>
      <w:r w:rsidRPr="007931C4">
        <w:t xml:space="preserve">A lady came into the audience and took my hand to go on stage. I started crying because I wanted you to come up with me. I needed you last night Grandma, I wish you were here. </w:t>
      </w:r>
    </w:p>
    <w:p w14:paraId="051A4FDB" w14:textId="77777777" w:rsidR="007A7175" w:rsidRPr="007931C4" w:rsidRDefault="007A7175" w:rsidP="007A7175">
      <w:pPr>
        <w:spacing w:line="480" w:lineRule="auto"/>
      </w:pPr>
      <w:r w:rsidRPr="007931C4">
        <w:t xml:space="preserve">We only have two more days left, and I want to come home and sit with you like I do every Sunday. </w:t>
      </w:r>
    </w:p>
    <w:p w14:paraId="5D762E5E" w14:textId="77777777" w:rsidR="007A7175" w:rsidRPr="007931C4" w:rsidRDefault="007A7175" w:rsidP="007A7175">
      <w:pPr>
        <w:spacing w:line="480" w:lineRule="auto"/>
      </w:pPr>
      <w:r w:rsidRPr="007931C4">
        <w:t>I love you Grandma, Your BeeBee</w:t>
      </w:r>
    </w:p>
    <w:p w14:paraId="19DDB3A1" w14:textId="77777777" w:rsidR="007A7175" w:rsidRPr="007931C4" w:rsidRDefault="007A7175" w:rsidP="007A7175">
      <w:pPr>
        <w:spacing w:line="480" w:lineRule="auto"/>
      </w:pPr>
    </w:p>
    <w:p w14:paraId="6940D50B" w14:textId="77777777" w:rsidR="007A7175" w:rsidRPr="007931C4" w:rsidRDefault="007A7175" w:rsidP="007A7175">
      <w:pPr>
        <w:spacing w:line="480" w:lineRule="auto"/>
      </w:pPr>
      <w:r w:rsidRPr="007931C4">
        <w:t>Day 6</w:t>
      </w:r>
    </w:p>
    <w:p w14:paraId="7739F19E" w14:textId="77777777" w:rsidR="007A7175" w:rsidRPr="007931C4" w:rsidRDefault="007A7175" w:rsidP="007A7175">
      <w:pPr>
        <w:spacing w:line="480" w:lineRule="auto"/>
      </w:pPr>
      <w:r w:rsidRPr="007931C4">
        <w:t xml:space="preserve">Dear Grandma, </w:t>
      </w:r>
    </w:p>
    <w:p w14:paraId="04F72673" w14:textId="77777777" w:rsidR="007A7175" w:rsidRPr="007931C4" w:rsidRDefault="007A7175" w:rsidP="007A7175">
      <w:pPr>
        <w:spacing w:line="480" w:lineRule="auto"/>
      </w:pPr>
      <w:r w:rsidRPr="007931C4">
        <w:t xml:space="preserve">Our last full day today. Daddy still has lots of lira, so I can pick tonight's restaurant. I can pick anywhere I like, but I don’t know what to choose. </w:t>
      </w:r>
    </w:p>
    <w:p w14:paraId="188ABA8F" w14:textId="77777777" w:rsidR="007A7175" w:rsidRPr="007931C4" w:rsidRDefault="007A7175" w:rsidP="007A7175">
      <w:pPr>
        <w:spacing w:line="480" w:lineRule="auto"/>
      </w:pPr>
      <w:r w:rsidRPr="007931C4">
        <w:t xml:space="preserve">I will spend the day in the pool with my new friend Tuba. Her parents own the hotel, and Mammy has started learning Turkish with them. </w:t>
      </w:r>
    </w:p>
    <w:p w14:paraId="1D23BCF1" w14:textId="77777777" w:rsidR="007A7175" w:rsidRPr="007931C4" w:rsidRDefault="007A7175" w:rsidP="007A7175">
      <w:pPr>
        <w:spacing w:line="480" w:lineRule="auto"/>
      </w:pPr>
      <w:r w:rsidRPr="007931C4">
        <w:t xml:space="preserve">I have started having moments where I cry, I know it is because I miss you and home, but Mammy says it’s because I am spoilt. </w:t>
      </w:r>
    </w:p>
    <w:p w14:paraId="7F143DD7" w14:textId="77777777" w:rsidR="007A7175" w:rsidRPr="007931C4" w:rsidRDefault="007A7175" w:rsidP="007A7175">
      <w:pPr>
        <w:spacing w:line="480" w:lineRule="auto"/>
      </w:pPr>
      <w:r w:rsidRPr="007931C4">
        <w:t xml:space="preserve">I don’t like it when Mammy shouts at me, she doesn’t listen when I say, the only reason I do it is because I miss my grandma every day. </w:t>
      </w:r>
    </w:p>
    <w:p w14:paraId="46956E92" w14:textId="77777777" w:rsidR="007A7175" w:rsidRPr="007931C4" w:rsidRDefault="007A7175" w:rsidP="007A7175">
      <w:pPr>
        <w:spacing w:line="480" w:lineRule="auto"/>
      </w:pPr>
      <w:r w:rsidRPr="007931C4">
        <w:t xml:space="preserve">I will make the most of the last day as Mammy has suggested, so we will walk into town and pick a restaurant and I will tell you tomorrow, all about it. </w:t>
      </w:r>
    </w:p>
    <w:p w14:paraId="6DBFAE7A" w14:textId="77777777" w:rsidR="007A7175" w:rsidRPr="007931C4" w:rsidRDefault="007A7175" w:rsidP="007A7175">
      <w:pPr>
        <w:spacing w:line="480" w:lineRule="auto"/>
      </w:pPr>
      <w:r w:rsidRPr="007931C4">
        <w:t>Missing you more than ever, lots of love your Beebee</w:t>
      </w:r>
    </w:p>
    <w:p w14:paraId="503972C2" w14:textId="77777777" w:rsidR="00C17EDD" w:rsidRPr="007931C4" w:rsidRDefault="00C17EDD" w:rsidP="007A7175">
      <w:pPr>
        <w:spacing w:line="480" w:lineRule="auto"/>
      </w:pPr>
    </w:p>
    <w:p w14:paraId="021D1838" w14:textId="30A8A11C" w:rsidR="007A7175" w:rsidRPr="007931C4" w:rsidRDefault="007A7175" w:rsidP="007A7175">
      <w:pPr>
        <w:spacing w:line="480" w:lineRule="auto"/>
      </w:pPr>
      <w:r w:rsidRPr="007931C4">
        <w:t>Last day</w:t>
      </w:r>
    </w:p>
    <w:p w14:paraId="3136DE82" w14:textId="77777777" w:rsidR="007A7175" w:rsidRPr="007931C4" w:rsidRDefault="007A7175" w:rsidP="007A7175">
      <w:pPr>
        <w:spacing w:line="480" w:lineRule="auto"/>
      </w:pPr>
      <w:r w:rsidRPr="007931C4">
        <w:t>Dear Grandma,</w:t>
      </w:r>
    </w:p>
    <w:p w14:paraId="2102E39E" w14:textId="77777777" w:rsidR="007A7175" w:rsidRPr="007931C4" w:rsidRDefault="007A7175" w:rsidP="007A7175">
      <w:pPr>
        <w:spacing w:line="480" w:lineRule="auto"/>
      </w:pPr>
      <w:r w:rsidRPr="007931C4">
        <w:t xml:space="preserve">Last night, I chose a Chinese restaurant in the main town. </w:t>
      </w:r>
    </w:p>
    <w:p w14:paraId="06E2EC55" w14:textId="77777777" w:rsidR="007A7175" w:rsidRPr="007931C4" w:rsidRDefault="007A7175" w:rsidP="007A7175">
      <w:pPr>
        <w:spacing w:line="480" w:lineRule="auto"/>
      </w:pPr>
      <w:r w:rsidRPr="007931C4">
        <w:lastRenderedPageBreak/>
        <w:t xml:space="preserve">The Chinese people were so friendly, and the lady gave me a waving cat. Even Daddy couldn’t finish all the food, so we brought it home in bags and shared it with the cats. </w:t>
      </w:r>
    </w:p>
    <w:p w14:paraId="4A913ABE" w14:textId="77777777" w:rsidR="007A7175" w:rsidRPr="007931C4" w:rsidRDefault="007A7175" w:rsidP="007A7175">
      <w:pPr>
        <w:spacing w:line="480" w:lineRule="auto"/>
      </w:pPr>
      <w:r w:rsidRPr="007931C4">
        <w:t xml:space="preserve">We fly home tonight, everything is packed. I still have all day to jump and play in the pool. </w:t>
      </w:r>
    </w:p>
    <w:p w14:paraId="408757E6" w14:textId="77777777" w:rsidR="007A7175" w:rsidRPr="007931C4" w:rsidRDefault="007A7175" w:rsidP="007A7175">
      <w:pPr>
        <w:spacing w:line="480" w:lineRule="auto"/>
      </w:pPr>
      <w:r w:rsidRPr="007931C4">
        <w:t xml:space="preserve">Now it is time to go home, I don’t want to go. I want to stay in the sun and eat ice cream with Tuba. </w:t>
      </w:r>
    </w:p>
    <w:p w14:paraId="2343FA55" w14:textId="77777777" w:rsidR="007A7175" w:rsidRPr="007931C4" w:rsidRDefault="007A7175" w:rsidP="007A7175">
      <w:pPr>
        <w:spacing w:line="480" w:lineRule="auto"/>
      </w:pPr>
      <w:r w:rsidRPr="007931C4">
        <w:t xml:space="preserve">I had better not tell Mammy I don’t want to go home, or she will shout at me again. </w:t>
      </w:r>
    </w:p>
    <w:p w14:paraId="01E75850" w14:textId="77777777" w:rsidR="007A7175" w:rsidRPr="007931C4" w:rsidRDefault="007A7175" w:rsidP="007A7175">
      <w:pPr>
        <w:spacing w:line="480" w:lineRule="auto"/>
      </w:pPr>
      <w:r w:rsidRPr="007931C4">
        <w:t xml:space="preserve">I know these postcards will never reach you, Grandma, If I had the address for heaven I would send them to you there. </w:t>
      </w:r>
    </w:p>
    <w:p w14:paraId="2333A8D7" w14:textId="77777777" w:rsidR="007A7175" w:rsidRPr="007931C4" w:rsidRDefault="007A7175" w:rsidP="007A7175">
      <w:pPr>
        <w:spacing w:line="480" w:lineRule="auto"/>
      </w:pPr>
      <w:r w:rsidRPr="007931C4">
        <w:t xml:space="preserve">I will see you on Sunday, in our weekly spot. My favourite time of the week is with you in your quiet and peaceful resting place. </w:t>
      </w:r>
    </w:p>
    <w:p w14:paraId="0FE1074B" w14:textId="77777777" w:rsidR="007A7175" w:rsidRPr="007931C4" w:rsidRDefault="007A7175" w:rsidP="007A7175">
      <w:pPr>
        <w:spacing w:line="480" w:lineRule="auto"/>
      </w:pPr>
      <w:r w:rsidRPr="007931C4">
        <w:t xml:space="preserve">Miss you always, Grandma, Love from your BeeBee </w:t>
      </w:r>
    </w:p>
    <w:p w14:paraId="63011FD9" w14:textId="46E181CA" w:rsidR="0060327A" w:rsidRDefault="0060327A" w:rsidP="0060327A">
      <w:pPr>
        <w:ind w:firstLine="720"/>
      </w:pPr>
    </w:p>
    <w:p w14:paraId="3D2FBA19" w14:textId="77777777" w:rsidR="0060327A" w:rsidRDefault="0060327A" w:rsidP="0060327A">
      <w:pPr>
        <w:ind w:firstLine="720"/>
      </w:pPr>
    </w:p>
    <w:p w14:paraId="7DA056D0" w14:textId="6B032AFE" w:rsidR="00410100" w:rsidRPr="00410100" w:rsidRDefault="003E4A22" w:rsidP="00410100">
      <w:pPr>
        <w:spacing w:line="480" w:lineRule="auto"/>
        <w:ind w:left="1440"/>
        <w:rPr>
          <w:rFonts w:eastAsia="Times New Roman"/>
          <w:lang w:eastAsia="en-GB"/>
        </w:rPr>
      </w:pPr>
      <w:r>
        <w:rPr>
          <w:rFonts w:eastAsia="Times New Roman"/>
          <w:lang w:eastAsia="en-GB"/>
        </w:rPr>
        <w:br w:type="page"/>
      </w:r>
      <w:r w:rsidR="00410100">
        <w:rPr>
          <w:rFonts w:eastAsia="Times New Roman"/>
          <w:lang w:eastAsia="en-GB"/>
        </w:rPr>
        <w:lastRenderedPageBreak/>
        <w:br w:type="page"/>
      </w:r>
      <w:r w:rsidR="00FD56F9">
        <w:rPr>
          <w:rFonts w:eastAsia="Times New Roman"/>
          <w:lang w:eastAsia="en-GB"/>
        </w:rPr>
        <w:lastRenderedPageBreak/>
        <w:t xml:space="preserve"> </w:t>
      </w:r>
    </w:p>
    <w:p w14:paraId="26A1B0C2" w14:textId="577FAB90" w:rsidR="00B37DA4" w:rsidRPr="00E95BF7" w:rsidRDefault="00A03C36" w:rsidP="00FA07E9">
      <w:pPr>
        <w:pStyle w:val="NormalWeb"/>
        <w:spacing w:before="0" w:beforeAutospacing="0" w:after="0" w:afterAutospacing="0"/>
        <w:ind w:right="-334"/>
        <w:rPr>
          <w:rFonts w:ascii="Arial" w:hAnsi="Arial" w:cs="Arial"/>
          <w:bCs/>
          <w:sz w:val="24"/>
          <w:szCs w:val="24"/>
        </w:rPr>
      </w:pPr>
      <w:r>
        <w:rPr>
          <w:rFonts w:ascii="Arial" w:hAnsi="Arial" w:cs="Arial"/>
          <w:bCs/>
          <w:sz w:val="24"/>
          <w:szCs w:val="24"/>
        </w:rPr>
        <w:br w:type="page"/>
      </w:r>
    </w:p>
    <w:sectPr w:rsidR="00B37DA4" w:rsidRPr="00E95BF7" w:rsidSect="00B462B1">
      <w:headerReference w:type="default" r:id="rId29"/>
      <w:footerReference w:type="default" r:id="rId30"/>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0D3C9" w14:textId="77777777" w:rsidR="002D5C1F" w:rsidRDefault="002D5C1F" w:rsidP="00AD5D5A">
      <w:r>
        <w:separator/>
      </w:r>
    </w:p>
  </w:endnote>
  <w:endnote w:type="continuationSeparator" w:id="0">
    <w:p w14:paraId="0CC90F5F" w14:textId="77777777" w:rsidR="002D5C1F" w:rsidRDefault="002D5C1F"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A76BE4"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A0B28D" w14:textId="77777777" w:rsidR="002D5C1F" w:rsidRDefault="002D5C1F" w:rsidP="00AD5D5A">
      <w:r>
        <w:separator/>
      </w:r>
    </w:p>
  </w:footnote>
  <w:footnote w:type="continuationSeparator" w:id="0">
    <w:p w14:paraId="1F9D562E" w14:textId="77777777" w:rsidR="002D5C1F" w:rsidRDefault="002D5C1F" w:rsidP="00AD5D5A">
      <w:r>
        <w:continuationSeparator/>
      </w:r>
    </w:p>
  </w:footnote>
  <w:footnote w:id="1">
    <w:p w14:paraId="42C662A7" w14:textId="1A36D3C7" w:rsidR="00BD252F" w:rsidRPr="00602E6F" w:rsidRDefault="00BD252F" w:rsidP="00BD252F">
      <w:pPr>
        <w:pStyle w:val="NormalWeb"/>
        <w:spacing w:before="0" w:beforeAutospacing="0" w:after="240" w:afterAutospacing="0" w:line="360" w:lineRule="auto"/>
        <w:ind w:left="720" w:hanging="720"/>
        <w:rPr>
          <w:rFonts w:ascii="Times New Roman" w:eastAsia="Times New Roman" w:hAnsi="Times New Roman"/>
          <w:color w:val="auto"/>
          <w:sz w:val="16"/>
          <w:szCs w:val="16"/>
          <w:lang w:eastAsia="en-GB"/>
        </w:rPr>
      </w:pPr>
      <w:r w:rsidRPr="00602E6F">
        <w:rPr>
          <w:rStyle w:val="FootnoteReference"/>
          <w:sz w:val="16"/>
          <w:szCs w:val="16"/>
        </w:rPr>
        <w:t>1</w:t>
      </w:r>
      <w:r w:rsidRPr="00602E6F">
        <w:rPr>
          <w:rFonts w:ascii="Times New Roman" w:eastAsia="Times New Roman" w:hAnsi="Times New Roman"/>
          <w:color w:val="auto"/>
          <w:sz w:val="16"/>
          <w:szCs w:val="16"/>
          <w:lang w:eastAsia="en-GB"/>
        </w:rPr>
        <w:t xml:space="preserve"> Macfarlane, R. (2010) ‘A Counter-Desecration Phrasebook’, in G. Evans and D. Robson, eds, Towards Re-Enchantment: Place and Its Meanings. London: Artevents, pp. 107-30. </w:t>
      </w:r>
    </w:p>
    <w:p w14:paraId="1BD9D0C0" w14:textId="4FC380F3" w:rsidR="00662A44" w:rsidRPr="00602E6F" w:rsidRDefault="00662A44">
      <w:pPr>
        <w:pStyle w:val="FootnoteText"/>
        <w:rPr>
          <w:sz w:val="16"/>
          <w:szCs w:val="16"/>
        </w:rPr>
      </w:pPr>
    </w:p>
  </w:footnote>
  <w:footnote w:id="2">
    <w:p w14:paraId="57FA2616" w14:textId="77777777" w:rsidR="003B137D" w:rsidRPr="00602E6F" w:rsidRDefault="00851F96" w:rsidP="003B137D">
      <w:pPr>
        <w:pStyle w:val="NormalWeb"/>
        <w:spacing w:before="0" w:beforeAutospacing="0" w:after="240" w:afterAutospacing="0" w:line="360" w:lineRule="auto"/>
        <w:ind w:left="720" w:hanging="720"/>
        <w:rPr>
          <w:rFonts w:ascii="Times New Roman" w:eastAsia="Times New Roman" w:hAnsi="Times New Roman"/>
          <w:color w:val="auto"/>
          <w:sz w:val="16"/>
          <w:szCs w:val="16"/>
          <w:lang w:eastAsia="en-GB"/>
        </w:rPr>
      </w:pPr>
      <w:r w:rsidRPr="00602E6F">
        <w:rPr>
          <w:rStyle w:val="FootnoteReference"/>
          <w:sz w:val="16"/>
          <w:szCs w:val="16"/>
        </w:rPr>
        <w:footnoteRef/>
      </w:r>
      <w:r w:rsidRPr="00602E6F">
        <w:rPr>
          <w:sz w:val="16"/>
          <w:szCs w:val="16"/>
        </w:rPr>
        <w:t xml:space="preserve"> </w:t>
      </w:r>
      <w:r w:rsidR="003B137D" w:rsidRPr="00602E6F">
        <w:rPr>
          <w:rFonts w:ascii="Times New Roman" w:eastAsia="Times New Roman" w:hAnsi="Times New Roman"/>
          <w:color w:val="auto"/>
          <w:sz w:val="16"/>
          <w:szCs w:val="16"/>
          <w:lang w:eastAsia="en-GB"/>
        </w:rPr>
        <w:t xml:space="preserve">Literary Devices Definition and Examples of Literary Terms. 2016. ‘Context - Examples and Definition of Context’, </w:t>
      </w:r>
      <w:r w:rsidR="003B137D" w:rsidRPr="00602E6F">
        <w:rPr>
          <w:rFonts w:ascii="Times New Roman" w:eastAsia="Times New Roman" w:hAnsi="Times New Roman"/>
          <w:i/>
          <w:iCs/>
          <w:color w:val="auto"/>
          <w:sz w:val="16"/>
          <w:szCs w:val="16"/>
          <w:lang w:eastAsia="en-GB"/>
        </w:rPr>
        <w:t>Literary Devices</w:t>
      </w:r>
      <w:r w:rsidR="003B137D" w:rsidRPr="00602E6F">
        <w:rPr>
          <w:rFonts w:ascii="Times New Roman" w:eastAsia="Times New Roman" w:hAnsi="Times New Roman"/>
          <w:color w:val="auto"/>
          <w:sz w:val="16"/>
          <w:szCs w:val="16"/>
          <w:lang w:eastAsia="en-GB"/>
        </w:rPr>
        <w:t xml:space="preserve"> (Literary Devices) &lt;https://literarydevices.net/context/?utm_content=cmp-true&gt; [accessed 5 June 2024]</w:t>
      </w:r>
    </w:p>
    <w:p w14:paraId="2166774E" w14:textId="3293FEC6" w:rsidR="00851F96" w:rsidRDefault="00851F96">
      <w:pPr>
        <w:pStyle w:val="FootnoteText"/>
      </w:pPr>
    </w:p>
  </w:footnote>
  <w:footnote w:id="3">
    <w:p w14:paraId="0B0D8D0D" w14:textId="77777777" w:rsidR="00EE5C64" w:rsidRPr="00EE5C64" w:rsidRDefault="00620812" w:rsidP="00EE5C64">
      <w:pPr>
        <w:pStyle w:val="NormalWeb"/>
        <w:spacing w:before="0" w:beforeAutospacing="0" w:after="240" w:afterAutospacing="0" w:line="360" w:lineRule="auto"/>
        <w:ind w:left="720" w:hanging="720"/>
        <w:rPr>
          <w:rFonts w:ascii="Times New Roman" w:eastAsia="Times New Roman" w:hAnsi="Times New Roman"/>
          <w:color w:val="auto"/>
          <w:sz w:val="16"/>
          <w:szCs w:val="16"/>
          <w:lang w:eastAsia="en-GB"/>
        </w:rPr>
      </w:pPr>
      <w:r w:rsidRPr="00EE5C64">
        <w:rPr>
          <w:rStyle w:val="FootnoteReference"/>
          <w:rFonts w:ascii="Times New Roman" w:hAnsi="Times New Roman"/>
          <w:sz w:val="16"/>
          <w:szCs w:val="16"/>
        </w:rPr>
        <w:footnoteRef/>
      </w:r>
      <w:r w:rsidRPr="00EE5C64">
        <w:rPr>
          <w:rFonts w:ascii="Times New Roman" w:hAnsi="Times New Roman"/>
          <w:sz w:val="16"/>
          <w:szCs w:val="16"/>
        </w:rPr>
        <w:t xml:space="preserve"> </w:t>
      </w:r>
      <w:r w:rsidR="00EE5C64" w:rsidRPr="00EE5C64">
        <w:rPr>
          <w:rFonts w:ascii="Times New Roman" w:eastAsia="Times New Roman" w:hAnsi="Times New Roman"/>
          <w:color w:val="auto"/>
          <w:sz w:val="16"/>
          <w:szCs w:val="16"/>
          <w:lang w:eastAsia="en-GB"/>
        </w:rPr>
        <w:t xml:space="preserve">Masterclass. 2021. ‘A Complete Guide to Writing Creative Non Fiction’, </w:t>
      </w:r>
      <w:r w:rsidR="00EE5C64" w:rsidRPr="00EE5C64">
        <w:rPr>
          <w:rFonts w:ascii="Times New Roman" w:eastAsia="Times New Roman" w:hAnsi="Times New Roman"/>
          <w:i/>
          <w:iCs/>
          <w:color w:val="auto"/>
          <w:sz w:val="16"/>
          <w:szCs w:val="16"/>
          <w:lang w:eastAsia="en-GB"/>
        </w:rPr>
        <w:t>Masterclass</w:t>
      </w:r>
      <w:r w:rsidR="00EE5C64" w:rsidRPr="00EE5C64">
        <w:rPr>
          <w:rFonts w:ascii="Times New Roman" w:eastAsia="Times New Roman" w:hAnsi="Times New Roman"/>
          <w:color w:val="auto"/>
          <w:sz w:val="16"/>
          <w:szCs w:val="16"/>
          <w:lang w:eastAsia="en-GB"/>
        </w:rPr>
        <w:t xml:space="preserve"> (Masterclass) &lt;https://www.masterclass.com/articles/a-complete-guide-to-writing-creative-nonfiction&gt; [accessed 31 May 2024]</w:t>
      </w:r>
    </w:p>
    <w:p w14:paraId="7CD1BE4E" w14:textId="21E8DB9B" w:rsidR="00620812" w:rsidRDefault="00620812">
      <w:pPr>
        <w:pStyle w:val="FootnoteText"/>
      </w:pPr>
    </w:p>
  </w:footnote>
  <w:footnote w:id="4">
    <w:p w14:paraId="2A2022AC" w14:textId="77777777" w:rsidR="003207CD" w:rsidRPr="00993559" w:rsidRDefault="00A31A33" w:rsidP="003207CD">
      <w:pPr>
        <w:pStyle w:val="NormalWeb"/>
        <w:spacing w:before="0" w:beforeAutospacing="0" w:after="240" w:afterAutospacing="0" w:line="360" w:lineRule="auto"/>
        <w:ind w:left="720" w:hanging="720"/>
        <w:rPr>
          <w:rFonts w:ascii="Calibri" w:eastAsia="Times New Roman" w:hAnsi="Calibri" w:cs="Calibri"/>
          <w:color w:val="auto"/>
          <w:sz w:val="16"/>
          <w:szCs w:val="16"/>
          <w:lang w:eastAsia="en-GB"/>
        </w:rPr>
      </w:pPr>
      <w:r w:rsidRPr="00993559">
        <w:rPr>
          <w:rStyle w:val="FootnoteReference"/>
          <w:rFonts w:ascii="Calibri" w:hAnsi="Calibri" w:cs="Calibri"/>
          <w:sz w:val="16"/>
          <w:szCs w:val="16"/>
        </w:rPr>
        <w:footnoteRef/>
      </w:r>
      <w:r w:rsidRPr="00993559">
        <w:rPr>
          <w:rFonts w:ascii="Calibri" w:hAnsi="Calibri" w:cs="Calibri"/>
          <w:sz w:val="16"/>
          <w:szCs w:val="16"/>
        </w:rPr>
        <w:t xml:space="preserve"> </w:t>
      </w:r>
      <w:r w:rsidR="003207CD" w:rsidRPr="00D07726">
        <w:rPr>
          <w:rFonts w:ascii="Times New Roman" w:eastAsia="Times New Roman" w:hAnsi="Times New Roman"/>
          <w:color w:val="auto"/>
          <w:sz w:val="16"/>
          <w:szCs w:val="16"/>
          <w:lang w:eastAsia="en-GB"/>
        </w:rPr>
        <w:t xml:space="preserve">Save the Tenant Canal. 2021. ‘The Tennant Canals Listed Buildings’, </w:t>
      </w:r>
      <w:r w:rsidR="003207CD" w:rsidRPr="00D07726">
        <w:rPr>
          <w:rFonts w:ascii="Times New Roman" w:eastAsia="Times New Roman" w:hAnsi="Times New Roman"/>
          <w:i/>
          <w:iCs/>
          <w:color w:val="auto"/>
          <w:sz w:val="16"/>
          <w:szCs w:val="16"/>
          <w:lang w:eastAsia="en-GB"/>
        </w:rPr>
        <w:t>Save the Tennant Canal</w:t>
      </w:r>
      <w:r w:rsidR="003207CD" w:rsidRPr="00D07726">
        <w:rPr>
          <w:rFonts w:ascii="Times New Roman" w:eastAsia="Times New Roman" w:hAnsi="Times New Roman"/>
          <w:color w:val="auto"/>
          <w:sz w:val="16"/>
          <w:szCs w:val="16"/>
          <w:lang w:eastAsia="en-GB"/>
        </w:rPr>
        <w:t xml:space="preserve"> (Save the Tenant Canal) &lt;https://savethetennantcanal.co.uk/tennant-canal-listed-buildings/&gt; [accessed 6 June 2024]</w:t>
      </w:r>
    </w:p>
    <w:p w14:paraId="7DFE3306" w14:textId="2DDEE9B1" w:rsidR="00A31A33" w:rsidRDefault="00A31A33">
      <w:pPr>
        <w:pStyle w:val="FootnoteText"/>
      </w:pPr>
    </w:p>
  </w:footnote>
  <w:footnote w:id="5">
    <w:p w14:paraId="3B85D4C1" w14:textId="77777777" w:rsidR="00D07726" w:rsidRPr="00D07726" w:rsidRDefault="00993559" w:rsidP="00D07726">
      <w:pPr>
        <w:pStyle w:val="NormalWeb"/>
        <w:spacing w:before="0" w:beforeAutospacing="0" w:after="240" w:afterAutospacing="0" w:line="360" w:lineRule="auto"/>
        <w:ind w:left="720" w:hanging="720"/>
        <w:rPr>
          <w:rFonts w:ascii="Times New Roman" w:eastAsia="Times New Roman" w:hAnsi="Times New Roman"/>
          <w:color w:val="auto"/>
          <w:sz w:val="24"/>
          <w:szCs w:val="24"/>
          <w:lang w:eastAsia="en-GB"/>
        </w:rPr>
      </w:pPr>
      <w:r>
        <w:rPr>
          <w:rStyle w:val="FootnoteReference"/>
        </w:rPr>
        <w:footnoteRef/>
      </w:r>
      <w:r>
        <w:t xml:space="preserve"> </w:t>
      </w:r>
      <w:r w:rsidR="00D07726" w:rsidRPr="00D07726">
        <w:rPr>
          <w:rFonts w:ascii="Times New Roman" w:eastAsia="Times New Roman" w:hAnsi="Times New Roman"/>
          <w:color w:val="auto"/>
          <w:sz w:val="16"/>
          <w:szCs w:val="16"/>
          <w:lang w:eastAsia="en-GB"/>
        </w:rPr>
        <w:t xml:space="preserve">———. 2022. ‘The Tennant Canal’, </w:t>
      </w:r>
      <w:r w:rsidR="00D07726" w:rsidRPr="00D07726">
        <w:rPr>
          <w:rFonts w:ascii="Times New Roman" w:eastAsia="Times New Roman" w:hAnsi="Times New Roman"/>
          <w:i/>
          <w:iCs/>
          <w:color w:val="auto"/>
          <w:sz w:val="16"/>
          <w:szCs w:val="16"/>
          <w:lang w:eastAsia="en-GB"/>
        </w:rPr>
        <w:t>Save the Tennant Canal</w:t>
      </w:r>
      <w:r w:rsidR="00D07726" w:rsidRPr="00D07726">
        <w:rPr>
          <w:rFonts w:ascii="Times New Roman" w:eastAsia="Times New Roman" w:hAnsi="Times New Roman"/>
          <w:color w:val="auto"/>
          <w:sz w:val="16"/>
          <w:szCs w:val="16"/>
          <w:lang w:eastAsia="en-GB"/>
        </w:rPr>
        <w:t xml:space="preserve"> &lt;https://savethetennantcanal.co.uk/2022/08/01/the-tennant-canal/&gt; [accessed 6 June 2024]</w:t>
      </w:r>
    </w:p>
    <w:p w14:paraId="0A7CEA9D" w14:textId="183FB487" w:rsidR="00993559" w:rsidRDefault="00993559">
      <w:pPr>
        <w:pStyle w:val="FootnoteText"/>
      </w:pPr>
    </w:p>
  </w:footnote>
  <w:footnote w:id="6">
    <w:p w14:paraId="2168E281" w14:textId="77777777" w:rsidR="007A412B" w:rsidRPr="0086161E" w:rsidRDefault="007A412B" w:rsidP="007A412B">
      <w:pPr>
        <w:pStyle w:val="NormalWeb"/>
        <w:spacing w:before="0" w:beforeAutospacing="0" w:after="240" w:afterAutospacing="0" w:line="360" w:lineRule="auto"/>
        <w:ind w:left="720" w:hanging="720"/>
        <w:rPr>
          <w:rFonts w:ascii="Times New Roman" w:eastAsia="Times New Roman" w:hAnsi="Times New Roman"/>
          <w:color w:val="auto"/>
          <w:sz w:val="16"/>
          <w:szCs w:val="16"/>
          <w:lang w:eastAsia="en-GB"/>
        </w:rPr>
      </w:pPr>
      <w:r w:rsidRPr="0086161E">
        <w:rPr>
          <w:rStyle w:val="FootnoteReference"/>
          <w:rFonts w:ascii="Times New Roman" w:hAnsi="Times New Roman"/>
          <w:sz w:val="16"/>
          <w:szCs w:val="16"/>
        </w:rPr>
        <w:footnoteRef/>
      </w:r>
      <w:r w:rsidRPr="0086161E">
        <w:rPr>
          <w:rFonts w:ascii="Times New Roman" w:hAnsi="Times New Roman"/>
          <w:sz w:val="16"/>
          <w:szCs w:val="16"/>
        </w:rPr>
        <w:t xml:space="preserve"> </w:t>
      </w:r>
      <w:r w:rsidRPr="0086161E">
        <w:rPr>
          <w:rFonts w:ascii="Times New Roman" w:eastAsia="Times New Roman" w:hAnsi="Times New Roman"/>
          <w:color w:val="auto"/>
          <w:sz w:val="16"/>
          <w:szCs w:val="16"/>
          <w:lang w:eastAsia="en-GB"/>
        </w:rPr>
        <w:t xml:space="preserve">Debord, Guy . 1958. ‘Theory of the Derive (Debord)’, </w:t>
      </w:r>
      <w:r w:rsidRPr="0086161E">
        <w:rPr>
          <w:rFonts w:ascii="Times New Roman" w:eastAsia="Times New Roman" w:hAnsi="Times New Roman"/>
          <w:i/>
          <w:iCs/>
          <w:color w:val="auto"/>
          <w:sz w:val="16"/>
          <w:szCs w:val="16"/>
          <w:lang w:eastAsia="en-GB"/>
        </w:rPr>
        <w:t>Www.bopsecrets.org</w:t>
      </w:r>
      <w:r w:rsidRPr="0086161E">
        <w:rPr>
          <w:rFonts w:ascii="Times New Roman" w:eastAsia="Times New Roman" w:hAnsi="Times New Roman"/>
          <w:color w:val="auto"/>
          <w:sz w:val="16"/>
          <w:szCs w:val="16"/>
          <w:lang w:eastAsia="en-GB"/>
        </w:rPr>
        <w:t xml:space="preserve"> (Bureau of Public Secrets) &lt;https://www.bopsecrets.org/SI/2.derive.htm&gt; [accessed 30 May 2024]</w:t>
      </w:r>
    </w:p>
    <w:p w14:paraId="4FC641CF" w14:textId="77777777" w:rsidR="007A412B" w:rsidRDefault="007A412B" w:rsidP="007A412B">
      <w:pPr>
        <w:pStyle w:val="FootnoteText"/>
      </w:pPr>
    </w:p>
  </w:footnote>
  <w:footnote w:id="7">
    <w:p w14:paraId="383AFA4C" w14:textId="6F50E2D1" w:rsidR="00F7027B" w:rsidRPr="00E376A7" w:rsidRDefault="00F7027B" w:rsidP="00E376A7">
      <w:pPr>
        <w:pStyle w:val="NormalWeb"/>
        <w:spacing w:before="0" w:beforeAutospacing="0" w:after="0" w:afterAutospacing="0" w:line="360" w:lineRule="auto"/>
        <w:ind w:left="720" w:hanging="720"/>
        <w:rPr>
          <w:rFonts w:ascii="Times New Roman" w:eastAsia="Times New Roman" w:hAnsi="Times New Roman"/>
          <w:color w:val="auto"/>
          <w:sz w:val="16"/>
          <w:szCs w:val="16"/>
          <w:lang w:eastAsia="en-GB"/>
        </w:rPr>
      </w:pPr>
      <w:r w:rsidRPr="00E376A7">
        <w:rPr>
          <w:rStyle w:val="FootnoteReference"/>
          <w:rFonts w:ascii="Times New Roman" w:hAnsi="Times New Roman"/>
          <w:sz w:val="16"/>
          <w:szCs w:val="16"/>
        </w:rPr>
        <w:footnoteRef/>
      </w:r>
      <w:r w:rsidRPr="00E376A7">
        <w:rPr>
          <w:rFonts w:ascii="Times New Roman" w:hAnsi="Times New Roman"/>
          <w:sz w:val="16"/>
          <w:szCs w:val="16"/>
        </w:rPr>
        <w:t xml:space="preserve"> </w:t>
      </w:r>
      <w:r w:rsidR="00053ADC" w:rsidRPr="00E376A7">
        <w:rPr>
          <w:rFonts w:ascii="Times New Roman" w:eastAsia="Times New Roman" w:hAnsi="Times New Roman"/>
          <w:color w:val="auto"/>
          <w:sz w:val="16"/>
          <w:szCs w:val="16"/>
          <w:lang w:eastAsia="en-GB"/>
        </w:rPr>
        <w:t xml:space="preserve">Fox, Chad. 2021. ‘Fox Symbolism | the Ultimate Guide’, </w:t>
      </w:r>
      <w:r w:rsidR="00053ADC" w:rsidRPr="00E376A7">
        <w:rPr>
          <w:rFonts w:ascii="Times New Roman" w:eastAsia="Times New Roman" w:hAnsi="Times New Roman"/>
          <w:i/>
          <w:iCs/>
          <w:color w:val="auto"/>
          <w:sz w:val="16"/>
          <w:szCs w:val="16"/>
          <w:lang w:eastAsia="en-GB"/>
        </w:rPr>
        <w:t>All Things Foxes</w:t>
      </w:r>
      <w:r w:rsidR="00053ADC" w:rsidRPr="00E376A7">
        <w:rPr>
          <w:rFonts w:ascii="Times New Roman" w:eastAsia="Times New Roman" w:hAnsi="Times New Roman"/>
          <w:color w:val="auto"/>
          <w:sz w:val="16"/>
          <w:szCs w:val="16"/>
          <w:lang w:eastAsia="en-GB"/>
        </w:rPr>
        <w:t xml:space="preserve"> &lt;https://allthingsfoxes.com/fox-symbolism/&gt; [accessed 1 June 2024]</w:t>
      </w:r>
    </w:p>
  </w:footnote>
  <w:footnote w:id="8">
    <w:p w14:paraId="37398EC7" w14:textId="77777777" w:rsidR="00603FE7" w:rsidRPr="00E376A7" w:rsidRDefault="00FB27E5" w:rsidP="00E376A7">
      <w:pPr>
        <w:pStyle w:val="NormalWeb"/>
        <w:spacing w:before="0" w:beforeAutospacing="0" w:after="0" w:afterAutospacing="0" w:line="360" w:lineRule="auto"/>
        <w:ind w:left="720" w:hanging="720"/>
        <w:rPr>
          <w:rFonts w:ascii="Times New Roman" w:eastAsia="Times New Roman" w:hAnsi="Times New Roman"/>
          <w:color w:val="auto"/>
          <w:sz w:val="16"/>
          <w:szCs w:val="16"/>
          <w:lang w:eastAsia="en-GB"/>
        </w:rPr>
      </w:pPr>
      <w:r w:rsidRPr="00E376A7">
        <w:rPr>
          <w:rStyle w:val="FootnoteReference"/>
          <w:rFonts w:ascii="Times New Roman" w:hAnsi="Times New Roman"/>
          <w:sz w:val="16"/>
          <w:szCs w:val="16"/>
        </w:rPr>
        <w:footnoteRef/>
      </w:r>
      <w:r w:rsidRPr="00E376A7">
        <w:rPr>
          <w:rFonts w:ascii="Times New Roman" w:hAnsi="Times New Roman"/>
          <w:sz w:val="16"/>
          <w:szCs w:val="16"/>
        </w:rPr>
        <w:t xml:space="preserve"> </w:t>
      </w:r>
      <w:r w:rsidR="00603FE7" w:rsidRPr="00E376A7">
        <w:rPr>
          <w:rFonts w:ascii="Times New Roman" w:eastAsia="Times New Roman" w:hAnsi="Times New Roman"/>
          <w:color w:val="auto"/>
          <w:sz w:val="16"/>
          <w:szCs w:val="16"/>
          <w:lang w:eastAsia="en-GB"/>
        </w:rPr>
        <w:t xml:space="preserve">Ylvis - Topic. 2014. ‘The Fox (What Does the Fox Say?)’, </w:t>
      </w:r>
      <w:r w:rsidR="00603FE7" w:rsidRPr="00E376A7">
        <w:rPr>
          <w:rFonts w:ascii="Times New Roman" w:eastAsia="Times New Roman" w:hAnsi="Times New Roman"/>
          <w:i/>
          <w:iCs/>
          <w:color w:val="auto"/>
          <w:sz w:val="16"/>
          <w:szCs w:val="16"/>
          <w:lang w:eastAsia="en-GB"/>
        </w:rPr>
        <w:t>YouTube</w:t>
      </w:r>
      <w:r w:rsidR="00603FE7" w:rsidRPr="00E376A7">
        <w:rPr>
          <w:rFonts w:ascii="Times New Roman" w:eastAsia="Times New Roman" w:hAnsi="Times New Roman"/>
          <w:color w:val="auto"/>
          <w:sz w:val="16"/>
          <w:szCs w:val="16"/>
          <w:lang w:eastAsia="en-GB"/>
        </w:rPr>
        <w:t xml:space="preserve"> &lt;https://www.youtube.com/watch?v=W20gcM6_UtQ&gt; [accessed 13 June 2024]</w:t>
      </w:r>
    </w:p>
    <w:p w14:paraId="53F2A23F" w14:textId="36273266" w:rsidR="00FB27E5" w:rsidRPr="00E376A7" w:rsidRDefault="00FB27E5" w:rsidP="00E376A7">
      <w:pPr>
        <w:pStyle w:val="FootnoteText"/>
        <w:rPr>
          <w:sz w:val="16"/>
          <w:szCs w:val="16"/>
        </w:rPr>
      </w:pPr>
    </w:p>
  </w:footnote>
  <w:footnote w:id="9">
    <w:p w14:paraId="3E394EAE" w14:textId="77777777" w:rsidR="001F106B" w:rsidRPr="00E376A7" w:rsidRDefault="00B507B0" w:rsidP="00E376A7">
      <w:pPr>
        <w:pStyle w:val="NormalWeb"/>
        <w:spacing w:before="0" w:beforeAutospacing="0" w:after="0" w:afterAutospacing="0" w:line="360" w:lineRule="auto"/>
        <w:ind w:left="720" w:hanging="720"/>
        <w:rPr>
          <w:rFonts w:ascii="Times New Roman" w:eastAsia="Times New Roman" w:hAnsi="Times New Roman"/>
          <w:color w:val="auto"/>
          <w:sz w:val="16"/>
          <w:szCs w:val="16"/>
          <w:lang w:eastAsia="en-GB"/>
        </w:rPr>
      </w:pPr>
      <w:r w:rsidRPr="00E376A7">
        <w:rPr>
          <w:rStyle w:val="FootnoteReference"/>
          <w:rFonts w:ascii="Times New Roman" w:hAnsi="Times New Roman"/>
          <w:sz w:val="16"/>
          <w:szCs w:val="16"/>
        </w:rPr>
        <w:footnoteRef/>
      </w:r>
      <w:r w:rsidRPr="00E376A7">
        <w:rPr>
          <w:rFonts w:ascii="Times New Roman" w:hAnsi="Times New Roman"/>
          <w:sz w:val="16"/>
          <w:szCs w:val="16"/>
        </w:rPr>
        <w:t xml:space="preserve"> </w:t>
      </w:r>
      <w:r w:rsidR="001F106B" w:rsidRPr="00E376A7">
        <w:rPr>
          <w:rFonts w:ascii="Times New Roman" w:eastAsia="Times New Roman" w:hAnsi="Times New Roman"/>
          <w:color w:val="auto"/>
          <w:sz w:val="16"/>
          <w:szCs w:val="16"/>
          <w:lang w:eastAsia="en-GB"/>
        </w:rPr>
        <w:t>Berg, J.A.M van den. 2014. ‘Distrust and Admiration: The Symbolic Fox as a Literary Tool through the Ages ’ (unpublished PDF, English Language and Culture Utrecht University), p. 4 &lt;https://studenttheses.uu.nl/bitstream/handle/20.500.12932/16354/Distrust%20and%20Admiration%20The%20Symbolic%20Fox%20as%20a%20Literary%20Tool%20through%20the%20Ages.pdf?sequence=2&amp;isAllowed=y&gt; [accessed 1 May 2024]</w:t>
      </w:r>
    </w:p>
    <w:p w14:paraId="36FE2597" w14:textId="378C4E11" w:rsidR="00B507B0" w:rsidRPr="00E376A7" w:rsidRDefault="00B507B0" w:rsidP="00E376A7">
      <w:pPr>
        <w:pStyle w:val="FootnoteText"/>
        <w:rPr>
          <w:sz w:val="16"/>
          <w:szCs w:val="16"/>
        </w:rPr>
      </w:pPr>
    </w:p>
  </w:footnote>
  <w:footnote w:id="10">
    <w:p w14:paraId="11A704E2" w14:textId="77777777" w:rsidR="00E376A7" w:rsidRPr="00E376A7" w:rsidRDefault="00A33479" w:rsidP="00E376A7">
      <w:pPr>
        <w:pStyle w:val="NormalWeb"/>
        <w:spacing w:before="0" w:beforeAutospacing="0" w:after="0" w:afterAutospacing="0" w:line="360" w:lineRule="auto"/>
        <w:ind w:left="720" w:hanging="720"/>
        <w:rPr>
          <w:rFonts w:ascii="Times New Roman" w:eastAsia="Times New Roman" w:hAnsi="Times New Roman"/>
          <w:color w:val="auto"/>
          <w:sz w:val="16"/>
          <w:szCs w:val="16"/>
          <w:lang w:eastAsia="en-GB"/>
        </w:rPr>
      </w:pPr>
      <w:r w:rsidRPr="00E376A7">
        <w:rPr>
          <w:rStyle w:val="FootnoteReference"/>
          <w:rFonts w:ascii="Times New Roman" w:hAnsi="Times New Roman"/>
          <w:sz w:val="16"/>
          <w:szCs w:val="16"/>
        </w:rPr>
        <w:footnoteRef/>
      </w:r>
      <w:r w:rsidRPr="00E376A7">
        <w:rPr>
          <w:rFonts w:ascii="Times New Roman" w:hAnsi="Times New Roman"/>
          <w:sz w:val="16"/>
          <w:szCs w:val="16"/>
        </w:rPr>
        <w:t xml:space="preserve"> </w:t>
      </w:r>
      <w:r w:rsidR="00E376A7" w:rsidRPr="00E376A7">
        <w:rPr>
          <w:rFonts w:ascii="Times New Roman" w:eastAsia="Times New Roman" w:hAnsi="Times New Roman"/>
          <w:color w:val="auto"/>
          <w:sz w:val="16"/>
          <w:szCs w:val="16"/>
          <w:lang w:eastAsia="en-GB"/>
        </w:rPr>
        <w:t xml:space="preserve">Ding, Wei. 2020. ‘Natural Metaphor and Cognition in Virginia Woolf’s Ecological Novels’, </w:t>
      </w:r>
      <w:r w:rsidR="00E376A7" w:rsidRPr="00E376A7">
        <w:rPr>
          <w:rFonts w:ascii="Times New Roman" w:eastAsia="Times New Roman" w:hAnsi="Times New Roman"/>
          <w:i/>
          <w:iCs/>
          <w:color w:val="auto"/>
          <w:sz w:val="16"/>
          <w:szCs w:val="16"/>
          <w:lang w:eastAsia="en-GB"/>
        </w:rPr>
        <w:t>Advances in Literary Study</w:t>
      </w:r>
      <w:r w:rsidR="00E376A7" w:rsidRPr="00E376A7">
        <w:rPr>
          <w:rFonts w:ascii="Times New Roman" w:eastAsia="Times New Roman" w:hAnsi="Times New Roman"/>
          <w:color w:val="auto"/>
          <w:sz w:val="16"/>
          <w:szCs w:val="16"/>
          <w:lang w:eastAsia="en-GB"/>
        </w:rPr>
        <w:t>, 08.02: 46–57 &lt;https://doi.org/10.4236/als.2020.82005&gt;</w:t>
      </w:r>
    </w:p>
    <w:p w14:paraId="74E1C5F9" w14:textId="4F731CCE" w:rsidR="00A33479" w:rsidRDefault="00A33479">
      <w:pPr>
        <w:pStyle w:val="FootnoteText"/>
      </w:pPr>
    </w:p>
  </w:footnote>
  <w:footnote w:id="11">
    <w:p w14:paraId="18E0E082" w14:textId="77777777" w:rsidR="00DE4265" w:rsidRPr="00DE4265" w:rsidRDefault="003A4274" w:rsidP="00261E7B">
      <w:pPr>
        <w:pStyle w:val="NormalWeb"/>
        <w:spacing w:before="0" w:beforeAutospacing="0" w:after="0" w:afterAutospacing="0" w:line="360" w:lineRule="auto"/>
        <w:ind w:left="720" w:hanging="720"/>
        <w:rPr>
          <w:rFonts w:ascii="Times New Roman" w:eastAsia="Times New Roman" w:hAnsi="Times New Roman"/>
          <w:color w:val="auto"/>
          <w:sz w:val="16"/>
          <w:szCs w:val="16"/>
          <w:lang w:eastAsia="en-GB"/>
        </w:rPr>
      </w:pPr>
      <w:r w:rsidRPr="00DE4265">
        <w:rPr>
          <w:rStyle w:val="FootnoteReference"/>
          <w:rFonts w:ascii="Times New Roman" w:hAnsi="Times New Roman"/>
          <w:sz w:val="16"/>
          <w:szCs w:val="16"/>
        </w:rPr>
        <w:footnoteRef/>
      </w:r>
      <w:r w:rsidRPr="00DE4265">
        <w:rPr>
          <w:rFonts w:ascii="Times New Roman" w:hAnsi="Times New Roman"/>
          <w:sz w:val="16"/>
          <w:szCs w:val="16"/>
        </w:rPr>
        <w:t xml:space="preserve"> </w:t>
      </w:r>
      <w:r w:rsidR="00DE4265" w:rsidRPr="00DE4265">
        <w:rPr>
          <w:rFonts w:ascii="Times New Roman" w:eastAsia="Times New Roman" w:hAnsi="Times New Roman"/>
          <w:color w:val="auto"/>
          <w:sz w:val="16"/>
          <w:szCs w:val="16"/>
          <w:lang w:eastAsia="en-GB"/>
        </w:rPr>
        <w:t xml:space="preserve">Tabernacle Chapel.org. [n.d.]. ‘History of Morriston Tabernacle, Swansea, South Wales’, </w:t>
      </w:r>
      <w:r w:rsidR="00DE4265" w:rsidRPr="00DE4265">
        <w:rPr>
          <w:rFonts w:ascii="Times New Roman" w:eastAsia="Times New Roman" w:hAnsi="Times New Roman"/>
          <w:i/>
          <w:iCs/>
          <w:color w:val="auto"/>
          <w:sz w:val="16"/>
          <w:szCs w:val="16"/>
          <w:lang w:eastAsia="en-GB"/>
        </w:rPr>
        <w:t>Morristontabernacl.org</w:t>
      </w:r>
      <w:r w:rsidR="00DE4265" w:rsidRPr="00DE4265">
        <w:rPr>
          <w:rFonts w:ascii="Times New Roman" w:eastAsia="Times New Roman" w:hAnsi="Times New Roman"/>
          <w:color w:val="auto"/>
          <w:sz w:val="16"/>
          <w:szCs w:val="16"/>
          <w:lang w:eastAsia="en-GB"/>
        </w:rPr>
        <w:t xml:space="preserve"> (morristontabernacl.org) &lt;https://morristontabernacl.org/history.php&gt; [accessed 31 May 2024]</w:t>
      </w:r>
    </w:p>
    <w:p w14:paraId="3CD99145" w14:textId="0611AA95" w:rsidR="003A4274" w:rsidRDefault="003A4274" w:rsidP="00261E7B">
      <w:pPr>
        <w:pStyle w:val="FootnoteText"/>
      </w:pPr>
    </w:p>
  </w:footnote>
  <w:footnote w:id="12">
    <w:p w14:paraId="6F9BAD75" w14:textId="77777777" w:rsidR="00681ADB" w:rsidRPr="00681ADB" w:rsidRDefault="00681ADB" w:rsidP="00261E7B">
      <w:pPr>
        <w:pStyle w:val="NormalWeb"/>
        <w:spacing w:before="0" w:beforeAutospacing="0" w:after="0" w:afterAutospacing="0" w:line="360" w:lineRule="auto"/>
        <w:ind w:left="720" w:hanging="720"/>
        <w:rPr>
          <w:rFonts w:ascii="Times New Roman" w:eastAsia="Times New Roman" w:hAnsi="Times New Roman"/>
          <w:color w:val="auto"/>
          <w:sz w:val="24"/>
          <w:szCs w:val="24"/>
          <w:lang w:eastAsia="en-GB"/>
        </w:rPr>
      </w:pPr>
      <w:r>
        <w:rPr>
          <w:rStyle w:val="FootnoteReference"/>
        </w:rPr>
        <w:footnoteRef/>
      </w:r>
      <w:r>
        <w:t xml:space="preserve"> </w:t>
      </w:r>
      <w:r w:rsidRPr="00681ADB">
        <w:rPr>
          <w:rFonts w:ascii="Times New Roman" w:eastAsia="Times New Roman" w:hAnsi="Times New Roman"/>
          <w:color w:val="auto"/>
          <w:sz w:val="16"/>
          <w:szCs w:val="16"/>
          <w:lang w:eastAsia="en-GB"/>
        </w:rPr>
        <w:t xml:space="preserve">Arnold, Mark. 2017. ‘Show, Don’t Tell: What This Means and Why It Matters | Jericho Writers’, </w:t>
      </w:r>
      <w:r w:rsidRPr="00681ADB">
        <w:rPr>
          <w:rFonts w:ascii="Times New Roman" w:eastAsia="Times New Roman" w:hAnsi="Times New Roman"/>
          <w:i/>
          <w:iCs/>
          <w:color w:val="auto"/>
          <w:sz w:val="16"/>
          <w:szCs w:val="16"/>
          <w:lang w:eastAsia="en-GB"/>
        </w:rPr>
        <w:t>Jerichowriters.com</w:t>
      </w:r>
      <w:r w:rsidRPr="00681ADB">
        <w:rPr>
          <w:rFonts w:ascii="Times New Roman" w:eastAsia="Times New Roman" w:hAnsi="Times New Roman"/>
          <w:color w:val="auto"/>
          <w:sz w:val="16"/>
          <w:szCs w:val="16"/>
          <w:lang w:eastAsia="en-GB"/>
        </w:rPr>
        <w:t xml:space="preserve"> (Jericho Writers) &lt;https://jerichowriters.com/show-dont-tell/&gt; [accessed 31 May 2024]</w:t>
      </w:r>
    </w:p>
    <w:p w14:paraId="234BF09C" w14:textId="425A58DD" w:rsidR="00681ADB" w:rsidRDefault="00681ADB" w:rsidP="00261E7B">
      <w:pPr>
        <w:pStyle w:val="FootnoteText"/>
      </w:pPr>
    </w:p>
  </w:footnote>
  <w:footnote w:id="13">
    <w:p w14:paraId="07E3EEB5" w14:textId="0AEE36D8" w:rsidR="00261E7B" w:rsidRPr="00261E7B" w:rsidRDefault="00681ADB" w:rsidP="00261E7B">
      <w:pPr>
        <w:pStyle w:val="NormalWeb"/>
        <w:spacing w:before="0" w:beforeAutospacing="0" w:after="0" w:afterAutospacing="0" w:line="360" w:lineRule="auto"/>
        <w:ind w:left="720" w:hanging="720"/>
        <w:rPr>
          <w:rFonts w:ascii="Times New Roman" w:eastAsia="Times New Roman" w:hAnsi="Times New Roman"/>
          <w:color w:val="auto"/>
          <w:sz w:val="16"/>
          <w:szCs w:val="16"/>
          <w:lang w:eastAsia="en-GB"/>
        </w:rPr>
      </w:pPr>
      <w:r w:rsidRPr="00261E7B">
        <w:rPr>
          <w:rStyle w:val="FootnoteReference"/>
          <w:rFonts w:ascii="Times New Roman" w:hAnsi="Times New Roman"/>
          <w:sz w:val="16"/>
          <w:szCs w:val="16"/>
        </w:rPr>
        <w:footnoteRef/>
      </w:r>
      <w:r w:rsidRPr="00261E7B">
        <w:rPr>
          <w:rFonts w:ascii="Times New Roman" w:hAnsi="Times New Roman"/>
          <w:sz w:val="16"/>
          <w:szCs w:val="16"/>
        </w:rPr>
        <w:t xml:space="preserve"> </w:t>
      </w:r>
      <w:r w:rsidR="00261E7B" w:rsidRPr="00261E7B">
        <w:rPr>
          <w:rFonts w:ascii="Times New Roman" w:eastAsia="Times New Roman" w:hAnsi="Times New Roman"/>
          <w:color w:val="auto"/>
          <w:sz w:val="16"/>
          <w:szCs w:val="16"/>
          <w:lang w:eastAsia="en-GB"/>
        </w:rPr>
        <w:t xml:space="preserve">Reedsy. 2019. ‘Show, Don’t Tell: Tips and Examples of the Golden Rule’, </w:t>
      </w:r>
      <w:r w:rsidR="00261E7B" w:rsidRPr="00261E7B">
        <w:rPr>
          <w:rFonts w:ascii="Times New Roman" w:eastAsia="Times New Roman" w:hAnsi="Times New Roman"/>
          <w:i/>
          <w:iCs/>
          <w:color w:val="auto"/>
          <w:sz w:val="16"/>
          <w:szCs w:val="16"/>
          <w:lang w:eastAsia="en-GB"/>
        </w:rPr>
        <w:t>Reedsy</w:t>
      </w:r>
      <w:r w:rsidR="00261E7B" w:rsidRPr="00261E7B">
        <w:rPr>
          <w:rFonts w:ascii="Times New Roman" w:eastAsia="Times New Roman" w:hAnsi="Times New Roman"/>
          <w:color w:val="auto"/>
          <w:sz w:val="16"/>
          <w:szCs w:val="16"/>
          <w:lang w:eastAsia="en-GB"/>
        </w:rPr>
        <w:t xml:space="preserve"> (Reedsy) &lt;https://blog.reedsy.com/show-dont-tell/#:~:text=The%20important%20thing%20is%20balance&gt; [accessed 31 May 2024]</w:t>
      </w:r>
    </w:p>
    <w:p w14:paraId="1EC00552" w14:textId="385AB568" w:rsidR="00681ADB" w:rsidRDefault="00681ADB">
      <w:pPr>
        <w:pStyle w:val="FootnoteText"/>
      </w:pPr>
    </w:p>
  </w:footnote>
  <w:footnote w:id="14">
    <w:p w14:paraId="572104CE" w14:textId="1A21C38C" w:rsidR="00311877" w:rsidRPr="00856DF8" w:rsidRDefault="003D4DEE" w:rsidP="00311877">
      <w:pPr>
        <w:pStyle w:val="NormalWeb"/>
        <w:spacing w:before="0" w:beforeAutospacing="0" w:after="0" w:afterAutospacing="0" w:line="360" w:lineRule="auto"/>
        <w:ind w:left="720" w:hanging="720"/>
        <w:rPr>
          <w:rFonts w:ascii="Times New Roman" w:eastAsia="Times New Roman" w:hAnsi="Times New Roman"/>
          <w:color w:val="auto"/>
          <w:sz w:val="16"/>
          <w:szCs w:val="16"/>
          <w:lang w:eastAsia="en-GB"/>
        </w:rPr>
      </w:pPr>
      <w:r w:rsidRPr="00856DF8">
        <w:rPr>
          <w:rStyle w:val="FootnoteReference"/>
          <w:rFonts w:ascii="Times New Roman" w:hAnsi="Times New Roman"/>
          <w:sz w:val="16"/>
          <w:szCs w:val="16"/>
        </w:rPr>
        <w:footnoteRef/>
      </w:r>
      <w:r w:rsidRPr="00856DF8">
        <w:rPr>
          <w:rFonts w:ascii="Times New Roman" w:hAnsi="Times New Roman"/>
          <w:sz w:val="16"/>
          <w:szCs w:val="16"/>
        </w:rPr>
        <w:t xml:space="preserve"> </w:t>
      </w:r>
      <w:r w:rsidR="00311877" w:rsidRPr="00856DF8">
        <w:rPr>
          <w:rFonts w:ascii="Times New Roman" w:eastAsia="Times New Roman" w:hAnsi="Times New Roman"/>
          <w:color w:val="auto"/>
          <w:sz w:val="16"/>
          <w:szCs w:val="16"/>
          <w:lang w:eastAsia="en-GB"/>
        </w:rPr>
        <w:t xml:space="preserve">Macfarlane, R. (2010) ‘A Counter-Desecration Phrasebook’, in G. Evans and D. Robson, eds, Towards Re-Enchantment: Place and Its Meanings. London: Artevents, pp. 107-30. </w:t>
      </w:r>
    </w:p>
    <w:p w14:paraId="6F90C6FB" w14:textId="7A7820AD" w:rsidR="003D4DEE" w:rsidRPr="00856DF8" w:rsidRDefault="003D4DEE">
      <w:pPr>
        <w:pStyle w:val="FootnoteText"/>
        <w:rPr>
          <w:sz w:val="16"/>
          <w:szCs w:val="16"/>
        </w:rPr>
      </w:pPr>
    </w:p>
  </w:footnote>
  <w:footnote w:id="15">
    <w:p w14:paraId="71F32EEF" w14:textId="77777777" w:rsidR="00856DF8" w:rsidRPr="00856DF8" w:rsidRDefault="00804575" w:rsidP="00856DF8">
      <w:pPr>
        <w:pStyle w:val="NormalWeb"/>
        <w:spacing w:before="0" w:beforeAutospacing="0" w:after="240" w:afterAutospacing="0" w:line="360" w:lineRule="auto"/>
        <w:ind w:left="720" w:hanging="720"/>
        <w:rPr>
          <w:rFonts w:ascii="Times New Roman" w:eastAsia="Times New Roman" w:hAnsi="Times New Roman"/>
          <w:color w:val="auto"/>
          <w:sz w:val="16"/>
          <w:szCs w:val="16"/>
          <w:lang w:eastAsia="en-GB"/>
        </w:rPr>
      </w:pPr>
      <w:r w:rsidRPr="00856DF8">
        <w:rPr>
          <w:rStyle w:val="FootnoteReference"/>
          <w:rFonts w:ascii="Times New Roman" w:hAnsi="Times New Roman"/>
          <w:sz w:val="16"/>
          <w:szCs w:val="16"/>
        </w:rPr>
        <w:footnoteRef/>
      </w:r>
      <w:r w:rsidR="00856DF8" w:rsidRPr="00856DF8">
        <w:rPr>
          <w:rFonts w:ascii="Times New Roman" w:hAnsi="Times New Roman"/>
          <w:sz w:val="16"/>
          <w:szCs w:val="16"/>
        </w:rPr>
        <w:t xml:space="preserve"> </w:t>
      </w:r>
      <w:r w:rsidRPr="00856DF8">
        <w:rPr>
          <w:rFonts w:ascii="Times New Roman" w:hAnsi="Times New Roman"/>
          <w:sz w:val="16"/>
          <w:szCs w:val="16"/>
        </w:rPr>
        <w:t xml:space="preserve"> </w:t>
      </w:r>
      <w:r w:rsidR="00856DF8" w:rsidRPr="00856DF8">
        <w:rPr>
          <w:rFonts w:ascii="Times New Roman" w:eastAsia="Times New Roman" w:hAnsi="Times New Roman"/>
          <w:color w:val="auto"/>
          <w:sz w:val="16"/>
          <w:szCs w:val="16"/>
          <w:lang w:eastAsia="en-GB"/>
        </w:rPr>
        <w:t xml:space="preserve">Oxford Royale: Leading Summer School of the World. 2018. ‘6 Ways Studying Literature Can Improve Your Creative Writing Skills’, </w:t>
      </w:r>
      <w:r w:rsidR="00856DF8" w:rsidRPr="00856DF8">
        <w:rPr>
          <w:rFonts w:ascii="Times New Roman" w:eastAsia="Times New Roman" w:hAnsi="Times New Roman"/>
          <w:i/>
          <w:iCs/>
          <w:color w:val="auto"/>
          <w:sz w:val="16"/>
          <w:szCs w:val="16"/>
          <w:lang w:eastAsia="en-GB"/>
        </w:rPr>
        <w:t>Oxford Royale Academy</w:t>
      </w:r>
      <w:r w:rsidR="00856DF8" w:rsidRPr="00856DF8">
        <w:rPr>
          <w:rFonts w:ascii="Times New Roman" w:eastAsia="Times New Roman" w:hAnsi="Times New Roman"/>
          <w:color w:val="auto"/>
          <w:sz w:val="16"/>
          <w:szCs w:val="16"/>
          <w:lang w:eastAsia="en-GB"/>
        </w:rPr>
        <w:t xml:space="preserve"> (Oxford Royale Acadamy) &lt;https://www.oxford-royale.com/articles/studying-literature-improve-creative-writing-skills/#:~:text=Reading%20and%20studying%20the%20writing&gt; [accessed 1 June 2024]</w:t>
      </w:r>
    </w:p>
    <w:p w14:paraId="12D7B808" w14:textId="195C7C3D" w:rsidR="00804575" w:rsidRDefault="0080457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3CB6C" w14:textId="77777777" w:rsidR="00B37DA4" w:rsidRDefault="00B37DA4">
    <w:pPr>
      <w:pStyle w:val="Header"/>
    </w:pPr>
    <w:r>
      <w:fldChar w:fldCharType="begin"/>
    </w:r>
    <w:r>
      <w:instrText xml:space="preserve"> PAGE   \* MERGEFORMAT </w:instrText>
    </w:r>
    <w:r>
      <w:fldChar w:fldCharType="separate"/>
    </w:r>
    <w:r>
      <w:rPr>
        <w:noProof/>
      </w:rPr>
      <w:t>2</w:t>
    </w:r>
    <w:r>
      <w:rPr>
        <w:noProof/>
      </w:rPr>
      <w:fldChar w:fldCharType="end"/>
    </w:r>
  </w:p>
  <w:p w14:paraId="107AAB8C" w14:textId="77777777" w:rsidR="00B37DA4" w:rsidRDefault="00B37D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3FDC2F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35340"/>
    <w:multiLevelType w:val="hybridMultilevel"/>
    <w:tmpl w:val="5DF85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2"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804697"/>
    <w:multiLevelType w:val="hybridMultilevel"/>
    <w:tmpl w:val="A9944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4"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6"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66596414">
    <w:abstractNumId w:val="21"/>
  </w:num>
  <w:num w:numId="2" w16cid:durableId="816261523">
    <w:abstractNumId w:val="23"/>
  </w:num>
  <w:num w:numId="3" w16cid:durableId="564409962">
    <w:abstractNumId w:val="11"/>
  </w:num>
  <w:num w:numId="4" w16cid:durableId="1221675237">
    <w:abstractNumId w:val="8"/>
  </w:num>
  <w:num w:numId="5" w16cid:durableId="835268734">
    <w:abstractNumId w:val="3"/>
  </w:num>
  <w:num w:numId="6" w16cid:durableId="110518346">
    <w:abstractNumId w:val="5"/>
  </w:num>
  <w:num w:numId="7" w16cid:durableId="786973628">
    <w:abstractNumId w:val="15"/>
  </w:num>
  <w:num w:numId="8" w16cid:durableId="1115906628">
    <w:abstractNumId w:val="24"/>
  </w:num>
  <w:num w:numId="9" w16cid:durableId="370807428">
    <w:abstractNumId w:val="26"/>
  </w:num>
  <w:num w:numId="10" w16cid:durableId="127358927">
    <w:abstractNumId w:val="7"/>
  </w:num>
  <w:num w:numId="11" w16cid:durableId="1704011381">
    <w:abstractNumId w:val="22"/>
  </w:num>
  <w:num w:numId="12" w16cid:durableId="145707569">
    <w:abstractNumId w:val="25"/>
  </w:num>
  <w:num w:numId="13" w16cid:durableId="1599630917">
    <w:abstractNumId w:val="13"/>
  </w:num>
  <w:num w:numId="14" w16cid:durableId="402602931">
    <w:abstractNumId w:val="16"/>
  </w:num>
  <w:num w:numId="15" w16cid:durableId="2068531853">
    <w:abstractNumId w:val="19"/>
  </w:num>
  <w:num w:numId="16" w16cid:durableId="1240334760">
    <w:abstractNumId w:val="1"/>
    <w:lvlOverride w:ilvl="0">
      <w:lvl w:ilvl="0">
        <w:numFmt w:val="bullet"/>
        <w:lvlText w:val=""/>
        <w:legacy w:legacy="1" w:legacySpace="0" w:legacyIndent="360"/>
        <w:lvlJc w:val="left"/>
        <w:pPr>
          <w:ind w:left="720" w:hanging="360"/>
        </w:pPr>
        <w:rPr>
          <w:rFonts w:ascii="Symbol" w:hAnsi="Symbol" w:hint="default"/>
        </w:rPr>
      </w:lvl>
    </w:lvlOverride>
  </w:num>
  <w:num w:numId="17" w16cid:durableId="723913738">
    <w:abstractNumId w:val="12"/>
  </w:num>
  <w:num w:numId="18" w16cid:durableId="2116057173">
    <w:abstractNumId w:val="1"/>
    <w:lvlOverride w:ilvl="0">
      <w:lvl w:ilvl="0">
        <w:numFmt w:val="bullet"/>
        <w:lvlText w:val=""/>
        <w:legacy w:legacy="1" w:legacySpace="0" w:legacyIndent="360"/>
        <w:lvlJc w:val="left"/>
        <w:pPr>
          <w:ind w:left="720" w:hanging="360"/>
        </w:pPr>
        <w:rPr>
          <w:rFonts w:ascii="Symbol" w:hAnsi="Symbol" w:hint="default"/>
        </w:rPr>
      </w:lvl>
    </w:lvlOverride>
  </w:num>
  <w:num w:numId="19" w16cid:durableId="856843761">
    <w:abstractNumId w:val="14"/>
  </w:num>
  <w:num w:numId="20" w16cid:durableId="702094321">
    <w:abstractNumId w:val="20"/>
  </w:num>
  <w:num w:numId="21" w16cid:durableId="452792688">
    <w:abstractNumId w:val="4"/>
  </w:num>
  <w:num w:numId="22" w16cid:durableId="558781621">
    <w:abstractNumId w:val="9"/>
  </w:num>
  <w:num w:numId="23" w16cid:durableId="1689061081">
    <w:abstractNumId w:val="17"/>
  </w:num>
  <w:num w:numId="24" w16cid:durableId="1809131140">
    <w:abstractNumId w:val="10"/>
  </w:num>
  <w:num w:numId="25" w16cid:durableId="1371342118">
    <w:abstractNumId w:val="2"/>
  </w:num>
  <w:num w:numId="26" w16cid:durableId="1056120801">
    <w:abstractNumId w:val="0"/>
  </w:num>
  <w:num w:numId="27" w16cid:durableId="2106725599">
    <w:abstractNumId w:val="18"/>
  </w:num>
  <w:num w:numId="28" w16cid:durableId="15371629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K1MDYzsDAxNzQzNzNQ0lEKTi0uzszPAykwqQUA4FXARCwAAAA="/>
  </w:docVars>
  <w:rsids>
    <w:rsidRoot w:val="00DB185F"/>
    <w:rsid w:val="00001C3B"/>
    <w:rsid w:val="00013545"/>
    <w:rsid w:val="00022345"/>
    <w:rsid w:val="00024CCD"/>
    <w:rsid w:val="00026363"/>
    <w:rsid w:val="000275E2"/>
    <w:rsid w:val="00043549"/>
    <w:rsid w:val="00046A16"/>
    <w:rsid w:val="00047074"/>
    <w:rsid w:val="000475FF"/>
    <w:rsid w:val="00053ADC"/>
    <w:rsid w:val="00061C93"/>
    <w:rsid w:val="00067EE9"/>
    <w:rsid w:val="00074799"/>
    <w:rsid w:val="00076A0B"/>
    <w:rsid w:val="00081AF5"/>
    <w:rsid w:val="000854DF"/>
    <w:rsid w:val="000A32BC"/>
    <w:rsid w:val="000A6D49"/>
    <w:rsid w:val="000B3003"/>
    <w:rsid w:val="000E3682"/>
    <w:rsid w:val="000E3751"/>
    <w:rsid w:val="000E6A3A"/>
    <w:rsid w:val="000F741E"/>
    <w:rsid w:val="0010199D"/>
    <w:rsid w:val="001070F2"/>
    <w:rsid w:val="00111283"/>
    <w:rsid w:val="0011161A"/>
    <w:rsid w:val="00131009"/>
    <w:rsid w:val="001324D6"/>
    <w:rsid w:val="001441AA"/>
    <w:rsid w:val="00156D07"/>
    <w:rsid w:val="00165047"/>
    <w:rsid w:val="00170D60"/>
    <w:rsid w:val="00171A71"/>
    <w:rsid w:val="00172497"/>
    <w:rsid w:val="00175B30"/>
    <w:rsid w:val="0019549B"/>
    <w:rsid w:val="001A3C37"/>
    <w:rsid w:val="001A5264"/>
    <w:rsid w:val="001C0B52"/>
    <w:rsid w:val="001C4B2D"/>
    <w:rsid w:val="001D0BB7"/>
    <w:rsid w:val="001E0E06"/>
    <w:rsid w:val="001F106B"/>
    <w:rsid w:val="001F4CE1"/>
    <w:rsid w:val="002132DC"/>
    <w:rsid w:val="00216211"/>
    <w:rsid w:val="00222984"/>
    <w:rsid w:val="00224B95"/>
    <w:rsid w:val="00230F35"/>
    <w:rsid w:val="0025530E"/>
    <w:rsid w:val="00261E7B"/>
    <w:rsid w:val="002715FA"/>
    <w:rsid w:val="00276002"/>
    <w:rsid w:val="00277421"/>
    <w:rsid w:val="0029024C"/>
    <w:rsid w:val="00290783"/>
    <w:rsid w:val="00295185"/>
    <w:rsid w:val="002A4954"/>
    <w:rsid w:val="002A53FC"/>
    <w:rsid w:val="002A54C6"/>
    <w:rsid w:val="002C1630"/>
    <w:rsid w:val="002C55E9"/>
    <w:rsid w:val="002C7A93"/>
    <w:rsid w:val="002D2A04"/>
    <w:rsid w:val="002D5C1F"/>
    <w:rsid w:val="002E01A8"/>
    <w:rsid w:val="002E2BA0"/>
    <w:rsid w:val="002E67CE"/>
    <w:rsid w:val="002F1475"/>
    <w:rsid w:val="002F3FC1"/>
    <w:rsid w:val="002F4173"/>
    <w:rsid w:val="002F467C"/>
    <w:rsid w:val="00305185"/>
    <w:rsid w:val="00307440"/>
    <w:rsid w:val="00307B22"/>
    <w:rsid w:val="00311877"/>
    <w:rsid w:val="00311A72"/>
    <w:rsid w:val="003207CD"/>
    <w:rsid w:val="00326631"/>
    <w:rsid w:val="00326C25"/>
    <w:rsid w:val="00337A70"/>
    <w:rsid w:val="00341D2F"/>
    <w:rsid w:val="00351F4B"/>
    <w:rsid w:val="0038342D"/>
    <w:rsid w:val="003948B9"/>
    <w:rsid w:val="003A4274"/>
    <w:rsid w:val="003A5001"/>
    <w:rsid w:val="003B137D"/>
    <w:rsid w:val="003C3F4F"/>
    <w:rsid w:val="003C7F6F"/>
    <w:rsid w:val="003D4DEE"/>
    <w:rsid w:val="003D6255"/>
    <w:rsid w:val="003E08F3"/>
    <w:rsid w:val="003E0A9E"/>
    <w:rsid w:val="003E4A22"/>
    <w:rsid w:val="003E5E77"/>
    <w:rsid w:val="003F0AD2"/>
    <w:rsid w:val="003F737B"/>
    <w:rsid w:val="0040732D"/>
    <w:rsid w:val="00410100"/>
    <w:rsid w:val="00412EFD"/>
    <w:rsid w:val="004250DD"/>
    <w:rsid w:val="0042629C"/>
    <w:rsid w:val="004371B0"/>
    <w:rsid w:val="0043758C"/>
    <w:rsid w:val="0044129B"/>
    <w:rsid w:val="00441E37"/>
    <w:rsid w:val="00447497"/>
    <w:rsid w:val="00460A5C"/>
    <w:rsid w:val="004627BA"/>
    <w:rsid w:val="004724D6"/>
    <w:rsid w:val="00475C78"/>
    <w:rsid w:val="00482E1C"/>
    <w:rsid w:val="00491FB5"/>
    <w:rsid w:val="004A024B"/>
    <w:rsid w:val="004B73BA"/>
    <w:rsid w:val="004C46D9"/>
    <w:rsid w:val="004C79CE"/>
    <w:rsid w:val="004D58DE"/>
    <w:rsid w:val="005150BD"/>
    <w:rsid w:val="00515142"/>
    <w:rsid w:val="00521E0F"/>
    <w:rsid w:val="00531109"/>
    <w:rsid w:val="00537B4C"/>
    <w:rsid w:val="00540E24"/>
    <w:rsid w:val="005429EF"/>
    <w:rsid w:val="00551AF5"/>
    <w:rsid w:val="00557558"/>
    <w:rsid w:val="005627D4"/>
    <w:rsid w:val="0058726A"/>
    <w:rsid w:val="00590E9A"/>
    <w:rsid w:val="005942E9"/>
    <w:rsid w:val="00596554"/>
    <w:rsid w:val="00596C74"/>
    <w:rsid w:val="005B155F"/>
    <w:rsid w:val="005B15CB"/>
    <w:rsid w:val="005C6560"/>
    <w:rsid w:val="005E30B4"/>
    <w:rsid w:val="00601AAD"/>
    <w:rsid w:val="00602E6F"/>
    <w:rsid w:val="0060327A"/>
    <w:rsid w:val="00603FE7"/>
    <w:rsid w:val="00610318"/>
    <w:rsid w:val="00620812"/>
    <w:rsid w:val="00632937"/>
    <w:rsid w:val="00641B3F"/>
    <w:rsid w:val="00641D4E"/>
    <w:rsid w:val="0064350C"/>
    <w:rsid w:val="0065654E"/>
    <w:rsid w:val="00662A40"/>
    <w:rsid w:val="00662A44"/>
    <w:rsid w:val="00677E6B"/>
    <w:rsid w:val="00677E6E"/>
    <w:rsid w:val="006805EC"/>
    <w:rsid w:val="00681ADB"/>
    <w:rsid w:val="00684CA6"/>
    <w:rsid w:val="00690586"/>
    <w:rsid w:val="00691819"/>
    <w:rsid w:val="00693C4D"/>
    <w:rsid w:val="006A205D"/>
    <w:rsid w:val="006A65E9"/>
    <w:rsid w:val="006C0A3A"/>
    <w:rsid w:val="006C5E96"/>
    <w:rsid w:val="006E4F24"/>
    <w:rsid w:val="006F0001"/>
    <w:rsid w:val="006F59F6"/>
    <w:rsid w:val="007049A4"/>
    <w:rsid w:val="00751BE2"/>
    <w:rsid w:val="00765417"/>
    <w:rsid w:val="00770733"/>
    <w:rsid w:val="00773D0E"/>
    <w:rsid w:val="00784590"/>
    <w:rsid w:val="0078478C"/>
    <w:rsid w:val="00790E2F"/>
    <w:rsid w:val="007931C4"/>
    <w:rsid w:val="007A412B"/>
    <w:rsid w:val="007A7175"/>
    <w:rsid w:val="007B721A"/>
    <w:rsid w:val="007C098A"/>
    <w:rsid w:val="007C6F33"/>
    <w:rsid w:val="007D63AE"/>
    <w:rsid w:val="007D7715"/>
    <w:rsid w:val="007F4763"/>
    <w:rsid w:val="00801748"/>
    <w:rsid w:val="00804575"/>
    <w:rsid w:val="008222CE"/>
    <w:rsid w:val="00823895"/>
    <w:rsid w:val="0083442E"/>
    <w:rsid w:val="00840B95"/>
    <w:rsid w:val="0084272E"/>
    <w:rsid w:val="00843DE9"/>
    <w:rsid w:val="00851F96"/>
    <w:rsid w:val="00856DF8"/>
    <w:rsid w:val="00860711"/>
    <w:rsid w:val="0086161E"/>
    <w:rsid w:val="00872E84"/>
    <w:rsid w:val="00887526"/>
    <w:rsid w:val="0089447F"/>
    <w:rsid w:val="008A4DCC"/>
    <w:rsid w:val="008B284C"/>
    <w:rsid w:val="008B3A97"/>
    <w:rsid w:val="008D03F0"/>
    <w:rsid w:val="008D6705"/>
    <w:rsid w:val="008D674F"/>
    <w:rsid w:val="008E2E09"/>
    <w:rsid w:val="008E525C"/>
    <w:rsid w:val="008F4FE7"/>
    <w:rsid w:val="008F785A"/>
    <w:rsid w:val="00901157"/>
    <w:rsid w:val="00914769"/>
    <w:rsid w:val="0092285B"/>
    <w:rsid w:val="0092340D"/>
    <w:rsid w:val="00925729"/>
    <w:rsid w:val="00973B44"/>
    <w:rsid w:val="009801D3"/>
    <w:rsid w:val="00993559"/>
    <w:rsid w:val="009A3D0A"/>
    <w:rsid w:val="009B0157"/>
    <w:rsid w:val="009B0D32"/>
    <w:rsid w:val="009B2D10"/>
    <w:rsid w:val="009C01A3"/>
    <w:rsid w:val="009C1A08"/>
    <w:rsid w:val="009C396A"/>
    <w:rsid w:val="009C3ED5"/>
    <w:rsid w:val="009E4F9F"/>
    <w:rsid w:val="009F2623"/>
    <w:rsid w:val="009F2E67"/>
    <w:rsid w:val="00A02C62"/>
    <w:rsid w:val="00A03C36"/>
    <w:rsid w:val="00A06B94"/>
    <w:rsid w:val="00A2073F"/>
    <w:rsid w:val="00A303FE"/>
    <w:rsid w:val="00A31A33"/>
    <w:rsid w:val="00A33479"/>
    <w:rsid w:val="00A34BF1"/>
    <w:rsid w:val="00A41032"/>
    <w:rsid w:val="00A41397"/>
    <w:rsid w:val="00A41AF9"/>
    <w:rsid w:val="00A507E4"/>
    <w:rsid w:val="00A55B2E"/>
    <w:rsid w:val="00A62E68"/>
    <w:rsid w:val="00A745B6"/>
    <w:rsid w:val="00A84AD6"/>
    <w:rsid w:val="00A85389"/>
    <w:rsid w:val="00A967A0"/>
    <w:rsid w:val="00A972E4"/>
    <w:rsid w:val="00A9744A"/>
    <w:rsid w:val="00AC1BF5"/>
    <w:rsid w:val="00AC36E3"/>
    <w:rsid w:val="00AC4C0E"/>
    <w:rsid w:val="00AC52B4"/>
    <w:rsid w:val="00AC6213"/>
    <w:rsid w:val="00AD5D5A"/>
    <w:rsid w:val="00AE3217"/>
    <w:rsid w:val="00AE61D4"/>
    <w:rsid w:val="00AF0E5C"/>
    <w:rsid w:val="00B03A2D"/>
    <w:rsid w:val="00B06B91"/>
    <w:rsid w:val="00B11E29"/>
    <w:rsid w:val="00B16224"/>
    <w:rsid w:val="00B34964"/>
    <w:rsid w:val="00B36F4A"/>
    <w:rsid w:val="00B37DA4"/>
    <w:rsid w:val="00B42501"/>
    <w:rsid w:val="00B45FEF"/>
    <w:rsid w:val="00B462B1"/>
    <w:rsid w:val="00B507B0"/>
    <w:rsid w:val="00B56E7B"/>
    <w:rsid w:val="00B70816"/>
    <w:rsid w:val="00B72F46"/>
    <w:rsid w:val="00B81E5D"/>
    <w:rsid w:val="00B91D73"/>
    <w:rsid w:val="00B92D27"/>
    <w:rsid w:val="00B96983"/>
    <w:rsid w:val="00B9724B"/>
    <w:rsid w:val="00BC17F1"/>
    <w:rsid w:val="00BD252F"/>
    <w:rsid w:val="00BE7B7A"/>
    <w:rsid w:val="00BF22DC"/>
    <w:rsid w:val="00BF3D29"/>
    <w:rsid w:val="00BF6291"/>
    <w:rsid w:val="00C022DE"/>
    <w:rsid w:val="00C129C7"/>
    <w:rsid w:val="00C17EDD"/>
    <w:rsid w:val="00C204E1"/>
    <w:rsid w:val="00C22A88"/>
    <w:rsid w:val="00C32C62"/>
    <w:rsid w:val="00C47B9D"/>
    <w:rsid w:val="00C609AD"/>
    <w:rsid w:val="00C65E7F"/>
    <w:rsid w:val="00C93CD4"/>
    <w:rsid w:val="00CA14E3"/>
    <w:rsid w:val="00CB5E37"/>
    <w:rsid w:val="00CC52A3"/>
    <w:rsid w:val="00CD4F6A"/>
    <w:rsid w:val="00CE3B79"/>
    <w:rsid w:val="00D0754F"/>
    <w:rsid w:val="00D07726"/>
    <w:rsid w:val="00D328AB"/>
    <w:rsid w:val="00D429CC"/>
    <w:rsid w:val="00D459DC"/>
    <w:rsid w:val="00D5466C"/>
    <w:rsid w:val="00D56EFA"/>
    <w:rsid w:val="00D66278"/>
    <w:rsid w:val="00D67BF8"/>
    <w:rsid w:val="00D871A6"/>
    <w:rsid w:val="00D8729E"/>
    <w:rsid w:val="00DA3217"/>
    <w:rsid w:val="00DA3E0F"/>
    <w:rsid w:val="00DB185F"/>
    <w:rsid w:val="00DB43BB"/>
    <w:rsid w:val="00DB554A"/>
    <w:rsid w:val="00DD363B"/>
    <w:rsid w:val="00DE4265"/>
    <w:rsid w:val="00DE54B1"/>
    <w:rsid w:val="00DF7F11"/>
    <w:rsid w:val="00E00B2C"/>
    <w:rsid w:val="00E052BF"/>
    <w:rsid w:val="00E10ED8"/>
    <w:rsid w:val="00E2530F"/>
    <w:rsid w:val="00E325F1"/>
    <w:rsid w:val="00E37323"/>
    <w:rsid w:val="00E3766D"/>
    <w:rsid w:val="00E376A7"/>
    <w:rsid w:val="00E502BA"/>
    <w:rsid w:val="00E55BF9"/>
    <w:rsid w:val="00E57529"/>
    <w:rsid w:val="00E65B46"/>
    <w:rsid w:val="00E67719"/>
    <w:rsid w:val="00E84F5D"/>
    <w:rsid w:val="00E851C8"/>
    <w:rsid w:val="00E95BF7"/>
    <w:rsid w:val="00EC7546"/>
    <w:rsid w:val="00ED533B"/>
    <w:rsid w:val="00EE5C64"/>
    <w:rsid w:val="00F03419"/>
    <w:rsid w:val="00F15450"/>
    <w:rsid w:val="00F1661E"/>
    <w:rsid w:val="00F2453C"/>
    <w:rsid w:val="00F346BE"/>
    <w:rsid w:val="00F4493C"/>
    <w:rsid w:val="00F4545A"/>
    <w:rsid w:val="00F62E56"/>
    <w:rsid w:val="00F7027B"/>
    <w:rsid w:val="00F71AC1"/>
    <w:rsid w:val="00F73533"/>
    <w:rsid w:val="00F75EB5"/>
    <w:rsid w:val="00FA07E9"/>
    <w:rsid w:val="00FA2A4C"/>
    <w:rsid w:val="00FB27E5"/>
    <w:rsid w:val="00FB6067"/>
    <w:rsid w:val="00FC6C8F"/>
    <w:rsid w:val="00FD56F9"/>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A2892B"/>
  <w15:chartTrackingRefBased/>
  <w15:docId w15:val="{A35106D5-4D14-4600-B107-05BCBF3E3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37DA4"/>
    <w:pPr>
      <w:spacing w:after="160" w:line="259" w:lineRule="auto"/>
      <w:ind w:left="720"/>
      <w:contextualSpacing/>
    </w:pPr>
    <w:rPr>
      <w:rFonts w:ascii="Aptos" w:eastAsia="Aptos" w:hAnsi="Aptos"/>
      <w:kern w:val="2"/>
      <w:sz w:val="22"/>
      <w:szCs w:val="22"/>
      <w:lang w:eastAsia="en-US"/>
    </w:rPr>
  </w:style>
  <w:style w:type="paragraph" w:styleId="TOC1">
    <w:name w:val="toc 1"/>
    <w:basedOn w:val="Normal"/>
    <w:next w:val="Normal"/>
    <w:autoRedefine/>
    <w:uiPriority w:val="39"/>
    <w:rsid w:val="007F4763"/>
  </w:style>
  <w:style w:type="character" w:styleId="Hyperlink">
    <w:name w:val="Hyperlink"/>
    <w:uiPriority w:val="99"/>
    <w:unhideWhenUsed/>
    <w:rsid w:val="007F4763"/>
    <w:rPr>
      <w:color w:val="467886"/>
      <w:u w:val="single"/>
    </w:rPr>
  </w:style>
  <w:style w:type="paragraph" w:styleId="IntenseQuote">
    <w:name w:val="Intense Quote"/>
    <w:basedOn w:val="Normal"/>
    <w:next w:val="Normal"/>
    <w:link w:val="IntenseQuoteChar"/>
    <w:uiPriority w:val="30"/>
    <w:qFormat/>
    <w:rsid w:val="004D58DE"/>
    <w:pPr>
      <w:pBdr>
        <w:top w:val="single" w:sz="4" w:space="10" w:color="156082"/>
        <w:bottom w:val="single" w:sz="4" w:space="10" w:color="156082"/>
      </w:pBdr>
      <w:spacing w:before="360" w:after="360"/>
      <w:ind w:left="864" w:right="864"/>
      <w:jc w:val="center"/>
    </w:pPr>
    <w:rPr>
      <w:i/>
      <w:iCs/>
      <w:color w:val="156082"/>
    </w:rPr>
  </w:style>
  <w:style w:type="character" w:customStyle="1" w:styleId="IntenseQuoteChar">
    <w:name w:val="Intense Quote Char"/>
    <w:link w:val="IntenseQuote"/>
    <w:uiPriority w:val="30"/>
    <w:rsid w:val="004D58DE"/>
    <w:rPr>
      <w:i/>
      <w:iCs/>
      <w:color w:val="156082"/>
      <w:sz w:val="24"/>
      <w:szCs w:val="24"/>
      <w:lang w:eastAsia="zh-CN"/>
    </w:rPr>
  </w:style>
  <w:style w:type="paragraph" w:styleId="TOCHeading">
    <w:name w:val="TOC Heading"/>
    <w:basedOn w:val="Heading1"/>
    <w:next w:val="Normal"/>
    <w:uiPriority w:val="39"/>
    <w:unhideWhenUsed/>
    <w:qFormat/>
    <w:rsid w:val="00E10ED8"/>
    <w:pPr>
      <w:keepLines/>
      <w:spacing w:after="0" w:line="259" w:lineRule="auto"/>
      <w:outlineLvl w:val="9"/>
    </w:pPr>
    <w:rPr>
      <w:rFonts w:ascii="Aptos Display" w:eastAsia="Times New Roman" w:hAnsi="Aptos Display" w:cs="Times New Roman"/>
      <w:b w:val="0"/>
      <w:bCs w:val="0"/>
      <w:color w:val="0F4761"/>
      <w:kern w:val="0"/>
      <w:lang w:val="en-US" w:eastAsia="en-US"/>
    </w:rPr>
  </w:style>
  <w:style w:type="paragraph" w:styleId="TOC2">
    <w:name w:val="toc 2"/>
    <w:basedOn w:val="Normal"/>
    <w:next w:val="Normal"/>
    <w:autoRedefine/>
    <w:uiPriority w:val="39"/>
    <w:rsid w:val="00E10ED8"/>
    <w:pPr>
      <w:ind w:left="240"/>
    </w:pPr>
  </w:style>
  <w:style w:type="paragraph" w:styleId="FootnoteText">
    <w:name w:val="footnote text"/>
    <w:basedOn w:val="Normal"/>
    <w:link w:val="FootnoteTextChar"/>
    <w:rsid w:val="009B0157"/>
    <w:rPr>
      <w:sz w:val="20"/>
      <w:szCs w:val="20"/>
    </w:rPr>
  </w:style>
  <w:style w:type="character" w:customStyle="1" w:styleId="FootnoteTextChar">
    <w:name w:val="Footnote Text Char"/>
    <w:link w:val="FootnoteText"/>
    <w:rsid w:val="009B0157"/>
    <w:rPr>
      <w:lang w:eastAsia="zh-CN"/>
    </w:rPr>
  </w:style>
  <w:style w:type="character" w:styleId="FootnoteReference">
    <w:name w:val="footnote reference"/>
    <w:rsid w:val="009B01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539778">
      <w:bodyDiv w:val="1"/>
      <w:marLeft w:val="0"/>
      <w:marRight w:val="0"/>
      <w:marTop w:val="0"/>
      <w:marBottom w:val="0"/>
      <w:divBdr>
        <w:top w:val="none" w:sz="0" w:space="0" w:color="auto"/>
        <w:left w:val="none" w:sz="0" w:space="0" w:color="auto"/>
        <w:bottom w:val="none" w:sz="0" w:space="0" w:color="auto"/>
        <w:right w:val="none" w:sz="0" w:space="0" w:color="auto"/>
      </w:divBdr>
      <w:divsChild>
        <w:div w:id="1559170333">
          <w:marLeft w:val="-720"/>
          <w:marRight w:val="0"/>
          <w:marTop w:val="0"/>
          <w:marBottom w:val="0"/>
          <w:divBdr>
            <w:top w:val="none" w:sz="0" w:space="0" w:color="auto"/>
            <w:left w:val="none" w:sz="0" w:space="0" w:color="auto"/>
            <w:bottom w:val="none" w:sz="0" w:space="0" w:color="auto"/>
            <w:right w:val="none" w:sz="0" w:space="0" w:color="auto"/>
          </w:divBdr>
        </w:div>
      </w:divsChild>
    </w:div>
    <w:div w:id="311106683">
      <w:bodyDiv w:val="1"/>
      <w:marLeft w:val="0"/>
      <w:marRight w:val="0"/>
      <w:marTop w:val="0"/>
      <w:marBottom w:val="0"/>
      <w:divBdr>
        <w:top w:val="none" w:sz="0" w:space="0" w:color="auto"/>
        <w:left w:val="none" w:sz="0" w:space="0" w:color="auto"/>
        <w:bottom w:val="none" w:sz="0" w:space="0" w:color="auto"/>
        <w:right w:val="none" w:sz="0" w:space="0" w:color="auto"/>
      </w:divBdr>
      <w:divsChild>
        <w:div w:id="1224101871">
          <w:marLeft w:val="-720"/>
          <w:marRight w:val="0"/>
          <w:marTop w:val="0"/>
          <w:marBottom w:val="0"/>
          <w:divBdr>
            <w:top w:val="none" w:sz="0" w:space="0" w:color="auto"/>
            <w:left w:val="none" w:sz="0" w:space="0" w:color="auto"/>
            <w:bottom w:val="none" w:sz="0" w:space="0" w:color="auto"/>
            <w:right w:val="none" w:sz="0" w:space="0" w:color="auto"/>
          </w:divBdr>
        </w:div>
      </w:divsChild>
    </w:div>
    <w:div w:id="319038415">
      <w:bodyDiv w:val="1"/>
      <w:marLeft w:val="0"/>
      <w:marRight w:val="0"/>
      <w:marTop w:val="0"/>
      <w:marBottom w:val="0"/>
      <w:divBdr>
        <w:top w:val="none" w:sz="0" w:space="0" w:color="auto"/>
        <w:left w:val="none" w:sz="0" w:space="0" w:color="auto"/>
        <w:bottom w:val="none" w:sz="0" w:space="0" w:color="auto"/>
        <w:right w:val="none" w:sz="0" w:space="0" w:color="auto"/>
      </w:divBdr>
      <w:divsChild>
        <w:div w:id="962461813">
          <w:marLeft w:val="-720"/>
          <w:marRight w:val="0"/>
          <w:marTop w:val="0"/>
          <w:marBottom w:val="0"/>
          <w:divBdr>
            <w:top w:val="none" w:sz="0" w:space="0" w:color="auto"/>
            <w:left w:val="none" w:sz="0" w:space="0" w:color="auto"/>
            <w:bottom w:val="none" w:sz="0" w:space="0" w:color="auto"/>
            <w:right w:val="none" w:sz="0" w:space="0" w:color="auto"/>
          </w:divBdr>
        </w:div>
      </w:divsChild>
    </w:div>
    <w:div w:id="337465505">
      <w:bodyDiv w:val="1"/>
      <w:marLeft w:val="0"/>
      <w:marRight w:val="0"/>
      <w:marTop w:val="0"/>
      <w:marBottom w:val="0"/>
      <w:divBdr>
        <w:top w:val="none" w:sz="0" w:space="0" w:color="auto"/>
        <w:left w:val="none" w:sz="0" w:space="0" w:color="auto"/>
        <w:bottom w:val="none" w:sz="0" w:space="0" w:color="auto"/>
        <w:right w:val="none" w:sz="0" w:space="0" w:color="auto"/>
      </w:divBdr>
      <w:divsChild>
        <w:div w:id="1027020248">
          <w:marLeft w:val="-720"/>
          <w:marRight w:val="0"/>
          <w:marTop w:val="0"/>
          <w:marBottom w:val="0"/>
          <w:divBdr>
            <w:top w:val="none" w:sz="0" w:space="0" w:color="auto"/>
            <w:left w:val="none" w:sz="0" w:space="0" w:color="auto"/>
            <w:bottom w:val="none" w:sz="0" w:space="0" w:color="auto"/>
            <w:right w:val="none" w:sz="0" w:space="0" w:color="auto"/>
          </w:divBdr>
        </w:div>
      </w:divsChild>
    </w:div>
    <w:div w:id="492454483">
      <w:bodyDiv w:val="1"/>
      <w:marLeft w:val="0"/>
      <w:marRight w:val="0"/>
      <w:marTop w:val="0"/>
      <w:marBottom w:val="0"/>
      <w:divBdr>
        <w:top w:val="none" w:sz="0" w:space="0" w:color="auto"/>
        <w:left w:val="none" w:sz="0" w:space="0" w:color="auto"/>
        <w:bottom w:val="none" w:sz="0" w:space="0" w:color="auto"/>
        <w:right w:val="none" w:sz="0" w:space="0" w:color="auto"/>
      </w:divBdr>
    </w:div>
    <w:div w:id="510678552">
      <w:bodyDiv w:val="1"/>
      <w:marLeft w:val="0"/>
      <w:marRight w:val="0"/>
      <w:marTop w:val="0"/>
      <w:marBottom w:val="0"/>
      <w:divBdr>
        <w:top w:val="none" w:sz="0" w:space="0" w:color="auto"/>
        <w:left w:val="none" w:sz="0" w:space="0" w:color="auto"/>
        <w:bottom w:val="none" w:sz="0" w:space="0" w:color="auto"/>
        <w:right w:val="none" w:sz="0" w:space="0" w:color="auto"/>
      </w:divBdr>
      <w:divsChild>
        <w:div w:id="1311520749">
          <w:marLeft w:val="-720"/>
          <w:marRight w:val="0"/>
          <w:marTop w:val="0"/>
          <w:marBottom w:val="0"/>
          <w:divBdr>
            <w:top w:val="none" w:sz="0" w:space="0" w:color="auto"/>
            <w:left w:val="none" w:sz="0" w:space="0" w:color="auto"/>
            <w:bottom w:val="none" w:sz="0" w:space="0" w:color="auto"/>
            <w:right w:val="none" w:sz="0" w:space="0" w:color="auto"/>
          </w:divBdr>
        </w:div>
      </w:divsChild>
    </w:div>
    <w:div w:id="511847314">
      <w:bodyDiv w:val="1"/>
      <w:marLeft w:val="0"/>
      <w:marRight w:val="0"/>
      <w:marTop w:val="0"/>
      <w:marBottom w:val="0"/>
      <w:divBdr>
        <w:top w:val="none" w:sz="0" w:space="0" w:color="auto"/>
        <w:left w:val="none" w:sz="0" w:space="0" w:color="auto"/>
        <w:bottom w:val="none" w:sz="0" w:space="0" w:color="auto"/>
        <w:right w:val="none" w:sz="0" w:space="0" w:color="auto"/>
      </w:divBdr>
      <w:divsChild>
        <w:div w:id="1172645591">
          <w:marLeft w:val="-720"/>
          <w:marRight w:val="0"/>
          <w:marTop w:val="0"/>
          <w:marBottom w:val="0"/>
          <w:divBdr>
            <w:top w:val="none" w:sz="0" w:space="0" w:color="auto"/>
            <w:left w:val="none" w:sz="0" w:space="0" w:color="auto"/>
            <w:bottom w:val="none" w:sz="0" w:space="0" w:color="auto"/>
            <w:right w:val="none" w:sz="0" w:space="0" w:color="auto"/>
          </w:divBdr>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98106469">
      <w:bodyDiv w:val="1"/>
      <w:marLeft w:val="0"/>
      <w:marRight w:val="0"/>
      <w:marTop w:val="0"/>
      <w:marBottom w:val="0"/>
      <w:divBdr>
        <w:top w:val="none" w:sz="0" w:space="0" w:color="auto"/>
        <w:left w:val="none" w:sz="0" w:space="0" w:color="auto"/>
        <w:bottom w:val="none" w:sz="0" w:space="0" w:color="auto"/>
        <w:right w:val="none" w:sz="0" w:space="0" w:color="auto"/>
      </w:divBdr>
      <w:divsChild>
        <w:div w:id="1789081128">
          <w:marLeft w:val="-720"/>
          <w:marRight w:val="0"/>
          <w:marTop w:val="0"/>
          <w:marBottom w:val="0"/>
          <w:divBdr>
            <w:top w:val="none" w:sz="0" w:space="0" w:color="auto"/>
            <w:left w:val="none" w:sz="0" w:space="0" w:color="auto"/>
            <w:bottom w:val="none" w:sz="0" w:space="0" w:color="auto"/>
            <w:right w:val="none" w:sz="0" w:space="0" w:color="auto"/>
          </w:divBdr>
        </w:div>
      </w:divsChild>
    </w:div>
    <w:div w:id="787625975">
      <w:bodyDiv w:val="1"/>
      <w:marLeft w:val="0"/>
      <w:marRight w:val="0"/>
      <w:marTop w:val="0"/>
      <w:marBottom w:val="0"/>
      <w:divBdr>
        <w:top w:val="none" w:sz="0" w:space="0" w:color="auto"/>
        <w:left w:val="none" w:sz="0" w:space="0" w:color="auto"/>
        <w:bottom w:val="none" w:sz="0" w:space="0" w:color="auto"/>
        <w:right w:val="none" w:sz="0" w:space="0" w:color="auto"/>
      </w:divBdr>
      <w:divsChild>
        <w:div w:id="421343580">
          <w:marLeft w:val="-720"/>
          <w:marRight w:val="0"/>
          <w:marTop w:val="0"/>
          <w:marBottom w:val="0"/>
          <w:divBdr>
            <w:top w:val="none" w:sz="0" w:space="0" w:color="auto"/>
            <w:left w:val="none" w:sz="0" w:space="0" w:color="auto"/>
            <w:bottom w:val="none" w:sz="0" w:space="0" w:color="auto"/>
            <w:right w:val="none" w:sz="0" w:space="0" w:color="auto"/>
          </w:divBdr>
        </w:div>
      </w:divsChild>
    </w:div>
    <w:div w:id="986276748">
      <w:bodyDiv w:val="1"/>
      <w:marLeft w:val="0"/>
      <w:marRight w:val="0"/>
      <w:marTop w:val="0"/>
      <w:marBottom w:val="0"/>
      <w:divBdr>
        <w:top w:val="none" w:sz="0" w:space="0" w:color="auto"/>
        <w:left w:val="none" w:sz="0" w:space="0" w:color="auto"/>
        <w:bottom w:val="none" w:sz="0" w:space="0" w:color="auto"/>
        <w:right w:val="none" w:sz="0" w:space="0" w:color="auto"/>
      </w:divBdr>
      <w:divsChild>
        <w:div w:id="462115637">
          <w:marLeft w:val="-720"/>
          <w:marRight w:val="0"/>
          <w:marTop w:val="0"/>
          <w:marBottom w:val="0"/>
          <w:divBdr>
            <w:top w:val="none" w:sz="0" w:space="0" w:color="auto"/>
            <w:left w:val="none" w:sz="0" w:space="0" w:color="auto"/>
            <w:bottom w:val="none" w:sz="0" w:space="0" w:color="auto"/>
            <w:right w:val="none" w:sz="0" w:space="0" w:color="auto"/>
          </w:divBdr>
        </w:div>
      </w:divsChild>
    </w:div>
    <w:div w:id="1336567862">
      <w:bodyDiv w:val="1"/>
      <w:marLeft w:val="0"/>
      <w:marRight w:val="0"/>
      <w:marTop w:val="0"/>
      <w:marBottom w:val="0"/>
      <w:divBdr>
        <w:top w:val="none" w:sz="0" w:space="0" w:color="auto"/>
        <w:left w:val="none" w:sz="0" w:space="0" w:color="auto"/>
        <w:bottom w:val="none" w:sz="0" w:space="0" w:color="auto"/>
        <w:right w:val="none" w:sz="0" w:space="0" w:color="auto"/>
      </w:divBdr>
      <w:divsChild>
        <w:div w:id="1917133838">
          <w:marLeft w:val="-720"/>
          <w:marRight w:val="0"/>
          <w:marTop w:val="0"/>
          <w:marBottom w:val="0"/>
          <w:divBdr>
            <w:top w:val="none" w:sz="0" w:space="0" w:color="auto"/>
            <w:left w:val="none" w:sz="0" w:space="0" w:color="auto"/>
            <w:bottom w:val="none" w:sz="0" w:space="0" w:color="auto"/>
            <w:right w:val="none" w:sz="0" w:space="0" w:color="auto"/>
          </w:divBdr>
        </w:div>
      </w:divsChild>
    </w:div>
    <w:div w:id="1419063496">
      <w:bodyDiv w:val="1"/>
      <w:marLeft w:val="0"/>
      <w:marRight w:val="0"/>
      <w:marTop w:val="0"/>
      <w:marBottom w:val="0"/>
      <w:divBdr>
        <w:top w:val="none" w:sz="0" w:space="0" w:color="auto"/>
        <w:left w:val="none" w:sz="0" w:space="0" w:color="auto"/>
        <w:bottom w:val="none" w:sz="0" w:space="0" w:color="auto"/>
        <w:right w:val="none" w:sz="0" w:space="0" w:color="auto"/>
      </w:divBdr>
      <w:divsChild>
        <w:div w:id="1668089488">
          <w:marLeft w:val="-720"/>
          <w:marRight w:val="0"/>
          <w:marTop w:val="0"/>
          <w:marBottom w:val="0"/>
          <w:divBdr>
            <w:top w:val="none" w:sz="0" w:space="0" w:color="auto"/>
            <w:left w:val="none" w:sz="0" w:space="0" w:color="auto"/>
            <w:bottom w:val="none" w:sz="0" w:space="0" w:color="auto"/>
            <w:right w:val="none" w:sz="0" w:space="0" w:color="auto"/>
          </w:divBdr>
        </w:div>
      </w:divsChild>
    </w:div>
    <w:div w:id="1480225970">
      <w:bodyDiv w:val="1"/>
      <w:marLeft w:val="0"/>
      <w:marRight w:val="0"/>
      <w:marTop w:val="0"/>
      <w:marBottom w:val="0"/>
      <w:divBdr>
        <w:top w:val="none" w:sz="0" w:space="0" w:color="auto"/>
        <w:left w:val="none" w:sz="0" w:space="0" w:color="auto"/>
        <w:bottom w:val="none" w:sz="0" w:space="0" w:color="auto"/>
        <w:right w:val="none" w:sz="0" w:space="0" w:color="auto"/>
      </w:divBdr>
      <w:divsChild>
        <w:div w:id="1705522045">
          <w:marLeft w:val="-720"/>
          <w:marRight w:val="0"/>
          <w:marTop w:val="0"/>
          <w:marBottom w:val="0"/>
          <w:divBdr>
            <w:top w:val="none" w:sz="0" w:space="0" w:color="auto"/>
            <w:left w:val="none" w:sz="0" w:space="0" w:color="auto"/>
            <w:bottom w:val="none" w:sz="0" w:space="0" w:color="auto"/>
            <w:right w:val="none" w:sz="0" w:space="0" w:color="auto"/>
          </w:divBdr>
        </w:div>
      </w:divsChild>
    </w:div>
    <w:div w:id="1527982159">
      <w:bodyDiv w:val="1"/>
      <w:marLeft w:val="0"/>
      <w:marRight w:val="0"/>
      <w:marTop w:val="0"/>
      <w:marBottom w:val="0"/>
      <w:divBdr>
        <w:top w:val="none" w:sz="0" w:space="0" w:color="auto"/>
        <w:left w:val="none" w:sz="0" w:space="0" w:color="auto"/>
        <w:bottom w:val="none" w:sz="0" w:space="0" w:color="auto"/>
        <w:right w:val="none" w:sz="0" w:space="0" w:color="auto"/>
      </w:divBdr>
      <w:divsChild>
        <w:div w:id="320619824">
          <w:marLeft w:val="-720"/>
          <w:marRight w:val="0"/>
          <w:marTop w:val="0"/>
          <w:marBottom w:val="0"/>
          <w:divBdr>
            <w:top w:val="none" w:sz="0" w:space="0" w:color="auto"/>
            <w:left w:val="none" w:sz="0" w:space="0" w:color="auto"/>
            <w:bottom w:val="none" w:sz="0" w:space="0" w:color="auto"/>
            <w:right w:val="none" w:sz="0" w:space="0" w:color="auto"/>
          </w:divBdr>
          <w:divsChild>
            <w:div w:id="1929388184">
              <w:marLeft w:val="720"/>
              <w:marRight w:val="0"/>
              <w:marTop w:val="0"/>
              <w:marBottom w:val="0"/>
              <w:divBdr>
                <w:top w:val="none" w:sz="0" w:space="0" w:color="auto"/>
                <w:left w:val="none" w:sz="0" w:space="0" w:color="auto"/>
                <w:bottom w:val="none" w:sz="0" w:space="0" w:color="auto"/>
                <w:right w:val="none" w:sz="0" w:space="0" w:color="auto"/>
              </w:divBdr>
            </w:div>
            <w:div w:id="56981330">
              <w:marLeft w:val="720"/>
              <w:marRight w:val="0"/>
              <w:marTop w:val="0"/>
              <w:marBottom w:val="0"/>
              <w:divBdr>
                <w:top w:val="none" w:sz="0" w:space="0" w:color="auto"/>
                <w:left w:val="none" w:sz="0" w:space="0" w:color="auto"/>
                <w:bottom w:val="none" w:sz="0" w:space="0" w:color="auto"/>
                <w:right w:val="none" w:sz="0" w:space="0" w:color="auto"/>
              </w:divBdr>
            </w:div>
            <w:div w:id="997808984">
              <w:marLeft w:val="720"/>
              <w:marRight w:val="0"/>
              <w:marTop w:val="0"/>
              <w:marBottom w:val="0"/>
              <w:divBdr>
                <w:top w:val="none" w:sz="0" w:space="0" w:color="auto"/>
                <w:left w:val="none" w:sz="0" w:space="0" w:color="auto"/>
                <w:bottom w:val="none" w:sz="0" w:space="0" w:color="auto"/>
                <w:right w:val="none" w:sz="0" w:space="0" w:color="auto"/>
              </w:divBdr>
            </w:div>
            <w:div w:id="1698507169">
              <w:marLeft w:val="720"/>
              <w:marRight w:val="0"/>
              <w:marTop w:val="0"/>
              <w:marBottom w:val="0"/>
              <w:divBdr>
                <w:top w:val="none" w:sz="0" w:space="0" w:color="auto"/>
                <w:left w:val="none" w:sz="0" w:space="0" w:color="auto"/>
                <w:bottom w:val="none" w:sz="0" w:space="0" w:color="auto"/>
                <w:right w:val="none" w:sz="0" w:space="0" w:color="auto"/>
              </w:divBdr>
            </w:div>
            <w:div w:id="28593540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623921438">
      <w:bodyDiv w:val="1"/>
      <w:marLeft w:val="0"/>
      <w:marRight w:val="0"/>
      <w:marTop w:val="0"/>
      <w:marBottom w:val="0"/>
      <w:divBdr>
        <w:top w:val="none" w:sz="0" w:space="0" w:color="auto"/>
        <w:left w:val="none" w:sz="0" w:space="0" w:color="auto"/>
        <w:bottom w:val="none" w:sz="0" w:space="0" w:color="auto"/>
        <w:right w:val="none" w:sz="0" w:space="0" w:color="auto"/>
      </w:divBdr>
      <w:divsChild>
        <w:div w:id="223760572">
          <w:marLeft w:val="-720"/>
          <w:marRight w:val="0"/>
          <w:marTop w:val="0"/>
          <w:marBottom w:val="0"/>
          <w:divBdr>
            <w:top w:val="none" w:sz="0" w:space="0" w:color="auto"/>
            <w:left w:val="none" w:sz="0" w:space="0" w:color="auto"/>
            <w:bottom w:val="none" w:sz="0" w:space="0" w:color="auto"/>
            <w:right w:val="none" w:sz="0" w:space="0" w:color="auto"/>
          </w:divBdr>
        </w:div>
      </w:divsChild>
    </w:div>
    <w:div w:id="1660309670">
      <w:bodyDiv w:val="1"/>
      <w:marLeft w:val="0"/>
      <w:marRight w:val="0"/>
      <w:marTop w:val="0"/>
      <w:marBottom w:val="0"/>
      <w:divBdr>
        <w:top w:val="none" w:sz="0" w:space="0" w:color="auto"/>
        <w:left w:val="none" w:sz="0" w:space="0" w:color="auto"/>
        <w:bottom w:val="none" w:sz="0" w:space="0" w:color="auto"/>
        <w:right w:val="none" w:sz="0" w:space="0" w:color="auto"/>
      </w:divBdr>
      <w:divsChild>
        <w:div w:id="84696940">
          <w:marLeft w:val="-720"/>
          <w:marRight w:val="0"/>
          <w:marTop w:val="0"/>
          <w:marBottom w:val="0"/>
          <w:divBdr>
            <w:top w:val="none" w:sz="0" w:space="0" w:color="auto"/>
            <w:left w:val="none" w:sz="0" w:space="0" w:color="auto"/>
            <w:bottom w:val="none" w:sz="0" w:space="0" w:color="auto"/>
            <w:right w:val="none" w:sz="0" w:space="0" w:color="auto"/>
          </w:divBdr>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98646441">
      <w:bodyDiv w:val="1"/>
      <w:marLeft w:val="0"/>
      <w:marRight w:val="0"/>
      <w:marTop w:val="0"/>
      <w:marBottom w:val="0"/>
      <w:divBdr>
        <w:top w:val="none" w:sz="0" w:space="0" w:color="auto"/>
        <w:left w:val="none" w:sz="0" w:space="0" w:color="auto"/>
        <w:bottom w:val="none" w:sz="0" w:space="0" w:color="auto"/>
        <w:right w:val="none" w:sz="0" w:space="0" w:color="auto"/>
      </w:divBdr>
    </w:div>
    <w:div w:id="1951624553">
      <w:bodyDiv w:val="1"/>
      <w:marLeft w:val="0"/>
      <w:marRight w:val="0"/>
      <w:marTop w:val="0"/>
      <w:marBottom w:val="0"/>
      <w:divBdr>
        <w:top w:val="none" w:sz="0" w:space="0" w:color="auto"/>
        <w:left w:val="none" w:sz="0" w:space="0" w:color="auto"/>
        <w:bottom w:val="none" w:sz="0" w:space="0" w:color="auto"/>
        <w:right w:val="none" w:sz="0" w:space="0" w:color="auto"/>
      </w:divBdr>
      <w:divsChild>
        <w:div w:id="870148600">
          <w:marLeft w:val="-720"/>
          <w:marRight w:val="0"/>
          <w:marTop w:val="0"/>
          <w:marBottom w:val="0"/>
          <w:divBdr>
            <w:top w:val="none" w:sz="0" w:space="0" w:color="auto"/>
            <w:left w:val="none" w:sz="0" w:space="0" w:color="auto"/>
            <w:bottom w:val="none" w:sz="0" w:space="0" w:color="auto"/>
            <w:right w:val="none" w:sz="0" w:space="0" w:color="auto"/>
          </w:divBdr>
        </w:div>
      </w:divsChild>
    </w:div>
    <w:div w:id="1955286096">
      <w:bodyDiv w:val="1"/>
      <w:marLeft w:val="0"/>
      <w:marRight w:val="0"/>
      <w:marTop w:val="0"/>
      <w:marBottom w:val="0"/>
      <w:divBdr>
        <w:top w:val="none" w:sz="0" w:space="0" w:color="auto"/>
        <w:left w:val="none" w:sz="0" w:space="0" w:color="auto"/>
        <w:bottom w:val="none" w:sz="0" w:space="0" w:color="auto"/>
        <w:right w:val="none" w:sz="0" w:space="0" w:color="auto"/>
      </w:divBdr>
      <w:divsChild>
        <w:div w:id="1443963816">
          <w:marLeft w:val="-720"/>
          <w:marRight w:val="0"/>
          <w:marTop w:val="0"/>
          <w:marBottom w:val="0"/>
          <w:divBdr>
            <w:top w:val="none" w:sz="0" w:space="0" w:color="auto"/>
            <w:left w:val="none" w:sz="0" w:space="0" w:color="auto"/>
            <w:bottom w:val="none" w:sz="0" w:space="0" w:color="auto"/>
            <w:right w:val="none" w:sz="0" w:space="0" w:color="auto"/>
          </w:divBdr>
        </w:div>
      </w:divsChild>
    </w:div>
    <w:div w:id="1994526986">
      <w:bodyDiv w:val="1"/>
      <w:marLeft w:val="0"/>
      <w:marRight w:val="0"/>
      <w:marTop w:val="0"/>
      <w:marBottom w:val="0"/>
      <w:divBdr>
        <w:top w:val="none" w:sz="0" w:space="0" w:color="auto"/>
        <w:left w:val="none" w:sz="0" w:space="0" w:color="auto"/>
        <w:bottom w:val="none" w:sz="0" w:space="0" w:color="auto"/>
        <w:right w:val="none" w:sz="0" w:space="0" w:color="auto"/>
      </w:divBdr>
      <w:divsChild>
        <w:div w:id="28724786">
          <w:marLeft w:val="-720"/>
          <w:marRight w:val="0"/>
          <w:marTop w:val="0"/>
          <w:marBottom w:val="0"/>
          <w:divBdr>
            <w:top w:val="none" w:sz="0" w:space="0" w:color="auto"/>
            <w:left w:val="none" w:sz="0" w:space="0" w:color="auto"/>
            <w:bottom w:val="none" w:sz="0" w:space="0" w:color="auto"/>
            <w:right w:val="none" w:sz="0" w:space="0" w:color="auto"/>
          </w:divBdr>
        </w:div>
      </w:divsChild>
    </w:div>
    <w:div w:id="1996299822">
      <w:bodyDiv w:val="1"/>
      <w:marLeft w:val="0"/>
      <w:marRight w:val="0"/>
      <w:marTop w:val="0"/>
      <w:marBottom w:val="0"/>
      <w:divBdr>
        <w:top w:val="none" w:sz="0" w:space="0" w:color="auto"/>
        <w:left w:val="none" w:sz="0" w:space="0" w:color="auto"/>
        <w:bottom w:val="none" w:sz="0" w:space="0" w:color="auto"/>
        <w:right w:val="none" w:sz="0" w:space="0" w:color="auto"/>
      </w:divBdr>
      <w:divsChild>
        <w:div w:id="485627548">
          <w:marLeft w:val="-720"/>
          <w:marRight w:val="0"/>
          <w:marTop w:val="0"/>
          <w:marBottom w:val="0"/>
          <w:divBdr>
            <w:top w:val="none" w:sz="0" w:space="0" w:color="auto"/>
            <w:left w:val="none" w:sz="0" w:space="0" w:color="auto"/>
            <w:bottom w:val="none" w:sz="0" w:space="0" w:color="auto"/>
            <w:right w:val="none" w:sz="0" w:space="0" w:color="auto"/>
          </w:divBdr>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opsecrets.org/SI/2.derive.htm" TargetMode="External"/><Relationship Id="rId18" Type="http://schemas.openxmlformats.org/officeDocument/2006/relationships/hyperlink" Target="https://nieman.harvard.edu/stories/the-art-of-the-short-story/" TargetMode="External"/><Relationship Id="rId26" Type="http://schemas.openxmlformats.org/officeDocument/2006/relationships/hyperlink" Target="https://savethetennantcanal.co.uk/2022/08/01/the-tennant-canal/" TargetMode="External"/><Relationship Id="rId3" Type="http://schemas.openxmlformats.org/officeDocument/2006/relationships/styles" Target="styles.xml"/><Relationship Id="rId21" Type="http://schemas.openxmlformats.org/officeDocument/2006/relationships/hyperlink" Target="https://www.jstor.org/stable/24484246" TargetMode="External"/><Relationship Id="rId7" Type="http://schemas.openxmlformats.org/officeDocument/2006/relationships/endnotes" Target="endnotes.xml"/><Relationship Id="rId12" Type="http://schemas.openxmlformats.org/officeDocument/2006/relationships/hyperlink" Target="https://www.jstor.org/stable/20460852" TargetMode="External"/><Relationship Id="rId17" Type="http://schemas.openxmlformats.org/officeDocument/2006/relationships/hyperlink" Target="http://www.jstor.org/stable/40017085" TargetMode="External"/><Relationship Id="rId25" Type="http://schemas.openxmlformats.org/officeDocument/2006/relationships/hyperlink" Target="https://savethetennantcanal.co.uk/tennant-canal-listed-buildings/" TargetMode="External"/><Relationship Id="rId2" Type="http://schemas.openxmlformats.org/officeDocument/2006/relationships/numbering" Target="numbering.xml"/><Relationship Id="rId16" Type="http://schemas.openxmlformats.org/officeDocument/2006/relationships/hyperlink" Target="https://allthingsfoxes.com/fox-symbolism/" TargetMode="External"/><Relationship Id="rId20" Type="http://schemas.openxmlformats.org/officeDocument/2006/relationships/hyperlink" Target="https://literarydevices.net/context/?utm_content=cmp-tru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1320873" TargetMode="External"/><Relationship Id="rId24" Type="http://schemas.openxmlformats.org/officeDocument/2006/relationships/hyperlink" Target="https://blog.reedsy.com/show-dont-tel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stor.org/stable/1558528" TargetMode="External"/><Relationship Id="rId23" Type="http://schemas.openxmlformats.org/officeDocument/2006/relationships/hyperlink" Target="https://www.oxford-royale.com/articles/studying-literature-improve-creative-writing-skills/" TargetMode="External"/><Relationship Id="rId28" Type="http://schemas.openxmlformats.org/officeDocument/2006/relationships/hyperlink" Target="https://morristontabernacl.org/history.php" TargetMode="External"/><Relationship Id="rId10" Type="http://schemas.openxmlformats.org/officeDocument/2006/relationships/hyperlink" Target="https://studenttheses.uu.nl/bitstream/handle/20.500.12932/16354/Distrust%20and%20Admiration%20The%20Symbolic%20Fox%20as%20a%20Literary%20Tool%20through%20the%20Ages.pdf?sequence=2&amp;isAllowed=y" TargetMode="External"/><Relationship Id="rId19" Type="http://schemas.openxmlformats.org/officeDocument/2006/relationships/hyperlink" Target="https://doi.org/10.1063/1.482212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erichowriters.com/show-dont-tell/" TargetMode="External"/><Relationship Id="rId14" Type="http://schemas.openxmlformats.org/officeDocument/2006/relationships/hyperlink" Target="https://doi.org/10.4236/als.2020.82005" TargetMode="External"/><Relationship Id="rId22" Type="http://schemas.openxmlformats.org/officeDocument/2006/relationships/hyperlink" Target="https://www.masterclass.com/articles/a-complete-guide-to-writing-creative-nonfiction" TargetMode="External"/><Relationship Id="rId27" Type="http://schemas.openxmlformats.org/officeDocument/2006/relationships/hyperlink" Target="https://www.twinkl.co.uk/teaching-wiki/for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70D6446-0A97-4137-B47A-C43D78D94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38</Pages>
  <Words>8933</Words>
  <Characters>42256</Characters>
  <Application>Microsoft Office Word</Application>
  <DocSecurity>0</DocSecurity>
  <Lines>880</Lines>
  <Paragraphs>269</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50920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Josie Jo</cp:lastModifiedBy>
  <cp:revision>48</cp:revision>
  <cp:lastPrinted>2011-03-31T13:57:00Z</cp:lastPrinted>
  <dcterms:created xsi:type="dcterms:W3CDTF">2024-06-13T14:06:00Z</dcterms:created>
  <dcterms:modified xsi:type="dcterms:W3CDTF">2024-06-13T15:14:00Z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faf368fcf9ae7c4d8cde574adebcdf89b3539d767ce95d764e6e6f1cbf7f5d2f</vt:lpwstr>
  </property>
</Properties>
</file>