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754D24" w14:textId="77777777" w:rsidR="00655321" w:rsidRPr="00655321" w:rsidRDefault="00655321" w:rsidP="00655321">
      <w:pPr>
        <w:pStyle w:val="NoSpacing"/>
        <w:rPr>
          <w:sz w:val="32"/>
          <w:szCs w:val="32"/>
          <w:lang w:val="en-GB"/>
        </w:rPr>
      </w:pPr>
      <w:r w:rsidRPr="00655321">
        <w:rPr>
          <w:sz w:val="32"/>
          <w:szCs w:val="32"/>
          <w:lang w:val="en-GB"/>
        </w:rPr>
        <w:t>Developing Relationships and Workplace Achievement</w:t>
      </w:r>
    </w:p>
    <w:p w14:paraId="5FFB6A74" w14:textId="12431258" w:rsidR="00655321" w:rsidRPr="00655321" w:rsidRDefault="00655321" w:rsidP="00655321">
      <w:pPr>
        <w:pStyle w:val="NoSpacing"/>
        <w:rPr>
          <w:sz w:val="32"/>
          <w:szCs w:val="32"/>
          <w:lang w:val="en-GB"/>
        </w:rPr>
      </w:pPr>
      <w:r w:rsidRPr="00655321">
        <w:rPr>
          <w:sz w:val="32"/>
          <w:szCs w:val="32"/>
          <w:lang w:val="en-GB"/>
        </w:rPr>
        <w:t xml:space="preserve">                               BMSW5102</w:t>
      </w:r>
    </w:p>
    <w:p w14:paraId="3C6C2E25" w14:textId="35B6ECDD" w:rsidR="00295971" w:rsidRPr="00655321" w:rsidRDefault="00295971" w:rsidP="00655321">
      <w:pPr>
        <w:pStyle w:val="NoSpacing"/>
        <w:rPr>
          <w:sz w:val="32"/>
          <w:szCs w:val="32"/>
          <w:lang w:val="en-GB"/>
        </w:rPr>
      </w:pPr>
    </w:p>
    <w:p w14:paraId="45A9A8F6" w14:textId="18C3CB92" w:rsidR="00655321" w:rsidRPr="00655321" w:rsidRDefault="00655321" w:rsidP="00655321">
      <w:pPr>
        <w:pStyle w:val="NoSpacing"/>
        <w:rPr>
          <w:sz w:val="32"/>
          <w:szCs w:val="32"/>
          <w:lang w:val="en-GB"/>
        </w:rPr>
      </w:pPr>
    </w:p>
    <w:p w14:paraId="2A657097" w14:textId="109D0E73" w:rsidR="00655321" w:rsidRDefault="00655321">
      <w:pPr>
        <w:rPr>
          <w:lang w:val="en-GB"/>
        </w:rPr>
      </w:pPr>
    </w:p>
    <w:p w14:paraId="74401117" w14:textId="58DC8BDA" w:rsidR="00655321" w:rsidRDefault="00655321">
      <w:pPr>
        <w:rPr>
          <w:lang w:val="en-GB"/>
        </w:rPr>
      </w:pPr>
    </w:p>
    <w:p w14:paraId="1FEE04A3" w14:textId="09349DE9" w:rsidR="00655321" w:rsidRDefault="00655321">
      <w:pPr>
        <w:rPr>
          <w:lang w:val="en-GB"/>
        </w:rPr>
      </w:pPr>
    </w:p>
    <w:p w14:paraId="3DC8FEE7" w14:textId="77777777" w:rsidR="003A26DC" w:rsidRDefault="003A26DC" w:rsidP="003A26DC">
      <w:pPr>
        <w:rPr>
          <w:lang w:val="en-GB"/>
        </w:rPr>
      </w:pPr>
      <w:r>
        <w:rPr>
          <w:lang w:val="en-GB"/>
        </w:rPr>
        <w:t xml:space="preserve">Name: </w:t>
      </w:r>
      <w:r w:rsidRPr="00CE7D9B">
        <w:t>Chekina</w:t>
      </w:r>
      <w:r>
        <w:t xml:space="preserve"> Makasi</w:t>
      </w:r>
    </w:p>
    <w:p w14:paraId="62E7BEF4" w14:textId="77777777" w:rsidR="003A26DC" w:rsidRDefault="003A26DC" w:rsidP="003A26DC">
      <w:pPr>
        <w:rPr>
          <w:lang w:val="en-GB"/>
        </w:rPr>
      </w:pPr>
      <w:r w:rsidRPr="00E01F50">
        <w:rPr>
          <w:lang w:val="en-GB"/>
        </w:rPr>
        <w:t>Student ID:</w:t>
      </w:r>
      <w:r>
        <w:rPr>
          <w:lang w:val="en-GB"/>
        </w:rPr>
        <w:t xml:space="preserve"> 1707314</w:t>
      </w:r>
    </w:p>
    <w:p w14:paraId="6F958B14" w14:textId="2F29972B" w:rsidR="003A26DC" w:rsidRDefault="003A26DC" w:rsidP="003A26DC">
      <w:pPr>
        <w:rPr>
          <w:lang w:val="en-GB"/>
        </w:rPr>
      </w:pPr>
      <w:r>
        <w:rPr>
          <w:lang w:val="en-GB"/>
        </w:rPr>
        <w:t>Module name</w:t>
      </w:r>
      <w:r>
        <w:rPr>
          <w:lang w:val="en-GB"/>
        </w:rPr>
        <w:t xml:space="preserve">: Developing Relationship and Workplace Achievement </w:t>
      </w:r>
    </w:p>
    <w:p w14:paraId="57056272" w14:textId="7B689E46" w:rsidR="003A26DC" w:rsidRDefault="003A26DC" w:rsidP="003A26DC">
      <w:pPr>
        <w:rPr>
          <w:lang w:val="en-GB"/>
        </w:rPr>
      </w:pPr>
      <w:r>
        <w:rPr>
          <w:lang w:val="en-GB"/>
        </w:rPr>
        <w:t>Module tutor</w:t>
      </w:r>
      <w:r>
        <w:rPr>
          <w:lang w:val="en-GB"/>
        </w:rPr>
        <w:t xml:space="preserve">: </w:t>
      </w:r>
      <w:proofErr w:type="spellStart"/>
      <w:r>
        <w:rPr>
          <w:lang w:val="en-GB"/>
        </w:rPr>
        <w:t>Nandish</w:t>
      </w:r>
      <w:proofErr w:type="spellEnd"/>
      <w:r>
        <w:rPr>
          <w:lang w:val="en-GB"/>
        </w:rPr>
        <w:t xml:space="preserve"> Patel</w:t>
      </w:r>
    </w:p>
    <w:p w14:paraId="049E83B6" w14:textId="4A686AC4" w:rsidR="003A26DC" w:rsidRDefault="003A26DC" w:rsidP="003A26DC">
      <w:pPr>
        <w:rPr>
          <w:lang w:val="en-GB"/>
        </w:rPr>
      </w:pPr>
      <w:r>
        <w:rPr>
          <w:lang w:val="en-GB"/>
        </w:rPr>
        <w:t>Module code BMSW5</w:t>
      </w:r>
      <w:r>
        <w:rPr>
          <w:lang w:val="en-GB"/>
        </w:rPr>
        <w:t>102</w:t>
      </w:r>
    </w:p>
    <w:p w14:paraId="502F9DDB" w14:textId="77777777" w:rsidR="003A26DC" w:rsidRDefault="003A26DC" w:rsidP="003A26DC">
      <w:pPr>
        <w:rPr>
          <w:lang w:val="en-GB"/>
        </w:rPr>
      </w:pPr>
    </w:p>
    <w:p w14:paraId="4DC7B200" w14:textId="7DD069B4" w:rsidR="003A26DC" w:rsidRDefault="003A26DC" w:rsidP="003A26DC">
      <w:pPr>
        <w:rPr>
          <w:lang w:val="en-GB"/>
        </w:rPr>
      </w:pPr>
      <w:r>
        <w:rPr>
          <w:lang w:val="en-GB"/>
        </w:rPr>
        <w:t xml:space="preserve">Word count </w:t>
      </w:r>
      <w:r w:rsidR="002844DC">
        <w:rPr>
          <w:lang w:val="en-GB"/>
        </w:rPr>
        <w:t>2231</w:t>
      </w:r>
    </w:p>
    <w:p w14:paraId="429AAC11" w14:textId="42C7D966" w:rsidR="00655321" w:rsidRDefault="00655321" w:rsidP="003A26DC">
      <w:pPr>
        <w:rPr>
          <w:lang w:val="en-GB"/>
        </w:rPr>
      </w:pPr>
    </w:p>
    <w:p w14:paraId="07EBF400" w14:textId="77777777" w:rsidR="00655321" w:rsidRPr="007516FD" w:rsidRDefault="00655321" w:rsidP="003A26DC">
      <w:pPr>
        <w:rPr>
          <w:lang w:val="en-GB"/>
        </w:rPr>
      </w:pPr>
    </w:p>
    <w:p w14:paraId="0C4CB89C" w14:textId="77777777" w:rsidR="00295971" w:rsidRPr="007516FD" w:rsidRDefault="00295971">
      <w:pPr>
        <w:rPr>
          <w:lang w:val="en-GB"/>
        </w:rPr>
      </w:pPr>
    </w:p>
    <w:p w14:paraId="297D39F7" w14:textId="77777777" w:rsidR="00DC7B85" w:rsidRPr="007516FD" w:rsidRDefault="00DC7B85" w:rsidP="00295971">
      <w:pPr>
        <w:rPr>
          <w:rFonts w:cs="Arial"/>
          <w:lang w:val="en-GB"/>
        </w:rPr>
      </w:pPr>
      <w:bookmarkStart w:id="0" w:name="_Hlk67558035"/>
    </w:p>
    <w:bookmarkEnd w:id="0"/>
    <w:p w14:paraId="63C0D436" w14:textId="779A039D" w:rsidR="00295971" w:rsidRPr="007516FD" w:rsidRDefault="005244F2" w:rsidP="005244F2">
      <w:pPr>
        <w:spacing w:line="259" w:lineRule="auto"/>
        <w:jc w:val="left"/>
        <w:rPr>
          <w:rFonts w:cs="Arial"/>
          <w:lang w:val="en-GB"/>
        </w:rPr>
      </w:pPr>
      <w:r>
        <w:rPr>
          <w:rFonts w:cs="Arial"/>
          <w:lang w:val="en-GB"/>
        </w:rPr>
        <w:br w:type="page"/>
      </w:r>
    </w:p>
    <w:sdt>
      <w:sdtPr>
        <w:rPr>
          <w:rFonts w:eastAsiaTheme="minorHAnsi" w:cs="Arial"/>
          <w:b w:val="0"/>
          <w:bCs/>
          <w:color w:val="000000" w:themeColor="text1"/>
          <w:sz w:val="22"/>
          <w:szCs w:val="22"/>
        </w:rPr>
        <w:id w:val="1850372860"/>
        <w:docPartObj>
          <w:docPartGallery w:val="Table of Contents"/>
          <w:docPartUnique/>
        </w:docPartObj>
      </w:sdtPr>
      <w:sdtEndPr>
        <w:rPr>
          <w:bCs w:val="0"/>
          <w:noProof/>
          <w:color w:val="auto"/>
          <w:sz w:val="24"/>
        </w:rPr>
      </w:sdtEndPr>
      <w:sdtContent>
        <w:p w14:paraId="1EAE7EC4" w14:textId="77777777" w:rsidR="00247EC2" w:rsidRPr="00247EC2" w:rsidRDefault="004850D3" w:rsidP="00247EC2">
          <w:pPr>
            <w:pStyle w:val="TOCHeading"/>
            <w:rPr>
              <w:rFonts w:cs="Arial"/>
              <w:b w:val="0"/>
              <w:bCs/>
              <w:color w:val="000000" w:themeColor="text1"/>
            </w:rPr>
          </w:pPr>
          <w:r w:rsidRPr="00247EC2">
            <w:rPr>
              <w:rFonts w:cs="Arial"/>
              <w:bCs/>
              <w:color w:val="000000" w:themeColor="text1"/>
            </w:rPr>
            <w:t>Table of Contents</w:t>
          </w:r>
        </w:p>
        <w:p w14:paraId="2FEEF984" w14:textId="77777777" w:rsidR="005244F2" w:rsidRDefault="004850D3">
          <w:pPr>
            <w:pStyle w:val="TOC1"/>
            <w:tabs>
              <w:tab w:val="right" w:leader="dot" w:pos="9350"/>
            </w:tabs>
            <w:rPr>
              <w:rFonts w:asciiTheme="minorHAnsi" w:eastAsiaTheme="minorEastAsia" w:hAnsiTheme="minorHAnsi"/>
              <w:noProof/>
              <w:sz w:val="22"/>
              <w:lang w:val="en-GB" w:eastAsia="en-GB"/>
            </w:rPr>
          </w:pPr>
          <w:r w:rsidRPr="004D05BA">
            <w:rPr>
              <w:rFonts w:cs="Arial"/>
            </w:rPr>
            <w:fldChar w:fldCharType="begin"/>
          </w:r>
          <w:r w:rsidRPr="004D05BA">
            <w:rPr>
              <w:rFonts w:cs="Arial"/>
            </w:rPr>
            <w:instrText xml:space="preserve"> TOC \o "1-3" \h \z \u </w:instrText>
          </w:r>
          <w:r w:rsidRPr="004D05BA">
            <w:rPr>
              <w:rFonts w:cs="Arial"/>
            </w:rPr>
            <w:fldChar w:fldCharType="separate"/>
          </w:r>
          <w:hyperlink w:anchor="_Toc68272084" w:history="1">
            <w:r w:rsidR="005244F2" w:rsidRPr="00BB6AEC">
              <w:rPr>
                <w:rStyle w:val="Hyperlink"/>
                <w:noProof/>
                <w:lang w:val="en-GB"/>
              </w:rPr>
              <w:t>Introduction</w:t>
            </w:r>
            <w:r w:rsidR="005244F2">
              <w:rPr>
                <w:noProof/>
                <w:webHidden/>
              </w:rPr>
              <w:tab/>
            </w:r>
            <w:r w:rsidR="005244F2">
              <w:rPr>
                <w:noProof/>
                <w:webHidden/>
              </w:rPr>
              <w:fldChar w:fldCharType="begin"/>
            </w:r>
            <w:r w:rsidR="005244F2">
              <w:rPr>
                <w:noProof/>
                <w:webHidden/>
              </w:rPr>
              <w:instrText xml:space="preserve"> PAGEREF _Toc68272084 \h </w:instrText>
            </w:r>
            <w:r w:rsidR="005244F2">
              <w:rPr>
                <w:noProof/>
                <w:webHidden/>
              </w:rPr>
            </w:r>
            <w:r w:rsidR="005244F2">
              <w:rPr>
                <w:noProof/>
                <w:webHidden/>
              </w:rPr>
              <w:fldChar w:fldCharType="separate"/>
            </w:r>
            <w:r w:rsidR="005244F2">
              <w:rPr>
                <w:noProof/>
                <w:webHidden/>
              </w:rPr>
              <w:t>3</w:t>
            </w:r>
            <w:r w:rsidR="005244F2">
              <w:rPr>
                <w:noProof/>
                <w:webHidden/>
              </w:rPr>
              <w:fldChar w:fldCharType="end"/>
            </w:r>
          </w:hyperlink>
        </w:p>
        <w:p w14:paraId="7DE710CB" w14:textId="77777777" w:rsidR="005244F2" w:rsidRDefault="005B4774">
          <w:pPr>
            <w:pStyle w:val="TOC1"/>
            <w:tabs>
              <w:tab w:val="right" w:leader="dot" w:pos="9350"/>
            </w:tabs>
            <w:rPr>
              <w:rFonts w:asciiTheme="minorHAnsi" w:eastAsiaTheme="minorEastAsia" w:hAnsiTheme="minorHAnsi"/>
              <w:noProof/>
              <w:sz w:val="22"/>
              <w:lang w:val="en-GB" w:eastAsia="en-GB"/>
            </w:rPr>
          </w:pPr>
          <w:hyperlink w:anchor="_Toc68272085" w:history="1">
            <w:r w:rsidR="005244F2" w:rsidRPr="00BB6AEC">
              <w:rPr>
                <w:rStyle w:val="Hyperlink"/>
                <w:rFonts w:cs="Arial"/>
                <w:bCs/>
                <w:noProof/>
                <w:lang w:val="en-GB"/>
              </w:rPr>
              <w:t>Profile of the Tesco Company</w:t>
            </w:r>
            <w:r w:rsidR="005244F2">
              <w:rPr>
                <w:noProof/>
                <w:webHidden/>
              </w:rPr>
              <w:tab/>
            </w:r>
            <w:r w:rsidR="005244F2">
              <w:rPr>
                <w:noProof/>
                <w:webHidden/>
              </w:rPr>
              <w:fldChar w:fldCharType="begin"/>
            </w:r>
            <w:r w:rsidR="005244F2">
              <w:rPr>
                <w:noProof/>
                <w:webHidden/>
              </w:rPr>
              <w:instrText xml:space="preserve"> PAGEREF _Toc68272085 \h </w:instrText>
            </w:r>
            <w:r w:rsidR="005244F2">
              <w:rPr>
                <w:noProof/>
                <w:webHidden/>
              </w:rPr>
            </w:r>
            <w:r w:rsidR="005244F2">
              <w:rPr>
                <w:noProof/>
                <w:webHidden/>
              </w:rPr>
              <w:fldChar w:fldCharType="separate"/>
            </w:r>
            <w:r w:rsidR="005244F2">
              <w:rPr>
                <w:noProof/>
                <w:webHidden/>
              </w:rPr>
              <w:t>4</w:t>
            </w:r>
            <w:r w:rsidR="005244F2">
              <w:rPr>
                <w:noProof/>
                <w:webHidden/>
              </w:rPr>
              <w:fldChar w:fldCharType="end"/>
            </w:r>
          </w:hyperlink>
        </w:p>
        <w:p w14:paraId="247C45C4" w14:textId="77777777" w:rsidR="005244F2" w:rsidRDefault="005B4774">
          <w:pPr>
            <w:pStyle w:val="TOC2"/>
            <w:tabs>
              <w:tab w:val="right" w:leader="dot" w:pos="9350"/>
            </w:tabs>
            <w:rPr>
              <w:rFonts w:asciiTheme="minorHAnsi" w:eastAsiaTheme="minorEastAsia" w:hAnsiTheme="minorHAnsi"/>
              <w:noProof/>
              <w:sz w:val="22"/>
              <w:lang w:val="en-GB" w:eastAsia="en-GB"/>
            </w:rPr>
          </w:pPr>
          <w:hyperlink w:anchor="_Toc68272086" w:history="1">
            <w:r w:rsidR="005244F2" w:rsidRPr="00BB6AEC">
              <w:rPr>
                <w:rStyle w:val="Hyperlink"/>
                <w:noProof/>
                <w:lang w:val="en-GB"/>
              </w:rPr>
              <w:t>Critical Evaluation of Development Vehicles Available for Tesco Company and Appropriateness of These Vehicles in meeting the</w:t>
            </w:r>
            <w:r w:rsidR="005244F2">
              <w:rPr>
                <w:noProof/>
                <w:webHidden/>
              </w:rPr>
              <w:tab/>
            </w:r>
            <w:r w:rsidR="005244F2">
              <w:rPr>
                <w:noProof/>
                <w:webHidden/>
              </w:rPr>
              <w:fldChar w:fldCharType="begin"/>
            </w:r>
            <w:r w:rsidR="005244F2">
              <w:rPr>
                <w:noProof/>
                <w:webHidden/>
              </w:rPr>
              <w:instrText xml:space="preserve"> PAGEREF _Toc68272086 \h </w:instrText>
            </w:r>
            <w:r w:rsidR="005244F2">
              <w:rPr>
                <w:noProof/>
                <w:webHidden/>
              </w:rPr>
            </w:r>
            <w:r w:rsidR="005244F2">
              <w:rPr>
                <w:noProof/>
                <w:webHidden/>
              </w:rPr>
              <w:fldChar w:fldCharType="separate"/>
            </w:r>
            <w:r w:rsidR="005244F2">
              <w:rPr>
                <w:noProof/>
                <w:webHidden/>
              </w:rPr>
              <w:t>5</w:t>
            </w:r>
            <w:r w:rsidR="005244F2">
              <w:rPr>
                <w:noProof/>
                <w:webHidden/>
              </w:rPr>
              <w:fldChar w:fldCharType="end"/>
            </w:r>
          </w:hyperlink>
        </w:p>
        <w:p w14:paraId="4E8D3A28" w14:textId="77777777" w:rsidR="005244F2" w:rsidRDefault="005B4774">
          <w:pPr>
            <w:pStyle w:val="TOC3"/>
            <w:tabs>
              <w:tab w:val="right" w:leader="dot" w:pos="9350"/>
            </w:tabs>
            <w:rPr>
              <w:rFonts w:asciiTheme="minorHAnsi" w:eastAsiaTheme="minorEastAsia" w:hAnsiTheme="minorHAnsi"/>
              <w:noProof/>
              <w:sz w:val="22"/>
              <w:lang w:val="en-GB" w:eastAsia="en-GB"/>
            </w:rPr>
          </w:pPr>
          <w:hyperlink w:anchor="_Toc68272087" w:history="1">
            <w:r w:rsidR="005244F2" w:rsidRPr="00BB6AEC">
              <w:rPr>
                <w:rStyle w:val="Hyperlink"/>
                <w:noProof/>
                <w:lang w:val="en-GB"/>
              </w:rPr>
              <w:t>Development Needs of the Individual</w:t>
            </w:r>
            <w:r w:rsidR="005244F2">
              <w:rPr>
                <w:noProof/>
                <w:webHidden/>
              </w:rPr>
              <w:tab/>
            </w:r>
            <w:r w:rsidR="005244F2">
              <w:rPr>
                <w:noProof/>
                <w:webHidden/>
              </w:rPr>
              <w:fldChar w:fldCharType="begin"/>
            </w:r>
            <w:r w:rsidR="005244F2">
              <w:rPr>
                <w:noProof/>
                <w:webHidden/>
              </w:rPr>
              <w:instrText xml:space="preserve"> PAGEREF _Toc68272087 \h </w:instrText>
            </w:r>
            <w:r w:rsidR="005244F2">
              <w:rPr>
                <w:noProof/>
                <w:webHidden/>
              </w:rPr>
            </w:r>
            <w:r w:rsidR="005244F2">
              <w:rPr>
                <w:noProof/>
                <w:webHidden/>
              </w:rPr>
              <w:fldChar w:fldCharType="separate"/>
            </w:r>
            <w:r w:rsidR="005244F2">
              <w:rPr>
                <w:noProof/>
                <w:webHidden/>
              </w:rPr>
              <w:t>5</w:t>
            </w:r>
            <w:r w:rsidR="005244F2">
              <w:rPr>
                <w:noProof/>
                <w:webHidden/>
              </w:rPr>
              <w:fldChar w:fldCharType="end"/>
            </w:r>
          </w:hyperlink>
        </w:p>
        <w:p w14:paraId="1AFCF516" w14:textId="77777777" w:rsidR="005244F2" w:rsidRDefault="005B4774">
          <w:pPr>
            <w:pStyle w:val="TOC3"/>
            <w:tabs>
              <w:tab w:val="right" w:leader="dot" w:pos="9350"/>
            </w:tabs>
            <w:rPr>
              <w:rFonts w:asciiTheme="minorHAnsi" w:eastAsiaTheme="minorEastAsia" w:hAnsiTheme="minorHAnsi"/>
              <w:noProof/>
              <w:sz w:val="22"/>
              <w:lang w:val="en-GB" w:eastAsia="en-GB"/>
            </w:rPr>
          </w:pPr>
          <w:hyperlink w:anchor="_Toc68272088" w:history="1">
            <w:r w:rsidR="005244F2" w:rsidRPr="00BB6AEC">
              <w:rPr>
                <w:rStyle w:val="Hyperlink"/>
                <w:noProof/>
                <w:lang w:val="en-GB"/>
              </w:rPr>
              <w:t>Development Vehicles for Tesco Company and their Appropriateness</w:t>
            </w:r>
            <w:r w:rsidR="005244F2">
              <w:rPr>
                <w:noProof/>
                <w:webHidden/>
              </w:rPr>
              <w:tab/>
            </w:r>
            <w:r w:rsidR="005244F2">
              <w:rPr>
                <w:noProof/>
                <w:webHidden/>
              </w:rPr>
              <w:fldChar w:fldCharType="begin"/>
            </w:r>
            <w:r w:rsidR="005244F2">
              <w:rPr>
                <w:noProof/>
                <w:webHidden/>
              </w:rPr>
              <w:instrText xml:space="preserve"> PAGEREF _Toc68272088 \h </w:instrText>
            </w:r>
            <w:r w:rsidR="005244F2">
              <w:rPr>
                <w:noProof/>
                <w:webHidden/>
              </w:rPr>
            </w:r>
            <w:r w:rsidR="005244F2">
              <w:rPr>
                <w:noProof/>
                <w:webHidden/>
              </w:rPr>
              <w:fldChar w:fldCharType="separate"/>
            </w:r>
            <w:r w:rsidR="005244F2">
              <w:rPr>
                <w:noProof/>
                <w:webHidden/>
              </w:rPr>
              <w:t>5</w:t>
            </w:r>
            <w:r w:rsidR="005244F2">
              <w:rPr>
                <w:noProof/>
                <w:webHidden/>
              </w:rPr>
              <w:fldChar w:fldCharType="end"/>
            </w:r>
          </w:hyperlink>
        </w:p>
        <w:p w14:paraId="75531DB0" w14:textId="77777777" w:rsidR="005244F2" w:rsidRDefault="005B4774">
          <w:pPr>
            <w:pStyle w:val="TOC2"/>
            <w:tabs>
              <w:tab w:val="right" w:leader="dot" w:pos="9350"/>
            </w:tabs>
            <w:rPr>
              <w:rFonts w:asciiTheme="minorHAnsi" w:eastAsiaTheme="minorEastAsia" w:hAnsiTheme="minorHAnsi"/>
              <w:noProof/>
              <w:sz w:val="22"/>
              <w:lang w:val="en-GB" w:eastAsia="en-GB"/>
            </w:rPr>
          </w:pPr>
          <w:hyperlink w:anchor="_Toc68272089" w:history="1">
            <w:r w:rsidR="005244F2" w:rsidRPr="00BB6AEC">
              <w:rPr>
                <w:rStyle w:val="Hyperlink"/>
                <w:noProof/>
                <w:lang w:val="en-GB"/>
              </w:rPr>
              <w:t>Critical Evaluation of Development Vehicles</w:t>
            </w:r>
            <w:r w:rsidR="005244F2">
              <w:rPr>
                <w:noProof/>
                <w:webHidden/>
              </w:rPr>
              <w:tab/>
            </w:r>
            <w:r w:rsidR="005244F2">
              <w:rPr>
                <w:noProof/>
                <w:webHidden/>
              </w:rPr>
              <w:fldChar w:fldCharType="begin"/>
            </w:r>
            <w:r w:rsidR="005244F2">
              <w:rPr>
                <w:noProof/>
                <w:webHidden/>
              </w:rPr>
              <w:instrText xml:space="preserve"> PAGEREF _Toc68272089 \h </w:instrText>
            </w:r>
            <w:r w:rsidR="005244F2">
              <w:rPr>
                <w:noProof/>
                <w:webHidden/>
              </w:rPr>
            </w:r>
            <w:r w:rsidR="005244F2">
              <w:rPr>
                <w:noProof/>
                <w:webHidden/>
              </w:rPr>
              <w:fldChar w:fldCharType="separate"/>
            </w:r>
            <w:r w:rsidR="005244F2">
              <w:rPr>
                <w:noProof/>
                <w:webHidden/>
              </w:rPr>
              <w:t>9</w:t>
            </w:r>
            <w:r w:rsidR="005244F2">
              <w:rPr>
                <w:noProof/>
                <w:webHidden/>
              </w:rPr>
              <w:fldChar w:fldCharType="end"/>
            </w:r>
          </w:hyperlink>
        </w:p>
        <w:p w14:paraId="10A6DAD5" w14:textId="77777777" w:rsidR="005244F2" w:rsidRDefault="005B4774">
          <w:pPr>
            <w:pStyle w:val="TOC2"/>
            <w:tabs>
              <w:tab w:val="right" w:leader="dot" w:pos="9350"/>
            </w:tabs>
            <w:rPr>
              <w:rFonts w:asciiTheme="minorHAnsi" w:eastAsiaTheme="minorEastAsia" w:hAnsiTheme="minorHAnsi"/>
              <w:noProof/>
              <w:sz w:val="22"/>
              <w:lang w:val="en-GB" w:eastAsia="en-GB"/>
            </w:rPr>
          </w:pPr>
          <w:hyperlink w:anchor="_Toc68272090" w:history="1">
            <w:r w:rsidR="005244F2" w:rsidRPr="00BB6AEC">
              <w:rPr>
                <w:rStyle w:val="Hyperlink"/>
                <w:noProof/>
                <w:lang w:val="en-GB"/>
              </w:rPr>
              <w:t>Developing the Planning to meet the identified Development Needs and Expectations of an Individual and the Management of Performance</w:t>
            </w:r>
            <w:r w:rsidR="005244F2">
              <w:rPr>
                <w:noProof/>
                <w:webHidden/>
              </w:rPr>
              <w:tab/>
            </w:r>
            <w:r w:rsidR="005244F2">
              <w:rPr>
                <w:noProof/>
                <w:webHidden/>
              </w:rPr>
              <w:fldChar w:fldCharType="begin"/>
            </w:r>
            <w:r w:rsidR="005244F2">
              <w:rPr>
                <w:noProof/>
                <w:webHidden/>
              </w:rPr>
              <w:instrText xml:space="preserve"> PAGEREF _Toc68272090 \h </w:instrText>
            </w:r>
            <w:r w:rsidR="005244F2">
              <w:rPr>
                <w:noProof/>
                <w:webHidden/>
              </w:rPr>
            </w:r>
            <w:r w:rsidR="005244F2">
              <w:rPr>
                <w:noProof/>
                <w:webHidden/>
              </w:rPr>
              <w:fldChar w:fldCharType="separate"/>
            </w:r>
            <w:r w:rsidR="005244F2">
              <w:rPr>
                <w:noProof/>
                <w:webHidden/>
              </w:rPr>
              <w:t>10</w:t>
            </w:r>
            <w:r w:rsidR="005244F2">
              <w:rPr>
                <w:noProof/>
                <w:webHidden/>
              </w:rPr>
              <w:fldChar w:fldCharType="end"/>
            </w:r>
          </w:hyperlink>
        </w:p>
        <w:p w14:paraId="6C25D473" w14:textId="77777777" w:rsidR="005244F2" w:rsidRDefault="005B4774">
          <w:pPr>
            <w:pStyle w:val="TOC3"/>
            <w:tabs>
              <w:tab w:val="right" w:leader="dot" w:pos="9350"/>
            </w:tabs>
            <w:rPr>
              <w:rFonts w:asciiTheme="minorHAnsi" w:eastAsiaTheme="minorEastAsia" w:hAnsiTheme="minorHAnsi"/>
              <w:noProof/>
              <w:sz w:val="22"/>
              <w:lang w:val="en-GB" w:eastAsia="en-GB"/>
            </w:rPr>
          </w:pPr>
          <w:hyperlink w:anchor="_Toc68272091" w:history="1">
            <w:r w:rsidR="005244F2" w:rsidRPr="00BB6AEC">
              <w:rPr>
                <w:rStyle w:val="Hyperlink"/>
                <w:noProof/>
                <w:lang w:val="en-GB"/>
              </w:rPr>
              <w:t>Development Needs and Expectations of Individuals</w:t>
            </w:r>
            <w:r w:rsidR="005244F2">
              <w:rPr>
                <w:noProof/>
                <w:webHidden/>
              </w:rPr>
              <w:tab/>
            </w:r>
            <w:r w:rsidR="005244F2">
              <w:rPr>
                <w:noProof/>
                <w:webHidden/>
              </w:rPr>
              <w:fldChar w:fldCharType="begin"/>
            </w:r>
            <w:r w:rsidR="005244F2">
              <w:rPr>
                <w:noProof/>
                <w:webHidden/>
              </w:rPr>
              <w:instrText xml:space="preserve"> PAGEREF _Toc68272091 \h </w:instrText>
            </w:r>
            <w:r w:rsidR="005244F2">
              <w:rPr>
                <w:noProof/>
                <w:webHidden/>
              </w:rPr>
            </w:r>
            <w:r w:rsidR="005244F2">
              <w:rPr>
                <w:noProof/>
                <w:webHidden/>
              </w:rPr>
              <w:fldChar w:fldCharType="separate"/>
            </w:r>
            <w:r w:rsidR="005244F2">
              <w:rPr>
                <w:noProof/>
                <w:webHidden/>
              </w:rPr>
              <w:t>10</w:t>
            </w:r>
            <w:r w:rsidR="005244F2">
              <w:rPr>
                <w:noProof/>
                <w:webHidden/>
              </w:rPr>
              <w:fldChar w:fldCharType="end"/>
            </w:r>
          </w:hyperlink>
        </w:p>
        <w:p w14:paraId="02542D07" w14:textId="77777777" w:rsidR="005244F2" w:rsidRDefault="005B4774">
          <w:pPr>
            <w:pStyle w:val="TOC2"/>
            <w:tabs>
              <w:tab w:val="right" w:leader="dot" w:pos="9350"/>
            </w:tabs>
            <w:rPr>
              <w:rFonts w:asciiTheme="minorHAnsi" w:eastAsiaTheme="minorEastAsia" w:hAnsiTheme="minorHAnsi"/>
              <w:noProof/>
              <w:sz w:val="22"/>
              <w:lang w:val="en-GB" w:eastAsia="en-GB"/>
            </w:rPr>
          </w:pPr>
          <w:hyperlink w:anchor="_Toc68272092" w:history="1">
            <w:r w:rsidR="005244F2" w:rsidRPr="00BB6AEC">
              <w:rPr>
                <w:rStyle w:val="Hyperlink"/>
                <w:noProof/>
                <w:lang w:val="en-GB"/>
              </w:rPr>
              <w:t xml:space="preserve">Development of Plan to the identified Development Needs and Expectations of </w:t>
            </w:r>
            <w:r w:rsidR="005244F2" w:rsidRPr="00BB6AEC">
              <w:rPr>
                <w:rStyle w:val="Hyperlink"/>
                <w:noProof/>
                <w:lang w:val="en-GB"/>
              </w:rPr>
              <w:t>Individual</w:t>
            </w:r>
            <w:r w:rsidR="005244F2">
              <w:rPr>
                <w:noProof/>
                <w:webHidden/>
              </w:rPr>
              <w:tab/>
            </w:r>
            <w:r w:rsidR="005244F2">
              <w:rPr>
                <w:noProof/>
                <w:webHidden/>
              </w:rPr>
              <w:fldChar w:fldCharType="begin"/>
            </w:r>
            <w:r w:rsidR="005244F2">
              <w:rPr>
                <w:noProof/>
                <w:webHidden/>
              </w:rPr>
              <w:instrText xml:space="preserve"> PAGEREF _Toc68272092 \h </w:instrText>
            </w:r>
            <w:r w:rsidR="005244F2">
              <w:rPr>
                <w:noProof/>
                <w:webHidden/>
              </w:rPr>
            </w:r>
            <w:r w:rsidR="005244F2">
              <w:rPr>
                <w:noProof/>
                <w:webHidden/>
              </w:rPr>
              <w:fldChar w:fldCharType="separate"/>
            </w:r>
            <w:r w:rsidR="005244F2">
              <w:rPr>
                <w:noProof/>
                <w:webHidden/>
              </w:rPr>
              <w:t>11</w:t>
            </w:r>
            <w:r w:rsidR="005244F2">
              <w:rPr>
                <w:noProof/>
                <w:webHidden/>
              </w:rPr>
              <w:fldChar w:fldCharType="end"/>
            </w:r>
          </w:hyperlink>
        </w:p>
        <w:p w14:paraId="725012B9" w14:textId="77777777" w:rsidR="005244F2" w:rsidRDefault="005B4774">
          <w:pPr>
            <w:pStyle w:val="TOC1"/>
            <w:tabs>
              <w:tab w:val="right" w:leader="dot" w:pos="9350"/>
            </w:tabs>
            <w:rPr>
              <w:rFonts w:asciiTheme="minorHAnsi" w:eastAsiaTheme="minorEastAsia" w:hAnsiTheme="minorHAnsi"/>
              <w:noProof/>
              <w:sz w:val="22"/>
              <w:lang w:val="en-GB" w:eastAsia="en-GB"/>
            </w:rPr>
          </w:pPr>
          <w:hyperlink w:anchor="_Toc68272093" w:history="1">
            <w:r w:rsidR="005244F2" w:rsidRPr="00BB6AEC">
              <w:rPr>
                <w:rStyle w:val="Hyperlink"/>
                <w:noProof/>
                <w:lang w:val="en-GB"/>
              </w:rPr>
              <w:t>Conclusion</w:t>
            </w:r>
            <w:r w:rsidR="005244F2">
              <w:rPr>
                <w:noProof/>
                <w:webHidden/>
              </w:rPr>
              <w:tab/>
            </w:r>
            <w:r w:rsidR="005244F2">
              <w:rPr>
                <w:noProof/>
                <w:webHidden/>
              </w:rPr>
              <w:fldChar w:fldCharType="begin"/>
            </w:r>
            <w:r w:rsidR="005244F2">
              <w:rPr>
                <w:noProof/>
                <w:webHidden/>
              </w:rPr>
              <w:instrText xml:space="preserve"> PAGEREF _Toc68272093 \h </w:instrText>
            </w:r>
            <w:r w:rsidR="005244F2">
              <w:rPr>
                <w:noProof/>
                <w:webHidden/>
              </w:rPr>
            </w:r>
            <w:r w:rsidR="005244F2">
              <w:rPr>
                <w:noProof/>
                <w:webHidden/>
              </w:rPr>
              <w:fldChar w:fldCharType="separate"/>
            </w:r>
            <w:r w:rsidR="005244F2">
              <w:rPr>
                <w:noProof/>
                <w:webHidden/>
              </w:rPr>
              <w:t>14</w:t>
            </w:r>
            <w:r w:rsidR="005244F2">
              <w:rPr>
                <w:noProof/>
                <w:webHidden/>
              </w:rPr>
              <w:fldChar w:fldCharType="end"/>
            </w:r>
          </w:hyperlink>
        </w:p>
        <w:p w14:paraId="04EB315C" w14:textId="77777777" w:rsidR="005244F2" w:rsidRDefault="005B4774">
          <w:pPr>
            <w:pStyle w:val="TOC1"/>
            <w:tabs>
              <w:tab w:val="right" w:leader="dot" w:pos="9350"/>
            </w:tabs>
            <w:rPr>
              <w:rFonts w:asciiTheme="minorHAnsi" w:eastAsiaTheme="minorEastAsia" w:hAnsiTheme="minorHAnsi"/>
              <w:noProof/>
              <w:sz w:val="22"/>
              <w:lang w:val="en-GB" w:eastAsia="en-GB"/>
            </w:rPr>
          </w:pPr>
          <w:hyperlink w:anchor="_Toc68272094" w:history="1">
            <w:r w:rsidR="005244F2" w:rsidRPr="00BB6AEC">
              <w:rPr>
                <w:rStyle w:val="Hyperlink"/>
                <w:noProof/>
                <w:lang w:val="en-GB"/>
              </w:rPr>
              <w:t>References</w:t>
            </w:r>
            <w:r w:rsidR="005244F2">
              <w:rPr>
                <w:noProof/>
                <w:webHidden/>
              </w:rPr>
              <w:tab/>
            </w:r>
            <w:r w:rsidR="005244F2">
              <w:rPr>
                <w:noProof/>
                <w:webHidden/>
              </w:rPr>
              <w:fldChar w:fldCharType="begin"/>
            </w:r>
            <w:r w:rsidR="005244F2">
              <w:rPr>
                <w:noProof/>
                <w:webHidden/>
              </w:rPr>
              <w:instrText xml:space="preserve"> PAGEREF _Toc68272094 \h </w:instrText>
            </w:r>
            <w:r w:rsidR="005244F2">
              <w:rPr>
                <w:noProof/>
                <w:webHidden/>
              </w:rPr>
            </w:r>
            <w:r w:rsidR="005244F2">
              <w:rPr>
                <w:noProof/>
                <w:webHidden/>
              </w:rPr>
              <w:fldChar w:fldCharType="separate"/>
            </w:r>
            <w:r w:rsidR="005244F2">
              <w:rPr>
                <w:noProof/>
                <w:webHidden/>
              </w:rPr>
              <w:t>15</w:t>
            </w:r>
            <w:r w:rsidR="005244F2">
              <w:rPr>
                <w:noProof/>
                <w:webHidden/>
              </w:rPr>
              <w:fldChar w:fldCharType="end"/>
            </w:r>
          </w:hyperlink>
        </w:p>
        <w:p w14:paraId="72D77D75" w14:textId="77777777" w:rsidR="00247EC2" w:rsidRPr="004D05BA" w:rsidRDefault="004850D3" w:rsidP="004D05BA">
          <w:pPr>
            <w:rPr>
              <w:rFonts w:cs="Arial"/>
            </w:rPr>
          </w:pPr>
          <w:r w:rsidRPr="004D05BA">
            <w:rPr>
              <w:rFonts w:cs="Arial"/>
              <w:noProof/>
            </w:rPr>
            <w:fldChar w:fldCharType="end"/>
          </w:r>
        </w:p>
      </w:sdtContent>
    </w:sdt>
    <w:p w14:paraId="4FF4F980" w14:textId="77777777" w:rsidR="00247EC2" w:rsidRDefault="00247EC2">
      <w:pPr>
        <w:rPr>
          <w:lang w:val="en-GB"/>
        </w:rPr>
      </w:pPr>
    </w:p>
    <w:p w14:paraId="0414710E" w14:textId="77777777" w:rsidR="00247EC2" w:rsidRDefault="00247EC2">
      <w:pPr>
        <w:rPr>
          <w:lang w:val="en-GB"/>
        </w:rPr>
      </w:pPr>
    </w:p>
    <w:p w14:paraId="1F41D97D" w14:textId="77777777" w:rsidR="00247EC2" w:rsidRDefault="00247EC2">
      <w:pPr>
        <w:rPr>
          <w:lang w:val="en-GB"/>
        </w:rPr>
      </w:pPr>
    </w:p>
    <w:p w14:paraId="3C415B1D" w14:textId="77777777" w:rsidR="00000645" w:rsidRDefault="00000645">
      <w:pPr>
        <w:rPr>
          <w:lang w:val="en-GB"/>
        </w:rPr>
      </w:pPr>
    </w:p>
    <w:p w14:paraId="3251450C" w14:textId="77777777" w:rsidR="00CE48D4" w:rsidRDefault="00CE48D4">
      <w:pPr>
        <w:rPr>
          <w:lang w:val="en-GB"/>
        </w:rPr>
      </w:pPr>
    </w:p>
    <w:p w14:paraId="72D2AB35" w14:textId="77777777" w:rsidR="00CE48D4" w:rsidRDefault="00CE48D4">
      <w:pPr>
        <w:rPr>
          <w:lang w:val="en-GB"/>
        </w:rPr>
      </w:pPr>
    </w:p>
    <w:p w14:paraId="16FF05E5" w14:textId="77777777" w:rsidR="00000645" w:rsidRDefault="00000645">
      <w:pPr>
        <w:rPr>
          <w:lang w:val="en-GB"/>
        </w:rPr>
      </w:pPr>
    </w:p>
    <w:p w14:paraId="477BD247" w14:textId="77777777" w:rsidR="00884FFB" w:rsidRDefault="00884FFB">
      <w:pPr>
        <w:spacing w:line="259" w:lineRule="auto"/>
        <w:jc w:val="left"/>
        <w:rPr>
          <w:lang w:val="en-GB"/>
        </w:rPr>
      </w:pPr>
      <w:bookmarkStart w:id="1" w:name="_Toc67639906"/>
      <w:bookmarkStart w:id="2" w:name="_Hlk67665399"/>
      <w:r>
        <w:rPr>
          <w:lang w:val="en-GB"/>
        </w:rPr>
        <w:br w:type="page"/>
      </w:r>
    </w:p>
    <w:p w14:paraId="08F7E429" w14:textId="705D5466" w:rsidR="00AA76C6" w:rsidRPr="00884FFB" w:rsidRDefault="004850D3" w:rsidP="00884FFB">
      <w:pPr>
        <w:pStyle w:val="Heading1"/>
        <w:rPr>
          <w:lang w:val="en-GB"/>
        </w:rPr>
      </w:pPr>
      <w:bookmarkStart w:id="3" w:name="_Toc68272084"/>
      <w:r w:rsidRPr="007516FD">
        <w:rPr>
          <w:lang w:val="en-GB"/>
        </w:rPr>
        <w:lastRenderedPageBreak/>
        <w:t>Introduction</w:t>
      </w:r>
      <w:bookmarkEnd w:id="1"/>
      <w:bookmarkEnd w:id="3"/>
    </w:p>
    <w:p w14:paraId="28F89E5C" w14:textId="666EF9A2" w:rsidR="00D04EE7" w:rsidRPr="00F223DA" w:rsidRDefault="004850D3" w:rsidP="00A40906">
      <w:pPr>
        <w:rPr>
          <w:rFonts w:asciiTheme="minorHAnsi" w:hAnsiTheme="minorHAnsi" w:cs="Arial"/>
          <w:color w:val="000000"/>
          <w:sz w:val="22"/>
          <w:shd w:val="clear" w:color="auto" w:fill="FFFFFF"/>
          <w:lang w:val="en-GB"/>
        </w:rPr>
      </w:pPr>
      <w:r w:rsidRPr="00F223DA">
        <w:rPr>
          <w:rFonts w:asciiTheme="minorHAnsi" w:hAnsiTheme="minorHAnsi" w:cs="Arial"/>
          <w:sz w:val="22"/>
          <w:lang w:val="en-GB"/>
        </w:rPr>
        <w:t xml:space="preserve">Human resource is the most valuable intellectual property for the business firm. The failure or success of the company dependent on the employees' performance. </w:t>
      </w:r>
      <w:r w:rsidR="00F223DA" w:rsidRPr="00F223DA">
        <w:rPr>
          <w:rFonts w:asciiTheme="minorHAnsi" w:hAnsiTheme="minorHAnsi" w:cs="Arial"/>
          <w:sz w:val="22"/>
          <w:lang w:val="en-GB"/>
        </w:rPr>
        <w:t>That is</w:t>
      </w:r>
      <w:r w:rsidRPr="00F223DA">
        <w:rPr>
          <w:rFonts w:asciiTheme="minorHAnsi" w:hAnsiTheme="minorHAnsi" w:cs="Arial"/>
          <w:sz w:val="22"/>
          <w:lang w:val="en-GB"/>
        </w:rPr>
        <w:t xml:space="preserve"> why the business firm needs to make a development plan for employe</w:t>
      </w:r>
      <w:r w:rsidR="00C80C87" w:rsidRPr="00F223DA">
        <w:rPr>
          <w:rFonts w:asciiTheme="minorHAnsi" w:hAnsiTheme="minorHAnsi" w:cs="Arial"/>
          <w:sz w:val="22"/>
          <w:lang w:val="en-GB"/>
        </w:rPr>
        <w:t>es</w:t>
      </w:r>
      <w:r w:rsidR="008F4699" w:rsidRPr="00F223DA">
        <w:rPr>
          <w:rFonts w:asciiTheme="minorHAnsi" w:hAnsiTheme="minorHAnsi" w:cs="Arial"/>
          <w:sz w:val="22"/>
          <w:lang w:val="en-GB"/>
        </w:rPr>
        <w:t xml:space="preserve"> to meet their development needs</w:t>
      </w:r>
      <w:r w:rsidR="00551266" w:rsidRPr="00F223DA">
        <w:rPr>
          <w:rFonts w:asciiTheme="minorHAnsi" w:hAnsiTheme="minorHAnsi" w:cs="Arial"/>
          <w:sz w:val="22"/>
          <w:lang w:val="en-GB"/>
        </w:rPr>
        <w:t xml:space="preserve"> </w:t>
      </w:r>
      <w:r w:rsidR="008F4699" w:rsidRPr="00F223DA">
        <w:rPr>
          <w:rFonts w:asciiTheme="minorHAnsi" w:hAnsiTheme="minorHAnsi" w:cs="Arial"/>
          <w:sz w:val="22"/>
          <w:lang w:val="en-GB"/>
        </w:rPr>
        <w:t>and expectations</w:t>
      </w:r>
      <w:r w:rsidR="00A12D32" w:rsidRPr="00F223DA">
        <w:rPr>
          <w:rFonts w:asciiTheme="minorHAnsi" w:hAnsiTheme="minorHAnsi" w:cs="Arial"/>
          <w:sz w:val="22"/>
          <w:lang w:val="en-GB"/>
        </w:rPr>
        <w:t xml:space="preserve"> </w:t>
      </w:r>
      <w:r w:rsidR="003511DE" w:rsidRPr="00F223DA">
        <w:rPr>
          <w:rFonts w:asciiTheme="minorHAnsi" w:hAnsiTheme="minorHAnsi" w:cs="Arial"/>
          <w:color w:val="000000"/>
          <w:sz w:val="22"/>
          <w:shd w:val="clear" w:color="auto" w:fill="FFFFFF"/>
          <w:lang w:val="en-GB"/>
        </w:rPr>
        <w:t>(Swanson and Holton, 2017).</w:t>
      </w:r>
    </w:p>
    <w:p w14:paraId="64E0025E" w14:textId="3F03461F" w:rsidR="00A40906" w:rsidRPr="00F223DA" w:rsidRDefault="004850D3" w:rsidP="00A40906">
      <w:pPr>
        <w:rPr>
          <w:rFonts w:asciiTheme="minorHAnsi" w:hAnsiTheme="minorHAnsi" w:cs="Arial"/>
          <w:sz w:val="22"/>
          <w:lang w:val="en-GB"/>
        </w:rPr>
      </w:pPr>
      <w:r w:rsidRPr="00F223DA">
        <w:rPr>
          <w:rFonts w:asciiTheme="minorHAnsi" w:hAnsiTheme="minorHAnsi" w:cs="Arial"/>
          <w:sz w:val="22"/>
          <w:lang w:val="en-GB"/>
        </w:rPr>
        <w:t>Recently, I am working in the Tesco Company as a trainee HR Officer. As a trainee HR Officer of Tesco Company</w:t>
      </w:r>
      <w:r w:rsidR="00C80C87" w:rsidRPr="00F223DA">
        <w:rPr>
          <w:rFonts w:asciiTheme="minorHAnsi" w:hAnsiTheme="minorHAnsi" w:cs="Arial"/>
          <w:sz w:val="22"/>
          <w:lang w:val="en-GB"/>
        </w:rPr>
        <w:t>,</w:t>
      </w:r>
      <w:r w:rsidRPr="00F223DA">
        <w:rPr>
          <w:rFonts w:asciiTheme="minorHAnsi" w:hAnsiTheme="minorHAnsi" w:cs="Arial"/>
          <w:sz w:val="22"/>
          <w:lang w:val="en-GB"/>
        </w:rPr>
        <w:t xml:space="preserve"> my recent project is to </w:t>
      </w:r>
      <w:r w:rsidR="00C80C87" w:rsidRPr="00F223DA">
        <w:rPr>
          <w:rFonts w:asciiTheme="minorHAnsi" w:hAnsiTheme="minorHAnsi" w:cs="Arial"/>
          <w:sz w:val="22"/>
          <w:lang w:val="en-GB"/>
        </w:rPr>
        <w:t xml:space="preserve">have a skilled and motivated workforce by meeting employees' development needs and expectation. So, I </w:t>
      </w:r>
      <w:r w:rsidR="002062CE" w:rsidRPr="00F223DA">
        <w:rPr>
          <w:rFonts w:asciiTheme="minorHAnsi" w:hAnsiTheme="minorHAnsi" w:cs="Arial"/>
          <w:sz w:val="22"/>
          <w:lang w:val="en-GB"/>
        </w:rPr>
        <w:t>must</w:t>
      </w:r>
      <w:r w:rsidR="00C80C87" w:rsidRPr="00F223DA">
        <w:rPr>
          <w:rFonts w:asciiTheme="minorHAnsi" w:hAnsiTheme="minorHAnsi" w:cs="Arial"/>
          <w:sz w:val="22"/>
          <w:lang w:val="en-GB"/>
        </w:rPr>
        <w:t xml:space="preserve"> analyse the development vehicles available for the Tesco Company, and evaluate their appropriateness, develop the planning for meeting the employees' development needs and expectations, and manage the performance</w:t>
      </w:r>
      <w:r w:rsidR="00BE5495" w:rsidRPr="00F223DA">
        <w:rPr>
          <w:rFonts w:asciiTheme="minorHAnsi" w:hAnsiTheme="minorHAnsi" w:cs="Arial"/>
          <w:sz w:val="22"/>
          <w:lang w:val="en-GB"/>
        </w:rPr>
        <w:t xml:space="preserve"> to ensure the strategic objectives.</w:t>
      </w:r>
    </w:p>
    <w:p w14:paraId="00C7ACEA" w14:textId="77777777" w:rsidR="00A40906" w:rsidRDefault="00A40906" w:rsidP="00A40906">
      <w:pPr>
        <w:rPr>
          <w:rFonts w:cs="Arial"/>
          <w:lang w:val="en-GB"/>
        </w:rPr>
      </w:pPr>
    </w:p>
    <w:p w14:paraId="07413B8B" w14:textId="77777777" w:rsidR="001614F9" w:rsidRDefault="001614F9" w:rsidP="00A40906">
      <w:pPr>
        <w:rPr>
          <w:rFonts w:cs="Arial"/>
          <w:lang w:val="en-GB"/>
        </w:rPr>
      </w:pPr>
    </w:p>
    <w:p w14:paraId="6C95EF41" w14:textId="77777777" w:rsidR="001614F9" w:rsidRDefault="001614F9" w:rsidP="00A40906">
      <w:pPr>
        <w:rPr>
          <w:rFonts w:cs="Arial"/>
          <w:lang w:val="en-GB"/>
        </w:rPr>
      </w:pPr>
    </w:p>
    <w:p w14:paraId="4F0878F3" w14:textId="77777777" w:rsidR="001614F9" w:rsidRDefault="001614F9" w:rsidP="00A40906">
      <w:pPr>
        <w:rPr>
          <w:rFonts w:cs="Arial"/>
          <w:lang w:val="en-GB"/>
        </w:rPr>
      </w:pPr>
    </w:p>
    <w:p w14:paraId="1314ECE7" w14:textId="77777777" w:rsidR="001614F9" w:rsidRDefault="001614F9" w:rsidP="00A40906">
      <w:pPr>
        <w:rPr>
          <w:rFonts w:cs="Arial"/>
          <w:lang w:val="en-GB"/>
        </w:rPr>
      </w:pPr>
    </w:p>
    <w:p w14:paraId="24D11F9A" w14:textId="77777777" w:rsidR="001614F9" w:rsidRDefault="001614F9" w:rsidP="00A40906">
      <w:pPr>
        <w:rPr>
          <w:rFonts w:cs="Arial"/>
          <w:lang w:val="en-GB"/>
        </w:rPr>
      </w:pPr>
    </w:p>
    <w:p w14:paraId="05B62DF1" w14:textId="77777777" w:rsidR="001614F9" w:rsidRDefault="001614F9" w:rsidP="00A40906">
      <w:pPr>
        <w:rPr>
          <w:rFonts w:cs="Arial"/>
          <w:lang w:val="en-GB"/>
        </w:rPr>
      </w:pPr>
    </w:p>
    <w:p w14:paraId="390D259B" w14:textId="77777777" w:rsidR="001614F9" w:rsidRDefault="001614F9" w:rsidP="00A40906">
      <w:pPr>
        <w:rPr>
          <w:rFonts w:cs="Arial"/>
          <w:lang w:val="en-GB"/>
        </w:rPr>
      </w:pPr>
    </w:p>
    <w:p w14:paraId="486887D8" w14:textId="77777777" w:rsidR="001614F9" w:rsidRDefault="001614F9" w:rsidP="00A40906">
      <w:pPr>
        <w:rPr>
          <w:rFonts w:cs="Arial"/>
          <w:lang w:val="en-GB"/>
        </w:rPr>
      </w:pPr>
    </w:p>
    <w:p w14:paraId="6D304FD2" w14:textId="77777777" w:rsidR="001614F9" w:rsidRDefault="001614F9" w:rsidP="00A40906">
      <w:pPr>
        <w:rPr>
          <w:rFonts w:cs="Arial"/>
          <w:lang w:val="en-GB"/>
        </w:rPr>
      </w:pPr>
    </w:p>
    <w:p w14:paraId="717309C5" w14:textId="77777777" w:rsidR="001614F9" w:rsidRDefault="001614F9" w:rsidP="00A40906">
      <w:pPr>
        <w:rPr>
          <w:rFonts w:cs="Arial"/>
          <w:lang w:val="en-GB"/>
        </w:rPr>
      </w:pPr>
    </w:p>
    <w:p w14:paraId="654ACCB7" w14:textId="77777777" w:rsidR="001614F9" w:rsidRDefault="001614F9" w:rsidP="00A40906">
      <w:pPr>
        <w:rPr>
          <w:rFonts w:cs="Arial"/>
          <w:lang w:val="en-GB"/>
        </w:rPr>
      </w:pPr>
    </w:p>
    <w:p w14:paraId="019C75F4" w14:textId="77777777" w:rsidR="001614F9" w:rsidRDefault="001614F9" w:rsidP="00A40906">
      <w:pPr>
        <w:rPr>
          <w:rFonts w:cs="Arial"/>
          <w:lang w:val="en-GB"/>
        </w:rPr>
      </w:pPr>
    </w:p>
    <w:p w14:paraId="6A65D393" w14:textId="77777777" w:rsidR="001614F9" w:rsidRPr="00A40906" w:rsidRDefault="001614F9" w:rsidP="00A40906">
      <w:pPr>
        <w:rPr>
          <w:rFonts w:cs="Arial"/>
          <w:lang w:val="en-GB"/>
        </w:rPr>
      </w:pPr>
    </w:p>
    <w:p w14:paraId="5F72A89C" w14:textId="77777777" w:rsidR="00D91433" w:rsidRDefault="004850D3" w:rsidP="00D91433">
      <w:pPr>
        <w:pStyle w:val="Heading1"/>
        <w:rPr>
          <w:rFonts w:cs="Arial"/>
          <w:b w:val="0"/>
          <w:bCs/>
          <w:color w:val="auto"/>
          <w:sz w:val="30"/>
          <w:szCs w:val="30"/>
          <w:lang w:val="en-GB"/>
        </w:rPr>
      </w:pPr>
      <w:bookmarkStart w:id="4" w:name="_Toc67639907"/>
      <w:bookmarkStart w:id="5" w:name="_Toc68272085"/>
      <w:r w:rsidRPr="007516FD">
        <w:rPr>
          <w:rFonts w:cs="Arial"/>
          <w:bCs/>
          <w:color w:val="auto"/>
          <w:sz w:val="30"/>
          <w:szCs w:val="30"/>
          <w:lang w:val="en-GB"/>
        </w:rPr>
        <w:lastRenderedPageBreak/>
        <w:t>Profile of the Tesco Company</w:t>
      </w:r>
      <w:bookmarkEnd w:id="4"/>
      <w:bookmarkEnd w:id="5"/>
    </w:p>
    <w:p w14:paraId="4CBB57CA" w14:textId="77777777" w:rsidR="001614F9" w:rsidRPr="002062CE" w:rsidRDefault="004850D3" w:rsidP="00320DE1">
      <w:pPr>
        <w:rPr>
          <w:rFonts w:asciiTheme="minorHAnsi" w:hAnsiTheme="minorHAnsi" w:cs="Arial"/>
          <w:color w:val="000000"/>
          <w:sz w:val="22"/>
          <w:shd w:val="clear" w:color="auto" w:fill="FFFFFF"/>
          <w:lang w:val="en-GB"/>
        </w:rPr>
      </w:pPr>
      <w:r w:rsidRPr="002062CE">
        <w:rPr>
          <w:rFonts w:asciiTheme="minorHAnsi" w:hAnsiTheme="minorHAnsi" w:cs="Arial"/>
          <w:sz w:val="22"/>
          <w:lang w:val="en-GB"/>
        </w:rPr>
        <w:t xml:space="preserve">Tesco Company is a British Multi-national Company that does the groceries </w:t>
      </w:r>
      <w:r w:rsidR="004E43C7" w:rsidRPr="002062CE">
        <w:rPr>
          <w:rFonts w:asciiTheme="minorHAnsi" w:hAnsiTheme="minorHAnsi" w:cs="Arial"/>
          <w:sz w:val="22"/>
          <w:lang w:val="en-GB"/>
        </w:rPr>
        <w:t>business operations</w:t>
      </w:r>
      <w:r w:rsidR="00D30105" w:rsidRPr="002062CE">
        <w:rPr>
          <w:rFonts w:asciiTheme="minorHAnsi" w:hAnsiTheme="minorHAnsi" w:cs="Arial"/>
          <w:sz w:val="22"/>
          <w:lang w:val="en-GB"/>
        </w:rPr>
        <w:t xml:space="preserve"> </w:t>
      </w:r>
      <w:r w:rsidRPr="002062CE">
        <w:rPr>
          <w:rFonts w:asciiTheme="minorHAnsi" w:hAnsiTheme="minorHAnsi" w:cs="Arial"/>
          <w:sz w:val="22"/>
          <w:lang w:val="en-GB"/>
        </w:rPr>
        <w:t>around the world. Jack Cohen founded the Tesco Company in 1919 at Hackney in London</w:t>
      </w:r>
      <w:r w:rsidR="00996A5E" w:rsidRPr="002062CE">
        <w:rPr>
          <w:rFonts w:asciiTheme="minorHAnsi" w:hAnsiTheme="minorHAnsi" w:cs="Arial"/>
          <w:sz w:val="22"/>
          <w:lang w:val="en-GB"/>
        </w:rPr>
        <w:t>. Now, it has become a PLC</w:t>
      </w:r>
      <w:r w:rsidR="00320DE1" w:rsidRPr="002062CE">
        <w:rPr>
          <w:rFonts w:asciiTheme="minorHAnsi" w:hAnsiTheme="minorHAnsi" w:cs="Arial"/>
          <w:sz w:val="22"/>
          <w:lang w:val="en-GB"/>
        </w:rPr>
        <w:t xml:space="preserve"> </w:t>
      </w:r>
      <w:r w:rsidR="00697592" w:rsidRPr="002062CE">
        <w:rPr>
          <w:rFonts w:asciiTheme="minorHAnsi" w:hAnsiTheme="minorHAnsi" w:cs="Arial"/>
          <w:color w:val="000000"/>
          <w:sz w:val="22"/>
          <w:shd w:val="clear" w:color="auto" w:fill="FFFFFF"/>
          <w:lang w:val="en-GB"/>
        </w:rPr>
        <w:t>(TESCO Company, 2020)</w:t>
      </w:r>
      <w:r w:rsidR="00320DE1" w:rsidRPr="002062CE">
        <w:rPr>
          <w:rFonts w:asciiTheme="minorHAnsi" w:hAnsiTheme="minorHAnsi" w:cs="Arial"/>
          <w:color w:val="000000"/>
          <w:sz w:val="22"/>
          <w:shd w:val="clear" w:color="auto" w:fill="FFFFFF"/>
          <w:lang w:val="en-GB"/>
        </w:rPr>
        <w:t>.</w:t>
      </w:r>
    </w:p>
    <w:p w14:paraId="4A23C888" w14:textId="77777777" w:rsidR="001E67AC" w:rsidRPr="003D7D5E" w:rsidRDefault="004850D3" w:rsidP="002F3D60">
      <w:pPr>
        <w:rPr>
          <w:rFonts w:cs="Arial"/>
          <w:b/>
          <w:bCs/>
          <w:lang w:val="en-GB"/>
        </w:rPr>
      </w:pPr>
      <w:r w:rsidRPr="003D7D5E">
        <w:rPr>
          <w:rFonts w:cs="Arial"/>
          <w:b/>
          <w:bCs/>
          <w:lang w:val="en-GB"/>
        </w:rPr>
        <w:t>The Profile Tesco Company is below:</w:t>
      </w:r>
    </w:p>
    <w:tbl>
      <w:tblPr>
        <w:tblStyle w:val="GridTable2-Accent5"/>
        <w:tblW w:w="0" w:type="auto"/>
        <w:jc w:val="center"/>
        <w:tblLook w:val="04A0" w:firstRow="1" w:lastRow="0" w:firstColumn="1" w:lastColumn="0" w:noHBand="0" w:noVBand="1"/>
      </w:tblPr>
      <w:tblGrid>
        <w:gridCol w:w="4675"/>
        <w:gridCol w:w="4675"/>
      </w:tblGrid>
      <w:tr w:rsidR="008554F0" w14:paraId="51473D71" w14:textId="77777777" w:rsidTr="00DC7B8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9350" w:type="dxa"/>
            <w:gridSpan w:val="2"/>
          </w:tcPr>
          <w:p w14:paraId="59D0F5AD" w14:textId="77777777" w:rsidR="001E67AC" w:rsidRPr="002F3D60" w:rsidRDefault="001E67AC" w:rsidP="002F3D60">
            <w:pPr>
              <w:rPr>
                <w:rFonts w:cs="Arial"/>
                <w:lang w:val="en-GB"/>
              </w:rPr>
            </w:pPr>
          </w:p>
          <w:p w14:paraId="406DD9BF" w14:textId="77777777" w:rsidR="00C7409F" w:rsidRPr="002F3D60" w:rsidRDefault="004850D3" w:rsidP="002F3D60">
            <w:pPr>
              <w:jc w:val="center"/>
              <w:rPr>
                <w:rFonts w:cs="Arial"/>
                <w:lang w:val="en-GB"/>
              </w:rPr>
            </w:pPr>
            <w:r w:rsidRPr="002F3D60">
              <w:rPr>
                <w:rFonts w:cs="Arial"/>
                <w:noProof/>
                <w:lang w:val="en-GB" w:eastAsia="en-GB"/>
              </w:rPr>
              <w:drawing>
                <wp:inline distT="0" distB="0" distL="0" distR="0" wp14:anchorId="3E23C4F1" wp14:editId="7D471B6D">
                  <wp:extent cx="2672715" cy="895350"/>
                  <wp:effectExtent l="0" t="0" r="0" b="0"/>
                  <wp:docPr id="1" name="Рисунок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BEBA8EAE-BF5A-486C-A8C5-ECC9F3942E4B}">
                                <a14:imgProps xmlns:a14="http://schemas.microsoft.com/office/drawing/2010/main">
                                  <a14:imgLayer>
                                    <a14:imgEffect>
                                      <a14:brightnessContrast bright="40000" contrast="40000"/>
                                    </a14:imgEffect>
                                  </a14:imgLayer>
                                </a14:imgProps>
                              </a:ext>
                            </a:extLst>
                          </a:blip>
                          <a:stretch>
                            <a:fillRect/>
                          </a:stretch>
                        </pic:blipFill>
                        <pic:spPr>
                          <a:xfrm>
                            <a:off x="0" y="0"/>
                            <a:ext cx="2719773" cy="911114"/>
                          </a:xfrm>
                          <a:prstGeom prst="rect">
                            <a:avLst/>
                          </a:prstGeom>
                        </pic:spPr>
                      </pic:pic>
                    </a:graphicData>
                  </a:graphic>
                </wp:inline>
              </w:drawing>
            </w:r>
          </w:p>
        </w:tc>
      </w:tr>
      <w:tr w:rsidR="008554F0" w14:paraId="70B6E550" w14:textId="77777777" w:rsidTr="00DC7B8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350CF5B6" w14:textId="77777777" w:rsidR="001E67AC" w:rsidRPr="002F3D60" w:rsidRDefault="004850D3" w:rsidP="002F3D60">
            <w:pPr>
              <w:rPr>
                <w:rFonts w:cs="Arial"/>
                <w:lang w:val="en-GB"/>
              </w:rPr>
            </w:pPr>
            <w:r w:rsidRPr="002F3D60">
              <w:rPr>
                <w:rFonts w:cs="Arial"/>
                <w:lang w:val="en-GB"/>
              </w:rPr>
              <w:t>Business Name</w:t>
            </w:r>
          </w:p>
        </w:tc>
        <w:tc>
          <w:tcPr>
            <w:tcW w:w="4675" w:type="dxa"/>
          </w:tcPr>
          <w:p w14:paraId="4D3B22E7" w14:textId="77777777" w:rsidR="001E67AC" w:rsidRPr="002F3D60" w:rsidRDefault="004850D3" w:rsidP="002F3D60">
            <w:pPr>
              <w:cnfStyle w:val="000000100000" w:firstRow="0" w:lastRow="0" w:firstColumn="0" w:lastColumn="0" w:oddVBand="0" w:evenVBand="0" w:oddHBand="1" w:evenHBand="0" w:firstRowFirstColumn="0" w:firstRowLastColumn="0" w:lastRowFirstColumn="0" w:lastRowLastColumn="0"/>
              <w:rPr>
                <w:rFonts w:cs="Arial"/>
                <w:lang w:val="en-GB"/>
              </w:rPr>
            </w:pPr>
            <w:r w:rsidRPr="002F3D60">
              <w:rPr>
                <w:rFonts w:cs="Arial"/>
                <w:lang w:val="en-GB"/>
              </w:rPr>
              <w:t>Tesco</w:t>
            </w:r>
          </w:p>
        </w:tc>
      </w:tr>
      <w:tr w:rsidR="008554F0" w14:paraId="3555892F" w14:textId="77777777" w:rsidTr="00DC7B85">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33880F65" w14:textId="77777777" w:rsidR="001E67AC" w:rsidRPr="002F3D60" w:rsidRDefault="004850D3" w:rsidP="002F3D60">
            <w:pPr>
              <w:rPr>
                <w:rFonts w:cs="Arial"/>
                <w:lang w:val="en-GB"/>
              </w:rPr>
            </w:pPr>
            <w:r w:rsidRPr="002F3D60">
              <w:rPr>
                <w:rFonts w:cs="Arial"/>
                <w:lang w:val="en-GB"/>
              </w:rPr>
              <w:t>Type of Company</w:t>
            </w:r>
          </w:p>
        </w:tc>
        <w:tc>
          <w:tcPr>
            <w:tcW w:w="4675" w:type="dxa"/>
          </w:tcPr>
          <w:p w14:paraId="05C36DBC" w14:textId="77777777" w:rsidR="001E67AC" w:rsidRPr="002F3D60" w:rsidRDefault="004850D3" w:rsidP="002F3D60">
            <w:pPr>
              <w:cnfStyle w:val="000000000000" w:firstRow="0" w:lastRow="0" w:firstColumn="0" w:lastColumn="0" w:oddVBand="0" w:evenVBand="0" w:oddHBand="0" w:evenHBand="0" w:firstRowFirstColumn="0" w:firstRowLastColumn="0" w:lastRowFirstColumn="0" w:lastRowLastColumn="0"/>
              <w:rPr>
                <w:rFonts w:cs="Arial"/>
                <w:lang w:val="en-GB"/>
              </w:rPr>
            </w:pPr>
            <w:r w:rsidRPr="002F3D60">
              <w:rPr>
                <w:rFonts w:cs="Arial"/>
                <w:lang w:val="en-GB"/>
              </w:rPr>
              <w:t>PLC</w:t>
            </w:r>
          </w:p>
        </w:tc>
      </w:tr>
      <w:tr w:rsidR="008554F0" w14:paraId="4CADE3DF" w14:textId="77777777" w:rsidTr="00DC7B8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2D7C9948" w14:textId="77777777" w:rsidR="001E67AC" w:rsidRPr="002F3D60" w:rsidRDefault="004850D3" w:rsidP="002F3D60">
            <w:pPr>
              <w:rPr>
                <w:rFonts w:cs="Arial"/>
                <w:lang w:val="en-GB"/>
              </w:rPr>
            </w:pPr>
            <w:r w:rsidRPr="002F3D60">
              <w:rPr>
                <w:rFonts w:cs="Arial"/>
                <w:lang w:val="en-GB"/>
              </w:rPr>
              <w:t>Founder</w:t>
            </w:r>
          </w:p>
        </w:tc>
        <w:tc>
          <w:tcPr>
            <w:tcW w:w="4675" w:type="dxa"/>
          </w:tcPr>
          <w:p w14:paraId="20112464" w14:textId="77777777" w:rsidR="001E67AC" w:rsidRPr="002F3D60" w:rsidRDefault="004850D3" w:rsidP="002F3D60">
            <w:pPr>
              <w:cnfStyle w:val="000000100000" w:firstRow="0" w:lastRow="0" w:firstColumn="0" w:lastColumn="0" w:oddVBand="0" w:evenVBand="0" w:oddHBand="1" w:evenHBand="0" w:firstRowFirstColumn="0" w:firstRowLastColumn="0" w:lastRowFirstColumn="0" w:lastRowLastColumn="0"/>
              <w:rPr>
                <w:rFonts w:cs="Arial"/>
                <w:lang w:val="en-GB"/>
              </w:rPr>
            </w:pPr>
            <w:r w:rsidRPr="002F3D60">
              <w:rPr>
                <w:rFonts w:cs="Arial"/>
                <w:lang w:val="en-GB"/>
              </w:rPr>
              <w:t>Jack Cohen</w:t>
            </w:r>
          </w:p>
        </w:tc>
      </w:tr>
      <w:tr w:rsidR="008554F0" w14:paraId="24EB1569" w14:textId="77777777" w:rsidTr="00DC7B85">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460BD028" w14:textId="77777777" w:rsidR="001E67AC" w:rsidRPr="002F3D60" w:rsidRDefault="004850D3" w:rsidP="002F3D60">
            <w:pPr>
              <w:rPr>
                <w:rFonts w:cs="Arial"/>
                <w:lang w:val="en-GB"/>
              </w:rPr>
            </w:pPr>
            <w:r w:rsidRPr="002F3D60">
              <w:rPr>
                <w:rFonts w:cs="Arial"/>
                <w:lang w:val="en-GB"/>
              </w:rPr>
              <w:t>Foundation Date</w:t>
            </w:r>
          </w:p>
        </w:tc>
        <w:tc>
          <w:tcPr>
            <w:tcW w:w="4675" w:type="dxa"/>
          </w:tcPr>
          <w:p w14:paraId="4E3D68D2" w14:textId="77777777" w:rsidR="001E67AC" w:rsidRPr="002F3D60" w:rsidRDefault="004850D3" w:rsidP="002F3D60">
            <w:pPr>
              <w:cnfStyle w:val="000000000000" w:firstRow="0" w:lastRow="0" w:firstColumn="0" w:lastColumn="0" w:oddVBand="0" w:evenVBand="0" w:oddHBand="0" w:evenHBand="0" w:firstRowFirstColumn="0" w:firstRowLastColumn="0" w:lastRowFirstColumn="0" w:lastRowLastColumn="0"/>
              <w:rPr>
                <w:rFonts w:cs="Arial"/>
                <w:lang w:val="en-GB"/>
              </w:rPr>
            </w:pPr>
            <w:r w:rsidRPr="002F3D60">
              <w:rPr>
                <w:rFonts w:cs="Arial"/>
                <w:lang w:val="en-GB"/>
              </w:rPr>
              <w:t xml:space="preserve">1919 </w:t>
            </w:r>
          </w:p>
        </w:tc>
      </w:tr>
      <w:tr w:rsidR="008554F0" w14:paraId="0099C979" w14:textId="77777777" w:rsidTr="00DC7B8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69A11DCE" w14:textId="77777777" w:rsidR="001E67AC" w:rsidRPr="002F3D60" w:rsidRDefault="004850D3" w:rsidP="002F3D60">
            <w:pPr>
              <w:rPr>
                <w:rFonts w:cs="Arial"/>
                <w:lang w:val="en-GB"/>
              </w:rPr>
            </w:pPr>
            <w:r w:rsidRPr="002F3D60">
              <w:rPr>
                <w:rFonts w:cs="Arial"/>
                <w:lang w:val="en-GB"/>
              </w:rPr>
              <w:t>Headquarter</w:t>
            </w:r>
          </w:p>
        </w:tc>
        <w:tc>
          <w:tcPr>
            <w:tcW w:w="4675" w:type="dxa"/>
          </w:tcPr>
          <w:p w14:paraId="65015EAC" w14:textId="77777777" w:rsidR="001E67AC" w:rsidRPr="002F3D60" w:rsidRDefault="004850D3" w:rsidP="002F3D60">
            <w:pPr>
              <w:cnfStyle w:val="000000100000" w:firstRow="0" w:lastRow="0" w:firstColumn="0" w:lastColumn="0" w:oddVBand="0" w:evenVBand="0" w:oddHBand="1" w:evenHBand="0" w:firstRowFirstColumn="0" w:firstRowLastColumn="0" w:lastRowFirstColumn="0" w:lastRowLastColumn="0"/>
              <w:rPr>
                <w:rFonts w:cs="Arial"/>
                <w:lang w:val="en-GB"/>
              </w:rPr>
            </w:pPr>
            <w:r w:rsidRPr="002F3D60">
              <w:rPr>
                <w:rFonts w:cs="Arial"/>
                <w:lang w:val="en-GB"/>
              </w:rPr>
              <w:t>England, London</w:t>
            </w:r>
          </w:p>
        </w:tc>
      </w:tr>
      <w:tr w:rsidR="008554F0" w14:paraId="610D273D" w14:textId="77777777" w:rsidTr="00DC7B85">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26D2EA65" w14:textId="77777777" w:rsidR="001E67AC" w:rsidRPr="002F3D60" w:rsidRDefault="004850D3" w:rsidP="002F3D60">
            <w:pPr>
              <w:rPr>
                <w:rFonts w:cs="Arial"/>
                <w:lang w:val="en-GB"/>
              </w:rPr>
            </w:pPr>
            <w:r w:rsidRPr="002F3D60">
              <w:rPr>
                <w:rFonts w:cs="Arial"/>
                <w:lang w:val="en-GB"/>
              </w:rPr>
              <w:t>Chief Persons</w:t>
            </w:r>
          </w:p>
        </w:tc>
        <w:tc>
          <w:tcPr>
            <w:tcW w:w="4675" w:type="dxa"/>
          </w:tcPr>
          <w:p w14:paraId="0476EA74" w14:textId="77777777" w:rsidR="001E67AC" w:rsidRPr="002F3D60" w:rsidRDefault="004850D3" w:rsidP="002F3D60">
            <w:pPr>
              <w:cnfStyle w:val="000000000000" w:firstRow="0" w:lastRow="0" w:firstColumn="0" w:lastColumn="0" w:oddVBand="0" w:evenVBand="0" w:oddHBand="0" w:evenHBand="0" w:firstRowFirstColumn="0" w:firstRowLastColumn="0" w:lastRowFirstColumn="0" w:lastRowLastColumn="0"/>
              <w:rPr>
                <w:rFonts w:cs="Arial"/>
                <w:lang w:val="en-GB"/>
              </w:rPr>
            </w:pPr>
            <w:r w:rsidRPr="002F3D60">
              <w:rPr>
                <w:rFonts w:cs="Arial"/>
                <w:lang w:val="en-GB"/>
              </w:rPr>
              <w:t>CEO- Ken Murphy, Chairperson- John Allan</w:t>
            </w:r>
          </w:p>
        </w:tc>
      </w:tr>
      <w:tr w:rsidR="008554F0" w14:paraId="44C4E3E6" w14:textId="77777777" w:rsidTr="00DC7B8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50A72F1B" w14:textId="77777777" w:rsidR="001E67AC" w:rsidRPr="002F3D60" w:rsidRDefault="004850D3" w:rsidP="002F3D60">
            <w:pPr>
              <w:rPr>
                <w:rFonts w:cs="Arial"/>
                <w:lang w:val="en-GB"/>
              </w:rPr>
            </w:pPr>
            <w:r w:rsidRPr="002F3D60">
              <w:rPr>
                <w:rFonts w:cs="Arial"/>
                <w:lang w:val="en-GB"/>
              </w:rPr>
              <w:t>Type of Product</w:t>
            </w:r>
          </w:p>
        </w:tc>
        <w:tc>
          <w:tcPr>
            <w:tcW w:w="4675" w:type="dxa"/>
          </w:tcPr>
          <w:p w14:paraId="38C6FC2C" w14:textId="77777777" w:rsidR="001E67AC" w:rsidRPr="002F3D60" w:rsidRDefault="004850D3" w:rsidP="002F3D60">
            <w:pPr>
              <w:cnfStyle w:val="000000100000" w:firstRow="0" w:lastRow="0" w:firstColumn="0" w:lastColumn="0" w:oddVBand="0" w:evenVBand="0" w:oddHBand="1" w:evenHBand="0" w:firstRowFirstColumn="0" w:firstRowLastColumn="0" w:lastRowFirstColumn="0" w:lastRowLastColumn="0"/>
              <w:rPr>
                <w:rFonts w:cs="Arial"/>
                <w:lang w:val="en-GB"/>
              </w:rPr>
            </w:pPr>
            <w:r w:rsidRPr="002F3D60">
              <w:rPr>
                <w:rFonts w:cs="Arial"/>
                <w:lang w:val="en-GB"/>
              </w:rPr>
              <w:t>Groceries</w:t>
            </w:r>
          </w:p>
        </w:tc>
      </w:tr>
      <w:tr w:rsidR="008554F0" w14:paraId="3817A291" w14:textId="77777777" w:rsidTr="00DC7B85">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5067C612" w14:textId="77777777" w:rsidR="001E67AC" w:rsidRPr="002F3D60" w:rsidRDefault="004850D3" w:rsidP="002F3D60">
            <w:pPr>
              <w:rPr>
                <w:rFonts w:cs="Arial"/>
                <w:lang w:val="en-GB"/>
              </w:rPr>
            </w:pPr>
            <w:r w:rsidRPr="002F3D60">
              <w:rPr>
                <w:rFonts w:cs="Arial"/>
                <w:lang w:val="en-GB"/>
              </w:rPr>
              <w:t>Location Number</w:t>
            </w:r>
          </w:p>
        </w:tc>
        <w:tc>
          <w:tcPr>
            <w:tcW w:w="4675" w:type="dxa"/>
          </w:tcPr>
          <w:p w14:paraId="38268060" w14:textId="77777777" w:rsidR="001E67AC" w:rsidRPr="002F3D60" w:rsidRDefault="004850D3" w:rsidP="002F3D60">
            <w:pPr>
              <w:cnfStyle w:val="000000000000" w:firstRow="0" w:lastRow="0" w:firstColumn="0" w:lastColumn="0" w:oddVBand="0" w:evenVBand="0" w:oddHBand="0" w:evenHBand="0" w:firstRowFirstColumn="0" w:firstRowLastColumn="0" w:lastRowFirstColumn="0" w:lastRowLastColumn="0"/>
              <w:rPr>
                <w:rFonts w:cs="Arial"/>
                <w:lang w:val="en-GB"/>
              </w:rPr>
            </w:pPr>
            <w:r w:rsidRPr="002F3D60">
              <w:rPr>
                <w:rFonts w:cs="Arial"/>
                <w:lang w:val="en-GB"/>
              </w:rPr>
              <w:t>7,005</w:t>
            </w:r>
            <w:r w:rsidR="00CE602D">
              <w:rPr>
                <w:rFonts w:cs="Arial"/>
                <w:lang w:val="en-GB"/>
              </w:rPr>
              <w:t xml:space="preserve"> around the world</w:t>
            </w:r>
          </w:p>
        </w:tc>
      </w:tr>
      <w:tr w:rsidR="008554F0" w14:paraId="19DE8C69" w14:textId="77777777" w:rsidTr="00DC7B8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7DC45749" w14:textId="77777777" w:rsidR="001E67AC" w:rsidRPr="002F3D60" w:rsidRDefault="004850D3" w:rsidP="002F3D60">
            <w:pPr>
              <w:rPr>
                <w:rFonts w:cs="Arial"/>
                <w:lang w:val="en-GB"/>
              </w:rPr>
            </w:pPr>
            <w:r w:rsidRPr="002F3D60">
              <w:rPr>
                <w:rFonts w:cs="Arial"/>
                <w:lang w:val="en-GB"/>
              </w:rPr>
              <w:t>No. of Employees</w:t>
            </w:r>
          </w:p>
        </w:tc>
        <w:tc>
          <w:tcPr>
            <w:tcW w:w="4675" w:type="dxa"/>
          </w:tcPr>
          <w:p w14:paraId="705577B7" w14:textId="77777777" w:rsidR="001E67AC" w:rsidRPr="002F3D60" w:rsidRDefault="004850D3" w:rsidP="002F3D60">
            <w:pPr>
              <w:cnfStyle w:val="000000100000" w:firstRow="0" w:lastRow="0" w:firstColumn="0" w:lastColumn="0" w:oddVBand="0" w:evenVBand="0" w:oddHBand="1" w:evenHBand="0" w:firstRowFirstColumn="0" w:firstRowLastColumn="0" w:lastRowFirstColumn="0" w:lastRowLastColumn="0"/>
              <w:rPr>
                <w:rFonts w:cs="Arial"/>
                <w:lang w:val="en-GB"/>
              </w:rPr>
            </w:pPr>
            <w:r w:rsidRPr="002F3D60">
              <w:rPr>
                <w:rFonts w:cs="Arial"/>
                <w:lang w:val="en-GB"/>
              </w:rPr>
              <w:t>4,23,092</w:t>
            </w:r>
          </w:p>
        </w:tc>
      </w:tr>
      <w:tr w:rsidR="008554F0" w14:paraId="71889A19" w14:textId="77777777" w:rsidTr="00DC7B85">
        <w:trPr>
          <w:jc w:val="center"/>
        </w:trPr>
        <w:tc>
          <w:tcPr>
            <w:cnfStyle w:val="001000000000" w:firstRow="0" w:lastRow="0" w:firstColumn="1" w:lastColumn="0" w:oddVBand="0" w:evenVBand="0" w:oddHBand="0" w:evenHBand="0" w:firstRowFirstColumn="0" w:firstRowLastColumn="0" w:lastRowFirstColumn="0" w:lastRowLastColumn="0"/>
            <w:tcW w:w="4675" w:type="dxa"/>
          </w:tcPr>
          <w:p w14:paraId="09BD6566" w14:textId="77777777" w:rsidR="001E67AC" w:rsidRPr="002F3D60" w:rsidRDefault="004850D3" w:rsidP="002F3D60">
            <w:pPr>
              <w:rPr>
                <w:rFonts w:cs="Arial"/>
                <w:lang w:val="en-GB"/>
              </w:rPr>
            </w:pPr>
            <w:r w:rsidRPr="002F3D60">
              <w:rPr>
                <w:rFonts w:cs="Arial"/>
                <w:lang w:val="en-GB"/>
              </w:rPr>
              <w:t>Market Share</w:t>
            </w:r>
          </w:p>
        </w:tc>
        <w:tc>
          <w:tcPr>
            <w:tcW w:w="4675" w:type="dxa"/>
          </w:tcPr>
          <w:p w14:paraId="41E7B7F2" w14:textId="77777777" w:rsidR="001E67AC" w:rsidRPr="002F3D60" w:rsidRDefault="004850D3" w:rsidP="002F3D60">
            <w:pPr>
              <w:cnfStyle w:val="000000000000" w:firstRow="0" w:lastRow="0" w:firstColumn="0" w:lastColumn="0" w:oddVBand="0" w:evenVBand="0" w:oddHBand="0" w:evenHBand="0" w:firstRowFirstColumn="0" w:firstRowLastColumn="0" w:lastRowFirstColumn="0" w:lastRowLastColumn="0"/>
              <w:rPr>
                <w:rFonts w:cs="Arial"/>
                <w:lang w:val="en-GB"/>
              </w:rPr>
            </w:pPr>
            <w:r w:rsidRPr="002F3D60">
              <w:rPr>
                <w:rFonts w:cs="Arial"/>
                <w:lang w:val="en-GB"/>
              </w:rPr>
              <w:t>28.40%</w:t>
            </w:r>
          </w:p>
        </w:tc>
      </w:tr>
      <w:tr w:rsidR="008554F0" w14:paraId="739FA304" w14:textId="77777777" w:rsidTr="00DC7B85">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675" w:type="dxa"/>
          </w:tcPr>
          <w:p w14:paraId="208CB376" w14:textId="77777777" w:rsidR="001E67AC" w:rsidRPr="002F3D60" w:rsidRDefault="004850D3" w:rsidP="002F3D60">
            <w:pPr>
              <w:rPr>
                <w:rFonts w:cs="Arial"/>
                <w:lang w:val="en-GB"/>
              </w:rPr>
            </w:pPr>
            <w:r w:rsidRPr="002F3D60">
              <w:rPr>
                <w:rFonts w:cs="Arial"/>
                <w:lang w:val="en-GB"/>
              </w:rPr>
              <w:t>Type of Industry</w:t>
            </w:r>
          </w:p>
        </w:tc>
        <w:tc>
          <w:tcPr>
            <w:tcW w:w="4675" w:type="dxa"/>
          </w:tcPr>
          <w:p w14:paraId="50CD6B71" w14:textId="77777777" w:rsidR="001E67AC" w:rsidRPr="002F3D60" w:rsidRDefault="004850D3" w:rsidP="002F3D60">
            <w:pPr>
              <w:cnfStyle w:val="000000100000" w:firstRow="0" w:lastRow="0" w:firstColumn="0" w:lastColumn="0" w:oddVBand="0" w:evenVBand="0" w:oddHBand="1" w:evenHBand="0" w:firstRowFirstColumn="0" w:firstRowLastColumn="0" w:lastRowFirstColumn="0" w:lastRowLastColumn="0"/>
              <w:rPr>
                <w:rFonts w:cs="Arial"/>
                <w:lang w:val="en-GB"/>
              </w:rPr>
            </w:pPr>
            <w:r w:rsidRPr="002F3D60">
              <w:rPr>
                <w:rFonts w:cs="Arial"/>
                <w:lang w:val="en-GB"/>
              </w:rPr>
              <w:t>Retailer</w:t>
            </w:r>
          </w:p>
        </w:tc>
      </w:tr>
    </w:tbl>
    <w:p w14:paraId="4E3DCFE8" w14:textId="77777777" w:rsidR="001E67AC" w:rsidRPr="002F3D60" w:rsidRDefault="001E67AC" w:rsidP="002F3D60">
      <w:pPr>
        <w:rPr>
          <w:rFonts w:cs="Arial"/>
          <w:lang w:val="en-GB"/>
        </w:rPr>
      </w:pPr>
    </w:p>
    <w:p w14:paraId="345DD013" w14:textId="77777777" w:rsidR="00697592" w:rsidRPr="00697592" w:rsidRDefault="004850D3" w:rsidP="00697592">
      <w:pPr>
        <w:jc w:val="center"/>
        <w:rPr>
          <w:rFonts w:cs="Arial"/>
          <w:b/>
          <w:bCs/>
          <w:color w:val="000000"/>
          <w:shd w:val="clear" w:color="auto" w:fill="FFFFFF"/>
          <w:lang w:val="en-GB"/>
        </w:rPr>
      </w:pPr>
      <w:r w:rsidRPr="00697592">
        <w:rPr>
          <w:rFonts w:cs="Arial"/>
          <w:b/>
          <w:bCs/>
          <w:lang w:val="en-GB"/>
        </w:rPr>
        <w:t xml:space="preserve">Table No. 01: The Profile of Tesco Company </w:t>
      </w:r>
      <w:r w:rsidRPr="00697592">
        <w:rPr>
          <w:rFonts w:cs="Arial"/>
          <w:b/>
          <w:bCs/>
          <w:color w:val="000000"/>
          <w:shd w:val="clear" w:color="auto" w:fill="FFFFFF"/>
          <w:lang w:val="en-GB"/>
        </w:rPr>
        <w:t>(TESCO Company, 2020)</w:t>
      </w:r>
    </w:p>
    <w:p w14:paraId="0E0425BF" w14:textId="77777777" w:rsidR="001614F9" w:rsidRPr="002F3D60" w:rsidRDefault="001614F9" w:rsidP="002F3D60">
      <w:pPr>
        <w:rPr>
          <w:rFonts w:cs="Arial"/>
          <w:lang w:val="en-GB"/>
        </w:rPr>
      </w:pPr>
    </w:p>
    <w:p w14:paraId="5028D6BE" w14:textId="77777777" w:rsidR="001614F9" w:rsidRPr="002F3D60" w:rsidRDefault="001614F9" w:rsidP="002F3D60">
      <w:pPr>
        <w:rPr>
          <w:rFonts w:cs="Arial"/>
          <w:lang w:val="en-GB"/>
        </w:rPr>
      </w:pPr>
    </w:p>
    <w:p w14:paraId="5087BC08" w14:textId="77777777" w:rsidR="00DC7B85" w:rsidRDefault="004850D3" w:rsidP="00DC7B85">
      <w:pPr>
        <w:pStyle w:val="Heading2"/>
        <w:rPr>
          <w:lang w:val="en-GB"/>
        </w:rPr>
      </w:pPr>
      <w:bookmarkStart w:id="6" w:name="_Toc68272086"/>
      <w:bookmarkStart w:id="7" w:name="_Toc67639908"/>
      <w:r w:rsidRPr="007516FD">
        <w:rPr>
          <w:lang w:val="en-GB"/>
        </w:rPr>
        <w:lastRenderedPageBreak/>
        <w:t xml:space="preserve">Critical Evaluation of </w:t>
      </w:r>
      <w:r w:rsidR="00D91433" w:rsidRPr="007516FD">
        <w:rPr>
          <w:lang w:val="en-GB"/>
        </w:rPr>
        <w:t>Development</w:t>
      </w:r>
      <w:r w:rsidRPr="007516FD">
        <w:rPr>
          <w:lang w:val="en-GB"/>
        </w:rPr>
        <w:t xml:space="preserve"> Vehicles Available for Tesco Company and </w:t>
      </w:r>
      <w:r w:rsidR="00D91433" w:rsidRPr="007516FD">
        <w:rPr>
          <w:lang w:val="en-GB"/>
        </w:rPr>
        <w:t>Appropriateness of These Vehicles in meeting the</w:t>
      </w:r>
      <w:bookmarkEnd w:id="6"/>
      <w:r w:rsidR="00D91433" w:rsidRPr="007516FD">
        <w:rPr>
          <w:lang w:val="en-GB"/>
        </w:rPr>
        <w:t xml:space="preserve"> </w:t>
      </w:r>
    </w:p>
    <w:p w14:paraId="3BF9CB93" w14:textId="77777777" w:rsidR="00DC7B85" w:rsidRDefault="00DC7B85" w:rsidP="00DC7B85">
      <w:pPr>
        <w:pStyle w:val="Heading2"/>
        <w:rPr>
          <w:lang w:val="en-GB"/>
        </w:rPr>
      </w:pPr>
    </w:p>
    <w:p w14:paraId="252FDFC1" w14:textId="024569D5" w:rsidR="00AA76C6" w:rsidRPr="007516FD" w:rsidRDefault="00D91433" w:rsidP="00DC7B85">
      <w:pPr>
        <w:pStyle w:val="Heading3"/>
        <w:rPr>
          <w:lang w:val="en-GB"/>
        </w:rPr>
      </w:pPr>
      <w:bookmarkStart w:id="8" w:name="_Toc68272087"/>
      <w:r w:rsidRPr="007516FD">
        <w:rPr>
          <w:lang w:val="en-GB"/>
        </w:rPr>
        <w:t>Development Needs of the Individual</w:t>
      </w:r>
      <w:bookmarkEnd w:id="7"/>
      <w:bookmarkEnd w:id="8"/>
    </w:p>
    <w:p w14:paraId="57ED7763" w14:textId="7E1A0A9D" w:rsidR="005F7954" w:rsidRPr="002062CE" w:rsidRDefault="002062CE" w:rsidP="005F7954">
      <w:pPr>
        <w:rPr>
          <w:rFonts w:asciiTheme="minorHAnsi" w:hAnsiTheme="minorHAnsi" w:cs="Arial"/>
          <w:color w:val="000000"/>
          <w:sz w:val="22"/>
          <w:shd w:val="clear" w:color="auto" w:fill="FFFFFF"/>
          <w:lang w:val="en-GB"/>
        </w:rPr>
      </w:pPr>
      <w:r w:rsidRPr="002062CE">
        <w:rPr>
          <w:rFonts w:asciiTheme="minorHAnsi" w:hAnsiTheme="minorHAnsi" w:cs="Arial"/>
          <w:sz w:val="22"/>
          <w:lang w:val="en-GB"/>
        </w:rPr>
        <w:t xml:space="preserve">Development vehicles can be defined as the tools, methods, </w:t>
      </w:r>
      <w:proofErr w:type="gramStart"/>
      <w:r w:rsidRPr="002062CE">
        <w:rPr>
          <w:rFonts w:asciiTheme="minorHAnsi" w:hAnsiTheme="minorHAnsi" w:cs="Arial"/>
          <w:sz w:val="22"/>
          <w:lang w:val="en-GB"/>
        </w:rPr>
        <w:t>theories</w:t>
      </w:r>
      <w:proofErr w:type="gramEnd"/>
      <w:r w:rsidRPr="002062CE">
        <w:rPr>
          <w:rFonts w:asciiTheme="minorHAnsi" w:hAnsiTheme="minorHAnsi" w:cs="Arial"/>
          <w:sz w:val="22"/>
          <w:lang w:val="en-GB"/>
        </w:rPr>
        <w:t xml:space="preserve"> and models that are used by the business firm to create the progress, growth and positive change of the employees to ensure personal and career </w:t>
      </w:r>
      <w:r w:rsidRPr="002062CE">
        <w:rPr>
          <w:rFonts w:asciiTheme="minorHAnsi" w:hAnsiTheme="minorHAnsi" w:cs="Arial"/>
          <w:sz w:val="22"/>
          <w:lang w:val="en-GB"/>
        </w:rPr>
        <w:t>development and</w:t>
      </w:r>
      <w:r w:rsidRPr="002062CE">
        <w:rPr>
          <w:rFonts w:asciiTheme="minorHAnsi" w:hAnsiTheme="minorHAnsi" w:cs="Arial"/>
          <w:sz w:val="22"/>
          <w:lang w:val="en-GB"/>
        </w:rPr>
        <w:t xml:space="preserve"> meet the expectations.  Development vehicles are the planned frameworks that can build a bright future both for the employees and business firms.  They bring high-quality changes by which the business firms can create skilled and motivated human capital </w:t>
      </w:r>
      <w:r w:rsidRPr="002062CE">
        <w:rPr>
          <w:rFonts w:asciiTheme="minorHAnsi" w:hAnsiTheme="minorHAnsi" w:cs="Arial"/>
          <w:color w:val="000000"/>
          <w:sz w:val="22"/>
          <w:shd w:val="clear" w:color="auto" w:fill="FFFFFF"/>
          <w:lang w:val="en-GB"/>
        </w:rPr>
        <w:t>(Genoni and Walton, 2015). The company can use these development vehicles according to the development needs of the employees</w:t>
      </w:r>
      <w:r w:rsidRPr="002062CE">
        <w:rPr>
          <w:rFonts w:asciiTheme="minorHAnsi" w:hAnsiTheme="minorHAnsi" w:cs="Arial"/>
          <w:color w:val="000000"/>
          <w:sz w:val="22"/>
          <w:shd w:val="clear" w:color="auto" w:fill="FFFFFF"/>
          <w:lang w:val="en-GB"/>
        </w:rPr>
        <w:t>.</w:t>
      </w:r>
    </w:p>
    <w:p w14:paraId="4C0A0507" w14:textId="77777777" w:rsidR="00AF4095" w:rsidRDefault="004850D3" w:rsidP="00DC7B85">
      <w:pPr>
        <w:pStyle w:val="Heading3"/>
        <w:rPr>
          <w:lang w:val="en-GB"/>
        </w:rPr>
      </w:pPr>
      <w:bookmarkStart w:id="9" w:name="_Toc67639910"/>
      <w:bookmarkStart w:id="10" w:name="_Toc68272088"/>
      <w:r w:rsidRPr="007516FD">
        <w:rPr>
          <w:lang w:val="en-GB"/>
        </w:rPr>
        <w:t>Development Vehicles for Tesco Company</w:t>
      </w:r>
      <w:bookmarkEnd w:id="9"/>
      <w:r w:rsidR="0059272C">
        <w:rPr>
          <w:lang w:val="en-GB"/>
        </w:rPr>
        <w:t xml:space="preserve"> and</w:t>
      </w:r>
      <w:r w:rsidR="000E4779">
        <w:rPr>
          <w:lang w:val="en-GB"/>
        </w:rPr>
        <w:t xml:space="preserve"> their</w:t>
      </w:r>
      <w:r w:rsidR="0059272C">
        <w:rPr>
          <w:lang w:val="en-GB"/>
        </w:rPr>
        <w:t xml:space="preserve"> </w:t>
      </w:r>
      <w:r w:rsidR="0059272C" w:rsidRPr="007516FD">
        <w:rPr>
          <w:lang w:val="en-GB"/>
        </w:rPr>
        <w:t>Appropriateness</w:t>
      </w:r>
      <w:bookmarkEnd w:id="10"/>
    </w:p>
    <w:p w14:paraId="376FC53F" w14:textId="2A91B46F" w:rsidR="004A2759" w:rsidRPr="002062CE" w:rsidRDefault="004850D3" w:rsidP="006D5185">
      <w:pPr>
        <w:rPr>
          <w:rFonts w:asciiTheme="minorHAnsi" w:hAnsiTheme="minorHAnsi" w:cs="Arial"/>
          <w:color w:val="000000"/>
          <w:sz w:val="22"/>
          <w:shd w:val="clear" w:color="auto" w:fill="FFFFFF"/>
          <w:lang w:val="en-GB"/>
        </w:rPr>
      </w:pPr>
      <w:r w:rsidRPr="002062CE">
        <w:rPr>
          <w:rFonts w:asciiTheme="minorHAnsi" w:hAnsiTheme="minorHAnsi" w:cs="Arial"/>
          <w:sz w:val="22"/>
          <w:lang w:val="en-GB"/>
        </w:rPr>
        <w:t>Tesco Company</w:t>
      </w:r>
      <w:r w:rsidR="00E202EB" w:rsidRPr="002062CE">
        <w:rPr>
          <w:rFonts w:asciiTheme="minorHAnsi" w:hAnsiTheme="minorHAnsi" w:cs="Arial"/>
          <w:sz w:val="22"/>
          <w:lang w:val="en-GB"/>
        </w:rPr>
        <w:t xml:space="preserve"> is a multi-national company which runs its business operation around the world. To overcome the </w:t>
      </w:r>
      <w:r w:rsidRPr="002062CE">
        <w:rPr>
          <w:rFonts w:asciiTheme="minorHAnsi" w:hAnsiTheme="minorHAnsi" w:cs="Arial"/>
          <w:sz w:val="22"/>
          <w:lang w:val="en-GB"/>
        </w:rPr>
        <w:t>completion</w:t>
      </w:r>
      <w:r w:rsidR="008102F6" w:rsidRPr="002062CE">
        <w:rPr>
          <w:rFonts w:asciiTheme="minorHAnsi" w:hAnsiTheme="minorHAnsi" w:cs="Arial"/>
          <w:sz w:val="22"/>
          <w:lang w:val="en-GB"/>
        </w:rPr>
        <w:t xml:space="preserve"> in the business world</w:t>
      </w:r>
      <w:r w:rsidR="00E202EB" w:rsidRPr="002062CE">
        <w:rPr>
          <w:rFonts w:asciiTheme="minorHAnsi" w:hAnsiTheme="minorHAnsi" w:cs="Arial"/>
          <w:sz w:val="22"/>
          <w:lang w:val="en-GB"/>
        </w:rPr>
        <w:t xml:space="preserve">, the company needs to have </w:t>
      </w:r>
      <w:r w:rsidRPr="002062CE">
        <w:rPr>
          <w:rFonts w:asciiTheme="minorHAnsi" w:hAnsiTheme="minorHAnsi" w:cs="Arial"/>
          <w:sz w:val="22"/>
          <w:lang w:val="en-GB"/>
        </w:rPr>
        <w:t>an expert workforce by making the development programs. There are different development vehicles available for the company</w:t>
      </w:r>
      <w:r w:rsidR="009A1DC2" w:rsidRPr="002062CE">
        <w:rPr>
          <w:rFonts w:asciiTheme="minorHAnsi" w:hAnsiTheme="minorHAnsi" w:cs="Arial"/>
          <w:sz w:val="22"/>
          <w:lang w:val="en-GB"/>
        </w:rPr>
        <w:t>, but the company applies only a few of them</w:t>
      </w:r>
      <w:r w:rsidR="00D71B4C" w:rsidRPr="002062CE">
        <w:rPr>
          <w:rFonts w:asciiTheme="minorHAnsi" w:hAnsiTheme="minorHAnsi" w:cs="Arial"/>
          <w:sz w:val="22"/>
          <w:lang w:val="en-GB"/>
        </w:rPr>
        <w:t xml:space="preserve"> </w:t>
      </w:r>
      <w:r w:rsidR="00D71B4C" w:rsidRPr="002062CE">
        <w:rPr>
          <w:rFonts w:asciiTheme="minorHAnsi" w:hAnsiTheme="minorHAnsi" w:cs="Arial"/>
          <w:color w:val="000000"/>
          <w:sz w:val="22"/>
          <w:shd w:val="clear" w:color="auto" w:fill="FFFFFF"/>
          <w:lang w:val="en-GB"/>
        </w:rPr>
        <w:t>(Wilkinson, 20</w:t>
      </w:r>
      <w:r w:rsidR="002C3CE9" w:rsidRPr="002062CE">
        <w:rPr>
          <w:rFonts w:asciiTheme="minorHAnsi" w:hAnsiTheme="minorHAnsi" w:cs="Arial"/>
          <w:color w:val="000000"/>
          <w:sz w:val="22"/>
          <w:shd w:val="clear" w:color="auto" w:fill="FFFFFF"/>
          <w:lang w:val="en-GB"/>
        </w:rPr>
        <w:t>20</w:t>
      </w:r>
      <w:r w:rsidR="00D71B4C" w:rsidRPr="002062CE">
        <w:rPr>
          <w:rFonts w:asciiTheme="minorHAnsi" w:hAnsiTheme="minorHAnsi" w:cs="Arial"/>
          <w:color w:val="000000"/>
          <w:sz w:val="22"/>
          <w:shd w:val="clear" w:color="auto" w:fill="FFFFFF"/>
          <w:lang w:val="en-GB"/>
        </w:rPr>
        <w:t xml:space="preserve">). </w:t>
      </w:r>
    </w:p>
    <w:p w14:paraId="55EEC459" w14:textId="77777777" w:rsidR="0059272C" w:rsidRPr="002062CE" w:rsidRDefault="004850D3" w:rsidP="006D5185">
      <w:pPr>
        <w:rPr>
          <w:rFonts w:asciiTheme="minorHAnsi" w:hAnsiTheme="minorHAnsi" w:cs="Arial"/>
          <w:sz w:val="22"/>
          <w:lang w:val="en-GB"/>
        </w:rPr>
      </w:pPr>
      <w:r w:rsidRPr="002062CE">
        <w:rPr>
          <w:rFonts w:asciiTheme="minorHAnsi" w:hAnsiTheme="minorHAnsi" w:cs="Arial"/>
          <w:sz w:val="22"/>
          <w:lang w:val="en-GB"/>
        </w:rPr>
        <w:t>Tesco Company can apply the following development vehicles to meet the development needs and expectations of employees</w:t>
      </w:r>
      <w:r w:rsidR="00534D3A" w:rsidRPr="002062CE">
        <w:rPr>
          <w:rFonts w:asciiTheme="minorHAnsi" w:hAnsiTheme="minorHAnsi" w:cs="Arial"/>
          <w:sz w:val="22"/>
          <w:lang w:val="en-GB"/>
        </w:rPr>
        <w:t xml:space="preserve"> according to the strategic needs:</w:t>
      </w:r>
    </w:p>
    <w:p w14:paraId="43EF6898" w14:textId="4D5889D6" w:rsidR="00DC7B85" w:rsidRDefault="004850D3" w:rsidP="00411C15">
      <w:pPr>
        <w:pStyle w:val="ListParagraph"/>
        <w:numPr>
          <w:ilvl w:val="0"/>
          <w:numId w:val="2"/>
        </w:numPr>
        <w:rPr>
          <w:rFonts w:cs="Arial"/>
          <w:color w:val="000000"/>
          <w:shd w:val="clear" w:color="auto" w:fill="FFFFFF"/>
          <w:lang w:val="en-GB"/>
        </w:rPr>
      </w:pPr>
      <w:r w:rsidRPr="004001BD">
        <w:rPr>
          <w:rFonts w:cs="Arial"/>
          <w:b/>
          <w:bCs/>
          <w:lang w:val="en-GB"/>
        </w:rPr>
        <w:t>Training Programs:</w:t>
      </w:r>
      <w:r w:rsidR="000872C8" w:rsidRPr="004001BD">
        <w:rPr>
          <w:rFonts w:cs="Arial"/>
          <w:b/>
          <w:bCs/>
          <w:lang w:val="en-GB"/>
        </w:rPr>
        <w:t xml:space="preserve"> </w:t>
      </w:r>
      <w:r w:rsidR="00C52487" w:rsidRPr="004001BD">
        <w:rPr>
          <w:rFonts w:cs="Arial"/>
          <w:lang w:val="en-GB"/>
        </w:rPr>
        <w:t xml:space="preserve">A training program is an approach of teaching the employees </w:t>
      </w:r>
      <w:r w:rsidR="00C52487" w:rsidRPr="002062CE">
        <w:rPr>
          <w:rFonts w:asciiTheme="minorHAnsi" w:hAnsiTheme="minorHAnsi" w:cs="Arial"/>
          <w:sz w:val="22"/>
          <w:lang w:val="en-GB"/>
        </w:rPr>
        <w:t xml:space="preserve">the most basic skills that are </w:t>
      </w:r>
      <w:r w:rsidR="00F64BEF" w:rsidRPr="002062CE">
        <w:rPr>
          <w:rFonts w:asciiTheme="minorHAnsi" w:hAnsiTheme="minorHAnsi" w:cs="Arial"/>
          <w:sz w:val="22"/>
          <w:lang w:val="en-GB"/>
        </w:rPr>
        <w:t>mandatory</w:t>
      </w:r>
      <w:r w:rsidR="00C52487" w:rsidRPr="002062CE">
        <w:rPr>
          <w:rFonts w:asciiTheme="minorHAnsi" w:hAnsiTheme="minorHAnsi" w:cs="Arial"/>
          <w:sz w:val="22"/>
          <w:lang w:val="en-GB"/>
        </w:rPr>
        <w:t xml:space="preserve"> for performing the task</w:t>
      </w:r>
      <w:r w:rsidR="00F64BEF" w:rsidRPr="002062CE">
        <w:rPr>
          <w:rFonts w:asciiTheme="minorHAnsi" w:hAnsiTheme="minorHAnsi" w:cs="Arial"/>
          <w:sz w:val="22"/>
          <w:lang w:val="en-GB"/>
        </w:rPr>
        <w:t xml:space="preserve">s in the </w:t>
      </w:r>
      <w:r w:rsidR="00DC7B85" w:rsidRPr="002062CE">
        <w:rPr>
          <w:rFonts w:asciiTheme="minorHAnsi" w:hAnsiTheme="minorHAnsi" w:cs="Arial"/>
          <w:sz w:val="22"/>
          <w:lang w:val="en-GB"/>
        </w:rPr>
        <w:t>organisation</w:t>
      </w:r>
      <w:r w:rsidR="00F64BEF" w:rsidRPr="002062CE">
        <w:rPr>
          <w:rFonts w:asciiTheme="minorHAnsi" w:hAnsiTheme="minorHAnsi" w:cs="Arial"/>
          <w:sz w:val="22"/>
          <w:lang w:val="en-GB"/>
        </w:rPr>
        <w:t xml:space="preserve">. It is the </w:t>
      </w:r>
      <w:r w:rsidR="00C52487" w:rsidRPr="002062CE">
        <w:rPr>
          <w:rFonts w:asciiTheme="minorHAnsi" w:hAnsiTheme="minorHAnsi" w:cs="Arial"/>
          <w:sz w:val="22"/>
          <w:lang w:val="en-GB"/>
        </w:rPr>
        <w:t xml:space="preserve">most significant development vehicle for any company because </w:t>
      </w:r>
      <w:r w:rsidR="00F64BEF" w:rsidRPr="002062CE">
        <w:rPr>
          <w:rFonts w:asciiTheme="minorHAnsi" w:hAnsiTheme="minorHAnsi" w:cs="Arial"/>
          <w:sz w:val="22"/>
          <w:lang w:val="en-GB"/>
        </w:rPr>
        <w:t>training programs meet the instant development needs of skil</w:t>
      </w:r>
      <w:r w:rsidR="00DC7B85" w:rsidRPr="002062CE">
        <w:rPr>
          <w:rFonts w:asciiTheme="minorHAnsi" w:hAnsiTheme="minorHAnsi" w:cs="Arial"/>
          <w:sz w:val="22"/>
          <w:lang w:val="en-GB"/>
        </w:rPr>
        <w:t>ls of the employees. The Tesco C</w:t>
      </w:r>
      <w:r w:rsidR="00F64BEF" w:rsidRPr="002062CE">
        <w:rPr>
          <w:rFonts w:asciiTheme="minorHAnsi" w:hAnsiTheme="minorHAnsi" w:cs="Arial"/>
          <w:sz w:val="22"/>
          <w:lang w:val="en-GB"/>
        </w:rPr>
        <w:t>ompany should arrange training prog</w:t>
      </w:r>
      <w:r w:rsidR="00DC7B85" w:rsidRPr="002062CE">
        <w:rPr>
          <w:rFonts w:asciiTheme="minorHAnsi" w:hAnsiTheme="minorHAnsi" w:cs="Arial"/>
          <w:sz w:val="22"/>
          <w:lang w:val="en-GB"/>
        </w:rPr>
        <w:t>rams to ensure the technical, I</w:t>
      </w:r>
      <w:r w:rsidR="00F64BEF" w:rsidRPr="002062CE">
        <w:rPr>
          <w:rFonts w:asciiTheme="minorHAnsi" w:hAnsiTheme="minorHAnsi" w:cs="Arial"/>
          <w:sz w:val="22"/>
          <w:lang w:val="en-GB"/>
        </w:rPr>
        <w:t>C</w:t>
      </w:r>
      <w:r w:rsidR="00DC7B85" w:rsidRPr="002062CE">
        <w:rPr>
          <w:rFonts w:asciiTheme="minorHAnsi" w:hAnsiTheme="minorHAnsi" w:cs="Arial"/>
          <w:sz w:val="22"/>
          <w:lang w:val="en-GB"/>
        </w:rPr>
        <w:t>T</w:t>
      </w:r>
      <w:r w:rsidR="00F64BEF" w:rsidRPr="002062CE">
        <w:rPr>
          <w:rFonts w:asciiTheme="minorHAnsi" w:hAnsiTheme="minorHAnsi" w:cs="Arial"/>
          <w:sz w:val="22"/>
          <w:lang w:val="en-GB"/>
        </w:rPr>
        <w:t xml:space="preserve">, soft </w:t>
      </w:r>
      <w:r w:rsidR="002062CE" w:rsidRPr="002062CE">
        <w:rPr>
          <w:rFonts w:asciiTheme="minorHAnsi" w:hAnsiTheme="minorHAnsi" w:cs="Arial"/>
          <w:sz w:val="22"/>
          <w:lang w:val="en-GB"/>
        </w:rPr>
        <w:t>skills,</w:t>
      </w:r>
      <w:r w:rsidR="00F64BEF" w:rsidRPr="002062CE">
        <w:rPr>
          <w:rFonts w:asciiTheme="minorHAnsi" w:hAnsiTheme="minorHAnsi" w:cs="Arial"/>
          <w:sz w:val="22"/>
          <w:lang w:val="en-GB"/>
        </w:rPr>
        <w:t xml:space="preserve"> and other skills of employees for personal development</w:t>
      </w:r>
      <w:r w:rsidR="004001BD" w:rsidRPr="002062CE">
        <w:rPr>
          <w:rFonts w:asciiTheme="minorHAnsi" w:hAnsiTheme="minorHAnsi" w:cs="Arial"/>
          <w:sz w:val="22"/>
          <w:lang w:val="en-GB"/>
        </w:rPr>
        <w:t xml:space="preserve"> </w:t>
      </w:r>
      <w:r w:rsidR="00142102" w:rsidRPr="002062CE">
        <w:rPr>
          <w:rFonts w:asciiTheme="minorHAnsi" w:hAnsiTheme="minorHAnsi" w:cs="Arial"/>
          <w:color w:val="000000"/>
          <w:sz w:val="22"/>
          <w:shd w:val="clear" w:color="auto" w:fill="FFFFFF"/>
          <w:lang w:val="en-GB"/>
        </w:rPr>
        <w:t>(Cavanaugh, 2017).</w:t>
      </w:r>
    </w:p>
    <w:p w14:paraId="0D349E42" w14:textId="6E47A03A" w:rsidR="00411C15" w:rsidRPr="00DC7B85" w:rsidRDefault="00DC7B85" w:rsidP="00DC7B85">
      <w:pPr>
        <w:spacing w:line="259" w:lineRule="auto"/>
        <w:jc w:val="left"/>
        <w:rPr>
          <w:rFonts w:cs="Arial"/>
          <w:color w:val="000000"/>
          <w:shd w:val="clear" w:color="auto" w:fill="FFFFFF"/>
          <w:lang w:val="en-GB"/>
        </w:rPr>
      </w:pPr>
      <w:r>
        <w:rPr>
          <w:rFonts w:cs="Arial"/>
          <w:color w:val="000000"/>
          <w:shd w:val="clear" w:color="auto" w:fill="FFFFFF"/>
          <w:lang w:val="en-GB"/>
        </w:rPr>
        <w:br w:type="page"/>
      </w:r>
    </w:p>
    <w:p w14:paraId="528C5606" w14:textId="343A6E90" w:rsidR="00E6576A" w:rsidRPr="002062CE" w:rsidRDefault="004850D3" w:rsidP="00E6576A">
      <w:pPr>
        <w:pStyle w:val="ListParagraph"/>
        <w:numPr>
          <w:ilvl w:val="0"/>
          <w:numId w:val="2"/>
        </w:numPr>
        <w:rPr>
          <w:rFonts w:asciiTheme="minorHAnsi" w:hAnsiTheme="minorHAnsi" w:cs="Arial"/>
          <w:color w:val="000000"/>
          <w:sz w:val="22"/>
          <w:shd w:val="clear" w:color="auto" w:fill="FFFFFF"/>
          <w:lang w:val="en-GB"/>
        </w:rPr>
      </w:pPr>
      <w:r w:rsidRPr="00411C15">
        <w:rPr>
          <w:rFonts w:cs="Arial"/>
          <w:b/>
          <w:bCs/>
          <w:lang w:val="en-GB"/>
        </w:rPr>
        <w:lastRenderedPageBreak/>
        <w:t>Job Enrichment:</w:t>
      </w:r>
      <w:r w:rsidR="00AC28D4" w:rsidRPr="00411C15">
        <w:rPr>
          <w:rFonts w:cs="Arial"/>
          <w:b/>
          <w:bCs/>
          <w:lang w:val="en-GB"/>
        </w:rPr>
        <w:t xml:space="preserve"> </w:t>
      </w:r>
      <w:r w:rsidR="00AC28D4" w:rsidRPr="002062CE">
        <w:rPr>
          <w:rFonts w:asciiTheme="minorHAnsi" w:hAnsiTheme="minorHAnsi" w:cs="Arial"/>
          <w:sz w:val="22"/>
          <w:lang w:val="en-GB"/>
        </w:rPr>
        <w:t>Job enrichment is a system that cr</w:t>
      </w:r>
      <w:r w:rsidR="00DC7B85" w:rsidRPr="002062CE">
        <w:rPr>
          <w:rFonts w:asciiTheme="minorHAnsi" w:hAnsiTheme="minorHAnsi" w:cs="Arial"/>
          <w:sz w:val="22"/>
          <w:lang w:val="en-GB"/>
        </w:rPr>
        <w:t xml:space="preserve">eates a flexible </w:t>
      </w:r>
      <w:proofErr w:type="gramStart"/>
      <w:r w:rsidR="00DC7B85" w:rsidRPr="002062CE">
        <w:rPr>
          <w:rFonts w:asciiTheme="minorHAnsi" w:hAnsiTheme="minorHAnsi" w:cs="Arial"/>
          <w:sz w:val="22"/>
          <w:lang w:val="en-GB"/>
        </w:rPr>
        <w:t>work-force</w:t>
      </w:r>
      <w:proofErr w:type="gramEnd"/>
      <w:r w:rsidR="00DC7B85" w:rsidRPr="002062CE">
        <w:rPr>
          <w:rFonts w:asciiTheme="minorHAnsi" w:hAnsiTheme="minorHAnsi" w:cs="Arial"/>
          <w:sz w:val="22"/>
          <w:lang w:val="en-GB"/>
        </w:rPr>
        <w:t xml:space="preserve"> for </w:t>
      </w:r>
      <w:r w:rsidR="00AC28D4" w:rsidRPr="002062CE">
        <w:rPr>
          <w:rFonts w:asciiTheme="minorHAnsi" w:hAnsiTheme="minorHAnsi" w:cs="Arial"/>
          <w:sz w:val="22"/>
          <w:lang w:val="en-GB"/>
        </w:rPr>
        <w:t xml:space="preserve">the </w:t>
      </w:r>
      <w:r w:rsidR="00DC7B85" w:rsidRPr="002062CE">
        <w:rPr>
          <w:rFonts w:asciiTheme="minorHAnsi" w:hAnsiTheme="minorHAnsi" w:cs="Arial"/>
          <w:sz w:val="22"/>
          <w:lang w:val="en-GB"/>
        </w:rPr>
        <w:t>organisation</w:t>
      </w:r>
      <w:r w:rsidR="00AC28D4" w:rsidRPr="002062CE">
        <w:rPr>
          <w:rFonts w:asciiTheme="minorHAnsi" w:hAnsiTheme="minorHAnsi" w:cs="Arial"/>
          <w:sz w:val="22"/>
          <w:lang w:val="en-GB"/>
        </w:rPr>
        <w:t xml:space="preserve"> where different types of activities can be done by some employees. </w:t>
      </w:r>
      <w:r w:rsidR="008D1577" w:rsidRPr="002062CE">
        <w:rPr>
          <w:rFonts w:asciiTheme="minorHAnsi" w:hAnsiTheme="minorHAnsi" w:cs="Arial"/>
          <w:sz w:val="22"/>
          <w:lang w:val="en-GB"/>
        </w:rPr>
        <w:t xml:space="preserve">At the same </w:t>
      </w:r>
      <w:r w:rsidR="00A47263" w:rsidRPr="002062CE">
        <w:rPr>
          <w:rFonts w:asciiTheme="minorHAnsi" w:hAnsiTheme="minorHAnsi" w:cs="Arial"/>
          <w:sz w:val="22"/>
          <w:lang w:val="en-GB"/>
        </w:rPr>
        <w:t>time,</w:t>
      </w:r>
      <w:r w:rsidR="008D1577" w:rsidRPr="002062CE">
        <w:rPr>
          <w:rFonts w:asciiTheme="minorHAnsi" w:hAnsiTheme="minorHAnsi" w:cs="Arial"/>
          <w:sz w:val="22"/>
          <w:lang w:val="en-GB"/>
        </w:rPr>
        <w:t xml:space="preserve"> it increases the </w:t>
      </w:r>
      <w:r w:rsidR="00BD4907" w:rsidRPr="002062CE">
        <w:rPr>
          <w:rFonts w:asciiTheme="minorHAnsi" w:hAnsiTheme="minorHAnsi" w:cs="Arial"/>
          <w:sz w:val="22"/>
          <w:lang w:val="en-GB"/>
        </w:rPr>
        <w:t>employability to perform the divergence of works to get better monetary benefits</w:t>
      </w:r>
      <w:r w:rsidR="00411C15" w:rsidRPr="002062CE">
        <w:rPr>
          <w:rFonts w:asciiTheme="minorHAnsi" w:hAnsiTheme="minorHAnsi" w:cs="Arial"/>
          <w:sz w:val="22"/>
          <w:lang w:val="en-GB"/>
        </w:rPr>
        <w:t xml:space="preserve"> </w:t>
      </w:r>
      <w:r w:rsidR="00411C15" w:rsidRPr="002062CE">
        <w:rPr>
          <w:rFonts w:asciiTheme="minorHAnsi" w:hAnsiTheme="minorHAnsi" w:cs="Arial"/>
          <w:color w:val="000000"/>
          <w:sz w:val="22"/>
          <w:shd w:val="clear" w:color="auto" w:fill="FFFFFF"/>
          <w:lang w:val="en-GB"/>
        </w:rPr>
        <w:t xml:space="preserve">(Kienast and Lovelace, 2016). </w:t>
      </w:r>
      <w:r w:rsidR="00042540" w:rsidRPr="002062CE">
        <w:rPr>
          <w:rFonts w:asciiTheme="minorHAnsi" w:hAnsiTheme="minorHAnsi" w:cs="Arial"/>
          <w:sz w:val="22"/>
          <w:lang w:val="en-GB"/>
        </w:rPr>
        <w:t xml:space="preserve">The Tesco company can choose job rotation vehicles to have </w:t>
      </w:r>
      <w:r w:rsidR="00A47263" w:rsidRPr="002062CE">
        <w:rPr>
          <w:rFonts w:asciiTheme="minorHAnsi" w:hAnsiTheme="minorHAnsi" w:cs="Arial"/>
          <w:sz w:val="22"/>
          <w:lang w:val="en-GB"/>
        </w:rPr>
        <w:t>a flexible</w:t>
      </w:r>
      <w:r w:rsidR="00042540" w:rsidRPr="002062CE">
        <w:rPr>
          <w:rFonts w:asciiTheme="minorHAnsi" w:hAnsiTheme="minorHAnsi" w:cs="Arial"/>
          <w:sz w:val="22"/>
          <w:lang w:val="en-GB"/>
        </w:rPr>
        <w:t xml:space="preserve"> workforce.</w:t>
      </w:r>
    </w:p>
    <w:p w14:paraId="6CCD16F8" w14:textId="612B8C69" w:rsidR="00BD41CF" w:rsidRPr="00E6576A" w:rsidRDefault="004850D3" w:rsidP="00E6576A">
      <w:pPr>
        <w:pStyle w:val="ListParagraph"/>
        <w:numPr>
          <w:ilvl w:val="0"/>
          <w:numId w:val="2"/>
        </w:numPr>
        <w:rPr>
          <w:rFonts w:cs="Arial"/>
          <w:color w:val="000000"/>
          <w:shd w:val="clear" w:color="auto" w:fill="FFFFFF"/>
          <w:lang w:val="en-GB"/>
        </w:rPr>
      </w:pPr>
      <w:r w:rsidRPr="00E6576A">
        <w:rPr>
          <w:rFonts w:cs="Arial"/>
          <w:b/>
          <w:bCs/>
          <w:lang w:val="en-GB"/>
        </w:rPr>
        <w:t>Simulation:</w:t>
      </w:r>
      <w:r w:rsidR="00A47263" w:rsidRPr="00E6576A">
        <w:rPr>
          <w:rFonts w:cs="Arial"/>
          <w:b/>
          <w:bCs/>
          <w:lang w:val="en-GB"/>
        </w:rPr>
        <w:t xml:space="preserve"> </w:t>
      </w:r>
      <w:r w:rsidR="00C363B7" w:rsidRPr="002062CE">
        <w:rPr>
          <w:rFonts w:asciiTheme="minorHAnsi" w:hAnsiTheme="minorHAnsi" w:cs="Arial"/>
          <w:sz w:val="22"/>
          <w:lang w:val="en-GB"/>
        </w:rPr>
        <w:t xml:space="preserve">Simulation is a development vehicle </w:t>
      </w:r>
      <w:r w:rsidR="00E54BB4" w:rsidRPr="002062CE">
        <w:rPr>
          <w:rFonts w:asciiTheme="minorHAnsi" w:hAnsiTheme="minorHAnsi" w:cs="Arial"/>
          <w:sz w:val="22"/>
          <w:lang w:val="en-GB"/>
        </w:rPr>
        <w:t>that is</w:t>
      </w:r>
      <w:r w:rsidR="00C363B7" w:rsidRPr="002062CE">
        <w:rPr>
          <w:rFonts w:asciiTheme="minorHAnsi" w:hAnsiTheme="minorHAnsi" w:cs="Arial"/>
          <w:sz w:val="22"/>
          <w:lang w:val="en-GB"/>
        </w:rPr>
        <w:t xml:space="preserve"> important where the task is very risky, and employees require good experience for working. Simulation meets </w:t>
      </w:r>
      <w:r w:rsidR="00C363B7" w:rsidRPr="002062CE">
        <w:rPr>
          <w:rFonts w:asciiTheme="minorHAnsi" w:hAnsiTheme="minorHAnsi"/>
          <w:sz w:val="22"/>
        </w:rPr>
        <w:t>the development needs by providing the experience of real-life work by modern technology</w:t>
      </w:r>
      <w:r w:rsidR="00E6576A" w:rsidRPr="002062CE">
        <w:rPr>
          <w:rFonts w:asciiTheme="minorHAnsi" w:hAnsiTheme="minorHAnsi"/>
          <w:sz w:val="22"/>
        </w:rPr>
        <w:t xml:space="preserve"> (</w:t>
      </w:r>
      <w:proofErr w:type="spellStart"/>
      <w:r w:rsidR="00E6576A" w:rsidRPr="002062CE">
        <w:rPr>
          <w:rFonts w:asciiTheme="minorHAnsi" w:hAnsiTheme="minorHAnsi"/>
          <w:sz w:val="22"/>
        </w:rPr>
        <w:t>Klimoski</w:t>
      </w:r>
      <w:proofErr w:type="spellEnd"/>
      <w:r w:rsidR="00E6576A" w:rsidRPr="002062CE">
        <w:rPr>
          <w:rFonts w:asciiTheme="minorHAnsi" w:hAnsiTheme="minorHAnsi"/>
          <w:sz w:val="22"/>
        </w:rPr>
        <w:t xml:space="preserve">, 2017). </w:t>
      </w:r>
      <w:r w:rsidR="00C363B7" w:rsidRPr="002062CE">
        <w:rPr>
          <w:rFonts w:asciiTheme="minorHAnsi" w:hAnsiTheme="minorHAnsi"/>
          <w:sz w:val="22"/>
        </w:rPr>
        <w:t>The</w:t>
      </w:r>
      <w:r w:rsidR="00C363B7" w:rsidRPr="002062CE">
        <w:rPr>
          <w:rFonts w:asciiTheme="minorHAnsi" w:hAnsiTheme="minorHAnsi" w:cs="Arial"/>
          <w:sz w:val="22"/>
          <w:lang w:val="en-GB"/>
        </w:rPr>
        <w:t xml:space="preserve"> </w:t>
      </w:r>
      <w:r w:rsidR="00DC7B85" w:rsidRPr="002062CE">
        <w:rPr>
          <w:rFonts w:asciiTheme="minorHAnsi" w:hAnsiTheme="minorHAnsi" w:cs="Arial"/>
          <w:sz w:val="22"/>
          <w:lang w:val="en-GB"/>
        </w:rPr>
        <w:t>Tesco C</w:t>
      </w:r>
      <w:r w:rsidR="00C363B7" w:rsidRPr="002062CE">
        <w:rPr>
          <w:rFonts w:asciiTheme="minorHAnsi" w:hAnsiTheme="minorHAnsi" w:cs="Arial"/>
          <w:sz w:val="22"/>
          <w:lang w:val="en-GB"/>
        </w:rPr>
        <w:t>ompany can</w:t>
      </w:r>
      <w:r w:rsidR="00B5193D" w:rsidRPr="002062CE">
        <w:rPr>
          <w:rFonts w:asciiTheme="minorHAnsi" w:hAnsiTheme="minorHAnsi" w:cs="Arial"/>
          <w:sz w:val="22"/>
          <w:lang w:val="en-GB"/>
        </w:rPr>
        <w:t xml:space="preserve"> apply these development tools to train the employees about how to do risky task successfully and fit them through the tests.</w:t>
      </w:r>
      <w:r w:rsidR="00C363B7" w:rsidRPr="00E6576A">
        <w:rPr>
          <w:rFonts w:cs="Arial"/>
          <w:lang w:val="en-GB"/>
        </w:rPr>
        <w:t xml:space="preserve"> </w:t>
      </w:r>
    </w:p>
    <w:p w14:paraId="12F70C6D" w14:textId="77777777" w:rsidR="001E190B" w:rsidRPr="001E190B" w:rsidRDefault="004850D3" w:rsidP="001E190B">
      <w:pPr>
        <w:pStyle w:val="ListParagraph"/>
        <w:numPr>
          <w:ilvl w:val="0"/>
          <w:numId w:val="2"/>
        </w:numPr>
        <w:rPr>
          <w:rFonts w:cs="Arial"/>
          <w:b/>
          <w:bCs/>
          <w:lang w:val="en-GB"/>
        </w:rPr>
      </w:pPr>
      <w:r w:rsidRPr="00BD41CF">
        <w:rPr>
          <w:rFonts w:cs="Arial"/>
          <w:b/>
          <w:bCs/>
          <w:lang w:val="en-GB"/>
        </w:rPr>
        <w:t>360 Degree Feedback:</w:t>
      </w:r>
      <w:r w:rsidR="00434E54" w:rsidRPr="00BD41CF">
        <w:rPr>
          <w:rFonts w:cs="Arial"/>
          <w:b/>
          <w:bCs/>
          <w:lang w:val="en-GB"/>
        </w:rPr>
        <w:t xml:space="preserve"> </w:t>
      </w:r>
      <w:r w:rsidR="00434E54" w:rsidRPr="002062CE">
        <w:rPr>
          <w:rFonts w:asciiTheme="minorHAnsi" w:hAnsiTheme="minorHAnsi" w:cs="Arial"/>
          <w:sz w:val="22"/>
          <w:lang w:val="en-GB"/>
        </w:rPr>
        <w:t xml:space="preserve">360-degree feedback system provides the opportunities to know about the current performance of employees from their peers, </w:t>
      </w:r>
      <w:proofErr w:type="gramStart"/>
      <w:r w:rsidR="00434E54" w:rsidRPr="002062CE">
        <w:rPr>
          <w:rFonts w:asciiTheme="minorHAnsi" w:hAnsiTheme="minorHAnsi" w:cs="Arial"/>
          <w:sz w:val="22"/>
          <w:lang w:val="en-GB"/>
        </w:rPr>
        <w:t>superiors</w:t>
      </w:r>
      <w:proofErr w:type="gramEnd"/>
      <w:r w:rsidR="00434E54" w:rsidRPr="002062CE">
        <w:rPr>
          <w:rFonts w:asciiTheme="minorHAnsi" w:hAnsiTheme="minorHAnsi" w:cs="Arial"/>
          <w:sz w:val="22"/>
          <w:lang w:val="en-GB"/>
        </w:rPr>
        <w:t xml:space="preserve"> and subordinates. From this, the employees can know about the defection, and the company can provide an instant solution for it.</w:t>
      </w:r>
      <w:r w:rsidR="006B6C45" w:rsidRPr="002062CE">
        <w:rPr>
          <w:rFonts w:asciiTheme="minorHAnsi" w:hAnsiTheme="minorHAnsi" w:cs="Arial"/>
          <w:sz w:val="22"/>
          <w:lang w:val="en-GB"/>
        </w:rPr>
        <w:t xml:space="preserve"> The Tesco company can apply the tools for the balanced development of employees</w:t>
      </w:r>
      <w:r w:rsidR="00BD41CF" w:rsidRPr="002062CE">
        <w:rPr>
          <w:rFonts w:asciiTheme="minorHAnsi" w:hAnsiTheme="minorHAnsi" w:cs="Arial"/>
          <w:sz w:val="22"/>
          <w:lang w:val="en-GB"/>
        </w:rPr>
        <w:t xml:space="preserve"> </w:t>
      </w:r>
      <w:r w:rsidR="00BD41CF" w:rsidRPr="002062CE">
        <w:rPr>
          <w:rFonts w:asciiTheme="minorHAnsi" w:hAnsiTheme="minorHAnsi" w:cs="Arial"/>
          <w:color w:val="000000"/>
          <w:sz w:val="22"/>
          <w:shd w:val="clear" w:color="auto" w:fill="FFFFFF"/>
          <w:lang w:val="en-GB"/>
        </w:rPr>
        <w:t>(Cavanaugh, 2017).</w:t>
      </w:r>
    </w:p>
    <w:p w14:paraId="2AA46D78" w14:textId="77777777" w:rsidR="00E6576A" w:rsidRPr="00E6576A" w:rsidRDefault="004850D3" w:rsidP="00E6576A">
      <w:pPr>
        <w:pStyle w:val="ListParagraph"/>
        <w:numPr>
          <w:ilvl w:val="0"/>
          <w:numId w:val="2"/>
        </w:numPr>
        <w:rPr>
          <w:rFonts w:cs="Arial"/>
          <w:b/>
          <w:bCs/>
          <w:lang w:val="en-GB"/>
        </w:rPr>
      </w:pPr>
      <w:r w:rsidRPr="001E190B">
        <w:rPr>
          <w:rFonts w:cs="Arial"/>
          <w:b/>
          <w:bCs/>
          <w:lang w:val="en-GB"/>
        </w:rPr>
        <w:t>Conferences:</w:t>
      </w:r>
      <w:r w:rsidR="00FC6F31" w:rsidRPr="001E190B">
        <w:rPr>
          <w:rFonts w:cs="Arial"/>
          <w:b/>
          <w:bCs/>
          <w:lang w:val="en-GB"/>
        </w:rPr>
        <w:t xml:space="preserve"> </w:t>
      </w:r>
      <w:r w:rsidR="00231EE4" w:rsidRPr="002062CE">
        <w:rPr>
          <w:rFonts w:asciiTheme="minorHAnsi" w:hAnsiTheme="minorHAnsi" w:cs="Arial"/>
          <w:sz w:val="22"/>
          <w:lang w:val="en-GB"/>
        </w:rPr>
        <w:t xml:space="preserve">Group working, committee and workshops of conferences </w:t>
      </w:r>
      <w:r w:rsidR="00201FC8" w:rsidRPr="002062CE">
        <w:rPr>
          <w:rFonts w:asciiTheme="minorHAnsi" w:hAnsiTheme="minorHAnsi" w:cs="Arial"/>
          <w:sz w:val="22"/>
          <w:lang w:val="en-GB"/>
        </w:rPr>
        <w:t>help</w:t>
      </w:r>
      <w:r w:rsidR="00231EE4" w:rsidRPr="002062CE">
        <w:rPr>
          <w:rFonts w:asciiTheme="minorHAnsi" w:hAnsiTheme="minorHAnsi" w:cs="Arial"/>
          <w:sz w:val="22"/>
          <w:lang w:val="en-GB"/>
        </w:rPr>
        <w:t xml:space="preserve"> </w:t>
      </w:r>
      <w:r w:rsidR="00201FC8" w:rsidRPr="002062CE">
        <w:rPr>
          <w:rFonts w:asciiTheme="minorHAnsi" w:hAnsiTheme="minorHAnsi" w:cs="Arial"/>
          <w:sz w:val="22"/>
          <w:lang w:val="en-GB"/>
        </w:rPr>
        <w:t xml:space="preserve">the employees </w:t>
      </w:r>
      <w:r w:rsidR="00231EE4" w:rsidRPr="002062CE">
        <w:rPr>
          <w:rFonts w:asciiTheme="minorHAnsi" w:hAnsiTheme="minorHAnsi" w:cs="Arial"/>
          <w:sz w:val="22"/>
          <w:lang w:val="en-GB"/>
        </w:rPr>
        <w:t xml:space="preserve">to acquire </w:t>
      </w:r>
      <w:r w:rsidR="00201FC8" w:rsidRPr="002062CE">
        <w:rPr>
          <w:rFonts w:asciiTheme="minorHAnsi" w:hAnsiTheme="minorHAnsi" w:cs="Arial"/>
          <w:sz w:val="22"/>
          <w:lang w:val="en-GB"/>
        </w:rPr>
        <w:t xml:space="preserve">interpersonal skills, critical skills, even-management </w:t>
      </w:r>
      <w:proofErr w:type="gramStart"/>
      <w:r w:rsidR="00201FC8" w:rsidRPr="002062CE">
        <w:rPr>
          <w:rFonts w:asciiTheme="minorHAnsi" w:hAnsiTheme="minorHAnsi" w:cs="Arial"/>
          <w:sz w:val="22"/>
          <w:lang w:val="en-GB"/>
        </w:rPr>
        <w:t>skills</w:t>
      </w:r>
      <w:proofErr w:type="gramEnd"/>
      <w:r w:rsidR="00201FC8" w:rsidRPr="002062CE">
        <w:rPr>
          <w:rFonts w:asciiTheme="minorHAnsi" w:hAnsiTheme="minorHAnsi" w:cs="Arial"/>
          <w:sz w:val="22"/>
          <w:lang w:val="en-GB"/>
        </w:rPr>
        <w:t xml:space="preserve"> and knowledge of current trends that are very important for personal development</w:t>
      </w:r>
      <w:r w:rsidR="001E190B" w:rsidRPr="002062CE">
        <w:rPr>
          <w:rFonts w:asciiTheme="minorHAnsi" w:hAnsiTheme="minorHAnsi" w:cs="Arial"/>
          <w:sz w:val="22"/>
          <w:lang w:val="en-GB"/>
        </w:rPr>
        <w:t xml:space="preserve"> </w:t>
      </w:r>
      <w:r w:rsidR="001E190B" w:rsidRPr="002062CE">
        <w:rPr>
          <w:rFonts w:asciiTheme="minorHAnsi" w:hAnsiTheme="minorHAnsi" w:cs="Arial"/>
          <w:color w:val="000000"/>
          <w:sz w:val="22"/>
          <w:shd w:val="clear" w:color="auto" w:fill="FFFFFF"/>
          <w:lang w:val="en-GB"/>
        </w:rPr>
        <w:t xml:space="preserve">(Kienast and Lovelace, 2016). </w:t>
      </w:r>
      <w:r w:rsidR="00201FC8" w:rsidRPr="002062CE">
        <w:rPr>
          <w:rFonts w:asciiTheme="minorHAnsi" w:hAnsiTheme="minorHAnsi" w:cs="Arial"/>
          <w:sz w:val="22"/>
          <w:lang w:val="en-GB"/>
        </w:rPr>
        <w:t>To teach the employees about etiquette, the Tesco company can use this development vehicle.</w:t>
      </w:r>
    </w:p>
    <w:p w14:paraId="01084D18" w14:textId="77777777" w:rsidR="00BA7416" w:rsidRPr="002062CE" w:rsidRDefault="004850D3" w:rsidP="00BA7416">
      <w:pPr>
        <w:pStyle w:val="ListParagraph"/>
        <w:numPr>
          <w:ilvl w:val="0"/>
          <w:numId w:val="2"/>
        </w:numPr>
        <w:rPr>
          <w:rFonts w:asciiTheme="minorHAnsi" w:hAnsiTheme="minorHAnsi" w:cs="Arial"/>
          <w:b/>
          <w:bCs/>
          <w:sz w:val="22"/>
          <w:lang w:val="en-GB"/>
        </w:rPr>
      </w:pPr>
      <w:r w:rsidRPr="00E6576A">
        <w:rPr>
          <w:rFonts w:cs="Arial"/>
          <w:b/>
          <w:bCs/>
          <w:lang w:val="en-GB"/>
        </w:rPr>
        <w:t>Monitoring and Counselling:</w:t>
      </w:r>
      <w:r w:rsidR="000D3C15" w:rsidRPr="00E6576A">
        <w:rPr>
          <w:rFonts w:cs="Arial"/>
          <w:b/>
          <w:bCs/>
          <w:lang w:val="en-GB"/>
        </w:rPr>
        <w:t xml:space="preserve"> </w:t>
      </w:r>
      <w:r w:rsidR="000D3C15" w:rsidRPr="002062CE">
        <w:rPr>
          <w:rFonts w:asciiTheme="minorHAnsi" w:hAnsiTheme="minorHAnsi" w:cs="Arial"/>
          <w:sz w:val="22"/>
          <w:lang w:val="en-GB"/>
        </w:rPr>
        <w:t>The HR officer of the Tesco company can monitor the task of employees regularly. According to these, he/she can provide advice to the employees that will be very effective for the personal development of employees</w:t>
      </w:r>
      <w:r w:rsidR="007D1DC8" w:rsidRPr="002062CE">
        <w:rPr>
          <w:rFonts w:asciiTheme="minorHAnsi" w:hAnsiTheme="minorHAnsi" w:cs="Arial"/>
          <w:sz w:val="22"/>
          <w:lang w:val="en-GB"/>
        </w:rPr>
        <w:t xml:space="preserve">. </w:t>
      </w:r>
      <w:r w:rsidR="007D1DC8" w:rsidRPr="002062CE">
        <w:rPr>
          <w:rFonts w:asciiTheme="minorHAnsi" w:hAnsiTheme="minorHAnsi"/>
          <w:sz w:val="22"/>
        </w:rPr>
        <w:t>Monitoring and counselling motivate the employees to take self-action for personal development</w:t>
      </w:r>
      <w:r w:rsidR="00E6576A" w:rsidRPr="002062CE">
        <w:rPr>
          <w:rFonts w:asciiTheme="minorHAnsi" w:hAnsiTheme="minorHAnsi"/>
          <w:sz w:val="22"/>
        </w:rPr>
        <w:t xml:space="preserve"> (</w:t>
      </w:r>
      <w:proofErr w:type="spellStart"/>
      <w:r w:rsidR="00E6576A" w:rsidRPr="002062CE">
        <w:rPr>
          <w:rFonts w:asciiTheme="minorHAnsi" w:hAnsiTheme="minorHAnsi"/>
          <w:sz w:val="22"/>
        </w:rPr>
        <w:t>Klimoski</w:t>
      </w:r>
      <w:proofErr w:type="spellEnd"/>
      <w:r w:rsidR="00E6576A" w:rsidRPr="002062CE">
        <w:rPr>
          <w:rFonts w:asciiTheme="minorHAnsi" w:hAnsiTheme="minorHAnsi"/>
          <w:sz w:val="22"/>
        </w:rPr>
        <w:t>, 2017).</w:t>
      </w:r>
    </w:p>
    <w:p w14:paraId="3682438C" w14:textId="77777777" w:rsidR="00F40052" w:rsidRPr="002062CE" w:rsidRDefault="004850D3" w:rsidP="002621CD">
      <w:pPr>
        <w:pStyle w:val="ListParagraph"/>
        <w:numPr>
          <w:ilvl w:val="0"/>
          <w:numId w:val="2"/>
        </w:numPr>
        <w:rPr>
          <w:rFonts w:asciiTheme="minorHAnsi" w:hAnsiTheme="minorHAnsi" w:cs="Arial"/>
          <w:b/>
          <w:bCs/>
          <w:sz w:val="22"/>
          <w:lang w:val="en-GB"/>
        </w:rPr>
      </w:pPr>
      <w:r w:rsidRPr="00BA7416">
        <w:rPr>
          <w:rFonts w:cs="Arial"/>
          <w:b/>
          <w:bCs/>
          <w:lang w:val="en-GB"/>
        </w:rPr>
        <w:t>Work Reporting and Correction:</w:t>
      </w:r>
      <w:r w:rsidR="005C60FF" w:rsidRPr="00BA7416">
        <w:rPr>
          <w:rFonts w:cs="Arial"/>
          <w:b/>
          <w:bCs/>
          <w:lang w:val="en-GB"/>
        </w:rPr>
        <w:t xml:space="preserve"> </w:t>
      </w:r>
      <w:r w:rsidR="005C60FF" w:rsidRPr="002062CE">
        <w:rPr>
          <w:rFonts w:asciiTheme="minorHAnsi" w:hAnsiTheme="minorHAnsi" w:cs="Arial"/>
          <w:sz w:val="22"/>
          <w:lang w:val="en-GB"/>
        </w:rPr>
        <w:t>Another development tool is reporting the daily work to identify the variation from the expectation and lacking skills of the employees to make the correction action. By using the reporting tools, the employees become aware of their faults and take actions to reduce them</w:t>
      </w:r>
      <w:r w:rsidR="00BA7416" w:rsidRPr="002062CE">
        <w:rPr>
          <w:rFonts w:asciiTheme="minorHAnsi" w:hAnsiTheme="minorHAnsi" w:cs="Arial"/>
          <w:sz w:val="22"/>
          <w:lang w:val="en-GB"/>
        </w:rPr>
        <w:t xml:space="preserve"> </w:t>
      </w:r>
      <w:r w:rsidR="00BA7416" w:rsidRPr="002062CE">
        <w:rPr>
          <w:rFonts w:asciiTheme="minorHAnsi" w:hAnsiTheme="minorHAnsi" w:cs="Arial"/>
          <w:color w:val="000000"/>
          <w:sz w:val="22"/>
          <w:shd w:val="clear" w:color="auto" w:fill="FFFFFF"/>
          <w:lang w:val="en-GB"/>
        </w:rPr>
        <w:t xml:space="preserve">(Portny and Kramer, 2015). </w:t>
      </w:r>
      <w:r w:rsidR="005C60FF" w:rsidRPr="002062CE">
        <w:rPr>
          <w:rFonts w:asciiTheme="minorHAnsi" w:hAnsiTheme="minorHAnsi" w:cs="Arial"/>
          <w:sz w:val="22"/>
          <w:lang w:val="en-GB"/>
        </w:rPr>
        <w:t>To decrease the fault that occurred by employees, the Tesco company can apply this method in supply chain management.</w:t>
      </w:r>
    </w:p>
    <w:p w14:paraId="6F73BD00" w14:textId="48F2A227" w:rsidR="00606CD5" w:rsidRPr="004F5D0C" w:rsidRDefault="004850D3" w:rsidP="00606CD5">
      <w:pPr>
        <w:pStyle w:val="ListParagraph"/>
        <w:numPr>
          <w:ilvl w:val="0"/>
          <w:numId w:val="2"/>
        </w:numPr>
        <w:rPr>
          <w:rFonts w:asciiTheme="minorHAnsi" w:hAnsiTheme="minorHAnsi" w:cs="Arial"/>
          <w:b/>
          <w:bCs/>
          <w:sz w:val="22"/>
          <w:lang w:val="en-GB"/>
        </w:rPr>
      </w:pPr>
      <w:r w:rsidRPr="00F40052">
        <w:rPr>
          <w:rFonts w:cs="Arial"/>
          <w:b/>
          <w:bCs/>
          <w:lang w:val="en-GB"/>
        </w:rPr>
        <w:t xml:space="preserve">Equity Model: </w:t>
      </w:r>
      <w:r w:rsidRPr="002062CE">
        <w:rPr>
          <w:rFonts w:asciiTheme="minorHAnsi" w:hAnsiTheme="minorHAnsi" w:cs="Arial"/>
          <w:sz w:val="22"/>
          <w:lang w:val="en-GB"/>
        </w:rPr>
        <w:t>The equity model helps to meet the fairness of the reward for the employees</w:t>
      </w:r>
      <w:r w:rsidR="00BA7CF6" w:rsidRPr="002062CE">
        <w:rPr>
          <w:rFonts w:asciiTheme="minorHAnsi" w:hAnsiTheme="minorHAnsi" w:cs="Arial"/>
          <w:sz w:val="22"/>
          <w:lang w:val="en-GB"/>
        </w:rPr>
        <w:t xml:space="preserve"> by comparing the reward with individual effort and peer’s rewards.</w:t>
      </w:r>
      <w:r w:rsidRPr="002062CE">
        <w:rPr>
          <w:rFonts w:asciiTheme="minorHAnsi" w:hAnsiTheme="minorHAnsi" w:cs="Arial"/>
          <w:sz w:val="22"/>
          <w:lang w:val="en-GB"/>
        </w:rPr>
        <w:t xml:space="preserve"> By using the equity model, the Tesco company meet the compensation </w:t>
      </w:r>
      <w:r w:rsidR="00CF7472" w:rsidRPr="002062CE">
        <w:rPr>
          <w:rFonts w:asciiTheme="minorHAnsi" w:hAnsiTheme="minorHAnsi" w:cs="Arial"/>
          <w:sz w:val="22"/>
          <w:lang w:val="en-GB"/>
        </w:rPr>
        <w:t>expectations</w:t>
      </w:r>
      <w:r w:rsidRPr="002062CE">
        <w:rPr>
          <w:rFonts w:asciiTheme="minorHAnsi" w:hAnsiTheme="minorHAnsi" w:cs="Arial"/>
          <w:sz w:val="22"/>
          <w:lang w:val="en-GB"/>
        </w:rPr>
        <w:t xml:space="preserve"> of the employees by proving a fair wage </w:t>
      </w:r>
      <w:r w:rsidRPr="004F5D0C">
        <w:rPr>
          <w:rFonts w:asciiTheme="minorHAnsi" w:hAnsiTheme="minorHAnsi" w:cs="Arial"/>
          <w:sz w:val="22"/>
          <w:lang w:val="en-GB"/>
        </w:rPr>
        <w:lastRenderedPageBreak/>
        <w:t xml:space="preserve">that helps the employees to </w:t>
      </w:r>
      <w:r w:rsidR="00CF7472" w:rsidRPr="004F5D0C">
        <w:rPr>
          <w:rFonts w:asciiTheme="minorHAnsi" w:hAnsiTheme="minorHAnsi" w:cs="Arial"/>
          <w:sz w:val="22"/>
          <w:lang w:val="en-GB"/>
        </w:rPr>
        <w:t>develop ethical attitudes for individual development</w:t>
      </w:r>
      <w:r w:rsidR="00534D3A" w:rsidRPr="004F5D0C">
        <w:rPr>
          <w:rFonts w:asciiTheme="minorHAnsi" w:hAnsiTheme="minorHAnsi" w:cs="Arial"/>
          <w:sz w:val="22"/>
          <w:lang w:val="en-GB"/>
        </w:rPr>
        <w:t xml:space="preserve"> and commitment for the company to ensure better performance.</w:t>
      </w:r>
      <w:r w:rsidRPr="004F5D0C">
        <w:rPr>
          <w:rFonts w:asciiTheme="minorHAnsi" w:hAnsiTheme="minorHAnsi" w:cs="Arial"/>
          <w:sz w:val="22"/>
          <w:lang w:val="en-GB"/>
        </w:rPr>
        <w:t xml:space="preserve"> </w:t>
      </w:r>
      <w:r w:rsidR="002621CD" w:rsidRPr="004F5D0C">
        <w:rPr>
          <w:rFonts w:asciiTheme="minorHAnsi" w:hAnsiTheme="minorHAnsi" w:cs="Arial"/>
          <w:color w:val="000000"/>
          <w:sz w:val="22"/>
          <w:shd w:val="clear" w:color="auto" w:fill="FFFFFF"/>
          <w:lang w:val="en-GB"/>
        </w:rPr>
        <w:t>(Marcus, 2016).</w:t>
      </w:r>
    </w:p>
    <w:p w14:paraId="46268D54" w14:textId="77777777" w:rsidR="00F01C00" w:rsidRPr="004F5D0C" w:rsidRDefault="004850D3" w:rsidP="00F40052">
      <w:pPr>
        <w:pStyle w:val="ListParagraph"/>
        <w:numPr>
          <w:ilvl w:val="0"/>
          <w:numId w:val="2"/>
        </w:numPr>
        <w:rPr>
          <w:rFonts w:asciiTheme="minorHAnsi" w:hAnsiTheme="minorHAnsi" w:cs="Arial"/>
          <w:b/>
          <w:bCs/>
          <w:sz w:val="22"/>
          <w:lang w:val="en-GB"/>
        </w:rPr>
      </w:pPr>
      <w:r w:rsidRPr="00F40052">
        <w:rPr>
          <w:rFonts w:cs="Arial"/>
          <w:b/>
          <w:bCs/>
          <w:lang w:val="en-GB"/>
        </w:rPr>
        <w:t>Career Planning:</w:t>
      </w:r>
      <w:r w:rsidR="00592D7E" w:rsidRPr="00F40052">
        <w:rPr>
          <w:rFonts w:cs="Arial"/>
          <w:b/>
          <w:bCs/>
          <w:lang w:val="en-GB"/>
        </w:rPr>
        <w:t xml:space="preserve"> </w:t>
      </w:r>
      <w:r w:rsidR="00592D7E" w:rsidRPr="004F5D0C">
        <w:rPr>
          <w:rFonts w:asciiTheme="minorHAnsi" w:hAnsiTheme="minorHAnsi" w:cs="Arial"/>
          <w:sz w:val="22"/>
          <w:lang w:val="en-GB"/>
        </w:rPr>
        <w:t xml:space="preserve">Career planning is a development tool </w:t>
      </w:r>
      <w:r w:rsidR="00C52487" w:rsidRPr="004F5D0C">
        <w:rPr>
          <w:rFonts w:asciiTheme="minorHAnsi" w:hAnsiTheme="minorHAnsi" w:cs="Arial"/>
          <w:sz w:val="22"/>
          <w:lang w:val="en-GB"/>
        </w:rPr>
        <w:t>in which the company makes an appropriate plan for developing and improving the career of employees including those who will be promoted for better performance, who will need further developments for the progress</w:t>
      </w:r>
      <w:r w:rsidR="00F40052" w:rsidRPr="004F5D0C">
        <w:rPr>
          <w:rFonts w:asciiTheme="minorHAnsi" w:hAnsiTheme="minorHAnsi" w:cs="Arial"/>
          <w:sz w:val="22"/>
          <w:lang w:val="en-GB"/>
        </w:rPr>
        <w:t xml:space="preserve"> </w:t>
      </w:r>
      <w:r w:rsidR="00F40052" w:rsidRPr="004F5D0C">
        <w:rPr>
          <w:rFonts w:asciiTheme="minorHAnsi" w:hAnsiTheme="minorHAnsi" w:cs="Arial"/>
          <w:color w:val="000000"/>
          <w:sz w:val="22"/>
          <w:shd w:val="clear" w:color="auto" w:fill="FFFFFF"/>
          <w:lang w:val="en-GB"/>
        </w:rPr>
        <w:t xml:space="preserve">(Marcus, 2016). </w:t>
      </w:r>
      <w:r w:rsidR="00C52487" w:rsidRPr="004F5D0C">
        <w:rPr>
          <w:rFonts w:asciiTheme="minorHAnsi" w:hAnsiTheme="minorHAnsi" w:cs="Arial"/>
          <w:sz w:val="22"/>
          <w:lang w:val="en-GB"/>
        </w:rPr>
        <w:t>The Tesco company can take appropriate career planning for the employees.</w:t>
      </w:r>
    </w:p>
    <w:p w14:paraId="5008B1BF" w14:textId="77777777" w:rsidR="00A12D32" w:rsidRPr="004F5D0C" w:rsidRDefault="004850D3" w:rsidP="00A12D32">
      <w:pPr>
        <w:pStyle w:val="ListParagraph"/>
        <w:numPr>
          <w:ilvl w:val="0"/>
          <w:numId w:val="2"/>
        </w:numPr>
        <w:rPr>
          <w:rFonts w:asciiTheme="minorHAnsi" w:hAnsiTheme="minorHAnsi" w:cs="Arial"/>
          <w:b/>
          <w:bCs/>
          <w:sz w:val="22"/>
          <w:lang w:val="en-GB"/>
        </w:rPr>
      </w:pPr>
      <w:r w:rsidRPr="00F01C00">
        <w:rPr>
          <w:rFonts w:cs="Arial"/>
          <w:b/>
          <w:bCs/>
          <w:lang w:val="en-GB"/>
        </w:rPr>
        <w:t>Succession Planning:</w:t>
      </w:r>
      <w:r w:rsidR="00033F3F" w:rsidRPr="00F01C00">
        <w:rPr>
          <w:rFonts w:cs="Arial"/>
          <w:b/>
          <w:bCs/>
          <w:lang w:val="en-GB"/>
        </w:rPr>
        <w:t xml:space="preserve"> </w:t>
      </w:r>
      <w:r w:rsidR="00033F3F" w:rsidRPr="004F5D0C">
        <w:rPr>
          <w:rFonts w:asciiTheme="minorHAnsi" w:hAnsiTheme="minorHAnsi" w:cs="Arial"/>
          <w:sz w:val="22"/>
          <w:lang w:val="en-GB"/>
        </w:rPr>
        <w:t xml:space="preserve">Succession planning is an approach that builds the future leader for the business firms by acquisition, development and retaining of talent. Succession planning takes development </w:t>
      </w:r>
      <w:r w:rsidR="001565B6" w:rsidRPr="004F5D0C">
        <w:rPr>
          <w:rFonts w:asciiTheme="minorHAnsi" w:hAnsiTheme="minorHAnsi" w:cs="Arial"/>
          <w:sz w:val="22"/>
          <w:lang w:val="en-GB"/>
        </w:rPr>
        <w:t>programs</w:t>
      </w:r>
      <w:r w:rsidR="00033F3F" w:rsidRPr="004F5D0C">
        <w:rPr>
          <w:rFonts w:asciiTheme="minorHAnsi" w:hAnsiTheme="minorHAnsi" w:cs="Arial"/>
          <w:sz w:val="22"/>
          <w:lang w:val="en-GB"/>
        </w:rPr>
        <w:t xml:space="preserve"> according to strategic needs, </w:t>
      </w:r>
      <w:r w:rsidR="001565B6" w:rsidRPr="004F5D0C">
        <w:rPr>
          <w:rFonts w:asciiTheme="minorHAnsi" w:hAnsiTheme="minorHAnsi" w:cs="Arial"/>
          <w:sz w:val="22"/>
          <w:lang w:val="en-GB"/>
        </w:rPr>
        <w:t>verifies</w:t>
      </w:r>
      <w:r w:rsidR="00033F3F" w:rsidRPr="004F5D0C">
        <w:rPr>
          <w:rFonts w:asciiTheme="minorHAnsi" w:hAnsiTheme="minorHAnsi" w:cs="Arial"/>
          <w:sz w:val="22"/>
          <w:lang w:val="en-GB"/>
        </w:rPr>
        <w:t xml:space="preserve"> the </w:t>
      </w:r>
      <w:r w:rsidR="001565B6" w:rsidRPr="004F5D0C">
        <w:rPr>
          <w:rFonts w:asciiTheme="minorHAnsi" w:hAnsiTheme="minorHAnsi" w:cs="Arial"/>
          <w:sz w:val="22"/>
          <w:lang w:val="en-GB"/>
        </w:rPr>
        <w:t>g</w:t>
      </w:r>
      <w:r w:rsidR="00033F3F" w:rsidRPr="004F5D0C">
        <w:rPr>
          <w:rFonts w:asciiTheme="minorHAnsi" w:hAnsiTheme="minorHAnsi" w:cs="Arial"/>
          <w:sz w:val="22"/>
          <w:lang w:val="en-GB"/>
        </w:rPr>
        <w:t xml:space="preserve">rowth of </w:t>
      </w:r>
      <w:r w:rsidR="0016010B" w:rsidRPr="004F5D0C">
        <w:rPr>
          <w:rFonts w:asciiTheme="minorHAnsi" w:hAnsiTheme="minorHAnsi" w:cs="Arial"/>
          <w:sz w:val="22"/>
          <w:lang w:val="en-GB"/>
        </w:rPr>
        <w:t>employee’s</w:t>
      </w:r>
      <w:r w:rsidR="00033F3F" w:rsidRPr="004F5D0C">
        <w:rPr>
          <w:rFonts w:asciiTheme="minorHAnsi" w:hAnsiTheme="minorHAnsi" w:cs="Arial"/>
          <w:sz w:val="22"/>
          <w:lang w:val="en-GB"/>
        </w:rPr>
        <w:t xml:space="preserve"> t</w:t>
      </w:r>
      <w:r w:rsidR="00383761" w:rsidRPr="004F5D0C">
        <w:rPr>
          <w:rFonts w:asciiTheme="minorHAnsi" w:hAnsiTheme="minorHAnsi" w:cs="Arial"/>
          <w:sz w:val="22"/>
          <w:lang w:val="en-GB"/>
        </w:rPr>
        <w:t>ime to time to have potential employees.</w:t>
      </w:r>
      <w:r w:rsidR="00C32AD4" w:rsidRPr="004F5D0C">
        <w:rPr>
          <w:rFonts w:asciiTheme="minorHAnsi" w:hAnsiTheme="minorHAnsi" w:cs="Arial"/>
          <w:sz w:val="22"/>
          <w:lang w:val="en-GB"/>
        </w:rPr>
        <w:t xml:space="preserve"> The Tesco company can take succession planning as the development tools for building future leaders</w:t>
      </w:r>
      <w:r w:rsidR="00F01C00" w:rsidRPr="004F5D0C">
        <w:rPr>
          <w:rFonts w:asciiTheme="minorHAnsi" w:hAnsiTheme="minorHAnsi" w:cs="Arial"/>
          <w:sz w:val="22"/>
          <w:lang w:val="en-GB"/>
        </w:rPr>
        <w:t xml:space="preserve"> </w:t>
      </w:r>
      <w:r w:rsidR="00520653" w:rsidRPr="004F5D0C">
        <w:rPr>
          <w:rFonts w:asciiTheme="minorHAnsi" w:hAnsiTheme="minorHAnsi" w:cs="Arial"/>
          <w:color w:val="000000"/>
          <w:sz w:val="22"/>
          <w:shd w:val="clear" w:color="auto" w:fill="FFFFFF"/>
          <w:lang w:val="en-GB"/>
        </w:rPr>
        <w:t>(Cummins, 2019).</w:t>
      </w:r>
    </w:p>
    <w:p w14:paraId="7897CB3E" w14:textId="77777777" w:rsidR="00BA7416" w:rsidRPr="00A12D32" w:rsidRDefault="004850D3" w:rsidP="00A12D32">
      <w:pPr>
        <w:pStyle w:val="ListParagraph"/>
        <w:numPr>
          <w:ilvl w:val="0"/>
          <w:numId w:val="2"/>
        </w:numPr>
        <w:rPr>
          <w:rFonts w:cs="Arial"/>
          <w:b/>
          <w:bCs/>
          <w:lang w:val="en-GB"/>
        </w:rPr>
      </w:pPr>
      <w:r w:rsidRPr="00A12D32">
        <w:rPr>
          <w:rFonts w:cs="Arial"/>
          <w:b/>
          <w:bCs/>
          <w:lang w:val="en-GB"/>
        </w:rPr>
        <w:t>Two-Factor Model:</w:t>
      </w:r>
      <w:r w:rsidR="00483AC1" w:rsidRPr="00A12D32">
        <w:rPr>
          <w:rFonts w:cs="Arial"/>
          <w:b/>
          <w:bCs/>
          <w:lang w:val="en-GB"/>
        </w:rPr>
        <w:t xml:space="preserve"> </w:t>
      </w:r>
      <w:r w:rsidR="00483AC1" w:rsidRPr="004F5D0C">
        <w:rPr>
          <w:rFonts w:asciiTheme="minorHAnsi" w:hAnsiTheme="minorHAnsi" w:cs="Arial"/>
          <w:sz w:val="22"/>
          <w:lang w:val="en-GB"/>
        </w:rPr>
        <w:t xml:space="preserve">The two-factor model of </w:t>
      </w:r>
      <w:r w:rsidR="00D8035B" w:rsidRPr="004F5D0C">
        <w:rPr>
          <w:rFonts w:asciiTheme="minorHAnsi" w:hAnsiTheme="minorHAnsi" w:cs="Arial"/>
          <w:sz w:val="22"/>
          <w:lang w:val="en-GB"/>
        </w:rPr>
        <w:t xml:space="preserve">Herzberg is an influential model which both meets </w:t>
      </w:r>
      <w:r w:rsidR="00757743" w:rsidRPr="004F5D0C">
        <w:rPr>
          <w:rFonts w:asciiTheme="minorHAnsi" w:hAnsiTheme="minorHAnsi" w:cs="Arial"/>
          <w:sz w:val="22"/>
          <w:lang w:val="en-GB"/>
        </w:rPr>
        <w:t xml:space="preserve">development needs and expectations of employees by identifying </w:t>
      </w:r>
      <w:r w:rsidR="00033F3F" w:rsidRPr="004F5D0C">
        <w:rPr>
          <w:rFonts w:asciiTheme="minorHAnsi" w:hAnsiTheme="minorHAnsi" w:cs="Arial"/>
          <w:sz w:val="22"/>
          <w:lang w:val="en-GB"/>
        </w:rPr>
        <w:t>and meeting the hygiene factors like fair salaries, company's rules and regulations, and motivator factors like advancement and growth of employees, work itself, recognition</w:t>
      </w:r>
      <w:r w:rsidR="00185AAC" w:rsidRPr="004F5D0C">
        <w:rPr>
          <w:rFonts w:asciiTheme="minorHAnsi" w:hAnsiTheme="minorHAnsi" w:cs="Arial"/>
          <w:sz w:val="22"/>
          <w:lang w:val="en-GB"/>
        </w:rPr>
        <w:t xml:space="preserve"> </w:t>
      </w:r>
      <w:r w:rsidR="00A12D32" w:rsidRPr="004F5D0C">
        <w:rPr>
          <w:rFonts w:asciiTheme="minorHAnsi" w:hAnsiTheme="minorHAnsi" w:cs="Arial"/>
          <w:color w:val="000000"/>
          <w:sz w:val="22"/>
          <w:shd w:val="clear" w:color="auto" w:fill="FFFFFF"/>
          <w:lang w:val="en-GB"/>
        </w:rPr>
        <w:t>(Swanson and Holton, 2017).</w:t>
      </w:r>
      <w:r w:rsidR="00033F3F" w:rsidRPr="004F5D0C">
        <w:rPr>
          <w:rFonts w:asciiTheme="minorHAnsi" w:hAnsiTheme="minorHAnsi" w:cs="Arial"/>
          <w:sz w:val="22"/>
          <w:lang w:val="en-GB"/>
        </w:rPr>
        <w:t xml:space="preserve"> The Tesco company can use apply to retain and increase the motivation of employees by meeting expectations</w:t>
      </w:r>
      <w:r w:rsidR="00033F3F" w:rsidRPr="00A12D32">
        <w:rPr>
          <w:rFonts w:cs="Arial"/>
          <w:lang w:val="en-GB"/>
        </w:rPr>
        <w:t>.</w:t>
      </w:r>
    </w:p>
    <w:p w14:paraId="725D0813" w14:textId="0ECFB054" w:rsidR="00F01C00" w:rsidRPr="004F5D0C" w:rsidRDefault="004850D3" w:rsidP="00BA7416">
      <w:pPr>
        <w:pStyle w:val="ListParagraph"/>
        <w:numPr>
          <w:ilvl w:val="0"/>
          <w:numId w:val="2"/>
        </w:numPr>
        <w:rPr>
          <w:rFonts w:asciiTheme="minorHAnsi" w:hAnsiTheme="minorHAnsi" w:cs="Arial"/>
          <w:sz w:val="22"/>
          <w:lang w:val="en-GB"/>
        </w:rPr>
      </w:pPr>
      <w:r w:rsidRPr="00BA7416">
        <w:rPr>
          <w:rFonts w:cs="Arial"/>
          <w:b/>
          <w:bCs/>
          <w:lang w:val="en-GB"/>
        </w:rPr>
        <w:t xml:space="preserve">Challenging </w:t>
      </w:r>
      <w:proofErr w:type="gramStart"/>
      <w:r w:rsidRPr="00BA7416">
        <w:rPr>
          <w:rFonts w:cs="Arial"/>
          <w:b/>
          <w:bCs/>
          <w:lang w:val="en-GB"/>
        </w:rPr>
        <w:t>Goal-Setting</w:t>
      </w:r>
      <w:proofErr w:type="gramEnd"/>
      <w:r w:rsidRPr="00BA7416">
        <w:rPr>
          <w:rFonts w:cs="Arial"/>
          <w:b/>
          <w:bCs/>
          <w:lang w:val="en-GB"/>
        </w:rPr>
        <w:t>:</w:t>
      </w:r>
      <w:r w:rsidRPr="00BA7416">
        <w:rPr>
          <w:rFonts w:cs="Arial"/>
          <w:lang w:val="en-GB"/>
        </w:rPr>
        <w:t xml:space="preserve"> </w:t>
      </w:r>
      <w:r w:rsidRPr="004F5D0C">
        <w:rPr>
          <w:rFonts w:asciiTheme="minorHAnsi" w:hAnsiTheme="minorHAnsi" w:cs="Arial"/>
          <w:sz w:val="22"/>
          <w:lang w:val="en-GB"/>
        </w:rPr>
        <w:t xml:space="preserve">Challenging goal-setting helps the </w:t>
      </w:r>
      <w:r w:rsidR="00DC7B85" w:rsidRPr="004F5D0C">
        <w:rPr>
          <w:rFonts w:asciiTheme="minorHAnsi" w:hAnsiTheme="minorHAnsi" w:cs="Arial"/>
          <w:sz w:val="22"/>
          <w:lang w:val="en-GB"/>
        </w:rPr>
        <w:t>organisation</w:t>
      </w:r>
      <w:r w:rsidRPr="004F5D0C">
        <w:rPr>
          <w:rFonts w:asciiTheme="minorHAnsi" w:hAnsiTheme="minorHAnsi" w:cs="Arial"/>
          <w:sz w:val="22"/>
          <w:lang w:val="en-GB"/>
        </w:rPr>
        <w:t xml:space="preserve"> to set specific, measurable, achievable, relevant goals which can be achieved on the deadline. The challenging goals provide scope for the employees in the company to learn by developing analytical skills and motivate them with great achievement</w:t>
      </w:r>
      <w:r w:rsidR="00BA7416" w:rsidRPr="004F5D0C">
        <w:rPr>
          <w:rFonts w:asciiTheme="minorHAnsi" w:hAnsiTheme="minorHAnsi" w:cs="Arial"/>
          <w:sz w:val="22"/>
          <w:lang w:val="en-GB"/>
        </w:rPr>
        <w:t xml:space="preserve"> </w:t>
      </w:r>
      <w:r w:rsidR="00BA7416" w:rsidRPr="004F5D0C">
        <w:rPr>
          <w:rFonts w:asciiTheme="minorHAnsi" w:hAnsiTheme="minorHAnsi" w:cs="Arial"/>
          <w:color w:val="000000"/>
          <w:sz w:val="22"/>
          <w:shd w:val="clear" w:color="auto" w:fill="FFFFFF"/>
          <w:lang w:val="en-GB"/>
        </w:rPr>
        <w:t xml:space="preserve">(Portny and Kramer, 2015). </w:t>
      </w:r>
      <w:r w:rsidRPr="004F5D0C">
        <w:rPr>
          <w:rFonts w:asciiTheme="minorHAnsi" w:hAnsiTheme="minorHAnsi" w:cs="Arial"/>
          <w:sz w:val="22"/>
          <w:lang w:val="en-GB"/>
        </w:rPr>
        <w:t>The Tesco company can set challenging goals for the employees who dare challenges and have ambition for success.</w:t>
      </w:r>
    </w:p>
    <w:p w14:paraId="760BB929" w14:textId="77777777" w:rsidR="006E5A9E" w:rsidRPr="004F5D0C" w:rsidRDefault="004850D3" w:rsidP="00520653">
      <w:pPr>
        <w:pStyle w:val="ListParagraph"/>
        <w:numPr>
          <w:ilvl w:val="0"/>
          <w:numId w:val="2"/>
        </w:numPr>
        <w:rPr>
          <w:rFonts w:asciiTheme="minorHAnsi" w:hAnsiTheme="minorHAnsi" w:cs="Arial"/>
          <w:sz w:val="22"/>
          <w:lang w:val="en-GB"/>
        </w:rPr>
      </w:pPr>
      <w:r w:rsidRPr="00F01C00">
        <w:rPr>
          <w:rFonts w:cs="Arial"/>
          <w:b/>
          <w:bCs/>
          <w:lang w:val="en-GB"/>
        </w:rPr>
        <w:t xml:space="preserve">Performance Management: </w:t>
      </w:r>
      <w:r w:rsidRPr="004F5D0C">
        <w:rPr>
          <w:rFonts w:asciiTheme="minorHAnsi" w:hAnsiTheme="minorHAnsi" w:cs="Arial"/>
          <w:sz w:val="22"/>
          <w:lang w:val="en-GB"/>
        </w:rPr>
        <w:t>Performance management is a continuous process of managing the performance of the employees. By using the performance management approach, the Tesco company can determine the standard of work, measuring the existing performance by using KPI, trend analysis, bell curve and another method, compare them to identify the deviation and make a proper action plan for employees' development</w:t>
      </w:r>
      <w:r w:rsidR="00520653" w:rsidRPr="004F5D0C">
        <w:rPr>
          <w:rFonts w:asciiTheme="minorHAnsi" w:hAnsiTheme="minorHAnsi" w:cs="Arial"/>
          <w:sz w:val="22"/>
          <w:lang w:val="en-GB"/>
        </w:rPr>
        <w:t xml:space="preserve"> </w:t>
      </w:r>
      <w:r w:rsidR="00520653" w:rsidRPr="004F5D0C">
        <w:rPr>
          <w:rFonts w:asciiTheme="minorHAnsi" w:hAnsiTheme="minorHAnsi" w:cs="Arial"/>
          <w:color w:val="000000"/>
          <w:sz w:val="22"/>
          <w:shd w:val="clear" w:color="auto" w:fill="FFFFFF"/>
          <w:lang w:val="en-GB"/>
        </w:rPr>
        <w:t>(Cummins, 2019).</w:t>
      </w:r>
    </w:p>
    <w:p w14:paraId="3ACB4844" w14:textId="77777777" w:rsidR="00662D80" w:rsidRPr="004F5D0C" w:rsidRDefault="00662D80" w:rsidP="0059272C">
      <w:pPr>
        <w:rPr>
          <w:rFonts w:asciiTheme="minorHAnsi" w:hAnsiTheme="minorHAnsi"/>
          <w:sz w:val="22"/>
          <w:lang w:val="en-GB"/>
        </w:rPr>
      </w:pPr>
    </w:p>
    <w:p w14:paraId="23A0219C" w14:textId="77777777" w:rsidR="00662D80" w:rsidRDefault="00662D80" w:rsidP="0059272C">
      <w:pPr>
        <w:rPr>
          <w:lang w:val="en-GB"/>
        </w:rPr>
      </w:pPr>
    </w:p>
    <w:p w14:paraId="51362D65" w14:textId="77777777" w:rsidR="0051424F" w:rsidRDefault="0051424F" w:rsidP="0059272C">
      <w:pPr>
        <w:rPr>
          <w:lang w:val="en-GB"/>
        </w:rPr>
      </w:pPr>
    </w:p>
    <w:p w14:paraId="6F555DC8" w14:textId="7FC9BAA5" w:rsidR="00AF4095" w:rsidRPr="004C5B80" w:rsidRDefault="00F47E56" w:rsidP="004C5B80">
      <w:pPr>
        <w:spacing w:line="259" w:lineRule="auto"/>
        <w:jc w:val="left"/>
        <w:rPr>
          <w:rFonts w:eastAsiaTheme="majorEastAsia" w:cs="Arial"/>
          <w:b/>
          <w:bCs/>
          <w:sz w:val="28"/>
          <w:szCs w:val="26"/>
          <w:lang w:val="en-GB"/>
        </w:rPr>
      </w:pPr>
      <w:bookmarkStart w:id="11" w:name="_Toc67639911"/>
      <w:r>
        <w:rPr>
          <w:rFonts w:cs="Arial"/>
          <w:bCs/>
          <w:lang w:val="en-GB"/>
        </w:rPr>
        <w:br w:type="page"/>
      </w:r>
      <w:bookmarkStart w:id="12" w:name="_Toc68272089"/>
      <w:r w:rsidR="004850D3" w:rsidRPr="004C5B80">
        <w:rPr>
          <w:b/>
          <w:bCs/>
          <w:lang w:val="en-GB"/>
        </w:rPr>
        <w:lastRenderedPageBreak/>
        <w:t>Critical Evaluation of Development Vehicles</w:t>
      </w:r>
      <w:bookmarkEnd w:id="11"/>
      <w:bookmarkEnd w:id="12"/>
    </w:p>
    <w:p w14:paraId="38FBC2E9" w14:textId="77777777" w:rsidR="00D22D37" w:rsidRPr="004C5B80" w:rsidRDefault="004850D3" w:rsidP="003E5FB7">
      <w:pPr>
        <w:rPr>
          <w:rFonts w:asciiTheme="minorHAnsi" w:hAnsiTheme="minorHAnsi" w:cs="Arial"/>
          <w:sz w:val="22"/>
          <w:lang w:val="en-GB"/>
        </w:rPr>
      </w:pPr>
      <w:r w:rsidRPr="004C5B80">
        <w:rPr>
          <w:rFonts w:asciiTheme="minorHAnsi" w:hAnsiTheme="minorHAnsi" w:cs="Arial"/>
          <w:sz w:val="22"/>
          <w:lang w:val="en-GB"/>
        </w:rPr>
        <w:t xml:space="preserve">From the previous section, we have found different development vehicles are available for the company. But all these development vehicles are not appropriate for all situations as one development vehicle can provide the best fit for one situation that may not be suitable in another </w:t>
      </w:r>
      <w:r w:rsidR="00304E18" w:rsidRPr="004C5B80">
        <w:rPr>
          <w:rFonts w:asciiTheme="minorHAnsi" w:hAnsiTheme="minorHAnsi" w:cs="Arial"/>
          <w:sz w:val="22"/>
          <w:lang w:val="en-GB"/>
        </w:rPr>
        <w:t>(</w:t>
      </w:r>
      <w:r w:rsidR="00304E18" w:rsidRPr="004C5B80">
        <w:rPr>
          <w:rFonts w:asciiTheme="minorHAnsi" w:hAnsiTheme="minorHAnsi" w:cs="Arial"/>
          <w:color w:val="000000"/>
          <w:sz w:val="22"/>
          <w:shd w:val="clear" w:color="auto" w:fill="FFFFFF"/>
          <w:lang w:val="en-GB"/>
        </w:rPr>
        <w:t>Cavanaugh, 2017).</w:t>
      </w:r>
    </w:p>
    <w:p w14:paraId="2D7124DC" w14:textId="77777777" w:rsidR="00701069" w:rsidRPr="004C5B80" w:rsidRDefault="004850D3" w:rsidP="003E5FB7">
      <w:pPr>
        <w:rPr>
          <w:rFonts w:asciiTheme="minorHAnsi" w:hAnsiTheme="minorHAnsi" w:cs="Arial"/>
          <w:color w:val="000000"/>
          <w:sz w:val="22"/>
          <w:shd w:val="clear" w:color="auto" w:fill="FFFFFF"/>
          <w:lang w:val="en-GB"/>
        </w:rPr>
      </w:pPr>
      <w:r w:rsidRPr="004C5B80">
        <w:rPr>
          <w:rFonts w:asciiTheme="minorHAnsi" w:hAnsiTheme="minorHAnsi" w:cs="Arial"/>
          <w:sz w:val="22"/>
          <w:lang w:val="en-GB"/>
        </w:rPr>
        <w:t>So, the company should be more conscious in applying the development vehicles for the employees because</w:t>
      </w:r>
      <w:r w:rsidR="008B480F" w:rsidRPr="004C5B80">
        <w:rPr>
          <w:rFonts w:asciiTheme="minorHAnsi" w:hAnsiTheme="minorHAnsi" w:cs="Arial"/>
          <w:sz w:val="22"/>
          <w:lang w:val="en-GB"/>
        </w:rPr>
        <w:t xml:space="preserve"> </w:t>
      </w:r>
      <w:r w:rsidR="008B480F" w:rsidRPr="004C5B80">
        <w:rPr>
          <w:rFonts w:asciiTheme="minorHAnsi" w:hAnsiTheme="minorHAnsi" w:cs="Arial"/>
          <w:color w:val="000000"/>
          <w:sz w:val="22"/>
          <w:shd w:val="clear" w:color="auto" w:fill="FFFFFF"/>
        </w:rPr>
        <w:t>(Cresci, 2018):</w:t>
      </w:r>
    </w:p>
    <w:p w14:paraId="689FD8F2" w14:textId="77777777" w:rsidR="00701069" w:rsidRPr="004C5B80" w:rsidRDefault="004850D3" w:rsidP="003E5FB7">
      <w:pPr>
        <w:pStyle w:val="ListParagraph"/>
        <w:numPr>
          <w:ilvl w:val="0"/>
          <w:numId w:val="1"/>
        </w:numPr>
        <w:rPr>
          <w:rFonts w:asciiTheme="minorHAnsi" w:hAnsiTheme="minorHAnsi" w:cs="Arial"/>
          <w:sz w:val="22"/>
          <w:lang w:val="en-GB"/>
        </w:rPr>
      </w:pPr>
      <w:r w:rsidRPr="004C5B80">
        <w:rPr>
          <w:rFonts w:asciiTheme="minorHAnsi" w:hAnsiTheme="minorHAnsi" w:cs="Arial"/>
          <w:sz w:val="22"/>
          <w:lang w:val="en-GB"/>
        </w:rPr>
        <w:t xml:space="preserve">Determination of appropriate development </w:t>
      </w:r>
      <w:r w:rsidR="006D5185" w:rsidRPr="004C5B80">
        <w:rPr>
          <w:rFonts w:asciiTheme="minorHAnsi" w:hAnsiTheme="minorHAnsi" w:cs="Arial"/>
          <w:sz w:val="22"/>
          <w:lang w:val="en-GB"/>
        </w:rPr>
        <w:t>tool is a must that will m</w:t>
      </w:r>
      <w:r w:rsidR="00E63118" w:rsidRPr="004C5B80">
        <w:rPr>
          <w:rFonts w:asciiTheme="minorHAnsi" w:hAnsiTheme="minorHAnsi" w:cs="Arial"/>
          <w:sz w:val="22"/>
          <w:lang w:val="en-GB"/>
        </w:rPr>
        <w:t>atch</w:t>
      </w:r>
      <w:r w:rsidR="006D5185" w:rsidRPr="004C5B80">
        <w:rPr>
          <w:rFonts w:asciiTheme="minorHAnsi" w:hAnsiTheme="minorHAnsi" w:cs="Arial"/>
          <w:sz w:val="22"/>
          <w:lang w:val="en-GB"/>
        </w:rPr>
        <w:t xml:space="preserve"> the employees’ needs and expectations.</w:t>
      </w:r>
    </w:p>
    <w:p w14:paraId="5752B1A0" w14:textId="77777777" w:rsidR="00701069" w:rsidRPr="004C5B80" w:rsidRDefault="004850D3" w:rsidP="003E5FB7">
      <w:pPr>
        <w:pStyle w:val="ListParagraph"/>
        <w:numPr>
          <w:ilvl w:val="0"/>
          <w:numId w:val="1"/>
        </w:numPr>
        <w:rPr>
          <w:rFonts w:asciiTheme="minorHAnsi" w:hAnsiTheme="minorHAnsi" w:cs="Arial"/>
          <w:sz w:val="22"/>
          <w:lang w:val="en-GB"/>
        </w:rPr>
      </w:pPr>
      <w:r w:rsidRPr="004C5B80">
        <w:rPr>
          <w:rFonts w:asciiTheme="minorHAnsi" w:hAnsiTheme="minorHAnsi" w:cs="Arial"/>
          <w:sz w:val="22"/>
          <w:lang w:val="en-GB"/>
        </w:rPr>
        <w:t>Applications of development vehicles incur the expenditure of funds of the company</w:t>
      </w:r>
      <w:r w:rsidR="006D5185" w:rsidRPr="004C5B80">
        <w:rPr>
          <w:rFonts w:asciiTheme="minorHAnsi" w:hAnsiTheme="minorHAnsi" w:cs="Arial"/>
          <w:sz w:val="22"/>
          <w:lang w:val="en-GB"/>
        </w:rPr>
        <w:t>.</w:t>
      </w:r>
      <w:r w:rsidR="00E63118" w:rsidRPr="004C5B80">
        <w:rPr>
          <w:rFonts w:asciiTheme="minorHAnsi" w:hAnsiTheme="minorHAnsi" w:cs="Arial"/>
          <w:sz w:val="22"/>
          <w:lang w:val="en-GB"/>
        </w:rPr>
        <w:t xml:space="preserve"> So, the HR Officer should ensure the use of the development vehicles within the constraint budget.</w:t>
      </w:r>
    </w:p>
    <w:p w14:paraId="1A752EAE" w14:textId="77777777" w:rsidR="006D5185" w:rsidRPr="004C5B80" w:rsidRDefault="004850D3" w:rsidP="003E5FB7">
      <w:pPr>
        <w:pStyle w:val="ListParagraph"/>
        <w:numPr>
          <w:ilvl w:val="0"/>
          <w:numId w:val="1"/>
        </w:numPr>
        <w:rPr>
          <w:rFonts w:asciiTheme="minorHAnsi" w:hAnsiTheme="minorHAnsi" w:cs="Arial"/>
          <w:sz w:val="22"/>
          <w:lang w:val="en-GB"/>
        </w:rPr>
      </w:pPr>
      <w:r w:rsidRPr="004C5B80">
        <w:rPr>
          <w:rFonts w:asciiTheme="minorHAnsi" w:hAnsiTheme="minorHAnsi" w:cs="Arial"/>
          <w:sz w:val="22"/>
          <w:lang w:val="en-GB"/>
        </w:rPr>
        <w:t>The company needs to determine the cost and benefits of development vehicles to ensure more benefits above the costs.</w:t>
      </w:r>
    </w:p>
    <w:p w14:paraId="1C8C7DBD" w14:textId="78484D51" w:rsidR="00701069" w:rsidRPr="004C5B80" w:rsidRDefault="004850D3" w:rsidP="003E5FB7">
      <w:pPr>
        <w:pStyle w:val="ListParagraph"/>
        <w:numPr>
          <w:ilvl w:val="0"/>
          <w:numId w:val="1"/>
        </w:numPr>
        <w:rPr>
          <w:rFonts w:asciiTheme="minorHAnsi" w:hAnsiTheme="minorHAnsi" w:cs="Arial"/>
          <w:sz w:val="22"/>
          <w:lang w:val="en-GB"/>
        </w:rPr>
      </w:pPr>
      <w:r w:rsidRPr="004C5B80">
        <w:rPr>
          <w:rFonts w:asciiTheme="minorHAnsi" w:hAnsiTheme="minorHAnsi" w:cs="Arial"/>
          <w:sz w:val="22"/>
          <w:lang w:val="en-GB"/>
        </w:rPr>
        <w:t xml:space="preserve">At the same time, the company </w:t>
      </w:r>
      <w:proofErr w:type="gramStart"/>
      <w:r w:rsidRPr="004C5B80">
        <w:rPr>
          <w:rFonts w:asciiTheme="minorHAnsi" w:hAnsiTheme="minorHAnsi" w:cs="Arial"/>
          <w:sz w:val="22"/>
          <w:lang w:val="en-GB"/>
        </w:rPr>
        <w:t>has to</w:t>
      </w:r>
      <w:proofErr w:type="gramEnd"/>
      <w:r w:rsidRPr="004C5B80">
        <w:rPr>
          <w:rFonts w:asciiTheme="minorHAnsi" w:hAnsiTheme="minorHAnsi" w:cs="Arial"/>
          <w:sz w:val="22"/>
          <w:lang w:val="en-GB"/>
        </w:rPr>
        <w:t xml:space="preserve"> ensure that it can retain talent by using the development vehicles.</w:t>
      </w:r>
      <w:r w:rsidR="00E63118" w:rsidRPr="004C5B80">
        <w:rPr>
          <w:rFonts w:asciiTheme="minorHAnsi" w:hAnsiTheme="minorHAnsi" w:cs="Arial"/>
          <w:sz w:val="22"/>
          <w:lang w:val="en-GB"/>
        </w:rPr>
        <w:t xml:space="preserve"> Because talented employees leave the </w:t>
      </w:r>
      <w:r w:rsidR="00DC7B85" w:rsidRPr="004C5B80">
        <w:rPr>
          <w:rFonts w:asciiTheme="minorHAnsi" w:hAnsiTheme="minorHAnsi" w:cs="Arial"/>
          <w:sz w:val="22"/>
          <w:lang w:val="en-GB"/>
        </w:rPr>
        <w:t>organisation</w:t>
      </w:r>
      <w:r w:rsidR="00E63118" w:rsidRPr="004C5B80">
        <w:rPr>
          <w:rFonts w:asciiTheme="minorHAnsi" w:hAnsiTheme="minorHAnsi" w:cs="Arial"/>
          <w:sz w:val="22"/>
          <w:lang w:val="en-GB"/>
        </w:rPr>
        <w:t>, then the company will face a double loss.</w:t>
      </w:r>
    </w:p>
    <w:p w14:paraId="54C07BCC" w14:textId="77777777" w:rsidR="001165FB" w:rsidRPr="004C5B80" w:rsidRDefault="004850D3" w:rsidP="003E5FB7">
      <w:pPr>
        <w:pStyle w:val="ListParagraph"/>
        <w:numPr>
          <w:ilvl w:val="0"/>
          <w:numId w:val="1"/>
        </w:numPr>
        <w:rPr>
          <w:rFonts w:asciiTheme="minorHAnsi" w:hAnsiTheme="minorHAnsi" w:cs="Arial"/>
          <w:sz w:val="22"/>
          <w:lang w:val="en-GB"/>
        </w:rPr>
      </w:pPr>
      <w:r w:rsidRPr="004C5B80">
        <w:rPr>
          <w:rFonts w:asciiTheme="minorHAnsi" w:hAnsiTheme="minorHAnsi" w:cs="Arial"/>
          <w:sz w:val="22"/>
          <w:lang w:val="en-GB"/>
        </w:rPr>
        <w:t>The development vehicles should be consistent with the needs and strategic objectives.</w:t>
      </w:r>
    </w:p>
    <w:p w14:paraId="775A2D87" w14:textId="77777777" w:rsidR="00B14D90" w:rsidRPr="004C5B80" w:rsidRDefault="00B14D90" w:rsidP="003E5FB7">
      <w:pPr>
        <w:rPr>
          <w:rFonts w:asciiTheme="minorHAnsi" w:hAnsiTheme="minorHAnsi" w:cs="Arial"/>
          <w:sz w:val="22"/>
          <w:lang w:val="en-GB"/>
        </w:rPr>
      </w:pPr>
    </w:p>
    <w:p w14:paraId="59918DE0" w14:textId="77777777" w:rsidR="00AF4095" w:rsidRPr="004C5B80" w:rsidRDefault="00AF4095" w:rsidP="00D91433">
      <w:pPr>
        <w:rPr>
          <w:rFonts w:asciiTheme="minorHAnsi" w:hAnsiTheme="minorHAnsi"/>
          <w:sz w:val="22"/>
          <w:lang w:val="en-GB"/>
        </w:rPr>
      </w:pPr>
    </w:p>
    <w:p w14:paraId="3FFCB1B4" w14:textId="77777777" w:rsidR="0032345F" w:rsidRPr="004C5B80" w:rsidRDefault="0032345F" w:rsidP="00D91433">
      <w:pPr>
        <w:rPr>
          <w:rFonts w:asciiTheme="minorHAnsi" w:hAnsiTheme="minorHAnsi"/>
          <w:sz w:val="22"/>
          <w:lang w:val="en-GB"/>
        </w:rPr>
      </w:pPr>
    </w:p>
    <w:p w14:paraId="5C3A0C5F" w14:textId="77777777" w:rsidR="0032345F" w:rsidRDefault="0032345F" w:rsidP="00D91433">
      <w:pPr>
        <w:rPr>
          <w:lang w:val="en-GB"/>
        </w:rPr>
      </w:pPr>
    </w:p>
    <w:p w14:paraId="39F98B61" w14:textId="77777777" w:rsidR="0032345F" w:rsidRDefault="0032345F" w:rsidP="00D91433">
      <w:pPr>
        <w:rPr>
          <w:lang w:val="en-GB"/>
        </w:rPr>
      </w:pPr>
    </w:p>
    <w:p w14:paraId="3564CD2C" w14:textId="77777777" w:rsidR="0032345F" w:rsidRDefault="0032345F" w:rsidP="00D91433">
      <w:pPr>
        <w:rPr>
          <w:lang w:val="en-GB"/>
        </w:rPr>
      </w:pPr>
    </w:p>
    <w:p w14:paraId="771FEF04" w14:textId="77777777" w:rsidR="0032345F" w:rsidRDefault="0032345F" w:rsidP="00D91433">
      <w:pPr>
        <w:rPr>
          <w:lang w:val="en-GB"/>
        </w:rPr>
      </w:pPr>
    </w:p>
    <w:p w14:paraId="1F216B16" w14:textId="77777777" w:rsidR="0032345F" w:rsidRPr="007516FD" w:rsidRDefault="0032345F" w:rsidP="00D91433">
      <w:pPr>
        <w:rPr>
          <w:lang w:val="en-GB"/>
        </w:rPr>
      </w:pPr>
    </w:p>
    <w:p w14:paraId="6015DD91" w14:textId="77777777" w:rsidR="00D91433" w:rsidRPr="007516FD" w:rsidRDefault="004850D3" w:rsidP="00F47E56">
      <w:pPr>
        <w:pStyle w:val="Heading2"/>
        <w:rPr>
          <w:lang w:val="en-GB"/>
        </w:rPr>
      </w:pPr>
      <w:bookmarkStart w:id="13" w:name="_Toc67639913"/>
      <w:bookmarkStart w:id="14" w:name="_Toc68272090"/>
      <w:r w:rsidRPr="007516FD">
        <w:rPr>
          <w:lang w:val="en-GB"/>
        </w:rPr>
        <w:lastRenderedPageBreak/>
        <w:t>Developing the Planning to meet the identified Development Needs and Expectations of an Individual and the Management of Performance</w:t>
      </w:r>
      <w:bookmarkEnd w:id="13"/>
      <w:bookmarkEnd w:id="14"/>
    </w:p>
    <w:p w14:paraId="08A54E0E" w14:textId="77777777" w:rsidR="00F47E56" w:rsidRDefault="00F47E56" w:rsidP="00F47E56">
      <w:pPr>
        <w:pStyle w:val="Heading3"/>
        <w:rPr>
          <w:lang w:val="en-GB"/>
        </w:rPr>
      </w:pPr>
      <w:bookmarkStart w:id="15" w:name="_Toc67639914"/>
    </w:p>
    <w:p w14:paraId="41E1F4D1" w14:textId="77777777" w:rsidR="00AF4095" w:rsidRPr="004C5B80" w:rsidRDefault="004850D3" w:rsidP="00F47E56">
      <w:pPr>
        <w:pStyle w:val="Heading3"/>
        <w:rPr>
          <w:rFonts w:asciiTheme="minorHAnsi" w:hAnsiTheme="minorHAnsi"/>
          <w:sz w:val="22"/>
          <w:szCs w:val="22"/>
          <w:lang w:val="en-GB"/>
        </w:rPr>
      </w:pPr>
      <w:bookmarkStart w:id="16" w:name="_Toc68272091"/>
      <w:r w:rsidRPr="007516FD">
        <w:rPr>
          <w:lang w:val="en-GB"/>
        </w:rPr>
        <w:t xml:space="preserve">Development Needs and Expectations </w:t>
      </w:r>
      <w:r w:rsidRPr="004C5B80">
        <w:rPr>
          <w:rFonts w:asciiTheme="minorHAnsi" w:hAnsiTheme="minorHAnsi"/>
          <w:sz w:val="22"/>
          <w:szCs w:val="22"/>
          <w:lang w:val="en-GB"/>
        </w:rPr>
        <w:t>of Individuals</w:t>
      </w:r>
      <w:bookmarkEnd w:id="15"/>
      <w:bookmarkEnd w:id="16"/>
    </w:p>
    <w:p w14:paraId="21BC9183" w14:textId="48B030F3" w:rsidR="0019187D" w:rsidRPr="004C5B80" w:rsidRDefault="004850D3" w:rsidP="00B26AEB">
      <w:pPr>
        <w:rPr>
          <w:rFonts w:asciiTheme="minorHAnsi" w:hAnsiTheme="minorHAnsi" w:cs="Arial"/>
          <w:color w:val="000000"/>
          <w:sz w:val="22"/>
          <w:shd w:val="clear" w:color="auto" w:fill="FFFFFF"/>
          <w:lang w:val="en-GB"/>
        </w:rPr>
      </w:pPr>
      <w:r w:rsidRPr="004C5B80">
        <w:rPr>
          <w:rFonts w:asciiTheme="minorHAnsi" w:hAnsiTheme="minorHAnsi" w:cs="Arial"/>
          <w:sz w:val="22"/>
          <w:lang w:val="en-GB"/>
        </w:rPr>
        <w:t>Development needs refer to the skills and knowledge required by the employees for personal and career development</w:t>
      </w:r>
      <w:r w:rsidR="00792A33" w:rsidRPr="004C5B80">
        <w:rPr>
          <w:rFonts w:asciiTheme="minorHAnsi" w:hAnsiTheme="minorHAnsi" w:cs="Arial"/>
          <w:color w:val="000000"/>
          <w:sz w:val="22"/>
          <w:shd w:val="clear" w:color="auto" w:fill="FFFFFF"/>
          <w:lang w:val="en-GB"/>
        </w:rPr>
        <w:t xml:space="preserve"> </w:t>
      </w:r>
      <w:r w:rsidR="00815C1A" w:rsidRPr="004C5B80">
        <w:rPr>
          <w:rFonts w:asciiTheme="minorHAnsi" w:hAnsiTheme="minorHAnsi" w:cs="Arial"/>
          <w:color w:val="000000"/>
          <w:sz w:val="22"/>
          <w:shd w:val="clear" w:color="auto" w:fill="FFFFFF"/>
          <w:lang w:val="en-GB"/>
        </w:rPr>
        <w:t>(</w:t>
      </w:r>
      <w:r w:rsidR="00792A33" w:rsidRPr="004C5B80">
        <w:rPr>
          <w:rFonts w:asciiTheme="minorHAnsi" w:hAnsiTheme="minorHAnsi" w:cs="Arial"/>
          <w:color w:val="000000"/>
          <w:sz w:val="22"/>
          <w:shd w:val="clear" w:color="auto" w:fill="FFFFFF"/>
          <w:lang w:val="en-GB"/>
        </w:rPr>
        <w:t>Marchington, and Wilkinson, 2015</w:t>
      </w:r>
      <w:r w:rsidR="00D30105" w:rsidRPr="004C5B80">
        <w:rPr>
          <w:rFonts w:asciiTheme="minorHAnsi" w:hAnsiTheme="minorHAnsi" w:cs="Arial"/>
          <w:color w:val="000000"/>
          <w:sz w:val="22"/>
          <w:shd w:val="clear" w:color="auto" w:fill="FFFFFF"/>
          <w:lang w:val="en-GB"/>
        </w:rPr>
        <w:t>).</w:t>
      </w:r>
      <w:r w:rsidR="00D30105" w:rsidRPr="004C5B80">
        <w:rPr>
          <w:rFonts w:asciiTheme="minorHAnsi" w:hAnsiTheme="minorHAnsi" w:cs="Arial"/>
          <w:sz w:val="22"/>
          <w:lang w:val="en-GB"/>
        </w:rPr>
        <w:t xml:space="preserve"> As</w:t>
      </w:r>
      <w:r w:rsidRPr="004C5B80">
        <w:rPr>
          <w:rFonts w:asciiTheme="minorHAnsi" w:hAnsiTheme="minorHAnsi" w:cs="Arial"/>
          <w:sz w:val="22"/>
          <w:lang w:val="en-GB"/>
        </w:rPr>
        <w:t xml:space="preserve"> a trainee HR Officer of the Tesco Company, I have found from the recent operations and different cases study of the Tesco Company that the employees need to acquire different skills like adaptability skill, </w:t>
      </w:r>
      <w:r w:rsidR="00B26AEB" w:rsidRPr="004C5B80">
        <w:rPr>
          <w:rFonts w:asciiTheme="minorHAnsi" w:hAnsiTheme="minorHAnsi" w:cs="Arial"/>
          <w:sz w:val="22"/>
          <w:lang w:val="en-GB"/>
        </w:rPr>
        <w:t>value-chain skill, IT-based inventory management skills and improved CRM skil</w:t>
      </w:r>
      <w:r w:rsidRPr="004C5B80">
        <w:rPr>
          <w:rFonts w:asciiTheme="minorHAnsi" w:hAnsiTheme="minorHAnsi" w:cs="Arial"/>
          <w:sz w:val="22"/>
          <w:lang w:val="en-GB"/>
        </w:rPr>
        <w:t xml:space="preserve">l </w:t>
      </w:r>
      <w:r w:rsidRPr="004C5B80">
        <w:rPr>
          <w:rFonts w:asciiTheme="minorHAnsi" w:hAnsiTheme="minorHAnsi" w:cs="Arial"/>
          <w:color w:val="000000"/>
          <w:sz w:val="22"/>
          <w:shd w:val="clear" w:color="auto" w:fill="FFFFFF"/>
          <w:lang w:val="en-GB"/>
        </w:rPr>
        <w:t>(TESCO, 2020).</w:t>
      </w:r>
    </w:p>
    <w:p w14:paraId="5A271E3D" w14:textId="70A09A7B" w:rsidR="007D782E" w:rsidRPr="004C5B80" w:rsidRDefault="004850D3" w:rsidP="007D782E">
      <w:pPr>
        <w:rPr>
          <w:rFonts w:asciiTheme="minorHAnsi" w:hAnsiTheme="minorHAnsi" w:cs="Arial"/>
          <w:color w:val="000000"/>
          <w:sz w:val="22"/>
          <w:shd w:val="clear" w:color="auto" w:fill="FFFFFF"/>
          <w:lang w:val="en-GB"/>
        </w:rPr>
      </w:pPr>
      <w:r w:rsidRPr="004C5B80">
        <w:rPr>
          <w:rFonts w:asciiTheme="minorHAnsi" w:hAnsiTheme="minorHAnsi" w:cs="Arial"/>
          <w:sz w:val="22"/>
          <w:lang w:val="en-GB"/>
        </w:rPr>
        <w:t xml:space="preserve">Expectations are those things that are expected by the employees from the business while working for it. When these expectations of individuals in the business are fulfilled, they become motivated to give the </w:t>
      </w:r>
      <w:r w:rsidR="00DC7B85" w:rsidRPr="004C5B80">
        <w:rPr>
          <w:rFonts w:asciiTheme="minorHAnsi" w:hAnsiTheme="minorHAnsi" w:cs="Arial"/>
          <w:sz w:val="22"/>
          <w:lang w:val="en-GB"/>
        </w:rPr>
        <w:t>organisation</w:t>
      </w:r>
      <w:r w:rsidRPr="004C5B80">
        <w:rPr>
          <w:rFonts w:asciiTheme="minorHAnsi" w:hAnsiTheme="minorHAnsi" w:cs="Arial"/>
          <w:sz w:val="22"/>
          <w:lang w:val="en-GB"/>
        </w:rPr>
        <w:t xml:space="preserve"> better performance with high-quality products</w:t>
      </w:r>
      <w:r w:rsidR="00792A33" w:rsidRPr="004C5B80">
        <w:rPr>
          <w:rFonts w:asciiTheme="minorHAnsi" w:hAnsiTheme="minorHAnsi" w:cs="Arial"/>
          <w:color w:val="000000"/>
          <w:sz w:val="22"/>
          <w:shd w:val="clear" w:color="auto" w:fill="FFFFFF"/>
          <w:lang w:val="en-GB"/>
        </w:rPr>
        <w:t xml:space="preserve"> </w:t>
      </w:r>
      <w:r w:rsidR="00815C1A" w:rsidRPr="004C5B80">
        <w:rPr>
          <w:rFonts w:asciiTheme="minorHAnsi" w:hAnsiTheme="minorHAnsi" w:cs="Arial"/>
          <w:color w:val="000000"/>
          <w:sz w:val="22"/>
          <w:shd w:val="clear" w:color="auto" w:fill="FFFFFF"/>
          <w:lang w:val="en-GB"/>
        </w:rPr>
        <w:t>(</w:t>
      </w:r>
      <w:r w:rsidR="00792A33" w:rsidRPr="004C5B80">
        <w:rPr>
          <w:rFonts w:asciiTheme="minorHAnsi" w:hAnsiTheme="minorHAnsi" w:cs="Arial"/>
          <w:color w:val="000000"/>
          <w:sz w:val="22"/>
          <w:shd w:val="clear" w:color="auto" w:fill="FFFFFF"/>
          <w:lang w:val="en-GB"/>
        </w:rPr>
        <w:t>Marchington, and Wilkinson, 2015)</w:t>
      </w:r>
      <w:r w:rsidRPr="004C5B80">
        <w:rPr>
          <w:rFonts w:asciiTheme="minorHAnsi" w:hAnsiTheme="minorHAnsi" w:cs="Arial"/>
          <w:sz w:val="22"/>
          <w:lang w:val="en-GB"/>
        </w:rPr>
        <w:t xml:space="preserve"> From the recent study of the Tesco </w:t>
      </w:r>
      <w:r w:rsidR="003E6F47" w:rsidRPr="004C5B80">
        <w:rPr>
          <w:rFonts w:asciiTheme="minorHAnsi" w:hAnsiTheme="minorHAnsi" w:cs="Arial"/>
          <w:sz w:val="22"/>
          <w:lang w:val="en-GB"/>
        </w:rPr>
        <w:t>Company,</w:t>
      </w:r>
      <w:r w:rsidRPr="004C5B80">
        <w:rPr>
          <w:rFonts w:asciiTheme="minorHAnsi" w:hAnsiTheme="minorHAnsi" w:cs="Arial"/>
          <w:sz w:val="22"/>
          <w:lang w:val="en-GB"/>
        </w:rPr>
        <w:t xml:space="preserve"> it is noticeable that the employees </w:t>
      </w:r>
      <w:r w:rsidR="003E6F47" w:rsidRPr="004C5B80">
        <w:rPr>
          <w:rFonts w:asciiTheme="minorHAnsi" w:hAnsiTheme="minorHAnsi" w:cs="Arial"/>
          <w:sz w:val="22"/>
          <w:lang w:val="en-GB"/>
        </w:rPr>
        <w:t>expect a better working environment than before, they expect rewards for the better performance, and they expect welfare benefits from the Tesco company</w:t>
      </w:r>
      <w:r w:rsidRPr="004C5B80">
        <w:rPr>
          <w:rFonts w:asciiTheme="minorHAnsi" w:hAnsiTheme="minorHAnsi" w:cs="Arial"/>
          <w:sz w:val="22"/>
          <w:lang w:val="en-GB"/>
        </w:rPr>
        <w:t xml:space="preserve"> </w:t>
      </w:r>
      <w:r w:rsidRPr="004C5B80">
        <w:rPr>
          <w:rFonts w:asciiTheme="minorHAnsi" w:hAnsiTheme="minorHAnsi" w:cs="Arial"/>
          <w:color w:val="000000"/>
          <w:sz w:val="22"/>
          <w:shd w:val="clear" w:color="auto" w:fill="FFFFFF"/>
          <w:lang w:val="en-GB"/>
        </w:rPr>
        <w:t>(Wilkinson, 20</w:t>
      </w:r>
      <w:r w:rsidR="0001445F" w:rsidRPr="004C5B80">
        <w:rPr>
          <w:rFonts w:asciiTheme="minorHAnsi" w:hAnsiTheme="minorHAnsi" w:cs="Arial"/>
          <w:color w:val="000000"/>
          <w:sz w:val="22"/>
          <w:shd w:val="clear" w:color="auto" w:fill="FFFFFF"/>
          <w:lang w:val="en-GB"/>
        </w:rPr>
        <w:t>20</w:t>
      </w:r>
      <w:r w:rsidRPr="004C5B80">
        <w:rPr>
          <w:rFonts w:asciiTheme="minorHAnsi" w:hAnsiTheme="minorHAnsi" w:cs="Arial"/>
          <w:color w:val="000000"/>
          <w:sz w:val="22"/>
          <w:shd w:val="clear" w:color="auto" w:fill="FFFFFF"/>
          <w:lang w:val="en-GB"/>
        </w:rPr>
        <w:t>).</w:t>
      </w:r>
    </w:p>
    <w:p w14:paraId="29BFE739" w14:textId="77777777" w:rsidR="00B14D90" w:rsidRPr="004C5B80" w:rsidRDefault="00B14D90" w:rsidP="00B14D90">
      <w:pPr>
        <w:rPr>
          <w:rFonts w:asciiTheme="minorHAnsi" w:hAnsiTheme="minorHAnsi" w:cs="Arial"/>
          <w:color w:val="000000"/>
          <w:sz w:val="22"/>
          <w:shd w:val="clear" w:color="auto" w:fill="FFFFFF"/>
          <w:lang w:val="en-GB"/>
        </w:rPr>
      </w:pPr>
    </w:p>
    <w:p w14:paraId="4216401C" w14:textId="69FCB946" w:rsidR="008F48C7" w:rsidRPr="004C5B80" w:rsidRDefault="008F48C7" w:rsidP="008F48C7">
      <w:pPr>
        <w:rPr>
          <w:rFonts w:asciiTheme="minorHAnsi" w:hAnsiTheme="minorHAnsi"/>
          <w:sz w:val="22"/>
          <w:lang w:val="en-GB"/>
        </w:rPr>
      </w:pPr>
    </w:p>
    <w:p w14:paraId="1F5CB329" w14:textId="4251E19E" w:rsidR="00613FE5" w:rsidRPr="004C5B80" w:rsidRDefault="00613FE5" w:rsidP="008F48C7">
      <w:pPr>
        <w:rPr>
          <w:rFonts w:asciiTheme="minorHAnsi" w:hAnsiTheme="minorHAnsi"/>
          <w:sz w:val="22"/>
          <w:lang w:val="en-GB"/>
        </w:rPr>
      </w:pPr>
    </w:p>
    <w:p w14:paraId="5A494D4D" w14:textId="00442155" w:rsidR="00613FE5" w:rsidRDefault="00613FE5" w:rsidP="008F48C7">
      <w:pPr>
        <w:rPr>
          <w:lang w:val="en-GB"/>
        </w:rPr>
      </w:pPr>
    </w:p>
    <w:p w14:paraId="50BF5B25" w14:textId="3E123C46" w:rsidR="00613FE5" w:rsidRDefault="00613FE5" w:rsidP="008F48C7">
      <w:pPr>
        <w:rPr>
          <w:lang w:val="en-GB"/>
        </w:rPr>
      </w:pPr>
    </w:p>
    <w:p w14:paraId="5C9F2F55" w14:textId="59B44498" w:rsidR="00613FE5" w:rsidRDefault="00613FE5" w:rsidP="008F48C7">
      <w:pPr>
        <w:rPr>
          <w:lang w:val="en-GB"/>
        </w:rPr>
      </w:pPr>
    </w:p>
    <w:p w14:paraId="73B84F6F" w14:textId="733EFD8E" w:rsidR="00613FE5" w:rsidRDefault="00613FE5" w:rsidP="008F48C7">
      <w:pPr>
        <w:rPr>
          <w:lang w:val="en-GB"/>
        </w:rPr>
      </w:pPr>
    </w:p>
    <w:p w14:paraId="529225A0" w14:textId="48C6251D" w:rsidR="00613FE5" w:rsidRDefault="00613FE5" w:rsidP="008F48C7">
      <w:pPr>
        <w:rPr>
          <w:lang w:val="en-GB"/>
        </w:rPr>
      </w:pPr>
    </w:p>
    <w:p w14:paraId="748AB009" w14:textId="42093E9D" w:rsidR="00613FE5" w:rsidRDefault="00613FE5" w:rsidP="008F48C7">
      <w:pPr>
        <w:rPr>
          <w:lang w:val="en-GB"/>
        </w:rPr>
      </w:pPr>
    </w:p>
    <w:p w14:paraId="6AA65A2C" w14:textId="77777777" w:rsidR="00AF4095" w:rsidRPr="004C5B80" w:rsidRDefault="004850D3" w:rsidP="00F47E56">
      <w:pPr>
        <w:pStyle w:val="Heading2"/>
        <w:rPr>
          <w:sz w:val="24"/>
          <w:szCs w:val="24"/>
        </w:rPr>
      </w:pPr>
      <w:bookmarkStart w:id="17" w:name="_Toc67639915"/>
      <w:bookmarkStart w:id="18" w:name="_Toc68272092"/>
      <w:r w:rsidRPr="004C5B80">
        <w:rPr>
          <w:sz w:val="24"/>
          <w:szCs w:val="24"/>
          <w:lang w:val="en-GB"/>
        </w:rPr>
        <w:lastRenderedPageBreak/>
        <w:t>Development of Plan to the identified Development Needs and Expectations of Individual</w:t>
      </w:r>
      <w:bookmarkEnd w:id="17"/>
      <w:bookmarkEnd w:id="18"/>
    </w:p>
    <w:p w14:paraId="19ABED1A" w14:textId="7785E6DC" w:rsidR="0086602C" w:rsidRPr="004C5B80" w:rsidRDefault="004850D3" w:rsidP="007B4F37">
      <w:pPr>
        <w:rPr>
          <w:rFonts w:asciiTheme="minorHAnsi" w:hAnsiTheme="minorHAnsi" w:cs="Arial"/>
          <w:color w:val="000000"/>
          <w:sz w:val="22"/>
          <w:shd w:val="clear" w:color="auto" w:fill="FFFFFF"/>
          <w:lang w:val="en-GB"/>
        </w:rPr>
      </w:pPr>
      <w:r w:rsidRPr="004C5B80">
        <w:rPr>
          <w:rFonts w:asciiTheme="minorHAnsi" w:hAnsiTheme="minorHAnsi" w:cs="Arial"/>
          <w:sz w:val="22"/>
          <w:lang w:val="en-GB"/>
        </w:rPr>
        <w:t>A development plan refers to a series of activities of identifying the problems, connecting them with strategic objectives, arranging the program to meet the needs, executing the development programs, and tracking the results for further development of the employees.</w:t>
      </w:r>
      <w:r w:rsidR="007B3A14" w:rsidRPr="004C5B80">
        <w:rPr>
          <w:rFonts w:asciiTheme="minorHAnsi" w:hAnsiTheme="minorHAnsi" w:cs="Arial"/>
          <w:sz w:val="22"/>
          <w:lang w:val="en-GB"/>
        </w:rPr>
        <w:t xml:space="preserve"> The development plan provides benefits for both the company by increasing profit and the employees by gaining the skills</w:t>
      </w:r>
      <w:r w:rsidR="00357724" w:rsidRPr="004C5B80">
        <w:rPr>
          <w:rFonts w:asciiTheme="minorHAnsi" w:hAnsiTheme="minorHAnsi" w:cs="Arial"/>
          <w:sz w:val="22"/>
          <w:lang w:val="en-GB"/>
        </w:rPr>
        <w:t xml:space="preserve"> </w:t>
      </w:r>
      <w:r w:rsidR="00357724" w:rsidRPr="004C5B80">
        <w:rPr>
          <w:rFonts w:asciiTheme="minorHAnsi" w:hAnsiTheme="minorHAnsi" w:cs="Arial"/>
          <w:color w:val="000000"/>
          <w:sz w:val="22"/>
          <w:shd w:val="clear" w:color="auto" w:fill="FFFFFF"/>
          <w:lang w:val="en-GB"/>
        </w:rPr>
        <w:t>(Marchington and Wilkinson, 2015).</w:t>
      </w:r>
      <w:r w:rsidR="004C5B80">
        <w:rPr>
          <w:rFonts w:asciiTheme="minorHAnsi" w:hAnsiTheme="minorHAnsi" w:cs="Arial"/>
          <w:color w:val="000000"/>
          <w:sz w:val="22"/>
          <w:shd w:val="clear" w:color="auto" w:fill="FFFFFF"/>
          <w:lang w:val="en-GB"/>
        </w:rPr>
        <w:t xml:space="preserve"> </w:t>
      </w:r>
      <w:proofErr w:type="gramStart"/>
      <w:r w:rsidRPr="004C5B80">
        <w:rPr>
          <w:rFonts w:asciiTheme="minorHAnsi" w:hAnsiTheme="minorHAnsi" w:cs="Arial"/>
          <w:sz w:val="22"/>
          <w:lang w:val="en-GB"/>
        </w:rPr>
        <w:t>As a trainee HR Of</w:t>
      </w:r>
      <w:r w:rsidR="00FC4786" w:rsidRPr="004C5B80">
        <w:rPr>
          <w:rFonts w:asciiTheme="minorHAnsi" w:hAnsiTheme="minorHAnsi" w:cs="Arial"/>
          <w:sz w:val="22"/>
          <w:lang w:val="en-GB"/>
        </w:rPr>
        <w:t>ficer of the Tesco Company, the following development planning</w:t>
      </w:r>
      <w:proofErr w:type="gramEnd"/>
      <w:r w:rsidR="00FC4786" w:rsidRPr="004C5B80">
        <w:rPr>
          <w:rFonts w:asciiTheme="minorHAnsi" w:hAnsiTheme="minorHAnsi" w:cs="Arial"/>
          <w:sz w:val="22"/>
          <w:lang w:val="en-GB"/>
        </w:rPr>
        <w:t xml:space="preserve"> can be applied to meet the development needs and expectations of the employees</w:t>
      </w:r>
      <w:r w:rsidR="007B77DA" w:rsidRPr="004C5B80">
        <w:rPr>
          <w:rFonts w:asciiTheme="minorHAnsi" w:hAnsiTheme="minorHAnsi" w:cs="Arial"/>
          <w:sz w:val="22"/>
          <w:lang w:val="en-GB"/>
        </w:rPr>
        <w:t xml:space="preserve"> </w:t>
      </w:r>
      <w:r w:rsidRPr="004C5B80">
        <w:rPr>
          <w:rFonts w:asciiTheme="minorHAnsi" w:hAnsiTheme="minorHAnsi" w:cs="Arial"/>
          <w:color w:val="000000"/>
          <w:sz w:val="22"/>
          <w:shd w:val="clear" w:color="auto" w:fill="FFFFFF"/>
          <w:lang w:val="en-GB"/>
        </w:rPr>
        <w:t>(Özer, Can and Duran, 2020)</w:t>
      </w:r>
      <w:r w:rsidR="00B551C5" w:rsidRPr="004C5B80">
        <w:rPr>
          <w:rFonts w:asciiTheme="minorHAnsi" w:hAnsiTheme="minorHAnsi" w:cs="Arial"/>
          <w:color w:val="000000"/>
          <w:sz w:val="22"/>
          <w:shd w:val="clear" w:color="auto" w:fill="FFFFFF"/>
          <w:lang w:val="en-GB"/>
        </w:rPr>
        <w:t>:</w:t>
      </w:r>
    </w:p>
    <w:p w14:paraId="73B3C1BA"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59264" behindDoc="0" locked="0" layoutInCell="1" allowOverlap="1" wp14:anchorId="2BF4288C" wp14:editId="5F2D4CA0">
                <wp:simplePos x="0" y="0"/>
                <wp:positionH relativeFrom="margin">
                  <wp:align>center</wp:align>
                </wp:positionH>
                <wp:positionV relativeFrom="paragraph">
                  <wp:posOffset>101600</wp:posOffset>
                </wp:positionV>
                <wp:extent cx="4086225" cy="514350"/>
                <wp:effectExtent l="0" t="0" r="28575" b="19050"/>
                <wp:wrapNone/>
                <wp:docPr id="2" name="Прямоугольник 2"/>
                <wp:cNvGraphicFramePr/>
                <a:graphic xmlns:a="http://schemas.openxmlformats.org/drawingml/2006/main">
                  <a:graphicData uri="http://schemas.microsoft.com/office/word/2010/wordprocessingShape">
                    <wps:wsp>
                      <wps:cNvSpPr/>
                      <wps:spPr>
                        <a:xfrm>
                          <a:off x="0" y="0"/>
                          <a:ext cx="4086225" cy="514350"/>
                        </a:xfrm>
                        <a:prstGeom prst="rect">
                          <a:avLst/>
                        </a:prstGeom>
                      </wps:spPr>
                      <wps:style>
                        <a:lnRef idx="2">
                          <a:schemeClr val="accent6"/>
                        </a:lnRef>
                        <a:fillRef idx="1">
                          <a:schemeClr val="lt1"/>
                        </a:fillRef>
                        <a:effectRef idx="0">
                          <a:schemeClr val="accent6"/>
                        </a:effectRef>
                        <a:fontRef idx="minor">
                          <a:schemeClr val="dk1"/>
                        </a:fontRef>
                      </wps:style>
                      <wps:txbx>
                        <w:txbxContent>
                          <w:p w14:paraId="6925B6AD" w14:textId="4AE4F37E" w:rsidR="00DB234F" w:rsidRPr="00855B7F" w:rsidRDefault="004850D3" w:rsidP="00FC4786">
                            <w:pPr>
                              <w:jc w:val="center"/>
                              <w:rPr>
                                <w:rFonts w:cs="Arial"/>
                                <w:b/>
                                <w:bCs/>
                              </w:rPr>
                            </w:pPr>
                            <w:r w:rsidRPr="00855B7F">
                              <w:rPr>
                                <w:rFonts w:cs="Arial"/>
                                <w:b/>
                                <w:bCs/>
                              </w:rPr>
                              <w:t xml:space="preserve">Identification of Needs related to Strategic </w:t>
                            </w:r>
                            <w:r w:rsidR="00DC7B85">
                              <w:rPr>
                                <w:rFonts w:cs="Arial"/>
                                <w:b/>
                                <w:bCs/>
                              </w:rPr>
                              <w:t>Organisation</w:t>
                            </w:r>
                            <w:r w:rsidRPr="00855B7F">
                              <w:rPr>
                                <w:rFonts w:cs="Arial"/>
                                <w:b/>
                                <w:bCs/>
                              </w:rPr>
                              <w:t>al Goals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F4288C" id="Прямоугольник 2" o:spid="_x0000_s1026" style="position:absolute;left:0;text-align:left;margin-left:0;margin-top:8pt;width:321.75pt;height:40.5pt;z-index:25165926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I8xZkgIAAC4FAAAOAAAAZHJzL2Uyb0RvYy54bWysVM1u2zAMvg/YOwi6r469pOuCOkXQosOA&#10;og3WDj0rstQY098kJXZ2GtDrgD3CHmKXYT99BueNRsmO23U5DbvIpMmPFMmPOjyqpUArZl2pVY7T&#10;vQFGTFFdlOomx2+vTp8dYOQ8UQURWrEcr5nDR5OnTw4rM2aZXmhRMIsgiHLjyuR44b0ZJ4mjCyaJ&#10;29OGKTBybSXxoNqbpLCkguhSJNlgsJ9U2hbGasqcg78nrRFPYnzOGfUXnDvmkcgx3M3H08ZzHs5k&#10;ckjGN5aYRUm7a5B/uIUkpYKkfagT4gla2vKvULKkVjvN/R7VMtGcl5TFGqCadPComssFMSzWAs1x&#10;pm+T+39h6flqZlFZ5DjDSBEJI2q+bD5uPjc/m7vNbfO1uWt+bD41v5pvzXeUhX5Vxo0BdmlmttMc&#10;iKH4mlsZvlAWqmOP132PWe0RhZ/DwcF+lo0womAbpcPnoziE5B5trPOvmJYoCDm2MMPYWrI6cx4y&#10;guvWBZRwmzZ/lPxasHAFod4wDnVBxiyiI6PYsbBoRYALhFKm/H6oB+JF7wDjpRA9MN0FFD7tQJ1v&#10;gLHItB442AX8M2OPiFm18j1YlkrbXQGKd33m1n9bfVtzKN/X87qbyVwXa5is1S3lnaGnJfTzjDg/&#10;IxY4DtsAe+sv4OBCVznWnYTRQtsPu/4Hf6AeWDGqYGdy7N4viWUYidcKSPkyHQ7DkkVlOHqRgWIf&#10;WuYPLWopjzWMIoUXwtAoBn8vtiK3Wl7Dek9DVjARRSF3jqm3W+XYt7sMDwRl02l0g8UyxJ+pS0ND&#10;8NDgwJer+ppY05HKAx3P9Xa/yPgRt1rfgFR6uvSal5F4ocVtX7vWw1JG/nQPSNj6h3r0un/mJr8B&#10;AAD//wMAUEsDBBQABgAIAAAAIQBlO4rx2wAAAAYBAAAPAAAAZHJzL2Rvd25yZXYueG1sTI9BT8Mw&#10;DIXvSPyHyEjcWDoGhZW60wANrmPAds0a01Y0TtWkW/n3mBM7Wc/Peu9zvhhdqw7Uh8YzwnSSgCIu&#10;vW24Qvh4X13dgwrRsDWtZ0L4oQCL4vwsN5n1R36jwyZWSkI4ZAahjrHLtA5lTc6Eie+IxfvyvTNR&#10;ZF9p25ujhLtWXydJqp1pWBpq09FTTeX3ZnAIQ/nyuKu65fp5NeNX7adz97m1iJcX4/IBVKQx/h/D&#10;H76gQyFMez+wDapFkEeibFOZ4qY3s1tQe4T5XQK6yPUpfvELAAD//wMAUEsBAi0AFAAGAAgAAAAh&#10;ALaDOJL+AAAA4QEAABMAAAAAAAAAAAAAAAAAAAAAAFtDb250ZW50X1R5cGVzXS54bWxQSwECLQAU&#10;AAYACAAAACEAOP0h/9YAAACUAQAACwAAAAAAAAAAAAAAAAAvAQAAX3JlbHMvLnJlbHNQSwECLQAU&#10;AAYACAAAACEApiPMWZICAAAuBQAADgAAAAAAAAAAAAAAAAAuAgAAZHJzL2Uyb0RvYy54bWxQSwEC&#10;LQAUAAYACAAAACEAZTuK8dsAAAAGAQAADwAAAAAAAAAAAAAAAADsBAAAZHJzL2Rvd25yZXYueG1s&#10;UEsFBgAAAAAEAAQA8wAAAPQFAAAAAA==&#10;" fillcolor="white [3201]" strokecolor="#70ad47 [3209]" strokeweight="1pt">
                <v:textbox>
                  <w:txbxContent>
                    <w:p w14:paraId="6925B6AD" w14:textId="4AE4F37E" w:rsidR="00DB234F" w:rsidRPr="00855B7F" w:rsidRDefault="004850D3" w:rsidP="00FC4786">
                      <w:pPr>
                        <w:jc w:val="center"/>
                        <w:rPr>
                          <w:rFonts w:cs="Arial"/>
                          <w:b/>
                          <w:bCs/>
                        </w:rPr>
                      </w:pPr>
                      <w:r w:rsidRPr="00855B7F">
                        <w:rPr>
                          <w:rFonts w:cs="Arial"/>
                          <w:b/>
                          <w:bCs/>
                        </w:rPr>
                        <w:t xml:space="preserve">Identification of Needs related to Strategic </w:t>
                      </w:r>
                      <w:proofErr w:type="spellStart"/>
                      <w:r w:rsidR="00DC7B85">
                        <w:rPr>
                          <w:rFonts w:cs="Arial"/>
                          <w:b/>
                          <w:bCs/>
                        </w:rPr>
                        <w:t>Organisation</w:t>
                      </w:r>
                      <w:r w:rsidRPr="00855B7F">
                        <w:rPr>
                          <w:rFonts w:cs="Arial"/>
                          <w:b/>
                          <w:bCs/>
                        </w:rPr>
                        <w:t>al</w:t>
                      </w:r>
                      <w:proofErr w:type="spellEnd"/>
                      <w:r w:rsidRPr="00855B7F">
                        <w:rPr>
                          <w:rFonts w:cs="Arial"/>
                          <w:b/>
                          <w:bCs/>
                        </w:rPr>
                        <w:t xml:space="preserve"> Goals</w:t>
                      </w:r>
                    </w:p>
                  </w:txbxContent>
                </v:textbox>
                <w10:wrap anchorx="margin"/>
              </v:rect>
            </w:pict>
          </mc:Fallback>
        </mc:AlternateContent>
      </w:r>
    </w:p>
    <w:p w14:paraId="521C011E"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68480" behindDoc="0" locked="0" layoutInCell="1" allowOverlap="1" wp14:anchorId="1767593D" wp14:editId="72D72FA1">
                <wp:simplePos x="0" y="0"/>
                <wp:positionH relativeFrom="margin">
                  <wp:posOffset>2886075</wp:posOffset>
                </wp:positionH>
                <wp:positionV relativeFrom="paragraph">
                  <wp:posOffset>187960</wp:posOffset>
                </wp:positionV>
                <wp:extent cx="104775" cy="276225"/>
                <wp:effectExtent l="19050" t="0" r="47625" b="47625"/>
                <wp:wrapNone/>
                <wp:docPr id="8" name="Стрелка: вниз 8"/>
                <wp:cNvGraphicFramePr/>
                <a:graphic xmlns:a="http://schemas.openxmlformats.org/drawingml/2006/main">
                  <a:graphicData uri="http://schemas.microsoft.com/office/word/2010/wordprocessingShape">
                    <wps:wsp>
                      <wps:cNvSpPr/>
                      <wps:spPr>
                        <a:xfrm>
                          <a:off x="0" y="0"/>
                          <a:ext cx="104775" cy="276225"/>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Стрелка: вниз 8" o:spid="_x0000_s1026" type="#_x0000_t67" style="width:8.25pt;height:21.75pt;margin-top:14.8pt;margin-left:227.25pt;mso-height-percent:0;mso-height-relative:margin;mso-position-horizontal-relative:margin;mso-width-percent:0;mso-width-relative:margin;mso-wrap-distance-bottom:0;mso-wrap-distance-left:9pt;mso-wrap-distance-right:9pt;mso-wrap-distance-top:0;mso-wrap-style:square;position:absolute;visibility:visible;v-text-anchor:middle;z-index:251669504" adj="17503" fillcolor="#4472c4" strokecolor="#1f3763" strokeweight="1pt">
                <w10:wrap anchorx="margin"/>
              </v:shape>
            </w:pict>
          </mc:Fallback>
        </mc:AlternateContent>
      </w:r>
    </w:p>
    <w:p w14:paraId="1763C22E"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60288" behindDoc="0" locked="0" layoutInCell="1" allowOverlap="1" wp14:anchorId="444B35B7" wp14:editId="1692DC11">
                <wp:simplePos x="0" y="0"/>
                <wp:positionH relativeFrom="margin">
                  <wp:posOffset>914400</wp:posOffset>
                </wp:positionH>
                <wp:positionV relativeFrom="paragraph">
                  <wp:posOffset>142239</wp:posOffset>
                </wp:positionV>
                <wp:extent cx="4086225" cy="504825"/>
                <wp:effectExtent l="0" t="0" r="28575" b="28575"/>
                <wp:wrapNone/>
                <wp:docPr id="4" name="Прямоугольник 4"/>
                <wp:cNvGraphicFramePr/>
                <a:graphic xmlns:a="http://schemas.openxmlformats.org/drawingml/2006/main">
                  <a:graphicData uri="http://schemas.microsoft.com/office/word/2010/wordprocessingShape">
                    <wps:wsp>
                      <wps:cNvSpPr/>
                      <wps:spPr>
                        <a:xfrm>
                          <a:off x="0" y="0"/>
                          <a:ext cx="4086225" cy="504825"/>
                        </a:xfrm>
                        <a:prstGeom prst="rect">
                          <a:avLst/>
                        </a:prstGeom>
                      </wps:spPr>
                      <wps:style>
                        <a:lnRef idx="2">
                          <a:schemeClr val="accent2"/>
                        </a:lnRef>
                        <a:fillRef idx="1">
                          <a:schemeClr val="lt1"/>
                        </a:fillRef>
                        <a:effectRef idx="0">
                          <a:schemeClr val="accent2"/>
                        </a:effectRef>
                        <a:fontRef idx="minor">
                          <a:schemeClr val="dk1"/>
                        </a:fontRef>
                      </wps:style>
                      <wps:txbx>
                        <w:txbxContent>
                          <w:p w14:paraId="6B2A93A1" w14:textId="77777777" w:rsidR="00DB234F" w:rsidRPr="00855B7F" w:rsidRDefault="004850D3" w:rsidP="00FC4786">
                            <w:pPr>
                              <w:jc w:val="center"/>
                              <w:rPr>
                                <w:rFonts w:cs="Arial"/>
                                <w:b/>
                                <w:bCs/>
                              </w:rPr>
                            </w:pPr>
                            <w:r w:rsidRPr="00855B7F">
                              <w:rPr>
                                <w:rFonts w:cs="Arial"/>
                                <w:b/>
                                <w:bCs/>
                              </w:rPr>
                              <w:t>Determination of Development Vehicles as per the Needs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4B35B7" id="Прямоугольник 4" o:spid="_x0000_s1027" style="position:absolute;left:0;text-align:left;margin-left:1in;margin-top:11.2pt;width:321.75pt;height:39.7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snakAIAADUFAAAOAAAAZHJzL2Uyb0RvYy54bWysVM1u1DAQviPxDpbvNNkoLWXVbLVqVYRU&#10;tRVb1LPXsbsR/sP2brKckLgi8Qg8BBfET58h+0aMnWxayp4Ql2TGM9+MZ+YbHx03UqAVs67SqsCj&#10;vRQjpqguK3Vb4DfXZ88OMXKeqJIIrViB18zh48nTJ0e1GbNML7QomUUQRLlxbQq88N6Mk8TRBZPE&#10;7WnDFBi5tpJ4UO1tUlpSQ3QpkixND5Ja29JYTZlzcHraGfEkxuecUX/JuWMeiQLD3Xz82vidh28y&#10;OSLjW0vMoqL9Ncg/3EKSSkHSIdQp8QQtbfVXKFlRq53mfo9qmWjOK8piDVDNKH1UzWxBDIu1QHOc&#10;Gdrk/l9YerG6sqgqC5xjpIiEEbVfNh82n9uf7d3mY/u1vWt/bD61v9pv7XeUh37Vxo0BNjNXttcc&#10;iKH4hlsZ/lAWamKP10OPWeMRhcM8PTzIsn2MKNj20/wQZAiT3KONdf4l0xIFocAWZhhbS1bnzneu&#10;WxfAhdt0+aPk14KFKwj1mnGoCzJmER0ZxU6ERSsCXCCUMuWzPnX0DjBeCTEAR7uAwo96UO8bYCwy&#10;bQCmu4B/ZhwQMatWfgDLSmm7K0D5dsjc+W+r72oO5ftm3sRhRs9wMtflGgZsdcd8Z+hZBW09J85f&#10;EQtUh6WA9fWX8OFC1wXWvYTRQtv3u86DPzAQrBjVsDoFdu+WxDKMxCsF3HwxyvOwa1HJ959noNiH&#10;lvlDi1rKEw0TGcFDYWgUg78XW5FbLW9gy6chK5iIopC7wNTbrXLiu5WGd4Ky6TS6wX4Z4s/VzNAQ&#10;PPQ50Oa6uSHW9NzywMoLvV0zMn5Esc43IJWeLr3mVeTffV/7CcBuRgb370hY/od69Lp/7Sa/AQAA&#10;//8DAFBLAwQUAAYACAAAACEA4emCFeEAAAAKAQAADwAAAGRycy9kb3ducmV2LnhtbEyPQUvDQBSE&#10;74L/YXmCN7tpSG0bsykqWEEoaFtoj6/ZNQnuvg3ZbRv99X2e9DjMMPNNsRicFSfTh9aTgvEoAWGo&#10;8rqlWsF283I3AxEikkbrySj4NgEW5fVVgbn2Z/owp3WsBZdQyFFBE2OXSxmqxjgMI98ZYu/T9w4j&#10;y76Wusczlzsr0yS5lw5b4oUGO/PcmOprfXQKXnFp+118W+13WzlfPU388uc9U+r2Znh8ABHNEP/C&#10;8IvP6FAy08EfSQdhWWcZf4kK0jQDwYHpbDoBcWAnGc9BloX8f6G8AAAA//8DAFBLAQItABQABgAI&#10;AAAAIQC2gziS/gAAAOEBAAATAAAAAAAAAAAAAAAAAAAAAABbQ29udGVudF9UeXBlc10ueG1sUEsB&#10;Ai0AFAAGAAgAAAAhADj9If/WAAAAlAEAAAsAAAAAAAAAAAAAAAAALwEAAF9yZWxzLy5yZWxzUEsB&#10;Ai0AFAAGAAgAAAAhAGgyydqQAgAANQUAAA4AAAAAAAAAAAAAAAAALgIAAGRycy9lMm9Eb2MueG1s&#10;UEsBAi0AFAAGAAgAAAAhAOHpghXhAAAACgEAAA8AAAAAAAAAAAAAAAAA6gQAAGRycy9kb3ducmV2&#10;LnhtbFBLBQYAAAAABAAEAPMAAAD4BQAAAAA=&#10;" fillcolor="white [3201]" strokecolor="#ed7d31 [3205]" strokeweight="1pt">
                <v:textbox>
                  <w:txbxContent>
                    <w:p w14:paraId="6B2A93A1" w14:textId="77777777" w:rsidR="00DB234F" w:rsidRPr="00855B7F" w:rsidRDefault="004850D3" w:rsidP="00FC4786">
                      <w:pPr>
                        <w:jc w:val="center"/>
                        <w:rPr>
                          <w:rFonts w:cs="Arial"/>
                          <w:b/>
                          <w:bCs/>
                        </w:rPr>
                      </w:pPr>
                      <w:r w:rsidRPr="00855B7F">
                        <w:rPr>
                          <w:rFonts w:cs="Arial"/>
                          <w:b/>
                          <w:bCs/>
                        </w:rPr>
                        <w:t>Determination of Development Vehicles as per the Needs</w:t>
                      </w:r>
                    </w:p>
                  </w:txbxContent>
                </v:textbox>
                <w10:wrap anchorx="margin"/>
              </v:rect>
            </w:pict>
          </mc:Fallback>
        </mc:AlternateContent>
      </w:r>
    </w:p>
    <w:p w14:paraId="691D0FDD"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70528" behindDoc="0" locked="0" layoutInCell="1" allowOverlap="1" wp14:anchorId="218BBAA3" wp14:editId="0883CF51">
                <wp:simplePos x="0" y="0"/>
                <wp:positionH relativeFrom="margin">
                  <wp:posOffset>2886075</wp:posOffset>
                </wp:positionH>
                <wp:positionV relativeFrom="paragraph">
                  <wp:posOffset>237490</wp:posOffset>
                </wp:positionV>
                <wp:extent cx="104775" cy="276225"/>
                <wp:effectExtent l="19050" t="0" r="47625" b="47625"/>
                <wp:wrapNone/>
                <wp:docPr id="9" name="Стрелка: вниз 9"/>
                <wp:cNvGraphicFramePr/>
                <a:graphic xmlns:a="http://schemas.openxmlformats.org/drawingml/2006/main">
                  <a:graphicData uri="http://schemas.microsoft.com/office/word/2010/wordprocessingShape">
                    <wps:wsp>
                      <wps:cNvSpPr/>
                      <wps:spPr>
                        <a:xfrm>
                          <a:off x="0" y="0"/>
                          <a:ext cx="104775" cy="276225"/>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Стрелка: вниз 9" o:spid="_x0000_s1028" type="#_x0000_t67" style="width:8.25pt;height:21.75pt;margin-top:18.7pt;margin-left:227.25pt;mso-height-percent:0;mso-height-relative:margin;mso-position-horizontal-relative:margin;mso-width-percent:0;mso-width-relative:margin;mso-wrap-distance-bottom:0;mso-wrap-distance-left:9pt;mso-wrap-distance-right:9pt;mso-wrap-distance-top:0;mso-wrap-style:square;position:absolute;visibility:visible;v-text-anchor:middle;z-index:251671552" adj="17503" fillcolor="#4472c4" strokecolor="#2f528f" strokeweight="1pt">
                <w10:wrap anchorx="margin"/>
              </v:shape>
            </w:pict>
          </mc:Fallback>
        </mc:AlternateContent>
      </w:r>
    </w:p>
    <w:p w14:paraId="1AF6711F"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63360" behindDoc="0" locked="0" layoutInCell="1" allowOverlap="1" wp14:anchorId="43B51092" wp14:editId="06ACB47C">
                <wp:simplePos x="0" y="0"/>
                <wp:positionH relativeFrom="margin">
                  <wp:posOffset>914400</wp:posOffset>
                </wp:positionH>
                <wp:positionV relativeFrom="paragraph">
                  <wp:posOffset>185419</wp:posOffset>
                </wp:positionV>
                <wp:extent cx="4086225" cy="523875"/>
                <wp:effectExtent l="0" t="0" r="28575" b="28575"/>
                <wp:wrapNone/>
                <wp:docPr id="5" name="Прямоугольник 5"/>
                <wp:cNvGraphicFramePr/>
                <a:graphic xmlns:a="http://schemas.openxmlformats.org/drawingml/2006/main">
                  <a:graphicData uri="http://schemas.microsoft.com/office/word/2010/wordprocessingShape">
                    <wps:wsp>
                      <wps:cNvSpPr/>
                      <wps:spPr>
                        <a:xfrm>
                          <a:off x="0" y="0"/>
                          <a:ext cx="4086225" cy="523875"/>
                        </a:xfrm>
                        <a:prstGeom prst="rect">
                          <a:avLst/>
                        </a:prstGeom>
                      </wps:spPr>
                      <wps:style>
                        <a:lnRef idx="2">
                          <a:schemeClr val="accent1"/>
                        </a:lnRef>
                        <a:fillRef idx="1">
                          <a:schemeClr val="lt1"/>
                        </a:fillRef>
                        <a:effectRef idx="0">
                          <a:schemeClr val="accent1"/>
                        </a:effectRef>
                        <a:fontRef idx="minor">
                          <a:schemeClr val="dk1"/>
                        </a:fontRef>
                      </wps:style>
                      <wps:txbx>
                        <w:txbxContent>
                          <w:p w14:paraId="3AABBF39" w14:textId="77777777" w:rsidR="00DB234F" w:rsidRPr="00855B7F" w:rsidRDefault="004850D3" w:rsidP="00FC4786">
                            <w:pPr>
                              <w:jc w:val="center"/>
                              <w:rPr>
                                <w:rFonts w:cs="Arial"/>
                                <w:b/>
                                <w:bCs/>
                              </w:rPr>
                            </w:pPr>
                            <w:r w:rsidRPr="00855B7F">
                              <w:rPr>
                                <w:rFonts w:cs="Arial"/>
                                <w:b/>
                                <w:bCs/>
                              </w:rPr>
                              <w:t>Arranging Resources, Development of Programs and Budget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3B51092" id="Прямоугольник 5" o:spid="_x0000_s1028" style="position:absolute;left:0;text-align:left;margin-left:1in;margin-top:14.6pt;width:321.75pt;height:41.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QRakgIAADUFAAAOAAAAZHJzL2Uyb0RvYy54bWysVMtuEzEU3SPxD5b3dJIhaUvUSRW1KkKq&#10;2ogWde147GaEX9hOZsIKiS0Sn8BHsEE8+g2TP+La82gpWSE2Ht+599znuT46rqRAa2ZdoVWGh3sD&#10;jJiiOi/UbYbfXJ89O8TIeaJyIrRiGd4wh4+nT58clWbCUr3UImcWgRPlJqXJ8NJ7M0kSR5dMEren&#10;DVOg5NpK4kG0t0luSQnepUjSwWA/KbXNjdWUOQd/Txslnkb/nDPqLzl3zCORYcjNx9PGcxHOZHpE&#10;JreWmGVB2zTIP2QhSaEgaO/qlHiCVrb4y5UsqNVOc79HtUw05wVlsQaoZjh4VM3VkhgWa4HmONO3&#10;yf0/t/RiPbeoyDM8xkgRCSOqv2w/bD/XP+u77cf6a31X/9h+qn/V3+rvaBz6VRo3AdiVmdtWcnAN&#10;xVfcyvCFslAVe7zpe8wqjyj8HA0O99MUglHQjdPnhwfRaXKPNtb5l0xLFC4ZtjDD2FqyPnceIoJp&#10;ZwJCyKaJH29+I1hIQajXjENdEDGN6MgodiIsWhPgAqGUKT8M9YC/aB1gvBCiBw53AUUPam0DjEWm&#10;9cDBLuCfEXtEjKqV78GyUNrucpC/7dLljX1XfVNzKN9XiyoOM+0GtdD5BgZsdcN8Z+hZAW09J87P&#10;iQWqw1LA+vpLOLjQZYZ1e8Noqe37Xf+DPTAQtBiVsDoZdu9WxDKMxCsF3HwxHI3CrkVhND5IQbAP&#10;NYuHGrWSJxomMoSHwtB4DfZedFdutbyBLZ+FqKAiikLsDFNvO+HENysN7wRls1k0g/0yxJ+rK0OD&#10;89DnQJvr6oZY03LLAysvdLdmZPKIYo1tQCo9W3nNi8i/0Ommr+0EYDcjjdp3JCz/Qzla3b92098A&#10;AAD//wMAUEsDBBQABgAIAAAAIQBQU03v3wAAAAoBAAAPAAAAZHJzL2Rvd25yZXYueG1sTI9BT4NA&#10;FITvJv6HzTPxZhdoLRRZmsbExIMmtZqeX9kVUPYtYbdA/73Pkx4nM5n5ptjOthOjGXzrSEG8iEAY&#10;qpxuqVbw8f50l4HwAUlj58gouBgP2/L6qsBcu4nezHgIteAS8jkqaELocyl91RiLfuF6Q+x9usFi&#10;YDnUUg84cbntZBJFa2mxJV5osDePjam+D2erwH3JcV2/HHfLZ8yWr7Pf2+QyKXV7M+8eQAQzh78w&#10;/OIzOpTMdHJn0l50rFcr/hIUJJsEBAfSLL0HcWInjlOQZSH/Xyh/AAAA//8DAFBLAQItABQABgAI&#10;AAAAIQC2gziS/gAAAOEBAAATAAAAAAAAAAAAAAAAAAAAAABbQ29udGVudF9UeXBlc10ueG1sUEsB&#10;Ai0AFAAGAAgAAAAhADj9If/WAAAAlAEAAAsAAAAAAAAAAAAAAAAALwEAAF9yZWxzLy5yZWxzUEsB&#10;Ai0AFAAGAAgAAAAhAKYpBFqSAgAANQUAAA4AAAAAAAAAAAAAAAAALgIAAGRycy9lMm9Eb2MueG1s&#10;UEsBAi0AFAAGAAgAAAAhAFBTTe/fAAAACgEAAA8AAAAAAAAAAAAAAAAA7AQAAGRycy9kb3ducmV2&#10;LnhtbFBLBQYAAAAABAAEAPMAAAD4BQAAAAA=&#10;" fillcolor="white [3201]" strokecolor="#4472c4 [3204]" strokeweight="1pt">
                <v:textbox>
                  <w:txbxContent>
                    <w:p w14:paraId="3AABBF39" w14:textId="77777777" w:rsidR="00DB234F" w:rsidRPr="00855B7F" w:rsidRDefault="004850D3" w:rsidP="00FC4786">
                      <w:pPr>
                        <w:jc w:val="center"/>
                        <w:rPr>
                          <w:rFonts w:cs="Arial"/>
                          <w:b/>
                          <w:bCs/>
                        </w:rPr>
                      </w:pPr>
                      <w:r w:rsidRPr="00855B7F">
                        <w:rPr>
                          <w:rFonts w:cs="Arial"/>
                          <w:b/>
                          <w:bCs/>
                        </w:rPr>
                        <w:t>Arranging Resources, Development of Programs and Budget</w:t>
                      </w:r>
                    </w:p>
                  </w:txbxContent>
                </v:textbox>
                <w10:wrap anchorx="margin"/>
              </v:rect>
            </w:pict>
          </mc:Fallback>
        </mc:AlternateContent>
      </w:r>
    </w:p>
    <w:p w14:paraId="7B5E71F3"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72576" behindDoc="0" locked="0" layoutInCell="1" allowOverlap="1" wp14:anchorId="641CAE83" wp14:editId="3B5FC729">
                <wp:simplePos x="0" y="0"/>
                <wp:positionH relativeFrom="margin">
                  <wp:posOffset>2895600</wp:posOffset>
                </wp:positionH>
                <wp:positionV relativeFrom="paragraph">
                  <wp:posOffset>294640</wp:posOffset>
                </wp:positionV>
                <wp:extent cx="104775" cy="276225"/>
                <wp:effectExtent l="19050" t="0" r="47625" b="47625"/>
                <wp:wrapNone/>
                <wp:docPr id="10" name="Стрелка: вниз 10"/>
                <wp:cNvGraphicFramePr/>
                <a:graphic xmlns:a="http://schemas.openxmlformats.org/drawingml/2006/main">
                  <a:graphicData uri="http://schemas.microsoft.com/office/word/2010/wordprocessingShape">
                    <wps:wsp>
                      <wps:cNvSpPr/>
                      <wps:spPr>
                        <a:xfrm>
                          <a:off x="0" y="0"/>
                          <a:ext cx="104775" cy="276225"/>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Стрелка: вниз 10" o:spid="_x0000_s1030" type="#_x0000_t67" style="width:8.25pt;height:21.75pt;margin-top:23.2pt;margin-left:228pt;mso-height-percent:0;mso-height-relative:margin;mso-position-horizontal-relative:margin;mso-width-percent:0;mso-width-relative:margin;mso-wrap-distance-bottom:0;mso-wrap-distance-left:9pt;mso-wrap-distance-right:9pt;mso-wrap-distance-top:0;mso-wrap-style:square;position:absolute;visibility:visible;v-text-anchor:middle;z-index:251673600" adj="17503" fillcolor="#4472c4" strokecolor="#2f528f" strokeweight="1pt">
                <w10:wrap anchorx="margin"/>
              </v:shape>
            </w:pict>
          </mc:Fallback>
        </mc:AlternateContent>
      </w:r>
    </w:p>
    <w:p w14:paraId="71466040"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64384" behindDoc="0" locked="0" layoutInCell="1" allowOverlap="1" wp14:anchorId="64683520" wp14:editId="0CCB0689">
                <wp:simplePos x="0" y="0"/>
                <wp:positionH relativeFrom="margin">
                  <wp:posOffset>914400</wp:posOffset>
                </wp:positionH>
                <wp:positionV relativeFrom="paragraph">
                  <wp:posOffset>247015</wp:posOffset>
                </wp:positionV>
                <wp:extent cx="4086225" cy="438150"/>
                <wp:effectExtent l="0" t="0" r="28575" b="19050"/>
                <wp:wrapNone/>
                <wp:docPr id="6" name="Прямоугольник 6"/>
                <wp:cNvGraphicFramePr/>
                <a:graphic xmlns:a="http://schemas.openxmlformats.org/drawingml/2006/main">
                  <a:graphicData uri="http://schemas.microsoft.com/office/word/2010/wordprocessingShape">
                    <wps:wsp>
                      <wps:cNvSpPr/>
                      <wps:spPr>
                        <a:xfrm>
                          <a:off x="0" y="0"/>
                          <a:ext cx="4086225" cy="438150"/>
                        </a:xfrm>
                        <a:prstGeom prst="rect">
                          <a:avLst/>
                        </a:prstGeom>
                      </wps:spPr>
                      <wps:style>
                        <a:lnRef idx="2">
                          <a:schemeClr val="accent1"/>
                        </a:lnRef>
                        <a:fillRef idx="1">
                          <a:schemeClr val="lt1"/>
                        </a:fillRef>
                        <a:effectRef idx="0">
                          <a:schemeClr val="accent1"/>
                        </a:effectRef>
                        <a:fontRef idx="minor">
                          <a:schemeClr val="dk1"/>
                        </a:fontRef>
                      </wps:style>
                      <wps:txbx>
                        <w:txbxContent>
                          <w:p w14:paraId="7BE03FEF" w14:textId="77777777" w:rsidR="00DB234F" w:rsidRPr="00855B7F" w:rsidRDefault="004850D3" w:rsidP="00C66260">
                            <w:pPr>
                              <w:jc w:val="center"/>
                              <w:rPr>
                                <w:rFonts w:cs="Arial"/>
                                <w:b/>
                                <w:bCs/>
                              </w:rPr>
                            </w:pPr>
                            <w:bookmarkStart w:id="19" w:name="_Hlk67668582"/>
                            <w:bookmarkStart w:id="20" w:name="_Hlk67668583"/>
                            <w:bookmarkStart w:id="21" w:name="_Hlk67668595"/>
                            <w:bookmarkStart w:id="22" w:name="_Hlk67668596"/>
                            <w:r w:rsidRPr="00855B7F">
                              <w:rPr>
                                <w:rFonts w:cs="Arial"/>
                                <w:b/>
                                <w:bCs/>
                              </w:rPr>
                              <w:t>Executing the Development Programs Properly</w:t>
                            </w:r>
                            <w:bookmarkEnd w:id="19"/>
                            <w:bookmarkEnd w:id="20"/>
                            <w:bookmarkEnd w:id="21"/>
                            <w:bookmarkEnd w:id="22"/>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rect w14:anchorId="64683520" id="Прямоугольник 6" o:spid="_x0000_s1029" style="position:absolute;left:0;text-align:left;margin-left:1in;margin-top:19.45pt;width:321.75pt;height:34.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syRiQIAACcFAAAOAAAAZHJzL2Uyb0RvYy54bWysVMtuEzEU3SPxD5b3dDJpGkrUSRW1KkKq&#10;2ogWde147GSEX9huZsIKiS0Sn8BHsEE8+g2TP+La82gpWSE2Ht+599znuT46rqRAa2ZdoVWG070B&#10;RkxRnRdqmeE312fPDjFynqicCK1YhjfM4ePp0ydHpZmwoV5pkTOLwIlyk9JkeOW9mSSJoysmidvT&#10;hilQcm0l8SDaZZJbUoJ3KZLhYDBOSm1zYzVlzsHf00aJp9E/54z6S84d80hkGHLz8bTxXIQzmR6R&#10;ydISsypomwb5hywkKRQE7V2dEk/QrS3+ciULarXT3O9RLRPNeUFZrAGqSQePqrlaEcNiLdAcZ/o2&#10;uf/nll6s5xYVeYbHGCkiYUT1l+2H7ef6Z323/Vh/re/qH9tP9a/6W/0djUO/SuMmALsyc9tKDq6h&#10;+IpbGb5QFqpijzd9j1nlEYWfo8HheDg8wIiCbrR/mB7EIST3aGOdf8m0ROGSYQszjK0l63PnISKY&#10;diYghGya+PHmN4KFFIR6zTjUBRGHER0ZxU6ERWsCXCCUMuXTUA/4i9YBxgshemC6Cyh6UGsbYCwy&#10;rQcOdgH/jNgjYlStfA+WhdJ2l4P8bZcub+y76puaQ/m+WlRxmPvdoBY638CArW6Y7ww9K6Ct58T5&#10;ObFAdVgKWF9/CQcXusywbm8YrbR9v+t/sAcGghajElYnw+7dLbEMI/FKATdfpKNR2LUojA6eD0Gw&#10;DzWLhxp1K080TCSFh8LQeA32XnRXbrW8gS2fhaigIopC7AxTbzvhxDcrDe8EZbNZNIP9MsSfqytD&#10;g/PQ50Cb6+qGWNNyywMrL3S3ZmTyiGKNbdvmppOtANsYidO+HGHdH8rR6v59m/4GAAD//wMAUEsD&#10;BBQABgAIAAAAIQDYPw8l3wAAAAoBAAAPAAAAZHJzL2Rvd25yZXYueG1sTI9BT4NAFITvJv6HzTPx&#10;ZhdLLRRZmsbExIMmtRrPr/AElH1L2C3Qf+/zpMfJTGa+ybez7dRIg28dG7hdRKCIS1e1XBt4f3u8&#10;SUH5gFxh55gMnMnDtri8yDGr3MSvNB5CraSEfYYGmhD6TGtfNmTRL1xPLN6nGywGkUOtqwEnKbed&#10;XkbRWltsWRYa7OmhofL7cLIG3Jce1/Xzxy5+wjR+mf3eLs+TMddX8+4eVKA5/IXhF1/QoRCmoztx&#10;5VUnerWSL8FAnG5ASSBJkztQR3GiZAO6yPX/C8UPAAAA//8DAFBLAQItABQABgAIAAAAIQC2gziS&#10;/gAAAOEBAAATAAAAAAAAAAAAAAAAAAAAAABbQ29udGVudF9UeXBlc10ueG1sUEsBAi0AFAAGAAgA&#10;AAAhADj9If/WAAAAlAEAAAsAAAAAAAAAAAAAAAAALwEAAF9yZWxzLy5yZWxzUEsBAi0AFAAGAAgA&#10;AAAhADPCzJGJAgAAJwUAAA4AAAAAAAAAAAAAAAAALgIAAGRycy9lMm9Eb2MueG1sUEsBAi0AFAAG&#10;AAgAAAAhANg/DyXfAAAACgEAAA8AAAAAAAAAAAAAAAAA4wQAAGRycy9kb3ducmV2LnhtbFBLBQYA&#10;AAAABAAEAPMAAADvBQAAAAA=&#10;" fillcolor="white [3201]" strokecolor="#4472c4 [3204]" strokeweight="1pt">
                <v:textbox>
                  <w:txbxContent>
                    <w:p w14:paraId="7BE03FEF" w14:textId="77777777" w:rsidR="00DB234F" w:rsidRPr="00855B7F" w:rsidRDefault="004850D3" w:rsidP="00C66260">
                      <w:pPr>
                        <w:jc w:val="center"/>
                        <w:rPr>
                          <w:rFonts w:cs="Arial"/>
                          <w:b/>
                          <w:bCs/>
                        </w:rPr>
                      </w:pPr>
                      <w:bookmarkStart w:id="24" w:name="_Hlk67668582"/>
                      <w:bookmarkStart w:id="25" w:name="_Hlk67668583"/>
                      <w:bookmarkStart w:id="26" w:name="_Hlk67668595"/>
                      <w:bookmarkStart w:id="27" w:name="_Hlk67668596"/>
                      <w:r w:rsidRPr="00855B7F">
                        <w:rPr>
                          <w:rFonts w:cs="Arial"/>
                          <w:b/>
                          <w:bCs/>
                        </w:rPr>
                        <w:t>Executing the Development Programs Properly</w:t>
                      </w:r>
                      <w:bookmarkEnd w:id="24"/>
                      <w:bookmarkEnd w:id="25"/>
                      <w:bookmarkEnd w:id="26"/>
                      <w:bookmarkEnd w:id="27"/>
                    </w:p>
                  </w:txbxContent>
                </v:textbox>
                <w10:wrap anchorx="margin"/>
              </v:rect>
            </w:pict>
          </mc:Fallback>
        </mc:AlternateContent>
      </w:r>
    </w:p>
    <w:p w14:paraId="33E76386" w14:textId="77777777" w:rsidR="00FC4786"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74624" behindDoc="0" locked="0" layoutInCell="1" allowOverlap="1" wp14:anchorId="63C67D8D" wp14:editId="50CB6483">
                <wp:simplePos x="0" y="0"/>
                <wp:positionH relativeFrom="margin">
                  <wp:posOffset>2895600</wp:posOffset>
                </wp:positionH>
                <wp:positionV relativeFrom="paragraph">
                  <wp:posOffset>342265</wp:posOffset>
                </wp:positionV>
                <wp:extent cx="114300" cy="304800"/>
                <wp:effectExtent l="19050" t="0" r="38100" b="38100"/>
                <wp:wrapNone/>
                <wp:docPr id="12" name="Стрелка: вниз 12"/>
                <wp:cNvGraphicFramePr/>
                <a:graphic xmlns:a="http://schemas.openxmlformats.org/drawingml/2006/main">
                  <a:graphicData uri="http://schemas.microsoft.com/office/word/2010/wordprocessingShape">
                    <wps:wsp>
                      <wps:cNvSpPr/>
                      <wps:spPr>
                        <a:xfrm>
                          <a:off x="0" y="0"/>
                          <a:ext cx="114300" cy="304800"/>
                        </a:xfrm>
                        <a:prstGeom prst="downArrow">
                          <a:avLst/>
                        </a:prstGeom>
                        <a:solidFill>
                          <a:srgbClr val="4472C4"/>
                        </a:solidFill>
                        <a:ln w="12700">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a:graphicData>
                </a:graphic>
                <wp14:sizeRelH relativeFrom="margin">
                  <wp14:pctWidth>0</wp14:pctWidth>
                </wp14:sizeRelH>
                <wp14:sizeRelV relativeFrom="margin">
                  <wp14:pctHeight>0</wp14:pctHeight>
                </wp14:sizeRelV>
              </wp:anchor>
            </w:drawing>
          </mc:Choice>
          <mc:Fallback>
            <w:pict>
              <v:shape id="Стрелка: вниз 12" o:spid="_x0000_s1032" type="#_x0000_t67" style="width:9pt;height:24pt;margin-top:26.95pt;margin-left:228pt;mso-height-percent:0;mso-height-relative:margin;mso-position-horizontal-relative:margin;mso-width-percent:0;mso-width-relative:margin;mso-wrap-distance-bottom:0;mso-wrap-distance-left:9pt;mso-wrap-distance-right:9pt;mso-wrap-distance-top:0;mso-wrap-style:square;position:absolute;visibility:visible;v-text-anchor:middle;z-index:251675648" adj="17550" fillcolor="#4472c4" strokecolor="#2f528f" strokeweight="1pt">
                <w10:wrap anchorx="margin"/>
              </v:shape>
            </w:pict>
          </mc:Fallback>
        </mc:AlternateContent>
      </w:r>
    </w:p>
    <w:p w14:paraId="4EE1D14A" w14:textId="77777777" w:rsidR="00FC4786" w:rsidRPr="007B4F37" w:rsidRDefault="004850D3" w:rsidP="007B4F37">
      <w:pPr>
        <w:rPr>
          <w:rFonts w:cs="Arial"/>
          <w:lang w:val="en-GB"/>
        </w:rPr>
      </w:pPr>
      <w:r>
        <w:rPr>
          <w:rFonts w:cs="Arial"/>
          <w:noProof/>
          <w:lang w:val="en-GB" w:eastAsia="en-GB"/>
        </w:rPr>
        <mc:AlternateContent>
          <mc:Choice Requires="wps">
            <w:drawing>
              <wp:anchor distT="0" distB="0" distL="114300" distR="114300" simplePos="0" relativeHeight="251666432" behindDoc="0" locked="0" layoutInCell="1" allowOverlap="1" wp14:anchorId="25DBCAB6" wp14:editId="469517BD">
                <wp:simplePos x="0" y="0"/>
                <wp:positionH relativeFrom="margin">
                  <wp:align>center</wp:align>
                </wp:positionH>
                <wp:positionV relativeFrom="paragraph">
                  <wp:posOffset>323215</wp:posOffset>
                </wp:positionV>
                <wp:extent cx="4086225" cy="542925"/>
                <wp:effectExtent l="0" t="0" r="28575" b="28575"/>
                <wp:wrapNone/>
                <wp:docPr id="7" name="Прямоугольник 7"/>
                <wp:cNvGraphicFramePr/>
                <a:graphic xmlns:a="http://schemas.openxmlformats.org/drawingml/2006/main">
                  <a:graphicData uri="http://schemas.microsoft.com/office/word/2010/wordprocessingShape">
                    <wps:wsp>
                      <wps:cNvSpPr/>
                      <wps:spPr>
                        <a:xfrm>
                          <a:off x="0" y="0"/>
                          <a:ext cx="4086225" cy="5429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0D392428" w14:textId="77777777" w:rsidR="00DB234F" w:rsidRPr="00855B7F" w:rsidRDefault="004850D3" w:rsidP="00C66260">
                            <w:pPr>
                              <w:jc w:val="center"/>
                              <w:rPr>
                                <w:rFonts w:cs="Arial"/>
                                <w:b/>
                                <w:bCs/>
                              </w:rPr>
                            </w:pPr>
                            <w:bookmarkStart w:id="23" w:name="_Hlk67668622"/>
                            <w:bookmarkStart w:id="24" w:name="_Hlk67668623"/>
                            <w:r w:rsidRPr="00855B7F">
                              <w:rPr>
                                <w:rFonts w:cs="Arial"/>
                                <w:b/>
                                <w:bCs/>
                              </w:rPr>
                              <w:t>Tracking the Operations’ Result for further Correction</w:t>
                            </w:r>
                            <w:bookmarkEnd w:id="23"/>
                            <w:bookmarkEnd w:id="24"/>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5DBCAB6" id="Прямоугольник 7" o:spid="_x0000_s1030" style="position:absolute;left:0;text-align:left;margin-left:0;margin-top:25.45pt;width:321.75pt;height:42.75pt;z-index:25166643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j3wkQIAADUFAAAOAAAAZHJzL2Uyb0RvYy54bWysVEtu2zAQ3RfoHQjuG9mC8zMiB0aCFAWC&#10;JGhSZE1TZCyU4rAkbcldFei2QI/QQ3RT9JMzyDfqkJKVNPWq6Eaa4cybH9/w6LguFVkK6wrQGR3u&#10;DCgRmkNe6LuMvrk5e3FAifNM50yBFhldCUePJ8+fHVVmLFKYg8qFJRhEu3FlMjr33oyTxPG5KJnb&#10;ASM0GiXYknlU7V2SW1Zh9FIl6WCwl1Rgc2OBC+fw9LQ10kmML6Xg/lJKJzxRGcXafPza+J2FbzI5&#10;YuM7y8y84F0Z7B+qKFmhMWkf6pR5Rha2+CtUWXALDqTf4VAmIGXBRewBuxkOnnRzPWdGxF5wOM70&#10;Y3L/Lyy/WF5ZUuQZ3adEsxKvqPmy/rD+3Pxs7tcfm6/NffNj/an51XxrvpP9MK/KuDHCrs2V7TSH&#10;Ymi+lrYMf2yL1HHGq37GovaE4+FocLCXpruUcLTtjtJDlDFM8oA21vmXAkoShIxavMM4WrY8d751&#10;3bggLlTT5o+SXykRSlD6tZDYF2ZMIzoySpwoS5YMucA4F9rvdamjd4DJQqkeONwGVH7YgTrfABOR&#10;aT1wsA34Z8YeEbOC9j24LDTYbQHyt33m1n/TfdtzaN/Xszpe5ijUGE5mkK/wgi20zHeGnxU41nPm&#10;/BWzSHVcClxff4kfqaDKKHQSJXOw77edB39kIFopqXB1MureLZgVlKhXGrl5OByNwq5FZbS7n6Ji&#10;H1tmjy16UZ4A3sgQHwrDoxj8vdqI0kJ5i1s+DVnRxDTH3Bnl3m6UE9+uNL4TXEyn0Q33yzB/rq8N&#10;D8HDnANtbupbZk3HLY+svIDNmrHxE4q1vgGpYbrwIIvIv4e5djeAuxkZ3L0jYfkf69Hr4bWb/AYA&#10;AP//AwBQSwMEFAAGAAgAAAAhAKjNVMXcAAAABwEAAA8AAABkcnMvZG93bnJldi54bWxMj81OwzAQ&#10;hO9IvIO1SNyoU9JGNGRTFVDhWsrf1Y2XJCJeR7HThrdnOcFxNKOZb4r15Dp1pCG0nhHmswQUceVt&#10;yzXC68v26gZUiIat6TwTwjcFWJfnZ4XJrT/xMx33sVZSwiE3CE2Mfa51qBpyJsx8Tyzepx+ciSKH&#10;WtvBnKTcdfo6STLtTMuy0Jie7huqvvajQxirx7uPut/sHrYpP2k/X7m3d4t4eTFtbkFFmuJfGH7x&#10;BR1KYTr4kW1QHYIciQjLZAVK3GyRLkEdJJZmC9Blof/zlz8AAAD//wMAUEsBAi0AFAAGAAgAAAAh&#10;ALaDOJL+AAAA4QEAABMAAAAAAAAAAAAAAAAAAAAAAFtDb250ZW50X1R5cGVzXS54bWxQSwECLQAU&#10;AAYACAAAACEAOP0h/9YAAACUAQAACwAAAAAAAAAAAAAAAAAvAQAAX3JlbHMvLnJlbHNQSwECLQAU&#10;AAYACAAAACEAj7o98JECAAA1BQAADgAAAAAAAAAAAAAAAAAuAgAAZHJzL2Uyb0RvYy54bWxQSwEC&#10;LQAUAAYACAAAACEAqM1UxdwAAAAHAQAADwAAAAAAAAAAAAAAAADrBAAAZHJzL2Rvd25yZXYueG1s&#10;UEsFBgAAAAAEAAQA8wAAAPQFAAAAAA==&#10;" fillcolor="white [3201]" strokecolor="#70ad47 [3209]" strokeweight="1pt">
                <v:textbox>
                  <w:txbxContent>
                    <w:p w14:paraId="0D392428" w14:textId="77777777" w:rsidR="00DB234F" w:rsidRPr="00855B7F" w:rsidRDefault="004850D3" w:rsidP="00C66260">
                      <w:pPr>
                        <w:jc w:val="center"/>
                        <w:rPr>
                          <w:rFonts w:cs="Arial"/>
                          <w:b/>
                          <w:bCs/>
                        </w:rPr>
                      </w:pPr>
                      <w:bookmarkStart w:id="30" w:name="_Hlk67668622"/>
                      <w:bookmarkStart w:id="31" w:name="_Hlk67668623"/>
                      <w:r w:rsidRPr="00855B7F">
                        <w:rPr>
                          <w:rFonts w:cs="Arial"/>
                          <w:b/>
                          <w:bCs/>
                        </w:rPr>
                        <w:t>Tracking the Operations’ Result for further Correction</w:t>
                      </w:r>
                      <w:bookmarkEnd w:id="30"/>
                      <w:bookmarkEnd w:id="31"/>
                    </w:p>
                  </w:txbxContent>
                </v:textbox>
                <w10:wrap anchorx="margin"/>
              </v:rect>
            </w:pict>
          </mc:Fallback>
        </mc:AlternateContent>
      </w:r>
    </w:p>
    <w:p w14:paraId="4826D3E8" w14:textId="77777777" w:rsidR="0086602C" w:rsidRDefault="0086602C" w:rsidP="00AF4095">
      <w:pPr>
        <w:pStyle w:val="Heading2"/>
        <w:rPr>
          <w:rFonts w:cs="Arial"/>
          <w:b w:val="0"/>
          <w:bCs/>
          <w:lang w:val="en-GB"/>
        </w:rPr>
      </w:pPr>
      <w:bookmarkStart w:id="25" w:name="_Toc67639916"/>
    </w:p>
    <w:p w14:paraId="149C44D3" w14:textId="77777777" w:rsidR="0086602C" w:rsidRDefault="0086602C" w:rsidP="00AF4095">
      <w:pPr>
        <w:pStyle w:val="Heading2"/>
        <w:rPr>
          <w:rFonts w:cs="Arial"/>
          <w:b w:val="0"/>
          <w:bCs/>
          <w:lang w:val="en-GB"/>
        </w:rPr>
      </w:pPr>
    </w:p>
    <w:p w14:paraId="1A508DB4" w14:textId="77777777" w:rsidR="004C5B80" w:rsidRDefault="004C5B80" w:rsidP="007B77DA">
      <w:pPr>
        <w:jc w:val="center"/>
        <w:rPr>
          <w:rFonts w:cs="Arial"/>
          <w:b/>
          <w:bCs/>
          <w:lang w:val="en-GB"/>
        </w:rPr>
      </w:pPr>
    </w:p>
    <w:p w14:paraId="310FA078" w14:textId="77777777" w:rsidR="004C5B80" w:rsidRDefault="004C5B80" w:rsidP="007B77DA">
      <w:pPr>
        <w:jc w:val="center"/>
        <w:rPr>
          <w:rFonts w:cs="Arial"/>
          <w:b/>
          <w:bCs/>
          <w:lang w:val="en-GB"/>
        </w:rPr>
      </w:pPr>
    </w:p>
    <w:p w14:paraId="7345C3AE" w14:textId="77777777" w:rsidR="004C5B80" w:rsidRDefault="004C5B80" w:rsidP="007B77DA">
      <w:pPr>
        <w:jc w:val="center"/>
        <w:rPr>
          <w:rFonts w:cs="Arial"/>
          <w:b/>
          <w:bCs/>
          <w:lang w:val="en-GB"/>
        </w:rPr>
      </w:pPr>
    </w:p>
    <w:p w14:paraId="4387A592" w14:textId="77777777" w:rsidR="004C5B80" w:rsidRDefault="004C5B80" w:rsidP="007B77DA">
      <w:pPr>
        <w:jc w:val="center"/>
        <w:rPr>
          <w:rFonts w:cs="Arial"/>
          <w:b/>
          <w:bCs/>
          <w:lang w:val="en-GB"/>
        </w:rPr>
      </w:pPr>
    </w:p>
    <w:p w14:paraId="4A090873" w14:textId="5670E17F" w:rsidR="007B77DA" w:rsidRPr="004C5B80" w:rsidRDefault="004850D3" w:rsidP="007B77DA">
      <w:pPr>
        <w:jc w:val="center"/>
        <w:rPr>
          <w:rFonts w:cs="Arial"/>
          <w:b/>
          <w:bCs/>
          <w:color w:val="000000"/>
          <w:szCs w:val="24"/>
          <w:shd w:val="clear" w:color="auto" w:fill="FFFFFF"/>
          <w:lang w:val="en-GB"/>
        </w:rPr>
      </w:pPr>
      <w:r w:rsidRPr="004C5B80">
        <w:rPr>
          <w:rFonts w:cs="Arial"/>
          <w:b/>
          <w:bCs/>
          <w:szCs w:val="24"/>
          <w:lang w:val="en-GB"/>
        </w:rPr>
        <w:lastRenderedPageBreak/>
        <w:t>Figure No. 01: Development Plan</w:t>
      </w:r>
      <w:r w:rsidR="002F1ABF" w:rsidRPr="004C5B80">
        <w:rPr>
          <w:rFonts w:cs="Arial"/>
          <w:b/>
          <w:bCs/>
          <w:szCs w:val="24"/>
          <w:lang w:val="en-GB"/>
        </w:rPr>
        <w:t xml:space="preserve"> in meeting Employee’s Development Needs and Expectations</w:t>
      </w:r>
      <w:r w:rsidRPr="004C5B80">
        <w:rPr>
          <w:rFonts w:cs="Arial"/>
          <w:b/>
          <w:bCs/>
          <w:szCs w:val="24"/>
          <w:lang w:val="en-GB"/>
        </w:rPr>
        <w:t xml:space="preserve"> </w:t>
      </w:r>
      <w:r w:rsidRPr="004C5B80">
        <w:rPr>
          <w:rFonts w:cs="Arial"/>
          <w:b/>
          <w:bCs/>
          <w:color w:val="000000"/>
          <w:szCs w:val="24"/>
          <w:shd w:val="clear" w:color="auto" w:fill="FFFFFF"/>
          <w:lang w:val="en-GB"/>
        </w:rPr>
        <w:t>(Özer, Can and Duran, 2020)</w:t>
      </w:r>
    </w:p>
    <w:p w14:paraId="57960DA6" w14:textId="77777777" w:rsidR="0086602C" w:rsidRDefault="0086602C" w:rsidP="0086602C">
      <w:pPr>
        <w:rPr>
          <w:lang w:val="en-GB"/>
        </w:rPr>
      </w:pPr>
    </w:p>
    <w:p w14:paraId="32968C65" w14:textId="02ECF67E" w:rsidR="0086602C" w:rsidRPr="00E65333" w:rsidRDefault="004850D3" w:rsidP="00A03528">
      <w:pPr>
        <w:rPr>
          <w:rFonts w:asciiTheme="minorHAnsi" w:hAnsiTheme="minorHAnsi" w:cs="Arial"/>
          <w:color w:val="000000"/>
          <w:sz w:val="22"/>
          <w:shd w:val="clear" w:color="auto" w:fill="FFFFFF"/>
          <w:lang w:val="en-GB"/>
        </w:rPr>
      </w:pPr>
      <w:r w:rsidRPr="00A03528">
        <w:rPr>
          <w:rFonts w:cs="Arial"/>
          <w:b/>
          <w:bCs/>
        </w:rPr>
        <w:t xml:space="preserve">Identification of Needs related to Strategic </w:t>
      </w:r>
      <w:proofErr w:type="spellStart"/>
      <w:r w:rsidR="00DC7B85">
        <w:rPr>
          <w:rFonts w:cs="Arial"/>
          <w:b/>
          <w:bCs/>
        </w:rPr>
        <w:t>Organisation</w:t>
      </w:r>
      <w:r w:rsidRPr="00A03528">
        <w:rPr>
          <w:rFonts w:cs="Arial"/>
          <w:b/>
          <w:bCs/>
        </w:rPr>
        <w:t>al</w:t>
      </w:r>
      <w:proofErr w:type="spellEnd"/>
      <w:r w:rsidRPr="00A03528">
        <w:rPr>
          <w:rFonts w:cs="Arial"/>
          <w:b/>
          <w:bCs/>
        </w:rPr>
        <w:t xml:space="preserve"> Goals: </w:t>
      </w:r>
      <w:r w:rsidRPr="00E65333">
        <w:rPr>
          <w:rFonts w:asciiTheme="minorHAnsi" w:hAnsiTheme="minorHAnsi" w:cs="Arial"/>
          <w:sz w:val="22"/>
        </w:rPr>
        <w:t>To prepare the development planning, it is the first requirement to identify the problems, needs and expectations of the employees in the company which are related to the strategic objectives</w:t>
      </w:r>
      <w:r w:rsidR="006C3B80" w:rsidRPr="00E65333">
        <w:rPr>
          <w:rFonts w:asciiTheme="minorHAnsi" w:hAnsiTheme="minorHAnsi" w:cs="Arial"/>
          <w:sz w:val="22"/>
        </w:rPr>
        <w:t xml:space="preserve"> </w:t>
      </w:r>
      <w:r w:rsidR="006C3B80" w:rsidRPr="00E65333">
        <w:rPr>
          <w:rFonts w:asciiTheme="minorHAnsi" w:hAnsiTheme="minorHAnsi" w:cs="Arial"/>
          <w:color w:val="000000"/>
          <w:sz w:val="22"/>
          <w:shd w:val="clear" w:color="auto" w:fill="FFFFFF"/>
          <w:lang w:val="en-GB"/>
        </w:rPr>
        <w:t xml:space="preserve">(Özer, Can and Duran, 2020). </w:t>
      </w:r>
      <w:r w:rsidRPr="00E65333">
        <w:rPr>
          <w:rFonts w:asciiTheme="minorHAnsi" w:hAnsiTheme="minorHAnsi" w:cs="Arial"/>
          <w:sz w:val="22"/>
        </w:rPr>
        <w:t xml:space="preserve">The Tesco Company can conduct this needs analysis in two ways: for identifying the needs of current employees, the HR Officer of the company </w:t>
      </w:r>
      <w:r w:rsidR="00C011CD" w:rsidRPr="00E65333">
        <w:rPr>
          <w:rFonts w:asciiTheme="minorHAnsi" w:hAnsiTheme="minorHAnsi" w:cs="Arial"/>
          <w:sz w:val="22"/>
        </w:rPr>
        <w:t xml:space="preserve">should </w:t>
      </w:r>
      <w:r w:rsidRPr="00E65333">
        <w:rPr>
          <w:rFonts w:asciiTheme="minorHAnsi" w:hAnsiTheme="minorHAnsi" w:cs="Arial"/>
          <w:sz w:val="22"/>
        </w:rPr>
        <w:t>observe the daily activities, work</w:t>
      </w:r>
      <w:r w:rsidR="00C011CD" w:rsidRPr="00E65333">
        <w:rPr>
          <w:rFonts w:asciiTheme="minorHAnsi" w:hAnsiTheme="minorHAnsi" w:cs="Arial"/>
          <w:sz w:val="22"/>
        </w:rPr>
        <w:t xml:space="preserve"> </w:t>
      </w:r>
      <w:r w:rsidRPr="00E65333">
        <w:rPr>
          <w:rFonts w:asciiTheme="minorHAnsi" w:hAnsiTheme="minorHAnsi" w:cs="Arial"/>
          <w:sz w:val="22"/>
        </w:rPr>
        <w:t>reporting and performance le</w:t>
      </w:r>
      <w:r w:rsidR="00C011CD" w:rsidRPr="00E65333">
        <w:rPr>
          <w:rFonts w:asciiTheme="minorHAnsi" w:hAnsiTheme="minorHAnsi" w:cs="Arial"/>
          <w:sz w:val="22"/>
        </w:rPr>
        <w:t>vel of per employees against the standard, for the new entrants, the company can make interview and questionnaire round to identify the required skills.</w:t>
      </w:r>
    </w:p>
    <w:p w14:paraId="5494D888" w14:textId="77777777" w:rsidR="0086602C" w:rsidRPr="006C3B80" w:rsidRDefault="004850D3" w:rsidP="00A03528">
      <w:pPr>
        <w:rPr>
          <w:rFonts w:cs="Arial"/>
          <w:color w:val="000000"/>
          <w:shd w:val="clear" w:color="auto" w:fill="FFFFFF"/>
          <w:lang w:val="en-GB"/>
        </w:rPr>
      </w:pPr>
      <w:r w:rsidRPr="00A03528">
        <w:rPr>
          <w:rFonts w:cs="Arial"/>
          <w:b/>
          <w:bCs/>
        </w:rPr>
        <w:t>Determination of Development Vehicles as per the Needs:</w:t>
      </w:r>
      <w:r w:rsidR="00C011CD" w:rsidRPr="00A03528">
        <w:rPr>
          <w:rFonts w:cs="Arial"/>
          <w:b/>
          <w:bCs/>
        </w:rPr>
        <w:t xml:space="preserve"> </w:t>
      </w:r>
      <w:r w:rsidR="00C011CD" w:rsidRPr="00E65333">
        <w:rPr>
          <w:rFonts w:asciiTheme="minorHAnsi" w:hAnsiTheme="minorHAnsi" w:cs="Arial"/>
          <w:sz w:val="22"/>
        </w:rPr>
        <w:t>According to needs, the next step is to determine the proper development vehicles and models by which the development needs of the employees can be fulfilled like for achieving the technical skills, the employees require on-the-job training, for developing the future leader and CEO, the company needs to apply succession planning</w:t>
      </w:r>
      <w:r w:rsidR="006C3B80" w:rsidRPr="00E65333">
        <w:rPr>
          <w:rFonts w:asciiTheme="minorHAnsi" w:hAnsiTheme="minorHAnsi" w:cs="Arial"/>
          <w:sz w:val="22"/>
        </w:rPr>
        <w:t xml:space="preserve"> </w:t>
      </w:r>
      <w:r w:rsidR="006C3B80" w:rsidRPr="00E65333">
        <w:rPr>
          <w:rFonts w:asciiTheme="minorHAnsi" w:hAnsiTheme="minorHAnsi" w:cs="Arial"/>
          <w:color w:val="000000"/>
          <w:sz w:val="22"/>
          <w:shd w:val="clear" w:color="auto" w:fill="FFFFFF"/>
          <w:lang w:val="en-GB"/>
        </w:rPr>
        <w:t xml:space="preserve">(Özer, Can and Duran, 2020). </w:t>
      </w:r>
      <w:r w:rsidR="001A6043" w:rsidRPr="00E65333">
        <w:rPr>
          <w:rFonts w:asciiTheme="minorHAnsi" w:hAnsiTheme="minorHAnsi" w:cs="Arial"/>
          <w:sz w:val="22"/>
        </w:rPr>
        <w:t>So, the HR Officer determines the appropriate development vehicles which provide the best fits.</w:t>
      </w:r>
    </w:p>
    <w:p w14:paraId="6D43AB13" w14:textId="13CE44B2" w:rsidR="0086602C" w:rsidRPr="00E65333" w:rsidRDefault="004850D3" w:rsidP="00A03528">
      <w:pPr>
        <w:rPr>
          <w:rFonts w:asciiTheme="minorHAnsi" w:hAnsiTheme="minorHAnsi" w:cs="Arial"/>
          <w:color w:val="000000"/>
          <w:sz w:val="22"/>
          <w:shd w:val="clear" w:color="auto" w:fill="FFFFFF"/>
          <w:lang w:val="en-GB"/>
        </w:rPr>
      </w:pPr>
      <w:r w:rsidRPr="00A03528">
        <w:rPr>
          <w:rFonts w:cs="Arial"/>
          <w:b/>
          <w:bCs/>
        </w:rPr>
        <w:t>Arranging Resources, Development of Programs and Budget:</w:t>
      </w:r>
      <w:r w:rsidR="001A6043" w:rsidRPr="00A03528">
        <w:rPr>
          <w:rFonts w:cs="Arial"/>
          <w:b/>
          <w:bCs/>
        </w:rPr>
        <w:t xml:space="preserve"> </w:t>
      </w:r>
      <w:r w:rsidR="001A6043" w:rsidRPr="00E65333">
        <w:rPr>
          <w:rFonts w:asciiTheme="minorHAnsi" w:hAnsiTheme="minorHAnsi" w:cs="Arial"/>
          <w:sz w:val="22"/>
        </w:rPr>
        <w:t xml:space="preserve">For conducting the development planning, the company requires hiring an expert trainer, necessary </w:t>
      </w:r>
      <w:r w:rsidR="00E65333" w:rsidRPr="00E65333">
        <w:rPr>
          <w:rFonts w:asciiTheme="minorHAnsi" w:hAnsiTheme="minorHAnsi" w:cs="Arial"/>
          <w:sz w:val="22"/>
        </w:rPr>
        <w:t>technology,</w:t>
      </w:r>
      <w:r w:rsidR="001A6043" w:rsidRPr="00E65333">
        <w:rPr>
          <w:rFonts w:asciiTheme="minorHAnsi" w:hAnsiTheme="minorHAnsi" w:cs="Arial"/>
          <w:sz w:val="22"/>
        </w:rPr>
        <w:t xml:space="preserve"> and materials, designing the content of the </w:t>
      </w:r>
      <w:proofErr w:type="gramStart"/>
      <w:r w:rsidR="001A6043" w:rsidRPr="00E65333">
        <w:rPr>
          <w:rFonts w:asciiTheme="minorHAnsi" w:hAnsiTheme="minorHAnsi" w:cs="Arial"/>
          <w:sz w:val="22"/>
        </w:rPr>
        <w:t>program</w:t>
      </w:r>
      <w:proofErr w:type="gramEnd"/>
      <w:r w:rsidR="001A6043" w:rsidRPr="00E65333">
        <w:rPr>
          <w:rFonts w:asciiTheme="minorHAnsi" w:hAnsiTheme="minorHAnsi" w:cs="Arial"/>
          <w:sz w:val="22"/>
        </w:rPr>
        <w:t xml:space="preserve"> and preparing the budgeting</w:t>
      </w:r>
      <w:r w:rsidR="00604F5B" w:rsidRPr="00E65333">
        <w:rPr>
          <w:rFonts w:asciiTheme="minorHAnsi" w:hAnsiTheme="minorHAnsi" w:cs="Arial"/>
          <w:sz w:val="22"/>
        </w:rPr>
        <w:t xml:space="preserve"> </w:t>
      </w:r>
      <w:r w:rsidR="00604F5B" w:rsidRPr="00E65333">
        <w:rPr>
          <w:rFonts w:asciiTheme="minorHAnsi" w:hAnsiTheme="minorHAnsi" w:cs="Arial"/>
          <w:color w:val="000000"/>
          <w:sz w:val="22"/>
          <w:shd w:val="clear" w:color="auto" w:fill="FFFFFF"/>
          <w:lang w:val="en-GB"/>
        </w:rPr>
        <w:t xml:space="preserve">(Marchington and Wilkinson, 2015). </w:t>
      </w:r>
      <w:r w:rsidR="001A6043" w:rsidRPr="00E65333">
        <w:rPr>
          <w:rFonts w:asciiTheme="minorHAnsi" w:hAnsiTheme="minorHAnsi" w:cs="Arial"/>
          <w:sz w:val="22"/>
        </w:rPr>
        <w:t xml:space="preserve">In this situation, the HR Officer of the company must conduct a cost-benefit </w:t>
      </w:r>
      <w:proofErr w:type="gramStart"/>
      <w:r w:rsidR="001A6043" w:rsidRPr="00E65333">
        <w:rPr>
          <w:rFonts w:asciiTheme="minorHAnsi" w:hAnsiTheme="minorHAnsi" w:cs="Arial"/>
          <w:sz w:val="22"/>
        </w:rPr>
        <w:t>analysis, and</w:t>
      </w:r>
      <w:proofErr w:type="gramEnd"/>
      <w:r w:rsidR="001A6043" w:rsidRPr="00E65333">
        <w:rPr>
          <w:rFonts w:asciiTheme="minorHAnsi" w:hAnsiTheme="minorHAnsi" w:cs="Arial"/>
          <w:sz w:val="22"/>
        </w:rPr>
        <w:t xml:space="preserve"> make the development planning in a way that will provide more benefits over the costs for the Tesco Company.</w:t>
      </w:r>
    </w:p>
    <w:p w14:paraId="5806F7A7" w14:textId="77777777" w:rsidR="0086602C" w:rsidRPr="00E65333" w:rsidRDefault="004850D3" w:rsidP="00A03528">
      <w:pPr>
        <w:rPr>
          <w:rFonts w:asciiTheme="minorHAnsi" w:hAnsiTheme="minorHAnsi" w:cs="Arial"/>
          <w:color w:val="000000"/>
          <w:sz w:val="22"/>
          <w:shd w:val="clear" w:color="auto" w:fill="FFFFFF"/>
          <w:lang w:val="en-GB"/>
        </w:rPr>
      </w:pPr>
      <w:r w:rsidRPr="00A03528">
        <w:rPr>
          <w:rFonts w:cs="Arial"/>
          <w:b/>
          <w:bCs/>
        </w:rPr>
        <w:t>Executing the Development Programs Properly:</w:t>
      </w:r>
      <w:r w:rsidR="001A6043" w:rsidRPr="00A03528">
        <w:rPr>
          <w:rFonts w:cs="Arial"/>
          <w:b/>
          <w:bCs/>
        </w:rPr>
        <w:t xml:space="preserve"> </w:t>
      </w:r>
      <w:r w:rsidR="001A6043" w:rsidRPr="00E65333">
        <w:rPr>
          <w:rFonts w:asciiTheme="minorHAnsi" w:hAnsiTheme="minorHAnsi" w:cs="Arial"/>
          <w:sz w:val="22"/>
        </w:rPr>
        <w:t>Execution of the development program is the most vital part of the development plan. The failure or success of the development planning depends on the execution of the development program</w:t>
      </w:r>
      <w:r w:rsidR="00F10611" w:rsidRPr="00E65333">
        <w:rPr>
          <w:rFonts w:asciiTheme="minorHAnsi" w:hAnsiTheme="minorHAnsi" w:cs="Arial"/>
          <w:sz w:val="22"/>
        </w:rPr>
        <w:t xml:space="preserve"> </w:t>
      </w:r>
      <w:r w:rsidR="00670BBD" w:rsidRPr="00E65333">
        <w:rPr>
          <w:rFonts w:asciiTheme="minorHAnsi" w:hAnsiTheme="minorHAnsi" w:cs="Arial"/>
          <w:color w:val="000000"/>
          <w:sz w:val="22"/>
          <w:shd w:val="clear" w:color="auto" w:fill="FFFFFF"/>
          <w:lang w:val="en-GB"/>
        </w:rPr>
        <w:t>(Genoni and Walton, 2015)</w:t>
      </w:r>
      <w:r w:rsidR="004C3B65" w:rsidRPr="00E65333">
        <w:rPr>
          <w:rFonts w:asciiTheme="minorHAnsi" w:hAnsiTheme="minorHAnsi" w:cs="Arial"/>
          <w:color w:val="000000"/>
          <w:sz w:val="22"/>
          <w:shd w:val="clear" w:color="auto" w:fill="FFFFFF"/>
          <w:lang w:val="en-GB"/>
        </w:rPr>
        <w:t xml:space="preserve">. </w:t>
      </w:r>
      <w:r w:rsidR="001A6043" w:rsidRPr="00E65333">
        <w:rPr>
          <w:rFonts w:asciiTheme="minorHAnsi" w:hAnsiTheme="minorHAnsi" w:cs="Arial"/>
          <w:sz w:val="22"/>
        </w:rPr>
        <w:t xml:space="preserve"> In this step, the trainee HR Officer of Tesco Company will </w:t>
      </w:r>
      <w:r w:rsidR="001E7B46" w:rsidRPr="00E65333">
        <w:rPr>
          <w:rFonts w:asciiTheme="minorHAnsi" w:hAnsiTheme="minorHAnsi" w:cs="Arial"/>
          <w:sz w:val="22"/>
        </w:rPr>
        <w:t>conduct</w:t>
      </w:r>
      <w:r w:rsidR="001A6043" w:rsidRPr="00E65333">
        <w:rPr>
          <w:rFonts w:asciiTheme="minorHAnsi" w:hAnsiTheme="minorHAnsi" w:cs="Arial"/>
          <w:sz w:val="22"/>
        </w:rPr>
        <w:t xml:space="preserve"> the development program</w:t>
      </w:r>
      <w:r w:rsidR="001E7B46" w:rsidRPr="00E65333">
        <w:rPr>
          <w:rFonts w:asciiTheme="minorHAnsi" w:hAnsiTheme="minorHAnsi" w:cs="Arial"/>
          <w:sz w:val="22"/>
        </w:rPr>
        <w:t>s by meeting the needs and expectations of employees.</w:t>
      </w:r>
    </w:p>
    <w:p w14:paraId="3646ECC6" w14:textId="77777777" w:rsidR="00E65333" w:rsidRDefault="00E65333" w:rsidP="00570F77">
      <w:pPr>
        <w:rPr>
          <w:rFonts w:cs="Arial"/>
          <w:b/>
          <w:bCs/>
        </w:rPr>
      </w:pPr>
    </w:p>
    <w:p w14:paraId="6AB0656C" w14:textId="16F453FE" w:rsidR="00AF4095" w:rsidRPr="00E65333" w:rsidRDefault="004850D3" w:rsidP="00570F77">
      <w:pPr>
        <w:rPr>
          <w:rFonts w:asciiTheme="minorHAnsi" w:hAnsiTheme="minorHAnsi" w:cs="Arial"/>
          <w:color w:val="000000"/>
          <w:sz w:val="22"/>
          <w:shd w:val="clear" w:color="auto" w:fill="FFFFFF"/>
          <w:lang w:val="en-GB"/>
        </w:rPr>
      </w:pPr>
      <w:r w:rsidRPr="00A03528">
        <w:rPr>
          <w:rFonts w:cs="Arial"/>
          <w:b/>
          <w:bCs/>
        </w:rPr>
        <w:lastRenderedPageBreak/>
        <w:t>Tracking the Operations’ Result for further Correction:</w:t>
      </w:r>
      <w:r w:rsidR="001E7B46" w:rsidRPr="00A03528">
        <w:rPr>
          <w:rFonts w:cs="Arial"/>
          <w:b/>
          <w:bCs/>
        </w:rPr>
        <w:t xml:space="preserve"> </w:t>
      </w:r>
      <w:r w:rsidR="001E7B46" w:rsidRPr="00E65333">
        <w:rPr>
          <w:rFonts w:asciiTheme="minorHAnsi" w:hAnsiTheme="minorHAnsi" w:cs="Arial"/>
          <w:sz w:val="22"/>
        </w:rPr>
        <w:t>Only preparing a development plan and execution is not enough. To determine whether the development plan has become fruitful or not, the company needs to get feedback about development plan</w:t>
      </w:r>
      <w:r w:rsidR="00670BBD" w:rsidRPr="00E65333">
        <w:rPr>
          <w:rFonts w:asciiTheme="minorHAnsi" w:hAnsiTheme="minorHAnsi" w:cs="Arial"/>
          <w:sz w:val="22"/>
        </w:rPr>
        <w:t xml:space="preserve">ning </w:t>
      </w:r>
      <w:r w:rsidR="00670BBD" w:rsidRPr="00E65333">
        <w:rPr>
          <w:rFonts w:asciiTheme="minorHAnsi" w:hAnsiTheme="minorHAnsi" w:cs="Arial"/>
          <w:color w:val="000000"/>
          <w:sz w:val="22"/>
          <w:shd w:val="clear" w:color="auto" w:fill="FFFFFF"/>
          <w:lang w:val="en-GB"/>
        </w:rPr>
        <w:t xml:space="preserve">(Genoni and Walton, 2015). </w:t>
      </w:r>
      <w:r w:rsidR="001E7B46" w:rsidRPr="00E65333">
        <w:rPr>
          <w:rFonts w:asciiTheme="minorHAnsi" w:hAnsiTheme="minorHAnsi" w:cs="Arial"/>
          <w:sz w:val="22"/>
        </w:rPr>
        <w:t xml:space="preserve">The HR Officer of the Tesco company will observe the post-performance level of employees, get feedback from the employees regarding the development plan, analyse the </w:t>
      </w:r>
      <w:r w:rsidR="00A03528" w:rsidRPr="00E65333">
        <w:rPr>
          <w:rFonts w:asciiTheme="minorHAnsi" w:hAnsiTheme="minorHAnsi" w:cs="Arial"/>
          <w:sz w:val="22"/>
        </w:rPr>
        <w:t>employees</w:t>
      </w:r>
      <w:r w:rsidR="001E7B46" w:rsidRPr="00E65333">
        <w:rPr>
          <w:rFonts w:asciiTheme="minorHAnsi" w:hAnsiTheme="minorHAnsi" w:cs="Arial"/>
          <w:sz w:val="22"/>
        </w:rPr>
        <w:t xml:space="preserve">’ </w:t>
      </w:r>
      <w:r w:rsidR="00A03528" w:rsidRPr="00E65333">
        <w:rPr>
          <w:rFonts w:asciiTheme="minorHAnsi" w:hAnsiTheme="minorHAnsi" w:cs="Arial"/>
          <w:sz w:val="22"/>
        </w:rPr>
        <w:t>employment</w:t>
      </w:r>
      <w:r w:rsidR="001E7B46" w:rsidRPr="00E65333">
        <w:rPr>
          <w:rFonts w:asciiTheme="minorHAnsi" w:hAnsiTheme="minorHAnsi" w:cs="Arial"/>
          <w:sz w:val="22"/>
        </w:rPr>
        <w:t xml:space="preserve"> life history, and track the operations' result and company's achievement. If there is any deviation, it will help the HR officer to take pr</w:t>
      </w:r>
      <w:r w:rsidR="00A03528" w:rsidRPr="00E65333">
        <w:rPr>
          <w:rFonts w:asciiTheme="minorHAnsi" w:hAnsiTheme="minorHAnsi" w:cs="Arial"/>
          <w:sz w:val="22"/>
        </w:rPr>
        <w:t>o</w:t>
      </w:r>
      <w:r w:rsidR="001E7B46" w:rsidRPr="00E65333">
        <w:rPr>
          <w:rFonts w:asciiTheme="minorHAnsi" w:hAnsiTheme="minorHAnsi" w:cs="Arial"/>
          <w:sz w:val="22"/>
        </w:rPr>
        <w:t>per corrective actions.</w:t>
      </w:r>
      <w:bookmarkEnd w:id="25"/>
    </w:p>
    <w:p w14:paraId="1F3D64F1" w14:textId="77777777" w:rsidR="0098391D" w:rsidRDefault="0098391D" w:rsidP="0098391D">
      <w:pPr>
        <w:spacing w:line="259" w:lineRule="auto"/>
        <w:jc w:val="left"/>
        <w:rPr>
          <w:rFonts w:cs="Arial"/>
          <w:bCs/>
          <w:sz w:val="30"/>
          <w:szCs w:val="30"/>
          <w:lang w:val="en-GB"/>
        </w:rPr>
      </w:pPr>
      <w:bookmarkStart w:id="26" w:name="_Toc67639918"/>
      <w:bookmarkStart w:id="27" w:name="_Toc68272093"/>
    </w:p>
    <w:p w14:paraId="319DA64B" w14:textId="77777777" w:rsidR="0098391D" w:rsidRPr="0098391D" w:rsidRDefault="0098391D" w:rsidP="0098391D">
      <w:pPr>
        <w:spacing w:line="259" w:lineRule="auto"/>
        <w:jc w:val="left"/>
        <w:rPr>
          <w:rFonts w:cs="Arial"/>
          <w:b/>
          <w:bCs/>
          <w:sz w:val="30"/>
          <w:szCs w:val="30"/>
          <w:lang w:val="en-GB"/>
        </w:rPr>
      </w:pPr>
    </w:p>
    <w:p w14:paraId="0C2FD13B" w14:textId="11562A33" w:rsidR="00AA76C6" w:rsidRPr="0098391D" w:rsidRDefault="004850D3" w:rsidP="0098391D">
      <w:pPr>
        <w:spacing w:line="259" w:lineRule="auto"/>
        <w:jc w:val="left"/>
        <w:rPr>
          <w:rFonts w:eastAsiaTheme="majorEastAsia" w:cs="Arial"/>
          <w:b/>
          <w:bCs/>
          <w:sz w:val="30"/>
          <w:szCs w:val="30"/>
          <w:lang w:val="en-GB"/>
        </w:rPr>
      </w:pPr>
      <w:r w:rsidRPr="0098391D">
        <w:rPr>
          <w:b/>
          <w:bCs/>
          <w:lang w:val="en-GB"/>
        </w:rPr>
        <w:t>Conclusion</w:t>
      </w:r>
      <w:bookmarkEnd w:id="26"/>
      <w:bookmarkEnd w:id="27"/>
    </w:p>
    <w:p w14:paraId="217A749D" w14:textId="77777777" w:rsidR="00A05D4F" w:rsidRPr="00E65333" w:rsidRDefault="004850D3" w:rsidP="002970D6">
      <w:pPr>
        <w:rPr>
          <w:rFonts w:asciiTheme="minorHAnsi" w:hAnsiTheme="minorHAnsi" w:cs="Arial"/>
          <w:sz w:val="22"/>
          <w:lang w:val="en-GB"/>
        </w:rPr>
      </w:pPr>
      <w:r w:rsidRPr="00E65333">
        <w:rPr>
          <w:rFonts w:asciiTheme="minorHAnsi" w:hAnsiTheme="minorHAnsi" w:cs="Arial"/>
          <w:sz w:val="22"/>
          <w:lang w:val="en-GB"/>
        </w:rPr>
        <w:t xml:space="preserve">The trainee HR Officer </w:t>
      </w:r>
      <w:proofErr w:type="gramStart"/>
      <w:r w:rsidRPr="00E65333">
        <w:rPr>
          <w:rFonts w:asciiTheme="minorHAnsi" w:hAnsiTheme="minorHAnsi" w:cs="Arial"/>
          <w:sz w:val="22"/>
          <w:lang w:val="en-GB"/>
        </w:rPr>
        <w:t>has to</w:t>
      </w:r>
      <w:proofErr w:type="gramEnd"/>
      <w:r w:rsidRPr="00E65333">
        <w:rPr>
          <w:rFonts w:asciiTheme="minorHAnsi" w:hAnsiTheme="minorHAnsi" w:cs="Arial"/>
          <w:sz w:val="22"/>
          <w:lang w:val="en-GB"/>
        </w:rPr>
        <w:t xml:space="preserve"> perform different activities to build a skilled workforce. An </w:t>
      </w:r>
      <w:r w:rsidR="004D1380" w:rsidRPr="00E65333">
        <w:rPr>
          <w:rFonts w:asciiTheme="minorHAnsi" w:hAnsiTheme="minorHAnsi" w:cs="Arial"/>
          <w:sz w:val="22"/>
          <w:lang w:val="en-GB"/>
        </w:rPr>
        <w:t xml:space="preserve">HR officer requires to prepare the development planning for meeting the employees' development needs and </w:t>
      </w:r>
      <w:r w:rsidR="005B66E6" w:rsidRPr="00E65333">
        <w:rPr>
          <w:rFonts w:asciiTheme="minorHAnsi" w:hAnsiTheme="minorHAnsi" w:cs="Arial"/>
          <w:sz w:val="22"/>
          <w:lang w:val="en-GB"/>
        </w:rPr>
        <w:t xml:space="preserve">expectations </w:t>
      </w:r>
      <w:r w:rsidR="004D1380" w:rsidRPr="00E65333">
        <w:rPr>
          <w:rFonts w:asciiTheme="minorHAnsi" w:hAnsiTheme="minorHAnsi" w:cs="Arial"/>
          <w:sz w:val="22"/>
          <w:lang w:val="en-GB"/>
        </w:rPr>
        <w:t>that will also help them to develop the career planning</w:t>
      </w:r>
      <w:r w:rsidR="005B66E6" w:rsidRPr="00E65333">
        <w:rPr>
          <w:rFonts w:asciiTheme="minorHAnsi" w:hAnsiTheme="minorHAnsi" w:cs="Arial"/>
          <w:sz w:val="22"/>
          <w:lang w:val="en-GB"/>
        </w:rPr>
        <w:t xml:space="preserve"> for individual development</w:t>
      </w:r>
      <w:r w:rsidR="005C0EB5" w:rsidRPr="00E65333">
        <w:rPr>
          <w:rFonts w:asciiTheme="minorHAnsi" w:hAnsiTheme="minorHAnsi" w:cs="Arial"/>
          <w:sz w:val="22"/>
          <w:lang w:val="en-GB"/>
        </w:rPr>
        <w:t xml:space="preserve"> </w:t>
      </w:r>
      <w:r w:rsidR="001B7155" w:rsidRPr="00E65333">
        <w:rPr>
          <w:rFonts w:asciiTheme="minorHAnsi" w:hAnsiTheme="minorHAnsi" w:cs="Arial"/>
          <w:color w:val="000000"/>
          <w:sz w:val="22"/>
          <w:shd w:val="clear" w:color="auto" w:fill="FFFFFF"/>
          <w:lang w:val="en-GB"/>
        </w:rPr>
        <w:t xml:space="preserve">(Darwish, 2016). </w:t>
      </w:r>
      <w:r w:rsidR="004D1380" w:rsidRPr="00E65333">
        <w:rPr>
          <w:rFonts w:asciiTheme="minorHAnsi" w:hAnsiTheme="minorHAnsi" w:cs="Arial"/>
          <w:sz w:val="22"/>
          <w:lang w:val="en-GB"/>
        </w:rPr>
        <w:t xml:space="preserve">It is also a requirement for the company that it can ensure sufficient benefits from the development programs. So, HR Officer </w:t>
      </w:r>
      <w:proofErr w:type="gramStart"/>
      <w:r w:rsidR="004D1380" w:rsidRPr="00E65333">
        <w:rPr>
          <w:rFonts w:asciiTheme="minorHAnsi" w:hAnsiTheme="minorHAnsi" w:cs="Arial"/>
          <w:sz w:val="22"/>
          <w:lang w:val="en-GB"/>
        </w:rPr>
        <w:t xml:space="preserve">has </w:t>
      </w:r>
      <w:r w:rsidR="005B66E6" w:rsidRPr="00E65333">
        <w:rPr>
          <w:rFonts w:asciiTheme="minorHAnsi" w:hAnsiTheme="minorHAnsi" w:cs="Arial"/>
          <w:sz w:val="22"/>
          <w:lang w:val="en-GB"/>
        </w:rPr>
        <w:t>to</w:t>
      </w:r>
      <w:proofErr w:type="gramEnd"/>
      <w:r w:rsidR="005B66E6" w:rsidRPr="00E65333">
        <w:rPr>
          <w:rFonts w:asciiTheme="minorHAnsi" w:hAnsiTheme="minorHAnsi" w:cs="Arial"/>
          <w:sz w:val="22"/>
          <w:lang w:val="en-GB"/>
        </w:rPr>
        <w:t xml:space="preserve"> take very critical </w:t>
      </w:r>
      <w:r w:rsidR="004D1380" w:rsidRPr="00E65333">
        <w:rPr>
          <w:rFonts w:asciiTheme="minorHAnsi" w:hAnsiTheme="minorHAnsi" w:cs="Arial"/>
          <w:sz w:val="22"/>
          <w:lang w:val="en-GB"/>
        </w:rPr>
        <w:t>decision</w:t>
      </w:r>
      <w:r w:rsidR="005B66E6" w:rsidRPr="00E65333">
        <w:rPr>
          <w:rFonts w:asciiTheme="minorHAnsi" w:hAnsiTheme="minorHAnsi" w:cs="Arial"/>
          <w:sz w:val="22"/>
          <w:lang w:val="en-GB"/>
        </w:rPr>
        <w:t>s</w:t>
      </w:r>
      <w:r w:rsidR="004D1380" w:rsidRPr="00E65333">
        <w:rPr>
          <w:rFonts w:asciiTheme="minorHAnsi" w:hAnsiTheme="minorHAnsi" w:cs="Arial"/>
          <w:sz w:val="22"/>
          <w:lang w:val="en-GB"/>
        </w:rPr>
        <w:t xml:space="preserve"> for the development of employees so that the company gets both satisfied &amp; skilled employees besides achieving the strategic goals</w:t>
      </w:r>
      <w:r w:rsidR="00195E34" w:rsidRPr="00E65333">
        <w:rPr>
          <w:rFonts w:asciiTheme="minorHAnsi" w:hAnsiTheme="minorHAnsi" w:cs="Arial"/>
          <w:sz w:val="22"/>
          <w:lang w:val="en-GB"/>
        </w:rPr>
        <w:t xml:space="preserve"> </w:t>
      </w:r>
      <w:r w:rsidR="00195E34" w:rsidRPr="00E65333">
        <w:rPr>
          <w:rFonts w:asciiTheme="minorHAnsi" w:hAnsiTheme="minorHAnsi" w:cs="Arial"/>
          <w:color w:val="000000"/>
          <w:sz w:val="22"/>
          <w:shd w:val="clear" w:color="auto" w:fill="FFFFFF"/>
          <w:lang w:val="en-GB"/>
        </w:rPr>
        <w:t xml:space="preserve">(Marquardt, Berger and Loan, 2015). </w:t>
      </w:r>
    </w:p>
    <w:bookmarkEnd w:id="2"/>
    <w:p w14:paraId="71D87D01" w14:textId="30203815" w:rsidR="009739D9" w:rsidRPr="007516FD" w:rsidRDefault="009739D9" w:rsidP="009739D9">
      <w:pPr>
        <w:rPr>
          <w:lang w:val="en-GB"/>
        </w:rPr>
      </w:pPr>
    </w:p>
    <w:p w14:paraId="194084A1" w14:textId="2A595CA1" w:rsidR="009739D9" w:rsidRPr="007516FD" w:rsidRDefault="009739D9" w:rsidP="009739D9">
      <w:pPr>
        <w:rPr>
          <w:lang w:val="en-GB"/>
        </w:rPr>
      </w:pPr>
    </w:p>
    <w:p w14:paraId="5B2CD24E" w14:textId="4A50AA13" w:rsidR="009739D9" w:rsidRPr="007516FD" w:rsidRDefault="009739D9" w:rsidP="009739D9">
      <w:pPr>
        <w:rPr>
          <w:lang w:val="en-GB"/>
        </w:rPr>
      </w:pPr>
    </w:p>
    <w:p w14:paraId="618CCE8E" w14:textId="7B931F4B" w:rsidR="009739D9" w:rsidRPr="0098391D" w:rsidRDefault="009739D9" w:rsidP="009739D9">
      <w:pPr>
        <w:rPr>
          <w:szCs w:val="24"/>
          <w:lang w:val="en-GB"/>
        </w:rPr>
      </w:pPr>
    </w:p>
    <w:p w14:paraId="3927FBAD" w14:textId="77777777" w:rsidR="0098391D" w:rsidRDefault="0098391D" w:rsidP="00F47E56">
      <w:pPr>
        <w:pStyle w:val="Heading1"/>
        <w:rPr>
          <w:color w:val="auto"/>
          <w:sz w:val="24"/>
          <w:szCs w:val="24"/>
          <w:lang w:val="en-GB"/>
        </w:rPr>
      </w:pPr>
      <w:bookmarkStart w:id="28" w:name="_Toc67639919"/>
      <w:bookmarkStart w:id="29" w:name="_Toc68272094"/>
    </w:p>
    <w:p w14:paraId="13F36D42" w14:textId="77777777" w:rsidR="0098391D" w:rsidRDefault="0098391D" w:rsidP="0098391D">
      <w:pPr>
        <w:rPr>
          <w:lang w:val="en-GB"/>
        </w:rPr>
      </w:pPr>
    </w:p>
    <w:p w14:paraId="17175FB8" w14:textId="7B2AF429" w:rsidR="0098391D" w:rsidRDefault="0098391D" w:rsidP="00F47E56">
      <w:pPr>
        <w:pStyle w:val="Heading1"/>
        <w:rPr>
          <w:color w:val="auto"/>
          <w:sz w:val="24"/>
          <w:szCs w:val="24"/>
          <w:lang w:val="en-GB"/>
        </w:rPr>
      </w:pPr>
    </w:p>
    <w:p w14:paraId="39E5BBAF" w14:textId="77777777" w:rsidR="0098391D" w:rsidRPr="0098391D" w:rsidRDefault="0098391D" w:rsidP="0098391D">
      <w:pPr>
        <w:rPr>
          <w:lang w:val="en-GB"/>
        </w:rPr>
      </w:pPr>
    </w:p>
    <w:p w14:paraId="70CB198B" w14:textId="2484D620" w:rsidR="00AA76C6" w:rsidRPr="0098391D" w:rsidRDefault="004850D3" w:rsidP="00F47E56">
      <w:pPr>
        <w:pStyle w:val="Heading1"/>
        <w:rPr>
          <w:b w:val="0"/>
          <w:color w:val="auto"/>
          <w:sz w:val="24"/>
          <w:szCs w:val="24"/>
          <w:lang w:val="en-GB"/>
        </w:rPr>
      </w:pPr>
      <w:r w:rsidRPr="0098391D">
        <w:rPr>
          <w:color w:val="auto"/>
          <w:sz w:val="24"/>
          <w:szCs w:val="24"/>
          <w:lang w:val="en-GB"/>
        </w:rPr>
        <w:lastRenderedPageBreak/>
        <w:t>References</w:t>
      </w:r>
      <w:bookmarkEnd w:id="28"/>
      <w:bookmarkEnd w:id="29"/>
    </w:p>
    <w:p w14:paraId="3A9FCDC0" w14:textId="77777777" w:rsidR="00D33D99"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Darwish, T., 2016. </w:t>
      </w:r>
      <w:r w:rsidRPr="00C15709">
        <w:rPr>
          <w:rFonts w:cs="Arial"/>
          <w:i/>
          <w:iCs/>
          <w:color w:val="000000"/>
          <w:shd w:val="clear" w:color="auto" w:fill="FFFFFF"/>
          <w:lang w:val="en-GB"/>
        </w:rPr>
        <w:t>Strategic HRM and performance</w:t>
      </w:r>
      <w:r w:rsidRPr="00C15709">
        <w:rPr>
          <w:rFonts w:cs="Arial"/>
          <w:color w:val="000000"/>
          <w:shd w:val="clear" w:color="auto" w:fill="FFFFFF"/>
          <w:lang w:val="en-GB"/>
        </w:rPr>
        <w:t>. 5th ed. Newcastle upon Tyne: Cambridge Scholars Pub.</w:t>
      </w:r>
    </w:p>
    <w:p w14:paraId="1FA51A17" w14:textId="77777777" w:rsidR="00735ACD"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Marquardt, M., Berger, N. and Loan, P., 2015. </w:t>
      </w:r>
      <w:r w:rsidRPr="00C15709">
        <w:rPr>
          <w:rFonts w:cs="Arial"/>
          <w:i/>
          <w:iCs/>
          <w:color w:val="000000"/>
          <w:shd w:val="clear" w:color="auto" w:fill="FFFFFF"/>
          <w:lang w:val="en-GB"/>
        </w:rPr>
        <w:t>HRD in the age of globalization</w:t>
      </w:r>
      <w:r w:rsidRPr="00C15709">
        <w:rPr>
          <w:rFonts w:cs="Arial"/>
          <w:color w:val="000000"/>
          <w:shd w:val="clear" w:color="auto" w:fill="FFFFFF"/>
          <w:lang w:val="en-GB"/>
        </w:rPr>
        <w:t>. 9th ed. New York: Basic Books.</w:t>
      </w:r>
    </w:p>
    <w:p w14:paraId="1BE6A7F1" w14:textId="77777777" w:rsidR="00895637"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Klimoski, R., 2017. </w:t>
      </w:r>
      <w:r w:rsidRPr="00C15709">
        <w:rPr>
          <w:rFonts w:cs="Arial"/>
          <w:i/>
          <w:iCs/>
          <w:color w:val="000000"/>
          <w:shd w:val="clear" w:color="auto" w:fill="FFFFFF"/>
          <w:lang w:val="en-GB"/>
        </w:rPr>
        <w:t>Advancing human resource project management</w:t>
      </w:r>
      <w:r w:rsidRPr="00C15709">
        <w:rPr>
          <w:rFonts w:cs="Arial"/>
          <w:color w:val="000000"/>
          <w:shd w:val="clear" w:color="auto" w:fill="FFFFFF"/>
          <w:lang w:val="en-GB"/>
        </w:rPr>
        <w:t>. 9th ed.</w:t>
      </w:r>
    </w:p>
    <w:p w14:paraId="7AC59C3E" w14:textId="77777777" w:rsidR="00735ACD"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Swanson, R. and Holton, E., 2017. </w:t>
      </w:r>
      <w:r w:rsidRPr="00C15709">
        <w:rPr>
          <w:rFonts w:cs="Arial"/>
          <w:i/>
          <w:iCs/>
          <w:color w:val="000000"/>
          <w:shd w:val="clear" w:color="auto" w:fill="FFFFFF"/>
          <w:lang w:val="en-GB"/>
        </w:rPr>
        <w:t>Foundations of human resource development</w:t>
      </w:r>
      <w:r w:rsidRPr="00C15709">
        <w:rPr>
          <w:rFonts w:cs="Arial"/>
          <w:color w:val="000000"/>
          <w:shd w:val="clear" w:color="auto" w:fill="FFFFFF"/>
          <w:lang w:val="en-GB"/>
        </w:rPr>
        <w:t>. 9th ed. San Francisco, Calif.: Berrett-Kohler Publishers.</w:t>
      </w:r>
    </w:p>
    <w:p w14:paraId="0A07F29C" w14:textId="77777777" w:rsidR="002C0C67"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Marcus, A., 2016. </w:t>
      </w:r>
      <w:r w:rsidRPr="00C15709">
        <w:rPr>
          <w:rFonts w:cs="Arial"/>
          <w:i/>
          <w:iCs/>
          <w:color w:val="000000"/>
          <w:shd w:val="clear" w:color="auto" w:fill="FFFFFF"/>
          <w:lang w:val="en-GB"/>
        </w:rPr>
        <w:t>Management strategy</w:t>
      </w:r>
      <w:r w:rsidRPr="00C15709">
        <w:rPr>
          <w:rFonts w:cs="Arial"/>
          <w:color w:val="000000"/>
          <w:shd w:val="clear" w:color="auto" w:fill="FFFFFF"/>
          <w:lang w:val="en-GB"/>
        </w:rPr>
        <w:t>. 5th ed. New York: McGraw-Hill/Irwin.</w:t>
      </w:r>
    </w:p>
    <w:p w14:paraId="6DF2F65A" w14:textId="77777777" w:rsidR="00E61174"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Portny, S. and Kramer, B., 2015. </w:t>
      </w:r>
      <w:r w:rsidRPr="00C15709">
        <w:rPr>
          <w:rFonts w:cs="Arial"/>
          <w:i/>
          <w:iCs/>
          <w:color w:val="000000"/>
          <w:shd w:val="clear" w:color="auto" w:fill="FFFFFF"/>
          <w:lang w:val="en-GB"/>
        </w:rPr>
        <w:t>Project management</w:t>
      </w:r>
      <w:r w:rsidRPr="00C15709">
        <w:rPr>
          <w:rFonts w:cs="Arial"/>
          <w:color w:val="000000"/>
          <w:shd w:val="clear" w:color="auto" w:fill="FFFFFF"/>
          <w:lang w:val="en-GB"/>
        </w:rPr>
        <w:t>. 7th ed. Hoboken, N.J.: Wiley.</w:t>
      </w:r>
    </w:p>
    <w:p w14:paraId="1CE1D6EE" w14:textId="77777777" w:rsidR="00E61174" w:rsidRPr="00C15709" w:rsidRDefault="004850D3" w:rsidP="00C15709">
      <w:pPr>
        <w:rPr>
          <w:rFonts w:cs="Arial"/>
          <w:color w:val="000000"/>
          <w:shd w:val="clear" w:color="auto" w:fill="FFFFFF"/>
          <w:lang w:val="en-GB"/>
        </w:rPr>
      </w:pPr>
      <w:bookmarkStart w:id="30" w:name="_Hlk67675983"/>
      <w:r w:rsidRPr="00C15709">
        <w:rPr>
          <w:rFonts w:cs="Arial"/>
          <w:color w:val="000000"/>
          <w:shd w:val="clear" w:color="auto" w:fill="FFFFFF"/>
          <w:lang w:val="en-GB"/>
        </w:rPr>
        <w:t>Marchington, M. and Wilkinson, A., 2015. </w:t>
      </w:r>
      <w:bookmarkEnd w:id="30"/>
      <w:r w:rsidRPr="00C15709">
        <w:rPr>
          <w:rFonts w:cs="Arial"/>
          <w:i/>
          <w:iCs/>
          <w:color w:val="000000"/>
          <w:shd w:val="clear" w:color="auto" w:fill="FFFFFF"/>
          <w:lang w:val="en-GB"/>
        </w:rPr>
        <w:t>Core personnel and development</w:t>
      </w:r>
      <w:r w:rsidRPr="00C15709">
        <w:rPr>
          <w:rFonts w:cs="Arial"/>
          <w:color w:val="000000"/>
          <w:shd w:val="clear" w:color="auto" w:fill="FFFFFF"/>
          <w:lang w:val="en-GB"/>
        </w:rPr>
        <w:t>. 5th ed. London: Chartered Institute of Personnel and Development.</w:t>
      </w:r>
    </w:p>
    <w:p w14:paraId="1EFF223C" w14:textId="77777777" w:rsidR="00E61174"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Kienast, K. and Lovelace, B., 2016. </w:t>
      </w:r>
      <w:r w:rsidRPr="00C15709">
        <w:rPr>
          <w:rFonts w:cs="Arial"/>
          <w:i/>
          <w:iCs/>
          <w:color w:val="000000"/>
          <w:shd w:val="clear" w:color="auto" w:fill="FFFFFF"/>
          <w:lang w:val="en-GB"/>
        </w:rPr>
        <w:t>Vocational education personnel development needs for working</w:t>
      </w:r>
      <w:r w:rsidRPr="00C15709">
        <w:rPr>
          <w:rFonts w:cs="Arial"/>
          <w:color w:val="000000"/>
          <w:shd w:val="clear" w:color="auto" w:fill="FFFFFF"/>
          <w:lang w:val="en-GB"/>
        </w:rPr>
        <w:t>. 11th ed. Richardson, Tex.: Educational Innovators, Inc.</w:t>
      </w:r>
    </w:p>
    <w:p w14:paraId="3CD10CFF" w14:textId="77777777" w:rsidR="007C41AA"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Cummins, T., 2019. </w:t>
      </w:r>
      <w:r w:rsidRPr="00C15709">
        <w:rPr>
          <w:rFonts w:cs="Arial"/>
          <w:i/>
          <w:iCs/>
          <w:color w:val="000000"/>
          <w:shd w:val="clear" w:color="auto" w:fill="FFFFFF"/>
          <w:lang w:val="en-GB"/>
        </w:rPr>
        <w:t>The use of selected management techniques in personnel evaluation and personnel development programs</w:t>
      </w:r>
      <w:r w:rsidRPr="00C15709">
        <w:rPr>
          <w:rFonts w:cs="Arial"/>
          <w:color w:val="000000"/>
          <w:shd w:val="clear" w:color="auto" w:fill="FFFFFF"/>
          <w:lang w:val="en-GB"/>
        </w:rPr>
        <w:t>. 5th ed.</w:t>
      </w:r>
    </w:p>
    <w:p w14:paraId="3AEC6B21" w14:textId="77777777" w:rsidR="00632A7A"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Genoni, P. and Walton, G., 2015. </w:t>
      </w:r>
      <w:r w:rsidRPr="00C15709">
        <w:rPr>
          <w:rFonts w:cs="Arial"/>
          <w:i/>
          <w:iCs/>
          <w:color w:val="000000"/>
          <w:shd w:val="clear" w:color="auto" w:fill="FFFFFF"/>
          <w:lang w:val="en-GB"/>
        </w:rPr>
        <w:t>Continuing professional development-- preparing for new roles</w:t>
      </w:r>
      <w:r w:rsidRPr="00C15709">
        <w:rPr>
          <w:rFonts w:cs="Arial"/>
          <w:color w:val="000000"/>
          <w:shd w:val="clear" w:color="auto" w:fill="FFFFFF"/>
          <w:lang w:val="en-GB"/>
        </w:rPr>
        <w:t>. 6th ed.</w:t>
      </w:r>
    </w:p>
    <w:p w14:paraId="1AD69853" w14:textId="77777777" w:rsidR="0033388D"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TESCO, 2020. Tesco HR Development Needs Evaluation. </w:t>
      </w:r>
      <w:r w:rsidRPr="00C15709">
        <w:rPr>
          <w:rFonts w:cs="Arial"/>
          <w:i/>
          <w:iCs/>
          <w:color w:val="000000"/>
          <w:shd w:val="clear" w:color="auto" w:fill="FFFFFF"/>
          <w:lang w:val="en-GB"/>
        </w:rPr>
        <w:t>Nursing Standard</w:t>
      </w:r>
      <w:r w:rsidRPr="00C15709">
        <w:rPr>
          <w:rFonts w:cs="Arial"/>
          <w:color w:val="000000"/>
          <w:shd w:val="clear" w:color="auto" w:fill="FFFFFF"/>
          <w:lang w:val="en-GB"/>
        </w:rPr>
        <w:t>, 20(52), pp.9-9.</w:t>
      </w:r>
    </w:p>
    <w:p w14:paraId="359E58A2" w14:textId="2D1D13FA" w:rsidR="003037F2"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Wilkinson, M., 20</w:t>
      </w:r>
      <w:r w:rsidR="00D7286E">
        <w:rPr>
          <w:rFonts w:cs="Arial"/>
          <w:color w:val="000000"/>
          <w:shd w:val="clear" w:color="auto" w:fill="FFFFFF"/>
          <w:lang w:val="en-GB"/>
        </w:rPr>
        <w:t>20</w:t>
      </w:r>
      <w:r w:rsidRPr="00C15709">
        <w:rPr>
          <w:rFonts w:cs="Arial"/>
          <w:color w:val="000000"/>
          <w:shd w:val="clear" w:color="auto" w:fill="FFFFFF"/>
          <w:lang w:val="en-GB"/>
        </w:rPr>
        <w:t>. The Tesco Roundabout. </w:t>
      </w:r>
      <w:r w:rsidRPr="00C15709">
        <w:rPr>
          <w:rFonts w:cs="Arial"/>
          <w:i/>
          <w:iCs/>
          <w:color w:val="000000"/>
          <w:shd w:val="clear" w:color="auto" w:fill="FFFFFF"/>
          <w:lang w:val="en-GB"/>
        </w:rPr>
        <w:t>Books Ireland</w:t>
      </w:r>
      <w:r w:rsidRPr="00C15709">
        <w:rPr>
          <w:rFonts w:cs="Arial"/>
          <w:color w:val="000000"/>
          <w:shd w:val="clear" w:color="auto" w:fill="FFFFFF"/>
          <w:lang w:val="en-GB"/>
        </w:rPr>
        <w:t>, (236), p.373.</w:t>
      </w:r>
    </w:p>
    <w:p w14:paraId="16BB0656" w14:textId="77777777" w:rsidR="007055A3"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TESCO Company, 2020. </w:t>
      </w:r>
      <w:r w:rsidRPr="00C15709">
        <w:rPr>
          <w:rFonts w:cs="Arial"/>
          <w:i/>
          <w:iCs/>
          <w:color w:val="000000"/>
          <w:shd w:val="clear" w:color="auto" w:fill="FFFFFF"/>
          <w:lang w:val="en-GB"/>
        </w:rPr>
        <w:t>Annual Report of TESCO Company 2020</w:t>
      </w:r>
      <w:r w:rsidRPr="00C15709">
        <w:rPr>
          <w:rFonts w:cs="Arial"/>
          <w:color w:val="000000"/>
          <w:shd w:val="clear" w:color="auto" w:fill="FFFFFF"/>
          <w:lang w:val="en-GB"/>
        </w:rPr>
        <w:t>.</w:t>
      </w:r>
    </w:p>
    <w:p w14:paraId="1FEECFA9" w14:textId="77777777" w:rsidR="007C41AA" w:rsidRPr="00C15709" w:rsidRDefault="004850D3" w:rsidP="00C15709">
      <w:pPr>
        <w:rPr>
          <w:rFonts w:cs="Arial"/>
          <w:color w:val="000000"/>
          <w:shd w:val="clear" w:color="auto" w:fill="FFFFFF"/>
          <w:lang w:val="en-GB"/>
        </w:rPr>
      </w:pPr>
      <w:r w:rsidRPr="00C15709">
        <w:rPr>
          <w:rFonts w:cs="Arial"/>
          <w:color w:val="000000"/>
          <w:shd w:val="clear" w:color="auto" w:fill="FFFFFF"/>
          <w:lang w:val="en-GB"/>
        </w:rPr>
        <w:t>Özer, B., Can, T. and Duran, V., 2020. Development of an Individual Professional Development Plan Proposal That is Based on Continuing Professional Development Needs. </w:t>
      </w:r>
      <w:r w:rsidRPr="00C15709">
        <w:rPr>
          <w:rFonts w:cs="Arial"/>
          <w:i/>
          <w:iCs/>
          <w:color w:val="000000"/>
          <w:shd w:val="clear" w:color="auto" w:fill="FFFFFF"/>
          <w:lang w:val="en-GB"/>
        </w:rPr>
        <w:t>The European Educational Researcher</w:t>
      </w:r>
      <w:r w:rsidRPr="00C15709">
        <w:rPr>
          <w:rFonts w:cs="Arial"/>
          <w:color w:val="000000"/>
          <w:shd w:val="clear" w:color="auto" w:fill="FFFFFF"/>
          <w:lang w:val="en-GB"/>
        </w:rPr>
        <w:t>, 3(3), pp.139-172.</w:t>
      </w:r>
    </w:p>
    <w:p w14:paraId="27A145A3" w14:textId="77777777" w:rsidR="00DA6BE9" w:rsidRDefault="004850D3" w:rsidP="00C15709">
      <w:pPr>
        <w:rPr>
          <w:rFonts w:cs="Arial"/>
          <w:color w:val="000000"/>
          <w:shd w:val="clear" w:color="auto" w:fill="FFFFFF"/>
          <w:lang w:val="en-GB"/>
        </w:rPr>
      </w:pPr>
      <w:r w:rsidRPr="00C15709">
        <w:rPr>
          <w:rFonts w:cs="Arial"/>
          <w:color w:val="000000"/>
          <w:shd w:val="clear" w:color="auto" w:fill="FFFFFF"/>
          <w:lang w:val="en-GB"/>
        </w:rPr>
        <w:lastRenderedPageBreak/>
        <w:t>Cavanaugh, M., 2017. Book Review: Human Resources, Management, and Personnel: Studying Your Workforce: Applied Research Methods and Tools for the Training and Development Practitioner. </w:t>
      </w:r>
      <w:r w:rsidRPr="00C15709">
        <w:rPr>
          <w:rFonts w:cs="Arial"/>
          <w:i/>
          <w:iCs/>
          <w:color w:val="000000"/>
          <w:shd w:val="clear" w:color="auto" w:fill="FFFFFF"/>
          <w:lang w:val="en-GB"/>
        </w:rPr>
        <w:t>ILR Review</w:t>
      </w:r>
      <w:r w:rsidRPr="00C15709">
        <w:rPr>
          <w:rFonts w:cs="Arial"/>
          <w:color w:val="000000"/>
          <w:shd w:val="clear" w:color="auto" w:fill="FFFFFF"/>
          <w:lang w:val="en-GB"/>
        </w:rPr>
        <w:t>, 52(2), pp.318-320.</w:t>
      </w:r>
    </w:p>
    <w:p w14:paraId="70F93D60" w14:textId="77777777" w:rsidR="008B480F" w:rsidRPr="008B480F" w:rsidRDefault="004850D3" w:rsidP="008B480F">
      <w:pPr>
        <w:rPr>
          <w:rFonts w:cs="Arial"/>
          <w:color w:val="000000"/>
          <w:shd w:val="clear" w:color="auto" w:fill="FFFFFF"/>
        </w:rPr>
      </w:pPr>
      <w:r w:rsidRPr="008B480F">
        <w:rPr>
          <w:rFonts w:cs="Arial"/>
          <w:color w:val="000000"/>
          <w:shd w:val="clear" w:color="auto" w:fill="FFFFFF"/>
        </w:rPr>
        <w:t>Cresci, M., 2018. Evaluation of Staff Development Methods and Models. </w:t>
      </w:r>
      <w:r w:rsidRPr="008B480F">
        <w:rPr>
          <w:rFonts w:cs="Arial"/>
          <w:i/>
          <w:iCs/>
          <w:color w:val="000000"/>
          <w:shd w:val="clear" w:color="auto" w:fill="FFFFFF"/>
        </w:rPr>
        <w:t>Dimensions of Critical Care Nursing</w:t>
      </w:r>
      <w:r w:rsidRPr="008B480F">
        <w:rPr>
          <w:rFonts w:cs="Arial"/>
          <w:color w:val="000000"/>
          <w:shd w:val="clear" w:color="auto" w:fill="FFFFFF"/>
        </w:rPr>
        <w:t>, 4(4), p.255.</w:t>
      </w:r>
    </w:p>
    <w:p w14:paraId="24B490CD" w14:textId="77777777" w:rsidR="008B480F" w:rsidRPr="008B480F" w:rsidRDefault="008B480F" w:rsidP="008B480F">
      <w:pPr>
        <w:rPr>
          <w:rFonts w:cs="Arial"/>
          <w:color w:val="000000"/>
          <w:shd w:val="clear" w:color="auto" w:fill="FFFFFF"/>
          <w:lang w:val="en-GB"/>
        </w:rPr>
      </w:pPr>
    </w:p>
    <w:sectPr w:rsidR="008B480F" w:rsidRPr="008B480F" w:rsidSect="001E18B9">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A8C681" w14:textId="77777777" w:rsidR="005B4774" w:rsidRDefault="005B4774">
      <w:pPr>
        <w:spacing w:after="0" w:line="240" w:lineRule="auto"/>
      </w:pPr>
      <w:r>
        <w:separator/>
      </w:r>
    </w:p>
  </w:endnote>
  <w:endnote w:type="continuationSeparator" w:id="0">
    <w:p w14:paraId="1DB359C9" w14:textId="77777777" w:rsidR="005B4774" w:rsidRDefault="005B47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17FB1" w14:textId="77777777" w:rsidR="00DB234F" w:rsidRDefault="00DB234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61348278"/>
      <w:docPartObj>
        <w:docPartGallery w:val="Page Numbers (Bottom of Page)"/>
        <w:docPartUnique/>
      </w:docPartObj>
    </w:sdtPr>
    <w:sdtEndPr>
      <w:rPr>
        <w:noProof/>
      </w:rPr>
    </w:sdtEndPr>
    <w:sdtContent>
      <w:p w14:paraId="4D9C7BE7" w14:textId="77777777" w:rsidR="00DB234F" w:rsidRDefault="004850D3">
        <w:pPr>
          <w:pStyle w:val="Footer"/>
          <w:jc w:val="center"/>
        </w:pPr>
        <w:r>
          <w:fldChar w:fldCharType="begin"/>
        </w:r>
        <w:r>
          <w:instrText xml:space="preserve"> PAGE   \* MERGEFORMAT </w:instrText>
        </w:r>
        <w:r>
          <w:fldChar w:fldCharType="separate"/>
        </w:r>
        <w:r w:rsidR="007E77BA">
          <w:rPr>
            <w:noProof/>
          </w:rPr>
          <w:t>16</w:t>
        </w:r>
        <w:r>
          <w:rPr>
            <w:noProof/>
          </w:rPr>
          <w:fldChar w:fldCharType="end"/>
        </w:r>
      </w:p>
    </w:sdtContent>
  </w:sdt>
  <w:p w14:paraId="074A2D0E" w14:textId="77777777" w:rsidR="00DB234F" w:rsidRDefault="00DB234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7CAC13" w14:textId="77777777" w:rsidR="00DB234F" w:rsidRDefault="00DB23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17227" w14:textId="77777777" w:rsidR="005B4774" w:rsidRDefault="005B4774">
      <w:pPr>
        <w:spacing w:after="0" w:line="240" w:lineRule="auto"/>
      </w:pPr>
      <w:r>
        <w:separator/>
      </w:r>
    </w:p>
  </w:footnote>
  <w:footnote w:type="continuationSeparator" w:id="0">
    <w:p w14:paraId="7CC7CA11" w14:textId="77777777" w:rsidR="005B4774" w:rsidRDefault="005B47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D3B6A" w14:textId="77777777" w:rsidR="00DB234F" w:rsidRDefault="00DB234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591C" w14:textId="77777777" w:rsidR="00DB234F" w:rsidRDefault="00DB234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82F403" w14:textId="77777777" w:rsidR="00DB234F" w:rsidRDefault="00DB23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E20D8E"/>
    <w:multiLevelType w:val="hybridMultilevel"/>
    <w:tmpl w:val="ECF4FA98"/>
    <w:lvl w:ilvl="0" w:tplc="20D87D94">
      <w:start w:val="1"/>
      <w:numFmt w:val="bullet"/>
      <w:lvlText w:val=""/>
      <w:lvlJc w:val="left"/>
      <w:pPr>
        <w:ind w:left="720" w:hanging="360"/>
      </w:pPr>
      <w:rPr>
        <w:rFonts w:ascii="Wingdings" w:hAnsi="Wingdings" w:hint="default"/>
      </w:rPr>
    </w:lvl>
    <w:lvl w:ilvl="1" w:tplc="1C82EBE6" w:tentative="1">
      <w:start w:val="1"/>
      <w:numFmt w:val="bullet"/>
      <w:lvlText w:val="o"/>
      <w:lvlJc w:val="left"/>
      <w:pPr>
        <w:ind w:left="1440" w:hanging="360"/>
      </w:pPr>
      <w:rPr>
        <w:rFonts w:ascii="Courier New" w:hAnsi="Courier New" w:cs="Courier New" w:hint="default"/>
      </w:rPr>
    </w:lvl>
    <w:lvl w:ilvl="2" w:tplc="66E259F6" w:tentative="1">
      <w:start w:val="1"/>
      <w:numFmt w:val="bullet"/>
      <w:lvlText w:val=""/>
      <w:lvlJc w:val="left"/>
      <w:pPr>
        <w:ind w:left="2160" w:hanging="360"/>
      </w:pPr>
      <w:rPr>
        <w:rFonts w:ascii="Wingdings" w:hAnsi="Wingdings" w:hint="default"/>
      </w:rPr>
    </w:lvl>
    <w:lvl w:ilvl="3" w:tplc="BC00D30C" w:tentative="1">
      <w:start w:val="1"/>
      <w:numFmt w:val="bullet"/>
      <w:lvlText w:val=""/>
      <w:lvlJc w:val="left"/>
      <w:pPr>
        <w:ind w:left="2880" w:hanging="360"/>
      </w:pPr>
      <w:rPr>
        <w:rFonts w:ascii="Symbol" w:hAnsi="Symbol" w:hint="default"/>
      </w:rPr>
    </w:lvl>
    <w:lvl w:ilvl="4" w:tplc="E8BE75D6" w:tentative="1">
      <w:start w:val="1"/>
      <w:numFmt w:val="bullet"/>
      <w:lvlText w:val="o"/>
      <w:lvlJc w:val="left"/>
      <w:pPr>
        <w:ind w:left="3600" w:hanging="360"/>
      </w:pPr>
      <w:rPr>
        <w:rFonts w:ascii="Courier New" w:hAnsi="Courier New" w:cs="Courier New" w:hint="default"/>
      </w:rPr>
    </w:lvl>
    <w:lvl w:ilvl="5" w:tplc="2E84E686" w:tentative="1">
      <w:start w:val="1"/>
      <w:numFmt w:val="bullet"/>
      <w:lvlText w:val=""/>
      <w:lvlJc w:val="left"/>
      <w:pPr>
        <w:ind w:left="4320" w:hanging="360"/>
      </w:pPr>
      <w:rPr>
        <w:rFonts w:ascii="Wingdings" w:hAnsi="Wingdings" w:hint="default"/>
      </w:rPr>
    </w:lvl>
    <w:lvl w:ilvl="6" w:tplc="2F0A1E7A" w:tentative="1">
      <w:start w:val="1"/>
      <w:numFmt w:val="bullet"/>
      <w:lvlText w:val=""/>
      <w:lvlJc w:val="left"/>
      <w:pPr>
        <w:ind w:left="5040" w:hanging="360"/>
      </w:pPr>
      <w:rPr>
        <w:rFonts w:ascii="Symbol" w:hAnsi="Symbol" w:hint="default"/>
      </w:rPr>
    </w:lvl>
    <w:lvl w:ilvl="7" w:tplc="887A3360" w:tentative="1">
      <w:start w:val="1"/>
      <w:numFmt w:val="bullet"/>
      <w:lvlText w:val="o"/>
      <w:lvlJc w:val="left"/>
      <w:pPr>
        <w:ind w:left="5760" w:hanging="360"/>
      </w:pPr>
      <w:rPr>
        <w:rFonts w:ascii="Courier New" w:hAnsi="Courier New" w:cs="Courier New" w:hint="default"/>
      </w:rPr>
    </w:lvl>
    <w:lvl w:ilvl="8" w:tplc="6FA2F79C" w:tentative="1">
      <w:start w:val="1"/>
      <w:numFmt w:val="bullet"/>
      <w:lvlText w:val=""/>
      <w:lvlJc w:val="left"/>
      <w:pPr>
        <w:ind w:left="6480" w:hanging="360"/>
      </w:pPr>
      <w:rPr>
        <w:rFonts w:ascii="Wingdings" w:hAnsi="Wingdings" w:hint="default"/>
      </w:rPr>
    </w:lvl>
  </w:abstractNum>
  <w:abstractNum w:abstractNumId="1" w15:restartNumberingAfterBreak="0">
    <w:nsid w:val="680D08FE"/>
    <w:multiLevelType w:val="hybridMultilevel"/>
    <w:tmpl w:val="C9D8E944"/>
    <w:lvl w:ilvl="0" w:tplc="11902EF6">
      <w:start w:val="1"/>
      <w:numFmt w:val="bullet"/>
      <w:lvlText w:val=""/>
      <w:lvlJc w:val="left"/>
      <w:pPr>
        <w:ind w:left="720" w:hanging="360"/>
      </w:pPr>
      <w:rPr>
        <w:rFonts w:ascii="Symbol" w:hAnsi="Symbol" w:hint="default"/>
      </w:rPr>
    </w:lvl>
    <w:lvl w:ilvl="1" w:tplc="E9EA46BA" w:tentative="1">
      <w:start w:val="1"/>
      <w:numFmt w:val="bullet"/>
      <w:lvlText w:val="o"/>
      <w:lvlJc w:val="left"/>
      <w:pPr>
        <w:ind w:left="1440" w:hanging="360"/>
      </w:pPr>
      <w:rPr>
        <w:rFonts w:ascii="Courier New" w:hAnsi="Courier New" w:cs="Courier New" w:hint="default"/>
      </w:rPr>
    </w:lvl>
    <w:lvl w:ilvl="2" w:tplc="BE6A85EC" w:tentative="1">
      <w:start w:val="1"/>
      <w:numFmt w:val="bullet"/>
      <w:lvlText w:val=""/>
      <w:lvlJc w:val="left"/>
      <w:pPr>
        <w:ind w:left="2160" w:hanging="360"/>
      </w:pPr>
      <w:rPr>
        <w:rFonts w:ascii="Wingdings" w:hAnsi="Wingdings" w:hint="default"/>
      </w:rPr>
    </w:lvl>
    <w:lvl w:ilvl="3" w:tplc="0D7E0B44" w:tentative="1">
      <w:start w:val="1"/>
      <w:numFmt w:val="bullet"/>
      <w:lvlText w:val=""/>
      <w:lvlJc w:val="left"/>
      <w:pPr>
        <w:ind w:left="2880" w:hanging="360"/>
      </w:pPr>
      <w:rPr>
        <w:rFonts w:ascii="Symbol" w:hAnsi="Symbol" w:hint="default"/>
      </w:rPr>
    </w:lvl>
    <w:lvl w:ilvl="4" w:tplc="B030B58E" w:tentative="1">
      <w:start w:val="1"/>
      <w:numFmt w:val="bullet"/>
      <w:lvlText w:val="o"/>
      <w:lvlJc w:val="left"/>
      <w:pPr>
        <w:ind w:left="3600" w:hanging="360"/>
      </w:pPr>
      <w:rPr>
        <w:rFonts w:ascii="Courier New" w:hAnsi="Courier New" w:cs="Courier New" w:hint="default"/>
      </w:rPr>
    </w:lvl>
    <w:lvl w:ilvl="5" w:tplc="7BCA62EC" w:tentative="1">
      <w:start w:val="1"/>
      <w:numFmt w:val="bullet"/>
      <w:lvlText w:val=""/>
      <w:lvlJc w:val="left"/>
      <w:pPr>
        <w:ind w:left="4320" w:hanging="360"/>
      </w:pPr>
      <w:rPr>
        <w:rFonts w:ascii="Wingdings" w:hAnsi="Wingdings" w:hint="default"/>
      </w:rPr>
    </w:lvl>
    <w:lvl w:ilvl="6" w:tplc="5AA02682" w:tentative="1">
      <w:start w:val="1"/>
      <w:numFmt w:val="bullet"/>
      <w:lvlText w:val=""/>
      <w:lvlJc w:val="left"/>
      <w:pPr>
        <w:ind w:left="5040" w:hanging="360"/>
      </w:pPr>
      <w:rPr>
        <w:rFonts w:ascii="Symbol" w:hAnsi="Symbol" w:hint="default"/>
      </w:rPr>
    </w:lvl>
    <w:lvl w:ilvl="7" w:tplc="C7DE31AE" w:tentative="1">
      <w:start w:val="1"/>
      <w:numFmt w:val="bullet"/>
      <w:lvlText w:val="o"/>
      <w:lvlJc w:val="left"/>
      <w:pPr>
        <w:ind w:left="5760" w:hanging="360"/>
      </w:pPr>
      <w:rPr>
        <w:rFonts w:ascii="Courier New" w:hAnsi="Courier New" w:cs="Courier New" w:hint="default"/>
      </w:rPr>
    </w:lvl>
    <w:lvl w:ilvl="8" w:tplc="6846A354"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0tDQ3MDY1NAcCCyUdpeDU4uLM/DyQAqNaAFIBm/0sAAAA"/>
  </w:docVars>
  <w:rsids>
    <w:rsidRoot w:val="00715097"/>
    <w:rsid w:val="00000645"/>
    <w:rsid w:val="0001445F"/>
    <w:rsid w:val="00033F3F"/>
    <w:rsid w:val="0004095C"/>
    <w:rsid w:val="00042540"/>
    <w:rsid w:val="000767F5"/>
    <w:rsid w:val="000872C8"/>
    <w:rsid w:val="000C49D5"/>
    <w:rsid w:val="000D3C15"/>
    <w:rsid w:val="000E4779"/>
    <w:rsid w:val="001165FB"/>
    <w:rsid w:val="001377D7"/>
    <w:rsid w:val="00142102"/>
    <w:rsid w:val="00144F14"/>
    <w:rsid w:val="001565B6"/>
    <w:rsid w:val="0016010B"/>
    <w:rsid w:val="001614F9"/>
    <w:rsid w:val="00185AAC"/>
    <w:rsid w:val="0019187D"/>
    <w:rsid w:val="00195E34"/>
    <w:rsid w:val="001A6043"/>
    <w:rsid w:val="001B7155"/>
    <w:rsid w:val="001D4B9E"/>
    <w:rsid w:val="001E18B9"/>
    <w:rsid w:val="001E190B"/>
    <w:rsid w:val="001E67AC"/>
    <w:rsid w:val="001E7B46"/>
    <w:rsid w:val="001F1B92"/>
    <w:rsid w:val="00201FC8"/>
    <w:rsid w:val="002062CE"/>
    <w:rsid w:val="00230609"/>
    <w:rsid w:val="00231EE4"/>
    <w:rsid w:val="00234BBE"/>
    <w:rsid w:val="00247EC2"/>
    <w:rsid w:val="002621CD"/>
    <w:rsid w:val="002844DC"/>
    <w:rsid w:val="00295971"/>
    <w:rsid w:val="002970D6"/>
    <w:rsid w:val="002B110C"/>
    <w:rsid w:val="002C0C67"/>
    <w:rsid w:val="002C3CE9"/>
    <w:rsid w:val="002F1ABF"/>
    <w:rsid w:val="002F3D60"/>
    <w:rsid w:val="003037F2"/>
    <w:rsid w:val="00304E18"/>
    <w:rsid w:val="00320DE1"/>
    <w:rsid w:val="0032345F"/>
    <w:rsid w:val="0033388D"/>
    <w:rsid w:val="003511DE"/>
    <w:rsid w:val="00357724"/>
    <w:rsid w:val="00383761"/>
    <w:rsid w:val="003A26DC"/>
    <w:rsid w:val="003D7D5E"/>
    <w:rsid w:val="003E5FB7"/>
    <w:rsid w:val="003E6F47"/>
    <w:rsid w:val="004001BD"/>
    <w:rsid w:val="00411C15"/>
    <w:rsid w:val="00434E54"/>
    <w:rsid w:val="00483AC1"/>
    <w:rsid w:val="004850D3"/>
    <w:rsid w:val="004A2759"/>
    <w:rsid w:val="004A359B"/>
    <w:rsid w:val="004C3B65"/>
    <w:rsid w:val="004C5B80"/>
    <w:rsid w:val="004D05BA"/>
    <w:rsid w:val="004D1380"/>
    <w:rsid w:val="004D504D"/>
    <w:rsid w:val="004E43C7"/>
    <w:rsid w:val="004F5D0C"/>
    <w:rsid w:val="005043CE"/>
    <w:rsid w:val="0051424F"/>
    <w:rsid w:val="00520653"/>
    <w:rsid w:val="005244F2"/>
    <w:rsid w:val="00534D3A"/>
    <w:rsid w:val="00551266"/>
    <w:rsid w:val="00554D75"/>
    <w:rsid w:val="00570F77"/>
    <w:rsid w:val="0059272C"/>
    <w:rsid w:val="00592D7E"/>
    <w:rsid w:val="005B4774"/>
    <w:rsid w:val="005B66E6"/>
    <w:rsid w:val="005B6CA0"/>
    <w:rsid w:val="005C0EB5"/>
    <w:rsid w:val="005C60FF"/>
    <w:rsid w:val="005F7954"/>
    <w:rsid w:val="00604F5B"/>
    <w:rsid w:val="00606CD5"/>
    <w:rsid w:val="00613FE5"/>
    <w:rsid w:val="006204AC"/>
    <w:rsid w:val="00632A7A"/>
    <w:rsid w:val="00655321"/>
    <w:rsid w:val="00660275"/>
    <w:rsid w:val="00662D80"/>
    <w:rsid w:val="00670BBD"/>
    <w:rsid w:val="00697592"/>
    <w:rsid w:val="006B6C45"/>
    <w:rsid w:val="006C3B80"/>
    <w:rsid w:val="006D0736"/>
    <w:rsid w:val="006D5185"/>
    <w:rsid w:val="006E1CD0"/>
    <w:rsid w:val="006E5A9E"/>
    <w:rsid w:val="006E7674"/>
    <w:rsid w:val="00701069"/>
    <w:rsid w:val="0070525D"/>
    <w:rsid w:val="007055A3"/>
    <w:rsid w:val="00715097"/>
    <w:rsid w:val="00735ACD"/>
    <w:rsid w:val="00735B01"/>
    <w:rsid w:val="00735B89"/>
    <w:rsid w:val="007516FD"/>
    <w:rsid w:val="00757743"/>
    <w:rsid w:val="007579B7"/>
    <w:rsid w:val="00792A33"/>
    <w:rsid w:val="007B3A14"/>
    <w:rsid w:val="007B4F37"/>
    <w:rsid w:val="007B77DA"/>
    <w:rsid w:val="007C41AA"/>
    <w:rsid w:val="007D1DC8"/>
    <w:rsid w:val="007D782E"/>
    <w:rsid w:val="007E77BA"/>
    <w:rsid w:val="00807471"/>
    <w:rsid w:val="008102F6"/>
    <w:rsid w:val="00815C1A"/>
    <w:rsid w:val="008278B9"/>
    <w:rsid w:val="008554F0"/>
    <w:rsid w:val="00855B7F"/>
    <w:rsid w:val="0086602C"/>
    <w:rsid w:val="00884FFB"/>
    <w:rsid w:val="00885561"/>
    <w:rsid w:val="00895637"/>
    <w:rsid w:val="008A31C3"/>
    <w:rsid w:val="008B480F"/>
    <w:rsid w:val="008C6836"/>
    <w:rsid w:val="008D1577"/>
    <w:rsid w:val="008F4699"/>
    <w:rsid w:val="008F48C7"/>
    <w:rsid w:val="00904B61"/>
    <w:rsid w:val="00921629"/>
    <w:rsid w:val="009723DB"/>
    <w:rsid w:val="009739D9"/>
    <w:rsid w:val="0098391D"/>
    <w:rsid w:val="009908C5"/>
    <w:rsid w:val="00996A5E"/>
    <w:rsid w:val="009A1DC2"/>
    <w:rsid w:val="009C170E"/>
    <w:rsid w:val="009C3729"/>
    <w:rsid w:val="009E4B48"/>
    <w:rsid w:val="00A02809"/>
    <w:rsid w:val="00A03528"/>
    <w:rsid w:val="00A05D4F"/>
    <w:rsid w:val="00A12D32"/>
    <w:rsid w:val="00A140FA"/>
    <w:rsid w:val="00A40906"/>
    <w:rsid w:val="00A47263"/>
    <w:rsid w:val="00A72F0E"/>
    <w:rsid w:val="00AA76C6"/>
    <w:rsid w:val="00AC28D4"/>
    <w:rsid w:val="00AF4095"/>
    <w:rsid w:val="00B007D0"/>
    <w:rsid w:val="00B14D90"/>
    <w:rsid w:val="00B26AEB"/>
    <w:rsid w:val="00B349EE"/>
    <w:rsid w:val="00B516D8"/>
    <w:rsid w:val="00B5193D"/>
    <w:rsid w:val="00B551C5"/>
    <w:rsid w:val="00BA7416"/>
    <w:rsid w:val="00BA7CF6"/>
    <w:rsid w:val="00BB07DB"/>
    <w:rsid w:val="00BD41CF"/>
    <w:rsid w:val="00BD4907"/>
    <w:rsid w:val="00BE5495"/>
    <w:rsid w:val="00C011CD"/>
    <w:rsid w:val="00C15709"/>
    <w:rsid w:val="00C32AD4"/>
    <w:rsid w:val="00C363B7"/>
    <w:rsid w:val="00C52487"/>
    <w:rsid w:val="00C54A94"/>
    <w:rsid w:val="00C66260"/>
    <w:rsid w:val="00C73A22"/>
    <w:rsid w:val="00C7409F"/>
    <w:rsid w:val="00C80C87"/>
    <w:rsid w:val="00CE48D4"/>
    <w:rsid w:val="00CE602D"/>
    <w:rsid w:val="00CF7472"/>
    <w:rsid w:val="00D04EE7"/>
    <w:rsid w:val="00D22D37"/>
    <w:rsid w:val="00D30105"/>
    <w:rsid w:val="00D33D99"/>
    <w:rsid w:val="00D71B4C"/>
    <w:rsid w:val="00D7286E"/>
    <w:rsid w:val="00D8035B"/>
    <w:rsid w:val="00D91433"/>
    <w:rsid w:val="00DA6BE9"/>
    <w:rsid w:val="00DB0259"/>
    <w:rsid w:val="00DB234F"/>
    <w:rsid w:val="00DC7B85"/>
    <w:rsid w:val="00DD3033"/>
    <w:rsid w:val="00DF33AB"/>
    <w:rsid w:val="00E202EB"/>
    <w:rsid w:val="00E54BB4"/>
    <w:rsid w:val="00E61174"/>
    <w:rsid w:val="00E63118"/>
    <w:rsid w:val="00E65333"/>
    <w:rsid w:val="00E6576A"/>
    <w:rsid w:val="00E8765E"/>
    <w:rsid w:val="00EB64C4"/>
    <w:rsid w:val="00EC1B14"/>
    <w:rsid w:val="00F01C00"/>
    <w:rsid w:val="00F10611"/>
    <w:rsid w:val="00F17FB7"/>
    <w:rsid w:val="00F223DA"/>
    <w:rsid w:val="00F40052"/>
    <w:rsid w:val="00F47E56"/>
    <w:rsid w:val="00F64BEF"/>
    <w:rsid w:val="00F7381C"/>
    <w:rsid w:val="00F87542"/>
    <w:rsid w:val="00FB5CA1"/>
    <w:rsid w:val="00FC4786"/>
    <w:rsid w:val="00FC6F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E8D7E4"/>
  <w15:chartTrackingRefBased/>
  <w15:docId w15:val="{D1E45AFE-7E17-4EC5-8049-6BA32DC82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84FFB"/>
    <w:pPr>
      <w:spacing w:line="360" w:lineRule="auto"/>
      <w:jc w:val="both"/>
    </w:pPr>
    <w:rPr>
      <w:rFonts w:ascii="Arial" w:hAnsi="Arial"/>
      <w:sz w:val="24"/>
    </w:rPr>
  </w:style>
  <w:style w:type="paragraph" w:styleId="Heading1">
    <w:name w:val="heading 1"/>
    <w:basedOn w:val="Normal"/>
    <w:next w:val="Normal"/>
    <w:link w:val="Heading1Char"/>
    <w:uiPriority w:val="9"/>
    <w:qFormat/>
    <w:rsid w:val="00884FF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884FFB"/>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C7B85"/>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4FFB"/>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884FFB"/>
    <w:rPr>
      <w:rFonts w:ascii="Arial" w:eastAsiaTheme="majorEastAsia" w:hAnsi="Arial" w:cstheme="majorBidi"/>
      <w:b/>
      <w:sz w:val="28"/>
      <w:szCs w:val="26"/>
    </w:rPr>
  </w:style>
  <w:style w:type="paragraph" w:styleId="TOCHeading">
    <w:name w:val="TOC Heading"/>
    <w:basedOn w:val="Heading1"/>
    <w:next w:val="Normal"/>
    <w:uiPriority w:val="39"/>
    <w:unhideWhenUsed/>
    <w:qFormat/>
    <w:rsid w:val="00247EC2"/>
    <w:pPr>
      <w:outlineLvl w:val="9"/>
    </w:pPr>
  </w:style>
  <w:style w:type="paragraph" w:styleId="TOC1">
    <w:name w:val="toc 1"/>
    <w:basedOn w:val="Normal"/>
    <w:next w:val="Normal"/>
    <w:autoRedefine/>
    <w:uiPriority w:val="39"/>
    <w:unhideWhenUsed/>
    <w:rsid w:val="00247EC2"/>
    <w:pPr>
      <w:spacing w:after="100"/>
    </w:pPr>
  </w:style>
  <w:style w:type="paragraph" w:styleId="TOC2">
    <w:name w:val="toc 2"/>
    <w:basedOn w:val="Normal"/>
    <w:next w:val="Normal"/>
    <w:autoRedefine/>
    <w:uiPriority w:val="39"/>
    <w:unhideWhenUsed/>
    <w:rsid w:val="00247EC2"/>
    <w:pPr>
      <w:spacing w:after="100"/>
      <w:ind w:left="220"/>
    </w:pPr>
  </w:style>
  <w:style w:type="character" w:styleId="Hyperlink">
    <w:name w:val="Hyperlink"/>
    <w:basedOn w:val="DefaultParagraphFont"/>
    <w:uiPriority w:val="99"/>
    <w:unhideWhenUsed/>
    <w:rsid w:val="00247EC2"/>
    <w:rPr>
      <w:color w:val="0563C1" w:themeColor="hyperlink"/>
      <w:u w:val="single"/>
    </w:rPr>
  </w:style>
  <w:style w:type="paragraph" w:styleId="Header">
    <w:name w:val="header"/>
    <w:basedOn w:val="Normal"/>
    <w:link w:val="HeaderChar"/>
    <w:uiPriority w:val="99"/>
    <w:unhideWhenUsed/>
    <w:rsid w:val="001E18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18B9"/>
  </w:style>
  <w:style w:type="paragraph" w:styleId="Footer">
    <w:name w:val="footer"/>
    <w:basedOn w:val="Normal"/>
    <w:link w:val="FooterChar"/>
    <w:uiPriority w:val="99"/>
    <w:unhideWhenUsed/>
    <w:rsid w:val="001E18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18B9"/>
  </w:style>
  <w:style w:type="table" w:styleId="TableGrid">
    <w:name w:val="Table Grid"/>
    <w:basedOn w:val="TableNormal"/>
    <w:uiPriority w:val="39"/>
    <w:rsid w:val="001E67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EC1B1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5">
    <w:name w:val="Grid Table 2 Accent 5"/>
    <w:basedOn w:val="TableNormal"/>
    <w:uiPriority w:val="47"/>
    <w:rsid w:val="00B516D8"/>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ListParagraph">
    <w:name w:val="List Paragraph"/>
    <w:basedOn w:val="Normal"/>
    <w:uiPriority w:val="34"/>
    <w:qFormat/>
    <w:rsid w:val="00701069"/>
    <w:pPr>
      <w:ind w:left="720"/>
      <w:contextualSpacing/>
    </w:pPr>
  </w:style>
  <w:style w:type="character" w:customStyle="1" w:styleId="Heading3Char">
    <w:name w:val="Heading 3 Char"/>
    <w:basedOn w:val="DefaultParagraphFont"/>
    <w:link w:val="Heading3"/>
    <w:uiPriority w:val="9"/>
    <w:rsid w:val="00DC7B85"/>
    <w:rPr>
      <w:rFonts w:ascii="Arial" w:eastAsiaTheme="majorEastAsia" w:hAnsi="Arial" w:cstheme="majorBidi"/>
      <w:b/>
      <w:sz w:val="24"/>
      <w:szCs w:val="24"/>
    </w:rPr>
  </w:style>
  <w:style w:type="paragraph" w:styleId="TOC3">
    <w:name w:val="toc 3"/>
    <w:basedOn w:val="Normal"/>
    <w:next w:val="Normal"/>
    <w:autoRedefine/>
    <w:uiPriority w:val="39"/>
    <w:unhideWhenUsed/>
    <w:rsid w:val="00F47E56"/>
    <w:pPr>
      <w:spacing w:after="100"/>
      <w:ind w:left="480"/>
    </w:pPr>
  </w:style>
  <w:style w:type="paragraph" w:styleId="NoSpacing">
    <w:name w:val="No Spacing"/>
    <w:uiPriority w:val="1"/>
    <w:qFormat/>
    <w:rsid w:val="00655321"/>
    <w:pPr>
      <w:spacing w:after="0" w:line="240" w:lineRule="auto"/>
      <w:jc w:val="both"/>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993DC0-2B0D-4380-9AB9-9C420E2CEC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14</Pages>
  <Words>2740</Words>
  <Characters>15623</Characters>
  <Application>Microsoft Office Word</Application>
  <DocSecurity>0</DocSecurity>
  <Lines>130</Lines>
  <Paragraphs>36</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18327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Chekina</dc:creator>
  <cp:lastModifiedBy>Chekina Makasi (1707314)</cp:lastModifiedBy>
  <cp:revision>2</cp:revision>
  <dcterms:created xsi:type="dcterms:W3CDTF">2021-05-03T17:55:00Z</dcterms:created>
  <dcterms:modified xsi:type="dcterms:W3CDTF">2021-05-03T17:55:00Z</dcterms:modified>
</cp:coreProperties>
</file>