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82E529D"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82E529D"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24A26" w14:paraId="0EA75585" w14:textId="11258EDF">
            <w:pPr>
              <w:spacing w:before="120" w:after="120"/>
              <w:jc w:val="both"/>
              <w:rPr>
                <w:rFonts w:ascii="Arial" w:hAnsi="Arial" w:cs="Arial"/>
                <w:b/>
                <w:sz w:val="22"/>
                <w:szCs w:val="22"/>
              </w:rPr>
            </w:pPr>
            <w:r>
              <w:rPr>
                <w:rStyle w:val="normaltextrun"/>
                <w:rFonts w:ascii="Arial" w:hAnsi="Arial" w:cs="Arial"/>
                <w:b/>
                <w:bCs/>
                <w:color w:val="000000"/>
                <w:sz w:val="22"/>
                <w:szCs w:val="22"/>
                <w:bdr w:val="none" w:color="auto" w:sz="0" w:space="0" w:frame="1"/>
              </w:rPr>
              <w:t>Photography in the Arts / Documentary Photography &amp; Visual Activism</w:t>
            </w:r>
          </w:p>
        </w:tc>
      </w:tr>
      <w:tr w:rsidRPr="00A406E5" w:rsidR="008F1308" w:rsidTr="582E529D"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524A26" w14:paraId="40720145" w14:textId="700D8EF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Visual Enquiry 1</w:t>
            </w:r>
            <w:r>
              <w:rPr>
                <w:rStyle w:val="eop"/>
                <w:rFonts w:ascii="Arial" w:hAnsi="Arial" w:cs="Arial"/>
                <w:color w:val="000000"/>
                <w:sz w:val="22"/>
                <w:szCs w:val="22"/>
                <w:shd w:val="clear" w:color="auto" w:fill="FFFFFF"/>
              </w:rPr>
              <w:t> </w:t>
            </w:r>
          </w:p>
        </w:tc>
      </w:tr>
      <w:tr w:rsidRPr="00A406E5" w:rsidR="00B84B5B" w:rsidTr="582E529D"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24A26" w14:paraId="6707070F" w14:textId="686B94F6">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ADAA5008</w:t>
            </w:r>
            <w:r>
              <w:rPr>
                <w:rStyle w:val="eop"/>
                <w:rFonts w:ascii="Arial" w:hAnsi="Arial" w:cs="Arial"/>
                <w:color w:val="000000"/>
                <w:sz w:val="22"/>
                <w:szCs w:val="22"/>
                <w:shd w:val="clear" w:color="auto" w:fill="FFFFFF"/>
              </w:rPr>
              <w:t> </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24A26" w14:paraId="7FF2E342" w14:textId="1F720B25">
            <w:pPr>
              <w:spacing w:before="120" w:after="120"/>
              <w:jc w:val="both"/>
              <w:rPr>
                <w:rFonts w:ascii="Arial" w:hAnsi="Arial" w:cs="Arial"/>
                <w:b/>
                <w:sz w:val="22"/>
                <w:szCs w:val="22"/>
              </w:rPr>
            </w:pPr>
            <w:r>
              <w:rPr>
                <w:rFonts w:ascii="Arial" w:hAnsi="Arial" w:cs="Arial"/>
                <w:b/>
                <w:sz w:val="22"/>
                <w:szCs w:val="22"/>
              </w:rPr>
              <w:t>100%</w:t>
            </w:r>
          </w:p>
        </w:tc>
      </w:tr>
      <w:tr w:rsidRPr="00A406E5" w:rsidR="00DB116D" w:rsidTr="582E529D"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524A26" w14:paraId="4E0EE594" w14:textId="137C12FA">
            <w:pPr>
              <w:spacing w:before="120" w:after="120"/>
              <w:jc w:val="both"/>
              <w:rPr>
                <w:rFonts w:ascii="Arial" w:hAnsi="Arial" w:cs="Arial"/>
                <w:b/>
                <w:sz w:val="22"/>
                <w:szCs w:val="22"/>
              </w:rPr>
            </w:pPr>
            <w:r>
              <w:rPr>
                <w:rFonts w:ascii="Arial" w:hAnsi="Arial" w:cs="Arial"/>
                <w:b/>
                <w:sz w:val="22"/>
                <w:szCs w:val="22"/>
              </w:rPr>
              <w:t>Joe Timothy Coleman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524A26" w14:paraId="4BF577A3" w14:textId="6D5E91D7">
            <w:pPr>
              <w:spacing w:before="120" w:after="120"/>
              <w:jc w:val="both"/>
              <w:rPr>
                <w:rFonts w:ascii="Arial" w:hAnsi="Arial" w:cs="Arial"/>
                <w:b/>
                <w:sz w:val="22"/>
                <w:szCs w:val="22"/>
              </w:rPr>
            </w:pPr>
            <w:r>
              <w:rPr>
                <w:rFonts w:ascii="Arial" w:hAnsi="Arial" w:cs="Arial"/>
                <w:b/>
                <w:sz w:val="22"/>
                <w:szCs w:val="22"/>
              </w:rPr>
              <w:t>Ryan L. Moule</w:t>
            </w:r>
          </w:p>
        </w:tc>
      </w:tr>
      <w:tr w:rsidRPr="00A406E5" w:rsidR="00DB116D" w:rsidTr="582E529D"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524A26" w14:paraId="13530228" w14:textId="6F5D66B4">
            <w:pPr>
              <w:spacing w:before="120" w:after="120"/>
              <w:jc w:val="both"/>
              <w:rPr>
                <w:rFonts w:ascii="Arial" w:hAnsi="Arial" w:cs="Arial"/>
                <w:b/>
                <w:sz w:val="22"/>
                <w:szCs w:val="22"/>
              </w:rPr>
            </w:pPr>
            <w:r>
              <w:rPr>
                <w:rStyle w:val="normaltextrun"/>
                <w:rFonts w:ascii="Arial" w:hAnsi="Arial" w:cs="Arial"/>
                <w:b/>
                <w:bCs/>
                <w:color w:val="000000"/>
                <w:sz w:val="22"/>
                <w:szCs w:val="22"/>
                <w:bdr w:val="none" w:color="auto" w:sz="0" w:space="0" w:frame="1"/>
              </w:rPr>
              <w:t>Visual Diary/ Research Development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24A26" w14:paraId="2B8567E8" w14:textId="38F3B60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Portfolio</w:t>
            </w:r>
            <w:r>
              <w:rPr>
                <w:rStyle w:val="eop"/>
                <w:rFonts w:ascii="Arial" w:hAnsi="Arial" w:cs="Arial"/>
                <w:color w:val="000000"/>
                <w:sz w:val="22"/>
                <w:szCs w:val="22"/>
                <w:shd w:val="clear" w:color="auto" w:fill="FFFFFF"/>
              </w:rPr>
              <w:t> </w:t>
            </w:r>
          </w:p>
        </w:tc>
      </w:tr>
      <w:tr w:rsidRPr="00A406E5" w:rsidR="00B84B5B" w:rsidTr="582E529D"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29766A" w:rsidP="00524A26" w:rsidRDefault="0029766A" w14:paraId="198920A3" w14:textId="77777777">
            <w:pPr>
              <w:pStyle w:val="paragraph"/>
              <w:spacing w:before="0" w:beforeAutospacing="0" w:after="0" w:afterAutospacing="0"/>
              <w:jc w:val="both"/>
              <w:textAlignment w:val="baseline"/>
              <w:rPr>
                <w:rStyle w:val="normaltextrun"/>
                <w:rFonts w:ascii="Arial" w:hAnsi="Arial" w:cs="Arial"/>
                <w:b/>
                <w:bCs/>
                <w:color w:val="000000"/>
                <w:sz w:val="22"/>
                <w:szCs w:val="22"/>
              </w:rPr>
            </w:pPr>
          </w:p>
          <w:p w:rsidR="00524A26" w:rsidP="00524A26" w:rsidRDefault="0029766A" w14:paraId="50B9AF0C" w14:textId="580C731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sz w:val="22"/>
                <w:szCs w:val="22"/>
              </w:rPr>
              <w:t>0</w:t>
            </w:r>
            <w:r w:rsidR="009F1F2D">
              <w:rPr>
                <w:rStyle w:val="normaltextrun"/>
                <w:rFonts w:ascii="Arial" w:hAnsi="Arial" w:cs="Arial"/>
                <w:b/>
                <w:bCs/>
                <w:color w:val="000000"/>
                <w:sz w:val="22"/>
                <w:szCs w:val="22"/>
              </w:rPr>
              <w:t>6</w:t>
            </w:r>
            <w:r>
              <w:rPr>
                <w:rStyle w:val="normaltextrun"/>
                <w:rFonts w:ascii="Arial" w:hAnsi="Arial" w:cs="Arial"/>
                <w:b/>
                <w:bCs/>
                <w:color w:val="000000"/>
                <w:sz w:val="22"/>
                <w:szCs w:val="22"/>
              </w:rPr>
              <w:t>/01/202</w:t>
            </w:r>
            <w:r w:rsidR="009F1F2D">
              <w:rPr>
                <w:rStyle w:val="normaltextrun"/>
                <w:rFonts w:ascii="Arial" w:hAnsi="Arial" w:cs="Arial"/>
                <w:b/>
                <w:bCs/>
                <w:color w:val="000000"/>
                <w:sz w:val="22"/>
                <w:szCs w:val="22"/>
              </w:rPr>
              <w:t>7</w:t>
            </w:r>
          </w:p>
          <w:p w:rsidRPr="00A406E5" w:rsidR="00B84B5B" w:rsidP="005F0579" w:rsidRDefault="00B84B5B" w14:paraId="08E601FE"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B84B5B" w:rsidP="582E529D" w:rsidRDefault="0029766A" w14:paraId="1B8D4877" w14:textId="46808D7C">
            <w:pPr>
              <w:spacing w:before="120" w:after="120"/>
              <w:jc w:val="both"/>
              <w:rPr>
                <w:rFonts w:ascii="Arial" w:hAnsi="Arial" w:cs="Arial"/>
                <w:b w:val="1"/>
                <w:bCs w:val="1"/>
                <w:sz w:val="22"/>
                <w:szCs w:val="22"/>
              </w:rPr>
            </w:pPr>
            <w:r w:rsidRPr="582E529D" w:rsidR="0029766A">
              <w:rPr>
                <w:rFonts w:ascii="Arial" w:hAnsi="Arial" w:cs="Arial"/>
                <w:b w:val="1"/>
                <w:bCs w:val="1"/>
                <w:sz w:val="22"/>
                <w:szCs w:val="22"/>
              </w:rPr>
              <w:t>0</w:t>
            </w:r>
            <w:r w:rsidRPr="582E529D" w:rsidR="009F1F2D">
              <w:rPr>
                <w:rFonts w:ascii="Arial" w:hAnsi="Arial" w:cs="Arial"/>
                <w:b w:val="1"/>
                <w:bCs w:val="1"/>
                <w:sz w:val="22"/>
                <w:szCs w:val="22"/>
              </w:rPr>
              <w:t>3</w:t>
            </w:r>
            <w:r w:rsidRPr="582E529D" w:rsidR="0029766A">
              <w:rPr>
                <w:rFonts w:ascii="Arial" w:hAnsi="Arial" w:cs="Arial"/>
                <w:b w:val="1"/>
                <w:bCs w:val="1"/>
                <w:sz w:val="22"/>
                <w:szCs w:val="22"/>
              </w:rPr>
              <w:t>/0</w:t>
            </w:r>
            <w:r w:rsidRPr="582E529D" w:rsidR="009F1F2D">
              <w:rPr>
                <w:rFonts w:ascii="Arial" w:hAnsi="Arial" w:cs="Arial"/>
                <w:b w:val="1"/>
                <w:bCs w:val="1"/>
                <w:sz w:val="22"/>
                <w:szCs w:val="22"/>
              </w:rPr>
              <w:t>2</w:t>
            </w:r>
            <w:r w:rsidRPr="582E529D" w:rsidR="0029766A">
              <w:rPr>
                <w:rFonts w:ascii="Arial" w:hAnsi="Arial" w:cs="Arial"/>
                <w:b w:val="1"/>
                <w:bCs w:val="1"/>
                <w:sz w:val="22"/>
                <w:szCs w:val="22"/>
              </w:rPr>
              <w:t>/202</w:t>
            </w:r>
            <w:r w:rsidRPr="582E529D" w:rsidR="009F1F2D">
              <w:rPr>
                <w:rFonts w:ascii="Arial" w:hAnsi="Arial" w:cs="Arial"/>
                <w:b w:val="1"/>
                <w:bCs w:val="1"/>
                <w:sz w:val="22"/>
                <w:szCs w:val="22"/>
              </w:rPr>
              <w:t>7</w:t>
            </w:r>
          </w:p>
          <w:p w:rsidRPr="00A406E5" w:rsidR="00524A26" w:rsidP="005F0579" w:rsidRDefault="00524A26" w14:paraId="0EF761E7" w14:textId="3883802F">
            <w:pPr>
              <w:spacing w:before="120" w:after="120"/>
              <w:jc w:val="both"/>
              <w:rPr>
                <w:rFonts w:ascii="Arial" w:hAnsi="Arial" w:cs="Arial"/>
                <w:b/>
                <w:sz w:val="22"/>
                <w:szCs w:val="22"/>
              </w:rPr>
            </w:pPr>
            <w:r>
              <w:rPr>
                <w:rStyle w:val="normaltextrun"/>
                <w:rFonts w:ascii="Arial" w:hAnsi="Arial" w:cs="Arial"/>
                <w:color w:val="000000"/>
                <w:sz w:val="16"/>
                <w:szCs w:val="16"/>
                <w:shd w:val="clear" w:color="auto" w:fill="FFFFFF"/>
              </w:rPr>
              <w:t>(20 working days from submission. Please note  </w:t>
            </w:r>
            <w:r>
              <w:rPr>
                <w:rStyle w:val="scxw134821572"/>
                <w:rFonts w:ascii="Arial" w:hAnsi="Arial" w:cs="Arial"/>
                <w:color w:val="000000"/>
                <w:sz w:val="16"/>
                <w:szCs w:val="16"/>
                <w:shd w:val="clear" w:color="auto" w:fill="FFFFFF"/>
              </w:rPr>
              <w:t> </w:t>
            </w:r>
            <w:r>
              <w:rPr>
                <w:rFonts w:ascii="Arial" w:hAnsi="Arial" w:cs="Arial"/>
                <w:color w:val="000000"/>
                <w:sz w:val="16"/>
                <w:szCs w:val="16"/>
                <w:shd w:val="clear" w:color="auto" w:fill="FFFFFF"/>
              </w:rPr>
              <w:br/>
            </w:r>
            <w:r>
              <w:rPr>
                <w:rStyle w:val="normaltextrun"/>
                <w:rFonts w:ascii="Arial" w:hAnsi="Arial" w:cs="Arial"/>
                <w:color w:val="000000"/>
                <w:sz w:val="16"/>
                <w:szCs w:val="16"/>
                <w:shd w:val="clear" w:color="auto" w:fill="FFFFFF"/>
              </w:rPr>
              <w:t>that this does not include the three-week Christmas Holiday leave)</w:t>
            </w:r>
            <w:r>
              <w:rPr>
                <w:rStyle w:val="eop"/>
                <w:rFonts w:ascii="Arial" w:hAnsi="Arial" w:cs="Arial"/>
                <w:color w:val="000000"/>
                <w:sz w:val="16"/>
                <w:szCs w:val="16"/>
                <w:shd w:val="clear" w:color="auto" w:fill="FFFFFF"/>
              </w:rPr>
              <w:t> </w:t>
            </w:r>
          </w:p>
        </w:tc>
      </w:tr>
      <w:tr w:rsidRPr="00A406E5" w:rsidR="00152E9D" w:rsidTr="582E529D"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82E529D"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524A26" w:rsidP="00524A26" w:rsidRDefault="00524A26" w14:paraId="49ECBC23" w14:textId="77777777">
            <w:pPr>
              <w:pStyle w:val="paragraph"/>
              <w:numPr>
                <w:ilvl w:val="0"/>
                <w:numId w:val="1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Evidence a sustained awareness of visual language that informs the student’s chosen discipline </w:t>
            </w:r>
            <w:r>
              <w:rPr>
                <w:rStyle w:val="eop"/>
                <w:rFonts w:ascii="Arial" w:hAnsi="Arial" w:cs="Arial"/>
                <w:sz w:val="22"/>
                <w:szCs w:val="22"/>
              </w:rPr>
              <w:t> </w:t>
            </w:r>
          </w:p>
          <w:p w:rsidR="00524A26" w:rsidP="00524A26" w:rsidRDefault="00524A26" w14:paraId="19FA71BE" w14:textId="77777777">
            <w:pPr>
              <w:pStyle w:val="paragraph"/>
              <w:numPr>
                <w:ilvl w:val="0"/>
                <w:numId w:val="1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2. Display enhanced practical skills in student-selected mediums</w:t>
            </w:r>
            <w:r>
              <w:rPr>
                <w:rStyle w:val="eop"/>
                <w:rFonts w:ascii="Arial" w:hAnsi="Arial" w:cs="Arial"/>
                <w:sz w:val="22"/>
                <w:szCs w:val="22"/>
              </w:rPr>
              <w:t>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524A26" w:rsidP="00524A26" w:rsidRDefault="00524A26" w14:paraId="0B4340B2" w14:textId="77777777">
      <w:pPr>
        <w:pStyle w:val="paragraph"/>
        <w:spacing w:before="0" w:beforeAutospacing="0" w:after="0" w:afterAutospacing="0"/>
        <w:ind w:left="426"/>
        <w:textAlignment w:val="baseline"/>
        <w:rPr>
          <w:rFonts w:ascii="Segoe UI" w:hAnsi="Segoe UI" w:cs="Segoe UI"/>
          <w:sz w:val="18"/>
          <w:szCs w:val="18"/>
        </w:rPr>
      </w:pPr>
      <w:r>
        <w:rPr>
          <w:rStyle w:val="normaltextrun"/>
          <w:rFonts w:ascii="Arial" w:hAnsi="Arial" w:cs="Arial"/>
        </w:rPr>
        <w:t>To assist the development of your ‘site-specific’ exhibition (Experimental Strategies/ Visual Activism: Location and Curation) you are required to compile your research into a ‘visual diary’ which documents the three tasks in this module. </w:t>
      </w:r>
      <w:r>
        <w:rPr>
          <w:rStyle w:val="eop"/>
          <w:rFonts w:ascii="Arial" w:hAnsi="Arial" w:cs="Arial"/>
        </w:rPr>
        <w:t> </w:t>
      </w:r>
    </w:p>
    <w:p w:rsidR="00524A26" w:rsidP="00524A26" w:rsidRDefault="00524A26" w14:paraId="2E15A649"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24A26" w:rsidP="00524A26" w:rsidRDefault="00524A26" w14:paraId="0F990C26" w14:textId="77777777">
      <w:pPr>
        <w:pStyle w:val="paragraph"/>
        <w:numPr>
          <w:ilvl w:val="0"/>
          <w:numId w:val="19"/>
        </w:numPr>
        <w:spacing w:before="0" w:beforeAutospacing="0" w:after="0" w:afterAutospacing="0"/>
        <w:ind w:left="1080" w:firstLine="0"/>
        <w:textAlignment w:val="baseline"/>
        <w:rPr>
          <w:rFonts w:ascii="Arial" w:hAnsi="Arial" w:cs="Arial"/>
        </w:rPr>
      </w:pPr>
      <w:r w:rsidRPr="582E529D" w:rsidR="00524A26">
        <w:rPr>
          <w:rStyle w:val="normaltextrun"/>
          <w:rFonts w:ascii="Arial" w:hAnsi="Arial" w:cs="Arial"/>
        </w:rPr>
        <w:t>Task one - Seminar report – notes from week one and two used to develop an informal, illustrated report on site specificity. </w:t>
      </w:r>
      <w:r w:rsidRPr="582E529D" w:rsidR="00524A26">
        <w:rPr>
          <w:rStyle w:val="eop"/>
          <w:rFonts w:ascii="Arial" w:hAnsi="Arial" w:cs="Arial"/>
        </w:rPr>
        <w:t> </w:t>
      </w:r>
    </w:p>
    <w:p w:rsidR="00524A26" w:rsidP="582E529D" w:rsidRDefault="00524A26" w14:paraId="5DD32CEE" w14:textId="5D8FECCB">
      <w:pPr>
        <w:pStyle w:val="paragraph"/>
        <w:numPr>
          <w:ilvl w:val="0"/>
          <w:numId w:val="21"/>
        </w:numPr>
        <w:spacing w:before="0" w:beforeAutospacing="off" w:after="0" w:afterAutospacing="off"/>
        <w:ind w:left="1080" w:firstLine="0"/>
        <w:textAlignment w:val="baseline"/>
        <w:rPr>
          <w:rFonts w:ascii="Arial" w:hAnsi="Arial" w:cs="Arial"/>
        </w:rPr>
      </w:pPr>
      <w:r w:rsidRPr="582E529D" w:rsidR="00524A26">
        <w:rPr>
          <w:rStyle w:val="normaltextrun"/>
          <w:rFonts w:ascii="Arial" w:hAnsi="Arial" w:cs="Arial"/>
        </w:rPr>
        <w:t>Task t</w:t>
      </w:r>
      <w:r w:rsidRPr="582E529D" w:rsidR="7262C3D9">
        <w:rPr>
          <w:rStyle w:val="normaltextrun"/>
          <w:rFonts w:ascii="Arial" w:hAnsi="Arial" w:cs="Arial"/>
        </w:rPr>
        <w:t>wo</w:t>
      </w:r>
      <w:r w:rsidRPr="582E529D" w:rsidR="00524A26">
        <w:rPr>
          <w:rStyle w:val="normaltextrun"/>
          <w:rFonts w:ascii="Arial" w:hAnsi="Arial" w:cs="Arial"/>
        </w:rPr>
        <w:t xml:space="preserve"> – Extended visual diary. During the development of individual work within the group exhibition, the visual diary should </w:t>
      </w:r>
      <w:r w:rsidRPr="582E529D" w:rsidR="0D5868BD">
        <w:rPr>
          <w:rStyle w:val="normaltextrun"/>
          <w:rFonts w:ascii="Arial" w:hAnsi="Arial" w:cs="Arial"/>
        </w:rPr>
        <w:t xml:space="preserve">use the Project Cycle to document </w:t>
      </w:r>
      <w:r w:rsidRPr="582E529D" w:rsidR="00524A26">
        <w:rPr>
          <w:rStyle w:val="normaltextrun"/>
          <w:rFonts w:ascii="Arial" w:hAnsi="Arial" w:cs="Arial"/>
        </w:rPr>
        <w:t>significant research-based activity</w:t>
      </w:r>
      <w:r w:rsidRPr="582E529D" w:rsidR="18283B2B">
        <w:rPr>
          <w:rStyle w:val="normaltextrun"/>
          <w:rFonts w:ascii="Arial" w:hAnsi="Arial" w:cs="Arial"/>
        </w:rPr>
        <w:t>.</w:t>
      </w:r>
      <w:r w:rsidRPr="582E529D" w:rsidR="00524A26">
        <w:rPr>
          <w:rStyle w:val="normaltextrun"/>
          <w:rFonts w:ascii="Arial" w:hAnsi="Arial" w:cs="Arial"/>
        </w:rPr>
        <w:t xml:space="preserve"> Critical analysis should inform the work as it develops. Your Visual Dairy should include all visual and contextual research conducted, alongside material/ process led explorations.</w:t>
      </w:r>
      <w:r w:rsidRPr="582E529D" w:rsidR="00524A26">
        <w:rPr>
          <w:rStyle w:val="eop"/>
          <w:rFonts w:ascii="Arial" w:hAnsi="Arial" w:cs="Arial"/>
        </w:rPr>
        <w:t> </w:t>
      </w:r>
    </w:p>
    <w:p w:rsidR="00524A26" w:rsidP="00524A26" w:rsidRDefault="00524A26" w14:paraId="096F8480"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524A26" w:rsidP="00524A26" w:rsidRDefault="00524A26" w14:paraId="163AD468" w14:textId="77777777">
      <w:pPr>
        <w:pStyle w:val="paragraph"/>
        <w:spacing w:before="0" w:beforeAutospacing="0" w:after="0" w:afterAutospacing="0"/>
        <w:ind w:left="720"/>
        <w:textAlignment w:val="baseline"/>
        <w:rPr>
          <w:rFonts w:ascii="Segoe UI" w:hAnsi="Segoe UI" w:cs="Segoe UI"/>
          <w:sz w:val="18"/>
          <w:szCs w:val="18"/>
        </w:rPr>
      </w:pPr>
      <w:r w:rsidRPr="582E529D" w:rsidR="00524A26">
        <w:rPr>
          <w:rStyle w:val="normaltextrun"/>
          <w:rFonts w:ascii="Arial" w:hAnsi="Arial" w:cs="Arial"/>
          <w:b w:val="1"/>
          <w:bCs w:val="1"/>
        </w:rPr>
        <w:t>Submission</w:t>
      </w:r>
      <w:r w:rsidRPr="582E529D" w:rsidR="00524A26">
        <w:rPr>
          <w:rStyle w:val="eop"/>
          <w:rFonts w:ascii="Arial" w:hAnsi="Arial" w:cs="Arial"/>
        </w:rPr>
        <w:t> </w:t>
      </w:r>
    </w:p>
    <w:p w:rsidR="00524A26" w:rsidP="582E529D" w:rsidRDefault="00524A26" w14:paraId="35BF7076" w14:textId="2DEB85A6">
      <w:pPr>
        <w:pStyle w:val="paragraph"/>
        <w:spacing w:before="0" w:beforeAutospacing="off" w:after="0" w:afterAutospacing="off"/>
        <w:ind w:left="720"/>
        <w:textAlignment w:val="baseline"/>
        <w:rPr>
          <w:rFonts w:ascii="Segoe UI" w:hAnsi="Segoe UI" w:cs="Segoe UI"/>
          <w:sz w:val="18"/>
          <w:szCs w:val="18"/>
        </w:rPr>
      </w:pPr>
      <w:r w:rsidRPr="582E529D" w:rsidR="00524A26">
        <w:rPr>
          <w:rStyle w:val="normaltextrun"/>
          <w:rFonts w:ascii="Arial" w:hAnsi="Arial" w:cs="Arial"/>
        </w:rPr>
        <w:t>Digital Submission</w:t>
      </w:r>
      <w:r w:rsidRPr="582E529D" w:rsidR="274E70C1">
        <w:rPr>
          <w:rStyle w:val="normaltextrun"/>
          <w:rFonts w:ascii="Arial" w:hAnsi="Arial" w:cs="Arial"/>
        </w:rPr>
        <w:t xml:space="preserve"> PDF or link to </w:t>
      </w:r>
      <w:r w:rsidRPr="582E529D" w:rsidR="274E70C1">
        <w:rPr>
          <w:rStyle w:val="normaltextrun"/>
          <w:rFonts w:ascii="Arial" w:hAnsi="Arial" w:cs="Arial"/>
        </w:rPr>
        <w:t>website</w:t>
      </w:r>
      <w:r w:rsidRPr="582E529D" w:rsidR="274E70C1">
        <w:rPr>
          <w:rStyle w:val="normaltextrun"/>
          <w:rFonts w:ascii="Arial" w:hAnsi="Arial" w:cs="Arial"/>
        </w:rPr>
        <w:t>/blog/sway etc</w:t>
      </w:r>
      <w:r w:rsidRPr="582E529D" w:rsidR="00524A26">
        <w:rPr>
          <w:rStyle w:val="normaltextrun"/>
          <w:rFonts w:ascii="Arial" w:hAnsi="Arial" w:cs="Arial"/>
        </w:rPr>
        <w:t>: Moodle (Visual Enquiry 1)</w:t>
      </w:r>
      <w:r w:rsidRPr="582E529D" w:rsidR="00524A26">
        <w:rPr>
          <w:rStyle w:val="eop"/>
          <w:rFonts w:ascii="Arial" w:hAnsi="Arial" w:cs="Arial"/>
        </w:rPr>
        <w:t> </w:t>
      </w:r>
    </w:p>
    <w:p w:rsidR="00524A26" w:rsidP="00895734" w:rsidRDefault="00524A26" w14:paraId="7A124097" w14:textId="77777777">
      <w:pPr>
        <w:pStyle w:val="Heading2"/>
        <w:ind w:left="567" w:firstLine="142"/>
        <w:rPr>
          <w:rFonts w:ascii="Arial" w:hAnsi="Arial" w:cs="Arial"/>
          <w:sz w:val="22"/>
          <w:szCs w:val="22"/>
        </w:rPr>
      </w:pPr>
    </w:p>
    <w:p w:rsidR="00895734" w:rsidP="00895734" w:rsidRDefault="00895734" w14:paraId="76CA4A00" w14:textId="1162102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3844842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24A26">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517E36C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24A26">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4F791D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24A26">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0A95015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524A26">
                  <w:rPr>
                    <w:rFonts w:hint="eastAsia" w:ascii="MS Gothic" w:hAnsi="MS Gothic" w:eastAsia="MS Gothic" w:cs="Arial"/>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1C92D0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24A26">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0F4E6A1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524A2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026D756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524A26">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lastRenderedPageBreak/>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00A85BFE" w:rsidP="00D22D9C" w:rsidRDefault="00A85BFE" w14:paraId="53EF833A" w14:textId="2AF29F5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77FA6" w14:paraId="337CFA21" w14:textId="77777777">
        <w:trPr>
          <w:trHeight w:val="414"/>
        </w:trPr>
        <w:tc>
          <w:tcPr>
            <w:tcW w:w="10444" w:type="dxa"/>
            <w:shd w:val="clear" w:color="auto" w:fill="D9D9D9"/>
          </w:tcPr>
          <w:p w:rsidRPr="00A406E5" w:rsidR="00D22D9C" w:rsidP="00C8667A" w:rsidRDefault="00A85BFE" w14:paraId="7EC3AAD0" w14:textId="5A4107BC">
            <w:pPr>
              <w:jc w:val="center"/>
              <w:rPr>
                <w:rFonts w:ascii="Arial" w:hAnsi="Arial" w:cs="Arial"/>
                <w:b/>
                <w:caps/>
                <w:sz w:val="40"/>
              </w:rPr>
            </w:pPr>
            <w:r>
              <w:rPr>
                <w:rFonts w:ascii="Arial" w:hAnsi="Arial" w:cs="Arial"/>
                <w:sz w:val="22"/>
                <w:szCs w:val="22"/>
              </w:rPr>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2F761960">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r w:rsidR="00477FA6">
        <w:rPr>
          <w:rFonts w:ascii="Arial" w:hAnsi="Arial" w:cs="Arial"/>
          <w:b/>
          <w:sz w:val="22"/>
          <w:szCs w:val="22"/>
        </w:rPr>
        <w:t xml:space="preserve"> 20%</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D22D9C" w:rsidRDefault="00477FA6" w14:paraId="513DC955" w14:textId="5ED47F41">
      <w:pPr>
        <w:jc w:val="both"/>
        <w:rPr>
          <w:rFonts w:ascii="Arial" w:hAnsi="Arial" w:cs="Arial"/>
          <w:sz w:val="22"/>
          <w:szCs w:val="22"/>
        </w:rPr>
      </w:pPr>
      <w:r>
        <w:rPr>
          <w:rStyle w:val="normaltextrun"/>
          <w:rFonts w:ascii="Arial" w:hAnsi="Arial" w:cs="Arial"/>
          <w:b/>
          <w:bCs/>
          <w:i/>
          <w:iCs/>
          <w:color w:val="000000"/>
          <w:sz w:val="22"/>
          <w:szCs w:val="22"/>
          <w:shd w:val="clear" w:color="auto" w:fill="FFFF00"/>
        </w:rPr>
        <w:t>Guidance specific to this assessment:</w:t>
      </w:r>
      <w:r>
        <w:rPr>
          <w:rStyle w:val="normaltextrun"/>
          <w:rFonts w:ascii="Arial" w:hAnsi="Arial" w:cs="Arial"/>
          <w:i/>
          <w:iCs/>
          <w:color w:val="000000"/>
          <w:sz w:val="22"/>
          <w:szCs w:val="22"/>
          <w:shd w:val="clear" w:color="auto" w:fill="FFFF00"/>
        </w:rPr>
        <w:t xml:space="preserve"> Your visual diary should be referenced thoroughly throughout. Your seminar report should include quotation by artists regarding site-specificity as well as theoreticians and curators where relevant. Archival/contextual information should be referenced accurately in your project and used to develop specific interest in your area of study. Harvard method is expected.</w:t>
      </w:r>
      <w:r>
        <w:rPr>
          <w:rStyle w:val="eop"/>
          <w:rFonts w:ascii="Arial" w:hAnsi="Arial" w:cs="Arial"/>
          <w:color w:val="000000"/>
          <w:sz w:val="22"/>
          <w:szCs w:val="22"/>
          <w:shd w:val="clear" w:color="auto" w:fill="FFFFFF"/>
        </w:rPr>
        <w:t>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32232D5B">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477FA6">
        <w:rPr>
          <w:rFonts w:ascii="Arial" w:hAnsi="Arial" w:cs="Arial"/>
          <w:b/>
          <w:sz w:val="22"/>
          <w:szCs w:val="22"/>
        </w:rPr>
        <w:t xml:space="preserve"> 20%</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614A8D3C">
      <w:pPr>
        <w:jc w:val="both"/>
        <w:rPr>
          <w:rFonts w:ascii="Arial" w:hAnsi="Arial" w:cs="Arial"/>
          <w:i/>
          <w:sz w:val="22"/>
          <w:szCs w:val="22"/>
        </w:rPr>
      </w:pPr>
      <w:r w:rsidRPr="00477FA6">
        <w:rPr>
          <w:rFonts w:ascii="Arial" w:hAnsi="Arial" w:cs="Arial"/>
          <w:b/>
          <w:i/>
          <w:sz w:val="22"/>
          <w:szCs w:val="22"/>
          <w:highlight w:val="yellow"/>
        </w:rPr>
        <w:t xml:space="preserve">Guidance </w:t>
      </w:r>
      <w:r w:rsidRPr="00477FA6" w:rsidR="00C01A3F">
        <w:rPr>
          <w:rFonts w:ascii="Arial" w:hAnsi="Arial" w:cs="Arial"/>
          <w:b/>
          <w:i/>
          <w:sz w:val="22"/>
          <w:szCs w:val="22"/>
          <w:highlight w:val="yellow"/>
        </w:rPr>
        <w:t xml:space="preserve">specific to this </w:t>
      </w:r>
      <w:r w:rsidRPr="00477FA6" w:rsidR="00E27F15">
        <w:rPr>
          <w:rFonts w:ascii="Arial" w:hAnsi="Arial" w:cs="Arial"/>
          <w:b/>
          <w:i/>
          <w:sz w:val="22"/>
          <w:szCs w:val="22"/>
          <w:highlight w:val="yellow"/>
        </w:rPr>
        <w:t>assessment</w:t>
      </w:r>
      <w:r w:rsidRPr="00477FA6" w:rsidR="00C01A3F">
        <w:rPr>
          <w:rFonts w:ascii="Arial" w:hAnsi="Arial" w:cs="Arial"/>
          <w:b/>
          <w:i/>
          <w:sz w:val="22"/>
          <w:szCs w:val="22"/>
          <w:highlight w:val="yellow"/>
        </w:rPr>
        <w:t>:</w:t>
      </w:r>
      <w:r w:rsidRPr="00477FA6" w:rsidR="00C01A3F">
        <w:rPr>
          <w:rFonts w:ascii="Arial" w:hAnsi="Arial" w:cs="Arial"/>
          <w:i/>
          <w:sz w:val="22"/>
          <w:szCs w:val="22"/>
          <w:highlight w:val="yellow"/>
        </w:rPr>
        <w:t xml:space="preserve"> </w:t>
      </w:r>
      <w:r w:rsidRPr="00477FA6" w:rsidR="00477FA6">
        <w:rPr>
          <w:rStyle w:val="normaltextrun"/>
          <w:rFonts w:ascii="Arial" w:hAnsi="Arial" w:cs="Arial"/>
          <w:i/>
          <w:iCs/>
          <w:color w:val="000000"/>
          <w:sz w:val="22"/>
          <w:szCs w:val="22"/>
          <w:highlight w:val="yellow"/>
        </w:rPr>
        <w:t>You are expected to practise visual analysis skills in your seminar report/artwork studies, research methods. This includes the description of image content, analysing the composition of images and interpretation of their purpose/meaning/communication. Your sketchbook should show significant development of ideas through your chosen research methods. These should be used to discover knowledge about your chosen subjects rather than reconfirm ideas. Your chosen site should be at the centre of these investigations.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4377AE1B">
      <w:pPr>
        <w:numPr>
          <w:ilvl w:val="0"/>
          <w:numId w:val="6"/>
        </w:numPr>
        <w:jc w:val="both"/>
        <w:rPr>
          <w:rFonts w:ascii="Arial" w:hAnsi="Arial" w:cs="Arial"/>
          <w:b/>
          <w:sz w:val="22"/>
          <w:szCs w:val="22"/>
        </w:rPr>
      </w:pPr>
      <w:r>
        <w:rPr>
          <w:rFonts w:ascii="Arial" w:hAnsi="Arial" w:cs="Arial"/>
          <w:b/>
          <w:sz w:val="22"/>
          <w:szCs w:val="22"/>
        </w:rPr>
        <w:t>Cognitive and Intellectual Skills</w:t>
      </w:r>
      <w:r w:rsidR="00477FA6">
        <w:rPr>
          <w:rFonts w:ascii="Arial" w:hAnsi="Arial" w:cs="Arial"/>
          <w:b/>
          <w:sz w:val="22"/>
          <w:szCs w:val="22"/>
        </w:rPr>
        <w:t xml:space="preserve"> 20%</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 xml:space="preserve">an understanding of the limits </w:t>
      </w:r>
      <w:r w:rsidRPr="00E27F15" w:rsid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38F2E140">
      <w:pPr>
        <w:jc w:val="both"/>
        <w:rPr>
          <w:rFonts w:ascii="Arial" w:hAnsi="Arial" w:cs="Arial"/>
          <w:i/>
          <w:sz w:val="22"/>
          <w:szCs w:val="22"/>
        </w:rPr>
      </w:pPr>
      <w:r w:rsidRPr="00477FA6">
        <w:rPr>
          <w:rFonts w:ascii="Arial" w:hAnsi="Arial" w:cs="Arial"/>
          <w:b/>
          <w:i/>
          <w:sz w:val="22"/>
          <w:szCs w:val="22"/>
          <w:highlight w:val="yellow"/>
        </w:rPr>
        <w:t xml:space="preserve">Guidance </w:t>
      </w:r>
      <w:r w:rsidRPr="00477FA6" w:rsidR="00C01A3F">
        <w:rPr>
          <w:rFonts w:ascii="Arial" w:hAnsi="Arial" w:cs="Arial"/>
          <w:b/>
          <w:i/>
          <w:sz w:val="22"/>
          <w:szCs w:val="22"/>
          <w:highlight w:val="yellow"/>
        </w:rPr>
        <w:t xml:space="preserve">specific to this </w:t>
      </w:r>
      <w:r w:rsidRPr="00477FA6" w:rsidR="00E27F15">
        <w:rPr>
          <w:rFonts w:ascii="Arial" w:hAnsi="Arial" w:cs="Arial"/>
          <w:b/>
          <w:i/>
          <w:sz w:val="22"/>
          <w:szCs w:val="22"/>
          <w:highlight w:val="yellow"/>
        </w:rPr>
        <w:t>assessment</w:t>
      </w:r>
      <w:r w:rsidRPr="00477FA6" w:rsidR="00C01A3F">
        <w:rPr>
          <w:rFonts w:ascii="Arial" w:hAnsi="Arial" w:cs="Arial"/>
          <w:b/>
          <w:i/>
          <w:sz w:val="22"/>
          <w:szCs w:val="22"/>
          <w:highlight w:val="yellow"/>
        </w:rPr>
        <w:t>:</w:t>
      </w:r>
      <w:r w:rsidRPr="00477FA6" w:rsidR="00C01A3F">
        <w:rPr>
          <w:rFonts w:ascii="Arial" w:hAnsi="Arial" w:cs="Arial"/>
          <w:i/>
          <w:sz w:val="22"/>
          <w:szCs w:val="22"/>
          <w:highlight w:val="yellow"/>
        </w:rPr>
        <w:t xml:space="preserve"> </w:t>
      </w:r>
      <w:r w:rsidRPr="00477FA6" w:rsidR="00477FA6">
        <w:rPr>
          <w:rStyle w:val="normaltextrun"/>
          <w:rFonts w:ascii="Arial" w:hAnsi="Arial" w:cs="Arial"/>
          <w:i/>
          <w:iCs/>
          <w:color w:val="000000"/>
          <w:sz w:val="22"/>
          <w:szCs w:val="22"/>
          <w:highlight w:val="yellow"/>
          <w:shd w:val="clear" w:color="auto" w:fill="FFFF00"/>
        </w:rPr>
        <w:t>You</w:t>
      </w:r>
      <w:r w:rsidR="00477FA6">
        <w:rPr>
          <w:rStyle w:val="normaltextrun"/>
          <w:rFonts w:ascii="Arial" w:hAnsi="Arial" w:cs="Arial"/>
          <w:i/>
          <w:iCs/>
          <w:color w:val="000000"/>
          <w:sz w:val="22"/>
          <w:szCs w:val="22"/>
          <w:shd w:val="clear" w:color="auto" w:fill="FFFF00"/>
        </w:rPr>
        <w:t xml:space="preserve"> should critically analyse information used in your seminar report. You are expected to record significant evaluation of your ideas and research methods demonstrating application. This goes far beyond a description of your activities. Full evaluation includes measuring produced work against research method aims, comparing/contrasting work with that of other makers, recording and processing feedback from others in critique and producing expectations which extend understanding: alternative ideas, analysis of artworks, questioning of your own work.</w:t>
      </w:r>
      <w:r w:rsidR="00477FA6">
        <w:rPr>
          <w:rStyle w:val="normaltextrun"/>
          <w:rFonts w:ascii="Arial" w:hAnsi="Arial" w:cs="Arial"/>
          <w:i/>
          <w:iCs/>
          <w:color w:val="000000"/>
          <w:sz w:val="22"/>
          <w:szCs w:val="22"/>
          <w:shd w:val="clear" w:color="auto" w:fill="FFFFFF"/>
        </w:rPr>
        <w:t>  </w:t>
      </w:r>
      <w:r w:rsidR="00477FA6">
        <w:rPr>
          <w:rStyle w:val="eop"/>
          <w:rFonts w:ascii="Arial" w:hAnsi="Arial" w:cs="Arial"/>
          <w:color w:val="000000"/>
          <w:sz w:val="22"/>
          <w:szCs w:val="22"/>
          <w:shd w:val="clear" w:color="auto" w:fill="FFFFFF"/>
        </w:rPr>
        <w:t>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3AC37F93">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477FA6">
        <w:rPr>
          <w:rFonts w:ascii="Arial" w:hAnsi="Arial" w:cs="Arial"/>
          <w:b/>
          <w:sz w:val="22"/>
          <w:szCs w:val="22"/>
        </w:rPr>
        <w:t xml:space="preserve"> 20%</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1F478ACE">
      <w:pPr>
        <w:jc w:val="both"/>
        <w:rPr>
          <w:rFonts w:ascii="Arial" w:hAnsi="Arial" w:cs="Arial"/>
          <w:i/>
          <w:sz w:val="22"/>
          <w:szCs w:val="22"/>
        </w:rPr>
      </w:pPr>
      <w:r w:rsidRPr="00477FA6">
        <w:rPr>
          <w:rFonts w:ascii="Arial" w:hAnsi="Arial" w:cs="Arial"/>
          <w:b/>
          <w:i/>
          <w:sz w:val="22"/>
          <w:szCs w:val="22"/>
          <w:highlight w:val="yellow"/>
        </w:rPr>
        <w:t xml:space="preserve">Guidance </w:t>
      </w:r>
      <w:r w:rsidRPr="00477FA6" w:rsidR="00C01A3F">
        <w:rPr>
          <w:rFonts w:ascii="Arial" w:hAnsi="Arial" w:cs="Arial"/>
          <w:b/>
          <w:i/>
          <w:sz w:val="22"/>
          <w:szCs w:val="22"/>
          <w:highlight w:val="yellow"/>
        </w:rPr>
        <w:t xml:space="preserve">specific to this </w:t>
      </w:r>
      <w:r w:rsidRPr="00477FA6" w:rsidR="00E27F15">
        <w:rPr>
          <w:rFonts w:ascii="Arial" w:hAnsi="Arial" w:cs="Arial"/>
          <w:b/>
          <w:i/>
          <w:sz w:val="22"/>
          <w:szCs w:val="22"/>
          <w:highlight w:val="yellow"/>
        </w:rPr>
        <w:t>assessment</w:t>
      </w:r>
      <w:r w:rsidRPr="00477FA6" w:rsidR="00C01A3F">
        <w:rPr>
          <w:rFonts w:ascii="Arial" w:hAnsi="Arial" w:cs="Arial"/>
          <w:b/>
          <w:i/>
          <w:sz w:val="22"/>
          <w:szCs w:val="22"/>
          <w:highlight w:val="yellow"/>
        </w:rPr>
        <w:t>:</w:t>
      </w:r>
      <w:r w:rsidRPr="00A406E5" w:rsidR="00C01A3F">
        <w:rPr>
          <w:rFonts w:ascii="Arial" w:hAnsi="Arial" w:cs="Arial"/>
          <w:i/>
          <w:sz w:val="22"/>
          <w:szCs w:val="22"/>
        </w:rPr>
        <w:t xml:space="preserve"> </w:t>
      </w:r>
      <w:r w:rsidR="00477FA6">
        <w:rPr>
          <w:rStyle w:val="normaltextrun"/>
          <w:rFonts w:ascii="Arial" w:hAnsi="Arial" w:cs="Arial"/>
          <w:i/>
          <w:iCs/>
          <w:color w:val="000000"/>
          <w:sz w:val="22"/>
          <w:szCs w:val="22"/>
          <w:shd w:val="clear" w:color="auto" w:fill="FFFF00"/>
        </w:rPr>
        <w:t>Your contact sheets should be the product of various techniques, in response to your chosen research methods. The annotation of these will support technical, practical and material choices as well as be a clear record of the application of your visual analysis skills. Your work should be of a good technical standard at all times, with few mistakes. Work made should be focused and aim to satisfy planned aims and objectives, solving problems fluently. Your presented practical selections should be a logical response to your research method aims showing flair. Attend all lectures and associated workshops to ensure every opportunity to succeed.</w:t>
      </w:r>
      <w:r w:rsidR="00477FA6">
        <w:rPr>
          <w:rStyle w:val="eop"/>
          <w:rFonts w:ascii="Arial" w:hAnsi="Arial" w:cs="Arial"/>
          <w:color w:val="000000"/>
          <w:sz w:val="22"/>
          <w:szCs w:val="22"/>
          <w:shd w:val="clear" w:color="auto" w:fill="FFFFFF"/>
        </w:rPr>
        <w:t>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2DB5A306">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r w:rsidR="00477FA6">
        <w:rPr>
          <w:rFonts w:ascii="Arial" w:hAnsi="Arial" w:cs="Arial"/>
          <w:b/>
          <w:sz w:val="22"/>
          <w:szCs w:val="22"/>
        </w:rPr>
        <w:t>20%</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68214624">
      <w:pPr>
        <w:jc w:val="both"/>
        <w:rPr>
          <w:rFonts w:ascii="Arial" w:hAnsi="Arial" w:cs="Arial"/>
          <w:i/>
          <w:sz w:val="22"/>
          <w:szCs w:val="22"/>
        </w:rPr>
      </w:pPr>
      <w:r w:rsidRPr="00477FA6">
        <w:rPr>
          <w:rFonts w:ascii="Arial" w:hAnsi="Arial" w:cs="Arial"/>
          <w:b/>
          <w:i/>
          <w:sz w:val="22"/>
          <w:szCs w:val="22"/>
          <w:highlight w:val="yellow"/>
        </w:rPr>
        <w:t xml:space="preserve">Guidance </w:t>
      </w:r>
      <w:r w:rsidRPr="00477FA6" w:rsidR="00C01A3F">
        <w:rPr>
          <w:rFonts w:ascii="Arial" w:hAnsi="Arial" w:cs="Arial"/>
          <w:b/>
          <w:i/>
          <w:sz w:val="22"/>
          <w:szCs w:val="22"/>
          <w:highlight w:val="yellow"/>
        </w:rPr>
        <w:t xml:space="preserve">specific to this </w:t>
      </w:r>
      <w:r w:rsidRPr="00477FA6" w:rsidR="00E27F15">
        <w:rPr>
          <w:rFonts w:ascii="Arial" w:hAnsi="Arial" w:cs="Arial"/>
          <w:b/>
          <w:i/>
          <w:sz w:val="22"/>
          <w:szCs w:val="22"/>
          <w:highlight w:val="yellow"/>
        </w:rPr>
        <w:t>assessment</w:t>
      </w:r>
      <w:r w:rsidRPr="00477FA6" w:rsidR="00C01A3F">
        <w:rPr>
          <w:rFonts w:ascii="Arial" w:hAnsi="Arial" w:cs="Arial"/>
          <w:b/>
          <w:i/>
          <w:sz w:val="22"/>
          <w:szCs w:val="22"/>
          <w:highlight w:val="yellow"/>
        </w:rPr>
        <w:t>:</w:t>
      </w:r>
      <w:r w:rsidRPr="00A406E5" w:rsidR="00C01A3F">
        <w:rPr>
          <w:rFonts w:ascii="Arial" w:hAnsi="Arial" w:cs="Arial"/>
          <w:i/>
          <w:sz w:val="22"/>
          <w:szCs w:val="22"/>
        </w:rPr>
        <w:t xml:space="preserve"> </w:t>
      </w:r>
      <w:r w:rsidR="00477FA6">
        <w:rPr>
          <w:rStyle w:val="normaltextrun"/>
          <w:rFonts w:ascii="Arial" w:hAnsi="Arial" w:cs="Arial"/>
          <w:i/>
          <w:iCs/>
          <w:color w:val="000000"/>
          <w:sz w:val="22"/>
          <w:szCs w:val="22"/>
          <w:shd w:val="clear" w:color="auto" w:fill="FFFF00"/>
          <w:lang w:val="en-US"/>
        </w:rPr>
        <w:t>Your visual diary is your opportunity to give in-depth insight into your practical work. Within a site-specific exhibition context, this gives curators, agencies and employers confidence in the quality and rigor of your process. As such, you should communicate ideas effectively and consider a professional audience. Communication with external partners should be professional and timely. Throughout, your writing should be clear, professional and use established terminology.</w:t>
      </w:r>
      <w:r w:rsidR="00477FA6">
        <w:rPr>
          <w:rStyle w:val="normaltextrun"/>
          <w:rFonts w:ascii="Arial" w:hAnsi="Arial" w:cs="Arial"/>
          <w:color w:val="000000"/>
          <w:sz w:val="22"/>
          <w:szCs w:val="22"/>
          <w:shd w:val="clear" w:color="auto" w:fill="FFFFFF"/>
        </w:rPr>
        <w:t> </w:t>
      </w:r>
      <w:r w:rsidR="00477FA6">
        <w:rPr>
          <w:rStyle w:val="eop"/>
          <w:rFonts w:ascii="Arial" w:hAnsi="Arial" w:cs="Arial"/>
          <w:color w:val="000000"/>
          <w:sz w:val="22"/>
          <w:szCs w:val="22"/>
          <w:shd w:val="clear" w:color="auto" w:fill="FFFFFF"/>
        </w:rPr>
        <w: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7FA6" w14:paraId="5DCB10D3" w14:textId="0EDD21E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7FA6" w14:paraId="2EDF8BEA" w14:textId="0F5692F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7FA6" w14:paraId="57A06715" w14:textId="37B3604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7FA6" w14:paraId="6BC63707" w14:textId="334C0293">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7FA6" w14:paraId="67F8A4D0" w14:textId="0671E9A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44DE3" w:rsidRDefault="00344DE3" w14:paraId="48A4D5CB" w14:textId="77777777">
      <w:r>
        <w:separator/>
      </w:r>
    </w:p>
  </w:endnote>
  <w:endnote w:type="continuationSeparator" w:id="0">
    <w:p w:rsidR="00344DE3" w:rsidRDefault="00344DE3" w14:paraId="0AE29B6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44DE3" w:rsidRDefault="00344DE3" w14:paraId="4CA62367" w14:textId="77777777">
      <w:r>
        <w:separator/>
      </w:r>
    </w:p>
  </w:footnote>
  <w:footnote w:type="continuationSeparator" w:id="0">
    <w:p w:rsidR="00344DE3" w:rsidRDefault="00344DE3" w14:paraId="1A171A2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4F2CEB"/>
    <w:multiLevelType w:val="multilevel"/>
    <w:tmpl w:val="F3408F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120C75"/>
    <w:multiLevelType w:val="multilevel"/>
    <w:tmpl w:val="0A9C4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0B3CB5"/>
    <w:multiLevelType w:val="multilevel"/>
    <w:tmpl w:val="74E87E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6842A18"/>
    <w:multiLevelType w:val="multilevel"/>
    <w:tmpl w:val="2E281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A34512"/>
    <w:multiLevelType w:val="multilevel"/>
    <w:tmpl w:val="EF24BE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3"/>
  </w:num>
  <w:num w:numId="3" w16cid:durableId="551386548">
    <w:abstractNumId w:val="20"/>
  </w:num>
  <w:num w:numId="4" w16cid:durableId="1328249599">
    <w:abstractNumId w:val="15"/>
  </w:num>
  <w:num w:numId="5" w16cid:durableId="1629507774">
    <w:abstractNumId w:val="10"/>
  </w:num>
  <w:num w:numId="6" w16cid:durableId="815100522">
    <w:abstractNumId w:val="19"/>
  </w:num>
  <w:num w:numId="7" w16cid:durableId="1664971962">
    <w:abstractNumId w:val="3"/>
  </w:num>
  <w:num w:numId="8" w16cid:durableId="420836819">
    <w:abstractNumId w:val="18"/>
  </w:num>
  <w:num w:numId="9" w16cid:durableId="1352684847">
    <w:abstractNumId w:val="14"/>
  </w:num>
  <w:num w:numId="10" w16cid:durableId="1326278409">
    <w:abstractNumId w:val="6"/>
  </w:num>
  <w:num w:numId="11" w16cid:durableId="1897081028">
    <w:abstractNumId w:val="7"/>
  </w:num>
  <w:num w:numId="12" w16cid:durableId="1114714032">
    <w:abstractNumId w:val="11"/>
  </w:num>
  <w:num w:numId="13" w16cid:durableId="1289899390">
    <w:abstractNumId w:val="17"/>
  </w:num>
  <w:num w:numId="14" w16cid:durableId="1550071778">
    <w:abstractNumId w:val="5"/>
  </w:num>
  <w:num w:numId="15" w16cid:durableId="255409480">
    <w:abstractNumId w:val="0"/>
  </w:num>
  <w:num w:numId="16" w16cid:durableId="595863372">
    <w:abstractNumId w:val="9"/>
  </w:num>
  <w:num w:numId="17" w16cid:durableId="1805734809">
    <w:abstractNumId w:val="4"/>
  </w:num>
  <w:num w:numId="18" w16cid:durableId="468665209">
    <w:abstractNumId w:val="16"/>
  </w:num>
  <w:num w:numId="19" w16cid:durableId="79372242">
    <w:abstractNumId w:val="12"/>
  </w:num>
  <w:num w:numId="20" w16cid:durableId="1298679593">
    <w:abstractNumId w:val="1"/>
  </w:num>
  <w:num w:numId="21" w16cid:durableId="793015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D6C"/>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766A"/>
    <w:rsid w:val="002C449B"/>
    <w:rsid w:val="002C6040"/>
    <w:rsid w:val="002D5B3F"/>
    <w:rsid w:val="002E272E"/>
    <w:rsid w:val="002F5778"/>
    <w:rsid w:val="003223E0"/>
    <w:rsid w:val="00344DE3"/>
    <w:rsid w:val="00352C4A"/>
    <w:rsid w:val="00362560"/>
    <w:rsid w:val="003732FD"/>
    <w:rsid w:val="003753B2"/>
    <w:rsid w:val="00376559"/>
    <w:rsid w:val="00382BAA"/>
    <w:rsid w:val="00384D73"/>
    <w:rsid w:val="00393EB6"/>
    <w:rsid w:val="003A3CE5"/>
    <w:rsid w:val="003B366F"/>
    <w:rsid w:val="003B3F9D"/>
    <w:rsid w:val="003B426C"/>
    <w:rsid w:val="003B6C95"/>
    <w:rsid w:val="003E5751"/>
    <w:rsid w:val="004046A9"/>
    <w:rsid w:val="00404C50"/>
    <w:rsid w:val="00423934"/>
    <w:rsid w:val="00426244"/>
    <w:rsid w:val="00451810"/>
    <w:rsid w:val="00470A38"/>
    <w:rsid w:val="004773D3"/>
    <w:rsid w:val="00477880"/>
    <w:rsid w:val="00477FA6"/>
    <w:rsid w:val="004874DE"/>
    <w:rsid w:val="004B5334"/>
    <w:rsid w:val="004B6C14"/>
    <w:rsid w:val="004D5E9B"/>
    <w:rsid w:val="004D63D9"/>
    <w:rsid w:val="004E6585"/>
    <w:rsid w:val="0050249F"/>
    <w:rsid w:val="005112E3"/>
    <w:rsid w:val="00524566"/>
    <w:rsid w:val="00524A26"/>
    <w:rsid w:val="00527E60"/>
    <w:rsid w:val="00530BEF"/>
    <w:rsid w:val="00552351"/>
    <w:rsid w:val="00561F00"/>
    <w:rsid w:val="00562C4E"/>
    <w:rsid w:val="00562DEC"/>
    <w:rsid w:val="00576AB4"/>
    <w:rsid w:val="00577917"/>
    <w:rsid w:val="00590667"/>
    <w:rsid w:val="005969E2"/>
    <w:rsid w:val="005A1689"/>
    <w:rsid w:val="005B61CD"/>
    <w:rsid w:val="005C47D7"/>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F2D"/>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E4A"/>
    <w:rsid w:val="00C80F0F"/>
    <w:rsid w:val="00C85AEA"/>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540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5264"/>
    <w:rsid w:val="00FF273B"/>
    <w:rsid w:val="00FF564C"/>
    <w:rsid w:val="02124A26"/>
    <w:rsid w:val="071FFBAA"/>
    <w:rsid w:val="0D5868BD"/>
    <w:rsid w:val="11666E3A"/>
    <w:rsid w:val="180A9032"/>
    <w:rsid w:val="18283B2B"/>
    <w:rsid w:val="2695BFA7"/>
    <w:rsid w:val="274E70C1"/>
    <w:rsid w:val="4DA276FF"/>
    <w:rsid w:val="582E529D"/>
    <w:rsid w:val="7262C3D9"/>
    <w:rsid w:val="79A916F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524A26"/>
  </w:style>
  <w:style w:type="character" w:styleId="eop" w:customStyle="1">
    <w:name w:val="eop"/>
    <w:basedOn w:val="DefaultParagraphFont"/>
    <w:rsid w:val="00524A26"/>
  </w:style>
  <w:style w:type="paragraph" w:styleId="paragraph" w:customStyle="1">
    <w:name w:val="paragraph"/>
    <w:basedOn w:val="Normal"/>
    <w:rsid w:val="00524A26"/>
    <w:pPr>
      <w:spacing w:before="100" w:beforeAutospacing="1" w:after="100" w:afterAutospacing="1"/>
    </w:pPr>
    <w:rPr>
      <w:sz w:val="24"/>
      <w:szCs w:val="24"/>
    </w:rPr>
  </w:style>
  <w:style w:type="character" w:styleId="scxw134821572" w:customStyle="1">
    <w:name w:val="scxw134821572"/>
    <w:basedOn w:val="DefaultParagraphFont"/>
    <w:rsid w:val="00524A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822038">
      <w:bodyDiv w:val="1"/>
      <w:marLeft w:val="0"/>
      <w:marRight w:val="0"/>
      <w:marTop w:val="0"/>
      <w:marBottom w:val="0"/>
      <w:divBdr>
        <w:top w:val="none" w:sz="0" w:space="0" w:color="auto"/>
        <w:left w:val="none" w:sz="0" w:space="0" w:color="auto"/>
        <w:bottom w:val="none" w:sz="0" w:space="0" w:color="auto"/>
        <w:right w:val="none" w:sz="0" w:space="0" w:color="auto"/>
      </w:divBdr>
      <w:divsChild>
        <w:div w:id="780533960">
          <w:marLeft w:val="0"/>
          <w:marRight w:val="0"/>
          <w:marTop w:val="0"/>
          <w:marBottom w:val="0"/>
          <w:divBdr>
            <w:top w:val="none" w:sz="0" w:space="0" w:color="auto"/>
            <w:left w:val="none" w:sz="0" w:space="0" w:color="auto"/>
            <w:bottom w:val="none" w:sz="0" w:space="0" w:color="auto"/>
            <w:right w:val="none" w:sz="0" w:space="0" w:color="auto"/>
          </w:divBdr>
        </w:div>
        <w:div w:id="1977946411">
          <w:marLeft w:val="0"/>
          <w:marRight w:val="0"/>
          <w:marTop w:val="0"/>
          <w:marBottom w:val="0"/>
          <w:divBdr>
            <w:top w:val="none" w:sz="0" w:space="0" w:color="auto"/>
            <w:left w:val="none" w:sz="0" w:space="0" w:color="auto"/>
            <w:bottom w:val="none" w:sz="0" w:space="0" w:color="auto"/>
            <w:right w:val="none" w:sz="0" w:space="0" w:color="auto"/>
          </w:divBdr>
        </w:div>
        <w:div w:id="1981232185">
          <w:marLeft w:val="0"/>
          <w:marRight w:val="0"/>
          <w:marTop w:val="0"/>
          <w:marBottom w:val="0"/>
          <w:divBdr>
            <w:top w:val="none" w:sz="0" w:space="0" w:color="auto"/>
            <w:left w:val="none" w:sz="0" w:space="0" w:color="auto"/>
            <w:bottom w:val="none" w:sz="0" w:space="0" w:color="auto"/>
            <w:right w:val="none" w:sz="0" w:space="0" w:color="auto"/>
          </w:divBdr>
        </w:div>
        <w:div w:id="824512544">
          <w:marLeft w:val="0"/>
          <w:marRight w:val="0"/>
          <w:marTop w:val="0"/>
          <w:marBottom w:val="0"/>
          <w:divBdr>
            <w:top w:val="none" w:sz="0" w:space="0" w:color="auto"/>
            <w:left w:val="none" w:sz="0" w:space="0" w:color="auto"/>
            <w:bottom w:val="none" w:sz="0" w:space="0" w:color="auto"/>
            <w:right w:val="none" w:sz="0" w:space="0" w:color="auto"/>
          </w:divBdr>
        </w:div>
        <w:div w:id="450243317">
          <w:marLeft w:val="0"/>
          <w:marRight w:val="0"/>
          <w:marTop w:val="0"/>
          <w:marBottom w:val="0"/>
          <w:divBdr>
            <w:top w:val="none" w:sz="0" w:space="0" w:color="auto"/>
            <w:left w:val="none" w:sz="0" w:space="0" w:color="auto"/>
            <w:bottom w:val="none" w:sz="0" w:space="0" w:color="auto"/>
            <w:right w:val="none" w:sz="0" w:space="0" w:color="auto"/>
          </w:divBdr>
        </w:div>
        <w:div w:id="348944646">
          <w:marLeft w:val="0"/>
          <w:marRight w:val="0"/>
          <w:marTop w:val="0"/>
          <w:marBottom w:val="0"/>
          <w:divBdr>
            <w:top w:val="none" w:sz="0" w:space="0" w:color="auto"/>
            <w:left w:val="none" w:sz="0" w:space="0" w:color="auto"/>
            <w:bottom w:val="none" w:sz="0" w:space="0" w:color="auto"/>
            <w:right w:val="none" w:sz="0" w:space="0" w:color="auto"/>
          </w:divBdr>
        </w:div>
        <w:div w:id="363753873">
          <w:marLeft w:val="0"/>
          <w:marRight w:val="0"/>
          <w:marTop w:val="0"/>
          <w:marBottom w:val="0"/>
          <w:divBdr>
            <w:top w:val="none" w:sz="0" w:space="0" w:color="auto"/>
            <w:left w:val="none" w:sz="0" w:space="0" w:color="auto"/>
            <w:bottom w:val="none" w:sz="0" w:space="0" w:color="auto"/>
            <w:right w:val="none" w:sz="0" w:space="0" w:color="auto"/>
          </w:divBdr>
        </w:div>
        <w:div w:id="1869635823">
          <w:marLeft w:val="0"/>
          <w:marRight w:val="0"/>
          <w:marTop w:val="0"/>
          <w:marBottom w:val="0"/>
          <w:divBdr>
            <w:top w:val="none" w:sz="0" w:space="0" w:color="auto"/>
            <w:left w:val="none" w:sz="0" w:space="0" w:color="auto"/>
            <w:bottom w:val="none" w:sz="0" w:space="0" w:color="auto"/>
            <w:right w:val="none" w:sz="0" w:space="0" w:color="auto"/>
          </w:divBdr>
        </w:div>
        <w:div w:id="1723795905">
          <w:marLeft w:val="0"/>
          <w:marRight w:val="0"/>
          <w:marTop w:val="0"/>
          <w:marBottom w:val="0"/>
          <w:divBdr>
            <w:top w:val="none" w:sz="0" w:space="0" w:color="auto"/>
            <w:left w:val="none" w:sz="0" w:space="0" w:color="auto"/>
            <w:bottom w:val="none" w:sz="0" w:space="0" w:color="auto"/>
            <w:right w:val="none" w:sz="0" w:space="0" w:color="auto"/>
          </w:divBdr>
        </w:div>
      </w:divsChild>
    </w:div>
    <w:div w:id="11894133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531028">
      <w:bodyDiv w:val="1"/>
      <w:marLeft w:val="0"/>
      <w:marRight w:val="0"/>
      <w:marTop w:val="0"/>
      <w:marBottom w:val="0"/>
      <w:divBdr>
        <w:top w:val="none" w:sz="0" w:space="0" w:color="auto"/>
        <w:left w:val="none" w:sz="0" w:space="0" w:color="auto"/>
        <w:bottom w:val="none" w:sz="0" w:space="0" w:color="auto"/>
        <w:right w:val="none" w:sz="0" w:space="0" w:color="auto"/>
      </w:divBdr>
      <w:divsChild>
        <w:div w:id="424224828">
          <w:marLeft w:val="0"/>
          <w:marRight w:val="0"/>
          <w:marTop w:val="0"/>
          <w:marBottom w:val="0"/>
          <w:divBdr>
            <w:top w:val="none" w:sz="0" w:space="0" w:color="auto"/>
            <w:left w:val="none" w:sz="0" w:space="0" w:color="auto"/>
            <w:bottom w:val="none" w:sz="0" w:space="0" w:color="auto"/>
            <w:right w:val="none" w:sz="0" w:space="0" w:color="auto"/>
          </w:divBdr>
        </w:div>
        <w:div w:id="645428782">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Joe Coleman</lastModifiedBy>
  <revision>6</revision>
  <lastPrinted>2014-10-10T07:42:00.0000000Z</lastPrinted>
  <dcterms:created xsi:type="dcterms:W3CDTF">2025-06-11T07:21:00.0000000Z</dcterms:created>
  <dcterms:modified xsi:type="dcterms:W3CDTF">2026-07-03T10:58:51.2730634Z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