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5C925" w14:textId="1E433E62" w:rsidR="00126D52" w:rsidRPr="00AF5572" w:rsidRDefault="00126D52">
      <w:pPr>
        <w:rPr>
          <w:rFonts w:ascii="Arial" w:hAnsi="Arial" w:cs="Arial"/>
          <w:sz w:val="24"/>
          <w:szCs w:val="24"/>
          <w:u w:val="single"/>
        </w:rPr>
      </w:pPr>
    </w:p>
    <w:p w14:paraId="14BCF7EB" w14:textId="04E25C98" w:rsidR="00AB3F68" w:rsidRDefault="00AB3F68">
      <w:pPr>
        <w:rPr>
          <w:rFonts w:ascii="Arial" w:hAnsi="Arial" w:cs="Arial"/>
          <w:sz w:val="24"/>
          <w:szCs w:val="24"/>
          <w:u w:val="single"/>
        </w:rPr>
      </w:pPr>
      <w:r w:rsidRPr="00AF5572">
        <w:rPr>
          <w:rFonts w:ascii="Arial" w:hAnsi="Arial" w:cs="Arial"/>
          <w:sz w:val="24"/>
          <w:szCs w:val="24"/>
          <w:u w:val="single"/>
        </w:rPr>
        <w:t>Section 1</w:t>
      </w:r>
    </w:p>
    <w:p w14:paraId="0E5EC4DC" w14:textId="4DB42FC8" w:rsidR="00AF5572" w:rsidRDefault="006F76A8" w:rsidP="006F76A8">
      <w:pPr>
        <w:spacing w:line="360" w:lineRule="auto"/>
        <w:jc w:val="both"/>
        <w:rPr>
          <w:rFonts w:ascii="Arial" w:hAnsi="Arial" w:cs="Arial"/>
          <w:sz w:val="24"/>
          <w:szCs w:val="24"/>
        </w:rPr>
      </w:pPr>
      <w:r>
        <w:rPr>
          <w:rFonts w:ascii="Arial" w:hAnsi="Arial" w:cs="Arial"/>
          <w:sz w:val="24"/>
          <w:szCs w:val="24"/>
        </w:rPr>
        <w:t>Leadership is historically viewed as a hierarchical concept. The typical view of it can be derived from educational models</w:t>
      </w:r>
      <w:r w:rsidR="004C0C6D">
        <w:rPr>
          <w:rFonts w:ascii="Arial" w:hAnsi="Arial" w:cs="Arial"/>
          <w:sz w:val="24"/>
          <w:szCs w:val="24"/>
        </w:rPr>
        <w:t xml:space="preserve"> in schools </w:t>
      </w:r>
      <w:r>
        <w:rPr>
          <w:rFonts w:ascii="Arial" w:hAnsi="Arial" w:cs="Arial"/>
          <w:sz w:val="24"/>
          <w:szCs w:val="24"/>
        </w:rPr>
        <w:t xml:space="preserve"> where there is a clear singular person with the upmost authority </w:t>
      </w:r>
      <w:r w:rsidR="004C0C6D">
        <w:rPr>
          <w:rFonts w:ascii="Arial" w:hAnsi="Arial" w:cs="Arial"/>
          <w:sz w:val="24"/>
          <w:szCs w:val="24"/>
        </w:rPr>
        <w:t>responsible for</w:t>
      </w:r>
      <w:r>
        <w:rPr>
          <w:rFonts w:ascii="Arial" w:hAnsi="Arial" w:cs="Arial"/>
          <w:sz w:val="24"/>
          <w:szCs w:val="24"/>
        </w:rPr>
        <w:t xml:space="preserve"> decision making and change </w:t>
      </w:r>
      <w:r w:rsidR="00313455">
        <w:rPr>
          <w:rFonts w:ascii="Arial" w:hAnsi="Arial" w:cs="Arial"/>
          <w:sz w:val="24"/>
          <w:szCs w:val="24"/>
        </w:rPr>
        <w:t xml:space="preserve">(Rodd, 2013 </w:t>
      </w:r>
      <w:proofErr w:type="spellStart"/>
      <w:r w:rsidR="004C0C6D">
        <w:rPr>
          <w:rFonts w:ascii="Arial" w:hAnsi="Arial" w:cs="Arial"/>
          <w:sz w:val="24"/>
          <w:szCs w:val="24"/>
        </w:rPr>
        <w:t>citied</w:t>
      </w:r>
      <w:proofErr w:type="spellEnd"/>
      <w:r w:rsidR="004C0C6D">
        <w:rPr>
          <w:rFonts w:ascii="Arial" w:hAnsi="Arial" w:cs="Arial"/>
          <w:sz w:val="24"/>
          <w:szCs w:val="24"/>
        </w:rPr>
        <w:t xml:space="preserve"> </w:t>
      </w:r>
      <w:r w:rsidR="00313455">
        <w:rPr>
          <w:rFonts w:ascii="Arial" w:hAnsi="Arial" w:cs="Arial"/>
          <w:sz w:val="24"/>
          <w:szCs w:val="24"/>
        </w:rPr>
        <w:t xml:space="preserve">in </w:t>
      </w:r>
      <w:proofErr w:type="spellStart"/>
      <w:r w:rsidR="00313455">
        <w:rPr>
          <w:rFonts w:ascii="Arial" w:hAnsi="Arial" w:cs="Arial"/>
          <w:sz w:val="24"/>
          <w:szCs w:val="24"/>
        </w:rPr>
        <w:t>Hallet</w:t>
      </w:r>
      <w:proofErr w:type="spellEnd"/>
      <w:r w:rsidR="00313455">
        <w:rPr>
          <w:rFonts w:ascii="Arial" w:hAnsi="Arial" w:cs="Arial"/>
          <w:sz w:val="24"/>
          <w:szCs w:val="24"/>
        </w:rPr>
        <w:t>, 2014)</w:t>
      </w:r>
      <w:r>
        <w:rPr>
          <w:rFonts w:ascii="Arial" w:hAnsi="Arial" w:cs="Arial"/>
          <w:sz w:val="24"/>
          <w:szCs w:val="24"/>
        </w:rPr>
        <w:t xml:space="preserve"> However,</w:t>
      </w:r>
      <w:r w:rsidR="00313455">
        <w:rPr>
          <w:rFonts w:ascii="Arial" w:hAnsi="Arial" w:cs="Arial"/>
          <w:sz w:val="24"/>
          <w:szCs w:val="24"/>
        </w:rPr>
        <w:t xml:space="preserve"> (</w:t>
      </w:r>
      <w:r w:rsidR="00624438">
        <w:rPr>
          <w:rFonts w:ascii="Arial" w:hAnsi="Arial" w:cs="Arial"/>
          <w:sz w:val="24"/>
          <w:szCs w:val="24"/>
        </w:rPr>
        <w:t xml:space="preserve">McDowall Clark and Murray, 2012, citied in </w:t>
      </w:r>
      <w:proofErr w:type="spellStart"/>
      <w:r w:rsidR="00624438">
        <w:rPr>
          <w:rFonts w:ascii="Arial" w:hAnsi="Arial" w:cs="Arial"/>
          <w:sz w:val="24"/>
          <w:szCs w:val="24"/>
        </w:rPr>
        <w:t>Hallet</w:t>
      </w:r>
      <w:proofErr w:type="spellEnd"/>
      <w:r w:rsidR="00624438">
        <w:rPr>
          <w:rFonts w:ascii="Arial" w:hAnsi="Arial" w:cs="Arial"/>
          <w:sz w:val="24"/>
          <w:szCs w:val="24"/>
        </w:rPr>
        <w:t xml:space="preserve"> 2014)</w:t>
      </w:r>
      <w:r>
        <w:rPr>
          <w:rFonts w:ascii="Arial" w:hAnsi="Arial" w:cs="Arial"/>
          <w:sz w:val="24"/>
          <w:szCs w:val="24"/>
        </w:rPr>
        <w:t xml:space="preserve"> suggests that this type and style of leadership is outdated and is</w:t>
      </w:r>
      <w:r w:rsidR="004C0C6D">
        <w:rPr>
          <w:rFonts w:ascii="Arial" w:hAnsi="Arial" w:cs="Arial"/>
          <w:sz w:val="24"/>
          <w:szCs w:val="24"/>
        </w:rPr>
        <w:t xml:space="preserve"> fast</w:t>
      </w:r>
      <w:r>
        <w:rPr>
          <w:rFonts w:ascii="Arial" w:hAnsi="Arial" w:cs="Arial"/>
          <w:sz w:val="24"/>
          <w:szCs w:val="24"/>
        </w:rPr>
        <w:t xml:space="preserve"> evolving into a  style in which leadership is </w:t>
      </w:r>
      <w:r w:rsidR="0063576F">
        <w:rPr>
          <w:rFonts w:ascii="Arial" w:hAnsi="Arial" w:cs="Arial"/>
          <w:sz w:val="24"/>
          <w:szCs w:val="24"/>
        </w:rPr>
        <w:t>taking</w:t>
      </w:r>
      <w:r>
        <w:rPr>
          <w:rFonts w:ascii="Arial" w:hAnsi="Arial" w:cs="Arial"/>
          <w:sz w:val="24"/>
          <w:szCs w:val="24"/>
        </w:rPr>
        <w:t xml:space="preserve"> a more collaborative , relational </w:t>
      </w:r>
      <w:r w:rsidR="0063576F">
        <w:rPr>
          <w:rFonts w:ascii="Arial" w:hAnsi="Arial" w:cs="Arial"/>
          <w:sz w:val="24"/>
          <w:szCs w:val="24"/>
        </w:rPr>
        <w:t>and</w:t>
      </w:r>
      <w:r>
        <w:rPr>
          <w:rFonts w:ascii="Arial" w:hAnsi="Arial" w:cs="Arial"/>
          <w:sz w:val="24"/>
          <w:szCs w:val="24"/>
        </w:rPr>
        <w:t xml:space="preserve"> independent form referred to as inclusive leadership.</w:t>
      </w:r>
      <w:r w:rsidR="00214FB5">
        <w:rPr>
          <w:rFonts w:ascii="Arial" w:hAnsi="Arial" w:cs="Arial"/>
          <w:sz w:val="24"/>
          <w:szCs w:val="24"/>
        </w:rPr>
        <w:t xml:space="preserve"> Similarly, ENEI</w:t>
      </w:r>
      <w:r w:rsidR="00B0677F">
        <w:rPr>
          <w:rFonts w:ascii="Arial" w:hAnsi="Arial" w:cs="Arial"/>
          <w:sz w:val="24"/>
          <w:szCs w:val="24"/>
        </w:rPr>
        <w:t xml:space="preserve"> (no date</w:t>
      </w:r>
      <w:r w:rsidR="00214FB5">
        <w:rPr>
          <w:rFonts w:ascii="Arial" w:hAnsi="Arial" w:cs="Arial"/>
          <w:sz w:val="24"/>
          <w:szCs w:val="24"/>
        </w:rPr>
        <w:t>)</w:t>
      </w:r>
      <w:r w:rsidR="00B0677F">
        <w:rPr>
          <w:rFonts w:ascii="Arial" w:hAnsi="Arial" w:cs="Arial"/>
          <w:sz w:val="24"/>
          <w:szCs w:val="24"/>
        </w:rPr>
        <w:t xml:space="preserve"> agree</w:t>
      </w:r>
      <w:r w:rsidR="00214FB5">
        <w:rPr>
          <w:rFonts w:ascii="Arial" w:hAnsi="Arial" w:cs="Arial"/>
          <w:sz w:val="24"/>
          <w:szCs w:val="24"/>
        </w:rPr>
        <w:t xml:space="preserve">, they suggest that inclusive leadership and practice occurs when everybody encourages and considers different peoples views and perspectives. They suggest by setting aside but remaining conscious of their own bias and preference enables all to make informed decisions and come together for a shared vision coherently and collaboratively. </w:t>
      </w:r>
      <w:r w:rsidR="00A03B9C">
        <w:rPr>
          <w:rFonts w:ascii="Arial" w:hAnsi="Arial" w:cs="Arial"/>
          <w:sz w:val="24"/>
          <w:szCs w:val="24"/>
        </w:rPr>
        <w:t xml:space="preserve">Brown (2020) </w:t>
      </w:r>
      <w:r w:rsidR="00214FB5">
        <w:rPr>
          <w:rFonts w:ascii="Arial" w:hAnsi="Arial" w:cs="Arial"/>
          <w:sz w:val="24"/>
          <w:szCs w:val="24"/>
        </w:rPr>
        <w:t>also agree</w:t>
      </w:r>
      <w:r w:rsidR="00A03B9C">
        <w:rPr>
          <w:rFonts w:ascii="Arial" w:hAnsi="Arial" w:cs="Arial"/>
          <w:sz w:val="24"/>
          <w:szCs w:val="24"/>
        </w:rPr>
        <w:t>s</w:t>
      </w:r>
      <w:r w:rsidR="00214FB5">
        <w:rPr>
          <w:rFonts w:ascii="Arial" w:hAnsi="Arial" w:cs="Arial"/>
          <w:sz w:val="24"/>
          <w:szCs w:val="24"/>
        </w:rPr>
        <w:t xml:space="preserve"> and suggest that to work in an inclusive way </w:t>
      </w:r>
      <w:r w:rsidR="00254CC4">
        <w:rPr>
          <w:rFonts w:ascii="Arial" w:hAnsi="Arial" w:cs="Arial"/>
          <w:sz w:val="24"/>
          <w:szCs w:val="24"/>
        </w:rPr>
        <w:t>involves direct participating with one another</w:t>
      </w:r>
      <w:r w:rsidR="00A03B9C">
        <w:rPr>
          <w:rFonts w:ascii="Arial" w:hAnsi="Arial" w:cs="Arial"/>
          <w:sz w:val="24"/>
          <w:szCs w:val="24"/>
        </w:rPr>
        <w:t xml:space="preserve"> openly and </w:t>
      </w:r>
      <w:r w:rsidR="004C0C6D">
        <w:rPr>
          <w:rFonts w:ascii="Arial" w:hAnsi="Arial" w:cs="Arial"/>
          <w:sz w:val="24"/>
          <w:szCs w:val="24"/>
        </w:rPr>
        <w:t>honestly as</w:t>
      </w:r>
      <w:r w:rsidR="00254CC4">
        <w:rPr>
          <w:rFonts w:ascii="Arial" w:hAnsi="Arial" w:cs="Arial"/>
          <w:sz w:val="24"/>
          <w:szCs w:val="24"/>
        </w:rPr>
        <w:t xml:space="preserve"> opposed to giving orders or telling someone how things need to be done</w:t>
      </w:r>
      <w:r w:rsidR="00A03B9C">
        <w:rPr>
          <w:rFonts w:ascii="Arial" w:hAnsi="Arial" w:cs="Arial"/>
          <w:sz w:val="24"/>
          <w:szCs w:val="24"/>
        </w:rPr>
        <w:t xml:space="preserve">. He suggests that when the power is </w:t>
      </w:r>
      <w:r w:rsidR="0058563B">
        <w:rPr>
          <w:rFonts w:ascii="Arial" w:hAnsi="Arial" w:cs="Arial"/>
          <w:sz w:val="24"/>
          <w:szCs w:val="24"/>
        </w:rPr>
        <w:t>balanced, everyone</w:t>
      </w:r>
      <w:r w:rsidR="00A03B9C">
        <w:rPr>
          <w:rFonts w:ascii="Arial" w:hAnsi="Arial" w:cs="Arial"/>
          <w:sz w:val="24"/>
          <w:szCs w:val="24"/>
        </w:rPr>
        <w:t xml:space="preserve"> feels included and valued</w:t>
      </w:r>
      <w:r w:rsidR="0058563B">
        <w:rPr>
          <w:rFonts w:ascii="Arial" w:hAnsi="Arial" w:cs="Arial"/>
          <w:sz w:val="24"/>
          <w:szCs w:val="24"/>
        </w:rPr>
        <w:t xml:space="preserve"> </w:t>
      </w:r>
      <w:proofErr w:type="gramStart"/>
      <w:r w:rsidR="0058563B">
        <w:rPr>
          <w:rFonts w:ascii="Arial" w:hAnsi="Arial" w:cs="Arial"/>
          <w:sz w:val="24"/>
          <w:szCs w:val="24"/>
        </w:rPr>
        <w:t xml:space="preserve">making </w:t>
      </w:r>
      <w:r w:rsidR="00A03B9C">
        <w:rPr>
          <w:rFonts w:ascii="Arial" w:hAnsi="Arial" w:cs="Arial"/>
          <w:sz w:val="24"/>
          <w:szCs w:val="24"/>
        </w:rPr>
        <w:t xml:space="preserve"> the</w:t>
      </w:r>
      <w:proofErr w:type="gramEnd"/>
      <w:r w:rsidR="00A03B9C">
        <w:rPr>
          <w:rFonts w:ascii="Arial" w:hAnsi="Arial" w:cs="Arial"/>
          <w:sz w:val="24"/>
          <w:szCs w:val="24"/>
        </w:rPr>
        <w:t xml:space="preserve"> desired aims, outcomes and goals </w:t>
      </w:r>
      <w:r w:rsidR="0058563B">
        <w:rPr>
          <w:rFonts w:ascii="Arial" w:hAnsi="Arial" w:cs="Arial"/>
          <w:sz w:val="24"/>
          <w:szCs w:val="24"/>
        </w:rPr>
        <w:t>more</w:t>
      </w:r>
      <w:r w:rsidR="00A03B9C">
        <w:rPr>
          <w:rFonts w:ascii="Arial" w:hAnsi="Arial" w:cs="Arial"/>
          <w:sz w:val="24"/>
          <w:szCs w:val="24"/>
        </w:rPr>
        <w:t xml:space="preserve"> achievable</w:t>
      </w:r>
      <w:r w:rsidR="00541A22">
        <w:rPr>
          <w:rFonts w:ascii="Arial" w:hAnsi="Arial" w:cs="Arial"/>
          <w:sz w:val="24"/>
          <w:szCs w:val="24"/>
        </w:rPr>
        <w:t xml:space="preserve">. </w:t>
      </w:r>
    </w:p>
    <w:p w14:paraId="711C8442" w14:textId="68959B7A" w:rsidR="00DF1424" w:rsidRDefault="00631FC1" w:rsidP="006F76A8">
      <w:pPr>
        <w:spacing w:line="360" w:lineRule="auto"/>
        <w:jc w:val="both"/>
        <w:rPr>
          <w:rFonts w:ascii="Arial" w:hAnsi="Arial" w:cs="Arial"/>
          <w:sz w:val="24"/>
          <w:szCs w:val="24"/>
        </w:rPr>
      </w:pPr>
      <w:r>
        <w:rPr>
          <w:rFonts w:ascii="Arial" w:hAnsi="Arial" w:cs="Arial"/>
          <w:sz w:val="24"/>
          <w:szCs w:val="24"/>
        </w:rPr>
        <w:t xml:space="preserve">Inclusive practice within Early </w:t>
      </w:r>
      <w:r w:rsidR="0058563B">
        <w:rPr>
          <w:rFonts w:ascii="Arial" w:hAnsi="Arial" w:cs="Arial"/>
          <w:sz w:val="24"/>
          <w:szCs w:val="24"/>
        </w:rPr>
        <w:t>C</w:t>
      </w:r>
      <w:r>
        <w:rPr>
          <w:rFonts w:ascii="Arial" w:hAnsi="Arial" w:cs="Arial"/>
          <w:sz w:val="24"/>
          <w:szCs w:val="24"/>
        </w:rPr>
        <w:t xml:space="preserve">hildhood and Education has many elements to it. </w:t>
      </w:r>
      <w:r w:rsidR="00170D8F">
        <w:rPr>
          <w:rFonts w:ascii="Arial" w:hAnsi="Arial" w:cs="Arial"/>
          <w:sz w:val="24"/>
          <w:szCs w:val="24"/>
        </w:rPr>
        <w:t>According to Early Childhood Education (2021)</w:t>
      </w:r>
      <w:r w:rsidR="005E2483">
        <w:rPr>
          <w:rFonts w:ascii="Arial" w:hAnsi="Arial" w:cs="Arial"/>
          <w:sz w:val="24"/>
          <w:szCs w:val="24"/>
        </w:rPr>
        <w:t xml:space="preserve"> the term ‘Inclusion’ within education is </w:t>
      </w:r>
      <w:proofErr w:type="gramStart"/>
      <w:r w:rsidR="005E2483">
        <w:rPr>
          <w:rFonts w:ascii="Arial" w:hAnsi="Arial" w:cs="Arial"/>
          <w:sz w:val="24"/>
          <w:szCs w:val="24"/>
        </w:rPr>
        <w:t>most commonly</w:t>
      </w:r>
      <w:r w:rsidR="0058563B">
        <w:rPr>
          <w:rFonts w:ascii="Arial" w:hAnsi="Arial" w:cs="Arial"/>
          <w:sz w:val="24"/>
          <w:szCs w:val="24"/>
        </w:rPr>
        <w:t xml:space="preserve"> referred</w:t>
      </w:r>
      <w:proofErr w:type="gramEnd"/>
      <w:r w:rsidR="0058563B">
        <w:rPr>
          <w:rFonts w:ascii="Arial" w:hAnsi="Arial" w:cs="Arial"/>
          <w:sz w:val="24"/>
          <w:szCs w:val="24"/>
        </w:rPr>
        <w:t xml:space="preserve"> and</w:t>
      </w:r>
      <w:r w:rsidR="005E2483">
        <w:rPr>
          <w:rFonts w:ascii="Arial" w:hAnsi="Arial" w:cs="Arial"/>
          <w:sz w:val="24"/>
          <w:szCs w:val="24"/>
        </w:rPr>
        <w:t xml:space="preserve"> </w:t>
      </w:r>
      <w:r w:rsidR="0058563B">
        <w:rPr>
          <w:rFonts w:ascii="Arial" w:hAnsi="Arial" w:cs="Arial"/>
          <w:sz w:val="24"/>
          <w:szCs w:val="24"/>
        </w:rPr>
        <w:t>linked</w:t>
      </w:r>
      <w:r w:rsidR="005E2483">
        <w:rPr>
          <w:rFonts w:ascii="Arial" w:hAnsi="Arial" w:cs="Arial"/>
          <w:sz w:val="24"/>
          <w:szCs w:val="24"/>
        </w:rPr>
        <w:t xml:space="preserve"> to children with additional needs. However, more recently inclusive practice in education has taken on a broader definition and aims to address all forms of exclusion. </w:t>
      </w:r>
      <w:r w:rsidR="00301D11">
        <w:rPr>
          <w:rFonts w:ascii="Arial" w:hAnsi="Arial" w:cs="Arial"/>
          <w:sz w:val="24"/>
          <w:szCs w:val="24"/>
        </w:rPr>
        <w:t xml:space="preserve"> Inclusive practice is not just about the individual child while they are in the setting, it runs within their families, their race, </w:t>
      </w:r>
      <w:r w:rsidR="0058563B">
        <w:rPr>
          <w:rFonts w:ascii="Arial" w:hAnsi="Arial" w:cs="Arial"/>
          <w:sz w:val="24"/>
          <w:szCs w:val="24"/>
        </w:rPr>
        <w:t>heritage,</w:t>
      </w:r>
      <w:r w:rsidR="00301D11">
        <w:rPr>
          <w:rFonts w:ascii="Arial" w:hAnsi="Arial" w:cs="Arial"/>
          <w:sz w:val="24"/>
          <w:szCs w:val="24"/>
        </w:rPr>
        <w:t xml:space="preserve"> </w:t>
      </w:r>
      <w:proofErr w:type="gramStart"/>
      <w:r w:rsidR="00301D11">
        <w:rPr>
          <w:rFonts w:ascii="Arial" w:hAnsi="Arial" w:cs="Arial"/>
          <w:sz w:val="24"/>
          <w:szCs w:val="24"/>
        </w:rPr>
        <w:t>gender</w:t>
      </w:r>
      <w:proofErr w:type="gramEnd"/>
      <w:r w:rsidR="00301D11">
        <w:rPr>
          <w:rFonts w:ascii="Arial" w:hAnsi="Arial" w:cs="Arial"/>
          <w:sz w:val="24"/>
          <w:szCs w:val="24"/>
        </w:rPr>
        <w:t xml:space="preserve"> and their social justice to name but a few.</w:t>
      </w:r>
      <w:r w:rsidR="00DF1424">
        <w:rPr>
          <w:rFonts w:ascii="Arial" w:hAnsi="Arial" w:cs="Arial"/>
          <w:sz w:val="24"/>
          <w:szCs w:val="24"/>
        </w:rPr>
        <w:t xml:space="preserve"> </w:t>
      </w:r>
      <w:proofErr w:type="spellStart"/>
      <w:r w:rsidR="00DF1424">
        <w:rPr>
          <w:rFonts w:ascii="Arial" w:hAnsi="Arial" w:cs="Arial"/>
          <w:sz w:val="24"/>
          <w:szCs w:val="24"/>
        </w:rPr>
        <w:t>Hallet</w:t>
      </w:r>
      <w:proofErr w:type="spellEnd"/>
      <w:r w:rsidR="00DF1424">
        <w:rPr>
          <w:rFonts w:ascii="Arial" w:hAnsi="Arial" w:cs="Arial"/>
          <w:sz w:val="24"/>
          <w:szCs w:val="24"/>
        </w:rPr>
        <w:t xml:space="preserve"> (2016) </w:t>
      </w:r>
      <w:r w:rsidR="00301D11">
        <w:rPr>
          <w:rFonts w:ascii="Arial" w:hAnsi="Arial" w:cs="Arial"/>
          <w:sz w:val="24"/>
          <w:szCs w:val="24"/>
        </w:rPr>
        <w:t>Suggest</w:t>
      </w:r>
      <w:r w:rsidR="00DF1424">
        <w:rPr>
          <w:rFonts w:ascii="Arial" w:hAnsi="Arial" w:cs="Arial"/>
          <w:sz w:val="24"/>
          <w:szCs w:val="24"/>
        </w:rPr>
        <w:t xml:space="preserve">s that an inclusive environment involves teachers, </w:t>
      </w:r>
      <w:r w:rsidR="0058563B">
        <w:rPr>
          <w:rFonts w:ascii="Arial" w:hAnsi="Arial" w:cs="Arial"/>
          <w:sz w:val="24"/>
          <w:szCs w:val="24"/>
        </w:rPr>
        <w:t>governors</w:t>
      </w:r>
      <w:r w:rsidR="00DF1424">
        <w:rPr>
          <w:rFonts w:ascii="Arial" w:hAnsi="Arial" w:cs="Arial"/>
          <w:sz w:val="24"/>
          <w:szCs w:val="24"/>
        </w:rPr>
        <w:t xml:space="preserve">, children, </w:t>
      </w:r>
      <w:proofErr w:type="gramStart"/>
      <w:r w:rsidR="00DF1424">
        <w:rPr>
          <w:rFonts w:ascii="Arial" w:hAnsi="Arial" w:cs="Arial"/>
          <w:sz w:val="24"/>
          <w:szCs w:val="24"/>
        </w:rPr>
        <w:t>parents</w:t>
      </w:r>
      <w:proofErr w:type="gramEnd"/>
      <w:r w:rsidR="00DF1424">
        <w:rPr>
          <w:rFonts w:ascii="Arial" w:hAnsi="Arial" w:cs="Arial"/>
          <w:sz w:val="24"/>
          <w:szCs w:val="24"/>
        </w:rPr>
        <w:t xml:space="preserve"> and families working together in a collaborative way in order to create a curriculum that represents culture and heritage alongside appropriate and tailored services. This enables children to feel </w:t>
      </w:r>
      <w:r w:rsidR="0058563B">
        <w:rPr>
          <w:rFonts w:ascii="Arial" w:hAnsi="Arial" w:cs="Arial"/>
          <w:sz w:val="24"/>
          <w:szCs w:val="24"/>
        </w:rPr>
        <w:t>valued,</w:t>
      </w:r>
      <w:r w:rsidR="00DF1424">
        <w:rPr>
          <w:rFonts w:ascii="Arial" w:hAnsi="Arial" w:cs="Arial"/>
          <w:sz w:val="24"/>
          <w:szCs w:val="24"/>
        </w:rPr>
        <w:t xml:space="preserve"> represented</w:t>
      </w:r>
      <w:r w:rsidR="0058563B">
        <w:rPr>
          <w:rFonts w:ascii="Arial" w:hAnsi="Arial" w:cs="Arial"/>
          <w:sz w:val="24"/>
          <w:szCs w:val="24"/>
        </w:rPr>
        <w:t xml:space="preserve">, </w:t>
      </w:r>
      <w:proofErr w:type="gramStart"/>
      <w:r w:rsidR="0058563B">
        <w:rPr>
          <w:rFonts w:ascii="Arial" w:hAnsi="Arial" w:cs="Arial"/>
          <w:sz w:val="24"/>
          <w:szCs w:val="24"/>
        </w:rPr>
        <w:t>included</w:t>
      </w:r>
      <w:proofErr w:type="gramEnd"/>
      <w:r w:rsidR="00DF1424">
        <w:rPr>
          <w:rFonts w:ascii="Arial" w:hAnsi="Arial" w:cs="Arial"/>
          <w:sz w:val="24"/>
          <w:szCs w:val="24"/>
        </w:rPr>
        <w:t xml:space="preserve"> and have a sense of belonging in order to facilitate them </w:t>
      </w:r>
      <w:r w:rsidR="0058563B">
        <w:rPr>
          <w:rFonts w:ascii="Arial" w:hAnsi="Arial" w:cs="Arial"/>
          <w:sz w:val="24"/>
          <w:szCs w:val="24"/>
        </w:rPr>
        <w:t xml:space="preserve">in </w:t>
      </w:r>
      <w:r w:rsidR="00DF1424">
        <w:rPr>
          <w:rFonts w:ascii="Arial" w:hAnsi="Arial" w:cs="Arial"/>
          <w:sz w:val="24"/>
          <w:szCs w:val="24"/>
        </w:rPr>
        <w:t>reaching their full potential.</w:t>
      </w:r>
    </w:p>
    <w:p w14:paraId="560143AE" w14:textId="493FD768" w:rsidR="006501F7" w:rsidRDefault="006501F7" w:rsidP="006F76A8">
      <w:pPr>
        <w:spacing w:line="360" w:lineRule="auto"/>
        <w:jc w:val="both"/>
        <w:rPr>
          <w:rFonts w:ascii="Arial" w:hAnsi="Arial" w:cs="Arial"/>
          <w:sz w:val="24"/>
          <w:szCs w:val="24"/>
        </w:rPr>
      </w:pPr>
      <w:r>
        <w:rPr>
          <w:rFonts w:ascii="Arial" w:hAnsi="Arial" w:cs="Arial"/>
          <w:sz w:val="24"/>
          <w:szCs w:val="24"/>
        </w:rPr>
        <w:t xml:space="preserve">Inclusive practice also draws on the importance of treating children as equals </w:t>
      </w:r>
      <w:r w:rsidR="0058563B">
        <w:rPr>
          <w:rFonts w:ascii="Arial" w:hAnsi="Arial" w:cs="Arial"/>
          <w:sz w:val="24"/>
          <w:szCs w:val="24"/>
        </w:rPr>
        <w:t>for</w:t>
      </w:r>
      <w:r>
        <w:rPr>
          <w:rFonts w:ascii="Arial" w:hAnsi="Arial" w:cs="Arial"/>
          <w:sz w:val="24"/>
          <w:szCs w:val="24"/>
        </w:rPr>
        <w:t xml:space="preserve"> them to have equal opportunities. </w:t>
      </w:r>
      <w:r w:rsidR="0058563B">
        <w:rPr>
          <w:rFonts w:ascii="Arial" w:hAnsi="Arial" w:cs="Arial"/>
          <w:sz w:val="24"/>
          <w:szCs w:val="24"/>
        </w:rPr>
        <w:t>However,</w:t>
      </w:r>
      <w:r>
        <w:rPr>
          <w:rFonts w:ascii="Arial" w:hAnsi="Arial" w:cs="Arial"/>
          <w:sz w:val="24"/>
          <w:szCs w:val="24"/>
        </w:rPr>
        <w:t xml:space="preserve"> this is not</w:t>
      </w:r>
      <w:r w:rsidR="0058563B">
        <w:rPr>
          <w:rFonts w:ascii="Arial" w:hAnsi="Arial" w:cs="Arial"/>
          <w:sz w:val="24"/>
          <w:szCs w:val="24"/>
        </w:rPr>
        <w:t xml:space="preserve"> always</w:t>
      </w:r>
      <w:r>
        <w:rPr>
          <w:rFonts w:ascii="Arial" w:hAnsi="Arial" w:cs="Arial"/>
          <w:sz w:val="24"/>
          <w:szCs w:val="24"/>
        </w:rPr>
        <w:t xml:space="preserve"> the case, </w:t>
      </w:r>
      <w:proofErr w:type="gramStart"/>
      <w:r>
        <w:rPr>
          <w:rFonts w:ascii="Arial" w:hAnsi="Arial" w:cs="Arial"/>
          <w:sz w:val="24"/>
          <w:szCs w:val="24"/>
        </w:rPr>
        <w:t>in order for</w:t>
      </w:r>
      <w:proofErr w:type="gramEnd"/>
      <w:r>
        <w:rPr>
          <w:rFonts w:ascii="Arial" w:hAnsi="Arial" w:cs="Arial"/>
          <w:sz w:val="24"/>
          <w:szCs w:val="24"/>
        </w:rPr>
        <w:t xml:space="preserve"> settings </w:t>
      </w:r>
      <w:r>
        <w:rPr>
          <w:rFonts w:ascii="Arial" w:hAnsi="Arial" w:cs="Arial"/>
          <w:sz w:val="24"/>
          <w:szCs w:val="24"/>
        </w:rPr>
        <w:lastRenderedPageBreak/>
        <w:t>to be fully inclusive to all, children and their families need to be treated with equity. To ensure equity, practitioners and educators need to fully understand the uniqueness of individual families and the barriers they face in order to work collaboratively for solutions to overcome these barriers</w:t>
      </w:r>
      <w:r w:rsidR="00182058">
        <w:rPr>
          <w:rFonts w:ascii="Arial" w:hAnsi="Arial" w:cs="Arial"/>
          <w:sz w:val="24"/>
          <w:szCs w:val="24"/>
        </w:rPr>
        <w:t xml:space="preserve"> (Early Childhood Education, 2021) </w:t>
      </w:r>
      <w:r>
        <w:rPr>
          <w:rFonts w:ascii="Arial" w:hAnsi="Arial" w:cs="Arial"/>
          <w:sz w:val="24"/>
          <w:szCs w:val="24"/>
        </w:rPr>
        <w:t xml:space="preserve"> </w:t>
      </w:r>
      <w:r w:rsidR="00DE64C8">
        <w:rPr>
          <w:rFonts w:ascii="Arial" w:hAnsi="Arial" w:cs="Arial"/>
          <w:sz w:val="24"/>
          <w:szCs w:val="24"/>
        </w:rPr>
        <w:t xml:space="preserve"> Similarly, </w:t>
      </w:r>
      <w:r w:rsidR="00182058">
        <w:rPr>
          <w:rFonts w:ascii="Arial" w:hAnsi="Arial" w:cs="Arial"/>
          <w:sz w:val="24"/>
          <w:szCs w:val="24"/>
        </w:rPr>
        <w:t xml:space="preserve">Florian (2014) </w:t>
      </w:r>
      <w:r w:rsidR="00DE64C8">
        <w:rPr>
          <w:rFonts w:ascii="Arial" w:hAnsi="Arial" w:cs="Arial"/>
          <w:sz w:val="24"/>
          <w:szCs w:val="24"/>
        </w:rPr>
        <w:t xml:space="preserve">Suggests that by treating children and their families equal to one another as opposed to with </w:t>
      </w:r>
      <w:r w:rsidR="0058563B">
        <w:rPr>
          <w:rFonts w:ascii="Arial" w:hAnsi="Arial" w:cs="Arial"/>
          <w:sz w:val="24"/>
          <w:szCs w:val="24"/>
        </w:rPr>
        <w:t>e</w:t>
      </w:r>
      <w:r w:rsidR="00DE64C8">
        <w:rPr>
          <w:rFonts w:ascii="Arial" w:hAnsi="Arial" w:cs="Arial"/>
          <w:sz w:val="24"/>
          <w:szCs w:val="24"/>
        </w:rPr>
        <w:t xml:space="preserve">quity and consideration to their individual unique family need, they can unintentionally be excluded from participating fully within their education and excluded from services they could benefit from. </w:t>
      </w:r>
    </w:p>
    <w:p w14:paraId="0E070F23" w14:textId="591BF6A3" w:rsidR="00602082" w:rsidRDefault="00D53F4C" w:rsidP="00191E22">
      <w:pPr>
        <w:spacing w:line="360" w:lineRule="auto"/>
        <w:jc w:val="both"/>
        <w:rPr>
          <w:rFonts w:ascii="Arial" w:hAnsi="Arial" w:cs="Arial"/>
          <w:sz w:val="24"/>
          <w:szCs w:val="24"/>
        </w:rPr>
      </w:pPr>
      <w:r>
        <w:rPr>
          <w:rFonts w:ascii="Arial" w:hAnsi="Arial" w:cs="Arial"/>
          <w:sz w:val="24"/>
          <w:szCs w:val="24"/>
        </w:rPr>
        <w:t xml:space="preserve">However, unconscious bias is considered a barrier to fully inclusive practice. Unconscious bias </w:t>
      </w:r>
      <w:r w:rsidR="0081344D">
        <w:rPr>
          <w:rFonts w:ascii="Arial" w:hAnsi="Arial" w:cs="Arial"/>
          <w:sz w:val="24"/>
          <w:szCs w:val="24"/>
        </w:rPr>
        <w:t>is the</w:t>
      </w:r>
      <w:r>
        <w:rPr>
          <w:rFonts w:ascii="Arial" w:hAnsi="Arial" w:cs="Arial"/>
          <w:sz w:val="24"/>
          <w:szCs w:val="24"/>
        </w:rPr>
        <w:t xml:space="preserve"> bias and preferences that individuals have towards a </w:t>
      </w:r>
      <w:r w:rsidR="0058563B">
        <w:rPr>
          <w:rFonts w:ascii="Arial" w:hAnsi="Arial" w:cs="Arial"/>
          <w:sz w:val="24"/>
          <w:szCs w:val="24"/>
        </w:rPr>
        <w:t>person,</w:t>
      </w:r>
      <w:r>
        <w:rPr>
          <w:rFonts w:ascii="Arial" w:hAnsi="Arial" w:cs="Arial"/>
          <w:sz w:val="24"/>
          <w:szCs w:val="24"/>
        </w:rPr>
        <w:t xml:space="preserve"> </w:t>
      </w:r>
      <w:proofErr w:type="gramStart"/>
      <w:r>
        <w:rPr>
          <w:rFonts w:ascii="Arial" w:hAnsi="Arial" w:cs="Arial"/>
          <w:sz w:val="24"/>
          <w:szCs w:val="24"/>
        </w:rPr>
        <w:t>thing</w:t>
      </w:r>
      <w:proofErr w:type="gramEnd"/>
      <w:r>
        <w:rPr>
          <w:rFonts w:ascii="Arial" w:hAnsi="Arial" w:cs="Arial"/>
          <w:sz w:val="24"/>
          <w:szCs w:val="24"/>
        </w:rPr>
        <w:t xml:space="preserve"> or a particular group </w:t>
      </w:r>
      <w:proofErr w:type="spellStart"/>
      <w:r>
        <w:rPr>
          <w:rFonts w:ascii="Arial" w:hAnsi="Arial" w:cs="Arial"/>
          <w:sz w:val="24"/>
          <w:szCs w:val="24"/>
        </w:rPr>
        <w:t>with out</w:t>
      </w:r>
      <w:proofErr w:type="spellEnd"/>
      <w:r>
        <w:rPr>
          <w:rFonts w:ascii="Arial" w:hAnsi="Arial" w:cs="Arial"/>
          <w:sz w:val="24"/>
          <w:szCs w:val="24"/>
        </w:rPr>
        <w:t xml:space="preserve"> </w:t>
      </w:r>
      <w:r w:rsidR="0058563B">
        <w:rPr>
          <w:rFonts w:ascii="Arial" w:hAnsi="Arial" w:cs="Arial"/>
          <w:sz w:val="24"/>
          <w:szCs w:val="24"/>
        </w:rPr>
        <w:t>consciously knowing</w:t>
      </w:r>
      <w:r>
        <w:rPr>
          <w:rFonts w:ascii="Arial" w:hAnsi="Arial" w:cs="Arial"/>
          <w:sz w:val="24"/>
          <w:szCs w:val="24"/>
        </w:rPr>
        <w:t xml:space="preserve"> that it is there. </w:t>
      </w:r>
      <w:r w:rsidR="00E055FF">
        <w:rPr>
          <w:rFonts w:ascii="Arial" w:hAnsi="Arial" w:cs="Arial"/>
          <w:sz w:val="24"/>
          <w:szCs w:val="24"/>
        </w:rPr>
        <w:t>Unconscious</w:t>
      </w:r>
      <w:r>
        <w:rPr>
          <w:rFonts w:ascii="Arial" w:hAnsi="Arial" w:cs="Arial"/>
          <w:sz w:val="24"/>
          <w:szCs w:val="24"/>
        </w:rPr>
        <w:t xml:space="preserve"> bias can potentially impact decision making and overall fairness</w:t>
      </w:r>
      <w:r w:rsidR="00E055FF">
        <w:rPr>
          <w:rFonts w:ascii="Arial" w:hAnsi="Arial" w:cs="Arial"/>
          <w:sz w:val="24"/>
          <w:szCs w:val="24"/>
        </w:rPr>
        <w:t xml:space="preserve">. They suggest that </w:t>
      </w:r>
      <w:proofErr w:type="gramStart"/>
      <w:r w:rsidR="00E055FF">
        <w:rPr>
          <w:rFonts w:ascii="Arial" w:hAnsi="Arial" w:cs="Arial"/>
          <w:sz w:val="24"/>
          <w:szCs w:val="24"/>
        </w:rPr>
        <w:t>in order to</w:t>
      </w:r>
      <w:proofErr w:type="gramEnd"/>
      <w:r w:rsidR="00E055FF">
        <w:rPr>
          <w:rFonts w:ascii="Arial" w:hAnsi="Arial" w:cs="Arial"/>
          <w:sz w:val="24"/>
          <w:szCs w:val="24"/>
        </w:rPr>
        <w:t xml:space="preserve"> be fully inclusive and diverse unconscious bias needs to be addressed and acknowledged. </w:t>
      </w:r>
      <w:r w:rsidR="00FA3509">
        <w:rPr>
          <w:rFonts w:ascii="Arial" w:hAnsi="Arial" w:cs="Arial"/>
          <w:sz w:val="24"/>
          <w:szCs w:val="24"/>
        </w:rPr>
        <w:t xml:space="preserve"> (</w:t>
      </w:r>
      <w:r w:rsidR="00C637CA">
        <w:rPr>
          <w:rFonts w:ascii="Arial" w:hAnsi="Arial" w:cs="Arial"/>
          <w:sz w:val="24"/>
          <w:szCs w:val="24"/>
        </w:rPr>
        <w:t>University of Bristol</w:t>
      </w:r>
      <w:r w:rsidR="00E055FF">
        <w:rPr>
          <w:rFonts w:ascii="Arial" w:hAnsi="Arial" w:cs="Arial"/>
          <w:sz w:val="24"/>
          <w:szCs w:val="24"/>
        </w:rPr>
        <w:t>, no</w:t>
      </w:r>
      <w:r w:rsidR="00CB6E37">
        <w:rPr>
          <w:rFonts w:ascii="Arial" w:hAnsi="Arial" w:cs="Arial"/>
          <w:sz w:val="24"/>
          <w:szCs w:val="24"/>
        </w:rPr>
        <w:t xml:space="preserve"> </w:t>
      </w:r>
      <w:proofErr w:type="gramStart"/>
      <w:r w:rsidR="00CB6E37">
        <w:rPr>
          <w:rFonts w:ascii="Arial" w:hAnsi="Arial" w:cs="Arial"/>
          <w:sz w:val="24"/>
          <w:szCs w:val="24"/>
        </w:rPr>
        <w:t>date</w:t>
      </w:r>
      <w:r w:rsidR="00C637CA">
        <w:rPr>
          <w:rFonts w:ascii="Arial" w:hAnsi="Arial" w:cs="Arial"/>
          <w:sz w:val="24"/>
          <w:szCs w:val="24"/>
        </w:rPr>
        <w:t xml:space="preserve"> </w:t>
      </w:r>
      <w:r w:rsidR="00FA3509">
        <w:rPr>
          <w:rFonts w:ascii="Arial" w:hAnsi="Arial" w:cs="Arial"/>
          <w:sz w:val="24"/>
          <w:szCs w:val="24"/>
        </w:rPr>
        <w:t>)</w:t>
      </w:r>
      <w:proofErr w:type="gramEnd"/>
      <w:r w:rsidR="00FA3509">
        <w:rPr>
          <w:rFonts w:ascii="Arial" w:hAnsi="Arial" w:cs="Arial"/>
          <w:sz w:val="24"/>
          <w:szCs w:val="24"/>
        </w:rPr>
        <w:t xml:space="preserve">. </w:t>
      </w:r>
      <w:r w:rsidR="00E055FF">
        <w:rPr>
          <w:rFonts w:ascii="Arial" w:hAnsi="Arial" w:cs="Arial"/>
          <w:sz w:val="24"/>
          <w:szCs w:val="24"/>
        </w:rPr>
        <w:t xml:space="preserve">Lucas (2019) </w:t>
      </w:r>
      <w:r w:rsidR="0058563B">
        <w:rPr>
          <w:rFonts w:ascii="Arial" w:hAnsi="Arial" w:cs="Arial"/>
          <w:sz w:val="24"/>
          <w:szCs w:val="24"/>
        </w:rPr>
        <w:t>agrees</w:t>
      </w:r>
      <w:r w:rsidR="00E055FF">
        <w:rPr>
          <w:rFonts w:ascii="Arial" w:hAnsi="Arial" w:cs="Arial"/>
          <w:sz w:val="24"/>
          <w:szCs w:val="24"/>
        </w:rPr>
        <w:t xml:space="preserve"> and documents the importance of acknowledging and addressing personal unconscious bias through critical reflection of practice </w:t>
      </w:r>
      <w:r w:rsidR="0058563B">
        <w:rPr>
          <w:rFonts w:ascii="Arial" w:hAnsi="Arial" w:cs="Arial"/>
          <w:sz w:val="24"/>
          <w:szCs w:val="24"/>
        </w:rPr>
        <w:t>to</w:t>
      </w:r>
      <w:r w:rsidR="00E055FF">
        <w:rPr>
          <w:rFonts w:ascii="Arial" w:hAnsi="Arial" w:cs="Arial"/>
          <w:sz w:val="24"/>
          <w:szCs w:val="24"/>
        </w:rPr>
        <w:t xml:space="preserve"> effectively practice inclusiveness. She states that recognising and </w:t>
      </w:r>
      <w:r w:rsidR="00602082">
        <w:rPr>
          <w:rFonts w:ascii="Arial" w:hAnsi="Arial" w:cs="Arial"/>
          <w:sz w:val="24"/>
          <w:szCs w:val="24"/>
        </w:rPr>
        <w:t>reflecting</w:t>
      </w:r>
      <w:r w:rsidR="00E055FF">
        <w:rPr>
          <w:rFonts w:ascii="Arial" w:hAnsi="Arial" w:cs="Arial"/>
          <w:sz w:val="24"/>
          <w:szCs w:val="24"/>
        </w:rPr>
        <w:t xml:space="preserve"> on unconscious bias is the </w:t>
      </w:r>
      <w:r w:rsidR="00602082">
        <w:rPr>
          <w:rFonts w:ascii="Arial" w:hAnsi="Arial" w:cs="Arial"/>
          <w:sz w:val="24"/>
          <w:szCs w:val="24"/>
        </w:rPr>
        <w:t>way</w:t>
      </w:r>
      <w:r w:rsidR="00E055FF">
        <w:rPr>
          <w:rFonts w:ascii="Arial" w:hAnsi="Arial" w:cs="Arial"/>
          <w:sz w:val="24"/>
          <w:szCs w:val="24"/>
        </w:rPr>
        <w:t xml:space="preserve"> in which to challenge it and make </w:t>
      </w:r>
      <w:r w:rsidR="00EC5FF4">
        <w:rPr>
          <w:rFonts w:ascii="Arial" w:hAnsi="Arial" w:cs="Arial"/>
          <w:sz w:val="24"/>
          <w:szCs w:val="24"/>
        </w:rPr>
        <w:t>fair,</w:t>
      </w:r>
      <w:r w:rsidR="009B5E3F">
        <w:rPr>
          <w:rFonts w:ascii="Arial" w:hAnsi="Arial" w:cs="Arial"/>
          <w:sz w:val="24"/>
          <w:szCs w:val="24"/>
        </w:rPr>
        <w:t xml:space="preserve"> informed decisions inclusively</w:t>
      </w:r>
      <w:r w:rsidR="0058563B">
        <w:rPr>
          <w:rFonts w:ascii="Arial" w:hAnsi="Arial" w:cs="Arial"/>
          <w:sz w:val="24"/>
          <w:szCs w:val="24"/>
        </w:rPr>
        <w:t xml:space="preserve"> and diversly.</w:t>
      </w:r>
    </w:p>
    <w:p w14:paraId="58113A5C" w14:textId="352D80ED" w:rsidR="00AB3F68" w:rsidRPr="00602082" w:rsidRDefault="00302E90" w:rsidP="00191E22">
      <w:pPr>
        <w:spacing w:line="360" w:lineRule="auto"/>
        <w:jc w:val="both"/>
        <w:rPr>
          <w:rFonts w:ascii="Arial" w:hAnsi="Arial" w:cs="Arial"/>
          <w:sz w:val="24"/>
          <w:szCs w:val="24"/>
        </w:rPr>
      </w:pPr>
      <w:r w:rsidRPr="00AD2A5E">
        <w:rPr>
          <w:rFonts w:ascii="Arial" w:eastAsiaTheme="minorEastAsia" w:hAnsi="Arial" w:cs="Arial"/>
          <w:kern w:val="24"/>
          <w:sz w:val="24"/>
          <w:szCs w:val="24"/>
        </w:rPr>
        <w:t>The</w:t>
      </w:r>
      <w:r>
        <w:rPr>
          <w:rFonts w:ascii="Arial" w:eastAsiaTheme="minorEastAsia" w:hAnsi="Arial" w:cs="Arial"/>
          <w:kern w:val="24"/>
          <w:sz w:val="24"/>
          <w:szCs w:val="24"/>
        </w:rPr>
        <w:t xml:space="preserve"> </w:t>
      </w:r>
      <w:r w:rsidRPr="00AD2A5E">
        <w:rPr>
          <w:rFonts w:ascii="Arial" w:eastAsiaTheme="minorEastAsia" w:hAnsi="Arial" w:cs="Arial"/>
          <w:kern w:val="24"/>
          <w:sz w:val="24"/>
          <w:szCs w:val="24"/>
        </w:rPr>
        <w:t>scenario</w:t>
      </w:r>
      <w:r w:rsidR="00AB3F68" w:rsidRPr="00AD2A5E">
        <w:rPr>
          <w:rFonts w:ascii="Arial" w:eastAsiaTheme="minorEastAsia" w:hAnsi="Arial" w:cs="Arial"/>
          <w:kern w:val="24"/>
          <w:sz w:val="24"/>
          <w:szCs w:val="24"/>
        </w:rPr>
        <w:t xml:space="preserve"> used in this portfolio for discussion </w:t>
      </w:r>
      <w:r w:rsidR="00602082">
        <w:rPr>
          <w:rFonts w:ascii="Arial" w:eastAsiaTheme="minorEastAsia" w:hAnsi="Arial" w:cs="Arial"/>
          <w:kern w:val="24"/>
          <w:sz w:val="24"/>
          <w:szCs w:val="24"/>
        </w:rPr>
        <w:t xml:space="preserve">on inclusion and inclusive practice </w:t>
      </w:r>
      <w:r w:rsidR="00AB3F68" w:rsidRPr="00AD2A5E">
        <w:rPr>
          <w:rFonts w:ascii="Arial" w:eastAsiaTheme="minorEastAsia" w:hAnsi="Arial" w:cs="Arial"/>
          <w:kern w:val="24"/>
          <w:sz w:val="24"/>
          <w:szCs w:val="24"/>
        </w:rPr>
        <w:t xml:space="preserve">is as </w:t>
      </w:r>
      <w:r w:rsidR="00DF448A" w:rsidRPr="00AD2A5E">
        <w:rPr>
          <w:rFonts w:ascii="Arial" w:eastAsiaTheme="minorEastAsia" w:hAnsi="Arial" w:cs="Arial"/>
          <w:kern w:val="24"/>
          <w:sz w:val="24"/>
          <w:szCs w:val="24"/>
        </w:rPr>
        <w:t>follows</w:t>
      </w:r>
      <w:r w:rsidR="00DF448A" w:rsidRPr="00602082">
        <w:rPr>
          <w:rFonts w:ascii="Arial" w:eastAsiaTheme="minorEastAsia" w:hAnsi="Arial" w:cs="Arial"/>
          <w:kern w:val="24"/>
          <w:sz w:val="24"/>
          <w:szCs w:val="24"/>
        </w:rPr>
        <w:t>:</w:t>
      </w:r>
      <w:r w:rsidR="00AB3F68" w:rsidRPr="00602082">
        <w:rPr>
          <w:rFonts w:ascii="Arial" w:eastAsiaTheme="minorEastAsia" w:hAnsi="Arial" w:cs="Arial"/>
          <w:kern w:val="24"/>
          <w:sz w:val="24"/>
          <w:szCs w:val="24"/>
        </w:rPr>
        <w:t xml:space="preserve"> </w:t>
      </w:r>
      <w:r w:rsidR="00602082" w:rsidRPr="00602082">
        <w:rPr>
          <w:rFonts w:ascii="Arial" w:hAnsi="Arial" w:cs="Arial"/>
          <w:sz w:val="24"/>
          <w:szCs w:val="24"/>
        </w:rPr>
        <w:t xml:space="preserve"> </w:t>
      </w:r>
      <w:r w:rsidR="00AB3F68" w:rsidRPr="00602082">
        <w:rPr>
          <w:rFonts w:ascii="Arial" w:eastAsiaTheme="minorEastAsia" w:hAnsi="Arial" w:cs="Arial"/>
          <w:kern w:val="24"/>
          <w:sz w:val="24"/>
          <w:szCs w:val="24"/>
        </w:rPr>
        <w:t>A single parent</w:t>
      </w:r>
      <w:r w:rsidR="0081344D">
        <w:rPr>
          <w:rFonts w:ascii="Arial" w:eastAsiaTheme="minorEastAsia" w:hAnsi="Arial" w:cs="Arial"/>
          <w:kern w:val="24"/>
          <w:sz w:val="24"/>
          <w:szCs w:val="24"/>
        </w:rPr>
        <w:t xml:space="preserve"> (Anthony)</w:t>
      </w:r>
      <w:r w:rsidR="00AB3F68" w:rsidRPr="00602082">
        <w:rPr>
          <w:rFonts w:ascii="Arial" w:eastAsiaTheme="minorEastAsia" w:hAnsi="Arial" w:cs="Arial"/>
          <w:kern w:val="24"/>
          <w:sz w:val="24"/>
          <w:szCs w:val="24"/>
        </w:rPr>
        <w:t xml:space="preserve"> has </w:t>
      </w:r>
      <w:r w:rsidR="00191E22" w:rsidRPr="00602082">
        <w:rPr>
          <w:rFonts w:ascii="Arial" w:eastAsiaTheme="minorEastAsia" w:hAnsi="Arial" w:cs="Arial"/>
          <w:kern w:val="24"/>
          <w:sz w:val="24"/>
          <w:szCs w:val="24"/>
        </w:rPr>
        <w:t>overcome his previous</w:t>
      </w:r>
      <w:r w:rsidR="007F7631">
        <w:rPr>
          <w:rFonts w:ascii="Arial" w:eastAsiaTheme="minorEastAsia" w:hAnsi="Arial" w:cs="Arial"/>
          <w:kern w:val="24"/>
          <w:sz w:val="24"/>
          <w:szCs w:val="24"/>
        </w:rPr>
        <w:t xml:space="preserve"> accident resulting in a </w:t>
      </w:r>
      <w:r w:rsidR="00191E22" w:rsidRPr="00602082">
        <w:rPr>
          <w:rFonts w:ascii="Arial" w:eastAsiaTheme="minorEastAsia" w:hAnsi="Arial" w:cs="Arial"/>
          <w:kern w:val="24"/>
          <w:sz w:val="24"/>
          <w:szCs w:val="24"/>
        </w:rPr>
        <w:t xml:space="preserve">brain </w:t>
      </w:r>
      <w:r w:rsidR="00071C7D" w:rsidRPr="00602082">
        <w:rPr>
          <w:rFonts w:ascii="Arial" w:eastAsiaTheme="minorEastAsia" w:hAnsi="Arial" w:cs="Arial"/>
          <w:kern w:val="24"/>
          <w:sz w:val="24"/>
          <w:szCs w:val="24"/>
        </w:rPr>
        <w:t>injury</w:t>
      </w:r>
      <w:r w:rsidR="007F7631">
        <w:rPr>
          <w:rFonts w:ascii="Arial" w:eastAsiaTheme="minorEastAsia" w:hAnsi="Arial" w:cs="Arial"/>
          <w:kern w:val="24"/>
          <w:sz w:val="24"/>
          <w:szCs w:val="24"/>
        </w:rPr>
        <w:t xml:space="preserve"> </w:t>
      </w:r>
      <w:r w:rsidR="00A800AA">
        <w:rPr>
          <w:rFonts w:ascii="Arial" w:eastAsiaTheme="minorEastAsia" w:hAnsi="Arial" w:cs="Arial"/>
          <w:kern w:val="24"/>
          <w:sz w:val="24"/>
          <w:szCs w:val="24"/>
        </w:rPr>
        <w:t xml:space="preserve">from which he </w:t>
      </w:r>
      <w:proofErr w:type="gramStart"/>
      <w:r w:rsidR="00A800AA">
        <w:rPr>
          <w:rFonts w:ascii="Arial" w:eastAsiaTheme="minorEastAsia" w:hAnsi="Arial" w:cs="Arial"/>
          <w:kern w:val="24"/>
          <w:sz w:val="24"/>
          <w:szCs w:val="24"/>
        </w:rPr>
        <w:t>has</w:t>
      </w:r>
      <w:r w:rsidR="007F7631">
        <w:rPr>
          <w:rFonts w:ascii="Arial" w:eastAsiaTheme="minorEastAsia" w:hAnsi="Arial" w:cs="Arial"/>
          <w:kern w:val="24"/>
          <w:sz w:val="24"/>
          <w:szCs w:val="24"/>
        </w:rPr>
        <w:t xml:space="preserve">  a</w:t>
      </w:r>
      <w:proofErr w:type="gramEnd"/>
      <w:r w:rsidR="007F7631">
        <w:rPr>
          <w:rFonts w:ascii="Arial" w:eastAsiaTheme="minorEastAsia" w:hAnsi="Arial" w:cs="Arial"/>
          <w:kern w:val="24"/>
          <w:sz w:val="24"/>
          <w:szCs w:val="24"/>
        </w:rPr>
        <w:t xml:space="preserve"> difficulty processing information</w:t>
      </w:r>
      <w:r w:rsidR="00A800AA">
        <w:rPr>
          <w:rFonts w:ascii="Arial" w:eastAsiaTheme="minorEastAsia" w:hAnsi="Arial" w:cs="Arial"/>
          <w:kern w:val="24"/>
          <w:sz w:val="24"/>
          <w:szCs w:val="24"/>
        </w:rPr>
        <w:t>. He</w:t>
      </w:r>
      <w:r w:rsidR="00AB3F68" w:rsidRPr="00602082">
        <w:rPr>
          <w:rFonts w:ascii="Arial" w:eastAsiaTheme="minorEastAsia" w:hAnsi="Arial" w:cs="Arial"/>
          <w:kern w:val="24"/>
          <w:sz w:val="24"/>
          <w:szCs w:val="24"/>
        </w:rPr>
        <w:t xml:space="preserve"> has been assessed as being able to care for their child on their own. You notice he stands alone of the playground at home time and other female</w:t>
      </w:r>
      <w:r w:rsidR="00A800AA">
        <w:rPr>
          <w:rFonts w:ascii="Arial" w:eastAsiaTheme="minorEastAsia" w:hAnsi="Arial" w:cs="Arial"/>
          <w:kern w:val="24"/>
          <w:sz w:val="24"/>
          <w:szCs w:val="24"/>
        </w:rPr>
        <w:t xml:space="preserve"> </w:t>
      </w:r>
      <w:r w:rsidR="00AB3F68" w:rsidRPr="00602082">
        <w:rPr>
          <w:rFonts w:ascii="Arial" w:eastAsiaTheme="minorEastAsia" w:hAnsi="Arial" w:cs="Arial"/>
          <w:kern w:val="24"/>
          <w:sz w:val="24"/>
          <w:szCs w:val="24"/>
        </w:rPr>
        <w:t>parents look at him but do not invite him to join their talks. He is nervous around teachers</w:t>
      </w:r>
      <w:r w:rsidR="00191E22" w:rsidRPr="00602082">
        <w:rPr>
          <w:rFonts w:ascii="Arial" w:eastAsiaTheme="minorEastAsia" w:hAnsi="Arial" w:cs="Arial"/>
          <w:kern w:val="24"/>
          <w:sz w:val="24"/>
          <w:szCs w:val="24"/>
        </w:rPr>
        <w:t xml:space="preserve"> </w:t>
      </w:r>
      <w:r w:rsidRPr="00602082">
        <w:rPr>
          <w:rFonts w:ascii="Arial" w:eastAsiaTheme="minorEastAsia" w:hAnsi="Arial" w:cs="Arial"/>
          <w:kern w:val="24"/>
          <w:sz w:val="24"/>
          <w:szCs w:val="24"/>
        </w:rPr>
        <w:t>and only</w:t>
      </w:r>
      <w:r w:rsidR="00AB3F68" w:rsidRPr="00602082">
        <w:rPr>
          <w:rFonts w:ascii="Arial" w:eastAsiaTheme="minorEastAsia" w:hAnsi="Arial" w:cs="Arial"/>
          <w:kern w:val="24"/>
          <w:sz w:val="24"/>
          <w:szCs w:val="24"/>
        </w:rPr>
        <w:t xml:space="preserve"> stays for a short while to talk if needed.</w:t>
      </w:r>
      <w:r w:rsidR="00191E22" w:rsidRPr="00602082">
        <w:rPr>
          <w:rFonts w:ascii="Arial" w:eastAsiaTheme="minorEastAsia" w:hAnsi="Arial" w:cs="Arial"/>
          <w:kern w:val="24"/>
          <w:sz w:val="24"/>
          <w:szCs w:val="24"/>
        </w:rPr>
        <w:t xml:space="preserve"> </w:t>
      </w:r>
      <w:r w:rsidR="00AB3F68" w:rsidRPr="00602082">
        <w:rPr>
          <w:rFonts w:ascii="Arial" w:eastAsiaTheme="minorEastAsia" w:hAnsi="Arial" w:cs="Arial"/>
          <w:kern w:val="24"/>
          <w:sz w:val="24"/>
          <w:szCs w:val="24"/>
        </w:rPr>
        <w:t xml:space="preserve"> </w:t>
      </w:r>
      <w:r w:rsidR="0081344D">
        <w:rPr>
          <w:rFonts w:ascii="Arial" w:eastAsiaTheme="minorEastAsia" w:hAnsi="Arial" w:cs="Arial"/>
          <w:kern w:val="24"/>
          <w:sz w:val="24"/>
          <w:szCs w:val="24"/>
        </w:rPr>
        <w:t>His</w:t>
      </w:r>
      <w:r w:rsidR="00AB3F68" w:rsidRPr="00602082">
        <w:rPr>
          <w:rFonts w:ascii="Arial" w:eastAsiaTheme="minorEastAsia" w:hAnsi="Arial" w:cs="Arial"/>
          <w:kern w:val="24"/>
          <w:sz w:val="24"/>
          <w:szCs w:val="24"/>
        </w:rPr>
        <w:t xml:space="preserve"> </w:t>
      </w:r>
      <w:r w:rsidR="00191E22" w:rsidRPr="00602082">
        <w:rPr>
          <w:rFonts w:ascii="Arial" w:eastAsiaTheme="minorEastAsia" w:hAnsi="Arial" w:cs="Arial"/>
          <w:kern w:val="24"/>
          <w:sz w:val="24"/>
          <w:szCs w:val="24"/>
        </w:rPr>
        <w:t>daughter</w:t>
      </w:r>
      <w:r w:rsidR="0081344D">
        <w:rPr>
          <w:rFonts w:ascii="Arial" w:eastAsiaTheme="minorEastAsia" w:hAnsi="Arial" w:cs="Arial"/>
          <w:kern w:val="24"/>
          <w:sz w:val="24"/>
          <w:szCs w:val="24"/>
        </w:rPr>
        <w:t xml:space="preserve"> (</w:t>
      </w:r>
      <w:r w:rsidR="007F7631">
        <w:rPr>
          <w:rFonts w:ascii="Arial" w:eastAsiaTheme="minorEastAsia" w:hAnsi="Arial" w:cs="Arial"/>
          <w:kern w:val="24"/>
          <w:sz w:val="24"/>
          <w:szCs w:val="24"/>
        </w:rPr>
        <w:t xml:space="preserve">Matilda) is quiet and withdrawn and </w:t>
      </w:r>
      <w:r w:rsidR="007F7631" w:rsidRPr="00602082">
        <w:rPr>
          <w:rFonts w:ascii="Arial" w:eastAsiaTheme="minorEastAsia" w:hAnsi="Arial" w:cs="Arial"/>
          <w:kern w:val="24"/>
          <w:sz w:val="24"/>
          <w:szCs w:val="24"/>
        </w:rPr>
        <w:t>has</w:t>
      </w:r>
      <w:r w:rsidR="00191E22" w:rsidRPr="00602082">
        <w:rPr>
          <w:rFonts w:ascii="Arial" w:eastAsiaTheme="minorEastAsia" w:hAnsi="Arial" w:cs="Arial"/>
          <w:kern w:val="24"/>
          <w:sz w:val="24"/>
          <w:szCs w:val="24"/>
        </w:rPr>
        <w:t xml:space="preserve"> started displaying some behavioural issues </w:t>
      </w:r>
      <w:r w:rsidR="007F7631">
        <w:rPr>
          <w:rFonts w:ascii="Arial" w:eastAsiaTheme="minorEastAsia" w:hAnsi="Arial" w:cs="Arial"/>
          <w:kern w:val="24"/>
          <w:sz w:val="24"/>
          <w:szCs w:val="24"/>
        </w:rPr>
        <w:t>she</w:t>
      </w:r>
      <w:r w:rsidR="006F76A8" w:rsidRPr="00602082">
        <w:rPr>
          <w:rFonts w:ascii="Arial" w:eastAsiaTheme="minorEastAsia" w:hAnsi="Arial" w:cs="Arial"/>
          <w:kern w:val="24"/>
          <w:sz w:val="24"/>
          <w:szCs w:val="24"/>
        </w:rPr>
        <w:t xml:space="preserve"> does</w:t>
      </w:r>
      <w:r w:rsidR="00AB3F68" w:rsidRPr="00602082">
        <w:rPr>
          <w:rFonts w:ascii="Arial" w:eastAsiaTheme="minorEastAsia" w:hAnsi="Arial" w:cs="Arial"/>
          <w:kern w:val="24"/>
          <w:sz w:val="24"/>
          <w:szCs w:val="24"/>
        </w:rPr>
        <w:t xml:space="preserve"> not</w:t>
      </w:r>
      <w:r w:rsidR="00191E22" w:rsidRPr="00602082">
        <w:rPr>
          <w:rFonts w:ascii="Arial" w:eastAsiaTheme="minorEastAsia" w:hAnsi="Arial" w:cs="Arial"/>
          <w:kern w:val="24"/>
          <w:sz w:val="24"/>
          <w:szCs w:val="24"/>
        </w:rPr>
        <w:t xml:space="preserve"> seem to</w:t>
      </w:r>
      <w:r w:rsidR="00AB3F68" w:rsidRPr="00602082">
        <w:rPr>
          <w:rFonts w:ascii="Arial" w:eastAsiaTheme="minorEastAsia" w:hAnsi="Arial" w:cs="Arial"/>
          <w:kern w:val="24"/>
          <w:sz w:val="24"/>
          <w:szCs w:val="24"/>
        </w:rPr>
        <w:t xml:space="preserve"> have many friends </w:t>
      </w:r>
      <w:r w:rsidR="00307B11">
        <w:rPr>
          <w:rFonts w:ascii="Arial" w:eastAsiaTheme="minorEastAsia" w:hAnsi="Arial" w:cs="Arial"/>
          <w:kern w:val="24"/>
          <w:sz w:val="24"/>
          <w:szCs w:val="24"/>
        </w:rPr>
        <w:t xml:space="preserve">inside or </w:t>
      </w:r>
      <w:r w:rsidR="00AB3F68" w:rsidRPr="00602082">
        <w:rPr>
          <w:rFonts w:ascii="Arial" w:eastAsiaTheme="minorEastAsia" w:hAnsi="Arial" w:cs="Arial"/>
          <w:kern w:val="24"/>
          <w:sz w:val="24"/>
          <w:szCs w:val="24"/>
        </w:rPr>
        <w:t xml:space="preserve">outside of school. </w:t>
      </w:r>
    </w:p>
    <w:p w14:paraId="2D497F51" w14:textId="2A884A29" w:rsidR="00C9546A" w:rsidRDefault="00C9546A" w:rsidP="00191E22">
      <w:pPr>
        <w:spacing w:line="360" w:lineRule="auto"/>
        <w:jc w:val="both"/>
        <w:rPr>
          <w:rFonts w:ascii="Arial" w:eastAsiaTheme="minorEastAsia" w:hAnsi="Arial" w:cs="Arial"/>
          <w:kern w:val="24"/>
          <w:sz w:val="24"/>
          <w:szCs w:val="24"/>
          <w:u w:val="single"/>
        </w:rPr>
      </w:pPr>
      <w:r w:rsidRPr="00C9546A">
        <w:rPr>
          <w:rFonts w:ascii="Arial" w:eastAsiaTheme="minorEastAsia" w:hAnsi="Arial" w:cs="Arial"/>
          <w:kern w:val="24"/>
          <w:sz w:val="24"/>
          <w:szCs w:val="24"/>
          <w:u w:val="single"/>
        </w:rPr>
        <w:t>The child</w:t>
      </w:r>
      <w:r w:rsidR="00602082">
        <w:rPr>
          <w:rFonts w:ascii="Arial" w:eastAsiaTheme="minorEastAsia" w:hAnsi="Arial" w:cs="Arial"/>
          <w:kern w:val="24"/>
          <w:sz w:val="24"/>
          <w:szCs w:val="24"/>
          <w:u w:val="single"/>
        </w:rPr>
        <w:t xml:space="preserve"> </w:t>
      </w:r>
    </w:p>
    <w:p w14:paraId="456A4DBD" w14:textId="79824B62" w:rsidR="00307B11" w:rsidRDefault="00307B11" w:rsidP="00191E22">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Evident in the scenario is the lack of positive relationships that the child has within the school environment. According to </w:t>
      </w:r>
      <w:proofErr w:type="spellStart"/>
      <w:r w:rsidR="00627100">
        <w:rPr>
          <w:rFonts w:ascii="Arial" w:eastAsiaTheme="minorEastAsia" w:hAnsi="Arial" w:cs="Arial"/>
          <w:kern w:val="24"/>
          <w:sz w:val="24"/>
          <w:szCs w:val="24"/>
        </w:rPr>
        <w:t>Lavis</w:t>
      </w:r>
      <w:proofErr w:type="spellEnd"/>
      <w:r w:rsidR="00627100">
        <w:rPr>
          <w:rFonts w:ascii="Arial" w:eastAsiaTheme="minorEastAsia" w:hAnsi="Arial" w:cs="Arial"/>
          <w:kern w:val="24"/>
          <w:sz w:val="24"/>
          <w:szCs w:val="24"/>
        </w:rPr>
        <w:t xml:space="preserve"> (2016) relationships are integral to the healthy development of </w:t>
      </w:r>
      <w:r w:rsidR="00EC5FF4">
        <w:rPr>
          <w:rFonts w:ascii="Arial" w:eastAsiaTheme="minorEastAsia" w:hAnsi="Arial" w:cs="Arial"/>
          <w:kern w:val="24"/>
          <w:sz w:val="24"/>
          <w:szCs w:val="24"/>
        </w:rPr>
        <w:t>children’s</w:t>
      </w:r>
      <w:r w:rsidR="00627100">
        <w:rPr>
          <w:rFonts w:ascii="Arial" w:eastAsiaTheme="minorEastAsia" w:hAnsi="Arial" w:cs="Arial"/>
          <w:kern w:val="24"/>
          <w:sz w:val="24"/>
          <w:szCs w:val="24"/>
        </w:rPr>
        <w:t xml:space="preserve"> health and </w:t>
      </w:r>
      <w:r w:rsidR="00302E90">
        <w:rPr>
          <w:rFonts w:ascii="Arial" w:eastAsiaTheme="minorEastAsia" w:hAnsi="Arial" w:cs="Arial"/>
          <w:kern w:val="24"/>
          <w:sz w:val="24"/>
          <w:szCs w:val="24"/>
        </w:rPr>
        <w:t>well-being</w:t>
      </w:r>
      <w:r w:rsidR="00627100">
        <w:rPr>
          <w:rFonts w:ascii="Arial" w:eastAsiaTheme="minorEastAsia" w:hAnsi="Arial" w:cs="Arial"/>
          <w:kern w:val="24"/>
          <w:sz w:val="24"/>
          <w:szCs w:val="24"/>
        </w:rPr>
        <w:t xml:space="preserve">. She states that forming and maintaining relationships is fundamental to </w:t>
      </w:r>
      <w:r w:rsidR="00EC5FF4">
        <w:rPr>
          <w:rFonts w:ascii="Arial" w:eastAsiaTheme="minorEastAsia" w:hAnsi="Arial" w:cs="Arial"/>
          <w:kern w:val="24"/>
          <w:sz w:val="24"/>
          <w:szCs w:val="24"/>
        </w:rPr>
        <w:t>how</w:t>
      </w:r>
      <w:r w:rsidR="00627100">
        <w:rPr>
          <w:rFonts w:ascii="Arial" w:eastAsiaTheme="minorEastAsia" w:hAnsi="Arial" w:cs="Arial"/>
          <w:kern w:val="24"/>
          <w:sz w:val="24"/>
          <w:szCs w:val="24"/>
        </w:rPr>
        <w:t xml:space="preserve"> children function in society and </w:t>
      </w:r>
      <w:r w:rsidR="00EC5FF4">
        <w:rPr>
          <w:rFonts w:ascii="Arial" w:eastAsiaTheme="minorEastAsia" w:hAnsi="Arial" w:cs="Arial"/>
          <w:kern w:val="24"/>
          <w:sz w:val="24"/>
          <w:szCs w:val="24"/>
        </w:rPr>
        <w:t>enable</w:t>
      </w:r>
      <w:r w:rsidR="00627100">
        <w:rPr>
          <w:rFonts w:ascii="Arial" w:eastAsiaTheme="minorEastAsia" w:hAnsi="Arial" w:cs="Arial"/>
          <w:kern w:val="24"/>
          <w:sz w:val="24"/>
          <w:szCs w:val="24"/>
        </w:rPr>
        <w:t xml:space="preserve"> </w:t>
      </w:r>
      <w:r w:rsidR="00627100">
        <w:rPr>
          <w:rFonts w:ascii="Arial" w:eastAsiaTheme="minorEastAsia" w:hAnsi="Arial" w:cs="Arial"/>
          <w:kern w:val="24"/>
          <w:sz w:val="24"/>
          <w:szCs w:val="24"/>
        </w:rPr>
        <w:lastRenderedPageBreak/>
        <w:t xml:space="preserve">them to have a positive sense of belonging and </w:t>
      </w:r>
      <w:r w:rsidR="00302E90">
        <w:rPr>
          <w:rFonts w:ascii="Arial" w:eastAsiaTheme="minorEastAsia" w:hAnsi="Arial" w:cs="Arial"/>
          <w:kern w:val="24"/>
          <w:sz w:val="24"/>
          <w:szCs w:val="24"/>
        </w:rPr>
        <w:t>well-being</w:t>
      </w:r>
      <w:r w:rsidR="00627100">
        <w:rPr>
          <w:rFonts w:ascii="Arial" w:eastAsiaTheme="minorEastAsia" w:hAnsi="Arial" w:cs="Arial"/>
          <w:kern w:val="24"/>
          <w:sz w:val="24"/>
          <w:szCs w:val="24"/>
        </w:rPr>
        <w:t xml:space="preserve">. In this scenario </w:t>
      </w:r>
      <w:r w:rsidR="003D4454">
        <w:rPr>
          <w:rFonts w:ascii="Arial" w:eastAsiaTheme="minorEastAsia" w:hAnsi="Arial" w:cs="Arial"/>
          <w:kern w:val="24"/>
          <w:sz w:val="24"/>
          <w:szCs w:val="24"/>
        </w:rPr>
        <w:t xml:space="preserve">using a familiar circle time type activity in small groups where children are encouraged to express their interests and hobbies could benefit Matilda. </w:t>
      </w:r>
      <w:r w:rsidR="00AE2BCB">
        <w:rPr>
          <w:rFonts w:ascii="Arial" w:eastAsiaTheme="minorEastAsia" w:hAnsi="Arial" w:cs="Arial"/>
          <w:kern w:val="24"/>
          <w:sz w:val="24"/>
          <w:szCs w:val="24"/>
        </w:rPr>
        <w:t xml:space="preserve">The </w:t>
      </w:r>
      <w:r w:rsidR="00302E90">
        <w:rPr>
          <w:rFonts w:ascii="Arial" w:eastAsiaTheme="minorEastAsia" w:hAnsi="Arial" w:cs="Arial"/>
          <w:kern w:val="24"/>
          <w:sz w:val="24"/>
          <w:szCs w:val="24"/>
        </w:rPr>
        <w:t>practitioner’s</w:t>
      </w:r>
      <w:r w:rsidR="00AE2BCB">
        <w:rPr>
          <w:rFonts w:ascii="Arial" w:eastAsiaTheme="minorEastAsia" w:hAnsi="Arial" w:cs="Arial"/>
          <w:kern w:val="24"/>
          <w:sz w:val="24"/>
          <w:szCs w:val="24"/>
        </w:rPr>
        <w:t xml:space="preserve"> role in ensuring </w:t>
      </w:r>
      <w:r w:rsidR="00374CAD">
        <w:rPr>
          <w:rFonts w:ascii="Arial" w:eastAsiaTheme="minorEastAsia" w:hAnsi="Arial" w:cs="Arial"/>
          <w:kern w:val="24"/>
          <w:sz w:val="24"/>
          <w:szCs w:val="24"/>
        </w:rPr>
        <w:t xml:space="preserve">that everyone </w:t>
      </w:r>
      <w:proofErr w:type="gramStart"/>
      <w:r w:rsidR="00374CAD">
        <w:rPr>
          <w:rFonts w:ascii="Arial" w:eastAsiaTheme="minorEastAsia" w:hAnsi="Arial" w:cs="Arial"/>
          <w:kern w:val="24"/>
          <w:sz w:val="24"/>
          <w:szCs w:val="24"/>
        </w:rPr>
        <w:t>has the opportunity to</w:t>
      </w:r>
      <w:proofErr w:type="gramEnd"/>
      <w:r w:rsidR="00374CAD">
        <w:rPr>
          <w:rFonts w:ascii="Arial" w:eastAsiaTheme="minorEastAsia" w:hAnsi="Arial" w:cs="Arial"/>
          <w:kern w:val="24"/>
          <w:sz w:val="24"/>
          <w:szCs w:val="24"/>
        </w:rPr>
        <w:t xml:space="preserve"> speak, take part and are listened to is important for everyone to feel included. </w:t>
      </w:r>
      <w:r w:rsidR="003D4454">
        <w:rPr>
          <w:rFonts w:ascii="Arial" w:eastAsiaTheme="minorEastAsia" w:hAnsi="Arial" w:cs="Arial"/>
          <w:kern w:val="24"/>
          <w:sz w:val="24"/>
          <w:szCs w:val="24"/>
        </w:rPr>
        <w:t xml:space="preserve">This type of activity could ensure Matilda has opportunities to socialise with her peers in a safe and comfortable environment </w:t>
      </w:r>
      <w:proofErr w:type="gramStart"/>
      <w:r w:rsidR="003D4454">
        <w:rPr>
          <w:rFonts w:ascii="Arial" w:eastAsiaTheme="minorEastAsia" w:hAnsi="Arial" w:cs="Arial"/>
          <w:kern w:val="24"/>
          <w:sz w:val="24"/>
          <w:szCs w:val="24"/>
        </w:rPr>
        <w:t>in order for</w:t>
      </w:r>
      <w:proofErr w:type="gramEnd"/>
      <w:r w:rsidR="003D4454">
        <w:rPr>
          <w:rFonts w:ascii="Arial" w:eastAsiaTheme="minorEastAsia" w:hAnsi="Arial" w:cs="Arial"/>
          <w:kern w:val="24"/>
          <w:sz w:val="24"/>
          <w:szCs w:val="24"/>
        </w:rPr>
        <w:t xml:space="preserve"> her to get to know her peers and for her peers to get to know her on a common ground. Incorporating musical and dramatical games can ensure that Matilda is involved in fun, engaging activities in the hope that these relationships will continue independently (Children Central, 2018)</w:t>
      </w:r>
      <w:r w:rsidR="00374CAD">
        <w:rPr>
          <w:rFonts w:ascii="Arial" w:eastAsiaTheme="minorEastAsia" w:hAnsi="Arial" w:cs="Arial"/>
          <w:kern w:val="24"/>
          <w:sz w:val="24"/>
          <w:szCs w:val="24"/>
        </w:rPr>
        <w:t xml:space="preserve">. Vivi (2021) agrees and states that circle time offers practitioners to nurture children’s social and emotional development giving opportunities for them to socialise with their peers. They also state the important part of the </w:t>
      </w:r>
      <w:r w:rsidR="00E7796C">
        <w:rPr>
          <w:rFonts w:ascii="Arial" w:eastAsiaTheme="minorEastAsia" w:hAnsi="Arial" w:cs="Arial"/>
          <w:kern w:val="24"/>
          <w:sz w:val="24"/>
          <w:szCs w:val="24"/>
        </w:rPr>
        <w:t>practitioner’s</w:t>
      </w:r>
      <w:r w:rsidR="00374CAD">
        <w:rPr>
          <w:rFonts w:ascii="Arial" w:eastAsiaTheme="minorEastAsia" w:hAnsi="Arial" w:cs="Arial"/>
          <w:kern w:val="24"/>
          <w:sz w:val="24"/>
          <w:szCs w:val="24"/>
        </w:rPr>
        <w:t xml:space="preserve"> role in facilitating this activity is to ensure everyone’s values, beliefs and contributions are accepted and encouraged.</w:t>
      </w:r>
      <w:r w:rsidR="00A800AA">
        <w:rPr>
          <w:rFonts w:ascii="Arial" w:eastAsiaTheme="minorEastAsia" w:hAnsi="Arial" w:cs="Arial"/>
          <w:kern w:val="24"/>
          <w:sz w:val="24"/>
          <w:szCs w:val="24"/>
        </w:rPr>
        <w:t xml:space="preserve"> </w:t>
      </w:r>
    </w:p>
    <w:p w14:paraId="3EDD2E30" w14:textId="11559914" w:rsidR="00A800AA" w:rsidRDefault="00A800AA" w:rsidP="00191E22">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Within this scenario it is noted that Matilda </w:t>
      </w:r>
      <w:proofErr w:type="gramStart"/>
      <w:r>
        <w:rPr>
          <w:rFonts w:ascii="Arial" w:eastAsiaTheme="minorEastAsia" w:hAnsi="Arial" w:cs="Arial"/>
          <w:kern w:val="24"/>
          <w:sz w:val="24"/>
          <w:szCs w:val="24"/>
        </w:rPr>
        <w:t>is  quiet</w:t>
      </w:r>
      <w:proofErr w:type="gramEnd"/>
      <w:r>
        <w:rPr>
          <w:rFonts w:ascii="Arial" w:eastAsiaTheme="minorEastAsia" w:hAnsi="Arial" w:cs="Arial"/>
          <w:kern w:val="24"/>
          <w:sz w:val="24"/>
          <w:szCs w:val="24"/>
        </w:rPr>
        <w:t xml:space="preserve"> and withdrawn</w:t>
      </w:r>
      <w:r w:rsidR="00302E90">
        <w:rPr>
          <w:rFonts w:ascii="Arial" w:eastAsiaTheme="minorEastAsia" w:hAnsi="Arial" w:cs="Arial"/>
          <w:kern w:val="24"/>
          <w:sz w:val="24"/>
          <w:szCs w:val="24"/>
        </w:rPr>
        <w:t xml:space="preserve"> on occasions </w:t>
      </w:r>
      <w:r>
        <w:rPr>
          <w:rFonts w:ascii="Arial" w:eastAsiaTheme="minorEastAsia" w:hAnsi="Arial" w:cs="Arial"/>
          <w:kern w:val="24"/>
          <w:sz w:val="24"/>
          <w:szCs w:val="24"/>
        </w:rPr>
        <w:t xml:space="preserve"> alongside experiencing  some behavioural issues.  </w:t>
      </w:r>
      <w:r w:rsidR="00FE377D">
        <w:rPr>
          <w:rFonts w:ascii="Arial" w:eastAsiaTheme="minorEastAsia" w:hAnsi="Arial" w:cs="Arial"/>
          <w:kern w:val="24"/>
          <w:sz w:val="24"/>
          <w:szCs w:val="24"/>
        </w:rPr>
        <w:t xml:space="preserve">According to the Australian Children’s Education and Care Quality Authority (2016) a </w:t>
      </w:r>
      <w:r w:rsidR="00302E90">
        <w:rPr>
          <w:rFonts w:ascii="Arial" w:eastAsiaTheme="minorEastAsia" w:hAnsi="Arial" w:cs="Arial"/>
          <w:kern w:val="24"/>
          <w:sz w:val="24"/>
          <w:szCs w:val="24"/>
        </w:rPr>
        <w:t>practitioner’s</w:t>
      </w:r>
      <w:r w:rsidR="00FE377D">
        <w:rPr>
          <w:rFonts w:ascii="Arial" w:eastAsiaTheme="minorEastAsia" w:hAnsi="Arial" w:cs="Arial"/>
          <w:kern w:val="24"/>
          <w:sz w:val="24"/>
          <w:szCs w:val="24"/>
        </w:rPr>
        <w:t xml:space="preserve"> role is to be vigilant to these signs of withdrawal and isolation. They state the importance of acknowledging children’s individual needs and behaviours and facilitating tailored support effectively. </w:t>
      </w:r>
      <w:r w:rsidR="00875778">
        <w:rPr>
          <w:rFonts w:ascii="Arial" w:eastAsiaTheme="minorEastAsia" w:hAnsi="Arial" w:cs="Arial"/>
          <w:kern w:val="24"/>
          <w:sz w:val="24"/>
          <w:szCs w:val="24"/>
        </w:rPr>
        <w:t xml:space="preserve"> In this instance, Matilda could be encouraged to undertake an intervention such as Drawing and Talking. </w:t>
      </w:r>
      <w:r w:rsidR="00DA017F">
        <w:rPr>
          <w:rFonts w:ascii="Arial" w:eastAsiaTheme="minorEastAsia" w:hAnsi="Arial" w:cs="Arial"/>
          <w:kern w:val="24"/>
          <w:sz w:val="24"/>
          <w:szCs w:val="24"/>
        </w:rPr>
        <w:t xml:space="preserve">This intervention is shown to improve mood in children, encourage communication and have a positive impact on relationships. </w:t>
      </w:r>
      <w:r w:rsidR="00875778">
        <w:rPr>
          <w:rFonts w:ascii="Arial" w:eastAsiaTheme="minorEastAsia" w:hAnsi="Arial" w:cs="Arial"/>
          <w:kern w:val="24"/>
          <w:sz w:val="24"/>
          <w:szCs w:val="24"/>
        </w:rPr>
        <w:t xml:space="preserve">If Matilda is having difficulty expressing how she </w:t>
      </w:r>
      <w:r w:rsidR="00302E90">
        <w:rPr>
          <w:rFonts w:ascii="Arial" w:eastAsiaTheme="minorEastAsia" w:hAnsi="Arial" w:cs="Arial"/>
          <w:kern w:val="24"/>
          <w:sz w:val="24"/>
          <w:szCs w:val="24"/>
        </w:rPr>
        <w:t>feels,</w:t>
      </w:r>
      <w:r w:rsidR="00875778">
        <w:rPr>
          <w:rFonts w:ascii="Arial" w:eastAsiaTheme="minorEastAsia" w:hAnsi="Arial" w:cs="Arial"/>
          <w:kern w:val="24"/>
          <w:sz w:val="24"/>
          <w:szCs w:val="24"/>
        </w:rPr>
        <w:t xml:space="preserve"> an intervention such as this could enable her to identify and communicate her feelings and emotions through a technique tailored around her individual needs. This could enable Matilda to take ownership of her feelings and make sense of them (</w:t>
      </w:r>
      <w:r w:rsidR="00C637CA">
        <w:rPr>
          <w:rFonts w:ascii="Arial" w:eastAsiaTheme="minorEastAsia" w:hAnsi="Arial" w:cs="Arial"/>
          <w:kern w:val="24"/>
          <w:sz w:val="24"/>
          <w:szCs w:val="24"/>
        </w:rPr>
        <w:t xml:space="preserve">Tait and </w:t>
      </w:r>
      <w:proofErr w:type="spellStart"/>
      <w:r w:rsidR="00C637CA">
        <w:rPr>
          <w:rFonts w:ascii="Arial" w:eastAsiaTheme="minorEastAsia" w:hAnsi="Arial" w:cs="Arial"/>
          <w:kern w:val="24"/>
          <w:sz w:val="24"/>
          <w:szCs w:val="24"/>
        </w:rPr>
        <w:t>Reily</w:t>
      </w:r>
      <w:proofErr w:type="spellEnd"/>
      <w:r w:rsidR="00DA017F">
        <w:rPr>
          <w:rFonts w:ascii="Arial" w:eastAsiaTheme="minorEastAsia" w:hAnsi="Arial" w:cs="Arial"/>
          <w:kern w:val="24"/>
          <w:sz w:val="24"/>
          <w:szCs w:val="24"/>
        </w:rPr>
        <w:t xml:space="preserve">, 2021). The Australian </w:t>
      </w:r>
      <w:r w:rsidR="00302E90">
        <w:rPr>
          <w:rFonts w:ascii="Arial" w:eastAsiaTheme="minorEastAsia" w:hAnsi="Arial" w:cs="Arial"/>
          <w:kern w:val="24"/>
          <w:sz w:val="24"/>
          <w:szCs w:val="24"/>
        </w:rPr>
        <w:t>Children’s</w:t>
      </w:r>
      <w:r w:rsidR="00DA017F">
        <w:rPr>
          <w:rFonts w:ascii="Arial" w:eastAsiaTheme="minorEastAsia" w:hAnsi="Arial" w:cs="Arial"/>
          <w:kern w:val="24"/>
          <w:sz w:val="24"/>
          <w:szCs w:val="24"/>
        </w:rPr>
        <w:t xml:space="preserve"> Education and Care Quality Authority (2016) suggest that by facilitating children to understand and manage their feelings they begin to have an awareness of those feelings in others. They suggest that this encourages </w:t>
      </w:r>
      <w:r w:rsidR="007E1F67">
        <w:rPr>
          <w:rFonts w:ascii="Arial" w:eastAsiaTheme="minorEastAsia" w:hAnsi="Arial" w:cs="Arial"/>
          <w:kern w:val="24"/>
          <w:sz w:val="24"/>
          <w:szCs w:val="24"/>
        </w:rPr>
        <w:t>friendships</w:t>
      </w:r>
      <w:r w:rsidR="00DA017F">
        <w:rPr>
          <w:rFonts w:ascii="Arial" w:eastAsiaTheme="minorEastAsia" w:hAnsi="Arial" w:cs="Arial"/>
          <w:kern w:val="24"/>
          <w:sz w:val="24"/>
          <w:szCs w:val="24"/>
        </w:rPr>
        <w:t xml:space="preserve"> </w:t>
      </w:r>
      <w:r w:rsidR="007E1F67">
        <w:rPr>
          <w:rFonts w:ascii="Arial" w:eastAsiaTheme="minorEastAsia" w:hAnsi="Arial" w:cs="Arial"/>
          <w:kern w:val="24"/>
          <w:sz w:val="24"/>
          <w:szCs w:val="24"/>
        </w:rPr>
        <w:t xml:space="preserve">and enables them to express themselves appropriately. With these friendships comes a sense of belonging and inclusiveness within their environment. </w:t>
      </w:r>
    </w:p>
    <w:p w14:paraId="2ADE2E74" w14:textId="77777777" w:rsidR="007E1F67" w:rsidRDefault="007E1F67" w:rsidP="00191E22">
      <w:pPr>
        <w:spacing w:line="360" w:lineRule="auto"/>
        <w:jc w:val="both"/>
        <w:rPr>
          <w:rFonts w:ascii="Arial" w:eastAsiaTheme="minorEastAsia" w:hAnsi="Arial" w:cs="Arial"/>
          <w:kern w:val="24"/>
          <w:sz w:val="24"/>
          <w:szCs w:val="24"/>
        </w:rPr>
      </w:pPr>
    </w:p>
    <w:p w14:paraId="095C154C" w14:textId="3419AF7E" w:rsidR="001D7D35" w:rsidRPr="00AF4E61" w:rsidRDefault="00C9546A" w:rsidP="00A22A19">
      <w:pPr>
        <w:spacing w:line="360" w:lineRule="auto"/>
        <w:jc w:val="both"/>
        <w:rPr>
          <w:rFonts w:ascii="Arial" w:eastAsiaTheme="minorEastAsia" w:hAnsi="Arial" w:cs="Arial"/>
          <w:kern w:val="24"/>
          <w:sz w:val="24"/>
          <w:szCs w:val="24"/>
          <w:u w:val="single"/>
        </w:rPr>
      </w:pPr>
      <w:r w:rsidRPr="00C9546A">
        <w:rPr>
          <w:rFonts w:ascii="Arial" w:eastAsiaTheme="minorEastAsia" w:hAnsi="Arial" w:cs="Arial"/>
          <w:kern w:val="24"/>
          <w:sz w:val="24"/>
          <w:szCs w:val="24"/>
          <w:u w:val="single"/>
        </w:rPr>
        <w:lastRenderedPageBreak/>
        <w:t xml:space="preserve">The parent </w:t>
      </w:r>
      <w:r w:rsidR="001D7D35">
        <w:rPr>
          <w:rFonts w:ascii="Arial" w:eastAsiaTheme="minorEastAsia" w:hAnsi="Arial" w:cs="Arial"/>
          <w:kern w:val="24"/>
          <w:sz w:val="24"/>
          <w:szCs w:val="24"/>
          <w:u w:val="single"/>
        </w:rPr>
        <w:t xml:space="preserve"> </w:t>
      </w:r>
    </w:p>
    <w:p w14:paraId="511DF6C0" w14:textId="77777777" w:rsidR="00EB19FE" w:rsidRDefault="006E1E34" w:rsidP="00A22A19">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Within the scenario, the </w:t>
      </w:r>
      <w:r w:rsidR="00302E90">
        <w:rPr>
          <w:rFonts w:ascii="Arial" w:eastAsiaTheme="minorEastAsia" w:hAnsi="Arial" w:cs="Arial"/>
          <w:kern w:val="24"/>
          <w:sz w:val="24"/>
          <w:szCs w:val="24"/>
        </w:rPr>
        <w:t>dad,</w:t>
      </w:r>
      <w:r>
        <w:rPr>
          <w:rFonts w:ascii="Arial" w:eastAsiaTheme="minorEastAsia" w:hAnsi="Arial" w:cs="Arial"/>
          <w:kern w:val="24"/>
          <w:sz w:val="24"/>
          <w:szCs w:val="24"/>
        </w:rPr>
        <w:t xml:space="preserve"> Anthony does not engage in conversation with the teaching staff or the other parents within the school yard. </w:t>
      </w:r>
      <w:r w:rsidR="002C26A6">
        <w:rPr>
          <w:rFonts w:ascii="Arial" w:eastAsiaTheme="minorEastAsia" w:hAnsi="Arial" w:cs="Arial"/>
          <w:kern w:val="24"/>
          <w:sz w:val="24"/>
          <w:szCs w:val="24"/>
        </w:rPr>
        <w:t xml:space="preserve">It is well known that </w:t>
      </w:r>
      <w:r w:rsidR="00726953">
        <w:rPr>
          <w:rFonts w:ascii="Arial" w:eastAsiaTheme="minorEastAsia" w:hAnsi="Arial" w:cs="Arial"/>
          <w:kern w:val="24"/>
          <w:sz w:val="24"/>
          <w:szCs w:val="24"/>
        </w:rPr>
        <w:t>building strong relationships with parents is a vital aspect of a child’s school life and according to Kelly (2016) a simple parents evening twice a year or a quick chat at the door simply doesn’t encourage these relationships</w:t>
      </w:r>
      <w:r w:rsidR="00A22A19">
        <w:rPr>
          <w:rFonts w:ascii="Arial" w:eastAsiaTheme="minorEastAsia" w:hAnsi="Arial" w:cs="Arial"/>
          <w:kern w:val="24"/>
          <w:sz w:val="24"/>
          <w:szCs w:val="24"/>
        </w:rPr>
        <w:t xml:space="preserve"> effectively</w:t>
      </w:r>
      <w:r w:rsidR="00726953">
        <w:rPr>
          <w:rFonts w:ascii="Arial" w:eastAsiaTheme="minorEastAsia" w:hAnsi="Arial" w:cs="Arial"/>
          <w:kern w:val="24"/>
          <w:sz w:val="24"/>
          <w:szCs w:val="24"/>
        </w:rPr>
        <w:t xml:space="preserve">. </w:t>
      </w:r>
    </w:p>
    <w:p w14:paraId="2294815E" w14:textId="496209C7" w:rsidR="001A4C69" w:rsidRDefault="00A22A19" w:rsidP="00A22A19">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All families should feel a welcoming atmosphere and a sense of belonging within a setting and each families individuality and </w:t>
      </w:r>
      <w:r w:rsidR="00C739AC">
        <w:rPr>
          <w:rFonts w:ascii="Arial" w:eastAsiaTheme="minorEastAsia" w:hAnsi="Arial" w:cs="Arial"/>
          <w:kern w:val="24"/>
          <w:sz w:val="24"/>
          <w:szCs w:val="24"/>
        </w:rPr>
        <w:t>uniqueness</w:t>
      </w:r>
      <w:r w:rsidR="00302E90">
        <w:rPr>
          <w:rFonts w:ascii="Arial" w:eastAsiaTheme="minorEastAsia" w:hAnsi="Arial" w:cs="Arial"/>
          <w:kern w:val="24"/>
          <w:sz w:val="24"/>
          <w:szCs w:val="24"/>
        </w:rPr>
        <w:t xml:space="preserve"> should be welcomed and celebrated</w:t>
      </w:r>
      <w:r>
        <w:rPr>
          <w:rFonts w:ascii="Arial" w:eastAsiaTheme="minorEastAsia" w:hAnsi="Arial" w:cs="Arial"/>
          <w:kern w:val="24"/>
          <w:sz w:val="24"/>
          <w:szCs w:val="24"/>
        </w:rPr>
        <w:t xml:space="preserve">. </w:t>
      </w:r>
      <w:r w:rsidR="00C739AC">
        <w:rPr>
          <w:rFonts w:ascii="Arial" w:eastAsiaTheme="minorEastAsia" w:hAnsi="Arial" w:cs="Arial"/>
          <w:kern w:val="24"/>
          <w:sz w:val="24"/>
          <w:szCs w:val="24"/>
        </w:rPr>
        <w:t>Practitioners</w:t>
      </w:r>
      <w:r>
        <w:rPr>
          <w:rFonts w:ascii="Arial" w:eastAsiaTheme="minorEastAsia" w:hAnsi="Arial" w:cs="Arial"/>
          <w:kern w:val="24"/>
          <w:sz w:val="24"/>
          <w:szCs w:val="24"/>
        </w:rPr>
        <w:t xml:space="preserve"> should see this as a </w:t>
      </w:r>
      <w:r w:rsidR="00C739AC">
        <w:rPr>
          <w:rFonts w:ascii="Arial" w:eastAsiaTheme="minorEastAsia" w:hAnsi="Arial" w:cs="Arial"/>
          <w:kern w:val="24"/>
          <w:sz w:val="24"/>
          <w:szCs w:val="24"/>
        </w:rPr>
        <w:t>privilege</w:t>
      </w:r>
      <w:r>
        <w:rPr>
          <w:rFonts w:ascii="Arial" w:eastAsiaTheme="minorEastAsia" w:hAnsi="Arial" w:cs="Arial"/>
          <w:kern w:val="24"/>
          <w:sz w:val="24"/>
          <w:szCs w:val="24"/>
        </w:rPr>
        <w:t xml:space="preserve"> as each family </w:t>
      </w:r>
      <w:r w:rsidR="00C739AC">
        <w:rPr>
          <w:rFonts w:ascii="Arial" w:eastAsiaTheme="minorEastAsia" w:hAnsi="Arial" w:cs="Arial"/>
          <w:kern w:val="24"/>
          <w:sz w:val="24"/>
          <w:szCs w:val="24"/>
        </w:rPr>
        <w:t>brings</w:t>
      </w:r>
      <w:r>
        <w:rPr>
          <w:rFonts w:ascii="Arial" w:eastAsiaTheme="minorEastAsia" w:hAnsi="Arial" w:cs="Arial"/>
          <w:kern w:val="24"/>
          <w:sz w:val="24"/>
          <w:szCs w:val="24"/>
        </w:rPr>
        <w:t xml:space="preserve"> with them enriching personal and cultural attributes and values ((Birthto5</w:t>
      </w:r>
      <w:r w:rsidR="00302E90">
        <w:rPr>
          <w:rFonts w:ascii="Arial" w:eastAsiaTheme="minorEastAsia" w:hAnsi="Arial" w:cs="Arial"/>
          <w:kern w:val="24"/>
          <w:sz w:val="24"/>
          <w:szCs w:val="24"/>
        </w:rPr>
        <w:t>matters,</w:t>
      </w:r>
      <w:r>
        <w:rPr>
          <w:rFonts w:ascii="Arial" w:eastAsiaTheme="minorEastAsia" w:hAnsi="Arial" w:cs="Arial"/>
          <w:kern w:val="24"/>
          <w:sz w:val="24"/>
          <w:szCs w:val="24"/>
        </w:rPr>
        <w:t xml:space="preserve"> no date). </w:t>
      </w:r>
      <w:r w:rsidR="00C739AC">
        <w:rPr>
          <w:rFonts w:ascii="Arial" w:eastAsiaTheme="minorEastAsia" w:hAnsi="Arial" w:cs="Arial"/>
          <w:kern w:val="24"/>
          <w:sz w:val="24"/>
          <w:szCs w:val="24"/>
        </w:rPr>
        <w:t>However,</w:t>
      </w:r>
      <w:r>
        <w:rPr>
          <w:rFonts w:ascii="Arial" w:eastAsiaTheme="minorEastAsia" w:hAnsi="Arial" w:cs="Arial"/>
          <w:kern w:val="24"/>
          <w:sz w:val="24"/>
          <w:szCs w:val="24"/>
        </w:rPr>
        <w:t xml:space="preserve"> </w:t>
      </w:r>
      <w:r w:rsidR="00C739AC">
        <w:rPr>
          <w:rFonts w:ascii="Arial" w:eastAsiaTheme="minorEastAsia" w:hAnsi="Arial" w:cs="Arial"/>
          <w:kern w:val="24"/>
          <w:sz w:val="24"/>
          <w:szCs w:val="24"/>
        </w:rPr>
        <w:t xml:space="preserve">Cameron and Wilson (2017) suggest that even though practitioners are aware of the importance of parent partnerships, </w:t>
      </w:r>
      <w:r w:rsidR="00302E90">
        <w:rPr>
          <w:rFonts w:ascii="Arial" w:eastAsiaTheme="minorEastAsia" w:hAnsi="Arial" w:cs="Arial"/>
          <w:kern w:val="24"/>
          <w:sz w:val="24"/>
          <w:szCs w:val="24"/>
        </w:rPr>
        <w:t>they</w:t>
      </w:r>
      <w:r w:rsidR="00C739AC">
        <w:rPr>
          <w:rFonts w:ascii="Arial" w:eastAsiaTheme="minorEastAsia" w:hAnsi="Arial" w:cs="Arial"/>
          <w:kern w:val="24"/>
          <w:sz w:val="24"/>
          <w:szCs w:val="24"/>
        </w:rPr>
        <w:t xml:space="preserve"> suggest there is little effort by practitioners and schools making a conscious effort to actively involve and include fathers compared to mothers. They suggest that it is essential to highlight a father friendly approach </w:t>
      </w:r>
      <w:proofErr w:type="gramStart"/>
      <w:r w:rsidR="00C739AC">
        <w:rPr>
          <w:rFonts w:ascii="Arial" w:eastAsiaTheme="minorEastAsia" w:hAnsi="Arial" w:cs="Arial"/>
          <w:kern w:val="24"/>
          <w:sz w:val="24"/>
          <w:szCs w:val="24"/>
        </w:rPr>
        <w:t>in order to</w:t>
      </w:r>
      <w:proofErr w:type="gramEnd"/>
      <w:r w:rsidR="00C739AC">
        <w:rPr>
          <w:rFonts w:ascii="Arial" w:eastAsiaTheme="minorEastAsia" w:hAnsi="Arial" w:cs="Arial"/>
          <w:kern w:val="24"/>
          <w:sz w:val="24"/>
          <w:szCs w:val="24"/>
        </w:rPr>
        <w:t xml:space="preserve"> achieve effective parental partnerships.  </w:t>
      </w:r>
      <w:r w:rsidR="00726953">
        <w:rPr>
          <w:rFonts w:ascii="Arial" w:eastAsiaTheme="minorEastAsia" w:hAnsi="Arial" w:cs="Arial"/>
          <w:kern w:val="24"/>
          <w:sz w:val="24"/>
          <w:szCs w:val="24"/>
        </w:rPr>
        <w:t xml:space="preserve">With </w:t>
      </w:r>
      <w:r w:rsidR="004E6455">
        <w:rPr>
          <w:rFonts w:ascii="Arial" w:eastAsiaTheme="minorEastAsia" w:hAnsi="Arial" w:cs="Arial"/>
          <w:kern w:val="24"/>
          <w:sz w:val="24"/>
          <w:szCs w:val="24"/>
        </w:rPr>
        <w:t>Anthony’s</w:t>
      </w:r>
      <w:r w:rsidR="00726953">
        <w:rPr>
          <w:rFonts w:ascii="Arial" w:eastAsiaTheme="minorEastAsia" w:hAnsi="Arial" w:cs="Arial"/>
          <w:kern w:val="24"/>
          <w:sz w:val="24"/>
          <w:szCs w:val="24"/>
        </w:rPr>
        <w:t xml:space="preserve"> reluctancy to engage in even the </w:t>
      </w:r>
      <w:r w:rsidR="004E6455">
        <w:rPr>
          <w:rFonts w:ascii="Arial" w:eastAsiaTheme="minorEastAsia" w:hAnsi="Arial" w:cs="Arial"/>
          <w:kern w:val="24"/>
          <w:sz w:val="24"/>
          <w:szCs w:val="24"/>
        </w:rPr>
        <w:t>smallest</w:t>
      </w:r>
      <w:r w:rsidR="00726953">
        <w:rPr>
          <w:rFonts w:ascii="Arial" w:eastAsiaTheme="minorEastAsia" w:hAnsi="Arial" w:cs="Arial"/>
          <w:kern w:val="24"/>
          <w:sz w:val="24"/>
          <w:szCs w:val="24"/>
        </w:rPr>
        <w:t xml:space="preserve"> chat at the door </w:t>
      </w:r>
      <w:proofErr w:type="gramStart"/>
      <w:r w:rsidR="00726953">
        <w:rPr>
          <w:rFonts w:ascii="Arial" w:eastAsiaTheme="minorEastAsia" w:hAnsi="Arial" w:cs="Arial"/>
          <w:kern w:val="24"/>
          <w:sz w:val="24"/>
          <w:szCs w:val="24"/>
        </w:rPr>
        <w:t>in order for</w:t>
      </w:r>
      <w:proofErr w:type="gramEnd"/>
      <w:r w:rsidR="00726953">
        <w:rPr>
          <w:rFonts w:ascii="Arial" w:eastAsiaTheme="minorEastAsia" w:hAnsi="Arial" w:cs="Arial"/>
          <w:kern w:val="24"/>
          <w:sz w:val="24"/>
          <w:szCs w:val="24"/>
        </w:rPr>
        <w:t xml:space="preserve"> </w:t>
      </w:r>
      <w:r w:rsidR="004E6455">
        <w:rPr>
          <w:rFonts w:ascii="Arial" w:eastAsiaTheme="minorEastAsia" w:hAnsi="Arial" w:cs="Arial"/>
          <w:kern w:val="24"/>
          <w:sz w:val="24"/>
          <w:szCs w:val="24"/>
        </w:rPr>
        <w:t>practitioners</w:t>
      </w:r>
      <w:r w:rsidR="00726953">
        <w:rPr>
          <w:rFonts w:ascii="Arial" w:eastAsiaTheme="minorEastAsia" w:hAnsi="Arial" w:cs="Arial"/>
          <w:kern w:val="24"/>
          <w:sz w:val="24"/>
          <w:szCs w:val="24"/>
        </w:rPr>
        <w:t xml:space="preserve"> to get to know him</w:t>
      </w:r>
      <w:r w:rsidR="00DA6AEF">
        <w:rPr>
          <w:rFonts w:ascii="Arial" w:eastAsiaTheme="minorEastAsia" w:hAnsi="Arial" w:cs="Arial"/>
          <w:kern w:val="24"/>
          <w:sz w:val="24"/>
          <w:szCs w:val="24"/>
        </w:rPr>
        <w:t xml:space="preserve"> arranging an informal meeting to discuss how best to support Anthony and his family to feel included and </w:t>
      </w:r>
      <w:r w:rsidR="004E6455">
        <w:rPr>
          <w:rFonts w:ascii="Arial" w:eastAsiaTheme="minorEastAsia" w:hAnsi="Arial" w:cs="Arial"/>
          <w:kern w:val="24"/>
          <w:sz w:val="24"/>
          <w:szCs w:val="24"/>
        </w:rPr>
        <w:t>comfortable</w:t>
      </w:r>
      <w:r w:rsidR="00DA6AEF">
        <w:rPr>
          <w:rFonts w:ascii="Arial" w:eastAsiaTheme="minorEastAsia" w:hAnsi="Arial" w:cs="Arial"/>
          <w:kern w:val="24"/>
          <w:sz w:val="24"/>
          <w:szCs w:val="24"/>
        </w:rPr>
        <w:t xml:space="preserve"> within the setting </w:t>
      </w:r>
      <w:r w:rsidR="004E6455">
        <w:rPr>
          <w:rFonts w:ascii="Arial" w:eastAsiaTheme="minorEastAsia" w:hAnsi="Arial" w:cs="Arial"/>
          <w:kern w:val="24"/>
          <w:sz w:val="24"/>
          <w:szCs w:val="24"/>
        </w:rPr>
        <w:t>could</w:t>
      </w:r>
      <w:r w:rsidR="00DA6AEF">
        <w:rPr>
          <w:rFonts w:ascii="Arial" w:eastAsiaTheme="minorEastAsia" w:hAnsi="Arial" w:cs="Arial"/>
          <w:kern w:val="24"/>
          <w:sz w:val="24"/>
          <w:szCs w:val="24"/>
        </w:rPr>
        <w:t xml:space="preserve"> be beneficial</w:t>
      </w:r>
      <w:r w:rsidR="004E2FBC">
        <w:rPr>
          <w:rFonts w:ascii="Arial" w:eastAsiaTheme="minorEastAsia" w:hAnsi="Arial" w:cs="Arial"/>
          <w:kern w:val="24"/>
          <w:sz w:val="24"/>
          <w:szCs w:val="24"/>
        </w:rPr>
        <w:t xml:space="preserve"> Epstein (2018) suggests that ensuring Anthony feels mutually respected and valued within this meeting is essential to removing barriers to parent partnerships. </w:t>
      </w:r>
      <w:r w:rsidR="00DA6AEF">
        <w:rPr>
          <w:rFonts w:ascii="Arial" w:eastAsiaTheme="minorEastAsia" w:hAnsi="Arial" w:cs="Arial"/>
          <w:kern w:val="24"/>
          <w:sz w:val="24"/>
          <w:szCs w:val="24"/>
        </w:rPr>
        <w:t xml:space="preserve"> Providing this environment can encourage parents</w:t>
      </w:r>
      <w:r w:rsidR="003C767B">
        <w:rPr>
          <w:rFonts w:ascii="Arial" w:eastAsiaTheme="minorEastAsia" w:hAnsi="Arial" w:cs="Arial"/>
          <w:kern w:val="24"/>
          <w:sz w:val="24"/>
          <w:szCs w:val="24"/>
        </w:rPr>
        <w:t xml:space="preserve"> such as Anthony to</w:t>
      </w:r>
      <w:r w:rsidR="00DA6AEF">
        <w:rPr>
          <w:rFonts w:ascii="Arial" w:eastAsiaTheme="minorEastAsia" w:hAnsi="Arial" w:cs="Arial"/>
          <w:kern w:val="24"/>
          <w:sz w:val="24"/>
          <w:szCs w:val="24"/>
        </w:rPr>
        <w:t xml:space="preserve"> </w:t>
      </w:r>
      <w:proofErr w:type="gramStart"/>
      <w:r w:rsidR="00DA6AEF">
        <w:rPr>
          <w:rFonts w:ascii="Arial" w:eastAsiaTheme="minorEastAsia" w:hAnsi="Arial" w:cs="Arial"/>
          <w:kern w:val="24"/>
          <w:sz w:val="24"/>
          <w:szCs w:val="24"/>
        </w:rPr>
        <w:t xml:space="preserve">open </w:t>
      </w:r>
      <w:r w:rsidR="004E6455">
        <w:rPr>
          <w:rFonts w:ascii="Arial" w:eastAsiaTheme="minorEastAsia" w:hAnsi="Arial" w:cs="Arial"/>
          <w:kern w:val="24"/>
          <w:sz w:val="24"/>
          <w:szCs w:val="24"/>
        </w:rPr>
        <w:t>up</w:t>
      </w:r>
      <w:proofErr w:type="gramEnd"/>
      <w:r w:rsidR="004E6455">
        <w:rPr>
          <w:rFonts w:ascii="Arial" w:eastAsiaTheme="minorEastAsia" w:hAnsi="Arial" w:cs="Arial"/>
          <w:kern w:val="24"/>
          <w:sz w:val="24"/>
          <w:szCs w:val="24"/>
        </w:rPr>
        <w:t xml:space="preserve"> and inform staff of any issues or concerns that they may need support with (Ferdman 2021). It is during these meetings that Anthony informed staff that </w:t>
      </w:r>
      <w:r w:rsidR="006E1E34">
        <w:rPr>
          <w:rFonts w:ascii="Arial" w:eastAsiaTheme="minorEastAsia" w:hAnsi="Arial" w:cs="Arial"/>
          <w:kern w:val="24"/>
          <w:sz w:val="24"/>
          <w:szCs w:val="24"/>
        </w:rPr>
        <w:t>has suffered a previous injury resulting in a brain injury that affects his ability to process information.</w:t>
      </w:r>
    </w:p>
    <w:p w14:paraId="6680CD70" w14:textId="6761F231" w:rsidR="0072104A" w:rsidRPr="006E1E34" w:rsidRDefault="0016577C" w:rsidP="00A22A19">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Through this meeting and getting to know Anthony on an individual level it was discovered that he felt he was unable to contribute to </w:t>
      </w:r>
      <w:r w:rsidR="004E1413">
        <w:rPr>
          <w:rFonts w:ascii="Arial" w:eastAsiaTheme="minorEastAsia" w:hAnsi="Arial" w:cs="Arial"/>
          <w:kern w:val="24"/>
          <w:sz w:val="24"/>
          <w:szCs w:val="24"/>
        </w:rPr>
        <w:t>decision</w:t>
      </w:r>
      <w:r>
        <w:rPr>
          <w:rFonts w:ascii="Arial" w:eastAsiaTheme="minorEastAsia" w:hAnsi="Arial" w:cs="Arial"/>
          <w:kern w:val="24"/>
          <w:sz w:val="24"/>
          <w:szCs w:val="24"/>
        </w:rPr>
        <w:t xml:space="preserve"> making due to his inability to process the information given to him in written or </w:t>
      </w:r>
      <w:r w:rsidR="003C767B">
        <w:rPr>
          <w:rFonts w:ascii="Arial" w:eastAsiaTheme="minorEastAsia" w:hAnsi="Arial" w:cs="Arial"/>
          <w:kern w:val="24"/>
          <w:sz w:val="24"/>
          <w:szCs w:val="24"/>
        </w:rPr>
        <w:t xml:space="preserve">digital form. </w:t>
      </w:r>
      <w:r>
        <w:rPr>
          <w:rFonts w:ascii="Arial" w:eastAsiaTheme="minorEastAsia" w:hAnsi="Arial" w:cs="Arial"/>
          <w:kern w:val="24"/>
          <w:sz w:val="24"/>
          <w:szCs w:val="24"/>
        </w:rPr>
        <w:t xml:space="preserve">In accordance with Ferdman’s layers of inclusion, </w:t>
      </w:r>
      <w:r w:rsidR="004E1413">
        <w:rPr>
          <w:rFonts w:ascii="Arial" w:eastAsiaTheme="minorEastAsia" w:hAnsi="Arial" w:cs="Arial"/>
          <w:kern w:val="24"/>
          <w:sz w:val="24"/>
          <w:szCs w:val="24"/>
        </w:rPr>
        <w:t xml:space="preserve">any barriers to the individual layer need to be addressed and overcome. As the written information was identified as a barrier to Anthony’s ability to feel included it was decided that all information would be delivered to him verbally as to give him the opportunities to ask questions, gain clarity and ensure he is able to make informed decisions with regards to his child’s education and </w:t>
      </w:r>
      <w:r w:rsidR="004E1413">
        <w:rPr>
          <w:rFonts w:ascii="Arial" w:eastAsiaTheme="minorEastAsia" w:hAnsi="Arial" w:cs="Arial"/>
          <w:kern w:val="24"/>
          <w:sz w:val="24"/>
          <w:szCs w:val="24"/>
        </w:rPr>
        <w:lastRenderedPageBreak/>
        <w:t>care (Ferdman</w:t>
      </w:r>
      <w:r w:rsidR="00C637CA">
        <w:rPr>
          <w:rFonts w:ascii="Arial" w:eastAsiaTheme="minorEastAsia" w:hAnsi="Arial" w:cs="Arial"/>
          <w:kern w:val="24"/>
          <w:sz w:val="24"/>
          <w:szCs w:val="24"/>
        </w:rPr>
        <w:t xml:space="preserve"> and Deane,</w:t>
      </w:r>
      <w:r w:rsidR="004E1413">
        <w:rPr>
          <w:rFonts w:ascii="Arial" w:eastAsiaTheme="minorEastAsia" w:hAnsi="Arial" w:cs="Arial"/>
          <w:kern w:val="24"/>
          <w:sz w:val="24"/>
          <w:szCs w:val="24"/>
        </w:rPr>
        <w:t xml:space="preserve"> 2013). </w:t>
      </w:r>
      <w:r w:rsidR="009833E5">
        <w:rPr>
          <w:rFonts w:ascii="Arial" w:eastAsiaTheme="minorEastAsia" w:hAnsi="Arial" w:cs="Arial"/>
          <w:kern w:val="24"/>
          <w:sz w:val="24"/>
          <w:szCs w:val="24"/>
        </w:rPr>
        <w:t xml:space="preserve"> Alleviating these barriers ensures that he feels empowered. By empowering </w:t>
      </w:r>
      <w:r w:rsidR="003C767B">
        <w:rPr>
          <w:rFonts w:ascii="Arial" w:eastAsiaTheme="minorEastAsia" w:hAnsi="Arial" w:cs="Arial"/>
          <w:kern w:val="24"/>
          <w:sz w:val="24"/>
          <w:szCs w:val="24"/>
        </w:rPr>
        <w:t>Anthony</w:t>
      </w:r>
      <w:r w:rsidR="009833E5">
        <w:rPr>
          <w:rFonts w:ascii="Arial" w:eastAsiaTheme="minorEastAsia" w:hAnsi="Arial" w:cs="Arial"/>
          <w:kern w:val="24"/>
          <w:sz w:val="24"/>
          <w:szCs w:val="24"/>
        </w:rPr>
        <w:t xml:space="preserve">, </w:t>
      </w:r>
      <w:r w:rsidR="003C767B">
        <w:rPr>
          <w:rFonts w:ascii="Arial" w:eastAsiaTheme="minorEastAsia" w:hAnsi="Arial" w:cs="Arial"/>
          <w:kern w:val="24"/>
          <w:sz w:val="24"/>
          <w:szCs w:val="24"/>
        </w:rPr>
        <w:t>practitioners</w:t>
      </w:r>
      <w:r w:rsidR="009833E5">
        <w:rPr>
          <w:rFonts w:ascii="Arial" w:eastAsiaTheme="minorEastAsia" w:hAnsi="Arial" w:cs="Arial"/>
          <w:kern w:val="24"/>
          <w:sz w:val="24"/>
          <w:szCs w:val="24"/>
        </w:rPr>
        <w:t xml:space="preserve"> are providing him with a voice </w:t>
      </w:r>
      <w:proofErr w:type="gramStart"/>
      <w:r w:rsidR="009833E5">
        <w:rPr>
          <w:rFonts w:ascii="Arial" w:eastAsiaTheme="minorEastAsia" w:hAnsi="Arial" w:cs="Arial"/>
          <w:kern w:val="24"/>
          <w:sz w:val="24"/>
          <w:szCs w:val="24"/>
        </w:rPr>
        <w:t>in order to</w:t>
      </w:r>
      <w:proofErr w:type="gramEnd"/>
      <w:r w:rsidR="009833E5">
        <w:rPr>
          <w:rFonts w:ascii="Arial" w:eastAsiaTheme="minorEastAsia" w:hAnsi="Arial" w:cs="Arial"/>
          <w:kern w:val="24"/>
          <w:sz w:val="24"/>
          <w:szCs w:val="24"/>
        </w:rPr>
        <w:t xml:space="preserve"> play an inclusive active role within their </w:t>
      </w:r>
      <w:r w:rsidR="003C767B">
        <w:rPr>
          <w:rFonts w:ascii="Arial" w:eastAsiaTheme="minorEastAsia" w:hAnsi="Arial" w:cs="Arial"/>
          <w:kern w:val="24"/>
          <w:sz w:val="24"/>
          <w:szCs w:val="24"/>
        </w:rPr>
        <w:t>child’s</w:t>
      </w:r>
      <w:r w:rsidR="009833E5">
        <w:rPr>
          <w:rFonts w:ascii="Arial" w:eastAsiaTheme="minorEastAsia" w:hAnsi="Arial" w:cs="Arial"/>
          <w:kern w:val="24"/>
          <w:sz w:val="24"/>
          <w:szCs w:val="24"/>
        </w:rPr>
        <w:t xml:space="preserve"> education (Waterford.org no date).  </w:t>
      </w:r>
      <w:r w:rsidR="0072104A">
        <w:rPr>
          <w:rFonts w:ascii="Arial" w:eastAsiaTheme="minorEastAsia" w:hAnsi="Arial" w:cs="Arial"/>
          <w:kern w:val="24"/>
          <w:sz w:val="24"/>
          <w:szCs w:val="24"/>
        </w:rPr>
        <w:t xml:space="preserve">Mama Academy (no date) agree and suggest that </w:t>
      </w:r>
      <w:proofErr w:type="gramStart"/>
      <w:r w:rsidR="0072104A">
        <w:rPr>
          <w:rFonts w:ascii="Arial" w:eastAsiaTheme="minorEastAsia" w:hAnsi="Arial" w:cs="Arial"/>
          <w:kern w:val="24"/>
          <w:sz w:val="24"/>
          <w:szCs w:val="24"/>
        </w:rPr>
        <w:t>in order to</w:t>
      </w:r>
      <w:proofErr w:type="gramEnd"/>
      <w:r w:rsidR="0072104A">
        <w:rPr>
          <w:rFonts w:ascii="Arial" w:eastAsiaTheme="minorEastAsia" w:hAnsi="Arial" w:cs="Arial"/>
          <w:kern w:val="24"/>
          <w:sz w:val="24"/>
          <w:szCs w:val="24"/>
        </w:rPr>
        <w:t xml:space="preserve"> empower parents</w:t>
      </w:r>
      <w:r w:rsidR="003C767B">
        <w:rPr>
          <w:rFonts w:ascii="Arial" w:eastAsiaTheme="minorEastAsia" w:hAnsi="Arial" w:cs="Arial"/>
          <w:kern w:val="24"/>
          <w:sz w:val="24"/>
          <w:szCs w:val="24"/>
        </w:rPr>
        <w:t>,</w:t>
      </w:r>
      <w:r w:rsidR="0072104A">
        <w:rPr>
          <w:rFonts w:ascii="Arial" w:eastAsiaTheme="minorEastAsia" w:hAnsi="Arial" w:cs="Arial"/>
          <w:kern w:val="24"/>
          <w:sz w:val="24"/>
          <w:szCs w:val="24"/>
        </w:rPr>
        <w:t xml:space="preserve"> professionals have a duty to provide them with all the information they need in a way in which they can access and understand it as opposed to assuming they know and understand information </w:t>
      </w:r>
      <w:r w:rsidR="00D57FDA">
        <w:rPr>
          <w:rFonts w:ascii="Arial" w:eastAsiaTheme="minorEastAsia" w:hAnsi="Arial" w:cs="Arial"/>
          <w:kern w:val="24"/>
          <w:sz w:val="24"/>
          <w:szCs w:val="24"/>
        </w:rPr>
        <w:t xml:space="preserve">that they distribute in the standard form. </w:t>
      </w:r>
    </w:p>
    <w:p w14:paraId="4BDD8F1C" w14:textId="05D3AB2B" w:rsidR="00C9546A" w:rsidRDefault="00C9546A" w:rsidP="00191E22">
      <w:pPr>
        <w:spacing w:line="360" w:lineRule="auto"/>
        <w:jc w:val="both"/>
        <w:rPr>
          <w:rFonts w:ascii="Arial" w:eastAsiaTheme="minorEastAsia" w:hAnsi="Arial" w:cs="Arial"/>
          <w:kern w:val="24"/>
          <w:sz w:val="24"/>
          <w:szCs w:val="24"/>
          <w:u w:val="single"/>
        </w:rPr>
      </w:pPr>
      <w:r w:rsidRPr="00C9546A">
        <w:rPr>
          <w:rFonts w:ascii="Arial" w:eastAsiaTheme="minorEastAsia" w:hAnsi="Arial" w:cs="Arial"/>
          <w:kern w:val="24"/>
          <w:sz w:val="24"/>
          <w:szCs w:val="24"/>
          <w:u w:val="single"/>
        </w:rPr>
        <w:t xml:space="preserve">Professionals and community </w:t>
      </w:r>
    </w:p>
    <w:p w14:paraId="7AB1EF0A" w14:textId="51467617" w:rsidR="005D2A9E" w:rsidRDefault="008405BE"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According to the Welsh Government (2019) parents play a crucial role in the positive outcomes for children. They state that children benefit from parental guidance based upon the principles of the UNCRC. They also suggest that an appropriate programme suitable for individual is more effective than a one size fits all approach. In Anthony’s case it would be effective to call an informal meeting to discuss his concerns with Matilda’s behaviour and find out </w:t>
      </w:r>
      <w:r w:rsidR="002C26A6">
        <w:rPr>
          <w:rFonts w:ascii="Arial" w:eastAsiaTheme="minorEastAsia" w:hAnsi="Arial" w:cs="Arial"/>
          <w:kern w:val="24"/>
          <w:sz w:val="24"/>
          <w:szCs w:val="24"/>
        </w:rPr>
        <w:t>what help</w:t>
      </w:r>
      <w:r>
        <w:rPr>
          <w:rFonts w:ascii="Arial" w:eastAsiaTheme="minorEastAsia" w:hAnsi="Arial" w:cs="Arial"/>
          <w:kern w:val="24"/>
          <w:sz w:val="24"/>
          <w:szCs w:val="24"/>
        </w:rPr>
        <w:t xml:space="preserve"> and support he may want to access.</w:t>
      </w:r>
      <w:r w:rsidR="007D2693">
        <w:rPr>
          <w:rFonts w:ascii="Arial" w:eastAsiaTheme="minorEastAsia" w:hAnsi="Arial" w:cs="Arial"/>
          <w:kern w:val="24"/>
          <w:sz w:val="24"/>
          <w:szCs w:val="24"/>
        </w:rPr>
        <w:t xml:space="preserve"> </w:t>
      </w:r>
      <w:r>
        <w:rPr>
          <w:rFonts w:ascii="Arial" w:eastAsiaTheme="minorEastAsia" w:hAnsi="Arial" w:cs="Arial"/>
          <w:kern w:val="24"/>
          <w:sz w:val="24"/>
          <w:szCs w:val="24"/>
        </w:rPr>
        <w:t xml:space="preserve"> </w:t>
      </w:r>
      <w:r w:rsidR="005D2A9E" w:rsidRPr="008405BE">
        <w:rPr>
          <w:rFonts w:ascii="Arial" w:eastAsiaTheme="minorEastAsia" w:hAnsi="Arial" w:cs="Arial"/>
          <w:kern w:val="24"/>
          <w:sz w:val="24"/>
          <w:szCs w:val="24"/>
        </w:rPr>
        <w:t>As stated in the scenario, Matilda has been displaying some early signs of behavioural issues</w:t>
      </w:r>
      <w:r w:rsidR="008E36D0">
        <w:rPr>
          <w:rFonts w:ascii="Arial" w:eastAsiaTheme="minorEastAsia" w:hAnsi="Arial" w:cs="Arial"/>
          <w:kern w:val="24"/>
          <w:sz w:val="24"/>
          <w:szCs w:val="24"/>
        </w:rPr>
        <w:t xml:space="preserve"> so encouraging and finding information </w:t>
      </w:r>
      <w:r w:rsidR="00B53994">
        <w:rPr>
          <w:rFonts w:ascii="Arial" w:eastAsiaTheme="minorEastAsia" w:hAnsi="Arial" w:cs="Arial"/>
          <w:kern w:val="24"/>
          <w:sz w:val="24"/>
          <w:szCs w:val="24"/>
        </w:rPr>
        <w:t>for parental</w:t>
      </w:r>
      <w:r w:rsidR="008E36D0">
        <w:rPr>
          <w:rFonts w:ascii="Arial" w:eastAsiaTheme="minorEastAsia" w:hAnsi="Arial" w:cs="Arial"/>
          <w:kern w:val="24"/>
          <w:sz w:val="24"/>
          <w:szCs w:val="24"/>
        </w:rPr>
        <w:t xml:space="preserve"> support groups could enable and encourage communication and social interaction for Anthony with other parents in a neutral and non-discriminatory environment.</w:t>
      </w:r>
      <w:r w:rsidR="004C7F09">
        <w:rPr>
          <w:rFonts w:ascii="Arial" w:eastAsiaTheme="minorEastAsia" w:hAnsi="Arial" w:cs="Arial"/>
          <w:kern w:val="24"/>
          <w:sz w:val="24"/>
          <w:szCs w:val="24"/>
        </w:rPr>
        <w:t xml:space="preserve"> Newport Academy (2019) suggests that facilitating Anthony to attend these parenting groups can reassure him that he </w:t>
      </w:r>
      <w:r w:rsidR="00FA69BB">
        <w:rPr>
          <w:rFonts w:ascii="Arial" w:eastAsiaTheme="minorEastAsia" w:hAnsi="Arial" w:cs="Arial"/>
          <w:kern w:val="24"/>
          <w:sz w:val="24"/>
          <w:szCs w:val="24"/>
        </w:rPr>
        <w:t xml:space="preserve">is not the only parent experiencing these kinds of issues with his </w:t>
      </w:r>
      <w:r w:rsidR="00B53994">
        <w:rPr>
          <w:rFonts w:ascii="Arial" w:eastAsiaTheme="minorEastAsia" w:hAnsi="Arial" w:cs="Arial"/>
          <w:kern w:val="24"/>
          <w:sz w:val="24"/>
          <w:szCs w:val="24"/>
        </w:rPr>
        <w:t>daughter and</w:t>
      </w:r>
      <w:r w:rsidR="00FA69BB">
        <w:rPr>
          <w:rFonts w:ascii="Arial" w:eastAsiaTheme="minorEastAsia" w:hAnsi="Arial" w:cs="Arial"/>
          <w:kern w:val="24"/>
          <w:sz w:val="24"/>
          <w:szCs w:val="24"/>
        </w:rPr>
        <w:t xml:space="preserve"> that he is part of a community that he can look to for advice and support. </w:t>
      </w:r>
    </w:p>
    <w:p w14:paraId="44B3C2E6" w14:textId="77777777" w:rsidR="00B53994" w:rsidRDefault="008A2CAE"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According to </w:t>
      </w:r>
      <w:r w:rsidR="00AF69EB">
        <w:rPr>
          <w:rFonts w:ascii="Arial" w:eastAsiaTheme="minorEastAsia" w:hAnsi="Arial" w:cs="Arial"/>
          <w:kern w:val="24"/>
          <w:sz w:val="24"/>
          <w:szCs w:val="24"/>
        </w:rPr>
        <w:t>Livingston (2013</w:t>
      </w:r>
      <w:r w:rsidR="00B53994">
        <w:rPr>
          <w:rFonts w:ascii="Arial" w:eastAsiaTheme="minorEastAsia" w:hAnsi="Arial" w:cs="Arial"/>
          <w:kern w:val="24"/>
          <w:sz w:val="24"/>
          <w:szCs w:val="24"/>
        </w:rPr>
        <w:t>) single</w:t>
      </w:r>
      <w:r>
        <w:rPr>
          <w:rFonts w:ascii="Arial" w:eastAsiaTheme="minorEastAsia" w:hAnsi="Arial" w:cs="Arial"/>
          <w:kern w:val="24"/>
          <w:sz w:val="24"/>
          <w:szCs w:val="24"/>
        </w:rPr>
        <w:t xml:space="preserve"> fathers are more likely to </w:t>
      </w:r>
      <w:r w:rsidR="00B53994">
        <w:rPr>
          <w:rFonts w:ascii="Arial" w:eastAsiaTheme="minorEastAsia" w:hAnsi="Arial" w:cs="Arial"/>
          <w:kern w:val="24"/>
          <w:sz w:val="24"/>
          <w:szCs w:val="24"/>
        </w:rPr>
        <w:t>be less</w:t>
      </w:r>
      <w:r>
        <w:rPr>
          <w:rFonts w:ascii="Arial" w:eastAsiaTheme="minorEastAsia" w:hAnsi="Arial" w:cs="Arial"/>
          <w:kern w:val="24"/>
          <w:sz w:val="24"/>
          <w:szCs w:val="24"/>
        </w:rPr>
        <w:t xml:space="preserve"> educated than their married counterparts</w:t>
      </w:r>
      <w:r w:rsidR="00AF69EB">
        <w:rPr>
          <w:rFonts w:ascii="Arial" w:eastAsiaTheme="minorEastAsia" w:hAnsi="Arial" w:cs="Arial"/>
          <w:kern w:val="24"/>
          <w:sz w:val="24"/>
          <w:szCs w:val="24"/>
        </w:rPr>
        <w:t xml:space="preserve">. This can have a negative impact on all aspects of a child’s life. </w:t>
      </w:r>
      <w:r w:rsidR="005361DF">
        <w:rPr>
          <w:rFonts w:ascii="Arial" w:eastAsiaTheme="minorEastAsia" w:hAnsi="Arial" w:cs="Arial"/>
          <w:kern w:val="24"/>
          <w:sz w:val="24"/>
          <w:szCs w:val="24"/>
        </w:rPr>
        <w:t xml:space="preserve"> The Youth </w:t>
      </w:r>
      <w:r w:rsidR="00B53994">
        <w:rPr>
          <w:rFonts w:ascii="Arial" w:eastAsiaTheme="minorEastAsia" w:hAnsi="Arial" w:cs="Arial"/>
          <w:kern w:val="24"/>
          <w:sz w:val="24"/>
          <w:szCs w:val="24"/>
        </w:rPr>
        <w:t>Commonwealth</w:t>
      </w:r>
      <w:r w:rsidR="005361DF">
        <w:rPr>
          <w:rFonts w:ascii="Arial" w:eastAsiaTheme="minorEastAsia" w:hAnsi="Arial" w:cs="Arial"/>
          <w:kern w:val="24"/>
          <w:sz w:val="24"/>
          <w:szCs w:val="24"/>
        </w:rPr>
        <w:t xml:space="preserve"> Organisation agrees and suggests that </w:t>
      </w:r>
      <w:proofErr w:type="gramStart"/>
      <w:r w:rsidR="005361DF">
        <w:rPr>
          <w:rFonts w:ascii="Arial" w:eastAsiaTheme="minorEastAsia" w:hAnsi="Arial" w:cs="Arial"/>
          <w:kern w:val="24"/>
          <w:sz w:val="24"/>
          <w:szCs w:val="24"/>
        </w:rPr>
        <w:t xml:space="preserve">in order </w:t>
      </w:r>
      <w:r w:rsidR="00B53994">
        <w:rPr>
          <w:rFonts w:ascii="Arial" w:eastAsiaTheme="minorEastAsia" w:hAnsi="Arial" w:cs="Arial"/>
          <w:kern w:val="24"/>
          <w:sz w:val="24"/>
          <w:szCs w:val="24"/>
        </w:rPr>
        <w:t>for</w:t>
      </w:r>
      <w:proofErr w:type="gramEnd"/>
      <w:r w:rsidR="005361DF">
        <w:rPr>
          <w:rFonts w:ascii="Arial" w:eastAsiaTheme="minorEastAsia" w:hAnsi="Arial" w:cs="Arial"/>
          <w:kern w:val="24"/>
          <w:sz w:val="24"/>
          <w:szCs w:val="24"/>
        </w:rPr>
        <w:t xml:space="preserve"> children to develop and thrive within a school </w:t>
      </w:r>
      <w:r w:rsidR="00FB7863">
        <w:rPr>
          <w:rFonts w:ascii="Arial" w:eastAsiaTheme="minorEastAsia" w:hAnsi="Arial" w:cs="Arial"/>
          <w:kern w:val="24"/>
          <w:sz w:val="24"/>
          <w:szCs w:val="24"/>
        </w:rPr>
        <w:t>community,</w:t>
      </w:r>
      <w:r w:rsidR="005361DF">
        <w:rPr>
          <w:rFonts w:ascii="Arial" w:eastAsiaTheme="minorEastAsia" w:hAnsi="Arial" w:cs="Arial"/>
          <w:kern w:val="24"/>
          <w:sz w:val="24"/>
          <w:szCs w:val="24"/>
        </w:rPr>
        <w:t xml:space="preserve"> parents need to acquire occupational and basic knowledge skills. In this case accommodating an </w:t>
      </w:r>
      <w:r w:rsidR="00B53994">
        <w:rPr>
          <w:rFonts w:ascii="Arial" w:eastAsiaTheme="minorEastAsia" w:hAnsi="Arial" w:cs="Arial"/>
          <w:kern w:val="24"/>
          <w:sz w:val="24"/>
          <w:szCs w:val="24"/>
        </w:rPr>
        <w:t>adult skill</w:t>
      </w:r>
      <w:r w:rsidR="005361DF">
        <w:rPr>
          <w:rFonts w:ascii="Arial" w:eastAsiaTheme="minorEastAsia" w:hAnsi="Arial" w:cs="Arial"/>
          <w:kern w:val="24"/>
          <w:sz w:val="24"/>
          <w:szCs w:val="24"/>
        </w:rPr>
        <w:t xml:space="preserve"> and learning workshop</w:t>
      </w:r>
      <w:r w:rsidR="006456FC">
        <w:rPr>
          <w:rFonts w:ascii="Arial" w:eastAsiaTheme="minorEastAsia" w:hAnsi="Arial" w:cs="Arial"/>
          <w:kern w:val="24"/>
          <w:sz w:val="24"/>
          <w:szCs w:val="24"/>
        </w:rPr>
        <w:t xml:space="preserve"> or course</w:t>
      </w:r>
      <w:r w:rsidR="005361DF">
        <w:rPr>
          <w:rFonts w:ascii="Arial" w:eastAsiaTheme="minorEastAsia" w:hAnsi="Arial" w:cs="Arial"/>
          <w:kern w:val="24"/>
          <w:sz w:val="24"/>
          <w:szCs w:val="24"/>
        </w:rPr>
        <w:t xml:space="preserve"> could be beneficial for</w:t>
      </w:r>
      <w:r w:rsidR="00B53994">
        <w:rPr>
          <w:rFonts w:ascii="Arial" w:eastAsiaTheme="minorEastAsia" w:hAnsi="Arial" w:cs="Arial"/>
          <w:kern w:val="24"/>
          <w:sz w:val="24"/>
          <w:szCs w:val="24"/>
        </w:rPr>
        <w:t xml:space="preserve"> both</w:t>
      </w:r>
      <w:r w:rsidR="005361DF">
        <w:rPr>
          <w:rFonts w:ascii="Arial" w:eastAsiaTheme="minorEastAsia" w:hAnsi="Arial" w:cs="Arial"/>
          <w:kern w:val="24"/>
          <w:sz w:val="24"/>
          <w:szCs w:val="24"/>
        </w:rPr>
        <w:t xml:space="preserve"> Anthony and Matilda. </w:t>
      </w:r>
    </w:p>
    <w:p w14:paraId="3B31C11D" w14:textId="06A1B1CF" w:rsidR="008A2CAE" w:rsidRDefault="006456FC"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However, there are barriers to attending such courses, for example finances play </w:t>
      </w:r>
      <w:r w:rsidR="00B53994">
        <w:rPr>
          <w:rFonts w:ascii="Arial" w:eastAsiaTheme="minorEastAsia" w:hAnsi="Arial" w:cs="Arial"/>
          <w:kern w:val="24"/>
          <w:sz w:val="24"/>
          <w:szCs w:val="24"/>
        </w:rPr>
        <w:t xml:space="preserve">a crucial role in the participation </w:t>
      </w:r>
      <w:proofErr w:type="gramStart"/>
      <w:r w:rsidR="00B53994">
        <w:rPr>
          <w:rFonts w:ascii="Arial" w:eastAsiaTheme="minorEastAsia" w:hAnsi="Arial" w:cs="Arial"/>
          <w:kern w:val="24"/>
          <w:sz w:val="24"/>
          <w:szCs w:val="24"/>
        </w:rPr>
        <w:t xml:space="preserve">and </w:t>
      </w:r>
      <w:r>
        <w:rPr>
          <w:rFonts w:ascii="Arial" w:eastAsiaTheme="minorEastAsia" w:hAnsi="Arial" w:cs="Arial"/>
          <w:kern w:val="24"/>
          <w:sz w:val="24"/>
          <w:szCs w:val="24"/>
        </w:rPr>
        <w:t xml:space="preserve"> in</w:t>
      </w:r>
      <w:proofErr w:type="gramEnd"/>
      <w:r>
        <w:rPr>
          <w:rFonts w:ascii="Arial" w:eastAsiaTheme="minorEastAsia" w:hAnsi="Arial" w:cs="Arial"/>
          <w:kern w:val="24"/>
          <w:sz w:val="24"/>
          <w:szCs w:val="24"/>
        </w:rPr>
        <w:t xml:space="preserve"> the engagement of adult learning alongside, </w:t>
      </w:r>
      <w:r w:rsidR="00FB7863">
        <w:rPr>
          <w:rFonts w:ascii="Arial" w:eastAsiaTheme="minorEastAsia" w:hAnsi="Arial" w:cs="Arial"/>
          <w:kern w:val="24"/>
          <w:sz w:val="24"/>
          <w:szCs w:val="24"/>
        </w:rPr>
        <w:t>emotional barriers and a lack of motivation. According to the Department for Education (2018)</w:t>
      </w:r>
      <w:r w:rsidR="000C1262">
        <w:rPr>
          <w:rFonts w:ascii="Arial" w:eastAsiaTheme="minorEastAsia" w:hAnsi="Arial" w:cs="Arial"/>
          <w:kern w:val="24"/>
          <w:sz w:val="24"/>
          <w:szCs w:val="24"/>
        </w:rPr>
        <w:t xml:space="preserve"> the most disadvantaged groups which include single parents and people receiving benefits alongside people with health issues or disabilities were faced with </w:t>
      </w:r>
      <w:r w:rsidR="000C1262">
        <w:rPr>
          <w:rFonts w:ascii="Arial" w:eastAsiaTheme="minorEastAsia" w:hAnsi="Arial" w:cs="Arial"/>
          <w:kern w:val="24"/>
          <w:sz w:val="24"/>
          <w:szCs w:val="24"/>
        </w:rPr>
        <w:lastRenderedPageBreak/>
        <w:t xml:space="preserve">more than one barrier to overcome </w:t>
      </w:r>
      <w:proofErr w:type="gramStart"/>
      <w:r w:rsidR="000C1262">
        <w:rPr>
          <w:rFonts w:ascii="Arial" w:eastAsiaTheme="minorEastAsia" w:hAnsi="Arial" w:cs="Arial"/>
          <w:kern w:val="24"/>
          <w:sz w:val="24"/>
          <w:szCs w:val="24"/>
        </w:rPr>
        <w:t>in order to</w:t>
      </w:r>
      <w:proofErr w:type="gramEnd"/>
      <w:r w:rsidR="000C1262">
        <w:rPr>
          <w:rFonts w:ascii="Arial" w:eastAsiaTheme="minorEastAsia" w:hAnsi="Arial" w:cs="Arial"/>
          <w:kern w:val="24"/>
          <w:sz w:val="24"/>
          <w:szCs w:val="24"/>
        </w:rPr>
        <w:t xml:space="preserve"> access learning opportunities. They suggest that </w:t>
      </w:r>
      <w:proofErr w:type="gramStart"/>
      <w:r w:rsidR="000C1262">
        <w:rPr>
          <w:rFonts w:ascii="Arial" w:eastAsiaTheme="minorEastAsia" w:hAnsi="Arial" w:cs="Arial"/>
          <w:kern w:val="24"/>
          <w:sz w:val="24"/>
          <w:szCs w:val="24"/>
        </w:rPr>
        <w:t>in order to</w:t>
      </w:r>
      <w:proofErr w:type="gramEnd"/>
      <w:r w:rsidR="000C1262">
        <w:rPr>
          <w:rFonts w:ascii="Arial" w:eastAsiaTheme="minorEastAsia" w:hAnsi="Arial" w:cs="Arial"/>
          <w:kern w:val="24"/>
          <w:sz w:val="24"/>
          <w:szCs w:val="24"/>
        </w:rPr>
        <w:t xml:space="preserve"> facilitate adult learning and for it to be successful practical and circumstantial factors need to be put in place. One such factor could include bringing the adult learning or parental class into </w:t>
      </w:r>
      <w:r w:rsidR="003B3556">
        <w:rPr>
          <w:rFonts w:ascii="Arial" w:eastAsiaTheme="minorEastAsia" w:hAnsi="Arial" w:cs="Arial"/>
          <w:kern w:val="24"/>
          <w:sz w:val="24"/>
          <w:szCs w:val="24"/>
        </w:rPr>
        <w:t>the</w:t>
      </w:r>
      <w:r w:rsidR="000C1262">
        <w:rPr>
          <w:rFonts w:ascii="Arial" w:eastAsiaTheme="minorEastAsia" w:hAnsi="Arial" w:cs="Arial"/>
          <w:kern w:val="24"/>
          <w:sz w:val="24"/>
          <w:szCs w:val="24"/>
        </w:rPr>
        <w:t xml:space="preserve"> community </w:t>
      </w:r>
      <w:proofErr w:type="gramStart"/>
      <w:r w:rsidR="000C1262">
        <w:rPr>
          <w:rFonts w:ascii="Arial" w:eastAsiaTheme="minorEastAsia" w:hAnsi="Arial" w:cs="Arial"/>
          <w:kern w:val="24"/>
          <w:sz w:val="24"/>
          <w:szCs w:val="24"/>
        </w:rPr>
        <w:t>in order for</w:t>
      </w:r>
      <w:proofErr w:type="gramEnd"/>
      <w:r w:rsidR="000C1262">
        <w:rPr>
          <w:rFonts w:ascii="Arial" w:eastAsiaTheme="minorEastAsia" w:hAnsi="Arial" w:cs="Arial"/>
          <w:kern w:val="24"/>
          <w:sz w:val="24"/>
          <w:szCs w:val="24"/>
        </w:rPr>
        <w:t xml:space="preserve"> single parents </w:t>
      </w:r>
      <w:r w:rsidR="00B53994">
        <w:rPr>
          <w:rFonts w:ascii="Arial" w:eastAsiaTheme="minorEastAsia" w:hAnsi="Arial" w:cs="Arial"/>
          <w:kern w:val="24"/>
          <w:sz w:val="24"/>
          <w:szCs w:val="24"/>
        </w:rPr>
        <w:t>like Anthony</w:t>
      </w:r>
      <w:r w:rsidR="000C1262">
        <w:rPr>
          <w:rFonts w:ascii="Arial" w:eastAsiaTheme="minorEastAsia" w:hAnsi="Arial" w:cs="Arial"/>
          <w:kern w:val="24"/>
          <w:sz w:val="24"/>
          <w:szCs w:val="24"/>
        </w:rPr>
        <w:t xml:space="preserve"> to access it. </w:t>
      </w:r>
      <w:r w:rsidR="003B3556">
        <w:rPr>
          <w:rFonts w:ascii="Arial" w:eastAsiaTheme="minorEastAsia" w:hAnsi="Arial" w:cs="Arial"/>
          <w:kern w:val="24"/>
          <w:sz w:val="24"/>
          <w:szCs w:val="24"/>
        </w:rPr>
        <w:t>Taking</w:t>
      </w:r>
      <w:r w:rsidR="000C1262">
        <w:rPr>
          <w:rFonts w:ascii="Arial" w:eastAsiaTheme="minorEastAsia" w:hAnsi="Arial" w:cs="Arial"/>
          <w:kern w:val="24"/>
          <w:sz w:val="24"/>
          <w:szCs w:val="24"/>
        </w:rPr>
        <w:t xml:space="preserve"> the time to find out from the community what courses and classes they would like to see and participate in encompasses a high value of community </w:t>
      </w:r>
      <w:r w:rsidR="003B3556">
        <w:rPr>
          <w:rFonts w:ascii="Arial" w:eastAsiaTheme="minorEastAsia" w:hAnsi="Arial" w:cs="Arial"/>
          <w:kern w:val="24"/>
          <w:sz w:val="24"/>
          <w:szCs w:val="24"/>
        </w:rPr>
        <w:t>engagement</w:t>
      </w:r>
      <w:r w:rsidR="000C1262">
        <w:rPr>
          <w:rFonts w:ascii="Arial" w:eastAsiaTheme="minorEastAsia" w:hAnsi="Arial" w:cs="Arial"/>
          <w:kern w:val="24"/>
          <w:sz w:val="24"/>
          <w:szCs w:val="24"/>
        </w:rPr>
        <w:t xml:space="preserve">. Facilitating these courses within the school itself and </w:t>
      </w:r>
      <w:r w:rsidR="00F17B99">
        <w:rPr>
          <w:rFonts w:ascii="Arial" w:eastAsiaTheme="minorEastAsia" w:hAnsi="Arial" w:cs="Arial"/>
          <w:kern w:val="24"/>
          <w:sz w:val="24"/>
          <w:szCs w:val="24"/>
        </w:rPr>
        <w:t xml:space="preserve">working collaboratively with </w:t>
      </w:r>
      <w:r w:rsidR="003B3556">
        <w:rPr>
          <w:rFonts w:ascii="Arial" w:eastAsiaTheme="minorEastAsia" w:hAnsi="Arial" w:cs="Arial"/>
          <w:kern w:val="24"/>
          <w:sz w:val="24"/>
          <w:szCs w:val="24"/>
        </w:rPr>
        <w:t>engagement</w:t>
      </w:r>
      <w:r w:rsidR="00F17B99">
        <w:rPr>
          <w:rFonts w:ascii="Arial" w:eastAsiaTheme="minorEastAsia" w:hAnsi="Arial" w:cs="Arial"/>
          <w:kern w:val="24"/>
          <w:sz w:val="24"/>
          <w:szCs w:val="24"/>
        </w:rPr>
        <w:t xml:space="preserve"> officers and tutors to encourage active participation would bring the community together and give Anthony the opportunity to feel included and part of a community. Having the courses </w:t>
      </w:r>
      <w:r w:rsidR="003B3556">
        <w:rPr>
          <w:rFonts w:ascii="Arial" w:eastAsiaTheme="minorEastAsia" w:hAnsi="Arial" w:cs="Arial"/>
          <w:kern w:val="24"/>
          <w:sz w:val="24"/>
          <w:szCs w:val="24"/>
        </w:rPr>
        <w:t>take place in a familiar</w:t>
      </w:r>
      <w:r w:rsidR="00F17B99">
        <w:rPr>
          <w:rFonts w:ascii="Arial" w:eastAsiaTheme="minorEastAsia" w:hAnsi="Arial" w:cs="Arial"/>
          <w:kern w:val="24"/>
          <w:sz w:val="24"/>
          <w:szCs w:val="24"/>
        </w:rPr>
        <w:t xml:space="preserve"> environment with familiar people within his community could alleviate </w:t>
      </w:r>
      <w:r w:rsidR="003B3556">
        <w:rPr>
          <w:rFonts w:ascii="Arial" w:eastAsiaTheme="minorEastAsia" w:hAnsi="Arial" w:cs="Arial"/>
          <w:kern w:val="24"/>
          <w:sz w:val="24"/>
          <w:szCs w:val="24"/>
        </w:rPr>
        <w:t>Anthony’s</w:t>
      </w:r>
      <w:r w:rsidR="00F17B99">
        <w:rPr>
          <w:rFonts w:ascii="Arial" w:eastAsiaTheme="minorEastAsia" w:hAnsi="Arial" w:cs="Arial"/>
          <w:kern w:val="24"/>
          <w:sz w:val="24"/>
          <w:szCs w:val="24"/>
        </w:rPr>
        <w:t xml:space="preserve"> emotional</w:t>
      </w:r>
      <w:r w:rsidR="003B3556">
        <w:rPr>
          <w:rFonts w:ascii="Arial" w:eastAsiaTheme="minorEastAsia" w:hAnsi="Arial" w:cs="Arial"/>
          <w:kern w:val="24"/>
          <w:sz w:val="24"/>
          <w:szCs w:val="24"/>
        </w:rPr>
        <w:t xml:space="preserve"> and physical barriers</w:t>
      </w:r>
      <w:r w:rsidR="00F17B99">
        <w:rPr>
          <w:rFonts w:ascii="Arial" w:eastAsiaTheme="minorEastAsia" w:hAnsi="Arial" w:cs="Arial"/>
          <w:kern w:val="24"/>
          <w:sz w:val="24"/>
          <w:szCs w:val="24"/>
        </w:rPr>
        <w:t xml:space="preserve"> to succeed in the adult learning journey</w:t>
      </w:r>
      <w:r w:rsidR="003B3556">
        <w:rPr>
          <w:rFonts w:ascii="Arial" w:eastAsiaTheme="minorEastAsia" w:hAnsi="Arial" w:cs="Arial"/>
          <w:kern w:val="24"/>
          <w:sz w:val="24"/>
          <w:szCs w:val="24"/>
        </w:rPr>
        <w:t xml:space="preserve"> (</w:t>
      </w:r>
      <w:r w:rsidR="00DA6A0F">
        <w:rPr>
          <w:rFonts w:ascii="Arial" w:eastAsiaTheme="minorEastAsia" w:hAnsi="Arial" w:cs="Arial"/>
          <w:kern w:val="24"/>
          <w:sz w:val="24"/>
          <w:szCs w:val="24"/>
        </w:rPr>
        <w:t>Lane, 2016).</w:t>
      </w:r>
    </w:p>
    <w:p w14:paraId="685C2627" w14:textId="55E2D23F" w:rsidR="00F17B99" w:rsidRDefault="00F17B99" w:rsidP="005D2A9E">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In </w:t>
      </w:r>
      <w:r w:rsidR="003B3556">
        <w:rPr>
          <w:rFonts w:ascii="Arial" w:eastAsiaTheme="minorEastAsia" w:hAnsi="Arial" w:cs="Arial"/>
          <w:kern w:val="24"/>
          <w:sz w:val="24"/>
          <w:szCs w:val="24"/>
        </w:rPr>
        <w:t>conclusion,</w:t>
      </w:r>
      <w:r>
        <w:rPr>
          <w:rFonts w:ascii="Arial" w:eastAsiaTheme="minorEastAsia" w:hAnsi="Arial" w:cs="Arial"/>
          <w:kern w:val="24"/>
          <w:sz w:val="24"/>
          <w:szCs w:val="24"/>
        </w:rPr>
        <w:t xml:space="preserve"> there are many ways in which </w:t>
      </w:r>
      <w:r w:rsidR="003B3556">
        <w:rPr>
          <w:rFonts w:ascii="Arial" w:eastAsiaTheme="minorEastAsia" w:hAnsi="Arial" w:cs="Arial"/>
          <w:kern w:val="24"/>
          <w:sz w:val="24"/>
          <w:szCs w:val="24"/>
        </w:rPr>
        <w:t>practitioners</w:t>
      </w:r>
      <w:r>
        <w:rPr>
          <w:rFonts w:ascii="Arial" w:eastAsiaTheme="minorEastAsia" w:hAnsi="Arial" w:cs="Arial"/>
          <w:kern w:val="24"/>
          <w:sz w:val="24"/>
          <w:szCs w:val="24"/>
        </w:rPr>
        <w:t xml:space="preserve"> can support and encourage inclusive leadership throughout the scenario. </w:t>
      </w:r>
      <w:proofErr w:type="gramStart"/>
      <w:r>
        <w:rPr>
          <w:rFonts w:ascii="Arial" w:eastAsiaTheme="minorEastAsia" w:hAnsi="Arial" w:cs="Arial"/>
          <w:kern w:val="24"/>
          <w:sz w:val="24"/>
          <w:szCs w:val="24"/>
        </w:rPr>
        <w:t>In order for</w:t>
      </w:r>
      <w:proofErr w:type="gramEnd"/>
      <w:r>
        <w:rPr>
          <w:rFonts w:ascii="Arial" w:eastAsiaTheme="minorEastAsia" w:hAnsi="Arial" w:cs="Arial"/>
          <w:kern w:val="24"/>
          <w:sz w:val="24"/>
          <w:szCs w:val="24"/>
        </w:rPr>
        <w:t xml:space="preserve"> </w:t>
      </w:r>
      <w:r w:rsidR="003B3556">
        <w:rPr>
          <w:rFonts w:ascii="Arial" w:eastAsiaTheme="minorEastAsia" w:hAnsi="Arial" w:cs="Arial"/>
          <w:kern w:val="24"/>
          <w:sz w:val="24"/>
          <w:szCs w:val="24"/>
        </w:rPr>
        <w:t>practitioners</w:t>
      </w:r>
      <w:r>
        <w:rPr>
          <w:rFonts w:ascii="Arial" w:eastAsiaTheme="minorEastAsia" w:hAnsi="Arial" w:cs="Arial"/>
          <w:kern w:val="24"/>
          <w:sz w:val="24"/>
          <w:szCs w:val="24"/>
        </w:rPr>
        <w:t xml:space="preserve"> to be fully inclusive and supportive of all the families in </w:t>
      </w:r>
      <w:r w:rsidR="003B3556">
        <w:rPr>
          <w:rFonts w:ascii="Arial" w:eastAsiaTheme="minorEastAsia" w:hAnsi="Arial" w:cs="Arial"/>
          <w:kern w:val="24"/>
          <w:sz w:val="24"/>
          <w:szCs w:val="24"/>
        </w:rPr>
        <w:t>which</w:t>
      </w:r>
      <w:r>
        <w:rPr>
          <w:rFonts w:ascii="Arial" w:eastAsiaTheme="minorEastAsia" w:hAnsi="Arial" w:cs="Arial"/>
          <w:kern w:val="24"/>
          <w:sz w:val="24"/>
          <w:szCs w:val="24"/>
        </w:rPr>
        <w:t xml:space="preserve"> they </w:t>
      </w:r>
      <w:r w:rsidR="003B3556">
        <w:rPr>
          <w:rFonts w:ascii="Arial" w:eastAsiaTheme="minorEastAsia" w:hAnsi="Arial" w:cs="Arial"/>
          <w:kern w:val="24"/>
          <w:sz w:val="24"/>
          <w:szCs w:val="24"/>
        </w:rPr>
        <w:t>encounter,</w:t>
      </w:r>
      <w:r>
        <w:rPr>
          <w:rFonts w:ascii="Arial" w:eastAsiaTheme="minorEastAsia" w:hAnsi="Arial" w:cs="Arial"/>
          <w:kern w:val="24"/>
          <w:sz w:val="24"/>
          <w:szCs w:val="24"/>
        </w:rPr>
        <w:t xml:space="preserve"> they must first reflect on their practice and ensure </w:t>
      </w:r>
      <w:r w:rsidR="003B3556">
        <w:rPr>
          <w:rFonts w:ascii="Arial" w:eastAsiaTheme="minorEastAsia" w:hAnsi="Arial" w:cs="Arial"/>
          <w:kern w:val="24"/>
          <w:sz w:val="24"/>
          <w:szCs w:val="24"/>
        </w:rPr>
        <w:t>they</w:t>
      </w:r>
      <w:r>
        <w:rPr>
          <w:rFonts w:ascii="Arial" w:eastAsiaTheme="minorEastAsia" w:hAnsi="Arial" w:cs="Arial"/>
          <w:kern w:val="24"/>
          <w:sz w:val="24"/>
          <w:szCs w:val="24"/>
        </w:rPr>
        <w:t xml:space="preserve"> are aware of </w:t>
      </w:r>
      <w:r w:rsidR="003B3556">
        <w:rPr>
          <w:rFonts w:ascii="Arial" w:eastAsiaTheme="minorEastAsia" w:hAnsi="Arial" w:cs="Arial"/>
          <w:kern w:val="24"/>
          <w:sz w:val="24"/>
          <w:szCs w:val="24"/>
        </w:rPr>
        <w:t>their</w:t>
      </w:r>
      <w:r>
        <w:rPr>
          <w:rFonts w:ascii="Arial" w:eastAsiaTheme="minorEastAsia" w:hAnsi="Arial" w:cs="Arial"/>
          <w:kern w:val="24"/>
          <w:sz w:val="24"/>
          <w:szCs w:val="24"/>
        </w:rPr>
        <w:t xml:space="preserve"> unconscious bias. </w:t>
      </w:r>
      <w:r w:rsidR="003B3556">
        <w:rPr>
          <w:rFonts w:ascii="Arial" w:eastAsiaTheme="minorEastAsia" w:hAnsi="Arial" w:cs="Arial"/>
          <w:kern w:val="24"/>
          <w:sz w:val="24"/>
          <w:szCs w:val="24"/>
        </w:rPr>
        <w:t>Practitioners</w:t>
      </w:r>
      <w:r>
        <w:rPr>
          <w:rFonts w:ascii="Arial" w:eastAsiaTheme="minorEastAsia" w:hAnsi="Arial" w:cs="Arial"/>
          <w:kern w:val="24"/>
          <w:sz w:val="24"/>
          <w:szCs w:val="24"/>
        </w:rPr>
        <w:t xml:space="preserve"> can then fully immerse themselves in every </w:t>
      </w:r>
      <w:proofErr w:type="gramStart"/>
      <w:r>
        <w:rPr>
          <w:rFonts w:ascii="Arial" w:eastAsiaTheme="minorEastAsia" w:hAnsi="Arial" w:cs="Arial"/>
          <w:kern w:val="24"/>
          <w:sz w:val="24"/>
          <w:szCs w:val="24"/>
        </w:rPr>
        <w:t>families</w:t>
      </w:r>
      <w:proofErr w:type="gramEnd"/>
      <w:r>
        <w:rPr>
          <w:rFonts w:ascii="Arial" w:eastAsiaTheme="minorEastAsia" w:hAnsi="Arial" w:cs="Arial"/>
          <w:kern w:val="24"/>
          <w:sz w:val="24"/>
          <w:szCs w:val="24"/>
        </w:rPr>
        <w:t xml:space="preserve"> uniqueness, individuality and </w:t>
      </w:r>
      <w:r w:rsidR="009320C9">
        <w:rPr>
          <w:rFonts w:ascii="Arial" w:eastAsiaTheme="minorEastAsia" w:hAnsi="Arial" w:cs="Arial"/>
          <w:kern w:val="24"/>
          <w:sz w:val="24"/>
          <w:szCs w:val="24"/>
        </w:rPr>
        <w:t xml:space="preserve">encompass the cultural and personal heritage that can enrich the setting as a </w:t>
      </w:r>
      <w:r w:rsidR="003B3556">
        <w:rPr>
          <w:rFonts w:ascii="Arial" w:eastAsiaTheme="minorEastAsia" w:hAnsi="Arial" w:cs="Arial"/>
          <w:kern w:val="24"/>
          <w:sz w:val="24"/>
          <w:szCs w:val="24"/>
        </w:rPr>
        <w:t>whole</w:t>
      </w:r>
    </w:p>
    <w:p w14:paraId="52FFB083" w14:textId="77777777" w:rsidR="003B3556" w:rsidRDefault="003B3556" w:rsidP="00D027A2">
      <w:pPr>
        <w:spacing w:line="360" w:lineRule="auto"/>
        <w:jc w:val="both"/>
        <w:rPr>
          <w:rFonts w:ascii="Arial" w:eastAsiaTheme="minorEastAsia" w:hAnsi="Arial" w:cs="Arial"/>
          <w:kern w:val="24"/>
          <w:sz w:val="24"/>
          <w:szCs w:val="24"/>
        </w:rPr>
      </w:pPr>
    </w:p>
    <w:p w14:paraId="5D2A6DA9" w14:textId="79A89241" w:rsidR="00AD2A5E" w:rsidRDefault="00AD2A5E" w:rsidP="00D027A2">
      <w:pPr>
        <w:spacing w:line="360" w:lineRule="auto"/>
        <w:jc w:val="both"/>
        <w:rPr>
          <w:rFonts w:ascii="Arial" w:eastAsiaTheme="minorEastAsia" w:hAnsi="Arial" w:cs="Arial"/>
          <w:kern w:val="24"/>
          <w:sz w:val="24"/>
          <w:szCs w:val="24"/>
          <w:u w:val="single"/>
        </w:rPr>
      </w:pPr>
      <w:r w:rsidRPr="00AD2A5E">
        <w:rPr>
          <w:rFonts w:ascii="Arial" w:eastAsiaTheme="minorEastAsia" w:hAnsi="Arial" w:cs="Arial"/>
          <w:kern w:val="24"/>
          <w:sz w:val="24"/>
          <w:szCs w:val="24"/>
          <w:u w:val="single"/>
        </w:rPr>
        <w:t>Section 2</w:t>
      </w:r>
    </w:p>
    <w:p w14:paraId="26F1BA0D" w14:textId="4AEF02BC" w:rsidR="00842ED3" w:rsidRDefault="00AD5126" w:rsidP="00D027A2">
      <w:pPr>
        <w:spacing w:line="360" w:lineRule="auto"/>
        <w:jc w:val="both"/>
        <w:rPr>
          <w:rFonts w:ascii="Arial" w:eastAsiaTheme="minorEastAsia" w:hAnsi="Arial" w:cs="Arial"/>
          <w:kern w:val="24"/>
          <w:sz w:val="24"/>
          <w:szCs w:val="24"/>
        </w:rPr>
      </w:pPr>
      <w:r>
        <w:rPr>
          <w:rFonts w:ascii="Arial" w:eastAsiaTheme="minorEastAsia" w:hAnsi="Arial" w:cs="Arial"/>
          <w:kern w:val="24"/>
          <w:sz w:val="24"/>
          <w:szCs w:val="24"/>
        </w:rPr>
        <w:t xml:space="preserve">According to </w:t>
      </w:r>
      <w:proofErr w:type="spellStart"/>
      <w:r>
        <w:rPr>
          <w:rFonts w:ascii="Arial" w:eastAsiaTheme="minorEastAsia" w:hAnsi="Arial" w:cs="Arial"/>
          <w:kern w:val="24"/>
          <w:sz w:val="24"/>
          <w:szCs w:val="24"/>
        </w:rPr>
        <w:t>Badlock</w:t>
      </w:r>
      <w:proofErr w:type="spellEnd"/>
      <w:r>
        <w:rPr>
          <w:rFonts w:ascii="Arial" w:eastAsiaTheme="minorEastAsia" w:hAnsi="Arial" w:cs="Arial"/>
          <w:kern w:val="24"/>
          <w:sz w:val="24"/>
          <w:szCs w:val="24"/>
        </w:rPr>
        <w:t xml:space="preserve">, Fitzgerald and Kay (2013) a policy is a stated intention by those with responsibility to indicate a course of action to be taken </w:t>
      </w:r>
      <w:proofErr w:type="gramStart"/>
      <w:r w:rsidR="00EB1732">
        <w:rPr>
          <w:rFonts w:ascii="Arial" w:eastAsiaTheme="minorEastAsia" w:hAnsi="Arial" w:cs="Arial"/>
          <w:kern w:val="24"/>
          <w:sz w:val="24"/>
          <w:szCs w:val="24"/>
        </w:rPr>
        <w:t>in regard to</w:t>
      </w:r>
      <w:proofErr w:type="gramEnd"/>
      <w:r>
        <w:rPr>
          <w:rFonts w:ascii="Arial" w:eastAsiaTheme="minorEastAsia" w:hAnsi="Arial" w:cs="Arial"/>
          <w:kern w:val="24"/>
          <w:sz w:val="24"/>
          <w:szCs w:val="24"/>
        </w:rPr>
        <w:t xml:space="preserve"> a specific issue.</w:t>
      </w:r>
      <w:r w:rsidR="00EB1732">
        <w:rPr>
          <w:rFonts w:ascii="Arial" w:eastAsiaTheme="minorEastAsia" w:hAnsi="Arial" w:cs="Arial"/>
          <w:kern w:val="24"/>
          <w:sz w:val="24"/>
          <w:szCs w:val="24"/>
        </w:rPr>
        <w:t xml:space="preserve"> They suggest that policy makers are expected to work together to think in a coherent way within the administration or organisation of what needs to be achieved or amended and what needs to be done </w:t>
      </w:r>
      <w:proofErr w:type="gramStart"/>
      <w:r w:rsidR="00EB1732">
        <w:rPr>
          <w:rFonts w:ascii="Arial" w:eastAsiaTheme="minorEastAsia" w:hAnsi="Arial" w:cs="Arial"/>
          <w:kern w:val="24"/>
          <w:sz w:val="24"/>
          <w:szCs w:val="24"/>
        </w:rPr>
        <w:t>in order to</w:t>
      </w:r>
      <w:proofErr w:type="gramEnd"/>
      <w:r w:rsidR="00EB1732">
        <w:rPr>
          <w:rFonts w:ascii="Arial" w:eastAsiaTheme="minorEastAsia" w:hAnsi="Arial" w:cs="Arial"/>
          <w:kern w:val="24"/>
          <w:sz w:val="24"/>
          <w:szCs w:val="24"/>
        </w:rPr>
        <w:t xml:space="preserve"> achieve it.</w:t>
      </w:r>
      <w:r w:rsidR="00FA5B01">
        <w:rPr>
          <w:rFonts w:ascii="Arial" w:eastAsiaTheme="minorEastAsia" w:hAnsi="Arial" w:cs="Arial"/>
          <w:kern w:val="24"/>
          <w:sz w:val="24"/>
          <w:szCs w:val="24"/>
        </w:rPr>
        <w:t xml:space="preserve"> </w:t>
      </w:r>
      <w:r w:rsidR="00305BCD">
        <w:rPr>
          <w:rFonts w:ascii="Arial" w:eastAsiaTheme="minorEastAsia" w:hAnsi="Arial" w:cs="Arial"/>
          <w:kern w:val="24"/>
          <w:sz w:val="24"/>
          <w:szCs w:val="24"/>
        </w:rPr>
        <w:t xml:space="preserve"> </w:t>
      </w:r>
      <w:r w:rsidR="00051C01">
        <w:rPr>
          <w:rFonts w:ascii="Arial" w:eastAsiaTheme="minorEastAsia" w:hAnsi="Arial" w:cs="Arial"/>
          <w:kern w:val="24"/>
          <w:sz w:val="24"/>
          <w:szCs w:val="24"/>
        </w:rPr>
        <w:t>Early years Careers (no date) state that policies are an effective way of ensuring, through practice that all legislation and law is met and adhered to.</w:t>
      </w:r>
      <w:r w:rsidR="0045338F">
        <w:rPr>
          <w:rFonts w:ascii="Arial" w:eastAsiaTheme="minorEastAsia" w:hAnsi="Arial" w:cs="Arial"/>
          <w:kern w:val="24"/>
          <w:sz w:val="24"/>
          <w:szCs w:val="24"/>
        </w:rPr>
        <w:t xml:space="preserve"> </w:t>
      </w:r>
      <w:r w:rsidR="000E187E">
        <w:rPr>
          <w:rFonts w:ascii="Arial" w:eastAsiaTheme="minorEastAsia" w:hAnsi="Arial" w:cs="Arial"/>
          <w:kern w:val="24"/>
          <w:sz w:val="24"/>
          <w:szCs w:val="24"/>
        </w:rPr>
        <w:t xml:space="preserve">Similarly, Bon Accord Care (2021) agree and suggest that policies are integral to any organisation and when </w:t>
      </w:r>
      <w:r w:rsidR="009E3955">
        <w:rPr>
          <w:rFonts w:ascii="Arial" w:eastAsiaTheme="minorEastAsia" w:hAnsi="Arial" w:cs="Arial"/>
          <w:kern w:val="24"/>
          <w:sz w:val="24"/>
          <w:szCs w:val="24"/>
        </w:rPr>
        <w:t>effective</w:t>
      </w:r>
      <w:r w:rsidR="000E187E">
        <w:rPr>
          <w:rFonts w:ascii="Arial" w:eastAsiaTheme="minorEastAsia" w:hAnsi="Arial" w:cs="Arial"/>
          <w:kern w:val="24"/>
          <w:sz w:val="24"/>
          <w:szCs w:val="24"/>
        </w:rPr>
        <w:t xml:space="preserve"> policies are put in place and </w:t>
      </w:r>
      <w:r w:rsidR="009E3955">
        <w:rPr>
          <w:rFonts w:ascii="Arial" w:eastAsiaTheme="minorEastAsia" w:hAnsi="Arial" w:cs="Arial"/>
          <w:kern w:val="24"/>
          <w:sz w:val="24"/>
          <w:szCs w:val="24"/>
        </w:rPr>
        <w:t>implemented</w:t>
      </w:r>
      <w:r w:rsidR="000E187E">
        <w:rPr>
          <w:rFonts w:ascii="Arial" w:eastAsiaTheme="minorEastAsia" w:hAnsi="Arial" w:cs="Arial"/>
          <w:kern w:val="24"/>
          <w:sz w:val="24"/>
          <w:szCs w:val="24"/>
        </w:rPr>
        <w:t xml:space="preserve">, settings and organisations are being run in a safe, consistent and in a good </w:t>
      </w:r>
      <w:r w:rsidR="009E3955">
        <w:rPr>
          <w:rFonts w:ascii="Arial" w:eastAsiaTheme="minorEastAsia" w:hAnsi="Arial" w:cs="Arial"/>
          <w:kern w:val="24"/>
          <w:sz w:val="24"/>
          <w:szCs w:val="24"/>
        </w:rPr>
        <w:t>quality</w:t>
      </w:r>
      <w:r w:rsidR="000E187E">
        <w:rPr>
          <w:rFonts w:ascii="Arial" w:eastAsiaTheme="minorEastAsia" w:hAnsi="Arial" w:cs="Arial"/>
          <w:kern w:val="24"/>
          <w:sz w:val="24"/>
          <w:szCs w:val="24"/>
        </w:rPr>
        <w:t xml:space="preserve"> way. </w:t>
      </w:r>
      <w:r w:rsidR="00051C01">
        <w:rPr>
          <w:rFonts w:ascii="Arial" w:eastAsiaTheme="minorEastAsia" w:hAnsi="Arial" w:cs="Arial"/>
          <w:kern w:val="24"/>
          <w:sz w:val="24"/>
          <w:szCs w:val="24"/>
        </w:rPr>
        <w:t xml:space="preserve"> </w:t>
      </w:r>
      <w:r w:rsidR="005D5D50">
        <w:rPr>
          <w:rFonts w:ascii="Arial" w:eastAsiaTheme="minorEastAsia" w:hAnsi="Arial" w:cs="Arial"/>
          <w:kern w:val="24"/>
          <w:sz w:val="24"/>
          <w:szCs w:val="24"/>
        </w:rPr>
        <w:t xml:space="preserve">Policies in education are written by policy makers at a government level and are intended to frame and shape </w:t>
      </w:r>
      <w:r w:rsidR="00C63192">
        <w:rPr>
          <w:rFonts w:ascii="Arial" w:eastAsiaTheme="minorEastAsia" w:hAnsi="Arial" w:cs="Arial"/>
          <w:kern w:val="24"/>
          <w:sz w:val="24"/>
          <w:szCs w:val="24"/>
        </w:rPr>
        <w:t>pedagogical</w:t>
      </w:r>
      <w:r w:rsidR="005D5D50">
        <w:rPr>
          <w:rFonts w:ascii="Arial" w:eastAsiaTheme="minorEastAsia" w:hAnsi="Arial" w:cs="Arial"/>
          <w:kern w:val="24"/>
          <w:sz w:val="24"/>
          <w:szCs w:val="24"/>
        </w:rPr>
        <w:t xml:space="preserve"> </w:t>
      </w:r>
      <w:r w:rsidR="009E3955">
        <w:rPr>
          <w:rFonts w:ascii="Arial" w:eastAsiaTheme="minorEastAsia" w:hAnsi="Arial" w:cs="Arial"/>
          <w:kern w:val="24"/>
          <w:sz w:val="24"/>
          <w:szCs w:val="24"/>
        </w:rPr>
        <w:t>practices</w:t>
      </w:r>
      <w:r w:rsidR="00C63192">
        <w:rPr>
          <w:rFonts w:ascii="Arial" w:eastAsiaTheme="minorEastAsia" w:hAnsi="Arial" w:cs="Arial"/>
          <w:kern w:val="24"/>
          <w:sz w:val="24"/>
          <w:szCs w:val="24"/>
        </w:rPr>
        <w:t xml:space="preserve"> </w:t>
      </w:r>
      <w:r w:rsidR="00C63192">
        <w:rPr>
          <w:rFonts w:ascii="Arial" w:eastAsiaTheme="minorEastAsia" w:hAnsi="Arial" w:cs="Arial"/>
          <w:kern w:val="24"/>
          <w:sz w:val="24"/>
          <w:szCs w:val="24"/>
        </w:rPr>
        <w:lastRenderedPageBreak/>
        <w:t xml:space="preserve">known as macro level </w:t>
      </w:r>
      <w:r w:rsidR="00DE7310">
        <w:rPr>
          <w:rFonts w:ascii="Arial" w:eastAsiaTheme="minorEastAsia" w:hAnsi="Arial" w:cs="Arial"/>
          <w:kern w:val="24"/>
          <w:sz w:val="24"/>
          <w:szCs w:val="24"/>
        </w:rPr>
        <w:t>policies,</w:t>
      </w:r>
      <w:r w:rsidR="005D5D50">
        <w:rPr>
          <w:rFonts w:ascii="Arial" w:eastAsiaTheme="minorEastAsia" w:hAnsi="Arial" w:cs="Arial"/>
          <w:kern w:val="24"/>
          <w:sz w:val="24"/>
          <w:szCs w:val="24"/>
        </w:rPr>
        <w:t xml:space="preserve"> </w:t>
      </w:r>
      <w:r w:rsidR="009E3955">
        <w:rPr>
          <w:rFonts w:ascii="Arial" w:eastAsiaTheme="minorEastAsia" w:hAnsi="Arial" w:cs="Arial"/>
          <w:kern w:val="24"/>
          <w:sz w:val="24"/>
          <w:szCs w:val="24"/>
        </w:rPr>
        <w:t>whereas</w:t>
      </w:r>
      <w:r w:rsidR="005D5D50">
        <w:rPr>
          <w:rFonts w:ascii="Arial" w:eastAsiaTheme="minorEastAsia" w:hAnsi="Arial" w:cs="Arial"/>
          <w:kern w:val="24"/>
          <w:sz w:val="24"/>
          <w:szCs w:val="24"/>
        </w:rPr>
        <w:t xml:space="preserve"> micro level policies are filtered down and written by the settings themselves in order to implement these </w:t>
      </w:r>
      <w:proofErr w:type="gramStart"/>
      <w:r w:rsidR="005D5D50">
        <w:rPr>
          <w:rFonts w:ascii="Arial" w:eastAsiaTheme="minorEastAsia" w:hAnsi="Arial" w:cs="Arial"/>
          <w:kern w:val="24"/>
          <w:sz w:val="24"/>
          <w:szCs w:val="24"/>
        </w:rPr>
        <w:t xml:space="preserve">practices </w:t>
      </w:r>
      <w:r w:rsidR="00842ED3">
        <w:rPr>
          <w:rFonts w:ascii="Arial" w:eastAsiaTheme="minorEastAsia" w:hAnsi="Arial" w:cs="Arial"/>
          <w:kern w:val="24"/>
          <w:sz w:val="24"/>
          <w:szCs w:val="24"/>
        </w:rPr>
        <w:t xml:space="preserve"> (</w:t>
      </w:r>
      <w:proofErr w:type="gramEnd"/>
      <w:r w:rsidR="00842ED3">
        <w:rPr>
          <w:rFonts w:ascii="Arial" w:eastAsiaTheme="minorEastAsia" w:hAnsi="Arial" w:cs="Arial"/>
          <w:kern w:val="24"/>
          <w:sz w:val="24"/>
          <w:szCs w:val="24"/>
        </w:rPr>
        <w:t xml:space="preserve">Liddicoat 2015). </w:t>
      </w:r>
      <w:r w:rsidR="005D5D50" w:rsidRPr="005D5D50">
        <w:rPr>
          <w:rFonts w:ascii="Arial" w:eastAsiaTheme="minorEastAsia" w:hAnsi="Arial" w:cs="Arial"/>
          <w:kern w:val="24"/>
          <w:sz w:val="24"/>
          <w:szCs w:val="24"/>
        </w:rPr>
        <w:t xml:space="preserve"> </w:t>
      </w:r>
      <w:r w:rsidR="005D5D50" w:rsidRPr="00AD2A5E">
        <w:rPr>
          <w:rFonts w:ascii="Arial" w:eastAsiaTheme="minorEastAsia" w:hAnsi="Arial" w:cs="Arial"/>
          <w:kern w:val="24"/>
          <w:sz w:val="24"/>
          <w:szCs w:val="24"/>
        </w:rPr>
        <w:t xml:space="preserve">This section </w:t>
      </w:r>
      <w:r w:rsidR="005D5D50">
        <w:rPr>
          <w:rFonts w:ascii="Arial" w:eastAsiaTheme="minorEastAsia" w:hAnsi="Arial" w:cs="Arial"/>
          <w:kern w:val="24"/>
          <w:sz w:val="24"/>
          <w:szCs w:val="24"/>
        </w:rPr>
        <w:t xml:space="preserve">is intended to </w:t>
      </w:r>
      <w:r w:rsidR="005D5D50" w:rsidRPr="00AD2A5E">
        <w:rPr>
          <w:rFonts w:ascii="Arial" w:eastAsiaTheme="minorEastAsia" w:hAnsi="Arial" w:cs="Arial"/>
          <w:kern w:val="24"/>
          <w:sz w:val="24"/>
          <w:szCs w:val="24"/>
        </w:rPr>
        <w:t>critically evaluate</w:t>
      </w:r>
      <w:r w:rsidR="005D5D50">
        <w:rPr>
          <w:rFonts w:ascii="Arial" w:eastAsiaTheme="minorEastAsia" w:hAnsi="Arial" w:cs="Arial"/>
          <w:kern w:val="24"/>
          <w:sz w:val="24"/>
          <w:szCs w:val="24"/>
        </w:rPr>
        <w:t xml:space="preserve"> inclusion policies at both a macro and micro level. </w:t>
      </w:r>
      <w:r w:rsidR="005D5D50" w:rsidRPr="00AD2A5E">
        <w:rPr>
          <w:rFonts w:ascii="Arial" w:eastAsiaTheme="minorEastAsia" w:hAnsi="Arial" w:cs="Arial"/>
          <w:kern w:val="24"/>
          <w:sz w:val="24"/>
          <w:szCs w:val="24"/>
        </w:rPr>
        <w:t xml:space="preserve">  </w:t>
      </w:r>
    </w:p>
    <w:p w14:paraId="78468D68" w14:textId="5FA51EFC" w:rsidR="000E04D8" w:rsidRDefault="00B30E8B" w:rsidP="00D027A2">
      <w:pPr>
        <w:spacing w:line="360" w:lineRule="auto"/>
        <w:jc w:val="both"/>
        <w:rPr>
          <w:rFonts w:ascii="Arial" w:eastAsia="Times New Roman" w:hAnsi="Arial" w:cs="Arial"/>
          <w:sz w:val="24"/>
          <w:szCs w:val="24"/>
          <w:lang w:eastAsia="en-GB"/>
        </w:rPr>
      </w:pPr>
      <w:r>
        <w:rPr>
          <w:rFonts w:ascii="Arial" w:eastAsiaTheme="minorEastAsia" w:hAnsi="Arial" w:cs="Arial"/>
          <w:kern w:val="24"/>
          <w:sz w:val="24"/>
          <w:szCs w:val="24"/>
        </w:rPr>
        <w:t>T</w:t>
      </w:r>
      <w:r w:rsidR="00AD2A5E" w:rsidRPr="00AD2A5E">
        <w:rPr>
          <w:rFonts w:ascii="Arial" w:eastAsiaTheme="minorEastAsia" w:hAnsi="Arial" w:cs="Arial"/>
          <w:kern w:val="24"/>
          <w:sz w:val="24"/>
          <w:szCs w:val="24"/>
        </w:rPr>
        <w:t xml:space="preserve">he </w:t>
      </w:r>
      <w:hyperlink r:id="rId7" w:tgtFrame="_blank" w:history="1">
        <w:r w:rsidR="00AD2A5E" w:rsidRPr="00AD2A5E">
          <w:rPr>
            <w:rFonts w:ascii="Arial" w:eastAsia="Times New Roman" w:hAnsi="Arial" w:cs="Arial"/>
            <w:sz w:val="24"/>
            <w:szCs w:val="24"/>
            <w:lang w:eastAsia="en-GB"/>
          </w:rPr>
          <w:t>Social Services and Well-being (Wales) Act 2014</w:t>
        </w:r>
      </w:hyperlink>
      <w:r w:rsidR="006010DF">
        <w:rPr>
          <w:rFonts w:ascii="Arial" w:eastAsia="Times New Roman" w:hAnsi="Arial" w:cs="Arial"/>
          <w:sz w:val="24"/>
          <w:szCs w:val="24"/>
          <w:lang w:eastAsia="en-GB"/>
        </w:rPr>
        <w:t xml:space="preserve"> is </w:t>
      </w:r>
      <w:r w:rsidR="00AD2A5E">
        <w:rPr>
          <w:rFonts w:ascii="Arial" w:eastAsia="Times New Roman" w:hAnsi="Arial" w:cs="Arial"/>
          <w:b/>
          <w:bCs/>
          <w:sz w:val="24"/>
          <w:szCs w:val="24"/>
          <w:lang w:eastAsia="en-GB"/>
        </w:rPr>
        <w:t xml:space="preserve"> </w:t>
      </w:r>
      <w:r w:rsidR="00AD2A5E" w:rsidRPr="00AD2A5E">
        <w:rPr>
          <w:rFonts w:ascii="Arial" w:eastAsia="Times New Roman" w:hAnsi="Arial" w:cs="Arial"/>
          <w:sz w:val="24"/>
          <w:szCs w:val="24"/>
          <w:lang w:eastAsia="en-GB"/>
        </w:rPr>
        <w:t xml:space="preserve">regarded as a macro </w:t>
      </w:r>
      <w:r w:rsidR="00563B5D">
        <w:rPr>
          <w:rFonts w:ascii="Arial" w:eastAsia="Times New Roman" w:hAnsi="Arial" w:cs="Arial"/>
          <w:sz w:val="24"/>
          <w:szCs w:val="24"/>
          <w:lang w:eastAsia="en-GB"/>
        </w:rPr>
        <w:t xml:space="preserve"> level </w:t>
      </w:r>
      <w:r w:rsidR="00AD2A5E" w:rsidRPr="00AD2A5E">
        <w:rPr>
          <w:rFonts w:ascii="Arial" w:eastAsia="Times New Roman" w:hAnsi="Arial" w:cs="Arial"/>
          <w:sz w:val="24"/>
          <w:szCs w:val="24"/>
          <w:lang w:eastAsia="en-GB"/>
        </w:rPr>
        <w:t>policy</w:t>
      </w:r>
      <w:r w:rsidR="00563B5D">
        <w:rPr>
          <w:rFonts w:ascii="Arial" w:eastAsia="Times New Roman" w:hAnsi="Arial" w:cs="Arial"/>
          <w:sz w:val="24"/>
          <w:szCs w:val="24"/>
          <w:lang w:eastAsia="en-GB"/>
        </w:rPr>
        <w:t xml:space="preserve"> written by the Welsh Government</w:t>
      </w:r>
      <w:r w:rsidR="00D12774">
        <w:rPr>
          <w:rFonts w:ascii="Arial" w:eastAsia="Times New Roman" w:hAnsi="Arial" w:cs="Arial"/>
          <w:sz w:val="24"/>
          <w:szCs w:val="24"/>
          <w:lang w:eastAsia="en-GB"/>
        </w:rPr>
        <w:t>.</w:t>
      </w:r>
      <w:r w:rsidR="009E3955">
        <w:rPr>
          <w:rFonts w:ascii="Arial" w:eastAsia="Times New Roman" w:hAnsi="Arial" w:cs="Arial"/>
          <w:sz w:val="24"/>
          <w:szCs w:val="24"/>
          <w:lang w:eastAsia="en-GB"/>
        </w:rPr>
        <w:t xml:space="preserve"> </w:t>
      </w:r>
      <w:r w:rsidR="00D12774">
        <w:rPr>
          <w:rFonts w:ascii="Arial" w:eastAsia="Times New Roman" w:hAnsi="Arial" w:cs="Arial"/>
          <w:sz w:val="24"/>
          <w:szCs w:val="24"/>
          <w:lang w:eastAsia="en-GB"/>
        </w:rPr>
        <w:t xml:space="preserve"> </w:t>
      </w:r>
      <w:r w:rsidR="00D027A2">
        <w:rPr>
          <w:rFonts w:ascii="Arial" w:eastAsia="Times New Roman" w:hAnsi="Arial" w:cs="Arial"/>
          <w:sz w:val="24"/>
          <w:szCs w:val="24"/>
          <w:lang w:eastAsia="en-GB"/>
        </w:rPr>
        <w:t xml:space="preserve">The policy is intended to place ownership on local authorities, </w:t>
      </w:r>
      <w:r w:rsidR="009E3955">
        <w:rPr>
          <w:rFonts w:ascii="Arial" w:eastAsia="Times New Roman" w:hAnsi="Arial" w:cs="Arial"/>
          <w:sz w:val="24"/>
          <w:szCs w:val="24"/>
          <w:lang w:eastAsia="en-GB"/>
        </w:rPr>
        <w:t>health</w:t>
      </w:r>
      <w:r w:rsidR="00D027A2">
        <w:rPr>
          <w:rFonts w:ascii="Arial" w:eastAsia="Times New Roman" w:hAnsi="Arial" w:cs="Arial"/>
          <w:sz w:val="24"/>
          <w:szCs w:val="24"/>
          <w:lang w:eastAsia="en-GB"/>
        </w:rPr>
        <w:t xml:space="preserve"> boards and settings to ensure well being to those who need support is catered for and that they feel included and not discriminated against </w:t>
      </w:r>
      <w:proofErr w:type="gramStart"/>
      <w:r w:rsidR="00D027A2">
        <w:rPr>
          <w:rFonts w:ascii="Arial" w:eastAsia="Times New Roman" w:hAnsi="Arial" w:cs="Arial"/>
          <w:sz w:val="24"/>
          <w:szCs w:val="24"/>
          <w:lang w:eastAsia="en-GB"/>
        </w:rPr>
        <w:t>in order to</w:t>
      </w:r>
      <w:proofErr w:type="gramEnd"/>
      <w:r w:rsidR="00D027A2">
        <w:rPr>
          <w:rFonts w:ascii="Arial" w:eastAsia="Times New Roman" w:hAnsi="Arial" w:cs="Arial"/>
          <w:sz w:val="24"/>
          <w:szCs w:val="24"/>
          <w:lang w:eastAsia="en-GB"/>
        </w:rPr>
        <w:t xml:space="preserve"> access services open to them (Welsh Government 2015). However, within this policy there are numerous areas in which practitioners may see the wording as open to interpretation. For example, in part 2(a) of the document it references the words ‘reasonably practicable’. </w:t>
      </w:r>
      <w:r w:rsidR="007E4497">
        <w:rPr>
          <w:rFonts w:ascii="Arial" w:eastAsia="Times New Roman" w:hAnsi="Arial" w:cs="Arial"/>
          <w:sz w:val="24"/>
          <w:szCs w:val="24"/>
          <w:lang w:eastAsia="en-GB"/>
        </w:rPr>
        <w:t xml:space="preserve">The words ‘reasonably practicable’ are determined objectively. The way in which a person determines what is </w:t>
      </w:r>
      <w:r w:rsidR="009E3955">
        <w:rPr>
          <w:rFonts w:ascii="Arial" w:eastAsia="Times New Roman" w:hAnsi="Arial" w:cs="Arial"/>
          <w:sz w:val="24"/>
          <w:szCs w:val="24"/>
          <w:lang w:eastAsia="en-GB"/>
        </w:rPr>
        <w:t>reasonably</w:t>
      </w:r>
      <w:r w:rsidR="007E4497">
        <w:rPr>
          <w:rFonts w:ascii="Arial" w:eastAsia="Times New Roman" w:hAnsi="Arial" w:cs="Arial"/>
          <w:sz w:val="24"/>
          <w:szCs w:val="24"/>
          <w:lang w:eastAsia="en-GB"/>
        </w:rPr>
        <w:t xml:space="preserve"> practicable is to </w:t>
      </w:r>
      <w:r w:rsidR="009E3955">
        <w:rPr>
          <w:rFonts w:ascii="Arial" w:eastAsia="Times New Roman" w:hAnsi="Arial" w:cs="Arial"/>
          <w:sz w:val="24"/>
          <w:szCs w:val="24"/>
          <w:lang w:eastAsia="en-GB"/>
        </w:rPr>
        <w:t>first</w:t>
      </w:r>
      <w:r w:rsidR="007E4497">
        <w:rPr>
          <w:rFonts w:ascii="Arial" w:eastAsia="Times New Roman" w:hAnsi="Arial" w:cs="Arial"/>
          <w:sz w:val="24"/>
          <w:szCs w:val="24"/>
          <w:lang w:eastAsia="en-GB"/>
        </w:rPr>
        <w:t xml:space="preserve"> consider what needs to be done, and then to </w:t>
      </w:r>
      <w:r w:rsidR="005F08CD">
        <w:rPr>
          <w:rFonts w:ascii="Arial" w:eastAsia="Times New Roman" w:hAnsi="Arial" w:cs="Arial"/>
          <w:sz w:val="24"/>
          <w:szCs w:val="24"/>
          <w:lang w:eastAsia="en-GB"/>
        </w:rPr>
        <w:t xml:space="preserve">consider what can be done to a reasonable level within the current circumstances. This could give practitioners </w:t>
      </w:r>
      <w:r w:rsidR="009E3955">
        <w:rPr>
          <w:rFonts w:ascii="Arial" w:eastAsia="Times New Roman" w:hAnsi="Arial" w:cs="Arial"/>
          <w:sz w:val="24"/>
          <w:szCs w:val="24"/>
          <w:lang w:eastAsia="en-GB"/>
        </w:rPr>
        <w:t xml:space="preserve">the freedom and </w:t>
      </w:r>
      <w:r w:rsidR="005F08CD">
        <w:rPr>
          <w:rFonts w:ascii="Arial" w:eastAsia="Times New Roman" w:hAnsi="Arial" w:cs="Arial"/>
          <w:sz w:val="24"/>
          <w:szCs w:val="24"/>
          <w:lang w:eastAsia="en-GB"/>
        </w:rPr>
        <w:t xml:space="preserve">opportunity to do less to ensure these policies are adhered to if they themselves personally deem it to be reasonable (Safe Work </w:t>
      </w:r>
      <w:proofErr w:type="gramStart"/>
      <w:r w:rsidR="005F08CD">
        <w:rPr>
          <w:rFonts w:ascii="Arial" w:eastAsia="Times New Roman" w:hAnsi="Arial" w:cs="Arial"/>
          <w:sz w:val="24"/>
          <w:szCs w:val="24"/>
          <w:lang w:eastAsia="en-GB"/>
        </w:rPr>
        <w:t>Australia,  no</w:t>
      </w:r>
      <w:proofErr w:type="gramEnd"/>
      <w:r w:rsidR="005F08CD">
        <w:rPr>
          <w:rFonts w:ascii="Arial" w:eastAsia="Times New Roman" w:hAnsi="Arial" w:cs="Arial"/>
          <w:sz w:val="24"/>
          <w:szCs w:val="24"/>
          <w:lang w:eastAsia="en-GB"/>
        </w:rPr>
        <w:t xml:space="preserve"> date)</w:t>
      </w:r>
      <w:r w:rsidR="000E04D8">
        <w:rPr>
          <w:rFonts w:ascii="Arial" w:eastAsia="Times New Roman" w:hAnsi="Arial" w:cs="Arial"/>
          <w:sz w:val="24"/>
          <w:szCs w:val="24"/>
          <w:lang w:eastAsia="en-GB"/>
        </w:rPr>
        <w:t xml:space="preserve">. </w:t>
      </w:r>
      <w:r w:rsidR="009E3955">
        <w:rPr>
          <w:rFonts w:ascii="Arial" w:eastAsia="Times New Roman" w:hAnsi="Arial" w:cs="Arial"/>
          <w:sz w:val="24"/>
          <w:szCs w:val="24"/>
          <w:lang w:eastAsia="en-GB"/>
        </w:rPr>
        <w:t xml:space="preserve"> </w:t>
      </w:r>
      <w:r w:rsidR="000E04D8">
        <w:rPr>
          <w:rFonts w:ascii="Arial" w:eastAsia="Times New Roman" w:hAnsi="Arial" w:cs="Arial"/>
          <w:sz w:val="24"/>
          <w:szCs w:val="24"/>
          <w:lang w:eastAsia="en-GB"/>
        </w:rPr>
        <w:t xml:space="preserve">The way in which the policy is worded could have a potential impact on the consistency of inclusive practice, resulting </w:t>
      </w:r>
      <w:r w:rsidR="00CF1864">
        <w:rPr>
          <w:rFonts w:ascii="Arial" w:eastAsia="Times New Roman" w:hAnsi="Arial" w:cs="Arial"/>
          <w:sz w:val="24"/>
          <w:szCs w:val="24"/>
          <w:lang w:eastAsia="en-GB"/>
        </w:rPr>
        <w:t>in different</w:t>
      </w:r>
      <w:r w:rsidR="000E04D8">
        <w:rPr>
          <w:rFonts w:ascii="Arial" w:eastAsia="Times New Roman" w:hAnsi="Arial" w:cs="Arial"/>
          <w:sz w:val="24"/>
          <w:szCs w:val="24"/>
          <w:lang w:eastAsia="en-GB"/>
        </w:rPr>
        <w:t xml:space="preserve"> experiences for different people due to the act seemingly</w:t>
      </w:r>
      <w:r w:rsidR="003E5FEA">
        <w:rPr>
          <w:rFonts w:ascii="Arial" w:eastAsia="Times New Roman" w:hAnsi="Arial" w:cs="Arial"/>
          <w:sz w:val="24"/>
          <w:szCs w:val="24"/>
          <w:lang w:eastAsia="en-GB"/>
        </w:rPr>
        <w:t xml:space="preserve"> being</w:t>
      </w:r>
      <w:r w:rsidR="000E04D8">
        <w:rPr>
          <w:rFonts w:ascii="Arial" w:eastAsia="Times New Roman" w:hAnsi="Arial" w:cs="Arial"/>
          <w:sz w:val="24"/>
          <w:szCs w:val="24"/>
          <w:lang w:eastAsia="en-GB"/>
        </w:rPr>
        <w:t xml:space="preserve"> open to interpretation. Knight and Crick </w:t>
      </w:r>
      <w:r w:rsidR="00CF1864">
        <w:rPr>
          <w:rFonts w:ascii="Arial" w:eastAsia="Times New Roman" w:hAnsi="Arial" w:cs="Arial"/>
          <w:sz w:val="24"/>
          <w:szCs w:val="24"/>
          <w:lang w:eastAsia="en-GB"/>
        </w:rPr>
        <w:t xml:space="preserve">(2021) agree and state that a lack of consistency throughout government level policies impacts inclusiveness. They suggest that inequalities can occur when there </w:t>
      </w:r>
      <w:r w:rsidR="00A5062A">
        <w:rPr>
          <w:rFonts w:ascii="Arial" w:eastAsia="Times New Roman" w:hAnsi="Arial" w:cs="Arial"/>
          <w:sz w:val="24"/>
          <w:szCs w:val="24"/>
          <w:lang w:eastAsia="en-GB"/>
        </w:rPr>
        <w:t>are</w:t>
      </w:r>
      <w:r w:rsidR="00CF1864">
        <w:rPr>
          <w:rFonts w:ascii="Arial" w:eastAsia="Times New Roman" w:hAnsi="Arial" w:cs="Arial"/>
          <w:sz w:val="24"/>
          <w:szCs w:val="24"/>
          <w:lang w:eastAsia="en-GB"/>
        </w:rPr>
        <w:t xml:space="preserve"> little or no clear and consistent messages being delivered.</w:t>
      </w:r>
      <w:r w:rsidR="00B8049D">
        <w:rPr>
          <w:rFonts w:ascii="Arial" w:eastAsia="Times New Roman" w:hAnsi="Arial" w:cs="Arial"/>
          <w:sz w:val="24"/>
          <w:szCs w:val="24"/>
          <w:lang w:eastAsia="en-GB"/>
        </w:rPr>
        <w:t xml:space="preserve"> </w:t>
      </w:r>
    </w:p>
    <w:p w14:paraId="5011CF60" w14:textId="0A83B37D" w:rsidR="007F4762" w:rsidRDefault="007F4762" w:rsidP="00D027A2">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On the other hand, seen within the same policy are the words ‘impose a duty’. To impose a duty means that there is an authoritative element to the way in which practitioners are obliged to follow legal guidelines on how to do a job</w:t>
      </w:r>
      <w:r w:rsidR="004F29B8">
        <w:rPr>
          <w:rFonts w:ascii="Arial" w:eastAsia="Times New Roman" w:hAnsi="Arial" w:cs="Arial"/>
          <w:sz w:val="24"/>
          <w:szCs w:val="24"/>
          <w:lang w:eastAsia="en-GB"/>
        </w:rPr>
        <w:t xml:space="preserve"> (Collins, 2022)</w:t>
      </w:r>
      <w:r>
        <w:rPr>
          <w:rFonts w:ascii="Arial" w:eastAsia="Times New Roman" w:hAnsi="Arial" w:cs="Arial"/>
          <w:sz w:val="24"/>
          <w:szCs w:val="24"/>
          <w:lang w:eastAsia="en-GB"/>
        </w:rPr>
        <w:t xml:space="preserve">.  </w:t>
      </w:r>
      <w:r w:rsidR="00A5062A">
        <w:rPr>
          <w:rFonts w:ascii="Arial" w:eastAsia="Times New Roman" w:hAnsi="Arial" w:cs="Arial"/>
          <w:sz w:val="24"/>
          <w:szCs w:val="24"/>
          <w:lang w:eastAsia="en-GB"/>
        </w:rPr>
        <w:t>However,</w:t>
      </w:r>
      <w:r w:rsidR="004F29B8">
        <w:rPr>
          <w:rFonts w:ascii="Arial" w:eastAsia="Times New Roman" w:hAnsi="Arial" w:cs="Arial"/>
          <w:sz w:val="24"/>
          <w:szCs w:val="24"/>
          <w:lang w:eastAsia="en-GB"/>
        </w:rPr>
        <w:t xml:space="preserve"> although </w:t>
      </w:r>
      <w:r w:rsidR="00A5062A">
        <w:rPr>
          <w:rFonts w:ascii="Arial" w:eastAsia="Times New Roman" w:hAnsi="Arial" w:cs="Arial"/>
          <w:sz w:val="24"/>
          <w:szCs w:val="24"/>
          <w:lang w:eastAsia="en-GB"/>
        </w:rPr>
        <w:t>this</w:t>
      </w:r>
      <w:r w:rsidR="004F29B8">
        <w:rPr>
          <w:rFonts w:ascii="Arial" w:eastAsia="Times New Roman" w:hAnsi="Arial" w:cs="Arial"/>
          <w:sz w:val="24"/>
          <w:szCs w:val="24"/>
          <w:lang w:eastAsia="en-GB"/>
        </w:rPr>
        <w:t xml:space="preserve"> would be considered the correct use of language in ensuring the policies goals are adhered to, it doesn’t tell the policy reader how to impose a duty. This could call into question the ambiguity and clarity of the policy.</w:t>
      </w:r>
      <w:r w:rsidR="00A21820">
        <w:rPr>
          <w:rFonts w:ascii="Arial" w:eastAsia="Times New Roman" w:hAnsi="Arial" w:cs="Arial"/>
          <w:sz w:val="24"/>
          <w:szCs w:val="24"/>
          <w:lang w:eastAsia="en-GB"/>
        </w:rPr>
        <w:t xml:space="preserve"> According </w:t>
      </w:r>
      <w:proofErr w:type="gramStart"/>
      <w:r w:rsidR="00A21820">
        <w:rPr>
          <w:rFonts w:ascii="Arial" w:eastAsia="Times New Roman" w:hAnsi="Arial" w:cs="Arial"/>
          <w:sz w:val="24"/>
          <w:szCs w:val="24"/>
          <w:lang w:eastAsia="en-GB"/>
        </w:rPr>
        <w:t xml:space="preserve">to </w:t>
      </w:r>
      <w:r w:rsidR="004F29B8">
        <w:rPr>
          <w:rFonts w:ascii="Arial" w:eastAsia="Times New Roman" w:hAnsi="Arial" w:cs="Arial"/>
          <w:sz w:val="24"/>
          <w:szCs w:val="24"/>
          <w:lang w:eastAsia="en-GB"/>
        </w:rPr>
        <w:t xml:space="preserve"> </w:t>
      </w:r>
      <w:r w:rsidR="005C3BB8">
        <w:rPr>
          <w:rFonts w:ascii="Arial" w:eastAsia="Times New Roman" w:hAnsi="Arial" w:cs="Arial"/>
          <w:sz w:val="24"/>
          <w:szCs w:val="24"/>
          <w:lang w:eastAsia="en-GB"/>
        </w:rPr>
        <w:t>Coleman</w:t>
      </w:r>
      <w:proofErr w:type="gramEnd"/>
      <w:r w:rsidR="005C3BB8" w:rsidRPr="005C3BB8">
        <w:rPr>
          <w:rFonts w:ascii="Arial" w:eastAsia="Times New Roman" w:hAnsi="Arial" w:cs="Arial"/>
          <w:i/>
          <w:iCs/>
          <w:sz w:val="24"/>
          <w:szCs w:val="24"/>
          <w:lang w:eastAsia="en-GB"/>
        </w:rPr>
        <w:t xml:space="preserve"> et al</w:t>
      </w:r>
      <w:r w:rsidR="005C3BB8">
        <w:rPr>
          <w:rFonts w:ascii="Arial" w:eastAsia="Times New Roman" w:hAnsi="Arial" w:cs="Arial"/>
          <w:i/>
          <w:iCs/>
          <w:sz w:val="24"/>
          <w:szCs w:val="24"/>
          <w:lang w:eastAsia="en-GB"/>
        </w:rPr>
        <w:t xml:space="preserve"> </w:t>
      </w:r>
      <w:r w:rsidR="005C3BB8" w:rsidRPr="005C3BB8">
        <w:rPr>
          <w:rFonts w:ascii="Arial" w:eastAsia="Times New Roman" w:hAnsi="Arial" w:cs="Arial"/>
          <w:sz w:val="24"/>
          <w:szCs w:val="24"/>
          <w:lang w:eastAsia="en-GB"/>
        </w:rPr>
        <w:t>(2020)</w:t>
      </w:r>
      <w:r w:rsidR="005C3BB8">
        <w:rPr>
          <w:rFonts w:ascii="Arial" w:eastAsia="Times New Roman" w:hAnsi="Arial" w:cs="Arial"/>
          <w:sz w:val="24"/>
          <w:szCs w:val="24"/>
          <w:lang w:eastAsia="en-GB"/>
        </w:rPr>
        <w:t xml:space="preserve"> in order for policy to be implemented effectively, the aims, values and principles should not only be clear as in what needs to be achieved, but ways in which these can be achieved effectively. </w:t>
      </w:r>
      <w:r w:rsidR="00B80D70">
        <w:rPr>
          <w:rFonts w:ascii="Arial" w:eastAsia="Times New Roman" w:hAnsi="Arial" w:cs="Arial"/>
          <w:sz w:val="24"/>
          <w:szCs w:val="24"/>
          <w:lang w:eastAsia="en-GB"/>
        </w:rPr>
        <w:t xml:space="preserve">Richard, Williams and </w:t>
      </w:r>
      <w:proofErr w:type="spellStart"/>
      <w:r w:rsidR="00B80D70">
        <w:rPr>
          <w:rFonts w:ascii="Arial" w:eastAsia="Times New Roman" w:hAnsi="Arial" w:cs="Arial"/>
          <w:sz w:val="24"/>
          <w:szCs w:val="24"/>
          <w:lang w:eastAsia="en-GB"/>
        </w:rPr>
        <w:t>Eckadt</w:t>
      </w:r>
      <w:proofErr w:type="spellEnd"/>
      <w:r w:rsidR="00B80D70">
        <w:rPr>
          <w:rFonts w:ascii="Arial" w:eastAsia="Times New Roman" w:hAnsi="Arial" w:cs="Arial"/>
          <w:sz w:val="24"/>
          <w:szCs w:val="24"/>
          <w:lang w:eastAsia="en-GB"/>
        </w:rPr>
        <w:t xml:space="preserve"> (2012) agree and suggest that </w:t>
      </w:r>
      <w:proofErr w:type="gramStart"/>
      <w:r w:rsidR="00A5062A">
        <w:rPr>
          <w:rFonts w:ascii="Arial" w:eastAsia="Times New Roman" w:hAnsi="Arial" w:cs="Arial"/>
          <w:sz w:val="24"/>
          <w:szCs w:val="24"/>
          <w:lang w:eastAsia="en-GB"/>
        </w:rPr>
        <w:t>in</w:t>
      </w:r>
      <w:r w:rsidR="00B80D70">
        <w:rPr>
          <w:rFonts w:ascii="Arial" w:eastAsia="Times New Roman" w:hAnsi="Arial" w:cs="Arial"/>
          <w:sz w:val="24"/>
          <w:szCs w:val="24"/>
          <w:lang w:eastAsia="en-GB"/>
        </w:rPr>
        <w:t xml:space="preserve"> order for</w:t>
      </w:r>
      <w:proofErr w:type="gramEnd"/>
      <w:r w:rsidR="00B80D70">
        <w:rPr>
          <w:rFonts w:ascii="Arial" w:eastAsia="Times New Roman" w:hAnsi="Arial" w:cs="Arial"/>
          <w:sz w:val="24"/>
          <w:szCs w:val="24"/>
          <w:lang w:eastAsia="en-GB"/>
        </w:rPr>
        <w:t xml:space="preserve"> successful implementation of a policy there needs to be </w:t>
      </w:r>
      <w:r w:rsidR="00B80D70">
        <w:rPr>
          <w:rFonts w:ascii="Arial" w:eastAsia="Times New Roman" w:hAnsi="Arial" w:cs="Arial"/>
          <w:sz w:val="24"/>
          <w:szCs w:val="24"/>
          <w:lang w:eastAsia="en-GB"/>
        </w:rPr>
        <w:lastRenderedPageBreak/>
        <w:t xml:space="preserve">clear guidance through every step of the process. They suggest that policies need </w:t>
      </w:r>
      <w:r w:rsidR="00A5062A">
        <w:rPr>
          <w:rFonts w:ascii="Arial" w:eastAsia="Times New Roman" w:hAnsi="Arial" w:cs="Arial"/>
          <w:sz w:val="24"/>
          <w:szCs w:val="24"/>
          <w:lang w:eastAsia="en-GB"/>
        </w:rPr>
        <w:t xml:space="preserve">to </w:t>
      </w:r>
      <w:proofErr w:type="gramStart"/>
      <w:r w:rsidR="00A5062A">
        <w:rPr>
          <w:rFonts w:ascii="Arial" w:eastAsia="Times New Roman" w:hAnsi="Arial" w:cs="Arial"/>
          <w:sz w:val="24"/>
          <w:szCs w:val="24"/>
          <w:lang w:eastAsia="en-GB"/>
        </w:rPr>
        <w:t>show</w:t>
      </w:r>
      <w:r w:rsidR="00B80D70">
        <w:rPr>
          <w:rFonts w:ascii="Arial" w:eastAsia="Times New Roman" w:hAnsi="Arial" w:cs="Arial"/>
          <w:sz w:val="24"/>
          <w:szCs w:val="24"/>
          <w:lang w:eastAsia="en-GB"/>
        </w:rPr>
        <w:t xml:space="preserve">  a</w:t>
      </w:r>
      <w:proofErr w:type="gramEnd"/>
      <w:r w:rsidR="00B80D70">
        <w:rPr>
          <w:rFonts w:ascii="Arial" w:eastAsia="Times New Roman" w:hAnsi="Arial" w:cs="Arial"/>
          <w:sz w:val="24"/>
          <w:szCs w:val="24"/>
          <w:lang w:eastAsia="en-GB"/>
        </w:rPr>
        <w:t xml:space="preserve"> clear purpose and direction  to ensure effective understanding and delivery.</w:t>
      </w:r>
    </w:p>
    <w:p w14:paraId="44EFBEC7" w14:textId="6B1A3F5F" w:rsidR="008721F6" w:rsidRDefault="00563B5D" w:rsidP="00AE208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contrast</w:t>
      </w:r>
      <w:r w:rsidR="00876689">
        <w:rPr>
          <w:rFonts w:ascii="Arial" w:eastAsia="Times New Roman" w:hAnsi="Arial" w:cs="Arial"/>
          <w:sz w:val="24"/>
          <w:szCs w:val="24"/>
          <w:lang w:eastAsia="en-GB"/>
        </w:rPr>
        <w:t xml:space="preserve">, a micro </w:t>
      </w:r>
      <w:r w:rsidR="00A5062A">
        <w:rPr>
          <w:rFonts w:ascii="Arial" w:eastAsia="Times New Roman" w:hAnsi="Arial" w:cs="Arial"/>
          <w:sz w:val="24"/>
          <w:szCs w:val="24"/>
          <w:lang w:eastAsia="en-GB"/>
        </w:rPr>
        <w:t>level inclusion</w:t>
      </w:r>
      <w:r>
        <w:rPr>
          <w:rFonts w:ascii="Arial" w:eastAsia="Times New Roman" w:hAnsi="Arial" w:cs="Arial"/>
          <w:sz w:val="24"/>
          <w:szCs w:val="24"/>
          <w:lang w:eastAsia="en-GB"/>
        </w:rPr>
        <w:t xml:space="preserve"> and diversity policy from </w:t>
      </w:r>
      <w:proofErr w:type="spellStart"/>
      <w:r>
        <w:rPr>
          <w:rFonts w:ascii="Arial" w:eastAsia="Times New Roman" w:hAnsi="Arial" w:cs="Arial"/>
          <w:sz w:val="24"/>
          <w:szCs w:val="24"/>
          <w:lang w:eastAsia="en-GB"/>
        </w:rPr>
        <w:t>Talycopa</w:t>
      </w:r>
      <w:proofErr w:type="spellEnd"/>
      <w:r>
        <w:rPr>
          <w:rFonts w:ascii="Arial" w:eastAsia="Times New Roman" w:hAnsi="Arial" w:cs="Arial"/>
          <w:sz w:val="24"/>
          <w:szCs w:val="24"/>
          <w:lang w:eastAsia="en-GB"/>
        </w:rPr>
        <w:t xml:space="preserve"> Primary school (2019)</w:t>
      </w:r>
      <w:r w:rsidR="00876689">
        <w:rPr>
          <w:rFonts w:ascii="Arial" w:eastAsia="Times New Roman" w:hAnsi="Arial" w:cs="Arial"/>
          <w:sz w:val="24"/>
          <w:szCs w:val="24"/>
          <w:lang w:eastAsia="en-GB"/>
        </w:rPr>
        <w:t xml:space="preserve"> uses language that is more easily deciphered </w:t>
      </w:r>
      <w:proofErr w:type="gramStart"/>
      <w:r w:rsidR="00876689">
        <w:rPr>
          <w:rFonts w:ascii="Arial" w:eastAsia="Times New Roman" w:hAnsi="Arial" w:cs="Arial"/>
          <w:sz w:val="24"/>
          <w:szCs w:val="24"/>
          <w:lang w:eastAsia="en-GB"/>
        </w:rPr>
        <w:t>in order to</w:t>
      </w:r>
      <w:proofErr w:type="gramEnd"/>
      <w:r w:rsidR="00876689">
        <w:rPr>
          <w:rFonts w:ascii="Arial" w:eastAsia="Times New Roman" w:hAnsi="Arial" w:cs="Arial"/>
          <w:sz w:val="24"/>
          <w:szCs w:val="24"/>
          <w:lang w:eastAsia="en-GB"/>
        </w:rPr>
        <w:t xml:space="preserve"> understand</w:t>
      </w:r>
      <w:r w:rsidR="007C58A7">
        <w:rPr>
          <w:rFonts w:ascii="Arial" w:eastAsia="Times New Roman" w:hAnsi="Arial" w:cs="Arial"/>
          <w:sz w:val="24"/>
          <w:szCs w:val="24"/>
          <w:lang w:eastAsia="en-GB"/>
        </w:rPr>
        <w:t xml:space="preserve"> and </w:t>
      </w:r>
      <w:r w:rsidR="00A5062A">
        <w:rPr>
          <w:rFonts w:ascii="Arial" w:eastAsia="Times New Roman" w:hAnsi="Arial" w:cs="Arial"/>
          <w:sz w:val="24"/>
          <w:szCs w:val="24"/>
          <w:lang w:eastAsia="en-GB"/>
        </w:rPr>
        <w:t>follow.</w:t>
      </w:r>
      <w:r w:rsidR="00876689">
        <w:rPr>
          <w:rFonts w:ascii="Arial" w:eastAsia="Times New Roman" w:hAnsi="Arial" w:cs="Arial"/>
          <w:sz w:val="24"/>
          <w:szCs w:val="24"/>
          <w:lang w:eastAsia="en-GB"/>
        </w:rPr>
        <w:t xml:space="preserve"> For example, </w:t>
      </w:r>
      <w:r w:rsidR="007C58A7">
        <w:rPr>
          <w:rFonts w:ascii="Arial" w:eastAsia="Times New Roman" w:hAnsi="Arial" w:cs="Arial"/>
          <w:sz w:val="24"/>
          <w:szCs w:val="24"/>
          <w:lang w:eastAsia="en-GB"/>
        </w:rPr>
        <w:t>they use words such as encourage, welcome, offer activities</w:t>
      </w:r>
      <w:r w:rsidR="00A5062A">
        <w:rPr>
          <w:rFonts w:ascii="Arial" w:eastAsia="Times New Roman" w:hAnsi="Arial" w:cs="Arial"/>
          <w:sz w:val="24"/>
          <w:szCs w:val="24"/>
          <w:lang w:eastAsia="en-GB"/>
        </w:rPr>
        <w:t xml:space="preserve"> and </w:t>
      </w:r>
      <w:proofErr w:type="gramStart"/>
      <w:r w:rsidR="00A5062A">
        <w:rPr>
          <w:rFonts w:ascii="Arial" w:eastAsia="Times New Roman" w:hAnsi="Arial" w:cs="Arial"/>
          <w:sz w:val="24"/>
          <w:szCs w:val="24"/>
          <w:lang w:eastAsia="en-GB"/>
        </w:rPr>
        <w:t>provide</w:t>
      </w:r>
      <w:r w:rsidR="007C58A7">
        <w:rPr>
          <w:rFonts w:ascii="Arial" w:eastAsia="Times New Roman" w:hAnsi="Arial" w:cs="Arial"/>
          <w:sz w:val="24"/>
          <w:szCs w:val="24"/>
          <w:lang w:eastAsia="en-GB"/>
        </w:rPr>
        <w:t xml:space="preserve"> assistance</w:t>
      </w:r>
      <w:proofErr w:type="gramEnd"/>
      <w:r w:rsidR="00A5062A">
        <w:rPr>
          <w:rFonts w:ascii="Arial" w:eastAsia="Times New Roman" w:hAnsi="Arial" w:cs="Arial"/>
          <w:sz w:val="24"/>
          <w:szCs w:val="24"/>
          <w:lang w:eastAsia="en-GB"/>
        </w:rPr>
        <w:t>.</w:t>
      </w:r>
      <w:r w:rsidR="007C58A7">
        <w:rPr>
          <w:rFonts w:ascii="Arial" w:eastAsia="Times New Roman" w:hAnsi="Arial" w:cs="Arial"/>
          <w:sz w:val="24"/>
          <w:szCs w:val="24"/>
          <w:lang w:eastAsia="en-GB"/>
        </w:rPr>
        <w:t xml:space="preserve"> </w:t>
      </w:r>
      <w:r w:rsidR="00A5062A">
        <w:rPr>
          <w:rFonts w:ascii="Arial" w:eastAsia="Times New Roman" w:hAnsi="Arial" w:cs="Arial"/>
          <w:sz w:val="24"/>
          <w:szCs w:val="24"/>
          <w:lang w:eastAsia="en-GB"/>
        </w:rPr>
        <w:t>Al</w:t>
      </w:r>
      <w:r w:rsidR="007C58A7">
        <w:rPr>
          <w:rFonts w:ascii="Arial" w:eastAsia="Times New Roman" w:hAnsi="Arial" w:cs="Arial"/>
          <w:sz w:val="24"/>
          <w:szCs w:val="24"/>
          <w:lang w:eastAsia="en-GB"/>
        </w:rPr>
        <w:t>l</w:t>
      </w:r>
      <w:r w:rsidR="00A5062A">
        <w:rPr>
          <w:rFonts w:ascii="Arial" w:eastAsia="Times New Roman" w:hAnsi="Arial" w:cs="Arial"/>
          <w:sz w:val="24"/>
          <w:szCs w:val="24"/>
          <w:lang w:eastAsia="en-GB"/>
        </w:rPr>
        <w:t xml:space="preserve"> of these types </w:t>
      </w:r>
      <w:r w:rsidR="00B935F9">
        <w:rPr>
          <w:rFonts w:ascii="Arial" w:eastAsia="Times New Roman" w:hAnsi="Arial" w:cs="Arial"/>
          <w:sz w:val="24"/>
          <w:szCs w:val="24"/>
          <w:lang w:eastAsia="en-GB"/>
        </w:rPr>
        <w:t xml:space="preserve">of </w:t>
      </w:r>
      <w:proofErr w:type="gramStart"/>
      <w:r w:rsidR="00B935F9">
        <w:rPr>
          <w:rFonts w:ascii="Arial" w:eastAsia="Times New Roman" w:hAnsi="Arial" w:cs="Arial"/>
          <w:sz w:val="24"/>
          <w:szCs w:val="24"/>
          <w:lang w:eastAsia="en-GB"/>
        </w:rPr>
        <w:t>words</w:t>
      </w:r>
      <w:r w:rsidR="007C58A7">
        <w:rPr>
          <w:rFonts w:ascii="Arial" w:eastAsia="Times New Roman" w:hAnsi="Arial" w:cs="Arial"/>
          <w:sz w:val="24"/>
          <w:szCs w:val="24"/>
          <w:lang w:eastAsia="en-GB"/>
        </w:rPr>
        <w:t xml:space="preserve">  can</w:t>
      </w:r>
      <w:proofErr w:type="gramEnd"/>
      <w:r w:rsidR="007C58A7">
        <w:rPr>
          <w:rFonts w:ascii="Arial" w:eastAsia="Times New Roman" w:hAnsi="Arial" w:cs="Arial"/>
          <w:sz w:val="24"/>
          <w:szCs w:val="24"/>
          <w:lang w:eastAsia="en-GB"/>
        </w:rPr>
        <w:t xml:space="preserve"> be interpreted and understand on a more personal level with the families they  </w:t>
      </w:r>
      <w:r w:rsidR="001155B8">
        <w:rPr>
          <w:rFonts w:ascii="Arial" w:eastAsia="Times New Roman" w:hAnsi="Arial" w:cs="Arial"/>
          <w:sz w:val="24"/>
          <w:szCs w:val="24"/>
          <w:lang w:eastAsia="en-GB"/>
        </w:rPr>
        <w:t>encounter. According to</w:t>
      </w:r>
      <w:r w:rsidR="00B51177">
        <w:rPr>
          <w:rFonts w:ascii="Arial" w:eastAsia="Times New Roman" w:hAnsi="Arial" w:cs="Arial"/>
          <w:sz w:val="24"/>
          <w:szCs w:val="24"/>
          <w:lang w:eastAsia="en-GB"/>
        </w:rPr>
        <w:t xml:space="preserve"> </w:t>
      </w:r>
      <w:r w:rsidR="001155B8">
        <w:rPr>
          <w:rFonts w:ascii="Arial" w:eastAsia="Times New Roman" w:hAnsi="Arial" w:cs="Arial"/>
          <w:sz w:val="24"/>
          <w:szCs w:val="24"/>
          <w:lang w:eastAsia="en-GB"/>
        </w:rPr>
        <w:t xml:space="preserve">research into how and why the </w:t>
      </w:r>
      <w:r w:rsidR="00A5062A">
        <w:rPr>
          <w:rFonts w:ascii="Arial" w:eastAsia="Times New Roman" w:hAnsi="Arial" w:cs="Arial"/>
          <w:sz w:val="24"/>
          <w:szCs w:val="24"/>
          <w:lang w:eastAsia="en-GB"/>
        </w:rPr>
        <w:t>F</w:t>
      </w:r>
      <w:r w:rsidR="001155B8">
        <w:rPr>
          <w:rFonts w:ascii="Arial" w:eastAsia="Times New Roman" w:hAnsi="Arial" w:cs="Arial"/>
          <w:sz w:val="24"/>
          <w:szCs w:val="24"/>
          <w:lang w:eastAsia="en-GB"/>
        </w:rPr>
        <w:t xml:space="preserve">oundation </w:t>
      </w:r>
      <w:r w:rsidR="00A5062A">
        <w:rPr>
          <w:rFonts w:ascii="Arial" w:eastAsia="Times New Roman" w:hAnsi="Arial" w:cs="Arial"/>
          <w:sz w:val="24"/>
          <w:szCs w:val="24"/>
          <w:lang w:eastAsia="en-GB"/>
        </w:rPr>
        <w:t>P</w:t>
      </w:r>
      <w:r w:rsidR="001155B8">
        <w:rPr>
          <w:rFonts w:ascii="Arial" w:eastAsia="Times New Roman" w:hAnsi="Arial" w:cs="Arial"/>
          <w:sz w:val="24"/>
          <w:szCs w:val="24"/>
          <w:lang w:eastAsia="en-GB"/>
        </w:rPr>
        <w:t xml:space="preserve">hase was not being implemented effectively on all occasions found that </w:t>
      </w:r>
      <w:r w:rsidR="00A5062A">
        <w:rPr>
          <w:rFonts w:ascii="Arial" w:eastAsia="Times New Roman" w:hAnsi="Arial" w:cs="Arial"/>
          <w:sz w:val="24"/>
          <w:szCs w:val="24"/>
          <w:lang w:eastAsia="en-GB"/>
        </w:rPr>
        <w:t>practitioners</w:t>
      </w:r>
      <w:r w:rsidR="001155B8">
        <w:rPr>
          <w:rFonts w:ascii="Arial" w:eastAsia="Times New Roman" w:hAnsi="Arial" w:cs="Arial"/>
          <w:sz w:val="24"/>
          <w:szCs w:val="24"/>
          <w:lang w:eastAsia="en-GB"/>
        </w:rPr>
        <w:t xml:space="preserve"> simply did not know the meaning of the words play based pedagogy. This </w:t>
      </w:r>
      <w:r w:rsidR="00A5062A">
        <w:rPr>
          <w:rFonts w:ascii="Arial" w:eastAsia="Times New Roman" w:hAnsi="Arial" w:cs="Arial"/>
          <w:sz w:val="24"/>
          <w:szCs w:val="24"/>
          <w:lang w:eastAsia="en-GB"/>
        </w:rPr>
        <w:t>stresses the</w:t>
      </w:r>
      <w:r w:rsidR="001155B8">
        <w:rPr>
          <w:rFonts w:ascii="Arial" w:eastAsia="Times New Roman" w:hAnsi="Arial" w:cs="Arial"/>
          <w:sz w:val="24"/>
          <w:szCs w:val="24"/>
          <w:lang w:eastAsia="en-GB"/>
        </w:rPr>
        <w:t xml:space="preserve"> importance of</w:t>
      </w:r>
      <w:r w:rsidR="00A5062A">
        <w:rPr>
          <w:rFonts w:ascii="Arial" w:eastAsia="Times New Roman" w:hAnsi="Arial" w:cs="Arial"/>
          <w:sz w:val="24"/>
          <w:szCs w:val="24"/>
          <w:lang w:eastAsia="en-GB"/>
        </w:rPr>
        <w:t xml:space="preserve"> knowledgeable and understandable</w:t>
      </w:r>
      <w:r w:rsidR="001155B8">
        <w:rPr>
          <w:rFonts w:ascii="Arial" w:eastAsia="Times New Roman" w:hAnsi="Arial" w:cs="Arial"/>
          <w:sz w:val="24"/>
          <w:szCs w:val="24"/>
          <w:lang w:eastAsia="en-GB"/>
        </w:rPr>
        <w:t xml:space="preserve"> language </w:t>
      </w:r>
      <w:r w:rsidR="00AE2084">
        <w:rPr>
          <w:rFonts w:ascii="Arial" w:eastAsia="Times New Roman" w:hAnsi="Arial" w:cs="Arial"/>
          <w:sz w:val="24"/>
          <w:szCs w:val="24"/>
          <w:lang w:eastAsia="en-GB"/>
        </w:rPr>
        <w:t>throughout</w:t>
      </w:r>
      <w:r w:rsidR="001155B8">
        <w:rPr>
          <w:rFonts w:ascii="Arial" w:eastAsia="Times New Roman" w:hAnsi="Arial" w:cs="Arial"/>
          <w:sz w:val="24"/>
          <w:szCs w:val="24"/>
          <w:lang w:eastAsia="en-GB"/>
        </w:rPr>
        <w:t xml:space="preserve"> the setting</w:t>
      </w:r>
      <w:r w:rsidR="00A5062A">
        <w:rPr>
          <w:rFonts w:ascii="Arial" w:eastAsia="Times New Roman" w:hAnsi="Arial" w:cs="Arial"/>
          <w:sz w:val="24"/>
          <w:szCs w:val="24"/>
          <w:lang w:eastAsia="en-GB"/>
        </w:rPr>
        <w:t xml:space="preserve">s </w:t>
      </w:r>
      <w:r w:rsidR="00B935F9">
        <w:rPr>
          <w:rFonts w:ascii="Arial" w:eastAsia="Times New Roman" w:hAnsi="Arial" w:cs="Arial"/>
          <w:sz w:val="24"/>
          <w:szCs w:val="24"/>
          <w:lang w:eastAsia="en-GB"/>
        </w:rPr>
        <w:t>policies in</w:t>
      </w:r>
      <w:r w:rsidR="001155B8">
        <w:rPr>
          <w:rFonts w:ascii="Arial" w:eastAsia="Times New Roman" w:hAnsi="Arial" w:cs="Arial"/>
          <w:sz w:val="24"/>
          <w:szCs w:val="24"/>
          <w:lang w:eastAsia="en-GB"/>
        </w:rPr>
        <w:t xml:space="preserve"> order to implement effective policy and practice</w:t>
      </w:r>
      <w:r w:rsidR="00B51177">
        <w:rPr>
          <w:rFonts w:ascii="Arial" w:eastAsia="Times New Roman" w:hAnsi="Arial" w:cs="Arial"/>
          <w:sz w:val="24"/>
          <w:szCs w:val="24"/>
          <w:lang w:eastAsia="en-GB"/>
        </w:rPr>
        <w:t xml:space="preserve"> (Welsh </w:t>
      </w:r>
      <w:proofErr w:type="gramStart"/>
      <w:r w:rsidR="00B51177">
        <w:rPr>
          <w:rFonts w:ascii="Arial" w:eastAsia="Times New Roman" w:hAnsi="Arial" w:cs="Arial"/>
          <w:sz w:val="24"/>
          <w:szCs w:val="24"/>
          <w:lang w:eastAsia="en-GB"/>
        </w:rPr>
        <w:t>Government ,</w:t>
      </w:r>
      <w:proofErr w:type="gramEnd"/>
      <w:r w:rsidR="00B51177">
        <w:rPr>
          <w:rFonts w:ascii="Arial" w:eastAsia="Times New Roman" w:hAnsi="Arial" w:cs="Arial"/>
          <w:sz w:val="24"/>
          <w:szCs w:val="24"/>
          <w:lang w:eastAsia="en-GB"/>
        </w:rPr>
        <w:t xml:space="preserve"> 2014).</w:t>
      </w:r>
      <w:r w:rsidR="001155B8">
        <w:rPr>
          <w:rFonts w:ascii="Arial" w:eastAsia="Times New Roman" w:hAnsi="Arial" w:cs="Arial"/>
          <w:sz w:val="24"/>
          <w:szCs w:val="24"/>
          <w:lang w:eastAsia="en-GB"/>
        </w:rPr>
        <w:t xml:space="preserve"> </w:t>
      </w:r>
      <w:r w:rsidR="0004618C">
        <w:rPr>
          <w:rFonts w:ascii="Arial" w:eastAsia="Times New Roman" w:hAnsi="Arial" w:cs="Arial"/>
          <w:sz w:val="24"/>
          <w:szCs w:val="24"/>
          <w:lang w:eastAsia="en-GB"/>
        </w:rPr>
        <w:t>This</w:t>
      </w:r>
      <w:r w:rsidR="00A5062A">
        <w:rPr>
          <w:rFonts w:ascii="Arial" w:eastAsia="Times New Roman" w:hAnsi="Arial" w:cs="Arial"/>
          <w:sz w:val="24"/>
          <w:szCs w:val="24"/>
          <w:lang w:eastAsia="en-GB"/>
        </w:rPr>
        <w:t xml:space="preserve"> also</w:t>
      </w:r>
      <w:r w:rsidR="0004618C">
        <w:rPr>
          <w:rFonts w:ascii="Arial" w:eastAsia="Times New Roman" w:hAnsi="Arial" w:cs="Arial"/>
          <w:sz w:val="24"/>
          <w:szCs w:val="24"/>
          <w:lang w:eastAsia="en-GB"/>
        </w:rPr>
        <w:t xml:space="preserve"> potentially highlights the gap between policy and practice.  The OECD (2021)</w:t>
      </w:r>
      <w:r w:rsidR="003D4D24">
        <w:rPr>
          <w:rFonts w:ascii="Arial" w:eastAsia="Times New Roman" w:hAnsi="Arial" w:cs="Arial"/>
          <w:sz w:val="24"/>
          <w:szCs w:val="24"/>
          <w:lang w:eastAsia="en-GB"/>
        </w:rPr>
        <w:t xml:space="preserve"> agrees </w:t>
      </w:r>
      <w:r w:rsidR="00A5062A">
        <w:rPr>
          <w:rFonts w:ascii="Arial" w:eastAsia="Times New Roman" w:hAnsi="Arial" w:cs="Arial"/>
          <w:sz w:val="24"/>
          <w:szCs w:val="24"/>
          <w:lang w:eastAsia="en-GB"/>
        </w:rPr>
        <w:t>and states</w:t>
      </w:r>
      <w:r w:rsidR="0004618C">
        <w:rPr>
          <w:rFonts w:ascii="Arial" w:eastAsia="Times New Roman" w:hAnsi="Arial" w:cs="Arial"/>
          <w:sz w:val="24"/>
          <w:szCs w:val="24"/>
          <w:lang w:eastAsia="en-GB"/>
        </w:rPr>
        <w:t xml:space="preserve"> that the gap between policy and practice could come down to the vocabulary and communicatio</w:t>
      </w:r>
      <w:r w:rsidR="00A5062A">
        <w:rPr>
          <w:rFonts w:ascii="Arial" w:eastAsia="Times New Roman" w:hAnsi="Arial" w:cs="Arial"/>
          <w:sz w:val="24"/>
          <w:szCs w:val="24"/>
          <w:lang w:eastAsia="en-GB"/>
        </w:rPr>
        <w:t>n of stakeholders and practitioners</w:t>
      </w:r>
      <w:r w:rsidR="0004618C">
        <w:rPr>
          <w:rFonts w:ascii="Arial" w:eastAsia="Times New Roman" w:hAnsi="Arial" w:cs="Arial"/>
          <w:sz w:val="24"/>
          <w:szCs w:val="24"/>
          <w:lang w:eastAsia="en-GB"/>
        </w:rPr>
        <w:t xml:space="preserve">. They suggest that it is assumed that </w:t>
      </w:r>
      <w:r w:rsidR="008721F6">
        <w:rPr>
          <w:rFonts w:ascii="Arial" w:eastAsia="Times New Roman" w:hAnsi="Arial" w:cs="Arial"/>
          <w:sz w:val="24"/>
          <w:szCs w:val="24"/>
          <w:lang w:eastAsia="en-GB"/>
        </w:rPr>
        <w:t>practitioners</w:t>
      </w:r>
      <w:r w:rsidR="0004618C">
        <w:rPr>
          <w:rFonts w:ascii="Arial" w:eastAsia="Times New Roman" w:hAnsi="Arial" w:cs="Arial"/>
          <w:sz w:val="24"/>
          <w:szCs w:val="24"/>
          <w:lang w:eastAsia="en-GB"/>
        </w:rPr>
        <w:t xml:space="preserve"> working within education and care all have the same knowledge and understanding in all sector areas, when</w:t>
      </w:r>
      <w:r w:rsidR="00A5062A">
        <w:rPr>
          <w:rFonts w:ascii="Arial" w:eastAsia="Times New Roman" w:hAnsi="Arial" w:cs="Arial"/>
          <w:sz w:val="24"/>
          <w:szCs w:val="24"/>
          <w:lang w:eastAsia="en-GB"/>
        </w:rPr>
        <w:t xml:space="preserve">, </w:t>
      </w:r>
      <w:proofErr w:type="gramStart"/>
      <w:r w:rsidR="00A5062A">
        <w:rPr>
          <w:rFonts w:ascii="Arial" w:eastAsia="Times New Roman" w:hAnsi="Arial" w:cs="Arial"/>
          <w:sz w:val="24"/>
          <w:szCs w:val="24"/>
          <w:lang w:eastAsia="en-GB"/>
        </w:rPr>
        <w:t>in reality</w:t>
      </w:r>
      <w:r w:rsidR="0004618C">
        <w:rPr>
          <w:rFonts w:ascii="Arial" w:eastAsia="Times New Roman" w:hAnsi="Arial" w:cs="Arial"/>
          <w:sz w:val="24"/>
          <w:szCs w:val="24"/>
          <w:lang w:eastAsia="en-GB"/>
        </w:rPr>
        <w:t xml:space="preserve"> </w:t>
      </w:r>
      <w:r w:rsidR="00A5062A">
        <w:rPr>
          <w:rFonts w:ascii="Arial" w:eastAsia="Times New Roman" w:hAnsi="Arial" w:cs="Arial"/>
          <w:sz w:val="24"/>
          <w:szCs w:val="24"/>
          <w:lang w:eastAsia="en-GB"/>
        </w:rPr>
        <w:t>that</w:t>
      </w:r>
      <w:proofErr w:type="gramEnd"/>
      <w:r w:rsidR="0004618C">
        <w:rPr>
          <w:rFonts w:ascii="Arial" w:eastAsia="Times New Roman" w:hAnsi="Arial" w:cs="Arial"/>
          <w:sz w:val="24"/>
          <w:szCs w:val="24"/>
          <w:lang w:eastAsia="en-GB"/>
        </w:rPr>
        <w:t xml:space="preserve"> is not the case. They </w:t>
      </w:r>
      <w:r w:rsidR="008721F6">
        <w:rPr>
          <w:rFonts w:ascii="Arial" w:eastAsia="Times New Roman" w:hAnsi="Arial" w:cs="Arial"/>
          <w:sz w:val="24"/>
          <w:szCs w:val="24"/>
          <w:lang w:eastAsia="en-GB"/>
        </w:rPr>
        <w:t>state</w:t>
      </w:r>
      <w:r w:rsidR="0004618C">
        <w:rPr>
          <w:rFonts w:ascii="Arial" w:eastAsia="Times New Roman" w:hAnsi="Arial" w:cs="Arial"/>
          <w:sz w:val="24"/>
          <w:szCs w:val="24"/>
          <w:lang w:eastAsia="en-GB"/>
        </w:rPr>
        <w:t xml:space="preserve"> that </w:t>
      </w:r>
      <w:proofErr w:type="gramStart"/>
      <w:r w:rsidR="0004618C">
        <w:rPr>
          <w:rFonts w:ascii="Arial" w:eastAsia="Times New Roman" w:hAnsi="Arial" w:cs="Arial"/>
          <w:sz w:val="24"/>
          <w:szCs w:val="24"/>
          <w:lang w:eastAsia="en-GB"/>
        </w:rPr>
        <w:t>in order for</w:t>
      </w:r>
      <w:proofErr w:type="gramEnd"/>
      <w:r w:rsidR="0004618C">
        <w:rPr>
          <w:rFonts w:ascii="Arial" w:eastAsia="Times New Roman" w:hAnsi="Arial" w:cs="Arial"/>
          <w:sz w:val="24"/>
          <w:szCs w:val="24"/>
          <w:lang w:eastAsia="en-GB"/>
        </w:rPr>
        <w:t xml:space="preserve"> policies to be </w:t>
      </w:r>
      <w:r w:rsidR="008721F6">
        <w:rPr>
          <w:rFonts w:ascii="Arial" w:eastAsia="Times New Roman" w:hAnsi="Arial" w:cs="Arial"/>
          <w:sz w:val="24"/>
          <w:szCs w:val="24"/>
          <w:lang w:eastAsia="en-GB"/>
        </w:rPr>
        <w:t>understood</w:t>
      </w:r>
      <w:r w:rsidR="0004618C">
        <w:rPr>
          <w:rFonts w:ascii="Arial" w:eastAsia="Times New Roman" w:hAnsi="Arial" w:cs="Arial"/>
          <w:sz w:val="24"/>
          <w:szCs w:val="24"/>
          <w:lang w:eastAsia="en-GB"/>
        </w:rPr>
        <w:t xml:space="preserve"> and effectively </w:t>
      </w:r>
      <w:r w:rsidR="008721F6">
        <w:rPr>
          <w:rFonts w:ascii="Arial" w:eastAsia="Times New Roman" w:hAnsi="Arial" w:cs="Arial"/>
          <w:sz w:val="24"/>
          <w:szCs w:val="24"/>
          <w:lang w:eastAsia="en-GB"/>
        </w:rPr>
        <w:t>implemented</w:t>
      </w:r>
      <w:r w:rsidR="0004618C">
        <w:rPr>
          <w:rFonts w:ascii="Arial" w:eastAsia="Times New Roman" w:hAnsi="Arial" w:cs="Arial"/>
          <w:sz w:val="24"/>
          <w:szCs w:val="24"/>
          <w:lang w:eastAsia="en-GB"/>
        </w:rPr>
        <w:t xml:space="preserve"> policy makers and </w:t>
      </w:r>
      <w:r w:rsidR="008721F6">
        <w:rPr>
          <w:rFonts w:ascii="Arial" w:eastAsia="Times New Roman" w:hAnsi="Arial" w:cs="Arial"/>
          <w:sz w:val="24"/>
          <w:szCs w:val="24"/>
          <w:lang w:eastAsia="en-GB"/>
        </w:rPr>
        <w:t>practitioners</w:t>
      </w:r>
      <w:r w:rsidR="0004618C">
        <w:rPr>
          <w:rFonts w:ascii="Arial" w:eastAsia="Times New Roman" w:hAnsi="Arial" w:cs="Arial"/>
          <w:sz w:val="24"/>
          <w:szCs w:val="24"/>
          <w:lang w:eastAsia="en-GB"/>
        </w:rPr>
        <w:t xml:space="preserve"> need to find a common vocabulary ground.</w:t>
      </w:r>
      <w:r w:rsidR="008721F6">
        <w:rPr>
          <w:rFonts w:ascii="Arial" w:eastAsia="Times New Roman" w:hAnsi="Arial" w:cs="Arial"/>
          <w:sz w:val="24"/>
          <w:szCs w:val="24"/>
          <w:lang w:eastAsia="en-GB"/>
        </w:rPr>
        <w:t xml:space="preserve"> </w:t>
      </w:r>
    </w:p>
    <w:p w14:paraId="5E6D993E" w14:textId="675E3D09" w:rsidR="003D4D24" w:rsidRDefault="003D4D24" w:rsidP="00AE208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micro policy </w:t>
      </w:r>
      <w:r w:rsidR="006E7369">
        <w:rPr>
          <w:rFonts w:ascii="Arial" w:eastAsia="Times New Roman" w:hAnsi="Arial" w:cs="Arial"/>
          <w:sz w:val="24"/>
          <w:szCs w:val="24"/>
          <w:lang w:eastAsia="en-GB"/>
        </w:rPr>
        <w:t xml:space="preserve">also has a personal element to it. The policy </w:t>
      </w:r>
      <w:r w:rsidR="00F972E1">
        <w:rPr>
          <w:rFonts w:ascii="Arial" w:eastAsia="Times New Roman" w:hAnsi="Arial" w:cs="Arial"/>
          <w:sz w:val="24"/>
          <w:szCs w:val="24"/>
          <w:lang w:eastAsia="en-GB"/>
        </w:rPr>
        <w:t xml:space="preserve">makes clear references to employees, </w:t>
      </w:r>
      <w:r w:rsidR="00B51177">
        <w:rPr>
          <w:rFonts w:ascii="Arial" w:eastAsia="Times New Roman" w:hAnsi="Arial" w:cs="Arial"/>
          <w:sz w:val="24"/>
          <w:szCs w:val="24"/>
          <w:lang w:eastAsia="en-GB"/>
        </w:rPr>
        <w:t>families,</w:t>
      </w:r>
      <w:r w:rsidR="00F972E1">
        <w:rPr>
          <w:rFonts w:ascii="Arial" w:eastAsia="Times New Roman" w:hAnsi="Arial" w:cs="Arial"/>
          <w:sz w:val="24"/>
          <w:szCs w:val="24"/>
          <w:lang w:eastAsia="en-GB"/>
        </w:rPr>
        <w:t xml:space="preserve"> </w:t>
      </w:r>
      <w:proofErr w:type="gramStart"/>
      <w:r w:rsidR="00F972E1">
        <w:rPr>
          <w:rFonts w:ascii="Arial" w:eastAsia="Times New Roman" w:hAnsi="Arial" w:cs="Arial"/>
          <w:sz w:val="24"/>
          <w:szCs w:val="24"/>
          <w:lang w:eastAsia="en-GB"/>
        </w:rPr>
        <w:t>children</w:t>
      </w:r>
      <w:proofErr w:type="gramEnd"/>
      <w:r w:rsidR="00F972E1">
        <w:rPr>
          <w:rFonts w:ascii="Arial" w:eastAsia="Times New Roman" w:hAnsi="Arial" w:cs="Arial"/>
          <w:sz w:val="24"/>
          <w:szCs w:val="24"/>
          <w:lang w:eastAsia="en-GB"/>
        </w:rPr>
        <w:t xml:space="preserve"> and the outer community ensuring that practitioners are fully aware of who this policy is in intended to be for and how practitioners can implement it. </w:t>
      </w:r>
      <w:r w:rsidR="00364365">
        <w:rPr>
          <w:rFonts w:ascii="Arial" w:eastAsia="Times New Roman" w:hAnsi="Arial" w:cs="Arial"/>
          <w:sz w:val="24"/>
          <w:szCs w:val="24"/>
          <w:lang w:eastAsia="en-GB"/>
        </w:rPr>
        <w:t xml:space="preserve"> The CDC (no date) agree and suggest that having </w:t>
      </w:r>
      <w:r w:rsidR="00B51177">
        <w:rPr>
          <w:rFonts w:ascii="Arial" w:eastAsia="Times New Roman" w:hAnsi="Arial" w:cs="Arial"/>
          <w:sz w:val="24"/>
          <w:szCs w:val="24"/>
          <w:lang w:eastAsia="en-GB"/>
        </w:rPr>
        <w:t>clearly</w:t>
      </w:r>
      <w:r w:rsidR="00364365">
        <w:rPr>
          <w:rFonts w:ascii="Arial" w:eastAsia="Times New Roman" w:hAnsi="Arial" w:cs="Arial"/>
          <w:sz w:val="24"/>
          <w:szCs w:val="24"/>
          <w:lang w:eastAsia="en-GB"/>
        </w:rPr>
        <w:t xml:space="preserve"> defined intended outcomes pertinent to the individual setting and identifying clear roles and responsibilities of </w:t>
      </w:r>
      <w:r w:rsidR="00B51177">
        <w:rPr>
          <w:rFonts w:ascii="Arial" w:eastAsia="Times New Roman" w:hAnsi="Arial" w:cs="Arial"/>
          <w:sz w:val="24"/>
          <w:szCs w:val="24"/>
          <w:lang w:eastAsia="en-GB"/>
        </w:rPr>
        <w:t>practitioners</w:t>
      </w:r>
      <w:r w:rsidR="00364365">
        <w:rPr>
          <w:rFonts w:ascii="Arial" w:eastAsia="Times New Roman" w:hAnsi="Arial" w:cs="Arial"/>
          <w:sz w:val="24"/>
          <w:szCs w:val="24"/>
          <w:lang w:eastAsia="en-GB"/>
        </w:rPr>
        <w:t xml:space="preserve"> in relation to the policy results in effective </w:t>
      </w:r>
      <w:r w:rsidR="00B51177">
        <w:rPr>
          <w:rFonts w:ascii="Arial" w:eastAsia="Times New Roman" w:hAnsi="Arial" w:cs="Arial"/>
          <w:sz w:val="24"/>
          <w:szCs w:val="24"/>
          <w:lang w:eastAsia="en-GB"/>
        </w:rPr>
        <w:t>implementation</w:t>
      </w:r>
      <w:r w:rsidR="00364365">
        <w:rPr>
          <w:rFonts w:ascii="Arial" w:eastAsia="Times New Roman" w:hAnsi="Arial" w:cs="Arial"/>
          <w:sz w:val="24"/>
          <w:szCs w:val="24"/>
          <w:lang w:eastAsia="en-GB"/>
        </w:rPr>
        <w:t xml:space="preserve">. </w:t>
      </w:r>
      <w:r w:rsidR="00B51177">
        <w:rPr>
          <w:rFonts w:ascii="Arial" w:eastAsia="Times New Roman" w:hAnsi="Arial" w:cs="Arial"/>
          <w:sz w:val="24"/>
          <w:szCs w:val="24"/>
          <w:lang w:eastAsia="en-GB"/>
        </w:rPr>
        <w:t>Similarly,</w:t>
      </w:r>
      <w:r w:rsidR="006678E5">
        <w:rPr>
          <w:rFonts w:ascii="Arial" w:eastAsia="Times New Roman" w:hAnsi="Arial" w:cs="Arial"/>
          <w:sz w:val="24"/>
          <w:szCs w:val="24"/>
          <w:lang w:eastAsia="en-GB"/>
        </w:rPr>
        <w:t xml:space="preserve"> the OECD (2021) suggest that </w:t>
      </w:r>
      <w:r w:rsidR="00010B42">
        <w:rPr>
          <w:rFonts w:ascii="Arial" w:eastAsia="Times New Roman" w:hAnsi="Arial" w:cs="Arial"/>
          <w:sz w:val="24"/>
          <w:szCs w:val="24"/>
          <w:lang w:eastAsia="en-GB"/>
        </w:rPr>
        <w:t xml:space="preserve">policy makers should spend time within the various </w:t>
      </w:r>
      <w:r w:rsidR="00B51177">
        <w:rPr>
          <w:rFonts w:ascii="Arial" w:eastAsia="Times New Roman" w:hAnsi="Arial" w:cs="Arial"/>
          <w:sz w:val="24"/>
          <w:szCs w:val="24"/>
          <w:lang w:eastAsia="en-GB"/>
        </w:rPr>
        <w:t>settings</w:t>
      </w:r>
      <w:r w:rsidR="00010B42">
        <w:rPr>
          <w:rFonts w:ascii="Arial" w:eastAsia="Times New Roman" w:hAnsi="Arial" w:cs="Arial"/>
          <w:sz w:val="24"/>
          <w:szCs w:val="24"/>
          <w:lang w:eastAsia="en-GB"/>
        </w:rPr>
        <w:t xml:space="preserve"> and with the </w:t>
      </w:r>
      <w:r w:rsidR="00B51177">
        <w:rPr>
          <w:rFonts w:ascii="Arial" w:eastAsia="Times New Roman" w:hAnsi="Arial" w:cs="Arial"/>
          <w:sz w:val="24"/>
          <w:szCs w:val="24"/>
          <w:lang w:eastAsia="en-GB"/>
        </w:rPr>
        <w:t>practitioners</w:t>
      </w:r>
      <w:r w:rsidR="00010B42">
        <w:rPr>
          <w:rFonts w:ascii="Arial" w:eastAsia="Times New Roman" w:hAnsi="Arial" w:cs="Arial"/>
          <w:sz w:val="24"/>
          <w:szCs w:val="24"/>
          <w:lang w:eastAsia="en-GB"/>
        </w:rPr>
        <w:t xml:space="preserve"> who will implement them </w:t>
      </w:r>
      <w:r w:rsidR="00B51177">
        <w:rPr>
          <w:rFonts w:ascii="Arial" w:eastAsia="Times New Roman" w:hAnsi="Arial" w:cs="Arial"/>
          <w:sz w:val="24"/>
          <w:szCs w:val="24"/>
          <w:lang w:eastAsia="en-GB"/>
        </w:rPr>
        <w:t>that they</w:t>
      </w:r>
      <w:r w:rsidR="00010B42">
        <w:rPr>
          <w:rFonts w:ascii="Arial" w:eastAsia="Times New Roman" w:hAnsi="Arial" w:cs="Arial"/>
          <w:sz w:val="24"/>
          <w:szCs w:val="24"/>
          <w:lang w:eastAsia="en-GB"/>
        </w:rPr>
        <w:t xml:space="preserve"> write policies regarding. They state that </w:t>
      </w:r>
      <w:proofErr w:type="gramStart"/>
      <w:r w:rsidR="00B51177">
        <w:rPr>
          <w:rFonts w:ascii="Arial" w:eastAsia="Times New Roman" w:hAnsi="Arial" w:cs="Arial"/>
          <w:sz w:val="24"/>
          <w:szCs w:val="24"/>
          <w:lang w:eastAsia="en-GB"/>
        </w:rPr>
        <w:t>in</w:t>
      </w:r>
      <w:r w:rsidR="00010B42">
        <w:rPr>
          <w:rFonts w:ascii="Arial" w:eastAsia="Times New Roman" w:hAnsi="Arial" w:cs="Arial"/>
          <w:sz w:val="24"/>
          <w:szCs w:val="24"/>
          <w:lang w:eastAsia="en-GB"/>
        </w:rPr>
        <w:t xml:space="preserve"> order to</w:t>
      </w:r>
      <w:proofErr w:type="gramEnd"/>
      <w:r w:rsidR="00010B42">
        <w:rPr>
          <w:rFonts w:ascii="Arial" w:eastAsia="Times New Roman" w:hAnsi="Arial" w:cs="Arial"/>
          <w:sz w:val="24"/>
          <w:szCs w:val="24"/>
          <w:lang w:eastAsia="en-GB"/>
        </w:rPr>
        <w:t xml:space="preserve"> ensure </w:t>
      </w:r>
      <w:r w:rsidR="00B51177">
        <w:rPr>
          <w:rFonts w:ascii="Arial" w:eastAsia="Times New Roman" w:hAnsi="Arial" w:cs="Arial"/>
          <w:sz w:val="24"/>
          <w:szCs w:val="24"/>
          <w:lang w:eastAsia="en-GB"/>
        </w:rPr>
        <w:t>policies</w:t>
      </w:r>
      <w:r w:rsidR="00010B42">
        <w:rPr>
          <w:rFonts w:ascii="Arial" w:eastAsia="Times New Roman" w:hAnsi="Arial" w:cs="Arial"/>
          <w:sz w:val="24"/>
          <w:szCs w:val="24"/>
          <w:lang w:eastAsia="en-GB"/>
        </w:rPr>
        <w:t xml:space="preserve"> are relatable and understandable for the sector there needs </w:t>
      </w:r>
      <w:r w:rsidR="00B51177">
        <w:rPr>
          <w:rFonts w:ascii="Arial" w:eastAsia="Times New Roman" w:hAnsi="Arial" w:cs="Arial"/>
          <w:sz w:val="24"/>
          <w:szCs w:val="24"/>
          <w:lang w:eastAsia="en-GB"/>
        </w:rPr>
        <w:t>to be</w:t>
      </w:r>
      <w:r w:rsidR="00010B42">
        <w:rPr>
          <w:rFonts w:ascii="Arial" w:eastAsia="Times New Roman" w:hAnsi="Arial" w:cs="Arial"/>
          <w:sz w:val="24"/>
          <w:szCs w:val="24"/>
          <w:lang w:eastAsia="en-GB"/>
        </w:rPr>
        <w:t xml:space="preserve"> an effective shared consciousness and </w:t>
      </w:r>
      <w:r w:rsidR="00B51177">
        <w:rPr>
          <w:rFonts w:ascii="Arial" w:eastAsia="Times New Roman" w:hAnsi="Arial" w:cs="Arial"/>
          <w:sz w:val="24"/>
          <w:szCs w:val="24"/>
          <w:lang w:eastAsia="en-GB"/>
        </w:rPr>
        <w:t>effective</w:t>
      </w:r>
      <w:r w:rsidR="00010B42">
        <w:rPr>
          <w:rFonts w:ascii="Arial" w:eastAsia="Times New Roman" w:hAnsi="Arial" w:cs="Arial"/>
          <w:sz w:val="24"/>
          <w:szCs w:val="24"/>
          <w:lang w:eastAsia="en-GB"/>
        </w:rPr>
        <w:t xml:space="preserve"> communication. </w:t>
      </w:r>
    </w:p>
    <w:p w14:paraId="3F7EB236" w14:textId="101180E1" w:rsidR="00AD2A5E" w:rsidRPr="00AD2A5E" w:rsidRDefault="00AD2A5E" w:rsidP="00AB3F68">
      <w:pPr>
        <w:spacing w:line="216" w:lineRule="auto"/>
        <w:rPr>
          <w:rFonts w:ascii="Arial" w:hAnsi="Arial" w:cs="Arial"/>
          <w:sz w:val="24"/>
          <w:szCs w:val="24"/>
        </w:rPr>
      </w:pPr>
    </w:p>
    <w:p w14:paraId="27B44582" w14:textId="77777777" w:rsidR="00D27911" w:rsidRDefault="00D27911" w:rsidP="00841AC5">
      <w:pPr>
        <w:spacing w:line="360" w:lineRule="auto"/>
        <w:jc w:val="both"/>
        <w:rPr>
          <w:rFonts w:ascii="Arial" w:hAnsi="Arial" w:cs="Arial"/>
          <w:sz w:val="24"/>
          <w:szCs w:val="24"/>
          <w:u w:val="single"/>
        </w:rPr>
      </w:pPr>
    </w:p>
    <w:p w14:paraId="76D3A041" w14:textId="668F6F78" w:rsidR="00AD2A5E" w:rsidRDefault="00AD2A5E" w:rsidP="00841AC5">
      <w:pPr>
        <w:spacing w:line="360" w:lineRule="auto"/>
        <w:jc w:val="both"/>
        <w:rPr>
          <w:rFonts w:ascii="Arial" w:hAnsi="Arial" w:cs="Arial"/>
          <w:sz w:val="24"/>
          <w:szCs w:val="24"/>
          <w:u w:val="single"/>
        </w:rPr>
      </w:pPr>
      <w:r w:rsidRPr="00AD2A5E">
        <w:rPr>
          <w:rFonts w:ascii="Arial" w:hAnsi="Arial" w:cs="Arial"/>
          <w:sz w:val="24"/>
          <w:szCs w:val="24"/>
          <w:u w:val="single"/>
        </w:rPr>
        <w:lastRenderedPageBreak/>
        <w:t>Section 3</w:t>
      </w:r>
    </w:p>
    <w:p w14:paraId="57571668" w14:textId="0F35494B" w:rsidR="000F546F" w:rsidRDefault="00111FF2" w:rsidP="00841AC5">
      <w:pPr>
        <w:spacing w:line="360" w:lineRule="auto"/>
        <w:jc w:val="both"/>
        <w:rPr>
          <w:rFonts w:ascii="Arial" w:hAnsi="Arial" w:cs="Arial"/>
          <w:b/>
          <w:bCs/>
          <w:sz w:val="24"/>
          <w:szCs w:val="24"/>
          <w:u w:val="single"/>
        </w:rPr>
      </w:pPr>
      <w:r>
        <w:rPr>
          <w:rFonts w:ascii="Arial" w:hAnsi="Arial" w:cs="Arial"/>
          <w:b/>
          <w:bCs/>
          <w:sz w:val="24"/>
          <w:szCs w:val="24"/>
          <w:u w:val="single"/>
        </w:rPr>
        <w:t>Single Fathers, they should not be an invisible group</w:t>
      </w:r>
      <w:r w:rsidR="00071476">
        <w:rPr>
          <w:rFonts w:ascii="Arial" w:hAnsi="Arial" w:cs="Arial"/>
          <w:b/>
          <w:bCs/>
          <w:sz w:val="24"/>
          <w:szCs w:val="24"/>
          <w:u w:val="single"/>
        </w:rPr>
        <w:t xml:space="preserve"> on the school yard.</w:t>
      </w:r>
    </w:p>
    <w:p w14:paraId="352DBF97" w14:textId="43FECD49" w:rsidR="00AD5126" w:rsidRDefault="006D47C5" w:rsidP="00841AC5">
      <w:pPr>
        <w:spacing w:line="360" w:lineRule="auto"/>
        <w:jc w:val="both"/>
        <w:rPr>
          <w:rFonts w:ascii="Arial" w:eastAsia="Calibri" w:hAnsi="Arial" w:cs="Arial"/>
          <w:color w:val="000000"/>
          <w:sz w:val="24"/>
          <w:szCs w:val="24"/>
        </w:rPr>
      </w:pPr>
      <w:r>
        <w:rPr>
          <w:rFonts w:ascii="Arial" w:hAnsi="Arial" w:cs="Arial"/>
          <w:sz w:val="24"/>
          <w:szCs w:val="24"/>
        </w:rPr>
        <w:t xml:space="preserve">In 2019, there was a recorded estimated 1.8 million single parents residing here in the United Kingdom. </w:t>
      </w:r>
      <w:r w:rsidR="004F4289">
        <w:rPr>
          <w:rFonts w:ascii="Arial" w:hAnsi="Arial" w:cs="Arial"/>
          <w:sz w:val="24"/>
          <w:szCs w:val="24"/>
        </w:rPr>
        <w:t xml:space="preserve">Of this number around 90% of these families were predominantly nurtured and cared for by the mother, leaving the other 10% as having the father as the primary care giver. This figure has stayed relatively the same for over 10 years making single fathers appear as the least dominant group. This </w:t>
      </w:r>
      <w:r w:rsidR="00B630D3">
        <w:rPr>
          <w:rFonts w:ascii="Arial" w:hAnsi="Arial" w:cs="Arial"/>
          <w:sz w:val="24"/>
          <w:szCs w:val="24"/>
        </w:rPr>
        <w:t>unconsciously</w:t>
      </w:r>
      <w:r w:rsidR="004F4289">
        <w:rPr>
          <w:rFonts w:ascii="Arial" w:hAnsi="Arial" w:cs="Arial"/>
          <w:sz w:val="24"/>
          <w:szCs w:val="24"/>
        </w:rPr>
        <w:t xml:space="preserve"> gives the impression that single mothers are regarded as the most natural form of caregiving (Gingerbread, 2019). </w:t>
      </w:r>
      <w:r w:rsidR="005E3627">
        <w:rPr>
          <w:rFonts w:ascii="Arial" w:hAnsi="Arial" w:cs="Arial"/>
          <w:sz w:val="24"/>
          <w:szCs w:val="24"/>
        </w:rPr>
        <w:t xml:space="preserve">Similarly, </w:t>
      </w:r>
      <w:proofErr w:type="spellStart"/>
      <w:r w:rsidR="005E3627" w:rsidRPr="00B13606">
        <w:rPr>
          <w:rFonts w:ascii="Arial" w:eastAsia="Calibri" w:hAnsi="Arial" w:cs="Arial"/>
          <w:color w:val="000000"/>
          <w:sz w:val="24"/>
          <w:szCs w:val="24"/>
        </w:rPr>
        <w:t>Alemann</w:t>
      </w:r>
      <w:proofErr w:type="spellEnd"/>
      <w:r w:rsidR="005E3627" w:rsidRPr="00B13606">
        <w:rPr>
          <w:rFonts w:ascii="Arial" w:eastAsia="Calibri" w:hAnsi="Arial" w:cs="Arial"/>
          <w:color w:val="000000"/>
          <w:sz w:val="24"/>
          <w:szCs w:val="24"/>
        </w:rPr>
        <w:t xml:space="preserve">, Garg, and </w:t>
      </w:r>
      <w:proofErr w:type="spellStart"/>
      <w:r w:rsidR="005E3627" w:rsidRPr="00B13606">
        <w:rPr>
          <w:rFonts w:ascii="Arial" w:eastAsia="Calibri" w:hAnsi="Arial" w:cs="Arial"/>
          <w:color w:val="000000"/>
          <w:sz w:val="24"/>
          <w:szCs w:val="24"/>
        </w:rPr>
        <w:t>Vlahovicova</w:t>
      </w:r>
      <w:proofErr w:type="spellEnd"/>
      <w:r w:rsidR="005E3627" w:rsidRPr="00B13606">
        <w:rPr>
          <w:rFonts w:ascii="Arial" w:eastAsia="Calibri" w:hAnsi="Arial" w:cs="Arial"/>
          <w:color w:val="000000"/>
          <w:sz w:val="24"/>
          <w:szCs w:val="24"/>
        </w:rPr>
        <w:t xml:space="preserve"> (2020)</w:t>
      </w:r>
      <w:r w:rsidR="005E3627">
        <w:rPr>
          <w:rFonts w:ascii="Arial" w:eastAsia="Calibri" w:hAnsi="Arial" w:cs="Arial"/>
          <w:color w:val="000000"/>
          <w:sz w:val="24"/>
          <w:szCs w:val="24"/>
        </w:rPr>
        <w:t xml:space="preserve"> suggest that women are historically known and regarded as the most dominant group </w:t>
      </w:r>
      <w:proofErr w:type="gramStart"/>
      <w:r w:rsidR="005E3627">
        <w:rPr>
          <w:rFonts w:ascii="Arial" w:eastAsia="Calibri" w:hAnsi="Arial" w:cs="Arial"/>
          <w:color w:val="000000"/>
          <w:sz w:val="24"/>
          <w:szCs w:val="24"/>
        </w:rPr>
        <w:t>to  take</w:t>
      </w:r>
      <w:proofErr w:type="gramEnd"/>
      <w:r w:rsidR="005E3627">
        <w:rPr>
          <w:rFonts w:ascii="Arial" w:eastAsia="Calibri" w:hAnsi="Arial" w:cs="Arial"/>
          <w:color w:val="000000"/>
          <w:sz w:val="24"/>
          <w:szCs w:val="24"/>
        </w:rPr>
        <w:t xml:space="preserve"> on a primary caregiving role, and although paternal involvement is on the rise throughput the world it is still only a fraction of maternal involvement. </w:t>
      </w:r>
      <w:r w:rsidR="0066619E">
        <w:rPr>
          <w:rFonts w:ascii="Arial" w:eastAsia="Calibri" w:hAnsi="Arial" w:cs="Arial"/>
          <w:color w:val="000000"/>
          <w:sz w:val="24"/>
          <w:szCs w:val="24"/>
        </w:rPr>
        <w:t xml:space="preserve">On the other hand, Livingston (2013) argues that single fathers are on the rise and the role of involvement is evolving. He suggests that single fathers are and should be acknowledged not only for providing a </w:t>
      </w:r>
      <w:r w:rsidR="00B630D3">
        <w:rPr>
          <w:rFonts w:ascii="Arial" w:eastAsia="Calibri" w:hAnsi="Arial" w:cs="Arial"/>
          <w:color w:val="000000"/>
          <w:sz w:val="24"/>
          <w:szCs w:val="24"/>
        </w:rPr>
        <w:t>child’s</w:t>
      </w:r>
      <w:r w:rsidR="0066619E">
        <w:rPr>
          <w:rFonts w:ascii="Arial" w:eastAsia="Calibri" w:hAnsi="Arial" w:cs="Arial"/>
          <w:color w:val="000000"/>
          <w:sz w:val="24"/>
          <w:szCs w:val="24"/>
        </w:rPr>
        <w:t xml:space="preserve"> most basic needs but</w:t>
      </w:r>
      <w:r w:rsidR="00B630D3">
        <w:rPr>
          <w:rFonts w:ascii="Arial" w:eastAsia="Calibri" w:hAnsi="Arial" w:cs="Arial"/>
          <w:color w:val="000000"/>
          <w:sz w:val="24"/>
          <w:szCs w:val="24"/>
        </w:rPr>
        <w:t xml:space="preserve"> just</w:t>
      </w:r>
      <w:r w:rsidR="0066619E">
        <w:rPr>
          <w:rFonts w:ascii="Arial" w:eastAsia="Calibri" w:hAnsi="Arial" w:cs="Arial"/>
          <w:color w:val="000000"/>
          <w:sz w:val="24"/>
          <w:szCs w:val="24"/>
        </w:rPr>
        <w:t xml:space="preserve"> as significant and important primary caregivers</w:t>
      </w:r>
      <w:r w:rsidR="00B630D3">
        <w:rPr>
          <w:rFonts w:ascii="Arial" w:eastAsia="Calibri" w:hAnsi="Arial" w:cs="Arial"/>
          <w:color w:val="000000"/>
          <w:sz w:val="24"/>
          <w:szCs w:val="24"/>
        </w:rPr>
        <w:t xml:space="preserve"> alongside their mothers.</w:t>
      </w:r>
    </w:p>
    <w:p w14:paraId="44B7FA85" w14:textId="16E1B4AD" w:rsidR="00071476" w:rsidRDefault="003070AB" w:rsidP="00841AC5">
      <w:pPr>
        <w:spacing w:line="360" w:lineRule="auto"/>
        <w:jc w:val="both"/>
        <w:rPr>
          <w:rFonts w:ascii="Arial" w:eastAsia="Calibri" w:hAnsi="Arial" w:cs="Arial"/>
          <w:color w:val="000000"/>
          <w:sz w:val="24"/>
          <w:szCs w:val="24"/>
        </w:rPr>
      </w:pPr>
      <w:proofErr w:type="spellStart"/>
      <w:r w:rsidRPr="00B13606">
        <w:rPr>
          <w:rFonts w:ascii="Arial" w:eastAsia="Calibri" w:hAnsi="Arial" w:cs="Arial"/>
          <w:color w:val="000000"/>
          <w:sz w:val="24"/>
          <w:szCs w:val="24"/>
        </w:rPr>
        <w:t>Alemann</w:t>
      </w:r>
      <w:proofErr w:type="spellEnd"/>
      <w:r w:rsidRPr="00B13606">
        <w:rPr>
          <w:rFonts w:ascii="Arial" w:eastAsia="Calibri" w:hAnsi="Arial" w:cs="Arial"/>
          <w:color w:val="000000"/>
          <w:sz w:val="24"/>
          <w:szCs w:val="24"/>
        </w:rPr>
        <w:t xml:space="preserve">, Garg, and </w:t>
      </w:r>
      <w:proofErr w:type="spellStart"/>
      <w:r w:rsidRPr="00B13606">
        <w:rPr>
          <w:rFonts w:ascii="Arial" w:eastAsia="Calibri" w:hAnsi="Arial" w:cs="Arial"/>
          <w:color w:val="000000"/>
          <w:sz w:val="24"/>
          <w:szCs w:val="24"/>
        </w:rPr>
        <w:t>Vlahovicova</w:t>
      </w:r>
      <w:proofErr w:type="spellEnd"/>
      <w:r w:rsidRPr="00B13606">
        <w:rPr>
          <w:rFonts w:ascii="Arial" w:eastAsia="Calibri" w:hAnsi="Arial" w:cs="Arial"/>
          <w:color w:val="000000"/>
          <w:sz w:val="24"/>
          <w:szCs w:val="24"/>
        </w:rPr>
        <w:t xml:space="preserve"> (2020</w:t>
      </w:r>
      <w:r>
        <w:rPr>
          <w:rFonts w:ascii="Arial" w:eastAsia="Calibri" w:hAnsi="Arial" w:cs="Arial"/>
          <w:color w:val="000000"/>
          <w:sz w:val="24"/>
          <w:szCs w:val="24"/>
        </w:rPr>
        <w:t xml:space="preserve">) recognise the importance of a positive relationship between a father and his child and state that a </w:t>
      </w:r>
      <w:r w:rsidR="00B630D3">
        <w:rPr>
          <w:rFonts w:ascii="Arial" w:eastAsia="Calibri" w:hAnsi="Arial" w:cs="Arial"/>
          <w:color w:val="000000"/>
          <w:sz w:val="24"/>
          <w:szCs w:val="24"/>
        </w:rPr>
        <w:t>father’s</w:t>
      </w:r>
      <w:r>
        <w:rPr>
          <w:rFonts w:ascii="Arial" w:eastAsia="Calibri" w:hAnsi="Arial" w:cs="Arial"/>
          <w:color w:val="000000"/>
          <w:sz w:val="24"/>
          <w:szCs w:val="24"/>
        </w:rPr>
        <w:t xml:space="preserve"> role is fundamental to a </w:t>
      </w:r>
      <w:r w:rsidR="00B630D3">
        <w:rPr>
          <w:rFonts w:ascii="Arial" w:eastAsia="Calibri" w:hAnsi="Arial" w:cs="Arial"/>
          <w:color w:val="000000"/>
          <w:sz w:val="24"/>
          <w:szCs w:val="24"/>
        </w:rPr>
        <w:t>child’s</w:t>
      </w:r>
      <w:r>
        <w:rPr>
          <w:rFonts w:ascii="Arial" w:eastAsia="Calibri" w:hAnsi="Arial" w:cs="Arial"/>
          <w:color w:val="000000"/>
          <w:sz w:val="24"/>
          <w:szCs w:val="24"/>
        </w:rPr>
        <w:t xml:space="preserve"> health and well being especially in the early years. </w:t>
      </w:r>
      <w:r w:rsidR="004B32E0">
        <w:rPr>
          <w:rFonts w:ascii="Arial" w:eastAsia="Calibri" w:hAnsi="Arial" w:cs="Arial"/>
          <w:color w:val="000000"/>
          <w:sz w:val="24"/>
          <w:szCs w:val="24"/>
        </w:rPr>
        <w:t xml:space="preserve">Fatherhood. Gov (no date) </w:t>
      </w:r>
      <w:r w:rsidR="00B630D3">
        <w:rPr>
          <w:rFonts w:ascii="Arial" w:eastAsia="Calibri" w:hAnsi="Arial" w:cs="Arial"/>
          <w:color w:val="000000"/>
          <w:sz w:val="24"/>
          <w:szCs w:val="24"/>
        </w:rPr>
        <w:t>agrees</w:t>
      </w:r>
      <w:r w:rsidR="004B32E0">
        <w:rPr>
          <w:rFonts w:ascii="Arial" w:eastAsia="Calibri" w:hAnsi="Arial" w:cs="Arial"/>
          <w:color w:val="000000"/>
          <w:sz w:val="24"/>
          <w:szCs w:val="24"/>
        </w:rPr>
        <w:t xml:space="preserve"> and suggest that when fathers are engaged in a </w:t>
      </w:r>
      <w:r w:rsidR="00B630D3">
        <w:rPr>
          <w:rFonts w:ascii="Arial" w:eastAsia="Calibri" w:hAnsi="Arial" w:cs="Arial"/>
          <w:color w:val="000000"/>
          <w:sz w:val="24"/>
          <w:szCs w:val="24"/>
        </w:rPr>
        <w:t>child’s</w:t>
      </w:r>
      <w:r w:rsidR="004B32E0">
        <w:rPr>
          <w:rFonts w:ascii="Arial" w:eastAsia="Calibri" w:hAnsi="Arial" w:cs="Arial"/>
          <w:color w:val="000000"/>
          <w:sz w:val="24"/>
          <w:szCs w:val="24"/>
        </w:rPr>
        <w:t xml:space="preserve"> life, and just as importantly their education, </w:t>
      </w:r>
      <w:r w:rsidR="00F60955">
        <w:rPr>
          <w:rFonts w:ascii="Arial" w:eastAsia="Calibri" w:hAnsi="Arial" w:cs="Arial"/>
          <w:color w:val="000000"/>
          <w:sz w:val="24"/>
          <w:szCs w:val="24"/>
        </w:rPr>
        <w:t xml:space="preserve">they have a more positive experience and achieve better outcomes. It is proven through research that the most effective way to ensure positive relationships and </w:t>
      </w:r>
      <w:r w:rsidR="00B630D3">
        <w:rPr>
          <w:rFonts w:ascii="Arial" w:eastAsia="Calibri" w:hAnsi="Arial" w:cs="Arial"/>
          <w:color w:val="000000"/>
          <w:sz w:val="24"/>
          <w:szCs w:val="24"/>
        </w:rPr>
        <w:t>outcomes</w:t>
      </w:r>
      <w:r w:rsidR="00F60955">
        <w:rPr>
          <w:rFonts w:ascii="Arial" w:eastAsia="Calibri" w:hAnsi="Arial" w:cs="Arial"/>
          <w:color w:val="000000"/>
          <w:sz w:val="24"/>
          <w:szCs w:val="24"/>
        </w:rPr>
        <w:t xml:space="preserve"> for </w:t>
      </w:r>
      <w:r w:rsidR="00B630D3">
        <w:rPr>
          <w:rFonts w:ascii="Arial" w:eastAsia="Calibri" w:hAnsi="Arial" w:cs="Arial"/>
          <w:color w:val="000000"/>
          <w:sz w:val="24"/>
          <w:szCs w:val="24"/>
        </w:rPr>
        <w:t>children in</w:t>
      </w:r>
      <w:r w:rsidR="00F60955">
        <w:rPr>
          <w:rFonts w:ascii="Arial" w:eastAsia="Calibri" w:hAnsi="Arial" w:cs="Arial"/>
          <w:color w:val="000000"/>
          <w:sz w:val="24"/>
          <w:szCs w:val="24"/>
        </w:rPr>
        <w:t xml:space="preserve"> schools is a positive parent teacher relationship and the active participation of parents within the school environment (Waterford.org 2018)</w:t>
      </w:r>
      <w:r w:rsidR="00942FEE">
        <w:rPr>
          <w:rFonts w:ascii="Arial" w:eastAsia="Calibri" w:hAnsi="Arial" w:cs="Arial"/>
          <w:color w:val="000000"/>
          <w:sz w:val="24"/>
          <w:szCs w:val="24"/>
        </w:rPr>
        <w:t xml:space="preserve">. </w:t>
      </w:r>
      <w:r w:rsidR="00E74AB6">
        <w:rPr>
          <w:rFonts w:ascii="Arial" w:eastAsia="Calibri" w:hAnsi="Arial" w:cs="Arial"/>
          <w:color w:val="000000"/>
          <w:sz w:val="24"/>
          <w:szCs w:val="24"/>
        </w:rPr>
        <w:t>However, even</w:t>
      </w:r>
      <w:r w:rsidR="00942FEE">
        <w:rPr>
          <w:rFonts w:ascii="Arial" w:eastAsia="Calibri" w:hAnsi="Arial" w:cs="Arial"/>
          <w:color w:val="000000"/>
          <w:sz w:val="24"/>
          <w:szCs w:val="24"/>
        </w:rPr>
        <w:t xml:space="preserve"> though parenting programmes and interventions are proven to have such a positive impact on supporting children p</w:t>
      </w:r>
      <w:r w:rsidR="00E74AB6">
        <w:rPr>
          <w:rFonts w:ascii="Arial" w:eastAsia="Calibri" w:hAnsi="Arial" w:cs="Arial"/>
          <w:color w:val="000000"/>
          <w:sz w:val="24"/>
          <w:szCs w:val="24"/>
        </w:rPr>
        <w:t>aternal</w:t>
      </w:r>
      <w:r w:rsidR="00942FEE">
        <w:rPr>
          <w:rFonts w:ascii="Arial" w:eastAsia="Calibri" w:hAnsi="Arial" w:cs="Arial"/>
          <w:color w:val="000000"/>
          <w:sz w:val="24"/>
          <w:szCs w:val="24"/>
        </w:rPr>
        <w:t xml:space="preserve"> attendance can be varied. Research has shown that typically</w:t>
      </w:r>
      <w:r w:rsidR="00B630D3">
        <w:rPr>
          <w:rFonts w:ascii="Arial" w:eastAsia="Calibri" w:hAnsi="Arial" w:cs="Arial"/>
          <w:color w:val="000000"/>
          <w:sz w:val="24"/>
          <w:szCs w:val="24"/>
        </w:rPr>
        <w:t>,</w:t>
      </w:r>
      <w:r w:rsidR="00942FEE">
        <w:rPr>
          <w:rFonts w:ascii="Arial" w:eastAsia="Calibri" w:hAnsi="Arial" w:cs="Arial"/>
          <w:color w:val="000000"/>
          <w:sz w:val="24"/>
          <w:szCs w:val="24"/>
        </w:rPr>
        <w:t xml:space="preserve"> parental involvement </w:t>
      </w:r>
      <w:r w:rsidR="00E74AB6">
        <w:rPr>
          <w:rFonts w:ascii="Arial" w:eastAsia="Calibri" w:hAnsi="Arial" w:cs="Arial"/>
          <w:color w:val="000000"/>
          <w:sz w:val="24"/>
          <w:szCs w:val="24"/>
        </w:rPr>
        <w:t xml:space="preserve">from </w:t>
      </w:r>
      <w:r w:rsidR="00942FEE">
        <w:rPr>
          <w:rFonts w:ascii="Arial" w:eastAsia="Calibri" w:hAnsi="Arial" w:cs="Arial"/>
          <w:color w:val="000000"/>
          <w:sz w:val="24"/>
          <w:szCs w:val="24"/>
        </w:rPr>
        <w:t>the father is extremely low (</w:t>
      </w:r>
      <w:proofErr w:type="spellStart"/>
      <w:r w:rsidR="00942FEE">
        <w:rPr>
          <w:rFonts w:ascii="Arial" w:eastAsia="Calibri" w:hAnsi="Arial" w:cs="Arial"/>
          <w:color w:val="000000"/>
          <w:sz w:val="24"/>
          <w:szCs w:val="24"/>
        </w:rPr>
        <w:t>Piotrowska</w:t>
      </w:r>
      <w:proofErr w:type="spellEnd"/>
      <w:r w:rsidR="00942FEE">
        <w:rPr>
          <w:rFonts w:ascii="Arial" w:eastAsia="Calibri" w:hAnsi="Arial" w:cs="Arial"/>
          <w:color w:val="000000"/>
          <w:sz w:val="24"/>
          <w:szCs w:val="24"/>
        </w:rPr>
        <w:t xml:space="preserve">, Tully, </w:t>
      </w:r>
      <w:proofErr w:type="spellStart"/>
      <w:r w:rsidR="00942FEE">
        <w:rPr>
          <w:rFonts w:ascii="Arial" w:eastAsia="Calibri" w:hAnsi="Arial" w:cs="Arial"/>
          <w:color w:val="000000"/>
          <w:sz w:val="24"/>
          <w:szCs w:val="24"/>
        </w:rPr>
        <w:t>Lenroot</w:t>
      </w:r>
      <w:proofErr w:type="spellEnd"/>
      <w:r w:rsidR="00942FEE">
        <w:rPr>
          <w:rFonts w:ascii="Arial" w:eastAsia="Calibri" w:hAnsi="Arial" w:cs="Arial"/>
          <w:color w:val="000000"/>
          <w:sz w:val="24"/>
          <w:szCs w:val="24"/>
        </w:rPr>
        <w:t xml:space="preserve"> </w:t>
      </w:r>
      <w:r w:rsidR="00942FEE" w:rsidRPr="00942FEE">
        <w:rPr>
          <w:rFonts w:ascii="Arial" w:eastAsia="Calibri" w:hAnsi="Arial" w:cs="Arial"/>
          <w:i/>
          <w:iCs/>
          <w:color w:val="000000"/>
          <w:sz w:val="24"/>
          <w:szCs w:val="24"/>
        </w:rPr>
        <w:t>et al</w:t>
      </w:r>
      <w:r w:rsidR="00942FEE">
        <w:rPr>
          <w:rFonts w:ascii="Arial" w:eastAsia="Calibri" w:hAnsi="Arial" w:cs="Arial"/>
          <w:i/>
          <w:iCs/>
          <w:color w:val="000000"/>
          <w:sz w:val="24"/>
          <w:szCs w:val="24"/>
        </w:rPr>
        <w:t xml:space="preserve">, </w:t>
      </w:r>
      <w:r w:rsidR="00942FEE" w:rsidRPr="00942FEE">
        <w:rPr>
          <w:rFonts w:ascii="Arial" w:eastAsia="Calibri" w:hAnsi="Arial" w:cs="Arial"/>
          <w:color w:val="000000"/>
          <w:sz w:val="24"/>
          <w:szCs w:val="24"/>
        </w:rPr>
        <w:t>2017)</w:t>
      </w:r>
      <w:r w:rsidR="00E74AB6">
        <w:rPr>
          <w:rFonts w:ascii="Arial" w:eastAsia="Calibri" w:hAnsi="Arial" w:cs="Arial"/>
          <w:color w:val="000000"/>
          <w:sz w:val="24"/>
          <w:szCs w:val="24"/>
        </w:rPr>
        <w:t xml:space="preserve">. </w:t>
      </w:r>
      <w:r w:rsidR="007A2CA3">
        <w:rPr>
          <w:rFonts w:ascii="Arial" w:eastAsia="Calibri" w:hAnsi="Arial" w:cs="Arial"/>
          <w:color w:val="000000"/>
          <w:sz w:val="24"/>
          <w:szCs w:val="24"/>
        </w:rPr>
        <w:t xml:space="preserve"> Katz, La </w:t>
      </w:r>
      <w:proofErr w:type="spellStart"/>
      <w:r w:rsidR="00B630D3">
        <w:rPr>
          <w:rFonts w:ascii="Arial" w:eastAsia="Calibri" w:hAnsi="Arial" w:cs="Arial"/>
          <w:color w:val="000000"/>
          <w:sz w:val="24"/>
          <w:szCs w:val="24"/>
        </w:rPr>
        <w:t>P</w:t>
      </w:r>
      <w:r w:rsidR="007A2CA3">
        <w:rPr>
          <w:rFonts w:ascii="Arial" w:eastAsia="Calibri" w:hAnsi="Arial" w:cs="Arial"/>
          <w:color w:val="000000"/>
          <w:sz w:val="24"/>
          <w:szCs w:val="24"/>
        </w:rPr>
        <w:t>laca</w:t>
      </w:r>
      <w:proofErr w:type="spellEnd"/>
      <w:r w:rsidR="007A2CA3">
        <w:rPr>
          <w:rFonts w:ascii="Arial" w:eastAsia="Calibri" w:hAnsi="Arial" w:cs="Arial"/>
          <w:color w:val="000000"/>
          <w:sz w:val="24"/>
          <w:szCs w:val="24"/>
        </w:rPr>
        <w:t xml:space="preserve"> and Hunter (2007) agree and suggest that there are significant barriers</w:t>
      </w:r>
      <w:r w:rsidR="00B630D3">
        <w:rPr>
          <w:rFonts w:ascii="Arial" w:eastAsia="Calibri" w:hAnsi="Arial" w:cs="Arial"/>
          <w:color w:val="000000"/>
          <w:sz w:val="24"/>
          <w:szCs w:val="24"/>
        </w:rPr>
        <w:t xml:space="preserve"> as to</w:t>
      </w:r>
      <w:r w:rsidR="007A2CA3">
        <w:rPr>
          <w:rFonts w:ascii="Arial" w:eastAsia="Calibri" w:hAnsi="Arial" w:cs="Arial"/>
          <w:color w:val="000000"/>
          <w:sz w:val="24"/>
          <w:szCs w:val="24"/>
        </w:rPr>
        <w:t xml:space="preserve"> why a single father may feel reluctant or </w:t>
      </w:r>
      <w:r w:rsidR="00B630D3">
        <w:rPr>
          <w:rFonts w:ascii="Arial" w:eastAsia="Calibri" w:hAnsi="Arial" w:cs="Arial"/>
          <w:color w:val="000000"/>
          <w:sz w:val="24"/>
          <w:szCs w:val="24"/>
        </w:rPr>
        <w:t>uncomfortable</w:t>
      </w:r>
      <w:r w:rsidR="007A2CA3">
        <w:rPr>
          <w:rFonts w:ascii="Arial" w:eastAsia="Calibri" w:hAnsi="Arial" w:cs="Arial"/>
          <w:color w:val="000000"/>
          <w:sz w:val="24"/>
          <w:szCs w:val="24"/>
        </w:rPr>
        <w:t xml:space="preserve"> engaging in different services that are provided.  </w:t>
      </w:r>
      <w:r w:rsidR="00B630D3">
        <w:rPr>
          <w:rFonts w:ascii="Arial" w:eastAsia="Calibri" w:hAnsi="Arial" w:cs="Arial"/>
          <w:color w:val="000000"/>
          <w:sz w:val="24"/>
          <w:szCs w:val="24"/>
        </w:rPr>
        <w:t>They</w:t>
      </w:r>
      <w:r w:rsidR="007A2CA3">
        <w:rPr>
          <w:rFonts w:ascii="Arial" w:eastAsia="Calibri" w:hAnsi="Arial" w:cs="Arial"/>
          <w:color w:val="000000"/>
          <w:sz w:val="24"/>
          <w:szCs w:val="24"/>
        </w:rPr>
        <w:t xml:space="preserve"> suggest that </w:t>
      </w:r>
      <w:r w:rsidR="004752D4">
        <w:rPr>
          <w:rFonts w:ascii="Arial" w:eastAsia="Calibri" w:hAnsi="Arial" w:cs="Arial"/>
          <w:color w:val="000000"/>
          <w:sz w:val="24"/>
          <w:szCs w:val="24"/>
        </w:rPr>
        <w:t xml:space="preserve">schools and services are  </w:t>
      </w:r>
      <w:r w:rsidR="007A2CA3">
        <w:rPr>
          <w:rFonts w:ascii="Arial" w:eastAsia="Calibri" w:hAnsi="Arial" w:cs="Arial"/>
          <w:color w:val="000000"/>
          <w:sz w:val="24"/>
          <w:szCs w:val="24"/>
        </w:rPr>
        <w:t xml:space="preserve"> </w:t>
      </w:r>
      <w:r w:rsidR="00B630D3">
        <w:rPr>
          <w:rFonts w:ascii="Arial" w:eastAsia="Calibri" w:hAnsi="Arial" w:cs="Arial"/>
          <w:color w:val="000000"/>
          <w:sz w:val="24"/>
          <w:szCs w:val="24"/>
        </w:rPr>
        <w:t>failing</w:t>
      </w:r>
      <w:r w:rsidR="007A2CA3">
        <w:rPr>
          <w:rFonts w:ascii="Arial" w:eastAsia="Calibri" w:hAnsi="Arial" w:cs="Arial"/>
          <w:color w:val="000000"/>
          <w:sz w:val="24"/>
          <w:szCs w:val="24"/>
        </w:rPr>
        <w:t xml:space="preserve"> </w:t>
      </w:r>
      <w:r w:rsidR="004752D4">
        <w:rPr>
          <w:rFonts w:ascii="Arial" w:eastAsia="Calibri" w:hAnsi="Arial" w:cs="Arial"/>
          <w:color w:val="000000"/>
          <w:sz w:val="24"/>
          <w:szCs w:val="24"/>
        </w:rPr>
        <w:t xml:space="preserve">to promote engagement and </w:t>
      </w:r>
      <w:r w:rsidR="007A2CA3">
        <w:rPr>
          <w:rFonts w:ascii="Arial" w:eastAsia="Calibri" w:hAnsi="Arial" w:cs="Arial"/>
          <w:color w:val="000000"/>
          <w:sz w:val="24"/>
          <w:szCs w:val="24"/>
        </w:rPr>
        <w:t>incl</w:t>
      </w:r>
      <w:r w:rsidR="004752D4">
        <w:rPr>
          <w:rFonts w:ascii="Arial" w:eastAsia="Calibri" w:hAnsi="Arial" w:cs="Arial"/>
          <w:color w:val="000000"/>
          <w:sz w:val="24"/>
          <w:szCs w:val="24"/>
        </w:rPr>
        <w:t xml:space="preserve">usion </w:t>
      </w:r>
      <w:r w:rsidR="00B630D3">
        <w:rPr>
          <w:rFonts w:ascii="Arial" w:eastAsia="Calibri" w:hAnsi="Arial" w:cs="Arial"/>
          <w:color w:val="000000"/>
          <w:sz w:val="24"/>
          <w:szCs w:val="24"/>
        </w:rPr>
        <w:t>of single</w:t>
      </w:r>
      <w:r w:rsidR="007A2CA3">
        <w:rPr>
          <w:rFonts w:ascii="Arial" w:eastAsia="Calibri" w:hAnsi="Arial" w:cs="Arial"/>
          <w:color w:val="000000"/>
          <w:sz w:val="24"/>
          <w:szCs w:val="24"/>
        </w:rPr>
        <w:t xml:space="preserve"> fathers</w:t>
      </w:r>
      <w:r w:rsidR="004752D4">
        <w:rPr>
          <w:rFonts w:ascii="Arial" w:eastAsia="Calibri" w:hAnsi="Arial" w:cs="Arial"/>
          <w:color w:val="000000"/>
          <w:sz w:val="24"/>
          <w:szCs w:val="24"/>
        </w:rPr>
        <w:t xml:space="preserve">, or that the </w:t>
      </w:r>
      <w:r w:rsidR="00B630D3">
        <w:rPr>
          <w:rFonts w:ascii="Arial" w:eastAsia="Calibri" w:hAnsi="Arial" w:cs="Arial"/>
          <w:color w:val="000000"/>
          <w:sz w:val="24"/>
          <w:szCs w:val="24"/>
        </w:rPr>
        <w:t>services</w:t>
      </w:r>
      <w:r w:rsidR="004752D4">
        <w:rPr>
          <w:rFonts w:ascii="Arial" w:eastAsia="Calibri" w:hAnsi="Arial" w:cs="Arial"/>
          <w:color w:val="000000"/>
          <w:sz w:val="24"/>
          <w:szCs w:val="24"/>
        </w:rPr>
        <w:t xml:space="preserve"> they are offer are simply not relevant </w:t>
      </w:r>
      <w:r w:rsidR="004752D4">
        <w:rPr>
          <w:rFonts w:ascii="Arial" w:eastAsia="Calibri" w:hAnsi="Arial" w:cs="Arial"/>
          <w:color w:val="000000"/>
          <w:sz w:val="24"/>
          <w:szCs w:val="24"/>
        </w:rPr>
        <w:lastRenderedPageBreak/>
        <w:t xml:space="preserve">for them. They also state that </w:t>
      </w:r>
      <w:r w:rsidR="00B630D3">
        <w:rPr>
          <w:rFonts w:ascii="Arial" w:eastAsia="Calibri" w:hAnsi="Arial" w:cs="Arial"/>
          <w:color w:val="000000"/>
          <w:sz w:val="24"/>
          <w:szCs w:val="24"/>
        </w:rPr>
        <w:t>services offered</w:t>
      </w:r>
      <w:r w:rsidR="004752D4">
        <w:rPr>
          <w:rFonts w:ascii="Arial" w:eastAsia="Calibri" w:hAnsi="Arial" w:cs="Arial"/>
          <w:color w:val="000000"/>
          <w:sz w:val="24"/>
          <w:szCs w:val="24"/>
        </w:rPr>
        <w:t xml:space="preserve"> are more relevant and cater for mothers as opposed to fathers. </w:t>
      </w:r>
    </w:p>
    <w:p w14:paraId="68123E08" w14:textId="59B0D28B" w:rsidR="003C384E" w:rsidRDefault="003C384E" w:rsidP="00841AC5">
      <w:pPr>
        <w:spacing w:line="360" w:lineRule="auto"/>
        <w:jc w:val="both"/>
        <w:rPr>
          <w:rFonts w:ascii="Arial" w:eastAsia="Calibri" w:hAnsi="Arial" w:cs="Arial"/>
          <w:color w:val="000000"/>
          <w:sz w:val="24"/>
          <w:szCs w:val="24"/>
        </w:rPr>
      </w:pPr>
      <w:r>
        <w:rPr>
          <w:rFonts w:ascii="Arial" w:eastAsia="Calibri" w:hAnsi="Arial" w:cs="Arial"/>
          <w:color w:val="000000"/>
          <w:sz w:val="24"/>
          <w:szCs w:val="24"/>
        </w:rPr>
        <w:t xml:space="preserve">In order to ensure all single </w:t>
      </w:r>
      <w:proofErr w:type="gramStart"/>
      <w:r>
        <w:rPr>
          <w:rFonts w:ascii="Arial" w:eastAsia="Calibri" w:hAnsi="Arial" w:cs="Arial"/>
          <w:color w:val="000000"/>
          <w:sz w:val="24"/>
          <w:szCs w:val="24"/>
        </w:rPr>
        <w:t>fathers</w:t>
      </w:r>
      <w:proofErr w:type="gramEnd"/>
      <w:r>
        <w:rPr>
          <w:rFonts w:ascii="Arial" w:eastAsia="Calibri" w:hAnsi="Arial" w:cs="Arial"/>
          <w:color w:val="000000"/>
          <w:sz w:val="24"/>
          <w:szCs w:val="24"/>
        </w:rPr>
        <w:t xml:space="preserve"> feel </w:t>
      </w:r>
      <w:r w:rsidR="00B630D3">
        <w:rPr>
          <w:rFonts w:ascii="Arial" w:eastAsia="Calibri" w:hAnsi="Arial" w:cs="Arial"/>
          <w:color w:val="000000"/>
          <w:sz w:val="24"/>
          <w:szCs w:val="24"/>
        </w:rPr>
        <w:t>included,</w:t>
      </w:r>
      <w:r>
        <w:rPr>
          <w:rFonts w:ascii="Arial" w:eastAsia="Calibri" w:hAnsi="Arial" w:cs="Arial"/>
          <w:color w:val="000000"/>
          <w:sz w:val="24"/>
          <w:szCs w:val="24"/>
        </w:rPr>
        <w:t xml:space="preserve"> </w:t>
      </w:r>
      <w:r w:rsidR="00B630D3">
        <w:rPr>
          <w:rFonts w:ascii="Arial" w:eastAsia="Calibri" w:hAnsi="Arial" w:cs="Arial"/>
          <w:color w:val="000000"/>
          <w:sz w:val="24"/>
          <w:szCs w:val="24"/>
        </w:rPr>
        <w:t>practitioners</w:t>
      </w:r>
      <w:r>
        <w:rPr>
          <w:rFonts w:ascii="Arial" w:eastAsia="Calibri" w:hAnsi="Arial" w:cs="Arial"/>
          <w:color w:val="000000"/>
          <w:sz w:val="24"/>
          <w:szCs w:val="24"/>
        </w:rPr>
        <w:t xml:space="preserve"> first need to actually get to know them, connect with them in an open door policy kind of way and ensure that any services you offer will be in fact what they want and need</w:t>
      </w:r>
      <w:r w:rsidR="00B630D3">
        <w:rPr>
          <w:rFonts w:ascii="Arial" w:eastAsia="Calibri" w:hAnsi="Arial" w:cs="Arial"/>
          <w:color w:val="000000"/>
          <w:sz w:val="24"/>
          <w:szCs w:val="24"/>
        </w:rPr>
        <w:t xml:space="preserve"> i</w:t>
      </w:r>
      <w:r>
        <w:rPr>
          <w:rFonts w:ascii="Arial" w:eastAsia="Calibri" w:hAnsi="Arial" w:cs="Arial"/>
          <w:color w:val="000000"/>
          <w:sz w:val="24"/>
          <w:szCs w:val="24"/>
        </w:rPr>
        <w:t xml:space="preserve">n order to promote </w:t>
      </w:r>
      <w:r w:rsidR="005C1F85">
        <w:rPr>
          <w:rFonts w:ascii="Arial" w:eastAsia="Calibri" w:hAnsi="Arial" w:cs="Arial"/>
          <w:color w:val="000000"/>
          <w:sz w:val="24"/>
          <w:szCs w:val="24"/>
        </w:rPr>
        <w:t>inclusion</w:t>
      </w:r>
      <w:r>
        <w:rPr>
          <w:rFonts w:ascii="Arial" w:eastAsia="Calibri" w:hAnsi="Arial" w:cs="Arial"/>
          <w:color w:val="000000"/>
          <w:sz w:val="24"/>
          <w:szCs w:val="24"/>
        </w:rPr>
        <w:t xml:space="preserve"> and </w:t>
      </w:r>
      <w:r w:rsidR="005C1F85">
        <w:rPr>
          <w:rFonts w:ascii="Arial" w:eastAsia="Calibri" w:hAnsi="Arial" w:cs="Arial"/>
          <w:color w:val="000000"/>
          <w:sz w:val="24"/>
          <w:szCs w:val="24"/>
        </w:rPr>
        <w:t>diversity</w:t>
      </w:r>
      <w:r>
        <w:rPr>
          <w:rFonts w:ascii="Arial" w:eastAsia="Calibri" w:hAnsi="Arial" w:cs="Arial"/>
          <w:color w:val="000000"/>
          <w:sz w:val="24"/>
          <w:szCs w:val="24"/>
        </w:rPr>
        <w:t>.</w:t>
      </w:r>
      <w:r w:rsidR="005C1F85">
        <w:rPr>
          <w:rFonts w:ascii="Arial" w:eastAsia="Calibri" w:hAnsi="Arial" w:cs="Arial"/>
          <w:color w:val="000000"/>
          <w:sz w:val="24"/>
          <w:szCs w:val="24"/>
        </w:rPr>
        <w:t xml:space="preserve"> For example, in order for single father </w:t>
      </w:r>
      <w:r w:rsidR="00B630D3">
        <w:rPr>
          <w:rFonts w:ascii="Arial" w:eastAsia="Calibri" w:hAnsi="Arial" w:cs="Arial"/>
          <w:color w:val="000000"/>
          <w:sz w:val="24"/>
          <w:szCs w:val="24"/>
        </w:rPr>
        <w:t>t</w:t>
      </w:r>
      <w:r w:rsidR="005C1F85">
        <w:rPr>
          <w:rFonts w:ascii="Arial" w:eastAsia="Calibri" w:hAnsi="Arial" w:cs="Arial"/>
          <w:color w:val="000000"/>
          <w:sz w:val="24"/>
          <w:szCs w:val="24"/>
        </w:rPr>
        <w:t xml:space="preserve">o feel like they aren’t </w:t>
      </w:r>
      <w:r w:rsidR="00B630D3">
        <w:rPr>
          <w:rFonts w:ascii="Arial" w:eastAsia="Calibri" w:hAnsi="Arial" w:cs="Arial"/>
          <w:color w:val="000000"/>
          <w:sz w:val="24"/>
          <w:szCs w:val="24"/>
        </w:rPr>
        <w:t>in a</w:t>
      </w:r>
      <w:r w:rsidR="005C1F85">
        <w:rPr>
          <w:rFonts w:ascii="Arial" w:eastAsia="Calibri" w:hAnsi="Arial" w:cs="Arial"/>
          <w:color w:val="000000"/>
          <w:sz w:val="24"/>
          <w:szCs w:val="24"/>
        </w:rPr>
        <w:t xml:space="preserve"> minority group or a social </w:t>
      </w:r>
      <w:r w:rsidR="00B935F9">
        <w:rPr>
          <w:rFonts w:ascii="Arial" w:eastAsia="Calibri" w:hAnsi="Arial" w:cs="Arial"/>
          <w:color w:val="000000"/>
          <w:sz w:val="24"/>
          <w:szCs w:val="24"/>
        </w:rPr>
        <w:t>stigma, they</w:t>
      </w:r>
      <w:r w:rsidR="005C1F85">
        <w:rPr>
          <w:rFonts w:ascii="Arial" w:eastAsia="Calibri" w:hAnsi="Arial" w:cs="Arial"/>
          <w:color w:val="000000"/>
          <w:sz w:val="24"/>
          <w:szCs w:val="24"/>
        </w:rPr>
        <w:t xml:space="preserve"> may need to engage with like minded </w:t>
      </w:r>
      <w:proofErr w:type="gramStart"/>
      <w:r w:rsidR="005C1F85">
        <w:rPr>
          <w:rFonts w:ascii="Arial" w:eastAsia="Calibri" w:hAnsi="Arial" w:cs="Arial"/>
          <w:color w:val="000000"/>
          <w:sz w:val="24"/>
          <w:szCs w:val="24"/>
        </w:rPr>
        <w:t>people ,</w:t>
      </w:r>
      <w:proofErr w:type="gramEnd"/>
      <w:r w:rsidR="005C1F85">
        <w:rPr>
          <w:rFonts w:ascii="Arial" w:eastAsia="Calibri" w:hAnsi="Arial" w:cs="Arial"/>
          <w:color w:val="000000"/>
          <w:sz w:val="24"/>
          <w:szCs w:val="24"/>
        </w:rPr>
        <w:t xml:space="preserve"> other single dads, or dads who are primary care givers. </w:t>
      </w:r>
      <w:r>
        <w:rPr>
          <w:rFonts w:ascii="Arial" w:eastAsia="Calibri" w:hAnsi="Arial" w:cs="Arial"/>
          <w:color w:val="000000"/>
          <w:sz w:val="24"/>
          <w:szCs w:val="24"/>
        </w:rPr>
        <w:t xml:space="preserve"> </w:t>
      </w:r>
      <w:r w:rsidR="00035945">
        <w:rPr>
          <w:rFonts w:ascii="Arial" w:eastAsia="Calibri" w:hAnsi="Arial" w:cs="Arial"/>
          <w:color w:val="000000"/>
          <w:sz w:val="24"/>
          <w:szCs w:val="24"/>
        </w:rPr>
        <w:t>Kilgore (2017) agrees and state that fathers do feel invisible and a minority. He suggests that father</w:t>
      </w:r>
      <w:r w:rsidR="00697798">
        <w:rPr>
          <w:rFonts w:ascii="Arial" w:eastAsia="Calibri" w:hAnsi="Arial" w:cs="Arial"/>
          <w:color w:val="000000"/>
          <w:sz w:val="24"/>
          <w:szCs w:val="24"/>
        </w:rPr>
        <w:t>s</w:t>
      </w:r>
      <w:r w:rsidR="00035945">
        <w:rPr>
          <w:rFonts w:ascii="Arial" w:eastAsia="Calibri" w:hAnsi="Arial" w:cs="Arial"/>
          <w:color w:val="000000"/>
          <w:sz w:val="24"/>
          <w:szCs w:val="24"/>
        </w:rPr>
        <w:t xml:space="preserve"> </w:t>
      </w:r>
      <w:r w:rsidR="00833482">
        <w:rPr>
          <w:rFonts w:ascii="Arial" w:eastAsia="Calibri" w:hAnsi="Arial" w:cs="Arial"/>
          <w:color w:val="000000"/>
          <w:sz w:val="24"/>
          <w:szCs w:val="24"/>
        </w:rPr>
        <w:t xml:space="preserve">also crave social interaction, </w:t>
      </w:r>
      <w:proofErr w:type="gramStart"/>
      <w:r w:rsidR="00833482">
        <w:rPr>
          <w:rFonts w:ascii="Arial" w:eastAsia="Calibri" w:hAnsi="Arial" w:cs="Arial"/>
          <w:color w:val="000000"/>
          <w:sz w:val="24"/>
          <w:szCs w:val="24"/>
        </w:rPr>
        <w:t>friendship</w:t>
      </w:r>
      <w:proofErr w:type="gramEnd"/>
      <w:r w:rsidR="00833482">
        <w:rPr>
          <w:rFonts w:ascii="Arial" w:eastAsia="Calibri" w:hAnsi="Arial" w:cs="Arial"/>
          <w:color w:val="000000"/>
          <w:sz w:val="24"/>
          <w:szCs w:val="24"/>
        </w:rPr>
        <w:t xml:space="preserve"> and support as much as mothers. He states that fathers who fe</w:t>
      </w:r>
      <w:r w:rsidR="00697798">
        <w:rPr>
          <w:rFonts w:ascii="Arial" w:eastAsia="Calibri" w:hAnsi="Arial" w:cs="Arial"/>
          <w:color w:val="000000"/>
          <w:sz w:val="24"/>
          <w:szCs w:val="24"/>
        </w:rPr>
        <w:t>e</w:t>
      </w:r>
      <w:r w:rsidR="00833482">
        <w:rPr>
          <w:rFonts w:ascii="Arial" w:eastAsia="Calibri" w:hAnsi="Arial" w:cs="Arial"/>
          <w:color w:val="000000"/>
          <w:sz w:val="24"/>
          <w:szCs w:val="24"/>
        </w:rPr>
        <w:t xml:space="preserve">l included and </w:t>
      </w:r>
      <w:r w:rsidR="00697798">
        <w:rPr>
          <w:rFonts w:ascii="Arial" w:eastAsia="Calibri" w:hAnsi="Arial" w:cs="Arial"/>
          <w:color w:val="000000"/>
          <w:sz w:val="24"/>
          <w:szCs w:val="24"/>
        </w:rPr>
        <w:t xml:space="preserve">have a </w:t>
      </w:r>
      <w:r w:rsidR="00B935F9">
        <w:rPr>
          <w:rFonts w:ascii="Arial" w:eastAsia="Calibri" w:hAnsi="Arial" w:cs="Arial"/>
          <w:color w:val="000000"/>
          <w:sz w:val="24"/>
          <w:szCs w:val="24"/>
        </w:rPr>
        <w:t>strong sense</w:t>
      </w:r>
      <w:r w:rsidR="00833482">
        <w:rPr>
          <w:rFonts w:ascii="Arial" w:eastAsia="Calibri" w:hAnsi="Arial" w:cs="Arial"/>
          <w:color w:val="000000"/>
          <w:sz w:val="24"/>
          <w:szCs w:val="24"/>
        </w:rPr>
        <w:t xml:space="preserve"> of belonging to the community they live in</w:t>
      </w:r>
      <w:r w:rsidR="00697798">
        <w:rPr>
          <w:rFonts w:ascii="Arial" w:eastAsia="Calibri" w:hAnsi="Arial" w:cs="Arial"/>
          <w:color w:val="000000"/>
          <w:sz w:val="24"/>
          <w:szCs w:val="24"/>
        </w:rPr>
        <w:t xml:space="preserve"> and the school their child goes </w:t>
      </w:r>
      <w:proofErr w:type="gramStart"/>
      <w:r w:rsidR="00697798">
        <w:rPr>
          <w:rFonts w:ascii="Arial" w:eastAsia="Calibri" w:hAnsi="Arial" w:cs="Arial"/>
          <w:color w:val="000000"/>
          <w:sz w:val="24"/>
          <w:szCs w:val="24"/>
        </w:rPr>
        <w:t xml:space="preserve">to </w:t>
      </w:r>
      <w:r w:rsidR="00833482">
        <w:rPr>
          <w:rFonts w:ascii="Arial" w:eastAsia="Calibri" w:hAnsi="Arial" w:cs="Arial"/>
          <w:color w:val="000000"/>
          <w:sz w:val="24"/>
          <w:szCs w:val="24"/>
        </w:rPr>
        <w:t xml:space="preserve"> have</w:t>
      </w:r>
      <w:proofErr w:type="gramEnd"/>
      <w:r w:rsidR="00833482">
        <w:rPr>
          <w:rFonts w:ascii="Arial" w:eastAsia="Calibri" w:hAnsi="Arial" w:cs="Arial"/>
          <w:color w:val="000000"/>
          <w:sz w:val="24"/>
          <w:szCs w:val="24"/>
        </w:rPr>
        <w:t xml:space="preserve"> a</w:t>
      </w:r>
      <w:r w:rsidR="00697798">
        <w:rPr>
          <w:rFonts w:ascii="Arial" w:eastAsia="Calibri" w:hAnsi="Arial" w:cs="Arial"/>
          <w:color w:val="000000"/>
          <w:sz w:val="24"/>
          <w:szCs w:val="24"/>
        </w:rPr>
        <w:t xml:space="preserve"> lasting , </w:t>
      </w:r>
      <w:r w:rsidR="00833482">
        <w:rPr>
          <w:rFonts w:ascii="Arial" w:eastAsia="Calibri" w:hAnsi="Arial" w:cs="Arial"/>
          <w:color w:val="000000"/>
          <w:sz w:val="24"/>
          <w:szCs w:val="24"/>
        </w:rPr>
        <w:t xml:space="preserve"> strong and emotional bond with their children</w:t>
      </w:r>
      <w:r w:rsidR="00697798">
        <w:rPr>
          <w:rFonts w:ascii="Arial" w:eastAsia="Calibri" w:hAnsi="Arial" w:cs="Arial"/>
          <w:color w:val="000000"/>
          <w:sz w:val="24"/>
          <w:szCs w:val="24"/>
        </w:rPr>
        <w:t>.</w:t>
      </w:r>
    </w:p>
    <w:p w14:paraId="0A4C5260" w14:textId="2D00F389" w:rsidR="00596884" w:rsidRDefault="00596884" w:rsidP="00841AC5">
      <w:pPr>
        <w:spacing w:line="360" w:lineRule="auto"/>
        <w:jc w:val="both"/>
        <w:rPr>
          <w:rFonts w:ascii="Arial" w:eastAsia="Calibri" w:hAnsi="Arial" w:cs="Arial"/>
          <w:color w:val="000000"/>
          <w:sz w:val="24"/>
          <w:szCs w:val="24"/>
        </w:rPr>
      </w:pPr>
    </w:p>
    <w:p w14:paraId="188B8D43" w14:textId="3CB7098C" w:rsidR="00596884" w:rsidRDefault="00596884" w:rsidP="00841AC5">
      <w:pPr>
        <w:spacing w:line="360" w:lineRule="auto"/>
        <w:jc w:val="both"/>
        <w:rPr>
          <w:rFonts w:ascii="Arial" w:eastAsia="Calibri" w:hAnsi="Arial" w:cs="Arial"/>
          <w:color w:val="000000"/>
          <w:sz w:val="24"/>
          <w:szCs w:val="24"/>
        </w:rPr>
      </w:pPr>
    </w:p>
    <w:p w14:paraId="54F62144" w14:textId="01670CA4" w:rsidR="00596884" w:rsidRDefault="00596884" w:rsidP="00841AC5">
      <w:pPr>
        <w:spacing w:line="360" w:lineRule="auto"/>
        <w:jc w:val="both"/>
        <w:rPr>
          <w:rFonts w:ascii="Arial" w:eastAsia="Calibri" w:hAnsi="Arial" w:cs="Arial"/>
          <w:color w:val="000000"/>
          <w:sz w:val="24"/>
          <w:szCs w:val="24"/>
        </w:rPr>
      </w:pPr>
    </w:p>
    <w:p w14:paraId="695CA85F" w14:textId="22B43894" w:rsidR="00596884" w:rsidRDefault="00596884" w:rsidP="00841AC5">
      <w:pPr>
        <w:spacing w:line="360" w:lineRule="auto"/>
        <w:jc w:val="both"/>
        <w:rPr>
          <w:rFonts w:ascii="Arial" w:eastAsia="Calibri" w:hAnsi="Arial" w:cs="Arial"/>
          <w:color w:val="000000"/>
          <w:sz w:val="24"/>
          <w:szCs w:val="24"/>
        </w:rPr>
      </w:pPr>
    </w:p>
    <w:p w14:paraId="76EB5290" w14:textId="3CCB657C" w:rsidR="00596884" w:rsidRDefault="00596884" w:rsidP="00841AC5">
      <w:pPr>
        <w:spacing w:line="360" w:lineRule="auto"/>
        <w:jc w:val="both"/>
        <w:rPr>
          <w:rFonts w:ascii="Arial" w:eastAsia="Calibri" w:hAnsi="Arial" w:cs="Arial"/>
          <w:color w:val="000000"/>
          <w:sz w:val="24"/>
          <w:szCs w:val="24"/>
        </w:rPr>
      </w:pPr>
    </w:p>
    <w:p w14:paraId="62011399" w14:textId="5E59AE58" w:rsidR="00596884" w:rsidRDefault="00596884" w:rsidP="00841AC5">
      <w:pPr>
        <w:spacing w:line="360" w:lineRule="auto"/>
        <w:jc w:val="both"/>
        <w:rPr>
          <w:rFonts w:ascii="Arial" w:eastAsia="Calibri" w:hAnsi="Arial" w:cs="Arial"/>
          <w:color w:val="000000"/>
          <w:sz w:val="24"/>
          <w:szCs w:val="24"/>
        </w:rPr>
      </w:pPr>
    </w:p>
    <w:p w14:paraId="31825709" w14:textId="7051D1C7" w:rsidR="00596884" w:rsidRDefault="00596884" w:rsidP="00841AC5">
      <w:pPr>
        <w:spacing w:line="360" w:lineRule="auto"/>
        <w:jc w:val="both"/>
        <w:rPr>
          <w:rFonts w:ascii="Arial" w:eastAsia="Calibri" w:hAnsi="Arial" w:cs="Arial"/>
          <w:color w:val="000000"/>
          <w:sz w:val="24"/>
          <w:szCs w:val="24"/>
        </w:rPr>
      </w:pPr>
    </w:p>
    <w:p w14:paraId="0DE9B383" w14:textId="59985193" w:rsidR="00596884" w:rsidRDefault="00596884" w:rsidP="00841AC5">
      <w:pPr>
        <w:spacing w:line="360" w:lineRule="auto"/>
        <w:jc w:val="both"/>
        <w:rPr>
          <w:rFonts w:ascii="Arial" w:eastAsia="Calibri" w:hAnsi="Arial" w:cs="Arial"/>
          <w:color w:val="000000"/>
          <w:sz w:val="24"/>
          <w:szCs w:val="24"/>
        </w:rPr>
      </w:pPr>
    </w:p>
    <w:p w14:paraId="437E5BF4" w14:textId="619A7A87" w:rsidR="00596884" w:rsidRDefault="00596884" w:rsidP="00841AC5">
      <w:pPr>
        <w:spacing w:line="360" w:lineRule="auto"/>
        <w:jc w:val="both"/>
        <w:rPr>
          <w:rFonts w:ascii="Arial" w:eastAsia="Calibri" w:hAnsi="Arial" w:cs="Arial"/>
          <w:color w:val="000000"/>
          <w:sz w:val="24"/>
          <w:szCs w:val="24"/>
        </w:rPr>
      </w:pPr>
    </w:p>
    <w:p w14:paraId="7E5B738B" w14:textId="156C87EC" w:rsidR="00596884" w:rsidRDefault="00596884" w:rsidP="00841AC5">
      <w:pPr>
        <w:spacing w:line="360" w:lineRule="auto"/>
        <w:jc w:val="both"/>
        <w:rPr>
          <w:rFonts w:ascii="Arial" w:eastAsia="Calibri" w:hAnsi="Arial" w:cs="Arial"/>
          <w:color w:val="000000"/>
          <w:sz w:val="24"/>
          <w:szCs w:val="24"/>
        </w:rPr>
      </w:pPr>
    </w:p>
    <w:p w14:paraId="7FA715EA" w14:textId="4800A027" w:rsidR="00596884" w:rsidRDefault="00596884" w:rsidP="00841AC5">
      <w:pPr>
        <w:spacing w:line="360" w:lineRule="auto"/>
        <w:jc w:val="both"/>
        <w:rPr>
          <w:rFonts w:ascii="Arial" w:eastAsia="Calibri" w:hAnsi="Arial" w:cs="Arial"/>
          <w:color w:val="000000"/>
          <w:sz w:val="24"/>
          <w:szCs w:val="24"/>
        </w:rPr>
      </w:pPr>
    </w:p>
    <w:p w14:paraId="5B0CD29B" w14:textId="15F8675E" w:rsidR="00596884" w:rsidRDefault="00596884" w:rsidP="00841AC5">
      <w:pPr>
        <w:spacing w:line="360" w:lineRule="auto"/>
        <w:jc w:val="both"/>
        <w:rPr>
          <w:rFonts w:ascii="Arial" w:eastAsia="Calibri" w:hAnsi="Arial" w:cs="Arial"/>
          <w:color w:val="000000"/>
          <w:sz w:val="24"/>
          <w:szCs w:val="24"/>
        </w:rPr>
      </w:pPr>
    </w:p>
    <w:p w14:paraId="75A23991" w14:textId="6B876742" w:rsidR="00596884" w:rsidRDefault="00596884" w:rsidP="00841AC5">
      <w:pPr>
        <w:spacing w:line="360" w:lineRule="auto"/>
        <w:jc w:val="both"/>
        <w:rPr>
          <w:rFonts w:ascii="Arial" w:eastAsia="Calibri" w:hAnsi="Arial" w:cs="Arial"/>
          <w:color w:val="000000"/>
          <w:sz w:val="24"/>
          <w:szCs w:val="24"/>
        </w:rPr>
      </w:pPr>
    </w:p>
    <w:p w14:paraId="44914B48" w14:textId="1501F030" w:rsidR="00596884" w:rsidRDefault="00596884" w:rsidP="00841AC5">
      <w:pPr>
        <w:spacing w:line="360" w:lineRule="auto"/>
        <w:jc w:val="both"/>
        <w:rPr>
          <w:rFonts w:ascii="Arial" w:eastAsia="Calibri" w:hAnsi="Arial" w:cs="Arial"/>
          <w:color w:val="000000"/>
          <w:sz w:val="24"/>
          <w:szCs w:val="24"/>
        </w:rPr>
      </w:pPr>
    </w:p>
    <w:p w14:paraId="72644980" w14:textId="77777777" w:rsidR="00596884" w:rsidRPr="00141218" w:rsidRDefault="00596884" w:rsidP="00596884">
      <w:pPr>
        <w:spacing w:line="360" w:lineRule="auto"/>
        <w:jc w:val="both"/>
        <w:rPr>
          <w:rFonts w:ascii="Arial" w:hAnsi="Arial" w:cs="Arial"/>
          <w:sz w:val="24"/>
          <w:szCs w:val="24"/>
          <w:u w:val="single"/>
        </w:rPr>
      </w:pPr>
      <w:r w:rsidRPr="00141218">
        <w:rPr>
          <w:rFonts w:ascii="Arial" w:hAnsi="Arial" w:cs="Arial"/>
          <w:sz w:val="24"/>
          <w:szCs w:val="24"/>
          <w:u w:val="single"/>
        </w:rPr>
        <w:lastRenderedPageBreak/>
        <w:t>Reference List</w:t>
      </w:r>
    </w:p>
    <w:p w14:paraId="0C64A34C" w14:textId="77777777" w:rsidR="00596884" w:rsidRPr="00141218" w:rsidRDefault="00596884" w:rsidP="00596884">
      <w:pPr>
        <w:spacing w:line="360" w:lineRule="auto"/>
        <w:jc w:val="both"/>
        <w:rPr>
          <w:rFonts w:ascii="Arial" w:hAnsi="Arial" w:cs="Arial"/>
          <w:sz w:val="24"/>
          <w:szCs w:val="24"/>
        </w:rPr>
      </w:pPr>
      <w:proofErr w:type="spellStart"/>
      <w:r w:rsidRPr="00141218">
        <w:rPr>
          <w:rFonts w:ascii="Arial" w:hAnsi="Arial" w:cs="Arial"/>
          <w:sz w:val="24"/>
          <w:szCs w:val="24"/>
        </w:rPr>
        <w:t>Alemann</w:t>
      </w:r>
      <w:proofErr w:type="spellEnd"/>
      <w:r w:rsidRPr="00141218">
        <w:rPr>
          <w:rFonts w:ascii="Arial" w:hAnsi="Arial" w:cs="Arial"/>
          <w:sz w:val="24"/>
          <w:szCs w:val="24"/>
        </w:rPr>
        <w:t xml:space="preserve">, C., Garg, A. and </w:t>
      </w:r>
      <w:proofErr w:type="spellStart"/>
      <w:r w:rsidRPr="00141218">
        <w:rPr>
          <w:rFonts w:ascii="Arial" w:hAnsi="Arial" w:cs="Arial"/>
          <w:sz w:val="24"/>
          <w:szCs w:val="24"/>
        </w:rPr>
        <w:t>Vlahovicova</w:t>
      </w:r>
      <w:proofErr w:type="spellEnd"/>
      <w:r w:rsidRPr="00141218">
        <w:rPr>
          <w:rFonts w:ascii="Arial" w:hAnsi="Arial" w:cs="Arial"/>
          <w:sz w:val="24"/>
          <w:szCs w:val="24"/>
        </w:rPr>
        <w:t xml:space="preserve">, K. (2020) </w:t>
      </w:r>
      <w:r w:rsidRPr="00141218">
        <w:rPr>
          <w:rFonts w:ascii="Arial" w:hAnsi="Arial" w:cs="Arial"/>
          <w:i/>
          <w:iCs/>
          <w:sz w:val="24"/>
          <w:szCs w:val="24"/>
        </w:rPr>
        <w:t>The role of fathers in parenting for gender equality</w:t>
      </w:r>
      <w:r w:rsidRPr="00141218">
        <w:rPr>
          <w:rFonts w:ascii="Arial" w:hAnsi="Arial" w:cs="Arial"/>
          <w:sz w:val="24"/>
          <w:szCs w:val="24"/>
        </w:rPr>
        <w:t xml:space="preserve">. Available at: </w:t>
      </w:r>
      <w:hyperlink r:id="rId8" w:history="1">
        <w:r w:rsidRPr="00141218">
          <w:rPr>
            <w:rStyle w:val="Hyperlink"/>
            <w:rFonts w:ascii="Arial" w:hAnsi="Arial" w:cs="Arial"/>
            <w:sz w:val="24"/>
            <w:szCs w:val="24"/>
          </w:rPr>
          <w:t>https://promundoglobal.org/wp-content/uploads/2020/08/Parenting-Education_-the-role-of-fathers_-paper-060520-2-col.pdf</w:t>
        </w:r>
      </w:hyperlink>
      <w:r w:rsidRPr="00141218">
        <w:rPr>
          <w:rFonts w:ascii="Arial" w:hAnsi="Arial" w:cs="Arial"/>
          <w:sz w:val="24"/>
          <w:szCs w:val="24"/>
        </w:rPr>
        <w:t xml:space="preserve">  (Accessed 9</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0BD94E63"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Australian Children’s Education and Care Quality Authority (2016) </w:t>
      </w:r>
      <w:r w:rsidRPr="00141218">
        <w:rPr>
          <w:rFonts w:ascii="Arial" w:hAnsi="Arial" w:cs="Arial"/>
          <w:i/>
          <w:iCs/>
          <w:sz w:val="24"/>
          <w:szCs w:val="24"/>
        </w:rPr>
        <w:t xml:space="preserve">Relationships </w:t>
      </w:r>
      <w:proofErr w:type="gramStart"/>
      <w:r w:rsidRPr="00141218">
        <w:rPr>
          <w:rFonts w:ascii="Arial" w:hAnsi="Arial" w:cs="Arial"/>
          <w:i/>
          <w:iCs/>
          <w:sz w:val="24"/>
          <w:szCs w:val="24"/>
        </w:rPr>
        <w:t>With</w:t>
      </w:r>
      <w:proofErr w:type="gramEnd"/>
      <w:r w:rsidRPr="00141218">
        <w:rPr>
          <w:rFonts w:ascii="Arial" w:hAnsi="Arial" w:cs="Arial"/>
          <w:i/>
          <w:iCs/>
          <w:sz w:val="24"/>
          <w:szCs w:val="24"/>
        </w:rPr>
        <w:t xml:space="preserve"> Children. </w:t>
      </w:r>
      <w:r w:rsidRPr="00141218">
        <w:rPr>
          <w:rFonts w:ascii="Arial" w:hAnsi="Arial" w:cs="Arial"/>
          <w:sz w:val="24"/>
          <w:szCs w:val="24"/>
        </w:rPr>
        <w:t xml:space="preserve">Available at:  </w:t>
      </w:r>
      <w:hyperlink r:id="rId9" w:anchor=":~:text=WHY%20RELATIONSHIPS%20ARE%20IMPORTANT%20Good%20relationships%20early%20in,support%20children%20to%20self-regulate%20their%20emotions.%20Meaningful%20interactions" w:history="1">
        <w:r w:rsidRPr="00141218">
          <w:rPr>
            <w:rFonts w:ascii="Arial" w:hAnsi="Arial" w:cs="Arial"/>
            <w:color w:val="0000FF"/>
            <w:sz w:val="24"/>
            <w:szCs w:val="24"/>
            <w:u w:val="single"/>
          </w:rPr>
          <w:t>QualityArea5OrangeRelationshipsWithChildren.pdf (acecqa.go</w:t>
        </w:r>
        <w:r w:rsidRPr="00141218">
          <w:rPr>
            <w:rFonts w:ascii="Arial" w:hAnsi="Arial" w:cs="Arial"/>
            <w:color w:val="0000FF"/>
            <w:sz w:val="24"/>
            <w:szCs w:val="24"/>
            <w:u w:val="single"/>
          </w:rPr>
          <w:t>v</w:t>
        </w:r>
        <w:r w:rsidRPr="00141218">
          <w:rPr>
            <w:rFonts w:ascii="Arial" w:hAnsi="Arial" w:cs="Arial"/>
            <w:color w:val="0000FF"/>
            <w:sz w:val="24"/>
            <w:szCs w:val="24"/>
            <w:u w:val="single"/>
          </w:rPr>
          <w:t>.au)</w:t>
        </w:r>
      </w:hyperlink>
      <w:r w:rsidRPr="00141218">
        <w:rPr>
          <w:rFonts w:ascii="Arial" w:hAnsi="Arial" w:cs="Arial"/>
          <w:sz w:val="24"/>
          <w:szCs w:val="24"/>
        </w:rPr>
        <w:t xml:space="preserve">  (Accessed 9</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2AA0F326"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Birthto5Matters.org (no date) </w:t>
      </w:r>
      <w:r w:rsidRPr="00141218">
        <w:rPr>
          <w:rFonts w:ascii="Arial" w:hAnsi="Arial" w:cs="Arial"/>
          <w:i/>
          <w:iCs/>
          <w:sz w:val="24"/>
          <w:szCs w:val="24"/>
        </w:rPr>
        <w:t xml:space="preserve">Parents as Partners. </w:t>
      </w:r>
      <w:r w:rsidRPr="00141218">
        <w:rPr>
          <w:rFonts w:ascii="Arial" w:hAnsi="Arial" w:cs="Arial"/>
          <w:sz w:val="24"/>
          <w:szCs w:val="24"/>
        </w:rPr>
        <w:t xml:space="preserve">Available at:  </w:t>
      </w:r>
      <w:hyperlink r:id="rId10" w:history="1">
        <w:r w:rsidRPr="00141218">
          <w:rPr>
            <w:rFonts w:ascii="Arial" w:hAnsi="Arial" w:cs="Arial"/>
            <w:color w:val="0000FF"/>
            <w:sz w:val="24"/>
            <w:szCs w:val="24"/>
            <w:u w:val="single"/>
          </w:rPr>
          <w:t>Parents as partners – Birt</w:t>
        </w:r>
        <w:r w:rsidRPr="00141218">
          <w:rPr>
            <w:rFonts w:ascii="Arial" w:hAnsi="Arial" w:cs="Arial"/>
            <w:color w:val="0000FF"/>
            <w:sz w:val="24"/>
            <w:szCs w:val="24"/>
            <w:u w:val="single"/>
          </w:rPr>
          <w:t>h</w:t>
        </w:r>
        <w:r w:rsidRPr="00141218">
          <w:rPr>
            <w:rFonts w:ascii="Arial" w:hAnsi="Arial" w:cs="Arial"/>
            <w:color w:val="0000FF"/>
            <w:sz w:val="24"/>
            <w:szCs w:val="24"/>
            <w:u w:val="single"/>
          </w:rPr>
          <w:t xml:space="preserve"> To 5 Matters</w:t>
        </w:r>
      </w:hyperlink>
      <w:r w:rsidRPr="00141218">
        <w:rPr>
          <w:rFonts w:ascii="Arial" w:hAnsi="Arial" w:cs="Arial"/>
          <w:sz w:val="24"/>
          <w:szCs w:val="24"/>
        </w:rPr>
        <w:t xml:space="preserve"> (Accessed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B9CC1B5"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Bon Accord Care (2021) </w:t>
      </w:r>
      <w:r w:rsidRPr="00141218">
        <w:rPr>
          <w:rFonts w:ascii="Arial" w:hAnsi="Arial" w:cs="Arial"/>
          <w:i/>
          <w:iCs/>
          <w:sz w:val="24"/>
          <w:szCs w:val="24"/>
        </w:rPr>
        <w:t xml:space="preserve">Why are Policies </w:t>
      </w:r>
      <w:proofErr w:type="gramStart"/>
      <w:r w:rsidRPr="00141218">
        <w:rPr>
          <w:rFonts w:ascii="Arial" w:hAnsi="Arial" w:cs="Arial"/>
          <w:i/>
          <w:iCs/>
          <w:sz w:val="24"/>
          <w:szCs w:val="24"/>
        </w:rPr>
        <w:t>And</w:t>
      </w:r>
      <w:proofErr w:type="gramEnd"/>
      <w:r w:rsidRPr="00141218">
        <w:rPr>
          <w:rFonts w:ascii="Arial" w:hAnsi="Arial" w:cs="Arial"/>
          <w:i/>
          <w:iCs/>
          <w:sz w:val="24"/>
          <w:szCs w:val="24"/>
        </w:rPr>
        <w:t xml:space="preserve"> Procedures So Important? </w:t>
      </w:r>
      <w:r w:rsidRPr="00141218">
        <w:rPr>
          <w:rFonts w:ascii="Arial" w:hAnsi="Arial" w:cs="Arial"/>
          <w:sz w:val="24"/>
          <w:szCs w:val="24"/>
        </w:rPr>
        <w:t xml:space="preserve">Available at: </w:t>
      </w:r>
      <w:hyperlink r:id="rId11" w:history="1">
        <w:r w:rsidRPr="00141218">
          <w:rPr>
            <w:rFonts w:ascii="Arial" w:hAnsi="Arial" w:cs="Arial"/>
            <w:color w:val="0000FF"/>
            <w:sz w:val="24"/>
            <w:szCs w:val="24"/>
            <w:u w:val="single"/>
          </w:rPr>
          <w:t xml:space="preserve">Why Are Policies </w:t>
        </w:r>
        <w:proofErr w:type="gramStart"/>
        <w:r w:rsidRPr="00141218">
          <w:rPr>
            <w:rFonts w:ascii="Arial" w:hAnsi="Arial" w:cs="Arial"/>
            <w:color w:val="0000FF"/>
            <w:sz w:val="24"/>
            <w:szCs w:val="24"/>
            <w:u w:val="single"/>
          </w:rPr>
          <w:t>And</w:t>
        </w:r>
        <w:proofErr w:type="gramEnd"/>
        <w:r w:rsidRPr="00141218">
          <w:rPr>
            <w:rFonts w:ascii="Arial" w:hAnsi="Arial" w:cs="Arial"/>
            <w:color w:val="0000FF"/>
            <w:sz w:val="24"/>
            <w:szCs w:val="24"/>
            <w:u w:val="single"/>
          </w:rPr>
          <w:t xml:space="preserve"> Procedures So Important? | Bon Accord Care</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June 2022). </w:t>
      </w:r>
    </w:p>
    <w:p w14:paraId="47C032D7"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Brown, B. (2020) </w:t>
      </w:r>
      <w:r w:rsidRPr="00141218">
        <w:rPr>
          <w:rFonts w:ascii="Arial" w:hAnsi="Arial" w:cs="Arial"/>
          <w:i/>
          <w:iCs/>
          <w:sz w:val="24"/>
          <w:szCs w:val="24"/>
        </w:rPr>
        <w:t xml:space="preserve">dare to lead. </w:t>
      </w:r>
      <w:r w:rsidRPr="00141218">
        <w:rPr>
          <w:rFonts w:ascii="Arial" w:hAnsi="Arial" w:cs="Arial"/>
          <w:sz w:val="24"/>
          <w:szCs w:val="24"/>
        </w:rPr>
        <w:t xml:space="preserve">Available at: </w:t>
      </w:r>
      <w:hyperlink r:id="rId12" w:history="1">
        <w:r w:rsidRPr="00141218">
          <w:rPr>
            <w:rFonts w:ascii="Arial" w:hAnsi="Arial" w:cs="Arial"/>
            <w:color w:val="0000FF"/>
            <w:sz w:val="24"/>
            <w:szCs w:val="24"/>
            <w:u w:val="single"/>
          </w:rPr>
          <w:t>Brene-Brown</w:t>
        </w:r>
        <w:r w:rsidRPr="00141218">
          <w:rPr>
            <w:rFonts w:ascii="Arial" w:hAnsi="Arial" w:cs="Arial"/>
            <w:color w:val="0000FF"/>
            <w:sz w:val="24"/>
            <w:szCs w:val="24"/>
            <w:u w:val="single"/>
          </w:rPr>
          <w:t>-</w:t>
        </w:r>
        <w:r w:rsidRPr="00141218">
          <w:rPr>
            <w:rFonts w:ascii="Arial" w:hAnsi="Arial" w:cs="Arial"/>
            <w:color w:val="0000FF"/>
            <w:sz w:val="24"/>
            <w:szCs w:val="24"/>
            <w:u w:val="single"/>
          </w:rPr>
          <w:t>on-Power-and-Leadership-10-26-20 (1).pdf</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336B4623"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Cameron, C. and Wilson, C. (2017</w:t>
      </w:r>
      <w:r w:rsidRPr="00141218">
        <w:rPr>
          <w:rFonts w:ascii="Arial" w:hAnsi="Arial" w:cs="Arial"/>
          <w:i/>
          <w:iCs/>
          <w:sz w:val="24"/>
          <w:szCs w:val="24"/>
        </w:rPr>
        <w:t xml:space="preserve">) How Father-Friendly is Our School? </w:t>
      </w:r>
      <w:r w:rsidRPr="00141218">
        <w:rPr>
          <w:rFonts w:ascii="Arial" w:hAnsi="Arial" w:cs="Arial"/>
          <w:sz w:val="24"/>
          <w:szCs w:val="24"/>
        </w:rPr>
        <w:t xml:space="preserve">Available at:  </w:t>
      </w:r>
      <w:hyperlink r:id="rId13" w:history="1">
        <w:r w:rsidRPr="00141218">
          <w:rPr>
            <w:rFonts w:ascii="Arial" w:hAnsi="Arial" w:cs="Arial"/>
            <w:color w:val="0000FF"/>
            <w:sz w:val="24"/>
            <w:szCs w:val="24"/>
            <w:u w:val="single"/>
          </w:rPr>
          <w:t>How Father-Friendly Is Our School? (d3n8a8pro</w:t>
        </w:r>
        <w:r w:rsidRPr="00141218">
          <w:rPr>
            <w:rFonts w:ascii="Arial" w:hAnsi="Arial" w:cs="Arial"/>
            <w:color w:val="0000FF"/>
            <w:sz w:val="24"/>
            <w:szCs w:val="24"/>
            <w:u w:val="single"/>
          </w:rPr>
          <w:t>7</w:t>
        </w:r>
        <w:r w:rsidRPr="00141218">
          <w:rPr>
            <w:rFonts w:ascii="Arial" w:hAnsi="Arial" w:cs="Arial"/>
            <w:color w:val="0000FF"/>
            <w:sz w:val="24"/>
            <w:szCs w:val="24"/>
            <w:u w:val="single"/>
          </w:rPr>
          <w:t>vhmx.cloudfront.net)</w:t>
        </w:r>
      </w:hyperlink>
      <w:r w:rsidRPr="00141218">
        <w:rPr>
          <w:rFonts w:ascii="Arial" w:hAnsi="Arial" w:cs="Arial"/>
          <w:sz w:val="24"/>
          <w:szCs w:val="24"/>
        </w:rPr>
        <w:t xml:space="preserve"> (Accessed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356E7300"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Centre for Disease Control and Prevention (no date) </w:t>
      </w:r>
      <w:r w:rsidRPr="00141218">
        <w:rPr>
          <w:rFonts w:ascii="Arial" w:hAnsi="Arial" w:cs="Arial"/>
          <w:i/>
          <w:iCs/>
          <w:sz w:val="24"/>
          <w:szCs w:val="24"/>
        </w:rPr>
        <w:t xml:space="preserve">Policy Implementation. </w:t>
      </w:r>
      <w:r w:rsidRPr="00141218">
        <w:rPr>
          <w:rFonts w:ascii="Arial" w:hAnsi="Arial" w:cs="Arial"/>
          <w:sz w:val="24"/>
          <w:szCs w:val="24"/>
        </w:rPr>
        <w:t xml:space="preserve">Available at:  </w:t>
      </w:r>
      <w:hyperlink r:id="rId14" w:anchor=":~:text=%20While%20planning%20for%20implementation%2C%20how%20can%20you,be%20involved%20in%20implementation%20and%20what...%20More%20" w:history="1">
        <w:r w:rsidRPr="00141218">
          <w:rPr>
            <w:rFonts w:ascii="Arial" w:hAnsi="Arial" w:cs="Arial"/>
            <w:color w:val="0000FF"/>
            <w:sz w:val="24"/>
            <w:szCs w:val="24"/>
            <w:u w:val="single"/>
          </w:rPr>
          <w:t>Policy Implementation | POLARIS | Policy and Strategy | CDC</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693E8902"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Children Central. (2018) What</w:t>
      </w:r>
      <w:r w:rsidRPr="00141218">
        <w:rPr>
          <w:rFonts w:ascii="Arial" w:hAnsi="Arial" w:cs="Arial"/>
          <w:i/>
          <w:iCs/>
          <w:sz w:val="24"/>
          <w:szCs w:val="24"/>
        </w:rPr>
        <w:t xml:space="preserve"> Is Circle Time and How it Benefits your Children.  </w:t>
      </w:r>
      <w:r w:rsidRPr="00141218">
        <w:rPr>
          <w:rFonts w:ascii="Arial" w:hAnsi="Arial" w:cs="Arial"/>
          <w:sz w:val="24"/>
          <w:szCs w:val="24"/>
        </w:rPr>
        <w:t xml:space="preserve">Available at:  </w:t>
      </w:r>
      <w:hyperlink r:id="rId15" w:anchor=":~:text=Circle%20time%20is%20a%20time%20for%20important%20social,too%20much%20noise%20and%20talking%20during%20class%20lessons." w:history="1">
        <w:r w:rsidRPr="00141218">
          <w:rPr>
            <w:rFonts w:ascii="Arial" w:hAnsi="Arial" w:cs="Arial"/>
            <w:color w:val="0000FF"/>
            <w:sz w:val="24"/>
            <w:szCs w:val="24"/>
            <w:u w:val="single"/>
          </w:rPr>
          <w:t>What is Circle Time and How it Benefits Your Children - Childre</w:t>
        </w:r>
        <w:r w:rsidRPr="00141218">
          <w:rPr>
            <w:rFonts w:ascii="Arial" w:hAnsi="Arial" w:cs="Arial"/>
            <w:color w:val="0000FF"/>
            <w:sz w:val="24"/>
            <w:szCs w:val="24"/>
            <w:u w:val="single"/>
          </w:rPr>
          <w:t>n</w:t>
        </w:r>
        <w:r w:rsidRPr="00141218">
          <w:rPr>
            <w:rFonts w:ascii="Arial" w:hAnsi="Arial" w:cs="Arial"/>
            <w:color w:val="0000FF"/>
            <w:sz w:val="24"/>
            <w:szCs w:val="24"/>
            <w:u w:val="single"/>
          </w:rPr>
          <w:t xml:space="preserve"> Central</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1F1B12E8"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Coleman, A. </w:t>
      </w:r>
      <w:r w:rsidRPr="00141218">
        <w:rPr>
          <w:rFonts w:ascii="Arial" w:hAnsi="Arial" w:cs="Arial"/>
          <w:i/>
          <w:iCs/>
          <w:sz w:val="24"/>
          <w:szCs w:val="24"/>
        </w:rPr>
        <w:t xml:space="preserve">et al </w:t>
      </w:r>
      <w:r w:rsidRPr="00141218">
        <w:rPr>
          <w:rFonts w:ascii="Arial" w:hAnsi="Arial" w:cs="Arial"/>
          <w:sz w:val="24"/>
          <w:szCs w:val="24"/>
        </w:rPr>
        <w:t xml:space="preserve">(2021) ‘Ambiguity and Conflict in Policy Implementation: The Case of the New Care Models (Vanguard) Programme in England’, </w:t>
      </w:r>
      <w:r w:rsidRPr="00141218">
        <w:rPr>
          <w:rFonts w:ascii="Arial" w:hAnsi="Arial" w:cs="Arial"/>
          <w:i/>
          <w:iCs/>
          <w:sz w:val="24"/>
          <w:szCs w:val="24"/>
        </w:rPr>
        <w:t xml:space="preserve">Journal of Social Policy, 50(2), </w:t>
      </w:r>
      <w:r w:rsidRPr="00141218">
        <w:rPr>
          <w:rFonts w:ascii="Arial" w:hAnsi="Arial" w:cs="Arial"/>
          <w:sz w:val="24"/>
          <w:szCs w:val="24"/>
        </w:rPr>
        <w:t>pp. 285-304.</w:t>
      </w:r>
      <w:r w:rsidRPr="00141218">
        <w:rPr>
          <w:rFonts w:ascii="Arial" w:hAnsi="Arial" w:cs="Arial"/>
          <w:i/>
          <w:iCs/>
          <w:sz w:val="24"/>
          <w:szCs w:val="24"/>
        </w:rPr>
        <w:t xml:space="preserve"> </w:t>
      </w:r>
      <w:r w:rsidRPr="00141218">
        <w:rPr>
          <w:rFonts w:ascii="Arial" w:hAnsi="Arial" w:cs="Arial"/>
          <w:sz w:val="24"/>
          <w:szCs w:val="24"/>
        </w:rPr>
        <w:t xml:space="preserve">Available at: </w:t>
      </w:r>
      <w:hyperlink r:id="rId16" w:history="1">
        <w:r w:rsidRPr="00141218">
          <w:rPr>
            <w:rFonts w:ascii="Arial" w:hAnsi="Arial" w:cs="Arial"/>
            <w:color w:val="0000FF"/>
            <w:sz w:val="24"/>
            <w:szCs w:val="24"/>
            <w:u w:val="single"/>
          </w:rPr>
          <w:t>Ambiguity and Conflict in Policy Implementation: The Case of the New Care Models (Vanguard) Programme in England | Journal of Social Policy | Cambridge Core</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6CB10773"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lastRenderedPageBreak/>
        <w:t xml:space="preserve">Collins English Dictionary (no date) </w:t>
      </w:r>
      <w:r w:rsidRPr="00141218">
        <w:rPr>
          <w:rFonts w:ascii="Arial" w:hAnsi="Arial" w:cs="Arial"/>
          <w:i/>
          <w:iCs/>
          <w:sz w:val="24"/>
          <w:szCs w:val="24"/>
        </w:rPr>
        <w:t xml:space="preserve">Impose a duty definition and meaning. </w:t>
      </w:r>
      <w:r w:rsidRPr="00141218">
        <w:rPr>
          <w:rFonts w:ascii="Arial" w:hAnsi="Arial" w:cs="Arial"/>
          <w:sz w:val="24"/>
          <w:szCs w:val="24"/>
        </w:rPr>
        <w:t xml:space="preserve">Available at: </w:t>
      </w:r>
      <w:hyperlink r:id="rId17" w:history="1">
        <w:r w:rsidRPr="00141218">
          <w:rPr>
            <w:rFonts w:ascii="Arial" w:hAnsi="Arial" w:cs="Arial"/>
            <w:color w:val="0000FF"/>
            <w:sz w:val="24"/>
            <w:szCs w:val="24"/>
            <w:u w:val="single"/>
          </w:rPr>
          <w:t>Impose a duty definition and meaning | Collins English Dictionary (collinsdictionary.com)</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5E77B751"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Department For Education (2018) </w:t>
      </w:r>
      <w:r w:rsidRPr="00141218">
        <w:rPr>
          <w:rFonts w:ascii="Arial" w:hAnsi="Arial" w:cs="Arial"/>
          <w:i/>
          <w:iCs/>
          <w:sz w:val="24"/>
          <w:szCs w:val="24"/>
        </w:rPr>
        <w:t xml:space="preserve">Barriers to Learning for Disadvantaged Groups. </w:t>
      </w:r>
      <w:r w:rsidRPr="00141218">
        <w:rPr>
          <w:rFonts w:ascii="Arial" w:hAnsi="Arial" w:cs="Arial"/>
          <w:sz w:val="24"/>
          <w:szCs w:val="24"/>
        </w:rPr>
        <w:t xml:space="preserve">Available at:  </w:t>
      </w:r>
      <w:hyperlink r:id="rId18" w:history="1">
        <w:r w:rsidRPr="00141218">
          <w:rPr>
            <w:rFonts w:ascii="Arial" w:hAnsi="Arial" w:cs="Arial"/>
            <w:color w:val="0000FF"/>
            <w:sz w:val="24"/>
            <w:szCs w:val="24"/>
            <w:u w:val="single"/>
          </w:rPr>
          <w:t>Barriers to learning for disadvantaged groups (publishing.service.gov.uk)</w:t>
        </w:r>
      </w:hyperlink>
      <w:r w:rsidRPr="00141218">
        <w:rPr>
          <w:rFonts w:ascii="Arial" w:hAnsi="Arial" w:cs="Arial"/>
          <w:sz w:val="24"/>
          <w:szCs w:val="24"/>
        </w:rPr>
        <w:t xml:space="preserve"> (Accessed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31C09809"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Early Years Careers (2017) </w:t>
      </w:r>
      <w:r w:rsidRPr="00141218">
        <w:rPr>
          <w:rFonts w:ascii="Arial" w:eastAsia="Times New Roman" w:hAnsi="Arial" w:cs="Arial"/>
          <w:color w:val="333333"/>
          <w:kern w:val="36"/>
          <w:sz w:val="24"/>
          <w:szCs w:val="24"/>
          <w:lang w:eastAsia="en-GB"/>
        </w:rPr>
        <w:t xml:space="preserve">Top tips on creating and keeping early years policies. Available at: </w:t>
      </w:r>
      <w:r w:rsidRPr="00141218">
        <w:rPr>
          <w:rFonts w:ascii="Arial" w:hAnsi="Arial" w:cs="Arial"/>
          <w:sz w:val="24"/>
          <w:szCs w:val="24"/>
        </w:rPr>
        <w:t xml:space="preserve"> </w:t>
      </w:r>
      <w:hyperlink r:id="rId19" w:anchor=":~:text=Early%20years%20policies%20and%20procedures%20are%20crucial%20to,to%20create%20your%20early%20year%E2%80%99s%20policies%20and%20procedures." w:history="1">
        <w:r w:rsidRPr="00141218">
          <w:rPr>
            <w:rFonts w:ascii="Arial" w:hAnsi="Arial" w:cs="Arial"/>
            <w:color w:val="0000FF"/>
            <w:sz w:val="24"/>
            <w:szCs w:val="24"/>
            <w:u w:val="single"/>
          </w:rPr>
          <w:t>Top Tips On Creating And Keeping Early Years Policies - Early Years Careers</w:t>
        </w:r>
      </w:hyperlink>
      <w:r w:rsidRPr="00141218">
        <w:rPr>
          <w:rFonts w:ascii="Arial" w:hAnsi="Arial" w:cs="Arial"/>
          <w:color w:val="0000FF"/>
          <w:sz w:val="24"/>
          <w:szCs w:val="24"/>
          <w:u w:val="single"/>
        </w:rPr>
        <w:t xml:space="preserve"> </w:t>
      </w:r>
      <w:r w:rsidRPr="00141218">
        <w:rPr>
          <w:rFonts w:ascii="Arial" w:hAnsi="Arial" w:cs="Arial"/>
          <w:sz w:val="24"/>
          <w:szCs w:val="24"/>
        </w:rPr>
        <w:t>(Accessed 10</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4495638A"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ENEI (no date) </w:t>
      </w:r>
      <w:r w:rsidRPr="00141218">
        <w:rPr>
          <w:rFonts w:ascii="Arial" w:hAnsi="Arial" w:cs="Arial"/>
          <w:i/>
          <w:iCs/>
          <w:sz w:val="24"/>
          <w:szCs w:val="24"/>
        </w:rPr>
        <w:t xml:space="preserve">Inclusive Leadership. </w:t>
      </w:r>
      <w:r w:rsidRPr="00141218">
        <w:rPr>
          <w:rFonts w:ascii="Arial" w:hAnsi="Arial" w:cs="Arial"/>
          <w:sz w:val="24"/>
          <w:szCs w:val="24"/>
        </w:rPr>
        <w:t xml:space="preserve">Available at:  </w:t>
      </w:r>
      <w:hyperlink r:id="rId20" w:history="1">
        <w:r w:rsidRPr="00141218">
          <w:rPr>
            <w:rFonts w:ascii="Arial" w:hAnsi="Arial" w:cs="Arial"/>
            <w:color w:val="0000FF"/>
            <w:sz w:val="24"/>
            <w:szCs w:val="24"/>
            <w:u w:val="single"/>
          </w:rPr>
          <w:t>Inclusive Leadership (enei.</w:t>
        </w:r>
        <w:r w:rsidRPr="00141218">
          <w:rPr>
            <w:rFonts w:ascii="Arial" w:hAnsi="Arial" w:cs="Arial"/>
            <w:color w:val="0000FF"/>
            <w:sz w:val="24"/>
            <w:szCs w:val="24"/>
            <w:u w:val="single"/>
          </w:rPr>
          <w:t>o</w:t>
        </w:r>
        <w:r w:rsidRPr="00141218">
          <w:rPr>
            <w:rFonts w:ascii="Arial" w:hAnsi="Arial" w:cs="Arial"/>
            <w:color w:val="0000FF"/>
            <w:sz w:val="24"/>
            <w:szCs w:val="24"/>
            <w:u w:val="single"/>
          </w:rPr>
          <w:t>rg.uk)</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32188FE8"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Epstein, J. (2018) School, Family, and Community Partnerships: Preparing Educators and Improving Schools. 2</w:t>
      </w:r>
      <w:r w:rsidRPr="00141218">
        <w:rPr>
          <w:rFonts w:ascii="Arial" w:hAnsi="Arial" w:cs="Arial"/>
          <w:sz w:val="24"/>
          <w:szCs w:val="24"/>
          <w:vertAlign w:val="superscript"/>
        </w:rPr>
        <w:t>nd</w:t>
      </w:r>
      <w:r w:rsidRPr="00141218">
        <w:rPr>
          <w:rFonts w:ascii="Arial" w:hAnsi="Arial" w:cs="Arial"/>
          <w:sz w:val="24"/>
          <w:szCs w:val="24"/>
        </w:rPr>
        <w:t xml:space="preserve"> ed. London: Routledge. </w:t>
      </w:r>
    </w:p>
    <w:p w14:paraId="73558AE6"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Fatherhood.Gov (no date) </w:t>
      </w:r>
      <w:r w:rsidRPr="00141218">
        <w:rPr>
          <w:rFonts w:ascii="Arial" w:hAnsi="Arial" w:cs="Arial"/>
          <w:i/>
          <w:iCs/>
          <w:sz w:val="24"/>
          <w:szCs w:val="24"/>
        </w:rPr>
        <w:t xml:space="preserve">Father Involvement in Education. </w:t>
      </w:r>
      <w:r w:rsidRPr="00141218">
        <w:rPr>
          <w:rFonts w:ascii="Arial" w:hAnsi="Arial" w:cs="Arial"/>
          <w:sz w:val="24"/>
          <w:szCs w:val="24"/>
        </w:rPr>
        <w:t xml:space="preserve">Available at: </w:t>
      </w:r>
      <w:hyperlink r:id="rId21" w:anchor=":~:text=When%20fathers%20are%20involved%20in%20the%20lives%20of,education%20can%20have%20a%20lasting%20and%20positive%20impact." w:history="1">
        <w:r w:rsidRPr="00141218">
          <w:rPr>
            <w:rFonts w:ascii="Arial" w:hAnsi="Arial" w:cs="Arial"/>
            <w:color w:val="0000FF"/>
            <w:sz w:val="24"/>
            <w:szCs w:val="24"/>
            <w:u w:val="single"/>
          </w:rPr>
          <w:t>Father Involvement in Education | Fatherhood.gov</w:t>
        </w:r>
      </w:hyperlink>
      <w:r w:rsidRPr="00141218">
        <w:rPr>
          <w:rFonts w:ascii="Arial" w:hAnsi="Arial" w:cs="Arial"/>
          <w:sz w:val="24"/>
          <w:szCs w:val="24"/>
        </w:rPr>
        <w:t xml:space="preserve"> (Accessed 8</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33BE8EAB"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Ferdman, B. (2021) </w:t>
      </w:r>
      <w:r w:rsidRPr="00141218">
        <w:rPr>
          <w:rFonts w:ascii="Arial" w:hAnsi="Arial" w:cs="Arial"/>
          <w:i/>
          <w:iCs/>
          <w:sz w:val="24"/>
          <w:szCs w:val="24"/>
        </w:rPr>
        <w:t xml:space="preserve">Inclusive Leadership: Transforming diverse lives, </w:t>
      </w:r>
      <w:proofErr w:type="gramStart"/>
      <w:r w:rsidRPr="00141218">
        <w:rPr>
          <w:rFonts w:ascii="Arial" w:hAnsi="Arial" w:cs="Arial"/>
          <w:i/>
          <w:iCs/>
          <w:sz w:val="24"/>
          <w:szCs w:val="24"/>
        </w:rPr>
        <w:t>workplaces</w:t>
      </w:r>
      <w:proofErr w:type="gramEnd"/>
      <w:r w:rsidRPr="00141218">
        <w:rPr>
          <w:rFonts w:ascii="Arial" w:hAnsi="Arial" w:cs="Arial"/>
          <w:i/>
          <w:iCs/>
          <w:sz w:val="24"/>
          <w:szCs w:val="24"/>
        </w:rPr>
        <w:t xml:space="preserve"> and societies. </w:t>
      </w:r>
      <w:r w:rsidRPr="00141218">
        <w:rPr>
          <w:rFonts w:ascii="Arial" w:hAnsi="Arial" w:cs="Arial"/>
          <w:sz w:val="24"/>
          <w:szCs w:val="24"/>
        </w:rPr>
        <w:t>London: Routledge.</w:t>
      </w:r>
    </w:p>
    <w:p w14:paraId="30740C5D"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Ferdman, B. and Deane, B. (2013) </w:t>
      </w:r>
      <w:r w:rsidRPr="00141218">
        <w:rPr>
          <w:rFonts w:ascii="Arial" w:hAnsi="Arial" w:cs="Arial"/>
          <w:i/>
          <w:iCs/>
          <w:color w:val="333333"/>
          <w:sz w:val="24"/>
          <w:szCs w:val="24"/>
          <w:shd w:val="clear" w:color="auto" w:fill="FFFFFF"/>
        </w:rPr>
        <w:t xml:space="preserve">Diversity at Work: The Practice of Inclusion. </w:t>
      </w:r>
      <w:r w:rsidRPr="00141218">
        <w:rPr>
          <w:rFonts w:ascii="Arial" w:hAnsi="Arial" w:cs="Arial"/>
          <w:color w:val="333333"/>
          <w:sz w:val="24"/>
          <w:szCs w:val="24"/>
          <w:shd w:val="clear" w:color="auto" w:fill="FFFFFF"/>
        </w:rPr>
        <w:t>London: Routledge.</w:t>
      </w:r>
    </w:p>
    <w:p w14:paraId="6F0B283E"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Florian, L. (2014) </w:t>
      </w:r>
      <w:r w:rsidRPr="00141218">
        <w:rPr>
          <w:rFonts w:ascii="Arial" w:hAnsi="Arial" w:cs="Arial"/>
          <w:i/>
          <w:iCs/>
          <w:sz w:val="24"/>
          <w:szCs w:val="24"/>
        </w:rPr>
        <w:t xml:space="preserve">The Sage Handbook of Special Education. </w:t>
      </w:r>
      <w:r w:rsidRPr="00141218">
        <w:rPr>
          <w:rFonts w:ascii="Arial" w:hAnsi="Arial" w:cs="Arial"/>
          <w:sz w:val="24"/>
          <w:szCs w:val="24"/>
        </w:rPr>
        <w:t>2</w:t>
      </w:r>
      <w:r w:rsidRPr="00141218">
        <w:rPr>
          <w:rFonts w:ascii="Arial" w:hAnsi="Arial" w:cs="Arial"/>
          <w:sz w:val="24"/>
          <w:szCs w:val="24"/>
          <w:vertAlign w:val="superscript"/>
        </w:rPr>
        <w:t>nd</w:t>
      </w:r>
      <w:r w:rsidRPr="00141218">
        <w:rPr>
          <w:rFonts w:ascii="Arial" w:hAnsi="Arial" w:cs="Arial"/>
          <w:sz w:val="24"/>
          <w:szCs w:val="24"/>
        </w:rPr>
        <w:t xml:space="preserve"> </w:t>
      </w:r>
      <w:proofErr w:type="spellStart"/>
      <w:r w:rsidRPr="00141218">
        <w:rPr>
          <w:rFonts w:ascii="Arial" w:hAnsi="Arial" w:cs="Arial"/>
          <w:sz w:val="24"/>
          <w:szCs w:val="24"/>
        </w:rPr>
        <w:t>edn</w:t>
      </w:r>
      <w:proofErr w:type="spellEnd"/>
      <w:r w:rsidRPr="00141218">
        <w:rPr>
          <w:rFonts w:ascii="Arial" w:hAnsi="Arial" w:cs="Arial"/>
          <w:sz w:val="24"/>
          <w:szCs w:val="24"/>
        </w:rPr>
        <w:t>. Sage: London.</w:t>
      </w:r>
    </w:p>
    <w:p w14:paraId="1A13D846"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Gingerbread (2019) </w:t>
      </w:r>
      <w:r w:rsidRPr="00141218">
        <w:rPr>
          <w:rFonts w:ascii="Arial" w:hAnsi="Arial" w:cs="Arial"/>
          <w:i/>
          <w:iCs/>
          <w:sz w:val="24"/>
          <w:szCs w:val="24"/>
        </w:rPr>
        <w:t xml:space="preserve">Single Parents Today. </w:t>
      </w:r>
      <w:r w:rsidRPr="00141218">
        <w:rPr>
          <w:rFonts w:ascii="Arial" w:hAnsi="Arial" w:cs="Arial"/>
          <w:sz w:val="24"/>
          <w:szCs w:val="24"/>
        </w:rPr>
        <w:t xml:space="preserve">Available at: </w:t>
      </w:r>
      <w:hyperlink r:id="rId22" w:history="1">
        <w:r w:rsidRPr="00141218">
          <w:rPr>
            <w:rFonts w:ascii="Arial" w:hAnsi="Arial" w:cs="Arial"/>
            <w:color w:val="0000FF"/>
            <w:sz w:val="24"/>
            <w:szCs w:val="24"/>
            <w:u w:val="single"/>
          </w:rPr>
          <w:t>Single parents: facts and figures - Gingerbread</w:t>
        </w:r>
      </w:hyperlink>
      <w:r w:rsidRPr="00141218">
        <w:rPr>
          <w:rFonts w:ascii="Arial" w:hAnsi="Arial" w:cs="Arial"/>
          <w:sz w:val="24"/>
          <w:szCs w:val="24"/>
        </w:rPr>
        <w:t xml:space="preserve"> (Accessed 8</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065CB1C0" w14:textId="77777777" w:rsidR="00596884" w:rsidRPr="00141218" w:rsidRDefault="00596884" w:rsidP="00596884">
      <w:pPr>
        <w:spacing w:line="360" w:lineRule="auto"/>
        <w:jc w:val="both"/>
        <w:rPr>
          <w:rFonts w:ascii="Arial" w:hAnsi="Arial" w:cs="Arial"/>
          <w:sz w:val="24"/>
          <w:szCs w:val="24"/>
        </w:rPr>
      </w:pPr>
      <w:proofErr w:type="spellStart"/>
      <w:r w:rsidRPr="00141218">
        <w:rPr>
          <w:rFonts w:ascii="Arial" w:hAnsi="Arial" w:cs="Arial"/>
          <w:sz w:val="24"/>
          <w:szCs w:val="24"/>
        </w:rPr>
        <w:t>Hallet</w:t>
      </w:r>
      <w:proofErr w:type="spellEnd"/>
      <w:r w:rsidRPr="00141218">
        <w:rPr>
          <w:rFonts w:ascii="Arial" w:hAnsi="Arial" w:cs="Arial"/>
          <w:sz w:val="24"/>
          <w:szCs w:val="24"/>
        </w:rPr>
        <w:t xml:space="preserve">, E. (2016) </w:t>
      </w:r>
      <w:r w:rsidRPr="00141218">
        <w:rPr>
          <w:rFonts w:ascii="Arial" w:hAnsi="Arial" w:cs="Arial"/>
          <w:i/>
          <w:iCs/>
          <w:sz w:val="24"/>
          <w:szCs w:val="24"/>
        </w:rPr>
        <w:t xml:space="preserve">Early Years Practice: For Educators and Teachers Inclusive Early Years Practice. </w:t>
      </w:r>
      <w:r w:rsidRPr="00141218">
        <w:rPr>
          <w:rFonts w:ascii="Arial" w:hAnsi="Arial" w:cs="Arial"/>
          <w:sz w:val="24"/>
          <w:szCs w:val="24"/>
        </w:rPr>
        <w:t xml:space="preserve">Available at: </w:t>
      </w:r>
      <w:hyperlink r:id="rId23" w:history="1">
        <w:r w:rsidRPr="00141218">
          <w:rPr>
            <w:rFonts w:ascii="Arial" w:hAnsi="Arial" w:cs="Arial"/>
            <w:color w:val="0000FF"/>
            <w:sz w:val="24"/>
            <w:szCs w:val="24"/>
            <w:u w:val="single"/>
          </w:rPr>
          <w:t>Early</w:t>
        </w:r>
        <w:r w:rsidRPr="00141218">
          <w:rPr>
            <w:rFonts w:ascii="Arial" w:hAnsi="Arial" w:cs="Arial"/>
            <w:color w:val="0000FF"/>
            <w:sz w:val="24"/>
            <w:szCs w:val="24"/>
            <w:u w:val="single"/>
          </w:rPr>
          <w:t xml:space="preserve"> </w:t>
        </w:r>
        <w:r w:rsidRPr="00141218">
          <w:rPr>
            <w:rFonts w:ascii="Arial" w:hAnsi="Arial" w:cs="Arial"/>
            <w:color w:val="0000FF"/>
            <w:sz w:val="24"/>
            <w:szCs w:val="24"/>
            <w:u w:val="single"/>
          </w:rPr>
          <w:t>Years Practice: For Educators and Teachers (uwtsd.ac.uk)</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2D1BCEB2"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 Katz, L., La </w:t>
      </w:r>
      <w:proofErr w:type="spellStart"/>
      <w:r w:rsidRPr="00141218">
        <w:rPr>
          <w:rFonts w:ascii="Arial" w:hAnsi="Arial" w:cs="Arial"/>
          <w:sz w:val="24"/>
          <w:szCs w:val="24"/>
        </w:rPr>
        <w:t>Placa</w:t>
      </w:r>
      <w:proofErr w:type="spellEnd"/>
      <w:r w:rsidRPr="00141218">
        <w:rPr>
          <w:rFonts w:ascii="Arial" w:hAnsi="Arial" w:cs="Arial"/>
          <w:sz w:val="24"/>
          <w:szCs w:val="24"/>
        </w:rPr>
        <w:t xml:space="preserve">, V. and Hunter, S. (2007) </w:t>
      </w:r>
      <w:r w:rsidRPr="00141218">
        <w:rPr>
          <w:rFonts w:ascii="Arial" w:hAnsi="Arial" w:cs="Arial"/>
          <w:i/>
          <w:iCs/>
          <w:sz w:val="24"/>
          <w:szCs w:val="24"/>
        </w:rPr>
        <w:t xml:space="preserve">Barriers to inclusion and successful engagement of parents in mainstream services. </w:t>
      </w:r>
      <w:r w:rsidRPr="00141218">
        <w:rPr>
          <w:rFonts w:ascii="Arial" w:hAnsi="Arial" w:cs="Arial"/>
          <w:sz w:val="24"/>
          <w:szCs w:val="24"/>
        </w:rPr>
        <w:t>Available at:</w:t>
      </w:r>
      <w:r w:rsidRPr="00141218">
        <w:rPr>
          <w:rFonts w:ascii="Arial" w:hAnsi="Arial" w:cs="Arial"/>
          <w:i/>
          <w:iCs/>
          <w:sz w:val="24"/>
          <w:szCs w:val="24"/>
        </w:rPr>
        <w:t xml:space="preserve"> </w:t>
      </w:r>
      <w:hyperlink r:id="rId24" w:history="1">
        <w:r w:rsidRPr="00141218">
          <w:rPr>
            <w:rFonts w:ascii="Arial" w:hAnsi="Arial" w:cs="Arial"/>
            <w:color w:val="0000FF"/>
            <w:sz w:val="24"/>
            <w:szCs w:val="24"/>
            <w:u w:val="single"/>
          </w:rPr>
          <w:t>Parenting - barriers to inclusion (jrf.org.uk)</w:t>
        </w:r>
      </w:hyperlink>
      <w:r w:rsidRPr="00141218">
        <w:rPr>
          <w:rFonts w:ascii="Arial" w:hAnsi="Arial" w:cs="Arial"/>
          <w:sz w:val="24"/>
          <w:szCs w:val="24"/>
        </w:rPr>
        <w:t xml:space="preserve"> (Accessed 8</w:t>
      </w:r>
      <w:r w:rsidRPr="00141218">
        <w:rPr>
          <w:rFonts w:ascii="Arial" w:hAnsi="Arial" w:cs="Arial"/>
          <w:sz w:val="24"/>
          <w:szCs w:val="24"/>
          <w:vertAlign w:val="superscript"/>
        </w:rPr>
        <w:t>th</w:t>
      </w:r>
      <w:r w:rsidRPr="00141218">
        <w:rPr>
          <w:rFonts w:ascii="Arial" w:hAnsi="Arial" w:cs="Arial"/>
          <w:sz w:val="24"/>
          <w:szCs w:val="24"/>
        </w:rPr>
        <w:t xml:space="preserve"> June 2022) </w:t>
      </w:r>
    </w:p>
    <w:p w14:paraId="1ED54221"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lastRenderedPageBreak/>
        <w:t xml:space="preserve">Kelly. (2016) </w:t>
      </w:r>
      <w:r w:rsidRPr="00141218">
        <w:rPr>
          <w:rFonts w:ascii="Arial" w:hAnsi="Arial" w:cs="Arial"/>
          <w:i/>
          <w:iCs/>
          <w:sz w:val="24"/>
          <w:szCs w:val="24"/>
        </w:rPr>
        <w:t xml:space="preserve">Overcoming Parent in Partnership Barriers. </w:t>
      </w:r>
      <w:r w:rsidRPr="00141218">
        <w:rPr>
          <w:rFonts w:ascii="Arial" w:hAnsi="Arial" w:cs="Arial"/>
          <w:sz w:val="24"/>
          <w:szCs w:val="24"/>
        </w:rPr>
        <w:t xml:space="preserve">Available at:  </w:t>
      </w:r>
      <w:hyperlink r:id="rId25" w:history="1">
        <w:r w:rsidRPr="00141218">
          <w:rPr>
            <w:rFonts w:ascii="Arial" w:hAnsi="Arial" w:cs="Arial"/>
            <w:color w:val="0000FF"/>
            <w:sz w:val="24"/>
            <w:szCs w:val="24"/>
            <w:u w:val="single"/>
          </w:rPr>
          <w:t>Overcoming Parent In Partnership Barriers - Early Years Careers</w:t>
        </w:r>
      </w:hyperlink>
      <w:r w:rsidRPr="00141218">
        <w:rPr>
          <w:rFonts w:ascii="Arial" w:hAnsi="Arial" w:cs="Arial"/>
          <w:sz w:val="24"/>
          <w:szCs w:val="24"/>
        </w:rPr>
        <w:t xml:space="preserve"> (Accessed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656C00E"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Knight, C. and Crick, T. (2021) ‘Inclusive Education in Wales: Interpreting Discourses of Values and Practice Using Critical Policy Analysis;’ </w:t>
      </w:r>
      <w:r w:rsidRPr="00141218">
        <w:rPr>
          <w:rFonts w:ascii="Arial" w:hAnsi="Arial" w:cs="Arial"/>
          <w:i/>
          <w:iCs/>
          <w:sz w:val="24"/>
          <w:szCs w:val="24"/>
        </w:rPr>
        <w:t xml:space="preserve">Review </w:t>
      </w:r>
      <w:proofErr w:type="gramStart"/>
      <w:r w:rsidRPr="00141218">
        <w:rPr>
          <w:rFonts w:ascii="Arial" w:hAnsi="Arial" w:cs="Arial"/>
          <w:i/>
          <w:iCs/>
          <w:sz w:val="24"/>
          <w:szCs w:val="24"/>
        </w:rPr>
        <w:t>Of</w:t>
      </w:r>
      <w:proofErr w:type="gramEnd"/>
      <w:r w:rsidRPr="00141218">
        <w:rPr>
          <w:rFonts w:ascii="Arial" w:hAnsi="Arial" w:cs="Arial"/>
          <w:i/>
          <w:iCs/>
          <w:sz w:val="24"/>
          <w:szCs w:val="24"/>
        </w:rPr>
        <w:t xml:space="preserve"> Education, </w:t>
      </w:r>
      <w:r w:rsidRPr="00141218">
        <w:rPr>
          <w:rFonts w:ascii="Arial" w:hAnsi="Arial" w:cs="Arial"/>
          <w:sz w:val="24"/>
          <w:szCs w:val="24"/>
        </w:rPr>
        <w:t>pp. 1-20. Available at:</w:t>
      </w:r>
      <w:r w:rsidRPr="00141218">
        <w:rPr>
          <w:rFonts w:ascii="Arial" w:hAnsi="Arial" w:cs="Arial"/>
          <w:i/>
          <w:iCs/>
          <w:sz w:val="24"/>
          <w:szCs w:val="24"/>
        </w:rPr>
        <w:t xml:space="preserve">  </w:t>
      </w:r>
      <w:hyperlink r:id="rId26" w:history="1">
        <w:r w:rsidRPr="00141218">
          <w:rPr>
            <w:rFonts w:ascii="Arial" w:hAnsi="Arial" w:cs="Arial"/>
            <w:color w:val="0000FF"/>
            <w:sz w:val="24"/>
            <w:szCs w:val="24"/>
            <w:u w:val="single"/>
          </w:rPr>
          <w:t>Inclusive Education in Wales: Interpreting Discourses of Values and Practice Using Critical Policy Analysis (uwtsd.ac.uk)</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912D1A4"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Lane, E. (2016) </w:t>
      </w:r>
      <w:r w:rsidRPr="00141218">
        <w:rPr>
          <w:rFonts w:ascii="Arial" w:eastAsia="Times New Roman" w:hAnsi="Arial" w:cs="Arial"/>
          <w:i/>
          <w:iCs/>
          <w:kern w:val="36"/>
          <w:sz w:val="24"/>
          <w:szCs w:val="24"/>
          <w:lang w:eastAsia="en-GB"/>
        </w:rPr>
        <w:t xml:space="preserve">Community Engagement and empowerment in action </w:t>
      </w:r>
      <w:r w:rsidRPr="00141218">
        <w:rPr>
          <w:rFonts w:ascii="Arial" w:eastAsia="Times New Roman" w:hAnsi="Arial" w:cs="Arial"/>
          <w:kern w:val="36"/>
          <w:sz w:val="24"/>
          <w:szCs w:val="24"/>
          <w:lang w:eastAsia="en-GB"/>
        </w:rPr>
        <w:t>[video].  Available at:</w:t>
      </w:r>
      <w:r w:rsidRPr="00141218">
        <w:rPr>
          <w:rFonts w:ascii="Arial" w:hAnsi="Arial" w:cs="Arial"/>
          <w:sz w:val="24"/>
          <w:szCs w:val="24"/>
        </w:rPr>
        <w:t xml:space="preserve"> </w:t>
      </w:r>
      <w:hyperlink r:id="rId27" w:history="1">
        <w:r w:rsidRPr="00141218">
          <w:rPr>
            <w:rFonts w:ascii="Arial" w:hAnsi="Arial" w:cs="Arial"/>
            <w:color w:val="0000FF"/>
            <w:sz w:val="24"/>
            <w:szCs w:val="24"/>
            <w:u w:val="single"/>
          </w:rPr>
          <w:t>(41) Community Engagement and empow</w:t>
        </w:r>
        <w:r w:rsidRPr="00141218">
          <w:rPr>
            <w:rFonts w:ascii="Arial" w:hAnsi="Arial" w:cs="Arial"/>
            <w:color w:val="0000FF"/>
            <w:sz w:val="24"/>
            <w:szCs w:val="24"/>
            <w:u w:val="single"/>
          </w:rPr>
          <w:t>e</w:t>
        </w:r>
        <w:r w:rsidRPr="00141218">
          <w:rPr>
            <w:rFonts w:ascii="Arial" w:hAnsi="Arial" w:cs="Arial"/>
            <w:color w:val="0000FF"/>
            <w:sz w:val="24"/>
            <w:szCs w:val="24"/>
            <w:u w:val="single"/>
          </w:rPr>
          <w:t>rment in action - YouTube</w:t>
        </w:r>
      </w:hyperlink>
      <w:r w:rsidRPr="00141218">
        <w:rPr>
          <w:rFonts w:ascii="Arial" w:hAnsi="Arial" w:cs="Arial"/>
          <w:sz w:val="24"/>
          <w:szCs w:val="24"/>
        </w:rPr>
        <w:t xml:space="preserve"> (</w:t>
      </w:r>
      <w:proofErr w:type="spellStart"/>
      <w:r w:rsidRPr="00141218">
        <w:rPr>
          <w:rFonts w:ascii="Arial" w:hAnsi="Arial" w:cs="Arial"/>
          <w:sz w:val="24"/>
          <w:szCs w:val="24"/>
        </w:rPr>
        <w:t>Acessed</w:t>
      </w:r>
      <w:proofErr w:type="spellEnd"/>
      <w:r w:rsidRPr="00141218">
        <w:rPr>
          <w:rFonts w:ascii="Arial" w:hAnsi="Arial" w:cs="Arial"/>
          <w:sz w:val="24"/>
          <w:szCs w:val="24"/>
        </w:rPr>
        <w:t xml:space="preserve"> 12</w:t>
      </w:r>
      <w:r w:rsidRPr="00141218">
        <w:rPr>
          <w:rFonts w:ascii="Arial" w:hAnsi="Arial" w:cs="Arial"/>
          <w:sz w:val="24"/>
          <w:szCs w:val="24"/>
          <w:vertAlign w:val="superscript"/>
        </w:rPr>
        <w:t>th</w:t>
      </w:r>
      <w:r w:rsidRPr="00141218">
        <w:rPr>
          <w:rFonts w:ascii="Arial" w:hAnsi="Arial" w:cs="Arial"/>
          <w:sz w:val="24"/>
          <w:szCs w:val="24"/>
        </w:rPr>
        <w:t xml:space="preserve"> June 2022). </w:t>
      </w:r>
    </w:p>
    <w:p w14:paraId="62018AD2" w14:textId="77777777" w:rsidR="00596884" w:rsidRPr="00141218" w:rsidRDefault="00596884" w:rsidP="00596884">
      <w:pPr>
        <w:spacing w:line="360" w:lineRule="auto"/>
        <w:jc w:val="both"/>
        <w:rPr>
          <w:rFonts w:ascii="Arial" w:hAnsi="Arial" w:cs="Arial"/>
          <w:sz w:val="24"/>
          <w:szCs w:val="24"/>
        </w:rPr>
      </w:pPr>
      <w:proofErr w:type="spellStart"/>
      <w:r w:rsidRPr="00141218">
        <w:rPr>
          <w:rFonts w:ascii="Arial" w:hAnsi="Arial" w:cs="Arial"/>
          <w:sz w:val="24"/>
          <w:szCs w:val="24"/>
        </w:rPr>
        <w:t>Lavis</w:t>
      </w:r>
      <w:proofErr w:type="spellEnd"/>
      <w:r w:rsidRPr="00141218">
        <w:rPr>
          <w:rFonts w:ascii="Arial" w:hAnsi="Arial" w:cs="Arial"/>
          <w:sz w:val="24"/>
          <w:szCs w:val="24"/>
        </w:rPr>
        <w:t>, P. (2016) ‘</w:t>
      </w:r>
      <w:r w:rsidRPr="00C32BA8">
        <w:rPr>
          <w:rFonts w:ascii="Arial" w:eastAsia="Times New Roman" w:hAnsi="Arial" w:cs="Arial"/>
          <w:kern w:val="36"/>
          <w:sz w:val="24"/>
          <w:szCs w:val="24"/>
          <w:lang w:eastAsia="en-GB"/>
        </w:rPr>
        <w:t>Why relationships are so important for children and young people</w:t>
      </w:r>
      <w:r w:rsidRPr="00141218">
        <w:rPr>
          <w:rFonts w:ascii="Arial" w:eastAsia="Times New Roman" w:hAnsi="Arial" w:cs="Arial"/>
          <w:kern w:val="36"/>
          <w:sz w:val="24"/>
          <w:szCs w:val="24"/>
          <w:lang w:eastAsia="en-GB"/>
        </w:rPr>
        <w:t xml:space="preserve">’, </w:t>
      </w:r>
      <w:r w:rsidRPr="00141218">
        <w:rPr>
          <w:rFonts w:ascii="Arial" w:eastAsia="Times New Roman" w:hAnsi="Arial" w:cs="Arial"/>
          <w:i/>
          <w:iCs/>
          <w:kern w:val="36"/>
          <w:sz w:val="24"/>
          <w:szCs w:val="24"/>
          <w:lang w:eastAsia="en-GB"/>
        </w:rPr>
        <w:t>Mental Health Foundation</w:t>
      </w:r>
      <w:r w:rsidRPr="00141218">
        <w:rPr>
          <w:rFonts w:ascii="Arial" w:eastAsia="Times New Roman" w:hAnsi="Arial" w:cs="Arial"/>
          <w:kern w:val="36"/>
          <w:sz w:val="24"/>
          <w:szCs w:val="24"/>
          <w:lang w:eastAsia="en-GB"/>
        </w:rPr>
        <w:t xml:space="preserve"> [blog] 20 May. Available at:</w:t>
      </w:r>
      <w:r w:rsidRPr="00141218">
        <w:rPr>
          <w:rFonts w:ascii="Arial" w:hAnsi="Arial" w:cs="Arial"/>
          <w:sz w:val="24"/>
          <w:szCs w:val="24"/>
        </w:rPr>
        <w:t xml:space="preserve"> </w:t>
      </w:r>
      <w:hyperlink r:id="rId28" w:history="1">
        <w:r w:rsidRPr="00141218">
          <w:rPr>
            <w:rFonts w:ascii="Arial" w:hAnsi="Arial" w:cs="Arial"/>
            <w:color w:val="0000FF"/>
            <w:sz w:val="24"/>
            <w:szCs w:val="24"/>
            <w:u w:val="single"/>
          </w:rPr>
          <w:t>Why relationships are</w:t>
        </w:r>
        <w:r w:rsidRPr="00141218">
          <w:rPr>
            <w:rFonts w:ascii="Arial" w:hAnsi="Arial" w:cs="Arial"/>
            <w:color w:val="0000FF"/>
            <w:sz w:val="24"/>
            <w:szCs w:val="24"/>
            <w:u w:val="single"/>
          </w:rPr>
          <w:t xml:space="preserve"> </w:t>
        </w:r>
        <w:r w:rsidRPr="00141218">
          <w:rPr>
            <w:rFonts w:ascii="Arial" w:hAnsi="Arial" w:cs="Arial"/>
            <w:color w:val="0000FF"/>
            <w:sz w:val="24"/>
            <w:szCs w:val="24"/>
            <w:u w:val="single"/>
          </w:rPr>
          <w:t>so important for children and young people | Mental Health Foundation</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0377912"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Legislation. Gov </w:t>
      </w:r>
      <w:proofErr w:type="gramStart"/>
      <w:r w:rsidRPr="00141218">
        <w:rPr>
          <w:rFonts w:ascii="Arial" w:hAnsi="Arial" w:cs="Arial"/>
          <w:sz w:val="24"/>
          <w:szCs w:val="24"/>
        </w:rPr>
        <w:t>( no</w:t>
      </w:r>
      <w:proofErr w:type="gramEnd"/>
      <w:r w:rsidRPr="00141218">
        <w:rPr>
          <w:rFonts w:ascii="Arial" w:hAnsi="Arial" w:cs="Arial"/>
          <w:sz w:val="24"/>
          <w:szCs w:val="24"/>
        </w:rPr>
        <w:t xml:space="preserve"> date).  </w:t>
      </w:r>
      <w:r w:rsidRPr="00141218">
        <w:rPr>
          <w:rFonts w:ascii="Arial" w:hAnsi="Arial" w:cs="Arial"/>
          <w:i/>
          <w:iCs/>
          <w:sz w:val="24"/>
          <w:szCs w:val="24"/>
        </w:rPr>
        <w:t>Social Services and Well Being (</w:t>
      </w:r>
      <w:proofErr w:type="gramStart"/>
      <w:r w:rsidRPr="00141218">
        <w:rPr>
          <w:rFonts w:ascii="Arial" w:hAnsi="Arial" w:cs="Arial"/>
          <w:i/>
          <w:iCs/>
          <w:sz w:val="24"/>
          <w:szCs w:val="24"/>
        </w:rPr>
        <w:t>Wales)  Act</w:t>
      </w:r>
      <w:proofErr w:type="gramEnd"/>
      <w:r w:rsidRPr="00141218">
        <w:rPr>
          <w:rFonts w:ascii="Arial" w:hAnsi="Arial" w:cs="Arial"/>
          <w:i/>
          <w:iCs/>
          <w:sz w:val="24"/>
          <w:szCs w:val="24"/>
        </w:rPr>
        <w:t xml:space="preserve"> 2014</w:t>
      </w:r>
      <w:r w:rsidRPr="00141218">
        <w:rPr>
          <w:rFonts w:ascii="Arial" w:hAnsi="Arial" w:cs="Arial"/>
          <w:sz w:val="24"/>
          <w:szCs w:val="24"/>
        </w:rPr>
        <w:t xml:space="preserve"> Available at: </w:t>
      </w:r>
      <w:hyperlink r:id="rId29" w:history="1">
        <w:r w:rsidRPr="00141218">
          <w:rPr>
            <w:rFonts w:ascii="Arial" w:hAnsi="Arial" w:cs="Arial"/>
            <w:color w:val="0000FF"/>
            <w:sz w:val="24"/>
            <w:szCs w:val="24"/>
            <w:u w:val="single"/>
          </w:rPr>
          <w:t>Social Services and Well-being (Wales) Act 2014 (legislation.gov.uk)</w:t>
        </w:r>
      </w:hyperlink>
      <w:r w:rsidRPr="00141218">
        <w:rPr>
          <w:rFonts w:ascii="Arial" w:hAnsi="Arial" w:cs="Arial"/>
          <w:sz w:val="24"/>
          <w:szCs w:val="24"/>
        </w:rPr>
        <w:t xml:space="preserve"> (</w:t>
      </w:r>
      <w:proofErr w:type="spellStart"/>
      <w:r w:rsidRPr="00141218">
        <w:rPr>
          <w:rFonts w:ascii="Arial" w:hAnsi="Arial" w:cs="Arial"/>
          <w:sz w:val="24"/>
          <w:szCs w:val="24"/>
        </w:rPr>
        <w:t>Acessed</w:t>
      </w:r>
      <w:proofErr w:type="spellEnd"/>
      <w:r w:rsidRPr="00141218">
        <w:rPr>
          <w:rFonts w:ascii="Arial" w:hAnsi="Arial" w:cs="Arial"/>
          <w:sz w:val="24"/>
          <w:szCs w:val="24"/>
        </w:rPr>
        <w:t xml:space="preserve">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1B2C9F21"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Liddicoat, A. (2015</w:t>
      </w:r>
      <w:proofErr w:type="gramStart"/>
      <w:r w:rsidRPr="00141218">
        <w:rPr>
          <w:rFonts w:ascii="Arial" w:hAnsi="Arial" w:cs="Arial"/>
          <w:sz w:val="24"/>
          <w:szCs w:val="24"/>
        </w:rPr>
        <w:t>)  ‘</w:t>
      </w:r>
      <w:proofErr w:type="gramEnd"/>
      <w:r w:rsidRPr="00141218">
        <w:rPr>
          <w:rFonts w:ascii="Arial" w:hAnsi="Arial" w:cs="Arial"/>
          <w:sz w:val="24"/>
          <w:szCs w:val="24"/>
        </w:rPr>
        <w:t xml:space="preserve">The interface between macro and micro-level language policy and the place of language pedagogies’. </w:t>
      </w:r>
      <w:r w:rsidRPr="00141218">
        <w:rPr>
          <w:rFonts w:ascii="Arial" w:hAnsi="Arial" w:cs="Arial"/>
          <w:i/>
          <w:iCs/>
          <w:sz w:val="24"/>
          <w:szCs w:val="24"/>
        </w:rPr>
        <w:t>International Journal of Pedagogies and Learning.</w:t>
      </w:r>
      <w:r w:rsidRPr="00141218">
        <w:rPr>
          <w:rFonts w:ascii="Arial" w:hAnsi="Arial" w:cs="Arial"/>
          <w:sz w:val="24"/>
          <w:szCs w:val="24"/>
        </w:rPr>
        <w:t xml:space="preserve"> 9., pp. 118-129. Available at: </w:t>
      </w:r>
      <w:hyperlink r:id="rId30" w:anchor=":~:text=Macro-level%20policy%20frames%20the%20educational%20discourses%20that%20shape,local%20language%20planning%20work%20in%20the%20implementation%20of" w:history="1">
        <w:r w:rsidRPr="00141218">
          <w:rPr>
            <w:rFonts w:ascii="Arial" w:hAnsi="Arial" w:cs="Arial"/>
            <w:color w:val="0000FF"/>
            <w:sz w:val="24"/>
            <w:szCs w:val="24"/>
            <w:u w:val="single"/>
          </w:rPr>
          <w:t>(PDF) The interface between macro and micro-level language policy and the place of language pedagogies (researchgate.net)</w:t>
        </w:r>
      </w:hyperlink>
      <w:r w:rsidRPr="00141218">
        <w:rPr>
          <w:rFonts w:ascii="Arial" w:hAnsi="Arial" w:cs="Arial"/>
          <w:color w:val="0000FF"/>
          <w:sz w:val="24"/>
          <w:szCs w:val="24"/>
          <w:u w:val="single"/>
        </w:rPr>
        <w:t xml:space="preserve"> </w:t>
      </w:r>
      <w:r w:rsidRPr="00141218">
        <w:rPr>
          <w:rFonts w:ascii="Arial" w:hAnsi="Arial" w:cs="Arial"/>
          <w:sz w:val="24"/>
          <w:szCs w:val="24"/>
        </w:rPr>
        <w:t>(Accessed 10</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19E16492"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Livingston, G. (2013) </w:t>
      </w:r>
      <w:r w:rsidRPr="00141218">
        <w:rPr>
          <w:rFonts w:ascii="Arial" w:hAnsi="Arial" w:cs="Arial"/>
          <w:i/>
          <w:iCs/>
          <w:sz w:val="24"/>
          <w:szCs w:val="24"/>
        </w:rPr>
        <w:t xml:space="preserve">The Rise of Single Fathers. </w:t>
      </w:r>
      <w:r w:rsidRPr="00141218">
        <w:rPr>
          <w:rFonts w:ascii="Arial" w:hAnsi="Arial" w:cs="Arial"/>
          <w:sz w:val="24"/>
          <w:szCs w:val="24"/>
        </w:rPr>
        <w:t xml:space="preserve">Available at: </w:t>
      </w:r>
      <w:hyperlink r:id="rId31" w:history="1">
        <w:r w:rsidRPr="00141218">
          <w:rPr>
            <w:rFonts w:ascii="Arial" w:hAnsi="Arial" w:cs="Arial"/>
            <w:color w:val="0000FF"/>
            <w:sz w:val="24"/>
            <w:szCs w:val="24"/>
            <w:u w:val="single"/>
          </w:rPr>
          <w:t xml:space="preserve">The Rise of Single Fathers | Pew Research </w:t>
        </w:r>
        <w:proofErr w:type="spellStart"/>
        <w:r w:rsidRPr="00141218">
          <w:rPr>
            <w:rFonts w:ascii="Arial" w:hAnsi="Arial" w:cs="Arial"/>
            <w:color w:val="0000FF"/>
            <w:sz w:val="24"/>
            <w:szCs w:val="24"/>
            <w:u w:val="single"/>
          </w:rPr>
          <w:t>Center</w:t>
        </w:r>
        <w:proofErr w:type="spellEnd"/>
      </w:hyperlink>
      <w:r w:rsidRPr="00141218">
        <w:rPr>
          <w:rFonts w:ascii="Arial" w:hAnsi="Arial" w:cs="Arial"/>
          <w:sz w:val="24"/>
          <w:szCs w:val="24"/>
        </w:rPr>
        <w:t xml:space="preserve"> (Accessed 9</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6DBF5A0"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Lucas, F. (2019) ‘Exploring unconscious bias’, </w:t>
      </w:r>
      <w:r w:rsidRPr="00141218">
        <w:rPr>
          <w:rFonts w:ascii="Arial" w:hAnsi="Arial" w:cs="Arial"/>
          <w:i/>
          <w:iCs/>
          <w:sz w:val="24"/>
          <w:szCs w:val="24"/>
        </w:rPr>
        <w:t>The Sector</w:t>
      </w:r>
      <w:r w:rsidRPr="00141218">
        <w:rPr>
          <w:rFonts w:ascii="Arial" w:hAnsi="Arial" w:cs="Arial"/>
          <w:sz w:val="24"/>
          <w:szCs w:val="24"/>
        </w:rPr>
        <w:t xml:space="preserve"> [blog] Available at:  </w:t>
      </w:r>
      <w:hyperlink r:id="rId32" w:anchor=":~:text=In%20their%20extreme%20forms%2C%20unconscious%20biases%20sit%20at,with%20equity%2C%20inclusion%20and%20diversity%20as%20underpinning%20elements." w:history="1">
        <w:r w:rsidRPr="00141218">
          <w:rPr>
            <w:rFonts w:ascii="Arial" w:hAnsi="Arial" w:cs="Arial"/>
            <w:color w:val="0000FF"/>
            <w:sz w:val="24"/>
            <w:szCs w:val="24"/>
            <w:u w:val="single"/>
          </w:rPr>
          <w:t>Exploring unconscious bias (thesector.com</w:t>
        </w:r>
        <w:r w:rsidRPr="00141218">
          <w:rPr>
            <w:rFonts w:ascii="Arial" w:hAnsi="Arial" w:cs="Arial"/>
            <w:color w:val="0000FF"/>
            <w:sz w:val="24"/>
            <w:szCs w:val="24"/>
            <w:u w:val="single"/>
          </w:rPr>
          <w:t>.</w:t>
        </w:r>
        <w:r w:rsidRPr="00141218">
          <w:rPr>
            <w:rFonts w:ascii="Arial" w:hAnsi="Arial" w:cs="Arial"/>
            <w:color w:val="0000FF"/>
            <w:sz w:val="24"/>
            <w:szCs w:val="24"/>
            <w:u w:val="single"/>
          </w:rPr>
          <w:t>au)</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6F6AEAFE"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Newport Academy (2019) </w:t>
      </w:r>
      <w:r w:rsidRPr="00141218">
        <w:rPr>
          <w:rFonts w:ascii="Arial" w:hAnsi="Arial" w:cs="Arial"/>
          <w:i/>
          <w:iCs/>
          <w:sz w:val="24"/>
          <w:szCs w:val="24"/>
        </w:rPr>
        <w:t>5 Reasons Why Parenting Support Groups Are So Important</w:t>
      </w:r>
      <w:r w:rsidRPr="00141218">
        <w:rPr>
          <w:rFonts w:ascii="Arial" w:hAnsi="Arial" w:cs="Arial"/>
          <w:sz w:val="24"/>
          <w:szCs w:val="24"/>
        </w:rPr>
        <w:t xml:space="preserve">. Available at: </w:t>
      </w:r>
      <w:hyperlink r:id="rId33" w:anchor=":~:text=Research%20shows%20that%20support%20groups%20provide%20healthy%20parenting,with%20anxiety%2C%20depression%2C%20or%20other%20mental%20health%20issues" w:history="1">
        <w:r w:rsidRPr="00141218">
          <w:rPr>
            <w:rFonts w:ascii="Arial" w:hAnsi="Arial" w:cs="Arial"/>
            <w:color w:val="0563C1" w:themeColor="hyperlink"/>
            <w:sz w:val="24"/>
            <w:szCs w:val="24"/>
            <w:u w:val="single"/>
          </w:rPr>
          <w:t>https://www.newportacademy.com/resources/restoring-families/parenting-support-groups/#:~:text=Research%20shows%20that%20support%20groups%20provide%2</w:t>
        </w:r>
        <w:r w:rsidRPr="00141218">
          <w:rPr>
            <w:rFonts w:ascii="Arial" w:hAnsi="Arial" w:cs="Arial"/>
            <w:color w:val="0563C1" w:themeColor="hyperlink"/>
            <w:sz w:val="24"/>
            <w:szCs w:val="24"/>
            <w:u w:val="single"/>
          </w:rPr>
          <w:lastRenderedPageBreak/>
          <w:t>0healthy%20parenting,with</w:t>
        </w:r>
        <w:r w:rsidRPr="00141218">
          <w:rPr>
            <w:rFonts w:ascii="Arial" w:hAnsi="Arial" w:cs="Arial"/>
            <w:color w:val="0563C1" w:themeColor="hyperlink"/>
            <w:sz w:val="24"/>
            <w:szCs w:val="24"/>
            <w:u w:val="single"/>
          </w:rPr>
          <w:t>%</w:t>
        </w:r>
        <w:r w:rsidRPr="00141218">
          <w:rPr>
            <w:rFonts w:ascii="Arial" w:hAnsi="Arial" w:cs="Arial"/>
            <w:color w:val="0563C1" w:themeColor="hyperlink"/>
            <w:sz w:val="24"/>
            <w:szCs w:val="24"/>
            <w:u w:val="single"/>
          </w:rPr>
          <w:t>20anxiety%2C%20depression%2C%20or%20other%20mental%20health%20issues</w:t>
        </w:r>
      </w:hyperlink>
      <w:r w:rsidRPr="00141218">
        <w:rPr>
          <w:rFonts w:ascii="Arial" w:hAnsi="Arial" w:cs="Arial"/>
          <w:sz w:val="24"/>
          <w:szCs w:val="24"/>
        </w:rPr>
        <w:t>. (Accessed: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3C5F374"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OECD (2021) </w:t>
      </w:r>
      <w:r w:rsidRPr="00141218">
        <w:rPr>
          <w:rFonts w:ascii="Arial" w:eastAsia="Times New Roman" w:hAnsi="Arial" w:cs="Arial"/>
          <w:i/>
          <w:iCs/>
          <w:color w:val="555555"/>
          <w:kern w:val="36"/>
          <w:sz w:val="24"/>
          <w:szCs w:val="24"/>
          <w:lang w:eastAsia="en-GB"/>
        </w:rPr>
        <w:t xml:space="preserve">Bridging the gap between policy and practice in education. </w:t>
      </w:r>
      <w:r w:rsidRPr="00141218">
        <w:rPr>
          <w:rFonts w:ascii="Arial" w:eastAsia="Times New Roman" w:hAnsi="Arial" w:cs="Arial"/>
          <w:color w:val="555555"/>
          <w:kern w:val="36"/>
          <w:sz w:val="24"/>
          <w:szCs w:val="24"/>
          <w:lang w:eastAsia="en-GB"/>
        </w:rPr>
        <w:t xml:space="preserve">Available at: </w:t>
      </w:r>
      <w:hyperlink r:id="rId34" w:history="1">
        <w:r w:rsidRPr="00141218">
          <w:rPr>
            <w:rFonts w:ascii="Arial" w:hAnsi="Arial" w:cs="Arial"/>
            <w:color w:val="0000FF"/>
            <w:sz w:val="24"/>
            <w:szCs w:val="24"/>
            <w:u w:val="single"/>
          </w:rPr>
          <w:t>Bridging the gap between policy and practice in education - OECD Education and Skills Today (oecdedutoday.com)</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January 2022).</w:t>
      </w:r>
    </w:p>
    <w:p w14:paraId="0C19999D" w14:textId="77777777" w:rsidR="00596884" w:rsidRPr="00141218" w:rsidRDefault="00596884" w:rsidP="00596884">
      <w:pPr>
        <w:spacing w:line="360" w:lineRule="auto"/>
        <w:jc w:val="both"/>
        <w:rPr>
          <w:rFonts w:ascii="Arial" w:hAnsi="Arial" w:cs="Arial"/>
          <w:sz w:val="24"/>
          <w:szCs w:val="24"/>
        </w:rPr>
      </w:pPr>
      <w:proofErr w:type="spellStart"/>
      <w:r w:rsidRPr="00141218">
        <w:rPr>
          <w:rFonts w:ascii="Arial" w:hAnsi="Arial" w:cs="Arial"/>
          <w:sz w:val="24"/>
          <w:szCs w:val="24"/>
          <w:shd w:val="clear" w:color="auto" w:fill="FCFCFC"/>
        </w:rPr>
        <w:t>Piotrowska</w:t>
      </w:r>
      <w:proofErr w:type="spellEnd"/>
      <w:r w:rsidRPr="00141218">
        <w:rPr>
          <w:rFonts w:ascii="Arial" w:hAnsi="Arial" w:cs="Arial"/>
          <w:sz w:val="24"/>
          <w:szCs w:val="24"/>
          <w:shd w:val="clear" w:color="auto" w:fill="FCFCFC"/>
        </w:rPr>
        <w:t>, P., Tully, L.</w:t>
      </w:r>
      <w:proofErr w:type="gramStart"/>
      <w:r w:rsidRPr="00141218">
        <w:rPr>
          <w:rFonts w:ascii="Arial" w:hAnsi="Arial" w:cs="Arial"/>
          <w:sz w:val="24"/>
          <w:szCs w:val="24"/>
          <w:shd w:val="clear" w:color="auto" w:fill="FCFCFC"/>
        </w:rPr>
        <w:t xml:space="preserve">,  </w:t>
      </w:r>
      <w:proofErr w:type="spellStart"/>
      <w:r w:rsidRPr="00141218">
        <w:rPr>
          <w:rFonts w:ascii="Arial" w:hAnsi="Arial" w:cs="Arial"/>
          <w:sz w:val="24"/>
          <w:szCs w:val="24"/>
          <w:shd w:val="clear" w:color="auto" w:fill="FCFCFC"/>
        </w:rPr>
        <w:t>Lenroot</w:t>
      </w:r>
      <w:proofErr w:type="spellEnd"/>
      <w:proofErr w:type="gramEnd"/>
      <w:r w:rsidRPr="00141218">
        <w:rPr>
          <w:rFonts w:ascii="Arial" w:hAnsi="Arial" w:cs="Arial"/>
          <w:sz w:val="24"/>
          <w:szCs w:val="24"/>
          <w:shd w:val="clear" w:color="auto" w:fill="FCFCFC"/>
        </w:rPr>
        <w:t>, R. </w:t>
      </w:r>
      <w:r w:rsidRPr="00141218">
        <w:rPr>
          <w:rFonts w:ascii="Arial" w:hAnsi="Arial" w:cs="Arial"/>
          <w:i/>
          <w:iCs/>
          <w:sz w:val="24"/>
          <w:szCs w:val="24"/>
          <w:shd w:val="clear" w:color="auto" w:fill="FCFCFC"/>
        </w:rPr>
        <w:t>et al.</w:t>
      </w:r>
      <w:r w:rsidRPr="00141218">
        <w:rPr>
          <w:rFonts w:ascii="Arial" w:hAnsi="Arial" w:cs="Arial"/>
          <w:sz w:val="24"/>
          <w:szCs w:val="24"/>
          <w:shd w:val="clear" w:color="auto" w:fill="FCFCFC"/>
        </w:rPr>
        <w:t>  (2017) ‘Mothers, Fathers, and Parental Systems: A Conceptual Model of Parental Engagement in Programmes for Child Mental Health—Connect, Attend, Participate, Enact (CAPE)’. </w:t>
      </w:r>
      <w:r w:rsidRPr="00141218">
        <w:rPr>
          <w:rFonts w:ascii="Arial" w:hAnsi="Arial" w:cs="Arial"/>
          <w:i/>
          <w:iCs/>
          <w:sz w:val="24"/>
          <w:szCs w:val="24"/>
          <w:shd w:val="clear" w:color="auto" w:fill="FCFCFC"/>
        </w:rPr>
        <w:t xml:space="preserve">Clinical Child </w:t>
      </w:r>
      <w:proofErr w:type="gramStart"/>
      <w:r w:rsidRPr="00141218">
        <w:rPr>
          <w:rFonts w:ascii="Arial" w:hAnsi="Arial" w:cs="Arial"/>
          <w:i/>
          <w:iCs/>
          <w:sz w:val="24"/>
          <w:szCs w:val="24"/>
          <w:shd w:val="clear" w:color="auto" w:fill="FCFCFC"/>
        </w:rPr>
        <w:t>and  Family</w:t>
      </w:r>
      <w:proofErr w:type="gramEnd"/>
      <w:r w:rsidRPr="00141218">
        <w:rPr>
          <w:rFonts w:ascii="Arial" w:hAnsi="Arial" w:cs="Arial"/>
          <w:i/>
          <w:iCs/>
          <w:sz w:val="24"/>
          <w:szCs w:val="24"/>
          <w:shd w:val="clear" w:color="auto" w:fill="FCFCFC"/>
        </w:rPr>
        <w:t xml:space="preserve">  Psychology Review,</w:t>
      </w:r>
      <w:r w:rsidRPr="00141218">
        <w:rPr>
          <w:rFonts w:ascii="Arial" w:hAnsi="Arial" w:cs="Arial"/>
          <w:sz w:val="24"/>
          <w:szCs w:val="24"/>
          <w:shd w:val="clear" w:color="auto" w:fill="FCFCFC"/>
        </w:rPr>
        <w:t> 20</w:t>
      </w:r>
      <w:r w:rsidRPr="00141218">
        <w:rPr>
          <w:rFonts w:ascii="Arial" w:hAnsi="Arial" w:cs="Arial"/>
          <w:b/>
          <w:bCs/>
          <w:sz w:val="24"/>
          <w:szCs w:val="24"/>
          <w:shd w:val="clear" w:color="auto" w:fill="FCFCFC"/>
        </w:rPr>
        <w:t>, </w:t>
      </w:r>
      <w:r w:rsidRPr="00141218">
        <w:rPr>
          <w:rFonts w:ascii="Arial" w:hAnsi="Arial" w:cs="Arial"/>
          <w:sz w:val="24"/>
          <w:szCs w:val="24"/>
          <w:shd w:val="clear" w:color="auto" w:fill="FCFCFC"/>
        </w:rPr>
        <w:t>pp.</w:t>
      </w:r>
      <w:r w:rsidRPr="00141218">
        <w:rPr>
          <w:rFonts w:ascii="Arial" w:hAnsi="Arial" w:cs="Arial"/>
          <w:b/>
          <w:bCs/>
          <w:sz w:val="24"/>
          <w:szCs w:val="24"/>
          <w:shd w:val="clear" w:color="auto" w:fill="FCFCFC"/>
        </w:rPr>
        <w:t xml:space="preserve"> </w:t>
      </w:r>
      <w:r w:rsidRPr="00141218">
        <w:rPr>
          <w:rFonts w:ascii="Arial" w:hAnsi="Arial" w:cs="Arial"/>
          <w:sz w:val="24"/>
          <w:szCs w:val="24"/>
          <w:shd w:val="clear" w:color="auto" w:fill="FCFCFC"/>
        </w:rPr>
        <w:t>146–161.</w:t>
      </w:r>
      <w:r w:rsidRPr="00141218">
        <w:rPr>
          <w:rFonts w:ascii="Arial" w:hAnsi="Arial" w:cs="Arial"/>
          <w:color w:val="333333"/>
          <w:sz w:val="24"/>
          <w:szCs w:val="24"/>
          <w:shd w:val="clear" w:color="auto" w:fill="FCFCFC"/>
        </w:rPr>
        <w:t xml:space="preserve"> Available at: </w:t>
      </w:r>
      <w:hyperlink r:id="rId35" w:anchor="citeas" w:history="1">
        <w:r w:rsidRPr="00141218">
          <w:rPr>
            <w:rFonts w:ascii="Arial" w:hAnsi="Arial" w:cs="Arial"/>
            <w:color w:val="0000FF"/>
            <w:sz w:val="24"/>
            <w:szCs w:val="24"/>
            <w:u w:val="single"/>
          </w:rPr>
          <w:t>Mothers, Fathers, and Parental Systems: A Conceptual Model of Parental Engagement in Programmes for Child Mental Health—Connect, Attend, Participate, Enact (CAPE) | SpringerLink</w:t>
        </w:r>
      </w:hyperlink>
      <w:r w:rsidRPr="00141218">
        <w:rPr>
          <w:rFonts w:ascii="Arial" w:hAnsi="Arial" w:cs="Arial"/>
          <w:sz w:val="24"/>
          <w:szCs w:val="24"/>
        </w:rPr>
        <w:t>) (Accessed 9</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4D26C1E0"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Richard, R. Williams, H. and </w:t>
      </w:r>
      <w:proofErr w:type="spellStart"/>
      <w:r w:rsidRPr="00141218">
        <w:rPr>
          <w:rFonts w:ascii="Arial" w:hAnsi="Arial" w:cs="Arial"/>
          <w:sz w:val="24"/>
          <w:szCs w:val="24"/>
        </w:rPr>
        <w:t>Eckardt</w:t>
      </w:r>
      <w:proofErr w:type="spellEnd"/>
      <w:r w:rsidRPr="00141218">
        <w:rPr>
          <w:rFonts w:ascii="Arial" w:hAnsi="Arial" w:cs="Arial"/>
          <w:sz w:val="24"/>
          <w:szCs w:val="24"/>
        </w:rPr>
        <w:t xml:space="preserve">, R. (2012) </w:t>
      </w:r>
      <w:r w:rsidRPr="00141218">
        <w:rPr>
          <w:rFonts w:ascii="Arial" w:hAnsi="Arial" w:cs="Arial"/>
          <w:i/>
          <w:iCs/>
          <w:sz w:val="24"/>
          <w:szCs w:val="24"/>
        </w:rPr>
        <w:t>Shaping Education Policy: The Importance of Clarity, Commitment, and Consensus Building</w:t>
      </w:r>
      <w:r w:rsidRPr="00141218">
        <w:rPr>
          <w:rFonts w:ascii="Arial" w:hAnsi="Arial" w:cs="Arial"/>
          <w:sz w:val="24"/>
          <w:szCs w:val="24"/>
        </w:rPr>
        <w:t xml:space="preserve">. Available at: </w:t>
      </w:r>
      <w:hyperlink r:id="rId36" w:history="1">
        <w:r w:rsidRPr="00141218">
          <w:rPr>
            <w:rFonts w:ascii="Arial" w:hAnsi="Arial" w:cs="Arial"/>
            <w:color w:val="0000FF"/>
            <w:sz w:val="24"/>
            <w:szCs w:val="24"/>
            <w:u w:val="single"/>
          </w:rPr>
          <w:t>Shaping Education Policy: The Importance of Clarity, Commitment, and Consensus Building (gvsu.edu)</w:t>
        </w:r>
      </w:hyperlink>
      <w:r w:rsidRPr="00141218">
        <w:rPr>
          <w:rFonts w:ascii="Arial" w:hAnsi="Arial" w:cs="Arial"/>
          <w:color w:val="0000FF"/>
          <w:sz w:val="24"/>
          <w:szCs w:val="24"/>
          <w:u w:val="single"/>
        </w:rPr>
        <w:t xml:space="preserve"> </w:t>
      </w:r>
      <w:r w:rsidRPr="00141218">
        <w:rPr>
          <w:rFonts w:ascii="Arial" w:hAnsi="Arial" w:cs="Arial"/>
          <w:sz w:val="24"/>
          <w:szCs w:val="24"/>
        </w:rPr>
        <w:t>(Accessed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62E87DCC"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Safe Work Australia (no date) </w:t>
      </w:r>
      <w:r w:rsidRPr="00141218">
        <w:rPr>
          <w:rFonts w:ascii="Arial" w:hAnsi="Arial" w:cs="Arial"/>
          <w:i/>
          <w:iCs/>
          <w:sz w:val="24"/>
          <w:szCs w:val="24"/>
        </w:rPr>
        <w:t xml:space="preserve">INTERPRETIVE GUIDELINE —MODEL WORK HEALTH AND SAFETY ACT THE MEANING OF ‘REASONABLY PRACTICABLE ’ </w:t>
      </w:r>
      <w:r w:rsidRPr="00141218">
        <w:rPr>
          <w:rFonts w:ascii="Arial" w:hAnsi="Arial" w:cs="Arial"/>
          <w:sz w:val="24"/>
          <w:szCs w:val="24"/>
        </w:rPr>
        <w:t xml:space="preserve">Available at: </w:t>
      </w:r>
      <w:hyperlink r:id="rId37" w:anchor=":~:text=What%20is%20%E2%80%98reasonably%20practicable%E2%80%99%20is%20determined%20objectively.%20This,is%20required%20to%20comply%20with%20the%20same%20duty." w:history="1">
        <w:r w:rsidRPr="00141218">
          <w:rPr>
            <w:rFonts w:ascii="Arial" w:hAnsi="Arial" w:cs="Arial"/>
            <w:color w:val="0000FF"/>
            <w:sz w:val="24"/>
            <w:szCs w:val="24"/>
            <w:u w:val="single"/>
          </w:rPr>
          <w:t>interpretive_guideline_-_reasonably_practicable.pdf (safeworkaustralia.gov.au)</w:t>
        </w:r>
      </w:hyperlink>
      <w:r w:rsidRPr="00141218">
        <w:rPr>
          <w:rFonts w:ascii="Arial" w:hAnsi="Arial" w:cs="Arial"/>
          <w:color w:val="0000FF"/>
          <w:sz w:val="24"/>
          <w:szCs w:val="24"/>
          <w:u w:val="single"/>
        </w:rPr>
        <w:t xml:space="preserve"> </w:t>
      </w:r>
      <w:r w:rsidRPr="00141218">
        <w:rPr>
          <w:rFonts w:ascii="Arial" w:hAnsi="Arial" w:cs="Arial"/>
          <w:sz w:val="24"/>
          <w:szCs w:val="24"/>
        </w:rPr>
        <w:t>(Accessed 10</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0C2EE9A2" w14:textId="77777777" w:rsidR="00596884"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Tait, N. and </w:t>
      </w:r>
      <w:proofErr w:type="spellStart"/>
      <w:r w:rsidRPr="00141218">
        <w:rPr>
          <w:rFonts w:ascii="Arial" w:hAnsi="Arial" w:cs="Arial"/>
          <w:sz w:val="24"/>
          <w:szCs w:val="24"/>
        </w:rPr>
        <w:t>Reily</w:t>
      </w:r>
      <w:proofErr w:type="spellEnd"/>
      <w:r w:rsidRPr="00141218">
        <w:rPr>
          <w:rFonts w:ascii="Arial" w:hAnsi="Arial" w:cs="Arial"/>
          <w:sz w:val="24"/>
          <w:szCs w:val="24"/>
        </w:rPr>
        <w:t xml:space="preserve">, M. (2021) </w:t>
      </w:r>
      <w:r w:rsidRPr="00141218">
        <w:rPr>
          <w:rFonts w:ascii="Arial" w:hAnsi="Arial" w:cs="Arial"/>
          <w:i/>
          <w:iCs/>
          <w:sz w:val="24"/>
          <w:szCs w:val="24"/>
        </w:rPr>
        <w:t xml:space="preserve">CORC Report: Drawing and Talking. </w:t>
      </w:r>
      <w:r w:rsidRPr="00141218">
        <w:rPr>
          <w:rFonts w:ascii="Arial" w:hAnsi="Arial" w:cs="Arial"/>
          <w:sz w:val="24"/>
          <w:szCs w:val="24"/>
        </w:rPr>
        <w:t xml:space="preserve">Available at:  </w:t>
      </w:r>
      <w:hyperlink r:id="rId38" w:history="1">
        <w:r w:rsidRPr="00141218">
          <w:rPr>
            <w:rFonts w:ascii="Arial" w:hAnsi="Arial" w:cs="Arial"/>
            <w:color w:val="0000FF"/>
            <w:sz w:val="24"/>
            <w:szCs w:val="24"/>
            <w:u w:val="single"/>
          </w:rPr>
          <w:t>CORC-Report-Drawing-and-Talking_.pdf (dr</w:t>
        </w:r>
        <w:r w:rsidRPr="00141218">
          <w:rPr>
            <w:rFonts w:ascii="Arial" w:hAnsi="Arial" w:cs="Arial"/>
            <w:color w:val="0000FF"/>
            <w:sz w:val="24"/>
            <w:szCs w:val="24"/>
            <w:u w:val="single"/>
          </w:rPr>
          <w:t>a</w:t>
        </w:r>
        <w:r w:rsidRPr="00141218">
          <w:rPr>
            <w:rFonts w:ascii="Arial" w:hAnsi="Arial" w:cs="Arial"/>
            <w:color w:val="0000FF"/>
            <w:sz w:val="24"/>
            <w:szCs w:val="24"/>
            <w:u w:val="single"/>
          </w:rPr>
          <w:t>wingandtalking.com)</w:t>
        </w:r>
      </w:hyperlink>
      <w:r w:rsidRPr="00141218">
        <w:rPr>
          <w:rFonts w:ascii="Arial" w:hAnsi="Arial" w:cs="Arial"/>
          <w:sz w:val="24"/>
          <w:szCs w:val="24"/>
        </w:rPr>
        <w:t xml:space="preserve"> (Accessed 9</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EC59C40"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w:t>
      </w:r>
      <w:proofErr w:type="spellStart"/>
      <w:r w:rsidRPr="00141218">
        <w:rPr>
          <w:rFonts w:ascii="Arial" w:hAnsi="Arial" w:cs="Arial"/>
          <w:sz w:val="24"/>
          <w:szCs w:val="24"/>
        </w:rPr>
        <w:t>Talycopa</w:t>
      </w:r>
      <w:proofErr w:type="spellEnd"/>
      <w:r w:rsidRPr="00141218">
        <w:rPr>
          <w:rFonts w:ascii="Arial" w:hAnsi="Arial" w:cs="Arial"/>
          <w:sz w:val="24"/>
          <w:szCs w:val="24"/>
        </w:rPr>
        <w:t xml:space="preserve"> Primary School] (2019) </w:t>
      </w:r>
      <w:r w:rsidRPr="00141218">
        <w:rPr>
          <w:rFonts w:ascii="Arial" w:hAnsi="Arial" w:cs="Arial"/>
          <w:i/>
          <w:iCs/>
          <w:sz w:val="24"/>
          <w:szCs w:val="24"/>
        </w:rPr>
        <w:t xml:space="preserve">Inclusion Policy. </w:t>
      </w:r>
      <w:r w:rsidRPr="00141218">
        <w:rPr>
          <w:rFonts w:ascii="Arial" w:hAnsi="Arial" w:cs="Arial"/>
          <w:sz w:val="24"/>
          <w:szCs w:val="24"/>
        </w:rPr>
        <w:t xml:space="preserve">Swansea: </w:t>
      </w:r>
      <w:proofErr w:type="spellStart"/>
      <w:r w:rsidRPr="00141218">
        <w:rPr>
          <w:rFonts w:ascii="Arial" w:hAnsi="Arial" w:cs="Arial"/>
          <w:sz w:val="24"/>
          <w:szCs w:val="24"/>
        </w:rPr>
        <w:t>Talycopa</w:t>
      </w:r>
      <w:proofErr w:type="spellEnd"/>
      <w:r w:rsidRPr="00141218">
        <w:rPr>
          <w:rFonts w:ascii="Arial" w:hAnsi="Arial" w:cs="Arial"/>
          <w:sz w:val="24"/>
          <w:szCs w:val="24"/>
        </w:rPr>
        <w:t xml:space="preserve"> Primary School</w:t>
      </w:r>
    </w:p>
    <w:p w14:paraId="7E08507D"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University of Bristol (no date) Unconscious</w:t>
      </w:r>
      <w:r w:rsidRPr="00141218">
        <w:rPr>
          <w:rFonts w:ascii="Arial" w:hAnsi="Arial" w:cs="Arial"/>
          <w:i/>
          <w:iCs/>
          <w:sz w:val="24"/>
          <w:szCs w:val="24"/>
        </w:rPr>
        <w:t xml:space="preserve"> Bias.</w:t>
      </w:r>
      <w:r w:rsidRPr="00141218">
        <w:rPr>
          <w:rFonts w:ascii="Arial" w:hAnsi="Arial" w:cs="Arial"/>
          <w:sz w:val="24"/>
          <w:szCs w:val="24"/>
        </w:rPr>
        <w:t xml:space="preserve">  Available at: </w:t>
      </w:r>
      <w:hyperlink r:id="rId39" w:history="1">
        <w:r w:rsidRPr="00141218">
          <w:rPr>
            <w:rFonts w:ascii="Arial" w:hAnsi="Arial" w:cs="Arial"/>
            <w:color w:val="0000FF"/>
            <w:sz w:val="24"/>
            <w:szCs w:val="24"/>
            <w:u w:val="single"/>
          </w:rPr>
          <w:t>Unc</w:t>
        </w:r>
        <w:r w:rsidRPr="00141218">
          <w:rPr>
            <w:rFonts w:ascii="Arial" w:hAnsi="Arial" w:cs="Arial"/>
            <w:color w:val="0000FF"/>
            <w:sz w:val="24"/>
            <w:szCs w:val="24"/>
            <w:u w:val="single"/>
          </w:rPr>
          <w:t>o</w:t>
        </w:r>
        <w:r w:rsidRPr="00141218">
          <w:rPr>
            <w:rFonts w:ascii="Arial" w:hAnsi="Arial" w:cs="Arial"/>
            <w:color w:val="0000FF"/>
            <w:sz w:val="24"/>
            <w:szCs w:val="24"/>
            <w:u w:val="single"/>
          </w:rPr>
          <w:t>nscious Bias | Equality Diversity Inclusion | University of Bristol</w:t>
        </w:r>
      </w:hyperlink>
      <w:r w:rsidRPr="00141218">
        <w:rPr>
          <w:rFonts w:ascii="Arial" w:hAnsi="Arial" w:cs="Arial"/>
          <w:color w:val="0000FF"/>
          <w:sz w:val="24"/>
          <w:szCs w:val="24"/>
          <w:u w:val="single"/>
        </w:rPr>
        <w:t xml:space="preserve"> </w:t>
      </w:r>
      <w:r w:rsidRPr="00141218">
        <w:rPr>
          <w:rFonts w:ascii="Arial" w:hAnsi="Arial" w:cs="Arial"/>
          <w:sz w:val="24"/>
          <w:szCs w:val="24"/>
        </w:rPr>
        <w:t>(Accessed 12</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2004B463"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VIVVI (2021)</w:t>
      </w:r>
      <w:r w:rsidRPr="00141218">
        <w:rPr>
          <w:rFonts w:ascii="Arial" w:hAnsi="Arial" w:cs="Arial"/>
          <w:i/>
          <w:iCs/>
          <w:sz w:val="24"/>
          <w:szCs w:val="24"/>
        </w:rPr>
        <w:t xml:space="preserve"> The Importance of Circle Time.</w:t>
      </w:r>
      <w:r w:rsidRPr="00141218">
        <w:rPr>
          <w:rFonts w:ascii="Arial" w:hAnsi="Arial" w:cs="Arial"/>
          <w:sz w:val="24"/>
          <w:szCs w:val="24"/>
        </w:rPr>
        <w:t xml:space="preserve">  Available at:  </w:t>
      </w:r>
      <w:hyperlink r:id="rId40" w:history="1">
        <w:r w:rsidRPr="00141218">
          <w:rPr>
            <w:rFonts w:ascii="Arial" w:hAnsi="Arial" w:cs="Arial"/>
            <w:color w:val="0000FF"/>
            <w:sz w:val="24"/>
            <w:szCs w:val="24"/>
            <w:u w:val="single"/>
          </w:rPr>
          <w:t xml:space="preserve">The Importance of Circle Time: What Are the Benefits? | </w:t>
        </w:r>
        <w:proofErr w:type="spellStart"/>
        <w:r w:rsidRPr="00141218">
          <w:rPr>
            <w:rFonts w:ascii="Arial" w:hAnsi="Arial" w:cs="Arial"/>
            <w:color w:val="0000FF"/>
            <w:sz w:val="24"/>
            <w:szCs w:val="24"/>
            <w:u w:val="single"/>
          </w:rPr>
          <w:t>Vivvi</w:t>
        </w:r>
        <w:proofErr w:type="spellEnd"/>
      </w:hyperlink>
      <w:r w:rsidRPr="00141218">
        <w:rPr>
          <w:rFonts w:ascii="Arial" w:hAnsi="Arial" w:cs="Arial"/>
          <w:color w:val="0000FF"/>
          <w:sz w:val="24"/>
          <w:szCs w:val="24"/>
          <w:u w:val="single"/>
        </w:rPr>
        <w:t xml:space="preserve">  </w:t>
      </w:r>
      <w:r w:rsidRPr="00141218">
        <w:rPr>
          <w:rFonts w:ascii="Arial" w:hAnsi="Arial" w:cs="Arial"/>
          <w:sz w:val="24"/>
          <w:szCs w:val="24"/>
        </w:rPr>
        <w:t>(Accessed 8</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6F88FFDF"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lastRenderedPageBreak/>
        <w:t xml:space="preserve">Waterford. Org (2018) </w:t>
      </w:r>
      <w:r w:rsidRPr="00141218">
        <w:rPr>
          <w:rFonts w:ascii="Arial" w:hAnsi="Arial" w:cs="Arial"/>
          <w:i/>
          <w:iCs/>
          <w:sz w:val="24"/>
          <w:szCs w:val="24"/>
        </w:rPr>
        <w:t xml:space="preserve">How Parent Involvement Leads to Student Success. </w:t>
      </w:r>
      <w:r w:rsidRPr="00141218">
        <w:rPr>
          <w:rFonts w:ascii="Arial" w:hAnsi="Arial" w:cs="Arial"/>
          <w:sz w:val="24"/>
          <w:szCs w:val="24"/>
        </w:rPr>
        <w:t xml:space="preserve">Available at: </w:t>
      </w:r>
      <w:hyperlink r:id="rId41" w:anchor=":~:text=Children%20with%20engaged%20parents%20are%20more%20likely%20to%3A,4%20Have%20better%20social%20skills%20and%20classroom%20behavior" w:history="1">
        <w:r w:rsidRPr="00141218">
          <w:rPr>
            <w:rFonts w:ascii="Arial" w:hAnsi="Arial" w:cs="Arial"/>
            <w:color w:val="0000FF"/>
            <w:sz w:val="24"/>
            <w:szCs w:val="24"/>
            <w:u w:val="single"/>
          </w:rPr>
          <w:t>How Parent Involvement Leads to Student Success - Waterford.org</w:t>
        </w:r>
      </w:hyperlink>
      <w:r w:rsidRPr="00141218">
        <w:rPr>
          <w:rFonts w:ascii="Arial" w:hAnsi="Arial" w:cs="Arial"/>
          <w:sz w:val="24"/>
          <w:szCs w:val="24"/>
        </w:rPr>
        <w:t xml:space="preserve"> (Accessed 8</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75CCF9E8"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Waterford.Org (2022) </w:t>
      </w:r>
      <w:r w:rsidRPr="00141218">
        <w:rPr>
          <w:rFonts w:ascii="Arial" w:hAnsi="Arial" w:cs="Arial"/>
          <w:i/>
          <w:iCs/>
          <w:sz w:val="24"/>
          <w:szCs w:val="24"/>
        </w:rPr>
        <w:t xml:space="preserve">How Parent Empowerment Can Change You Classroom for the Better. </w:t>
      </w:r>
      <w:r w:rsidRPr="00141218">
        <w:rPr>
          <w:rFonts w:ascii="Arial" w:hAnsi="Arial" w:cs="Arial"/>
          <w:sz w:val="24"/>
          <w:szCs w:val="24"/>
        </w:rPr>
        <w:t xml:space="preserve">Available at: </w:t>
      </w:r>
      <w:hyperlink r:id="rId42" w:anchor=":~:text=While%20parent%20engagement%20gets%20parents%20in%20schools%20and,be%20clear%2C%20parent%20engagement%20and%20involvement%20are%20important." w:history="1">
        <w:r w:rsidRPr="00141218">
          <w:rPr>
            <w:rFonts w:ascii="Arial" w:hAnsi="Arial" w:cs="Arial"/>
            <w:color w:val="0000FF"/>
            <w:sz w:val="24"/>
            <w:szCs w:val="24"/>
            <w:u w:val="single"/>
          </w:rPr>
          <w:t>How Parent Empowerment Can Change Your Classroom for the Better - Waterford.org</w:t>
        </w:r>
      </w:hyperlink>
      <w:r w:rsidRPr="00141218">
        <w:rPr>
          <w:rFonts w:ascii="Arial" w:hAnsi="Arial" w:cs="Arial"/>
          <w:sz w:val="24"/>
          <w:szCs w:val="24"/>
        </w:rPr>
        <w:t xml:space="preserve"> (Accessed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539C28B3"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Welsh Government (2014) </w:t>
      </w:r>
      <w:r w:rsidRPr="00141218">
        <w:rPr>
          <w:rFonts w:ascii="Arial" w:hAnsi="Arial" w:cs="Arial"/>
          <w:i/>
          <w:iCs/>
          <w:sz w:val="24"/>
          <w:szCs w:val="24"/>
        </w:rPr>
        <w:t xml:space="preserve">An independent stocktake of the Foundation Phase in Wales. </w:t>
      </w:r>
      <w:r w:rsidRPr="00141218">
        <w:rPr>
          <w:rFonts w:ascii="Arial" w:hAnsi="Arial" w:cs="Arial"/>
          <w:sz w:val="24"/>
          <w:szCs w:val="24"/>
        </w:rPr>
        <w:t xml:space="preserve">Available at: </w:t>
      </w:r>
      <w:hyperlink r:id="rId43" w:history="1">
        <w:r w:rsidRPr="00141218">
          <w:rPr>
            <w:rFonts w:ascii="Arial" w:hAnsi="Arial" w:cs="Arial"/>
            <w:color w:val="0000FF"/>
            <w:sz w:val="24"/>
            <w:szCs w:val="24"/>
            <w:u w:val="single"/>
          </w:rPr>
          <w:t>an-independent-stocktake-of-the-foundation-phase-in-wales-final-report.pdf (</w:t>
        </w:r>
        <w:proofErr w:type="spellStart"/>
        <w:r w:rsidRPr="00141218">
          <w:rPr>
            <w:rFonts w:ascii="Arial" w:hAnsi="Arial" w:cs="Arial"/>
            <w:color w:val="0000FF"/>
            <w:sz w:val="24"/>
            <w:szCs w:val="24"/>
            <w:u w:val="single"/>
          </w:rPr>
          <w:t>gov.wales</w:t>
        </w:r>
        <w:proofErr w:type="spellEnd"/>
        <w:r w:rsidRPr="00141218">
          <w:rPr>
            <w:rFonts w:ascii="Arial" w:hAnsi="Arial" w:cs="Arial"/>
            <w:color w:val="0000FF"/>
            <w:sz w:val="24"/>
            <w:szCs w:val="24"/>
            <w:u w:val="single"/>
          </w:rPr>
          <w:t>)</w:t>
        </w:r>
      </w:hyperlink>
      <w:r w:rsidRPr="00141218">
        <w:rPr>
          <w:rFonts w:ascii="Arial" w:hAnsi="Arial" w:cs="Arial"/>
          <w:sz w:val="24"/>
          <w:szCs w:val="24"/>
        </w:rPr>
        <w:t xml:space="preserve">  (Accessed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28D238C4"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Welsh Government (2015) </w:t>
      </w:r>
      <w:r w:rsidRPr="00141218">
        <w:rPr>
          <w:rFonts w:ascii="Arial" w:hAnsi="Arial" w:cs="Arial"/>
          <w:i/>
          <w:iCs/>
          <w:sz w:val="24"/>
          <w:szCs w:val="24"/>
        </w:rPr>
        <w:t xml:space="preserve">Social Services and </w:t>
      </w:r>
      <w:proofErr w:type="spellStart"/>
      <w:r w:rsidRPr="00141218">
        <w:rPr>
          <w:rFonts w:ascii="Arial" w:hAnsi="Arial" w:cs="Arial"/>
          <w:i/>
          <w:iCs/>
          <w:sz w:val="24"/>
          <w:szCs w:val="24"/>
        </w:rPr>
        <w:t>Well being</w:t>
      </w:r>
      <w:proofErr w:type="spellEnd"/>
      <w:r w:rsidRPr="00141218">
        <w:rPr>
          <w:rFonts w:ascii="Arial" w:hAnsi="Arial" w:cs="Arial"/>
          <w:i/>
          <w:iCs/>
          <w:sz w:val="24"/>
          <w:szCs w:val="24"/>
        </w:rPr>
        <w:t xml:space="preserve"> Act (Wales) 2014: The Essentials. </w:t>
      </w:r>
      <w:r w:rsidRPr="00141218">
        <w:rPr>
          <w:rFonts w:ascii="Arial" w:hAnsi="Arial" w:cs="Arial"/>
          <w:sz w:val="24"/>
          <w:szCs w:val="24"/>
        </w:rPr>
        <w:t xml:space="preserve">Available at: </w:t>
      </w:r>
      <w:r w:rsidRPr="00141218">
        <w:rPr>
          <w:rFonts w:ascii="Arial" w:hAnsi="Arial" w:cs="Arial"/>
          <w:color w:val="0000FF"/>
          <w:sz w:val="24"/>
          <w:szCs w:val="24"/>
          <w:u w:val="single"/>
        </w:rPr>
        <w:t xml:space="preserve"> </w:t>
      </w:r>
      <w:hyperlink r:id="rId44" w:history="1">
        <w:r w:rsidRPr="00141218">
          <w:rPr>
            <w:rFonts w:ascii="Arial" w:hAnsi="Arial" w:cs="Arial"/>
            <w:color w:val="0000FF"/>
            <w:sz w:val="24"/>
            <w:szCs w:val="24"/>
            <w:u w:val="single"/>
          </w:rPr>
          <w:t>social-services-and-well-being-wales-act-2014-the-essentials.pdf (</w:t>
        </w:r>
        <w:proofErr w:type="spellStart"/>
        <w:r w:rsidRPr="00141218">
          <w:rPr>
            <w:rFonts w:ascii="Arial" w:hAnsi="Arial" w:cs="Arial"/>
            <w:color w:val="0000FF"/>
            <w:sz w:val="24"/>
            <w:szCs w:val="24"/>
            <w:u w:val="single"/>
          </w:rPr>
          <w:t>gov.wales</w:t>
        </w:r>
        <w:proofErr w:type="spellEnd"/>
        <w:r w:rsidRPr="00141218">
          <w:rPr>
            <w:rFonts w:ascii="Arial" w:hAnsi="Arial" w:cs="Arial"/>
            <w:color w:val="0000FF"/>
            <w:sz w:val="24"/>
            <w:szCs w:val="24"/>
            <w:u w:val="single"/>
          </w:rPr>
          <w:t>)</w:t>
        </w:r>
      </w:hyperlink>
      <w:r w:rsidRPr="00141218">
        <w:rPr>
          <w:rFonts w:ascii="Arial" w:hAnsi="Arial" w:cs="Arial"/>
          <w:color w:val="0000FF"/>
          <w:sz w:val="24"/>
          <w:szCs w:val="24"/>
          <w:u w:val="single"/>
        </w:rPr>
        <w:t xml:space="preserve"> </w:t>
      </w:r>
      <w:r w:rsidRPr="00141218">
        <w:rPr>
          <w:rFonts w:ascii="Arial" w:hAnsi="Arial" w:cs="Arial"/>
          <w:sz w:val="24"/>
          <w:szCs w:val="24"/>
        </w:rPr>
        <w:t>(Accessed 10</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23D87399" w14:textId="77777777" w:rsidR="00596884" w:rsidRPr="00141218" w:rsidRDefault="00596884" w:rsidP="00596884">
      <w:pPr>
        <w:spacing w:line="360" w:lineRule="auto"/>
        <w:jc w:val="both"/>
        <w:rPr>
          <w:rFonts w:ascii="Arial" w:hAnsi="Arial" w:cs="Arial"/>
          <w:sz w:val="24"/>
          <w:szCs w:val="24"/>
        </w:rPr>
      </w:pPr>
      <w:r w:rsidRPr="00141218">
        <w:rPr>
          <w:rFonts w:ascii="Arial" w:hAnsi="Arial" w:cs="Arial"/>
          <w:sz w:val="24"/>
          <w:szCs w:val="24"/>
        </w:rPr>
        <w:t xml:space="preserve">Welsh Government (2017) </w:t>
      </w:r>
      <w:r w:rsidRPr="00141218">
        <w:rPr>
          <w:rFonts w:ascii="Arial" w:hAnsi="Arial" w:cs="Arial"/>
          <w:i/>
          <w:iCs/>
          <w:sz w:val="24"/>
          <w:szCs w:val="24"/>
        </w:rPr>
        <w:t xml:space="preserve">Parenting Engagement and support Guidance for Providers. </w:t>
      </w:r>
      <w:r w:rsidRPr="00141218">
        <w:rPr>
          <w:rFonts w:ascii="Arial" w:hAnsi="Arial" w:cs="Arial"/>
          <w:sz w:val="24"/>
          <w:szCs w:val="24"/>
        </w:rPr>
        <w:t xml:space="preserve">Available at: </w:t>
      </w:r>
      <w:hyperlink r:id="rId45" w:history="1">
        <w:r w:rsidRPr="00141218">
          <w:rPr>
            <w:rFonts w:ascii="Arial" w:hAnsi="Arial" w:cs="Arial"/>
            <w:color w:val="0000FF"/>
            <w:sz w:val="24"/>
            <w:szCs w:val="24"/>
            <w:u w:val="single"/>
          </w:rPr>
          <w:t>parenting-engagement-and-support-guidance-for-providers.p</w:t>
        </w:r>
        <w:r w:rsidRPr="00141218">
          <w:rPr>
            <w:rFonts w:ascii="Arial" w:hAnsi="Arial" w:cs="Arial"/>
            <w:color w:val="0000FF"/>
            <w:sz w:val="24"/>
            <w:szCs w:val="24"/>
            <w:u w:val="single"/>
          </w:rPr>
          <w:t>d</w:t>
        </w:r>
        <w:r w:rsidRPr="00141218">
          <w:rPr>
            <w:rFonts w:ascii="Arial" w:hAnsi="Arial" w:cs="Arial"/>
            <w:color w:val="0000FF"/>
            <w:sz w:val="24"/>
            <w:szCs w:val="24"/>
            <w:u w:val="single"/>
          </w:rPr>
          <w:t>f (</w:t>
        </w:r>
        <w:proofErr w:type="spellStart"/>
        <w:r w:rsidRPr="00141218">
          <w:rPr>
            <w:rFonts w:ascii="Arial" w:hAnsi="Arial" w:cs="Arial"/>
            <w:color w:val="0000FF"/>
            <w:sz w:val="24"/>
            <w:szCs w:val="24"/>
            <w:u w:val="single"/>
          </w:rPr>
          <w:t>gov.wales</w:t>
        </w:r>
        <w:proofErr w:type="spellEnd"/>
        <w:r w:rsidRPr="00141218">
          <w:rPr>
            <w:rFonts w:ascii="Arial" w:hAnsi="Arial" w:cs="Arial"/>
            <w:color w:val="0000FF"/>
            <w:sz w:val="24"/>
            <w:szCs w:val="24"/>
            <w:u w:val="single"/>
          </w:rPr>
          <w:t>)</w:t>
        </w:r>
      </w:hyperlink>
      <w:r w:rsidRPr="00141218">
        <w:rPr>
          <w:rFonts w:ascii="Arial" w:hAnsi="Arial" w:cs="Arial"/>
          <w:sz w:val="24"/>
          <w:szCs w:val="24"/>
        </w:rPr>
        <w:t xml:space="preserve"> (Accessed 10</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41D7777E" w14:textId="77777777" w:rsidR="00596884" w:rsidRPr="00141218" w:rsidRDefault="00596884" w:rsidP="00596884">
      <w:pPr>
        <w:spacing w:line="360" w:lineRule="auto"/>
        <w:jc w:val="both"/>
        <w:rPr>
          <w:rFonts w:ascii="Arial" w:hAnsi="Arial" w:cs="Arial"/>
          <w:sz w:val="24"/>
          <w:szCs w:val="24"/>
          <w:u w:val="single"/>
        </w:rPr>
      </w:pPr>
      <w:r w:rsidRPr="00141218">
        <w:rPr>
          <w:rFonts w:ascii="Arial" w:hAnsi="Arial" w:cs="Arial"/>
          <w:sz w:val="24"/>
          <w:szCs w:val="24"/>
        </w:rPr>
        <w:t xml:space="preserve">Your Common Wealth Organisation </w:t>
      </w:r>
      <w:proofErr w:type="gramStart"/>
      <w:r w:rsidRPr="00141218">
        <w:rPr>
          <w:rFonts w:ascii="Arial" w:hAnsi="Arial" w:cs="Arial"/>
          <w:sz w:val="24"/>
          <w:szCs w:val="24"/>
        </w:rPr>
        <w:t>( 2014</w:t>
      </w:r>
      <w:proofErr w:type="gramEnd"/>
      <w:r w:rsidRPr="00141218">
        <w:rPr>
          <w:rFonts w:ascii="Arial" w:hAnsi="Arial" w:cs="Arial"/>
          <w:sz w:val="24"/>
          <w:szCs w:val="24"/>
        </w:rPr>
        <w:t xml:space="preserve">). </w:t>
      </w:r>
      <w:r w:rsidRPr="00141218">
        <w:rPr>
          <w:rFonts w:ascii="Arial" w:hAnsi="Arial" w:cs="Arial"/>
          <w:i/>
          <w:iCs/>
          <w:sz w:val="24"/>
          <w:szCs w:val="24"/>
        </w:rPr>
        <w:t>Uneducated parents need help with parenting</w:t>
      </w:r>
      <w:r w:rsidRPr="00141218">
        <w:rPr>
          <w:rFonts w:ascii="Arial" w:hAnsi="Arial" w:cs="Arial"/>
          <w:sz w:val="24"/>
          <w:szCs w:val="24"/>
        </w:rPr>
        <w:t>. Available at:</w:t>
      </w:r>
      <w:r w:rsidRPr="00141218">
        <w:rPr>
          <w:rFonts w:ascii="Arial" w:hAnsi="Arial" w:cs="Arial"/>
          <w:sz w:val="24"/>
          <w:szCs w:val="24"/>
          <w:u w:val="single"/>
        </w:rPr>
        <w:t xml:space="preserve"> </w:t>
      </w:r>
      <w:hyperlink r:id="rId46" w:history="1">
        <w:r w:rsidRPr="00141218">
          <w:rPr>
            <w:rFonts w:ascii="Arial" w:hAnsi="Arial" w:cs="Arial"/>
            <w:color w:val="0000FF"/>
            <w:sz w:val="24"/>
            <w:szCs w:val="24"/>
            <w:u w:val="single"/>
          </w:rPr>
          <w:t>"Uneducated paren</w:t>
        </w:r>
        <w:r w:rsidRPr="00141218">
          <w:rPr>
            <w:rFonts w:ascii="Arial" w:hAnsi="Arial" w:cs="Arial"/>
            <w:color w:val="0000FF"/>
            <w:sz w:val="24"/>
            <w:szCs w:val="24"/>
            <w:u w:val="single"/>
          </w:rPr>
          <w:t>t</w:t>
        </w:r>
        <w:r w:rsidRPr="00141218">
          <w:rPr>
            <w:rFonts w:ascii="Arial" w:hAnsi="Arial" w:cs="Arial"/>
            <w:color w:val="0000FF"/>
            <w:sz w:val="24"/>
            <w:szCs w:val="24"/>
            <w:u w:val="single"/>
          </w:rPr>
          <w:t xml:space="preserve">s need help with parenting" | </w:t>
        </w:r>
        <w:proofErr w:type="spellStart"/>
        <w:r w:rsidRPr="00141218">
          <w:rPr>
            <w:rFonts w:ascii="Arial" w:hAnsi="Arial" w:cs="Arial"/>
            <w:color w:val="0000FF"/>
            <w:sz w:val="24"/>
            <w:szCs w:val="24"/>
            <w:u w:val="single"/>
          </w:rPr>
          <w:t>YourCommonwealth</w:t>
        </w:r>
        <w:proofErr w:type="spellEnd"/>
      </w:hyperlink>
      <w:r w:rsidRPr="00141218">
        <w:rPr>
          <w:rFonts w:ascii="Arial" w:hAnsi="Arial" w:cs="Arial"/>
          <w:sz w:val="24"/>
          <w:szCs w:val="24"/>
        </w:rPr>
        <w:t xml:space="preserve"> (Accessed 11</w:t>
      </w:r>
      <w:r w:rsidRPr="00141218">
        <w:rPr>
          <w:rFonts w:ascii="Arial" w:hAnsi="Arial" w:cs="Arial"/>
          <w:sz w:val="24"/>
          <w:szCs w:val="24"/>
          <w:vertAlign w:val="superscript"/>
        </w:rPr>
        <w:t>th</w:t>
      </w:r>
      <w:r w:rsidRPr="00141218">
        <w:rPr>
          <w:rFonts w:ascii="Arial" w:hAnsi="Arial" w:cs="Arial"/>
          <w:sz w:val="24"/>
          <w:szCs w:val="24"/>
        </w:rPr>
        <w:t xml:space="preserve"> June 2022).</w:t>
      </w:r>
    </w:p>
    <w:p w14:paraId="196B5FCB" w14:textId="77777777" w:rsidR="00596884" w:rsidRPr="00833482" w:rsidRDefault="00596884" w:rsidP="00841AC5">
      <w:pPr>
        <w:spacing w:line="360" w:lineRule="auto"/>
        <w:jc w:val="both"/>
        <w:rPr>
          <w:rFonts w:ascii="Arial" w:eastAsia="Calibri" w:hAnsi="Arial" w:cs="Arial"/>
          <w:color w:val="000000"/>
          <w:sz w:val="24"/>
          <w:szCs w:val="24"/>
        </w:rPr>
      </w:pPr>
    </w:p>
    <w:p w14:paraId="41CD1614" w14:textId="73D4E018" w:rsidR="00AD5126" w:rsidRDefault="00AD5126">
      <w:pPr>
        <w:rPr>
          <w:rFonts w:ascii="Arial" w:hAnsi="Arial" w:cs="Arial"/>
          <w:sz w:val="24"/>
          <w:szCs w:val="24"/>
          <w:u w:val="single"/>
        </w:rPr>
      </w:pPr>
    </w:p>
    <w:p w14:paraId="48A5E8F6" w14:textId="1FE7031B" w:rsidR="00AD5126" w:rsidRDefault="00AD5126">
      <w:pPr>
        <w:rPr>
          <w:rFonts w:ascii="Arial" w:hAnsi="Arial" w:cs="Arial"/>
          <w:sz w:val="24"/>
          <w:szCs w:val="24"/>
          <w:u w:val="single"/>
        </w:rPr>
      </w:pPr>
    </w:p>
    <w:p w14:paraId="7C6EDF33" w14:textId="447590CD" w:rsidR="00AD5126" w:rsidRDefault="00AD5126">
      <w:pPr>
        <w:rPr>
          <w:rFonts w:ascii="Arial" w:hAnsi="Arial" w:cs="Arial"/>
          <w:sz w:val="24"/>
          <w:szCs w:val="24"/>
          <w:u w:val="single"/>
        </w:rPr>
      </w:pPr>
    </w:p>
    <w:p w14:paraId="6D40EA40" w14:textId="6E679B06" w:rsidR="00AD5126" w:rsidRDefault="00AD5126">
      <w:pPr>
        <w:rPr>
          <w:rFonts w:ascii="Arial" w:hAnsi="Arial" w:cs="Arial"/>
          <w:sz w:val="24"/>
          <w:szCs w:val="24"/>
          <w:u w:val="single"/>
        </w:rPr>
      </w:pPr>
    </w:p>
    <w:p w14:paraId="17B32619" w14:textId="4EC95CBB" w:rsidR="00AD5126" w:rsidRDefault="00AD5126">
      <w:pPr>
        <w:rPr>
          <w:rFonts w:ascii="Arial" w:hAnsi="Arial" w:cs="Arial"/>
          <w:sz w:val="24"/>
          <w:szCs w:val="24"/>
          <w:u w:val="single"/>
        </w:rPr>
      </w:pPr>
    </w:p>
    <w:p w14:paraId="1DF74EFF" w14:textId="339E570B" w:rsidR="00AD5126" w:rsidRDefault="00AD5126">
      <w:pPr>
        <w:rPr>
          <w:rFonts w:ascii="Arial" w:hAnsi="Arial" w:cs="Arial"/>
          <w:sz w:val="24"/>
          <w:szCs w:val="24"/>
          <w:u w:val="single"/>
        </w:rPr>
      </w:pPr>
    </w:p>
    <w:p w14:paraId="5C7E02A2" w14:textId="6937DF2F" w:rsidR="00AD5126" w:rsidRDefault="00AD5126">
      <w:pPr>
        <w:rPr>
          <w:rFonts w:ascii="Arial" w:hAnsi="Arial" w:cs="Arial"/>
          <w:sz w:val="24"/>
          <w:szCs w:val="24"/>
          <w:u w:val="single"/>
        </w:rPr>
      </w:pPr>
    </w:p>
    <w:p w14:paraId="1F7A0237" w14:textId="26B3C04A" w:rsidR="00AD5126" w:rsidRDefault="00AD5126">
      <w:pPr>
        <w:rPr>
          <w:rFonts w:ascii="Arial" w:hAnsi="Arial" w:cs="Arial"/>
          <w:sz w:val="24"/>
          <w:szCs w:val="24"/>
          <w:u w:val="single"/>
        </w:rPr>
      </w:pPr>
    </w:p>
    <w:p w14:paraId="58E49539" w14:textId="543D8A57" w:rsidR="00AD5126" w:rsidRDefault="00AD5126">
      <w:pPr>
        <w:rPr>
          <w:rFonts w:ascii="Arial" w:hAnsi="Arial" w:cs="Arial"/>
          <w:sz w:val="24"/>
          <w:szCs w:val="24"/>
          <w:u w:val="single"/>
        </w:rPr>
      </w:pPr>
    </w:p>
    <w:p w14:paraId="57F11541" w14:textId="56C93CCC" w:rsidR="00AD5126" w:rsidRDefault="00AD5126">
      <w:pPr>
        <w:rPr>
          <w:rFonts w:ascii="Arial" w:hAnsi="Arial" w:cs="Arial"/>
          <w:sz w:val="24"/>
          <w:szCs w:val="24"/>
          <w:u w:val="single"/>
        </w:rPr>
      </w:pPr>
    </w:p>
    <w:p w14:paraId="012E4451" w14:textId="66FF819C" w:rsidR="00AD5126" w:rsidRDefault="00AD5126">
      <w:pPr>
        <w:rPr>
          <w:rFonts w:ascii="Arial" w:hAnsi="Arial" w:cs="Arial"/>
          <w:sz w:val="24"/>
          <w:szCs w:val="24"/>
          <w:u w:val="single"/>
        </w:rPr>
      </w:pPr>
    </w:p>
    <w:p w14:paraId="731C21A0" w14:textId="1942E845" w:rsidR="00AD5126" w:rsidRDefault="00AD5126">
      <w:pPr>
        <w:rPr>
          <w:rFonts w:ascii="Arial" w:hAnsi="Arial" w:cs="Arial"/>
          <w:sz w:val="24"/>
          <w:szCs w:val="24"/>
          <w:u w:val="single"/>
        </w:rPr>
      </w:pPr>
    </w:p>
    <w:p w14:paraId="36D55D55" w14:textId="326A5D8C" w:rsidR="00AD5126" w:rsidRDefault="00AD5126">
      <w:pPr>
        <w:rPr>
          <w:rFonts w:ascii="Arial" w:hAnsi="Arial" w:cs="Arial"/>
          <w:sz w:val="24"/>
          <w:szCs w:val="24"/>
          <w:u w:val="single"/>
        </w:rPr>
      </w:pPr>
    </w:p>
    <w:p w14:paraId="35938B44" w14:textId="78528D83" w:rsidR="00AD5126" w:rsidRDefault="00AD5126">
      <w:pPr>
        <w:rPr>
          <w:rFonts w:ascii="Arial" w:hAnsi="Arial" w:cs="Arial"/>
          <w:sz w:val="24"/>
          <w:szCs w:val="24"/>
          <w:u w:val="single"/>
        </w:rPr>
      </w:pPr>
    </w:p>
    <w:p w14:paraId="120BC451" w14:textId="77777777" w:rsidR="00AD5126" w:rsidRDefault="00AD5126">
      <w:pPr>
        <w:rPr>
          <w:rFonts w:ascii="Arial" w:hAnsi="Arial" w:cs="Arial"/>
          <w:sz w:val="24"/>
          <w:szCs w:val="24"/>
          <w:u w:val="single"/>
        </w:rPr>
      </w:pPr>
    </w:p>
    <w:p w14:paraId="1B82AF63" w14:textId="7F8F20C8" w:rsidR="00AD5126" w:rsidRDefault="00AD5126">
      <w:pPr>
        <w:rPr>
          <w:rFonts w:ascii="Arial" w:hAnsi="Arial" w:cs="Arial"/>
          <w:sz w:val="24"/>
          <w:szCs w:val="24"/>
          <w:u w:val="single"/>
        </w:rPr>
      </w:pPr>
    </w:p>
    <w:sectPr w:rsidR="00AD5126">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6CC1B" w14:textId="77777777" w:rsidR="0070705E" w:rsidRDefault="0070705E" w:rsidP="00AB3F68">
      <w:pPr>
        <w:spacing w:after="0" w:line="240" w:lineRule="auto"/>
      </w:pPr>
      <w:r>
        <w:separator/>
      </w:r>
    </w:p>
  </w:endnote>
  <w:endnote w:type="continuationSeparator" w:id="0">
    <w:p w14:paraId="5465DE3C" w14:textId="77777777" w:rsidR="0070705E" w:rsidRDefault="0070705E" w:rsidP="00AB3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06954"/>
      <w:docPartObj>
        <w:docPartGallery w:val="Page Numbers (Bottom of Page)"/>
        <w:docPartUnique/>
      </w:docPartObj>
    </w:sdtPr>
    <w:sdtEndPr>
      <w:rPr>
        <w:noProof/>
      </w:rPr>
    </w:sdtEndPr>
    <w:sdtContent>
      <w:p w14:paraId="454DB224" w14:textId="381C4BD0" w:rsidR="00AB3F68" w:rsidRDefault="00AB3F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94D3C1" w14:textId="77777777" w:rsidR="00AB3F68" w:rsidRDefault="00AB3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1D809" w14:textId="77777777" w:rsidR="0070705E" w:rsidRDefault="0070705E" w:rsidP="00AB3F68">
      <w:pPr>
        <w:spacing w:after="0" w:line="240" w:lineRule="auto"/>
      </w:pPr>
      <w:r>
        <w:separator/>
      </w:r>
    </w:p>
  </w:footnote>
  <w:footnote w:type="continuationSeparator" w:id="0">
    <w:p w14:paraId="40EBB8FA" w14:textId="77777777" w:rsidR="0070705E" w:rsidRDefault="0070705E" w:rsidP="00AB3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D7EF2" w14:textId="0A30EB89" w:rsidR="00AB3F68" w:rsidRPr="00AB3F68" w:rsidRDefault="00AB3F68">
    <w:pPr>
      <w:pStyle w:val="Header"/>
      <w:rPr>
        <w:rFonts w:ascii="Arial" w:hAnsi="Arial" w:cs="Arial"/>
        <w:sz w:val="24"/>
        <w:szCs w:val="24"/>
      </w:rPr>
    </w:pPr>
    <w:r w:rsidRPr="00AB3F68">
      <w:rPr>
        <w:rFonts w:ascii="Arial" w:hAnsi="Arial" w:cs="Arial"/>
        <w:sz w:val="24"/>
        <w:szCs w:val="24"/>
      </w:rPr>
      <w:t>2009618</w:t>
    </w:r>
  </w:p>
  <w:p w14:paraId="11C89574" w14:textId="4281EB73" w:rsidR="00AB3F68" w:rsidRDefault="00AB3F68">
    <w:pPr>
      <w:pStyle w:val="Header"/>
      <w:rPr>
        <w:rFonts w:ascii="Arial" w:hAnsi="Arial" w:cs="Arial"/>
        <w:sz w:val="24"/>
        <w:szCs w:val="24"/>
      </w:rPr>
    </w:pPr>
    <w:r w:rsidRPr="00AB3F68">
      <w:rPr>
        <w:rFonts w:ascii="Arial" w:hAnsi="Arial" w:cs="Arial"/>
        <w:sz w:val="24"/>
        <w:szCs w:val="24"/>
      </w:rPr>
      <w:t>ECEY6004</w:t>
    </w:r>
  </w:p>
  <w:p w14:paraId="0D327A2A" w14:textId="5CBD8013" w:rsidR="00AB3F68" w:rsidRPr="00AB3F68" w:rsidRDefault="00AB3F68">
    <w:pPr>
      <w:pStyle w:val="Header"/>
      <w:rPr>
        <w:rFonts w:ascii="Arial" w:hAnsi="Arial" w:cs="Arial"/>
        <w:sz w:val="24"/>
        <w:szCs w:val="24"/>
      </w:rPr>
    </w:pPr>
    <w:r>
      <w:rPr>
        <w:rFonts w:ascii="Arial" w:hAnsi="Arial" w:cs="Arial"/>
        <w:sz w:val="24"/>
        <w:szCs w:val="24"/>
      </w:rPr>
      <w:t xml:space="preserve">Word Count - </w:t>
    </w:r>
    <w:r w:rsidR="0066513D">
      <w:rPr>
        <w:rFonts w:ascii="Arial" w:hAnsi="Arial" w:cs="Arial"/>
        <w:sz w:val="24"/>
        <w:szCs w:val="24"/>
      </w:rPr>
      <w:t>3773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D2527"/>
    <w:multiLevelType w:val="hybridMultilevel"/>
    <w:tmpl w:val="1DF6AE4E"/>
    <w:lvl w:ilvl="0" w:tplc="7BA03764">
      <w:start w:val="1"/>
      <w:numFmt w:val="bullet"/>
      <w:lvlText w:val="•"/>
      <w:lvlJc w:val="left"/>
      <w:pPr>
        <w:tabs>
          <w:tab w:val="num" w:pos="720"/>
        </w:tabs>
        <w:ind w:left="720" w:hanging="360"/>
      </w:pPr>
      <w:rPr>
        <w:rFonts w:ascii="Arial" w:hAnsi="Arial" w:hint="default"/>
      </w:rPr>
    </w:lvl>
    <w:lvl w:ilvl="1" w:tplc="487AF4D6" w:tentative="1">
      <w:start w:val="1"/>
      <w:numFmt w:val="bullet"/>
      <w:lvlText w:val="•"/>
      <w:lvlJc w:val="left"/>
      <w:pPr>
        <w:tabs>
          <w:tab w:val="num" w:pos="1440"/>
        </w:tabs>
        <w:ind w:left="1440" w:hanging="360"/>
      </w:pPr>
      <w:rPr>
        <w:rFonts w:ascii="Arial" w:hAnsi="Arial" w:hint="default"/>
      </w:rPr>
    </w:lvl>
    <w:lvl w:ilvl="2" w:tplc="5B508860" w:tentative="1">
      <w:start w:val="1"/>
      <w:numFmt w:val="bullet"/>
      <w:lvlText w:val="•"/>
      <w:lvlJc w:val="left"/>
      <w:pPr>
        <w:tabs>
          <w:tab w:val="num" w:pos="2160"/>
        </w:tabs>
        <w:ind w:left="2160" w:hanging="360"/>
      </w:pPr>
      <w:rPr>
        <w:rFonts w:ascii="Arial" w:hAnsi="Arial" w:hint="default"/>
      </w:rPr>
    </w:lvl>
    <w:lvl w:ilvl="3" w:tplc="635C4D30" w:tentative="1">
      <w:start w:val="1"/>
      <w:numFmt w:val="bullet"/>
      <w:lvlText w:val="•"/>
      <w:lvlJc w:val="left"/>
      <w:pPr>
        <w:tabs>
          <w:tab w:val="num" w:pos="2880"/>
        </w:tabs>
        <w:ind w:left="2880" w:hanging="360"/>
      </w:pPr>
      <w:rPr>
        <w:rFonts w:ascii="Arial" w:hAnsi="Arial" w:hint="default"/>
      </w:rPr>
    </w:lvl>
    <w:lvl w:ilvl="4" w:tplc="B3543626" w:tentative="1">
      <w:start w:val="1"/>
      <w:numFmt w:val="bullet"/>
      <w:lvlText w:val="•"/>
      <w:lvlJc w:val="left"/>
      <w:pPr>
        <w:tabs>
          <w:tab w:val="num" w:pos="3600"/>
        </w:tabs>
        <w:ind w:left="3600" w:hanging="360"/>
      </w:pPr>
      <w:rPr>
        <w:rFonts w:ascii="Arial" w:hAnsi="Arial" w:hint="default"/>
      </w:rPr>
    </w:lvl>
    <w:lvl w:ilvl="5" w:tplc="B7B05CFC" w:tentative="1">
      <w:start w:val="1"/>
      <w:numFmt w:val="bullet"/>
      <w:lvlText w:val="•"/>
      <w:lvlJc w:val="left"/>
      <w:pPr>
        <w:tabs>
          <w:tab w:val="num" w:pos="4320"/>
        </w:tabs>
        <w:ind w:left="4320" w:hanging="360"/>
      </w:pPr>
      <w:rPr>
        <w:rFonts w:ascii="Arial" w:hAnsi="Arial" w:hint="default"/>
      </w:rPr>
    </w:lvl>
    <w:lvl w:ilvl="6" w:tplc="C48E2AB2" w:tentative="1">
      <w:start w:val="1"/>
      <w:numFmt w:val="bullet"/>
      <w:lvlText w:val="•"/>
      <w:lvlJc w:val="left"/>
      <w:pPr>
        <w:tabs>
          <w:tab w:val="num" w:pos="5040"/>
        </w:tabs>
        <w:ind w:left="5040" w:hanging="360"/>
      </w:pPr>
      <w:rPr>
        <w:rFonts w:ascii="Arial" w:hAnsi="Arial" w:hint="default"/>
      </w:rPr>
    </w:lvl>
    <w:lvl w:ilvl="7" w:tplc="54AE0E06" w:tentative="1">
      <w:start w:val="1"/>
      <w:numFmt w:val="bullet"/>
      <w:lvlText w:val="•"/>
      <w:lvlJc w:val="left"/>
      <w:pPr>
        <w:tabs>
          <w:tab w:val="num" w:pos="5760"/>
        </w:tabs>
        <w:ind w:left="5760" w:hanging="360"/>
      </w:pPr>
      <w:rPr>
        <w:rFonts w:ascii="Arial" w:hAnsi="Arial" w:hint="default"/>
      </w:rPr>
    </w:lvl>
    <w:lvl w:ilvl="8" w:tplc="58DA3F04" w:tentative="1">
      <w:start w:val="1"/>
      <w:numFmt w:val="bullet"/>
      <w:lvlText w:val="•"/>
      <w:lvlJc w:val="left"/>
      <w:pPr>
        <w:tabs>
          <w:tab w:val="num" w:pos="6480"/>
        </w:tabs>
        <w:ind w:left="6480" w:hanging="360"/>
      </w:pPr>
      <w:rPr>
        <w:rFonts w:ascii="Arial" w:hAnsi="Arial" w:hint="default"/>
      </w:rPr>
    </w:lvl>
  </w:abstractNum>
  <w:num w:numId="1" w16cid:durableId="670568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F68"/>
    <w:rsid w:val="00010B42"/>
    <w:rsid w:val="00021930"/>
    <w:rsid w:val="00035945"/>
    <w:rsid w:val="0004618C"/>
    <w:rsid w:val="00051C01"/>
    <w:rsid w:val="00071476"/>
    <w:rsid w:val="00071C7D"/>
    <w:rsid w:val="000C1262"/>
    <w:rsid w:val="000E04D8"/>
    <w:rsid w:val="000E187E"/>
    <w:rsid w:val="000F546F"/>
    <w:rsid w:val="00111FF2"/>
    <w:rsid w:val="001155B8"/>
    <w:rsid w:val="00126D52"/>
    <w:rsid w:val="0016577C"/>
    <w:rsid w:val="00170D8F"/>
    <w:rsid w:val="00182058"/>
    <w:rsid w:val="00191E22"/>
    <w:rsid w:val="001A4C69"/>
    <w:rsid w:val="001D417A"/>
    <w:rsid w:val="001D7D35"/>
    <w:rsid w:val="00214FB5"/>
    <w:rsid w:val="00243F59"/>
    <w:rsid w:val="00254CC4"/>
    <w:rsid w:val="002C26A6"/>
    <w:rsid w:val="00301D11"/>
    <w:rsid w:val="00302E90"/>
    <w:rsid w:val="00305BCD"/>
    <w:rsid w:val="003070AB"/>
    <w:rsid w:val="00307B11"/>
    <w:rsid w:val="00313455"/>
    <w:rsid w:val="00364365"/>
    <w:rsid w:val="00374CAD"/>
    <w:rsid w:val="003B3556"/>
    <w:rsid w:val="003C384E"/>
    <w:rsid w:val="003C767B"/>
    <w:rsid w:val="003D4454"/>
    <w:rsid w:val="003D4D24"/>
    <w:rsid w:val="003E5FEA"/>
    <w:rsid w:val="00433778"/>
    <w:rsid w:val="0045338F"/>
    <w:rsid w:val="004752D4"/>
    <w:rsid w:val="004922A2"/>
    <w:rsid w:val="004B32E0"/>
    <w:rsid w:val="004C0C6D"/>
    <w:rsid w:val="004C7F09"/>
    <w:rsid w:val="004E1413"/>
    <w:rsid w:val="004E2FBC"/>
    <w:rsid w:val="004E6455"/>
    <w:rsid w:val="004F29B8"/>
    <w:rsid w:val="004F4289"/>
    <w:rsid w:val="005327FD"/>
    <w:rsid w:val="005361DF"/>
    <w:rsid w:val="00541A22"/>
    <w:rsid w:val="00563B5D"/>
    <w:rsid w:val="0058563B"/>
    <w:rsid w:val="00596884"/>
    <w:rsid w:val="005C1F85"/>
    <w:rsid w:val="005C3BB8"/>
    <w:rsid w:val="005D2A9E"/>
    <w:rsid w:val="005D5D50"/>
    <w:rsid w:val="005E2483"/>
    <w:rsid w:val="005E3627"/>
    <w:rsid w:val="005F08CD"/>
    <w:rsid w:val="005F5D3A"/>
    <w:rsid w:val="005F5D7B"/>
    <w:rsid w:val="006010DF"/>
    <w:rsid w:val="00602082"/>
    <w:rsid w:val="00624438"/>
    <w:rsid w:val="00627100"/>
    <w:rsid w:val="00631FC1"/>
    <w:rsid w:val="0063576F"/>
    <w:rsid w:val="006456FC"/>
    <w:rsid w:val="006501F7"/>
    <w:rsid w:val="0066513D"/>
    <w:rsid w:val="0066619E"/>
    <w:rsid w:val="006678E5"/>
    <w:rsid w:val="00697798"/>
    <w:rsid w:val="006D47C5"/>
    <w:rsid w:val="006E1E34"/>
    <w:rsid w:val="006E7369"/>
    <w:rsid w:val="006F348C"/>
    <w:rsid w:val="006F76A8"/>
    <w:rsid w:val="0070705E"/>
    <w:rsid w:val="0072104A"/>
    <w:rsid w:val="00726953"/>
    <w:rsid w:val="00741C1C"/>
    <w:rsid w:val="00755C1B"/>
    <w:rsid w:val="007A2CA3"/>
    <w:rsid w:val="007C58A7"/>
    <w:rsid w:val="007D2693"/>
    <w:rsid w:val="007E1F67"/>
    <w:rsid w:val="007E4497"/>
    <w:rsid w:val="007F4762"/>
    <w:rsid w:val="007F7631"/>
    <w:rsid w:val="0081344D"/>
    <w:rsid w:val="00833482"/>
    <w:rsid w:val="008405BE"/>
    <w:rsid w:val="00841AC5"/>
    <w:rsid w:val="00842ED3"/>
    <w:rsid w:val="0086236A"/>
    <w:rsid w:val="008721F6"/>
    <w:rsid w:val="00875778"/>
    <w:rsid w:val="00876689"/>
    <w:rsid w:val="008A2CAE"/>
    <w:rsid w:val="008E36D0"/>
    <w:rsid w:val="009320C9"/>
    <w:rsid w:val="00942FEE"/>
    <w:rsid w:val="009833E5"/>
    <w:rsid w:val="009A5130"/>
    <w:rsid w:val="009B5E3F"/>
    <w:rsid w:val="009E3955"/>
    <w:rsid w:val="00A03B9C"/>
    <w:rsid w:val="00A1238B"/>
    <w:rsid w:val="00A21820"/>
    <w:rsid w:val="00A22A19"/>
    <w:rsid w:val="00A5062A"/>
    <w:rsid w:val="00A50719"/>
    <w:rsid w:val="00A54035"/>
    <w:rsid w:val="00A75120"/>
    <w:rsid w:val="00A800AA"/>
    <w:rsid w:val="00AB3F68"/>
    <w:rsid w:val="00AB7110"/>
    <w:rsid w:val="00AC6592"/>
    <w:rsid w:val="00AD2A5E"/>
    <w:rsid w:val="00AD5126"/>
    <w:rsid w:val="00AE2084"/>
    <w:rsid w:val="00AE2BCB"/>
    <w:rsid w:val="00AF4E61"/>
    <w:rsid w:val="00AF5572"/>
    <w:rsid w:val="00AF69EB"/>
    <w:rsid w:val="00B0677F"/>
    <w:rsid w:val="00B30E8B"/>
    <w:rsid w:val="00B51177"/>
    <w:rsid w:val="00B53994"/>
    <w:rsid w:val="00B630D3"/>
    <w:rsid w:val="00B8049D"/>
    <w:rsid w:val="00B80D70"/>
    <w:rsid w:val="00B91C1F"/>
    <w:rsid w:val="00B935F9"/>
    <w:rsid w:val="00BF187C"/>
    <w:rsid w:val="00C25A36"/>
    <w:rsid w:val="00C63192"/>
    <w:rsid w:val="00C637CA"/>
    <w:rsid w:val="00C739AC"/>
    <w:rsid w:val="00C853DE"/>
    <w:rsid w:val="00C9546A"/>
    <w:rsid w:val="00CA56C8"/>
    <w:rsid w:val="00CA6FCE"/>
    <w:rsid w:val="00CB6E37"/>
    <w:rsid w:val="00CF1864"/>
    <w:rsid w:val="00D027A2"/>
    <w:rsid w:val="00D12774"/>
    <w:rsid w:val="00D27911"/>
    <w:rsid w:val="00D53F4C"/>
    <w:rsid w:val="00D57FDA"/>
    <w:rsid w:val="00DA017F"/>
    <w:rsid w:val="00DA6A0F"/>
    <w:rsid w:val="00DA6AEF"/>
    <w:rsid w:val="00DE64C8"/>
    <w:rsid w:val="00DE7310"/>
    <w:rsid w:val="00DF1424"/>
    <w:rsid w:val="00DF448A"/>
    <w:rsid w:val="00E055FF"/>
    <w:rsid w:val="00E74AB6"/>
    <w:rsid w:val="00E7796C"/>
    <w:rsid w:val="00EB1732"/>
    <w:rsid w:val="00EB19FE"/>
    <w:rsid w:val="00EC5FF4"/>
    <w:rsid w:val="00ED7931"/>
    <w:rsid w:val="00EE3150"/>
    <w:rsid w:val="00F17B99"/>
    <w:rsid w:val="00F60955"/>
    <w:rsid w:val="00F972E1"/>
    <w:rsid w:val="00FA3509"/>
    <w:rsid w:val="00FA5B01"/>
    <w:rsid w:val="00FA69BB"/>
    <w:rsid w:val="00FB0187"/>
    <w:rsid w:val="00FB7863"/>
    <w:rsid w:val="00FC6906"/>
    <w:rsid w:val="00FE377D"/>
    <w:rsid w:val="00FF6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3081"/>
  <w15:chartTrackingRefBased/>
  <w15:docId w15:val="{FEE71AE2-073D-48FC-AB8B-4F52AC9F8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D2A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F68"/>
  </w:style>
  <w:style w:type="paragraph" w:styleId="Footer">
    <w:name w:val="footer"/>
    <w:basedOn w:val="Normal"/>
    <w:link w:val="FooterChar"/>
    <w:uiPriority w:val="99"/>
    <w:unhideWhenUsed/>
    <w:rsid w:val="00AB3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F68"/>
  </w:style>
  <w:style w:type="paragraph" w:styleId="ListParagraph">
    <w:name w:val="List Paragraph"/>
    <w:basedOn w:val="Normal"/>
    <w:uiPriority w:val="34"/>
    <w:qFormat/>
    <w:rsid w:val="00AB3F6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AD2A5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D51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524199">
      <w:bodyDiv w:val="1"/>
      <w:marLeft w:val="0"/>
      <w:marRight w:val="0"/>
      <w:marTop w:val="0"/>
      <w:marBottom w:val="0"/>
      <w:divBdr>
        <w:top w:val="none" w:sz="0" w:space="0" w:color="auto"/>
        <w:left w:val="none" w:sz="0" w:space="0" w:color="auto"/>
        <w:bottom w:val="none" w:sz="0" w:space="0" w:color="auto"/>
        <w:right w:val="none" w:sz="0" w:space="0" w:color="auto"/>
      </w:divBdr>
    </w:div>
    <w:div w:id="590743200">
      <w:bodyDiv w:val="1"/>
      <w:marLeft w:val="0"/>
      <w:marRight w:val="0"/>
      <w:marTop w:val="0"/>
      <w:marBottom w:val="0"/>
      <w:divBdr>
        <w:top w:val="none" w:sz="0" w:space="0" w:color="auto"/>
        <w:left w:val="none" w:sz="0" w:space="0" w:color="auto"/>
        <w:bottom w:val="none" w:sz="0" w:space="0" w:color="auto"/>
        <w:right w:val="none" w:sz="0" w:space="0" w:color="auto"/>
      </w:divBdr>
      <w:divsChild>
        <w:div w:id="123754634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3n8a8pro7vhmx.cloudfront.net/fathersnetwork/pages/4041/attachments/original/1505902453/Father_Friendly_Guide_final_Version_September_2017.pdf?1505902453" TargetMode="External"/><Relationship Id="rId18" Type="http://schemas.openxmlformats.org/officeDocument/2006/relationships/hyperlink" Target="https://assets.publishing.service.gov.uk/government/uploads/system/uploads/attachment_data/file/735453/Barriers_to_learning_-_Qualitative_report.pdf" TargetMode="External"/><Relationship Id="rId26" Type="http://schemas.openxmlformats.org/officeDocument/2006/relationships/hyperlink" Target="https://moodle.uwtsd.ac.uk/pluginfile.php/544614/mod_resource/content/1/Knight%20and%20Criock%202021%20Inclusive%20Education%20in%20Wales%20Interpreting%20Discourses%20of%20Values%20and%20Practice%20Using%20Critical%20Policy%20Analysis.pdf?redirect=1" TargetMode="External"/><Relationship Id="rId39" Type="http://schemas.openxmlformats.org/officeDocument/2006/relationships/hyperlink" Target="https://www.bristol.ac.uk/inclusion/learning--development/unconscious-bias/" TargetMode="External"/><Relationship Id="rId21" Type="http://schemas.openxmlformats.org/officeDocument/2006/relationships/hyperlink" Target="https://www.fatherhood.gov/for-dads/father-involvement-education" TargetMode="External"/><Relationship Id="rId34" Type="http://schemas.openxmlformats.org/officeDocument/2006/relationships/hyperlink" Target="https://oecdedutoday.com/bridging-gap-between-policy-practice-education/" TargetMode="External"/><Relationship Id="rId42" Type="http://schemas.openxmlformats.org/officeDocument/2006/relationships/hyperlink" Target="https://www.waterford.org/education/parent-engagement-and-empowerment/"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bing.com/ck/a?!&amp;&amp;p=e1561cd2255dafe5da11515752f52038c32f3b8187c6a9080bdb9810061b5939JmltdHM9MTY1NDAyMTEwMyZpZ3VpZD01MmE0N2IyZC1kNTQxLTQ4YTgtOWE0ZC0zNDA3MzBjMjc0YTUmaW5zaWQ9NTQwMA&amp;ptn=3&amp;fclid=0e3a5dfb-e10e-11ec-bd26-e44bf1c0c037&amp;u=a1aHR0cHM6Ly9nb3Yud2FsZXMvc2l0ZXMvZGVmYXVsdC9maWxlcy9wdWJsaWNhdGlvbnMvMjAxOS0wNS9wYXJ0LTQtY29kZS1vZi1wcmFjdGljZS1tZWV0aW5nLW5lZWRzLnBkZiM6fjp0ZXh0PVRoZSUyMFNvY2lhbCUyMFNlcnZpY2VzJTIwYW5kJTIwV2VsbC1iZWluZyUyMCUyOFdhbGVzJTI5JTIwQWN0JTIwMjAxNCx0aGUlMjBjYXNlJTIwb2YlMjBhJTIwY2FyZXIlMkMlMjBmb2xsb3dpbmclMjBhbiUyMGFzc2Vzc21lbnQu&amp;ntb=1" TargetMode="External"/><Relationship Id="rId2" Type="http://schemas.openxmlformats.org/officeDocument/2006/relationships/styles" Target="styles.xml"/><Relationship Id="rId16" Type="http://schemas.openxmlformats.org/officeDocument/2006/relationships/hyperlink" Target="https://www.cambridge.org/core/journals/journal-of-social-policy/article/ambiguity-and-conflict-in-policy-implementation-the-case-of-the-new-care-models-vanguard-programme-in-england/C7940C916B80DF02AB50D2214FBB5B2F" TargetMode="External"/><Relationship Id="rId29" Type="http://schemas.openxmlformats.org/officeDocument/2006/relationships/hyperlink" Target="https://www.legislation.gov.uk/anaw/2014/4/contents" TargetMode="External"/><Relationship Id="rId11" Type="http://schemas.openxmlformats.org/officeDocument/2006/relationships/hyperlink" Target="https://www.bonaccordcare.org/news/why-are-policies-and-procedures-so-important/" TargetMode="External"/><Relationship Id="rId24" Type="http://schemas.openxmlformats.org/officeDocument/2006/relationships/hyperlink" Target="https://www.jrf.org.uk/sites/default/files/jrf/migrated/files/barriers-inclusion-parents.pdf" TargetMode="External"/><Relationship Id="rId32" Type="http://schemas.openxmlformats.org/officeDocument/2006/relationships/hyperlink" Target="https://thesector.com.au/2019/03/18/exploring-unconscious-bias/" TargetMode="External"/><Relationship Id="rId37" Type="http://schemas.openxmlformats.org/officeDocument/2006/relationships/hyperlink" Target="https://www.safeworkaustralia.gov.au/system/files/documents/1702/interpretive_guideline_-_reasonably_practicable.pdf" TargetMode="External"/><Relationship Id="rId40" Type="http://schemas.openxmlformats.org/officeDocument/2006/relationships/hyperlink" Target="https://vivvi.com/blog/articles/circle-time-benefits" TargetMode="External"/><Relationship Id="rId45" Type="http://schemas.openxmlformats.org/officeDocument/2006/relationships/hyperlink" Target="https://gov.wales/sites/default/files/publications/2019-10/parenting-engagement-and-support-guidance-for-providers.pdf" TargetMode="External"/><Relationship Id="rId5" Type="http://schemas.openxmlformats.org/officeDocument/2006/relationships/footnotes" Target="footnotes.xml"/><Relationship Id="rId15" Type="http://schemas.openxmlformats.org/officeDocument/2006/relationships/hyperlink" Target="https://childrencentral.net/what-is-circle-time-and-how-it-benefits-your-children/" TargetMode="External"/><Relationship Id="rId23" Type="http://schemas.openxmlformats.org/officeDocument/2006/relationships/hyperlink" Target="https://moodle.uwtsd.ac.uk/pluginfile.php/541933/mod_resource/content/1/early-years-practice-for-educators-and-teachers_i656.pdf?redirect=1" TargetMode="External"/><Relationship Id="rId28" Type="http://schemas.openxmlformats.org/officeDocument/2006/relationships/hyperlink" Target="https://www.mentalhealth.org.uk/blog/why-relationships-are-so-important-children-and-young-people" TargetMode="External"/><Relationship Id="rId36" Type="http://schemas.openxmlformats.org/officeDocument/2006/relationships/hyperlink" Target="https://scholarworks.gvsu.edu/cgi/viewcontent.cgi?article=1012&amp;context=tfr" TargetMode="External"/><Relationship Id="rId49" Type="http://schemas.openxmlformats.org/officeDocument/2006/relationships/fontTable" Target="fontTable.xml"/><Relationship Id="rId10" Type="http://schemas.openxmlformats.org/officeDocument/2006/relationships/hyperlink" Target="https://birthto5matters.org.uk/parents-as-partners/" TargetMode="External"/><Relationship Id="rId19" Type="http://schemas.openxmlformats.org/officeDocument/2006/relationships/hyperlink" Target="https://www.earlyyearscareers.com/eyc/early-years-management/top-tips-creating-keeping-early-years-policies/" TargetMode="External"/><Relationship Id="rId31" Type="http://schemas.openxmlformats.org/officeDocument/2006/relationships/hyperlink" Target="https://www.pewresearch.org/social-trends/2013/07/02/the-rise-of-single-fathers/" TargetMode="External"/><Relationship Id="rId44" Type="http://schemas.openxmlformats.org/officeDocument/2006/relationships/hyperlink" Target="https://gov.wales/sites/default/files/publications/2019-05/social-services-and-well-being-wales-act-2014-the-essentials.pdf" TargetMode="External"/><Relationship Id="rId4" Type="http://schemas.openxmlformats.org/officeDocument/2006/relationships/webSettings" Target="webSettings.xml"/><Relationship Id="rId9" Type="http://schemas.openxmlformats.org/officeDocument/2006/relationships/hyperlink" Target="https://www.acecqa.gov.au/sites/default/files/acecqa/files/QualityInformationSheets/QualityArea5/QualityArea5OrangeRelationshipsWithChildren.pdf" TargetMode="External"/><Relationship Id="rId14" Type="http://schemas.openxmlformats.org/officeDocument/2006/relationships/hyperlink" Target="https://www.cdc.gov/policy/polaris/policyprocess/implementation/index.html" TargetMode="External"/><Relationship Id="rId22" Type="http://schemas.openxmlformats.org/officeDocument/2006/relationships/hyperlink" Target="https://www.gingerbread.org.uk/what-we-do/media-centre/single-parents-facts-figures/" TargetMode="External"/><Relationship Id="rId27" Type="http://schemas.openxmlformats.org/officeDocument/2006/relationships/hyperlink" Target="https://www.youtube.com/watch?v=-QE0Q0-5Ic8" TargetMode="External"/><Relationship Id="rId30" Type="http://schemas.openxmlformats.org/officeDocument/2006/relationships/hyperlink" Target="https://www.researchgate.net/publication/276264139_The_interface_between_macro_and_micro-level_language_policy_and_the_place_of_language_pedagogies" TargetMode="External"/><Relationship Id="rId35" Type="http://schemas.openxmlformats.org/officeDocument/2006/relationships/hyperlink" Target="https://link.springer.com/article/10.1007/s10567-016-0219-9" TargetMode="External"/><Relationship Id="rId43" Type="http://schemas.openxmlformats.org/officeDocument/2006/relationships/hyperlink" Target="https://gov.wales/sites/default/files/publications/2018-03/an-independent-stocktake-of-the-foundation-phase-in-wales-final-report.pdf" TargetMode="External"/><Relationship Id="rId48" Type="http://schemas.openxmlformats.org/officeDocument/2006/relationships/footer" Target="footer1.xml"/><Relationship Id="rId8" Type="http://schemas.openxmlformats.org/officeDocument/2006/relationships/hyperlink" Target="https://promundoglobal.org/wp-content/uploads/2020/08/Parenting-Education_-the-role-of-fathers_-paper-060520-2-col.pdf" TargetMode="External"/><Relationship Id="rId3" Type="http://schemas.openxmlformats.org/officeDocument/2006/relationships/settings" Target="settings.xml"/><Relationship Id="rId12" Type="http://schemas.openxmlformats.org/officeDocument/2006/relationships/hyperlink" Target="file:///C:\Users\clair\Downloads\Brene-Brown-on-Power-and-Leadership-10-26-20%20(1).pdf" TargetMode="External"/><Relationship Id="rId17" Type="http://schemas.openxmlformats.org/officeDocument/2006/relationships/hyperlink" Target="https://www.collinsdictionary.com/dictionary/english/impose-a-duty" TargetMode="External"/><Relationship Id="rId25" Type="http://schemas.openxmlformats.org/officeDocument/2006/relationships/hyperlink" Target="https://www.earlyyearscareers.com/eyc/latest-news/overcoming-parent-in-partnership-barriers/" TargetMode="External"/><Relationship Id="rId33" Type="http://schemas.openxmlformats.org/officeDocument/2006/relationships/hyperlink" Target="https://www.newportacademy.com/resources/restoring-families/parenting-support-groups/" TargetMode="External"/><Relationship Id="rId38" Type="http://schemas.openxmlformats.org/officeDocument/2006/relationships/hyperlink" Target="https://drawingandtalking.com/wp-content/uploads/2021/12/CORC-Report-Drawing-and-Talking_.pdf" TargetMode="External"/><Relationship Id="rId46" Type="http://schemas.openxmlformats.org/officeDocument/2006/relationships/hyperlink" Target="https://www.yourcommonwealth.org/uncategorized/uneducated-parents-need-help-with-parenting/" TargetMode="External"/><Relationship Id="rId20" Type="http://schemas.openxmlformats.org/officeDocument/2006/relationships/hyperlink" Target="https://www.enei.org.uk/diversity-inclusion/inclusive-leadership/" TargetMode="External"/><Relationship Id="rId41" Type="http://schemas.openxmlformats.org/officeDocument/2006/relationships/hyperlink" Target="https://www.waterford.org/education/how-parent-involvment-leads-to-student-succes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5905</Words>
  <Characters>33659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2</cp:revision>
  <dcterms:created xsi:type="dcterms:W3CDTF">2022-06-12T20:49:00Z</dcterms:created>
  <dcterms:modified xsi:type="dcterms:W3CDTF">2022-06-12T20:49:00Z</dcterms:modified>
</cp:coreProperties>
</file>