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Pr="00A31050" w:rsidRDefault="00ED5964" w:rsidP="00F609FF">
      <w:pPr>
        <w:spacing w:line="360" w:lineRule="auto"/>
        <w:jc w:val="both"/>
        <w:rPr>
          <w:rFonts w:ascii="Times New Roman" w:hAnsi="Times New Roman" w:cs="Times New Roman"/>
          <w:sz w:val="24"/>
          <w:szCs w:val="24"/>
        </w:rPr>
      </w:pPr>
      <w:r w:rsidRPr="00A31050">
        <w:rPr>
          <w:rFonts w:ascii="Times New Roman" w:hAnsi="Times New Roman" w:cs="Times New Roman"/>
          <w:noProof/>
          <w:sz w:val="24"/>
          <w:szCs w:val="24"/>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A31050" w:rsidRDefault="00ED5964" w:rsidP="00F609FF">
      <w:pPr>
        <w:spacing w:line="360" w:lineRule="auto"/>
        <w:jc w:val="both"/>
        <w:rPr>
          <w:rFonts w:ascii="Times New Roman" w:hAnsi="Times New Roman" w:cs="Times New Roman"/>
          <w:sz w:val="24"/>
          <w:szCs w:val="24"/>
        </w:rPr>
      </w:pPr>
    </w:p>
    <w:p w14:paraId="478C11A1" w14:textId="77777777" w:rsidR="00ED5964" w:rsidRPr="00A31050" w:rsidRDefault="00ED5964" w:rsidP="00F609FF">
      <w:pPr>
        <w:spacing w:line="360" w:lineRule="auto"/>
        <w:jc w:val="both"/>
        <w:rPr>
          <w:rFonts w:ascii="Times New Roman" w:hAnsi="Times New Roman" w:cs="Times New Roman"/>
          <w:sz w:val="24"/>
          <w:szCs w:val="24"/>
        </w:rPr>
      </w:pPr>
    </w:p>
    <w:p w14:paraId="6B8ADB81" w14:textId="77777777" w:rsidR="006A5CFC" w:rsidRPr="00A31050" w:rsidRDefault="006A5CFC" w:rsidP="00F609FF">
      <w:pPr>
        <w:spacing w:line="360" w:lineRule="auto"/>
        <w:jc w:val="both"/>
        <w:rPr>
          <w:rFonts w:ascii="Times New Roman" w:hAnsi="Times New Roman" w:cs="Times New Roman"/>
          <w:sz w:val="24"/>
          <w:szCs w:val="24"/>
        </w:rPr>
      </w:pPr>
    </w:p>
    <w:p w14:paraId="168F467C" w14:textId="77777777" w:rsidR="006A5CFC" w:rsidRPr="00A31050" w:rsidRDefault="006A5CFC" w:rsidP="00F609FF">
      <w:pPr>
        <w:spacing w:line="360" w:lineRule="auto"/>
        <w:jc w:val="both"/>
        <w:rPr>
          <w:rFonts w:ascii="Times New Roman" w:hAnsi="Times New Roman" w:cs="Times New Roman"/>
          <w:sz w:val="24"/>
          <w:szCs w:val="24"/>
        </w:rPr>
      </w:pPr>
    </w:p>
    <w:p w14:paraId="3BEDB360" w14:textId="77777777" w:rsidR="00ED5964" w:rsidRPr="00A31050" w:rsidRDefault="00ED5964" w:rsidP="00F609FF">
      <w:pPr>
        <w:spacing w:line="360" w:lineRule="auto"/>
        <w:jc w:val="both"/>
        <w:rPr>
          <w:rFonts w:ascii="Times New Roman" w:hAnsi="Times New Roman" w:cs="Times New Roman"/>
          <w:sz w:val="24"/>
          <w:szCs w:val="24"/>
        </w:rPr>
      </w:pPr>
    </w:p>
    <w:p w14:paraId="2EF804A0" w14:textId="74D574FE" w:rsidR="00ED5964" w:rsidRPr="00866AAD" w:rsidRDefault="00ED5964" w:rsidP="00F609FF">
      <w:pPr>
        <w:spacing w:line="360" w:lineRule="auto"/>
        <w:jc w:val="both"/>
        <w:rPr>
          <w:rFonts w:ascii="Times New Roman" w:hAnsi="Times New Roman" w:cs="Times New Roman"/>
          <w:sz w:val="32"/>
          <w:szCs w:val="32"/>
        </w:rPr>
      </w:pPr>
      <w:r w:rsidRPr="00866AAD">
        <w:rPr>
          <w:rFonts w:ascii="Times New Roman" w:hAnsi="Times New Roman" w:cs="Times New Roman"/>
          <w:sz w:val="32"/>
          <w:szCs w:val="32"/>
        </w:rPr>
        <w:t xml:space="preserve">Name: </w:t>
      </w:r>
      <w:r w:rsidR="00305E23" w:rsidRPr="00866AAD">
        <w:rPr>
          <w:rFonts w:ascii="Times New Roman" w:hAnsi="Times New Roman" w:cs="Times New Roman"/>
          <w:sz w:val="32"/>
          <w:szCs w:val="32"/>
        </w:rPr>
        <w:t>D</w:t>
      </w:r>
      <w:r w:rsidR="009D3B3A" w:rsidRPr="00866AAD">
        <w:rPr>
          <w:rFonts w:ascii="Times New Roman" w:hAnsi="Times New Roman" w:cs="Times New Roman"/>
          <w:sz w:val="32"/>
          <w:szCs w:val="32"/>
        </w:rPr>
        <w:t>anielle Bead</w:t>
      </w:r>
      <w:r w:rsidR="00D76EAB" w:rsidRPr="00866AAD">
        <w:rPr>
          <w:rFonts w:ascii="Times New Roman" w:hAnsi="Times New Roman" w:cs="Times New Roman"/>
          <w:sz w:val="32"/>
          <w:szCs w:val="32"/>
        </w:rPr>
        <w:t>le</w:t>
      </w:r>
    </w:p>
    <w:p w14:paraId="485B6F49" w14:textId="22FE2B99" w:rsidR="00ED5964" w:rsidRPr="00866AAD" w:rsidRDefault="00ED5964" w:rsidP="00F609FF">
      <w:pPr>
        <w:spacing w:line="360" w:lineRule="auto"/>
        <w:jc w:val="both"/>
        <w:rPr>
          <w:rFonts w:ascii="Times New Roman" w:hAnsi="Times New Roman" w:cs="Times New Roman"/>
          <w:sz w:val="32"/>
          <w:szCs w:val="32"/>
        </w:rPr>
      </w:pPr>
      <w:r w:rsidRPr="00866AAD">
        <w:rPr>
          <w:rFonts w:ascii="Times New Roman" w:hAnsi="Times New Roman" w:cs="Times New Roman"/>
          <w:sz w:val="32"/>
          <w:szCs w:val="32"/>
        </w:rPr>
        <w:t xml:space="preserve">Student ID: </w:t>
      </w:r>
      <w:r w:rsidR="0033607F" w:rsidRPr="00866AAD">
        <w:rPr>
          <w:rFonts w:ascii="Times New Roman" w:hAnsi="Times New Roman" w:cs="Times New Roman"/>
          <w:sz w:val="32"/>
          <w:szCs w:val="32"/>
        </w:rPr>
        <w:t>2539</w:t>
      </w:r>
      <w:r w:rsidR="0032211A" w:rsidRPr="00866AAD">
        <w:rPr>
          <w:rFonts w:ascii="Times New Roman" w:hAnsi="Times New Roman" w:cs="Times New Roman"/>
          <w:sz w:val="32"/>
          <w:szCs w:val="32"/>
        </w:rPr>
        <w:t>032</w:t>
      </w:r>
    </w:p>
    <w:p w14:paraId="3C1E7A20" w14:textId="73DB212C" w:rsidR="00ED5964" w:rsidRPr="00866AAD" w:rsidRDefault="00ED5964" w:rsidP="00F609FF">
      <w:pPr>
        <w:spacing w:line="360" w:lineRule="auto"/>
        <w:jc w:val="both"/>
        <w:rPr>
          <w:rFonts w:ascii="Times New Roman" w:hAnsi="Times New Roman" w:cs="Times New Roman"/>
          <w:sz w:val="32"/>
          <w:szCs w:val="32"/>
        </w:rPr>
      </w:pPr>
      <w:r w:rsidRPr="00866AAD">
        <w:rPr>
          <w:rFonts w:ascii="Times New Roman" w:hAnsi="Times New Roman" w:cs="Times New Roman"/>
          <w:sz w:val="32"/>
          <w:szCs w:val="32"/>
        </w:rPr>
        <w:t xml:space="preserve">Module Code: </w:t>
      </w:r>
      <w:r w:rsidR="00E43B40" w:rsidRPr="00866AAD">
        <w:rPr>
          <w:rFonts w:ascii="Times New Roman" w:hAnsi="Times New Roman" w:cs="Times New Roman"/>
          <w:sz w:val="32"/>
          <w:szCs w:val="32"/>
        </w:rPr>
        <w:t>LC</w:t>
      </w:r>
      <w:r w:rsidR="006505E5" w:rsidRPr="00866AAD">
        <w:rPr>
          <w:rFonts w:ascii="Times New Roman" w:hAnsi="Times New Roman" w:cs="Times New Roman"/>
          <w:sz w:val="32"/>
          <w:szCs w:val="32"/>
        </w:rPr>
        <w:t>HS4001</w:t>
      </w:r>
    </w:p>
    <w:p w14:paraId="4EEB2DA3" w14:textId="74B24943" w:rsidR="00ED5964" w:rsidRPr="00866AAD" w:rsidRDefault="00ED5964" w:rsidP="00F609FF">
      <w:pPr>
        <w:spacing w:line="360" w:lineRule="auto"/>
        <w:jc w:val="both"/>
        <w:rPr>
          <w:rFonts w:ascii="Times New Roman" w:hAnsi="Times New Roman" w:cs="Times New Roman"/>
          <w:sz w:val="32"/>
          <w:szCs w:val="32"/>
        </w:rPr>
      </w:pPr>
      <w:r w:rsidRPr="00866AAD">
        <w:rPr>
          <w:rFonts w:ascii="Times New Roman" w:hAnsi="Times New Roman" w:cs="Times New Roman"/>
          <w:sz w:val="32"/>
          <w:szCs w:val="32"/>
        </w:rPr>
        <w:t xml:space="preserve">Module: </w:t>
      </w:r>
      <w:r w:rsidR="009C71BF" w:rsidRPr="00866AAD">
        <w:rPr>
          <w:rFonts w:ascii="Times New Roman" w:hAnsi="Times New Roman" w:cs="Times New Roman"/>
          <w:sz w:val="32"/>
          <w:szCs w:val="32"/>
        </w:rPr>
        <w:t>Academic and Employability Skills</w:t>
      </w:r>
    </w:p>
    <w:p w14:paraId="112342CB" w14:textId="00B64EDB" w:rsidR="00ED5964" w:rsidRPr="00866AAD" w:rsidRDefault="00ED5964" w:rsidP="00F609FF">
      <w:pPr>
        <w:spacing w:line="360" w:lineRule="auto"/>
        <w:jc w:val="both"/>
        <w:rPr>
          <w:rFonts w:ascii="Times New Roman" w:hAnsi="Times New Roman" w:cs="Times New Roman"/>
          <w:sz w:val="32"/>
          <w:szCs w:val="32"/>
        </w:rPr>
      </w:pPr>
      <w:r w:rsidRPr="00866AAD">
        <w:rPr>
          <w:rFonts w:ascii="Times New Roman" w:hAnsi="Times New Roman" w:cs="Times New Roman"/>
          <w:sz w:val="32"/>
          <w:szCs w:val="32"/>
        </w:rPr>
        <w:t>Lecturer:</w:t>
      </w:r>
      <w:r w:rsidR="00E81C5B" w:rsidRPr="00866AAD">
        <w:rPr>
          <w:rFonts w:ascii="Times New Roman" w:hAnsi="Times New Roman" w:cs="Times New Roman"/>
          <w:sz w:val="32"/>
          <w:szCs w:val="32"/>
        </w:rPr>
        <w:t xml:space="preserve"> </w:t>
      </w:r>
      <w:r w:rsidR="007773CD" w:rsidRPr="00866AAD">
        <w:rPr>
          <w:rFonts w:ascii="Times New Roman" w:hAnsi="Times New Roman" w:cs="Times New Roman"/>
          <w:sz w:val="32"/>
          <w:szCs w:val="32"/>
        </w:rPr>
        <w:t>Dr</w:t>
      </w:r>
      <w:r w:rsidRPr="00866AAD">
        <w:rPr>
          <w:rFonts w:ascii="Times New Roman" w:hAnsi="Times New Roman" w:cs="Times New Roman"/>
          <w:sz w:val="32"/>
          <w:szCs w:val="32"/>
        </w:rPr>
        <w:t xml:space="preserve"> </w:t>
      </w:r>
      <w:proofErr w:type="spellStart"/>
      <w:r w:rsidR="00973070" w:rsidRPr="00866AAD">
        <w:rPr>
          <w:rFonts w:ascii="Times New Roman" w:hAnsi="Times New Roman" w:cs="Times New Roman"/>
          <w:sz w:val="32"/>
          <w:szCs w:val="32"/>
        </w:rPr>
        <w:t>R</w:t>
      </w:r>
      <w:r w:rsidR="00602767" w:rsidRPr="00866AAD">
        <w:rPr>
          <w:rFonts w:ascii="Times New Roman" w:hAnsi="Times New Roman" w:cs="Times New Roman"/>
          <w:sz w:val="32"/>
          <w:szCs w:val="32"/>
        </w:rPr>
        <w:t>amzi</w:t>
      </w:r>
      <w:proofErr w:type="spellEnd"/>
      <w:r w:rsidR="00602767" w:rsidRPr="00866AAD">
        <w:rPr>
          <w:rFonts w:ascii="Times New Roman" w:hAnsi="Times New Roman" w:cs="Times New Roman"/>
          <w:sz w:val="32"/>
          <w:szCs w:val="32"/>
        </w:rPr>
        <w:t xml:space="preserve"> </w:t>
      </w:r>
      <w:proofErr w:type="spellStart"/>
      <w:r w:rsidR="00777699" w:rsidRPr="00866AAD">
        <w:rPr>
          <w:rFonts w:ascii="Times New Roman" w:hAnsi="Times New Roman" w:cs="Times New Roman"/>
          <w:sz w:val="32"/>
          <w:szCs w:val="32"/>
        </w:rPr>
        <w:t>Dje</w:t>
      </w:r>
      <w:r w:rsidR="006670F8" w:rsidRPr="00866AAD">
        <w:rPr>
          <w:rFonts w:ascii="Times New Roman" w:hAnsi="Times New Roman" w:cs="Times New Roman"/>
          <w:sz w:val="32"/>
          <w:szCs w:val="32"/>
        </w:rPr>
        <w:t>mai</w:t>
      </w:r>
      <w:proofErr w:type="spellEnd"/>
    </w:p>
    <w:p w14:paraId="78C0B80E" w14:textId="77777777" w:rsidR="00ED5964" w:rsidRPr="00866AAD" w:rsidRDefault="00ED5964" w:rsidP="00F609FF">
      <w:pPr>
        <w:spacing w:line="360" w:lineRule="auto"/>
        <w:jc w:val="both"/>
        <w:rPr>
          <w:rFonts w:ascii="Times New Roman" w:hAnsi="Times New Roman" w:cs="Times New Roman"/>
          <w:sz w:val="32"/>
          <w:szCs w:val="32"/>
        </w:rPr>
      </w:pPr>
    </w:p>
    <w:p w14:paraId="0C6F95D6" w14:textId="77777777" w:rsidR="00ED5964" w:rsidRPr="00A31050" w:rsidRDefault="00ED5964" w:rsidP="00F609FF">
      <w:pPr>
        <w:spacing w:line="360" w:lineRule="auto"/>
        <w:jc w:val="both"/>
        <w:rPr>
          <w:rFonts w:ascii="Times New Roman" w:hAnsi="Times New Roman" w:cs="Times New Roman"/>
          <w:sz w:val="24"/>
          <w:szCs w:val="24"/>
        </w:rPr>
      </w:pPr>
    </w:p>
    <w:p w14:paraId="71D7459F" w14:textId="77777777" w:rsidR="00ED5964" w:rsidRPr="00A31050" w:rsidRDefault="00ED5964" w:rsidP="00F609FF">
      <w:pPr>
        <w:spacing w:line="360" w:lineRule="auto"/>
        <w:jc w:val="both"/>
        <w:rPr>
          <w:rFonts w:ascii="Times New Roman" w:hAnsi="Times New Roman" w:cs="Times New Roman"/>
          <w:sz w:val="24"/>
          <w:szCs w:val="24"/>
        </w:rPr>
      </w:pPr>
    </w:p>
    <w:p w14:paraId="38621A58" w14:textId="77777777" w:rsidR="00ED5964" w:rsidRPr="00A31050" w:rsidRDefault="00ED5964" w:rsidP="00F609FF">
      <w:pPr>
        <w:spacing w:line="360" w:lineRule="auto"/>
        <w:jc w:val="both"/>
        <w:rPr>
          <w:rFonts w:ascii="Times New Roman" w:hAnsi="Times New Roman" w:cs="Times New Roman"/>
          <w:sz w:val="24"/>
          <w:szCs w:val="24"/>
        </w:rPr>
      </w:pPr>
    </w:p>
    <w:p w14:paraId="6988A1DC" w14:textId="77777777" w:rsidR="00ED5964" w:rsidRPr="00A31050" w:rsidRDefault="00ED5964" w:rsidP="00F609FF">
      <w:pPr>
        <w:spacing w:line="360" w:lineRule="auto"/>
        <w:jc w:val="both"/>
        <w:rPr>
          <w:rFonts w:ascii="Times New Roman" w:hAnsi="Times New Roman" w:cs="Times New Roman"/>
          <w:sz w:val="24"/>
          <w:szCs w:val="24"/>
        </w:rPr>
      </w:pPr>
    </w:p>
    <w:p w14:paraId="25C114EE" w14:textId="77777777" w:rsidR="00ED5964" w:rsidRPr="00A31050" w:rsidRDefault="00ED5964" w:rsidP="00F609FF">
      <w:pPr>
        <w:spacing w:line="360" w:lineRule="auto"/>
        <w:jc w:val="both"/>
        <w:rPr>
          <w:rFonts w:ascii="Times New Roman" w:hAnsi="Times New Roman" w:cs="Times New Roman"/>
          <w:sz w:val="24"/>
          <w:szCs w:val="24"/>
        </w:rPr>
      </w:pPr>
    </w:p>
    <w:p w14:paraId="4A73B1BE" w14:textId="77777777" w:rsidR="00ED5964" w:rsidRPr="00A31050" w:rsidRDefault="00ED5964" w:rsidP="00F609FF">
      <w:pPr>
        <w:spacing w:line="360" w:lineRule="auto"/>
        <w:jc w:val="both"/>
        <w:rPr>
          <w:rFonts w:ascii="Times New Roman" w:hAnsi="Times New Roman" w:cs="Times New Roman"/>
          <w:sz w:val="24"/>
          <w:szCs w:val="24"/>
        </w:rPr>
      </w:pPr>
    </w:p>
    <w:p w14:paraId="072506E1" w14:textId="3C1D422E" w:rsidR="00ED5964" w:rsidRPr="00A31050" w:rsidRDefault="00ED5964" w:rsidP="00F609FF">
      <w:pPr>
        <w:spacing w:line="360" w:lineRule="auto"/>
        <w:jc w:val="both"/>
        <w:rPr>
          <w:rFonts w:ascii="Times New Roman" w:hAnsi="Times New Roman" w:cs="Times New Roman"/>
          <w:sz w:val="24"/>
          <w:szCs w:val="24"/>
        </w:rPr>
      </w:pPr>
      <w:r w:rsidRPr="00A31050">
        <w:rPr>
          <w:rFonts w:ascii="Times New Roman" w:hAnsi="Times New Roman" w:cs="Times New Roman"/>
          <w:sz w:val="24"/>
          <w:szCs w:val="24"/>
        </w:rPr>
        <w:tab/>
      </w:r>
      <w:r w:rsidRPr="00A31050">
        <w:rPr>
          <w:rFonts w:ascii="Times New Roman" w:hAnsi="Times New Roman" w:cs="Times New Roman"/>
          <w:sz w:val="24"/>
          <w:szCs w:val="24"/>
        </w:rPr>
        <w:tab/>
      </w:r>
      <w:r w:rsidRPr="00A31050">
        <w:rPr>
          <w:rFonts w:ascii="Times New Roman" w:hAnsi="Times New Roman" w:cs="Times New Roman"/>
          <w:sz w:val="24"/>
          <w:szCs w:val="24"/>
        </w:rPr>
        <w:tab/>
      </w:r>
      <w:r w:rsidR="006A5CFC" w:rsidRPr="00A31050">
        <w:rPr>
          <w:rFonts w:ascii="Times New Roman" w:hAnsi="Times New Roman" w:cs="Times New Roman"/>
          <w:sz w:val="24"/>
          <w:szCs w:val="24"/>
        </w:rPr>
        <w:tab/>
      </w:r>
      <w:r w:rsidRPr="00A31050">
        <w:rPr>
          <w:rFonts w:ascii="Times New Roman" w:hAnsi="Times New Roman" w:cs="Times New Roman"/>
          <w:sz w:val="24"/>
          <w:szCs w:val="24"/>
        </w:rPr>
        <w:t xml:space="preserve">Submitted on:    </w:t>
      </w:r>
    </w:p>
    <w:p w14:paraId="3C6FB008" w14:textId="77777777" w:rsidR="00ED5964" w:rsidRPr="00A31050" w:rsidRDefault="00ED5964" w:rsidP="00F609FF">
      <w:pPr>
        <w:spacing w:line="360" w:lineRule="auto"/>
        <w:jc w:val="both"/>
        <w:rPr>
          <w:rFonts w:ascii="Times New Roman" w:hAnsi="Times New Roman" w:cs="Times New Roman"/>
          <w:sz w:val="24"/>
          <w:szCs w:val="24"/>
        </w:rPr>
      </w:pPr>
    </w:p>
    <w:p w14:paraId="3EA711CF" w14:textId="77777777" w:rsidR="00ED5964" w:rsidRPr="00A31050" w:rsidRDefault="00ED5964" w:rsidP="00F609FF">
      <w:pPr>
        <w:spacing w:line="360" w:lineRule="auto"/>
        <w:jc w:val="both"/>
        <w:rPr>
          <w:rFonts w:ascii="Times New Roman" w:hAnsi="Times New Roman" w:cs="Times New Roman"/>
          <w:sz w:val="24"/>
          <w:szCs w:val="24"/>
        </w:rPr>
      </w:pPr>
    </w:p>
    <w:p w14:paraId="32C3A4F9" w14:textId="77777777" w:rsidR="00ED5964" w:rsidRPr="00A31050" w:rsidRDefault="00ED5964" w:rsidP="00F609FF">
      <w:pPr>
        <w:spacing w:line="360" w:lineRule="auto"/>
        <w:jc w:val="both"/>
        <w:rPr>
          <w:rFonts w:ascii="Times New Roman" w:hAnsi="Times New Roman" w:cs="Times New Roman"/>
          <w:sz w:val="24"/>
          <w:szCs w:val="24"/>
        </w:rPr>
      </w:pPr>
    </w:p>
    <w:p w14:paraId="1434F2B1" w14:textId="77777777" w:rsidR="00ED5964" w:rsidRPr="00A31050" w:rsidRDefault="00ED5964" w:rsidP="00F609FF">
      <w:pPr>
        <w:spacing w:line="360" w:lineRule="auto"/>
        <w:jc w:val="both"/>
        <w:rPr>
          <w:rFonts w:ascii="Times New Roman" w:hAnsi="Times New Roman" w:cs="Times New Roman"/>
          <w:sz w:val="24"/>
          <w:szCs w:val="24"/>
        </w:rPr>
      </w:pPr>
    </w:p>
    <w:p w14:paraId="4F979E62" w14:textId="77777777" w:rsidR="00ED5964" w:rsidRPr="00A31050" w:rsidRDefault="00ED5964" w:rsidP="00F609FF">
      <w:pPr>
        <w:spacing w:line="360" w:lineRule="auto"/>
        <w:jc w:val="both"/>
        <w:rPr>
          <w:rFonts w:ascii="Times New Roman" w:hAnsi="Times New Roman" w:cs="Times New Roman"/>
          <w:sz w:val="24"/>
          <w:szCs w:val="24"/>
        </w:rPr>
      </w:pPr>
    </w:p>
    <w:p w14:paraId="4180CDBC" w14:textId="77777777" w:rsidR="00ED5964" w:rsidRPr="00A31050" w:rsidRDefault="00ED5964" w:rsidP="00F609FF">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b/>
          <w:bCs w:val="0"/>
          <w:color w:val="auto"/>
          <w:kern w:val="2"/>
          <w:sz w:val="24"/>
          <w:szCs w:val="24"/>
          <w:lang w:val="en-GB" w:eastAsia="zh-CN"/>
          <w14:ligatures w14:val="standardContextual"/>
        </w:rPr>
        <w:id w:val="2083777713"/>
        <w:docPartObj>
          <w:docPartGallery w:val="Table of Contents"/>
          <w:docPartUnique/>
        </w:docPartObj>
      </w:sdtPr>
      <w:sdtEndPr/>
      <w:sdtContent>
        <w:p w14:paraId="69A45AB4" w14:textId="1BC22B3F" w:rsidR="00184A9A" w:rsidRPr="00866AAD" w:rsidRDefault="00184A9A" w:rsidP="00F609FF">
          <w:pPr>
            <w:pStyle w:val="TOCHeading"/>
            <w:spacing w:line="360" w:lineRule="auto"/>
            <w:jc w:val="both"/>
            <w:rPr>
              <w:rFonts w:ascii="Times New Roman" w:hAnsi="Times New Roman" w:cs="Times New Roman"/>
              <w:bCs w:val="0"/>
              <w:color w:val="000000" w:themeColor="text1"/>
              <w:sz w:val="32"/>
              <w:szCs w:val="32"/>
            </w:rPr>
          </w:pPr>
          <w:r w:rsidRPr="00866AAD">
            <w:rPr>
              <w:rFonts w:ascii="Times New Roman" w:hAnsi="Times New Roman" w:cs="Times New Roman"/>
              <w:bCs w:val="0"/>
              <w:color w:val="000000" w:themeColor="text1"/>
              <w:sz w:val="32"/>
              <w:szCs w:val="32"/>
            </w:rPr>
            <w:t>Table of Contents</w:t>
          </w:r>
        </w:p>
        <w:p w14:paraId="51D34FF1" w14:textId="2D8F63FE" w:rsidR="00F609FF" w:rsidRDefault="0156E134">
          <w:pPr>
            <w:pStyle w:val="TOC2"/>
            <w:tabs>
              <w:tab w:val="right" w:leader="dot" w:pos="9016"/>
            </w:tabs>
            <w:rPr>
              <w:rFonts w:asciiTheme="minorHAnsi" w:hAnsiTheme="minorHAnsi" w:cstheme="minorBidi"/>
              <w:b w:val="0"/>
              <w:bCs w:val="0"/>
              <w:noProof/>
              <w:sz w:val="24"/>
              <w:szCs w:val="24"/>
              <w:lang w:eastAsia="en-GB"/>
            </w:rPr>
          </w:pPr>
          <w:r w:rsidRPr="00A31050">
            <w:rPr>
              <w:rFonts w:ascii="Times New Roman" w:hAnsi="Times New Roman" w:cs="Times New Roman"/>
              <w:b w:val="0"/>
              <w:bCs w:val="0"/>
              <w:sz w:val="24"/>
              <w:szCs w:val="24"/>
            </w:rPr>
            <w:fldChar w:fldCharType="begin"/>
          </w:r>
          <w:r w:rsidR="00184A9A" w:rsidRPr="00A31050">
            <w:rPr>
              <w:rFonts w:ascii="Times New Roman" w:hAnsi="Times New Roman" w:cs="Times New Roman"/>
              <w:b w:val="0"/>
              <w:bCs w:val="0"/>
              <w:sz w:val="24"/>
              <w:szCs w:val="24"/>
            </w:rPr>
            <w:instrText>TOC \o "1-3" \z \u \h</w:instrText>
          </w:r>
          <w:r w:rsidRPr="00A31050">
            <w:rPr>
              <w:rFonts w:ascii="Times New Roman" w:hAnsi="Times New Roman" w:cs="Times New Roman"/>
              <w:b w:val="0"/>
              <w:bCs w:val="0"/>
              <w:sz w:val="24"/>
              <w:szCs w:val="24"/>
            </w:rPr>
            <w:fldChar w:fldCharType="separate"/>
          </w:r>
          <w:hyperlink w:anchor="_Toc237558377" w:history="1">
            <w:r w:rsidR="00F609FF" w:rsidRPr="00F27F1D">
              <w:rPr>
                <w:rStyle w:val="Hyperlink"/>
                <w:rFonts w:ascii="Times New Roman" w:hAnsi="Times New Roman" w:cs="Times New Roman"/>
                <w:noProof/>
              </w:rPr>
              <w:t>1 Introduction</w:t>
            </w:r>
            <w:r w:rsidR="00F609FF">
              <w:rPr>
                <w:noProof/>
                <w:webHidden/>
              </w:rPr>
              <w:tab/>
            </w:r>
            <w:r w:rsidR="00F609FF">
              <w:rPr>
                <w:noProof/>
                <w:webHidden/>
              </w:rPr>
              <w:fldChar w:fldCharType="begin"/>
            </w:r>
            <w:r w:rsidR="00F609FF">
              <w:rPr>
                <w:noProof/>
                <w:webHidden/>
              </w:rPr>
              <w:instrText xml:space="preserve"> PAGEREF _Toc237558377 \h </w:instrText>
            </w:r>
            <w:r w:rsidR="00F609FF">
              <w:rPr>
                <w:noProof/>
                <w:webHidden/>
              </w:rPr>
            </w:r>
            <w:r w:rsidR="00F609FF">
              <w:rPr>
                <w:noProof/>
                <w:webHidden/>
              </w:rPr>
              <w:fldChar w:fldCharType="separate"/>
            </w:r>
            <w:r w:rsidR="00F609FF">
              <w:rPr>
                <w:noProof/>
                <w:webHidden/>
              </w:rPr>
              <w:t>3</w:t>
            </w:r>
            <w:r w:rsidR="00F609FF">
              <w:rPr>
                <w:noProof/>
                <w:webHidden/>
              </w:rPr>
              <w:fldChar w:fldCharType="end"/>
            </w:r>
          </w:hyperlink>
        </w:p>
        <w:p w14:paraId="32AEA885" w14:textId="05D8F6AC" w:rsidR="00F609FF" w:rsidRDefault="00F609FF">
          <w:pPr>
            <w:pStyle w:val="TOC2"/>
            <w:tabs>
              <w:tab w:val="left" w:pos="660"/>
              <w:tab w:val="right" w:leader="dot" w:pos="9016"/>
            </w:tabs>
            <w:rPr>
              <w:rFonts w:asciiTheme="minorHAnsi" w:hAnsiTheme="minorHAnsi" w:cstheme="minorBidi"/>
              <w:b w:val="0"/>
              <w:bCs w:val="0"/>
              <w:noProof/>
              <w:sz w:val="24"/>
              <w:szCs w:val="24"/>
              <w:lang w:eastAsia="en-GB"/>
            </w:rPr>
          </w:pPr>
          <w:hyperlink w:anchor="_Toc237558378" w:history="1">
            <w:r w:rsidRPr="00F27F1D">
              <w:rPr>
                <w:rStyle w:val="Hyperlink"/>
                <w:rFonts w:ascii="Times New Roman" w:hAnsi="Times New Roman" w:cs="Times New Roman"/>
                <w:noProof/>
              </w:rPr>
              <w:t>2</w:t>
            </w:r>
            <w:r>
              <w:rPr>
                <w:rFonts w:asciiTheme="minorHAnsi" w:hAnsiTheme="minorHAnsi" w:cstheme="minorBidi"/>
                <w:b w:val="0"/>
                <w:bCs w:val="0"/>
                <w:noProof/>
                <w:sz w:val="24"/>
                <w:szCs w:val="24"/>
                <w:lang w:eastAsia="en-GB"/>
              </w:rPr>
              <w:tab/>
            </w:r>
            <w:r w:rsidRPr="00F27F1D">
              <w:rPr>
                <w:rStyle w:val="Hyperlink"/>
                <w:rFonts w:ascii="Times New Roman" w:hAnsi="Times New Roman" w:cs="Times New Roman"/>
                <w:noProof/>
              </w:rPr>
              <w:t>Midwives in the Health and Social Care Field</w:t>
            </w:r>
            <w:r>
              <w:rPr>
                <w:noProof/>
                <w:webHidden/>
              </w:rPr>
              <w:tab/>
            </w:r>
            <w:r>
              <w:rPr>
                <w:noProof/>
                <w:webHidden/>
              </w:rPr>
              <w:fldChar w:fldCharType="begin"/>
            </w:r>
            <w:r>
              <w:rPr>
                <w:noProof/>
                <w:webHidden/>
              </w:rPr>
              <w:instrText xml:space="preserve"> PAGEREF _Toc237558378 \h </w:instrText>
            </w:r>
            <w:r>
              <w:rPr>
                <w:noProof/>
                <w:webHidden/>
              </w:rPr>
            </w:r>
            <w:r>
              <w:rPr>
                <w:noProof/>
                <w:webHidden/>
              </w:rPr>
              <w:fldChar w:fldCharType="separate"/>
            </w:r>
            <w:r>
              <w:rPr>
                <w:noProof/>
                <w:webHidden/>
              </w:rPr>
              <w:t>3</w:t>
            </w:r>
            <w:r>
              <w:rPr>
                <w:noProof/>
                <w:webHidden/>
              </w:rPr>
              <w:fldChar w:fldCharType="end"/>
            </w:r>
          </w:hyperlink>
        </w:p>
        <w:p w14:paraId="7183B33B" w14:textId="7F7A2E9E" w:rsidR="00F609FF" w:rsidRDefault="00F609FF">
          <w:pPr>
            <w:pStyle w:val="TOC2"/>
            <w:tabs>
              <w:tab w:val="left" w:pos="880"/>
              <w:tab w:val="right" w:leader="dot" w:pos="9016"/>
            </w:tabs>
            <w:rPr>
              <w:rFonts w:asciiTheme="minorHAnsi" w:hAnsiTheme="minorHAnsi" w:cstheme="minorBidi"/>
              <w:b w:val="0"/>
              <w:bCs w:val="0"/>
              <w:noProof/>
              <w:sz w:val="24"/>
              <w:szCs w:val="24"/>
              <w:lang w:eastAsia="en-GB"/>
            </w:rPr>
          </w:pPr>
          <w:hyperlink w:anchor="_Toc237558379" w:history="1">
            <w:r w:rsidRPr="00F27F1D">
              <w:rPr>
                <w:rStyle w:val="Hyperlink"/>
                <w:rFonts w:ascii="Times New Roman" w:hAnsi="Times New Roman" w:cs="Times New Roman"/>
                <w:noProof/>
              </w:rPr>
              <w:t>2.1</w:t>
            </w:r>
            <w:r>
              <w:rPr>
                <w:rFonts w:asciiTheme="minorHAnsi" w:hAnsiTheme="minorHAnsi" w:cstheme="minorBidi"/>
                <w:b w:val="0"/>
                <w:bCs w:val="0"/>
                <w:noProof/>
                <w:sz w:val="24"/>
                <w:szCs w:val="24"/>
                <w:lang w:eastAsia="en-GB"/>
              </w:rPr>
              <w:tab/>
            </w:r>
            <w:r w:rsidRPr="00F27F1D">
              <w:rPr>
                <w:rStyle w:val="Hyperlink"/>
                <w:rFonts w:ascii="Times New Roman" w:hAnsi="Times New Roman" w:cs="Times New Roman"/>
                <w:noProof/>
              </w:rPr>
              <w:t>Description of Midwives in Health and Social Care</w:t>
            </w:r>
            <w:r>
              <w:rPr>
                <w:noProof/>
                <w:webHidden/>
              </w:rPr>
              <w:tab/>
            </w:r>
            <w:r>
              <w:rPr>
                <w:noProof/>
                <w:webHidden/>
              </w:rPr>
              <w:fldChar w:fldCharType="begin"/>
            </w:r>
            <w:r>
              <w:rPr>
                <w:noProof/>
                <w:webHidden/>
              </w:rPr>
              <w:instrText xml:space="preserve"> PAGEREF _Toc237558379 \h </w:instrText>
            </w:r>
            <w:r>
              <w:rPr>
                <w:noProof/>
                <w:webHidden/>
              </w:rPr>
            </w:r>
            <w:r>
              <w:rPr>
                <w:noProof/>
                <w:webHidden/>
              </w:rPr>
              <w:fldChar w:fldCharType="separate"/>
            </w:r>
            <w:r>
              <w:rPr>
                <w:noProof/>
                <w:webHidden/>
              </w:rPr>
              <w:t>3</w:t>
            </w:r>
            <w:r>
              <w:rPr>
                <w:noProof/>
                <w:webHidden/>
              </w:rPr>
              <w:fldChar w:fldCharType="end"/>
            </w:r>
          </w:hyperlink>
        </w:p>
        <w:p w14:paraId="647FD21F" w14:textId="07450E78" w:rsidR="00F609FF" w:rsidRDefault="00F609FF">
          <w:pPr>
            <w:pStyle w:val="TOC2"/>
            <w:tabs>
              <w:tab w:val="right" w:leader="dot" w:pos="9016"/>
            </w:tabs>
            <w:rPr>
              <w:rFonts w:asciiTheme="minorHAnsi" w:hAnsiTheme="minorHAnsi" w:cstheme="minorBidi"/>
              <w:b w:val="0"/>
              <w:bCs w:val="0"/>
              <w:noProof/>
              <w:sz w:val="24"/>
              <w:szCs w:val="24"/>
              <w:lang w:eastAsia="en-GB"/>
            </w:rPr>
          </w:pPr>
          <w:hyperlink w:anchor="_Toc237558380" w:history="1">
            <w:r w:rsidRPr="00F27F1D">
              <w:rPr>
                <w:rStyle w:val="Hyperlink"/>
                <w:rFonts w:ascii="Times New Roman" w:hAnsi="Times New Roman" w:cs="Times New Roman"/>
                <w:noProof/>
              </w:rPr>
              <w:t>2.2 Explanation of Most Significant Skills Needed for Midwives in Health and Social Care</w:t>
            </w:r>
            <w:r>
              <w:rPr>
                <w:noProof/>
                <w:webHidden/>
              </w:rPr>
              <w:tab/>
            </w:r>
            <w:r>
              <w:rPr>
                <w:noProof/>
                <w:webHidden/>
              </w:rPr>
              <w:fldChar w:fldCharType="begin"/>
            </w:r>
            <w:r>
              <w:rPr>
                <w:noProof/>
                <w:webHidden/>
              </w:rPr>
              <w:instrText xml:space="preserve"> PAGEREF _Toc237558380 \h </w:instrText>
            </w:r>
            <w:r>
              <w:rPr>
                <w:noProof/>
                <w:webHidden/>
              </w:rPr>
            </w:r>
            <w:r>
              <w:rPr>
                <w:noProof/>
                <w:webHidden/>
              </w:rPr>
              <w:fldChar w:fldCharType="separate"/>
            </w:r>
            <w:r>
              <w:rPr>
                <w:noProof/>
                <w:webHidden/>
              </w:rPr>
              <w:t>3</w:t>
            </w:r>
            <w:r>
              <w:rPr>
                <w:noProof/>
                <w:webHidden/>
              </w:rPr>
              <w:fldChar w:fldCharType="end"/>
            </w:r>
          </w:hyperlink>
        </w:p>
        <w:p w14:paraId="16ACDA7D" w14:textId="27C55DCE" w:rsidR="00F609FF" w:rsidRDefault="00F609FF">
          <w:pPr>
            <w:pStyle w:val="TOC2"/>
            <w:tabs>
              <w:tab w:val="right" w:leader="dot" w:pos="9016"/>
            </w:tabs>
            <w:rPr>
              <w:rFonts w:asciiTheme="minorHAnsi" w:hAnsiTheme="minorHAnsi" w:cstheme="minorBidi"/>
              <w:b w:val="0"/>
              <w:bCs w:val="0"/>
              <w:noProof/>
              <w:sz w:val="24"/>
              <w:szCs w:val="24"/>
              <w:lang w:eastAsia="en-GB"/>
            </w:rPr>
          </w:pPr>
          <w:hyperlink w:anchor="_Toc237558381" w:history="1">
            <w:r w:rsidRPr="00F27F1D">
              <w:rPr>
                <w:rStyle w:val="Hyperlink"/>
                <w:rFonts w:ascii="Times New Roman" w:hAnsi="Times New Roman" w:cs="Times New Roman"/>
                <w:noProof/>
              </w:rPr>
              <w:t>3 Strategies for Skill Improvement for Midwives</w:t>
            </w:r>
            <w:r>
              <w:rPr>
                <w:noProof/>
                <w:webHidden/>
              </w:rPr>
              <w:tab/>
            </w:r>
            <w:r>
              <w:rPr>
                <w:noProof/>
                <w:webHidden/>
              </w:rPr>
              <w:fldChar w:fldCharType="begin"/>
            </w:r>
            <w:r>
              <w:rPr>
                <w:noProof/>
                <w:webHidden/>
              </w:rPr>
              <w:instrText xml:space="preserve"> PAGEREF _Toc237558381 \h </w:instrText>
            </w:r>
            <w:r>
              <w:rPr>
                <w:noProof/>
                <w:webHidden/>
              </w:rPr>
            </w:r>
            <w:r>
              <w:rPr>
                <w:noProof/>
                <w:webHidden/>
              </w:rPr>
              <w:fldChar w:fldCharType="separate"/>
            </w:r>
            <w:r>
              <w:rPr>
                <w:noProof/>
                <w:webHidden/>
              </w:rPr>
              <w:t>5</w:t>
            </w:r>
            <w:r>
              <w:rPr>
                <w:noProof/>
                <w:webHidden/>
              </w:rPr>
              <w:fldChar w:fldCharType="end"/>
            </w:r>
          </w:hyperlink>
        </w:p>
        <w:p w14:paraId="00469E1E" w14:textId="475CB986" w:rsidR="00F609FF" w:rsidRDefault="00F609FF">
          <w:pPr>
            <w:pStyle w:val="TOC2"/>
            <w:tabs>
              <w:tab w:val="right" w:leader="dot" w:pos="9016"/>
            </w:tabs>
            <w:rPr>
              <w:rFonts w:asciiTheme="minorHAnsi" w:hAnsiTheme="minorHAnsi" w:cstheme="minorBidi"/>
              <w:b w:val="0"/>
              <w:bCs w:val="0"/>
              <w:noProof/>
              <w:sz w:val="24"/>
              <w:szCs w:val="24"/>
              <w:lang w:eastAsia="en-GB"/>
            </w:rPr>
          </w:pPr>
          <w:hyperlink w:anchor="_Toc237558382" w:history="1">
            <w:r w:rsidRPr="00F27F1D">
              <w:rPr>
                <w:rStyle w:val="Hyperlink"/>
                <w:rFonts w:ascii="Times New Roman" w:hAnsi="Times New Roman" w:cs="Times New Roman"/>
                <w:noProof/>
              </w:rPr>
              <w:t>3.1 Three Strategies to Improve the Skills for Midwives</w:t>
            </w:r>
            <w:r>
              <w:rPr>
                <w:noProof/>
                <w:webHidden/>
              </w:rPr>
              <w:tab/>
            </w:r>
            <w:r>
              <w:rPr>
                <w:noProof/>
                <w:webHidden/>
              </w:rPr>
              <w:fldChar w:fldCharType="begin"/>
            </w:r>
            <w:r>
              <w:rPr>
                <w:noProof/>
                <w:webHidden/>
              </w:rPr>
              <w:instrText xml:space="preserve"> PAGEREF _Toc237558382 \h </w:instrText>
            </w:r>
            <w:r>
              <w:rPr>
                <w:noProof/>
                <w:webHidden/>
              </w:rPr>
            </w:r>
            <w:r>
              <w:rPr>
                <w:noProof/>
                <w:webHidden/>
              </w:rPr>
              <w:fldChar w:fldCharType="separate"/>
            </w:r>
            <w:r>
              <w:rPr>
                <w:noProof/>
                <w:webHidden/>
              </w:rPr>
              <w:t>6</w:t>
            </w:r>
            <w:r>
              <w:rPr>
                <w:noProof/>
                <w:webHidden/>
              </w:rPr>
              <w:fldChar w:fldCharType="end"/>
            </w:r>
          </w:hyperlink>
        </w:p>
        <w:p w14:paraId="302C9AEC" w14:textId="5C493CF0" w:rsidR="00F609FF" w:rsidRDefault="00F609FF">
          <w:pPr>
            <w:pStyle w:val="TOC2"/>
            <w:tabs>
              <w:tab w:val="right" w:leader="dot" w:pos="9016"/>
            </w:tabs>
            <w:rPr>
              <w:rFonts w:asciiTheme="minorHAnsi" w:hAnsiTheme="minorHAnsi" w:cstheme="minorBidi"/>
              <w:b w:val="0"/>
              <w:bCs w:val="0"/>
              <w:noProof/>
              <w:sz w:val="24"/>
              <w:szCs w:val="24"/>
              <w:lang w:eastAsia="en-GB"/>
            </w:rPr>
          </w:pPr>
          <w:hyperlink w:anchor="_Toc237558383" w:history="1">
            <w:r w:rsidRPr="00F27F1D">
              <w:rPr>
                <w:rStyle w:val="Hyperlink"/>
                <w:rFonts w:ascii="Times New Roman" w:hAnsi="Times New Roman" w:cs="Times New Roman"/>
                <w:noProof/>
              </w:rPr>
              <w:t>4 Conclusion</w:t>
            </w:r>
            <w:r>
              <w:rPr>
                <w:noProof/>
                <w:webHidden/>
              </w:rPr>
              <w:tab/>
            </w:r>
            <w:r>
              <w:rPr>
                <w:noProof/>
                <w:webHidden/>
              </w:rPr>
              <w:fldChar w:fldCharType="begin"/>
            </w:r>
            <w:r>
              <w:rPr>
                <w:noProof/>
                <w:webHidden/>
              </w:rPr>
              <w:instrText xml:space="preserve"> PAGEREF _Toc237558383 \h </w:instrText>
            </w:r>
            <w:r>
              <w:rPr>
                <w:noProof/>
                <w:webHidden/>
              </w:rPr>
            </w:r>
            <w:r>
              <w:rPr>
                <w:noProof/>
                <w:webHidden/>
              </w:rPr>
              <w:fldChar w:fldCharType="separate"/>
            </w:r>
            <w:r>
              <w:rPr>
                <w:noProof/>
                <w:webHidden/>
              </w:rPr>
              <w:t>7</w:t>
            </w:r>
            <w:r>
              <w:rPr>
                <w:noProof/>
                <w:webHidden/>
              </w:rPr>
              <w:fldChar w:fldCharType="end"/>
            </w:r>
          </w:hyperlink>
        </w:p>
        <w:p w14:paraId="3A402827" w14:textId="05346BE0" w:rsidR="00F609FF" w:rsidRDefault="00F609FF">
          <w:pPr>
            <w:pStyle w:val="TOC2"/>
            <w:tabs>
              <w:tab w:val="right" w:leader="dot" w:pos="9016"/>
            </w:tabs>
            <w:rPr>
              <w:rFonts w:asciiTheme="minorHAnsi" w:hAnsiTheme="minorHAnsi" w:cstheme="minorBidi"/>
              <w:b w:val="0"/>
              <w:bCs w:val="0"/>
              <w:noProof/>
              <w:sz w:val="24"/>
              <w:szCs w:val="24"/>
              <w:lang w:eastAsia="en-GB"/>
            </w:rPr>
          </w:pPr>
          <w:hyperlink w:anchor="_Toc237558384" w:history="1">
            <w:r w:rsidRPr="00F27F1D">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_Toc237558384 \h </w:instrText>
            </w:r>
            <w:r>
              <w:rPr>
                <w:noProof/>
                <w:webHidden/>
              </w:rPr>
            </w:r>
            <w:r>
              <w:rPr>
                <w:noProof/>
                <w:webHidden/>
              </w:rPr>
              <w:fldChar w:fldCharType="separate"/>
            </w:r>
            <w:r>
              <w:rPr>
                <w:noProof/>
                <w:webHidden/>
              </w:rPr>
              <w:t>7</w:t>
            </w:r>
            <w:r>
              <w:rPr>
                <w:noProof/>
                <w:webHidden/>
              </w:rPr>
              <w:fldChar w:fldCharType="end"/>
            </w:r>
          </w:hyperlink>
        </w:p>
        <w:p w14:paraId="2F2A1EA8" w14:textId="4A512EEB" w:rsidR="0156E134" w:rsidRPr="00A31050" w:rsidRDefault="0156E134" w:rsidP="00F609FF">
          <w:pPr>
            <w:pStyle w:val="TOC2"/>
            <w:tabs>
              <w:tab w:val="right" w:leader="dot" w:pos="9015"/>
            </w:tabs>
            <w:spacing w:line="360" w:lineRule="auto"/>
            <w:jc w:val="both"/>
            <w:rPr>
              <w:rStyle w:val="Hyperlink"/>
              <w:rFonts w:ascii="Times New Roman" w:hAnsi="Times New Roman" w:cs="Times New Roman"/>
              <w:b w:val="0"/>
              <w:bCs w:val="0"/>
              <w:sz w:val="24"/>
              <w:szCs w:val="24"/>
            </w:rPr>
          </w:pPr>
          <w:r w:rsidRPr="00A31050">
            <w:rPr>
              <w:rFonts w:ascii="Times New Roman" w:hAnsi="Times New Roman" w:cs="Times New Roman"/>
              <w:b w:val="0"/>
              <w:bCs w:val="0"/>
              <w:sz w:val="24"/>
              <w:szCs w:val="24"/>
            </w:rPr>
            <w:fldChar w:fldCharType="end"/>
          </w:r>
        </w:p>
      </w:sdtContent>
    </w:sdt>
    <w:p w14:paraId="6138A55F" w14:textId="5BBC1E8C" w:rsidR="00184A9A" w:rsidRPr="00A31050" w:rsidRDefault="00184A9A" w:rsidP="00F609FF">
      <w:pPr>
        <w:spacing w:line="360" w:lineRule="auto"/>
        <w:jc w:val="both"/>
        <w:rPr>
          <w:rFonts w:ascii="Times New Roman" w:hAnsi="Times New Roman" w:cs="Times New Roman"/>
          <w:sz w:val="24"/>
          <w:szCs w:val="24"/>
        </w:rPr>
      </w:pPr>
    </w:p>
    <w:p w14:paraId="4A159F97" w14:textId="77777777" w:rsidR="00ED5964" w:rsidRPr="00A31050" w:rsidRDefault="00ED5964" w:rsidP="00F609FF">
      <w:pPr>
        <w:spacing w:line="360" w:lineRule="auto"/>
        <w:jc w:val="both"/>
        <w:rPr>
          <w:rFonts w:ascii="Times New Roman" w:hAnsi="Times New Roman" w:cs="Times New Roman"/>
          <w:sz w:val="24"/>
          <w:szCs w:val="24"/>
        </w:rPr>
      </w:pPr>
    </w:p>
    <w:p w14:paraId="09E24E55" w14:textId="77777777" w:rsidR="00ED5964" w:rsidRPr="00A31050" w:rsidRDefault="00ED5964" w:rsidP="00F609FF">
      <w:pPr>
        <w:spacing w:line="360" w:lineRule="auto"/>
        <w:jc w:val="both"/>
        <w:rPr>
          <w:rFonts w:ascii="Times New Roman" w:hAnsi="Times New Roman" w:cs="Times New Roman"/>
          <w:sz w:val="24"/>
          <w:szCs w:val="24"/>
        </w:rPr>
      </w:pPr>
    </w:p>
    <w:p w14:paraId="40BC340F" w14:textId="77777777" w:rsidR="00ED5964" w:rsidRPr="00A31050" w:rsidRDefault="00ED5964" w:rsidP="00F609FF">
      <w:pPr>
        <w:spacing w:line="360" w:lineRule="auto"/>
        <w:jc w:val="both"/>
        <w:rPr>
          <w:rFonts w:ascii="Times New Roman" w:hAnsi="Times New Roman" w:cs="Times New Roman"/>
          <w:sz w:val="24"/>
          <w:szCs w:val="24"/>
        </w:rPr>
      </w:pPr>
    </w:p>
    <w:p w14:paraId="617ACFE5" w14:textId="77777777" w:rsidR="00AC14A7" w:rsidRPr="00A31050" w:rsidRDefault="00AC14A7" w:rsidP="00F609FF">
      <w:pPr>
        <w:spacing w:line="360" w:lineRule="auto"/>
        <w:jc w:val="both"/>
        <w:rPr>
          <w:rFonts w:ascii="Times New Roman" w:hAnsi="Times New Roman" w:cs="Times New Roman"/>
          <w:sz w:val="24"/>
          <w:szCs w:val="24"/>
        </w:rPr>
      </w:pPr>
    </w:p>
    <w:p w14:paraId="75E3E48E" w14:textId="77777777" w:rsidR="00AC14A7" w:rsidRPr="00A31050" w:rsidRDefault="00AC14A7" w:rsidP="00F609FF">
      <w:pPr>
        <w:spacing w:line="360" w:lineRule="auto"/>
        <w:jc w:val="both"/>
        <w:rPr>
          <w:rFonts w:ascii="Times New Roman" w:hAnsi="Times New Roman" w:cs="Times New Roman"/>
          <w:sz w:val="24"/>
          <w:szCs w:val="24"/>
        </w:rPr>
      </w:pPr>
    </w:p>
    <w:p w14:paraId="798D4760" w14:textId="77777777" w:rsidR="00AC14A7" w:rsidRPr="00A31050" w:rsidRDefault="00AC14A7" w:rsidP="00F609FF">
      <w:pPr>
        <w:spacing w:line="360" w:lineRule="auto"/>
        <w:jc w:val="both"/>
        <w:rPr>
          <w:rFonts w:ascii="Times New Roman" w:hAnsi="Times New Roman" w:cs="Times New Roman"/>
          <w:sz w:val="24"/>
          <w:szCs w:val="24"/>
        </w:rPr>
      </w:pPr>
    </w:p>
    <w:p w14:paraId="3B20A608" w14:textId="77777777" w:rsidR="00AC14A7" w:rsidRPr="00A31050" w:rsidRDefault="00AC14A7" w:rsidP="00F609FF">
      <w:pPr>
        <w:spacing w:line="360" w:lineRule="auto"/>
        <w:jc w:val="both"/>
        <w:rPr>
          <w:rFonts w:ascii="Times New Roman" w:hAnsi="Times New Roman" w:cs="Times New Roman"/>
          <w:sz w:val="24"/>
          <w:szCs w:val="24"/>
        </w:rPr>
      </w:pPr>
    </w:p>
    <w:p w14:paraId="41A63835" w14:textId="77777777" w:rsidR="00ED5964" w:rsidRPr="00A31050" w:rsidRDefault="00ED5964" w:rsidP="00F609FF">
      <w:pPr>
        <w:spacing w:line="360" w:lineRule="auto"/>
        <w:jc w:val="both"/>
        <w:rPr>
          <w:rFonts w:ascii="Times New Roman" w:hAnsi="Times New Roman" w:cs="Times New Roman"/>
          <w:sz w:val="24"/>
          <w:szCs w:val="24"/>
        </w:rPr>
      </w:pPr>
    </w:p>
    <w:p w14:paraId="123865CA" w14:textId="77777777" w:rsidR="00ED5964" w:rsidRPr="00A31050" w:rsidRDefault="00ED5964" w:rsidP="00F609FF">
      <w:pPr>
        <w:spacing w:line="360" w:lineRule="auto"/>
        <w:jc w:val="both"/>
        <w:rPr>
          <w:rFonts w:ascii="Times New Roman" w:hAnsi="Times New Roman" w:cs="Times New Roman"/>
          <w:sz w:val="24"/>
          <w:szCs w:val="24"/>
        </w:rPr>
      </w:pPr>
    </w:p>
    <w:p w14:paraId="3E34A5EF" w14:textId="7B16B168" w:rsidR="002E71BA" w:rsidRPr="00A31050" w:rsidRDefault="002E71BA" w:rsidP="00F609FF">
      <w:pPr>
        <w:spacing w:line="360" w:lineRule="auto"/>
        <w:jc w:val="both"/>
        <w:rPr>
          <w:rFonts w:ascii="Times New Roman" w:hAnsi="Times New Roman" w:cs="Times New Roman"/>
          <w:sz w:val="24"/>
          <w:szCs w:val="24"/>
        </w:rPr>
      </w:pPr>
    </w:p>
    <w:p w14:paraId="7E817B09" w14:textId="3FBDC6D7" w:rsidR="00A035CD" w:rsidRPr="00F609FF" w:rsidRDefault="00DB40FF" w:rsidP="00F609FF">
      <w:pPr>
        <w:pStyle w:val="Heading2"/>
        <w:spacing w:line="360" w:lineRule="auto"/>
        <w:jc w:val="both"/>
        <w:rPr>
          <w:rFonts w:ascii="Times New Roman" w:hAnsi="Times New Roman" w:cs="Times New Roman"/>
          <w:color w:val="000000" w:themeColor="text1"/>
          <w:sz w:val="36"/>
          <w:szCs w:val="36"/>
        </w:rPr>
      </w:pPr>
      <w:bookmarkStart w:id="0" w:name="_Toc237558377"/>
      <w:r w:rsidRPr="00F609FF">
        <w:rPr>
          <w:rFonts w:ascii="Times New Roman" w:hAnsi="Times New Roman" w:cs="Times New Roman"/>
          <w:color w:val="000000" w:themeColor="text1"/>
          <w:sz w:val="36"/>
          <w:szCs w:val="36"/>
        </w:rPr>
        <w:lastRenderedPageBreak/>
        <w:t xml:space="preserve">1 </w:t>
      </w:r>
      <w:r w:rsidR="00A035CD" w:rsidRPr="00F609FF">
        <w:rPr>
          <w:rFonts w:ascii="Times New Roman" w:hAnsi="Times New Roman" w:cs="Times New Roman"/>
          <w:color w:val="000000" w:themeColor="text1"/>
          <w:sz w:val="36"/>
          <w:szCs w:val="36"/>
        </w:rPr>
        <w:t>Introduction</w:t>
      </w:r>
      <w:bookmarkEnd w:id="0"/>
    </w:p>
    <w:p w14:paraId="38CED4F8" w14:textId="77777777" w:rsidR="0055216F" w:rsidRPr="00A31050" w:rsidRDefault="0055216F" w:rsidP="00F609FF">
      <w:pPr>
        <w:spacing w:line="360" w:lineRule="auto"/>
        <w:jc w:val="both"/>
        <w:rPr>
          <w:rFonts w:ascii="Times New Roman" w:hAnsi="Times New Roman" w:cs="Times New Roman"/>
          <w:sz w:val="24"/>
          <w:szCs w:val="24"/>
        </w:rPr>
      </w:pPr>
    </w:p>
    <w:p w14:paraId="50349293" w14:textId="77777777" w:rsidR="0055216F" w:rsidRPr="00A31050" w:rsidRDefault="0055216F" w:rsidP="00F609FF">
      <w:pPr>
        <w:pStyle w:val="s18"/>
        <w:spacing w:before="0" w:beforeAutospacing="0" w:after="0" w:afterAutospacing="0" w:line="360" w:lineRule="auto"/>
        <w:ind w:left="540"/>
        <w:jc w:val="both"/>
        <w:rPr>
          <w:color w:val="000000"/>
        </w:rPr>
      </w:pPr>
      <w:r w:rsidRPr="00A31050">
        <w:rPr>
          <w:rStyle w:val="s17"/>
          <w:color w:val="000000"/>
        </w:rPr>
        <w:t> </w:t>
      </w:r>
    </w:p>
    <w:p w14:paraId="182DB88A" w14:textId="07185E41" w:rsidR="0055216F" w:rsidRPr="00A31050" w:rsidRDefault="00167F81" w:rsidP="00F609FF">
      <w:pPr>
        <w:spacing w:line="360" w:lineRule="auto"/>
        <w:jc w:val="both"/>
        <w:rPr>
          <w:rFonts w:ascii="Times New Roman" w:hAnsi="Times New Roman" w:cs="Times New Roman"/>
          <w:sz w:val="24"/>
          <w:szCs w:val="24"/>
        </w:rPr>
      </w:pPr>
      <w:r w:rsidRPr="00A31050">
        <w:rPr>
          <w:rStyle w:val="s19"/>
          <w:rFonts w:ascii="Times New Roman" w:hAnsi="Times New Roman" w:cs="Times New Roman"/>
          <w:color w:val="000000"/>
          <w:kern w:val="0"/>
          <w:sz w:val="24"/>
          <w:szCs w:val="24"/>
          <w:lang w:eastAsia="en-GB"/>
          <w14:ligatures w14:val="none"/>
        </w:rPr>
        <w:t>Midwives are</w:t>
      </w:r>
      <w:r w:rsidR="000925E1">
        <w:rPr>
          <w:rStyle w:val="s19"/>
          <w:rFonts w:ascii="Times New Roman" w:hAnsi="Times New Roman" w:cs="Times New Roman"/>
          <w:color w:val="000000"/>
          <w:kern w:val="0"/>
          <w:sz w:val="24"/>
          <w:szCs w:val="24"/>
          <w:lang w:eastAsia="en-GB"/>
          <w14:ligatures w14:val="none"/>
        </w:rPr>
        <w:t xml:space="preserve"> </w:t>
      </w:r>
      <w:r w:rsidRPr="00A31050">
        <w:rPr>
          <w:rStyle w:val="s19"/>
          <w:rFonts w:ascii="Times New Roman" w:hAnsi="Times New Roman" w:cs="Times New Roman"/>
          <w:color w:val="000000"/>
          <w:kern w:val="0"/>
          <w:sz w:val="24"/>
          <w:szCs w:val="24"/>
          <w:lang w:eastAsia="en-GB"/>
          <w14:ligatures w14:val="none"/>
        </w:rPr>
        <w:t>professional individuals who car</w:t>
      </w:r>
      <w:r w:rsidR="00FA2463">
        <w:rPr>
          <w:rStyle w:val="s19"/>
          <w:rFonts w:ascii="Times New Roman" w:hAnsi="Times New Roman" w:cs="Times New Roman"/>
          <w:color w:val="000000"/>
          <w:kern w:val="0"/>
          <w:sz w:val="24"/>
          <w:szCs w:val="24"/>
          <w:lang w:eastAsia="en-GB"/>
          <w14:ligatures w14:val="none"/>
        </w:rPr>
        <w:t xml:space="preserve">e </w:t>
      </w:r>
      <w:r w:rsidR="000925E1">
        <w:rPr>
          <w:rStyle w:val="s19"/>
          <w:rFonts w:ascii="Times New Roman" w:hAnsi="Times New Roman" w:cs="Times New Roman"/>
          <w:color w:val="000000"/>
          <w:kern w:val="0"/>
          <w:sz w:val="24"/>
          <w:szCs w:val="24"/>
          <w:lang w:eastAsia="en-GB"/>
          <w14:ligatures w14:val="none"/>
        </w:rPr>
        <w:t xml:space="preserve">for </w:t>
      </w:r>
      <w:r w:rsidRPr="00A31050">
        <w:rPr>
          <w:rStyle w:val="s19"/>
          <w:rFonts w:ascii="Times New Roman" w:hAnsi="Times New Roman" w:cs="Times New Roman"/>
          <w:color w:val="000000"/>
          <w:kern w:val="0"/>
          <w:sz w:val="24"/>
          <w:szCs w:val="24"/>
          <w:lang w:eastAsia="en-GB"/>
          <w14:ligatures w14:val="none"/>
        </w:rPr>
        <w:t xml:space="preserve">women, infants, and their families during pre-natal and post-natal stages of childbirth. </w:t>
      </w:r>
      <w:r w:rsidR="000925E1">
        <w:rPr>
          <w:rStyle w:val="s19"/>
          <w:rFonts w:ascii="Times New Roman" w:hAnsi="Times New Roman" w:cs="Times New Roman"/>
          <w:color w:val="000000"/>
          <w:kern w:val="0"/>
          <w:sz w:val="24"/>
          <w:szCs w:val="24"/>
          <w:lang w:eastAsia="en-GB"/>
          <w14:ligatures w14:val="none"/>
        </w:rPr>
        <w:t>M</w:t>
      </w:r>
      <w:r w:rsidRPr="00A31050">
        <w:rPr>
          <w:rStyle w:val="s19"/>
          <w:rFonts w:ascii="Times New Roman" w:hAnsi="Times New Roman" w:cs="Times New Roman"/>
          <w:color w:val="000000"/>
          <w:kern w:val="0"/>
          <w:sz w:val="24"/>
          <w:szCs w:val="24"/>
          <w:lang w:eastAsia="en-GB"/>
          <w14:ligatures w14:val="none"/>
        </w:rPr>
        <w:t xml:space="preserve">idwives are responsible for ensuring the wellness of mothers and infants, preventing complications, and collaborating with other professionals to provide </w:t>
      </w:r>
      <w:r w:rsidR="007123BC" w:rsidRPr="00A31050">
        <w:rPr>
          <w:rStyle w:val="s19"/>
          <w:rFonts w:ascii="Times New Roman" w:hAnsi="Times New Roman" w:cs="Times New Roman"/>
          <w:color w:val="000000"/>
          <w:kern w:val="0"/>
          <w:sz w:val="24"/>
          <w:szCs w:val="24"/>
          <w:lang w:eastAsia="en-GB"/>
          <w14:ligatures w14:val="none"/>
        </w:rPr>
        <w:t>treatment</w:t>
      </w:r>
      <w:r w:rsidRPr="00A31050">
        <w:rPr>
          <w:rStyle w:val="s19"/>
          <w:rFonts w:ascii="Times New Roman" w:hAnsi="Times New Roman" w:cs="Times New Roman"/>
          <w:color w:val="000000"/>
          <w:kern w:val="0"/>
          <w:sz w:val="24"/>
          <w:szCs w:val="24"/>
          <w:lang w:eastAsia="en-GB"/>
          <w14:ligatures w14:val="none"/>
        </w:rPr>
        <w:t xml:space="preserve"> and care. </w:t>
      </w:r>
      <w:r w:rsidR="000925E1">
        <w:rPr>
          <w:rStyle w:val="s19"/>
          <w:rFonts w:ascii="Times New Roman" w:hAnsi="Times New Roman" w:cs="Times New Roman"/>
          <w:color w:val="000000"/>
          <w:kern w:val="0"/>
          <w:sz w:val="24"/>
          <w:szCs w:val="24"/>
          <w:lang w:eastAsia="en-GB"/>
          <w14:ligatures w14:val="none"/>
        </w:rPr>
        <w:t>M</w:t>
      </w:r>
      <w:r w:rsidRPr="00A31050">
        <w:rPr>
          <w:rStyle w:val="s19"/>
          <w:rFonts w:ascii="Times New Roman" w:hAnsi="Times New Roman" w:cs="Times New Roman"/>
          <w:color w:val="000000"/>
          <w:kern w:val="0"/>
          <w:sz w:val="24"/>
          <w:szCs w:val="24"/>
          <w:lang w:eastAsia="en-GB"/>
          <w14:ligatures w14:val="none"/>
        </w:rPr>
        <w:t xml:space="preserve">idwives need to acquire professional skills and competencies in communication, clinical observation, </w:t>
      </w:r>
      <w:r w:rsidR="00FA2463">
        <w:rPr>
          <w:rStyle w:val="s19"/>
          <w:rFonts w:ascii="Times New Roman" w:hAnsi="Times New Roman" w:cs="Times New Roman"/>
          <w:color w:val="000000"/>
          <w:kern w:val="0"/>
          <w:sz w:val="24"/>
          <w:szCs w:val="24"/>
          <w:lang w:eastAsia="en-GB"/>
          <w14:ligatures w14:val="none"/>
        </w:rPr>
        <w:t>resilience,</w:t>
      </w:r>
      <w:r w:rsidR="000925E1">
        <w:rPr>
          <w:rStyle w:val="s19"/>
          <w:rFonts w:ascii="Times New Roman" w:hAnsi="Times New Roman" w:cs="Times New Roman"/>
          <w:color w:val="000000"/>
          <w:kern w:val="0"/>
          <w:sz w:val="24"/>
          <w:szCs w:val="24"/>
          <w:lang w:eastAsia="en-GB"/>
          <w14:ligatures w14:val="none"/>
        </w:rPr>
        <w:t xml:space="preserve"> </w:t>
      </w:r>
      <w:r w:rsidRPr="00A31050">
        <w:rPr>
          <w:rStyle w:val="s19"/>
          <w:rFonts w:ascii="Times New Roman" w:hAnsi="Times New Roman" w:cs="Times New Roman"/>
          <w:color w:val="000000"/>
          <w:kern w:val="0"/>
          <w:sz w:val="24"/>
          <w:szCs w:val="24"/>
          <w:lang w:eastAsia="en-GB"/>
          <w14:ligatures w14:val="none"/>
        </w:rPr>
        <w:t xml:space="preserve">and empathy apart from clinical </w:t>
      </w:r>
      <w:r w:rsidR="007123BC" w:rsidRPr="00A31050">
        <w:rPr>
          <w:rStyle w:val="s19"/>
          <w:rFonts w:ascii="Times New Roman" w:hAnsi="Times New Roman" w:cs="Times New Roman"/>
          <w:color w:val="000000"/>
          <w:kern w:val="0"/>
          <w:sz w:val="24"/>
          <w:szCs w:val="24"/>
          <w:lang w:eastAsia="en-GB"/>
          <w14:ligatures w14:val="none"/>
        </w:rPr>
        <w:t>ability</w:t>
      </w:r>
      <w:r w:rsidRPr="00A31050">
        <w:rPr>
          <w:rStyle w:val="s19"/>
          <w:rFonts w:ascii="Times New Roman" w:hAnsi="Times New Roman" w:cs="Times New Roman"/>
          <w:color w:val="000000"/>
          <w:kern w:val="0"/>
          <w:sz w:val="24"/>
          <w:szCs w:val="24"/>
          <w:lang w:eastAsia="en-GB"/>
          <w14:ligatures w14:val="none"/>
        </w:rPr>
        <w:t>. The present paper discusses the roles and responsibilities of midwives as well as the skills needed to deliver quality service and care.</w:t>
      </w:r>
    </w:p>
    <w:p w14:paraId="34C28B61" w14:textId="77777777" w:rsidR="00D7287C" w:rsidRPr="00A31050" w:rsidRDefault="00D7287C" w:rsidP="00F609FF">
      <w:pPr>
        <w:spacing w:after="0" w:line="360" w:lineRule="auto"/>
        <w:jc w:val="both"/>
        <w:rPr>
          <w:rFonts w:ascii="Times New Roman" w:hAnsi="Times New Roman" w:cs="Times New Roman"/>
          <w:i/>
          <w:iCs/>
          <w:sz w:val="24"/>
          <w:szCs w:val="24"/>
        </w:rPr>
      </w:pPr>
    </w:p>
    <w:p w14:paraId="25D54013" w14:textId="77777777" w:rsidR="00C54892" w:rsidRPr="00A31050" w:rsidRDefault="00C54892" w:rsidP="00F609FF">
      <w:pPr>
        <w:pStyle w:val="ListParagraph"/>
        <w:spacing w:after="0" w:line="360" w:lineRule="auto"/>
        <w:jc w:val="both"/>
        <w:rPr>
          <w:rFonts w:ascii="Times New Roman" w:hAnsi="Times New Roman" w:cs="Times New Roman"/>
          <w:sz w:val="24"/>
          <w:szCs w:val="24"/>
        </w:rPr>
      </w:pPr>
    </w:p>
    <w:p w14:paraId="4AB23087" w14:textId="5E9B8BB3" w:rsidR="00AD6CB4" w:rsidRPr="00617372" w:rsidRDefault="00F101C8" w:rsidP="00F609FF">
      <w:pPr>
        <w:pStyle w:val="Heading2"/>
        <w:numPr>
          <w:ilvl w:val="0"/>
          <w:numId w:val="40"/>
        </w:numPr>
        <w:spacing w:line="360" w:lineRule="auto"/>
        <w:jc w:val="both"/>
        <w:rPr>
          <w:rFonts w:ascii="Times New Roman" w:hAnsi="Times New Roman" w:cs="Times New Roman"/>
          <w:color w:val="000000" w:themeColor="text1"/>
          <w:sz w:val="36"/>
          <w:szCs w:val="36"/>
        </w:rPr>
      </w:pPr>
      <w:bookmarkStart w:id="1" w:name="_Toc237558378"/>
      <w:r w:rsidRPr="00617372">
        <w:rPr>
          <w:rFonts w:ascii="Times New Roman" w:hAnsi="Times New Roman" w:cs="Times New Roman"/>
          <w:color w:val="000000" w:themeColor="text1"/>
          <w:sz w:val="36"/>
          <w:szCs w:val="36"/>
        </w:rPr>
        <w:t>Midwives</w:t>
      </w:r>
      <w:r w:rsidR="3C659699" w:rsidRPr="00617372">
        <w:rPr>
          <w:rFonts w:ascii="Times New Roman" w:hAnsi="Times New Roman" w:cs="Times New Roman"/>
          <w:color w:val="000000" w:themeColor="text1"/>
          <w:sz w:val="36"/>
          <w:szCs w:val="36"/>
        </w:rPr>
        <w:t xml:space="preserve"> in the Health and Social Care Field</w:t>
      </w:r>
      <w:bookmarkEnd w:id="1"/>
    </w:p>
    <w:p w14:paraId="4CE4BFE0" w14:textId="77777777" w:rsidR="009538C8" w:rsidRPr="00A31050" w:rsidRDefault="009538C8" w:rsidP="00F609FF">
      <w:pPr>
        <w:spacing w:line="360" w:lineRule="auto"/>
        <w:jc w:val="both"/>
        <w:rPr>
          <w:rFonts w:ascii="Times New Roman" w:hAnsi="Times New Roman" w:cs="Times New Roman"/>
          <w:sz w:val="24"/>
          <w:szCs w:val="24"/>
        </w:rPr>
      </w:pPr>
    </w:p>
    <w:p w14:paraId="2F3ED928" w14:textId="34B0D990" w:rsidR="00455AC3" w:rsidRPr="00617372" w:rsidRDefault="071F48DC" w:rsidP="00F609FF">
      <w:pPr>
        <w:pStyle w:val="Heading2"/>
        <w:numPr>
          <w:ilvl w:val="1"/>
          <w:numId w:val="40"/>
        </w:numPr>
        <w:spacing w:line="360" w:lineRule="auto"/>
        <w:jc w:val="both"/>
        <w:rPr>
          <w:rFonts w:ascii="Times New Roman" w:hAnsi="Times New Roman" w:cs="Times New Roman"/>
          <w:color w:val="000000" w:themeColor="text1"/>
          <w:sz w:val="32"/>
          <w:szCs w:val="32"/>
        </w:rPr>
      </w:pPr>
      <w:bookmarkStart w:id="2" w:name="_Toc237558379"/>
      <w:r w:rsidRPr="00617372">
        <w:rPr>
          <w:rFonts w:ascii="Times New Roman" w:hAnsi="Times New Roman" w:cs="Times New Roman"/>
          <w:color w:val="000000" w:themeColor="text1"/>
          <w:sz w:val="32"/>
          <w:szCs w:val="32"/>
        </w:rPr>
        <w:t>Description</w:t>
      </w:r>
      <w:r w:rsidR="00070818" w:rsidRPr="00617372">
        <w:rPr>
          <w:rFonts w:ascii="Times New Roman" w:hAnsi="Times New Roman" w:cs="Times New Roman"/>
          <w:color w:val="000000" w:themeColor="text1"/>
          <w:sz w:val="32"/>
          <w:szCs w:val="32"/>
        </w:rPr>
        <w:t xml:space="preserve"> </w:t>
      </w:r>
      <w:r w:rsidR="13BD3D5D" w:rsidRPr="00617372">
        <w:rPr>
          <w:rFonts w:ascii="Times New Roman" w:hAnsi="Times New Roman" w:cs="Times New Roman"/>
          <w:color w:val="000000" w:themeColor="text1"/>
          <w:sz w:val="32"/>
          <w:szCs w:val="32"/>
        </w:rPr>
        <w:t xml:space="preserve">of </w:t>
      </w:r>
      <w:r w:rsidR="00C26704" w:rsidRPr="00617372">
        <w:rPr>
          <w:rFonts w:ascii="Times New Roman" w:hAnsi="Times New Roman" w:cs="Times New Roman"/>
          <w:color w:val="000000" w:themeColor="text1"/>
          <w:sz w:val="32"/>
          <w:szCs w:val="32"/>
        </w:rPr>
        <w:t>Midwives</w:t>
      </w:r>
      <w:r w:rsidR="008B0B22" w:rsidRPr="00617372">
        <w:rPr>
          <w:rFonts w:ascii="Times New Roman" w:hAnsi="Times New Roman" w:cs="Times New Roman"/>
          <w:color w:val="000000" w:themeColor="text1"/>
          <w:sz w:val="32"/>
          <w:szCs w:val="32"/>
        </w:rPr>
        <w:t xml:space="preserve"> in Health</w:t>
      </w:r>
      <w:r w:rsidR="3464B4D3" w:rsidRPr="00617372">
        <w:rPr>
          <w:rFonts w:ascii="Times New Roman" w:hAnsi="Times New Roman" w:cs="Times New Roman"/>
          <w:color w:val="000000" w:themeColor="text1"/>
          <w:sz w:val="32"/>
          <w:szCs w:val="32"/>
        </w:rPr>
        <w:t xml:space="preserve"> and </w:t>
      </w:r>
      <w:r w:rsidR="007123BC" w:rsidRPr="00617372">
        <w:rPr>
          <w:rFonts w:ascii="Times New Roman" w:hAnsi="Times New Roman" w:cs="Times New Roman"/>
          <w:color w:val="000000" w:themeColor="text1"/>
          <w:sz w:val="32"/>
          <w:szCs w:val="32"/>
        </w:rPr>
        <w:t>Social Care</w:t>
      </w:r>
      <w:bookmarkEnd w:id="2"/>
    </w:p>
    <w:p w14:paraId="289D7F46" w14:textId="77777777" w:rsidR="00BC0E3D" w:rsidRPr="00A31050" w:rsidRDefault="00BC0E3D" w:rsidP="00F609FF">
      <w:pPr>
        <w:pStyle w:val="Heading2"/>
        <w:spacing w:line="360" w:lineRule="auto"/>
        <w:jc w:val="both"/>
        <w:rPr>
          <w:rFonts w:ascii="Times New Roman" w:hAnsi="Times New Roman" w:cs="Times New Roman"/>
          <w:color w:val="4471C4"/>
          <w:sz w:val="24"/>
          <w:szCs w:val="24"/>
        </w:rPr>
      </w:pPr>
    </w:p>
    <w:p w14:paraId="359FDC3F" w14:textId="5CE18E3C" w:rsidR="00296613" w:rsidRPr="00A31050" w:rsidRDefault="00920BE4" w:rsidP="00F609FF">
      <w:pPr>
        <w:spacing w:line="360" w:lineRule="auto"/>
        <w:jc w:val="both"/>
        <w:rPr>
          <w:rFonts w:ascii="Times New Roman" w:hAnsi="Times New Roman" w:cs="Times New Roman"/>
          <w:sz w:val="24"/>
          <w:szCs w:val="24"/>
        </w:rPr>
      </w:pPr>
      <w:r w:rsidRPr="00A31050">
        <w:rPr>
          <w:rFonts w:ascii="Times New Roman" w:eastAsia="Times New Roman" w:hAnsi="Times New Roman" w:cs="Times New Roman"/>
          <w:sz w:val="24"/>
          <w:szCs w:val="24"/>
        </w:rPr>
        <w:t xml:space="preserve"> Midwives are the lead car</w:t>
      </w:r>
      <w:r w:rsidR="000925E1">
        <w:rPr>
          <w:rFonts w:ascii="Times New Roman" w:eastAsia="Times New Roman" w:hAnsi="Times New Roman" w:cs="Times New Roman"/>
          <w:sz w:val="24"/>
          <w:szCs w:val="24"/>
        </w:rPr>
        <w:t xml:space="preserve">e givers </w:t>
      </w:r>
      <w:r w:rsidRPr="00A31050">
        <w:rPr>
          <w:rFonts w:ascii="Times New Roman" w:eastAsia="Times New Roman" w:hAnsi="Times New Roman" w:cs="Times New Roman"/>
          <w:sz w:val="24"/>
          <w:szCs w:val="24"/>
        </w:rPr>
        <w:t>for women during the antenatal period, during pregnancy</w:t>
      </w:r>
      <w:r w:rsidR="000925E1">
        <w:rPr>
          <w:rFonts w:ascii="Times New Roman" w:eastAsia="Times New Roman" w:hAnsi="Times New Roman" w:cs="Times New Roman"/>
          <w:sz w:val="24"/>
          <w:szCs w:val="24"/>
        </w:rPr>
        <w:t>,</w:t>
      </w:r>
      <w:r w:rsidRPr="00A31050">
        <w:rPr>
          <w:rFonts w:ascii="Times New Roman" w:eastAsia="Times New Roman" w:hAnsi="Times New Roman" w:cs="Times New Roman"/>
          <w:sz w:val="24"/>
          <w:szCs w:val="24"/>
        </w:rPr>
        <w:t xml:space="preserve"> childbirth, and postnatal period. In addition, midwives play a key role in promoting the health of mothers and their children (NHS, 20</w:t>
      </w:r>
      <w:r w:rsidR="00F135ED">
        <w:rPr>
          <w:rFonts w:ascii="Times New Roman" w:eastAsia="Times New Roman" w:hAnsi="Times New Roman" w:cs="Times New Roman"/>
          <w:sz w:val="24"/>
          <w:szCs w:val="24"/>
        </w:rPr>
        <w:t>15</w:t>
      </w:r>
      <w:r w:rsidRPr="00A31050">
        <w:rPr>
          <w:rFonts w:ascii="Times New Roman" w:eastAsia="Times New Roman" w:hAnsi="Times New Roman" w:cs="Times New Roman"/>
          <w:sz w:val="24"/>
          <w:szCs w:val="24"/>
        </w:rPr>
        <w:t>). They are accountable for their practice by continuously updating and maintaining their knowledge, skills, and competencies (RCM, 202</w:t>
      </w:r>
      <w:r w:rsidR="00F135ED">
        <w:rPr>
          <w:rFonts w:ascii="Times New Roman" w:eastAsia="Times New Roman" w:hAnsi="Times New Roman" w:cs="Times New Roman"/>
          <w:sz w:val="24"/>
          <w:szCs w:val="24"/>
        </w:rPr>
        <w:t>4</w:t>
      </w:r>
      <w:r w:rsidRPr="00A31050">
        <w:rPr>
          <w:rFonts w:ascii="Times New Roman" w:eastAsia="Times New Roman" w:hAnsi="Times New Roman" w:cs="Times New Roman"/>
          <w:sz w:val="24"/>
          <w:szCs w:val="24"/>
        </w:rPr>
        <w:t xml:space="preserve">). </w:t>
      </w:r>
      <w:r w:rsidR="007123BC">
        <w:rPr>
          <w:rFonts w:ascii="Times New Roman" w:eastAsia="Times New Roman" w:hAnsi="Times New Roman" w:cs="Times New Roman"/>
          <w:sz w:val="24"/>
          <w:szCs w:val="24"/>
        </w:rPr>
        <w:t>M</w:t>
      </w:r>
      <w:r w:rsidRPr="00A31050">
        <w:rPr>
          <w:rFonts w:ascii="Times New Roman" w:eastAsia="Times New Roman" w:hAnsi="Times New Roman" w:cs="Times New Roman"/>
          <w:sz w:val="24"/>
          <w:szCs w:val="24"/>
        </w:rPr>
        <w:t xml:space="preserve">idwives need a range of skills, including communication, to establish relationships with their patients. They also need clinical observation skills to assess the condition of their patients and identify any changes that may occur during pregnancy, labour, or childbirth (NHS, 2015). Furthermore, midwives should </w:t>
      </w:r>
      <w:r w:rsidR="007123BC" w:rsidRPr="00A31050">
        <w:rPr>
          <w:rFonts w:ascii="Times New Roman" w:eastAsia="Times New Roman" w:hAnsi="Times New Roman" w:cs="Times New Roman"/>
          <w:sz w:val="24"/>
          <w:szCs w:val="24"/>
        </w:rPr>
        <w:t>have</w:t>
      </w:r>
      <w:r w:rsidRPr="00A31050">
        <w:rPr>
          <w:rFonts w:ascii="Times New Roman" w:eastAsia="Times New Roman" w:hAnsi="Times New Roman" w:cs="Times New Roman"/>
          <w:sz w:val="24"/>
          <w:szCs w:val="24"/>
        </w:rPr>
        <w:t xml:space="preserve"> resilience to respond effectively to the different challenges that they encounter daily and be able to deliver compassionate care to their patients by having empathy.</w:t>
      </w:r>
    </w:p>
    <w:p w14:paraId="125CC636" w14:textId="16184C1D" w:rsidR="48942F29" w:rsidRPr="00A31050" w:rsidRDefault="48942F29" w:rsidP="00F609FF">
      <w:pPr>
        <w:spacing w:after="0" w:line="360" w:lineRule="auto"/>
        <w:jc w:val="both"/>
        <w:rPr>
          <w:rFonts w:ascii="Times New Roman" w:hAnsi="Times New Roman" w:cs="Times New Roman"/>
          <w:sz w:val="24"/>
          <w:szCs w:val="24"/>
        </w:rPr>
      </w:pPr>
    </w:p>
    <w:p w14:paraId="757EAF84" w14:textId="1C4DBE4C" w:rsidR="009C7E52" w:rsidRPr="00866AAD" w:rsidRDefault="04019B15" w:rsidP="00F609FF">
      <w:pPr>
        <w:pStyle w:val="Heading2"/>
        <w:spacing w:line="360" w:lineRule="auto"/>
        <w:jc w:val="both"/>
        <w:rPr>
          <w:rFonts w:ascii="Times New Roman" w:hAnsi="Times New Roman" w:cs="Times New Roman"/>
          <w:color w:val="000000" w:themeColor="text1"/>
          <w:sz w:val="32"/>
          <w:szCs w:val="32"/>
        </w:rPr>
      </w:pPr>
      <w:bookmarkStart w:id="3" w:name="_Toc237558380"/>
      <w:r w:rsidRPr="00866AAD">
        <w:rPr>
          <w:rFonts w:ascii="Times New Roman" w:hAnsi="Times New Roman" w:cs="Times New Roman"/>
          <w:color w:val="000000" w:themeColor="text1"/>
          <w:sz w:val="32"/>
          <w:szCs w:val="32"/>
        </w:rPr>
        <w:t>2.2</w:t>
      </w:r>
      <w:r w:rsidR="00676FEB" w:rsidRPr="00866AAD">
        <w:rPr>
          <w:rFonts w:ascii="Times New Roman" w:hAnsi="Times New Roman" w:cs="Times New Roman"/>
          <w:color w:val="000000" w:themeColor="text1"/>
          <w:sz w:val="32"/>
          <w:szCs w:val="32"/>
        </w:rPr>
        <w:t xml:space="preserve"> </w:t>
      </w:r>
      <w:r w:rsidR="00DD5135" w:rsidRPr="00866AAD">
        <w:rPr>
          <w:rFonts w:ascii="Times New Roman" w:hAnsi="Times New Roman" w:cs="Times New Roman"/>
          <w:color w:val="000000" w:themeColor="text1"/>
          <w:sz w:val="32"/>
          <w:szCs w:val="32"/>
        </w:rPr>
        <w:t>Explanation</w:t>
      </w:r>
      <w:r w:rsidR="00805726" w:rsidRPr="00866AAD">
        <w:rPr>
          <w:rFonts w:ascii="Times New Roman" w:hAnsi="Times New Roman" w:cs="Times New Roman"/>
          <w:color w:val="000000" w:themeColor="text1"/>
          <w:sz w:val="32"/>
          <w:szCs w:val="32"/>
        </w:rPr>
        <w:t xml:space="preserve"> of </w:t>
      </w:r>
      <w:r w:rsidR="549B9698" w:rsidRPr="00866AAD">
        <w:rPr>
          <w:rFonts w:ascii="Times New Roman" w:hAnsi="Times New Roman" w:cs="Times New Roman"/>
          <w:color w:val="000000" w:themeColor="text1"/>
          <w:sz w:val="32"/>
          <w:szCs w:val="32"/>
        </w:rPr>
        <w:t>M</w:t>
      </w:r>
      <w:r w:rsidR="00824CB1" w:rsidRPr="00866AAD">
        <w:rPr>
          <w:rFonts w:ascii="Times New Roman" w:hAnsi="Times New Roman" w:cs="Times New Roman"/>
          <w:color w:val="000000" w:themeColor="text1"/>
          <w:sz w:val="32"/>
          <w:szCs w:val="32"/>
        </w:rPr>
        <w:t xml:space="preserve">ost </w:t>
      </w:r>
      <w:r w:rsidR="7AC44C89" w:rsidRPr="00866AAD">
        <w:rPr>
          <w:rFonts w:ascii="Times New Roman" w:hAnsi="Times New Roman" w:cs="Times New Roman"/>
          <w:color w:val="000000" w:themeColor="text1"/>
          <w:sz w:val="32"/>
          <w:szCs w:val="32"/>
        </w:rPr>
        <w:t>S</w:t>
      </w:r>
      <w:r w:rsidR="00824CB1" w:rsidRPr="00866AAD">
        <w:rPr>
          <w:rFonts w:ascii="Times New Roman" w:hAnsi="Times New Roman" w:cs="Times New Roman"/>
          <w:color w:val="000000" w:themeColor="text1"/>
          <w:sz w:val="32"/>
          <w:szCs w:val="32"/>
        </w:rPr>
        <w:t xml:space="preserve">ignificant </w:t>
      </w:r>
      <w:r w:rsidR="556E2D6A" w:rsidRPr="00866AAD">
        <w:rPr>
          <w:rFonts w:ascii="Times New Roman" w:hAnsi="Times New Roman" w:cs="Times New Roman"/>
          <w:color w:val="000000" w:themeColor="text1"/>
          <w:sz w:val="32"/>
          <w:szCs w:val="32"/>
        </w:rPr>
        <w:t>S</w:t>
      </w:r>
      <w:r w:rsidR="00D4006B" w:rsidRPr="00866AAD">
        <w:rPr>
          <w:rFonts w:ascii="Times New Roman" w:hAnsi="Times New Roman" w:cs="Times New Roman"/>
          <w:color w:val="000000" w:themeColor="text1"/>
          <w:sz w:val="32"/>
          <w:szCs w:val="32"/>
        </w:rPr>
        <w:t xml:space="preserve">kills </w:t>
      </w:r>
      <w:r w:rsidR="653BE314" w:rsidRPr="00866AAD">
        <w:rPr>
          <w:rFonts w:ascii="Times New Roman" w:hAnsi="Times New Roman" w:cs="Times New Roman"/>
          <w:color w:val="000000" w:themeColor="text1"/>
          <w:sz w:val="32"/>
          <w:szCs w:val="32"/>
        </w:rPr>
        <w:t>N</w:t>
      </w:r>
      <w:r w:rsidR="00D4006B" w:rsidRPr="00866AAD">
        <w:rPr>
          <w:rFonts w:ascii="Times New Roman" w:hAnsi="Times New Roman" w:cs="Times New Roman"/>
          <w:color w:val="000000" w:themeColor="text1"/>
          <w:sz w:val="32"/>
          <w:szCs w:val="32"/>
        </w:rPr>
        <w:t xml:space="preserve">eeded for </w:t>
      </w:r>
      <w:r w:rsidR="00407CE6" w:rsidRPr="00866AAD">
        <w:rPr>
          <w:rFonts w:ascii="Times New Roman" w:hAnsi="Times New Roman" w:cs="Times New Roman"/>
          <w:color w:val="000000" w:themeColor="text1"/>
          <w:sz w:val="32"/>
          <w:szCs w:val="32"/>
        </w:rPr>
        <w:t>Midwiv</w:t>
      </w:r>
      <w:r w:rsidR="00F25EFD" w:rsidRPr="00866AAD">
        <w:rPr>
          <w:rFonts w:ascii="Times New Roman" w:hAnsi="Times New Roman" w:cs="Times New Roman"/>
          <w:color w:val="000000" w:themeColor="text1"/>
          <w:sz w:val="32"/>
          <w:szCs w:val="32"/>
        </w:rPr>
        <w:t xml:space="preserve">es </w:t>
      </w:r>
      <w:r w:rsidR="007138EF" w:rsidRPr="00866AAD">
        <w:rPr>
          <w:rFonts w:ascii="Times New Roman" w:hAnsi="Times New Roman" w:cs="Times New Roman"/>
          <w:color w:val="000000" w:themeColor="text1"/>
          <w:sz w:val="32"/>
          <w:szCs w:val="32"/>
        </w:rPr>
        <w:t>in Health</w:t>
      </w:r>
      <w:r w:rsidR="655ACEAB" w:rsidRPr="00866AAD">
        <w:rPr>
          <w:rFonts w:ascii="Times New Roman" w:hAnsi="Times New Roman" w:cs="Times New Roman"/>
          <w:color w:val="000000" w:themeColor="text1"/>
          <w:sz w:val="32"/>
          <w:szCs w:val="32"/>
        </w:rPr>
        <w:t xml:space="preserve"> and Social C</w:t>
      </w:r>
      <w:r w:rsidR="007138EF" w:rsidRPr="00866AAD">
        <w:rPr>
          <w:rFonts w:ascii="Times New Roman" w:hAnsi="Times New Roman" w:cs="Times New Roman"/>
          <w:color w:val="000000" w:themeColor="text1"/>
          <w:sz w:val="32"/>
          <w:szCs w:val="32"/>
        </w:rPr>
        <w:t>are</w:t>
      </w:r>
      <w:bookmarkEnd w:id="3"/>
    </w:p>
    <w:p w14:paraId="0257916E" w14:textId="77777777" w:rsidR="00FC4C0C" w:rsidRPr="00A31050" w:rsidRDefault="00FC4C0C" w:rsidP="00F609FF">
      <w:pPr>
        <w:spacing w:line="360" w:lineRule="auto"/>
        <w:jc w:val="both"/>
        <w:rPr>
          <w:rFonts w:ascii="Times New Roman" w:hAnsi="Times New Roman" w:cs="Times New Roman"/>
          <w:sz w:val="24"/>
          <w:szCs w:val="24"/>
        </w:rPr>
      </w:pPr>
    </w:p>
    <w:p w14:paraId="31C2C03F" w14:textId="3452C879" w:rsidR="00AA34B4" w:rsidRPr="00A31050" w:rsidRDefault="00AA34B4" w:rsidP="00F609FF">
      <w:pPr>
        <w:pStyle w:val="s24"/>
        <w:spacing w:after="0" w:line="360" w:lineRule="auto"/>
        <w:jc w:val="both"/>
        <w:rPr>
          <w:rStyle w:val="s19"/>
          <w:color w:val="000000"/>
        </w:rPr>
      </w:pPr>
      <w:r w:rsidRPr="00A31050">
        <w:rPr>
          <w:rStyle w:val="s19"/>
          <w:color w:val="000000"/>
        </w:rPr>
        <w:lastRenderedPageBreak/>
        <w:t>Communication is one of the essential skills for a midwife, as it enables midwives to communicate with pregnant women, provide support, and care appropriately during pregnancy, labour, and postpartum. It is of high importance for midwives to be able to communicate effectively in order to be able to explain to women and their partners various medical terms concerning procedures, screenings, and options related to childbirth. Midwives should also be able to communicate clearly with other healthcare providers, especially with hospital doctors, such as obstetricians, general practitioners, and nurses.</w:t>
      </w:r>
      <w:r w:rsidR="00B44C01">
        <w:rPr>
          <w:rStyle w:val="s19"/>
          <w:color w:val="000000"/>
        </w:rPr>
        <w:t>(Careers wales,</w:t>
      </w:r>
      <w:r w:rsidR="00922258">
        <w:rPr>
          <w:rStyle w:val="s19"/>
          <w:color w:val="000000"/>
        </w:rPr>
        <w:t xml:space="preserve"> n.d</w:t>
      </w:r>
      <w:r w:rsidR="00FA2463">
        <w:rPr>
          <w:rStyle w:val="s19"/>
          <w:color w:val="000000"/>
        </w:rPr>
        <w:t>.</w:t>
      </w:r>
      <w:r w:rsidR="00922258">
        <w:rPr>
          <w:rStyle w:val="s19"/>
          <w:color w:val="000000"/>
        </w:rPr>
        <w:t>)</w:t>
      </w:r>
    </w:p>
    <w:p w14:paraId="7AB8B4AE" w14:textId="644AEE55" w:rsidR="00F63535" w:rsidRPr="00A31050" w:rsidRDefault="00AA34B4" w:rsidP="00F609FF">
      <w:pPr>
        <w:pStyle w:val="s24"/>
        <w:spacing w:after="0" w:line="360" w:lineRule="auto"/>
        <w:jc w:val="both"/>
        <w:rPr>
          <w:rStyle w:val="s19"/>
          <w:color w:val="000000"/>
        </w:rPr>
      </w:pPr>
      <w:r w:rsidRPr="00A31050">
        <w:rPr>
          <w:rStyle w:val="s19"/>
          <w:color w:val="000000"/>
        </w:rPr>
        <w:t>According to the National Institute for Health and Care Excellence (202</w:t>
      </w:r>
      <w:r w:rsidR="00F645E7">
        <w:rPr>
          <w:rStyle w:val="s19"/>
          <w:color w:val="000000"/>
        </w:rPr>
        <w:t>6</w:t>
      </w:r>
      <w:r w:rsidRPr="00A31050">
        <w:rPr>
          <w:rStyle w:val="s19"/>
          <w:color w:val="000000"/>
        </w:rPr>
        <w:t>), it is essential to receive support and communication during childbirth to ensure the best care possible for women during birth</w:t>
      </w:r>
      <w:r w:rsidR="00B57151">
        <w:rPr>
          <w:rStyle w:val="s19"/>
          <w:color w:val="000000"/>
        </w:rPr>
        <w:t xml:space="preserve"> (NICE,2026)</w:t>
      </w:r>
    </w:p>
    <w:p w14:paraId="4EE8DB1A" w14:textId="77777777" w:rsidR="0096528A" w:rsidRPr="00A31050" w:rsidRDefault="0096528A" w:rsidP="00F609FF">
      <w:pPr>
        <w:pStyle w:val="s24"/>
        <w:spacing w:before="0" w:beforeAutospacing="0" w:after="0" w:afterAutospacing="0" w:line="360" w:lineRule="auto"/>
        <w:jc w:val="both"/>
        <w:rPr>
          <w:color w:val="000000"/>
        </w:rPr>
      </w:pPr>
    </w:p>
    <w:p w14:paraId="6F5FFF27" w14:textId="77777777" w:rsidR="00B57151" w:rsidRDefault="0072255B" w:rsidP="00F609FF">
      <w:pPr>
        <w:pStyle w:val="s25"/>
        <w:spacing w:before="75" w:beforeAutospacing="0" w:after="75" w:afterAutospacing="0" w:line="360" w:lineRule="auto"/>
        <w:jc w:val="both"/>
        <w:rPr>
          <w:rStyle w:val="s19"/>
          <w:color w:val="000000"/>
        </w:rPr>
      </w:pPr>
      <w:r w:rsidRPr="00A31050">
        <w:rPr>
          <w:rStyle w:val="s19"/>
          <w:color w:val="000000"/>
        </w:rPr>
        <w:t xml:space="preserve"> </w:t>
      </w:r>
      <w:r w:rsidR="003906B9" w:rsidRPr="00A31050">
        <w:rPr>
          <w:rStyle w:val="s19"/>
          <w:color w:val="000000"/>
        </w:rPr>
        <w:t xml:space="preserve">Clinical observations are one of the central pillars of midwifery. The role of the midwife is to evaluate the wellbeing of the mother and the </w:t>
      </w:r>
      <w:r w:rsidR="000925E1" w:rsidRPr="00A31050">
        <w:rPr>
          <w:rStyle w:val="s19"/>
          <w:color w:val="000000"/>
        </w:rPr>
        <w:t>foetus</w:t>
      </w:r>
      <w:r w:rsidR="003906B9" w:rsidRPr="00A31050">
        <w:rPr>
          <w:rStyle w:val="s19"/>
          <w:color w:val="000000"/>
        </w:rPr>
        <w:t xml:space="preserve"> and respond appropriately to possible complications of delivery. Midwives make various routine observations, including the patient’s blood pressure, pulse, respiratory rate, temperature, and the </w:t>
      </w:r>
      <w:r w:rsidR="000925E1" w:rsidRPr="00A31050">
        <w:rPr>
          <w:rStyle w:val="s19"/>
          <w:color w:val="000000"/>
        </w:rPr>
        <w:t>foetus’s</w:t>
      </w:r>
      <w:r w:rsidR="003906B9" w:rsidRPr="00A31050">
        <w:rPr>
          <w:rStyle w:val="s19"/>
          <w:color w:val="000000"/>
        </w:rPr>
        <w:t xml:space="preserve"> heart rate. In this manner, the medical professional can quickly respond to any changes in the patient’s condition and ensure safety. In addition, fetal heart rate is an essential sign during the birthing process, as it determines how well the </w:t>
      </w:r>
      <w:r w:rsidR="000925E1" w:rsidRPr="00A31050">
        <w:rPr>
          <w:rStyle w:val="s19"/>
          <w:color w:val="000000"/>
        </w:rPr>
        <w:t>foetus</w:t>
      </w:r>
      <w:r w:rsidR="003906B9" w:rsidRPr="00A31050">
        <w:rPr>
          <w:rStyle w:val="s19"/>
          <w:color w:val="000000"/>
        </w:rPr>
        <w:t xml:space="preserve"> tolerates labour. </w:t>
      </w:r>
    </w:p>
    <w:p w14:paraId="624B74E6" w14:textId="2361860A" w:rsidR="00F2284F" w:rsidRPr="00A31050" w:rsidRDefault="003906B9" w:rsidP="00F609FF">
      <w:pPr>
        <w:pStyle w:val="s25"/>
        <w:spacing w:before="75" w:beforeAutospacing="0" w:after="75" w:afterAutospacing="0" w:line="360" w:lineRule="auto"/>
        <w:jc w:val="both"/>
        <w:rPr>
          <w:color w:val="000000"/>
        </w:rPr>
      </w:pPr>
      <w:r w:rsidRPr="00A31050">
        <w:rPr>
          <w:rStyle w:val="s19"/>
          <w:color w:val="000000"/>
        </w:rPr>
        <w:t xml:space="preserve">National Institute for Health and Care Excellence (2023) notes that fetal heart rate should be checked during labour to ensure the wellbeing of the </w:t>
      </w:r>
      <w:r w:rsidR="000925E1" w:rsidRPr="00A31050">
        <w:rPr>
          <w:rStyle w:val="s19"/>
          <w:color w:val="000000"/>
        </w:rPr>
        <w:t>foetus</w:t>
      </w:r>
      <w:r w:rsidRPr="00A31050">
        <w:rPr>
          <w:rStyle w:val="s19"/>
          <w:color w:val="000000"/>
        </w:rPr>
        <w:t xml:space="preserve"> and the possibility of intervention if needed</w:t>
      </w:r>
      <w:r w:rsidR="00B57151">
        <w:rPr>
          <w:rStyle w:val="s19"/>
          <w:color w:val="000000"/>
        </w:rPr>
        <w:t xml:space="preserve"> (NICE,2023).</w:t>
      </w:r>
    </w:p>
    <w:p w14:paraId="59B3B546" w14:textId="3007BB4A" w:rsidR="006651F1" w:rsidRPr="00A31050" w:rsidRDefault="006651F1" w:rsidP="00F609FF">
      <w:pPr>
        <w:pStyle w:val="s25"/>
        <w:spacing w:before="75" w:after="75" w:line="360" w:lineRule="auto"/>
        <w:jc w:val="both"/>
        <w:rPr>
          <w:rStyle w:val="s19"/>
          <w:color w:val="000000"/>
        </w:rPr>
      </w:pPr>
      <w:r w:rsidRPr="00A31050">
        <w:rPr>
          <w:rStyle w:val="s19"/>
          <w:color w:val="000000"/>
        </w:rPr>
        <w:t>Empathy and resilience in midwifery are closely related to each other since both are required to provide safe and compassionate care under challenging circumstances.</w:t>
      </w:r>
      <w:r w:rsidR="000925E1">
        <w:rPr>
          <w:rStyle w:val="s19"/>
          <w:color w:val="000000"/>
        </w:rPr>
        <w:t xml:space="preserve"> </w:t>
      </w:r>
      <w:r w:rsidRPr="00A31050">
        <w:rPr>
          <w:rStyle w:val="s19"/>
          <w:color w:val="000000"/>
        </w:rPr>
        <w:t>For a midwife to be able to connect to families in the childbirth process, she needs to have empathy.</w:t>
      </w:r>
      <w:r w:rsidR="003B636F">
        <w:rPr>
          <w:rStyle w:val="s19"/>
          <w:color w:val="000000"/>
        </w:rPr>
        <w:t xml:space="preserve"> </w:t>
      </w:r>
      <w:r w:rsidRPr="00A31050">
        <w:rPr>
          <w:rStyle w:val="s19"/>
          <w:color w:val="000000"/>
        </w:rPr>
        <w:t xml:space="preserve">Simple acts such as </w:t>
      </w:r>
      <w:r w:rsidR="000925E1" w:rsidRPr="00A31050">
        <w:rPr>
          <w:rStyle w:val="s19"/>
          <w:color w:val="000000"/>
        </w:rPr>
        <w:t>handholding</w:t>
      </w:r>
      <w:r w:rsidRPr="00A31050">
        <w:rPr>
          <w:rStyle w:val="s19"/>
          <w:color w:val="000000"/>
        </w:rPr>
        <w:t xml:space="preserve"> and being close to the family reduce stress and help cope with pain. Trust-building enables families to feel safe and dignified during their sensitive time.</w:t>
      </w:r>
    </w:p>
    <w:p w14:paraId="51466A20" w14:textId="77777777" w:rsidR="00B57151" w:rsidRDefault="006651F1" w:rsidP="00F609FF">
      <w:pPr>
        <w:pStyle w:val="s25"/>
        <w:spacing w:before="75" w:after="75" w:line="360" w:lineRule="auto"/>
        <w:jc w:val="both"/>
        <w:rPr>
          <w:rStyle w:val="s19"/>
          <w:color w:val="000000"/>
        </w:rPr>
      </w:pPr>
      <w:r w:rsidRPr="00A31050">
        <w:rPr>
          <w:rStyle w:val="s19"/>
          <w:color w:val="000000"/>
        </w:rPr>
        <w:t xml:space="preserve">Empathy allows midwives to understand the emotional state and fears </w:t>
      </w:r>
      <w:r w:rsidR="007E3526">
        <w:rPr>
          <w:rStyle w:val="s19"/>
          <w:color w:val="000000"/>
        </w:rPr>
        <w:t>of women</w:t>
      </w:r>
      <w:r w:rsidRPr="00A31050">
        <w:rPr>
          <w:rStyle w:val="s19"/>
          <w:color w:val="000000"/>
        </w:rPr>
        <w:t>.</w:t>
      </w:r>
      <w:r w:rsidR="000925E1">
        <w:rPr>
          <w:rStyle w:val="s19"/>
          <w:color w:val="000000"/>
        </w:rPr>
        <w:t xml:space="preserve"> </w:t>
      </w:r>
      <w:r w:rsidRPr="00A31050">
        <w:rPr>
          <w:rStyle w:val="s19"/>
          <w:color w:val="000000"/>
        </w:rPr>
        <w:t>The midwife’s resilience is her ability to deal with stress, trauma, and demanding situations.</w:t>
      </w:r>
      <w:r w:rsidR="000925E1">
        <w:rPr>
          <w:rStyle w:val="s19"/>
          <w:color w:val="000000"/>
        </w:rPr>
        <w:t xml:space="preserve"> </w:t>
      </w:r>
      <w:r w:rsidRPr="00A31050">
        <w:rPr>
          <w:rStyle w:val="s19"/>
          <w:color w:val="000000"/>
        </w:rPr>
        <w:t xml:space="preserve">Being resilient helps midwives to stay emotionally strong, focused, and confident under pressure. It enables them to continue functioning effectively without being overwhelmed by the situation. </w:t>
      </w:r>
      <w:r w:rsidRPr="00A31050">
        <w:rPr>
          <w:rStyle w:val="s19"/>
          <w:color w:val="000000"/>
        </w:rPr>
        <w:lastRenderedPageBreak/>
        <w:t>For instance, a midwife can demonstrate resilience by remaining emotionally strong and professional during challenging moments such as emergencies, threatening situations, and complications. In addition, midwives who are highly resilient are likely to show empathy since they can control their emotional state and focus on the woman’s needs.</w:t>
      </w:r>
    </w:p>
    <w:p w14:paraId="77015E4D" w14:textId="29A60F1E" w:rsidR="00696D15" w:rsidRDefault="006651F1" w:rsidP="00F609FF">
      <w:pPr>
        <w:pStyle w:val="s25"/>
        <w:spacing w:before="75" w:after="75" w:line="360" w:lineRule="auto"/>
        <w:jc w:val="both"/>
        <w:rPr>
          <w:rStyle w:val="s19"/>
          <w:color w:val="000000"/>
        </w:rPr>
      </w:pPr>
      <w:r w:rsidRPr="00A31050">
        <w:rPr>
          <w:rStyle w:val="s19"/>
          <w:color w:val="000000"/>
        </w:rPr>
        <w:t xml:space="preserve"> According to the Nursing and Midwifery Council (201</w:t>
      </w:r>
      <w:r w:rsidR="00B57151">
        <w:rPr>
          <w:rStyle w:val="s19"/>
          <w:color w:val="000000"/>
        </w:rPr>
        <w:t>5</w:t>
      </w:r>
      <w:r w:rsidRPr="00A31050">
        <w:rPr>
          <w:rStyle w:val="s19"/>
          <w:color w:val="000000"/>
        </w:rPr>
        <w:t>) Code, midwives should prioritise the needs of people, be fit to practise, and provide care to others with compassion, kindness, and respect (Nursing and Midwifery Council, 201</w:t>
      </w:r>
      <w:r w:rsidR="00B57151">
        <w:rPr>
          <w:rStyle w:val="s19"/>
          <w:color w:val="000000"/>
        </w:rPr>
        <w:t>5</w:t>
      </w:r>
      <w:r w:rsidRPr="00A31050">
        <w:rPr>
          <w:rStyle w:val="s19"/>
          <w:color w:val="000000"/>
        </w:rPr>
        <w:t>).</w:t>
      </w:r>
      <w:r w:rsidR="000925E1">
        <w:rPr>
          <w:rStyle w:val="s19"/>
          <w:color w:val="000000"/>
        </w:rPr>
        <w:t xml:space="preserve"> </w:t>
      </w:r>
    </w:p>
    <w:p w14:paraId="79A795C7" w14:textId="4D30A5C4" w:rsidR="00FA2463" w:rsidRDefault="007671CA" w:rsidP="00F609FF">
      <w:pPr>
        <w:pStyle w:val="s27"/>
        <w:spacing w:after="0" w:line="360" w:lineRule="auto"/>
        <w:jc w:val="both"/>
        <w:rPr>
          <w:rStyle w:val="s19"/>
          <w:color w:val="000000"/>
        </w:rPr>
      </w:pPr>
      <w:r w:rsidRPr="00A31050">
        <w:rPr>
          <w:rStyle w:val="s19"/>
          <w:color w:val="000000"/>
        </w:rPr>
        <w:t>When midwives lack communication skills, conducting inadequate clinical observations, empathy, and resilience, it may impact the safety, wellbeing, and experience of women, their babies, and families.</w:t>
      </w:r>
      <w:r w:rsidR="00B57151">
        <w:rPr>
          <w:rStyle w:val="s19"/>
          <w:color w:val="000000"/>
        </w:rPr>
        <w:t xml:space="preserve"> </w:t>
      </w:r>
      <w:r w:rsidRPr="00A31050">
        <w:rPr>
          <w:rStyle w:val="s19"/>
          <w:color w:val="000000"/>
        </w:rPr>
        <w:t xml:space="preserve">Inadequate communication skills can result in </w:t>
      </w:r>
      <w:r w:rsidR="00B57151" w:rsidRPr="00A31050">
        <w:rPr>
          <w:rStyle w:val="s19"/>
          <w:color w:val="000000"/>
        </w:rPr>
        <w:t xml:space="preserve">miscommunication, </w:t>
      </w:r>
      <w:r w:rsidR="00B57151">
        <w:rPr>
          <w:rStyle w:val="s19"/>
          <w:color w:val="000000"/>
        </w:rPr>
        <w:t>and</w:t>
      </w:r>
      <w:r w:rsidR="000925E1">
        <w:rPr>
          <w:rStyle w:val="s19"/>
          <w:color w:val="000000"/>
        </w:rPr>
        <w:t xml:space="preserve"> </w:t>
      </w:r>
      <w:r w:rsidRPr="00A31050">
        <w:rPr>
          <w:rStyle w:val="s19"/>
          <w:color w:val="000000"/>
        </w:rPr>
        <w:t>poor treatment. Poor clinical observations can lead to failure to detect crucial indicators of maternal or fetal complications. Lack of empathy can cause an unwillingness to listen to or support patients in sharing their feelings. In addition, poor resilience can lead to stress</w:t>
      </w:r>
      <w:r w:rsidR="000925E1">
        <w:rPr>
          <w:rStyle w:val="s19"/>
          <w:color w:val="000000"/>
        </w:rPr>
        <w:t xml:space="preserve"> </w:t>
      </w:r>
      <w:r w:rsidRPr="00A31050">
        <w:rPr>
          <w:rStyle w:val="s19"/>
          <w:color w:val="000000"/>
        </w:rPr>
        <w:t xml:space="preserve">and reduced professional performance, increasing the likelihood of committing errors during pregnancy, labor, or postpartum. </w:t>
      </w:r>
    </w:p>
    <w:p w14:paraId="0286A7A2" w14:textId="2D29DE11" w:rsidR="00700964" w:rsidRPr="00A31050" w:rsidRDefault="007671CA" w:rsidP="00F609FF">
      <w:pPr>
        <w:pStyle w:val="s27"/>
        <w:spacing w:after="0" w:line="360" w:lineRule="auto"/>
        <w:jc w:val="both"/>
        <w:rPr>
          <w:rStyle w:val="s19"/>
          <w:color w:val="000000"/>
        </w:rPr>
      </w:pPr>
      <w:r w:rsidRPr="00A31050">
        <w:rPr>
          <w:rStyle w:val="s19"/>
          <w:color w:val="000000"/>
        </w:rPr>
        <w:t xml:space="preserve">The Nursing and Midwifery Council Code </w:t>
      </w:r>
      <w:r w:rsidR="00C535F5" w:rsidRPr="00A31050">
        <w:rPr>
          <w:rStyle w:val="s19"/>
          <w:color w:val="000000"/>
        </w:rPr>
        <w:t>(</w:t>
      </w:r>
      <w:r w:rsidR="00172CC9" w:rsidRPr="00A31050">
        <w:rPr>
          <w:rStyle w:val="s19"/>
          <w:color w:val="000000"/>
        </w:rPr>
        <w:t>20</w:t>
      </w:r>
      <w:r w:rsidR="004F7CEC" w:rsidRPr="00A31050">
        <w:rPr>
          <w:rStyle w:val="s19"/>
          <w:color w:val="000000"/>
        </w:rPr>
        <w:t>1</w:t>
      </w:r>
      <w:r w:rsidR="00B57151">
        <w:rPr>
          <w:rStyle w:val="s19"/>
          <w:color w:val="000000"/>
        </w:rPr>
        <w:t>5</w:t>
      </w:r>
      <w:r w:rsidR="00C535F5" w:rsidRPr="00A31050">
        <w:rPr>
          <w:rStyle w:val="s19"/>
          <w:color w:val="000000"/>
        </w:rPr>
        <w:t>)</w:t>
      </w:r>
      <w:r w:rsidR="00BF6006" w:rsidRPr="00A31050">
        <w:rPr>
          <w:rStyle w:val="s19"/>
          <w:color w:val="000000"/>
        </w:rPr>
        <w:t xml:space="preserve"> </w:t>
      </w:r>
      <w:r w:rsidRPr="00A31050">
        <w:rPr>
          <w:rStyle w:val="s19"/>
          <w:color w:val="000000"/>
        </w:rPr>
        <w:t xml:space="preserve">requires midwives to communicate effectively, conduct appropriate observations and assessments, maintain safety, and treat everyone with kindness, respect, and </w:t>
      </w:r>
      <w:r w:rsidR="00F645E7" w:rsidRPr="00A31050">
        <w:rPr>
          <w:rStyle w:val="s19"/>
          <w:color w:val="000000"/>
        </w:rPr>
        <w:t>compassion</w:t>
      </w:r>
      <w:r w:rsidR="00F645E7">
        <w:rPr>
          <w:rStyle w:val="s19"/>
          <w:color w:val="000000"/>
        </w:rPr>
        <w:t xml:space="preserve">. </w:t>
      </w:r>
      <w:r w:rsidR="00F645E7" w:rsidRPr="00A31050">
        <w:rPr>
          <w:rStyle w:val="s19"/>
          <w:color w:val="000000"/>
        </w:rPr>
        <w:t>The</w:t>
      </w:r>
      <w:r w:rsidRPr="00A31050">
        <w:rPr>
          <w:rStyle w:val="s19"/>
          <w:color w:val="000000"/>
        </w:rPr>
        <w:t xml:space="preserve"> code also mandates midwives to note changes or worsening of physical or mental conditions and take necessary measures to maintain safety and prevent illness or harm to </w:t>
      </w:r>
      <w:r w:rsidR="00B57151" w:rsidRPr="00A31050">
        <w:rPr>
          <w:rStyle w:val="s19"/>
          <w:color w:val="000000"/>
        </w:rPr>
        <w:t xml:space="preserve">patients </w:t>
      </w:r>
      <w:r w:rsidR="00F645E7" w:rsidRPr="00A31050">
        <w:rPr>
          <w:rStyle w:val="s19"/>
          <w:color w:val="000000"/>
        </w:rPr>
        <w:t>(Nursing and Midwifery Council, 201</w:t>
      </w:r>
      <w:r w:rsidR="00F645E7">
        <w:rPr>
          <w:rStyle w:val="s19"/>
          <w:color w:val="000000"/>
        </w:rPr>
        <w:t>5</w:t>
      </w:r>
      <w:r w:rsidR="00F645E7" w:rsidRPr="00A31050">
        <w:rPr>
          <w:rStyle w:val="s19"/>
          <w:color w:val="000000"/>
        </w:rPr>
        <w:t>).</w:t>
      </w:r>
      <w:r w:rsidRPr="00A31050">
        <w:rPr>
          <w:rStyle w:val="s19"/>
          <w:color w:val="000000"/>
        </w:rPr>
        <w:t xml:space="preserve"> For instance, ineffective communication can result when a midwife fails to inform the doctor of a patient’s elevated blood pressure and severe headache. As a result, the physician may not respond promptly, putting the mother and child at risk since the symptoms may indicate preeclampsia. Therefore, communication, clinical observation, empathy, and resilience are essential skills that midwives must employ to ensure quality care and promote safety while reducing the possibility of causing harm to mothers, their babies, and families</w:t>
      </w:r>
      <w:r w:rsidR="00F645E7">
        <w:rPr>
          <w:rStyle w:val="s19"/>
          <w:color w:val="000000"/>
        </w:rPr>
        <w:t xml:space="preserve"> (NICE,2023)</w:t>
      </w:r>
    </w:p>
    <w:p w14:paraId="2D2BD1ED" w14:textId="77777777" w:rsidR="00696D15" w:rsidRPr="00A31050" w:rsidRDefault="00696D15" w:rsidP="00F609FF">
      <w:pPr>
        <w:pStyle w:val="s27"/>
        <w:spacing w:before="0" w:beforeAutospacing="0" w:after="0" w:afterAutospacing="0" w:line="360" w:lineRule="auto"/>
        <w:jc w:val="both"/>
        <w:rPr>
          <w:color w:val="000000"/>
        </w:rPr>
      </w:pPr>
    </w:p>
    <w:p w14:paraId="2ACE6028" w14:textId="020854A1" w:rsidR="00F609FF" w:rsidRPr="00F609FF" w:rsidRDefault="00F609FF" w:rsidP="00F609FF">
      <w:pPr>
        <w:pStyle w:val="Heading2"/>
        <w:rPr>
          <w:rFonts w:ascii="Times New Roman" w:hAnsi="Times New Roman" w:cs="Times New Roman"/>
          <w:color w:val="000000" w:themeColor="text1"/>
          <w:sz w:val="36"/>
          <w:szCs w:val="36"/>
        </w:rPr>
      </w:pPr>
      <w:r w:rsidRPr="00F609FF">
        <w:rPr>
          <w:rFonts w:ascii="Times New Roman" w:hAnsi="Times New Roman" w:cs="Times New Roman"/>
          <w:color w:val="000000" w:themeColor="text1"/>
          <w:sz w:val="36"/>
          <w:szCs w:val="36"/>
        </w:rPr>
        <w:t xml:space="preserve"> </w:t>
      </w:r>
      <w:bookmarkStart w:id="4" w:name="_Toc237558381"/>
      <w:r w:rsidRPr="00F609FF">
        <w:rPr>
          <w:rFonts w:ascii="Times New Roman" w:hAnsi="Times New Roman" w:cs="Times New Roman"/>
          <w:color w:val="000000" w:themeColor="text1"/>
          <w:sz w:val="36"/>
          <w:szCs w:val="36"/>
        </w:rPr>
        <w:t>3 S</w:t>
      </w:r>
      <w:r w:rsidR="003003FD" w:rsidRPr="00F609FF">
        <w:rPr>
          <w:rFonts w:ascii="Times New Roman" w:hAnsi="Times New Roman" w:cs="Times New Roman"/>
          <w:color w:val="000000" w:themeColor="text1"/>
          <w:sz w:val="36"/>
          <w:szCs w:val="36"/>
        </w:rPr>
        <w:t>trategies</w:t>
      </w:r>
      <w:r w:rsidR="00183CB9" w:rsidRPr="00F609FF">
        <w:rPr>
          <w:rFonts w:ascii="Times New Roman" w:hAnsi="Times New Roman" w:cs="Times New Roman"/>
          <w:color w:val="000000" w:themeColor="text1"/>
          <w:sz w:val="36"/>
          <w:szCs w:val="36"/>
        </w:rPr>
        <w:t xml:space="preserve"> </w:t>
      </w:r>
      <w:r w:rsidR="59AB5A3E" w:rsidRPr="00F609FF">
        <w:rPr>
          <w:rFonts w:ascii="Times New Roman" w:hAnsi="Times New Roman" w:cs="Times New Roman"/>
          <w:color w:val="000000" w:themeColor="text1"/>
          <w:sz w:val="36"/>
          <w:szCs w:val="36"/>
        </w:rPr>
        <w:t xml:space="preserve">for Skill Improvement for </w:t>
      </w:r>
      <w:r w:rsidR="00923C6B" w:rsidRPr="00F609FF">
        <w:rPr>
          <w:rFonts w:ascii="Times New Roman" w:hAnsi="Times New Roman" w:cs="Times New Roman"/>
          <w:color w:val="000000" w:themeColor="text1"/>
          <w:sz w:val="36"/>
          <w:szCs w:val="36"/>
        </w:rPr>
        <w:t>Midwives</w:t>
      </w:r>
      <w:bookmarkEnd w:id="4"/>
    </w:p>
    <w:p w14:paraId="1AAD99FD" w14:textId="77777777" w:rsidR="00F609FF" w:rsidRPr="00F609FF" w:rsidRDefault="00F609FF" w:rsidP="00F609FF">
      <w:pPr>
        <w:jc w:val="both"/>
      </w:pPr>
    </w:p>
    <w:p w14:paraId="533323D8" w14:textId="7DC1A818" w:rsidR="00500295" w:rsidRPr="00866AAD" w:rsidRDefault="0C5D0C5C" w:rsidP="00F609FF">
      <w:pPr>
        <w:pStyle w:val="Heading2"/>
        <w:spacing w:line="360" w:lineRule="auto"/>
        <w:jc w:val="both"/>
        <w:rPr>
          <w:rFonts w:ascii="Times New Roman" w:hAnsi="Times New Roman" w:cs="Times New Roman"/>
          <w:color w:val="000000" w:themeColor="text1"/>
          <w:sz w:val="32"/>
          <w:szCs w:val="32"/>
        </w:rPr>
      </w:pPr>
      <w:bookmarkStart w:id="5" w:name="_Toc237558382"/>
      <w:r w:rsidRPr="00866AAD">
        <w:rPr>
          <w:rFonts w:ascii="Times New Roman" w:hAnsi="Times New Roman" w:cs="Times New Roman"/>
          <w:color w:val="000000" w:themeColor="text1"/>
          <w:sz w:val="32"/>
          <w:szCs w:val="32"/>
        </w:rPr>
        <w:lastRenderedPageBreak/>
        <w:t xml:space="preserve">3.1 Three Strategies </w:t>
      </w:r>
      <w:r w:rsidR="00183CB9" w:rsidRPr="00866AAD">
        <w:rPr>
          <w:rFonts w:ascii="Times New Roman" w:hAnsi="Times New Roman" w:cs="Times New Roman"/>
          <w:color w:val="000000" w:themeColor="text1"/>
          <w:sz w:val="32"/>
          <w:szCs w:val="32"/>
        </w:rPr>
        <w:t xml:space="preserve">to </w:t>
      </w:r>
      <w:r w:rsidR="5CE671C3" w:rsidRPr="00866AAD">
        <w:rPr>
          <w:rFonts w:ascii="Times New Roman" w:hAnsi="Times New Roman" w:cs="Times New Roman"/>
          <w:color w:val="000000" w:themeColor="text1"/>
          <w:sz w:val="32"/>
          <w:szCs w:val="32"/>
        </w:rPr>
        <w:t>I</w:t>
      </w:r>
      <w:r w:rsidR="00183CB9" w:rsidRPr="00866AAD">
        <w:rPr>
          <w:rFonts w:ascii="Times New Roman" w:hAnsi="Times New Roman" w:cs="Times New Roman"/>
          <w:color w:val="000000" w:themeColor="text1"/>
          <w:sz w:val="32"/>
          <w:szCs w:val="32"/>
        </w:rPr>
        <w:t xml:space="preserve">mprove the </w:t>
      </w:r>
      <w:r w:rsidR="40F0AB75" w:rsidRPr="00866AAD">
        <w:rPr>
          <w:rFonts w:ascii="Times New Roman" w:hAnsi="Times New Roman" w:cs="Times New Roman"/>
          <w:color w:val="000000" w:themeColor="text1"/>
          <w:sz w:val="32"/>
          <w:szCs w:val="32"/>
        </w:rPr>
        <w:t>S</w:t>
      </w:r>
      <w:r w:rsidR="00183CB9" w:rsidRPr="00866AAD">
        <w:rPr>
          <w:rFonts w:ascii="Times New Roman" w:hAnsi="Times New Roman" w:cs="Times New Roman"/>
          <w:color w:val="000000" w:themeColor="text1"/>
          <w:sz w:val="32"/>
          <w:szCs w:val="32"/>
        </w:rPr>
        <w:t>kills</w:t>
      </w:r>
      <w:r w:rsidR="005D5457" w:rsidRPr="00866AAD">
        <w:rPr>
          <w:rFonts w:ascii="Times New Roman" w:hAnsi="Times New Roman" w:cs="Times New Roman"/>
          <w:color w:val="000000" w:themeColor="text1"/>
          <w:sz w:val="32"/>
          <w:szCs w:val="32"/>
        </w:rPr>
        <w:t xml:space="preserve"> </w:t>
      </w:r>
      <w:r w:rsidR="00070818" w:rsidRPr="00866AAD">
        <w:rPr>
          <w:rFonts w:ascii="Times New Roman" w:hAnsi="Times New Roman" w:cs="Times New Roman"/>
          <w:color w:val="000000" w:themeColor="text1"/>
          <w:sz w:val="32"/>
          <w:szCs w:val="32"/>
        </w:rPr>
        <w:t xml:space="preserve">for </w:t>
      </w:r>
      <w:r w:rsidR="00923C6B" w:rsidRPr="00866AAD">
        <w:rPr>
          <w:rFonts w:ascii="Times New Roman" w:hAnsi="Times New Roman" w:cs="Times New Roman"/>
          <w:color w:val="000000" w:themeColor="text1"/>
          <w:sz w:val="32"/>
          <w:szCs w:val="32"/>
        </w:rPr>
        <w:t>Midwives</w:t>
      </w:r>
      <w:bookmarkEnd w:id="5"/>
    </w:p>
    <w:p w14:paraId="3238C403" w14:textId="77777777" w:rsidR="004825C0" w:rsidRPr="00866AAD" w:rsidRDefault="004825C0" w:rsidP="00F609FF">
      <w:pPr>
        <w:spacing w:after="0" w:line="360" w:lineRule="auto"/>
        <w:jc w:val="both"/>
        <w:rPr>
          <w:rFonts w:ascii="Times New Roman" w:hAnsi="Times New Roman" w:cs="Times New Roman"/>
          <w:sz w:val="32"/>
          <w:szCs w:val="32"/>
        </w:rPr>
      </w:pPr>
    </w:p>
    <w:p w14:paraId="32B447AB" w14:textId="74A32CA6" w:rsidR="004825C0" w:rsidRPr="00866AAD" w:rsidRDefault="004825C0" w:rsidP="00F609FF">
      <w:pPr>
        <w:spacing w:line="360" w:lineRule="auto"/>
        <w:jc w:val="both"/>
        <w:rPr>
          <w:rFonts w:ascii="Times New Roman" w:eastAsia="Times New Roman" w:hAnsi="Times New Roman" w:cs="Times New Roman"/>
          <w:b/>
          <w:bCs/>
          <w:sz w:val="24"/>
          <w:szCs w:val="24"/>
          <w:lang w:eastAsia="en-GB"/>
        </w:rPr>
      </w:pPr>
      <w:r w:rsidRPr="00866AAD">
        <w:rPr>
          <w:rFonts w:ascii="Times New Roman" w:eastAsia="Times New Roman" w:hAnsi="Times New Roman" w:cs="Times New Roman"/>
          <w:b/>
          <w:bCs/>
          <w:sz w:val="24"/>
          <w:szCs w:val="24"/>
          <w:lang w:eastAsia="en-GB"/>
        </w:rPr>
        <w:t>Communication – Strategy: Reflective practice and feedback</w:t>
      </w:r>
    </w:p>
    <w:p w14:paraId="2A2D17C0" w14:textId="77777777" w:rsidR="00F645E7" w:rsidRDefault="00970A1F" w:rsidP="00F609FF">
      <w:pPr>
        <w:spacing w:line="360" w:lineRule="auto"/>
        <w:jc w:val="both"/>
        <w:rPr>
          <w:rStyle w:val="s19"/>
          <w:rFonts w:ascii="Times New Roman" w:eastAsia="Times New Roman" w:hAnsi="Times New Roman" w:cs="Times New Roman"/>
          <w:color w:val="000000"/>
          <w:sz w:val="24"/>
          <w:szCs w:val="24"/>
        </w:rPr>
      </w:pPr>
      <w:r w:rsidRPr="00A31050">
        <w:rPr>
          <w:rStyle w:val="s19"/>
          <w:rFonts w:ascii="Times New Roman" w:eastAsia="Times New Roman" w:hAnsi="Times New Roman" w:cs="Times New Roman"/>
          <w:color w:val="000000"/>
          <w:sz w:val="24"/>
          <w:szCs w:val="24"/>
        </w:rPr>
        <w:t>Communication skills in midwifery can be developed through reflective practice and receiving feedback from others as it allows nurses to identify areas to improve and implement changes</w:t>
      </w:r>
      <w:r w:rsidR="00F645E7">
        <w:rPr>
          <w:rStyle w:val="s19"/>
          <w:rFonts w:ascii="Times New Roman" w:eastAsia="Times New Roman" w:hAnsi="Times New Roman" w:cs="Times New Roman"/>
          <w:color w:val="000000"/>
          <w:sz w:val="24"/>
          <w:szCs w:val="24"/>
        </w:rPr>
        <w:t xml:space="preserve">. </w:t>
      </w:r>
      <w:r w:rsidRPr="00A31050">
        <w:rPr>
          <w:rStyle w:val="s19"/>
          <w:rFonts w:ascii="Times New Roman" w:eastAsia="Times New Roman" w:hAnsi="Times New Roman" w:cs="Times New Roman"/>
          <w:color w:val="000000"/>
          <w:sz w:val="24"/>
          <w:szCs w:val="24"/>
        </w:rPr>
        <w:t>Reflective practice is a process of assessing one’s own experience and understanding what went well and what could be done differently in the future.</w:t>
      </w:r>
    </w:p>
    <w:p w14:paraId="06CFC966" w14:textId="1728E5C1" w:rsidR="00F03FC4" w:rsidRDefault="00970A1F" w:rsidP="00F609FF">
      <w:pPr>
        <w:spacing w:line="360" w:lineRule="auto"/>
        <w:jc w:val="both"/>
        <w:rPr>
          <w:rStyle w:val="s19"/>
          <w:rFonts w:ascii="Times New Roman" w:eastAsia="Times New Roman" w:hAnsi="Times New Roman" w:cs="Times New Roman"/>
          <w:color w:val="000000"/>
          <w:sz w:val="24"/>
          <w:szCs w:val="24"/>
        </w:rPr>
      </w:pPr>
      <w:r w:rsidRPr="00A31050">
        <w:rPr>
          <w:rStyle w:val="s19"/>
          <w:rFonts w:ascii="Times New Roman" w:eastAsia="Times New Roman" w:hAnsi="Times New Roman" w:cs="Times New Roman"/>
          <w:color w:val="000000"/>
          <w:sz w:val="24"/>
          <w:szCs w:val="24"/>
        </w:rPr>
        <w:t xml:space="preserve"> According to the Nursing and Midwifery Council (201</w:t>
      </w:r>
      <w:r w:rsidR="00F645E7">
        <w:rPr>
          <w:rStyle w:val="s19"/>
          <w:rFonts w:ascii="Times New Roman" w:eastAsia="Times New Roman" w:hAnsi="Times New Roman" w:cs="Times New Roman"/>
          <w:color w:val="000000"/>
          <w:sz w:val="24"/>
          <w:szCs w:val="24"/>
        </w:rPr>
        <w:t>5</w:t>
      </w:r>
      <w:r w:rsidRPr="00A31050">
        <w:rPr>
          <w:rStyle w:val="s19"/>
          <w:rFonts w:ascii="Times New Roman" w:eastAsia="Times New Roman" w:hAnsi="Times New Roman" w:cs="Times New Roman"/>
          <w:color w:val="000000"/>
          <w:sz w:val="24"/>
          <w:szCs w:val="24"/>
        </w:rPr>
        <w:t xml:space="preserve">), all professionals </w:t>
      </w:r>
      <w:r w:rsidR="00F645E7" w:rsidRPr="00A31050">
        <w:rPr>
          <w:rStyle w:val="s19"/>
          <w:rFonts w:ascii="Times New Roman" w:eastAsia="Times New Roman" w:hAnsi="Times New Roman" w:cs="Times New Roman"/>
          <w:color w:val="000000"/>
          <w:sz w:val="24"/>
          <w:szCs w:val="24"/>
        </w:rPr>
        <w:t>must</w:t>
      </w:r>
      <w:r w:rsidRPr="00A31050">
        <w:rPr>
          <w:rStyle w:val="s19"/>
          <w:rFonts w:ascii="Times New Roman" w:eastAsia="Times New Roman" w:hAnsi="Times New Roman" w:cs="Times New Roman"/>
          <w:color w:val="000000"/>
          <w:sz w:val="24"/>
          <w:szCs w:val="24"/>
        </w:rPr>
        <w:t xml:space="preserve"> communicate effectively with service users and reflect on the feedback they receive</w:t>
      </w:r>
      <w:r w:rsidR="00F645E7">
        <w:rPr>
          <w:rStyle w:val="s19"/>
          <w:rFonts w:ascii="Times New Roman" w:eastAsia="Times New Roman" w:hAnsi="Times New Roman" w:cs="Times New Roman"/>
          <w:color w:val="000000"/>
          <w:sz w:val="24"/>
          <w:szCs w:val="24"/>
        </w:rPr>
        <w:t xml:space="preserve"> </w:t>
      </w:r>
      <w:r w:rsidR="00F645E7" w:rsidRPr="00A31050">
        <w:rPr>
          <w:rStyle w:val="s19"/>
          <w:color w:val="000000"/>
        </w:rPr>
        <w:t>(Nursing and Midwifery Council, 201</w:t>
      </w:r>
      <w:r w:rsidR="00F645E7">
        <w:rPr>
          <w:rStyle w:val="s19"/>
          <w:color w:val="000000"/>
        </w:rPr>
        <w:t>5</w:t>
      </w:r>
      <w:r w:rsidR="00F645E7" w:rsidRPr="00A31050">
        <w:rPr>
          <w:rStyle w:val="s19"/>
          <w:color w:val="000000"/>
        </w:rPr>
        <w:t>).</w:t>
      </w:r>
    </w:p>
    <w:p w14:paraId="740816F4" w14:textId="77777777" w:rsidR="00866AAD" w:rsidRPr="00A31050" w:rsidRDefault="00866AAD" w:rsidP="00F609FF">
      <w:pPr>
        <w:spacing w:line="360" w:lineRule="auto"/>
        <w:jc w:val="both"/>
        <w:rPr>
          <w:rFonts w:ascii="Times New Roman" w:eastAsia="Times New Roman" w:hAnsi="Times New Roman" w:cs="Times New Roman"/>
          <w:sz w:val="24"/>
          <w:szCs w:val="24"/>
          <w:lang w:eastAsia="en-GB"/>
        </w:rPr>
      </w:pPr>
    </w:p>
    <w:p w14:paraId="0E613290" w14:textId="69C4A685" w:rsidR="008F0D2D" w:rsidRPr="00866AAD" w:rsidRDefault="008F0D2D" w:rsidP="00F609FF">
      <w:pPr>
        <w:spacing w:line="360" w:lineRule="auto"/>
        <w:jc w:val="both"/>
        <w:rPr>
          <w:rFonts w:ascii="Times New Roman" w:eastAsia="Times New Roman" w:hAnsi="Times New Roman" w:cs="Times New Roman"/>
          <w:b/>
          <w:bCs/>
          <w:sz w:val="24"/>
          <w:szCs w:val="24"/>
          <w:lang w:eastAsia="en-GB"/>
        </w:rPr>
      </w:pPr>
      <w:r w:rsidRPr="00866AAD">
        <w:rPr>
          <w:rFonts w:ascii="Times New Roman" w:eastAsia="Times New Roman" w:hAnsi="Times New Roman" w:cs="Times New Roman"/>
          <w:b/>
          <w:bCs/>
          <w:sz w:val="24"/>
          <w:szCs w:val="24"/>
          <w:lang w:eastAsia="en-GB"/>
        </w:rPr>
        <w:t xml:space="preserve">Clinical </w:t>
      </w:r>
      <w:r w:rsidR="005D515B" w:rsidRPr="00866AAD">
        <w:rPr>
          <w:rFonts w:ascii="Times New Roman" w:eastAsia="Times New Roman" w:hAnsi="Times New Roman" w:cs="Times New Roman"/>
          <w:b/>
          <w:bCs/>
          <w:sz w:val="24"/>
          <w:szCs w:val="24"/>
          <w:lang w:eastAsia="en-GB"/>
        </w:rPr>
        <w:t>Observations</w:t>
      </w:r>
      <w:r w:rsidRPr="00866AAD">
        <w:rPr>
          <w:rFonts w:ascii="Times New Roman" w:eastAsia="Times New Roman" w:hAnsi="Times New Roman" w:cs="Times New Roman"/>
          <w:b/>
          <w:bCs/>
          <w:sz w:val="24"/>
          <w:szCs w:val="24"/>
          <w:lang w:eastAsia="en-GB"/>
        </w:rPr>
        <w:t xml:space="preserve"> – Strategy: Simulation-based learning</w:t>
      </w:r>
    </w:p>
    <w:p w14:paraId="3D47972E" w14:textId="47ADDE3E" w:rsidR="00FA2463" w:rsidRDefault="00F645E7" w:rsidP="00F609FF">
      <w:pPr>
        <w:spacing w:line="360" w:lineRule="auto"/>
        <w:jc w:val="both"/>
        <w:rPr>
          <w:rStyle w:val="s19"/>
          <w:rFonts w:ascii="Times New Roman" w:eastAsia="Times New Roman" w:hAnsi="Times New Roman" w:cs="Times New Roman"/>
          <w:color w:val="000000"/>
          <w:sz w:val="24"/>
          <w:szCs w:val="24"/>
        </w:rPr>
      </w:pPr>
      <w:r>
        <w:rPr>
          <w:rStyle w:val="s19"/>
          <w:rFonts w:ascii="Times New Roman" w:eastAsia="Times New Roman" w:hAnsi="Times New Roman" w:cs="Times New Roman"/>
          <w:color w:val="000000"/>
          <w:sz w:val="24"/>
          <w:szCs w:val="24"/>
        </w:rPr>
        <w:t>S</w:t>
      </w:r>
      <w:r w:rsidR="00B46957" w:rsidRPr="00A31050">
        <w:rPr>
          <w:rStyle w:val="s19"/>
          <w:rFonts w:ascii="Times New Roman" w:eastAsia="Times New Roman" w:hAnsi="Times New Roman" w:cs="Times New Roman"/>
          <w:color w:val="000000"/>
          <w:sz w:val="24"/>
          <w:szCs w:val="24"/>
        </w:rPr>
        <w:t>imulation-based learning</w:t>
      </w:r>
      <w:r w:rsidR="00F609FF">
        <w:rPr>
          <w:rStyle w:val="s19"/>
          <w:rFonts w:ascii="Times New Roman" w:eastAsia="Times New Roman" w:hAnsi="Times New Roman" w:cs="Times New Roman"/>
          <w:color w:val="000000"/>
          <w:sz w:val="24"/>
          <w:szCs w:val="24"/>
        </w:rPr>
        <w:t xml:space="preserve"> </w:t>
      </w:r>
      <w:r w:rsidR="00B46957" w:rsidRPr="00A31050">
        <w:rPr>
          <w:rStyle w:val="s19"/>
          <w:rFonts w:ascii="Times New Roman" w:eastAsia="Times New Roman" w:hAnsi="Times New Roman" w:cs="Times New Roman"/>
          <w:color w:val="000000"/>
          <w:sz w:val="24"/>
          <w:szCs w:val="24"/>
        </w:rPr>
        <w:t>allows the midwife student to apply learned skills within a controlled environment before practicing them in real-life situations. Simulation includes the ability to engage in realistic situations such as responding to emergencies, assessing the well-being of the foetus or assisting in labour</w:t>
      </w:r>
      <w:r>
        <w:rPr>
          <w:rStyle w:val="s19"/>
          <w:rFonts w:ascii="Times New Roman" w:eastAsia="Times New Roman" w:hAnsi="Times New Roman" w:cs="Times New Roman"/>
          <w:color w:val="000000"/>
          <w:sz w:val="24"/>
          <w:szCs w:val="24"/>
        </w:rPr>
        <w:t>. It</w:t>
      </w:r>
      <w:r w:rsidR="00B46957" w:rsidRPr="00A31050">
        <w:rPr>
          <w:rStyle w:val="s19"/>
          <w:rFonts w:ascii="Times New Roman" w:eastAsia="Times New Roman" w:hAnsi="Times New Roman" w:cs="Times New Roman"/>
          <w:color w:val="000000"/>
          <w:sz w:val="24"/>
          <w:szCs w:val="24"/>
        </w:rPr>
        <w:t xml:space="preserve"> enables the midwife student to develop skills, decision-making, and confidence when dealing with different problems in combination with the feedback received from educators. </w:t>
      </w:r>
    </w:p>
    <w:p w14:paraId="3DD7D972" w14:textId="7E7F949A" w:rsidR="008F0D2D" w:rsidRDefault="00FA2463" w:rsidP="00F609FF">
      <w:pPr>
        <w:spacing w:line="360" w:lineRule="auto"/>
        <w:jc w:val="both"/>
        <w:rPr>
          <w:rStyle w:val="s19"/>
          <w:rFonts w:ascii="Times New Roman" w:eastAsia="Times New Roman" w:hAnsi="Times New Roman" w:cs="Times New Roman"/>
          <w:color w:val="000000"/>
          <w:sz w:val="24"/>
          <w:szCs w:val="24"/>
        </w:rPr>
      </w:pPr>
      <w:r>
        <w:rPr>
          <w:rStyle w:val="s19"/>
          <w:rFonts w:ascii="Times New Roman" w:eastAsia="Times New Roman" w:hAnsi="Times New Roman" w:cs="Times New Roman"/>
          <w:color w:val="000000"/>
          <w:sz w:val="24"/>
          <w:szCs w:val="24"/>
        </w:rPr>
        <w:t>A</w:t>
      </w:r>
      <w:r w:rsidR="00B46957" w:rsidRPr="00A31050">
        <w:rPr>
          <w:rStyle w:val="s19"/>
          <w:rFonts w:ascii="Times New Roman" w:eastAsia="Times New Roman" w:hAnsi="Times New Roman" w:cs="Times New Roman"/>
          <w:color w:val="000000"/>
          <w:sz w:val="24"/>
          <w:szCs w:val="24"/>
        </w:rPr>
        <w:t xml:space="preserve">ccording to the Nursing and Midwifery Council, </w:t>
      </w:r>
      <w:r w:rsidR="00F645E7">
        <w:rPr>
          <w:rStyle w:val="s19"/>
          <w:rFonts w:ascii="Times New Roman" w:eastAsia="Times New Roman" w:hAnsi="Times New Roman" w:cs="Times New Roman"/>
          <w:color w:val="000000"/>
          <w:sz w:val="24"/>
          <w:szCs w:val="24"/>
        </w:rPr>
        <w:t>(</w:t>
      </w:r>
      <w:r w:rsidR="00B46957" w:rsidRPr="00A31050">
        <w:rPr>
          <w:rStyle w:val="s19"/>
          <w:rFonts w:ascii="Times New Roman" w:eastAsia="Times New Roman" w:hAnsi="Times New Roman" w:cs="Times New Roman"/>
          <w:color w:val="000000"/>
          <w:sz w:val="24"/>
          <w:szCs w:val="24"/>
        </w:rPr>
        <w:t>2024) Simulated practice learning is an excellent strategy for confidence development and gaining competence, which cannot always be achieved through clinical placements. Simultaneously, learning through simulations has been proven to be effective in terms of improving midwifery students’ clinical skills and competencies, preparing them for their future careers</w:t>
      </w:r>
      <w:r w:rsidR="00F645E7" w:rsidRPr="00F645E7">
        <w:rPr>
          <w:rStyle w:val="s19"/>
          <w:rFonts w:ascii="Times New Roman" w:eastAsia="Times New Roman" w:hAnsi="Times New Roman" w:cs="Times New Roman"/>
          <w:color w:val="000000"/>
          <w:sz w:val="24"/>
          <w:szCs w:val="24"/>
        </w:rPr>
        <w:t xml:space="preserve"> </w:t>
      </w:r>
      <w:r w:rsidR="00F645E7">
        <w:rPr>
          <w:rStyle w:val="s19"/>
          <w:rFonts w:ascii="Times New Roman" w:eastAsia="Times New Roman" w:hAnsi="Times New Roman" w:cs="Times New Roman"/>
          <w:color w:val="000000"/>
          <w:sz w:val="24"/>
          <w:szCs w:val="24"/>
        </w:rPr>
        <w:t>(</w:t>
      </w:r>
      <w:r w:rsidR="00F645E7" w:rsidRPr="00A31050">
        <w:rPr>
          <w:rStyle w:val="s19"/>
          <w:rFonts w:ascii="Times New Roman" w:eastAsia="Times New Roman" w:hAnsi="Times New Roman" w:cs="Times New Roman"/>
          <w:color w:val="000000"/>
          <w:sz w:val="24"/>
          <w:szCs w:val="24"/>
        </w:rPr>
        <w:t>Nursing and Midwifery Council,</w:t>
      </w:r>
      <w:r w:rsidR="00F645E7">
        <w:rPr>
          <w:rStyle w:val="s19"/>
          <w:rFonts w:ascii="Times New Roman" w:eastAsia="Times New Roman" w:hAnsi="Times New Roman" w:cs="Times New Roman"/>
          <w:color w:val="000000"/>
          <w:sz w:val="24"/>
          <w:szCs w:val="24"/>
        </w:rPr>
        <w:t xml:space="preserve"> </w:t>
      </w:r>
      <w:r w:rsidR="00F645E7" w:rsidRPr="00A31050">
        <w:rPr>
          <w:rStyle w:val="s19"/>
          <w:rFonts w:ascii="Times New Roman" w:eastAsia="Times New Roman" w:hAnsi="Times New Roman" w:cs="Times New Roman"/>
          <w:color w:val="000000"/>
          <w:sz w:val="24"/>
          <w:szCs w:val="24"/>
        </w:rPr>
        <w:t>2024)</w:t>
      </w:r>
      <w:r w:rsidR="00F645E7">
        <w:rPr>
          <w:rStyle w:val="s19"/>
          <w:rFonts w:ascii="Times New Roman" w:eastAsia="Times New Roman" w:hAnsi="Times New Roman" w:cs="Times New Roman"/>
          <w:color w:val="000000"/>
          <w:sz w:val="24"/>
          <w:szCs w:val="24"/>
        </w:rPr>
        <w:t>.</w:t>
      </w:r>
    </w:p>
    <w:p w14:paraId="3F6CE8CC" w14:textId="77777777" w:rsidR="00FA2463" w:rsidRPr="00A31050" w:rsidRDefault="00FA2463" w:rsidP="00F609FF">
      <w:pPr>
        <w:spacing w:line="360" w:lineRule="auto"/>
        <w:jc w:val="both"/>
        <w:rPr>
          <w:rFonts w:ascii="Times New Roman" w:eastAsia="Times New Roman" w:hAnsi="Times New Roman" w:cs="Times New Roman"/>
          <w:sz w:val="24"/>
          <w:szCs w:val="24"/>
          <w:lang w:eastAsia="en-GB"/>
        </w:rPr>
      </w:pPr>
    </w:p>
    <w:p w14:paraId="1C7857FC" w14:textId="645A2910" w:rsidR="00737900" w:rsidRPr="00866AAD" w:rsidRDefault="00737900" w:rsidP="00F609FF">
      <w:pPr>
        <w:spacing w:line="360" w:lineRule="auto"/>
        <w:jc w:val="both"/>
        <w:rPr>
          <w:rFonts w:ascii="Times New Roman" w:eastAsia="Times New Roman" w:hAnsi="Times New Roman" w:cs="Times New Roman"/>
          <w:b/>
          <w:bCs/>
          <w:sz w:val="24"/>
          <w:szCs w:val="24"/>
          <w:lang w:eastAsia="en-GB"/>
        </w:rPr>
      </w:pPr>
      <w:r w:rsidRPr="00866AAD">
        <w:rPr>
          <w:rFonts w:ascii="Times New Roman" w:eastAsia="Times New Roman" w:hAnsi="Times New Roman" w:cs="Times New Roman"/>
          <w:b/>
          <w:bCs/>
          <w:sz w:val="24"/>
          <w:szCs w:val="24"/>
          <w:lang w:eastAsia="en-GB"/>
        </w:rPr>
        <w:t>Resilience and Empathy – Strategy: Reflective practice and emotional debriefing</w:t>
      </w:r>
    </w:p>
    <w:p w14:paraId="44D48E0F" w14:textId="6BD25475" w:rsidR="00F94CC0" w:rsidRPr="00A31050" w:rsidRDefault="007E4E0B" w:rsidP="00F609FF">
      <w:pPr>
        <w:spacing w:line="360" w:lineRule="auto"/>
        <w:jc w:val="both"/>
        <w:rPr>
          <w:rFonts w:ascii="Times New Roman" w:hAnsi="Times New Roman" w:cs="Times New Roman"/>
          <w:color w:val="000000"/>
          <w:sz w:val="24"/>
          <w:szCs w:val="24"/>
          <w:lang w:eastAsia="en-GB"/>
        </w:rPr>
      </w:pPr>
      <w:r w:rsidRPr="00A31050">
        <w:rPr>
          <w:rFonts w:ascii="Times New Roman" w:hAnsi="Times New Roman" w:cs="Times New Roman"/>
          <w:color w:val="000000"/>
          <w:sz w:val="24"/>
          <w:szCs w:val="24"/>
          <w:lang w:eastAsia="en-GB"/>
        </w:rPr>
        <w:t xml:space="preserve">Reflective practice enables </w:t>
      </w:r>
      <w:r w:rsidR="00F609FF">
        <w:rPr>
          <w:rFonts w:ascii="Times New Roman" w:hAnsi="Times New Roman" w:cs="Times New Roman"/>
          <w:color w:val="000000"/>
          <w:sz w:val="24"/>
          <w:szCs w:val="24"/>
          <w:lang w:eastAsia="en-GB"/>
        </w:rPr>
        <w:t xml:space="preserve">midwives </w:t>
      </w:r>
      <w:r w:rsidRPr="00A31050">
        <w:rPr>
          <w:rFonts w:ascii="Times New Roman" w:hAnsi="Times New Roman" w:cs="Times New Roman"/>
          <w:color w:val="000000"/>
          <w:sz w:val="24"/>
          <w:szCs w:val="24"/>
          <w:lang w:eastAsia="en-GB"/>
        </w:rPr>
        <w:t xml:space="preserve">to evaluate their responses to </w:t>
      </w:r>
      <w:r w:rsidR="00F645E7">
        <w:rPr>
          <w:rFonts w:ascii="Times New Roman" w:hAnsi="Times New Roman" w:cs="Times New Roman"/>
          <w:color w:val="000000"/>
          <w:sz w:val="24"/>
          <w:szCs w:val="24"/>
          <w:lang w:eastAsia="en-GB"/>
        </w:rPr>
        <w:t>difficult</w:t>
      </w:r>
      <w:r w:rsidRPr="00A31050">
        <w:rPr>
          <w:rFonts w:ascii="Times New Roman" w:hAnsi="Times New Roman" w:cs="Times New Roman"/>
          <w:color w:val="000000"/>
          <w:sz w:val="24"/>
          <w:szCs w:val="24"/>
          <w:lang w:eastAsia="en-GB"/>
        </w:rPr>
        <w:t xml:space="preserve"> situations and identify their strengths and weaknesses in terms of emotional management. Holding emotional debriefings, midwives can receive and give feedback, obtain essential support, and acquire new coping mechanisms. This, in turn, helps them maintain professional resilience and increases </w:t>
      </w:r>
      <w:r w:rsidRPr="00A31050">
        <w:rPr>
          <w:rFonts w:ascii="Times New Roman" w:hAnsi="Times New Roman" w:cs="Times New Roman"/>
          <w:color w:val="000000"/>
          <w:sz w:val="24"/>
          <w:szCs w:val="24"/>
          <w:lang w:eastAsia="en-GB"/>
        </w:rPr>
        <w:lastRenderedPageBreak/>
        <w:t>their empathy as they learn to reflect on women’s experiences and needs. Nursing and Midwifery Council (201</w:t>
      </w:r>
      <w:r w:rsidR="00F645E7">
        <w:rPr>
          <w:rFonts w:ascii="Times New Roman" w:hAnsi="Times New Roman" w:cs="Times New Roman"/>
          <w:color w:val="000000"/>
          <w:sz w:val="24"/>
          <w:szCs w:val="24"/>
          <w:lang w:eastAsia="en-GB"/>
        </w:rPr>
        <w:t>5</w:t>
      </w:r>
      <w:r w:rsidRPr="00A31050">
        <w:rPr>
          <w:rFonts w:ascii="Times New Roman" w:hAnsi="Times New Roman" w:cs="Times New Roman"/>
          <w:color w:val="000000"/>
          <w:sz w:val="24"/>
          <w:szCs w:val="24"/>
          <w:lang w:eastAsia="en-GB"/>
        </w:rPr>
        <w:t xml:space="preserve">) stresses the importance of reflective practice, feedback, and maintaining professional responsibility for delivering compassionate care to mothers, partners, and families. This standard can support nurses in building professional resilience and enhancing empathy by encouraging them to value their experiences and providing guidance on developing person-centred care. </w:t>
      </w:r>
      <w:r w:rsidR="00F645E7">
        <w:rPr>
          <w:rFonts w:ascii="Times New Roman" w:hAnsi="Times New Roman" w:cs="Times New Roman"/>
          <w:color w:val="000000"/>
          <w:sz w:val="24"/>
          <w:szCs w:val="24"/>
          <w:lang w:eastAsia="en-GB"/>
        </w:rPr>
        <w:t>(</w:t>
      </w:r>
      <w:r w:rsidR="00F645E7" w:rsidRPr="00A31050">
        <w:rPr>
          <w:rStyle w:val="s19"/>
          <w:rFonts w:ascii="Times New Roman" w:eastAsia="Times New Roman" w:hAnsi="Times New Roman" w:cs="Times New Roman"/>
          <w:color w:val="000000"/>
          <w:sz w:val="24"/>
          <w:szCs w:val="24"/>
        </w:rPr>
        <w:t>Nursing and Midwifery Council, 20</w:t>
      </w:r>
      <w:r w:rsidR="00F645E7">
        <w:rPr>
          <w:rStyle w:val="s19"/>
          <w:rFonts w:ascii="Times New Roman" w:eastAsia="Times New Roman" w:hAnsi="Times New Roman" w:cs="Times New Roman"/>
          <w:color w:val="000000"/>
          <w:sz w:val="24"/>
          <w:szCs w:val="24"/>
        </w:rPr>
        <w:t>15</w:t>
      </w:r>
      <w:r w:rsidR="00F645E7" w:rsidRPr="00A31050">
        <w:rPr>
          <w:rStyle w:val="s19"/>
          <w:rFonts w:ascii="Times New Roman" w:eastAsia="Times New Roman" w:hAnsi="Times New Roman" w:cs="Times New Roman"/>
          <w:color w:val="000000"/>
          <w:sz w:val="24"/>
          <w:szCs w:val="24"/>
        </w:rPr>
        <w:t>)</w:t>
      </w:r>
    </w:p>
    <w:p w14:paraId="4191DFF5" w14:textId="77777777" w:rsidR="005B0FA6" w:rsidRPr="00A31050" w:rsidRDefault="005B0FA6" w:rsidP="00F609FF">
      <w:pPr>
        <w:spacing w:line="360" w:lineRule="auto"/>
        <w:jc w:val="both"/>
        <w:rPr>
          <w:rFonts w:ascii="Times New Roman" w:hAnsi="Times New Roman" w:cs="Times New Roman"/>
          <w:color w:val="4471C4"/>
          <w:sz w:val="24"/>
          <w:szCs w:val="24"/>
        </w:rPr>
      </w:pPr>
    </w:p>
    <w:p w14:paraId="1497148C" w14:textId="14420C0A" w:rsidR="00A946CB" w:rsidRPr="00617372" w:rsidRDefault="5617AA6E" w:rsidP="00F609FF">
      <w:pPr>
        <w:pStyle w:val="Heading2"/>
        <w:spacing w:line="360" w:lineRule="auto"/>
        <w:jc w:val="both"/>
        <w:rPr>
          <w:rFonts w:ascii="Times New Roman" w:hAnsi="Times New Roman" w:cs="Times New Roman"/>
          <w:color w:val="000000" w:themeColor="text1"/>
          <w:sz w:val="32"/>
          <w:szCs w:val="32"/>
        </w:rPr>
      </w:pPr>
      <w:bookmarkStart w:id="6" w:name="_Toc237558383"/>
      <w:r w:rsidRPr="00617372">
        <w:rPr>
          <w:rFonts w:ascii="Times New Roman" w:hAnsi="Times New Roman" w:cs="Times New Roman"/>
          <w:color w:val="000000" w:themeColor="text1"/>
          <w:sz w:val="32"/>
          <w:szCs w:val="32"/>
        </w:rPr>
        <w:t>4</w:t>
      </w:r>
      <w:r w:rsidR="00A946CB" w:rsidRPr="00617372">
        <w:rPr>
          <w:rFonts w:ascii="Times New Roman" w:hAnsi="Times New Roman" w:cs="Times New Roman"/>
          <w:color w:val="000000" w:themeColor="text1"/>
          <w:sz w:val="32"/>
          <w:szCs w:val="32"/>
        </w:rPr>
        <w:t xml:space="preserve"> Conclusion</w:t>
      </w:r>
      <w:bookmarkEnd w:id="6"/>
    </w:p>
    <w:p w14:paraId="18BEFDA8" w14:textId="77777777" w:rsidR="00D31A17" w:rsidRPr="00A31050" w:rsidRDefault="00D31A17" w:rsidP="00F609FF">
      <w:pPr>
        <w:spacing w:line="360" w:lineRule="auto"/>
        <w:jc w:val="both"/>
        <w:rPr>
          <w:rFonts w:ascii="Times New Roman" w:hAnsi="Times New Roman" w:cs="Times New Roman"/>
          <w:sz w:val="24"/>
          <w:szCs w:val="24"/>
        </w:rPr>
      </w:pPr>
    </w:p>
    <w:p w14:paraId="76E924E7" w14:textId="233A41CB" w:rsidR="00923C6B" w:rsidRPr="00A31050" w:rsidRDefault="00474B9B" w:rsidP="00F609FF">
      <w:pPr>
        <w:spacing w:line="360" w:lineRule="auto"/>
        <w:jc w:val="both"/>
        <w:rPr>
          <w:rFonts w:ascii="Times New Roman" w:hAnsi="Times New Roman" w:cs="Times New Roman"/>
          <w:sz w:val="24"/>
          <w:szCs w:val="24"/>
        </w:rPr>
      </w:pPr>
      <w:r w:rsidRPr="00A31050">
        <w:rPr>
          <w:rFonts w:ascii="Times New Roman" w:eastAsia="Times New Roman" w:hAnsi="Times New Roman" w:cs="Times New Roman"/>
          <w:color w:val="000000"/>
          <w:sz w:val="24"/>
          <w:szCs w:val="24"/>
        </w:rPr>
        <w:t xml:space="preserve">In conclusion, </w:t>
      </w:r>
      <w:r w:rsidR="00FA2463">
        <w:rPr>
          <w:rFonts w:ascii="Times New Roman" w:eastAsia="Times New Roman" w:hAnsi="Times New Roman" w:cs="Times New Roman"/>
          <w:color w:val="000000"/>
          <w:sz w:val="24"/>
          <w:szCs w:val="24"/>
        </w:rPr>
        <w:t xml:space="preserve">developing </w:t>
      </w:r>
      <w:r w:rsidR="00F609FF">
        <w:rPr>
          <w:rFonts w:ascii="Times New Roman" w:eastAsia="Times New Roman" w:hAnsi="Times New Roman" w:cs="Times New Roman"/>
          <w:color w:val="000000"/>
          <w:sz w:val="24"/>
          <w:szCs w:val="24"/>
        </w:rPr>
        <w:t xml:space="preserve">these </w:t>
      </w:r>
      <w:r w:rsidRPr="00A31050">
        <w:rPr>
          <w:rFonts w:ascii="Times New Roman" w:eastAsia="Times New Roman" w:hAnsi="Times New Roman" w:cs="Times New Roman"/>
          <w:color w:val="000000"/>
          <w:sz w:val="24"/>
          <w:szCs w:val="24"/>
        </w:rPr>
        <w:t xml:space="preserve">skills </w:t>
      </w:r>
      <w:r w:rsidR="00F609FF">
        <w:rPr>
          <w:rFonts w:ascii="Times New Roman" w:eastAsia="Times New Roman" w:hAnsi="Times New Roman" w:cs="Times New Roman"/>
          <w:color w:val="000000"/>
          <w:sz w:val="24"/>
          <w:szCs w:val="24"/>
        </w:rPr>
        <w:t xml:space="preserve">are </w:t>
      </w:r>
      <w:r w:rsidRPr="00A31050">
        <w:rPr>
          <w:rFonts w:ascii="Times New Roman" w:eastAsia="Times New Roman" w:hAnsi="Times New Roman" w:cs="Times New Roman"/>
          <w:color w:val="000000"/>
          <w:sz w:val="24"/>
          <w:szCs w:val="24"/>
        </w:rPr>
        <w:t xml:space="preserve">essential to ensure high-quality maternity care for women and newborns. These allow midwives to establish relationships with parturient women, assess their condition correctly, and respond appropriately to emerging complications. Nevertheless, it is important to </w:t>
      </w:r>
      <w:r w:rsidR="00F609FF" w:rsidRPr="00A31050">
        <w:rPr>
          <w:rFonts w:ascii="Times New Roman" w:eastAsia="Times New Roman" w:hAnsi="Times New Roman" w:cs="Times New Roman"/>
          <w:color w:val="000000"/>
          <w:sz w:val="24"/>
          <w:szCs w:val="24"/>
        </w:rPr>
        <w:t>recognise</w:t>
      </w:r>
      <w:r w:rsidRPr="00A31050">
        <w:rPr>
          <w:rFonts w:ascii="Times New Roman" w:eastAsia="Times New Roman" w:hAnsi="Times New Roman" w:cs="Times New Roman"/>
          <w:color w:val="000000"/>
          <w:sz w:val="24"/>
          <w:szCs w:val="24"/>
        </w:rPr>
        <w:t xml:space="preserve"> that the development of competencies requires the midwives’ continuous improvement through a variety of educational and professional development strategies. This includes reflective practices, obtaining feedback, and participating in simulation training, among others. In general, it is crucial for midwives to develop their professional competence to ensure safe childbirth and postpartum care for women and their babies.</w:t>
      </w:r>
    </w:p>
    <w:p w14:paraId="5155B0ED" w14:textId="77777777" w:rsidR="00D676C3" w:rsidRPr="00A31050" w:rsidRDefault="00D676C3" w:rsidP="00F609FF">
      <w:pPr>
        <w:pStyle w:val="ListParagraph"/>
        <w:spacing w:after="0" w:line="360" w:lineRule="auto"/>
        <w:jc w:val="both"/>
        <w:rPr>
          <w:rFonts w:ascii="Times New Roman" w:hAnsi="Times New Roman" w:cs="Times New Roman"/>
          <w:sz w:val="24"/>
          <w:szCs w:val="24"/>
        </w:rPr>
      </w:pPr>
    </w:p>
    <w:p w14:paraId="6C4B494D" w14:textId="09B79459" w:rsidR="00226D31" w:rsidRPr="00617372" w:rsidRDefault="00226D31" w:rsidP="00F609FF">
      <w:pPr>
        <w:pStyle w:val="Heading2"/>
        <w:spacing w:line="360" w:lineRule="auto"/>
        <w:jc w:val="both"/>
        <w:rPr>
          <w:rFonts w:ascii="Times New Roman" w:hAnsi="Times New Roman" w:cs="Times New Roman"/>
          <w:color w:val="000000" w:themeColor="text1"/>
          <w:sz w:val="32"/>
          <w:szCs w:val="32"/>
        </w:rPr>
      </w:pPr>
      <w:bookmarkStart w:id="7" w:name="_Toc237558384"/>
      <w:r w:rsidRPr="00617372">
        <w:rPr>
          <w:rFonts w:ascii="Times New Roman" w:hAnsi="Times New Roman" w:cs="Times New Roman"/>
          <w:color w:val="000000" w:themeColor="text1"/>
          <w:sz w:val="32"/>
          <w:szCs w:val="32"/>
        </w:rPr>
        <w:t>Reference List</w:t>
      </w:r>
      <w:bookmarkEnd w:id="7"/>
    </w:p>
    <w:p w14:paraId="7B12CEED" w14:textId="75CE306E" w:rsidR="006232DF" w:rsidRPr="00A31050" w:rsidRDefault="006232DF" w:rsidP="00F609FF">
      <w:pPr>
        <w:spacing w:after="0" w:line="360" w:lineRule="auto"/>
        <w:jc w:val="both"/>
        <w:rPr>
          <w:rFonts w:ascii="Times New Roman" w:hAnsi="Times New Roman" w:cs="Times New Roman"/>
          <w:sz w:val="24"/>
          <w:szCs w:val="24"/>
        </w:rPr>
      </w:pPr>
    </w:p>
    <w:p w14:paraId="52C38542" w14:textId="77777777" w:rsidR="00FA2463" w:rsidRDefault="00320241" w:rsidP="00F609FF">
      <w:pPr>
        <w:spacing w:line="360" w:lineRule="auto"/>
        <w:jc w:val="both"/>
        <w:rPr>
          <w:rFonts w:ascii="Times New Roman" w:eastAsia="Times New Roman" w:hAnsi="Times New Roman" w:cs="Times New Roman"/>
          <w:color w:val="000000"/>
          <w:sz w:val="24"/>
          <w:szCs w:val="24"/>
          <w:shd w:val="clear" w:color="auto" w:fill="FEF1C4"/>
        </w:rPr>
      </w:pPr>
      <w:r w:rsidRPr="00A31050">
        <w:rPr>
          <w:rFonts w:ascii="Times New Roman" w:eastAsia="Times New Roman" w:hAnsi="Times New Roman" w:cs="Times New Roman"/>
          <w:color w:val="000000"/>
          <w:sz w:val="24"/>
          <w:szCs w:val="24"/>
          <w:shd w:val="clear" w:color="auto" w:fill="FEF1C4"/>
        </w:rPr>
        <w:t>NHS(2015).</w:t>
      </w:r>
      <w:r w:rsidRPr="00A31050">
        <w:rPr>
          <w:rStyle w:val="Heading1Char"/>
          <w:rFonts w:ascii="Times New Roman" w:eastAsia="Times New Roman" w:hAnsi="Times New Roman" w:cs="Times New Roman"/>
          <w:b w:val="0"/>
          <w:color w:val="000000"/>
          <w:sz w:val="24"/>
          <w:szCs w:val="24"/>
          <w:shd w:val="clear" w:color="auto" w:fill="FEF1C4"/>
        </w:rPr>
        <w:t> </w:t>
      </w:r>
      <w:r w:rsidRPr="00A31050">
        <w:rPr>
          <w:rFonts w:ascii="Times New Roman" w:eastAsia="Times New Roman" w:hAnsi="Times New Roman" w:cs="Times New Roman"/>
          <w:color w:val="000000"/>
          <w:sz w:val="24"/>
          <w:szCs w:val="24"/>
          <w:bdr w:val="single" w:sz="2" w:space="0" w:color="auto" w:frame="1"/>
        </w:rPr>
        <w:t>Midwife</w:t>
      </w:r>
      <w:r w:rsidRPr="00A31050">
        <w:rPr>
          <w:rFonts w:ascii="Times New Roman" w:eastAsia="Times New Roman" w:hAnsi="Times New Roman" w:cs="Times New Roman"/>
          <w:color w:val="000000"/>
          <w:sz w:val="24"/>
          <w:szCs w:val="24"/>
          <w:shd w:val="clear" w:color="auto" w:fill="FEF1C4"/>
        </w:rPr>
        <w:t>.[online]</w:t>
      </w:r>
      <w:r w:rsidRPr="00A31050">
        <w:rPr>
          <w:rStyle w:val="Heading1Char"/>
          <w:rFonts w:ascii="Times New Roman" w:eastAsia="Times New Roman" w:hAnsi="Times New Roman" w:cs="Times New Roman"/>
          <w:b w:val="0"/>
          <w:color w:val="000000"/>
          <w:sz w:val="24"/>
          <w:szCs w:val="24"/>
          <w:shd w:val="clear" w:color="auto" w:fill="FEF1C4"/>
        </w:rPr>
        <w:t> </w:t>
      </w:r>
      <w:r w:rsidRPr="00A31050">
        <w:rPr>
          <w:rFonts w:ascii="Times New Roman" w:eastAsia="Times New Roman" w:hAnsi="Times New Roman" w:cs="Times New Roman"/>
          <w:color w:val="000000"/>
          <w:sz w:val="24"/>
          <w:szCs w:val="24"/>
          <w:bdr w:val="single" w:sz="2" w:space="0" w:color="auto" w:frame="1"/>
        </w:rPr>
        <w:t>HealthCareers</w:t>
      </w:r>
      <w:r w:rsidRPr="00A31050">
        <w:rPr>
          <w:rFonts w:ascii="Times New Roman" w:eastAsia="Times New Roman" w:hAnsi="Times New Roman" w:cs="Times New Roman"/>
          <w:color w:val="000000"/>
          <w:sz w:val="24"/>
          <w:szCs w:val="24"/>
          <w:shd w:val="clear" w:color="auto" w:fill="FEF1C4"/>
        </w:rPr>
        <w:t>.NHS.</w:t>
      </w:r>
      <w:r w:rsidR="007C228F">
        <w:rPr>
          <w:rFonts w:ascii="Times New Roman" w:eastAsia="Times New Roman" w:hAnsi="Times New Roman" w:cs="Times New Roman"/>
          <w:color w:val="000000"/>
          <w:sz w:val="24"/>
          <w:szCs w:val="24"/>
          <w:shd w:val="clear" w:color="auto" w:fill="FEF1C4"/>
        </w:rPr>
        <w:t xml:space="preserve"> </w:t>
      </w:r>
      <w:r w:rsidRPr="00A31050">
        <w:rPr>
          <w:rFonts w:ascii="Times New Roman" w:eastAsia="Times New Roman" w:hAnsi="Times New Roman" w:cs="Times New Roman"/>
          <w:color w:val="000000"/>
          <w:sz w:val="24"/>
          <w:szCs w:val="24"/>
          <w:shd w:val="clear" w:color="auto" w:fill="FEF1C4"/>
        </w:rPr>
        <w:t>Available</w:t>
      </w:r>
      <w:r w:rsidR="007C228F">
        <w:rPr>
          <w:rFonts w:ascii="Times New Roman" w:eastAsia="Times New Roman" w:hAnsi="Times New Roman" w:cs="Times New Roman"/>
          <w:color w:val="000000"/>
          <w:sz w:val="24"/>
          <w:szCs w:val="24"/>
          <w:shd w:val="clear" w:color="auto" w:fill="FEF1C4"/>
        </w:rPr>
        <w:t xml:space="preserve"> </w:t>
      </w:r>
      <w:r w:rsidRPr="00A31050">
        <w:rPr>
          <w:rFonts w:ascii="Times New Roman" w:eastAsia="Times New Roman" w:hAnsi="Times New Roman" w:cs="Times New Roman"/>
          <w:color w:val="000000"/>
          <w:sz w:val="24"/>
          <w:szCs w:val="24"/>
          <w:shd w:val="clear" w:color="auto" w:fill="FEF1C4"/>
        </w:rPr>
        <w:t xml:space="preserve">at: </w:t>
      </w:r>
      <w:hyperlink r:id="rId9" w:history="1">
        <w:r w:rsidRPr="00A31050">
          <w:rPr>
            <w:rStyle w:val="Hyperlink"/>
            <w:rFonts w:ascii="Times New Roman" w:eastAsia="Times New Roman" w:hAnsi="Times New Roman" w:cs="Times New Roman"/>
            <w:sz w:val="24"/>
            <w:szCs w:val="24"/>
            <w:shd w:val="clear" w:color="auto" w:fill="FEF1C4"/>
          </w:rPr>
          <w:t>https://www.healthcareers.nhs.uk/explore-roles/midwifery/roles-midwifery/midwife</w:t>
        </w:r>
      </w:hyperlink>
      <w:r w:rsidRPr="00A31050">
        <w:rPr>
          <w:rFonts w:ascii="Times New Roman" w:eastAsia="Times New Roman" w:hAnsi="Times New Roman" w:cs="Times New Roman"/>
          <w:color w:val="000000"/>
          <w:sz w:val="24"/>
          <w:szCs w:val="24"/>
          <w:shd w:val="clear" w:color="auto" w:fill="FEF1C4"/>
        </w:rPr>
        <w:t xml:space="preserve"> [Accessed 5 Aug. 2026].</w:t>
      </w:r>
    </w:p>
    <w:p w14:paraId="0CEB6002" w14:textId="7727F3DE" w:rsidR="007C5778" w:rsidRPr="00FA2463" w:rsidRDefault="007C5778" w:rsidP="00F609FF">
      <w:pPr>
        <w:spacing w:line="360" w:lineRule="auto"/>
        <w:jc w:val="both"/>
        <w:rPr>
          <w:rFonts w:ascii="Times New Roman" w:eastAsia="Times New Roman" w:hAnsi="Times New Roman" w:cs="Times New Roman"/>
          <w:color w:val="000000"/>
          <w:sz w:val="24"/>
          <w:szCs w:val="24"/>
          <w:shd w:val="clear" w:color="auto" w:fill="FEF1C4"/>
        </w:rPr>
      </w:pPr>
      <w:r w:rsidRPr="00A31050">
        <w:rPr>
          <w:rFonts w:ascii="Times New Roman" w:hAnsi="Times New Roman" w:cs="Times New Roman"/>
          <w:color w:val="000000" w:themeColor="text1"/>
          <w:kern w:val="24"/>
          <w:sz w:val="24"/>
          <w:szCs w:val="24"/>
          <w:lang w:eastAsia="en-GB"/>
          <w14:ligatures w14:val="none"/>
        </w:rPr>
        <w:t xml:space="preserve">How to become a midwife - royal college of midwives. Available at: </w:t>
      </w:r>
      <w:hyperlink r:id="rId10" w:history="1">
        <w:r w:rsidRPr="00A31050">
          <w:rPr>
            <w:rStyle w:val="Hyperlink"/>
            <w:rFonts w:ascii="Times New Roman" w:hAnsi="Times New Roman" w:cs="Times New Roman"/>
            <w:kern w:val="24"/>
            <w:sz w:val="24"/>
            <w:szCs w:val="24"/>
            <w:lang w:eastAsia="en-GB"/>
            <w14:ligatures w14:val="none"/>
          </w:rPr>
          <w:t>https://rcm.org.uk/how-to-become-a-midwife/</w:t>
        </w:r>
      </w:hyperlink>
      <w:r w:rsidRPr="00A31050">
        <w:rPr>
          <w:rFonts w:ascii="Times New Roman" w:hAnsi="Times New Roman" w:cs="Times New Roman"/>
          <w:color w:val="000000" w:themeColor="text1"/>
          <w:kern w:val="24"/>
          <w:sz w:val="24"/>
          <w:szCs w:val="24"/>
          <w:lang w:eastAsia="en-GB"/>
          <w14:ligatures w14:val="none"/>
        </w:rPr>
        <w:t xml:space="preserve"> (Accessed: 09 July 2026).</w:t>
      </w:r>
    </w:p>
    <w:p w14:paraId="7EF4B5B2" w14:textId="77777777" w:rsidR="007C5778" w:rsidRPr="00A31050" w:rsidRDefault="007C5778" w:rsidP="00F609FF">
      <w:pPr>
        <w:spacing w:line="360" w:lineRule="auto"/>
        <w:jc w:val="both"/>
        <w:rPr>
          <w:rFonts w:ascii="Times New Roman" w:eastAsia="Times New Roman" w:hAnsi="Times New Roman" w:cs="Times New Roman"/>
          <w:color w:val="000000"/>
          <w:sz w:val="24"/>
          <w:szCs w:val="24"/>
          <w:shd w:val="clear" w:color="auto" w:fill="FEF1C4"/>
        </w:rPr>
      </w:pPr>
    </w:p>
    <w:p w14:paraId="7CFF9C70" w14:textId="77777777" w:rsidR="00AD6CB4" w:rsidRPr="00A31050" w:rsidRDefault="00AD6CB4" w:rsidP="00F609FF">
      <w:pPr>
        <w:spacing w:line="360" w:lineRule="auto"/>
        <w:jc w:val="both"/>
        <w:rPr>
          <w:rFonts w:ascii="Times New Roman" w:eastAsia="Times New Roman" w:hAnsi="Times New Roman" w:cs="Times New Roman"/>
          <w:color w:val="000000"/>
          <w:sz w:val="24"/>
          <w:szCs w:val="24"/>
          <w:shd w:val="clear" w:color="auto" w:fill="FEF1C4"/>
        </w:rPr>
      </w:pPr>
    </w:p>
    <w:p w14:paraId="1E3FABE4" w14:textId="66765BE1" w:rsidR="00B9661E" w:rsidRPr="00A31050" w:rsidRDefault="00CE200B" w:rsidP="00F609FF">
      <w:pPr>
        <w:spacing w:line="360" w:lineRule="auto"/>
        <w:jc w:val="both"/>
        <w:rPr>
          <w:rFonts w:ascii="Times New Roman" w:eastAsia="Times New Roman" w:hAnsi="Times New Roman" w:cs="Times New Roman"/>
          <w:color w:val="000000"/>
          <w:sz w:val="24"/>
          <w:szCs w:val="24"/>
          <w:shd w:val="clear" w:color="auto" w:fill="FEF1C4"/>
        </w:rPr>
      </w:pPr>
      <w:r w:rsidRPr="00A31050">
        <w:rPr>
          <w:rFonts w:ascii="Times New Roman" w:eastAsia="Times New Roman" w:hAnsi="Times New Roman" w:cs="Times New Roman"/>
          <w:color w:val="000000"/>
          <w:sz w:val="24"/>
          <w:szCs w:val="24"/>
          <w:shd w:val="clear" w:color="auto" w:fill="FEF1C4"/>
        </w:rPr>
        <w:lastRenderedPageBreak/>
        <w:t>Job Information. (n.d.). [online]</w:t>
      </w:r>
      <w:r w:rsidRPr="00A31050">
        <w:rPr>
          <w:rStyle w:val="Heading1Char"/>
          <w:rFonts w:ascii="Times New Roman" w:eastAsia="Times New Roman" w:hAnsi="Times New Roman" w:cs="Times New Roman"/>
          <w:b w:val="0"/>
          <w:color w:val="000000"/>
          <w:sz w:val="24"/>
          <w:szCs w:val="24"/>
          <w:shd w:val="clear" w:color="auto" w:fill="FEF1C4"/>
        </w:rPr>
        <w:t> </w:t>
      </w:r>
      <w:proofErr w:type="spellStart"/>
      <w:r w:rsidRPr="00A31050">
        <w:rPr>
          <w:rFonts w:ascii="Times New Roman" w:eastAsia="Times New Roman" w:hAnsi="Times New Roman" w:cs="Times New Roman"/>
          <w:color w:val="000000"/>
          <w:sz w:val="24"/>
          <w:szCs w:val="24"/>
          <w:bdr w:val="single" w:sz="2" w:space="0" w:color="auto" w:frame="1"/>
        </w:rPr>
        <w:t>careerswales.gov.wales</w:t>
      </w:r>
      <w:proofErr w:type="spellEnd"/>
      <w:r w:rsidRPr="00A31050">
        <w:rPr>
          <w:rFonts w:ascii="Times New Roman" w:eastAsia="Times New Roman" w:hAnsi="Times New Roman" w:cs="Times New Roman"/>
          <w:color w:val="000000"/>
          <w:sz w:val="24"/>
          <w:szCs w:val="24"/>
          <w:shd w:val="clear" w:color="auto" w:fill="FEF1C4"/>
        </w:rPr>
        <w:t xml:space="preserve">. Available at: </w:t>
      </w:r>
      <w:hyperlink r:id="rId11" w:history="1">
        <w:r w:rsidRPr="00A31050">
          <w:rPr>
            <w:rStyle w:val="Hyperlink"/>
            <w:rFonts w:ascii="Times New Roman" w:eastAsia="Times New Roman" w:hAnsi="Times New Roman" w:cs="Times New Roman"/>
            <w:sz w:val="24"/>
            <w:szCs w:val="24"/>
            <w:shd w:val="clear" w:color="auto" w:fill="FEF1C4"/>
          </w:rPr>
          <w:t>https://careerswales.gov.wales/job-information/midwife/skills-and-qualities</w:t>
        </w:r>
      </w:hyperlink>
      <w:r w:rsidRPr="00A31050">
        <w:rPr>
          <w:rFonts w:ascii="Times New Roman" w:eastAsia="Times New Roman" w:hAnsi="Times New Roman" w:cs="Times New Roman"/>
          <w:color w:val="000000"/>
          <w:sz w:val="24"/>
          <w:szCs w:val="24"/>
          <w:shd w:val="clear" w:color="auto" w:fill="FEF1C4"/>
        </w:rPr>
        <w:t xml:space="preserve"> [Accessed 5 Aug. 2026].</w:t>
      </w:r>
    </w:p>
    <w:p w14:paraId="03FFBD7F" w14:textId="77777777" w:rsidR="00AD6CB4" w:rsidRPr="00A31050" w:rsidRDefault="00AD6CB4" w:rsidP="00F609FF">
      <w:pPr>
        <w:spacing w:line="360" w:lineRule="auto"/>
        <w:jc w:val="both"/>
        <w:rPr>
          <w:rFonts w:ascii="Times New Roman" w:eastAsia="Times New Roman" w:hAnsi="Times New Roman" w:cs="Times New Roman"/>
          <w:color w:val="000000"/>
          <w:sz w:val="24"/>
          <w:szCs w:val="24"/>
          <w:shd w:val="clear" w:color="auto" w:fill="FEF1C4"/>
        </w:rPr>
      </w:pPr>
    </w:p>
    <w:p w14:paraId="23CAF0FB" w14:textId="01FA1EE9" w:rsidR="00CD2042" w:rsidRPr="00FA2463" w:rsidRDefault="00097904" w:rsidP="00F609FF">
      <w:pPr>
        <w:spacing w:line="360" w:lineRule="auto"/>
        <w:jc w:val="both"/>
        <w:rPr>
          <w:rFonts w:ascii="Times New Roman" w:eastAsia="Times New Roman" w:hAnsi="Times New Roman" w:cs="Times New Roman"/>
          <w:color w:val="000000"/>
          <w:sz w:val="24"/>
          <w:szCs w:val="24"/>
        </w:rPr>
      </w:pPr>
      <w:r w:rsidRPr="00A31050">
        <w:rPr>
          <w:rFonts w:ascii="Times New Roman" w:eastAsia="Times New Roman" w:hAnsi="Times New Roman" w:cs="Times New Roman"/>
          <w:color w:val="000000"/>
          <w:sz w:val="24"/>
          <w:szCs w:val="24"/>
        </w:rPr>
        <w:t>National Institute for Health and Care Excellence (202</w:t>
      </w:r>
      <w:r w:rsidR="002C12C9">
        <w:rPr>
          <w:rFonts w:ascii="Times New Roman" w:eastAsia="Times New Roman" w:hAnsi="Times New Roman" w:cs="Times New Roman"/>
          <w:color w:val="000000"/>
          <w:sz w:val="24"/>
          <w:szCs w:val="24"/>
        </w:rPr>
        <w:t>6</w:t>
      </w:r>
      <w:r w:rsidRPr="00A31050">
        <w:rPr>
          <w:rFonts w:ascii="Times New Roman" w:eastAsia="Times New Roman" w:hAnsi="Times New Roman" w:cs="Times New Roman"/>
          <w:color w:val="000000"/>
          <w:sz w:val="24"/>
          <w:szCs w:val="24"/>
        </w:rPr>
        <w:t>).</w:t>
      </w:r>
      <w:r w:rsidRPr="00A31050">
        <w:rPr>
          <w:rStyle w:val="Heading1Char"/>
          <w:rFonts w:ascii="Times New Roman" w:eastAsia="Times New Roman" w:hAnsi="Times New Roman" w:cs="Times New Roman"/>
          <w:b w:val="0"/>
          <w:color w:val="000000"/>
          <w:sz w:val="24"/>
          <w:szCs w:val="24"/>
        </w:rPr>
        <w:t> </w:t>
      </w:r>
      <w:r w:rsidRPr="00A31050">
        <w:rPr>
          <w:rFonts w:ascii="Times New Roman" w:eastAsia="Times New Roman" w:hAnsi="Times New Roman" w:cs="Times New Roman"/>
          <w:color w:val="000000"/>
          <w:sz w:val="24"/>
          <w:szCs w:val="24"/>
        </w:rPr>
        <w:t xml:space="preserve">Overview | </w:t>
      </w:r>
      <w:proofErr w:type="spellStart"/>
      <w:r w:rsidRPr="00A31050">
        <w:rPr>
          <w:rFonts w:ascii="Times New Roman" w:eastAsia="Times New Roman" w:hAnsi="Times New Roman" w:cs="Times New Roman"/>
          <w:color w:val="000000"/>
          <w:sz w:val="24"/>
          <w:szCs w:val="24"/>
        </w:rPr>
        <w:t>Intrapartum</w:t>
      </w:r>
      <w:proofErr w:type="spellEnd"/>
      <w:r w:rsidRPr="00A31050">
        <w:rPr>
          <w:rFonts w:ascii="Times New Roman" w:eastAsia="Times New Roman" w:hAnsi="Times New Roman" w:cs="Times New Roman"/>
          <w:color w:val="000000"/>
          <w:sz w:val="24"/>
          <w:szCs w:val="24"/>
        </w:rPr>
        <w:t xml:space="preserve"> care | Guidance | NICE. [online]</w:t>
      </w:r>
      <w:r w:rsidRPr="00A31050">
        <w:rPr>
          <w:rStyle w:val="Heading1Char"/>
          <w:rFonts w:ascii="Times New Roman" w:eastAsia="Times New Roman" w:hAnsi="Times New Roman" w:cs="Times New Roman"/>
          <w:b w:val="0"/>
          <w:color w:val="000000"/>
          <w:sz w:val="24"/>
          <w:szCs w:val="24"/>
        </w:rPr>
        <w:t> </w:t>
      </w:r>
      <w:r w:rsidRPr="00A31050">
        <w:rPr>
          <w:rFonts w:ascii="Times New Roman" w:eastAsia="Times New Roman" w:hAnsi="Times New Roman" w:cs="Times New Roman"/>
          <w:color w:val="000000"/>
          <w:sz w:val="24"/>
          <w:szCs w:val="24"/>
        </w:rPr>
        <w:t xml:space="preserve">www.nice.org.uk. NICE. Available at: </w:t>
      </w:r>
      <w:hyperlink r:id="rId12" w:history="1">
        <w:r w:rsidRPr="00A31050">
          <w:rPr>
            <w:rStyle w:val="Hyperlink"/>
            <w:rFonts w:ascii="Times New Roman" w:eastAsia="Times New Roman" w:hAnsi="Times New Roman" w:cs="Times New Roman"/>
            <w:sz w:val="24"/>
            <w:szCs w:val="24"/>
          </w:rPr>
          <w:t>https://www.nice.org.uk/guidance/ng235</w:t>
        </w:r>
      </w:hyperlink>
      <w:r w:rsidRPr="00A31050">
        <w:rPr>
          <w:rFonts w:ascii="Times New Roman" w:eastAsia="Times New Roman" w:hAnsi="Times New Roman" w:cs="Times New Roman"/>
          <w:color w:val="000000"/>
          <w:sz w:val="24"/>
          <w:szCs w:val="24"/>
        </w:rPr>
        <w:t xml:space="preserve"> [Accessed 5 Aug. 2026].</w:t>
      </w:r>
    </w:p>
    <w:p w14:paraId="2031F32D" w14:textId="77777777" w:rsidR="00AD6CB4" w:rsidRPr="00A31050" w:rsidRDefault="00AD6CB4" w:rsidP="00F609FF">
      <w:pPr>
        <w:spacing w:line="360" w:lineRule="auto"/>
        <w:jc w:val="both"/>
        <w:rPr>
          <w:rFonts w:ascii="Times New Roman" w:hAnsi="Times New Roman" w:cs="Times New Roman"/>
          <w:color w:val="000000" w:themeColor="text1"/>
          <w:kern w:val="24"/>
          <w:sz w:val="24"/>
          <w:szCs w:val="24"/>
          <w:lang w:eastAsia="en-GB"/>
          <w14:ligatures w14:val="none"/>
        </w:rPr>
      </w:pPr>
    </w:p>
    <w:p w14:paraId="12BC7927" w14:textId="4CB7C41F" w:rsidR="007D75CC" w:rsidRPr="00A31050" w:rsidRDefault="00125537" w:rsidP="00F609FF">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A31050">
        <w:rPr>
          <w:rFonts w:ascii="Times New Roman" w:eastAsia="Times New Roman" w:hAnsi="Times New Roman" w:cs="Times New Roman"/>
          <w:color w:val="000000"/>
          <w:kern w:val="0"/>
          <w:sz w:val="24"/>
          <w:szCs w:val="24"/>
          <w:lang w:eastAsia="en-GB"/>
          <w14:ligatures w14:val="none"/>
        </w:rPr>
        <w:t>Nursing and Midwifery Council (201</w:t>
      </w:r>
      <w:r w:rsidR="00715D6A">
        <w:rPr>
          <w:rFonts w:ascii="Times New Roman" w:eastAsia="Times New Roman" w:hAnsi="Times New Roman" w:cs="Times New Roman"/>
          <w:color w:val="000000"/>
          <w:kern w:val="0"/>
          <w:sz w:val="24"/>
          <w:szCs w:val="24"/>
          <w:lang w:eastAsia="en-GB"/>
          <w14:ligatures w14:val="none"/>
        </w:rPr>
        <w:t>5</w:t>
      </w:r>
      <w:r w:rsidRPr="00A31050">
        <w:rPr>
          <w:rFonts w:ascii="Times New Roman" w:eastAsia="Times New Roman" w:hAnsi="Times New Roman" w:cs="Times New Roman"/>
          <w:color w:val="000000"/>
          <w:kern w:val="0"/>
          <w:sz w:val="24"/>
          <w:szCs w:val="24"/>
          <w:lang w:eastAsia="en-GB"/>
          <w14:ligatures w14:val="none"/>
        </w:rPr>
        <w:t xml:space="preserve">). The Code: Professional standards of practice and behaviour for nurses, midwives and nursing associates. [online] Nursing and Midwifery Council. Available at: </w:t>
      </w:r>
      <w:hyperlink r:id="rId13" w:history="1">
        <w:r w:rsidRPr="00A31050">
          <w:rPr>
            <w:rStyle w:val="Hyperlink"/>
            <w:rFonts w:ascii="Times New Roman" w:eastAsia="Times New Roman" w:hAnsi="Times New Roman" w:cs="Times New Roman"/>
            <w:kern w:val="0"/>
            <w:sz w:val="24"/>
            <w:szCs w:val="24"/>
            <w:lang w:eastAsia="en-GB"/>
            <w14:ligatures w14:val="none"/>
          </w:rPr>
          <w:t>https://www.nmc.org.uk/code/</w:t>
        </w:r>
      </w:hyperlink>
      <w:r w:rsidRPr="00A31050">
        <w:rPr>
          <w:rFonts w:ascii="Times New Roman" w:eastAsia="Times New Roman" w:hAnsi="Times New Roman" w:cs="Times New Roman"/>
          <w:color w:val="000000"/>
          <w:kern w:val="0"/>
          <w:sz w:val="24"/>
          <w:szCs w:val="24"/>
          <w:lang w:eastAsia="en-GB"/>
          <w14:ligatures w14:val="none"/>
        </w:rPr>
        <w:t xml:space="preserve"> [Accessed 5 Aug. 2026].</w:t>
      </w:r>
    </w:p>
    <w:p w14:paraId="16975522" w14:textId="77777777" w:rsidR="00125537" w:rsidRPr="00A31050" w:rsidRDefault="00125537" w:rsidP="00F609FF">
      <w:pPr>
        <w:spacing w:after="0" w:line="360" w:lineRule="auto"/>
        <w:jc w:val="both"/>
        <w:rPr>
          <w:rFonts w:ascii="Times New Roman" w:eastAsia="Times New Roman" w:hAnsi="Times New Roman" w:cs="Times New Roman"/>
          <w:color w:val="000000"/>
          <w:kern w:val="0"/>
          <w:sz w:val="24"/>
          <w:szCs w:val="24"/>
          <w:lang w:eastAsia="en-GB"/>
          <w14:ligatures w14:val="none"/>
        </w:rPr>
      </w:pPr>
    </w:p>
    <w:p w14:paraId="7BD50139" w14:textId="0AC338E0" w:rsidR="009E0277" w:rsidRDefault="009E0277" w:rsidP="00F609FF">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A31050">
        <w:rPr>
          <w:rFonts w:ascii="Times New Roman" w:eastAsia="Times New Roman" w:hAnsi="Times New Roman" w:cs="Times New Roman"/>
          <w:color w:val="000000"/>
          <w:kern w:val="0"/>
          <w:sz w:val="24"/>
          <w:szCs w:val="24"/>
          <w:lang w:eastAsia="en-GB"/>
          <w14:ligatures w14:val="none"/>
        </w:rPr>
        <w:t xml:space="preserve">Nursing and Midwifery Council (2024). Simulated Practice Learning - The Nursing and Midwifery Council. [online] www.nmc.org.uk. Available at: </w:t>
      </w:r>
      <w:hyperlink r:id="rId14" w:history="1">
        <w:r w:rsidRPr="00A31050">
          <w:rPr>
            <w:rStyle w:val="Hyperlink"/>
            <w:rFonts w:ascii="Times New Roman" w:eastAsia="Times New Roman" w:hAnsi="Times New Roman" w:cs="Times New Roman"/>
            <w:kern w:val="0"/>
            <w:sz w:val="24"/>
            <w:szCs w:val="24"/>
            <w:lang w:eastAsia="en-GB"/>
            <w14:ligatures w14:val="none"/>
          </w:rPr>
          <w:t>https://www.nmc.org.uk/standards/guidance/supporting-information-for-our-education-and-training-standards/simulated-practice-learning/</w:t>
        </w:r>
      </w:hyperlink>
      <w:r w:rsidRPr="00A31050">
        <w:rPr>
          <w:rFonts w:ascii="Times New Roman" w:eastAsia="Times New Roman" w:hAnsi="Times New Roman" w:cs="Times New Roman"/>
          <w:color w:val="000000"/>
          <w:kern w:val="0"/>
          <w:sz w:val="24"/>
          <w:szCs w:val="24"/>
          <w:lang w:eastAsia="en-GB"/>
          <w14:ligatures w14:val="none"/>
        </w:rPr>
        <w:t xml:space="preserve"> [Accessed 5 Aug. 2026].</w:t>
      </w:r>
    </w:p>
    <w:p w14:paraId="7490953F" w14:textId="77777777" w:rsidR="007C228F" w:rsidRDefault="007C228F" w:rsidP="00F609FF">
      <w:pPr>
        <w:spacing w:after="0" w:line="360" w:lineRule="auto"/>
        <w:jc w:val="both"/>
        <w:rPr>
          <w:rFonts w:ascii="Times New Roman" w:eastAsia="Times New Roman" w:hAnsi="Times New Roman" w:cs="Times New Roman"/>
          <w:color w:val="000000"/>
          <w:kern w:val="0"/>
          <w:sz w:val="24"/>
          <w:szCs w:val="24"/>
          <w:lang w:eastAsia="en-GB"/>
          <w14:ligatures w14:val="none"/>
        </w:rPr>
      </w:pPr>
    </w:p>
    <w:p w14:paraId="7E0FEFC0" w14:textId="50C519DE" w:rsidR="007C228F" w:rsidRPr="00A31050" w:rsidRDefault="007C228F" w:rsidP="00F609FF">
      <w:pPr>
        <w:pStyle w:val="p3"/>
        <w:spacing w:line="360" w:lineRule="auto"/>
        <w:jc w:val="both"/>
        <w:rPr>
          <w:rStyle w:val="s1"/>
        </w:rPr>
      </w:pPr>
      <w:r w:rsidRPr="00A31050">
        <w:t xml:space="preserve">National Institute for Health and Care Excellence (NICE) (2023) </w:t>
      </w:r>
      <w:r w:rsidRPr="00A31050">
        <w:rPr>
          <w:rStyle w:val="s2"/>
          <w:i/>
          <w:iCs/>
        </w:rPr>
        <w:t>Hypertension in pregnancy: diagnosis and management (NG133)</w:t>
      </w:r>
      <w:r w:rsidRPr="00A31050">
        <w:rPr>
          <w:rStyle w:val="s1"/>
        </w:rPr>
        <w:t xml:space="preserve">. Available at: </w:t>
      </w:r>
      <w:hyperlink r:id="rId15" w:history="1">
        <w:r w:rsidRPr="007C228F">
          <w:rPr>
            <w:rStyle w:val="Hyperlink"/>
          </w:rPr>
          <w:t>https://www.nice.org.uk/guidance/ng133</w:t>
        </w:r>
      </w:hyperlink>
      <w:r w:rsidRPr="00A31050">
        <w:rPr>
          <w:rStyle w:val="s1"/>
        </w:rPr>
        <w:t xml:space="preserve"> (Accessed: 5 August 2026).</w:t>
      </w:r>
    </w:p>
    <w:p w14:paraId="3183FC25" w14:textId="77777777" w:rsidR="007C228F" w:rsidRPr="00A31050" w:rsidRDefault="007C228F" w:rsidP="00F609FF">
      <w:pPr>
        <w:spacing w:after="0" w:line="360" w:lineRule="auto"/>
        <w:jc w:val="both"/>
        <w:rPr>
          <w:rFonts w:ascii="Times New Roman" w:eastAsia="Times New Roman" w:hAnsi="Times New Roman" w:cs="Times New Roman"/>
          <w:color w:val="000000"/>
          <w:kern w:val="0"/>
          <w:sz w:val="24"/>
          <w:szCs w:val="24"/>
          <w:lang w:eastAsia="en-GB"/>
          <w14:ligatures w14:val="none"/>
        </w:rPr>
      </w:pPr>
    </w:p>
    <w:p w14:paraId="6356022D" w14:textId="77777777" w:rsidR="00CA446B" w:rsidRPr="00A31050" w:rsidRDefault="00CA446B" w:rsidP="00F609FF">
      <w:pPr>
        <w:spacing w:before="100" w:beforeAutospacing="1" w:after="100" w:afterAutospacing="1" w:line="360" w:lineRule="auto"/>
        <w:jc w:val="both"/>
        <w:rPr>
          <w:rFonts w:ascii="Times New Roman" w:hAnsi="Times New Roman" w:cs="Times New Roman"/>
          <w:kern w:val="0"/>
          <w:sz w:val="24"/>
          <w:szCs w:val="24"/>
          <w:lang w:eastAsia="en-GB"/>
          <w14:ligatures w14:val="none"/>
        </w:rPr>
      </w:pPr>
    </w:p>
    <w:p w14:paraId="50C8FB95" w14:textId="77777777" w:rsidR="0072387E" w:rsidRPr="00A31050" w:rsidRDefault="0072387E" w:rsidP="00F609FF">
      <w:pPr>
        <w:spacing w:line="360" w:lineRule="auto"/>
        <w:jc w:val="both"/>
        <w:rPr>
          <w:rFonts w:ascii="Times New Roman" w:eastAsia="Times New Roman" w:hAnsi="Times New Roman" w:cs="Times New Roman"/>
          <w:color w:val="000000"/>
          <w:kern w:val="0"/>
          <w:sz w:val="24"/>
          <w:szCs w:val="24"/>
          <w14:ligatures w14:val="none"/>
        </w:rPr>
      </w:pPr>
    </w:p>
    <w:p w14:paraId="33F90B0E" w14:textId="77777777" w:rsidR="007F2E85" w:rsidRPr="00A31050" w:rsidRDefault="007F2E85" w:rsidP="00F609FF">
      <w:pPr>
        <w:spacing w:line="360" w:lineRule="auto"/>
        <w:jc w:val="both"/>
        <w:rPr>
          <w:rFonts w:ascii="Times New Roman" w:eastAsia="Times New Roman" w:hAnsi="Times New Roman" w:cs="Times New Roman"/>
          <w:color w:val="000000"/>
          <w:sz w:val="24"/>
          <w:szCs w:val="24"/>
          <w:shd w:val="clear" w:color="auto" w:fill="FEF1C4"/>
        </w:rPr>
      </w:pPr>
    </w:p>
    <w:p w14:paraId="24C29EDC" w14:textId="77777777" w:rsidR="006844B5" w:rsidRPr="00A31050" w:rsidRDefault="006844B5" w:rsidP="00F609FF">
      <w:pPr>
        <w:spacing w:line="360" w:lineRule="auto"/>
        <w:jc w:val="both"/>
        <w:rPr>
          <w:rFonts w:ascii="Times New Roman" w:eastAsia="Times New Roman" w:hAnsi="Times New Roman" w:cs="Times New Roman"/>
          <w:color w:val="000000"/>
          <w:sz w:val="24"/>
          <w:szCs w:val="24"/>
          <w:shd w:val="clear" w:color="auto" w:fill="FEF1C4"/>
        </w:rPr>
      </w:pPr>
    </w:p>
    <w:p w14:paraId="3C597AC7" w14:textId="4A68923D" w:rsidR="00743C5D" w:rsidRPr="00A31050" w:rsidRDefault="00743C5D" w:rsidP="00F609FF">
      <w:pPr>
        <w:spacing w:line="360" w:lineRule="auto"/>
        <w:jc w:val="both"/>
        <w:rPr>
          <w:rFonts w:ascii="Times New Roman" w:hAnsi="Times New Roman" w:cs="Times New Roman"/>
          <w:sz w:val="24"/>
          <w:szCs w:val="24"/>
        </w:rPr>
      </w:pPr>
    </w:p>
    <w:p w14:paraId="31079687" w14:textId="77777777" w:rsidR="006844B5" w:rsidRPr="00A31050" w:rsidRDefault="006844B5" w:rsidP="00F609FF">
      <w:pPr>
        <w:spacing w:line="360" w:lineRule="auto"/>
        <w:jc w:val="both"/>
        <w:rPr>
          <w:rFonts w:ascii="Times New Roman" w:hAnsi="Times New Roman" w:cs="Times New Roman"/>
          <w:color w:val="FF0000"/>
          <w:sz w:val="24"/>
          <w:szCs w:val="24"/>
        </w:rPr>
      </w:pPr>
    </w:p>
    <w:sectPr w:rsidR="006844B5" w:rsidRPr="00A31050" w:rsidSect="00D676C3">
      <w:headerReference w:type="even" r:id="rId16"/>
      <w:head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7798D3" w14:textId="77777777" w:rsidR="00226DBF" w:rsidRDefault="00226DBF" w:rsidP="003C7C97">
      <w:pPr>
        <w:spacing w:after="0" w:line="240" w:lineRule="auto"/>
      </w:pPr>
      <w:r>
        <w:separator/>
      </w:r>
    </w:p>
  </w:endnote>
  <w:endnote w:type="continuationSeparator" w:id="0">
    <w:p w14:paraId="17D1337C" w14:textId="77777777" w:rsidR="00226DBF" w:rsidRDefault="00226DB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C592C2" w14:textId="77777777" w:rsidR="00226DBF" w:rsidRDefault="00226DBF" w:rsidP="003C7C97">
      <w:pPr>
        <w:spacing w:after="0" w:line="240" w:lineRule="auto"/>
      </w:pPr>
      <w:r>
        <w:separator/>
      </w:r>
    </w:p>
  </w:footnote>
  <w:footnote w:type="continuationSeparator" w:id="0">
    <w:p w14:paraId="7E434CC6" w14:textId="77777777" w:rsidR="00226DBF" w:rsidRDefault="00226DB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51535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42198"/>
    <w:multiLevelType w:val="hybridMultilevel"/>
    <w:tmpl w:val="FFFFFFFF"/>
    <w:lvl w:ilvl="0" w:tplc="483CAA76">
      <w:start w:val="1"/>
      <w:numFmt w:val="bullet"/>
      <w:lvlText w:val=""/>
      <w:lvlJc w:val="left"/>
      <w:pPr>
        <w:ind w:left="720" w:hanging="360"/>
      </w:pPr>
      <w:rPr>
        <w:rFonts w:ascii="Symbol" w:hAnsi="Symbol" w:hint="default"/>
      </w:rPr>
    </w:lvl>
    <w:lvl w:ilvl="1" w:tplc="1C3452B6">
      <w:start w:val="1"/>
      <w:numFmt w:val="bullet"/>
      <w:lvlText w:val="o"/>
      <w:lvlJc w:val="left"/>
      <w:pPr>
        <w:ind w:left="1440" w:hanging="360"/>
      </w:pPr>
      <w:rPr>
        <w:rFonts w:ascii="Courier New" w:hAnsi="Courier New" w:hint="default"/>
      </w:rPr>
    </w:lvl>
    <w:lvl w:ilvl="2" w:tplc="7E1C8496">
      <w:start w:val="1"/>
      <w:numFmt w:val="bullet"/>
      <w:lvlText w:val=""/>
      <w:lvlJc w:val="left"/>
      <w:pPr>
        <w:ind w:left="2160" w:hanging="360"/>
      </w:pPr>
      <w:rPr>
        <w:rFonts w:ascii="Wingdings" w:hAnsi="Wingdings" w:hint="default"/>
      </w:rPr>
    </w:lvl>
    <w:lvl w:ilvl="3" w:tplc="E9AE7F1A">
      <w:start w:val="1"/>
      <w:numFmt w:val="bullet"/>
      <w:lvlText w:val=""/>
      <w:lvlJc w:val="left"/>
      <w:pPr>
        <w:ind w:left="2880" w:hanging="360"/>
      </w:pPr>
      <w:rPr>
        <w:rFonts w:ascii="Symbol" w:hAnsi="Symbol" w:hint="default"/>
      </w:rPr>
    </w:lvl>
    <w:lvl w:ilvl="4" w:tplc="952AFBF8">
      <w:start w:val="1"/>
      <w:numFmt w:val="bullet"/>
      <w:lvlText w:val="o"/>
      <w:lvlJc w:val="left"/>
      <w:pPr>
        <w:ind w:left="3600" w:hanging="360"/>
      </w:pPr>
      <w:rPr>
        <w:rFonts w:ascii="Courier New" w:hAnsi="Courier New" w:hint="default"/>
      </w:rPr>
    </w:lvl>
    <w:lvl w:ilvl="5" w:tplc="DAE86F00">
      <w:start w:val="1"/>
      <w:numFmt w:val="bullet"/>
      <w:lvlText w:val=""/>
      <w:lvlJc w:val="left"/>
      <w:pPr>
        <w:ind w:left="4320" w:hanging="360"/>
      </w:pPr>
      <w:rPr>
        <w:rFonts w:ascii="Wingdings" w:hAnsi="Wingdings" w:hint="default"/>
      </w:rPr>
    </w:lvl>
    <w:lvl w:ilvl="6" w:tplc="C22A6FC4">
      <w:start w:val="1"/>
      <w:numFmt w:val="bullet"/>
      <w:lvlText w:val=""/>
      <w:lvlJc w:val="left"/>
      <w:pPr>
        <w:ind w:left="5040" w:hanging="360"/>
      </w:pPr>
      <w:rPr>
        <w:rFonts w:ascii="Symbol" w:hAnsi="Symbol" w:hint="default"/>
      </w:rPr>
    </w:lvl>
    <w:lvl w:ilvl="7" w:tplc="1460E9BA">
      <w:start w:val="1"/>
      <w:numFmt w:val="bullet"/>
      <w:lvlText w:val="o"/>
      <w:lvlJc w:val="left"/>
      <w:pPr>
        <w:ind w:left="5760" w:hanging="360"/>
      </w:pPr>
      <w:rPr>
        <w:rFonts w:ascii="Courier New" w:hAnsi="Courier New" w:hint="default"/>
      </w:rPr>
    </w:lvl>
    <w:lvl w:ilvl="8" w:tplc="0658CAA0">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FFFFFFFF"/>
    <w:lvl w:ilvl="0" w:tplc="6682FB0A">
      <w:start w:val="1"/>
      <w:numFmt w:val="bullet"/>
      <w:lvlText w:val=""/>
      <w:lvlJc w:val="left"/>
      <w:pPr>
        <w:ind w:left="720" w:hanging="360"/>
      </w:pPr>
      <w:rPr>
        <w:rFonts w:ascii="Symbol" w:hAnsi="Symbol" w:hint="default"/>
      </w:rPr>
    </w:lvl>
    <w:lvl w:ilvl="1" w:tplc="6096B0C6">
      <w:start w:val="1"/>
      <w:numFmt w:val="bullet"/>
      <w:lvlText w:val="o"/>
      <w:lvlJc w:val="left"/>
      <w:pPr>
        <w:ind w:left="1440" w:hanging="360"/>
      </w:pPr>
      <w:rPr>
        <w:rFonts w:ascii="Courier New" w:hAnsi="Courier New" w:hint="default"/>
      </w:rPr>
    </w:lvl>
    <w:lvl w:ilvl="2" w:tplc="2CFAB7AA">
      <w:start w:val="1"/>
      <w:numFmt w:val="bullet"/>
      <w:lvlText w:val=""/>
      <w:lvlJc w:val="left"/>
      <w:pPr>
        <w:ind w:left="2160" w:hanging="360"/>
      </w:pPr>
      <w:rPr>
        <w:rFonts w:ascii="Wingdings" w:hAnsi="Wingdings" w:hint="default"/>
      </w:rPr>
    </w:lvl>
    <w:lvl w:ilvl="3" w:tplc="A532D7B6">
      <w:start w:val="1"/>
      <w:numFmt w:val="bullet"/>
      <w:lvlText w:val=""/>
      <w:lvlJc w:val="left"/>
      <w:pPr>
        <w:ind w:left="2880" w:hanging="360"/>
      </w:pPr>
      <w:rPr>
        <w:rFonts w:ascii="Symbol" w:hAnsi="Symbol" w:hint="default"/>
      </w:rPr>
    </w:lvl>
    <w:lvl w:ilvl="4" w:tplc="09B4B0C2">
      <w:start w:val="1"/>
      <w:numFmt w:val="bullet"/>
      <w:lvlText w:val="o"/>
      <w:lvlJc w:val="left"/>
      <w:pPr>
        <w:ind w:left="3600" w:hanging="360"/>
      </w:pPr>
      <w:rPr>
        <w:rFonts w:ascii="Courier New" w:hAnsi="Courier New" w:hint="default"/>
      </w:rPr>
    </w:lvl>
    <w:lvl w:ilvl="5" w:tplc="B6E64D8E">
      <w:start w:val="1"/>
      <w:numFmt w:val="bullet"/>
      <w:lvlText w:val=""/>
      <w:lvlJc w:val="left"/>
      <w:pPr>
        <w:ind w:left="4320" w:hanging="360"/>
      </w:pPr>
      <w:rPr>
        <w:rFonts w:ascii="Wingdings" w:hAnsi="Wingdings" w:hint="default"/>
      </w:rPr>
    </w:lvl>
    <w:lvl w:ilvl="6" w:tplc="BF5EF0BC">
      <w:start w:val="1"/>
      <w:numFmt w:val="bullet"/>
      <w:lvlText w:val=""/>
      <w:lvlJc w:val="left"/>
      <w:pPr>
        <w:ind w:left="5040" w:hanging="360"/>
      </w:pPr>
      <w:rPr>
        <w:rFonts w:ascii="Symbol" w:hAnsi="Symbol" w:hint="default"/>
      </w:rPr>
    </w:lvl>
    <w:lvl w:ilvl="7" w:tplc="1ECE40DE">
      <w:start w:val="1"/>
      <w:numFmt w:val="bullet"/>
      <w:lvlText w:val="o"/>
      <w:lvlJc w:val="left"/>
      <w:pPr>
        <w:ind w:left="5760" w:hanging="360"/>
      </w:pPr>
      <w:rPr>
        <w:rFonts w:ascii="Courier New" w:hAnsi="Courier New" w:hint="default"/>
      </w:rPr>
    </w:lvl>
    <w:lvl w:ilvl="8" w:tplc="FA2E50AE">
      <w:start w:val="1"/>
      <w:numFmt w:val="bullet"/>
      <w:lvlText w:val=""/>
      <w:lvlJc w:val="left"/>
      <w:pPr>
        <w:ind w:left="6480" w:hanging="360"/>
      </w:pPr>
      <w:rPr>
        <w:rFonts w:ascii="Wingdings" w:hAnsi="Wingdings" w:hint="default"/>
      </w:rPr>
    </w:lvl>
  </w:abstractNum>
  <w:abstractNum w:abstractNumId="5" w15:restartNumberingAfterBreak="0">
    <w:nsid w:val="0DC44539"/>
    <w:multiLevelType w:val="multilevel"/>
    <w:tmpl w:val="9A66C682"/>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2846A0"/>
    <w:multiLevelType w:val="multilevel"/>
    <w:tmpl w:val="FFFFFFFF"/>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53342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789E61"/>
    <w:multiLevelType w:val="hybridMultilevel"/>
    <w:tmpl w:val="FFFFFFFF"/>
    <w:lvl w:ilvl="0" w:tplc="F4EA56BE">
      <w:start w:val="1"/>
      <w:numFmt w:val="bullet"/>
      <w:lvlText w:val=""/>
      <w:lvlJc w:val="left"/>
      <w:pPr>
        <w:ind w:left="720" w:hanging="360"/>
      </w:pPr>
      <w:rPr>
        <w:rFonts w:ascii="Symbol" w:hAnsi="Symbol" w:hint="default"/>
      </w:rPr>
    </w:lvl>
    <w:lvl w:ilvl="1" w:tplc="367A6CFE">
      <w:start w:val="1"/>
      <w:numFmt w:val="bullet"/>
      <w:lvlText w:val="o"/>
      <w:lvlJc w:val="left"/>
      <w:pPr>
        <w:ind w:left="1440" w:hanging="360"/>
      </w:pPr>
      <w:rPr>
        <w:rFonts w:ascii="Courier New" w:hAnsi="Courier New" w:hint="default"/>
      </w:rPr>
    </w:lvl>
    <w:lvl w:ilvl="2" w:tplc="B6903EA6">
      <w:start w:val="1"/>
      <w:numFmt w:val="bullet"/>
      <w:lvlText w:val=""/>
      <w:lvlJc w:val="left"/>
      <w:pPr>
        <w:ind w:left="2160" w:hanging="360"/>
      </w:pPr>
      <w:rPr>
        <w:rFonts w:ascii="Wingdings" w:hAnsi="Wingdings" w:hint="default"/>
      </w:rPr>
    </w:lvl>
    <w:lvl w:ilvl="3" w:tplc="EAFAF692">
      <w:start w:val="1"/>
      <w:numFmt w:val="bullet"/>
      <w:lvlText w:val=""/>
      <w:lvlJc w:val="left"/>
      <w:pPr>
        <w:ind w:left="2880" w:hanging="360"/>
      </w:pPr>
      <w:rPr>
        <w:rFonts w:ascii="Symbol" w:hAnsi="Symbol" w:hint="default"/>
      </w:rPr>
    </w:lvl>
    <w:lvl w:ilvl="4" w:tplc="E1C60D94">
      <w:start w:val="1"/>
      <w:numFmt w:val="bullet"/>
      <w:lvlText w:val="o"/>
      <w:lvlJc w:val="left"/>
      <w:pPr>
        <w:ind w:left="3600" w:hanging="360"/>
      </w:pPr>
      <w:rPr>
        <w:rFonts w:ascii="Courier New" w:hAnsi="Courier New" w:hint="default"/>
      </w:rPr>
    </w:lvl>
    <w:lvl w:ilvl="5" w:tplc="4F9C7AB6">
      <w:start w:val="1"/>
      <w:numFmt w:val="bullet"/>
      <w:lvlText w:val=""/>
      <w:lvlJc w:val="left"/>
      <w:pPr>
        <w:ind w:left="4320" w:hanging="360"/>
      </w:pPr>
      <w:rPr>
        <w:rFonts w:ascii="Wingdings" w:hAnsi="Wingdings" w:hint="default"/>
      </w:rPr>
    </w:lvl>
    <w:lvl w:ilvl="6" w:tplc="01CC6D8A">
      <w:start w:val="1"/>
      <w:numFmt w:val="bullet"/>
      <w:lvlText w:val=""/>
      <w:lvlJc w:val="left"/>
      <w:pPr>
        <w:ind w:left="5040" w:hanging="360"/>
      </w:pPr>
      <w:rPr>
        <w:rFonts w:ascii="Symbol" w:hAnsi="Symbol" w:hint="default"/>
      </w:rPr>
    </w:lvl>
    <w:lvl w:ilvl="7" w:tplc="DA6AA112">
      <w:start w:val="1"/>
      <w:numFmt w:val="bullet"/>
      <w:lvlText w:val="o"/>
      <w:lvlJc w:val="left"/>
      <w:pPr>
        <w:ind w:left="5760" w:hanging="360"/>
      </w:pPr>
      <w:rPr>
        <w:rFonts w:ascii="Courier New" w:hAnsi="Courier New" w:hint="default"/>
      </w:rPr>
    </w:lvl>
    <w:lvl w:ilvl="8" w:tplc="A0707ADE">
      <w:start w:val="1"/>
      <w:numFmt w:val="bullet"/>
      <w:lvlText w:val=""/>
      <w:lvlJc w:val="left"/>
      <w:pPr>
        <w:ind w:left="6480" w:hanging="360"/>
      </w:pPr>
      <w:rPr>
        <w:rFonts w:ascii="Wingdings" w:hAnsi="Wingdings" w:hint="default"/>
      </w:rPr>
    </w:lvl>
  </w:abstractNum>
  <w:abstractNum w:abstractNumId="16" w15:restartNumberingAfterBreak="0">
    <w:nsid w:val="3AB16C17"/>
    <w:multiLevelType w:val="hybridMultilevel"/>
    <w:tmpl w:val="FFFFFFFF"/>
    <w:lvl w:ilvl="0" w:tplc="83909B96">
      <w:start w:val="1"/>
      <w:numFmt w:val="bullet"/>
      <w:lvlText w:val=""/>
      <w:lvlJc w:val="left"/>
      <w:pPr>
        <w:ind w:left="720" w:hanging="360"/>
      </w:pPr>
      <w:rPr>
        <w:rFonts w:ascii="Symbol" w:hAnsi="Symbol" w:hint="default"/>
      </w:rPr>
    </w:lvl>
    <w:lvl w:ilvl="1" w:tplc="3482C810">
      <w:start w:val="1"/>
      <w:numFmt w:val="bullet"/>
      <w:lvlText w:val="o"/>
      <w:lvlJc w:val="left"/>
      <w:pPr>
        <w:ind w:left="1440" w:hanging="360"/>
      </w:pPr>
      <w:rPr>
        <w:rFonts w:ascii="Courier New" w:hAnsi="Courier New" w:hint="default"/>
      </w:rPr>
    </w:lvl>
    <w:lvl w:ilvl="2" w:tplc="8B468A4A">
      <w:start w:val="1"/>
      <w:numFmt w:val="bullet"/>
      <w:lvlText w:val=""/>
      <w:lvlJc w:val="left"/>
      <w:pPr>
        <w:ind w:left="2160" w:hanging="360"/>
      </w:pPr>
      <w:rPr>
        <w:rFonts w:ascii="Wingdings" w:hAnsi="Wingdings" w:hint="default"/>
      </w:rPr>
    </w:lvl>
    <w:lvl w:ilvl="3" w:tplc="AA3E765C">
      <w:start w:val="1"/>
      <w:numFmt w:val="bullet"/>
      <w:lvlText w:val=""/>
      <w:lvlJc w:val="left"/>
      <w:pPr>
        <w:ind w:left="2880" w:hanging="360"/>
      </w:pPr>
      <w:rPr>
        <w:rFonts w:ascii="Symbol" w:hAnsi="Symbol" w:hint="default"/>
      </w:rPr>
    </w:lvl>
    <w:lvl w:ilvl="4" w:tplc="22882C8A">
      <w:start w:val="1"/>
      <w:numFmt w:val="bullet"/>
      <w:lvlText w:val="o"/>
      <w:lvlJc w:val="left"/>
      <w:pPr>
        <w:ind w:left="3600" w:hanging="360"/>
      </w:pPr>
      <w:rPr>
        <w:rFonts w:ascii="Courier New" w:hAnsi="Courier New" w:hint="default"/>
      </w:rPr>
    </w:lvl>
    <w:lvl w:ilvl="5" w:tplc="023E4C0E">
      <w:start w:val="1"/>
      <w:numFmt w:val="bullet"/>
      <w:lvlText w:val=""/>
      <w:lvlJc w:val="left"/>
      <w:pPr>
        <w:ind w:left="4320" w:hanging="360"/>
      </w:pPr>
      <w:rPr>
        <w:rFonts w:ascii="Wingdings" w:hAnsi="Wingdings" w:hint="default"/>
      </w:rPr>
    </w:lvl>
    <w:lvl w:ilvl="6" w:tplc="184ED07A">
      <w:start w:val="1"/>
      <w:numFmt w:val="bullet"/>
      <w:lvlText w:val=""/>
      <w:lvlJc w:val="left"/>
      <w:pPr>
        <w:ind w:left="5040" w:hanging="360"/>
      </w:pPr>
      <w:rPr>
        <w:rFonts w:ascii="Symbol" w:hAnsi="Symbol" w:hint="default"/>
      </w:rPr>
    </w:lvl>
    <w:lvl w:ilvl="7" w:tplc="70EEED54">
      <w:start w:val="1"/>
      <w:numFmt w:val="bullet"/>
      <w:lvlText w:val="o"/>
      <w:lvlJc w:val="left"/>
      <w:pPr>
        <w:ind w:left="5760" w:hanging="360"/>
      </w:pPr>
      <w:rPr>
        <w:rFonts w:ascii="Courier New" w:hAnsi="Courier New" w:hint="default"/>
      </w:rPr>
    </w:lvl>
    <w:lvl w:ilvl="8" w:tplc="63540242">
      <w:start w:val="1"/>
      <w:numFmt w:val="bullet"/>
      <w:lvlText w:val=""/>
      <w:lvlJc w:val="left"/>
      <w:pPr>
        <w:ind w:left="6480" w:hanging="360"/>
      </w:pPr>
      <w:rPr>
        <w:rFonts w:ascii="Wingdings" w:hAnsi="Wingdings" w:hint="default"/>
      </w:rPr>
    </w:lvl>
  </w:abstractNum>
  <w:abstractNum w:abstractNumId="17" w15:restartNumberingAfterBreak="0">
    <w:nsid w:val="3B8B7711"/>
    <w:multiLevelType w:val="hybridMultilevel"/>
    <w:tmpl w:val="FFFFFFFF"/>
    <w:lvl w:ilvl="0" w:tplc="13C6EFD6">
      <w:start w:val="1"/>
      <w:numFmt w:val="bullet"/>
      <w:lvlText w:val="•"/>
      <w:lvlJc w:val="left"/>
      <w:pPr>
        <w:tabs>
          <w:tab w:val="num" w:pos="720"/>
        </w:tabs>
        <w:ind w:left="720" w:hanging="360"/>
      </w:pPr>
      <w:rPr>
        <w:rFonts w:ascii="Arial" w:hAnsi="Arial" w:hint="default"/>
      </w:rPr>
    </w:lvl>
    <w:lvl w:ilvl="1" w:tplc="6E08BCCE" w:tentative="1">
      <w:start w:val="1"/>
      <w:numFmt w:val="bullet"/>
      <w:lvlText w:val="•"/>
      <w:lvlJc w:val="left"/>
      <w:pPr>
        <w:tabs>
          <w:tab w:val="num" w:pos="1440"/>
        </w:tabs>
        <w:ind w:left="1440" w:hanging="360"/>
      </w:pPr>
      <w:rPr>
        <w:rFonts w:ascii="Arial" w:hAnsi="Arial" w:hint="default"/>
      </w:rPr>
    </w:lvl>
    <w:lvl w:ilvl="2" w:tplc="BF44385C" w:tentative="1">
      <w:start w:val="1"/>
      <w:numFmt w:val="bullet"/>
      <w:lvlText w:val="•"/>
      <w:lvlJc w:val="left"/>
      <w:pPr>
        <w:tabs>
          <w:tab w:val="num" w:pos="2160"/>
        </w:tabs>
        <w:ind w:left="2160" w:hanging="360"/>
      </w:pPr>
      <w:rPr>
        <w:rFonts w:ascii="Arial" w:hAnsi="Arial" w:hint="default"/>
      </w:rPr>
    </w:lvl>
    <w:lvl w:ilvl="3" w:tplc="711A4D32" w:tentative="1">
      <w:start w:val="1"/>
      <w:numFmt w:val="bullet"/>
      <w:lvlText w:val="•"/>
      <w:lvlJc w:val="left"/>
      <w:pPr>
        <w:tabs>
          <w:tab w:val="num" w:pos="2880"/>
        </w:tabs>
        <w:ind w:left="2880" w:hanging="360"/>
      </w:pPr>
      <w:rPr>
        <w:rFonts w:ascii="Arial" w:hAnsi="Arial" w:hint="default"/>
      </w:rPr>
    </w:lvl>
    <w:lvl w:ilvl="4" w:tplc="D3FCE1AE" w:tentative="1">
      <w:start w:val="1"/>
      <w:numFmt w:val="bullet"/>
      <w:lvlText w:val="•"/>
      <w:lvlJc w:val="left"/>
      <w:pPr>
        <w:tabs>
          <w:tab w:val="num" w:pos="3600"/>
        </w:tabs>
        <w:ind w:left="3600" w:hanging="360"/>
      </w:pPr>
      <w:rPr>
        <w:rFonts w:ascii="Arial" w:hAnsi="Arial" w:hint="default"/>
      </w:rPr>
    </w:lvl>
    <w:lvl w:ilvl="5" w:tplc="78C6E1D0" w:tentative="1">
      <w:start w:val="1"/>
      <w:numFmt w:val="bullet"/>
      <w:lvlText w:val="•"/>
      <w:lvlJc w:val="left"/>
      <w:pPr>
        <w:tabs>
          <w:tab w:val="num" w:pos="4320"/>
        </w:tabs>
        <w:ind w:left="4320" w:hanging="360"/>
      </w:pPr>
      <w:rPr>
        <w:rFonts w:ascii="Arial" w:hAnsi="Arial" w:hint="default"/>
      </w:rPr>
    </w:lvl>
    <w:lvl w:ilvl="6" w:tplc="AC420D6E" w:tentative="1">
      <w:start w:val="1"/>
      <w:numFmt w:val="bullet"/>
      <w:lvlText w:val="•"/>
      <w:lvlJc w:val="left"/>
      <w:pPr>
        <w:tabs>
          <w:tab w:val="num" w:pos="5040"/>
        </w:tabs>
        <w:ind w:left="5040" w:hanging="360"/>
      </w:pPr>
      <w:rPr>
        <w:rFonts w:ascii="Arial" w:hAnsi="Arial" w:hint="default"/>
      </w:rPr>
    </w:lvl>
    <w:lvl w:ilvl="7" w:tplc="AD54F95C" w:tentative="1">
      <w:start w:val="1"/>
      <w:numFmt w:val="bullet"/>
      <w:lvlText w:val="•"/>
      <w:lvlJc w:val="left"/>
      <w:pPr>
        <w:tabs>
          <w:tab w:val="num" w:pos="5760"/>
        </w:tabs>
        <w:ind w:left="5760" w:hanging="360"/>
      </w:pPr>
      <w:rPr>
        <w:rFonts w:ascii="Arial" w:hAnsi="Arial" w:hint="default"/>
      </w:rPr>
    </w:lvl>
    <w:lvl w:ilvl="8" w:tplc="E4A87BE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885FD7"/>
    <w:multiLevelType w:val="hybridMultilevel"/>
    <w:tmpl w:val="FFFFFFFF"/>
    <w:lvl w:ilvl="0" w:tplc="01CA07CE">
      <w:start w:val="1"/>
      <w:numFmt w:val="bullet"/>
      <w:lvlText w:val="•"/>
      <w:lvlJc w:val="left"/>
      <w:pPr>
        <w:tabs>
          <w:tab w:val="num" w:pos="720"/>
        </w:tabs>
        <w:ind w:left="720" w:hanging="360"/>
      </w:pPr>
      <w:rPr>
        <w:rFonts w:ascii="Arial" w:hAnsi="Arial" w:hint="default"/>
      </w:rPr>
    </w:lvl>
    <w:lvl w:ilvl="1" w:tplc="B79C4984" w:tentative="1">
      <w:start w:val="1"/>
      <w:numFmt w:val="bullet"/>
      <w:lvlText w:val="•"/>
      <w:lvlJc w:val="left"/>
      <w:pPr>
        <w:tabs>
          <w:tab w:val="num" w:pos="1440"/>
        </w:tabs>
        <w:ind w:left="1440" w:hanging="360"/>
      </w:pPr>
      <w:rPr>
        <w:rFonts w:ascii="Arial" w:hAnsi="Arial" w:hint="default"/>
      </w:rPr>
    </w:lvl>
    <w:lvl w:ilvl="2" w:tplc="E3F018DA" w:tentative="1">
      <w:start w:val="1"/>
      <w:numFmt w:val="bullet"/>
      <w:lvlText w:val="•"/>
      <w:lvlJc w:val="left"/>
      <w:pPr>
        <w:tabs>
          <w:tab w:val="num" w:pos="2160"/>
        </w:tabs>
        <w:ind w:left="2160" w:hanging="360"/>
      </w:pPr>
      <w:rPr>
        <w:rFonts w:ascii="Arial" w:hAnsi="Arial" w:hint="default"/>
      </w:rPr>
    </w:lvl>
    <w:lvl w:ilvl="3" w:tplc="D67E403A" w:tentative="1">
      <w:start w:val="1"/>
      <w:numFmt w:val="bullet"/>
      <w:lvlText w:val="•"/>
      <w:lvlJc w:val="left"/>
      <w:pPr>
        <w:tabs>
          <w:tab w:val="num" w:pos="2880"/>
        </w:tabs>
        <w:ind w:left="2880" w:hanging="360"/>
      </w:pPr>
      <w:rPr>
        <w:rFonts w:ascii="Arial" w:hAnsi="Arial" w:hint="default"/>
      </w:rPr>
    </w:lvl>
    <w:lvl w:ilvl="4" w:tplc="73D07868" w:tentative="1">
      <w:start w:val="1"/>
      <w:numFmt w:val="bullet"/>
      <w:lvlText w:val="•"/>
      <w:lvlJc w:val="left"/>
      <w:pPr>
        <w:tabs>
          <w:tab w:val="num" w:pos="3600"/>
        </w:tabs>
        <w:ind w:left="3600" w:hanging="360"/>
      </w:pPr>
      <w:rPr>
        <w:rFonts w:ascii="Arial" w:hAnsi="Arial" w:hint="default"/>
      </w:rPr>
    </w:lvl>
    <w:lvl w:ilvl="5" w:tplc="B4CEE6E2" w:tentative="1">
      <w:start w:val="1"/>
      <w:numFmt w:val="bullet"/>
      <w:lvlText w:val="•"/>
      <w:lvlJc w:val="left"/>
      <w:pPr>
        <w:tabs>
          <w:tab w:val="num" w:pos="4320"/>
        </w:tabs>
        <w:ind w:left="4320" w:hanging="360"/>
      </w:pPr>
      <w:rPr>
        <w:rFonts w:ascii="Arial" w:hAnsi="Arial" w:hint="default"/>
      </w:rPr>
    </w:lvl>
    <w:lvl w:ilvl="6" w:tplc="0468474C" w:tentative="1">
      <w:start w:val="1"/>
      <w:numFmt w:val="bullet"/>
      <w:lvlText w:val="•"/>
      <w:lvlJc w:val="left"/>
      <w:pPr>
        <w:tabs>
          <w:tab w:val="num" w:pos="5040"/>
        </w:tabs>
        <w:ind w:left="5040" w:hanging="360"/>
      </w:pPr>
      <w:rPr>
        <w:rFonts w:ascii="Arial" w:hAnsi="Arial" w:hint="default"/>
      </w:rPr>
    </w:lvl>
    <w:lvl w:ilvl="7" w:tplc="8618D472" w:tentative="1">
      <w:start w:val="1"/>
      <w:numFmt w:val="bullet"/>
      <w:lvlText w:val="•"/>
      <w:lvlJc w:val="left"/>
      <w:pPr>
        <w:tabs>
          <w:tab w:val="num" w:pos="5760"/>
        </w:tabs>
        <w:ind w:left="5760" w:hanging="360"/>
      </w:pPr>
      <w:rPr>
        <w:rFonts w:ascii="Arial" w:hAnsi="Arial" w:hint="default"/>
      </w:rPr>
    </w:lvl>
    <w:lvl w:ilvl="8" w:tplc="BD1A11F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224439"/>
    <w:multiLevelType w:val="hybridMultilevel"/>
    <w:tmpl w:val="FFFFFFFF"/>
    <w:lvl w:ilvl="0" w:tplc="B742D2F6">
      <w:start w:val="1"/>
      <w:numFmt w:val="bullet"/>
      <w:lvlText w:val=""/>
      <w:lvlJc w:val="left"/>
      <w:pPr>
        <w:ind w:left="720" w:hanging="360"/>
      </w:pPr>
      <w:rPr>
        <w:rFonts w:ascii="Symbol" w:hAnsi="Symbol" w:hint="default"/>
      </w:rPr>
    </w:lvl>
    <w:lvl w:ilvl="1" w:tplc="A29CDFE4">
      <w:start w:val="1"/>
      <w:numFmt w:val="bullet"/>
      <w:lvlText w:val="o"/>
      <w:lvlJc w:val="left"/>
      <w:pPr>
        <w:ind w:left="1440" w:hanging="360"/>
      </w:pPr>
      <w:rPr>
        <w:rFonts w:ascii="Courier New" w:hAnsi="Courier New" w:hint="default"/>
      </w:rPr>
    </w:lvl>
    <w:lvl w:ilvl="2" w:tplc="E4C6334E">
      <w:start w:val="1"/>
      <w:numFmt w:val="bullet"/>
      <w:lvlText w:val=""/>
      <w:lvlJc w:val="left"/>
      <w:pPr>
        <w:ind w:left="2160" w:hanging="360"/>
      </w:pPr>
      <w:rPr>
        <w:rFonts w:ascii="Wingdings" w:hAnsi="Wingdings" w:hint="default"/>
      </w:rPr>
    </w:lvl>
    <w:lvl w:ilvl="3" w:tplc="BE5E9BB6">
      <w:start w:val="1"/>
      <w:numFmt w:val="bullet"/>
      <w:lvlText w:val=""/>
      <w:lvlJc w:val="left"/>
      <w:pPr>
        <w:ind w:left="2880" w:hanging="360"/>
      </w:pPr>
      <w:rPr>
        <w:rFonts w:ascii="Symbol" w:hAnsi="Symbol" w:hint="default"/>
      </w:rPr>
    </w:lvl>
    <w:lvl w:ilvl="4" w:tplc="34B09374">
      <w:start w:val="1"/>
      <w:numFmt w:val="bullet"/>
      <w:lvlText w:val="o"/>
      <w:lvlJc w:val="left"/>
      <w:pPr>
        <w:ind w:left="3600" w:hanging="360"/>
      </w:pPr>
      <w:rPr>
        <w:rFonts w:ascii="Courier New" w:hAnsi="Courier New" w:hint="default"/>
      </w:rPr>
    </w:lvl>
    <w:lvl w:ilvl="5" w:tplc="40C8B004">
      <w:start w:val="1"/>
      <w:numFmt w:val="bullet"/>
      <w:lvlText w:val=""/>
      <w:lvlJc w:val="left"/>
      <w:pPr>
        <w:ind w:left="4320" w:hanging="360"/>
      </w:pPr>
      <w:rPr>
        <w:rFonts w:ascii="Wingdings" w:hAnsi="Wingdings" w:hint="default"/>
      </w:rPr>
    </w:lvl>
    <w:lvl w:ilvl="6" w:tplc="20FEFDEC">
      <w:start w:val="1"/>
      <w:numFmt w:val="bullet"/>
      <w:lvlText w:val=""/>
      <w:lvlJc w:val="left"/>
      <w:pPr>
        <w:ind w:left="5040" w:hanging="360"/>
      </w:pPr>
      <w:rPr>
        <w:rFonts w:ascii="Symbol" w:hAnsi="Symbol" w:hint="default"/>
      </w:rPr>
    </w:lvl>
    <w:lvl w:ilvl="7" w:tplc="00C01846">
      <w:start w:val="1"/>
      <w:numFmt w:val="bullet"/>
      <w:lvlText w:val="o"/>
      <w:lvlJc w:val="left"/>
      <w:pPr>
        <w:ind w:left="5760" w:hanging="360"/>
      </w:pPr>
      <w:rPr>
        <w:rFonts w:ascii="Courier New" w:hAnsi="Courier New" w:hint="default"/>
      </w:rPr>
    </w:lvl>
    <w:lvl w:ilvl="8" w:tplc="952C3C32">
      <w:start w:val="1"/>
      <w:numFmt w:val="bullet"/>
      <w:lvlText w:val=""/>
      <w:lvlJc w:val="left"/>
      <w:pPr>
        <w:ind w:left="6480" w:hanging="360"/>
      </w:pPr>
      <w:rPr>
        <w:rFonts w:ascii="Wingdings" w:hAnsi="Wingdings" w:hint="default"/>
      </w:rPr>
    </w:lvl>
  </w:abstractNum>
  <w:abstractNum w:abstractNumId="2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C252E2"/>
    <w:multiLevelType w:val="hybridMultilevel"/>
    <w:tmpl w:val="FFFFFFFF"/>
    <w:lvl w:ilvl="0" w:tplc="D3CA7EF6">
      <w:start w:val="1"/>
      <w:numFmt w:val="bullet"/>
      <w:lvlText w:val="•"/>
      <w:lvlJc w:val="left"/>
      <w:pPr>
        <w:tabs>
          <w:tab w:val="num" w:pos="720"/>
        </w:tabs>
        <w:ind w:left="720" w:hanging="360"/>
      </w:pPr>
      <w:rPr>
        <w:rFonts w:ascii="Arial" w:hAnsi="Arial" w:hint="default"/>
      </w:rPr>
    </w:lvl>
    <w:lvl w:ilvl="1" w:tplc="41E08D54" w:tentative="1">
      <w:start w:val="1"/>
      <w:numFmt w:val="bullet"/>
      <w:lvlText w:val="•"/>
      <w:lvlJc w:val="left"/>
      <w:pPr>
        <w:tabs>
          <w:tab w:val="num" w:pos="1440"/>
        </w:tabs>
        <w:ind w:left="1440" w:hanging="360"/>
      </w:pPr>
      <w:rPr>
        <w:rFonts w:ascii="Arial" w:hAnsi="Arial" w:hint="default"/>
      </w:rPr>
    </w:lvl>
    <w:lvl w:ilvl="2" w:tplc="781A217A" w:tentative="1">
      <w:start w:val="1"/>
      <w:numFmt w:val="bullet"/>
      <w:lvlText w:val="•"/>
      <w:lvlJc w:val="left"/>
      <w:pPr>
        <w:tabs>
          <w:tab w:val="num" w:pos="2160"/>
        </w:tabs>
        <w:ind w:left="2160" w:hanging="360"/>
      </w:pPr>
      <w:rPr>
        <w:rFonts w:ascii="Arial" w:hAnsi="Arial" w:hint="default"/>
      </w:rPr>
    </w:lvl>
    <w:lvl w:ilvl="3" w:tplc="87461DBE" w:tentative="1">
      <w:start w:val="1"/>
      <w:numFmt w:val="bullet"/>
      <w:lvlText w:val="•"/>
      <w:lvlJc w:val="left"/>
      <w:pPr>
        <w:tabs>
          <w:tab w:val="num" w:pos="2880"/>
        </w:tabs>
        <w:ind w:left="2880" w:hanging="360"/>
      </w:pPr>
      <w:rPr>
        <w:rFonts w:ascii="Arial" w:hAnsi="Arial" w:hint="default"/>
      </w:rPr>
    </w:lvl>
    <w:lvl w:ilvl="4" w:tplc="68ECA394" w:tentative="1">
      <w:start w:val="1"/>
      <w:numFmt w:val="bullet"/>
      <w:lvlText w:val="•"/>
      <w:lvlJc w:val="left"/>
      <w:pPr>
        <w:tabs>
          <w:tab w:val="num" w:pos="3600"/>
        </w:tabs>
        <w:ind w:left="3600" w:hanging="360"/>
      </w:pPr>
      <w:rPr>
        <w:rFonts w:ascii="Arial" w:hAnsi="Arial" w:hint="default"/>
      </w:rPr>
    </w:lvl>
    <w:lvl w:ilvl="5" w:tplc="CF325A00" w:tentative="1">
      <w:start w:val="1"/>
      <w:numFmt w:val="bullet"/>
      <w:lvlText w:val="•"/>
      <w:lvlJc w:val="left"/>
      <w:pPr>
        <w:tabs>
          <w:tab w:val="num" w:pos="4320"/>
        </w:tabs>
        <w:ind w:left="4320" w:hanging="360"/>
      </w:pPr>
      <w:rPr>
        <w:rFonts w:ascii="Arial" w:hAnsi="Arial" w:hint="default"/>
      </w:rPr>
    </w:lvl>
    <w:lvl w:ilvl="6" w:tplc="4CFE2F2A" w:tentative="1">
      <w:start w:val="1"/>
      <w:numFmt w:val="bullet"/>
      <w:lvlText w:val="•"/>
      <w:lvlJc w:val="left"/>
      <w:pPr>
        <w:tabs>
          <w:tab w:val="num" w:pos="5040"/>
        </w:tabs>
        <w:ind w:left="5040" w:hanging="360"/>
      </w:pPr>
      <w:rPr>
        <w:rFonts w:ascii="Arial" w:hAnsi="Arial" w:hint="default"/>
      </w:rPr>
    </w:lvl>
    <w:lvl w:ilvl="7" w:tplc="EB3024A4" w:tentative="1">
      <w:start w:val="1"/>
      <w:numFmt w:val="bullet"/>
      <w:lvlText w:val="•"/>
      <w:lvlJc w:val="left"/>
      <w:pPr>
        <w:tabs>
          <w:tab w:val="num" w:pos="5760"/>
        </w:tabs>
        <w:ind w:left="5760" w:hanging="360"/>
      </w:pPr>
      <w:rPr>
        <w:rFonts w:ascii="Arial" w:hAnsi="Arial" w:hint="default"/>
      </w:rPr>
    </w:lvl>
    <w:lvl w:ilvl="8" w:tplc="F376A95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861CD8"/>
    <w:multiLevelType w:val="hybridMultilevel"/>
    <w:tmpl w:val="978E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26354"/>
    <w:multiLevelType w:val="hybridMultilevel"/>
    <w:tmpl w:val="FFFFFFFF"/>
    <w:lvl w:ilvl="0" w:tplc="93327BA4">
      <w:start w:val="1"/>
      <w:numFmt w:val="bullet"/>
      <w:lvlText w:val=""/>
      <w:lvlJc w:val="left"/>
      <w:pPr>
        <w:ind w:left="720" w:hanging="360"/>
      </w:pPr>
      <w:rPr>
        <w:rFonts w:ascii="Symbol" w:hAnsi="Symbol" w:hint="default"/>
      </w:rPr>
    </w:lvl>
    <w:lvl w:ilvl="1" w:tplc="A630FF3E">
      <w:start w:val="1"/>
      <w:numFmt w:val="bullet"/>
      <w:lvlText w:val="o"/>
      <w:lvlJc w:val="left"/>
      <w:pPr>
        <w:ind w:left="1440" w:hanging="360"/>
      </w:pPr>
      <w:rPr>
        <w:rFonts w:ascii="Courier New" w:hAnsi="Courier New" w:hint="default"/>
      </w:rPr>
    </w:lvl>
    <w:lvl w:ilvl="2" w:tplc="B5ECB72E">
      <w:start w:val="1"/>
      <w:numFmt w:val="bullet"/>
      <w:lvlText w:val=""/>
      <w:lvlJc w:val="left"/>
      <w:pPr>
        <w:ind w:left="2160" w:hanging="360"/>
      </w:pPr>
      <w:rPr>
        <w:rFonts w:ascii="Wingdings" w:hAnsi="Wingdings" w:hint="default"/>
      </w:rPr>
    </w:lvl>
    <w:lvl w:ilvl="3" w:tplc="E5604FC4">
      <w:start w:val="1"/>
      <w:numFmt w:val="bullet"/>
      <w:lvlText w:val=""/>
      <w:lvlJc w:val="left"/>
      <w:pPr>
        <w:ind w:left="2880" w:hanging="360"/>
      </w:pPr>
      <w:rPr>
        <w:rFonts w:ascii="Symbol" w:hAnsi="Symbol" w:hint="default"/>
      </w:rPr>
    </w:lvl>
    <w:lvl w:ilvl="4" w:tplc="6A34B736">
      <w:start w:val="1"/>
      <w:numFmt w:val="bullet"/>
      <w:lvlText w:val="o"/>
      <w:lvlJc w:val="left"/>
      <w:pPr>
        <w:ind w:left="3600" w:hanging="360"/>
      </w:pPr>
      <w:rPr>
        <w:rFonts w:ascii="Courier New" w:hAnsi="Courier New" w:hint="default"/>
      </w:rPr>
    </w:lvl>
    <w:lvl w:ilvl="5" w:tplc="2FDC5D04">
      <w:start w:val="1"/>
      <w:numFmt w:val="bullet"/>
      <w:lvlText w:val=""/>
      <w:lvlJc w:val="left"/>
      <w:pPr>
        <w:ind w:left="4320" w:hanging="360"/>
      </w:pPr>
      <w:rPr>
        <w:rFonts w:ascii="Wingdings" w:hAnsi="Wingdings" w:hint="default"/>
      </w:rPr>
    </w:lvl>
    <w:lvl w:ilvl="6" w:tplc="F03A9F4A">
      <w:start w:val="1"/>
      <w:numFmt w:val="bullet"/>
      <w:lvlText w:val=""/>
      <w:lvlJc w:val="left"/>
      <w:pPr>
        <w:ind w:left="5040" w:hanging="360"/>
      </w:pPr>
      <w:rPr>
        <w:rFonts w:ascii="Symbol" w:hAnsi="Symbol" w:hint="default"/>
      </w:rPr>
    </w:lvl>
    <w:lvl w:ilvl="7" w:tplc="576EA28A">
      <w:start w:val="1"/>
      <w:numFmt w:val="bullet"/>
      <w:lvlText w:val="o"/>
      <w:lvlJc w:val="left"/>
      <w:pPr>
        <w:ind w:left="5760" w:hanging="360"/>
      </w:pPr>
      <w:rPr>
        <w:rFonts w:ascii="Courier New" w:hAnsi="Courier New" w:hint="default"/>
      </w:rPr>
    </w:lvl>
    <w:lvl w:ilvl="8" w:tplc="F4EA42CC">
      <w:start w:val="1"/>
      <w:numFmt w:val="bullet"/>
      <w:lvlText w:val=""/>
      <w:lvlJc w:val="left"/>
      <w:pPr>
        <w:ind w:left="6480" w:hanging="360"/>
      </w:pPr>
      <w:rPr>
        <w:rFonts w:ascii="Wingdings" w:hAnsi="Wingdings" w:hint="default"/>
      </w:rPr>
    </w:lvl>
  </w:abstractNum>
  <w:abstractNum w:abstractNumId="3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FC4D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4B3615"/>
    <w:multiLevelType w:val="hybridMultilevel"/>
    <w:tmpl w:val="FFAABAD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76671">
    <w:abstractNumId w:val="15"/>
  </w:num>
  <w:num w:numId="2" w16cid:durableId="1104492847">
    <w:abstractNumId w:val="16"/>
  </w:num>
  <w:num w:numId="3" w16cid:durableId="628053097">
    <w:abstractNumId w:val="2"/>
  </w:num>
  <w:num w:numId="4" w16cid:durableId="663817655">
    <w:abstractNumId w:val="4"/>
  </w:num>
  <w:num w:numId="5" w16cid:durableId="1480228147">
    <w:abstractNumId w:val="21"/>
  </w:num>
  <w:num w:numId="6" w16cid:durableId="170806005">
    <w:abstractNumId w:val="31"/>
  </w:num>
  <w:num w:numId="7" w16cid:durableId="52895227">
    <w:abstractNumId w:val="12"/>
  </w:num>
  <w:num w:numId="8" w16cid:durableId="351032333">
    <w:abstractNumId w:val="3"/>
  </w:num>
  <w:num w:numId="9" w16cid:durableId="1067413603">
    <w:abstractNumId w:val="18"/>
  </w:num>
  <w:num w:numId="10" w16cid:durableId="931426930">
    <w:abstractNumId w:val="36"/>
  </w:num>
  <w:num w:numId="11" w16cid:durableId="1422484198">
    <w:abstractNumId w:val="29"/>
  </w:num>
  <w:num w:numId="12" w16cid:durableId="552929862">
    <w:abstractNumId w:val="30"/>
  </w:num>
  <w:num w:numId="13" w16cid:durableId="587203086">
    <w:abstractNumId w:val="37"/>
  </w:num>
  <w:num w:numId="14" w16cid:durableId="389156196">
    <w:abstractNumId w:val="24"/>
  </w:num>
  <w:num w:numId="15" w16cid:durableId="1393503788">
    <w:abstractNumId w:val="7"/>
  </w:num>
  <w:num w:numId="16" w16cid:durableId="1579359955">
    <w:abstractNumId w:val="22"/>
  </w:num>
  <w:num w:numId="17" w16cid:durableId="806699681">
    <w:abstractNumId w:val="23"/>
  </w:num>
  <w:num w:numId="18" w16cid:durableId="1314750107">
    <w:abstractNumId w:val="20"/>
  </w:num>
  <w:num w:numId="19" w16cid:durableId="1766919701">
    <w:abstractNumId w:val="28"/>
  </w:num>
  <w:num w:numId="20" w16cid:durableId="1957908719">
    <w:abstractNumId w:val="14"/>
  </w:num>
  <w:num w:numId="21" w16cid:durableId="1132019979">
    <w:abstractNumId w:val="6"/>
  </w:num>
  <w:num w:numId="22" w16cid:durableId="1457524365">
    <w:abstractNumId w:val="11"/>
  </w:num>
  <w:num w:numId="23" w16cid:durableId="1386294306">
    <w:abstractNumId w:val="39"/>
  </w:num>
  <w:num w:numId="24" w16cid:durableId="1838374920">
    <w:abstractNumId w:val="32"/>
  </w:num>
  <w:num w:numId="25" w16cid:durableId="1827044992">
    <w:abstractNumId w:val="13"/>
  </w:num>
  <w:num w:numId="26" w16cid:durableId="895820667">
    <w:abstractNumId w:val="26"/>
  </w:num>
  <w:num w:numId="27" w16cid:durableId="817497522">
    <w:abstractNumId w:val="41"/>
  </w:num>
  <w:num w:numId="28" w16cid:durableId="725690465">
    <w:abstractNumId w:val="0"/>
  </w:num>
  <w:num w:numId="29" w16cid:durableId="1814372142">
    <w:abstractNumId w:val="34"/>
  </w:num>
  <w:num w:numId="30" w16cid:durableId="258563261">
    <w:abstractNumId w:val="38"/>
  </w:num>
  <w:num w:numId="31" w16cid:durableId="1306274523">
    <w:abstractNumId w:val="40"/>
  </w:num>
  <w:num w:numId="32" w16cid:durableId="1396465663">
    <w:abstractNumId w:val="8"/>
  </w:num>
  <w:num w:numId="33" w16cid:durableId="1682514818">
    <w:abstractNumId w:val="25"/>
  </w:num>
  <w:num w:numId="34" w16cid:durableId="1239054935">
    <w:abstractNumId w:val="19"/>
  </w:num>
  <w:num w:numId="35" w16cid:durableId="1543051116">
    <w:abstractNumId w:val="33"/>
  </w:num>
  <w:num w:numId="36" w16cid:durableId="64954143">
    <w:abstractNumId w:val="17"/>
  </w:num>
  <w:num w:numId="37" w16cid:durableId="1795908154">
    <w:abstractNumId w:val="10"/>
  </w:num>
  <w:num w:numId="38" w16cid:durableId="1231770642">
    <w:abstractNumId w:val="1"/>
  </w:num>
  <w:num w:numId="39" w16cid:durableId="807866667">
    <w:abstractNumId w:val="9"/>
  </w:num>
  <w:num w:numId="40" w16cid:durableId="1644240165">
    <w:abstractNumId w:val="5"/>
  </w:num>
  <w:num w:numId="41" w16cid:durableId="1027683717">
    <w:abstractNumId w:val="35"/>
  </w:num>
  <w:num w:numId="42" w16cid:durableId="906500229">
    <w:abstractNumId w:val="2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192A"/>
    <w:rsid w:val="00022C42"/>
    <w:rsid w:val="00025A8C"/>
    <w:rsid w:val="000266A7"/>
    <w:rsid w:val="00027B15"/>
    <w:rsid w:val="00030A05"/>
    <w:rsid w:val="00031C01"/>
    <w:rsid w:val="000323E4"/>
    <w:rsid w:val="00032870"/>
    <w:rsid w:val="0003551E"/>
    <w:rsid w:val="00041945"/>
    <w:rsid w:val="00042F7C"/>
    <w:rsid w:val="0004384D"/>
    <w:rsid w:val="00051AEE"/>
    <w:rsid w:val="00053B93"/>
    <w:rsid w:val="00054B80"/>
    <w:rsid w:val="00055A55"/>
    <w:rsid w:val="00055B06"/>
    <w:rsid w:val="00062BA6"/>
    <w:rsid w:val="00070818"/>
    <w:rsid w:val="00076C0B"/>
    <w:rsid w:val="00081EE4"/>
    <w:rsid w:val="0008238F"/>
    <w:rsid w:val="00082EC6"/>
    <w:rsid w:val="00082F99"/>
    <w:rsid w:val="00083FE6"/>
    <w:rsid w:val="00085388"/>
    <w:rsid w:val="00090C4A"/>
    <w:rsid w:val="000925E1"/>
    <w:rsid w:val="0009788E"/>
    <w:rsid w:val="00097904"/>
    <w:rsid w:val="000A023E"/>
    <w:rsid w:val="000A4A86"/>
    <w:rsid w:val="000B0DA7"/>
    <w:rsid w:val="000B41E2"/>
    <w:rsid w:val="000B7FE7"/>
    <w:rsid w:val="000C01B1"/>
    <w:rsid w:val="000C05F9"/>
    <w:rsid w:val="000C0B9B"/>
    <w:rsid w:val="000C1849"/>
    <w:rsid w:val="000C2EE9"/>
    <w:rsid w:val="000C40D5"/>
    <w:rsid w:val="000C5D08"/>
    <w:rsid w:val="000D05C6"/>
    <w:rsid w:val="000D30E1"/>
    <w:rsid w:val="000D41DC"/>
    <w:rsid w:val="000D6FBD"/>
    <w:rsid w:val="000D7567"/>
    <w:rsid w:val="000E0005"/>
    <w:rsid w:val="000E31F0"/>
    <w:rsid w:val="00102A41"/>
    <w:rsid w:val="00103170"/>
    <w:rsid w:val="00104C63"/>
    <w:rsid w:val="001059F4"/>
    <w:rsid w:val="00111CDB"/>
    <w:rsid w:val="001155A4"/>
    <w:rsid w:val="00125537"/>
    <w:rsid w:val="00125D37"/>
    <w:rsid w:val="00127C1A"/>
    <w:rsid w:val="00127D7F"/>
    <w:rsid w:val="0013010A"/>
    <w:rsid w:val="0014013A"/>
    <w:rsid w:val="00140BFA"/>
    <w:rsid w:val="00150D81"/>
    <w:rsid w:val="00156F50"/>
    <w:rsid w:val="00157409"/>
    <w:rsid w:val="00166CEB"/>
    <w:rsid w:val="00167F81"/>
    <w:rsid w:val="00172CC9"/>
    <w:rsid w:val="00173F34"/>
    <w:rsid w:val="00175194"/>
    <w:rsid w:val="00176F80"/>
    <w:rsid w:val="00182E54"/>
    <w:rsid w:val="00183CB9"/>
    <w:rsid w:val="00184A9A"/>
    <w:rsid w:val="001941FB"/>
    <w:rsid w:val="001947DF"/>
    <w:rsid w:val="00196D3E"/>
    <w:rsid w:val="001A0CA3"/>
    <w:rsid w:val="001A29BE"/>
    <w:rsid w:val="001A40EA"/>
    <w:rsid w:val="001A664D"/>
    <w:rsid w:val="001B22BB"/>
    <w:rsid w:val="001B36C7"/>
    <w:rsid w:val="001B3DEC"/>
    <w:rsid w:val="001B49A3"/>
    <w:rsid w:val="001B5533"/>
    <w:rsid w:val="001B619C"/>
    <w:rsid w:val="001C04E5"/>
    <w:rsid w:val="001C0BC1"/>
    <w:rsid w:val="001C6284"/>
    <w:rsid w:val="001D1D3C"/>
    <w:rsid w:val="001D4D3C"/>
    <w:rsid w:val="001D5BF8"/>
    <w:rsid w:val="001E7522"/>
    <w:rsid w:val="001F1B00"/>
    <w:rsid w:val="001F3BBF"/>
    <w:rsid w:val="001F4ED7"/>
    <w:rsid w:val="001F5681"/>
    <w:rsid w:val="001F5B0C"/>
    <w:rsid w:val="001F68DB"/>
    <w:rsid w:val="00203F31"/>
    <w:rsid w:val="00210B82"/>
    <w:rsid w:val="00210EC9"/>
    <w:rsid w:val="00211BCF"/>
    <w:rsid w:val="002205D4"/>
    <w:rsid w:val="0022178E"/>
    <w:rsid w:val="00222C3A"/>
    <w:rsid w:val="00225621"/>
    <w:rsid w:val="002256DF"/>
    <w:rsid w:val="00226D31"/>
    <w:rsid w:val="00226DBF"/>
    <w:rsid w:val="00227EF4"/>
    <w:rsid w:val="00236401"/>
    <w:rsid w:val="002369B9"/>
    <w:rsid w:val="002370CE"/>
    <w:rsid w:val="002401CD"/>
    <w:rsid w:val="00242974"/>
    <w:rsid w:val="0024409B"/>
    <w:rsid w:val="00245D13"/>
    <w:rsid w:val="002461B1"/>
    <w:rsid w:val="0025015E"/>
    <w:rsid w:val="00250E5D"/>
    <w:rsid w:val="002529CE"/>
    <w:rsid w:val="0025431F"/>
    <w:rsid w:val="00255DAF"/>
    <w:rsid w:val="00256234"/>
    <w:rsid w:val="00256E13"/>
    <w:rsid w:val="00267196"/>
    <w:rsid w:val="00271F8A"/>
    <w:rsid w:val="00282755"/>
    <w:rsid w:val="00292225"/>
    <w:rsid w:val="00294B16"/>
    <w:rsid w:val="00295EE6"/>
    <w:rsid w:val="00296613"/>
    <w:rsid w:val="00297421"/>
    <w:rsid w:val="002976D4"/>
    <w:rsid w:val="002A5329"/>
    <w:rsid w:val="002A5577"/>
    <w:rsid w:val="002B0C85"/>
    <w:rsid w:val="002B46D5"/>
    <w:rsid w:val="002B4AA4"/>
    <w:rsid w:val="002B6B18"/>
    <w:rsid w:val="002C12C9"/>
    <w:rsid w:val="002C3B70"/>
    <w:rsid w:val="002C3C0F"/>
    <w:rsid w:val="002C6105"/>
    <w:rsid w:val="002E2748"/>
    <w:rsid w:val="002E38E0"/>
    <w:rsid w:val="002E4200"/>
    <w:rsid w:val="002E4C0C"/>
    <w:rsid w:val="002E71BA"/>
    <w:rsid w:val="002F0948"/>
    <w:rsid w:val="002F2E0E"/>
    <w:rsid w:val="002F463A"/>
    <w:rsid w:val="002F4663"/>
    <w:rsid w:val="002F5066"/>
    <w:rsid w:val="003003FD"/>
    <w:rsid w:val="003033F2"/>
    <w:rsid w:val="00305E23"/>
    <w:rsid w:val="00306856"/>
    <w:rsid w:val="00310245"/>
    <w:rsid w:val="003104F9"/>
    <w:rsid w:val="00310630"/>
    <w:rsid w:val="00316C95"/>
    <w:rsid w:val="00320241"/>
    <w:rsid w:val="0032211A"/>
    <w:rsid w:val="00323944"/>
    <w:rsid w:val="00327D10"/>
    <w:rsid w:val="0033036A"/>
    <w:rsid w:val="0033111F"/>
    <w:rsid w:val="00332606"/>
    <w:rsid w:val="0033607F"/>
    <w:rsid w:val="003458DB"/>
    <w:rsid w:val="00345D81"/>
    <w:rsid w:val="003469C7"/>
    <w:rsid w:val="003523D3"/>
    <w:rsid w:val="00354DBC"/>
    <w:rsid w:val="00356043"/>
    <w:rsid w:val="00364C35"/>
    <w:rsid w:val="00367FBD"/>
    <w:rsid w:val="00371A2E"/>
    <w:rsid w:val="00377153"/>
    <w:rsid w:val="00382084"/>
    <w:rsid w:val="003906B9"/>
    <w:rsid w:val="00392347"/>
    <w:rsid w:val="00393732"/>
    <w:rsid w:val="00395827"/>
    <w:rsid w:val="003968DF"/>
    <w:rsid w:val="00396F60"/>
    <w:rsid w:val="003A0070"/>
    <w:rsid w:val="003A10D0"/>
    <w:rsid w:val="003A3A4D"/>
    <w:rsid w:val="003A51D6"/>
    <w:rsid w:val="003A71CF"/>
    <w:rsid w:val="003A79A1"/>
    <w:rsid w:val="003B0529"/>
    <w:rsid w:val="003B0FCA"/>
    <w:rsid w:val="003B109D"/>
    <w:rsid w:val="003B125E"/>
    <w:rsid w:val="003B150D"/>
    <w:rsid w:val="003B2A5E"/>
    <w:rsid w:val="003B2A8F"/>
    <w:rsid w:val="003B5983"/>
    <w:rsid w:val="003B636F"/>
    <w:rsid w:val="003B6549"/>
    <w:rsid w:val="003C0E95"/>
    <w:rsid w:val="003C1876"/>
    <w:rsid w:val="003C288D"/>
    <w:rsid w:val="003C478F"/>
    <w:rsid w:val="003C5129"/>
    <w:rsid w:val="003C7C97"/>
    <w:rsid w:val="003D1999"/>
    <w:rsid w:val="003D3928"/>
    <w:rsid w:val="003D3952"/>
    <w:rsid w:val="003D5110"/>
    <w:rsid w:val="003E008F"/>
    <w:rsid w:val="003E69A6"/>
    <w:rsid w:val="003E7974"/>
    <w:rsid w:val="003F0D19"/>
    <w:rsid w:val="003F6BBB"/>
    <w:rsid w:val="003F6BE7"/>
    <w:rsid w:val="00406B8D"/>
    <w:rsid w:val="00407CE6"/>
    <w:rsid w:val="00410068"/>
    <w:rsid w:val="00410FA6"/>
    <w:rsid w:val="0041618E"/>
    <w:rsid w:val="0042295C"/>
    <w:rsid w:val="00423AB1"/>
    <w:rsid w:val="00426EEC"/>
    <w:rsid w:val="00430018"/>
    <w:rsid w:val="00435C5D"/>
    <w:rsid w:val="00440AC9"/>
    <w:rsid w:val="00443FC6"/>
    <w:rsid w:val="00445AB6"/>
    <w:rsid w:val="004466C3"/>
    <w:rsid w:val="00452084"/>
    <w:rsid w:val="00454E49"/>
    <w:rsid w:val="004552CE"/>
    <w:rsid w:val="0045593E"/>
    <w:rsid w:val="00455AC3"/>
    <w:rsid w:val="00455FA9"/>
    <w:rsid w:val="0045657F"/>
    <w:rsid w:val="00457AB9"/>
    <w:rsid w:val="0046244B"/>
    <w:rsid w:val="0046332B"/>
    <w:rsid w:val="004711EF"/>
    <w:rsid w:val="00472333"/>
    <w:rsid w:val="00472C71"/>
    <w:rsid w:val="00473E0F"/>
    <w:rsid w:val="00473E88"/>
    <w:rsid w:val="00473EAF"/>
    <w:rsid w:val="00474B9B"/>
    <w:rsid w:val="00475B84"/>
    <w:rsid w:val="00476273"/>
    <w:rsid w:val="004770FA"/>
    <w:rsid w:val="00477128"/>
    <w:rsid w:val="00481FF7"/>
    <w:rsid w:val="004825C0"/>
    <w:rsid w:val="00484F44"/>
    <w:rsid w:val="004963A8"/>
    <w:rsid w:val="00496831"/>
    <w:rsid w:val="004975C6"/>
    <w:rsid w:val="00497CD6"/>
    <w:rsid w:val="004A3F43"/>
    <w:rsid w:val="004A4B5D"/>
    <w:rsid w:val="004B1D9F"/>
    <w:rsid w:val="004B2464"/>
    <w:rsid w:val="004B3CB4"/>
    <w:rsid w:val="004B4B96"/>
    <w:rsid w:val="004B7661"/>
    <w:rsid w:val="004C42A8"/>
    <w:rsid w:val="004D275B"/>
    <w:rsid w:val="004E1855"/>
    <w:rsid w:val="004E1C1A"/>
    <w:rsid w:val="004E31BD"/>
    <w:rsid w:val="004E48B2"/>
    <w:rsid w:val="004F28D6"/>
    <w:rsid w:val="004F7CEC"/>
    <w:rsid w:val="00500295"/>
    <w:rsid w:val="005018C0"/>
    <w:rsid w:val="00501AAF"/>
    <w:rsid w:val="005021DD"/>
    <w:rsid w:val="00506870"/>
    <w:rsid w:val="00507466"/>
    <w:rsid w:val="00511AB0"/>
    <w:rsid w:val="005211D8"/>
    <w:rsid w:val="00527AFA"/>
    <w:rsid w:val="005335C3"/>
    <w:rsid w:val="00535635"/>
    <w:rsid w:val="00537EB5"/>
    <w:rsid w:val="005419DA"/>
    <w:rsid w:val="00542472"/>
    <w:rsid w:val="00543F64"/>
    <w:rsid w:val="005440B1"/>
    <w:rsid w:val="00550F39"/>
    <w:rsid w:val="00551E62"/>
    <w:rsid w:val="0055216F"/>
    <w:rsid w:val="00553963"/>
    <w:rsid w:val="00560528"/>
    <w:rsid w:val="005609E9"/>
    <w:rsid w:val="00562171"/>
    <w:rsid w:val="00562806"/>
    <w:rsid w:val="005628BE"/>
    <w:rsid w:val="0056416F"/>
    <w:rsid w:val="00564A4A"/>
    <w:rsid w:val="00564F46"/>
    <w:rsid w:val="00565516"/>
    <w:rsid w:val="005678AC"/>
    <w:rsid w:val="005679BD"/>
    <w:rsid w:val="005709B1"/>
    <w:rsid w:val="00572B3B"/>
    <w:rsid w:val="00574122"/>
    <w:rsid w:val="0057725B"/>
    <w:rsid w:val="005772DA"/>
    <w:rsid w:val="00577DE2"/>
    <w:rsid w:val="00582FE3"/>
    <w:rsid w:val="005836D2"/>
    <w:rsid w:val="00585B0B"/>
    <w:rsid w:val="00587C58"/>
    <w:rsid w:val="005A0467"/>
    <w:rsid w:val="005A07CD"/>
    <w:rsid w:val="005A09C6"/>
    <w:rsid w:val="005A7FD4"/>
    <w:rsid w:val="005B0036"/>
    <w:rsid w:val="005B0FA6"/>
    <w:rsid w:val="005B1A43"/>
    <w:rsid w:val="005B1A84"/>
    <w:rsid w:val="005B41DF"/>
    <w:rsid w:val="005B5967"/>
    <w:rsid w:val="005B6403"/>
    <w:rsid w:val="005B6561"/>
    <w:rsid w:val="005B7F3D"/>
    <w:rsid w:val="005C1D4B"/>
    <w:rsid w:val="005C4182"/>
    <w:rsid w:val="005C52D8"/>
    <w:rsid w:val="005C5C3B"/>
    <w:rsid w:val="005C631F"/>
    <w:rsid w:val="005C6CC1"/>
    <w:rsid w:val="005D1AF9"/>
    <w:rsid w:val="005D4032"/>
    <w:rsid w:val="005D515B"/>
    <w:rsid w:val="005D5457"/>
    <w:rsid w:val="005D66C0"/>
    <w:rsid w:val="005D68FA"/>
    <w:rsid w:val="005D6C42"/>
    <w:rsid w:val="005E0CB2"/>
    <w:rsid w:val="005E2699"/>
    <w:rsid w:val="005E44B5"/>
    <w:rsid w:val="005E7D30"/>
    <w:rsid w:val="005F5D3D"/>
    <w:rsid w:val="00602371"/>
    <w:rsid w:val="00602767"/>
    <w:rsid w:val="00603CCE"/>
    <w:rsid w:val="00604242"/>
    <w:rsid w:val="00606ABE"/>
    <w:rsid w:val="00612DEA"/>
    <w:rsid w:val="00613D1A"/>
    <w:rsid w:val="00614572"/>
    <w:rsid w:val="00616A58"/>
    <w:rsid w:val="00617372"/>
    <w:rsid w:val="00622242"/>
    <w:rsid w:val="006232DF"/>
    <w:rsid w:val="0062424F"/>
    <w:rsid w:val="00626FBF"/>
    <w:rsid w:val="0063025E"/>
    <w:rsid w:val="00631C85"/>
    <w:rsid w:val="00631F2E"/>
    <w:rsid w:val="00633910"/>
    <w:rsid w:val="00633BB8"/>
    <w:rsid w:val="006340CA"/>
    <w:rsid w:val="00635769"/>
    <w:rsid w:val="006371D8"/>
    <w:rsid w:val="00641527"/>
    <w:rsid w:val="00643B49"/>
    <w:rsid w:val="006457C0"/>
    <w:rsid w:val="006505E5"/>
    <w:rsid w:val="00652BB7"/>
    <w:rsid w:val="00657936"/>
    <w:rsid w:val="006615DE"/>
    <w:rsid w:val="00661758"/>
    <w:rsid w:val="0066334C"/>
    <w:rsid w:val="0066371C"/>
    <w:rsid w:val="00663783"/>
    <w:rsid w:val="006651F1"/>
    <w:rsid w:val="006670F8"/>
    <w:rsid w:val="006701DA"/>
    <w:rsid w:val="0067075F"/>
    <w:rsid w:val="00671308"/>
    <w:rsid w:val="0067612C"/>
    <w:rsid w:val="00676587"/>
    <w:rsid w:val="00676FEB"/>
    <w:rsid w:val="00680FBA"/>
    <w:rsid w:val="006838B2"/>
    <w:rsid w:val="006844B5"/>
    <w:rsid w:val="00685332"/>
    <w:rsid w:val="00690916"/>
    <w:rsid w:val="006912C4"/>
    <w:rsid w:val="00694339"/>
    <w:rsid w:val="00694C79"/>
    <w:rsid w:val="00694E96"/>
    <w:rsid w:val="00695CCD"/>
    <w:rsid w:val="00696D15"/>
    <w:rsid w:val="006A01E2"/>
    <w:rsid w:val="006A34B8"/>
    <w:rsid w:val="006A4872"/>
    <w:rsid w:val="006A584D"/>
    <w:rsid w:val="006A5CFC"/>
    <w:rsid w:val="006A77D5"/>
    <w:rsid w:val="006B4FA6"/>
    <w:rsid w:val="006C06A0"/>
    <w:rsid w:val="006C5138"/>
    <w:rsid w:val="006C608E"/>
    <w:rsid w:val="006C6504"/>
    <w:rsid w:val="006C6835"/>
    <w:rsid w:val="006C689B"/>
    <w:rsid w:val="006C6DFB"/>
    <w:rsid w:val="006C7FD5"/>
    <w:rsid w:val="006E005C"/>
    <w:rsid w:val="006E1C1B"/>
    <w:rsid w:val="006E5AAB"/>
    <w:rsid w:val="006E6EE5"/>
    <w:rsid w:val="006F0029"/>
    <w:rsid w:val="006F067D"/>
    <w:rsid w:val="006F0D4B"/>
    <w:rsid w:val="00700964"/>
    <w:rsid w:val="00700F80"/>
    <w:rsid w:val="0070294B"/>
    <w:rsid w:val="00702F02"/>
    <w:rsid w:val="00702F42"/>
    <w:rsid w:val="007034C7"/>
    <w:rsid w:val="007040AB"/>
    <w:rsid w:val="00710F27"/>
    <w:rsid w:val="007120A3"/>
    <w:rsid w:val="007123BC"/>
    <w:rsid w:val="007138EF"/>
    <w:rsid w:val="00713C3B"/>
    <w:rsid w:val="00715D6A"/>
    <w:rsid w:val="0072255B"/>
    <w:rsid w:val="0072387E"/>
    <w:rsid w:val="00727B21"/>
    <w:rsid w:val="00734635"/>
    <w:rsid w:val="00737900"/>
    <w:rsid w:val="0073796F"/>
    <w:rsid w:val="00741E56"/>
    <w:rsid w:val="00743C5D"/>
    <w:rsid w:val="00745B8A"/>
    <w:rsid w:val="0075066F"/>
    <w:rsid w:val="00750C99"/>
    <w:rsid w:val="007529B3"/>
    <w:rsid w:val="00752C40"/>
    <w:rsid w:val="00756CF3"/>
    <w:rsid w:val="0076170D"/>
    <w:rsid w:val="0076218B"/>
    <w:rsid w:val="007632A9"/>
    <w:rsid w:val="007671CA"/>
    <w:rsid w:val="00767B30"/>
    <w:rsid w:val="00774092"/>
    <w:rsid w:val="00774F52"/>
    <w:rsid w:val="00774F7B"/>
    <w:rsid w:val="007773CD"/>
    <w:rsid w:val="00777699"/>
    <w:rsid w:val="00780E52"/>
    <w:rsid w:val="00782830"/>
    <w:rsid w:val="0078664A"/>
    <w:rsid w:val="007873BB"/>
    <w:rsid w:val="0079361B"/>
    <w:rsid w:val="007937E6"/>
    <w:rsid w:val="00795D2D"/>
    <w:rsid w:val="007966E4"/>
    <w:rsid w:val="007A79C2"/>
    <w:rsid w:val="007B0F6D"/>
    <w:rsid w:val="007B1AAD"/>
    <w:rsid w:val="007B55A3"/>
    <w:rsid w:val="007C228F"/>
    <w:rsid w:val="007C33E5"/>
    <w:rsid w:val="007C4F80"/>
    <w:rsid w:val="007C5778"/>
    <w:rsid w:val="007C62C3"/>
    <w:rsid w:val="007C7B85"/>
    <w:rsid w:val="007D25AA"/>
    <w:rsid w:val="007D3C7D"/>
    <w:rsid w:val="007D4497"/>
    <w:rsid w:val="007D49EB"/>
    <w:rsid w:val="007D75CC"/>
    <w:rsid w:val="007E3526"/>
    <w:rsid w:val="007E36AA"/>
    <w:rsid w:val="007E4E0B"/>
    <w:rsid w:val="007E760A"/>
    <w:rsid w:val="007F077C"/>
    <w:rsid w:val="007F0873"/>
    <w:rsid w:val="007F231D"/>
    <w:rsid w:val="007F2E85"/>
    <w:rsid w:val="0080123D"/>
    <w:rsid w:val="00803825"/>
    <w:rsid w:val="00804A07"/>
    <w:rsid w:val="00804FE6"/>
    <w:rsid w:val="00805726"/>
    <w:rsid w:val="00805DAC"/>
    <w:rsid w:val="008139AA"/>
    <w:rsid w:val="00815117"/>
    <w:rsid w:val="008179B9"/>
    <w:rsid w:val="00824957"/>
    <w:rsid w:val="00824CB1"/>
    <w:rsid w:val="00830329"/>
    <w:rsid w:val="0083057A"/>
    <w:rsid w:val="00830F66"/>
    <w:rsid w:val="008332EA"/>
    <w:rsid w:val="00834771"/>
    <w:rsid w:val="00835856"/>
    <w:rsid w:val="0083598E"/>
    <w:rsid w:val="0083708A"/>
    <w:rsid w:val="0083783E"/>
    <w:rsid w:val="00844F18"/>
    <w:rsid w:val="00845E1D"/>
    <w:rsid w:val="00846131"/>
    <w:rsid w:val="008465EE"/>
    <w:rsid w:val="008520F8"/>
    <w:rsid w:val="0085242B"/>
    <w:rsid w:val="00854821"/>
    <w:rsid w:val="00855F34"/>
    <w:rsid w:val="0085655C"/>
    <w:rsid w:val="0085766D"/>
    <w:rsid w:val="008605B9"/>
    <w:rsid w:val="008617E5"/>
    <w:rsid w:val="008638D8"/>
    <w:rsid w:val="008659B7"/>
    <w:rsid w:val="00865F23"/>
    <w:rsid w:val="00866AAD"/>
    <w:rsid w:val="00867B5A"/>
    <w:rsid w:val="00872F3E"/>
    <w:rsid w:val="0087465C"/>
    <w:rsid w:val="0087507A"/>
    <w:rsid w:val="00880AD5"/>
    <w:rsid w:val="008826B6"/>
    <w:rsid w:val="00884776"/>
    <w:rsid w:val="00884B11"/>
    <w:rsid w:val="008874A4"/>
    <w:rsid w:val="0088776F"/>
    <w:rsid w:val="008A45EA"/>
    <w:rsid w:val="008A495F"/>
    <w:rsid w:val="008A585A"/>
    <w:rsid w:val="008A6F41"/>
    <w:rsid w:val="008B0B22"/>
    <w:rsid w:val="008B2279"/>
    <w:rsid w:val="008B4317"/>
    <w:rsid w:val="008C28D7"/>
    <w:rsid w:val="008C2D36"/>
    <w:rsid w:val="008C58B0"/>
    <w:rsid w:val="008C591B"/>
    <w:rsid w:val="008C6182"/>
    <w:rsid w:val="008C726C"/>
    <w:rsid w:val="008D6832"/>
    <w:rsid w:val="008E1169"/>
    <w:rsid w:val="008E2DFA"/>
    <w:rsid w:val="008E5AB3"/>
    <w:rsid w:val="008E7701"/>
    <w:rsid w:val="008F0D2D"/>
    <w:rsid w:val="008F4FFA"/>
    <w:rsid w:val="008F67D9"/>
    <w:rsid w:val="008F6AA2"/>
    <w:rsid w:val="008F77F8"/>
    <w:rsid w:val="00900E13"/>
    <w:rsid w:val="00901E53"/>
    <w:rsid w:val="0090779E"/>
    <w:rsid w:val="00910CC4"/>
    <w:rsid w:val="009110A6"/>
    <w:rsid w:val="009170E6"/>
    <w:rsid w:val="009171F5"/>
    <w:rsid w:val="00920BE4"/>
    <w:rsid w:val="0092160C"/>
    <w:rsid w:val="00922258"/>
    <w:rsid w:val="0092303B"/>
    <w:rsid w:val="00923C6B"/>
    <w:rsid w:val="00924AB8"/>
    <w:rsid w:val="00926458"/>
    <w:rsid w:val="00927E6B"/>
    <w:rsid w:val="00932445"/>
    <w:rsid w:val="00932E61"/>
    <w:rsid w:val="00932EAF"/>
    <w:rsid w:val="00933720"/>
    <w:rsid w:val="009355C4"/>
    <w:rsid w:val="00935C3C"/>
    <w:rsid w:val="009373AF"/>
    <w:rsid w:val="00941DCD"/>
    <w:rsid w:val="00945566"/>
    <w:rsid w:val="00946808"/>
    <w:rsid w:val="0094794F"/>
    <w:rsid w:val="009521B7"/>
    <w:rsid w:val="009538C8"/>
    <w:rsid w:val="00956941"/>
    <w:rsid w:val="00964493"/>
    <w:rsid w:val="0096528A"/>
    <w:rsid w:val="009660F0"/>
    <w:rsid w:val="0096618C"/>
    <w:rsid w:val="00966597"/>
    <w:rsid w:val="00967C33"/>
    <w:rsid w:val="00970A1F"/>
    <w:rsid w:val="00972A03"/>
    <w:rsid w:val="00973070"/>
    <w:rsid w:val="00973F3E"/>
    <w:rsid w:val="00976BC8"/>
    <w:rsid w:val="00980CC1"/>
    <w:rsid w:val="00986C66"/>
    <w:rsid w:val="00992B5B"/>
    <w:rsid w:val="00992C94"/>
    <w:rsid w:val="00993996"/>
    <w:rsid w:val="009940BB"/>
    <w:rsid w:val="009966DE"/>
    <w:rsid w:val="00996AE8"/>
    <w:rsid w:val="009A0215"/>
    <w:rsid w:val="009A2715"/>
    <w:rsid w:val="009A2A26"/>
    <w:rsid w:val="009B1CF5"/>
    <w:rsid w:val="009B5AA2"/>
    <w:rsid w:val="009C1934"/>
    <w:rsid w:val="009C592C"/>
    <w:rsid w:val="009C5FC3"/>
    <w:rsid w:val="009C71BF"/>
    <w:rsid w:val="009C7E52"/>
    <w:rsid w:val="009D16C4"/>
    <w:rsid w:val="009D3596"/>
    <w:rsid w:val="009D3B3A"/>
    <w:rsid w:val="009D676E"/>
    <w:rsid w:val="009E0277"/>
    <w:rsid w:val="009E3F1D"/>
    <w:rsid w:val="009E4934"/>
    <w:rsid w:val="009F0F6D"/>
    <w:rsid w:val="009F37DF"/>
    <w:rsid w:val="009F40A7"/>
    <w:rsid w:val="009F5CE6"/>
    <w:rsid w:val="009F6939"/>
    <w:rsid w:val="009F7756"/>
    <w:rsid w:val="00A035CD"/>
    <w:rsid w:val="00A121FD"/>
    <w:rsid w:val="00A14253"/>
    <w:rsid w:val="00A23FD1"/>
    <w:rsid w:val="00A250D8"/>
    <w:rsid w:val="00A31050"/>
    <w:rsid w:val="00A31E7C"/>
    <w:rsid w:val="00A42D00"/>
    <w:rsid w:val="00A47E0A"/>
    <w:rsid w:val="00A500CD"/>
    <w:rsid w:val="00A507BB"/>
    <w:rsid w:val="00A50E80"/>
    <w:rsid w:val="00A513B0"/>
    <w:rsid w:val="00A52246"/>
    <w:rsid w:val="00A54366"/>
    <w:rsid w:val="00A54850"/>
    <w:rsid w:val="00A63F7F"/>
    <w:rsid w:val="00A667CE"/>
    <w:rsid w:val="00A74978"/>
    <w:rsid w:val="00A75042"/>
    <w:rsid w:val="00A75524"/>
    <w:rsid w:val="00A76A0F"/>
    <w:rsid w:val="00A774BC"/>
    <w:rsid w:val="00A777D5"/>
    <w:rsid w:val="00A80B0D"/>
    <w:rsid w:val="00A82678"/>
    <w:rsid w:val="00A83AEA"/>
    <w:rsid w:val="00A83E66"/>
    <w:rsid w:val="00A918E2"/>
    <w:rsid w:val="00A929EC"/>
    <w:rsid w:val="00A92D8B"/>
    <w:rsid w:val="00A946CB"/>
    <w:rsid w:val="00A9623C"/>
    <w:rsid w:val="00A96E47"/>
    <w:rsid w:val="00A97E2D"/>
    <w:rsid w:val="00AA1965"/>
    <w:rsid w:val="00AA34B4"/>
    <w:rsid w:val="00AA3C48"/>
    <w:rsid w:val="00AA6A73"/>
    <w:rsid w:val="00AA77C8"/>
    <w:rsid w:val="00AB5BE3"/>
    <w:rsid w:val="00AC026F"/>
    <w:rsid w:val="00AC14A7"/>
    <w:rsid w:val="00AC2D78"/>
    <w:rsid w:val="00AC7BE2"/>
    <w:rsid w:val="00AD2479"/>
    <w:rsid w:val="00AD6CB4"/>
    <w:rsid w:val="00AE35BF"/>
    <w:rsid w:val="00AE3A0A"/>
    <w:rsid w:val="00AE74F5"/>
    <w:rsid w:val="00AF2CF0"/>
    <w:rsid w:val="00AF4620"/>
    <w:rsid w:val="00AF66E6"/>
    <w:rsid w:val="00AF71BA"/>
    <w:rsid w:val="00B028F3"/>
    <w:rsid w:val="00B0534E"/>
    <w:rsid w:val="00B06A23"/>
    <w:rsid w:val="00B1067E"/>
    <w:rsid w:val="00B153F8"/>
    <w:rsid w:val="00B21E68"/>
    <w:rsid w:val="00B22954"/>
    <w:rsid w:val="00B23564"/>
    <w:rsid w:val="00B25259"/>
    <w:rsid w:val="00B27D25"/>
    <w:rsid w:val="00B31E99"/>
    <w:rsid w:val="00B331AD"/>
    <w:rsid w:val="00B37FDD"/>
    <w:rsid w:val="00B44C01"/>
    <w:rsid w:val="00B45923"/>
    <w:rsid w:val="00B459AD"/>
    <w:rsid w:val="00B46957"/>
    <w:rsid w:val="00B4745F"/>
    <w:rsid w:val="00B57151"/>
    <w:rsid w:val="00B627A7"/>
    <w:rsid w:val="00B62805"/>
    <w:rsid w:val="00B63621"/>
    <w:rsid w:val="00B6547D"/>
    <w:rsid w:val="00B65611"/>
    <w:rsid w:val="00B656FC"/>
    <w:rsid w:val="00B66B2A"/>
    <w:rsid w:val="00B73534"/>
    <w:rsid w:val="00B804BA"/>
    <w:rsid w:val="00B807BF"/>
    <w:rsid w:val="00B81790"/>
    <w:rsid w:val="00B81BBC"/>
    <w:rsid w:val="00B82FA7"/>
    <w:rsid w:val="00B8565C"/>
    <w:rsid w:val="00B865F7"/>
    <w:rsid w:val="00B91CA6"/>
    <w:rsid w:val="00B93513"/>
    <w:rsid w:val="00B94387"/>
    <w:rsid w:val="00B94820"/>
    <w:rsid w:val="00B9661E"/>
    <w:rsid w:val="00BA3DFC"/>
    <w:rsid w:val="00BA42BF"/>
    <w:rsid w:val="00BB0FAE"/>
    <w:rsid w:val="00BB4687"/>
    <w:rsid w:val="00BB5F8B"/>
    <w:rsid w:val="00BB7C35"/>
    <w:rsid w:val="00BC0E3D"/>
    <w:rsid w:val="00BC7410"/>
    <w:rsid w:val="00BD03D5"/>
    <w:rsid w:val="00BD2E0A"/>
    <w:rsid w:val="00BD3145"/>
    <w:rsid w:val="00BD681C"/>
    <w:rsid w:val="00BE0565"/>
    <w:rsid w:val="00BE4149"/>
    <w:rsid w:val="00BE74EF"/>
    <w:rsid w:val="00BF031E"/>
    <w:rsid w:val="00BF2F3D"/>
    <w:rsid w:val="00BF484D"/>
    <w:rsid w:val="00BF58A6"/>
    <w:rsid w:val="00BF6006"/>
    <w:rsid w:val="00C038A1"/>
    <w:rsid w:val="00C11798"/>
    <w:rsid w:val="00C13268"/>
    <w:rsid w:val="00C1474D"/>
    <w:rsid w:val="00C14A5A"/>
    <w:rsid w:val="00C1518A"/>
    <w:rsid w:val="00C15381"/>
    <w:rsid w:val="00C15B9C"/>
    <w:rsid w:val="00C16809"/>
    <w:rsid w:val="00C16B2B"/>
    <w:rsid w:val="00C16FD4"/>
    <w:rsid w:val="00C21370"/>
    <w:rsid w:val="00C24C7F"/>
    <w:rsid w:val="00C25545"/>
    <w:rsid w:val="00C26704"/>
    <w:rsid w:val="00C30CFB"/>
    <w:rsid w:val="00C3119C"/>
    <w:rsid w:val="00C3215E"/>
    <w:rsid w:val="00C415D7"/>
    <w:rsid w:val="00C41756"/>
    <w:rsid w:val="00C4253F"/>
    <w:rsid w:val="00C45272"/>
    <w:rsid w:val="00C47770"/>
    <w:rsid w:val="00C47CAB"/>
    <w:rsid w:val="00C50E7F"/>
    <w:rsid w:val="00C52168"/>
    <w:rsid w:val="00C52EDC"/>
    <w:rsid w:val="00C535F5"/>
    <w:rsid w:val="00C54892"/>
    <w:rsid w:val="00C619B9"/>
    <w:rsid w:val="00C61D21"/>
    <w:rsid w:val="00C64AF7"/>
    <w:rsid w:val="00C66589"/>
    <w:rsid w:val="00C74296"/>
    <w:rsid w:val="00C74B24"/>
    <w:rsid w:val="00C75856"/>
    <w:rsid w:val="00C80B89"/>
    <w:rsid w:val="00C80F5D"/>
    <w:rsid w:val="00C85A7C"/>
    <w:rsid w:val="00C8752D"/>
    <w:rsid w:val="00C90A1C"/>
    <w:rsid w:val="00C95214"/>
    <w:rsid w:val="00C97E3E"/>
    <w:rsid w:val="00CA0DF0"/>
    <w:rsid w:val="00CA446B"/>
    <w:rsid w:val="00CB050A"/>
    <w:rsid w:val="00CB1404"/>
    <w:rsid w:val="00CB34C4"/>
    <w:rsid w:val="00CB4610"/>
    <w:rsid w:val="00CB4E55"/>
    <w:rsid w:val="00CB78CB"/>
    <w:rsid w:val="00CB7A0E"/>
    <w:rsid w:val="00CC3874"/>
    <w:rsid w:val="00CC3F59"/>
    <w:rsid w:val="00CC48F6"/>
    <w:rsid w:val="00CC7B7A"/>
    <w:rsid w:val="00CD2042"/>
    <w:rsid w:val="00CD4774"/>
    <w:rsid w:val="00CD55B2"/>
    <w:rsid w:val="00CD5C27"/>
    <w:rsid w:val="00CD6AD2"/>
    <w:rsid w:val="00CD7D86"/>
    <w:rsid w:val="00CE1732"/>
    <w:rsid w:val="00CE200B"/>
    <w:rsid w:val="00CE477A"/>
    <w:rsid w:val="00CE7500"/>
    <w:rsid w:val="00CF1946"/>
    <w:rsid w:val="00CF2A25"/>
    <w:rsid w:val="00CF2FB1"/>
    <w:rsid w:val="00CF5BD2"/>
    <w:rsid w:val="00D00646"/>
    <w:rsid w:val="00D0787A"/>
    <w:rsid w:val="00D10AAF"/>
    <w:rsid w:val="00D114D9"/>
    <w:rsid w:val="00D12D9E"/>
    <w:rsid w:val="00D13D84"/>
    <w:rsid w:val="00D13F6A"/>
    <w:rsid w:val="00D169AC"/>
    <w:rsid w:val="00D23703"/>
    <w:rsid w:val="00D27540"/>
    <w:rsid w:val="00D27E48"/>
    <w:rsid w:val="00D31A17"/>
    <w:rsid w:val="00D3472B"/>
    <w:rsid w:val="00D4006B"/>
    <w:rsid w:val="00D4029C"/>
    <w:rsid w:val="00D40461"/>
    <w:rsid w:val="00D40D7A"/>
    <w:rsid w:val="00D416ED"/>
    <w:rsid w:val="00D43A49"/>
    <w:rsid w:val="00D43F98"/>
    <w:rsid w:val="00D45850"/>
    <w:rsid w:val="00D507C9"/>
    <w:rsid w:val="00D52BAE"/>
    <w:rsid w:val="00D541E2"/>
    <w:rsid w:val="00D64A0D"/>
    <w:rsid w:val="00D676C3"/>
    <w:rsid w:val="00D7287C"/>
    <w:rsid w:val="00D72C73"/>
    <w:rsid w:val="00D74D9A"/>
    <w:rsid w:val="00D750B4"/>
    <w:rsid w:val="00D76EAB"/>
    <w:rsid w:val="00D81064"/>
    <w:rsid w:val="00D81189"/>
    <w:rsid w:val="00D81C18"/>
    <w:rsid w:val="00D83422"/>
    <w:rsid w:val="00D83F45"/>
    <w:rsid w:val="00D8461A"/>
    <w:rsid w:val="00D84D06"/>
    <w:rsid w:val="00D877DC"/>
    <w:rsid w:val="00D93317"/>
    <w:rsid w:val="00D934BD"/>
    <w:rsid w:val="00D94760"/>
    <w:rsid w:val="00D94B60"/>
    <w:rsid w:val="00D95CAF"/>
    <w:rsid w:val="00DA5D44"/>
    <w:rsid w:val="00DB40FF"/>
    <w:rsid w:val="00DB4BFD"/>
    <w:rsid w:val="00DB5E68"/>
    <w:rsid w:val="00DB60B6"/>
    <w:rsid w:val="00DB712B"/>
    <w:rsid w:val="00DC1CC6"/>
    <w:rsid w:val="00DC2CEE"/>
    <w:rsid w:val="00DC55AF"/>
    <w:rsid w:val="00DC5B1B"/>
    <w:rsid w:val="00DC629D"/>
    <w:rsid w:val="00DD0DE9"/>
    <w:rsid w:val="00DD216B"/>
    <w:rsid w:val="00DD5135"/>
    <w:rsid w:val="00DE1136"/>
    <w:rsid w:val="00DE36DE"/>
    <w:rsid w:val="00DF3CF7"/>
    <w:rsid w:val="00DF75CB"/>
    <w:rsid w:val="00E01D98"/>
    <w:rsid w:val="00E02A02"/>
    <w:rsid w:val="00E035FF"/>
    <w:rsid w:val="00E067A8"/>
    <w:rsid w:val="00E13924"/>
    <w:rsid w:val="00E15FD5"/>
    <w:rsid w:val="00E1725A"/>
    <w:rsid w:val="00E20ABF"/>
    <w:rsid w:val="00E212E8"/>
    <w:rsid w:val="00E24F69"/>
    <w:rsid w:val="00E26676"/>
    <w:rsid w:val="00E31EC6"/>
    <w:rsid w:val="00E3207D"/>
    <w:rsid w:val="00E33758"/>
    <w:rsid w:val="00E40B6E"/>
    <w:rsid w:val="00E43B40"/>
    <w:rsid w:val="00E469CB"/>
    <w:rsid w:val="00E53AF8"/>
    <w:rsid w:val="00E53E5E"/>
    <w:rsid w:val="00E542AD"/>
    <w:rsid w:val="00E54A84"/>
    <w:rsid w:val="00E55CC8"/>
    <w:rsid w:val="00E5660F"/>
    <w:rsid w:val="00E617F3"/>
    <w:rsid w:val="00E64325"/>
    <w:rsid w:val="00E673C5"/>
    <w:rsid w:val="00E67830"/>
    <w:rsid w:val="00E67967"/>
    <w:rsid w:val="00E75026"/>
    <w:rsid w:val="00E808D1"/>
    <w:rsid w:val="00E81C5B"/>
    <w:rsid w:val="00E82723"/>
    <w:rsid w:val="00E92AFA"/>
    <w:rsid w:val="00E92BDB"/>
    <w:rsid w:val="00E932C9"/>
    <w:rsid w:val="00E93BBB"/>
    <w:rsid w:val="00E94872"/>
    <w:rsid w:val="00E9563A"/>
    <w:rsid w:val="00E95C25"/>
    <w:rsid w:val="00EA0585"/>
    <w:rsid w:val="00EA177C"/>
    <w:rsid w:val="00EA29A5"/>
    <w:rsid w:val="00EA33E1"/>
    <w:rsid w:val="00EA5002"/>
    <w:rsid w:val="00EA5CC7"/>
    <w:rsid w:val="00EB3248"/>
    <w:rsid w:val="00EB53B5"/>
    <w:rsid w:val="00EB5BB4"/>
    <w:rsid w:val="00EC107C"/>
    <w:rsid w:val="00EC26E0"/>
    <w:rsid w:val="00EC3160"/>
    <w:rsid w:val="00EC642A"/>
    <w:rsid w:val="00EC6915"/>
    <w:rsid w:val="00EC7EBE"/>
    <w:rsid w:val="00EC7FD2"/>
    <w:rsid w:val="00ED39F6"/>
    <w:rsid w:val="00ED5964"/>
    <w:rsid w:val="00ED5ADE"/>
    <w:rsid w:val="00EE091A"/>
    <w:rsid w:val="00EE21EE"/>
    <w:rsid w:val="00EE261C"/>
    <w:rsid w:val="00EE3147"/>
    <w:rsid w:val="00EE6F03"/>
    <w:rsid w:val="00EF1BE7"/>
    <w:rsid w:val="00EF298E"/>
    <w:rsid w:val="00EF4142"/>
    <w:rsid w:val="00EF4EA2"/>
    <w:rsid w:val="00F01477"/>
    <w:rsid w:val="00F028AE"/>
    <w:rsid w:val="00F02E15"/>
    <w:rsid w:val="00F0343E"/>
    <w:rsid w:val="00F03FC4"/>
    <w:rsid w:val="00F045D6"/>
    <w:rsid w:val="00F04DB5"/>
    <w:rsid w:val="00F0544C"/>
    <w:rsid w:val="00F101C8"/>
    <w:rsid w:val="00F11E4B"/>
    <w:rsid w:val="00F135ED"/>
    <w:rsid w:val="00F15E5B"/>
    <w:rsid w:val="00F1720B"/>
    <w:rsid w:val="00F21885"/>
    <w:rsid w:val="00F21992"/>
    <w:rsid w:val="00F22468"/>
    <w:rsid w:val="00F2284F"/>
    <w:rsid w:val="00F23205"/>
    <w:rsid w:val="00F240F2"/>
    <w:rsid w:val="00F24553"/>
    <w:rsid w:val="00F24A70"/>
    <w:rsid w:val="00F24CF6"/>
    <w:rsid w:val="00F24FA9"/>
    <w:rsid w:val="00F25EFD"/>
    <w:rsid w:val="00F36ADC"/>
    <w:rsid w:val="00F40F23"/>
    <w:rsid w:val="00F42092"/>
    <w:rsid w:val="00F424D0"/>
    <w:rsid w:val="00F46B3D"/>
    <w:rsid w:val="00F47661"/>
    <w:rsid w:val="00F47F83"/>
    <w:rsid w:val="00F51C65"/>
    <w:rsid w:val="00F52D68"/>
    <w:rsid w:val="00F532B5"/>
    <w:rsid w:val="00F54BB5"/>
    <w:rsid w:val="00F60561"/>
    <w:rsid w:val="00F605C6"/>
    <w:rsid w:val="00F609FF"/>
    <w:rsid w:val="00F62BA9"/>
    <w:rsid w:val="00F63535"/>
    <w:rsid w:val="00F645E7"/>
    <w:rsid w:val="00F647A9"/>
    <w:rsid w:val="00F64B98"/>
    <w:rsid w:val="00F66080"/>
    <w:rsid w:val="00F6785B"/>
    <w:rsid w:val="00F70BF9"/>
    <w:rsid w:val="00F777BD"/>
    <w:rsid w:val="00F80467"/>
    <w:rsid w:val="00F80C58"/>
    <w:rsid w:val="00F841E5"/>
    <w:rsid w:val="00F850E1"/>
    <w:rsid w:val="00F867C2"/>
    <w:rsid w:val="00F9012D"/>
    <w:rsid w:val="00F915D6"/>
    <w:rsid w:val="00F94CC0"/>
    <w:rsid w:val="00F94E65"/>
    <w:rsid w:val="00FA17B7"/>
    <w:rsid w:val="00FA198D"/>
    <w:rsid w:val="00FA2463"/>
    <w:rsid w:val="00FA347F"/>
    <w:rsid w:val="00FA7F2F"/>
    <w:rsid w:val="00FB3274"/>
    <w:rsid w:val="00FC4C0C"/>
    <w:rsid w:val="00FC5C73"/>
    <w:rsid w:val="00FD0D2A"/>
    <w:rsid w:val="00FD621A"/>
    <w:rsid w:val="00FD6B12"/>
    <w:rsid w:val="00FF2B0A"/>
    <w:rsid w:val="00FF4D4F"/>
    <w:rsid w:val="00FF5D06"/>
    <w:rsid w:val="00FF5FFD"/>
    <w:rsid w:val="00FF6767"/>
    <w:rsid w:val="00FF70F2"/>
    <w:rsid w:val="00FF719D"/>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0F4761"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0F4761"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ascii="Times New Roman" w:hAnsi="Times New Roman" w:cs="Times New Roman"/>
      <w:b/>
      <w:b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467886"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0F4761"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0A2F40"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apple-converted-space">
    <w:name w:val="apple-converted-space"/>
    <w:basedOn w:val="DefaultParagraphFont"/>
    <w:rsid w:val="00D23703"/>
  </w:style>
  <w:style w:type="character" w:customStyle="1" w:styleId="s1">
    <w:name w:val="s1"/>
    <w:basedOn w:val="DefaultParagraphFont"/>
    <w:rsid w:val="00932E61"/>
  </w:style>
  <w:style w:type="paragraph" w:customStyle="1" w:styleId="p2">
    <w:name w:val="p2"/>
    <w:basedOn w:val="Normal"/>
    <w:rsid w:val="00932E61"/>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p3">
    <w:name w:val="p3"/>
    <w:basedOn w:val="Normal"/>
    <w:rsid w:val="00932E61"/>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p4">
    <w:name w:val="p4"/>
    <w:basedOn w:val="Normal"/>
    <w:rsid w:val="00932E61"/>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932E61"/>
  </w:style>
  <w:style w:type="paragraph" w:customStyle="1" w:styleId="p1">
    <w:name w:val="p1"/>
    <w:basedOn w:val="Normal"/>
    <w:rsid w:val="004E1855"/>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10F27"/>
    <w:rPr>
      <w:color w:val="605E5C"/>
      <w:shd w:val="clear" w:color="auto" w:fill="E1DFDD"/>
    </w:rPr>
  </w:style>
  <w:style w:type="character" w:styleId="FollowedHyperlink">
    <w:name w:val="FollowedHyperlink"/>
    <w:basedOn w:val="DefaultParagraphFont"/>
    <w:uiPriority w:val="99"/>
    <w:semiHidden/>
    <w:unhideWhenUsed/>
    <w:rsid w:val="00B331AD"/>
    <w:rPr>
      <w:color w:val="96607D" w:themeColor="followedHyperlink"/>
      <w:u w:val="single"/>
    </w:rPr>
  </w:style>
  <w:style w:type="paragraph" w:customStyle="1" w:styleId="z1qcye">
    <w:name w:val="z1qcye"/>
    <w:basedOn w:val="Normal"/>
    <w:rsid w:val="00CB4610"/>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inqyif">
    <w:name w:val="inqyif"/>
    <w:basedOn w:val="DefaultParagraphFont"/>
    <w:rsid w:val="00CB4610"/>
  </w:style>
  <w:style w:type="paragraph" w:customStyle="1" w:styleId="s18">
    <w:name w:val="s18"/>
    <w:basedOn w:val="Normal"/>
    <w:rsid w:val="0055216F"/>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7">
    <w:name w:val="s17"/>
    <w:basedOn w:val="DefaultParagraphFont"/>
    <w:rsid w:val="0055216F"/>
  </w:style>
  <w:style w:type="paragraph" w:customStyle="1" w:styleId="s20">
    <w:name w:val="s20"/>
    <w:basedOn w:val="Normal"/>
    <w:rsid w:val="0055216F"/>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9">
    <w:name w:val="s19"/>
    <w:basedOn w:val="DefaultParagraphFont"/>
    <w:rsid w:val="0055216F"/>
  </w:style>
  <w:style w:type="paragraph" w:customStyle="1" w:styleId="s24">
    <w:name w:val="s24"/>
    <w:basedOn w:val="Normal"/>
    <w:rsid w:val="00FC4C0C"/>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s25">
    <w:name w:val="s25"/>
    <w:basedOn w:val="Normal"/>
    <w:rsid w:val="0072255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6">
    <w:name w:val="s26"/>
    <w:basedOn w:val="DefaultParagraphFont"/>
    <w:rsid w:val="0072255B"/>
  </w:style>
  <w:style w:type="paragraph" w:customStyle="1" w:styleId="s27">
    <w:name w:val="s27"/>
    <w:basedOn w:val="Normal"/>
    <w:rsid w:val="0072255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8">
    <w:name w:val="s28"/>
    <w:basedOn w:val="DefaultParagraphFont"/>
    <w:rsid w:val="0072255B"/>
  </w:style>
  <w:style w:type="paragraph" w:customStyle="1" w:styleId="s30">
    <w:name w:val="s30"/>
    <w:basedOn w:val="Normal"/>
    <w:rsid w:val="0072255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9">
    <w:name w:val="s29"/>
    <w:basedOn w:val="DefaultParagraphFont"/>
    <w:rsid w:val="00722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cod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235"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wales.gov.wales/job-information/midwife/skills-and-qualities" TargetMode="External"/><Relationship Id="rId5" Type="http://schemas.openxmlformats.org/officeDocument/2006/relationships/webSettings" Target="webSettings.xml"/><Relationship Id="rId15" Type="http://schemas.openxmlformats.org/officeDocument/2006/relationships/hyperlink" Target="https://www.nice.org.uk/guidance/ng133" TargetMode="External"/><Relationship Id="rId10" Type="http://schemas.openxmlformats.org/officeDocument/2006/relationships/hyperlink" Target="https://rcm.org.uk/how-to-become-a-midwif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ealthcareers.nhs.uk/explore-roles/midwifery/roles-midwifery/midwife" TargetMode="External"/><Relationship Id="rId14" Type="http://schemas.openxmlformats.org/officeDocument/2006/relationships/hyperlink" Target="https://www.nmc.org.uk/standards/guidance/supporting-information-for-our-education-and-training-standards/simulated-practic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1932</Words>
  <Characters>11016</Characters>
  <Application>Microsoft Office Word</Application>
  <DocSecurity>0</DocSecurity>
  <Lines>91</Lines>
  <Paragraphs>25</Paragraphs>
  <ScaleCrop>false</ScaleCrop>
  <Company>University of Wales Trinity Saint David</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Danielle Elizabeth Beadle (2539032)</cp:lastModifiedBy>
  <cp:revision>2</cp:revision>
  <dcterms:created xsi:type="dcterms:W3CDTF">2026-08-13T23:10:00Z</dcterms:created>
  <dcterms:modified xsi:type="dcterms:W3CDTF">2026-08-13T23:10:00Z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