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2A69EB05" w:rsidR="00BC420B" w:rsidRPr="004F64E1" w:rsidRDefault="66926C88" w:rsidP="004F64E1">
      <w:pPr>
        <w:spacing w:after="0" w:line="276" w:lineRule="auto"/>
        <w:rPr>
          <w:rFonts w:ascii="Calibri" w:hAnsi="Calibri" w:cs="Calibri"/>
        </w:rPr>
      </w:pPr>
      <w:r w:rsidRPr="004F64E1">
        <w:rPr>
          <w:rFonts w:ascii="Calibri" w:hAnsi="Calibri" w:cs="Calibri"/>
        </w:rPr>
        <w:t>Title page</w:t>
      </w:r>
    </w:p>
    <w:p w14:paraId="2D59FEBA" w14:textId="5414B842" w:rsidR="66926C88" w:rsidRPr="004F64E1" w:rsidRDefault="66926C88" w:rsidP="004F64E1">
      <w:pPr>
        <w:spacing w:after="0" w:line="276" w:lineRule="auto"/>
        <w:rPr>
          <w:rFonts w:ascii="Calibri" w:hAnsi="Calibri" w:cs="Calibri"/>
        </w:rPr>
      </w:pPr>
      <w:r w:rsidRPr="004F64E1">
        <w:rPr>
          <w:rFonts w:ascii="Calibri" w:hAnsi="Calibri" w:cs="Calibri"/>
        </w:rPr>
        <w:t>Contents page</w:t>
      </w:r>
    </w:p>
    <w:p w14:paraId="3C19DD3D" w14:textId="771D0568" w:rsidR="66926C88" w:rsidRPr="004F64E1" w:rsidRDefault="66926C88" w:rsidP="004F64E1">
      <w:pPr>
        <w:spacing w:after="0" w:line="276" w:lineRule="auto"/>
        <w:rPr>
          <w:rFonts w:ascii="Calibri" w:hAnsi="Calibri" w:cs="Calibri"/>
        </w:rPr>
      </w:pPr>
      <w:r w:rsidRPr="004F64E1">
        <w:rPr>
          <w:rFonts w:ascii="Calibri" w:hAnsi="Calibri" w:cs="Calibri"/>
        </w:rPr>
        <w:t>Introduction</w:t>
      </w:r>
    </w:p>
    <w:p w14:paraId="7AE793AB" w14:textId="789EF810" w:rsidR="66926C88" w:rsidRPr="004F64E1" w:rsidRDefault="66926C88" w:rsidP="004F64E1">
      <w:pPr>
        <w:spacing w:after="0" w:line="276" w:lineRule="auto"/>
        <w:rPr>
          <w:rFonts w:ascii="Calibri" w:hAnsi="Calibri" w:cs="Calibri"/>
        </w:rPr>
      </w:pPr>
      <w:r w:rsidRPr="004F64E1">
        <w:rPr>
          <w:rFonts w:ascii="Calibri" w:hAnsi="Calibri" w:cs="Calibri"/>
        </w:rPr>
        <w:t>Methodology</w:t>
      </w:r>
    </w:p>
    <w:p w14:paraId="30BF0BC1" w14:textId="3419D9A5" w:rsidR="66926C88" w:rsidRPr="004F64E1" w:rsidRDefault="66926C88" w:rsidP="004F64E1">
      <w:pPr>
        <w:spacing w:after="0" w:line="276" w:lineRule="auto"/>
        <w:rPr>
          <w:rFonts w:ascii="Calibri" w:hAnsi="Calibri" w:cs="Calibri"/>
        </w:rPr>
      </w:pPr>
      <w:r w:rsidRPr="004F64E1">
        <w:rPr>
          <w:rFonts w:ascii="Calibri" w:hAnsi="Calibri" w:cs="Calibri"/>
        </w:rPr>
        <w:t>Methodology (ethics)</w:t>
      </w:r>
    </w:p>
    <w:p w14:paraId="5E11E712" w14:textId="77B978A3" w:rsidR="66926C88" w:rsidRPr="004F64E1" w:rsidRDefault="66926C88" w:rsidP="004F64E1">
      <w:pPr>
        <w:spacing w:after="0" w:line="276" w:lineRule="auto"/>
        <w:rPr>
          <w:rFonts w:ascii="Calibri" w:hAnsi="Calibri" w:cs="Calibri"/>
        </w:rPr>
      </w:pPr>
      <w:r w:rsidRPr="004F64E1">
        <w:rPr>
          <w:rFonts w:ascii="Calibri" w:hAnsi="Calibri" w:cs="Calibri"/>
        </w:rPr>
        <w:t>Literature review</w:t>
      </w:r>
    </w:p>
    <w:p w14:paraId="0C1D8560" w14:textId="6FDFB806" w:rsidR="66926C88" w:rsidRPr="004F64E1" w:rsidRDefault="66926C88" w:rsidP="004F64E1">
      <w:pPr>
        <w:spacing w:after="0" w:line="276" w:lineRule="auto"/>
        <w:rPr>
          <w:rFonts w:ascii="Calibri" w:hAnsi="Calibri" w:cs="Calibri"/>
        </w:rPr>
      </w:pPr>
      <w:r w:rsidRPr="004F64E1">
        <w:rPr>
          <w:rFonts w:ascii="Calibri" w:hAnsi="Calibri" w:cs="Calibri"/>
        </w:rPr>
        <w:t>Conclusion</w:t>
      </w:r>
    </w:p>
    <w:p w14:paraId="3E1E8D09" w14:textId="5A580187" w:rsidR="66926C88" w:rsidRPr="004F64E1" w:rsidRDefault="66926C88" w:rsidP="004F64E1">
      <w:pPr>
        <w:spacing w:after="0" w:line="276" w:lineRule="auto"/>
        <w:rPr>
          <w:rFonts w:ascii="Calibri" w:hAnsi="Calibri" w:cs="Calibri"/>
        </w:rPr>
      </w:pPr>
      <w:r w:rsidRPr="004F64E1">
        <w:rPr>
          <w:rFonts w:ascii="Calibri" w:hAnsi="Calibri" w:cs="Calibri"/>
        </w:rPr>
        <w:t>Future research recommendations</w:t>
      </w:r>
    </w:p>
    <w:p w14:paraId="2D68C4D8" w14:textId="1EDB4323" w:rsidR="557E356F" w:rsidRPr="004F64E1" w:rsidRDefault="557E356F" w:rsidP="004F64E1">
      <w:pPr>
        <w:spacing w:after="0" w:line="276" w:lineRule="auto"/>
        <w:rPr>
          <w:rFonts w:ascii="Calibri" w:hAnsi="Calibri" w:cs="Calibri"/>
        </w:rPr>
      </w:pPr>
    </w:p>
    <w:p w14:paraId="055CE6B2" w14:textId="06557EDD" w:rsidR="66926C88" w:rsidRPr="004F64E1" w:rsidRDefault="66926C88" w:rsidP="004F64E1">
      <w:pPr>
        <w:spacing w:after="0" w:line="276" w:lineRule="auto"/>
        <w:rPr>
          <w:rFonts w:ascii="Calibri" w:hAnsi="Calibri" w:cs="Calibri"/>
          <w:b/>
          <w:bCs/>
        </w:rPr>
      </w:pPr>
      <w:r w:rsidRPr="004F64E1">
        <w:rPr>
          <w:rFonts w:ascii="Calibri" w:hAnsi="Calibri" w:cs="Calibri"/>
          <w:b/>
          <w:bCs/>
        </w:rPr>
        <w:t>Introduction</w:t>
      </w:r>
    </w:p>
    <w:p w14:paraId="5E17BA00" w14:textId="09BF1C81" w:rsidR="2838AF96" w:rsidRPr="004F64E1" w:rsidRDefault="2838AF96" w:rsidP="004F64E1">
      <w:pPr>
        <w:spacing w:after="0" w:line="276" w:lineRule="auto"/>
        <w:rPr>
          <w:rFonts w:ascii="Calibri" w:hAnsi="Calibri" w:cs="Calibri"/>
          <w:b/>
          <w:bCs/>
        </w:rPr>
      </w:pPr>
    </w:p>
    <w:p w14:paraId="7D4C463F" w14:textId="624C2651" w:rsidR="43BB1D3B" w:rsidRPr="004F64E1" w:rsidRDefault="127AB4D7" w:rsidP="004F64E1">
      <w:pPr>
        <w:spacing w:line="276" w:lineRule="auto"/>
        <w:rPr>
          <w:rFonts w:ascii="Calibri" w:eastAsia="Calibri" w:hAnsi="Calibri" w:cs="Calibri"/>
          <w:i/>
          <w:iCs/>
          <w:color w:val="000000" w:themeColor="text1"/>
        </w:rPr>
      </w:pPr>
      <w:r w:rsidRPr="004F64E1">
        <w:rPr>
          <w:rFonts w:ascii="Calibri" w:hAnsi="Calibri" w:cs="Calibri"/>
        </w:rPr>
        <w:t xml:space="preserve">Collaborative </w:t>
      </w:r>
      <w:r w:rsidR="21C32F1A" w:rsidRPr="004F64E1">
        <w:rPr>
          <w:rFonts w:ascii="Calibri" w:hAnsi="Calibri" w:cs="Calibri"/>
        </w:rPr>
        <w:t>professional learning</w:t>
      </w:r>
      <w:r w:rsidRPr="004F64E1">
        <w:rPr>
          <w:rFonts w:ascii="Calibri" w:hAnsi="Calibri" w:cs="Calibri"/>
        </w:rPr>
        <w:t xml:space="preserve"> is considered a worthwhile mechanism for professional learning</w:t>
      </w:r>
      <w:r w:rsidR="52943CF7" w:rsidRPr="004F64E1">
        <w:rPr>
          <w:rFonts w:ascii="Calibri" w:hAnsi="Calibri" w:cs="Calibri"/>
        </w:rPr>
        <w:t xml:space="preserve"> </w:t>
      </w:r>
      <w:r w:rsidR="6CBD9335" w:rsidRPr="004F64E1">
        <w:rPr>
          <w:rFonts w:ascii="Calibri" w:hAnsi="Calibri" w:cs="Calibri"/>
        </w:rPr>
        <w:t xml:space="preserve">(REFERENCES) </w:t>
      </w:r>
      <w:r w:rsidR="52943CF7" w:rsidRPr="004F64E1">
        <w:rPr>
          <w:rFonts w:ascii="Calibri" w:hAnsi="Calibri" w:cs="Calibri"/>
        </w:rPr>
        <w:t xml:space="preserve">and interventions to </w:t>
      </w:r>
      <w:proofErr w:type="spellStart"/>
      <w:r w:rsidR="52943CF7" w:rsidRPr="004F64E1">
        <w:rPr>
          <w:rFonts w:ascii="Calibri" w:hAnsi="Calibri" w:cs="Calibri"/>
        </w:rPr>
        <w:t>formalise</w:t>
      </w:r>
      <w:proofErr w:type="spellEnd"/>
      <w:r w:rsidR="52943CF7" w:rsidRPr="004F64E1">
        <w:rPr>
          <w:rFonts w:ascii="Calibri" w:hAnsi="Calibri" w:cs="Calibri"/>
        </w:rPr>
        <w:t xml:space="preserve"> collaboration across the British educational system have been evident for some decades. </w:t>
      </w:r>
      <w:r w:rsidR="5559D9BC" w:rsidRPr="004F64E1">
        <w:rPr>
          <w:rFonts w:ascii="Calibri" w:hAnsi="Calibri" w:cs="Calibri"/>
        </w:rPr>
        <w:t>Intervention at policy level has resulted in a</w:t>
      </w:r>
      <w:r w:rsidR="146ECEF1" w:rsidRPr="004F64E1">
        <w:rPr>
          <w:rFonts w:ascii="Calibri" w:hAnsi="Calibri" w:cs="Calibri"/>
        </w:rPr>
        <w:t xml:space="preserve"> visibly evolving</w:t>
      </w:r>
      <w:r w:rsidR="5559D9BC" w:rsidRPr="004F64E1">
        <w:rPr>
          <w:rFonts w:ascii="Calibri" w:hAnsi="Calibri" w:cs="Calibri"/>
        </w:rPr>
        <w:t xml:space="preserve"> practice</w:t>
      </w:r>
      <w:r w:rsidR="5088EC70" w:rsidRPr="004F64E1">
        <w:rPr>
          <w:rFonts w:ascii="Calibri" w:hAnsi="Calibri" w:cs="Calibri"/>
        </w:rPr>
        <w:t xml:space="preserve"> in the way that </w:t>
      </w:r>
      <w:proofErr w:type="gramStart"/>
      <w:r w:rsidR="5088EC70" w:rsidRPr="004F64E1">
        <w:rPr>
          <w:rFonts w:ascii="Calibri" w:hAnsi="Calibri" w:cs="Calibri"/>
        </w:rPr>
        <w:t>schools</w:t>
      </w:r>
      <w:proofErr w:type="gramEnd"/>
      <w:r w:rsidR="5088EC70" w:rsidRPr="004F64E1">
        <w:rPr>
          <w:rFonts w:ascii="Calibri" w:hAnsi="Calibri" w:cs="Calibri"/>
        </w:rPr>
        <w:t xml:space="preserve"> approach professional learning,</w:t>
      </w:r>
      <w:r w:rsidR="5559D9BC" w:rsidRPr="004F64E1">
        <w:rPr>
          <w:rFonts w:ascii="Calibri" w:hAnsi="Calibri" w:cs="Calibri"/>
        </w:rPr>
        <w:t xml:space="preserve"> particularly</w:t>
      </w:r>
      <w:r w:rsidR="086301E8" w:rsidRPr="004F64E1">
        <w:rPr>
          <w:rFonts w:ascii="Calibri" w:hAnsi="Calibri" w:cs="Calibri"/>
        </w:rPr>
        <w:t xml:space="preserve"> over</w:t>
      </w:r>
      <w:r w:rsidR="5559D9BC" w:rsidRPr="004F64E1">
        <w:rPr>
          <w:rFonts w:ascii="Calibri" w:hAnsi="Calibri" w:cs="Calibri"/>
        </w:rPr>
        <w:t xml:space="preserve"> the past ten years</w:t>
      </w:r>
      <w:r w:rsidR="6C42CB2D" w:rsidRPr="004F64E1">
        <w:rPr>
          <w:rFonts w:ascii="Calibri" w:hAnsi="Calibri" w:cs="Calibri"/>
        </w:rPr>
        <w:t xml:space="preserve">. </w:t>
      </w:r>
      <w:r w:rsidR="2BB1D1A6" w:rsidRPr="004F64E1">
        <w:rPr>
          <w:rFonts w:ascii="Calibri" w:hAnsi="Calibri" w:cs="Calibri"/>
        </w:rPr>
        <w:t xml:space="preserve"> </w:t>
      </w:r>
      <w:r w:rsidR="553CD1FE" w:rsidRPr="004F64E1">
        <w:rPr>
          <w:rFonts w:ascii="Calibri" w:hAnsi="Calibri" w:cs="Calibri"/>
        </w:rPr>
        <w:t>I</w:t>
      </w:r>
      <w:r w:rsidR="2BB1D1A6" w:rsidRPr="004F64E1">
        <w:rPr>
          <w:rFonts w:ascii="Calibri" w:hAnsi="Calibri" w:cs="Calibri"/>
        </w:rPr>
        <w:t>ncluded in this is the move to include collaboration</w:t>
      </w:r>
      <w:r w:rsidR="5E86D291" w:rsidRPr="004F64E1">
        <w:rPr>
          <w:rFonts w:ascii="Calibri" w:hAnsi="Calibri" w:cs="Calibri"/>
        </w:rPr>
        <w:t>, resea</w:t>
      </w:r>
      <w:r w:rsidR="00621424">
        <w:rPr>
          <w:rFonts w:ascii="Calibri" w:hAnsi="Calibri" w:cs="Calibri"/>
        </w:rPr>
        <w:t>r</w:t>
      </w:r>
      <w:r w:rsidR="5E86D291" w:rsidRPr="004F64E1">
        <w:rPr>
          <w:rFonts w:ascii="Calibri" w:hAnsi="Calibri" w:cs="Calibri"/>
        </w:rPr>
        <w:t>ch and innovation</w:t>
      </w:r>
      <w:r w:rsidR="2BB1D1A6" w:rsidRPr="004F64E1">
        <w:rPr>
          <w:rFonts w:ascii="Calibri" w:hAnsi="Calibri" w:cs="Calibri"/>
        </w:rPr>
        <w:t xml:space="preserve"> as one of five elements in the Professional Teaching and Leadership st</w:t>
      </w:r>
      <w:r w:rsidR="6CB4A233" w:rsidRPr="004F64E1">
        <w:rPr>
          <w:rFonts w:ascii="Calibri" w:hAnsi="Calibri" w:cs="Calibri"/>
        </w:rPr>
        <w:t xml:space="preserve">andards in Wales </w:t>
      </w:r>
      <w:r w:rsidR="7AE07F30" w:rsidRPr="004F64E1">
        <w:rPr>
          <w:rFonts w:ascii="Calibri" w:hAnsi="Calibri" w:cs="Calibri"/>
        </w:rPr>
        <w:t xml:space="preserve">and consideration of the statements within these strands show a very clear, guided direction </w:t>
      </w:r>
      <w:r w:rsidR="6CB4A233" w:rsidRPr="004F64E1">
        <w:rPr>
          <w:rFonts w:ascii="Calibri" w:hAnsi="Calibri" w:cs="Calibri"/>
        </w:rPr>
        <w:t>(Welsh Government, 201</w:t>
      </w:r>
      <w:r w:rsidR="00AB53A5">
        <w:rPr>
          <w:rFonts w:ascii="Calibri" w:hAnsi="Calibri" w:cs="Calibri"/>
        </w:rPr>
        <w:t>9</w:t>
      </w:r>
      <w:r w:rsidR="6CB4A233" w:rsidRPr="004F64E1">
        <w:rPr>
          <w:rFonts w:ascii="Calibri" w:hAnsi="Calibri" w:cs="Calibri"/>
        </w:rPr>
        <w:t xml:space="preserve">). </w:t>
      </w:r>
      <w:r w:rsidR="260E2FDF" w:rsidRPr="004F64E1">
        <w:rPr>
          <w:rFonts w:ascii="Calibri" w:hAnsi="Calibri" w:cs="Calibri"/>
        </w:rPr>
        <w:t>EXAMPLES NEED TO GO IN HERE</w:t>
      </w:r>
    </w:p>
    <w:p w14:paraId="71629A86" w14:textId="63A252F5" w:rsidR="43BB1D3B" w:rsidRPr="004F64E1" w:rsidRDefault="38C85A9C" w:rsidP="004F64E1">
      <w:pPr>
        <w:spacing w:line="276" w:lineRule="auto"/>
        <w:rPr>
          <w:rFonts w:ascii="Calibri" w:eastAsia="Calibri" w:hAnsi="Calibri" w:cs="Calibri"/>
          <w:i/>
          <w:iCs/>
          <w:color w:val="000000" w:themeColor="text1"/>
        </w:rPr>
      </w:pPr>
      <w:r w:rsidRPr="004F64E1">
        <w:rPr>
          <w:rFonts w:ascii="Calibri" w:hAnsi="Calibri" w:cs="Calibri"/>
        </w:rPr>
        <w:t xml:space="preserve">Interventions by way of structural and resource support </w:t>
      </w:r>
      <w:r w:rsidR="18E5A202" w:rsidRPr="004F64E1">
        <w:rPr>
          <w:rFonts w:ascii="Calibri" w:hAnsi="Calibri" w:cs="Calibri"/>
        </w:rPr>
        <w:t xml:space="preserve">for schools </w:t>
      </w:r>
      <w:r w:rsidR="0533CCAC" w:rsidRPr="004F64E1">
        <w:rPr>
          <w:rFonts w:ascii="Calibri" w:hAnsi="Calibri" w:cs="Calibri"/>
        </w:rPr>
        <w:t xml:space="preserve">have evolved in line with </w:t>
      </w:r>
      <w:r w:rsidR="3F70357F" w:rsidRPr="004F64E1">
        <w:rPr>
          <w:rFonts w:ascii="Calibri" w:hAnsi="Calibri" w:cs="Calibri"/>
        </w:rPr>
        <w:t>policy changes</w:t>
      </w:r>
      <w:r w:rsidR="0533CCAC" w:rsidRPr="004F64E1">
        <w:rPr>
          <w:rFonts w:ascii="Calibri" w:hAnsi="Calibri" w:cs="Calibri"/>
        </w:rPr>
        <w:t xml:space="preserve"> to include enabling </w:t>
      </w:r>
      <w:r w:rsidR="3ECE0DC4" w:rsidRPr="004F64E1">
        <w:rPr>
          <w:rFonts w:ascii="Calibri" w:hAnsi="Calibri" w:cs="Calibri"/>
        </w:rPr>
        <w:t>mechanism</w:t>
      </w:r>
      <w:r w:rsidR="32600B5D" w:rsidRPr="004F64E1">
        <w:rPr>
          <w:rFonts w:ascii="Calibri" w:hAnsi="Calibri" w:cs="Calibri"/>
        </w:rPr>
        <w:t>s.</w:t>
      </w:r>
      <w:r w:rsidR="0533CCAC" w:rsidRPr="004F64E1">
        <w:rPr>
          <w:rFonts w:ascii="Calibri" w:hAnsi="Calibri" w:cs="Calibri"/>
        </w:rPr>
        <w:t xml:space="preserve"> </w:t>
      </w:r>
      <w:r w:rsidR="7D5BE9F0" w:rsidRPr="004F64E1">
        <w:rPr>
          <w:rFonts w:ascii="Calibri" w:hAnsi="Calibri" w:cs="Calibri"/>
        </w:rPr>
        <w:t>A</w:t>
      </w:r>
      <w:r w:rsidR="4A5BE0CD" w:rsidRPr="004F64E1">
        <w:rPr>
          <w:rFonts w:ascii="Calibri" w:hAnsi="Calibri" w:cs="Calibri"/>
        </w:rPr>
        <w:t xml:space="preserve"> framework for ‘hard’ collaborations like federations and executive headship</w:t>
      </w:r>
      <w:r w:rsidR="5E16A0BC" w:rsidRPr="004F64E1">
        <w:rPr>
          <w:rFonts w:ascii="Calibri" w:hAnsi="Calibri" w:cs="Calibri"/>
        </w:rPr>
        <w:t xml:space="preserve"> is in place. While, for ‘soft’ collaboration there is </w:t>
      </w:r>
      <w:r w:rsidR="0533CCAC" w:rsidRPr="004F64E1">
        <w:rPr>
          <w:rFonts w:ascii="Calibri" w:hAnsi="Calibri" w:cs="Calibri"/>
        </w:rPr>
        <w:t xml:space="preserve">funding, </w:t>
      </w:r>
      <w:r w:rsidR="65D2CD14" w:rsidRPr="004F64E1">
        <w:rPr>
          <w:rFonts w:ascii="Calibri" w:hAnsi="Calibri" w:cs="Calibri"/>
        </w:rPr>
        <w:t xml:space="preserve">information, </w:t>
      </w:r>
      <w:r w:rsidR="394969AE" w:rsidRPr="004F64E1">
        <w:rPr>
          <w:rFonts w:ascii="Calibri" w:hAnsi="Calibri" w:cs="Calibri"/>
        </w:rPr>
        <w:t xml:space="preserve">facilitated </w:t>
      </w:r>
      <w:r w:rsidR="43E72529" w:rsidRPr="004F64E1">
        <w:rPr>
          <w:rFonts w:ascii="Calibri" w:hAnsi="Calibri" w:cs="Calibri"/>
        </w:rPr>
        <w:t xml:space="preserve">collaborative professional learning </w:t>
      </w:r>
      <w:r w:rsidR="6B4C7E0A" w:rsidRPr="004F64E1">
        <w:rPr>
          <w:rFonts w:ascii="Calibri" w:hAnsi="Calibri" w:cs="Calibri"/>
        </w:rPr>
        <w:t xml:space="preserve">opportunities by government ‘arm’ </w:t>
      </w:r>
      <w:proofErr w:type="spellStart"/>
      <w:r w:rsidR="6B4C7E0A" w:rsidRPr="004F64E1">
        <w:rPr>
          <w:rFonts w:ascii="Calibri" w:hAnsi="Calibri" w:cs="Calibri"/>
        </w:rPr>
        <w:t>organisations</w:t>
      </w:r>
      <w:proofErr w:type="spellEnd"/>
      <w:r w:rsidR="43E72529" w:rsidRPr="004F64E1">
        <w:rPr>
          <w:rFonts w:ascii="Calibri" w:hAnsi="Calibri" w:cs="Calibri"/>
        </w:rPr>
        <w:t xml:space="preserve"> and</w:t>
      </w:r>
      <w:r w:rsidR="65D2CD14" w:rsidRPr="004F64E1">
        <w:rPr>
          <w:rFonts w:ascii="Calibri" w:hAnsi="Calibri" w:cs="Calibri"/>
        </w:rPr>
        <w:t xml:space="preserve"> research generation</w:t>
      </w:r>
      <w:r w:rsidR="3A564518" w:rsidRPr="004F64E1">
        <w:rPr>
          <w:rFonts w:ascii="Calibri" w:hAnsi="Calibri" w:cs="Calibri"/>
        </w:rPr>
        <w:t xml:space="preserve">, as examples. </w:t>
      </w:r>
      <w:r w:rsidR="7AB2753B" w:rsidRPr="004F64E1">
        <w:rPr>
          <w:rFonts w:ascii="Calibri" w:hAnsi="Calibri" w:cs="Calibri"/>
        </w:rPr>
        <w:t>These, among other changes, have been instrumental in communicating a shift in values in the Welsh education system</w:t>
      </w:r>
      <w:r w:rsidR="083ED7AD" w:rsidRPr="004F64E1">
        <w:rPr>
          <w:rFonts w:ascii="Calibri" w:hAnsi="Calibri" w:cs="Calibri"/>
        </w:rPr>
        <w:t xml:space="preserve">. In the past twenty years, the focus has moved from ‘knowing and doing’ – a system led </w:t>
      </w:r>
      <w:r w:rsidR="5B13216A" w:rsidRPr="004F64E1">
        <w:rPr>
          <w:rFonts w:ascii="Calibri" w:hAnsi="Calibri" w:cs="Calibri"/>
        </w:rPr>
        <w:t xml:space="preserve">set of measures in place to </w:t>
      </w:r>
      <w:r w:rsidR="083ED7AD" w:rsidRPr="004F64E1">
        <w:rPr>
          <w:rFonts w:ascii="Calibri" w:hAnsi="Calibri" w:cs="Calibri"/>
        </w:rPr>
        <w:t>motivat</w:t>
      </w:r>
      <w:r w:rsidR="7CC3275E" w:rsidRPr="004F64E1">
        <w:rPr>
          <w:rFonts w:ascii="Calibri" w:hAnsi="Calibri" w:cs="Calibri"/>
        </w:rPr>
        <w:t xml:space="preserve">e </w:t>
      </w:r>
      <w:proofErr w:type="spellStart"/>
      <w:r w:rsidR="7CC3275E" w:rsidRPr="004F64E1">
        <w:rPr>
          <w:rFonts w:ascii="Calibri" w:hAnsi="Calibri" w:cs="Calibri"/>
        </w:rPr>
        <w:t>behaviours</w:t>
      </w:r>
      <w:proofErr w:type="spellEnd"/>
      <w:r w:rsidR="7CC3275E" w:rsidRPr="004F64E1">
        <w:rPr>
          <w:rFonts w:ascii="Calibri" w:hAnsi="Calibri" w:cs="Calibri"/>
        </w:rPr>
        <w:t xml:space="preserve"> such as</w:t>
      </w:r>
      <w:r w:rsidR="083ED7AD" w:rsidRPr="004F64E1">
        <w:rPr>
          <w:rFonts w:ascii="Calibri" w:hAnsi="Calibri" w:cs="Calibri"/>
        </w:rPr>
        <w:t xml:space="preserve"> being up to date with developments and putting them in place in a school/classroom, to the ‘accountability </w:t>
      </w:r>
      <w:r w:rsidR="3DF23272" w:rsidRPr="004F64E1">
        <w:rPr>
          <w:rFonts w:ascii="Calibri" w:hAnsi="Calibri" w:cs="Calibri"/>
        </w:rPr>
        <w:t>and performance measure era’ (Dixon</w:t>
      </w:r>
      <w:proofErr w:type="gramStart"/>
      <w:r w:rsidR="3DF23272" w:rsidRPr="004F64E1">
        <w:rPr>
          <w:rFonts w:ascii="Calibri" w:hAnsi="Calibri" w:cs="Calibri"/>
        </w:rPr>
        <w:t>, )</w:t>
      </w:r>
      <w:proofErr w:type="gramEnd"/>
      <w:r w:rsidR="3DF23272" w:rsidRPr="004F64E1">
        <w:rPr>
          <w:rFonts w:ascii="Calibri" w:hAnsi="Calibri" w:cs="Calibri"/>
        </w:rPr>
        <w:t xml:space="preserve"> to one where the process of learning is increasingly valued alongside outcomes and impact.</w:t>
      </w:r>
      <w:r w:rsidR="638F9B6B" w:rsidRPr="004F64E1">
        <w:rPr>
          <w:rFonts w:ascii="Calibri" w:hAnsi="Calibri" w:cs="Calibri"/>
        </w:rPr>
        <w:t xml:space="preserve"> </w:t>
      </w:r>
    </w:p>
    <w:p w14:paraId="41F65064" w14:textId="74C7CE2C" w:rsidR="43BB1D3B" w:rsidRPr="004F64E1" w:rsidRDefault="638F9B6B" w:rsidP="004F64E1">
      <w:pPr>
        <w:spacing w:line="276" w:lineRule="auto"/>
        <w:rPr>
          <w:rFonts w:ascii="Calibri" w:eastAsia="Calibri" w:hAnsi="Calibri" w:cs="Calibri"/>
          <w:i/>
          <w:iCs/>
          <w:color w:val="000000" w:themeColor="text1"/>
          <w:lang w:val="en-GB"/>
        </w:rPr>
      </w:pPr>
      <w:r w:rsidRPr="004F64E1">
        <w:rPr>
          <w:rFonts w:ascii="Calibri" w:hAnsi="Calibri" w:cs="Calibri"/>
        </w:rPr>
        <w:lastRenderedPageBreak/>
        <w:t xml:space="preserve">Looking across the Welsh education sector, it is evident that these shifts are not seen everywhere and there are significant differences within and between schools and educational setting. </w:t>
      </w:r>
      <w:proofErr w:type="spellStart"/>
      <w:r w:rsidR="1915E462" w:rsidRPr="004F64E1">
        <w:rPr>
          <w:rFonts w:ascii="Calibri" w:hAnsi="Calibri" w:cs="Calibri"/>
        </w:rPr>
        <w:t>Vahasantanen</w:t>
      </w:r>
      <w:proofErr w:type="spellEnd"/>
      <w:r w:rsidR="1915E462" w:rsidRPr="004F64E1">
        <w:rPr>
          <w:rFonts w:ascii="Calibri" w:hAnsi="Calibri" w:cs="Calibri"/>
        </w:rPr>
        <w:t xml:space="preserve"> (2015) notes the difficulty of bringing about changes of this nature; changes in practice are linked to changes in identity, and these are not only difficult to achieve, </w:t>
      </w:r>
      <w:proofErr w:type="gramStart"/>
      <w:r w:rsidR="1915E462" w:rsidRPr="004F64E1">
        <w:rPr>
          <w:rFonts w:ascii="Calibri" w:hAnsi="Calibri" w:cs="Calibri"/>
        </w:rPr>
        <w:t>they</w:t>
      </w:r>
      <w:proofErr w:type="gramEnd"/>
      <w:r w:rsidR="1915E462" w:rsidRPr="004F64E1">
        <w:rPr>
          <w:rFonts w:ascii="Calibri" w:hAnsi="Calibri" w:cs="Calibri"/>
        </w:rPr>
        <w:t xml:space="preserve"> ta</w:t>
      </w:r>
      <w:r w:rsidR="58BB016D" w:rsidRPr="004F64E1">
        <w:rPr>
          <w:rFonts w:ascii="Calibri" w:hAnsi="Calibri" w:cs="Calibri"/>
        </w:rPr>
        <w:t>ke a significant amount of time.</w:t>
      </w:r>
      <w:r w:rsidRPr="004F64E1">
        <w:rPr>
          <w:rFonts w:ascii="Calibri" w:hAnsi="Calibri" w:cs="Calibri"/>
        </w:rPr>
        <w:t xml:space="preserve"> </w:t>
      </w:r>
    </w:p>
    <w:p w14:paraId="1CD0AF4F" w14:textId="6AD8B377" w:rsidR="33A3C68C" w:rsidRPr="004F64E1" w:rsidRDefault="51BC5BC9" w:rsidP="004F64E1">
      <w:pPr>
        <w:spacing w:after="0" w:line="276" w:lineRule="auto"/>
        <w:rPr>
          <w:rFonts w:ascii="Calibri" w:hAnsi="Calibri" w:cs="Calibri"/>
        </w:rPr>
      </w:pPr>
      <w:r w:rsidRPr="004F64E1">
        <w:rPr>
          <w:rFonts w:ascii="Calibri" w:hAnsi="Calibri" w:cs="Calibri"/>
        </w:rPr>
        <w:t>Guided by the policy changes, i</w:t>
      </w:r>
      <w:r w:rsidR="33A3C68C" w:rsidRPr="004F64E1">
        <w:rPr>
          <w:rFonts w:ascii="Calibri" w:hAnsi="Calibri" w:cs="Calibri"/>
        </w:rPr>
        <w:t>n Wales</w:t>
      </w:r>
      <w:r w:rsidR="4C122C73" w:rsidRPr="004F64E1">
        <w:rPr>
          <w:rFonts w:ascii="Calibri" w:hAnsi="Calibri" w:cs="Calibri"/>
        </w:rPr>
        <w:t xml:space="preserve"> </w:t>
      </w:r>
      <w:r w:rsidR="26BE827F" w:rsidRPr="004F64E1">
        <w:rPr>
          <w:rFonts w:ascii="Calibri" w:hAnsi="Calibri" w:cs="Calibri"/>
        </w:rPr>
        <w:t>the move away from a dichotomous diet of one day courses focusing on information giving</w:t>
      </w:r>
      <w:r w:rsidR="5F527285" w:rsidRPr="004F64E1">
        <w:rPr>
          <w:rFonts w:ascii="Calibri" w:hAnsi="Calibri" w:cs="Calibri"/>
        </w:rPr>
        <w:t xml:space="preserve"> or adviser led improvement work within a school has meant a widening of the formats of collaboration across schools but also an urgent need to strengthen within school arrangements as part of the broader</w:t>
      </w:r>
      <w:r w:rsidR="2F01078A" w:rsidRPr="004F64E1">
        <w:rPr>
          <w:rFonts w:ascii="Calibri" w:hAnsi="Calibri" w:cs="Calibri"/>
        </w:rPr>
        <w:t xml:space="preserve"> learning </w:t>
      </w:r>
      <w:proofErr w:type="spellStart"/>
      <w:r w:rsidR="2F01078A" w:rsidRPr="004F64E1">
        <w:rPr>
          <w:rFonts w:ascii="Calibri" w:hAnsi="Calibri" w:cs="Calibri"/>
        </w:rPr>
        <w:t>organisation</w:t>
      </w:r>
      <w:proofErr w:type="spellEnd"/>
      <w:r w:rsidR="2F01078A" w:rsidRPr="004F64E1">
        <w:rPr>
          <w:rFonts w:ascii="Calibri" w:hAnsi="Calibri" w:cs="Calibri"/>
        </w:rPr>
        <w:t xml:space="preserve">; every practitioner has the entitlement to work in a school that is a learning </w:t>
      </w:r>
      <w:proofErr w:type="spellStart"/>
      <w:r w:rsidR="2F01078A" w:rsidRPr="004F64E1">
        <w:rPr>
          <w:rFonts w:ascii="Calibri" w:hAnsi="Calibri" w:cs="Calibri"/>
        </w:rPr>
        <w:t>organisation</w:t>
      </w:r>
      <w:proofErr w:type="spellEnd"/>
      <w:r w:rsidR="2F01078A" w:rsidRPr="004F64E1">
        <w:rPr>
          <w:rFonts w:ascii="Calibri" w:hAnsi="Calibri" w:cs="Calibri"/>
        </w:rPr>
        <w:t xml:space="preserve"> (PLTS, 201</w:t>
      </w:r>
      <w:r w:rsidR="00AB53A5">
        <w:rPr>
          <w:rFonts w:ascii="Calibri" w:hAnsi="Calibri" w:cs="Calibri"/>
        </w:rPr>
        <w:t>9</w:t>
      </w:r>
      <w:r w:rsidR="2F01078A" w:rsidRPr="004F64E1">
        <w:rPr>
          <w:rFonts w:ascii="Calibri" w:hAnsi="Calibri" w:cs="Calibri"/>
        </w:rPr>
        <w:t xml:space="preserve">). </w:t>
      </w:r>
      <w:r w:rsidR="22EA12B6" w:rsidRPr="004F64E1">
        <w:rPr>
          <w:rFonts w:ascii="Calibri" w:hAnsi="Calibri" w:cs="Calibri"/>
        </w:rPr>
        <w:t>The format of available professional learning external to a school has moved on, largely with</w:t>
      </w:r>
      <w:r w:rsidR="0528BAC0" w:rsidRPr="004F64E1">
        <w:rPr>
          <w:rFonts w:ascii="Calibri" w:hAnsi="Calibri" w:cs="Calibri"/>
        </w:rPr>
        <w:t xml:space="preserve"> </w:t>
      </w:r>
      <w:r w:rsidR="22EA12B6" w:rsidRPr="004F64E1">
        <w:rPr>
          <w:rFonts w:ascii="Calibri" w:hAnsi="Calibri" w:cs="Calibri"/>
        </w:rPr>
        <w:t xml:space="preserve">expectations around outcomes rather than just ‘take it back and do it in your classes/school’ approach. </w:t>
      </w:r>
      <w:r w:rsidR="2F01078A" w:rsidRPr="004F64E1">
        <w:rPr>
          <w:rFonts w:ascii="Calibri" w:hAnsi="Calibri" w:cs="Calibri"/>
        </w:rPr>
        <w:t>Schools are now accountable for accurately identifying</w:t>
      </w:r>
      <w:r w:rsidR="25331464" w:rsidRPr="004F64E1">
        <w:rPr>
          <w:rFonts w:ascii="Calibri" w:hAnsi="Calibri" w:cs="Calibri"/>
        </w:rPr>
        <w:t xml:space="preserve"> areas for improvement, securing strategies and approaches as an approach, implementing effectively and knowing when those actions are working and when they are not, and why. This contrasts significantly with previous ‘generations’ of school </w:t>
      </w:r>
      <w:r w:rsidR="30EB6ABF" w:rsidRPr="004F64E1">
        <w:rPr>
          <w:rFonts w:ascii="Calibri" w:hAnsi="Calibri" w:cs="Calibri"/>
        </w:rPr>
        <w:t xml:space="preserve">and system leadership whereby external </w:t>
      </w:r>
      <w:proofErr w:type="spellStart"/>
      <w:r w:rsidR="30EB6ABF" w:rsidRPr="004F64E1">
        <w:rPr>
          <w:rFonts w:ascii="Calibri" w:hAnsi="Calibri" w:cs="Calibri"/>
        </w:rPr>
        <w:t>organisations</w:t>
      </w:r>
      <w:proofErr w:type="spellEnd"/>
      <w:r w:rsidR="30EB6ABF" w:rsidRPr="004F64E1">
        <w:rPr>
          <w:rFonts w:ascii="Calibri" w:hAnsi="Calibri" w:cs="Calibri"/>
        </w:rPr>
        <w:t xml:space="preserve"> ‘checked and told’ and typically the actions for improvement were overseen by those external to the school. The difficulty with this being </w:t>
      </w:r>
      <w:r w:rsidR="054D446E" w:rsidRPr="004F64E1">
        <w:rPr>
          <w:rFonts w:ascii="Calibri" w:hAnsi="Calibri" w:cs="Calibri"/>
        </w:rPr>
        <w:t xml:space="preserve">a more </w:t>
      </w:r>
      <w:proofErr w:type="spellStart"/>
      <w:r w:rsidR="054D446E" w:rsidRPr="004F64E1">
        <w:rPr>
          <w:rFonts w:ascii="Calibri" w:hAnsi="Calibri" w:cs="Calibri"/>
        </w:rPr>
        <w:t>generalised</w:t>
      </w:r>
      <w:proofErr w:type="spellEnd"/>
      <w:r w:rsidR="054D446E" w:rsidRPr="004F64E1">
        <w:rPr>
          <w:rFonts w:ascii="Calibri" w:hAnsi="Calibri" w:cs="Calibri"/>
        </w:rPr>
        <w:t xml:space="preserve"> understanding of the context; with the lack of specifics, implementing ‘tried and tested’ approaches could be challenging without the in-depth knowledge of pupils, staff and parents and the </w:t>
      </w:r>
      <w:r w:rsidR="2071DB6A" w:rsidRPr="004F64E1">
        <w:rPr>
          <w:rFonts w:ascii="Calibri" w:hAnsi="Calibri" w:cs="Calibri"/>
        </w:rPr>
        <w:t>many complexities of their interaction with each other and with the setting. FIND AND INSERT IMPLEMENTING IN DIFFERENT CONTEXTS.</w:t>
      </w:r>
    </w:p>
    <w:p w14:paraId="7E3F25D9" w14:textId="730CF7FF" w:rsidR="43BB1D3B" w:rsidRPr="004F64E1" w:rsidRDefault="43BB1D3B" w:rsidP="004F64E1">
      <w:pPr>
        <w:spacing w:after="0" w:line="276" w:lineRule="auto"/>
        <w:rPr>
          <w:rFonts w:ascii="Calibri" w:hAnsi="Calibri" w:cs="Calibri"/>
        </w:rPr>
      </w:pPr>
    </w:p>
    <w:p w14:paraId="29CAB73B" w14:textId="6205751D" w:rsidR="5390CBBA" w:rsidRPr="004F64E1" w:rsidRDefault="5390CBBA" w:rsidP="004F64E1">
      <w:pPr>
        <w:spacing w:after="0" w:line="276" w:lineRule="auto"/>
        <w:rPr>
          <w:rFonts w:ascii="Calibri" w:hAnsi="Calibri" w:cs="Calibri"/>
        </w:rPr>
      </w:pPr>
      <w:r w:rsidRPr="004F64E1">
        <w:rPr>
          <w:rFonts w:ascii="Calibri" w:hAnsi="Calibri" w:cs="Calibri"/>
        </w:rPr>
        <w:t xml:space="preserve">Collaboration in professional learning can be defined in different ways. </w:t>
      </w:r>
      <w:r w:rsidR="09628296" w:rsidRPr="004F64E1">
        <w:rPr>
          <w:rFonts w:ascii="Calibri" w:hAnsi="Calibri" w:cs="Calibri"/>
        </w:rPr>
        <w:t xml:space="preserve">The nomenclature </w:t>
      </w:r>
      <w:r w:rsidR="59815C79" w:rsidRPr="004F64E1">
        <w:rPr>
          <w:rFonts w:ascii="Calibri" w:hAnsi="Calibri" w:cs="Calibri"/>
        </w:rPr>
        <w:t xml:space="preserve">around this area includes terms like action research, </w:t>
      </w:r>
      <w:r w:rsidR="59815C79" w:rsidRPr="004F64E1">
        <w:rPr>
          <w:rFonts w:ascii="Calibri" w:hAnsi="Calibri" w:cs="Calibri"/>
          <w:highlight w:val="yellow"/>
        </w:rPr>
        <w:t>PLCs, collaborative inquiry,</w:t>
      </w:r>
      <w:r w:rsidR="59815C79" w:rsidRPr="004F64E1">
        <w:rPr>
          <w:rFonts w:ascii="Calibri" w:hAnsi="Calibri" w:cs="Calibri"/>
        </w:rPr>
        <w:t xml:space="preserve"> </w:t>
      </w:r>
    </w:p>
    <w:p w14:paraId="7BAB3808" w14:textId="5D94AD8F" w:rsidR="0DA53FE9" w:rsidRPr="004F64E1" w:rsidRDefault="0DA53FE9" w:rsidP="004F64E1">
      <w:pPr>
        <w:spacing w:after="0" w:line="276" w:lineRule="auto"/>
        <w:rPr>
          <w:rFonts w:ascii="Calibri" w:hAnsi="Calibri" w:cs="Calibri"/>
        </w:rPr>
      </w:pPr>
      <w:r w:rsidRPr="004F64E1">
        <w:rPr>
          <w:rFonts w:ascii="Calibri" w:hAnsi="Calibri" w:cs="Calibri"/>
        </w:rPr>
        <w:t xml:space="preserve">From reviewing research papers, the terms are often defined by output or outcome and there is a question about whether this should be replaced with a definition about purpose or aims which will be discussed later. </w:t>
      </w:r>
    </w:p>
    <w:p w14:paraId="70196017" w14:textId="47DE0849" w:rsidR="43BB1D3B" w:rsidRPr="004F64E1" w:rsidRDefault="43BB1D3B" w:rsidP="004F64E1">
      <w:pPr>
        <w:spacing w:after="0" w:line="276" w:lineRule="auto"/>
        <w:rPr>
          <w:rFonts w:ascii="Calibri" w:hAnsi="Calibri" w:cs="Calibri"/>
        </w:rPr>
      </w:pPr>
    </w:p>
    <w:p w14:paraId="642AA2C4" w14:textId="18517DE0" w:rsidR="3A2BE8B7" w:rsidRPr="004F64E1" w:rsidRDefault="0DA53FE9" w:rsidP="004F64E1">
      <w:pPr>
        <w:spacing w:after="0" w:line="276" w:lineRule="auto"/>
        <w:rPr>
          <w:rFonts w:ascii="Calibri" w:hAnsi="Calibri" w:cs="Calibri"/>
        </w:rPr>
      </w:pPr>
      <w:r w:rsidRPr="004F64E1">
        <w:rPr>
          <w:rFonts w:ascii="Calibri" w:hAnsi="Calibri" w:cs="Calibri"/>
        </w:rPr>
        <w:t xml:space="preserve">In defining what collaborative professional learning is, it is helpful to draw on DeLuca et </w:t>
      </w:r>
      <w:proofErr w:type="spellStart"/>
      <w:r w:rsidRPr="004F64E1">
        <w:rPr>
          <w:rFonts w:ascii="Calibri" w:hAnsi="Calibri" w:cs="Calibri"/>
        </w:rPr>
        <w:t>al’s</w:t>
      </w:r>
      <w:proofErr w:type="spellEnd"/>
      <w:r w:rsidRPr="004F64E1">
        <w:rPr>
          <w:rFonts w:ascii="Calibri" w:hAnsi="Calibri" w:cs="Calibri"/>
        </w:rPr>
        <w:t xml:space="preserve"> (</w:t>
      </w:r>
      <w:r w:rsidR="005D0EE7">
        <w:rPr>
          <w:rFonts w:ascii="Calibri" w:hAnsi="Calibri" w:cs="Calibri"/>
        </w:rPr>
        <w:t>201</w:t>
      </w:r>
      <w:r w:rsidR="00383FC7">
        <w:rPr>
          <w:rFonts w:ascii="Calibri" w:hAnsi="Calibri" w:cs="Calibri"/>
        </w:rPr>
        <w:t>4</w:t>
      </w:r>
      <w:r w:rsidRPr="004F64E1">
        <w:rPr>
          <w:rFonts w:ascii="Calibri" w:hAnsi="Calibri" w:cs="Calibri"/>
        </w:rPr>
        <w:t xml:space="preserve">) consideration of collaborative inquiry. By reviewing models from other researchers, they concluded that while there were multiple formats to frameworks, there </w:t>
      </w:r>
      <w:r w:rsidR="005D0EE7">
        <w:rPr>
          <w:rFonts w:ascii="Calibri" w:hAnsi="Calibri" w:cs="Calibri"/>
        </w:rPr>
        <w:t>was</w:t>
      </w:r>
      <w:r w:rsidRPr="004F64E1">
        <w:rPr>
          <w:rFonts w:ascii="Calibri" w:hAnsi="Calibri" w:cs="Calibri"/>
        </w:rPr>
        <w:t xml:space="preserve"> commonality of a cyclical process and it being grounded in socio-constructivist perspective of teacher le</w:t>
      </w:r>
      <w:r w:rsidR="005D0EE7">
        <w:rPr>
          <w:rFonts w:ascii="Calibri" w:hAnsi="Calibri" w:cs="Calibri"/>
        </w:rPr>
        <w:t>a</w:t>
      </w:r>
      <w:r w:rsidRPr="004F64E1">
        <w:rPr>
          <w:rFonts w:ascii="Calibri" w:hAnsi="Calibri" w:cs="Calibri"/>
        </w:rPr>
        <w:t>rning (</w:t>
      </w:r>
      <w:proofErr w:type="spellStart"/>
      <w:r w:rsidRPr="004F64E1">
        <w:rPr>
          <w:rFonts w:ascii="Calibri" w:hAnsi="Calibri" w:cs="Calibri"/>
        </w:rPr>
        <w:t>Schnellert</w:t>
      </w:r>
      <w:proofErr w:type="spellEnd"/>
      <w:r w:rsidRPr="004F64E1">
        <w:rPr>
          <w:rFonts w:ascii="Calibri" w:hAnsi="Calibri" w:cs="Calibri"/>
        </w:rPr>
        <w:t xml:space="preserve">, 2011, p2). </w:t>
      </w:r>
      <w:proofErr w:type="spellStart"/>
      <w:r w:rsidR="3A2BE8B7" w:rsidRPr="004F64E1">
        <w:rPr>
          <w:rFonts w:ascii="Calibri" w:eastAsia="Aptos" w:hAnsi="Calibri" w:cs="Calibri"/>
        </w:rPr>
        <w:t>Utilising</w:t>
      </w:r>
      <w:proofErr w:type="spellEnd"/>
      <w:r w:rsidR="3A2BE8B7" w:rsidRPr="004F64E1">
        <w:rPr>
          <w:rFonts w:ascii="Calibri" w:eastAsia="Aptos" w:hAnsi="Calibri" w:cs="Calibri"/>
        </w:rPr>
        <w:t xml:space="preserve"> a practitioner or classroom level definition could possibly constrain the findings of this literature review and so, for the purpose of this literature review, collaborative enquiry will be taken to mean a pair/group of professionals engaging with each other </w:t>
      </w:r>
      <w:r w:rsidR="3A2BE8B7" w:rsidRPr="004F64E1">
        <w:rPr>
          <w:rFonts w:ascii="Calibri" w:eastAsia="Aptos" w:hAnsi="Calibri" w:cs="Calibri"/>
        </w:rPr>
        <w:lastRenderedPageBreak/>
        <w:t xml:space="preserve">over </w:t>
      </w:r>
      <w:proofErr w:type="gramStart"/>
      <w:r w:rsidR="3A2BE8B7" w:rsidRPr="004F64E1">
        <w:rPr>
          <w:rFonts w:ascii="Calibri" w:eastAsia="Aptos" w:hAnsi="Calibri" w:cs="Calibri"/>
        </w:rPr>
        <w:t>a period of time</w:t>
      </w:r>
      <w:proofErr w:type="gramEnd"/>
      <w:r w:rsidR="3A2BE8B7" w:rsidRPr="004F64E1">
        <w:rPr>
          <w:rFonts w:ascii="Calibri" w:eastAsia="Aptos" w:hAnsi="Calibri" w:cs="Calibri"/>
        </w:rPr>
        <w:t xml:space="preserve"> to consider a question. In terms of process, ‘plan, do and review’ provides a broad base in which to encapsulate the empirical findings of the research available in this field.</w:t>
      </w:r>
    </w:p>
    <w:p w14:paraId="14FF595B" w14:textId="32BCF3C2" w:rsidR="43BB1D3B" w:rsidRPr="004F64E1" w:rsidRDefault="43BB1D3B" w:rsidP="004F64E1">
      <w:pPr>
        <w:spacing w:after="0" w:line="276" w:lineRule="auto"/>
        <w:rPr>
          <w:rFonts w:ascii="Calibri" w:hAnsi="Calibri" w:cs="Calibri"/>
        </w:rPr>
      </w:pPr>
    </w:p>
    <w:p w14:paraId="5CC00BFF" w14:textId="0FDBF8F7" w:rsidR="43BB1D3B" w:rsidRPr="004F64E1" w:rsidRDefault="147841EA" w:rsidP="004F64E1">
      <w:pPr>
        <w:spacing w:after="0" w:line="276" w:lineRule="auto"/>
        <w:rPr>
          <w:rFonts w:ascii="Calibri" w:hAnsi="Calibri" w:cs="Calibri"/>
          <w:i/>
          <w:iCs/>
        </w:rPr>
      </w:pPr>
      <w:r w:rsidRPr="004F64E1">
        <w:rPr>
          <w:rFonts w:ascii="Calibri" w:hAnsi="Calibri" w:cs="Calibri"/>
        </w:rPr>
        <w:t>While collaboration grows in its prevalence within educational settings with a correlated increase in volume of research into it, there are still gaps in the empirical knowledge base, particularly around evaluation and specific impact beyond the individual practitioner themselves.</w:t>
      </w:r>
      <w:r w:rsidR="5A1BA56E" w:rsidRPr="004F64E1">
        <w:rPr>
          <w:rFonts w:ascii="Calibri" w:hAnsi="Calibri" w:cs="Calibri"/>
        </w:rPr>
        <w:t xml:space="preserve"> Cordingley (2016) states that what is available to us in respect of collaboration is rich in terms of description of what happens but lacking in terms of how </w:t>
      </w:r>
      <w:r w:rsidR="00139A73" w:rsidRPr="004F64E1">
        <w:rPr>
          <w:rFonts w:ascii="Calibri" w:hAnsi="Calibri" w:cs="Calibri"/>
        </w:rPr>
        <w:t xml:space="preserve">its evaluation and impact. There is a definite lack of empirical evidence to support the claim that collaborative enquiry provides a means for improvement at a wider level, perhaps having impact over a longer </w:t>
      </w:r>
      <w:proofErr w:type="gramStart"/>
      <w:r w:rsidR="00139A73" w:rsidRPr="004F64E1">
        <w:rPr>
          <w:rFonts w:ascii="Calibri" w:hAnsi="Calibri" w:cs="Calibri"/>
        </w:rPr>
        <w:t>period of time</w:t>
      </w:r>
      <w:proofErr w:type="gramEnd"/>
      <w:r w:rsidR="00139A73" w:rsidRPr="004F64E1">
        <w:rPr>
          <w:rFonts w:ascii="Calibri" w:hAnsi="Calibri" w:cs="Calibri"/>
        </w:rPr>
        <w:t xml:space="preserve"> and/or </w:t>
      </w:r>
      <w:r w:rsidR="790B9BAD" w:rsidRPr="004F64E1">
        <w:rPr>
          <w:rFonts w:ascii="Calibri" w:hAnsi="Calibri" w:cs="Calibri"/>
        </w:rPr>
        <w:t xml:space="preserve">improving aspects of the school as an </w:t>
      </w:r>
      <w:proofErr w:type="spellStart"/>
      <w:r w:rsidR="790B9BAD" w:rsidRPr="004F64E1">
        <w:rPr>
          <w:rFonts w:ascii="Calibri" w:hAnsi="Calibri" w:cs="Calibri"/>
        </w:rPr>
        <w:t>organisation</w:t>
      </w:r>
      <w:proofErr w:type="spellEnd"/>
      <w:r w:rsidR="790B9BAD" w:rsidRPr="004F64E1">
        <w:rPr>
          <w:rFonts w:ascii="Calibri" w:hAnsi="Calibri" w:cs="Calibri"/>
        </w:rPr>
        <w:t>. While claims about the potential for this do exist in the literature,</w:t>
      </w:r>
      <w:r w:rsidR="68EE1E68" w:rsidRPr="004F64E1">
        <w:rPr>
          <w:rFonts w:ascii="Calibri" w:hAnsi="Calibri" w:cs="Calibri"/>
        </w:rPr>
        <w:t xml:space="preserve"> for example, </w:t>
      </w:r>
      <w:proofErr w:type="spellStart"/>
      <w:r w:rsidR="68EE1E68" w:rsidRPr="004F64E1">
        <w:rPr>
          <w:rFonts w:ascii="Calibri" w:hAnsi="Calibri" w:cs="Calibri"/>
        </w:rPr>
        <w:t>Arkhipenka</w:t>
      </w:r>
      <w:proofErr w:type="spellEnd"/>
      <w:r w:rsidR="68EE1E68" w:rsidRPr="004F64E1">
        <w:rPr>
          <w:rFonts w:ascii="Calibri" w:hAnsi="Calibri" w:cs="Calibri"/>
        </w:rPr>
        <w:t xml:space="preserve"> et al (2018)</w:t>
      </w:r>
      <w:r w:rsidR="790B9BAD" w:rsidRPr="004F64E1">
        <w:rPr>
          <w:rFonts w:ascii="Calibri" w:hAnsi="Calibri" w:cs="Calibri"/>
        </w:rPr>
        <w:t xml:space="preserve"> they are not supported by evidence</w:t>
      </w:r>
      <w:r w:rsidR="57539EAC" w:rsidRPr="004F64E1">
        <w:rPr>
          <w:rFonts w:ascii="Calibri" w:hAnsi="Calibri" w:cs="Calibri"/>
        </w:rPr>
        <w:t>.</w:t>
      </w:r>
      <w:r w:rsidR="4FE42055" w:rsidRPr="004F64E1">
        <w:rPr>
          <w:rFonts w:ascii="Calibri" w:hAnsi="Calibri" w:cs="Calibri"/>
        </w:rPr>
        <w:t xml:space="preserve"> There is a supposition within the literature that if collaborative enquiry impacts on the teacher, then it will impact on pupil outcomes and therefore on school improvement more broadly however this takes us back to a rather unfortunate definition of school i</w:t>
      </w:r>
      <w:r w:rsidR="1F506176" w:rsidRPr="004F64E1">
        <w:rPr>
          <w:rFonts w:ascii="Calibri" w:hAnsi="Calibri" w:cs="Calibri"/>
        </w:rPr>
        <w:t xml:space="preserve">mprovement being about pupil outcomes and creates an output rather than an outcome for a marker of school improvement. </w:t>
      </w:r>
      <w:r w:rsidR="57539EAC" w:rsidRPr="004F64E1">
        <w:rPr>
          <w:rFonts w:ascii="Calibri" w:hAnsi="Calibri" w:cs="Calibri"/>
        </w:rPr>
        <w:t xml:space="preserve"> </w:t>
      </w:r>
      <w:r w:rsidR="00139A73" w:rsidRPr="004F64E1">
        <w:rPr>
          <w:rFonts w:ascii="Calibri" w:hAnsi="Calibri" w:cs="Calibri"/>
        </w:rPr>
        <w:t xml:space="preserve"> </w:t>
      </w:r>
      <w:r w:rsidRPr="004F64E1">
        <w:rPr>
          <w:rFonts w:ascii="Calibri" w:hAnsi="Calibri" w:cs="Calibri"/>
        </w:rPr>
        <w:t xml:space="preserve"> </w:t>
      </w:r>
    </w:p>
    <w:p w14:paraId="135E012A" w14:textId="3F99E560" w:rsidR="43BB1D3B" w:rsidRPr="004F64E1" w:rsidRDefault="43BB1D3B" w:rsidP="004F64E1">
      <w:pPr>
        <w:spacing w:after="0" w:line="276" w:lineRule="auto"/>
        <w:rPr>
          <w:rFonts w:ascii="Calibri" w:hAnsi="Calibri" w:cs="Calibri"/>
          <w:i/>
          <w:iCs/>
        </w:rPr>
      </w:pPr>
    </w:p>
    <w:p w14:paraId="27AA2E5A" w14:textId="6EBADA2D" w:rsidR="43BB1D3B" w:rsidRPr="004F64E1" w:rsidRDefault="755D3FFF" w:rsidP="004F64E1">
      <w:pPr>
        <w:spacing w:after="0" w:line="276" w:lineRule="auto"/>
        <w:rPr>
          <w:rFonts w:ascii="Calibri" w:hAnsi="Calibri" w:cs="Calibri"/>
        </w:rPr>
      </w:pPr>
      <w:r w:rsidRPr="004F64E1">
        <w:rPr>
          <w:rFonts w:ascii="Calibri" w:hAnsi="Calibri" w:cs="Calibri"/>
        </w:rPr>
        <w:t xml:space="preserve">It is therefore unclear whether there is any impact of collaborative enquiry beyond the individual and while the dominant research questions into collaborative enquiry ask what it is, what it looks like, what some of the outcomes and outputs are or could be and </w:t>
      </w:r>
      <w:r w:rsidR="26CE334F" w:rsidRPr="004F64E1">
        <w:rPr>
          <w:rFonts w:ascii="Calibri" w:hAnsi="Calibri" w:cs="Calibri"/>
        </w:rPr>
        <w:t>what the positive aspects are considered to be, it is unlikely to evolve and improve as a mechanism that potentially could have a wider reach of its impact and therefore it is important, at this stage to ask, whether collaborative enquiry is actua</w:t>
      </w:r>
      <w:r w:rsidR="6352E90C" w:rsidRPr="004F64E1">
        <w:rPr>
          <w:rFonts w:ascii="Calibri" w:hAnsi="Calibri" w:cs="Calibri"/>
        </w:rPr>
        <w:t xml:space="preserve">lly going to make a difference to schools in Wales. </w:t>
      </w:r>
    </w:p>
    <w:p w14:paraId="44D222AB" w14:textId="77777777" w:rsidR="00B60FA5" w:rsidRPr="004F64E1" w:rsidRDefault="00B60FA5" w:rsidP="004F64E1">
      <w:pPr>
        <w:spacing w:after="0" w:line="276" w:lineRule="auto"/>
        <w:rPr>
          <w:rFonts w:ascii="Calibri" w:hAnsi="Calibri" w:cs="Calibri"/>
        </w:rPr>
      </w:pPr>
    </w:p>
    <w:p w14:paraId="362D390B" w14:textId="182BE1E3" w:rsidR="00B60FA5" w:rsidRPr="004F64E1" w:rsidRDefault="00B60FA5" w:rsidP="004F64E1">
      <w:pPr>
        <w:spacing w:line="276" w:lineRule="auto"/>
        <w:rPr>
          <w:rFonts w:ascii="Calibri" w:hAnsi="Calibri" w:cs="Calibri"/>
          <w:i/>
          <w:iCs/>
        </w:rPr>
      </w:pPr>
      <w:r w:rsidRPr="004F64E1">
        <w:rPr>
          <w:rFonts w:ascii="Calibri" w:hAnsi="Calibri" w:cs="Calibri"/>
        </w:rPr>
        <w:t>WHAT DOES EVALUATION AND IMPACT MEAN?</w:t>
      </w:r>
    </w:p>
    <w:p w14:paraId="37DB2BA4" w14:textId="1EC411DD" w:rsidR="2838AF96" w:rsidRPr="004F64E1" w:rsidRDefault="2838AF96" w:rsidP="004F64E1">
      <w:pPr>
        <w:spacing w:after="0" w:line="276" w:lineRule="auto"/>
        <w:rPr>
          <w:rFonts w:ascii="Calibri" w:hAnsi="Calibri" w:cs="Calibri"/>
        </w:rPr>
      </w:pPr>
    </w:p>
    <w:p w14:paraId="049AC032" w14:textId="115A7CAE" w:rsidR="147841EA" w:rsidRPr="004F64E1" w:rsidRDefault="147841EA" w:rsidP="004F64E1">
      <w:pPr>
        <w:spacing w:after="0" w:line="276" w:lineRule="auto"/>
        <w:rPr>
          <w:rFonts w:ascii="Calibri" w:hAnsi="Calibri" w:cs="Calibri"/>
        </w:rPr>
      </w:pPr>
      <w:r w:rsidRPr="004F64E1">
        <w:rPr>
          <w:rFonts w:ascii="Calibri" w:hAnsi="Calibri" w:cs="Calibri"/>
        </w:rPr>
        <w:t xml:space="preserve">This secondary analysis sets out to consider the current outcomes from empirical research around collaborative enquiry, particularly around evaluation and impact. In doing so, it will explore themes including the impact of collaborative enquiry on the individual practitioner and their practice and any impact on practitioners’ settings. </w:t>
      </w:r>
    </w:p>
    <w:p w14:paraId="128A0AF7" w14:textId="3CC38855" w:rsidR="2838AF96" w:rsidRPr="004F64E1" w:rsidRDefault="2838AF96" w:rsidP="004F64E1">
      <w:pPr>
        <w:spacing w:after="0" w:line="276" w:lineRule="auto"/>
        <w:rPr>
          <w:rFonts w:ascii="Calibri" w:hAnsi="Calibri" w:cs="Calibri"/>
        </w:rPr>
      </w:pPr>
    </w:p>
    <w:p w14:paraId="54872AE7" w14:textId="7A725567" w:rsidR="147841EA" w:rsidRPr="004F64E1" w:rsidRDefault="147841EA" w:rsidP="004F64E1">
      <w:pPr>
        <w:spacing w:after="0" w:line="276" w:lineRule="auto"/>
        <w:rPr>
          <w:rFonts w:ascii="Calibri" w:hAnsi="Calibri" w:cs="Calibri"/>
        </w:rPr>
      </w:pPr>
      <w:r w:rsidRPr="004F64E1">
        <w:rPr>
          <w:rFonts w:ascii="Calibri" w:hAnsi="Calibri" w:cs="Calibri"/>
        </w:rPr>
        <w:lastRenderedPageBreak/>
        <w:t xml:space="preserve">The recommendations from this </w:t>
      </w:r>
      <w:r w:rsidR="005D0EE7">
        <w:rPr>
          <w:rFonts w:ascii="Calibri" w:hAnsi="Calibri" w:cs="Calibri"/>
        </w:rPr>
        <w:t>secondary analysis</w:t>
      </w:r>
      <w:r w:rsidRPr="004F64E1">
        <w:rPr>
          <w:rFonts w:ascii="Calibri" w:hAnsi="Calibri" w:cs="Calibri"/>
        </w:rPr>
        <w:t xml:space="preserve"> include consideration of leadership perspectives to outline the aims of collaborative enquiry within their setting and evaluations linked to those aims, that the achievement or progression towards those aims are considered over time and that evaluation is conducted with practitioners who are research informed about the aims of collaborative enquiry, able to consider its effectiveness relative to other forms of professional learning and have clarity about the measures of effectiveness.</w:t>
      </w:r>
    </w:p>
    <w:p w14:paraId="42865A26" w14:textId="583EAEF8" w:rsidR="43BB1D3B" w:rsidRPr="004F64E1" w:rsidRDefault="43BB1D3B" w:rsidP="004F64E1">
      <w:pPr>
        <w:spacing w:after="0" w:line="276" w:lineRule="auto"/>
        <w:rPr>
          <w:rFonts w:ascii="Calibri" w:hAnsi="Calibri" w:cs="Calibri"/>
        </w:rPr>
      </w:pPr>
    </w:p>
    <w:p w14:paraId="65DBFFD1" w14:textId="3ED10C82" w:rsidR="72CA9D72" w:rsidRPr="004F64E1" w:rsidRDefault="72CA9D72" w:rsidP="004F64E1">
      <w:pPr>
        <w:spacing w:after="0" w:line="276" w:lineRule="auto"/>
        <w:rPr>
          <w:rFonts w:ascii="Calibri" w:hAnsi="Calibri" w:cs="Calibri"/>
        </w:rPr>
      </w:pPr>
      <w:r w:rsidRPr="004F64E1">
        <w:rPr>
          <w:rFonts w:ascii="Calibri" w:hAnsi="Calibri" w:cs="Calibri"/>
        </w:rPr>
        <w:t>The research questions being addressed by this assignment are as follows:</w:t>
      </w:r>
    </w:p>
    <w:p w14:paraId="30BABB1A" w14:textId="1D2BC533" w:rsidR="43BB1D3B" w:rsidRPr="004F64E1" w:rsidRDefault="43BB1D3B" w:rsidP="004F64E1">
      <w:pPr>
        <w:spacing w:after="0" w:line="276" w:lineRule="auto"/>
        <w:rPr>
          <w:rFonts w:ascii="Calibri" w:hAnsi="Calibri" w:cs="Calibri"/>
        </w:rPr>
      </w:pPr>
    </w:p>
    <w:p w14:paraId="6ED2D0D0" w14:textId="2F55781A" w:rsidR="72CA9D72" w:rsidRPr="004F64E1" w:rsidRDefault="72CA9D72" w:rsidP="004F64E1">
      <w:pPr>
        <w:pStyle w:val="ListParagraph"/>
        <w:numPr>
          <w:ilvl w:val="0"/>
          <w:numId w:val="1"/>
        </w:numPr>
        <w:spacing w:after="0" w:line="276" w:lineRule="auto"/>
        <w:rPr>
          <w:rFonts w:ascii="Calibri" w:hAnsi="Calibri" w:cs="Calibri"/>
        </w:rPr>
      </w:pPr>
      <w:r w:rsidRPr="004F64E1">
        <w:rPr>
          <w:rFonts w:ascii="Calibri" w:hAnsi="Calibri" w:cs="Calibri"/>
        </w:rPr>
        <w:t>What do those in the education sector specify as the aim and purpose of collaboration in professional learning?</w:t>
      </w:r>
    </w:p>
    <w:p w14:paraId="1B253EA2" w14:textId="3972C56A" w:rsidR="72CA9D72" w:rsidRPr="004F64E1" w:rsidRDefault="72CA9D72" w:rsidP="004F64E1">
      <w:pPr>
        <w:pStyle w:val="ListParagraph"/>
        <w:numPr>
          <w:ilvl w:val="0"/>
          <w:numId w:val="1"/>
        </w:numPr>
        <w:spacing w:after="0" w:line="276" w:lineRule="auto"/>
        <w:rPr>
          <w:rFonts w:ascii="Calibri" w:hAnsi="Calibri" w:cs="Calibri"/>
        </w:rPr>
      </w:pPr>
      <w:r w:rsidRPr="004F64E1">
        <w:rPr>
          <w:rFonts w:ascii="Calibri" w:hAnsi="Calibri" w:cs="Calibri"/>
        </w:rPr>
        <w:t>How is collaborative professional learning currently evaluated?</w:t>
      </w:r>
    </w:p>
    <w:p w14:paraId="6DB1B091" w14:textId="4CD444AB" w:rsidR="72CA9D72" w:rsidRDefault="72CA9D72" w:rsidP="004F64E1">
      <w:pPr>
        <w:pStyle w:val="ListParagraph"/>
        <w:numPr>
          <w:ilvl w:val="0"/>
          <w:numId w:val="1"/>
        </w:numPr>
        <w:spacing w:after="0" w:line="276" w:lineRule="auto"/>
        <w:rPr>
          <w:rFonts w:ascii="Calibri" w:hAnsi="Calibri" w:cs="Calibri"/>
        </w:rPr>
      </w:pPr>
      <w:r w:rsidRPr="004F64E1">
        <w:rPr>
          <w:rFonts w:ascii="Calibri" w:hAnsi="Calibri" w:cs="Calibri"/>
        </w:rPr>
        <w:t xml:space="preserve">Can the current methods of evaluating professional learning contribute to an evaluation at </w:t>
      </w:r>
      <w:proofErr w:type="spellStart"/>
      <w:r w:rsidRPr="004F64E1">
        <w:rPr>
          <w:rFonts w:ascii="Calibri" w:hAnsi="Calibri" w:cs="Calibri"/>
        </w:rPr>
        <w:t>organisation</w:t>
      </w:r>
      <w:proofErr w:type="spellEnd"/>
      <w:r w:rsidRPr="004F64E1">
        <w:rPr>
          <w:rFonts w:ascii="Calibri" w:hAnsi="Calibri" w:cs="Calibri"/>
        </w:rPr>
        <w:t xml:space="preserve"> level?</w:t>
      </w:r>
    </w:p>
    <w:p w14:paraId="3E845F4F" w14:textId="77777777" w:rsidR="003A035E" w:rsidRDefault="003A035E" w:rsidP="003A035E">
      <w:pPr>
        <w:spacing w:after="0" w:line="276" w:lineRule="auto"/>
        <w:ind w:left="360"/>
        <w:rPr>
          <w:rFonts w:ascii="Calibri" w:hAnsi="Calibri" w:cs="Calibri"/>
        </w:rPr>
      </w:pPr>
    </w:p>
    <w:p w14:paraId="1FF721A8" w14:textId="264627B7" w:rsidR="003A035E" w:rsidRPr="003A035E" w:rsidRDefault="003A035E" w:rsidP="003A035E">
      <w:pPr>
        <w:spacing w:after="0" w:line="276" w:lineRule="auto"/>
        <w:ind w:left="360"/>
        <w:rPr>
          <w:rFonts w:ascii="Calibri" w:hAnsi="Calibri" w:cs="Calibri"/>
          <w:b/>
          <w:bCs/>
        </w:rPr>
      </w:pPr>
      <w:r w:rsidRPr="00383FC7">
        <w:rPr>
          <w:rFonts w:ascii="Calibri" w:hAnsi="Calibri" w:cs="Calibri"/>
          <w:b/>
          <w:bCs/>
          <w:highlight w:val="yellow"/>
        </w:rPr>
        <w:t>Aims and objectives</w:t>
      </w:r>
    </w:p>
    <w:p w14:paraId="0DCEFEFD" w14:textId="6FA61922" w:rsidR="43BB1D3B" w:rsidRPr="004F64E1" w:rsidRDefault="43BB1D3B" w:rsidP="004F64E1">
      <w:pPr>
        <w:spacing w:after="0" w:line="276" w:lineRule="auto"/>
        <w:rPr>
          <w:rFonts w:ascii="Calibri" w:hAnsi="Calibri" w:cs="Calibri"/>
        </w:rPr>
      </w:pPr>
    </w:p>
    <w:p w14:paraId="661F6F2E" w14:textId="015584EB" w:rsidR="43BB1D3B" w:rsidRPr="004F64E1" w:rsidRDefault="43BB1D3B" w:rsidP="004F64E1">
      <w:pPr>
        <w:spacing w:after="0" w:line="276" w:lineRule="auto"/>
        <w:rPr>
          <w:rFonts w:ascii="Calibri" w:hAnsi="Calibri" w:cs="Calibri"/>
        </w:rPr>
      </w:pPr>
    </w:p>
    <w:p w14:paraId="0F7345D3" w14:textId="2CE67476" w:rsidR="0F92D51E" w:rsidRPr="004F64E1" w:rsidRDefault="0F92D51E" w:rsidP="004F64E1">
      <w:pPr>
        <w:spacing w:after="0" w:line="276" w:lineRule="auto"/>
        <w:rPr>
          <w:rFonts w:ascii="Calibri" w:hAnsi="Calibri" w:cs="Calibri"/>
        </w:rPr>
      </w:pPr>
      <w:r w:rsidRPr="004F64E1">
        <w:rPr>
          <w:rFonts w:ascii="Calibri" w:hAnsi="Calibri" w:cs="Calibri"/>
        </w:rPr>
        <w:t>The aim of this assignment is to produce a</w:t>
      </w:r>
      <w:r w:rsidR="62A4B2C5" w:rsidRPr="004F64E1">
        <w:rPr>
          <w:rFonts w:ascii="Calibri" w:hAnsi="Calibri" w:cs="Calibri"/>
        </w:rPr>
        <w:t>n analysis of secondary data</w:t>
      </w:r>
      <w:r w:rsidRPr="004F64E1">
        <w:rPr>
          <w:rFonts w:ascii="Calibri" w:hAnsi="Calibri" w:cs="Calibri"/>
        </w:rPr>
        <w:t xml:space="preserve"> </w:t>
      </w:r>
      <w:r w:rsidR="7EC0D177" w:rsidRPr="004F64E1">
        <w:rPr>
          <w:rFonts w:ascii="Calibri" w:hAnsi="Calibri" w:cs="Calibri"/>
        </w:rPr>
        <w:t xml:space="preserve">to explore and examine the research questions posed while identifying any gaps in knowledge.  </w:t>
      </w:r>
    </w:p>
    <w:p w14:paraId="781B043E" w14:textId="77777777" w:rsidR="003A035E" w:rsidRDefault="003A035E" w:rsidP="004F64E1">
      <w:pPr>
        <w:spacing w:after="0" w:line="276" w:lineRule="auto"/>
        <w:rPr>
          <w:rFonts w:ascii="Calibri" w:hAnsi="Calibri" w:cs="Calibri"/>
        </w:rPr>
      </w:pPr>
    </w:p>
    <w:p w14:paraId="69D70E1C" w14:textId="3C260872" w:rsidR="00C1746C" w:rsidRPr="00C1746C" w:rsidRDefault="00C1746C" w:rsidP="004F64E1">
      <w:pPr>
        <w:spacing w:after="0" w:line="276" w:lineRule="auto"/>
        <w:rPr>
          <w:rFonts w:ascii="Calibri" w:hAnsi="Calibri" w:cs="Calibri"/>
          <w:b/>
          <w:bCs/>
        </w:rPr>
      </w:pPr>
      <w:r w:rsidRPr="004F64E1">
        <w:rPr>
          <w:rFonts w:ascii="Calibri" w:hAnsi="Calibri" w:cs="Calibri"/>
          <w:b/>
          <w:bCs/>
        </w:rPr>
        <w:t>Methodology</w:t>
      </w:r>
      <w:r>
        <w:rPr>
          <w:rFonts w:ascii="Calibri" w:hAnsi="Calibri" w:cs="Calibri"/>
          <w:b/>
          <w:bCs/>
        </w:rPr>
        <w:t>: Data collection and analysis</w:t>
      </w:r>
    </w:p>
    <w:p w14:paraId="4ACBEABC" w14:textId="77777777" w:rsidR="00C1746C" w:rsidRDefault="00C1746C" w:rsidP="004F64E1">
      <w:pPr>
        <w:spacing w:after="0" w:line="276" w:lineRule="auto"/>
        <w:rPr>
          <w:rFonts w:ascii="Calibri" w:hAnsi="Calibri" w:cs="Calibri"/>
        </w:rPr>
      </w:pPr>
    </w:p>
    <w:p w14:paraId="75815887" w14:textId="1938545F" w:rsidR="52347404" w:rsidRPr="004F64E1" w:rsidRDefault="52347404" w:rsidP="004F64E1">
      <w:pPr>
        <w:spacing w:after="0" w:line="276" w:lineRule="auto"/>
        <w:rPr>
          <w:rFonts w:ascii="Calibri" w:hAnsi="Calibri" w:cs="Calibri"/>
        </w:rPr>
      </w:pPr>
      <w:r w:rsidRPr="004F64E1">
        <w:rPr>
          <w:rFonts w:ascii="Calibri" w:hAnsi="Calibri" w:cs="Calibri"/>
        </w:rPr>
        <w:t xml:space="preserve">As a methodology, secondary analysis gives access to a larger volume of </w:t>
      </w:r>
      <w:proofErr w:type="gramStart"/>
      <w:r w:rsidRPr="004F64E1">
        <w:rPr>
          <w:rFonts w:ascii="Calibri" w:hAnsi="Calibri" w:cs="Calibri"/>
        </w:rPr>
        <w:t>high quality</w:t>
      </w:r>
      <w:proofErr w:type="gramEnd"/>
      <w:r w:rsidRPr="004F64E1">
        <w:rPr>
          <w:rFonts w:ascii="Calibri" w:hAnsi="Calibri" w:cs="Calibri"/>
        </w:rPr>
        <w:t xml:space="preserve"> data</w:t>
      </w:r>
      <w:r w:rsidR="5A876601" w:rsidRPr="004F64E1">
        <w:rPr>
          <w:rFonts w:ascii="Calibri" w:hAnsi="Calibri" w:cs="Calibri"/>
        </w:rPr>
        <w:t xml:space="preserve"> within the sphere of the research question. Through selecting articles that have been screened for researcher credibility, validity</w:t>
      </w:r>
      <w:r w:rsidR="06337272" w:rsidRPr="004F64E1">
        <w:rPr>
          <w:rFonts w:ascii="Calibri" w:hAnsi="Calibri" w:cs="Calibri"/>
        </w:rPr>
        <w:t xml:space="preserve"> and peer reviewed, it offers an insight into a level of high-quality research </w:t>
      </w:r>
      <w:r w:rsidR="6825CBE4" w:rsidRPr="004F64E1">
        <w:rPr>
          <w:rFonts w:ascii="Calibri" w:hAnsi="Calibri" w:cs="Calibri"/>
        </w:rPr>
        <w:t xml:space="preserve">that would be beyond the means of an individual researcher. </w:t>
      </w:r>
      <w:r w:rsidR="37BABC54" w:rsidRPr="004F64E1">
        <w:rPr>
          <w:rFonts w:ascii="Calibri" w:hAnsi="Calibri" w:cs="Calibri"/>
        </w:rPr>
        <w:t xml:space="preserve"> </w:t>
      </w:r>
    </w:p>
    <w:p w14:paraId="17CB0972" w14:textId="1CE1BFA4" w:rsidR="2838AF96" w:rsidRPr="004F64E1" w:rsidRDefault="2838AF96" w:rsidP="004F64E1">
      <w:pPr>
        <w:spacing w:after="0" w:line="276" w:lineRule="auto"/>
        <w:rPr>
          <w:rFonts w:ascii="Calibri" w:hAnsi="Calibri" w:cs="Calibri"/>
        </w:rPr>
      </w:pPr>
    </w:p>
    <w:p w14:paraId="679CBFB0" w14:textId="3418C08E" w:rsidR="37BABC54" w:rsidRPr="004F64E1" w:rsidRDefault="37BABC54" w:rsidP="004F64E1">
      <w:pPr>
        <w:spacing w:after="0" w:line="276" w:lineRule="auto"/>
        <w:rPr>
          <w:rFonts w:ascii="Calibri" w:hAnsi="Calibri" w:cs="Calibri"/>
        </w:rPr>
      </w:pPr>
      <w:r w:rsidRPr="004F64E1">
        <w:rPr>
          <w:rFonts w:ascii="Calibri" w:hAnsi="Calibri" w:cs="Calibri"/>
        </w:rPr>
        <w:t>While secondary analysis of already available data brings many opportunities, there are inherent limitations also. These include a lack of familiarity with the data, a reliance on the researcher writing to describe methodology accurately and without gaps</w:t>
      </w:r>
      <w:r w:rsidR="27796C8D" w:rsidRPr="004F64E1">
        <w:rPr>
          <w:rFonts w:ascii="Calibri" w:hAnsi="Calibri" w:cs="Calibri"/>
        </w:rPr>
        <w:t xml:space="preserve"> and a </w:t>
      </w:r>
      <w:r w:rsidR="27796C8D" w:rsidRPr="004F64E1">
        <w:rPr>
          <w:rFonts w:ascii="Calibri" w:hAnsi="Calibri" w:cs="Calibri"/>
        </w:rPr>
        <w:lastRenderedPageBreak/>
        <w:t xml:space="preserve">possible absence in understanding in the nuances of the data yielded due to lack of involvement with the data collection </w:t>
      </w:r>
      <w:r w:rsidR="27796C8D" w:rsidRPr="00383FC7">
        <w:rPr>
          <w:rFonts w:ascii="Calibri" w:hAnsi="Calibri" w:cs="Calibri"/>
          <w:highlight w:val="yellow"/>
        </w:rPr>
        <w:t>BRYCE and Laura.</w:t>
      </w:r>
      <w:r w:rsidR="27796C8D" w:rsidRPr="004F64E1">
        <w:rPr>
          <w:rFonts w:ascii="Calibri" w:hAnsi="Calibri" w:cs="Calibri"/>
        </w:rPr>
        <w:t xml:space="preserve"> </w:t>
      </w:r>
      <w:r w:rsidR="52347404" w:rsidRPr="004F64E1">
        <w:rPr>
          <w:rFonts w:ascii="Calibri" w:hAnsi="Calibri" w:cs="Calibri"/>
        </w:rPr>
        <w:t xml:space="preserve"> </w:t>
      </w:r>
    </w:p>
    <w:p w14:paraId="0BD070E9" w14:textId="0C0F8146" w:rsidR="43BB1D3B" w:rsidRPr="004F64E1" w:rsidRDefault="43BB1D3B" w:rsidP="004F64E1">
      <w:pPr>
        <w:spacing w:after="0" w:line="276" w:lineRule="auto"/>
        <w:rPr>
          <w:rFonts w:ascii="Calibri" w:hAnsi="Calibri" w:cs="Calibri"/>
        </w:rPr>
      </w:pPr>
    </w:p>
    <w:p w14:paraId="158AFF66" w14:textId="5471FA4E" w:rsidR="36F7AE60" w:rsidRPr="004F64E1" w:rsidRDefault="36F7AE60" w:rsidP="004F64E1">
      <w:pPr>
        <w:spacing w:after="0" w:line="276" w:lineRule="auto"/>
        <w:rPr>
          <w:rFonts w:ascii="Calibri" w:hAnsi="Calibri" w:cs="Calibri"/>
        </w:rPr>
      </w:pPr>
      <w:r w:rsidRPr="004F64E1">
        <w:rPr>
          <w:rFonts w:ascii="Calibri" w:hAnsi="Calibri" w:cs="Calibri"/>
        </w:rPr>
        <w:t xml:space="preserve">In reviewing the available literature, it has been important to be open to those that </w:t>
      </w:r>
      <w:proofErr w:type="spellStart"/>
      <w:r w:rsidRPr="004F64E1">
        <w:rPr>
          <w:rFonts w:ascii="Calibri" w:hAnsi="Calibri" w:cs="Calibri"/>
        </w:rPr>
        <w:t>utilise</w:t>
      </w:r>
      <w:proofErr w:type="spellEnd"/>
      <w:r w:rsidRPr="004F64E1">
        <w:rPr>
          <w:rFonts w:ascii="Calibri" w:hAnsi="Calibri" w:cs="Calibri"/>
        </w:rPr>
        <w:t xml:space="preserve"> varying </w:t>
      </w:r>
      <w:proofErr w:type="spellStart"/>
      <w:r w:rsidRPr="004F64E1">
        <w:rPr>
          <w:rFonts w:ascii="Calibri" w:hAnsi="Calibri" w:cs="Calibri"/>
        </w:rPr>
        <w:t>appproaches</w:t>
      </w:r>
      <w:proofErr w:type="spellEnd"/>
      <w:r w:rsidRPr="004F64E1">
        <w:rPr>
          <w:rFonts w:ascii="Calibri" w:hAnsi="Calibri" w:cs="Calibri"/>
        </w:rPr>
        <w:t xml:space="preserve"> to give a greater depth to the holistic knowledge in this area</w:t>
      </w:r>
      <w:r w:rsidR="20236505" w:rsidRPr="004F64E1">
        <w:rPr>
          <w:rFonts w:ascii="Calibri" w:hAnsi="Calibri" w:cs="Calibri"/>
        </w:rPr>
        <w:t xml:space="preserve"> while being mindful of the impac</w:t>
      </w:r>
      <w:r w:rsidR="603C6683" w:rsidRPr="004F64E1">
        <w:rPr>
          <w:rFonts w:ascii="Calibri" w:hAnsi="Calibri" w:cs="Calibri"/>
        </w:rPr>
        <w:t>t</w:t>
      </w:r>
      <w:r w:rsidR="20236505" w:rsidRPr="004F64E1">
        <w:rPr>
          <w:rFonts w:ascii="Calibri" w:hAnsi="Calibri" w:cs="Calibri"/>
        </w:rPr>
        <w:t xml:space="preserve"> of the differences in positionality and stance that the researchers approach their research question from. </w:t>
      </w:r>
      <w:r w:rsidR="65B70EA9" w:rsidRPr="004F64E1">
        <w:rPr>
          <w:rFonts w:ascii="Calibri" w:hAnsi="Calibri" w:cs="Calibri"/>
        </w:rPr>
        <w:t>It is also important here to acknowledge my positionality as a potential source of bias as well as the potential for insider bias. While there is a distance from the</w:t>
      </w:r>
      <w:r w:rsidR="6746B810" w:rsidRPr="004F64E1">
        <w:rPr>
          <w:rFonts w:ascii="Calibri" w:hAnsi="Calibri" w:cs="Calibri"/>
        </w:rPr>
        <w:t xml:space="preserve"> research and data collection itself which may lend itself towards a level of objectivity, the circumstances of myself as a researcher within the education sector and with an interest in this area may result</w:t>
      </w:r>
      <w:r w:rsidR="488DD7D6" w:rsidRPr="004F64E1">
        <w:rPr>
          <w:rFonts w:ascii="Calibri" w:hAnsi="Calibri" w:cs="Calibri"/>
        </w:rPr>
        <w:t xml:space="preserve"> in a degree of bias within the methodology, the selection of articles for use and the interpretations and conclusions drawn as a result. </w:t>
      </w:r>
      <w:r w:rsidR="65B70EA9" w:rsidRPr="004F64E1">
        <w:rPr>
          <w:rFonts w:ascii="Calibri" w:hAnsi="Calibri" w:cs="Calibri"/>
        </w:rPr>
        <w:t xml:space="preserve">  </w:t>
      </w:r>
    </w:p>
    <w:p w14:paraId="67A1C97A" w14:textId="6EC0CDD2" w:rsidR="43BB1D3B" w:rsidRPr="004F64E1" w:rsidRDefault="43BB1D3B" w:rsidP="004F64E1">
      <w:pPr>
        <w:spacing w:after="0" w:line="276" w:lineRule="auto"/>
        <w:rPr>
          <w:rFonts w:ascii="Calibri" w:hAnsi="Calibri" w:cs="Calibri"/>
        </w:rPr>
      </w:pPr>
    </w:p>
    <w:p w14:paraId="26AE0DBC" w14:textId="648F3E3D" w:rsidR="0F92D51E" w:rsidRPr="004F64E1" w:rsidRDefault="0F92D51E" w:rsidP="004F64E1">
      <w:pPr>
        <w:spacing w:after="0" w:line="276" w:lineRule="auto"/>
        <w:rPr>
          <w:rFonts w:ascii="Calibri" w:hAnsi="Calibri" w:cs="Calibri"/>
        </w:rPr>
      </w:pPr>
      <w:r w:rsidRPr="004F64E1">
        <w:rPr>
          <w:rFonts w:ascii="Calibri" w:hAnsi="Calibri" w:cs="Calibri"/>
        </w:rPr>
        <w:t>The key steps that have been used have been:</w:t>
      </w:r>
    </w:p>
    <w:p w14:paraId="7745D6F6" w14:textId="0BD0D274" w:rsidR="0F92D51E" w:rsidRPr="004F64E1" w:rsidRDefault="0F92D51E" w:rsidP="004F64E1">
      <w:pPr>
        <w:spacing w:after="0" w:line="276" w:lineRule="auto"/>
        <w:rPr>
          <w:rFonts w:ascii="Calibri" w:hAnsi="Calibri" w:cs="Calibri"/>
        </w:rPr>
      </w:pPr>
      <w:r w:rsidRPr="004F64E1">
        <w:rPr>
          <w:rFonts w:ascii="Calibri" w:hAnsi="Calibri" w:cs="Calibri"/>
        </w:rPr>
        <w:t>- An initial search of the literature to gain a broad overview of available research</w:t>
      </w:r>
    </w:p>
    <w:p w14:paraId="3E9178B9" w14:textId="35B5A44A" w:rsidR="0F92D51E" w:rsidRPr="004F64E1" w:rsidRDefault="0F92D51E" w:rsidP="004F64E1">
      <w:pPr>
        <w:spacing w:after="0" w:line="276" w:lineRule="auto"/>
        <w:rPr>
          <w:rFonts w:ascii="Calibri" w:hAnsi="Calibri" w:cs="Calibri"/>
        </w:rPr>
      </w:pPr>
      <w:r w:rsidRPr="004F64E1">
        <w:rPr>
          <w:rFonts w:ascii="Calibri" w:hAnsi="Calibri" w:cs="Calibri"/>
        </w:rPr>
        <w:t>- Citation tracking and view of author credibility view</w:t>
      </w:r>
    </w:p>
    <w:p w14:paraId="62D0DD99" w14:textId="7583CFE2" w:rsidR="0F92D51E" w:rsidRPr="004F64E1" w:rsidRDefault="0F92D51E" w:rsidP="004F64E1">
      <w:pPr>
        <w:spacing w:after="0" w:line="276" w:lineRule="auto"/>
        <w:rPr>
          <w:rFonts w:ascii="Calibri" w:hAnsi="Calibri" w:cs="Calibri"/>
        </w:rPr>
      </w:pPr>
      <w:r w:rsidRPr="004F64E1">
        <w:rPr>
          <w:rFonts w:ascii="Calibri" w:hAnsi="Calibri" w:cs="Calibri"/>
        </w:rPr>
        <w:t xml:space="preserve">- Searching for empirical papers electronically using databases and looking at </w:t>
      </w:r>
    </w:p>
    <w:p w14:paraId="25727418" w14:textId="3CC31D42" w:rsidR="0F92D51E" w:rsidRPr="004F64E1" w:rsidRDefault="0F92D51E" w:rsidP="004F64E1">
      <w:pPr>
        <w:spacing w:after="0" w:line="276" w:lineRule="auto"/>
        <w:rPr>
          <w:rFonts w:ascii="Calibri" w:hAnsi="Calibri" w:cs="Calibri"/>
        </w:rPr>
      </w:pPr>
      <w:r w:rsidRPr="004F64E1">
        <w:rPr>
          <w:rFonts w:ascii="Calibri" w:hAnsi="Calibri" w:cs="Calibri"/>
        </w:rPr>
        <w:t>references that they have used</w:t>
      </w:r>
    </w:p>
    <w:p w14:paraId="28C4BDA4" w14:textId="496EBEF1" w:rsidR="0F92D51E" w:rsidRPr="004F64E1" w:rsidRDefault="0F92D51E" w:rsidP="004F64E1">
      <w:pPr>
        <w:spacing w:after="0" w:line="276" w:lineRule="auto"/>
        <w:rPr>
          <w:rFonts w:ascii="Calibri" w:hAnsi="Calibri" w:cs="Calibri"/>
        </w:rPr>
      </w:pPr>
      <w:r w:rsidRPr="004F64E1">
        <w:rPr>
          <w:rFonts w:ascii="Calibri" w:hAnsi="Calibri" w:cs="Calibri"/>
        </w:rPr>
        <w:t xml:space="preserve">- An evaluation of the relevance of each paper to the review questions and, more </w:t>
      </w:r>
    </w:p>
    <w:p w14:paraId="3B6C5623" w14:textId="347104F8" w:rsidR="0F92D51E" w:rsidRPr="004F64E1" w:rsidRDefault="0F92D51E" w:rsidP="004F64E1">
      <w:pPr>
        <w:spacing w:after="0" w:line="276" w:lineRule="auto"/>
        <w:rPr>
          <w:rFonts w:ascii="Calibri" w:hAnsi="Calibri" w:cs="Calibri"/>
        </w:rPr>
      </w:pPr>
      <w:r w:rsidRPr="004F64E1">
        <w:rPr>
          <w:rFonts w:ascii="Calibri" w:hAnsi="Calibri" w:cs="Calibri"/>
        </w:rPr>
        <w:t>generally, the contribution that the paper makes</w:t>
      </w:r>
      <w:r w:rsidR="7DE8B00C" w:rsidRPr="004F64E1">
        <w:rPr>
          <w:rFonts w:ascii="Calibri" w:hAnsi="Calibri" w:cs="Calibri"/>
        </w:rPr>
        <w:t xml:space="preserve"> for a decision as to whether to include it or not</w:t>
      </w:r>
    </w:p>
    <w:p w14:paraId="4A4F58B2" w14:textId="75C82B44" w:rsidR="0F92D51E" w:rsidRPr="004F64E1" w:rsidRDefault="0F92D51E" w:rsidP="004F64E1">
      <w:pPr>
        <w:spacing w:after="0" w:line="276" w:lineRule="auto"/>
        <w:rPr>
          <w:rFonts w:ascii="Calibri" w:hAnsi="Calibri" w:cs="Calibri"/>
          <w:highlight w:val="yellow"/>
        </w:rPr>
      </w:pPr>
      <w:r w:rsidRPr="004F64E1">
        <w:rPr>
          <w:rFonts w:ascii="Calibri" w:hAnsi="Calibri" w:cs="Calibri"/>
        </w:rPr>
        <w:t>- A synthesis to identify the most important themes coming out of the research</w:t>
      </w:r>
      <w:r w:rsidR="02D06860" w:rsidRPr="004F64E1">
        <w:rPr>
          <w:rFonts w:ascii="Calibri" w:hAnsi="Calibri" w:cs="Calibri"/>
        </w:rPr>
        <w:t xml:space="preserve"> which gave </w:t>
      </w:r>
      <w:r w:rsidR="70A27B2D" w:rsidRPr="004F64E1">
        <w:rPr>
          <w:rFonts w:ascii="Calibri" w:hAnsi="Calibri" w:cs="Calibri"/>
        </w:rPr>
        <w:t xml:space="preserve">aims/purpose of collaboration, </w:t>
      </w:r>
      <w:r w:rsidR="02D06860" w:rsidRPr="004F64E1">
        <w:rPr>
          <w:rFonts w:ascii="Calibri" w:hAnsi="Calibri" w:cs="Calibri"/>
        </w:rPr>
        <w:t xml:space="preserve">impact of collaboration on the individual, impact </w:t>
      </w:r>
      <w:r w:rsidR="02D06860" w:rsidRPr="004F64E1">
        <w:rPr>
          <w:rFonts w:ascii="Calibri" w:hAnsi="Calibri" w:cs="Calibri"/>
          <w:highlight w:val="yellow"/>
        </w:rPr>
        <w:t xml:space="preserve">of collaboration on the </w:t>
      </w:r>
      <w:proofErr w:type="spellStart"/>
      <w:r w:rsidR="02D06860" w:rsidRPr="004F64E1">
        <w:rPr>
          <w:rFonts w:ascii="Calibri" w:hAnsi="Calibri" w:cs="Calibri"/>
          <w:highlight w:val="yellow"/>
        </w:rPr>
        <w:t>organisation</w:t>
      </w:r>
      <w:proofErr w:type="spellEnd"/>
      <w:r w:rsidR="65094008" w:rsidRPr="004F64E1">
        <w:rPr>
          <w:rFonts w:ascii="Calibri" w:hAnsi="Calibri" w:cs="Calibri"/>
          <w:highlight w:val="yellow"/>
        </w:rPr>
        <w:t>, evaluation effectiveness</w:t>
      </w:r>
    </w:p>
    <w:p w14:paraId="1AFEF416" w14:textId="7C5ABF42" w:rsidR="0F92D51E" w:rsidRPr="004F64E1" w:rsidRDefault="0F92D51E" w:rsidP="004F64E1">
      <w:pPr>
        <w:spacing w:after="0" w:line="276" w:lineRule="auto"/>
        <w:rPr>
          <w:rFonts w:ascii="Calibri" w:hAnsi="Calibri" w:cs="Calibri"/>
        </w:rPr>
      </w:pPr>
      <w:r w:rsidRPr="004F64E1">
        <w:rPr>
          <w:rFonts w:ascii="Calibri" w:hAnsi="Calibri" w:cs="Calibri"/>
        </w:rPr>
        <w:t>- A discussion and recommendations phase</w:t>
      </w:r>
    </w:p>
    <w:p w14:paraId="22B8CB86" w14:textId="48550EB5" w:rsidR="43BB1D3B" w:rsidRPr="004F64E1" w:rsidRDefault="43BB1D3B" w:rsidP="004F64E1">
      <w:pPr>
        <w:spacing w:after="0" w:line="276" w:lineRule="auto"/>
        <w:rPr>
          <w:rFonts w:ascii="Calibri" w:hAnsi="Calibri" w:cs="Calibri"/>
        </w:rPr>
      </w:pPr>
    </w:p>
    <w:p w14:paraId="42DF5215" w14:textId="7B2351BE" w:rsidR="304A3FDE" w:rsidRPr="004F64E1" w:rsidRDefault="304A3FDE" w:rsidP="004F64E1">
      <w:pPr>
        <w:spacing w:after="0" w:line="276" w:lineRule="auto"/>
        <w:rPr>
          <w:rFonts w:ascii="Calibri" w:hAnsi="Calibri" w:cs="Calibri"/>
        </w:rPr>
      </w:pPr>
      <w:r w:rsidRPr="004F64E1">
        <w:rPr>
          <w:rFonts w:ascii="Calibri" w:hAnsi="Calibri" w:cs="Calibri"/>
        </w:rPr>
        <w:t>U</w:t>
      </w:r>
      <w:r w:rsidR="0F92D51E" w:rsidRPr="004F64E1">
        <w:rPr>
          <w:rFonts w:ascii="Calibri" w:hAnsi="Calibri" w:cs="Calibri"/>
        </w:rPr>
        <w:t xml:space="preserve">niversity databases were used to identify possible articles for inclusion in the literature review. The terms used to conduct the search were taken from engagement with wider reading, including grey literature, and other meta literature analyses in this area. </w:t>
      </w:r>
    </w:p>
    <w:p w14:paraId="21838022" w14:textId="2EC4AF5A" w:rsidR="43BB1D3B" w:rsidRPr="004F64E1" w:rsidRDefault="43BB1D3B" w:rsidP="004F64E1">
      <w:pPr>
        <w:spacing w:after="0" w:line="276" w:lineRule="auto"/>
        <w:rPr>
          <w:rFonts w:ascii="Calibri" w:hAnsi="Calibri" w:cs="Calibri"/>
        </w:rPr>
      </w:pPr>
    </w:p>
    <w:p w14:paraId="02479D47" w14:textId="5DE3D1E3" w:rsidR="0F92D51E" w:rsidRPr="004F64E1" w:rsidRDefault="0F92D51E" w:rsidP="004F64E1">
      <w:pPr>
        <w:spacing w:after="0" w:line="276" w:lineRule="auto"/>
        <w:rPr>
          <w:rFonts w:ascii="Calibri" w:hAnsi="Calibri" w:cs="Calibri"/>
        </w:rPr>
      </w:pPr>
      <w:r w:rsidRPr="004F64E1">
        <w:rPr>
          <w:rFonts w:ascii="Calibri" w:hAnsi="Calibri" w:cs="Calibri"/>
        </w:rPr>
        <w:t xml:space="preserve">The search needed to be narrowed to highlight journal articles that were more relevant to </w:t>
      </w:r>
    </w:p>
    <w:p w14:paraId="48389EEE" w14:textId="727F6D53" w:rsidR="0F92D51E" w:rsidRPr="004F64E1" w:rsidRDefault="0F92D51E" w:rsidP="004F64E1">
      <w:pPr>
        <w:spacing w:after="0" w:line="276" w:lineRule="auto"/>
        <w:rPr>
          <w:rFonts w:ascii="Calibri" w:hAnsi="Calibri" w:cs="Calibri"/>
        </w:rPr>
      </w:pPr>
      <w:r w:rsidRPr="004F64E1">
        <w:rPr>
          <w:rFonts w:ascii="Calibri" w:hAnsi="Calibri" w:cs="Calibri"/>
        </w:rPr>
        <w:t xml:space="preserve">both the research question and the educational/school context and so these terms were </w:t>
      </w:r>
    </w:p>
    <w:p w14:paraId="19077A66" w14:textId="77123E14" w:rsidR="0F92D51E" w:rsidRPr="004F64E1" w:rsidRDefault="0F92D51E" w:rsidP="004F64E1">
      <w:pPr>
        <w:spacing w:after="0" w:line="276" w:lineRule="auto"/>
        <w:rPr>
          <w:rFonts w:ascii="Calibri" w:hAnsi="Calibri" w:cs="Calibri"/>
        </w:rPr>
      </w:pPr>
      <w:r w:rsidRPr="004F64E1">
        <w:rPr>
          <w:rFonts w:ascii="Calibri" w:hAnsi="Calibri" w:cs="Calibri"/>
        </w:rPr>
        <w:lastRenderedPageBreak/>
        <w:t>used in combination “+collaboration” “+collab” “+collab enquiry” “+</w:t>
      </w:r>
      <w:proofErr w:type="spellStart"/>
      <w:r w:rsidRPr="004F64E1">
        <w:rPr>
          <w:rFonts w:ascii="Calibri" w:hAnsi="Calibri" w:cs="Calibri"/>
        </w:rPr>
        <w:t>educat</w:t>
      </w:r>
      <w:proofErr w:type="spellEnd"/>
      <w:r w:rsidRPr="004F64E1">
        <w:rPr>
          <w:rFonts w:ascii="Calibri" w:hAnsi="Calibri" w:cs="Calibri"/>
        </w:rPr>
        <w:t xml:space="preserve"> impact”. </w:t>
      </w:r>
      <w:r w:rsidR="61C68857" w:rsidRPr="004F64E1">
        <w:rPr>
          <w:rFonts w:ascii="Calibri" w:hAnsi="Calibri" w:cs="Calibri"/>
        </w:rPr>
        <w:t xml:space="preserve">Journal articles were narrowed to peer reviewed journal articles with publication in the past ten years and those with a greater number of citations and/or written by known researchers in this area </w:t>
      </w:r>
      <w:proofErr w:type="spellStart"/>
      <w:r w:rsidR="61C68857" w:rsidRPr="004F64E1">
        <w:rPr>
          <w:rFonts w:ascii="Calibri" w:hAnsi="Calibri" w:cs="Calibri"/>
        </w:rPr>
        <w:t>prioritised</w:t>
      </w:r>
      <w:proofErr w:type="spellEnd"/>
      <w:r w:rsidR="7B617667" w:rsidRPr="004F64E1">
        <w:rPr>
          <w:rFonts w:ascii="Calibri" w:hAnsi="Calibri" w:cs="Calibri"/>
        </w:rPr>
        <w:t xml:space="preserve"> for consideration. </w:t>
      </w:r>
    </w:p>
    <w:p w14:paraId="3051714A" w14:textId="48F9FFC6" w:rsidR="43BB1D3B" w:rsidRPr="004F64E1" w:rsidRDefault="43BB1D3B" w:rsidP="004F64E1">
      <w:pPr>
        <w:spacing w:after="0" w:line="276" w:lineRule="auto"/>
        <w:rPr>
          <w:rFonts w:ascii="Calibri" w:hAnsi="Calibri" w:cs="Calibri"/>
        </w:rPr>
      </w:pPr>
    </w:p>
    <w:p w14:paraId="25BDC337" w14:textId="4E231A67" w:rsidR="0F92D51E" w:rsidRPr="004F64E1" w:rsidRDefault="0F92D51E" w:rsidP="004F64E1">
      <w:pPr>
        <w:spacing w:after="0" w:line="276" w:lineRule="auto"/>
        <w:rPr>
          <w:rFonts w:ascii="Calibri" w:hAnsi="Calibri" w:cs="Calibri"/>
        </w:rPr>
      </w:pPr>
      <w:r w:rsidRPr="004F64E1">
        <w:rPr>
          <w:rFonts w:ascii="Calibri" w:hAnsi="Calibri" w:cs="Calibri"/>
        </w:rPr>
        <w:t>To give an indication of the search outputs, the results are presented in table 1</w:t>
      </w:r>
      <w:r w:rsidR="621C9B30" w:rsidRPr="004F64E1">
        <w:rPr>
          <w:rFonts w:ascii="Calibri" w:hAnsi="Calibri" w:cs="Calibri"/>
        </w:rPr>
        <w:t xml:space="preserve"> and 2</w:t>
      </w:r>
      <w:r w:rsidRPr="004F64E1">
        <w:rPr>
          <w:rFonts w:ascii="Calibri" w:hAnsi="Calibri" w:cs="Calibri"/>
        </w:rPr>
        <w:t>.</w:t>
      </w:r>
    </w:p>
    <w:p w14:paraId="48FCEF6C" w14:textId="212F4C5B" w:rsidR="43BB1D3B" w:rsidRPr="004F64E1" w:rsidRDefault="43BB1D3B" w:rsidP="004F64E1">
      <w:pPr>
        <w:spacing w:after="0" w:line="276" w:lineRule="auto"/>
        <w:rPr>
          <w:rFonts w:ascii="Calibri" w:hAnsi="Calibri" w:cs="Calibri"/>
        </w:rPr>
      </w:pPr>
    </w:p>
    <w:p w14:paraId="47127AE7" w14:textId="1EE61CD1" w:rsidR="0F92D51E" w:rsidRPr="004F64E1" w:rsidRDefault="0F92D51E" w:rsidP="004F64E1">
      <w:pPr>
        <w:spacing w:after="0" w:line="276" w:lineRule="auto"/>
        <w:rPr>
          <w:rFonts w:ascii="Calibri" w:hAnsi="Calibri" w:cs="Calibri"/>
        </w:rPr>
      </w:pPr>
      <w:r w:rsidRPr="004F64E1">
        <w:rPr>
          <w:rFonts w:ascii="Calibri" w:hAnsi="Calibri" w:cs="Calibri"/>
        </w:rPr>
        <w:t xml:space="preserve">Table 1: </w:t>
      </w:r>
      <w:proofErr w:type="spellStart"/>
      <w:r w:rsidRPr="004F64E1">
        <w:rPr>
          <w:rFonts w:ascii="Calibri" w:hAnsi="Calibri" w:cs="Calibri"/>
        </w:rPr>
        <w:t>kashflhaslkasfk</w:t>
      </w:r>
      <w:proofErr w:type="spellEnd"/>
    </w:p>
    <w:tbl>
      <w:tblPr>
        <w:tblStyle w:val="TableGrid"/>
        <w:tblW w:w="0" w:type="auto"/>
        <w:tblLayout w:type="fixed"/>
        <w:tblLook w:val="06A0" w:firstRow="1" w:lastRow="0" w:firstColumn="1" w:lastColumn="0" w:noHBand="1" w:noVBand="1"/>
      </w:tblPr>
      <w:tblGrid>
        <w:gridCol w:w="2340"/>
        <w:gridCol w:w="2340"/>
        <w:gridCol w:w="2340"/>
        <w:gridCol w:w="2340"/>
      </w:tblGrid>
      <w:tr w:rsidR="43BB1D3B" w:rsidRPr="004F64E1" w14:paraId="5FCAF618" w14:textId="77777777" w:rsidTr="43BB1D3B">
        <w:trPr>
          <w:trHeight w:val="300"/>
        </w:trPr>
        <w:tc>
          <w:tcPr>
            <w:tcW w:w="2340" w:type="dxa"/>
          </w:tcPr>
          <w:p w14:paraId="1EC2B0BF" w14:textId="2D598996" w:rsidR="0F92D51E" w:rsidRPr="004F64E1" w:rsidRDefault="0F92D51E" w:rsidP="004F64E1">
            <w:pPr>
              <w:spacing w:line="276" w:lineRule="auto"/>
              <w:rPr>
                <w:rFonts w:ascii="Calibri" w:hAnsi="Calibri" w:cs="Calibri"/>
              </w:rPr>
            </w:pPr>
            <w:r w:rsidRPr="004F64E1">
              <w:rPr>
                <w:rFonts w:ascii="Calibri" w:hAnsi="Calibri" w:cs="Calibri"/>
              </w:rPr>
              <w:t>Key terms</w:t>
            </w:r>
          </w:p>
        </w:tc>
        <w:tc>
          <w:tcPr>
            <w:tcW w:w="2340" w:type="dxa"/>
          </w:tcPr>
          <w:p w14:paraId="00931D62" w14:textId="00B6B8A2" w:rsidR="0F92D51E" w:rsidRPr="004F64E1" w:rsidRDefault="0F92D51E" w:rsidP="004F64E1">
            <w:pPr>
              <w:spacing w:line="276" w:lineRule="auto"/>
              <w:rPr>
                <w:rFonts w:ascii="Calibri" w:hAnsi="Calibri" w:cs="Calibri"/>
              </w:rPr>
            </w:pPr>
            <w:r w:rsidRPr="004F64E1">
              <w:rPr>
                <w:rFonts w:ascii="Calibri" w:hAnsi="Calibri" w:cs="Calibri"/>
              </w:rPr>
              <w:t>Number of search findings</w:t>
            </w:r>
          </w:p>
        </w:tc>
        <w:tc>
          <w:tcPr>
            <w:tcW w:w="2340" w:type="dxa"/>
          </w:tcPr>
          <w:p w14:paraId="02872BA1" w14:textId="58629909" w:rsidR="0F92D51E" w:rsidRPr="004F64E1" w:rsidRDefault="0F92D51E" w:rsidP="004F64E1">
            <w:pPr>
              <w:spacing w:line="276" w:lineRule="auto"/>
              <w:rPr>
                <w:rFonts w:ascii="Calibri" w:hAnsi="Calibri" w:cs="Calibri"/>
              </w:rPr>
            </w:pPr>
            <w:r w:rsidRPr="004F64E1">
              <w:rPr>
                <w:rFonts w:ascii="Calibri" w:hAnsi="Calibri" w:cs="Calibri"/>
              </w:rPr>
              <w:t>Number of journal articles</w:t>
            </w:r>
          </w:p>
        </w:tc>
        <w:tc>
          <w:tcPr>
            <w:tcW w:w="2340" w:type="dxa"/>
          </w:tcPr>
          <w:p w14:paraId="407DE1D8" w14:textId="366F0639" w:rsidR="0F92D51E" w:rsidRPr="004F64E1" w:rsidRDefault="0F92D51E" w:rsidP="004F64E1">
            <w:pPr>
              <w:spacing w:line="276" w:lineRule="auto"/>
              <w:rPr>
                <w:rFonts w:ascii="Calibri" w:hAnsi="Calibri" w:cs="Calibri"/>
              </w:rPr>
            </w:pPr>
            <w:r w:rsidRPr="004F64E1">
              <w:rPr>
                <w:rFonts w:ascii="Calibri" w:hAnsi="Calibri" w:cs="Calibri"/>
              </w:rPr>
              <w:t>Number of articles in scope</w:t>
            </w:r>
          </w:p>
        </w:tc>
      </w:tr>
      <w:tr w:rsidR="43BB1D3B" w:rsidRPr="004F64E1" w14:paraId="42A72A47" w14:textId="77777777" w:rsidTr="43BB1D3B">
        <w:trPr>
          <w:trHeight w:val="300"/>
        </w:trPr>
        <w:tc>
          <w:tcPr>
            <w:tcW w:w="2340" w:type="dxa"/>
          </w:tcPr>
          <w:p w14:paraId="78314675" w14:textId="7C594AAF" w:rsidR="43BB1D3B" w:rsidRPr="004F64E1" w:rsidRDefault="43BB1D3B" w:rsidP="004F64E1">
            <w:pPr>
              <w:spacing w:line="276" w:lineRule="auto"/>
              <w:rPr>
                <w:rFonts w:ascii="Calibri" w:hAnsi="Calibri" w:cs="Calibri"/>
              </w:rPr>
            </w:pPr>
          </w:p>
        </w:tc>
        <w:tc>
          <w:tcPr>
            <w:tcW w:w="2340" w:type="dxa"/>
          </w:tcPr>
          <w:p w14:paraId="6C4876A8" w14:textId="7C594AAF" w:rsidR="43BB1D3B" w:rsidRPr="004F64E1" w:rsidRDefault="43BB1D3B" w:rsidP="004F64E1">
            <w:pPr>
              <w:spacing w:line="276" w:lineRule="auto"/>
              <w:rPr>
                <w:rFonts w:ascii="Calibri" w:hAnsi="Calibri" w:cs="Calibri"/>
              </w:rPr>
            </w:pPr>
          </w:p>
        </w:tc>
        <w:tc>
          <w:tcPr>
            <w:tcW w:w="2340" w:type="dxa"/>
          </w:tcPr>
          <w:p w14:paraId="6F47CAF6" w14:textId="7C594AAF" w:rsidR="43BB1D3B" w:rsidRPr="004F64E1" w:rsidRDefault="43BB1D3B" w:rsidP="004F64E1">
            <w:pPr>
              <w:spacing w:line="276" w:lineRule="auto"/>
              <w:rPr>
                <w:rFonts w:ascii="Calibri" w:hAnsi="Calibri" w:cs="Calibri"/>
              </w:rPr>
            </w:pPr>
          </w:p>
        </w:tc>
        <w:tc>
          <w:tcPr>
            <w:tcW w:w="2340" w:type="dxa"/>
          </w:tcPr>
          <w:p w14:paraId="1AD62934" w14:textId="7C594AAF" w:rsidR="43BB1D3B" w:rsidRPr="004F64E1" w:rsidRDefault="43BB1D3B" w:rsidP="004F64E1">
            <w:pPr>
              <w:spacing w:line="276" w:lineRule="auto"/>
              <w:rPr>
                <w:rFonts w:ascii="Calibri" w:hAnsi="Calibri" w:cs="Calibri"/>
              </w:rPr>
            </w:pPr>
          </w:p>
        </w:tc>
      </w:tr>
      <w:tr w:rsidR="43BB1D3B" w:rsidRPr="004F64E1" w14:paraId="034CEB3D" w14:textId="77777777" w:rsidTr="43BB1D3B">
        <w:trPr>
          <w:trHeight w:val="300"/>
        </w:trPr>
        <w:tc>
          <w:tcPr>
            <w:tcW w:w="2340" w:type="dxa"/>
          </w:tcPr>
          <w:p w14:paraId="6F4BDA35" w14:textId="7C594AAF" w:rsidR="43BB1D3B" w:rsidRPr="004F64E1" w:rsidRDefault="43BB1D3B" w:rsidP="004F64E1">
            <w:pPr>
              <w:spacing w:line="276" w:lineRule="auto"/>
              <w:rPr>
                <w:rFonts w:ascii="Calibri" w:hAnsi="Calibri" w:cs="Calibri"/>
              </w:rPr>
            </w:pPr>
          </w:p>
        </w:tc>
        <w:tc>
          <w:tcPr>
            <w:tcW w:w="2340" w:type="dxa"/>
          </w:tcPr>
          <w:p w14:paraId="3E8DD196" w14:textId="7C594AAF" w:rsidR="43BB1D3B" w:rsidRPr="004F64E1" w:rsidRDefault="43BB1D3B" w:rsidP="004F64E1">
            <w:pPr>
              <w:spacing w:line="276" w:lineRule="auto"/>
              <w:rPr>
                <w:rFonts w:ascii="Calibri" w:hAnsi="Calibri" w:cs="Calibri"/>
              </w:rPr>
            </w:pPr>
          </w:p>
        </w:tc>
        <w:tc>
          <w:tcPr>
            <w:tcW w:w="2340" w:type="dxa"/>
          </w:tcPr>
          <w:p w14:paraId="367291CF" w14:textId="7C594AAF" w:rsidR="43BB1D3B" w:rsidRPr="004F64E1" w:rsidRDefault="43BB1D3B" w:rsidP="004F64E1">
            <w:pPr>
              <w:spacing w:line="276" w:lineRule="auto"/>
              <w:rPr>
                <w:rFonts w:ascii="Calibri" w:hAnsi="Calibri" w:cs="Calibri"/>
              </w:rPr>
            </w:pPr>
          </w:p>
        </w:tc>
        <w:tc>
          <w:tcPr>
            <w:tcW w:w="2340" w:type="dxa"/>
          </w:tcPr>
          <w:p w14:paraId="0DE1F60B" w14:textId="7C594AAF" w:rsidR="43BB1D3B" w:rsidRPr="004F64E1" w:rsidRDefault="43BB1D3B" w:rsidP="004F64E1">
            <w:pPr>
              <w:spacing w:line="276" w:lineRule="auto"/>
              <w:rPr>
                <w:rFonts w:ascii="Calibri" w:hAnsi="Calibri" w:cs="Calibri"/>
              </w:rPr>
            </w:pPr>
          </w:p>
        </w:tc>
      </w:tr>
    </w:tbl>
    <w:p w14:paraId="67580A5D" w14:textId="797D7E4F" w:rsidR="43BB1D3B" w:rsidRPr="004F64E1" w:rsidRDefault="43BB1D3B" w:rsidP="004F64E1">
      <w:pPr>
        <w:spacing w:after="0" w:line="276" w:lineRule="auto"/>
        <w:rPr>
          <w:rFonts w:ascii="Calibri" w:hAnsi="Calibri" w:cs="Calibri"/>
        </w:rPr>
      </w:pPr>
    </w:p>
    <w:p w14:paraId="12DD1A0C" w14:textId="7F3BB974" w:rsidR="0F92D51E" w:rsidRDefault="0F92D51E" w:rsidP="004F64E1">
      <w:pPr>
        <w:spacing w:after="0" w:line="276" w:lineRule="auto"/>
        <w:rPr>
          <w:rFonts w:ascii="Calibri" w:hAnsi="Calibri" w:cs="Calibri"/>
        </w:rPr>
      </w:pPr>
      <w:r w:rsidRPr="00383FC7">
        <w:rPr>
          <w:rFonts w:ascii="Calibri" w:hAnsi="Calibri" w:cs="Calibri"/>
          <w:highlight w:val="yellow"/>
        </w:rPr>
        <w:t xml:space="preserve">References from highly cited papers in the field were accessed and considered. Examples of these include Butler and </w:t>
      </w:r>
      <w:proofErr w:type="spellStart"/>
      <w:r w:rsidRPr="00383FC7">
        <w:rPr>
          <w:rFonts w:ascii="Calibri" w:hAnsi="Calibri" w:cs="Calibri"/>
          <w:highlight w:val="yellow"/>
        </w:rPr>
        <w:t>Schnellert</w:t>
      </w:r>
      <w:proofErr w:type="spellEnd"/>
      <w:r w:rsidRPr="00383FC7">
        <w:rPr>
          <w:rFonts w:ascii="Calibri" w:hAnsi="Calibri" w:cs="Calibri"/>
          <w:highlight w:val="yellow"/>
        </w:rPr>
        <w:t xml:space="preserve"> (2012) which had been cited around 500 times; however, this article fell outside the criteria of being published within the last ten years.</w:t>
      </w:r>
      <w:r w:rsidRPr="004F64E1">
        <w:rPr>
          <w:rFonts w:ascii="Calibri" w:hAnsi="Calibri" w:cs="Calibri"/>
        </w:rPr>
        <w:t xml:space="preserve"> </w:t>
      </w:r>
    </w:p>
    <w:p w14:paraId="498C37C5" w14:textId="77777777" w:rsidR="0094099B" w:rsidRPr="004F64E1" w:rsidRDefault="0094099B" w:rsidP="004F64E1">
      <w:pPr>
        <w:spacing w:after="0" w:line="276" w:lineRule="auto"/>
        <w:rPr>
          <w:rFonts w:ascii="Calibri" w:hAnsi="Calibri" w:cs="Calibri"/>
        </w:rPr>
      </w:pPr>
    </w:p>
    <w:p w14:paraId="57C3BECC" w14:textId="4ABD6F73" w:rsidR="0F92D51E" w:rsidRPr="004F64E1" w:rsidRDefault="0F92D51E" w:rsidP="004F64E1">
      <w:pPr>
        <w:spacing w:after="0" w:line="276" w:lineRule="auto"/>
        <w:rPr>
          <w:rFonts w:ascii="Calibri" w:hAnsi="Calibri" w:cs="Calibri"/>
        </w:rPr>
      </w:pPr>
      <w:r w:rsidRPr="004F64E1">
        <w:rPr>
          <w:rFonts w:ascii="Calibri" w:hAnsi="Calibri" w:cs="Calibri"/>
        </w:rPr>
        <w:t xml:space="preserve">To determine whether a journal article would be included in this </w:t>
      </w:r>
      <w:r w:rsidR="0094099B">
        <w:rPr>
          <w:rFonts w:ascii="Calibri" w:hAnsi="Calibri" w:cs="Calibri"/>
        </w:rPr>
        <w:t>secondary analysis</w:t>
      </w:r>
      <w:r w:rsidRPr="004F64E1">
        <w:rPr>
          <w:rFonts w:ascii="Calibri" w:hAnsi="Calibri" w:cs="Calibri"/>
        </w:rPr>
        <w:t xml:space="preserve">, it was </w:t>
      </w:r>
    </w:p>
    <w:p w14:paraId="1ABFDA62" w14:textId="4CD8A05F" w:rsidR="0F92D51E" w:rsidRPr="004F64E1" w:rsidRDefault="0F92D51E" w:rsidP="004F64E1">
      <w:pPr>
        <w:spacing w:after="0" w:line="276" w:lineRule="auto"/>
        <w:rPr>
          <w:rFonts w:ascii="Calibri" w:hAnsi="Calibri" w:cs="Calibri"/>
        </w:rPr>
      </w:pPr>
      <w:r w:rsidRPr="004F64E1">
        <w:rPr>
          <w:rFonts w:ascii="Calibri" w:hAnsi="Calibri" w:cs="Calibri"/>
        </w:rPr>
        <w:t xml:space="preserve">assessed in terms of its relevance to the research question and the value that it added to </w:t>
      </w:r>
    </w:p>
    <w:p w14:paraId="22124AEF" w14:textId="74A4FFE5" w:rsidR="0F92D51E" w:rsidRPr="004F64E1" w:rsidRDefault="0F92D51E" w:rsidP="004F64E1">
      <w:pPr>
        <w:spacing w:after="0" w:line="276" w:lineRule="auto"/>
        <w:rPr>
          <w:rFonts w:ascii="Calibri" w:hAnsi="Calibri" w:cs="Calibri"/>
        </w:rPr>
      </w:pPr>
      <w:r w:rsidRPr="004F64E1">
        <w:rPr>
          <w:rFonts w:ascii="Calibri" w:hAnsi="Calibri" w:cs="Calibri"/>
        </w:rPr>
        <w:t xml:space="preserve">the holistic view of the data around collaborative enquiry. The credibility of all papers, in </w:t>
      </w:r>
    </w:p>
    <w:p w14:paraId="55AC7588" w14:textId="3E786F53" w:rsidR="0F92D51E" w:rsidRPr="004F64E1" w:rsidRDefault="0F92D51E" w:rsidP="004F64E1">
      <w:pPr>
        <w:spacing w:after="0" w:line="276" w:lineRule="auto"/>
        <w:rPr>
          <w:rFonts w:ascii="Calibri" w:hAnsi="Calibri" w:cs="Calibri"/>
        </w:rPr>
      </w:pPr>
      <w:r w:rsidRPr="004F64E1">
        <w:rPr>
          <w:rFonts w:ascii="Calibri" w:hAnsi="Calibri" w:cs="Calibri"/>
        </w:rPr>
        <w:t xml:space="preserve">terms of the numbers of citations, is variable and perhaps towards the lower end in some </w:t>
      </w:r>
    </w:p>
    <w:p w14:paraId="595A33BB" w14:textId="0B8B5A06" w:rsidR="0F92D51E" w:rsidRPr="004F64E1" w:rsidRDefault="0F92D51E" w:rsidP="004F64E1">
      <w:pPr>
        <w:spacing w:after="0" w:line="276" w:lineRule="auto"/>
        <w:rPr>
          <w:rFonts w:ascii="Calibri" w:hAnsi="Calibri" w:cs="Calibri"/>
        </w:rPr>
      </w:pPr>
      <w:r w:rsidRPr="004F64E1">
        <w:rPr>
          <w:rFonts w:ascii="Calibri" w:hAnsi="Calibri" w:cs="Calibri"/>
        </w:rPr>
        <w:t>cases however</w:t>
      </w:r>
      <w:r w:rsidR="00D6209A">
        <w:rPr>
          <w:rFonts w:ascii="Calibri" w:hAnsi="Calibri" w:cs="Calibri"/>
        </w:rPr>
        <w:t>, when one considers that the research question being asked is a likely gap in empirical knowledge,</w:t>
      </w:r>
      <w:r w:rsidRPr="004F64E1">
        <w:rPr>
          <w:rFonts w:ascii="Calibri" w:hAnsi="Calibri" w:cs="Calibri"/>
        </w:rPr>
        <w:t xml:space="preserve"> the value of the </w:t>
      </w:r>
      <w:r w:rsidR="00D6209A">
        <w:rPr>
          <w:rFonts w:ascii="Calibri" w:hAnsi="Calibri" w:cs="Calibri"/>
        </w:rPr>
        <w:t>information</w:t>
      </w:r>
      <w:r w:rsidRPr="004F64E1">
        <w:rPr>
          <w:rFonts w:ascii="Calibri" w:hAnsi="Calibri" w:cs="Calibri"/>
        </w:rPr>
        <w:t xml:space="preserve"> that they add to this field is</w:t>
      </w:r>
      <w:r w:rsidR="00D6209A">
        <w:rPr>
          <w:rFonts w:ascii="Calibri" w:hAnsi="Calibri" w:cs="Calibri"/>
        </w:rPr>
        <w:t xml:space="preserve"> to be regarded as relatively</w:t>
      </w:r>
      <w:r w:rsidR="004A2225">
        <w:rPr>
          <w:rFonts w:ascii="Calibri" w:hAnsi="Calibri" w:cs="Calibri"/>
        </w:rPr>
        <w:t xml:space="preserve"> </w:t>
      </w:r>
      <w:r w:rsidRPr="004F64E1">
        <w:rPr>
          <w:rFonts w:ascii="Calibri" w:hAnsi="Calibri" w:cs="Calibri"/>
        </w:rPr>
        <w:t>high.</w:t>
      </w:r>
      <w:r w:rsidR="00383FC7">
        <w:rPr>
          <w:rFonts w:ascii="Calibri" w:hAnsi="Calibri" w:cs="Calibri"/>
        </w:rPr>
        <w:t xml:space="preserve"> To try and broaden understanding from previous research questions addressed, a level of priority was given to more recently published research articles in this area despite this potentially impacting on the number of citations.  </w:t>
      </w:r>
      <w:r w:rsidRPr="004F64E1">
        <w:rPr>
          <w:rFonts w:ascii="Calibri" w:hAnsi="Calibri" w:cs="Calibri"/>
        </w:rPr>
        <w:t xml:space="preserve"> </w:t>
      </w:r>
    </w:p>
    <w:p w14:paraId="73CBA565" w14:textId="07E0237A" w:rsidR="43BB1D3B" w:rsidRPr="004F64E1" w:rsidRDefault="43BB1D3B" w:rsidP="004F64E1">
      <w:pPr>
        <w:spacing w:after="0" w:line="276" w:lineRule="auto"/>
        <w:rPr>
          <w:rFonts w:ascii="Calibri" w:hAnsi="Calibri" w:cs="Calibri"/>
        </w:rPr>
      </w:pPr>
    </w:p>
    <w:p w14:paraId="1741515C" w14:textId="07C5F61D" w:rsidR="005D0EE7" w:rsidRDefault="0F92D51E" w:rsidP="004F64E1">
      <w:pPr>
        <w:spacing w:after="0" w:line="276" w:lineRule="auto"/>
        <w:rPr>
          <w:rFonts w:ascii="Calibri" w:hAnsi="Calibri" w:cs="Calibri"/>
        </w:rPr>
      </w:pPr>
      <w:r w:rsidRPr="004F64E1">
        <w:rPr>
          <w:rFonts w:ascii="Calibri" w:hAnsi="Calibri" w:cs="Calibri"/>
        </w:rPr>
        <w:t xml:space="preserve">Given that this is an area that sits within wide scale public service, many of the evaluations of collaborative enquiry sit within commissioned work or inspectorates. A good example </w:t>
      </w:r>
      <w:r w:rsidRPr="00383FC7">
        <w:rPr>
          <w:rFonts w:ascii="Calibri" w:hAnsi="Calibri" w:cs="Calibri"/>
          <w:highlight w:val="yellow"/>
        </w:rPr>
        <w:t xml:space="preserve">of this would be ‘Independent review of teachers’ professional development </w:t>
      </w:r>
      <w:r w:rsidRPr="00383FC7">
        <w:rPr>
          <w:rFonts w:ascii="Calibri" w:hAnsi="Calibri" w:cs="Calibri"/>
          <w:highlight w:val="yellow"/>
        </w:rPr>
        <w:lastRenderedPageBreak/>
        <w:t>in schools: phase 1 findings’ (Ofsted, 2023).</w:t>
      </w:r>
      <w:r w:rsidRPr="004F64E1">
        <w:rPr>
          <w:rFonts w:ascii="Calibri" w:hAnsi="Calibri" w:cs="Calibri"/>
        </w:rPr>
        <w:t xml:space="preserve"> These evaluative reports sit outside the </w:t>
      </w:r>
      <w:proofErr w:type="spellStart"/>
      <w:r w:rsidRPr="004F64E1">
        <w:rPr>
          <w:rFonts w:ascii="Calibri" w:hAnsi="Calibri" w:cs="Calibri"/>
        </w:rPr>
        <w:t>categorisation</w:t>
      </w:r>
      <w:proofErr w:type="spellEnd"/>
      <w:r w:rsidRPr="004F64E1">
        <w:rPr>
          <w:rFonts w:ascii="Calibri" w:hAnsi="Calibri" w:cs="Calibri"/>
        </w:rPr>
        <w:t xml:space="preserve"> of journal articles as stipulated in the scoping of this assignment and, while the knowledge, recommendations and questions that they raise can and will support the critique of the literature, they cannot be included as literature pieces themselves.</w:t>
      </w:r>
    </w:p>
    <w:p w14:paraId="507F6404" w14:textId="77777777" w:rsidR="005D0EE7" w:rsidRDefault="005D0EE7">
      <w:pPr>
        <w:rPr>
          <w:rFonts w:ascii="Calibri" w:hAnsi="Calibri" w:cs="Calibri"/>
        </w:rPr>
      </w:pPr>
      <w:r>
        <w:rPr>
          <w:rFonts w:ascii="Calibri" w:hAnsi="Calibri" w:cs="Calibri"/>
        </w:rPr>
        <w:br w:type="page"/>
      </w:r>
    </w:p>
    <w:p w14:paraId="0BF01A79" w14:textId="60D9A1F9" w:rsidR="00383FC7" w:rsidRDefault="00383FC7">
      <w:pPr>
        <w:rPr>
          <w:rFonts w:ascii="Calibri" w:hAnsi="Calibri" w:cs="Calibri"/>
        </w:rPr>
      </w:pPr>
      <w:r>
        <w:rPr>
          <w:rFonts w:ascii="Calibri" w:hAnsi="Calibri" w:cs="Calibri"/>
        </w:rPr>
        <w:lastRenderedPageBreak/>
        <w:t>Table 1: Selected key papers: Researcher positionality, ethics and citations</w:t>
      </w:r>
    </w:p>
    <w:tbl>
      <w:tblPr>
        <w:tblStyle w:val="TableGrid"/>
        <w:tblW w:w="0" w:type="auto"/>
        <w:tblLook w:val="04A0" w:firstRow="1" w:lastRow="0" w:firstColumn="1" w:lastColumn="0" w:noHBand="0" w:noVBand="1"/>
      </w:tblPr>
      <w:tblGrid>
        <w:gridCol w:w="1244"/>
        <w:gridCol w:w="1400"/>
        <w:gridCol w:w="1214"/>
        <w:gridCol w:w="1261"/>
        <w:gridCol w:w="1530"/>
        <w:gridCol w:w="1530"/>
        <w:gridCol w:w="1254"/>
        <w:gridCol w:w="1217"/>
        <w:gridCol w:w="2300"/>
      </w:tblGrid>
      <w:tr w:rsidR="00B570E1" w14:paraId="77590878" w14:textId="77777777" w:rsidTr="00B570E1">
        <w:tc>
          <w:tcPr>
            <w:tcW w:w="1244" w:type="dxa"/>
          </w:tcPr>
          <w:p w14:paraId="43FC9DE1" w14:textId="40B29FB8" w:rsidR="005D0EE7" w:rsidRDefault="005D0EE7">
            <w:pPr>
              <w:rPr>
                <w:rFonts w:ascii="Calibri" w:hAnsi="Calibri" w:cs="Calibri"/>
              </w:rPr>
            </w:pPr>
            <w:r>
              <w:rPr>
                <w:rFonts w:ascii="Calibri" w:hAnsi="Calibri" w:cs="Calibri"/>
              </w:rPr>
              <w:t>Authors</w:t>
            </w:r>
          </w:p>
        </w:tc>
        <w:tc>
          <w:tcPr>
            <w:tcW w:w="1400" w:type="dxa"/>
          </w:tcPr>
          <w:p w14:paraId="4D41A43E" w14:textId="699ADDE8" w:rsidR="005D0EE7" w:rsidRDefault="005D0EE7">
            <w:pPr>
              <w:rPr>
                <w:rFonts w:ascii="Calibri" w:hAnsi="Calibri" w:cs="Calibri"/>
              </w:rPr>
            </w:pPr>
            <w:r>
              <w:rPr>
                <w:rFonts w:ascii="Calibri" w:hAnsi="Calibri" w:cs="Calibri"/>
              </w:rPr>
              <w:t>Title</w:t>
            </w:r>
          </w:p>
        </w:tc>
        <w:tc>
          <w:tcPr>
            <w:tcW w:w="1214" w:type="dxa"/>
          </w:tcPr>
          <w:p w14:paraId="6A46C0C1" w14:textId="26B45CAA" w:rsidR="005D0EE7" w:rsidRDefault="005D0EE7">
            <w:pPr>
              <w:rPr>
                <w:rFonts w:ascii="Calibri" w:hAnsi="Calibri" w:cs="Calibri"/>
              </w:rPr>
            </w:pPr>
            <w:r>
              <w:rPr>
                <w:rFonts w:ascii="Calibri" w:hAnsi="Calibri" w:cs="Calibri"/>
              </w:rPr>
              <w:t>Date of pub</w:t>
            </w:r>
          </w:p>
        </w:tc>
        <w:tc>
          <w:tcPr>
            <w:tcW w:w="1261" w:type="dxa"/>
          </w:tcPr>
          <w:p w14:paraId="375D8AF9" w14:textId="5CEA0AA0" w:rsidR="005D0EE7" w:rsidRDefault="005D0EE7">
            <w:pPr>
              <w:rPr>
                <w:rFonts w:ascii="Calibri" w:hAnsi="Calibri" w:cs="Calibri"/>
              </w:rPr>
            </w:pPr>
            <w:r>
              <w:rPr>
                <w:rFonts w:ascii="Calibri" w:hAnsi="Calibri" w:cs="Calibri"/>
              </w:rPr>
              <w:t>Ontology</w:t>
            </w:r>
          </w:p>
        </w:tc>
        <w:tc>
          <w:tcPr>
            <w:tcW w:w="1530" w:type="dxa"/>
          </w:tcPr>
          <w:p w14:paraId="1AA94AA6" w14:textId="482DA18C" w:rsidR="005D0EE7" w:rsidRDefault="005D0EE7">
            <w:pPr>
              <w:rPr>
                <w:rFonts w:ascii="Calibri" w:hAnsi="Calibri" w:cs="Calibri"/>
              </w:rPr>
            </w:pPr>
            <w:r>
              <w:rPr>
                <w:rFonts w:ascii="Calibri" w:hAnsi="Calibri" w:cs="Calibri"/>
              </w:rPr>
              <w:t>Epistemology</w:t>
            </w:r>
          </w:p>
        </w:tc>
        <w:tc>
          <w:tcPr>
            <w:tcW w:w="1530" w:type="dxa"/>
          </w:tcPr>
          <w:p w14:paraId="6BA19420" w14:textId="5BA1FBA3" w:rsidR="005D0EE7" w:rsidRDefault="005D0EE7">
            <w:pPr>
              <w:rPr>
                <w:rFonts w:ascii="Calibri" w:hAnsi="Calibri" w:cs="Calibri"/>
              </w:rPr>
            </w:pPr>
            <w:r>
              <w:rPr>
                <w:rFonts w:ascii="Calibri" w:hAnsi="Calibri" w:cs="Calibri"/>
              </w:rPr>
              <w:t>Methodology</w:t>
            </w:r>
          </w:p>
        </w:tc>
        <w:tc>
          <w:tcPr>
            <w:tcW w:w="1254" w:type="dxa"/>
          </w:tcPr>
          <w:p w14:paraId="30BC76F4" w14:textId="4AA60645" w:rsidR="005D0EE7" w:rsidRDefault="005D0EE7">
            <w:pPr>
              <w:rPr>
                <w:rFonts w:ascii="Calibri" w:hAnsi="Calibri" w:cs="Calibri"/>
              </w:rPr>
            </w:pPr>
            <w:r>
              <w:rPr>
                <w:rFonts w:ascii="Calibri" w:hAnsi="Calibri" w:cs="Calibri"/>
              </w:rPr>
              <w:t>Citations</w:t>
            </w:r>
          </w:p>
        </w:tc>
        <w:tc>
          <w:tcPr>
            <w:tcW w:w="1217" w:type="dxa"/>
          </w:tcPr>
          <w:p w14:paraId="492C34B3" w14:textId="00E4A005" w:rsidR="005D0EE7" w:rsidRDefault="005D0EE7">
            <w:pPr>
              <w:rPr>
                <w:rFonts w:ascii="Calibri" w:hAnsi="Calibri" w:cs="Calibri"/>
              </w:rPr>
            </w:pPr>
            <w:r>
              <w:rPr>
                <w:rFonts w:ascii="Calibri" w:hAnsi="Calibri" w:cs="Calibri"/>
              </w:rPr>
              <w:t>Ethics</w:t>
            </w:r>
          </w:p>
        </w:tc>
        <w:tc>
          <w:tcPr>
            <w:tcW w:w="2300" w:type="dxa"/>
          </w:tcPr>
          <w:p w14:paraId="3D441150" w14:textId="05FA173F" w:rsidR="005D0EE7" w:rsidRDefault="005D0EE7">
            <w:pPr>
              <w:rPr>
                <w:rFonts w:ascii="Calibri" w:hAnsi="Calibri" w:cs="Calibri"/>
              </w:rPr>
            </w:pPr>
            <w:r>
              <w:rPr>
                <w:rFonts w:ascii="Calibri" w:hAnsi="Calibri" w:cs="Calibri"/>
              </w:rPr>
              <w:t>Notes</w:t>
            </w:r>
          </w:p>
        </w:tc>
      </w:tr>
      <w:tr w:rsidR="00B570E1" w14:paraId="6E292E27" w14:textId="77777777" w:rsidTr="00B570E1">
        <w:tc>
          <w:tcPr>
            <w:tcW w:w="1244" w:type="dxa"/>
          </w:tcPr>
          <w:p w14:paraId="52BEF372" w14:textId="35B9127F" w:rsidR="005D0EE7" w:rsidRPr="005D0EE7" w:rsidRDefault="005D0EE7">
            <w:pPr>
              <w:rPr>
                <w:rFonts w:ascii="Calibri" w:hAnsi="Calibri" w:cs="Calibri"/>
                <w:sz w:val="16"/>
                <w:szCs w:val="16"/>
              </w:rPr>
            </w:pPr>
            <w:r>
              <w:rPr>
                <w:rFonts w:ascii="Calibri" w:hAnsi="Calibri" w:cs="Calibri"/>
                <w:sz w:val="16"/>
                <w:szCs w:val="16"/>
              </w:rPr>
              <w:t xml:space="preserve">DeLuca, C., </w:t>
            </w:r>
            <w:proofErr w:type="spellStart"/>
            <w:r>
              <w:rPr>
                <w:rFonts w:ascii="Calibri" w:hAnsi="Calibri" w:cs="Calibri"/>
                <w:sz w:val="16"/>
                <w:szCs w:val="16"/>
              </w:rPr>
              <w:t>Shulha</w:t>
            </w:r>
            <w:proofErr w:type="spellEnd"/>
            <w:r>
              <w:rPr>
                <w:rFonts w:ascii="Calibri" w:hAnsi="Calibri" w:cs="Calibri"/>
                <w:sz w:val="16"/>
                <w:szCs w:val="16"/>
              </w:rPr>
              <w:t xml:space="preserve">, J., Luhanga, U., </w:t>
            </w:r>
            <w:proofErr w:type="spellStart"/>
            <w:r>
              <w:rPr>
                <w:rFonts w:ascii="Calibri" w:hAnsi="Calibri" w:cs="Calibri"/>
                <w:sz w:val="16"/>
                <w:szCs w:val="16"/>
              </w:rPr>
              <w:t>Shulha</w:t>
            </w:r>
            <w:proofErr w:type="spellEnd"/>
            <w:r>
              <w:rPr>
                <w:rFonts w:ascii="Calibri" w:hAnsi="Calibri" w:cs="Calibri"/>
                <w:sz w:val="16"/>
                <w:szCs w:val="16"/>
              </w:rPr>
              <w:t>, L., Christou, T., Klinger, D.</w:t>
            </w:r>
          </w:p>
        </w:tc>
        <w:tc>
          <w:tcPr>
            <w:tcW w:w="1400" w:type="dxa"/>
          </w:tcPr>
          <w:p w14:paraId="028E43E5" w14:textId="4BF45930" w:rsidR="005D0EE7" w:rsidRPr="005D0EE7" w:rsidRDefault="005D0EE7">
            <w:pPr>
              <w:rPr>
                <w:rFonts w:ascii="Calibri" w:hAnsi="Calibri" w:cs="Calibri"/>
                <w:sz w:val="16"/>
                <w:szCs w:val="16"/>
              </w:rPr>
            </w:pPr>
            <w:r>
              <w:rPr>
                <w:rFonts w:ascii="Calibri" w:hAnsi="Calibri" w:cs="Calibri"/>
                <w:sz w:val="16"/>
                <w:szCs w:val="16"/>
              </w:rPr>
              <w:t>Collaborative inquiry as a professional learning structure for educators: a scoping review</w:t>
            </w:r>
          </w:p>
        </w:tc>
        <w:tc>
          <w:tcPr>
            <w:tcW w:w="1214" w:type="dxa"/>
          </w:tcPr>
          <w:p w14:paraId="240A89C3" w14:textId="3D744E04" w:rsidR="005D0EE7" w:rsidRDefault="005D0EE7">
            <w:pPr>
              <w:rPr>
                <w:rFonts w:ascii="Calibri" w:hAnsi="Calibri" w:cs="Calibri"/>
                <w:sz w:val="16"/>
                <w:szCs w:val="16"/>
              </w:rPr>
            </w:pPr>
            <w:r>
              <w:rPr>
                <w:rFonts w:ascii="Calibri" w:hAnsi="Calibri" w:cs="Calibri"/>
                <w:sz w:val="16"/>
                <w:szCs w:val="16"/>
              </w:rPr>
              <w:t>2014</w:t>
            </w:r>
          </w:p>
          <w:p w14:paraId="00699833" w14:textId="77777777" w:rsidR="005D0EE7" w:rsidRDefault="005D0EE7">
            <w:pPr>
              <w:rPr>
                <w:rFonts w:ascii="Calibri" w:hAnsi="Calibri" w:cs="Calibri"/>
                <w:sz w:val="16"/>
                <w:szCs w:val="16"/>
              </w:rPr>
            </w:pPr>
          </w:p>
          <w:p w14:paraId="26CF55C0" w14:textId="652186BF" w:rsidR="005D0EE7" w:rsidRPr="005D0EE7" w:rsidRDefault="005D0EE7">
            <w:pPr>
              <w:rPr>
                <w:rFonts w:ascii="Calibri" w:hAnsi="Calibri" w:cs="Calibri"/>
                <w:sz w:val="16"/>
                <w:szCs w:val="16"/>
              </w:rPr>
            </w:pPr>
            <w:r>
              <w:rPr>
                <w:rFonts w:ascii="Calibri" w:hAnsi="Calibri" w:cs="Calibri"/>
                <w:sz w:val="16"/>
                <w:szCs w:val="16"/>
              </w:rPr>
              <w:t>Professional development in education, Routledge</w:t>
            </w:r>
          </w:p>
        </w:tc>
        <w:tc>
          <w:tcPr>
            <w:tcW w:w="1261" w:type="dxa"/>
          </w:tcPr>
          <w:p w14:paraId="7B196B02" w14:textId="0646DD4B" w:rsidR="005D0EE7" w:rsidRPr="005D0EE7" w:rsidRDefault="005D0EE7">
            <w:pPr>
              <w:rPr>
                <w:rFonts w:ascii="Calibri" w:hAnsi="Calibri" w:cs="Calibri"/>
                <w:sz w:val="16"/>
                <w:szCs w:val="16"/>
              </w:rPr>
            </w:pPr>
            <w:r>
              <w:rPr>
                <w:rFonts w:ascii="Calibri" w:hAnsi="Calibri" w:cs="Calibri"/>
                <w:sz w:val="16"/>
                <w:szCs w:val="16"/>
              </w:rPr>
              <w:t>Not stated</w:t>
            </w:r>
          </w:p>
        </w:tc>
        <w:tc>
          <w:tcPr>
            <w:tcW w:w="1530" w:type="dxa"/>
          </w:tcPr>
          <w:p w14:paraId="192B2EC7" w14:textId="1EC719E2" w:rsidR="005D0EE7" w:rsidRPr="005D0EE7" w:rsidRDefault="005D0EE7">
            <w:pPr>
              <w:rPr>
                <w:rFonts w:ascii="Calibri" w:hAnsi="Calibri" w:cs="Calibri"/>
                <w:sz w:val="16"/>
                <w:szCs w:val="16"/>
              </w:rPr>
            </w:pPr>
            <w:r>
              <w:rPr>
                <w:rFonts w:ascii="Calibri" w:hAnsi="Calibri" w:cs="Calibri"/>
                <w:sz w:val="16"/>
                <w:szCs w:val="16"/>
              </w:rPr>
              <w:t>Not stated</w:t>
            </w:r>
          </w:p>
        </w:tc>
        <w:tc>
          <w:tcPr>
            <w:tcW w:w="1530" w:type="dxa"/>
          </w:tcPr>
          <w:p w14:paraId="28AE564C" w14:textId="7668CC3C" w:rsidR="005D0EE7" w:rsidRPr="005D0EE7" w:rsidRDefault="005D0EE7">
            <w:pPr>
              <w:rPr>
                <w:rFonts w:ascii="Calibri" w:hAnsi="Calibri" w:cs="Calibri"/>
                <w:sz w:val="16"/>
                <w:szCs w:val="16"/>
              </w:rPr>
            </w:pPr>
            <w:r>
              <w:rPr>
                <w:rFonts w:ascii="Calibri" w:hAnsi="Calibri" w:cs="Calibri"/>
                <w:sz w:val="16"/>
                <w:szCs w:val="16"/>
              </w:rPr>
              <w:t>Secondary analysis</w:t>
            </w:r>
          </w:p>
        </w:tc>
        <w:tc>
          <w:tcPr>
            <w:tcW w:w="1254" w:type="dxa"/>
          </w:tcPr>
          <w:p w14:paraId="43315875" w14:textId="75AD22E6" w:rsidR="005D0EE7" w:rsidRPr="005D0EE7" w:rsidRDefault="0014307E">
            <w:pPr>
              <w:rPr>
                <w:rFonts w:ascii="Calibri" w:hAnsi="Calibri" w:cs="Calibri"/>
                <w:sz w:val="16"/>
                <w:szCs w:val="16"/>
              </w:rPr>
            </w:pPr>
            <w:r>
              <w:rPr>
                <w:rFonts w:ascii="Calibri" w:hAnsi="Calibri" w:cs="Calibri"/>
                <w:sz w:val="16"/>
                <w:szCs w:val="16"/>
              </w:rPr>
              <w:t>147</w:t>
            </w:r>
          </w:p>
        </w:tc>
        <w:tc>
          <w:tcPr>
            <w:tcW w:w="1217" w:type="dxa"/>
          </w:tcPr>
          <w:p w14:paraId="571B58D8" w14:textId="6F8E2C00" w:rsidR="005D0EE7" w:rsidRPr="005D0EE7" w:rsidRDefault="005D0EE7">
            <w:pPr>
              <w:rPr>
                <w:rFonts w:ascii="Calibri" w:hAnsi="Calibri" w:cs="Calibri"/>
                <w:sz w:val="16"/>
                <w:szCs w:val="16"/>
              </w:rPr>
            </w:pPr>
            <w:r>
              <w:rPr>
                <w:rFonts w:ascii="Calibri" w:hAnsi="Calibri" w:cs="Calibri"/>
                <w:sz w:val="16"/>
                <w:szCs w:val="16"/>
              </w:rPr>
              <w:t>Not stated</w:t>
            </w:r>
          </w:p>
        </w:tc>
        <w:tc>
          <w:tcPr>
            <w:tcW w:w="2300" w:type="dxa"/>
          </w:tcPr>
          <w:p w14:paraId="4F2C363A" w14:textId="77777777" w:rsidR="005D0EE7" w:rsidRPr="005D0EE7" w:rsidRDefault="005D0EE7">
            <w:pPr>
              <w:rPr>
                <w:rFonts w:ascii="Calibri" w:hAnsi="Calibri" w:cs="Calibri"/>
                <w:sz w:val="16"/>
                <w:szCs w:val="16"/>
              </w:rPr>
            </w:pPr>
          </w:p>
        </w:tc>
      </w:tr>
      <w:tr w:rsidR="00B570E1" w14:paraId="46DD8BFC" w14:textId="77777777" w:rsidTr="00B570E1">
        <w:tc>
          <w:tcPr>
            <w:tcW w:w="1244" w:type="dxa"/>
          </w:tcPr>
          <w:p w14:paraId="24E61425" w14:textId="1E9E7211" w:rsidR="005D0EE7" w:rsidRPr="005D0EE7" w:rsidRDefault="005D0EE7">
            <w:pPr>
              <w:rPr>
                <w:rFonts w:ascii="Calibri" w:hAnsi="Calibri" w:cs="Calibri"/>
                <w:sz w:val="16"/>
                <w:szCs w:val="16"/>
              </w:rPr>
            </w:pPr>
            <w:r>
              <w:rPr>
                <w:rFonts w:ascii="Calibri" w:hAnsi="Calibri" w:cs="Calibri"/>
                <w:sz w:val="16"/>
                <w:szCs w:val="16"/>
              </w:rPr>
              <w:t xml:space="preserve">Craig, P., Hall, S., </w:t>
            </w:r>
            <w:proofErr w:type="spellStart"/>
            <w:r>
              <w:rPr>
                <w:rFonts w:ascii="Calibri" w:hAnsi="Calibri" w:cs="Calibri"/>
                <w:sz w:val="16"/>
                <w:szCs w:val="16"/>
              </w:rPr>
              <w:t>Philllips</w:t>
            </w:r>
            <w:proofErr w:type="spellEnd"/>
            <w:r>
              <w:rPr>
                <w:rFonts w:ascii="Calibri" w:hAnsi="Calibri" w:cs="Calibri"/>
                <w:sz w:val="16"/>
                <w:szCs w:val="16"/>
              </w:rPr>
              <w:t>, C.</w:t>
            </w:r>
          </w:p>
        </w:tc>
        <w:tc>
          <w:tcPr>
            <w:tcW w:w="1400" w:type="dxa"/>
          </w:tcPr>
          <w:p w14:paraId="299F8E15" w14:textId="31EDBCFA" w:rsidR="005D0EE7" w:rsidRPr="005D0EE7" w:rsidRDefault="005D0EE7">
            <w:pPr>
              <w:rPr>
                <w:rFonts w:ascii="Calibri" w:hAnsi="Calibri" w:cs="Calibri"/>
                <w:sz w:val="16"/>
                <w:szCs w:val="16"/>
              </w:rPr>
            </w:pPr>
            <w:r>
              <w:rPr>
                <w:rFonts w:ascii="Calibri" w:hAnsi="Calibri" w:cs="Calibri"/>
                <w:sz w:val="16"/>
                <w:szCs w:val="16"/>
              </w:rPr>
              <w:t>Using the Freeth/Kirkpatrick model to evaluate interprofessional learning outcomes in a rural setting</w:t>
            </w:r>
          </w:p>
        </w:tc>
        <w:tc>
          <w:tcPr>
            <w:tcW w:w="1214" w:type="dxa"/>
          </w:tcPr>
          <w:p w14:paraId="163EA13C" w14:textId="77777777" w:rsidR="005D0EE7" w:rsidRDefault="005D0EE7">
            <w:pPr>
              <w:rPr>
                <w:rFonts w:ascii="Calibri" w:hAnsi="Calibri" w:cs="Calibri"/>
                <w:sz w:val="16"/>
                <w:szCs w:val="16"/>
              </w:rPr>
            </w:pPr>
            <w:r>
              <w:rPr>
                <w:rFonts w:ascii="Calibri" w:hAnsi="Calibri" w:cs="Calibri"/>
                <w:sz w:val="16"/>
                <w:szCs w:val="16"/>
              </w:rPr>
              <w:t>2016</w:t>
            </w:r>
          </w:p>
          <w:p w14:paraId="00F9BA8F" w14:textId="77777777" w:rsidR="005D0EE7" w:rsidRDefault="005D0EE7">
            <w:pPr>
              <w:rPr>
                <w:rFonts w:ascii="Calibri" w:hAnsi="Calibri" w:cs="Calibri"/>
                <w:sz w:val="16"/>
                <w:szCs w:val="16"/>
              </w:rPr>
            </w:pPr>
          </w:p>
          <w:p w14:paraId="691A8FC5" w14:textId="18E02573" w:rsidR="005D0EE7" w:rsidRPr="005D0EE7" w:rsidRDefault="005D0EE7">
            <w:pPr>
              <w:rPr>
                <w:rFonts w:ascii="Calibri" w:hAnsi="Calibri" w:cs="Calibri"/>
                <w:sz w:val="16"/>
                <w:szCs w:val="16"/>
              </w:rPr>
            </w:pPr>
            <w:r>
              <w:rPr>
                <w:rFonts w:ascii="Calibri" w:hAnsi="Calibri" w:cs="Calibri"/>
                <w:sz w:val="16"/>
                <w:szCs w:val="16"/>
              </w:rPr>
              <w:t>Focus on health professional education: A multi-disciplinary journal</w:t>
            </w:r>
          </w:p>
        </w:tc>
        <w:tc>
          <w:tcPr>
            <w:tcW w:w="1261" w:type="dxa"/>
          </w:tcPr>
          <w:p w14:paraId="3B0A7818" w14:textId="60536C42" w:rsidR="005D0EE7" w:rsidRPr="005D0EE7" w:rsidRDefault="00233C48">
            <w:pPr>
              <w:rPr>
                <w:rFonts w:ascii="Calibri" w:hAnsi="Calibri" w:cs="Calibri"/>
                <w:sz w:val="16"/>
                <w:szCs w:val="16"/>
              </w:rPr>
            </w:pPr>
            <w:r>
              <w:rPr>
                <w:rFonts w:ascii="Calibri" w:hAnsi="Calibri" w:cs="Calibri"/>
                <w:sz w:val="16"/>
                <w:szCs w:val="16"/>
              </w:rPr>
              <w:t>Pragmatism</w:t>
            </w:r>
          </w:p>
        </w:tc>
        <w:tc>
          <w:tcPr>
            <w:tcW w:w="1530" w:type="dxa"/>
          </w:tcPr>
          <w:p w14:paraId="1BAE1068" w14:textId="77777777" w:rsidR="005D0EE7" w:rsidRPr="005D0EE7" w:rsidRDefault="005D0EE7">
            <w:pPr>
              <w:rPr>
                <w:rFonts w:ascii="Calibri" w:hAnsi="Calibri" w:cs="Calibri"/>
                <w:sz w:val="16"/>
                <w:szCs w:val="16"/>
              </w:rPr>
            </w:pPr>
          </w:p>
        </w:tc>
        <w:tc>
          <w:tcPr>
            <w:tcW w:w="1530" w:type="dxa"/>
          </w:tcPr>
          <w:p w14:paraId="23812182" w14:textId="77777777" w:rsidR="005D0EE7" w:rsidRDefault="00233C48">
            <w:pPr>
              <w:rPr>
                <w:rFonts w:ascii="Calibri" w:hAnsi="Calibri" w:cs="Calibri"/>
                <w:sz w:val="16"/>
                <w:szCs w:val="16"/>
              </w:rPr>
            </w:pPr>
            <w:r>
              <w:rPr>
                <w:rFonts w:ascii="Calibri" w:hAnsi="Calibri" w:cs="Calibri"/>
                <w:sz w:val="16"/>
                <w:szCs w:val="16"/>
              </w:rPr>
              <w:t>Mixed methods</w:t>
            </w:r>
          </w:p>
          <w:p w14:paraId="12B9DB10" w14:textId="77777777" w:rsidR="00233C48" w:rsidRDefault="00233C48">
            <w:pPr>
              <w:rPr>
                <w:rFonts w:ascii="Calibri" w:hAnsi="Calibri" w:cs="Calibri"/>
                <w:sz w:val="16"/>
                <w:szCs w:val="16"/>
              </w:rPr>
            </w:pPr>
          </w:p>
          <w:p w14:paraId="7FB81788" w14:textId="5C7B02FE" w:rsidR="00233C48" w:rsidRPr="005D0EE7" w:rsidRDefault="00233C48">
            <w:pPr>
              <w:rPr>
                <w:rFonts w:ascii="Calibri" w:hAnsi="Calibri" w:cs="Calibri"/>
                <w:sz w:val="16"/>
                <w:szCs w:val="16"/>
              </w:rPr>
            </w:pPr>
            <w:r>
              <w:rPr>
                <w:rFonts w:ascii="Calibri" w:hAnsi="Calibri" w:cs="Calibri"/>
                <w:sz w:val="16"/>
                <w:szCs w:val="16"/>
              </w:rPr>
              <w:t>Questionnaire, perception scale, team performance scale, interviews.</w:t>
            </w:r>
          </w:p>
        </w:tc>
        <w:tc>
          <w:tcPr>
            <w:tcW w:w="1254" w:type="dxa"/>
          </w:tcPr>
          <w:p w14:paraId="546BAD9F" w14:textId="5F890DCC" w:rsidR="005D0EE7" w:rsidRPr="005D0EE7" w:rsidRDefault="004C002F">
            <w:pPr>
              <w:rPr>
                <w:rFonts w:ascii="Calibri" w:hAnsi="Calibri" w:cs="Calibri"/>
                <w:sz w:val="16"/>
                <w:szCs w:val="16"/>
              </w:rPr>
            </w:pPr>
            <w:r>
              <w:rPr>
                <w:rFonts w:ascii="Calibri" w:hAnsi="Calibri" w:cs="Calibri"/>
                <w:sz w:val="16"/>
                <w:szCs w:val="16"/>
              </w:rPr>
              <w:t>12</w:t>
            </w:r>
          </w:p>
        </w:tc>
        <w:tc>
          <w:tcPr>
            <w:tcW w:w="1217" w:type="dxa"/>
          </w:tcPr>
          <w:p w14:paraId="41F09849" w14:textId="6738A0FA" w:rsidR="005D0EE7" w:rsidRPr="005D0EE7" w:rsidRDefault="00233C48">
            <w:pPr>
              <w:rPr>
                <w:rFonts w:ascii="Calibri" w:hAnsi="Calibri" w:cs="Calibri"/>
                <w:sz w:val="16"/>
                <w:szCs w:val="16"/>
              </w:rPr>
            </w:pPr>
            <w:r>
              <w:rPr>
                <w:rFonts w:ascii="Calibri" w:hAnsi="Calibri" w:cs="Calibri"/>
                <w:sz w:val="16"/>
                <w:szCs w:val="16"/>
              </w:rPr>
              <w:t>Not stated</w:t>
            </w:r>
          </w:p>
        </w:tc>
        <w:tc>
          <w:tcPr>
            <w:tcW w:w="2300" w:type="dxa"/>
          </w:tcPr>
          <w:p w14:paraId="460EF519" w14:textId="77777777" w:rsidR="005D0EE7" w:rsidRPr="005D0EE7" w:rsidRDefault="005D0EE7">
            <w:pPr>
              <w:rPr>
                <w:rFonts w:ascii="Calibri" w:hAnsi="Calibri" w:cs="Calibri"/>
                <w:sz w:val="16"/>
                <w:szCs w:val="16"/>
              </w:rPr>
            </w:pPr>
          </w:p>
        </w:tc>
      </w:tr>
      <w:tr w:rsidR="00B570E1" w14:paraId="50636B71" w14:textId="77777777" w:rsidTr="00B570E1">
        <w:tc>
          <w:tcPr>
            <w:tcW w:w="1244" w:type="dxa"/>
          </w:tcPr>
          <w:p w14:paraId="6373C57D" w14:textId="1911500D" w:rsidR="005D0EE7" w:rsidRPr="005D0EE7" w:rsidRDefault="00233C48">
            <w:pPr>
              <w:rPr>
                <w:rFonts w:ascii="Calibri" w:hAnsi="Calibri" w:cs="Calibri"/>
                <w:sz w:val="16"/>
                <w:szCs w:val="16"/>
              </w:rPr>
            </w:pPr>
            <w:r>
              <w:rPr>
                <w:rFonts w:ascii="Calibri" w:hAnsi="Calibri" w:cs="Calibri"/>
                <w:sz w:val="16"/>
                <w:szCs w:val="16"/>
              </w:rPr>
              <w:t>Newman, L., Leggett, N.</w:t>
            </w:r>
          </w:p>
        </w:tc>
        <w:tc>
          <w:tcPr>
            <w:tcW w:w="1400" w:type="dxa"/>
          </w:tcPr>
          <w:p w14:paraId="6B6C4172" w14:textId="1398A66E" w:rsidR="005D0EE7" w:rsidRPr="005D0EE7" w:rsidRDefault="00233C48">
            <w:pPr>
              <w:rPr>
                <w:rFonts w:ascii="Calibri" w:hAnsi="Calibri" w:cs="Calibri"/>
                <w:sz w:val="16"/>
                <w:szCs w:val="16"/>
              </w:rPr>
            </w:pPr>
            <w:r>
              <w:rPr>
                <w:rFonts w:ascii="Calibri" w:hAnsi="Calibri" w:cs="Calibri"/>
                <w:sz w:val="16"/>
                <w:szCs w:val="16"/>
              </w:rPr>
              <w:t>Practitioner research: with intent</w:t>
            </w:r>
          </w:p>
        </w:tc>
        <w:tc>
          <w:tcPr>
            <w:tcW w:w="1214" w:type="dxa"/>
          </w:tcPr>
          <w:p w14:paraId="48C7A19C" w14:textId="77777777" w:rsidR="005D0EE7" w:rsidRDefault="00233C48">
            <w:pPr>
              <w:rPr>
                <w:rFonts w:ascii="Calibri" w:hAnsi="Calibri" w:cs="Calibri"/>
                <w:sz w:val="16"/>
                <w:szCs w:val="16"/>
              </w:rPr>
            </w:pPr>
            <w:r>
              <w:rPr>
                <w:rFonts w:ascii="Calibri" w:hAnsi="Calibri" w:cs="Calibri"/>
                <w:sz w:val="16"/>
                <w:szCs w:val="16"/>
              </w:rPr>
              <w:t>2019</w:t>
            </w:r>
          </w:p>
          <w:p w14:paraId="7D8B6DBE" w14:textId="77777777" w:rsidR="00233C48" w:rsidRDefault="00233C48">
            <w:pPr>
              <w:rPr>
                <w:rFonts w:ascii="Calibri" w:hAnsi="Calibri" w:cs="Calibri"/>
                <w:sz w:val="16"/>
                <w:szCs w:val="16"/>
              </w:rPr>
            </w:pPr>
          </w:p>
          <w:p w14:paraId="3317A7FA" w14:textId="70C1A263" w:rsidR="00233C48" w:rsidRPr="005D0EE7" w:rsidRDefault="00233C48">
            <w:pPr>
              <w:rPr>
                <w:rFonts w:ascii="Calibri" w:hAnsi="Calibri" w:cs="Calibri"/>
                <w:sz w:val="16"/>
                <w:szCs w:val="16"/>
              </w:rPr>
            </w:pPr>
            <w:r>
              <w:rPr>
                <w:rFonts w:ascii="Calibri" w:hAnsi="Calibri" w:cs="Calibri"/>
                <w:sz w:val="16"/>
                <w:szCs w:val="16"/>
              </w:rPr>
              <w:t>European early childhood education research journal</w:t>
            </w:r>
          </w:p>
        </w:tc>
        <w:tc>
          <w:tcPr>
            <w:tcW w:w="1261" w:type="dxa"/>
          </w:tcPr>
          <w:p w14:paraId="2D93FB83" w14:textId="77777777" w:rsidR="005D0EE7" w:rsidRPr="005D0EE7" w:rsidRDefault="005D0EE7">
            <w:pPr>
              <w:rPr>
                <w:rFonts w:ascii="Calibri" w:hAnsi="Calibri" w:cs="Calibri"/>
                <w:sz w:val="16"/>
                <w:szCs w:val="16"/>
              </w:rPr>
            </w:pPr>
          </w:p>
        </w:tc>
        <w:tc>
          <w:tcPr>
            <w:tcW w:w="1530" w:type="dxa"/>
          </w:tcPr>
          <w:p w14:paraId="21249454" w14:textId="77777777" w:rsidR="005D0EE7" w:rsidRPr="005D0EE7" w:rsidRDefault="005D0EE7">
            <w:pPr>
              <w:rPr>
                <w:rFonts w:ascii="Calibri" w:hAnsi="Calibri" w:cs="Calibri"/>
                <w:sz w:val="16"/>
                <w:szCs w:val="16"/>
              </w:rPr>
            </w:pPr>
          </w:p>
        </w:tc>
        <w:tc>
          <w:tcPr>
            <w:tcW w:w="1530" w:type="dxa"/>
          </w:tcPr>
          <w:p w14:paraId="5AA380B4" w14:textId="77777777" w:rsidR="005D0EE7" w:rsidRDefault="00233C48">
            <w:pPr>
              <w:rPr>
                <w:rFonts w:ascii="Calibri" w:hAnsi="Calibri" w:cs="Calibri"/>
                <w:sz w:val="16"/>
                <w:szCs w:val="16"/>
              </w:rPr>
            </w:pPr>
            <w:r>
              <w:rPr>
                <w:rFonts w:ascii="Calibri" w:hAnsi="Calibri" w:cs="Calibri"/>
                <w:sz w:val="16"/>
                <w:szCs w:val="16"/>
              </w:rPr>
              <w:t>Mixed methods</w:t>
            </w:r>
          </w:p>
          <w:p w14:paraId="41F56DA6" w14:textId="77777777" w:rsidR="00233C48" w:rsidRDefault="00233C48">
            <w:pPr>
              <w:rPr>
                <w:rFonts w:ascii="Calibri" w:hAnsi="Calibri" w:cs="Calibri"/>
                <w:sz w:val="16"/>
                <w:szCs w:val="16"/>
              </w:rPr>
            </w:pPr>
          </w:p>
          <w:p w14:paraId="1D4D4571" w14:textId="77777777" w:rsidR="00233C48" w:rsidRDefault="00233C48">
            <w:pPr>
              <w:rPr>
                <w:rFonts w:ascii="Calibri" w:hAnsi="Calibri" w:cs="Calibri"/>
                <w:sz w:val="16"/>
                <w:szCs w:val="16"/>
              </w:rPr>
            </w:pPr>
            <w:r>
              <w:rPr>
                <w:rFonts w:ascii="Calibri" w:hAnsi="Calibri" w:cs="Calibri"/>
                <w:sz w:val="16"/>
                <w:szCs w:val="16"/>
              </w:rPr>
              <w:t>Questionnaire</w:t>
            </w:r>
          </w:p>
          <w:p w14:paraId="135B15C9" w14:textId="601B86C9" w:rsidR="00233C48" w:rsidRPr="005D0EE7" w:rsidRDefault="00233C48">
            <w:pPr>
              <w:rPr>
                <w:rFonts w:ascii="Calibri" w:hAnsi="Calibri" w:cs="Calibri"/>
                <w:sz w:val="16"/>
                <w:szCs w:val="16"/>
              </w:rPr>
            </w:pPr>
            <w:r>
              <w:rPr>
                <w:rFonts w:ascii="Calibri" w:hAnsi="Calibri" w:cs="Calibri"/>
                <w:sz w:val="16"/>
                <w:szCs w:val="16"/>
              </w:rPr>
              <w:t>Interview</w:t>
            </w:r>
          </w:p>
        </w:tc>
        <w:tc>
          <w:tcPr>
            <w:tcW w:w="1254" w:type="dxa"/>
          </w:tcPr>
          <w:p w14:paraId="285F8D7F" w14:textId="0C1A2E3F" w:rsidR="005D0EE7" w:rsidRPr="005D0EE7" w:rsidRDefault="004C002F">
            <w:pPr>
              <w:rPr>
                <w:rFonts w:ascii="Calibri" w:hAnsi="Calibri" w:cs="Calibri"/>
                <w:sz w:val="16"/>
                <w:szCs w:val="16"/>
              </w:rPr>
            </w:pPr>
            <w:r>
              <w:rPr>
                <w:rFonts w:ascii="Calibri" w:hAnsi="Calibri" w:cs="Calibri"/>
                <w:sz w:val="16"/>
                <w:szCs w:val="16"/>
              </w:rPr>
              <w:t>22</w:t>
            </w:r>
          </w:p>
        </w:tc>
        <w:tc>
          <w:tcPr>
            <w:tcW w:w="1217" w:type="dxa"/>
          </w:tcPr>
          <w:p w14:paraId="094C898A" w14:textId="77777777" w:rsidR="005D0EE7" w:rsidRDefault="00233C48">
            <w:pPr>
              <w:rPr>
                <w:rFonts w:ascii="Calibri" w:hAnsi="Calibri" w:cs="Calibri"/>
                <w:sz w:val="16"/>
                <w:szCs w:val="16"/>
              </w:rPr>
            </w:pPr>
            <w:r>
              <w:rPr>
                <w:rFonts w:ascii="Calibri" w:hAnsi="Calibri" w:cs="Calibri"/>
                <w:sz w:val="16"/>
                <w:szCs w:val="16"/>
              </w:rPr>
              <w:t>Discussed ‘social good’</w:t>
            </w:r>
          </w:p>
          <w:p w14:paraId="6EC4AD67" w14:textId="77777777" w:rsidR="00233C48" w:rsidRDefault="00233C48">
            <w:pPr>
              <w:rPr>
                <w:rFonts w:ascii="Calibri" w:hAnsi="Calibri" w:cs="Calibri"/>
                <w:sz w:val="16"/>
                <w:szCs w:val="16"/>
              </w:rPr>
            </w:pPr>
          </w:p>
          <w:p w14:paraId="74C413EE" w14:textId="3C91C44E" w:rsidR="00233C48" w:rsidRPr="005D0EE7" w:rsidRDefault="00233C48">
            <w:pPr>
              <w:rPr>
                <w:rFonts w:ascii="Calibri" w:hAnsi="Calibri" w:cs="Calibri"/>
                <w:sz w:val="16"/>
                <w:szCs w:val="16"/>
              </w:rPr>
            </w:pPr>
            <w:r>
              <w:rPr>
                <w:rFonts w:ascii="Calibri" w:hAnsi="Calibri" w:cs="Calibri"/>
                <w:sz w:val="16"/>
                <w:szCs w:val="16"/>
              </w:rPr>
              <w:t>University ethics approval</w:t>
            </w:r>
          </w:p>
        </w:tc>
        <w:tc>
          <w:tcPr>
            <w:tcW w:w="2300" w:type="dxa"/>
          </w:tcPr>
          <w:p w14:paraId="213D86A7" w14:textId="7329E6E4" w:rsidR="005D0EE7" w:rsidRPr="005D0EE7" w:rsidRDefault="00233C48">
            <w:pPr>
              <w:rPr>
                <w:rFonts w:ascii="Calibri" w:hAnsi="Calibri" w:cs="Calibri"/>
                <w:sz w:val="16"/>
                <w:szCs w:val="16"/>
              </w:rPr>
            </w:pPr>
            <w:r>
              <w:rPr>
                <w:rFonts w:ascii="Calibri" w:hAnsi="Calibri" w:cs="Calibri"/>
                <w:sz w:val="16"/>
                <w:szCs w:val="16"/>
              </w:rPr>
              <w:t>Based in Australia – high PISA outcomes</w:t>
            </w:r>
          </w:p>
        </w:tc>
      </w:tr>
      <w:tr w:rsidR="00B570E1" w14:paraId="6CF3B092" w14:textId="77777777" w:rsidTr="00B570E1">
        <w:tc>
          <w:tcPr>
            <w:tcW w:w="1244" w:type="dxa"/>
          </w:tcPr>
          <w:p w14:paraId="44511C05" w14:textId="3E48D24B" w:rsidR="005D0EE7" w:rsidRPr="005D0EE7" w:rsidRDefault="00233C48">
            <w:pPr>
              <w:rPr>
                <w:rFonts w:ascii="Calibri" w:hAnsi="Calibri" w:cs="Calibri"/>
                <w:sz w:val="16"/>
                <w:szCs w:val="16"/>
              </w:rPr>
            </w:pPr>
            <w:proofErr w:type="spellStart"/>
            <w:r>
              <w:rPr>
                <w:rFonts w:ascii="Calibri" w:hAnsi="Calibri" w:cs="Calibri"/>
                <w:sz w:val="16"/>
                <w:szCs w:val="16"/>
              </w:rPr>
              <w:t>Reinius</w:t>
            </w:r>
            <w:proofErr w:type="spellEnd"/>
            <w:r>
              <w:rPr>
                <w:rFonts w:ascii="Calibri" w:hAnsi="Calibri" w:cs="Calibri"/>
                <w:sz w:val="16"/>
                <w:szCs w:val="16"/>
              </w:rPr>
              <w:t>, H., Hakkarainen, K., Juuti, K., Korhonen, T.</w:t>
            </w:r>
          </w:p>
        </w:tc>
        <w:tc>
          <w:tcPr>
            <w:tcW w:w="1400" w:type="dxa"/>
          </w:tcPr>
          <w:p w14:paraId="76ACCF8B" w14:textId="501EF5F3" w:rsidR="005D0EE7" w:rsidRPr="005D0EE7" w:rsidRDefault="00233C48">
            <w:pPr>
              <w:rPr>
                <w:rFonts w:ascii="Calibri" w:hAnsi="Calibri" w:cs="Calibri"/>
                <w:sz w:val="16"/>
                <w:szCs w:val="16"/>
              </w:rPr>
            </w:pPr>
            <w:r>
              <w:rPr>
                <w:rFonts w:ascii="Calibri" w:hAnsi="Calibri" w:cs="Calibri"/>
                <w:sz w:val="16"/>
                <w:szCs w:val="16"/>
              </w:rPr>
              <w:t>Teachers’ perceived opportunity to contribute to school culture transformation</w:t>
            </w:r>
          </w:p>
        </w:tc>
        <w:tc>
          <w:tcPr>
            <w:tcW w:w="1214" w:type="dxa"/>
          </w:tcPr>
          <w:p w14:paraId="18282D6A" w14:textId="77777777" w:rsidR="005D0EE7" w:rsidRDefault="00233C48">
            <w:pPr>
              <w:rPr>
                <w:rFonts w:ascii="Calibri" w:hAnsi="Calibri" w:cs="Calibri"/>
                <w:sz w:val="16"/>
                <w:szCs w:val="16"/>
              </w:rPr>
            </w:pPr>
            <w:r>
              <w:rPr>
                <w:rFonts w:ascii="Calibri" w:hAnsi="Calibri" w:cs="Calibri"/>
                <w:sz w:val="16"/>
                <w:szCs w:val="16"/>
              </w:rPr>
              <w:t>2023</w:t>
            </w:r>
          </w:p>
          <w:p w14:paraId="6762C09D" w14:textId="77777777" w:rsidR="00233C48" w:rsidRDefault="00233C48">
            <w:pPr>
              <w:rPr>
                <w:rFonts w:ascii="Calibri" w:hAnsi="Calibri" w:cs="Calibri"/>
                <w:sz w:val="16"/>
                <w:szCs w:val="16"/>
              </w:rPr>
            </w:pPr>
          </w:p>
          <w:p w14:paraId="5EA2FEA1" w14:textId="599BB261" w:rsidR="00233C48" w:rsidRPr="005D0EE7" w:rsidRDefault="00233C48">
            <w:pPr>
              <w:rPr>
                <w:rFonts w:ascii="Calibri" w:hAnsi="Calibri" w:cs="Calibri"/>
                <w:sz w:val="16"/>
                <w:szCs w:val="16"/>
              </w:rPr>
            </w:pPr>
            <w:r>
              <w:rPr>
                <w:rFonts w:ascii="Calibri" w:hAnsi="Calibri" w:cs="Calibri"/>
                <w:sz w:val="16"/>
                <w:szCs w:val="16"/>
              </w:rPr>
              <w:t>Journal of educational change</w:t>
            </w:r>
          </w:p>
        </w:tc>
        <w:tc>
          <w:tcPr>
            <w:tcW w:w="1261" w:type="dxa"/>
          </w:tcPr>
          <w:p w14:paraId="2E0F5F80" w14:textId="44B883DC" w:rsidR="005D0EE7" w:rsidRPr="005D0EE7" w:rsidRDefault="00233C48">
            <w:pPr>
              <w:rPr>
                <w:rFonts w:ascii="Calibri" w:hAnsi="Calibri" w:cs="Calibri"/>
                <w:sz w:val="16"/>
                <w:szCs w:val="16"/>
              </w:rPr>
            </w:pPr>
            <w:r>
              <w:rPr>
                <w:rFonts w:ascii="Calibri" w:hAnsi="Calibri" w:cs="Calibri"/>
                <w:sz w:val="16"/>
                <w:szCs w:val="16"/>
              </w:rPr>
              <w:t>Interpretivist</w:t>
            </w:r>
          </w:p>
        </w:tc>
        <w:tc>
          <w:tcPr>
            <w:tcW w:w="1530" w:type="dxa"/>
          </w:tcPr>
          <w:p w14:paraId="1ECF7264" w14:textId="014F4DB8" w:rsidR="005D0EE7" w:rsidRPr="005D0EE7" w:rsidRDefault="00233C48">
            <w:pPr>
              <w:rPr>
                <w:rFonts w:ascii="Calibri" w:hAnsi="Calibri" w:cs="Calibri"/>
                <w:sz w:val="16"/>
                <w:szCs w:val="16"/>
              </w:rPr>
            </w:pPr>
            <w:r>
              <w:rPr>
                <w:rFonts w:ascii="Calibri" w:hAnsi="Calibri" w:cs="Calibri"/>
                <w:sz w:val="16"/>
                <w:szCs w:val="16"/>
              </w:rPr>
              <w:t>Subjective</w:t>
            </w:r>
          </w:p>
        </w:tc>
        <w:tc>
          <w:tcPr>
            <w:tcW w:w="1530" w:type="dxa"/>
          </w:tcPr>
          <w:p w14:paraId="2F24C5E4" w14:textId="77777777" w:rsidR="005D0EE7" w:rsidRDefault="00233C48">
            <w:pPr>
              <w:rPr>
                <w:rFonts w:ascii="Calibri" w:hAnsi="Calibri" w:cs="Calibri"/>
                <w:sz w:val="16"/>
                <w:szCs w:val="16"/>
              </w:rPr>
            </w:pPr>
            <w:r>
              <w:rPr>
                <w:rFonts w:ascii="Calibri" w:hAnsi="Calibri" w:cs="Calibri"/>
                <w:sz w:val="16"/>
                <w:szCs w:val="16"/>
              </w:rPr>
              <w:t>Qualitative</w:t>
            </w:r>
          </w:p>
          <w:p w14:paraId="189BA462" w14:textId="77777777" w:rsidR="00233C48" w:rsidRDefault="00233C48">
            <w:pPr>
              <w:rPr>
                <w:rFonts w:ascii="Calibri" w:hAnsi="Calibri" w:cs="Calibri"/>
                <w:sz w:val="16"/>
                <w:szCs w:val="16"/>
              </w:rPr>
            </w:pPr>
          </w:p>
          <w:p w14:paraId="17642558" w14:textId="436A42EB" w:rsidR="00233C48" w:rsidRPr="005D0EE7" w:rsidRDefault="00233C48">
            <w:pPr>
              <w:rPr>
                <w:rFonts w:ascii="Calibri" w:hAnsi="Calibri" w:cs="Calibri"/>
                <w:sz w:val="16"/>
                <w:szCs w:val="16"/>
              </w:rPr>
            </w:pPr>
            <w:r>
              <w:rPr>
                <w:rFonts w:ascii="Calibri" w:hAnsi="Calibri" w:cs="Calibri"/>
                <w:sz w:val="16"/>
                <w:szCs w:val="16"/>
              </w:rPr>
              <w:t>Interviews</w:t>
            </w:r>
          </w:p>
        </w:tc>
        <w:tc>
          <w:tcPr>
            <w:tcW w:w="1254" w:type="dxa"/>
          </w:tcPr>
          <w:p w14:paraId="77F97197" w14:textId="05CDF1A6" w:rsidR="005D0EE7" w:rsidRPr="005D0EE7" w:rsidRDefault="004C002F">
            <w:pPr>
              <w:rPr>
                <w:rFonts w:ascii="Calibri" w:hAnsi="Calibri" w:cs="Calibri"/>
                <w:sz w:val="16"/>
                <w:szCs w:val="16"/>
              </w:rPr>
            </w:pPr>
            <w:r>
              <w:rPr>
                <w:rFonts w:ascii="Calibri" w:hAnsi="Calibri" w:cs="Calibri"/>
                <w:sz w:val="16"/>
                <w:szCs w:val="16"/>
              </w:rPr>
              <w:t>5</w:t>
            </w:r>
          </w:p>
        </w:tc>
        <w:tc>
          <w:tcPr>
            <w:tcW w:w="1217" w:type="dxa"/>
          </w:tcPr>
          <w:p w14:paraId="57B24E43" w14:textId="77777777" w:rsidR="00233C48" w:rsidRDefault="00233C48">
            <w:pPr>
              <w:rPr>
                <w:rFonts w:ascii="Calibri" w:hAnsi="Calibri" w:cs="Calibri"/>
                <w:sz w:val="16"/>
                <w:szCs w:val="16"/>
              </w:rPr>
            </w:pPr>
            <w:r>
              <w:rPr>
                <w:rFonts w:ascii="Calibri" w:hAnsi="Calibri" w:cs="Calibri"/>
                <w:sz w:val="16"/>
                <w:szCs w:val="16"/>
              </w:rPr>
              <w:t>Consent</w:t>
            </w:r>
          </w:p>
          <w:p w14:paraId="56B6B9EE" w14:textId="77777777" w:rsidR="00233C48" w:rsidRDefault="00233C48">
            <w:pPr>
              <w:rPr>
                <w:rFonts w:ascii="Calibri" w:hAnsi="Calibri" w:cs="Calibri"/>
                <w:sz w:val="16"/>
                <w:szCs w:val="16"/>
              </w:rPr>
            </w:pPr>
            <w:r>
              <w:rPr>
                <w:rFonts w:ascii="Calibri" w:hAnsi="Calibri" w:cs="Calibri"/>
                <w:sz w:val="16"/>
                <w:szCs w:val="16"/>
              </w:rPr>
              <w:t>Voluntary</w:t>
            </w:r>
          </w:p>
          <w:p w14:paraId="64A1DAB8" w14:textId="77777777" w:rsidR="00233C48" w:rsidRDefault="00233C48">
            <w:pPr>
              <w:rPr>
                <w:rFonts w:ascii="Calibri" w:hAnsi="Calibri" w:cs="Calibri"/>
                <w:sz w:val="16"/>
                <w:szCs w:val="16"/>
              </w:rPr>
            </w:pPr>
            <w:r>
              <w:rPr>
                <w:rFonts w:ascii="Calibri" w:hAnsi="Calibri" w:cs="Calibri"/>
                <w:sz w:val="16"/>
                <w:szCs w:val="16"/>
              </w:rPr>
              <w:t>Anonymity</w:t>
            </w:r>
          </w:p>
          <w:p w14:paraId="1FFA0051" w14:textId="77777777" w:rsidR="00233C48" w:rsidRDefault="00233C48">
            <w:pPr>
              <w:rPr>
                <w:rFonts w:ascii="Calibri" w:hAnsi="Calibri" w:cs="Calibri"/>
                <w:sz w:val="16"/>
                <w:szCs w:val="16"/>
              </w:rPr>
            </w:pPr>
          </w:p>
          <w:p w14:paraId="378798C7" w14:textId="4CBE8E5B" w:rsidR="00233C48" w:rsidRPr="005D0EE7" w:rsidRDefault="00233C48">
            <w:pPr>
              <w:rPr>
                <w:rFonts w:ascii="Calibri" w:hAnsi="Calibri" w:cs="Calibri"/>
                <w:sz w:val="16"/>
                <w:szCs w:val="16"/>
              </w:rPr>
            </w:pPr>
            <w:r>
              <w:rPr>
                <w:rFonts w:ascii="Calibri" w:hAnsi="Calibri" w:cs="Calibri"/>
                <w:sz w:val="16"/>
                <w:szCs w:val="16"/>
              </w:rPr>
              <w:t xml:space="preserve">Complies with ethical guidelines of humanities and social and </w:t>
            </w:r>
            <w:proofErr w:type="spellStart"/>
            <w:r>
              <w:rPr>
                <w:rFonts w:ascii="Calibri" w:hAnsi="Calibri" w:cs="Calibri"/>
                <w:sz w:val="16"/>
                <w:szCs w:val="16"/>
              </w:rPr>
              <w:t>behavioural</w:t>
            </w:r>
            <w:proofErr w:type="spellEnd"/>
            <w:r>
              <w:rPr>
                <w:rFonts w:ascii="Calibri" w:hAnsi="Calibri" w:cs="Calibri"/>
                <w:sz w:val="16"/>
                <w:szCs w:val="16"/>
              </w:rPr>
              <w:t xml:space="preserve"> sciences</w:t>
            </w:r>
          </w:p>
        </w:tc>
        <w:tc>
          <w:tcPr>
            <w:tcW w:w="2300" w:type="dxa"/>
          </w:tcPr>
          <w:p w14:paraId="67FCEBEC" w14:textId="42FAB4CB" w:rsidR="005D0EE7" w:rsidRPr="005D0EE7" w:rsidRDefault="00233C48">
            <w:pPr>
              <w:rPr>
                <w:rFonts w:ascii="Calibri" w:hAnsi="Calibri" w:cs="Calibri"/>
                <w:sz w:val="16"/>
                <w:szCs w:val="16"/>
              </w:rPr>
            </w:pPr>
            <w:r>
              <w:rPr>
                <w:rFonts w:ascii="Calibri" w:hAnsi="Calibri" w:cs="Calibri"/>
                <w:sz w:val="16"/>
                <w:szCs w:val="16"/>
              </w:rPr>
              <w:t>Based in Finland – high PISA outcomes</w:t>
            </w:r>
          </w:p>
        </w:tc>
      </w:tr>
      <w:tr w:rsidR="00B570E1" w14:paraId="46177F15" w14:textId="77777777" w:rsidTr="00B570E1">
        <w:tc>
          <w:tcPr>
            <w:tcW w:w="1244" w:type="dxa"/>
          </w:tcPr>
          <w:p w14:paraId="6D4ADB26" w14:textId="42C17FE2" w:rsidR="005D0EE7" w:rsidRPr="005D0EE7" w:rsidRDefault="00233C48">
            <w:pPr>
              <w:rPr>
                <w:rFonts w:ascii="Calibri" w:hAnsi="Calibri" w:cs="Calibri"/>
                <w:sz w:val="16"/>
                <w:szCs w:val="16"/>
              </w:rPr>
            </w:pPr>
            <w:r>
              <w:rPr>
                <w:rFonts w:ascii="Calibri" w:hAnsi="Calibri" w:cs="Calibri"/>
                <w:sz w:val="16"/>
                <w:szCs w:val="16"/>
              </w:rPr>
              <w:t xml:space="preserve">Prenger, R., </w:t>
            </w:r>
            <w:proofErr w:type="spellStart"/>
            <w:r>
              <w:rPr>
                <w:rFonts w:ascii="Calibri" w:hAnsi="Calibri" w:cs="Calibri"/>
                <w:sz w:val="16"/>
                <w:szCs w:val="16"/>
              </w:rPr>
              <w:t>Poortman</w:t>
            </w:r>
            <w:proofErr w:type="spellEnd"/>
            <w:r>
              <w:rPr>
                <w:rFonts w:ascii="Calibri" w:hAnsi="Calibri" w:cs="Calibri"/>
                <w:sz w:val="16"/>
                <w:szCs w:val="16"/>
              </w:rPr>
              <w:t xml:space="preserve">, C., </w:t>
            </w:r>
            <w:proofErr w:type="spellStart"/>
            <w:r>
              <w:rPr>
                <w:rFonts w:ascii="Calibri" w:hAnsi="Calibri" w:cs="Calibri"/>
                <w:sz w:val="16"/>
                <w:szCs w:val="16"/>
              </w:rPr>
              <w:t>H</w:t>
            </w:r>
            <w:r w:rsidR="00B570E1">
              <w:rPr>
                <w:rFonts w:ascii="Calibri" w:hAnsi="Calibri" w:cs="Calibri"/>
                <w:sz w:val="16"/>
                <w:szCs w:val="16"/>
              </w:rPr>
              <w:t>a</w:t>
            </w:r>
            <w:r>
              <w:rPr>
                <w:rFonts w:ascii="Calibri" w:hAnsi="Calibri" w:cs="Calibri"/>
                <w:sz w:val="16"/>
                <w:szCs w:val="16"/>
              </w:rPr>
              <w:t>ndelzalts</w:t>
            </w:r>
            <w:proofErr w:type="spellEnd"/>
            <w:r>
              <w:rPr>
                <w:rFonts w:ascii="Calibri" w:hAnsi="Calibri" w:cs="Calibri"/>
                <w:sz w:val="16"/>
                <w:szCs w:val="16"/>
              </w:rPr>
              <w:t>, A.</w:t>
            </w:r>
          </w:p>
        </w:tc>
        <w:tc>
          <w:tcPr>
            <w:tcW w:w="1400" w:type="dxa"/>
          </w:tcPr>
          <w:p w14:paraId="6BC63CCF" w14:textId="677F50E6" w:rsidR="005D0EE7" w:rsidRPr="005D0EE7" w:rsidRDefault="00233C48">
            <w:pPr>
              <w:rPr>
                <w:rFonts w:ascii="Calibri" w:hAnsi="Calibri" w:cs="Calibri"/>
                <w:sz w:val="16"/>
                <w:szCs w:val="16"/>
              </w:rPr>
            </w:pPr>
            <w:r>
              <w:rPr>
                <w:rFonts w:ascii="Calibri" w:hAnsi="Calibri" w:cs="Calibri"/>
                <w:sz w:val="16"/>
                <w:szCs w:val="16"/>
              </w:rPr>
              <w:t>Professional learning networks: From teacher learning to school improvement?</w:t>
            </w:r>
          </w:p>
        </w:tc>
        <w:tc>
          <w:tcPr>
            <w:tcW w:w="1214" w:type="dxa"/>
          </w:tcPr>
          <w:p w14:paraId="2F17C2B8" w14:textId="2F378F84" w:rsidR="005D0EE7" w:rsidRPr="005D0EE7" w:rsidRDefault="00233C48">
            <w:pPr>
              <w:rPr>
                <w:rFonts w:ascii="Calibri" w:hAnsi="Calibri" w:cs="Calibri"/>
                <w:sz w:val="16"/>
                <w:szCs w:val="16"/>
              </w:rPr>
            </w:pPr>
            <w:r>
              <w:rPr>
                <w:rFonts w:ascii="Calibri" w:hAnsi="Calibri" w:cs="Calibri"/>
                <w:sz w:val="16"/>
                <w:szCs w:val="16"/>
              </w:rPr>
              <w:t>2020</w:t>
            </w:r>
          </w:p>
        </w:tc>
        <w:tc>
          <w:tcPr>
            <w:tcW w:w="1261" w:type="dxa"/>
          </w:tcPr>
          <w:p w14:paraId="3D95C783" w14:textId="45386679" w:rsidR="005D0EE7" w:rsidRPr="005D0EE7" w:rsidRDefault="00B570E1">
            <w:pPr>
              <w:rPr>
                <w:rFonts w:ascii="Calibri" w:hAnsi="Calibri" w:cs="Calibri"/>
                <w:sz w:val="16"/>
                <w:szCs w:val="16"/>
              </w:rPr>
            </w:pPr>
            <w:r>
              <w:rPr>
                <w:rFonts w:ascii="Calibri" w:hAnsi="Calibri" w:cs="Calibri"/>
                <w:sz w:val="16"/>
                <w:szCs w:val="16"/>
              </w:rPr>
              <w:t>Interpretivist</w:t>
            </w:r>
          </w:p>
        </w:tc>
        <w:tc>
          <w:tcPr>
            <w:tcW w:w="1530" w:type="dxa"/>
          </w:tcPr>
          <w:p w14:paraId="3613CF0C" w14:textId="68B9047B" w:rsidR="005D0EE7" w:rsidRPr="005D0EE7" w:rsidRDefault="00B570E1">
            <w:pPr>
              <w:rPr>
                <w:rFonts w:ascii="Calibri" w:hAnsi="Calibri" w:cs="Calibri"/>
                <w:sz w:val="16"/>
                <w:szCs w:val="16"/>
              </w:rPr>
            </w:pPr>
            <w:r>
              <w:rPr>
                <w:rFonts w:ascii="Calibri" w:hAnsi="Calibri" w:cs="Calibri"/>
                <w:sz w:val="16"/>
                <w:szCs w:val="16"/>
              </w:rPr>
              <w:t>Subjective</w:t>
            </w:r>
          </w:p>
        </w:tc>
        <w:tc>
          <w:tcPr>
            <w:tcW w:w="1530" w:type="dxa"/>
          </w:tcPr>
          <w:p w14:paraId="397F10E5" w14:textId="77777777" w:rsidR="005D0EE7" w:rsidRDefault="00B570E1">
            <w:pPr>
              <w:rPr>
                <w:rFonts w:ascii="Calibri" w:hAnsi="Calibri" w:cs="Calibri"/>
                <w:sz w:val="16"/>
                <w:szCs w:val="16"/>
              </w:rPr>
            </w:pPr>
            <w:r>
              <w:rPr>
                <w:rFonts w:ascii="Calibri" w:hAnsi="Calibri" w:cs="Calibri"/>
                <w:sz w:val="16"/>
                <w:szCs w:val="16"/>
              </w:rPr>
              <w:t>Qualitative</w:t>
            </w:r>
          </w:p>
          <w:p w14:paraId="5F4E71C4" w14:textId="77777777" w:rsidR="00B570E1" w:rsidRDefault="00B570E1">
            <w:pPr>
              <w:rPr>
                <w:rFonts w:ascii="Calibri" w:hAnsi="Calibri" w:cs="Calibri"/>
                <w:sz w:val="16"/>
                <w:szCs w:val="16"/>
              </w:rPr>
            </w:pPr>
          </w:p>
          <w:p w14:paraId="2B4DB1FF" w14:textId="77777777" w:rsidR="00B570E1" w:rsidRDefault="00B570E1">
            <w:pPr>
              <w:rPr>
                <w:rFonts w:ascii="Calibri" w:hAnsi="Calibri" w:cs="Calibri"/>
                <w:sz w:val="16"/>
                <w:szCs w:val="16"/>
              </w:rPr>
            </w:pPr>
            <w:r>
              <w:rPr>
                <w:rFonts w:ascii="Calibri" w:hAnsi="Calibri" w:cs="Calibri"/>
                <w:sz w:val="16"/>
                <w:szCs w:val="16"/>
              </w:rPr>
              <w:t>Interviews</w:t>
            </w:r>
          </w:p>
          <w:p w14:paraId="70A9228F" w14:textId="77777777" w:rsidR="00B570E1" w:rsidRDefault="00B570E1">
            <w:pPr>
              <w:rPr>
                <w:rFonts w:ascii="Calibri" w:hAnsi="Calibri" w:cs="Calibri"/>
                <w:sz w:val="16"/>
                <w:szCs w:val="16"/>
              </w:rPr>
            </w:pPr>
            <w:r>
              <w:rPr>
                <w:rFonts w:ascii="Calibri" w:hAnsi="Calibri" w:cs="Calibri"/>
                <w:sz w:val="16"/>
                <w:szCs w:val="16"/>
              </w:rPr>
              <w:t>Observations</w:t>
            </w:r>
          </w:p>
          <w:p w14:paraId="4404EF88" w14:textId="77777777" w:rsidR="00B570E1" w:rsidRDefault="00B570E1">
            <w:pPr>
              <w:rPr>
                <w:rFonts w:ascii="Calibri" w:hAnsi="Calibri" w:cs="Calibri"/>
                <w:sz w:val="16"/>
                <w:szCs w:val="16"/>
              </w:rPr>
            </w:pPr>
          </w:p>
          <w:p w14:paraId="30FACCC3" w14:textId="51F1F1FB" w:rsidR="00B570E1" w:rsidRPr="005D0EE7" w:rsidRDefault="00B570E1">
            <w:pPr>
              <w:rPr>
                <w:rFonts w:ascii="Calibri" w:hAnsi="Calibri" w:cs="Calibri"/>
                <w:sz w:val="16"/>
                <w:szCs w:val="16"/>
              </w:rPr>
            </w:pPr>
            <w:r>
              <w:rPr>
                <w:rFonts w:ascii="Calibri" w:hAnsi="Calibri" w:cs="Calibri"/>
                <w:sz w:val="16"/>
                <w:szCs w:val="16"/>
              </w:rPr>
              <w:t>Longitudinal case study</w:t>
            </w:r>
          </w:p>
        </w:tc>
        <w:tc>
          <w:tcPr>
            <w:tcW w:w="1254" w:type="dxa"/>
          </w:tcPr>
          <w:p w14:paraId="208E20AB" w14:textId="78455DD3" w:rsidR="005D0EE7" w:rsidRPr="005D0EE7" w:rsidRDefault="004C002F">
            <w:pPr>
              <w:rPr>
                <w:rFonts w:ascii="Calibri" w:hAnsi="Calibri" w:cs="Calibri"/>
                <w:sz w:val="16"/>
                <w:szCs w:val="16"/>
              </w:rPr>
            </w:pPr>
            <w:r>
              <w:rPr>
                <w:rFonts w:ascii="Calibri" w:hAnsi="Calibri" w:cs="Calibri"/>
                <w:sz w:val="16"/>
                <w:szCs w:val="16"/>
              </w:rPr>
              <w:t>153</w:t>
            </w:r>
          </w:p>
        </w:tc>
        <w:tc>
          <w:tcPr>
            <w:tcW w:w="1217" w:type="dxa"/>
          </w:tcPr>
          <w:p w14:paraId="07881312" w14:textId="79AF44AE" w:rsidR="005D0EE7" w:rsidRPr="005D0EE7" w:rsidRDefault="00B570E1">
            <w:pPr>
              <w:rPr>
                <w:rFonts w:ascii="Calibri" w:hAnsi="Calibri" w:cs="Calibri"/>
                <w:sz w:val="16"/>
                <w:szCs w:val="16"/>
              </w:rPr>
            </w:pPr>
            <w:r>
              <w:rPr>
                <w:rFonts w:ascii="Calibri" w:hAnsi="Calibri" w:cs="Calibri"/>
                <w:sz w:val="16"/>
                <w:szCs w:val="16"/>
              </w:rPr>
              <w:t>Not stated</w:t>
            </w:r>
          </w:p>
        </w:tc>
        <w:tc>
          <w:tcPr>
            <w:tcW w:w="2300" w:type="dxa"/>
          </w:tcPr>
          <w:p w14:paraId="0A504FF1" w14:textId="77777777" w:rsidR="005D0EE7" w:rsidRPr="005D0EE7" w:rsidRDefault="005D0EE7">
            <w:pPr>
              <w:rPr>
                <w:rFonts w:ascii="Calibri" w:hAnsi="Calibri" w:cs="Calibri"/>
                <w:sz w:val="16"/>
                <w:szCs w:val="16"/>
              </w:rPr>
            </w:pPr>
          </w:p>
        </w:tc>
      </w:tr>
      <w:tr w:rsidR="00B570E1" w14:paraId="1A7F7F6F" w14:textId="77777777" w:rsidTr="00B570E1">
        <w:tc>
          <w:tcPr>
            <w:tcW w:w="1244" w:type="dxa"/>
          </w:tcPr>
          <w:p w14:paraId="2EAFA49D" w14:textId="1F221EC7" w:rsidR="005D0EE7" w:rsidRPr="005D0EE7" w:rsidRDefault="00B570E1">
            <w:pPr>
              <w:rPr>
                <w:rFonts w:ascii="Calibri" w:hAnsi="Calibri" w:cs="Calibri"/>
                <w:sz w:val="16"/>
                <w:szCs w:val="16"/>
              </w:rPr>
            </w:pPr>
            <w:r>
              <w:rPr>
                <w:rFonts w:ascii="Calibri" w:hAnsi="Calibri" w:cs="Calibri"/>
                <w:sz w:val="16"/>
                <w:szCs w:val="16"/>
              </w:rPr>
              <w:lastRenderedPageBreak/>
              <w:t>Drew, V., Pristley, M., Michael, M.</w:t>
            </w:r>
          </w:p>
        </w:tc>
        <w:tc>
          <w:tcPr>
            <w:tcW w:w="1400" w:type="dxa"/>
          </w:tcPr>
          <w:p w14:paraId="234AE059" w14:textId="65FAA859" w:rsidR="005D0EE7" w:rsidRPr="005D0EE7" w:rsidRDefault="00B570E1">
            <w:pPr>
              <w:rPr>
                <w:rFonts w:ascii="Calibri" w:hAnsi="Calibri" w:cs="Calibri"/>
                <w:sz w:val="16"/>
                <w:szCs w:val="16"/>
              </w:rPr>
            </w:pPr>
            <w:r>
              <w:rPr>
                <w:rFonts w:ascii="Calibri" w:hAnsi="Calibri" w:cs="Calibri"/>
                <w:sz w:val="16"/>
                <w:szCs w:val="16"/>
              </w:rPr>
              <w:t>Curriculum development through critical collaborative professional enquiry</w:t>
            </w:r>
          </w:p>
        </w:tc>
        <w:tc>
          <w:tcPr>
            <w:tcW w:w="1214" w:type="dxa"/>
          </w:tcPr>
          <w:p w14:paraId="0A8D6A7C" w14:textId="6668071D" w:rsidR="005D0EE7" w:rsidRPr="005D0EE7" w:rsidRDefault="00B570E1">
            <w:pPr>
              <w:rPr>
                <w:rFonts w:ascii="Calibri" w:hAnsi="Calibri" w:cs="Calibri"/>
                <w:sz w:val="16"/>
                <w:szCs w:val="16"/>
              </w:rPr>
            </w:pPr>
            <w:r>
              <w:rPr>
                <w:rFonts w:ascii="Calibri" w:hAnsi="Calibri" w:cs="Calibri"/>
                <w:sz w:val="16"/>
                <w:szCs w:val="16"/>
              </w:rPr>
              <w:t>2015</w:t>
            </w:r>
          </w:p>
        </w:tc>
        <w:tc>
          <w:tcPr>
            <w:tcW w:w="1261" w:type="dxa"/>
          </w:tcPr>
          <w:p w14:paraId="6E3ADAB4" w14:textId="20FF4C19" w:rsidR="005D0EE7" w:rsidRPr="005D0EE7" w:rsidRDefault="00B570E1">
            <w:pPr>
              <w:rPr>
                <w:rFonts w:ascii="Calibri" w:hAnsi="Calibri" w:cs="Calibri"/>
                <w:sz w:val="16"/>
                <w:szCs w:val="16"/>
              </w:rPr>
            </w:pPr>
            <w:r>
              <w:rPr>
                <w:rFonts w:ascii="Calibri" w:hAnsi="Calibri" w:cs="Calibri"/>
                <w:sz w:val="16"/>
                <w:szCs w:val="16"/>
              </w:rPr>
              <w:t>Interpretivist, stated by authors</w:t>
            </w:r>
          </w:p>
        </w:tc>
        <w:tc>
          <w:tcPr>
            <w:tcW w:w="1530" w:type="dxa"/>
          </w:tcPr>
          <w:p w14:paraId="62E52C6A" w14:textId="322E2F66" w:rsidR="005D0EE7" w:rsidRPr="005D0EE7" w:rsidRDefault="00B570E1">
            <w:pPr>
              <w:rPr>
                <w:rFonts w:ascii="Calibri" w:hAnsi="Calibri" w:cs="Calibri"/>
                <w:sz w:val="16"/>
                <w:szCs w:val="16"/>
              </w:rPr>
            </w:pPr>
            <w:r>
              <w:rPr>
                <w:rFonts w:ascii="Calibri" w:hAnsi="Calibri" w:cs="Calibri"/>
                <w:sz w:val="16"/>
                <w:szCs w:val="16"/>
              </w:rPr>
              <w:t>Subjective</w:t>
            </w:r>
          </w:p>
        </w:tc>
        <w:tc>
          <w:tcPr>
            <w:tcW w:w="1530" w:type="dxa"/>
          </w:tcPr>
          <w:p w14:paraId="0CE5D69F" w14:textId="2215C373" w:rsidR="005D0EE7" w:rsidRPr="005D0EE7" w:rsidRDefault="00B570E1">
            <w:pPr>
              <w:rPr>
                <w:rFonts w:ascii="Calibri" w:hAnsi="Calibri" w:cs="Calibri"/>
                <w:sz w:val="16"/>
                <w:szCs w:val="16"/>
              </w:rPr>
            </w:pPr>
            <w:r>
              <w:rPr>
                <w:rFonts w:ascii="Calibri" w:hAnsi="Calibri" w:cs="Calibri"/>
                <w:sz w:val="16"/>
                <w:szCs w:val="16"/>
              </w:rPr>
              <w:t>Qualitative</w:t>
            </w:r>
          </w:p>
        </w:tc>
        <w:tc>
          <w:tcPr>
            <w:tcW w:w="1254" w:type="dxa"/>
          </w:tcPr>
          <w:p w14:paraId="68674BC1" w14:textId="3B3CD625" w:rsidR="005D0EE7" w:rsidRPr="005D0EE7" w:rsidRDefault="004C002F">
            <w:pPr>
              <w:rPr>
                <w:rFonts w:ascii="Calibri" w:hAnsi="Calibri" w:cs="Calibri"/>
                <w:sz w:val="16"/>
                <w:szCs w:val="16"/>
              </w:rPr>
            </w:pPr>
            <w:r>
              <w:rPr>
                <w:rFonts w:ascii="Calibri" w:hAnsi="Calibri" w:cs="Calibri"/>
                <w:sz w:val="16"/>
                <w:szCs w:val="16"/>
              </w:rPr>
              <w:t>101</w:t>
            </w:r>
          </w:p>
        </w:tc>
        <w:tc>
          <w:tcPr>
            <w:tcW w:w="1217" w:type="dxa"/>
          </w:tcPr>
          <w:p w14:paraId="102A4ABB" w14:textId="77777777" w:rsidR="005D0EE7" w:rsidRDefault="00B570E1">
            <w:pPr>
              <w:rPr>
                <w:rFonts w:ascii="Calibri" w:hAnsi="Calibri" w:cs="Calibri"/>
                <w:sz w:val="16"/>
                <w:szCs w:val="16"/>
              </w:rPr>
            </w:pPr>
            <w:r>
              <w:rPr>
                <w:rFonts w:ascii="Calibri" w:hAnsi="Calibri" w:cs="Calibri"/>
                <w:sz w:val="16"/>
                <w:szCs w:val="16"/>
              </w:rPr>
              <w:t>Complied with ethical guidelines (BERA)</w:t>
            </w:r>
          </w:p>
          <w:p w14:paraId="5DD21B94" w14:textId="290CE138" w:rsidR="00B570E1" w:rsidRPr="005D0EE7" w:rsidRDefault="00B570E1">
            <w:pPr>
              <w:rPr>
                <w:rFonts w:ascii="Calibri" w:hAnsi="Calibri" w:cs="Calibri"/>
                <w:sz w:val="16"/>
                <w:szCs w:val="16"/>
              </w:rPr>
            </w:pPr>
            <w:r>
              <w:rPr>
                <w:rFonts w:ascii="Calibri" w:hAnsi="Calibri" w:cs="Calibri"/>
                <w:sz w:val="16"/>
                <w:szCs w:val="16"/>
              </w:rPr>
              <w:t>Anonymity</w:t>
            </w:r>
          </w:p>
        </w:tc>
        <w:tc>
          <w:tcPr>
            <w:tcW w:w="2300" w:type="dxa"/>
          </w:tcPr>
          <w:p w14:paraId="6078EF41" w14:textId="4846B3F2" w:rsidR="005D0EE7" w:rsidRPr="005D0EE7" w:rsidRDefault="00B570E1">
            <w:pPr>
              <w:rPr>
                <w:rFonts w:ascii="Calibri" w:hAnsi="Calibri" w:cs="Calibri"/>
                <w:sz w:val="16"/>
                <w:szCs w:val="16"/>
              </w:rPr>
            </w:pPr>
            <w:r>
              <w:rPr>
                <w:rFonts w:ascii="Calibri" w:hAnsi="Calibri" w:cs="Calibri"/>
                <w:sz w:val="16"/>
                <w:szCs w:val="16"/>
              </w:rPr>
              <w:t xml:space="preserve">Reflexivity – author statement of positionality. </w:t>
            </w:r>
          </w:p>
        </w:tc>
      </w:tr>
      <w:tr w:rsidR="00B570E1" w14:paraId="4623EE93" w14:textId="77777777" w:rsidTr="00B570E1">
        <w:tc>
          <w:tcPr>
            <w:tcW w:w="1244" w:type="dxa"/>
          </w:tcPr>
          <w:p w14:paraId="05E82567" w14:textId="466F7B58" w:rsidR="005D0EE7" w:rsidRPr="005D0EE7" w:rsidRDefault="00B570E1">
            <w:pPr>
              <w:rPr>
                <w:rFonts w:ascii="Calibri" w:hAnsi="Calibri" w:cs="Calibri"/>
                <w:sz w:val="16"/>
                <w:szCs w:val="16"/>
              </w:rPr>
            </w:pPr>
            <w:r>
              <w:rPr>
                <w:rFonts w:ascii="Calibri" w:hAnsi="Calibri" w:cs="Calibri"/>
                <w:sz w:val="16"/>
                <w:szCs w:val="16"/>
              </w:rPr>
              <w:t>Lambirth, Am. Cabral, A., McDonald, R., Philpott, C., Brett, A., Magaji, A.</w:t>
            </w:r>
          </w:p>
        </w:tc>
        <w:tc>
          <w:tcPr>
            <w:tcW w:w="1400" w:type="dxa"/>
          </w:tcPr>
          <w:p w14:paraId="35EF8762" w14:textId="0A901F0D" w:rsidR="005D0EE7" w:rsidRPr="005D0EE7" w:rsidRDefault="00B570E1">
            <w:pPr>
              <w:rPr>
                <w:rFonts w:ascii="Calibri" w:hAnsi="Calibri" w:cs="Calibri"/>
                <w:sz w:val="16"/>
                <w:szCs w:val="16"/>
              </w:rPr>
            </w:pPr>
            <w:r>
              <w:rPr>
                <w:rFonts w:ascii="Calibri" w:hAnsi="Calibri" w:cs="Calibri"/>
                <w:sz w:val="16"/>
                <w:szCs w:val="16"/>
              </w:rPr>
              <w:t>Teacher-led professional development through a model of action research, collaboration and facilitation</w:t>
            </w:r>
          </w:p>
        </w:tc>
        <w:tc>
          <w:tcPr>
            <w:tcW w:w="1214" w:type="dxa"/>
          </w:tcPr>
          <w:p w14:paraId="142B542D" w14:textId="77777777" w:rsidR="005D0EE7" w:rsidRDefault="00B570E1">
            <w:pPr>
              <w:rPr>
                <w:rFonts w:ascii="Calibri" w:hAnsi="Calibri" w:cs="Calibri"/>
                <w:sz w:val="16"/>
                <w:szCs w:val="16"/>
              </w:rPr>
            </w:pPr>
            <w:r>
              <w:rPr>
                <w:rFonts w:ascii="Calibri" w:hAnsi="Calibri" w:cs="Calibri"/>
                <w:sz w:val="16"/>
                <w:szCs w:val="16"/>
              </w:rPr>
              <w:t>2019</w:t>
            </w:r>
          </w:p>
          <w:p w14:paraId="56F6A430" w14:textId="77777777" w:rsidR="00B570E1" w:rsidRDefault="00B570E1">
            <w:pPr>
              <w:rPr>
                <w:rFonts w:ascii="Calibri" w:hAnsi="Calibri" w:cs="Calibri"/>
                <w:sz w:val="16"/>
                <w:szCs w:val="16"/>
              </w:rPr>
            </w:pPr>
          </w:p>
          <w:p w14:paraId="41297F76" w14:textId="5225B6C5" w:rsidR="00B570E1" w:rsidRPr="005D0EE7" w:rsidRDefault="00B570E1">
            <w:pPr>
              <w:rPr>
                <w:rFonts w:ascii="Calibri" w:hAnsi="Calibri" w:cs="Calibri"/>
                <w:sz w:val="16"/>
                <w:szCs w:val="16"/>
              </w:rPr>
            </w:pPr>
            <w:r>
              <w:rPr>
                <w:rFonts w:ascii="Calibri" w:hAnsi="Calibri" w:cs="Calibri"/>
                <w:sz w:val="16"/>
                <w:szCs w:val="16"/>
              </w:rPr>
              <w:t>Professional development in education</w:t>
            </w:r>
          </w:p>
        </w:tc>
        <w:tc>
          <w:tcPr>
            <w:tcW w:w="1261" w:type="dxa"/>
          </w:tcPr>
          <w:p w14:paraId="700BA8EE" w14:textId="77777777" w:rsidR="005D0EE7" w:rsidRPr="005D0EE7" w:rsidRDefault="005D0EE7">
            <w:pPr>
              <w:rPr>
                <w:rFonts w:ascii="Calibri" w:hAnsi="Calibri" w:cs="Calibri"/>
                <w:sz w:val="16"/>
                <w:szCs w:val="16"/>
              </w:rPr>
            </w:pPr>
          </w:p>
        </w:tc>
        <w:tc>
          <w:tcPr>
            <w:tcW w:w="1530" w:type="dxa"/>
          </w:tcPr>
          <w:p w14:paraId="0A5CB537" w14:textId="77777777" w:rsidR="005D0EE7" w:rsidRPr="005D0EE7" w:rsidRDefault="005D0EE7">
            <w:pPr>
              <w:rPr>
                <w:rFonts w:ascii="Calibri" w:hAnsi="Calibri" w:cs="Calibri"/>
                <w:sz w:val="16"/>
                <w:szCs w:val="16"/>
              </w:rPr>
            </w:pPr>
          </w:p>
        </w:tc>
        <w:tc>
          <w:tcPr>
            <w:tcW w:w="1530" w:type="dxa"/>
          </w:tcPr>
          <w:p w14:paraId="07FFFBA7" w14:textId="77777777" w:rsidR="005D0EE7" w:rsidRDefault="00B570E1">
            <w:pPr>
              <w:rPr>
                <w:rFonts w:ascii="Calibri" w:hAnsi="Calibri" w:cs="Calibri"/>
                <w:sz w:val="16"/>
                <w:szCs w:val="16"/>
              </w:rPr>
            </w:pPr>
            <w:r>
              <w:rPr>
                <w:rFonts w:ascii="Calibri" w:hAnsi="Calibri" w:cs="Calibri"/>
                <w:sz w:val="16"/>
                <w:szCs w:val="16"/>
              </w:rPr>
              <w:t>Mixed methods</w:t>
            </w:r>
          </w:p>
          <w:p w14:paraId="1A26F3B2" w14:textId="77777777" w:rsidR="00B570E1" w:rsidRDefault="00B570E1">
            <w:pPr>
              <w:rPr>
                <w:rFonts w:ascii="Calibri" w:hAnsi="Calibri" w:cs="Calibri"/>
                <w:sz w:val="16"/>
                <w:szCs w:val="16"/>
              </w:rPr>
            </w:pPr>
          </w:p>
          <w:p w14:paraId="4E364868" w14:textId="77777777" w:rsidR="00B570E1" w:rsidRDefault="00B570E1">
            <w:pPr>
              <w:rPr>
                <w:rFonts w:ascii="Calibri" w:hAnsi="Calibri" w:cs="Calibri"/>
                <w:sz w:val="16"/>
                <w:szCs w:val="16"/>
              </w:rPr>
            </w:pPr>
            <w:r>
              <w:rPr>
                <w:rFonts w:ascii="Calibri" w:hAnsi="Calibri" w:cs="Calibri"/>
                <w:sz w:val="16"/>
                <w:szCs w:val="16"/>
              </w:rPr>
              <w:t>Questionnaires</w:t>
            </w:r>
          </w:p>
          <w:p w14:paraId="082CD259" w14:textId="77777777" w:rsidR="00B570E1" w:rsidRDefault="00B570E1">
            <w:pPr>
              <w:rPr>
                <w:rFonts w:ascii="Calibri" w:hAnsi="Calibri" w:cs="Calibri"/>
                <w:sz w:val="16"/>
                <w:szCs w:val="16"/>
              </w:rPr>
            </w:pPr>
            <w:r>
              <w:rPr>
                <w:rFonts w:ascii="Calibri" w:hAnsi="Calibri" w:cs="Calibri"/>
                <w:sz w:val="16"/>
                <w:szCs w:val="16"/>
              </w:rPr>
              <w:t>Interviews</w:t>
            </w:r>
          </w:p>
          <w:p w14:paraId="21A311DB" w14:textId="77777777" w:rsidR="00B570E1" w:rsidRDefault="00B570E1">
            <w:pPr>
              <w:rPr>
                <w:rFonts w:ascii="Calibri" w:hAnsi="Calibri" w:cs="Calibri"/>
                <w:sz w:val="16"/>
                <w:szCs w:val="16"/>
              </w:rPr>
            </w:pPr>
            <w:r>
              <w:rPr>
                <w:rFonts w:ascii="Calibri" w:hAnsi="Calibri" w:cs="Calibri"/>
                <w:sz w:val="16"/>
                <w:szCs w:val="16"/>
              </w:rPr>
              <w:t>Documentary analysis</w:t>
            </w:r>
          </w:p>
          <w:p w14:paraId="21A0B11C" w14:textId="532DCD5D" w:rsidR="00B570E1" w:rsidRPr="005D0EE7" w:rsidRDefault="00B570E1">
            <w:pPr>
              <w:rPr>
                <w:rFonts w:ascii="Calibri" w:hAnsi="Calibri" w:cs="Calibri"/>
                <w:sz w:val="16"/>
                <w:szCs w:val="16"/>
              </w:rPr>
            </w:pPr>
            <w:r>
              <w:rPr>
                <w:rFonts w:ascii="Calibri" w:hAnsi="Calibri" w:cs="Calibri"/>
                <w:sz w:val="16"/>
                <w:szCs w:val="16"/>
              </w:rPr>
              <w:t>Case study</w:t>
            </w:r>
          </w:p>
        </w:tc>
        <w:tc>
          <w:tcPr>
            <w:tcW w:w="1254" w:type="dxa"/>
          </w:tcPr>
          <w:p w14:paraId="2CB74681" w14:textId="2758C444" w:rsidR="005D0EE7" w:rsidRPr="005D0EE7" w:rsidRDefault="004C002F">
            <w:pPr>
              <w:rPr>
                <w:rFonts w:ascii="Calibri" w:hAnsi="Calibri" w:cs="Calibri"/>
                <w:sz w:val="16"/>
                <w:szCs w:val="16"/>
              </w:rPr>
            </w:pPr>
            <w:r>
              <w:rPr>
                <w:rFonts w:ascii="Calibri" w:hAnsi="Calibri" w:cs="Calibri"/>
                <w:sz w:val="16"/>
                <w:szCs w:val="16"/>
              </w:rPr>
              <w:t>45</w:t>
            </w:r>
          </w:p>
        </w:tc>
        <w:tc>
          <w:tcPr>
            <w:tcW w:w="1217" w:type="dxa"/>
          </w:tcPr>
          <w:p w14:paraId="0E1899B5" w14:textId="2BF90099" w:rsidR="005D0EE7" w:rsidRPr="005D0EE7" w:rsidRDefault="00B570E1">
            <w:pPr>
              <w:rPr>
                <w:rFonts w:ascii="Calibri" w:hAnsi="Calibri" w:cs="Calibri"/>
                <w:sz w:val="16"/>
                <w:szCs w:val="16"/>
              </w:rPr>
            </w:pPr>
            <w:r>
              <w:rPr>
                <w:rFonts w:ascii="Calibri" w:hAnsi="Calibri" w:cs="Calibri"/>
                <w:sz w:val="16"/>
                <w:szCs w:val="16"/>
              </w:rPr>
              <w:t xml:space="preserve">Approved by university ethics committee. </w:t>
            </w:r>
          </w:p>
        </w:tc>
        <w:tc>
          <w:tcPr>
            <w:tcW w:w="2300" w:type="dxa"/>
          </w:tcPr>
          <w:p w14:paraId="60CD7C3C" w14:textId="04CE8536" w:rsidR="005D0EE7" w:rsidRPr="005D0EE7" w:rsidRDefault="00B570E1">
            <w:pPr>
              <w:rPr>
                <w:rFonts w:ascii="Calibri" w:hAnsi="Calibri" w:cs="Calibri"/>
                <w:sz w:val="16"/>
                <w:szCs w:val="16"/>
              </w:rPr>
            </w:pPr>
            <w:r>
              <w:rPr>
                <w:rFonts w:ascii="Calibri" w:hAnsi="Calibri" w:cs="Calibri"/>
                <w:sz w:val="16"/>
                <w:szCs w:val="16"/>
              </w:rPr>
              <w:t xml:space="preserve">Reflexivity shown – discussion of participant researchers. </w:t>
            </w:r>
          </w:p>
        </w:tc>
      </w:tr>
      <w:tr w:rsidR="00B570E1" w14:paraId="3633ED98" w14:textId="77777777" w:rsidTr="00B570E1">
        <w:tc>
          <w:tcPr>
            <w:tcW w:w="1244" w:type="dxa"/>
          </w:tcPr>
          <w:p w14:paraId="06959142" w14:textId="23F41EDF" w:rsidR="00B570E1" w:rsidRPr="005D0EE7" w:rsidRDefault="00B570E1" w:rsidP="00B570E1">
            <w:pPr>
              <w:rPr>
                <w:rFonts w:ascii="Calibri" w:hAnsi="Calibri" w:cs="Calibri"/>
                <w:sz w:val="16"/>
                <w:szCs w:val="16"/>
              </w:rPr>
            </w:pPr>
            <w:proofErr w:type="spellStart"/>
            <w:r>
              <w:rPr>
                <w:rFonts w:ascii="Calibri" w:hAnsi="Calibri" w:cs="Calibri"/>
                <w:sz w:val="16"/>
                <w:szCs w:val="16"/>
              </w:rPr>
              <w:t>Hollweck</w:t>
            </w:r>
            <w:proofErr w:type="spellEnd"/>
            <w:r>
              <w:rPr>
                <w:rFonts w:ascii="Calibri" w:hAnsi="Calibri" w:cs="Calibri"/>
                <w:sz w:val="16"/>
                <w:szCs w:val="16"/>
              </w:rPr>
              <w:t>, T., Lofthouse, R.</w:t>
            </w:r>
          </w:p>
        </w:tc>
        <w:tc>
          <w:tcPr>
            <w:tcW w:w="1400" w:type="dxa"/>
          </w:tcPr>
          <w:p w14:paraId="32F23CF6" w14:textId="136E3029" w:rsidR="00B570E1" w:rsidRPr="005D0EE7" w:rsidRDefault="00B570E1" w:rsidP="00B570E1">
            <w:pPr>
              <w:rPr>
                <w:rFonts w:ascii="Calibri" w:hAnsi="Calibri" w:cs="Calibri"/>
                <w:sz w:val="16"/>
                <w:szCs w:val="16"/>
              </w:rPr>
            </w:pPr>
            <w:r>
              <w:rPr>
                <w:rFonts w:ascii="Calibri" w:hAnsi="Calibri" w:cs="Calibri"/>
                <w:sz w:val="16"/>
                <w:szCs w:val="16"/>
              </w:rPr>
              <w:t>Contextual coaching: leveri</w:t>
            </w:r>
            <w:r w:rsidR="004C002F">
              <w:rPr>
                <w:rFonts w:ascii="Calibri" w:hAnsi="Calibri" w:cs="Calibri"/>
                <w:sz w:val="16"/>
                <w:szCs w:val="16"/>
              </w:rPr>
              <w:t>n</w:t>
            </w:r>
            <w:r>
              <w:rPr>
                <w:rFonts w:ascii="Calibri" w:hAnsi="Calibri" w:cs="Calibri"/>
                <w:sz w:val="16"/>
                <w:szCs w:val="16"/>
              </w:rPr>
              <w:t>g and leading school improvement through collaborative professionalism</w:t>
            </w:r>
          </w:p>
        </w:tc>
        <w:tc>
          <w:tcPr>
            <w:tcW w:w="1214" w:type="dxa"/>
          </w:tcPr>
          <w:p w14:paraId="4CA5FEF7" w14:textId="77777777" w:rsidR="00B570E1" w:rsidRDefault="00B570E1" w:rsidP="00B570E1">
            <w:pPr>
              <w:rPr>
                <w:rFonts w:ascii="Calibri" w:hAnsi="Calibri" w:cs="Calibri"/>
                <w:sz w:val="16"/>
                <w:szCs w:val="16"/>
              </w:rPr>
            </w:pPr>
            <w:r>
              <w:rPr>
                <w:rFonts w:ascii="Calibri" w:hAnsi="Calibri" w:cs="Calibri"/>
                <w:sz w:val="16"/>
                <w:szCs w:val="16"/>
              </w:rPr>
              <w:t>2021</w:t>
            </w:r>
          </w:p>
          <w:p w14:paraId="1F4770F5" w14:textId="77777777" w:rsidR="00B570E1" w:rsidRDefault="00B570E1" w:rsidP="00B570E1">
            <w:pPr>
              <w:rPr>
                <w:rFonts w:ascii="Calibri" w:hAnsi="Calibri" w:cs="Calibri"/>
                <w:sz w:val="16"/>
                <w:szCs w:val="16"/>
              </w:rPr>
            </w:pPr>
          </w:p>
          <w:p w14:paraId="121974C0" w14:textId="14D4BCC9" w:rsidR="00B570E1" w:rsidRPr="005D0EE7" w:rsidRDefault="00B570E1" w:rsidP="00B570E1">
            <w:pPr>
              <w:rPr>
                <w:rFonts w:ascii="Calibri" w:hAnsi="Calibri" w:cs="Calibri"/>
                <w:sz w:val="16"/>
                <w:szCs w:val="16"/>
              </w:rPr>
            </w:pPr>
            <w:r>
              <w:rPr>
                <w:rFonts w:ascii="Calibri" w:hAnsi="Calibri" w:cs="Calibri"/>
                <w:sz w:val="16"/>
                <w:szCs w:val="16"/>
              </w:rPr>
              <w:t>International journal of mentoring and coaching in education</w:t>
            </w:r>
          </w:p>
        </w:tc>
        <w:tc>
          <w:tcPr>
            <w:tcW w:w="1261" w:type="dxa"/>
          </w:tcPr>
          <w:p w14:paraId="75A092E2" w14:textId="09D5162C" w:rsidR="00B570E1" w:rsidRPr="005D0EE7" w:rsidRDefault="00B570E1" w:rsidP="00B570E1">
            <w:pPr>
              <w:rPr>
                <w:rFonts w:ascii="Calibri" w:hAnsi="Calibri" w:cs="Calibri"/>
                <w:sz w:val="16"/>
                <w:szCs w:val="16"/>
              </w:rPr>
            </w:pPr>
            <w:r>
              <w:rPr>
                <w:rFonts w:ascii="Calibri" w:hAnsi="Calibri" w:cs="Calibri"/>
                <w:sz w:val="16"/>
                <w:szCs w:val="16"/>
              </w:rPr>
              <w:t>Interpretivist</w:t>
            </w:r>
          </w:p>
        </w:tc>
        <w:tc>
          <w:tcPr>
            <w:tcW w:w="1530" w:type="dxa"/>
          </w:tcPr>
          <w:p w14:paraId="2C2FDD97" w14:textId="4EC04723" w:rsidR="00B570E1" w:rsidRPr="005D0EE7" w:rsidRDefault="00B570E1" w:rsidP="00B570E1">
            <w:pPr>
              <w:rPr>
                <w:rFonts w:ascii="Calibri" w:hAnsi="Calibri" w:cs="Calibri"/>
                <w:sz w:val="16"/>
                <w:szCs w:val="16"/>
              </w:rPr>
            </w:pPr>
            <w:r>
              <w:rPr>
                <w:rFonts w:ascii="Calibri" w:hAnsi="Calibri" w:cs="Calibri"/>
                <w:sz w:val="16"/>
                <w:szCs w:val="16"/>
              </w:rPr>
              <w:t>Subjective</w:t>
            </w:r>
          </w:p>
        </w:tc>
        <w:tc>
          <w:tcPr>
            <w:tcW w:w="1530" w:type="dxa"/>
          </w:tcPr>
          <w:p w14:paraId="7D835C71" w14:textId="3123A863" w:rsidR="00B570E1" w:rsidRDefault="004C002F" w:rsidP="00B570E1">
            <w:pPr>
              <w:rPr>
                <w:rFonts w:ascii="Calibri" w:hAnsi="Calibri" w:cs="Calibri"/>
                <w:sz w:val="16"/>
                <w:szCs w:val="16"/>
              </w:rPr>
            </w:pPr>
            <w:r>
              <w:rPr>
                <w:rFonts w:ascii="Calibri" w:hAnsi="Calibri" w:cs="Calibri"/>
                <w:sz w:val="16"/>
                <w:szCs w:val="16"/>
              </w:rPr>
              <w:t>Mixed methods</w:t>
            </w:r>
          </w:p>
          <w:p w14:paraId="1303ACFB" w14:textId="77777777" w:rsidR="00B570E1" w:rsidRDefault="00B570E1" w:rsidP="00B570E1">
            <w:pPr>
              <w:rPr>
                <w:rFonts w:ascii="Calibri" w:hAnsi="Calibri" w:cs="Calibri"/>
                <w:sz w:val="16"/>
                <w:szCs w:val="16"/>
              </w:rPr>
            </w:pPr>
          </w:p>
          <w:p w14:paraId="1452FD8D" w14:textId="77777777" w:rsidR="00B570E1" w:rsidRDefault="00B570E1" w:rsidP="00B570E1">
            <w:pPr>
              <w:rPr>
                <w:rFonts w:ascii="Calibri" w:hAnsi="Calibri" w:cs="Calibri"/>
                <w:sz w:val="16"/>
                <w:szCs w:val="16"/>
              </w:rPr>
            </w:pPr>
            <w:r>
              <w:rPr>
                <w:rFonts w:ascii="Calibri" w:hAnsi="Calibri" w:cs="Calibri"/>
                <w:sz w:val="16"/>
                <w:szCs w:val="16"/>
              </w:rPr>
              <w:t>Interviews</w:t>
            </w:r>
          </w:p>
          <w:p w14:paraId="7FE0D0C1" w14:textId="77777777" w:rsidR="00B570E1" w:rsidRDefault="00B570E1" w:rsidP="00B570E1">
            <w:pPr>
              <w:rPr>
                <w:rFonts w:ascii="Calibri" w:hAnsi="Calibri" w:cs="Calibri"/>
                <w:sz w:val="16"/>
                <w:szCs w:val="16"/>
              </w:rPr>
            </w:pPr>
            <w:r>
              <w:rPr>
                <w:rFonts w:ascii="Calibri" w:hAnsi="Calibri" w:cs="Calibri"/>
                <w:sz w:val="16"/>
                <w:szCs w:val="16"/>
              </w:rPr>
              <w:t>Documentary analysis</w:t>
            </w:r>
          </w:p>
          <w:p w14:paraId="43BF947B" w14:textId="77777777" w:rsidR="0014307E" w:rsidRDefault="0014307E" w:rsidP="00B570E1">
            <w:pPr>
              <w:rPr>
                <w:rFonts w:ascii="Calibri" w:hAnsi="Calibri" w:cs="Calibri"/>
                <w:sz w:val="16"/>
                <w:szCs w:val="16"/>
              </w:rPr>
            </w:pPr>
          </w:p>
          <w:p w14:paraId="4F43D276" w14:textId="77777777" w:rsidR="0014307E" w:rsidRDefault="0014307E" w:rsidP="00B570E1">
            <w:pPr>
              <w:rPr>
                <w:rFonts w:ascii="Calibri" w:hAnsi="Calibri" w:cs="Calibri"/>
                <w:sz w:val="16"/>
                <w:szCs w:val="16"/>
              </w:rPr>
            </w:pPr>
            <w:r>
              <w:rPr>
                <w:rFonts w:ascii="Calibri" w:hAnsi="Calibri" w:cs="Calibri"/>
                <w:sz w:val="16"/>
                <w:szCs w:val="16"/>
              </w:rPr>
              <w:t>Multi case study</w:t>
            </w:r>
          </w:p>
          <w:p w14:paraId="4354BC80" w14:textId="41C60E24" w:rsidR="0014307E" w:rsidRPr="005D0EE7" w:rsidRDefault="0014307E" w:rsidP="00B570E1">
            <w:pPr>
              <w:rPr>
                <w:rFonts w:ascii="Calibri" w:hAnsi="Calibri" w:cs="Calibri"/>
                <w:sz w:val="16"/>
                <w:szCs w:val="16"/>
              </w:rPr>
            </w:pPr>
            <w:r>
              <w:rPr>
                <w:rFonts w:ascii="Calibri" w:hAnsi="Calibri" w:cs="Calibri"/>
                <w:sz w:val="16"/>
                <w:szCs w:val="16"/>
              </w:rPr>
              <w:t>Abductive analysis</w:t>
            </w:r>
          </w:p>
        </w:tc>
        <w:tc>
          <w:tcPr>
            <w:tcW w:w="1254" w:type="dxa"/>
          </w:tcPr>
          <w:p w14:paraId="24D061C1" w14:textId="7EBDC454" w:rsidR="00B570E1" w:rsidRPr="005D0EE7" w:rsidRDefault="004C002F" w:rsidP="00B570E1">
            <w:pPr>
              <w:rPr>
                <w:rFonts w:ascii="Calibri" w:hAnsi="Calibri" w:cs="Calibri"/>
                <w:sz w:val="16"/>
                <w:szCs w:val="16"/>
              </w:rPr>
            </w:pPr>
            <w:r>
              <w:rPr>
                <w:rFonts w:ascii="Calibri" w:hAnsi="Calibri" w:cs="Calibri"/>
                <w:sz w:val="16"/>
                <w:szCs w:val="16"/>
              </w:rPr>
              <w:t>20</w:t>
            </w:r>
          </w:p>
        </w:tc>
        <w:tc>
          <w:tcPr>
            <w:tcW w:w="1217" w:type="dxa"/>
          </w:tcPr>
          <w:p w14:paraId="6942E820" w14:textId="39FE752C" w:rsidR="00B570E1" w:rsidRPr="005D0EE7" w:rsidRDefault="0014307E" w:rsidP="00B570E1">
            <w:pPr>
              <w:rPr>
                <w:rFonts w:ascii="Calibri" w:hAnsi="Calibri" w:cs="Calibri"/>
                <w:sz w:val="16"/>
                <w:szCs w:val="16"/>
              </w:rPr>
            </w:pPr>
            <w:r>
              <w:rPr>
                <w:rFonts w:ascii="Calibri" w:hAnsi="Calibri" w:cs="Calibri"/>
                <w:sz w:val="16"/>
                <w:szCs w:val="16"/>
              </w:rPr>
              <w:t>Not stated</w:t>
            </w:r>
          </w:p>
        </w:tc>
        <w:tc>
          <w:tcPr>
            <w:tcW w:w="2300" w:type="dxa"/>
          </w:tcPr>
          <w:p w14:paraId="46D00A9C" w14:textId="254B94C7" w:rsidR="00B570E1" w:rsidRPr="005D0EE7" w:rsidRDefault="0014307E" w:rsidP="00B570E1">
            <w:pPr>
              <w:rPr>
                <w:rFonts w:ascii="Calibri" w:hAnsi="Calibri" w:cs="Calibri"/>
                <w:sz w:val="16"/>
                <w:szCs w:val="16"/>
              </w:rPr>
            </w:pPr>
            <w:r>
              <w:rPr>
                <w:rFonts w:ascii="Calibri" w:hAnsi="Calibri" w:cs="Calibri"/>
                <w:sz w:val="16"/>
                <w:szCs w:val="16"/>
              </w:rPr>
              <w:t xml:space="preserve">Analysis done at a delay to data collection however referred to as a strengthening factor. </w:t>
            </w:r>
          </w:p>
        </w:tc>
      </w:tr>
      <w:tr w:rsidR="0014307E" w14:paraId="0CEB6EDD" w14:textId="77777777" w:rsidTr="00B570E1">
        <w:tc>
          <w:tcPr>
            <w:tcW w:w="1244" w:type="dxa"/>
          </w:tcPr>
          <w:p w14:paraId="3AB8A741" w14:textId="56564208" w:rsidR="0014307E" w:rsidRDefault="0014307E" w:rsidP="00B570E1">
            <w:pPr>
              <w:rPr>
                <w:rFonts w:ascii="Calibri" w:hAnsi="Calibri" w:cs="Calibri"/>
                <w:sz w:val="16"/>
                <w:szCs w:val="16"/>
              </w:rPr>
            </w:pPr>
            <w:r>
              <w:rPr>
                <w:rFonts w:ascii="Calibri" w:hAnsi="Calibri" w:cs="Calibri"/>
                <w:sz w:val="16"/>
                <w:szCs w:val="16"/>
              </w:rPr>
              <w:t>Hofmann, R., Ilie, S.</w:t>
            </w:r>
          </w:p>
        </w:tc>
        <w:tc>
          <w:tcPr>
            <w:tcW w:w="1400" w:type="dxa"/>
          </w:tcPr>
          <w:p w14:paraId="58F53FC1" w14:textId="1DE6C857" w:rsidR="0014307E" w:rsidRDefault="0014307E" w:rsidP="00B570E1">
            <w:pPr>
              <w:rPr>
                <w:rFonts w:ascii="Calibri" w:hAnsi="Calibri" w:cs="Calibri"/>
                <w:sz w:val="16"/>
                <w:szCs w:val="16"/>
              </w:rPr>
            </w:pPr>
            <w:r>
              <w:rPr>
                <w:rFonts w:ascii="Calibri" w:hAnsi="Calibri" w:cs="Calibri"/>
                <w:sz w:val="16"/>
                <w:szCs w:val="16"/>
              </w:rPr>
              <w:t>A theory led evaluation of a scalable intervention to promote evidence-based, research-informed practice in school to address attainment gaps</w:t>
            </w:r>
          </w:p>
        </w:tc>
        <w:tc>
          <w:tcPr>
            <w:tcW w:w="1214" w:type="dxa"/>
          </w:tcPr>
          <w:p w14:paraId="34B83559" w14:textId="77777777" w:rsidR="0014307E" w:rsidRDefault="0014307E" w:rsidP="00B570E1">
            <w:pPr>
              <w:rPr>
                <w:rFonts w:ascii="Calibri" w:hAnsi="Calibri" w:cs="Calibri"/>
                <w:sz w:val="16"/>
                <w:szCs w:val="16"/>
              </w:rPr>
            </w:pPr>
            <w:r>
              <w:rPr>
                <w:rFonts w:ascii="Calibri" w:hAnsi="Calibri" w:cs="Calibri"/>
                <w:sz w:val="16"/>
                <w:szCs w:val="16"/>
              </w:rPr>
              <w:t>2022</w:t>
            </w:r>
          </w:p>
          <w:p w14:paraId="431AF1F2" w14:textId="77777777" w:rsidR="0014307E" w:rsidRDefault="0014307E" w:rsidP="00B570E1">
            <w:pPr>
              <w:rPr>
                <w:rFonts w:ascii="Calibri" w:hAnsi="Calibri" w:cs="Calibri"/>
                <w:sz w:val="16"/>
                <w:szCs w:val="16"/>
              </w:rPr>
            </w:pPr>
          </w:p>
          <w:p w14:paraId="539BB278" w14:textId="170BE2BC" w:rsidR="0014307E" w:rsidRDefault="0014307E" w:rsidP="00B570E1">
            <w:pPr>
              <w:rPr>
                <w:rFonts w:ascii="Calibri" w:hAnsi="Calibri" w:cs="Calibri"/>
                <w:sz w:val="16"/>
                <w:szCs w:val="16"/>
              </w:rPr>
            </w:pPr>
            <w:r>
              <w:rPr>
                <w:rFonts w:ascii="Calibri" w:hAnsi="Calibri" w:cs="Calibri"/>
                <w:sz w:val="16"/>
                <w:szCs w:val="16"/>
              </w:rPr>
              <w:t>Education sciences</w:t>
            </w:r>
          </w:p>
        </w:tc>
        <w:tc>
          <w:tcPr>
            <w:tcW w:w="1261" w:type="dxa"/>
          </w:tcPr>
          <w:p w14:paraId="171A79E4" w14:textId="77777777" w:rsidR="0014307E" w:rsidRDefault="0014307E" w:rsidP="00B570E1">
            <w:pPr>
              <w:rPr>
                <w:rFonts w:ascii="Calibri" w:hAnsi="Calibri" w:cs="Calibri"/>
                <w:sz w:val="16"/>
                <w:szCs w:val="16"/>
              </w:rPr>
            </w:pPr>
          </w:p>
        </w:tc>
        <w:tc>
          <w:tcPr>
            <w:tcW w:w="1530" w:type="dxa"/>
          </w:tcPr>
          <w:p w14:paraId="6DC2E090" w14:textId="77777777" w:rsidR="0014307E" w:rsidRDefault="0014307E" w:rsidP="00B570E1">
            <w:pPr>
              <w:rPr>
                <w:rFonts w:ascii="Calibri" w:hAnsi="Calibri" w:cs="Calibri"/>
                <w:sz w:val="16"/>
                <w:szCs w:val="16"/>
              </w:rPr>
            </w:pPr>
          </w:p>
        </w:tc>
        <w:tc>
          <w:tcPr>
            <w:tcW w:w="1530" w:type="dxa"/>
          </w:tcPr>
          <w:p w14:paraId="68982FF2" w14:textId="77777777" w:rsidR="0014307E" w:rsidRDefault="0014307E" w:rsidP="00B570E1">
            <w:pPr>
              <w:rPr>
                <w:rFonts w:ascii="Calibri" w:hAnsi="Calibri" w:cs="Calibri"/>
                <w:sz w:val="16"/>
                <w:szCs w:val="16"/>
              </w:rPr>
            </w:pPr>
            <w:r>
              <w:rPr>
                <w:rFonts w:ascii="Calibri" w:hAnsi="Calibri" w:cs="Calibri"/>
                <w:sz w:val="16"/>
                <w:szCs w:val="16"/>
              </w:rPr>
              <w:t>Mixed methods</w:t>
            </w:r>
          </w:p>
          <w:p w14:paraId="5492CA59" w14:textId="77777777" w:rsidR="0014307E" w:rsidRDefault="0014307E" w:rsidP="00B570E1">
            <w:pPr>
              <w:rPr>
                <w:rFonts w:ascii="Calibri" w:hAnsi="Calibri" w:cs="Calibri"/>
                <w:sz w:val="16"/>
                <w:szCs w:val="16"/>
              </w:rPr>
            </w:pPr>
          </w:p>
          <w:p w14:paraId="604D110E" w14:textId="77777777" w:rsidR="0014307E" w:rsidRDefault="0014307E" w:rsidP="00B570E1">
            <w:pPr>
              <w:rPr>
                <w:rFonts w:ascii="Calibri" w:hAnsi="Calibri" w:cs="Calibri"/>
                <w:sz w:val="16"/>
                <w:szCs w:val="16"/>
              </w:rPr>
            </w:pPr>
            <w:r>
              <w:rPr>
                <w:rFonts w:ascii="Calibri" w:hAnsi="Calibri" w:cs="Calibri"/>
                <w:sz w:val="16"/>
                <w:szCs w:val="16"/>
              </w:rPr>
              <w:t>Document analysis</w:t>
            </w:r>
          </w:p>
          <w:p w14:paraId="4A452566" w14:textId="77777777" w:rsidR="0014307E" w:rsidRDefault="0014307E" w:rsidP="00B570E1">
            <w:pPr>
              <w:rPr>
                <w:rFonts w:ascii="Calibri" w:hAnsi="Calibri" w:cs="Calibri"/>
                <w:sz w:val="16"/>
                <w:szCs w:val="16"/>
              </w:rPr>
            </w:pPr>
            <w:r>
              <w:rPr>
                <w:rFonts w:ascii="Calibri" w:hAnsi="Calibri" w:cs="Calibri"/>
                <w:sz w:val="16"/>
                <w:szCs w:val="16"/>
              </w:rPr>
              <w:t>Repeated interviews</w:t>
            </w:r>
          </w:p>
          <w:p w14:paraId="682DF21D" w14:textId="25AE946A" w:rsidR="0014307E" w:rsidRDefault="0014307E" w:rsidP="00B570E1">
            <w:pPr>
              <w:rPr>
                <w:rFonts w:ascii="Calibri" w:hAnsi="Calibri" w:cs="Calibri"/>
                <w:sz w:val="16"/>
                <w:szCs w:val="16"/>
              </w:rPr>
            </w:pPr>
            <w:r>
              <w:rPr>
                <w:rFonts w:ascii="Calibri" w:hAnsi="Calibri" w:cs="Calibri"/>
                <w:sz w:val="16"/>
                <w:szCs w:val="16"/>
              </w:rPr>
              <w:t xml:space="preserve">Participant </w:t>
            </w:r>
            <w:proofErr w:type="spellStart"/>
            <w:r>
              <w:rPr>
                <w:rFonts w:ascii="Calibri" w:hAnsi="Calibri" w:cs="Calibri"/>
                <w:sz w:val="16"/>
                <w:szCs w:val="16"/>
              </w:rPr>
              <w:t>survery</w:t>
            </w:r>
            <w:proofErr w:type="spellEnd"/>
          </w:p>
        </w:tc>
        <w:tc>
          <w:tcPr>
            <w:tcW w:w="1254" w:type="dxa"/>
          </w:tcPr>
          <w:p w14:paraId="45AE41D7" w14:textId="506232D7" w:rsidR="0014307E" w:rsidRPr="005D0EE7" w:rsidRDefault="004C002F" w:rsidP="00B570E1">
            <w:pPr>
              <w:rPr>
                <w:rFonts w:ascii="Calibri" w:hAnsi="Calibri" w:cs="Calibri"/>
                <w:sz w:val="16"/>
                <w:szCs w:val="16"/>
              </w:rPr>
            </w:pPr>
            <w:r>
              <w:rPr>
                <w:rFonts w:ascii="Calibri" w:hAnsi="Calibri" w:cs="Calibri"/>
                <w:sz w:val="16"/>
                <w:szCs w:val="16"/>
              </w:rPr>
              <w:t>5</w:t>
            </w:r>
          </w:p>
        </w:tc>
        <w:tc>
          <w:tcPr>
            <w:tcW w:w="1217" w:type="dxa"/>
          </w:tcPr>
          <w:p w14:paraId="49209FE2" w14:textId="016D14EE" w:rsidR="0014307E" w:rsidRDefault="0014307E" w:rsidP="00B570E1">
            <w:pPr>
              <w:rPr>
                <w:rFonts w:ascii="Calibri" w:hAnsi="Calibri" w:cs="Calibri"/>
                <w:sz w:val="16"/>
                <w:szCs w:val="16"/>
              </w:rPr>
            </w:pPr>
            <w:r>
              <w:rPr>
                <w:rFonts w:ascii="Calibri" w:hAnsi="Calibri" w:cs="Calibri"/>
                <w:sz w:val="16"/>
                <w:szCs w:val="16"/>
              </w:rPr>
              <w:t>Not stated</w:t>
            </w:r>
          </w:p>
        </w:tc>
        <w:tc>
          <w:tcPr>
            <w:tcW w:w="2300" w:type="dxa"/>
          </w:tcPr>
          <w:p w14:paraId="03A28596" w14:textId="0C7B889F" w:rsidR="0014307E" w:rsidRDefault="0014307E" w:rsidP="00B570E1">
            <w:pPr>
              <w:rPr>
                <w:rFonts w:ascii="Calibri" w:hAnsi="Calibri" w:cs="Calibri"/>
                <w:sz w:val="16"/>
                <w:szCs w:val="16"/>
              </w:rPr>
            </w:pPr>
            <w:r>
              <w:rPr>
                <w:rFonts w:ascii="Calibri" w:hAnsi="Calibri" w:cs="Calibri"/>
                <w:sz w:val="16"/>
                <w:szCs w:val="16"/>
              </w:rPr>
              <w:t>Discussion of strengths and limitations of research design</w:t>
            </w:r>
          </w:p>
        </w:tc>
      </w:tr>
    </w:tbl>
    <w:p w14:paraId="0DF4EA1C" w14:textId="422CD11C" w:rsidR="005D0EE7" w:rsidRDefault="005D0EE7">
      <w:pPr>
        <w:rPr>
          <w:rFonts w:ascii="Calibri" w:hAnsi="Calibri" w:cs="Calibri"/>
        </w:rPr>
      </w:pPr>
      <w:r>
        <w:rPr>
          <w:rFonts w:ascii="Calibri" w:hAnsi="Calibri" w:cs="Calibri"/>
        </w:rPr>
        <w:br w:type="page"/>
      </w:r>
    </w:p>
    <w:p w14:paraId="4C5EE8FA" w14:textId="77777777" w:rsidR="0F92D51E" w:rsidRPr="004F64E1" w:rsidRDefault="0F92D51E" w:rsidP="004F64E1">
      <w:pPr>
        <w:spacing w:after="0" w:line="276" w:lineRule="auto"/>
        <w:rPr>
          <w:rFonts w:ascii="Calibri" w:hAnsi="Calibri" w:cs="Calibri"/>
        </w:rPr>
      </w:pPr>
    </w:p>
    <w:p w14:paraId="1710C71D" w14:textId="0B6204E9" w:rsidR="43BB1D3B" w:rsidRPr="004F64E1" w:rsidRDefault="43BB1D3B" w:rsidP="004F64E1">
      <w:pPr>
        <w:spacing w:after="0" w:line="276" w:lineRule="auto"/>
        <w:rPr>
          <w:rFonts w:ascii="Calibri" w:hAnsi="Calibri" w:cs="Calibri"/>
        </w:rPr>
      </w:pPr>
    </w:p>
    <w:p w14:paraId="33F9FE7F" w14:textId="3191B326" w:rsidR="66926C88" w:rsidRPr="004F64E1" w:rsidRDefault="66926C88" w:rsidP="004F64E1">
      <w:pPr>
        <w:spacing w:after="0" w:line="276" w:lineRule="auto"/>
        <w:rPr>
          <w:rFonts w:ascii="Calibri" w:hAnsi="Calibri" w:cs="Calibri"/>
          <w:b/>
          <w:bCs/>
        </w:rPr>
      </w:pPr>
      <w:r w:rsidRPr="004F64E1">
        <w:rPr>
          <w:rFonts w:ascii="Calibri" w:hAnsi="Calibri" w:cs="Calibri"/>
          <w:b/>
          <w:bCs/>
        </w:rPr>
        <w:t>Position, ontology, research paradigm and justification</w:t>
      </w:r>
    </w:p>
    <w:p w14:paraId="5ECEDB6B" w14:textId="4BB417A4" w:rsidR="51437F8C" w:rsidRPr="004C002F" w:rsidRDefault="51437F8C" w:rsidP="004F64E1">
      <w:pPr>
        <w:spacing w:after="0" w:line="276" w:lineRule="auto"/>
        <w:rPr>
          <w:rFonts w:ascii="Calibri" w:hAnsi="Calibri" w:cs="Calibri"/>
        </w:rPr>
      </w:pPr>
      <w:r w:rsidRPr="004C002F">
        <w:rPr>
          <w:rFonts w:ascii="Calibri" w:hAnsi="Calibri" w:cs="Calibri"/>
        </w:rPr>
        <w:t xml:space="preserve">The review of articles exemplified that the dominant ontological approach in this area is one of </w:t>
      </w:r>
      <w:r w:rsidR="004C002F" w:rsidRPr="004C002F">
        <w:rPr>
          <w:rFonts w:ascii="Calibri" w:hAnsi="Calibri" w:cs="Calibri"/>
        </w:rPr>
        <w:t>pragmatism</w:t>
      </w:r>
      <w:r w:rsidRPr="004C002F">
        <w:rPr>
          <w:rFonts w:ascii="Calibri" w:hAnsi="Calibri" w:cs="Calibri"/>
        </w:rPr>
        <w:t xml:space="preserve"> and so presented researchers’ epistemological stance of </w:t>
      </w:r>
      <w:r w:rsidR="004C002F" w:rsidRPr="004C002F">
        <w:rPr>
          <w:rFonts w:ascii="Calibri" w:hAnsi="Calibri" w:cs="Calibri"/>
        </w:rPr>
        <w:t xml:space="preserve">both positivist and </w:t>
      </w:r>
      <w:r w:rsidRPr="004C002F">
        <w:rPr>
          <w:rFonts w:ascii="Calibri" w:hAnsi="Calibri" w:cs="Calibri"/>
          <w:highlight w:val="yellow"/>
        </w:rPr>
        <w:t>interpretivis</w:t>
      </w:r>
      <w:r w:rsidR="004C002F" w:rsidRPr="004C002F">
        <w:rPr>
          <w:rFonts w:ascii="Calibri" w:hAnsi="Calibri" w:cs="Calibri"/>
        </w:rPr>
        <w:t>t</w:t>
      </w:r>
      <w:r w:rsidRPr="004C002F">
        <w:rPr>
          <w:rFonts w:ascii="Calibri" w:hAnsi="Calibri" w:cs="Calibri"/>
        </w:rPr>
        <w:t xml:space="preserve">, therefore exemplifying that nearly all researchers (seven out of ten: see table 2) selected consider </w:t>
      </w:r>
      <w:r w:rsidRPr="004C002F">
        <w:rPr>
          <w:rFonts w:ascii="Calibri" w:hAnsi="Calibri" w:cs="Calibri"/>
          <w:highlight w:val="yellow"/>
        </w:rPr>
        <w:t>that reality is subjective and that we can only understand someone's reality through their experience of that reality</w:t>
      </w:r>
      <w:r w:rsidRPr="004C002F">
        <w:rPr>
          <w:rFonts w:ascii="Calibri" w:hAnsi="Calibri" w:cs="Calibri"/>
        </w:rPr>
        <w:t xml:space="preserve"> (Scott, 2017). Through using </w:t>
      </w:r>
      <w:r w:rsidR="004C002F" w:rsidRPr="004C002F">
        <w:rPr>
          <w:rFonts w:ascii="Calibri" w:hAnsi="Calibri" w:cs="Calibri"/>
        </w:rPr>
        <w:t xml:space="preserve">both quantitative and </w:t>
      </w:r>
      <w:r w:rsidRPr="004C002F">
        <w:rPr>
          <w:rFonts w:ascii="Calibri" w:hAnsi="Calibri" w:cs="Calibri"/>
        </w:rPr>
        <w:t>qualitative approaches to their explorations, the assumption is that they will be able to</w:t>
      </w:r>
      <w:r w:rsidR="004C002F" w:rsidRPr="004C002F">
        <w:rPr>
          <w:rFonts w:ascii="Calibri" w:hAnsi="Calibri" w:cs="Calibri"/>
        </w:rPr>
        <w:t xml:space="preserve"> benefit from the wider net of quantitative information gathering while also</w:t>
      </w:r>
      <w:r w:rsidRPr="004C002F">
        <w:rPr>
          <w:rFonts w:ascii="Calibri" w:hAnsi="Calibri" w:cs="Calibri"/>
        </w:rPr>
        <w:t xml:space="preserve"> gain</w:t>
      </w:r>
      <w:r w:rsidR="004C002F" w:rsidRPr="004C002F">
        <w:rPr>
          <w:rFonts w:ascii="Calibri" w:hAnsi="Calibri" w:cs="Calibri"/>
        </w:rPr>
        <w:t>ing</w:t>
      </w:r>
      <w:r w:rsidRPr="004C002F">
        <w:rPr>
          <w:rFonts w:ascii="Calibri" w:hAnsi="Calibri" w:cs="Calibri"/>
        </w:rPr>
        <w:t xml:space="preserve"> a rich and deep understanding of an area although often with a smaller number of participants. </w:t>
      </w:r>
      <w:r w:rsidR="004C002F" w:rsidRPr="004C002F">
        <w:rPr>
          <w:rFonts w:ascii="Calibri" w:hAnsi="Calibri" w:cs="Calibri"/>
        </w:rPr>
        <w:t>(REFERENCE)</w:t>
      </w:r>
    </w:p>
    <w:p w14:paraId="23389CA5" w14:textId="07AB082F" w:rsidR="43BB1D3B" w:rsidRPr="004F64E1" w:rsidRDefault="43BB1D3B" w:rsidP="004F64E1">
      <w:pPr>
        <w:spacing w:after="0" w:line="276" w:lineRule="auto"/>
        <w:rPr>
          <w:rFonts w:ascii="Calibri" w:hAnsi="Calibri" w:cs="Calibri"/>
          <w:i/>
          <w:iCs/>
        </w:rPr>
      </w:pPr>
    </w:p>
    <w:p w14:paraId="7F152E5E" w14:textId="3419D9A5" w:rsidR="66926C88" w:rsidRPr="004F64E1" w:rsidRDefault="66926C88" w:rsidP="004F64E1">
      <w:pPr>
        <w:spacing w:after="0" w:line="276" w:lineRule="auto"/>
        <w:rPr>
          <w:rFonts w:ascii="Calibri" w:hAnsi="Calibri" w:cs="Calibri"/>
          <w:b/>
          <w:bCs/>
        </w:rPr>
      </w:pPr>
      <w:r w:rsidRPr="004F64E1">
        <w:rPr>
          <w:rFonts w:ascii="Calibri" w:hAnsi="Calibri" w:cs="Calibri"/>
          <w:b/>
          <w:bCs/>
        </w:rPr>
        <w:t>Methodology (ethics)</w:t>
      </w:r>
    </w:p>
    <w:p w14:paraId="0ACEECE2" w14:textId="3C670DD7" w:rsidR="0411AA54" w:rsidRPr="008C171C" w:rsidRDefault="0411AA54" w:rsidP="004F64E1">
      <w:pPr>
        <w:spacing w:after="0" w:line="276" w:lineRule="auto"/>
        <w:rPr>
          <w:rFonts w:ascii="Calibri" w:hAnsi="Calibri" w:cs="Calibri"/>
          <w:i/>
          <w:iCs/>
          <w:highlight w:val="yellow"/>
        </w:rPr>
      </w:pPr>
      <w:r w:rsidRPr="008C171C">
        <w:rPr>
          <w:rFonts w:ascii="Calibri" w:hAnsi="Calibri" w:cs="Calibri"/>
          <w:i/>
          <w:iCs/>
          <w:highlight w:val="yellow"/>
        </w:rPr>
        <w:t xml:space="preserve">The selected articles therefore have a dominance of teleological ethics as they are interpretive studies whereby, acting for the ‘common good’, the aim is to construct a holistic understanding of the research question by taking a focused account of how </w:t>
      </w:r>
    </w:p>
    <w:p w14:paraId="1422B2F5" w14:textId="5C8D7AA2" w:rsidR="0411AA54" w:rsidRPr="004F64E1" w:rsidRDefault="0411AA54" w:rsidP="004F64E1">
      <w:pPr>
        <w:spacing w:after="0" w:line="276" w:lineRule="auto"/>
        <w:rPr>
          <w:rFonts w:ascii="Calibri" w:hAnsi="Calibri" w:cs="Calibri"/>
          <w:i/>
          <w:iCs/>
        </w:rPr>
      </w:pPr>
      <w:r w:rsidRPr="008C171C">
        <w:rPr>
          <w:rFonts w:ascii="Calibri" w:hAnsi="Calibri" w:cs="Calibri"/>
          <w:i/>
          <w:iCs/>
          <w:highlight w:val="yellow"/>
        </w:rPr>
        <w:t>individuals support or challenge it and each other.</w:t>
      </w:r>
      <w:r w:rsidRPr="004F64E1">
        <w:rPr>
          <w:rFonts w:ascii="Calibri" w:hAnsi="Calibri" w:cs="Calibri"/>
          <w:i/>
          <w:iCs/>
        </w:rPr>
        <w:t xml:space="preserve"> Typically, a description of teleological ethics includes the term, ‘diverse group’ (Farrimond, 2017), however it is difficult to ascertain whether this has been the case from the samples in the studies selected from the information given around sampling. </w:t>
      </w:r>
    </w:p>
    <w:p w14:paraId="5CF48E10" w14:textId="3DEDC37C" w:rsidR="43BB1D3B" w:rsidRPr="004F64E1" w:rsidRDefault="43BB1D3B" w:rsidP="004F64E1">
      <w:pPr>
        <w:spacing w:after="0" w:line="276" w:lineRule="auto"/>
        <w:rPr>
          <w:rFonts w:ascii="Calibri" w:hAnsi="Calibri" w:cs="Calibri"/>
          <w:i/>
          <w:iCs/>
        </w:rPr>
      </w:pPr>
    </w:p>
    <w:p w14:paraId="7B41E97B" w14:textId="33D4AB6D" w:rsidR="008C171C" w:rsidRPr="008C171C" w:rsidRDefault="0411AA54" w:rsidP="008C171C">
      <w:pPr>
        <w:spacing w:after="0" w:line="276" w:lineRule="auto"/>
        <w:rPr>
          <w:rFonts w:ascii="Calibri" w:hAnsi="Calibri" w:cs="Calibri"/>
        </w:rPr>
      </w:pPr>
      <w:r w:rsidRPr="008C171C">
        <w:rPr>
          <w:rFonts w:ascii="Calibri" w:hAnsi="Calibri" w:cs="Calibri"/>
        </w:rPr>
        <w:t>Of the papers</w:t>
      </w:r>
      <w:r w:rsidR="008C171C" w:rsidRPr="008C171C">
        <w:rPr>
          <w:rFonts w:ascii="Calibri" w:hAnsi="Calibri" w:cs="Calibri"/>
        </w:rPr>
        <w:t xml:space="preserve"> included</w:t>
      </w:r>
      <w:r w:rsidRPr="008C171C">
        <w:rPr>
          <w:rFonts w:ascii="Calibri" w:hAnsi="Calibri" w:cs="Calibri"/>
        </w:rPr>
        <w:t xml:space="preserve">, </w:t>
      </w:r>
      <w:r w:rsidR="008C171C" w:rsidRPr="008C171C">
        <w:rPr>
          <w:rFonts w:ascii="Calibri" w:hAnsi="Calibri" w:cs="Calibri"/>
        </w:rPr>
        <w:t xml:space="preserve">only one made mention of consent and very few made mention of ethical approval overall. There was mention of participatory research in one study and an explicit discussion of reflexivity and a titled section on research design limitations in one. Overall, a demonstrable level of reflexivity was notably absent in nearly all papers.  </w:t>
      </w:r>
    </w:p>
    <w:p w14:paraId="77B335BB" w14:textId="77777777" w:rsidR="008C171C" w:rsidRDefault="008C171C" w:rsidP="004F64E1">
      <w:pPr>
        <w:spacing w:after="0" w:line="276" w:lineRule="auto"/>
        <w:rPr>
          <w:rFonts w:ascii="Calibri" w:hAnsi="Calibri" w:cs="Calibri"/>
          <w:i/>
          <w:iCs/>
        </w:rPr>
      </w:pPr>
    </w:p>
    <w:p w14:paraId="2F970612" w14:textId="1269962F" w:rsidR="0411AA54" w:rsidRPr="004F64E1" w:rsidRDefault="0411AA54" w:rsidP="004F64E1">
      <w:pPr>
        <w:spacing w:after="0" w:line="276" w:lineRule="auto"/>
        <w:rPr>
          <w:rFonts w:ascii="Calibri" w:hAnsi="Calibri" w:cs="Calibri"/>
          <w:i/>
          <w:iCs/>
        </w:rPr>
      </w:pPr>
      <w:r w:rsidRPr="008C171C">
        <w:rPr>
          <w:rFonts w:ascii="Calibri" w:hAnsi="Calibri" w:cs="Calibri"/>
        </w:rPr>
        <w:t xml:space="preserve">What can, however, be seen in nearly all of the papers </w:t>
      </w:r>
      <w:proofErr w:type="gramStart"/>
      <w:r w:rsidRPr="008C171C">
        <w:rPr>
          <w:rFonts w:ascii="Calibri" w:hAnsi="Calibri" w:cs="Calibri"/>
        </w:rPr>
        <w:t>is</w:t>
      </w:r>
      <w:proofErr w:type="gramEnd"/>
      <w:r w:rsidRPr="008C171C">
        <w:rPr>
          <w:rFonts w:ascii="Calibri" w:hAnsi="Calibri" w:cs="Calibri"/>
        </w:rPr>
        <w:t xml:space="preserve"> that the research design in terms of methodology, research methods and procedures outline generally a clear set of processes that have been followed to yield outcomes that supports the question posed by the research. In conducting research as such, the authors of these papers show that they are acting in a way to enhance the quality of outcomes </w:t>
      </w:r>
      <w:proofErr w:type="gramStart"/>
      <w:r w:rsidRPr="008C171C">
        <w:rPr>
          <w:rFonts w:ascii="Calibri" w:hAnsi="Calibri" w:cs="Calibri"/>
        </w:rPr>
        <w:t>and also</w:t>
      </w:r>
      <w:proofErr w:type="gramEnd"/>
      <w:r w:rsidRPr="008C171C">
        <w:rPr>
          <w:rFonts w:ascii="Calibri" w:hAnsi="Calibri" w:cs="Calibri"/>
        </w:rPr>
        <w:t xml:space="preserve"> the integrity of the empirical research. While consent is not explicitly mentioned, it can be seen across all included research papers that the procedures of the research methods are designed to </w:t>
      </w:r>
      <w:proofErr w:type="spellStart"/>
      <w:r w:rsidRPr="008C171C">
        <w:rPr>
          <w:rFonts w:ascii="Calibri" w:hAnsi="Calibri" w:cs="Calibri"/>
        </w:rPr>
        <w:t>maximise</w:t>
      </w:r>
      <w:proofErr w:type="spellEnd"/>
      <w:r w:rsidRPr="008C171C">
        <w:rPr>
          <w:rFonts w:ascii="Calibri" w:hAnsi="Calibri" w:cs="Calibri"/>
        </w:rPr>
        <w:t xml:space="preserve"> good outcomes </w:t>
      </w:r>
      <w:proofErr w:type="gramStart"/>
      <w:r w:rsidRPr="008C171C">
        <w:rPr>
          <w:rFonts w:ascii="Calibri" w:hAnsi="Calibri" w:cs="Calibri"/>
        </w:rPr>
        <w:t>and also</w:t>
      </w:r>
      <w:proofErr w:type="gramEnd"/>
      <w:r w:rsidRPr="008C171C">
        <w:rPr>
          <w:rFonts w:ascii="Calibri" w:hAnsi="Calibri" w:cs="Calibri"/>
        </w:rPr>
        <w:t xml:space="preserve"> </w:t>
      </w:r>
      <w:proofErr w:type="spellStart"/>
      <w:r w:rsidRPr="008C171C">
        <w:rPr>
          <w:rFonts w:ascii="Calibri" w:hAnsi="Calibri" w:cs="Calibri"/>
        </w:rPr>
        <w:t>minimise</w:t>
      </w:r>
      <w:proofErr w:type="spellEnd"/>
      <w:r w:rsidRPr="008C171C">
        <w:rPr>
          <w:rFonts w:ascii="Calibri" w:hAnsi="Calibri" w:cs="Calibri"/>
        </w:rPr>
        <w:t xml:space="preserve"> any harm to participants, therefore showing beneficence, respect and justice</w:t>
      </w:r>
      <w:r w:rsidRPr="004F64E1">
        <w:rPr>
          <w:rFonts w:ascii="Calibri" w:hAnsi="Calibri" w:cs="Calibri"/>
        </w:rPr>
        <w:t xml:space="preserve"> (Beauchamp and Childress, 2013)</w:t>
      </w:r>
    </w:p>
    <w:p w14:paraId="7B1E1BE8" w14:textId="44547AE6" w:rsidR="66926C88" w:rsidRPr="004F64E1" w:rsidRDefault="66926C88" w:rsidP="004F64E1">
      <w:pPr>
        <w:spacing w:after="0" w:line="276" w:lineRule="auto"/>
        <w:rPr>
          <w:rFonts w:ascii="Calibri" w:hAnsi="Calibri" w:cs="Calibri"/>
          <w:b/>
          <w:bCs/>
        </w:rPr>
      </w:pPr>
      <w:r w:rsidRPr="004F64E1">
        <w:rPr>
          <w:rFonts w:ascii="Calibri" w:hAnsi="Calibri" w:cs="Calibri"/>
          <w:b/>
          <w:bCs/>
        </w:rPr>
        <w:lastRenderedPageBreak/>
        <w:t>Insider research</w:t>
      </w:r>
    </w:p>
    <w:p w14:paraId="388A1934" w14:textId="6D96A224" w:rsidR="43BB1D3B" w:rsidRPr="008C171C" w:rsidRDefault="008C171C" w:rsidP="004F64E1">
      <w:pPr>
        <w:spacing w:after="0" w:line="276" w:lineRule="auto"/>
        <w:rPr>
          <w:rFonts w:ascii="Calibri" w:hAnsi="Calibri" w:cs="Calibri"/>
        </w:rPr>
      </w:pPr>
      <w:r>
        <w:rPr>
          <w:rFonts w:ascii="Calibri" w:hAnsi="Calibri" w:cs="Calibri"/>
        </w:rPr>
        <w:t xml:space="preserve">It should be noted here that this piece of research is being conducted with significant insider knowledge of the sector having been in various positions within education with employment being with Welsh Government, regional consortia, local authority and schools. </w:t>
      </w:r>
    </w:p>
    <w:p w14:paraId="046866FA" w14:textId="438754B7" w:rsidR="43BB1D3B" w:rsidRPr="004F64E1" w:rsidRDefault="43BB1D3B" w:rsidP="004F64E1">
      <w:pPr>
        <w:spacing w:after="0" w:line="276" w:lineRule="auto"/>
        <w:rPr>
          <w:rFonts w:ascii="Calibri" w:hAnsi="Calibri" w:cs="Calibri"/>
        </w:rPr>
      </w:pPr>
    </w:p>
    <w:p w14:paraId="2DDBE90D" w14:textId="6605E18B" w:rsidR="3631E75B" w:rsidRPr="004F64E1" w:rsidRDefault="3631E75B" w:rsidP="004F64E1">
      <w:pPr>
        <w:spacing w:after="0" w:line="276" w:lineRule="auto"/>
        <w:rPr>
          <w:rFonts w:ascii="Calibri" w:hAnsi="Calibri" w:cs="Calibri"/>
          <w:b/>
          <w:bCs/>
        </w:rPr>
      </w:pPr>
      <w:r w:rsidRPr="004F64E1">
        <w:rPr>
          <w:rFonts w:ascii="Calibri" w:hAnsi="Calibri" w:cs="Calibri"/>
          <w:b/>
          <w:bCs/>
        </w:rPr>
        <w:t>Thematic analysis</w:t>
      </w:r>
      <w:r w:rsidR="00BB1CEB">
        <w:rPr>
          <w:rFonts w:ascii="Calibri" w:hAnsi="Calibri" w:cs="Calibri"/>
          <w:b/>
          <w:bCs/>
        </w:rPr>
        <w:t xml:space="preserve"> of features of the research in pursuit of the research question</w:t>
      </w:r>
    </w:p>
    <w:p w14:paraId="49CD126B" w14:textId="52555A23" w:rsidR="00BB1CEB" w:rsidRDefault="00BB1CEB" w:rsidP="004F64E1">
      <w:pPr>
        <w:spacing w:after="0" w:line="276" w:lineRule="auto"/>
        <w:rPr>
          <w:rFonts w:ascii="Calibri" w:hAnsi="Calibri" w:cs="Calibri"/>
        </w:rPr>
      </w:pPr>
      <w:r>
        <w:rPr>
          <w:rFonts w:ascii="Calibri" w:hAnsi="Calibri" w:cs="Calibri"/>
        </w:rPr>
        <w:t xml:space="preserve">This </w:t>
      </w:r>
      <w:r w:rsidR="004542BB">
        <w:rPr>
          <w:rFonts w:ascii="Calibri" w:hAnsi="Calibri" w:cs="Calibri"/>
        </w:rPr>
        <w:t>review of the available studies has identified the following themes:</w:t>
      </w:r>
    </w:p>
    <w:p w14:paraId="28954E04" w14:textId="11F6BC88" w:rsidR="3631E75B" w:rsidRPr="008C171C" w:rsidRDefault="004542BB" w:rsidP="008C171C">
      <w:pPr>
        <w:pStyle w:val="ListParagraph"/>
        <w:numPr>
          <w:ilvl w:val="0"/>
          <w:numId w:val="2"/>
        </w:numPr>
        <w:spacing w:after="0" w:line="276" w:lineRule="auto"/>
        <w:rPr>
          <w:rFonts w:ascii="Calibri" w:hAnsi="Calibri" w:cs="Calibri"/>
        </w:rPr>
      </w:pPr>
      <w:r w:rsidRPr="008C171C">
        <w:rPr>
          <w:rFonts w:ascii="Calibri" w:hAnsi="Calibri" w:cs="Calibri"/>
        </w:rPr>
        <w:t>Lack of s</w:t>
      </w:r>
      <w:r w:rsidR="3631E75B" w:rsidRPr="008C171C">
        <w:rPr>
          <w:rFonts w:ascii="Calibri" w:hAnsi="Calibri" w:cs="Calibri"/>
        </w:rPr>
        <w:t>pecified purpose/aim</w:t>
      </w:r>
      <w:r w:rsidR="008C171C">
        <w:rPr>
          <w:rFonts w:ascii="Calibri" w:hAnsi="Calibri" w:cs="Calibri"/>
        </w:rPr>
        <w:t xml:space="preserve"> for collaborative professional learning</w:t>
      </w:r>
    </w:p>
    <w:p w14:paraId="6CC7219B" w14:textId="03051C85" w:rsidR="3631E75B" w:rsidRPr="008C171C" w:rsidRDefault="00EF6D3A" w:rsidP="008C171C">
      <w:pPr>
        <w:pStyle w:val="ListParagraph"/>
        <w:numPr>
          <w:ilvl w:val="0"/>
          <w:numId w:val="2"/>
        </w:numPr>
        <w:spacing w:after="0" w:line="276" w:lineRule="auto"/>
        <w:rPr>
          <w:rFonts w:ascii="Calibri" w:hAnsi="Calibri" w:cs="Calibri"/>
        </w:rPr>
      </w:pPr>
      <w:r w:rsidRPr="008C171C">
        <w:rPr>
          <w:rFonts w:ascii="Calibri" w:hAnsi="Calibri" w:cs="Calibri"/>
        </w:rPr>
        <w:t>Evaluation of outcomes as impact on teacher or pupils</w:t>
      </w:r>
    </w:p>
    <w:p w14:paraId="4DF28FE1" w14:textId="49186BA2" w:rsidR="3631E75B" w:rsidRPr="008C171C" w:rsidRDefault="00EF6D3A" w:rsidP="008C171C">
      <w:pPr>
        <w:pStyle w:val="ListParagraph"/>
        <w:numPr>
          <w:ilvl w:val="0"/>
          <w:numId w:val="2"/>
        </w:numPr>
        <w:spacing w:after="0" w:line="276" w:lineRule="auto"/>
        <w:rPr>
          <w:rFonts w:ascii="Calibri" w:hAnsi="Calibri" w:cs="Calibri"/>
        </w:rPr>
      </w:pPr>
      <w:r w:rsidRPr="008C171C">
        <w:rPr>
          <w:rFonts w:ascii="Calibri" w:hAnsi="Calibri" w:cs="Calibri"/>
        </w:rPr>
        <w:t>Lack of</w:t>
      </w:r>
      <w:r w:rsidR="00366DE1" w:rsidRPr="008C171C">
        <w:rPr>
          <w:rFonts w:ascii="Calibri" w:hAnsi="Calibri" w:cs="Calibri"/>
        </w:rPr>
        <w:t xml:space="preserve"> available data to support</w:t>
      </w:r>
      <w:r w:rsidRPr="008C171C">
        <w:rPr>
          <w:rFonts w:ascii="Calibri" w:hAnsi="Calibri" w:cs="Calibri"/>
        </w:rPr>
        <w:t xml:space="preserve"> evaluation of i</w:t>
      </w:r>
      <w:r w:rsidR="3631E75B" w:rsidRPr="008C171C">
        <w:rPr>
          <w:rFonts w:ascii="Calibri" w:hAnsi="Calibri" w:cs="Calibri"/>
        </w:rPr>
        <w:t>mpact on the school/setting</w:t>
      </w:r>
    </w:p>
    <w:p w14:paraId="3CBCA1E2" w14:textId="59B487B4" w:rsidR="00366DE1" w:rsidRPr="008C171C" w:rsidRDefault="00366DE1" w:rsidP="008C171C">
      <w:pPr>
        <w:pStyle w:val="ListParagraph"/>
        <w:numPr>
          <w:ilvl w:val="0"/>
          <w:numId w:val="2"/>
        </w:numPr>
        <w:spacing w:after="0" w:line="276" w:lineRule="auto"/>
        <w:rPr>
          <w:rFonts w:ascii="Calibri" w:hAnsi="Calibri" w:cs="Calibri"/>
        </w:rPr>
      </w:pPr>
      <w:r w:rsidRPr="008C171C">
        <w:rPr>
          <w:rFonts w:ascii="Calibri" w:hAnsi="Calibri" w:cs="Calibri"/>
        </w:rPr>
        <w:t>Use of model/principles</w:t>
      </w:r>
      <w:r w:rsidR="006D32F6" w:rsidRPr="008C171C">
        <w:rPr>
          <w:rFonts w:ascii="Calibri" w:hAnsi="Calibri" w:cs="Calibri"/>
        </w:rPr>
        <w:t xml:space="preserve"> as an evaluation tool</w:t>
      </w:r>
    </w:p>
    <w:p w14:paraId="0EBF9082" w14:textId="569E6C25" w:rsidR="43BB1D3B" w:rsidRDefault="43BB1D3B" w:rsidP="004F64E1">
      <w:pPr>
        <w:spacing w:after="0" w:line="276" w:lineRule="auto"/>
        <w:rPr>
          <w:rFonts w:ascii="Calibri" w:hAnsi="Calibri" w:cs="Calibri"/>
        </w:rPr>
      </w:pPr>
    </w:p>
    <w:p w14:paraId="68823AD2" w14:textId="5DF196B9" w:rsidR="008C171C" w:rsidRPr="004F64E1" w:rsidRDefault="008C171C" w:rsidP="004F64E1">
      <w:pPr>
        <w:spacing w:after="0" w:line="276" w:lineRule="auto"/>
        <w:rPr>
          <w:rFonts w:ascii="Calibri" w:hAnsi="Calibri" w:cs="Calibri"/>
        </w:rPr>
      </w:pPr>
      <w:r>
        <w:rPr>
          <w:rFonts w:ascii="Calibri" w:hAnsi="Calibri" w:cs="Calibri"/>
        </w:rPr>
        <w:t xml:space="preserve">Table x: </w:t>
      </w:r>
      <w:proofErr w:type="spellStart"/>
      <w:r>
        <w:rPr>
          <w:rFonts w:ascii="Calibri" w:hAnsi="Calibri" w:cs="Calibri"/>
        </w:rPr>
        <w:t>lashlkasjksagh</w:t>
      </w:r>
      <w:proofErr w:type="spellEnd"/>
    </w:p>
    <w:tbl>
      <w:tblPr>
        <w:tblStyle w:val="TableGrid"/>
        <w:tblW w:w="0" w:type="auto"/>
        <w:tblLook w:val="04A0" w:firstRow="1" w:lastRow="0" w:firstColumn="1" w:lastColumn="0" w:noHBand="0" w:noVBand="1"/>
      </w:tblPr>
      <w:tblGrid>
        <w:gridCol w:w="1234"/>
        <w:gridCol w:w="1400"/>
        <w:gridCol w:w="1207"/>
        <w:gridCol w:w="1473"/>
        <w:gridCol w:w="1494"/>
        <w:gridCol w:w="1498"/>
        <w:gridCol w:w="1234"/>
        <w:gridCol w:w="1195"/>
        <w:gridCol w:w="2215"/>
      </w:tblGrid>
      <w:tr w:rsidR="004E7AF4" w14:paraId="388EFA81" w14:textId="77777777" w:rsidTr="0043218D">
        <w:tc>
          <w:tcPr>
            <w:tcW w:w="1244" w:type="dxa"/>
          </w:tcPr>
          <w:p w14:paraId="75FEC54A" w14:textId="77777777" w:rsidR="00383FC7" w:rsidRDefault="00383FC7" w:rsidP="0043218D">
            <w:pPr>
              <w:rPr>
                <w:rFonts w:ascii="Calibri" w:hAnsi="Calibri" w:cs="Calibri"/>
              </w:rPr>
            </w:pPr>
            <w:r>
              <w:rPr>
                <w:rFonts w:ascii="Calibri" w:hAnsi="Calibri" w:cs="Calibri"/>
              </w:rPr>
              <w:t>Authors</w:t>
            </w:r>
          </w:p>
        </w:tc>
        <w:tc>
          <w:tcPr>
            <w:tcW w:w="1400" w:type="dxa"/>
          </w:tcPr>
          <w:p w14:paraId="49E3A024" w14:textId="77777777" w:rsidR="00383FC7" w:rsidRDefault="00383FC7" w:rsidP="0043218D">
            <w:pPr>
              <w:rPr>
                <w:rFonts w:ascii="Calibri" w:hAnsi="Calibri" w:cs="Calibri"/>
              </w:rPr>
            </w:pPr>
            <w:r>
              <w:rPr>
                <w:rFonts w:ascii="Calibri" w:hAnsi="Calibri" w:cs="Calibri"/>
              </w:rPr>
              <w:t>Title</w:t>
            </w:r>
          </w:p>
        </w:tc>
        <w:tc>
          <w:tcPr>
            <w:tcW w:w="1214" w:type="dxa"/>
          </w:tcPr>
          <w:p w14:paraId="3C837373" w14:textId="77777777" w:rsidR="00383FC7" w:rsidRDefault="00383FC7" w:rsidP="0043218D">
            <w:pPr>
              <w:rPr>
                <w:rFonts w:ascii="Calibri" w:hAnsi="Calibri" w:cs="Calibri"/>
              </w:rPr>
            </w:pPr>
            <w:r>
              <w:rPr>
                <w:rFonts w:ascii="Calibri" w:hAnsi="Calibri" w:cs="Calibri"/>
              </w:rPr>
              <w:t>Date of pub</w:t>
            </w:r>
          </w:p>
        </w:tc>
        <w:tc>
          <w:tcPr>
            <w:tcW w:w="1261" w:type="dxa"/>
          </w:tcPr>
          <w:p w14:paraId="19F0CB9C" w14:textId="34353C8D" w:rsidR="00383FC7" w:rsidRDefault="00383FC7" w:rsidP="0043218D">
            <w:pPr>
              <w:rPr>
                <w:rFonts w:ascii="Calibri" w:hAnsi="Calibri" w:cs="Calibri"/>
              </w:rPr>
            </w:pPr>
            <w:r>
              <w:rPr>
                <w:rFonts w:ascii="Calibri" w:hAnsi="Calibri" w:cs="Calibri"/>
              </w:rPr>
              <w:t>Specific purpose/aim</w:t>
            </w:r>
          </w:p>
        </w:tc>
        <w:tc>
          <w:tcPr>
            <w:tcW w:w="1530" w:type="dxa"/>
          </w:tcPr>
          <w:p w14:paraId="45BFE86D" w14:textId="429F89CC" w:rsidR="00383FC7" w:rsidRDefault="00383FC7" w:rsidP="0043218D">
            <w:pPr>
              <w:rPr>
                <w:rFonts w:ascii="Calibri" w:hAnsi="Calibri" w:cs="Calibri"/>
              </w:rPr>
            </w:pPr>
            <w:r>
              <w:rPr>
                <w:rFonts w:ascii="Calibri" w:hAnsi="Calibri" w:cs="Calibri"/>
              </w:rPr>
              <w:t xml:space="preserve">Impact on </w:t>
            </w:r>
            <w:r w:rsidR="004E7AF4">
              <w:rPr>
                <w:rFonts w:ascii="Calibri" w:hAnsi="Calibri" w:cs="Calibri"/>
              </w:rPr>
              <w:t>pupils</w:t>
            </w:r>
          </w:p>
        </w:tc>
        <w:tc>
          <w:tcPr>
            <w:tcW w:w="1530" w:type="dxa"/>
          </w:tcPr>
          <w:p w14:paraId="6E4485BF" w14:textId="49EC44F9" w:rsidR="00383FC7" w:rsidRDefault="004E7AF4" w:rsidP="0043218D">
            <w:pPr>
              <w:rPr>
                <w:rFonts w:ascii="Calibri" w:hAnsi="Calibri" w:cs="Calibri"/>
              </w:rPr>
            </w:pPr>
            <w:r>
              <w:rPr>
                <w:rFonts w:ascii="Calibri" w:hAnsi="Calibri" w:cs="Calibri"/>
              </w:rPr>
              <w:t>Impact on teacher</w:t>
            </w:r>
          </w:p>
        </w:tc>
        <w:tc>
          <w:tcPr>
            <w:tcW w:w="1254" w:type="dxa"/>
          </w:tcPr>
          <w:p w14:paraId="55CBDCA8" w14:textId="212ECE62" w:rsidR="00383FC7" w:rsidRDefault="004E7AF4" w:rsidP="0043218D">
            <w:pPr>
              <w:rPr>
                <w:rFonts w:ascii="Calibri" w:hAnsi="Calibri" w:cs="Calibri"/>
              </w:rPr>
            </w:pPr>
            <w:r>
              <w:rPr>
                <w:rFonts w:ascii="Calibri" w:hAnsi="Calibri" w:cs="Calibri"/>
              </w:rPr>
              <w:t>Impact on school</w:t>
            </w:r>
          </w:p>
        </w:tc>
        <w:tc>
          <w:tcPr>
            <w:tcW w:w="1217" w:type="dxa"/>
          </w:tcPr>
          <w:p w14:paraId="08DD0502" w14:textId="3DBCF857" w:rsidR="00383FC7" w:rsidRDefault="004E7AF4" w:rsidP="0043218D">
            <w:pPr>
              <w:rPr>
                <w:rFonts w:ascii="Calibri" w:hAnsi="Calibri" w:cs="Calibri"/>
              </w:rPr>
            </w:pPr>
            <w:r>
              <w:rPr>
                <w:rFonts w:ascii="Calibri" w:hAnsi="Calibri" w:cs="Calibri"/>
              </w:rPr>
              <w:t>Use of model</w:t>
            </w:r>
          </w:p>
        </w:tc>
        <w:tc>
          <w:tcPr>
            <w:tcW w:w="2300" w:type="dxa"/>
          </w:tcPr>
          <w:p w14:paraId="2215C764" w14:textId="77777777" w:rsidR="00383FC7" w:rsidRDefault="00383FC7" w:rsidP="0043218D">
            <w:pPr>
              <w:rPr>
                <w:rFonts w:ascii="Calibri" w:hAnsi="Calibri" w:cs="Calibri"/>
              </w:rPr>
            </w:pPr>
            <w:r>
              <w:rPr>
                <w:rFonts w:ascii="Calibri" w:hAnsi="Calibri" w:cs="Calibri"/>
              </w:rPr>
              <w:t>Notes</w:t>
            </w:r>
          </w:p>
        </w:tc>
      </w:tr>
      <w:tr w:rsidR="004E7AF4" w14:paraId="2C0A4F20" w14:textId="77777777" w:rsidTr="0043218D">
        <w:tc>
          <w:tcPr>
            <w:tcW w:w="1244" w:type="dxa"/>
          </w:tcPr>
          <w:p w14:paraId="602D0306" w14:textId="77777777" w:rsidR="00383FC7" w:rsidRPr="005D0EE7" w:rsidRDefault="00383FC7" w:rsidP="0043218D">
            <w:pPr>
              <w:rPr>
                <w:rFonts w:ascii="Calibri" w:hAnsi="Calibri" w:cs="Calibri"/>
                <w:sz w:val="16"/>
                <w:szCs w:val="16"/>
              </w:rPr>
            </w:pPr>
            <w:r>
              <w:rPr>
                <w:rFonts w:ascii="Calibri" w:hAnsi="Calibri" w:cs="Calibri"/>
                <w:sz w:val="16"/>
                <w:szCs w:val="16"/>
              </w:rPr>
              <w:t xml:space="preserve">DeLuca, C., </w:t>
            </w:r>
            <w:proofErr w:type="spellStart"/>
            <w:r>
              <w:rPr>
                <w:rFonts w:ascii="Calibri" w:hAnsi="Calibri" w:cs="Calibri"/>
                <w:sz w:val="16"/>
                <w:szCs w:val="16"/>
              </w:rPr>
              <w:t>Shulha</w:t>
            </w:r>
            <w:proofErr w:type="spellEnd"/>
            <w:r>
              <w:rPr>
                <w:rFonts w:ascii="Calibri" w:hAnsi="Calibri" w:cs="Calibri"/>
                <w:sz w:val="16"/>
                <w:szCs w:val="16"/>
              </w:rPr>
              <w:t xml:space="preserve">, J., Luhanga, U., </w:t>
            </w:r>
            <w:proofErr w:type="spellStart"/>
            <w:r>
              <w:rPr>
                <w:rFonts w:ascii="Calibri" w:hAnsi="Calibri" w:cs="Calibri"/>
                <w:sz w:val="16"/>
                <w:szCs w:val="16"/>
              </w:rPr>
              <w:t>Shulha</w:t>
            </w:r>
            <w:proofErr w:type="spellEnd"/>
            <w:r>
              <w:rPr>
                <w:rFonts w:ascii="Calibri" w:hAnsi="Calibri" w:cs="Calibri"/>
                <w:sz w:val="16"/>
                <w:szCs w:val="16"/>
              </w:rPr>
              <w:t>, L., Christou, T., Klinger, D.</w:t>
            </w:r>
          </w:p>
        </w:tc>
        <w:tc>
          <w:tcPr>
            <w:tcW w:w="1400" w:type="dxa"/>
          </w:tcPr>
          <w:p w14:paraId="39D9E70E" w14:textId="77777777" w:rsidR="00383FC7" w:rsidRPr="005D0EE7" w:rsidRDefault="00383FC7" w:rsidP="0043218D">
            <w:pPr>
              <w:rPr>
                <w:rFonts w:ascii="Calibri" w:hAnsi="Calibri" w:cs="Calibri"/>
                <w:sz w:val="16"/>
                <w:szCs w:val="16"/>
              </w:rPr>
            </w:pPr>
            <w:r>
              <w:rPr>
                <w:rFonts w:ascii="Calibri" w:hAnsi="Calibri" w:cs="Calibri"/>
                <w:sz w:val="16"/>
                <w:szCs w:val="16"/>
              </w:rPr>
              <w:t>Collaborative inquiry as a professional learning structure for educators: a scoping review</w:t>
            </w:r>
          </w:p>
        </w:tc>
        <w:tc>
          <w:tcPr>
            <w:tcW w:w="1214" w:type="dxa"/>
          </w:tcPr>
          <w:p w14:paraId="7781D0CF" w14:textId="77777777" w:rsidR="00383FC7" w:rsidRDefault="00383FC7" w:rsidP="0043218D">
            <w:pPr>
              <w:rPr>
                <w:rFonts w:ascii="Calibri" w:hAnsi="Calibri" w:cs="Calibri"/>
                <w:sz w:val="16"/>
                <w:szCs w:val="16"/>
              </w:rPr>
            </w:pPr>
            <w:r>
              <w:rPr>
                <w:rFonts w:ascii="Calibri" w:hAnsi="Calibri" w:cs="Calibri"/>
                <w:sz w:val="16"/>
                <w:szCs w:val="16"/>
              </w:rPr>
              <w:t>2014</w:t>
            </w:r>
          </w:p>
          <w:p w14:paraId="4A349567" w14:textId="77777777" w:rsidR="00383FC7" w:rsidRDefault="00383FC7" w:rsidP="0043218D">
            <w:pPr>
              <w:rPr>
                <w:rFonts w:ascii="Calibri" w:hAnsi="Calibri" w:cs="Calibri"/>
                <w:sz w:val="16"/>
                <w:szCs w:val="16"/>
              </w:rPr>
            </w:pPr>
          </w:p>
          <w:p w14:paraId="5E54622A" w14:textId="77777777" w:rsidR="00383FC7" w:rsidRPr="005D0EE7" w:rsidRDefault="00383FC7" w:rsidP="0043218D">
            <w:pPr>
              <w:rPr>
                <w:rFonts w:ascii="Calibri" w:hAnsi="Calibri" w:cs="Calibri"/>
                <w:sz w:val="16"/>
                <w:szCs w:val="16"/>
              </w:rPr>
            </w:pPr>
            <w:r>
              <w:rPr>
                <w:rFonts w:ascii="Calibri" w:hAnsi="Calibri" w:cs="Calibri"/>
                <w:sz w:val="16"/>
                <w:szCs w:val="16"/>
              </w:rPr>
              <w:t>Professional development in education, Routledge</w:t>
            </w:r>
          </w:p>
        </w:tc>
        <w:tc>
          <w:tcPr>
            <w:tcW w:w="1261" w:type="dxa"/>
          </w:tcPr>
          <w:p w14:paraId="6646C59D" w14:textId="341D0FE3" w:rsidR="00383FC7" w:rsidRPr="005D0EE7" w:rsidRDefault="00383FC7" w:rsidP="0043218D">
            <w:pPr>
              <w:rPr>
                <w:rFonts w:ascii="Calibri" w:hAnsi="Calibri" w:cs="Calibri"/>
                <w:sz w:val="16"/>
                <w:szCs w:val="16"/>
              </w:rPr>
            </w:pPr>
          </w:p>
        </w:tc>
        <w:tc>
          <w:tcPr>
            <w:tcW w:w="1530" w:type="dxa"/>
          </w:tcPr>
          <w:p w14:paraId="44180881" w14:textId="52F8F6B3" w:rsidR="00383FC7" w:rsidRPr="005D0EE7" w:rsidRDefault="00383FC7" w:rsidP="0043218D">
            <w:pPr>
              <w:rPr>
                <w:rFonts w:ascii="Calibri" w:hAnsi="Calibri" w:cs="Calibri"/>
                <w:sz w:val="16"/>
                <w:szCs w:val="16"/>
              </w:rPr>
            </w:pPr>
          </w:p>
        </w:tc>
        <w:tc>
          <w:tcPr>
            <w:tcW w:w="1530" w:type="dxa"/>
          </w:tcPr>
          <w:p w14:paraId="690B08FD" w14:textId="38132ED8" w:rsidR="00383FC7" w:rsidRPr="005D0EE7" w:rsidRDefault="00383FC7" w:rsidP="0043218D">
            <w:pPr>
              <w:rPr>
                <w:rFonts w:ascii="Calibri" w:hAnsi="Calibri" w:cs="Calibri"/>
                <w:sz w:val="16"/>
                <w:szCs w:val="16"/>
              </w:rPr>
            </w:pPr>
          </w:p>
        </w:tc>
        <w:tc>
          <w:tcPr>
            <w:tcW w:w="1254" w:type="dxa"/>
          </w:tcPr>
          <w:p w14:paraId="6764C0BA" w14:textId="22873544" w:rsidR="00383FC7" w:rsidRPr="005D0EE7" w:rsidRDefault="00383FC7" w:rsidP="0043218D">
            <w:pPr>
              <w:rPr>
                <w:rFonts w:ascii="Calibri" w:hAnsi="Calibri" w:cs="Calibri"/>
                <w:sz w:val="16"/>
                <w:szCs w:val="16"/>
              </w:rPr>
            </w:pPr>
          </w:p>
        </w:tc>
        <w:tc>
          <w:tcPr>
            <w:tcW w:w="1217" w:type="dxa"/>
          </w:tcPr>
          <w:p w14:paraId="1F429237" w14:textId="57EFB889" w:rsidR="00383FC7" w:rsidRPr="005D0EE7" w:rsidRDefault="00383FC7" w:rsidP="0043218D">
            <w:pPr>
              <w:rPr>
                <w:rFonts w:ascii="Calibri" w:hAnsi="Calibri" w:cs="Calibri"/>
                <w:sz w:val="16"/>
                <w:szCs w:val="16"/>
              </w:rPr>
            </w:pPr>
          </w:p>
        </w:tc>
        <w:tc>
          <w:tcPr>
            <w:tcW w:w="2300" w:type="dxa"/>
          </w:tcPr>
          <w:p w14:paraId="57EFF802" w14:textId="77777777" w:rsidR="00383FC7" w:rsidRPr="005D0EE7" w:rsidRDefault="00383FC7" w:rsidP="0043218D">
            <w:pPr>
              <w:rPr>
                <w:rFonts w:ascii="Calibri" w:hAnsi="Calibri" w:cs="Calibri"/>
                <w:sz w:val="16"/>
                <w:szCs w:val="16"/>
              </w:rPr>
            </w:pPr>
          </w:p>
        </w:tc>
      </w:tr>
      <w:tr w:rsidR="004E7AF4" w14:paraId="74015C3A" w14:textId="77777777" w:rsidTr="0043218D">
        <w:tc>
          <w:tcPr>
            <w:tcW w:w="1244" w:type="dxa"/>
          </w:tcPr>
          <w:p w14:paraId="228A55C5" w14:textId="77777777" w:rsidR="00383FC7" w:rsidRPr="005D0EE7" w:rsidRDefault="00383FC7" w:rsidP="0043218D">
            <w:pPr>
              <w:rPr>
                <w:rFonts w:ascii="Calibri" w:hAnsi="Calibri" w:cs="Calibri"/>
                <w:sz w:val="16"/>
                <w:szCs w:val="16"/>
              </w:rPr>
            </w:pPr>
            <w:r>
              <w:rPr>
                <w:rFonts w:ascii="Calibri" w:hAnsi="Calibri" w:cs="Calibri"/>
                <w:sz w:val="16"/>
                <w:szCs w:val="16"/>
              </w:rPr>
              <w:t xml:space="preserve">Craig, P., Hall, S., </w:t>
            </w:r>
            <w:proofErr w:type="spellStart"/>
            <w:r>
              <w:rPr>
                <w:rFonts w:ascii="Calibri" w:hAnsi="Calibri" w:cs="Calibri"/>
                <w:sz w:val="16"/>
                <w:szCs w:val="16"/>
              </w:rPr>
              <w:t>Philllips</w:t>
            </w:r>
            <w:proofErr w:type="spellEnd"/>
            <w:r>
              <w:rPr>
                <w:rFonts w:ascii="Calibri" w:hAnsi="Calibri" w:cs="Calibri"/>
                <w:sz w:val="16"/>
                <w:szCs w:val="16"/>
              </w:rPr>
              <w:t>, C.</w:t>
            </w:r>
          </w:p>
        </w:tc>
        <w:tc>
          <w:tcPr>
            <w:tcW w:w="1400" w:type="dxa"/>
          </w:tcPr>
          <w:p w14:paraId="3009238F" w14:textId="77777777" w:rsidR="00383FC7" w:rsidRPr="005D0EE7" w:rsidRDefault="00383FC7" w:rsidP="0043218D">
            <w:pPr>
              <w:rPr>
                <w:rFonts w:ascii="Calibri" w:hAnsi="Calibri" w:cs="Calibri"/>
                <w:sz w:val="16"/>
                <w:szCs w:val="16"/>
              </w:rPr>
            </w:pPr>
            <w:r>
              <w:rPr>
                <w:rFonts w:ascii="Calibri" w:hAnsi="Calibri" w:cs="Calibri"/>
                <w:sz w:val="16"/>
                <w:szCs w:val="16"/>
              </w:rPr>
              <w:t>Using the Freeth/Kirkpatrick model to evaluate interprofessional learning outcomes in a rural setting</w:t>
            </w:r>
          </w:p>
        </w:tc>
        <w:tc>
          <w:tcPr>
            <w:tcW w:w="1214" w:type="dxa"/>
          </w:tcPr>
          <w:p w14:paraId="69A5F93E" w14:textId="77777777" w:rsidR="00383FC7" w:rsidRDefault="00383FC7" w:rsidP="0043218D">
            <w:pPr>
              <w:rPr>
                <w:rFonts w:ascii="Calibri" w:hAnsi="Calibri" w:cs="Calibri"/>
                <w:sz w:val="16"/>
                <w:szCs w:val="16"/>
              </w:rPr>
            </w:pPr>
            <w:r>
              <w:rPr>
                <w:rFonts w:ascii="Calibri" w:hAnsi="Calibri" w:cs="Calibri"/>
                <w:sz w:val="16"/>
                <w:szCs w:val="16"/>
              </w:rPr>
              <w:t>2016</w:t>
            </w:r>
          </w:p>
          <w:p w14:paraId="1F57A6A1" w14:textId="77777777" w:rsidR="00383FC7" w:rsidRDefault="00383FC7" w:rsidP="0043218D">
            <w:pPr>
              <w:rPr>
                <w:rFonts w:ascii="Calibri" w:hAnsi="Calibri" w:cs="Calibri"/>
                <w:sz w:val="16"/>
                <w:szCs w:val="16"/>
              </w:rPr>
            </w:pPr>
          </w:p>
          <w:p w14:paraId="00A01F92" w14:textId="77777777" w:rsidR="00383FC7" w:rsidRPr="005D0EE7" w:rsidRDefault="00383FC7" w:rsidP="0043218D">
            <w:pPr>
              <w:rPr>
                <w:rFonts w:ascii="Calibri" w:hAnsi="Calibri" w:cs="Calibri"/>
                <w:sz w:val="16"/>
                <w:szCs w:val="16"/>
              </w:rPr>
            </w:pPr>
            <w:r>
              <w:rPr>
                <w:rFonts w:ascii="Calibri" w:hAnsi="Calibri" w:cs="Calibri"/>
                <w:sz w:val="16"/>
                <w:szCs w:val="16"/>
              </w:rPr>
              <w:t>Focus on health professional education: A multi-disciplinary journal</w:t>
            </w:r>
          </w:p>
        </w:tc>
        <w:tc>
          <w:tcPr>
            <w:tcW w:w="1261" w:type="dxa"/>
          </w:tcPr>
          <w:p w14:paraId="19E7D68B" w14:textId="3241DDBD" w:rsidR="00383FC7" w:rsidRPr="005D0EE7" w:rsidRDefault="00383FC7" w:rsidP="0043218D">
            <w:pPr>
              <w:rPr>
                <w:rFonts w:ascii="Calibri" w:hAnsi="Calibri" w:cs="Calibri"/>
                <w:sz w:val="16"/>
                <w:szCs w:val="16"/>
              </w:rPr>
            </w:pPr>
          </w:p>
        </w:tc>
        <w:tc>
          <w:tcPr>
            <w:tcW w:w="1530" w:type="dxa"/>
          </w:tcPr>
          <w:p w14:paraId="6E1E564E" w14:textId="77777777" w:rsidR="00383FC7" w:rsidRPr="005D0EE7" w:rsidRDefault="00383FC7" w:rsidP="0043218D">
            <w:pPr>
              <w:rPr>
                <w:rFonts w:ascii="Calibri" w:hAnsi="Calibri" w:cs="Calibri"/>
                <w:sz w:val="16"/>
                <w:szCs w:val="16"/>
              </w:rPr>
            </w:pPr>
          </w:p>
        </w:tc>
        <w:tc>
          <w:tcPr>
            <w:tcW w:w="1530" w:type="dxa"/>
          </w:tcPr>
          <w:p w14:paraId="69E05BD1" w14:textId="452EDF85" w:rsidR="00383FC7" w:rsidRPr="005D0EE7" w:rsidRDefault="00383FC7" w:rsidP="0043218D">
            <w:pPr>
              <w:rPr>
                <w:rFonts w:ascii="Calibri" w:hAnsi="Calibri" w:cs="Calibri"/>
                <w:sz w:val="16"/>
                <w:szCs w:val="16"/>
              </w:rPr>
            </w:pPr>
          </w:p>
        </w:tc>
        <w:tc>
          <w:tcPr>
            <w:tcW w:w="1254" w:type="dxa"/>
          </w:tcPr>
          <w:p w14:paraId="5F2F507E" w14:textId="7FB7B1D9" w:rsidR="00383FC7" w:rsidRPr="005D0EE7" w:rsidRDefault="00383FC7" w:rsidP="0043218D">
            <w:pPr>
              <w:rPr>
                <w:rFonts w:ascii="Calibri" w:hAnsi="Calibri" w:cs="Calibri"/>
                <w:sz w:val="16"/>
                <w:szCs w:val="16"/>
              </w:rPr>
            </w:pPr>
          </w:p>
        </w:tc>
        <w:tc>
          <w:tcPr>
            <w:tcW w:w="1217" w:type="dxa"/>
          </w:tcPr>
          <w:p w14:paraId="352FDD5F" w14:textId="59F74FA7" w:rsidR="00383FC7" w:rsidRPr="005D0EE7" w:rsidRDefault="00383FC7" w:rsidP="0043218D">
            <w:pPr>
              <w:rPr>
                <w:rFonts w:ascii="Calibri" w:hAnsi="Calibri" w:cs="Calibri"/>
                <w:sz w:val="16"/>
                <w:szCs w:val="16"/>
              </w:rPr>
            </w:pPr>
          </w:p>
        </w:tc>
        <w:tc>
          <w:tcPr>
            <w:tcW w:w="2300" w:type="dxa"/>
          </w:tcPr>
          <w:p w14:paraId="084C590F" w14:textId="77777777" w:rsidR="00383FC7" w:rsidRPr="005D0EE7" w:rsidRDefault="00383FC7" w:rsidP="0043218D">
            <w:pPr>
              <w:rPr>
                <w:rFonts w:ascii="Calibri" w:hAnsi="Calibri" w:cs="Calibri"/>
                <w:sz w:val="16"/>
                <w:szCs w:val="16"/>
              </w:rPr>
            </w:pPr>
          </w:p>
        </w:tc>
      </w:tr>
      <w:tr w:rsidR="004E7AF4" w14:paraId="14F61FC0" w14:textId="77777777" w:rsidTr="0043218D">
        <w:tc>
          <w:tcPr>
            <w:tcW w:w="1244" w:type="dxa"/>
          </w:tcPr>
          <w:p w14:paraId="733C1DB8" w14:textId="77777777" w:rsidR="00383FC7" w:rsidRPr="005D0EE7" w:rsidRDefault="00383FC7" w:rsidP="0043218D">
            <w:pPr>
              <w:rPr>
                <w:rFonts w:ascii="Calibri" w:hAnsi="Calibri" w:cs="Calibri"/>
                <w:sz w:val="16"/>
                <w:szCs w:val="16"/>
              </w:rPr>
            </w:pPr>
            <w:r>
              <w:rPr>
                <w:rFonts w:ascii="Calibri" w:hAnsi="Calibri" w:cs="Calibri"/>
                <w:sz w:val="16"/>
                <w:szCs w:val="16"/>
              </w:rPr>
              <w:t>Newman, L., Leggett, N.</w:t>
            </w:r>
          </w:p>
        </w:tc>
        <w:tc>
          <w:tcPr>
            <w:tcW w:w="1400" w:type="dxa"/>
          </w:tcPr>
          <w:p w14:paraId="644D1766" w14:textId="77777777" w:rsidR="00383FC7" w:rsidRPr="005D0EE7" w:rsidRDefault="00383FC7" w:rsidP="0043218D">
            <w:pPr>
              <w:rPr>
                <w:rFonts w:ascii="Calibri" w:hAnsi="Calibri" w:cs="Calibri"/>
                <w:sz w:val="16"/>
                <w:szCs w:val="16"/>
              </w:rPr>
            </w:pPr>
            <w:r>
              <w:rPr>
                <w:rFonts w:ascii="Calibri" w:hAnsi="Calibri" w:cs="Calibri"/>
                <w:sz w:val="16"/>
                <w:szCs w:val="16"/>
              </w:rPr>
              <w:t>Practitioner research: with intent</w:t>
            </w:r>
          </w:p>
        </w:tc>
        <w:tc>
          <w:tcPr>
            <w:tcW w:w="1214" w:type="dxa"/>
          </w:tcPr>
          <w:p w14:paraId="7C87921F" w14:textId="77777777" w:rsidR="00383FC7" w:rsidRDefault="00383FC7" w:rsidP="0043218D">
            <w:pPr>
              <w:rPr>
                <w:rFonts w:ascii="Calibri" w:hAnsi="Calibri" w:cs="Calibri"/>
                <w:sz w:val="16"/>
                <w:szCs w:val="16"/>
              </w:rPr>
            </w:pPr>
            <w:r>
              <w:rPr>
                <w:rFonts w:ascii="Calibri" w:hAnsi="Calibri" w:cs="Calibri"/>
                <w:sz w:val="16"/>
                <w:szCs w:val="16"/>
              </w:rPr>
              <w:t>2019</w:t>
            </w:r>
          </w:p>
          <w:p w14:paraId="77FDA8F1" w14:textId="77777777" w:rsidR="00383FC7" w:rsidRDefault="00383FC7" w:rsidP="0043218D">
            <w:pPr>
              <w:rPr>
                <w:rFonts w:ascii="Calibri" w:hAnsi="Calibri" w:cs="Calibri"/>
                <w:sz w:val="16"/>
                <w:szCs w:val="16"/>
              </w:rPr>
            </w:pPr>
          </w:p>
          <w:p w14:paraId="59472527" w14:textId="77777777" w:rsidR="00383FC7" w:rsidRPr="005D0EE7" w:rsidRDefault="00383FC7" w:rsidP="0043218D">
            <w:pPr>
              <w:rPr>
                <w:rFonts w:ascii="Calibri" w:hAnsi="Calibri" w:cs="Calibri"/>
                <w:sz w:val="16"/>
                <w:szCs w:val="16"/>
              </w:rPr>
            </w:pPr>
            <w:r>
              <w:rPr>
                <w:rFonts w:ascii="Calibri" w:hAnsi="Calibri" w:cs="Calibri"/>
                <w:sz w:val="16"/>
                <w:szCs w:val="16"/>
              </w:rPr>
              <w:t>European early childhood education research journal</w:t>
            </w:r>
          </w:p>
        </w:tc>
        <w:tc>
          <w:tcPr>
            <w:tcW w:w="1261" w:type="dxa"/>
          </w:tcPr>
          <w:p w14:paraId="19692FE6" w14:textId="77777777" w:rsidR="00383FC7" w:rsidRPr="005D0EE7" w:rsidRDefault="00383FC7" w:rsidP="0043218D">
            <w:pPr>
              <w:rPr>
                <w:rFonts w:ascii="Calibri" w:hAnsi="Calibri" w:cs="Calibri"/>
                <w:sz w:val="16"/>
                <w:szCs w:val="16"/>
              </w:rPr>
            </w:pPr>
          </w:p>
        </w:tc>
        <w:tc>
          <w:tcPr>
            <w:tcW w:w="1530" w:type="dxa"/>
          </w:tcPr>
          <w:p w14:paraId="735F3F27" w14:textId="77777777" w:rsidR="00383FC7" w:rsidRPr="005D0EE7" w:rsidRDefault="00383FC7" w:rsidP="0043218D">
            <w:pPr>
              <w:rPr>
                <w:rFonts w:ascii="Calibri" w:hAnsi="Calibri" w:cs="Calibri"/>
                <w:sz w:val="16"/>
                <w:szCs w:val="16"/>
              </w:rPr>
            </w:pPr>
          </w:p>
        </w:tc>
        <w:tc>
          <w:tcPr>
            <w:tcW w:w="1530" w:type="dxa"/>
          </w:tcPr>
          <w:p w14:paraId="79BE33A7" w14:textId="4598E5DD" w:rsidR="00383FC7" w:rsidRPr="005D0EE7" w:rsidRDefault="00383FC7" w:rsidP="0043218D">
            <w:pPr>
              <w:rPr>
                <w:rFonts w:ascii="Calibri" w:hAnsi="Calibri" w:cs="Calibri"/>
                <w:sz w:val="16"/>
                <w:szCs w:val="16"/>
              </w:rPr>
            </w:pPr>
          </w:p>
        </w:tc>
        <w:tc>
          <w:tcPr>
            <w:tcW w:w="1254" w:type="dxa"/>
          </w:tcPr>
          <w:p w14:paraId="10D07E37" w14:textId="3C1325AB" w:rsidR="00383FC7" w:rsidRPr="005D0EE7" w:rsidRDefault="00383FC7" w:rsidP="0043218D">
            <w:pPr>
              <w:rPr>
                <w:rFonts w:ascii="Calibri" w:hAnsi="Calibri" w:cs="Calibri"/>
                <w:sz w:val="16"/>
                <w:szCs w:val="16"/>
              </w:rPr>
            </w:pPr>
          </w:p>
        </w:tc>
        <w:tc>
          <w:tcPr>
            <w:tcW w:w="1217" w:type="dxa"/>
          </w:tcPr>
          <w:p w14:paraId="2722925C" w14:textId="0D882C2B" w:rsidR="00383FC7" w:rsidRPr="005D0EE7" w:rsidRDefault="00383FC7" w:rsidP="0043218D">
            <w:pPr>
              <w:rPr>
                <w:rFonts w:ascii="Calibri" w:hAnsi="Calibri" w:cs="Calibri"/>
                <w:sz w:val="16"/>
                <w:szCs w:val="16"/>
              </w:rPr>
            </w:pPr>
          </w:p>
        </w:tc>
        <w:tc>
          <w:tcPr>
            <w:tcW w:w="2300" w:type="dxa"/>
          </w:tcPr>
          <w:p w14:paraId="7455A70A" w14:textId="23E46F22" w:rsidR="00383FC7" w:rsidRPr="005D0EE7" w:rsidRDefault="00383FC7" w:rsidP="0043218D">
            <w:pPr>
              <w:rPr>
                <w:rFonts w:ascii="Calibri" w:hAnsi="Calibri" w:cs="Calibri"/>
                <w:sz w:val="16"/>
                <w:szCs w:val="16"/>
              </w:rPr>
            </w:pPr>
          </w:p>
        </w:tc>
      </w:tr>
      <w:tr w:rsidR="004E7AF4" w14:paraId="6ABAF049" w14:textId="77777777" w:rsidTr="0043218D">
        <w:tc>
          <w:tcPr>
            <w:tcW w:w="1244" w:type="dxa"/>
          </w:tcPr>
          <w:p w14:paraId="412CB8A1" w14:textId="77777777" w:rsidR="00383FC7" w:rsidRPr="005D0EE7" w:rsidRDefault="00383FC7" w:rsidP="0043218D">
            <w:pPr>
              <w:rPr>
                <w:rFonts w:ascii="Calibri" w:hAnsi="Calibri" w:cs="Calibri"/>
                <w:sz w:val="16"/>
                <w:szCs w:val="16"/>
              </w:rPr>
            </w:pPr>
            <w:proofErr w:type="spellStart"/>
            <w:r>
              <w:rPr>
                <w:rFonts w:ascii="Calibri" w:hAnsi="Calibri" w:cs="Calibri"/>
                <w:sz w:val="16"/>
                <w:szCs w:val="16"/>
              </w:rPr>
              <w:lastRenderedPageBreak/>
              <w:t>Reinius</w:t>
            </w:r>
            <w:proofErr w:type="spellEnd"/>
            <w:r>
              <w:rPr>
                <w:rFonts w:ascii="Calibri" w:hAnsi="Calibri" w:cs="Calibri"/>
                <w:sz w:val="16"/>
                <w:szCs w:val="16"/>
              </w:rPr>
              <w:t>, H., Hakkarainen, K., Juuti, K., Korhonen, T.</w:t>
            </w:r>
          </w:p>
        </w:tc>
        <w:tc>
          <w:tcPr>
            <w:tcW w:w="1400" w:type="dxa"/>
          </w:tcPr>
          <w:p w14:paraId="6BB3D4F3" w14:textId="77777777" w:rsidR="00383FC7" w:rsidRPr="005D0EE7" w:rsidRDefault="00383FC7" w:rsidP="0043218D">
            <w:pPr>
              <w:rPr>
                <w:rFonts w:ascii="Calibri" w:hAnsi="Calibri" w:cs="Calibri"/>
                <w:sz w:val="16"/>
                <w:szCs w:val="16"/>
              </w:rPr>
            </w:pPr>
            <w:r>
              <w:rPr>
                <w:rFonts w:ascii="Calibri" w:hAnsi="Calibri" w:cs="Calibri"/>
                <w:sz w:val="16"/>
                <w:szCs w:val="16"/>
              </w:rPr>
              <w:t>Teachers’ perceived opportunity to contribute to school culture transformation</w:t>
            </w:r>
          </w:p>
        </w:tc>
        <w:tc>
          <w:tcPr>
            <w:tcW w:w="1214" w:type="dxa"/>
          </w:tcPr>
          <w:p w14:paraId="6CFD4DA9" w14:textId="77777777" w:rsidR="00383FC7" w:rsidRDefault="00383FC7" w:rsidP="0043218D">
            <w:pPr>
              <w:rPr>
                <w:rFonts w:ascii="Calibri" w:hAnsi="Calibri" w:cs="Calibri"/>
                <w:sz w:val="16"/>
                <w:szCs w:val="16"/>
              </w:rPr>
            </w:pPr>
            <w:r>
              <w:rPr>
                <w:rFonts w:ascii="Calibri" w:hAnsi="Calibri" w:cs="Calibri"/>
                <w:sz w:val="16"/>
                <w:szCs w:val="16"/>
              </w:rPr>
              <w:t>2023</w:t>
            </w:r>
          </w:p>
          <w:p w14:paraId="4C992F13" w14:textId="77777777" w:rsidR="00383FC7" w:rsidRDefault="00383FC7" w:rsidP="0043218D">
            <w:pPr>
              <w:rPr>
                <w:rFonts w:ascii="Calibri" w:hAnsi="Calibri" w:cs="Calibri"/>
                <w:sz w:val="16"/>
                <w:szCs w:val="16"/>
              </w:rPr>
            </w:pPr>
          </w:p>
          <w:p w14:paraId="2BAFCE49" w14:textId="77777777" w:rsidR="00383FC7" w:rsidRPr="005D0EE7" w:rsidRDefault="00383FC7" w:rsidP="0043218D">
            <w:pPr>
              <w:rPr>
                <w:rFonts w:ascii="Calibri" w:hAnsi="Calibri" w:cs="Calibri"/>
                <w:sz w:val="16"/>
                <w:szCs w:val="16"/>
              </w:rPr>
            </w:pPr>
            <w:r>
              <w:rPr>
                <w:rFonts w:ascii="Calibri" w:hAnsi="Calibri" w:cs="Calibri"/>
                <w:sz w:val="16"/>
                <w:szCs w:val="16"/>
              </w:rPr>
              <w:t>Journal of educational change</w:t>
            </w:r>
          </w:p>
        </w:tc>
        <w:tc>
          <w:tcPr>
            <w:tcW w:w="1261" w:type="dxa"/>
          </w:tcPr>
          <w:p w14:paraId="12898CF5" w14:textId="1EF7AFA4" w:rsidR="00383FC7" w:rsidRPr="005D0EE7" w:rsidRDefault="00383FC7" w:rsidP="0043218D">
            <w:pPr>
              <w:rPr>
                <w:rFonts w:ascii="Calibri" w:hAnsi="Calibri" w:cs="Calibri"/>
                <w:sz w:val="16"/>
                <w:szCs w:val="16"/>
              </w:rPr>
            </w:pPr>
          </w:p>
        </w:tc>
        <w:tc>
          <w:tcPr>
            <w:tcW w:w="1530" w:type="dxa"/>
          </w:tcPr>
          <w:p w14:paraId="41F13C97" w14:textId="06845D30" w:rsidR="00383FC7" w:rsidRPr="005D0EE7" w:rsidRDefault="00383FC7" w:rsidP="0043218D">
            <w:pPr>
              <w:rPr>
                <w:rFonts w:ascii="Calibri" w:hAnsi="Calibri" w:cs="Calibri"/>
                <w:sz w:val="16"/>
                <w:szCs w:val="16"/>
              </w:rPr>
            </w:pPr>
          </w:p>
        </w:tc>
        <w:tc>
          <w:tcPr>
            <w:tcW w:w="1530" w:type="dxa"/>
          </w:tcPr>
          <w:p w14:paraId="46FB593D" w14:textId="1FBBE672" w:rsidR="00383FC7" w:rsidRPr="005D0EE7" w:rsidRDefault="00383FC7" w:rsidP="0043218D">
            <w:pPr>
              <w:rPr>
                <w:rFonts w:ascii="Calibri" w:hAnsi="Calibri" w:cs="Calibri"/>
                <w:sz w:val="16"/>
                <w:szCs w:val="16"/>
              </w:rPr>
            </w:pPr>
          </w:p>
        </w:tc>
        <w:tc>
          <w:tcPr>
            <w:tcW w:w="1254" w:type="dxa"/>
          </w:tcPr>
          <w:p w14:paraId="339B4969" w14:textId="7A36B49D" w:rsidR="00383FC7" w:rsidRPr="005D0EE7" w:rsidRDefault="00383FC7" w:rsidP="0043218D">
            <w:pPr>
              <w:rPr>
                <w:rFonts w:ascii="Calibri" w:hAnsi="Calibri" w:cs="Calibri"/>
                <w:sz w:val="16"/>
                <w:szCs w:val="16"/>
              </w:rPr>
            </w:pPr>
          </w:p>
        </w:tc>
        <w:tc>
          <w:tcPr>
            <w:tcW w:w="1217" w:type="dxa"/>
          </w:tcPr>
          <w:p w14:paraId="6BFA580E" w14:textId="31328575" w:rsidR="00383FC7" w:rsidRPr="005D0EE7" w:rsidRDefault="00383FC7" w:rsidP="0043218D">
            <w:pPr>
              <w:rPr>
                <w:rFonts w:ascii="Calibri" w:hAnsi="Calibri" w:cs="Calibri"/>
                <w:sz w:val="16"/>
                <w:szCs w:val="16"/>
              </w:rPr>
            </w:pPr>
          </w:p>
        </w:tc>
        <w:tc>
          <w:tcPr>
            <w:tcW w:w="2300" w:type="dxa"/>
          </w:tcPr>
          <w:p w14:paraId="7E10EF58" w14:textId="15B739D6" w:rsidR="00383FC7" w:rsidRPr="005D0EE7" w:rsidRDefault="00383FC7" w:rsidP="0043218D">
            <w:pPr>
              <w:rPr>
                <w:rFonts w:ascii="Calibri" w:hAnsi="Calibri" w:cs="Calibri"/>
                <w:sz w:val="16"/>
                <w:szCs w:val="16"/>
              </w:rPr>
            </w:pPr>
          </w:p>
        </w:tc>
      </w:tr>
      <w:tr w:rsidR="004E7AF4" w14:paraId="6B965C3D" w14:textId="77777777" w:rsidTr="0043218D">
        <w:tc>
          <w:tcPr>
            <w:tcW w:w="1244" w:type="dxa"/>
          </w:tcPr>
          <w:p w14:paraId="20A12153" w14:textId="77777777" w:rsidR="00383FC7" w:rsidRPr="005D0EE7" w:rsidRDefault="00383FC7" w:rsidP="0043218D">
            <w:pPr>
              <w:rPr>
                <w:rFonts w:ascii="Calibri" w:hAnsi="Calibri" w:cs="Calibri"/>
                <w:sz w:val="16"/>
                <w:szCs w:val="16"/>
              </w:rPr>
            </w:pPr>
            <w:r>
              <w:rPr>
                <w:rFonts w:ascii="Calibri" w:hAnsi="Calibri" w:cs="Calibri"/>
                <w:sz w:val="16"/>
                <w:szCs w:val="16"/>
              </w:rPr>
              <w:t xml:space="preserve">Prenger, R., </w:t>
            </w:r>
            <w:proofErr w:type="spellStart"/>
            <w:r>
              <w:rPr>
                <w:rFonts w:ascii="Calibri" w:hAnsi="Calibri" w:cs="Calibri"/>
                <w:sz w:val="16"/>
                <w:szCs w:val="16"/>
              </w:rPr>
              <w:t>Poortman</w:t>
            </w:r>
            <w:proofErr w:type="spellEnd"/>
            <w:r>
              <w:rPr>
                <w:rFonts w:ascii="Calibri" w:hAnsi="Calibri" w:cs="Calibri"/>
                <w:sz w:val="16"/>
                <w:szCs w:val="16"/>
              </w:rPr>
              <w:t xml:space="preserve">, C., </w:t>
            </w:r>
            <w:proofErr w:type="spellStart"/>
            <w:r>
              <w:rPr>
                <w:rFonts w:ascii="Calibri" w:hAnsi="Calibri" w:cs="Calibri"/>
                <w:sz w:val="16"/>
                <w:szCs w:val="16"/>
              </w:rPr>
              <w:t>Handelzalts</w:t>
            </w:r>
            <w:proofErr w:type="spellEnd"/>
            <w:r>
              <w:rPr>
                <w:rFonts w:ascii="Calibri" w:hAnsi="Calibri" w:cs="Calibri"/>
                <w:sz w:val="16"/>
                <w:szCs w:val="16"/>
              </w:rPr>
              <w:t>, A.</w:t>
            </w:r>
          </w:p>
        </w:tc>
        <w:tc>
          <w:tcPr>
            <w:tcW w:w="1400" w:type="dxa"/>
          </w:tcPr>
          <w:p w14:paraId="608829D8" w14:textId="77777777" w:rsidR="00383FC7" w:rsidRPr="005D0EE7" w:rsidRDefault="00383FC7" w:rsidP="0043218D">
            <w:pPr>
              <w:rPr>
                <w:rFonts w:ascii="Calibri" w:hAnsi="Calibri" w:cs="Calibri"/>
                <w:sz w:val="16"/>
                <w:szCs w:val="16"/>
              </w:rPr>
            </w:pPr>
            <w:r>
              <w:rPr>
                <w:rFonts w:ascii="Calibri" w:hAnsi="Calibri" w:cs="Calibri"/>
                <w:sz w:val="16"/>
                <w:szCs w:val="16"/>
              </w:rPr>
              <w:t>Professional learning networks: From teacher learning to school improvement?</w:t>
            </w:r>
          </w:p>
        </w:tc>
        <w:tc>
          <w:tcPr>
            <w:tcW w:w="1214" w:type="dxa"/>
          </w:tcPr>
          <w:p w14:paraId="62BA2240" w14:textId="77777777" w:rsidR="00383FC7" w:rsidRPr="005D0EE7" w:rsidRDefault="00383FC7" w:rsidP="0043218D">
            <w:pPr>
              <w:rPr>
                <w:rFonts w:ascii="Calibri" w:hAnsi="Calibri" w:cs="Calibri"/>
                <w:sz w:val="16"/>
                <w:szCs w:val="16"/>
              </w:rPr>
            </w:pPr>
            <w:r>
              <w:rPr>
                <w:rFonts w:ascii="Calibri" w:hAnsi="Calibri" w:cs="Calibri"/>
                <w:sz w:val="16"/>
                <w:szCs w:val="16"/>
              </w:rPr>
              <w:t>2020</w:t>
            </w:r>
          </w:p>
        </w:tc>
        <w:tc>
          <w:tcPr>
            <w:tcW w:w="1261" w:type="dxa"/>
          </w:tcPr>
          <w:p w14:paraId="19C0E8D7" w14:textId="0C9BD17D" w:rsidR="00383FC7" w:rsidRPr="005D0EE7" w:rsidRDefault="00383FC7" w:rsidP="0043218D">
            <w:pPr>
              <w:rPr>
                <w:rFonts w:ascii="Calibri" w:hAnsi="Calibri" w:cs="Calibri"/>
                <w:sz w:val="16"/>
                <w:szCs w:val="16"/>
              </w:rPr>
            </w:pPr>
          </w:p>
        </w:tc>
        <w:tc>
          <w:tcPr>
            <w:tcW w:w="1530" w:type="dxa"/>
          </w:tcPr>
          <w:p w14:paraId="18B12FB0" w14:textId="4A35CA39" w:rsidR="00383FC7" w:rsidRPr="005D0EE7" w:rsidRDefault="00383FC7" w:rsidP="0043218D">
            <w:pPr>
              <w:rPr>
                <w:rFonts w:ascii="Calibri" w:hAnsi="Calibri" w:cs="Calibri"/>
                <w:sz w:val="16"/>
                <w:szCs w:val="16"/>
              </w:rPr>
            </w:pPr>
          </w:p>
        </w:tc>
        <w:tc>
          <w:tcPr>
            <w:tcW w:w="1530" w:type="dxa"/>
          </w:tcPr>
          <w:p w14:paraId="173C19EB" w14:textId="0C9BA5D6" w:rsidR="00383FC7" w:rsidRPr="005D0EE7" w:rsidRDefault="00383FC7" w:rsidP="0043218D">
            <w:pPr>
              <w:rPr>
                <w:rFonts w:ascii="Calibri" w:hAnsi="Calibri" w:cs="Calibri"/>
                <w:sz w:val="16"/>
                <w:szCs w:val="16"/>
              </w:rPr>
            </w:pPr>
          </w:p>
        </w:tc>
        <w:tc>
          <w:tcPr>
            <w:tcW w:w="1254" w:type="dxa"/>
          </w:tcPr>
          <w:p w14:paraId="77BB035E" w14:textId="3D9B5F16" w:rsidR="00383FC7" w:rsidRPr="005D0EE7" w:rsidRDefault="00383FC7" w:rsidP="0043218D">
            <w:pPr>
              <w:rPr>
                <w:rFonts w:ascii="Calibri" w:hAnsi="Calibri" w:cs="Calibri"/>
                <w:sz w:val="16"/>
                <w:szCs w:val="16"/>
              </w:rPr>
            </w:pPr>
          </w:p>
        </w:tc>
        <w:tc>
          <w:tcPr>
            <w:tcW w:w="1217" w:type="dxa"/>
          </w:tcPr>
          <w:p w14:paraId="5C7D136D" w14:textId="1F19D8B5" w:rsidR="00383FC7" w:rsidRPr="005D0EE7" w:rsidRDefault="00383FC7" w:rsidP="0043218D">
            <w:pPr>
              <w:rPr>
                <w:rFonts w:ascii="Calibri" w:hAnsi="Calibri" w:cs="Calibri"/>
                <w:sz w:val="16"/>
                <w:szCs w:val="16"/>
              </w:rPr>
            </w:pPr>
          </w:p>
        </w:tc>
        <w:tc>
          <w:tcPr>
            <w:tcW w:w="2300" w:type="dxa"/>
          </w:tcPr>
          <w:p w14:paraId="455F1430" w14:textId="77777777" w:rsidR="00383FC7" w:rsidRPr="005D0EE7" w:rsidRDefault="00383FC7" w:rsidP="0043218D">
            <w:pPr>
              <w:rPr>
                <w:rFonts w:ascii="Calibri" w:hAnsi="Calibri" w:cs="Calibri"/>
                <w:sz w:val="16"/>
                <w:szCs w:val="16"/>
              </w:rPr>
            </w:pPr>
          </w:p>
        </w:tc>
      </w:tr>
      <w:tr w:rsidR="004E7AF4" w14:paraId="21E65D51" w14:textId="77777777" w:rsidTr="0043218D">
        <w:tc>
          <w:tcPr>
            <w:tcW w:w="1244" w:type="dxa"/>
          </w:tcPr>
          <w:p w14:paraId="025D7218" w14:textId="77777777" w:rsidR="00383FC7" w:rsidRPr="005D0EE7" w:rsidRDefault="00383FC7" w:rsidP="0043218D">
            <w:pPr>
              <w:rPr>
                <w:rFonts w:ascii="Calibri" w:hAnsi="Calibri" w:cs="Calibri"/>
                <w:sz w:val="16"/>
                <w:szCs w:val="16"/>
              </w:rPr>
            </w:pPr>
            <w:r>
              <w:rPr>
                <w:rFonts w:ascii="Calibri" w:hAnsi="Calibri" w:cs="Calibri"/>
                <w:sz w:val="16"/>
                <w:szCs w:val="16"/>
              </w:rPr>
              <w:t>Drew, V., Pristley, M., Michael, M.</w:t>
            </w:r>
          </w:p>
        </w:tc>
        <w:tc>
          <w:tcPr>
            <w:tcW w:w="1400" w:type="dxa"/>
          </w:tcPr>
          <w:p w14:paraId="55EEC5C7" w14:textId="77777777" w:rsidR="00383FC7" w:rsidRPr="005D0EE7" w:rsidRDefault="00383FC7" w:rsidP="0043218D">
            <w:pPr>
              <w:rPr>
                <w:rFonts w:ascii="Calibri" w:hAnsi="Calibri" w:cs="Calibri"/>
                <w:sz w:val="16"/>
                <w:szCs w:val="16"/>
              </w:rPr>
            </w:pPr>
            <w:r>
              <w:rPr>
                <w:rFonts w:ascii="Calibri" w:hAnsi="Calibri" w:cs="Calibri"/>
                <w:sz w:val="16"/>
                <w:szCs w:val="16"/>
              </w:rPr>
              <w:t>Curriculum development through critical collaborative professional enquiry</w:t>
            </w:r>
          </w:p>
        </w:tc>
        <w:tc>
          <w:tcPr>
            <w:tcW w:w="1214" w:type="dxa"/>
          </w:tcPr>
          <w:p w14:paraId="442652F0" w14:textId="77777777" w:rsidR="00383FC7" w:rsidRPr="005D0EE7" w:rsidRDefault="00383FC7" w:rsidP="0043218D">
            <w:pPr>
              <w:rPr>
                <w:rFonts w:ascii="Calibri" w:hAnsi="Calibri" w:cs="Calibri"/>
                <w:sz w:val="16"/>
                <w:szCs w:val="16"/>
              </w:rPr>
            </w:pPr>
            <w:r>
              <w:rPr>
                <w:rFonts w:ascii="Calibri" w:hAnsi="Calibri" w:cs="Calibri"/>
                <w:sz w:val="16"/>
                <w:szCs w:val="16"/>
              </w:rPr>
              <w:t>2015</w:t>
            </w:r>
          </w:p>
        </w:tc>
        <w:tc>
          <w:tcPr>
            <w:tcW w:w="1261" w:type="dxa"/>
          </w:tcPr>
          <w:p w14:paraId="0D48A465" w14:textId="6314A9A3" w:rsidR="00383FC7" w:rsidRPr="005D0EE7" w:rsidRDefault="00383FC7" w:rsidP="0043218D">
            <w:pPr>
              <w:rPr>
                <w:rFonts w:ascii="Calibri" w:hAnsi="Calibri" w:cs="Calibri"/>
                <w:sz w:val="16"/>
                <w:szCs w:val="16"/>
              </w:rPr>
            </w:pPr>
          </w:p>
        </w:tc>
        <w:tc>
          <w:tcPr>
            <w:tcW w:w="1530" w:type="dxa"/>
          </w:tcPr>
          <w:p w14:paraId="36D77D0D" w14:textId="38DBCB57" w:rsidR="00383FC7" w:rsidRPr="005D0EE7" w:rsidRDefault="00383FC7" w:rsidP="0043218D">
            <w:pPr>
              <w:rPr>
                <w:rFonts w:ascii="Calibri" w:hAnsi="Calibri" w:cs="Calibri"/>
                <w:sz w:val="16"/>
                <w:szCs w:val="16"/>
              </w:rPr>
            </w:pPr>
          </w:p>
        </w:tc>
        <w:tc>
          <w:tcPr>
            <w:tcW w:w="1530" w:type="dxa"/>
          </w:tcPr>
          <w:p w14:paraId="03E524B5" w14:textId="179E8EDF" w:rsidR="00383FC7" w:rsidRPr="005D0EE7" w:rsidRDefault="00383FC7" w:rsidP="0043218D">
            <w:pPr>
              <w:rPr>
                <w:rFonts w:ascii="Calibri" w:hAnsi="Calibri" w:cs="Calibri"/>
                <w:sz w:val="16"/>
                <w:szCs w:val="16"/>
              </w:rPr>
            </w:pPr>
          </w:p>
        </w:tc>
        <w:tc>
          <w:tcPr>
            <w:tcW w:w="1254" w:type="dxa"/>
          </w:tcPr>
          <w:p w14:paraId="08BDE416" w14:textId="5F3F39F0" w:rsidR="00383FC7" w:rsidRPr="005D0EE7" w:rsidRDefault="00383FC7" w:rsidP="0043218D">
            <w:pPr>
              <w:rPr>
                <w:rFonts w:ascii="Calibri" w:hAnsi="Calibri" w:cs="Calibri"/>
                <w:sz w:val="16"/>
                <w:szCs w:val="16"/>
              </w:rPr>
            </w:pPr>
          </w:p>
        </w:tc>
        <w:tc>
          <w:tcPr>
            <w:tcW w:w="1217" w:type="dxa"/>
          </w:tcPr>
          <w:p w14:paraId="7B1D49C9" w14:textId="005530D6" w:rsidR="00383FC7" w:rsidRPr="005D0EE7" w:rsidRDefault="00383FC7" w:rsidP="0043218D">
            <w:pPr>
              <w:rPr>
                <w:rFonts w:ascii="Calibri" w:hAnsi="Calibri" w:cs="Calibri"/>
                <w:sz w:val="16"/>
                <w:szCs w:val="16"/>
              </w:rPr>
            </w:pPr>
          </w:p>
        </w:tc>
        <w:tc>
          <w:tcPr>
            <w:tcW w:w="2300" w:type="dxa"/>
          </w:tcPr>
          <w:p w14:paraId="2DA4AF50" w14:textId="50C067A6" w:rsidR="00383FC7" w:rsidRPr="005D0EE7" w:rsidRDefault="00383FC7" w:rsidP="0043218D">
            <w:pPr>
              <w:rPr>
                <w:rFonts w:ascii="Calibri" w:hAnsi="Calibri" w:cs="Calibri"/>
                <w:sz w:val="16"/>
                <w:szCs w:val="16"/>
              </w:rPr>
            </w:pPr>
          </w:p>
        </w:tc>
      </w:tr>
      <w:tr w:rsidR="004E7AF4" w14:paraId="29FAE005" w14:textId="77777777" w:rsidTr="0043218D">
        <w:tc>
          <w:tcPr>
            <w:tcW w:w="1244" w:type="dxa"/>
          </w:tcPr>
          <w:p w14:paraId="1D96AA52" w14:textId="77777777" w:rsidR="00383FC7" w:rsidRPr="005D0EE7" w:rsidRDefault="00383FC7" w:rsidP="0043218D">
            <w:pPr>
              <w:rPr>
                <w:rFonts w:ascii="Calibri" w:hAnsi="Calibri" w:cs="Calibri"/>
                <w:sz w:val="16"/>
                <w:szCs w:val="16"/>
              </w:rPr>
            </w:pPr>
            <w:r>
              <w:rPr>
                <w:rFonts w:ascii="Calibri" w:hAnsi="Calibri" w:cs="Calibri"/>
                <w:sz w:val="16"/>
                <w:szCs w:val="16"/>
              </w:rPr>
              <w:t>Lambirth, Am. Cabral, A., McDonald, R., Philpott, C., Brett, A., Magaji, A.</w:t>
            </w:r>
          </w:p>
        </w:tc>
        <w:tc>
          <w:tcPr>
            <w:tcW w:w="1400" w:type="dxa"/>
          </w:tcPr>
          <w:p w14:paraId="3810C09D" w14:textId="77777777" w:rsidR="00383FC7" w:rsidRPr="005D0EE7" w:rsidRDefault="00383FC7" w:rsidP="0043218D">
            <w:pPr>
              <w:rPr>
                <w:rFonts w:ascii="Calibri" w:hAnsi="Calibri" w:cs="Calibri"/>
                <w:sz w:val="16"/>
                <w:szCs w:val="16"/>
              </w:rPr>
            </w:pPr>
            <w:r>
              <w:rPr>
                <w:rFonts w:ascii="Calibri" w:hAnsi="Calibri" w:cs="Calibri"/>
                <w:sz w:val="16"/>
                <w:szCs w:val="16"/>
              </w:rPr>
              <w:t>Teacher-led professional development through a model of action research, collaboration and facilitation</w:t>
            </w:r>
          </w:p>
        </w:tc>
        <w:tc>
          <w:tcPr>
            <w:tcW w:w="1214" w:type="dxa"/>
          </w:tcPr>
          <w:p w14:paraId="75BA230B" w14:textId="77777777" w:rsidR="00383FC7" w:rsidRDefault="00383FC7" w:rsidP="0043218D">
            <w:pPr>
              <w:rPr>
                <w:rFonts w:ascii="Calibri" w:hAnsi="Calibri" w:cs="Calibri"/>
                <w:sz w:val="16"/>
                <w:szCs w:val="16"/>
              </w:rPr>
            </w:pPr>
            <w:r>
              <w:rPr>
                <w:rFonts w:ascii="Calibri" w:hAnsi="Calibri" w:cs="Calibri"/>
                <w:sz w:val="16"/>
                <w:szCs w:val="16"/>
              </w:rPr>
              <w:t>2019</w:t>
            </w:r>
          </w:p>
          <w:p w14:paraId="00DF5F4D" w14:textId="77777777" w:rsidR="00383FC7" w:rsidRDefault="00383FC7" w:rsidP="0043218D">
            <w:pPr>
              <w:rPr>
                <w:rFonts w:ascii="Calibri" w:hAnsi="Calibri" w:cs="Calibri"/>
                <w:sz w:val="16"/>
                <w:szCs w:val="16"/>
              </w:rPr>
            </w:pPr>
          </w:p>
          <w:p w14:paraId="1457BBA8" w14:textId="77777777" w:rsidR="00383FC7" w:rsidRPr="005D0EE7" w:rsidRDefault="00383FC7" w:rsidP="0043218D">
            <w:pPr>
              <w:rPr>
                <w:rFonts w:ascii="Calibri" w:hAnsi="Calibri" w:cs="Calibri"/>
                <w:sz w:val="16"/>
                <w:szCs w:val="16"/>
              </w:rPr>
            </w:pPr>
            <w:r>
              <w:rPr>
                <w:rFonts w:ascii="Calibri" w:hAnsi="Calibri" w:cs="Calibri"/>
                <w:sz w:val="16"/>
                <w:szCs w:val="16"/>
              </w:rPr>
              <w:t>Professional development in education</w:t>
            </w:r>
          </w:p>
        </w:tc>
        <w:tc>
          <w:tcPr>
            <w:tcW w:w="1261" w:type="dxa"/>
          </w:tcPr>
          <w:p w14:paraId="04C6D5BB" w14:textId="77777777" w:rsidR="00383FC7" w:rsidRPr="005D0EE7" w:rsidRDefault="00383FC7" w:rsidP="0043218D">
            <w:pPr>
              <w:rPr>
                <w:rFonts w:ascii="Calibri" w:hAnsi="Calibri" w:cs="Calibri"/>
                <w:sz w:val="16"/>
                <w:szCs w:val="16"/>
              </w:rPr>
            </w:pPr>
          </w:p>
        </w:tc>
        <w:tc>
          <w:tcPr>
            <w:tcW w:w="1530" w:type="dxa"/>
          </w:tcPr>
          <w:p w14:paraId="5B0220AA" w14:textId="77777777" w:rsidR="00383FC7" w:rsidRPr="005D0EE7" w:rsidRDefault="00383FC7" w:rsidP="0043218D">
            <w:pPr>
              <w:rPr>
                <w:rFonts w:ascii="Calibri" w:hAnsi="Calibri" w:cs="Calibri"/>
                <w:sz w:val="16"/>
                <w:szCs w:val="16"/>
              </w:rPr>
            </w:pPr>
          </w:p>
        </w:tc>
        <w:tc>
          <w:tcPr>
            <w:tcW w:w="1530" w:type="dxa"/>
          </w:tcPr>
          <w:p w14:paraId="4AFE2DB6" w14:textId="05198F32" w:rsidR="00383FC7" w:rsidRPr="005D0EE7" w:rsidRDefault="00383FC7" w:rsidP="0043218D">
            <w:pPr>
              <w:rPr>
                <w:rFonts w:ascii="Calibri" w:hAnsi="Calibri" w:cs="Calibri"/>
                <w:sz w:val="16"/>
                <w:szCs w:val="16"/>
              </w:rPr>
            </w:pPr>
          </w:p>
        </w:tc>
        <w:tc>
          <w:tcPr>
            <w:tcW w:w="1254" w:type="dxa"/>
          </w:tcPr>
          <w:p w14:paraId="142C84A6" w14:textId="5D118B4A" w:rsidR="00383FC7" w:rsidRPr="005D0EE7" w:rsidRDefault="00383FC7" w:rsidP="0043218D">
            <w:pPr>
              <w:rPr>
                <w:rFonts w:ascii="Calibri" w:hAnsi="Calibri" w:cs="Calibri"/>
                <w:sz w:val="16"/>
                <w:szCs w:val="16"/>
              </w:rPr>
            </w:pPr>
          </w:p>
        </w:tc>
        <w:tc>
          <w:tcPr>
            <w:tcW w:w="1217" w:type="dxa"/>
          </w:tcPr>
          <w:p w14:paraId="0AE98C81" w14:textId="246BF7E3" w:rsidR="00383FC7" w:rsidRPr="005D0EE7" w:rsidRDefault="00383FC7" w:rsidP="0043218D">
            <w:pPr>
              <w:rPr>
                <w:rFonts w:ascii="Calibri" w:hAnsi="Calibri" w:cs="Calibri"/>
                <w:sz w:val="16"/>
                <w:szCs w:val="16"/>
              </w:rPr>
            </w:pPr>
          </w:p>
        </w:tc>
        <w:tc>
          <w:tcPr>
            <w:tcW w:w="2300" w:type="dxa"/>
          </w:tcPr>
          <w:p w14:paraId="3CBFED2E" w14:textId="2ABCB4AC" w:rsidR="00383FC7" w:rsidRPr="005D0EE7" w:rsidRDefault="00383FC7" w:rsidP="0043218D">
            <w:pPr>
              <w:rPr>
                <w:rFonts w:ascii="Calibri" w:hAnsi="Calibri" w:cs="Calibri"/>
                <w:sz w:val="16"/>
                <w:szCs w:val="16"/>
              </w:rPr>
            </w:pPr>
          </w:p>
        </w:tc>
      </w:tr>
      <w:tr w:rsidR="004E7AF4" w14:paraId="43C0ECC2" w14:textId="77777777" w:rsidTr="0043218D">
        <w:tc>
          <w:tcPr>
            <w:tcW w:w="1244" w:type="dxa"/>
          </w:tcPr>
          <w:p w14:paraId="1870DF49" w14:textId="77777777" w:rsidR="00383FC7" w:rsidRPr="005D0EE7" w:rsidRDefault="00383FC7" w:rsidP="0043218D">
            <w:pPr>
              <w:rPr>
                <w:rFonts w:ascii="Calibri" w:hAnsi="Calibri" w:cs="Calibri"/>
                <w:sz w:val="16"/>
                <w:szCs w:val="16"/>
              </w:rPr>
            </w:pPr>
            <w:proofErr w:type="spellStart"/>
            <w:r>
              <w:rPr>
                <w:rFonts w:ascii="Calibri" w:hAnsi="Calibri" w:cs="Calibri"/>
                <w:sz w:val="16"/>
                <w:szCs w:val="16"/>
              </w:rPr>
              <w:t>Hollweck</w:t>
            </w:r>
            <w:proofErr w:type="spellEnd"/>
            <w:r>
              <w:rPr>
                <w:rFonts w:ascii="Calibri" w:hAnsi="Calibri" w:cs="Calibri"/>
                <w:sz w:val="16"/>
                <w:szCs w:val="16"/>
              </w:rPr>
              <w:t>, T., Lofthouse, R.</w:t>
            </w:r>
          </w:p>
        </w:tc>
        <w:tc>
          <w:tcPr>
            <w:tcW w:w="1400" w:type="dxa"/>
          </w:tcPr>
          <w:p w14:paraId="3D32A13A" w14:textId="77777777" w:rsidR="00383FC7" w:rsidRPr="005D0EE7" w:rsidRDefault="00383FC7" w:rsidP="0043218D">
            <w:pPr>
              <w:rPr>
                <w:rFonts w:ascii="Calibri" w:hAnsi="Calibri" w:cs="Calibri"/>
                <w:sz w:val="16"/>
                <w:szCs w:val="16"/>
              </w:rPr>
            </w:pPr>
            <w:r>
              <w:rPr>
                <w:rFonts w:ascii="Calibri" w:hAnsi="Calibri" w:cs="Calibri"/>
                <w:sz w:val="16"/>
                <w:szCs w:val="16"/>
              </w:rPr>
              <w:t>Contextual coaching: levering and leading school improvement through collaborative professionalism</w:t>
            </w:r>
          </w:p>
        </w:tc>
        <w:tc>
          <w:tcPr>
            <w:tcW w:w="1214" w:type="dxa"/>
          </w:tcPr>
          <w:p w14:paraId="5A600044" w14:textId="77777777" w:rsidR="00383FC7" w:rsidRDefault="00383FC7" w:rsidP="0043218D">
            <w:pPr>
              <w:rPr>
                <w:rFonts w:ascii="Calibri" w:hAnsi="Calibri" w:cs="Calibri"/>
                <w:sz w:val="16"/>
                <w:szCs w:val="16"/>
              </w:rPr>
            </w:pPr>
            <w:r>
              <w:rPr>
                <w:rFonts w:ascii="Calibri" w:hAnsi="Calibri" w:cs="Calibri"/>
                <w:sz w:val="16"/>
                <w:szCs w:val="16"/>
              </w:rPr>
              <w:t>2021</w:t>
            </w:r>
          </w:p>
          <w:p w14:paraId="2FF71482" w14:textId="77777777" w:rsidR="00383FC7" w:rsidRDefault="00383FC7" w:rsidP="0043218D">
            <w:pPr>
              <w:rPr>
                <w:rFonts w:ascii="Calibri" w:hAnsi="Calibri" w:cs="Calibri"/>
                <w:sz w:val="16"/>
                <w:szCs w:val="16"/>
              </w:rPr>
            </w:pPr>
          </w:p>
          <w:p w14:paraId="34DA96F8" w14:textId="77777777" w:rsidR="00383FC7" w:rsidRPr="005D0EE7" w:rsidRDefault="00383FC7" w:rsidP="0043218D">
            <w:pPr>
              <w:rPr>
                <w:rFonts w:ascii="Calibri" w:hAnsi="Calibri" w:cs="Calibri"/>
                <w:sz w:val="16"/>
                <w:szCs w:val="16"/>
              </w:rPr>
            </w:pPr>
            <w:r>
              <w:rPr>
                <w:rFonts w:ascii="Calibri" w:hAnsi="Calibri" w:cs="Calibri"/>
                <w:sz w:val="16"/>
                <w:szCs w:val="16"/>
              </w:rPr>
              <w:t>International journal of mentoring and coaching in education</w:t>
            </w:r>
          </w:p>
        </w:tc>
        <w:tc>
          <w:tcPr>
            <w:tcW w:w="1261" w:type="dxa"/>
          </w:tcPr>
          <w:p w14:paraId="40DE7678" w14:textId="3EAFFA7B" w:rsidR="00383FC7" w:rsidRPr="005D0EE7" w:rsidRDefault="00383FC7" w:rsidP="0043218D">
            <w:pPr>
              <w:rPr>
                <w:rFonts w:ascii="Calibri" w:hAnsi="Calibri" w:cs="Calibri"/>
                <w:sz w:val="16"/>
                <w:szCs w:val="16"/>
              </w:rPr>
            </w:pPr>
          </w:p>
        </w:tc>
        <w:tc>
          <w:tcPr>
            <w:tcW w:w="1530" w:type="dxa"/>
          </w:tcPr>
          <w:p w14:paraId="3173B349" w14:textId="74781AFB" w:rsidR="00383FC7" w:rsidRPr="005D0EE7" w:rsidRDefault="00383FC7" w:rsidP="0043218D">
            <w:pPr>
              <w:rPr>
                <w:rFonts w:ascii="Calibri" w:hAnsi="Calibri" w:cs="Calibri"/>
                <w:sz w:val="16"/>
                <w:szCs w:val="16"/>
              </w:rPr>
            </w:pPr>
          </w:p>
        </w:tc>
        <w:tc>
          <w:tcPr>
            <w:tcW w:w="1530" w:type="dxa"/>
          </w:tcPr>
          <w:p w14:paraId="052DCCAB" w14:textId="118D4AB7" w:rsidR="00383FC7" w:rsidRPr="005D0EE7" w:rsidRDefault="00383FC7" w:rsidP="0043218D">
            <w:pPr>
              <w:rPr>
                <w:rFonts w:ascii="Calibri" w:hAnsi="Calibri" w:cs="Calibri"/>
                <w:sz w:val="16"/>
                <w:szCs w:val="16"/>
              </w:rPr>
            </w:pPr>
          </w:p>
        </w:tc>
        <w:tc>
          <w:tcPr>
            <w:tcW w:w="1254" w:type="dxa"/>
          </w:tcPr>
          <w:p w14:paraId="491179A3" w14:textId="79A3875F" w:rsidR="00383FC7" w:rsidRPr="005D0EE7" w:rsidRDefault="00383FC7" w:rsidP="0043218D">
            <w:pPr>
              <w:rPr>
                <w:rFonts w:ascii="Calibri" w:hAnsi="Calibri" w:cs="Calibri"/>
                <w:sz w:val="16"/>
                <w:szCs w:val="16"/>
              </w:rPr>
            </w:pPr>
          </w:p>
        </w:tc>
        <w:tc>
          <w:tcPr>
            <w:tcW w:w="1217" w:type="dxa"/>
          </w:tcPr>
          <w:p w14:paraId="3E7440ED" w14:textId="01D59436" w:rsidR="00383FC7" w:rsidRPr="005D0EE7" w:rsidRDefault="00383FC7" w:rsidP="0043218D">
            <w:pPr>
              <w:rPr>
                <w:rFonts w:ascii="Calibri" w:hAnsi="Calibri" w:cs="Calibri"/>
                <w:sz w:val="16"/>
                <w:szCs w:val="16"/>
              </w:rPr>
            </w:pPr>
          </w:p>
        </w:tc>
        <w:tc>
          <w:tcPr>
            <w:tcW w:w="2300" w:type="dxa"/>
          </w:tcPr>
          <w:p w14:paraId="0CEB8E5B" w14:textId="40972790" w:rsidR="00383FC7" w:rsidRPr="005D0EE7" w:rsidRDefault="00383FC7" w:rsidP="0043218D">
            <w:pPr>
              <w:rPr>
                <w:rFonts w:ascii="Calibri" w:hAnsi="Calibri" w:cs="Calibri"/>
                <w:sz w:val="16"/>
                <w:szCs w:val="16"/>
              </w:rPr>
            </w:pPr>
          </w:p>
        </w:tc>
      </w:tr>
      <w:tr w:rsidR="00383FC7" w14:paraId="1810F185" w14:textId="77777777" w:rsidTr="0043218D">
        <w:tc>
          <w:tcPr>
            <w:tcW w:w="1244" w:type="dxa"/>
          </w:tcPr>
          <w:p w14:paraId="5B47B50D" w14:textId="77777777" w:rsidR="00383FC7" w:rsidRDefault="00383FC7" w:rsidP="0043218D">
            <w:pPr>
              <w:rPr>
                <w:rFonts w:ascii="Calibri" w:hAnsi="Calibri" w:cs="Calibri"/>
                <w:sz w:val="16"/>
                <w:szCs w:val="16"/>
              </w:rPr>
            </w:pPr>
            <w:r>
              <w:rPr>
                <w:rFonts w:ascii="Calibri" w:hAnsi="Calibri" w:cs="Calibri"/>
                <w:sz w:val="16"/>
                <w:szCs w:val="16"/>
              </w:rPr>
              <w:t>Hofmann, R., Ilie, S.</w:t>
            </w:r>
          </w:p>
        </w:tc>
        <w:tc>
          <w:tcPr>
            <w:tcW w:w="1400" w:type="dxa"/>
          </w:tcPr>
          <w:p w14:paraId="68F9A71C" w14:textId="77777777" w:rsidR="00383FC7" w:rsidRDefault="00383FC7" w:rsidP="0043218D">
            <w:pPr>
              <w:rPr>
                <w:rFonts w:ascii="Calibri" w:hAnsi="Calibri" w:cs="Calibri"/>
                <w:sz w:val="16"/>
                <w:szCs w:val="16"/>
              </w:rPr>
            </w:pPr>
            <w:r>
              <w:rPr>
                <w:rFonts w:ascii="Calibri" w:hAnsi="Calibri" w:cs="Calibri"/>
                <w:sz w:val="16"/>
                <w:szCs w:val="16"/>
              </w:rPr>
              <w:t>A theory led evaluation of a scalable intervention to promote evidence-based, research-informed practice in school to address attainment gaps</w:t>
            </w:r>
          </w:p>
        </w:tc>
        <w:tc>
          <w:tcPr>
            <w:tcW w:w="1214" w:type="dxa"/>
          </w:tcPr>
          <w:p w14:paraId="4C8CD2E2" w14:textId="77777777" w:rsidR="00383FC7" w:rsidRDefault="00383FC7" w:rsidP="0043218D">
            <w:pPr>
              <w:rPr>
                <w:rFonts w:ascii="Calibri" w:hAnsi="Calibri" w:cs="Calibri"/>
                <w:sz w:val="16"/>
                <w:szCs w:val="16"/>
              </w:rPr>
            </w:pPr>
            <w:r>
              <w:rPr>
                <w:rFonts w:ascii="Calibri" w:hAnsi="Calibri" w:cs="Calibri"/>
                <w:sz w:val="16"/>
                <w:szCs w:val="16"/>
              </w:rPr>
              <w:t>2022</w:t>
            </w:r>
          </w:p>
          <w:p w14:paraId="51830FA7" w14:textId="77777777" w:rsidR="00383FC7" w:rsidRDefault="00383FC7" w:rsidP="0043218D">
            <w:pPr>
              <w:rPr>
                <w:rFonts w:ascii="Calibri" w:hAnsi="Calibri" w:cs="Calibri"/>
                <w:sz w:val="16"/>
                <w:szCs w:val="16"/>
              </w:rPr>
            </w:pPr>
          </w:p>
          <w:p w14:paraId="2BFC548F" w14:textId="77777777" w:rsidR="00383FC7" w:rsidRDefault="00383FC7" w:rsidP="0043218D">
            <w:pPr>
              <w:rPr>
                <w:rFonts w:ascii="Calibri" w:hAnsi="Calibri" w:cs="Calibri"/>
                <w:sz w:val="16"/>
                <w:szCs w:val="16"/>
              </w:rPr>
            </w:pPr>
            <w:r>
              <w:rPr>
                <w:rFonts w:ascii="Calibri" w:hAnsi="Calibri" w:cs="Calibri"/>
                <w:sz w:val="16"/>
                <w:szCs w:val="16"/>
              </w:rPr>
              <w:t>Education sciences</w:t>
            </w:r>
          </w:p>
        </w:tc>
        <w:tc>
          <w:tcPr>
            <w:tcW w:w="1261" w:type="dxa"/>
          </w:tcPr>
          <w:p w14:paraId="0A44B217" w14:textId="77777777" w:rsidR="00383FC7" w:rsidRDefault="00383FC7" w:rsidP="0043218D">
            <w:pPr>
              <w:rPr>
                <w:rFonts w:ascii="Calibri" w:hAnsi="Calibri" w:cs="Calibri"/>
                <w:sz w:val="16"/>
                <w:szCs w:val="16"/>
              </w:rPr>
            </w:pPr>
          </w:p>
        </w:tc>
        <w:tc>
          <w:tcPr>
            <w:tcW w:w="1530" w:type="dxa"/>
          </w:tcPr>
          <w:p w14:paraId="0870E26B" w14:textId="77777777" w:rsidR="00383FC7" w:rsidRDefault="00383FC7" w:rsidP="0043218D">
            <w:pPr>
              <w:rPr>
                <w:rFonts w:ascii="Calibri" w:hAnsi="Calibri" w:cs="Calibri"/>
                <w:sz w:val="16"/>
                <w:szCs w:val="16"/>
              </w:rPr>
            </w:pPr>
          </w:p>
        </w:tc>
        <w:tc>
          <w:tcPr>
            <w:tcW w:w="1530" w:type="dxa"/>
          </w:tcPr>
          <w:p w14:paraId="6F8A03E2" w14:textId="50D709F5" w:rsidR="00383FC7" w:rsidRDefault="00383FC7" w:rsidP="0043218D">
            <w:pPr>
              <w:rPr>
                <w:rFonts w:ascii="Calibri" w:hAnsi="Calibri" w:cs="Calibri"/>
                <w:sz w:val="16"/>
                <w:szCs w:val="16"/>
              </w:rPr>
            </w:pPr>
          </w:p>
        </w:tc>
        <w:tc>
          <w:tcPr>
            <w:tcW w:w="1254" w:type="dxa"/>
          </w:tcPr>
          <w:p w14:paraId="1CC3DA8F" w14:textId="561077F6" w:rsidR="00383FC7" w:rsidRPr="005D0EE7" w:rsidRDefault="00383FC7" w:rsidP="0043218D">
            <w:pPr>
              <w:rPr>
                <w:rFonts w:ascii="Calibri" w:hAnsi="Calibri" w:cs="Calibri"/>
                <w:sz w:val="16"/>
                <w:szCs w:val="16"/>
              </w:rPr>
            </w:pPr>
          </w:p>
        </w:tc>
        <w:tc>
          <w:tcPr>
            <w:tcW w:w="1217" w:type="dxa"/>
          </w:tcPr>
          <w:p w14:paraId="20A45154" w14:textId="448C511C" w:rsidR="00383FC7" w:rsidRDefault="00383FC7" w:rsidP="0043218D">
            <w:pPr>
              <w:rPr>
                <w:rFonts w:ascii="Calibri" w:hAnsi="Calibri" w:cs="Calibri"/>
                <w:sz w:val="16"/>
                <w:szCs w:val="16"/>
              </w:rPr>
            </w:pPr>
          </w:p>
        </w:tc>
        <w:tc>
          <w:tcPr>
            <w:tcW w:w="2300" w:type="dxa"/>
          </w:tcPr>
          <w:p w14:paraId="5AD0D1E4" w14:textId="00291EB9" w:rsidR="00383FC7" w:rsidRDefault="00383FC7" w:rsidP="0043218D">
            <w:pPr>
              <w:rPr>
                <w:rFonts w:ascii="Calibri" w:hAnsi="Calibri" w:cs="Calibri"/>
                <w:sz w:val="16"/>
                <w:szCs w:val="16"/>
              </w:rPr>
            </w:pPr>
          </w:p>
        </w:tc>
      </w:tr>
    </w:tbl>
    <w:p w14:paraId="5B953BB9" w14:textId="33189152" w:rsidR="43BB1D3B" w:rsidRDefault="43BB1D3B" w:rsidP="004F64E1">
      <w:pPr>
        <w:spacing w:after="0" w:line="276" w:lineRule="auto"/>
        <w:rPr>
          <w:rFonts w:ascii="Calibri" w:hAnsi="Calibri" w:cs="Calibri"/>
          <w:b/>
          <w:bCs/>
        </w:rPr>
      </w:pPr>
    </w:p>
    <w:p w14:paraId="45C82F15" w14:textId="77777777" w:rsidR="00383FC7" w:rsidRDefault="00383FC7" w:rsidP="004F64E1">
      <w:pPr>
        <w:spacing w:after="0" w:line="276" w:lineRule="auto"/>
        <w:rPr>
          <w:rFonts w:ascii="Calibri" w:hAnsi="Calibri" w:cs="Calibri"/>
          <w:b/>
          <w:bCs/>
        </w:rPr>
      </w:pPr>
    </w:p>
    <w:p w14:paraId="73F08B0D" w14:textId="77777777" w:rsidR="00383FC7" w:rsidRDefault="00383FC7" w:rsidP="004F64E1">
      <w:pPr>
        <w:spacing w:after="0" w:line="276" w:lineRule="auto"/>
        <w:rPr>
          <w:rFonts w:ascii="Calibri" w:hAnsi="Calibri" w:cs="Calibri"/>
          <w:b/>
          <w:bCs/>
        </w:rPr>
      </w:pPr>
    </w:p>
    <w:p w14:paraId="77B668EB" w14:textId="77777777" w:rsidR="00383FC7" w:rsidRPr="004F64E1" w:rsidRDefault="00383FC7" w:rsidP="004F64E1">
      <w:pPr>
        <w:spacing w:after="0" w:line="276" w:lineRule="auto"/>
        <w:rPr>
          <w:rFonts w:ascii="Calibri" w:hAnsi="Calibri" w:cs="Calibri"/>
          <w:b/>
          <w:bCs/>
        </w:rPr>
      </w:pPr>
    </w:p>
    <w:p w14:paraId="31BB281C" w14:textId="77B978A3" w:rsidR="66926C88" w:rsidRPr="004F64E1" w:rsidRDefault="66926C88" w:rsidP="004F64E1">
      <w:pPr>
        <w:spacing w:after="0" w:line="276" w:lineRule="auto"/>
        <w:rPr>
          <w:rFonts w:ascii="Calibri" w:hAnsi="Calibri" w:cs="Calibri"/>
          <w:b/>
          <w:bCs/>
        </w:rPr>
      </w:pPr>
      <w:r w:rsidRPr="004F64E1">
        <w:rPr>
          <w:rFonts w:ascii="Calibri" w:hAnsi="Calibri" w:cs="Calibri"/>
          <w:b/>
          <w:bCs/>
        </w:rPr>
        <w:t>Literature review</w:t>
      </w:r>
    </w:p>
    <w:p w14:paraId="799F49A9" w14:textId="77777777" w:rsidR="004F64E1" w:rsidRDefault="004F64E1" w:rsidP="004F64E1">
      <w:pPr>
        <w:spacing w:after="0" w:line="276" w:lineRule="auto"/>
        <w:rPr>
          <w:rFonts w:ascii="Calibri" w:hAnsi="Calibri" w:cs="Calibri"/>
          <w:b/>
          <w:bCs/>
        </w:rPr>
      </w:pPr>
    </w:p>
    <w:p w14:paraId="3ABBD0DF" w14:textId="224985D0" w:rsidR="489D00D1" w:rsidRPr="004F64E1" w:rsidRDefault="0F25E5D3" w:rsidP="004F64E1">
      <w:pPr>
        <w:spacing w:after="0" w:line="276" w:lineRule="auto"/>
        <w:rPr>
          <w:rFonts w:ascii="Calibri" w:hAnsi="Calibri" w:cs="Calibri"/>
          <w:b/>
          <w:bCs/>
        </w:rPr>
      </w:pPr>
      <w:r w:rsidRPr="004F64E1">
        <w:rPr>
          <w:rFonts w:ascii="Calibri" w:hAnsi="Calibri" w:cs="Calibri"/>
          <w:b/>
          <w:bCs/>
        </w:rPr>
        <w:t>What do those in the education sector specify as the aim and purpose of collaboration in professional learning?</w:t>
      </w:r>
    </w:p>
    <w:p w14:paraId="23DACD3E" w14:textId="40C5B6CC" w:rsidR="489D00D1" w:rsidRPr="004F64E1" w:rsidRDefault="489D00D1" w:rsidP="004F64E1">
      <w:pPr>
        <w:spacing w:after="0" w:line="276" w:lineRule="auto"/>
        <w:rPr>
          <w:rFonts w:ascii="Calibri" w:hAnsi="Calibri" w:cs="Calibri"/>
        </w:rPr>
      </w:pPr>
    </w:p>
    <w:p w14:paraId="2A82CE08" w14:textId="3BAA8593" w:rsidR="489D00D1" w:rsidRPr="004F64E1" w:rsidRDefault="028EEEE3" w:rsidP="004F64E1">
      <w:pPr>
        <w:spacing w:after="0" w:line="276" w:lineRule="auto"/>
        <w:rPr>
          <w:rFonts w:ascii="Calibri" w:hAnsi="Calibri" w:cs="Calibri"/>
        </w:rPr>
      </w:pPr>
      <w:r w:rsidRPr="004F64E1">
        <w:rPr>
          <w:rFonts w:ascii="Calibri" w:hAnsi="Calibri" w:cs="Calibri"/>
        </w:rPr>
        <w:t xml:space="preserve">It is not a common feature of research articles to identify the purpose and aims of collaboration in professional learning </w:t>
      </w:r>
      <w:r w:rsidR="009D65D6">
        <w:rPr>
          <w:rFonts w:ascii="Calibri" w:hAnsi="Calibri" w:cs="Calibri"/>
        </w:rPr>
        <w:t>or indeed share what schools’ intentions were too frequently. H</w:t>
      </w:r>
      <w:r w:rsidRPr="004F64E1">
        <w:rPr>
          <w:rFonts w:ascii="Calibri" w:hAnsi="Calibri" w:cs="Calibri"/>
        </w:rPr>
        <w:t xml:space="preserve">owever it would be an unfair conclusion to reach that schools </w:t>
      </w:r>
      <w:r w:rsidR="00C34E97">
        <w:rPr>
          <w:rFonts w:ascii="Calibri" w:hAnsi="Calibri" w:cs="Calibri"/>
        </w:rPr>
        <w:t>collaborative professional learning is implemented without purpose or intention</w:t>
      </w:r>
      <w:r w:rsidRPr="004F64E1">
        <w:rPr>
          <w:rFonts w:ascii="Calibri" w:hAnsi="Calibri" w:cs="Calibri"/>
        </w:rPr>
        <w:t>, it i</w:t>
      </w:r>
      <w:r w:rsidR="491555C7" w:rsidRPr="004F64E1">
        <w:rPr>
          <w:rFonts w:ascii="Calibri" w:hAnsi="Calibri" w:cs="Calibri"/>
        </w:rPr>
        <w:t xml:space="preserve">s possible that this was not a focus of the research or not included in </w:t>
      </w:r>
      <w:proofErr w:type="gramStart"/>
      <w:r w:rsidR="491555C7" w:rsidRPr="004F64E1">
        <w:rPr>
          <w:rFonts w:ascii="Calibri" w:hAnsi="Calibri" w:cs="Calibri"/>
        </w:rPr>
        <w:t>its</w:t>
      </w:r>
      <w:proofErr w:type="gramEnd"/>
      <w:r w:rsidR="491555C7" w:rsidRPr="004F64E1">
        <w:rPr>
          <w:rFonts w:ascii="Calibri" w:hAnsi="Calibri" w:cs="Calibri"/>
        </w:rPr>
        <w:t xml:space="preserve"> write up. Lambirth et </w:t>
      </w:r>
      <w:proofErr w:type="spellStart"/>
      <w:r w:rsidR="491555C7" w:rsidRPr="004F64E1">
        <w:rPr>
          <w:rFonts w:ascii="Calibri" w:hAnsi="Calibri" w:cs="Calibri"/>
        </w:rPr>
        <w:t>al’s</w:t>
      </w:r>
      <w:proofErr w:type="spellEnd"/>
      <w:r w:rsidR="491555C7" w:rsidRPr="004F64E1">
        <w:rPr>
          <w:rFonts w:ascii="Calibri" w:hAnsi="Calibri" w:cs="Calibri"/>
        </w:rPr>
        <w:t xml:space="preserve"> (2017) developed model of action research, facilitation and collaboration, for example, does not include identifying the purpose of collaboration</w:t>
      </w:r>
      <w:r w:rsidR="00C238C1">
        <w:rPr>
          <w:rFonts w:ascii="Calibri" w:hAnsi="Calibri" w:cs="Calibri"/>
        </w:rPr>
        <w:t xml:space="preserve"> at a whole school level</w:t>
      </w:r>
      <w:r w:rsidR="491555C7" w:rsidRPr="004F64E1">
        <w:rPr>
          <w:rFonts w:ascii="Calibri" w:hAnsi="Calibri" w:cs="Calibri"/>
        </w:rPr>
        <w:t>. It sets out several stages of the collaboration including defining the field, planning the action, action and evaluation of the action however there is a lack of detail</w:t>
      </w:r>
      <w:r w:rsidR="0772B24A" w:rsidRPr="004F64E1">
        <w:rPr>
          <w:rFonts w:ascii="Calibri" w:hAnsi="Calibri" w:cs="Calibri"/>
        </w:rPr>
        <w:t xml:space="preserve"> particularly about </w:t>
      </w:r>
      <w:r w:rsidR="6A434490" w:rsidRPr="004F64E1">
        <w:rPr>
          <w:rFonts w:ascii="Calibri" w:hAnsi="Calibri" w:cs="Calibri"/>
        </w:rPr>
        <w:t xml:space="preserve">both purpose and collaboration with there being a focus on the more descriptive nature of the middle stages. </w:t>
      </w:r>
      <w:r w:rsidR="10883B3E" w:rsidRPr="004F64E1">
        <w:rPr>
          <w:rFonts w:ascii="Calibri" w:hAnsi="Calibri" w:cs="Calibri"/>
        </w:rPr>
        <w:t xml:space="preserve">The purpose is therefore defined within the collaboration; there is no defined purpose of the collaboration. </w:t>
      </w:r>
    </w:p>
    <w:p w14:paraId="279069A9" w14:textId="77777777" w:rsidR="00F53F05" w:rsidRPr="004F64E1" w:rsidRDefault="00F53F05" w:rsidP="004F64E1">
      <w:pPr>
        <w:spacing w:after="0" w:line="276" w:lineRule="auto"/>
        <w:rPr>
          <w:rFonts w:ascii="Calibri" w:hAnsi="Calibri" w:cs="Calibri"/>
        </w:rPr>
      </w:pPr>
    </w:p>
    <w:p w14:paraId="24B53A10" w14:textId="47351503" w:rsidR="00F53F05" w:rsidRPr="004F64E1" w:rsidRDefault="00F53F05" w:rsidP="004F64E1">
      <w:pPr>
        <w:spacing w:after="0" w:line="276" w:lineRule="auto"/>
        <w:rPr>
          <w:rFonts w:ascii="Calibri" w:hAnsi="Calibri" w:cs="Calibri"/>
        </w:rPr>
      </w:pPr>
      <w:r w:rsidRPr="004F64E1">
        <w:rPr>
          <w:rFonts w:ascii="Calibri" w:hAnsi="Calibri" w:cs="Calibri"/>
        </w:rPr>
        <w:t xml:space="preserve">Within many models of collaboration, it is to the teachers to define what the </w:t>
      </w:r>
      <w:r w:rsidR="00170486" w:rsidRPr="004F64E1">
        <w:rPr>
          <w:rFonts w:ascii="Calibri" w:hAnsi="Calibri" w:cs="Calibri"/>
        </w:rPr>
        <w:t xml:space="preserve">area of focus is and </w:t>
      </w:r>
      <w:proofErr w:type="spellStart"/>
      <w:r w:rsidR="00170486" w:rsidRPr="004F64E1">
        <w:rPr>
          <w:rFonts w:ascii="Calibri" w:hAnsi="Calibri" w:cs="Calibri"/>
        </w:rPr>
        <w:t>Hollweck</w:t>
      </w:r>
      <w:proofErr w:type="spellEnd"/>
      <w:r w:rsidR="00170486" w:rsidRPr="004F64E1">
        <w:rPr>
          <w:rFonts w:ascii="Calibri" w:hAnsi="Calibri" w:cs="Calibri"/>
        </w:rPr>
        <w:t xml:space="preserve"> and </w:t>
      </w:r>
      <w:proofErr w:type="spellStart"/>
      <w:r w:rsidR="00170486" w:rsidRPr="004F64E1">
        <w:rPr>
          <w:rFonts w:ascii="Calibri" w:hAnsi="Calibri" w:cs="Calibri"/>
        </w:rPr>
        <w:t>Lofthourse</w:t>
      </w:r>
      <w:proofErr w:type="spellEnd"/>
      <w:r w:rsidR="00170486" w:rsidRPr="004F64E1">
        <w:rPr>
          <w:rFonts w:ascii="Calibri" w:hAnsi="Calibri" w:cs="Calibri"/>
        </w:rPr>
        <w:t xml:space="preserve"> (2021) found that the individual teachers</w:t>
      </w:r>
      <w:r w:rsidR="00D13DAA">
        <w:rPr>
          <w:rFonts w:ascii="Calibri" w:hAnsi="Calibri" w:cs="Calibri"/>
        </w:rPr>
        <w:t xml:space="preserve"> typically</w:t>
      </w:r>
      <w:r w:rsidR="00170486" w:rsidRPr="004F64E1">
        <w:rPr>
          <w:rFonts w:ascii="Calibri" w:hAnsi="Calibri" w:cs="Calibri"/>
        </w:rPr>
        <w:t xml:space="preserve"> set themselves targets in area of improvement and innovation that they considered as important for their pupils in impacting on their engagement and/or educational experiences and outcomes. </w:t>
      </w:r>
      <w:r w:rsidR="00D13DAA">
        <w:rPr>
          <w:rFonts w:ascii="Calibri" w:hAnsi="Calibri" w:cs="Calibri"/>
        </w:rPr>
        <w:t xml:space="preserve">In doing so, there can be a targeted outcome in respect of a </w:t>
      </w:r>
      <w:proofErr w:type="gramStart"/>
      <w:r w:rsidR="00D13DAA">
        <w:rPr>
          <w:rFonts w:ascii="Calibri" w:hAnsi="Calibri" w:cs="Calibri"/>
        </w:rPr>
        <w:t>particularly</w:t>
      </w:r>
      <w:proofErr w:type="gramEnd"/>
      <w:r w:rsidR="00D13DAA">
        <w:rPr>
          <w:rFonts w:ascii="Calibri" w:hAnsi="Calibri" w:cs="Calibri"/>
        </w:rPr>
        <w:t xml:space="preserve"> pupil or group of pupils</w:t>
      </w:r>
      <w:r w:rsidR="00663D48">
        <w:rPr>
          <w:rFonts w:ascii="Calibri" w:hAnsi="Calibri" w:cs="Calibri"/>
        </w:rPr>
        <w:t xml:space="preserve"> however this potentially neglects what is needed to impact more holistically or at a whole school improvement level. </w:t>
      </w:r>
    </w:p>
    <w:p w14:paraId="2F5383BC" w14:textId="1BE8E996" w:rsidR="489D00D1" w:rsidRPr="004F64E1" w:rsidRDefault="489D00D1" w:rsidP="004F64E1">
      <w:pPr>
        <w:spacing w:after="0" w:line="276" w:lineRule="auto"/>
        <w:rPr>
          <w:rFonts w:ascii="Calibri" w:hAnsi="Calibri" w:cs="Calibri"/>
        </w:rPr>
      </w:pPr>
    </w:p>
    <w:p w14:paraId="6391BDF2" w14:textId="00F39845" w:rsidR="489D00D1" w:rsidRPr="004F64E1" w:rsidRDefault="4410B499" w:rsidP="004F64E1">
      <w:pPr>
        <w:spacing w:after="0" w:line="276" w:lineRule="auto"/>
        <w:rPr>
          <w:rFonts w:ascii="Calibri" w:hAnsi="Calibri" w:cs="Calibri"/>
        </w:rPr>
      </w:pPr>
      <w:r w:rsidRPr="004F64E1">
        <w:rPr>
          <w:rFonts w:ascii="Calibri" w:hAnsi="Calibri" w:cs="Calibri"/>
        </w:rPr>
        <w:t>Despite</w:t>
      </w:r>
      <w:r w:rsidR="0F25E5D3" w:rsidRPr="004F64E1">
        <w:rPr>
          <w:rFonts w:ascii="Calibri" w:hAnsi="Calibri" w:cs="Calibri"/>
        </w:rPr>
        <w:t xml:space="preserve"> using the ten tenets of collaborative professionalism as an evaluative framework to establish whether collaborative contextual coaching could act as a lever for whole school improvement, </w:t>
      </w:r>
      <w:proofErr w:type="spellStart"/>
      <w:r w:rsidR="0F25E5D3" w:rsidRPr="004F64E1">
        <w:rPr>
          <w:rFonts w:ascii="Calibri" w:hAnsi="Calibri" w:cs="Calibri"/>
        </w:rPr>
        <w:t>Hollweck</w:t>
      </w:r>
      <w:proofErr w:type="spellEnd"/>
      <w:r w:rsidR="0F25E5D3" w:rsidRPr="004F64E1">
        <w:rPr>
          <w:rFonts w:ascii="Calibri" w:hAnsi="Calibri" w:cs="Calibri"/>
        </w:rPr>
        <w:t xml:space="preserve"> and Lofthouse (2021) identify that the deliberate intentions of the schools included in their research were not these ten tenets</w:t>
      </w:r>
      <w:r w:rsidR="50251B86" w:rsidRPr="004F64E1">
        <w:rPr>
          <w:rFonts w:ascii="Calibri" w:hAnsi="Calibri" w:cs="Calibri"/>
        </w:rPr>
        <w:t xml:space="preserve">. They do however identify that the school included in their qualitative case study did have an </w:t>
      </w:r>
      <w:proofErr w:type="spellStart"/>
      <w:r w:rsidR="50251B86" w:rsidRPr="004F64E1">
        <w:rPr>
          <w:rFonts w:ascii="Calibri" w:hAnsi="Calibri" w:cs="Calibri"/>
        </w:rPr>
        <w:t>organisational</w:t>
      </w:r>
      <w:proofErr w:type="spellEnd"/>
      <w:r w:rsidR="50251B86" w:rsidRPr="004F64E1">
        <w:rPr>
          <w:rFonts w:ascii="Calibri" w:hAnsi="Calibri" w:cs="Calibri"/>
        </w:rPr>
        <w:t xml:space="preserve"> level of stated purpose of collaborative professiona</w:t>
      </w:r>
      <w:r w:rsidR="79237D6D" w:rsidRPr="004F64E1">
        <w:rPr>
          <w:rFonts w:ascii="Calibri" w:hAnsi="Calibri" w:cs="Calibri"/>
        </w:rPr>
        <w:t xml:space="preserve">l learning and that was to improve teaching, learning and pupil outcomes. However, this purpose was not evaluated in the research. Instead, </w:t>
      </w:r>
      <w:proofErr w:type="spellStart"/>
      <w:r w:rsidR="79237D6D" w:rsidRPr="004F64E1">
        <w:rPr>
          <w:rFonts w:ascii="Calibri" w:hAnsi="Calibri" w:cs="Calibri"/>
        </w:rPr>
        <w:t>Hollweck</w:t>
      </w:r>
      <w:proofErr w:type="spellEnd"/>
      <w:r w:rsidR="79237D6D" w:rsidRPr="004F64E1">
        <w:rPr>
          <w:rFonts w:ascii="Calibri" w:hAnsi="Calibri" w:cs="Calibri"/>
        </w:rPr>
        <w:t xml:space="preserve"> and </w:t>
      </w:r>
      <w:r w:rsidR="79237D6D" w:rsidRPr="004F64E1">
        <w:rPr>
          <w:rFonts w:ascii="Calibri" w:hAnsi="Calibri" w:cs="Calibri"/>
        </w:rPr>
        <w:lastRenderedPageBreak/>
        <w:t xml:space="preserve">Lofthouse (2021) were seeking evidence of identified positive aspects of collaboration </w:t>
      </w:r>
      <w:r w:rsidR="26F254A0" w:rsidRPr="004F64E1">
        <w:rPr>
          <w:rFonts w:ascii="Calibri" w:hAnsi="Calibri" w:cs="Calibri"/>
        </w:rPr>
        <w:t xml:space="preserve">as an evaluation of the collaboration itself. This </w:t>
      </w:r>
      <w:r w:rsidR="00D1058B">
        <w:rPr>
          <w:rFonts w:ascii="Calibri" w:hAnsi="Calibri" w:cs="Calibri"/>
        </w:rPr>
        <w:t>is</w:t>
      </w:r>
      <w:r w:rsidR="26F254A0" w:rsidRPr="004F64E1">
        <w:rPr>
          <w:rFonts w:ascii="Calibri" w:hAnsi="Calibri" w:cs="Calibri"/>
        </w:rPr>
        <w:t xml:space="preserve"> </w:t>
      </w:r>
      <w:r w:rsidR="00AD6F4C">
        <w:rPr>
          <w:rFonts w:ascii="Calibri" w:hAnsi="Calibri" w:cs="Calibri"/>
        </w:rPr>
        <w:t xml:space="preserve">similar </w:t>
      </w:r>
      <w:proofErr w:type="gramStart"/>
      <w:r w:rsidR="00AD6F4C">
        <w:rPr>
          <w:rFonts w:ascii="Calibri" w:hAnsi="Calibri" w:cs="Calibri"/>
        </w:rPr>
        <w:t xml:space="preserve">to </w:t>
      </w:r>
      <w:r w:rsidR="00611000">
        <w:rPr>
          <w:rFonts w:ascii="Calibri" w:hAnsi="Calibri" w:cs="Calibri"/>
        </w:rPr>
        <w:t xml:space="preserve"> </w:t>
      </w:r>
      <w:r w:rsidR="26F254A0" w:rsidRPr="004F64E1">
        <w:rPr>
          <w:rFonts w:ascii="Calibri" w:hAnsi="Calibri" w:cs="Calibri"/>
        </w:rPr>
        <w:t>Drew</w:t>
      </w:r>
      <w:proofErr w:type="gramEnd"/>
      <w:r w:rsidR="26F254A0" w:rsidRPr="004F64E1">
        <w:rPr>
          <w:rFonts w:ascii="Calibri" w:hAnsi="Calibri" w:cs="Calibri"/>
        </w:rPr>
        <w:t xml:space="preserve"> et </w:t>
      </w:r>
      <w:proofErr w:type="spellStart"/>
      <w:r w:rsidR="26F254A0" w:rsidRPr="004F64E1">
        <w:rPr>
          <w:rFonts w:ascii="Calibri" w:hAnsi="Calibri" w:cs="Calibri"/>
        </w:rPr>
        <w:t>al’s</w:t>
      </w:r>
      <w:proofErr w:type="spellEnd"/>
      <w:r w:rsidR="26F254A0" w:rsidRPr="004F64E1">
        <w:rPr>
          <w:rFonts w:ascii="Calibri" w:hAnsi="Calibri" w:cs="Calibri"/>
        </w:rPr>
        <w:t xml:space="preserve"> (2015) research that focused on </w:t>
      </w:r>
      <w:r w:rsidR="5E525AA3" w:rsidRPr="004F64E1">
        <w:rPr>
          <w:rFonts w:ascii="Calibri" w:hAnsi="Calibri" w:cs="Calibri"/>
        </w:rPr>
        <w:t xml:space="preserve">seeking evidence to support </w:t>
      </w:r>
      <w:r w:rsidR="26F254A0" w:rsidRPr="004F64E1">
        <w:rPr>
          <w:rFonts w:ascii="Calibri" w:hAnsi="Calibri" w:cs="Calibri"/>
        </w:rPr>
        <w:t>a previously identified positive aspect of col</w:t>
      </w:r>
      <w:r w:rsidR="39D04F77" w:rsidRPr="004F64E1">
        <w:rPr>
          <w:rFonts w:ascii="Calibri" w:hAnsi="Calibri" w:cs="Calibri"/>
        </w:rPr>
        <w:t xml:space="preserve">laboration </w:t>
      </w:r>
      <w:r w:rsidR="0046BF35" w:rsidRPr="004F64E1">
        <w:rPr>
          <w:rFonts w:ascii="Calibri" w:hAnsi="Calibri" w:cs="Calibri"/>
        </w:rPr>
        <w:t xml:space="preserve">‘critical engagement’ as a precursor or correlated factor of the development of good educational practice. Again, the researchers did not consider whether critical engagement did </w:t>
      </w:r>
      <w:proofErr w:type="gramStart"/>
      <w:r w:rsidR="0046BF35" w:rsidRPr="004F64E1">
        <w:rPr>
          <w:rFonts w:ascii="Calibri" w:hAnsi="Calibri" w:cs="Calibri"/>
        </w:rPr>
        <w:t>actually develop</w:t>
      </w:r>
      <w:proofErr w:type="gramEnd"/>
      <w:r w:rsidR="0046BF35" w:rsidRPr="004F64E1">
        <w:rPr>
          <w:rFonts w:ascii="Calibri" w:hAnsi="Calibri" w:cs="Calibri"/>
        </w:rPr>
        <w:t xml:space="preserve"> good educational practice, rather looking to see if it was present in the collaboration and </w:t>
      </w:r>
      <w:r w:rsidR="2FB7AF92" w:rsidRPr="004F64E1">
        <w:rPr>
          <w:rFonts w:ascii="Calibri" w:hAnsi="Calibri" w:cs="Calibri"/>
        </w:rPr>
        <w:t>providing evidence of how it was present.</w:t>
      </w:r>
    </w:p>
    <w:p w14:paraId="2EA4C1C1" w14:textId="6D382612" w:rsidR="489D00D1" w:rsidRPr="004F64E1" w:rsidRDefault="489D00D1" w:rsidP="004F64E1">
      <w:pPr>
        <w:spacing w:after="0" w:line="276" w:lineRule="auto"/>
        <w:rPr>
          <w:rFonts w:ascii="Calibri" w:hAnsi="Calibri" w:cs="Calibri"/>
        </w:rPr>
      </w:pPr>
    </w:p>
    <w:p w14:paraId="4AA85B30" w14:textId="5CA1F2D0" w:rsidR="489D00D1" w:rsidRPr="004F64E1" w:rsidRDefault="72FC761C" w:rsidP="004F64E1">
      <w:pPr>
        <w:spacing w:after="0" w:line="276" w:lineRule="auto"/>
        <w:rPr>
          <w:rFonts w:ascii="Calibri" w:hAnsi="Calibri" w:cs="Calibri"/>
        </w:rPr>
      </w:pPr>
      <w:r w:rsidRPr="004F64E1">
        <w:rPr>
          <w:rFonts w:ascii="Calibri" w:hAnsi="Calibri" w:cs="Calibri"/>
        </w:rPr>
        <w:t xml:space="preserve">Promisingly, Prenger et al (2020) set out to determine how PLNs (professional learning networks) function to meet their objectives. With a </w:t>
      </w:r>
      <w:r w:rsidR="00C1746C" w:rsidRPr="004F64E1">
        <w:rPr>
          <w:rFonts w:ascii="Calibri" w:hAnsi="Calibri" w:cs="Calibri"/>
        </w:rPr>
        <w:t>qualitative</w:t>
      </w:r>
      <w:r w:rsidRPr="004F64E1">
        <w:rPr>
          <w:rFonts w:ascii="Calibri" w:hAnsi="Calibri" w:cs="Calibri"/>
        </w:rPr>
        <w:t xml:space="preserve"> case study design, they however asked the question “how do teachers in PLNs grow professionally”? If an inference is made, the purpose here is for PLNs to have an impact o</w:t>
      </w:r>
      <w:r w:rsidR="3FE844FD" w:rsidRPr="004F64E1">
        <w:rPr>
          <w:rFonts w:ascii="Calibri" w:hAnsi="Calibri" w:cs="Calibri"/>
        </w:rPr>
        <w:t>n teachers</w:t>
      </w:r>
      <w:r w:rsidR="00C1746C">
        <w:rPr>
          <w:rFonts w:ascii="Calibri" w:hAnsi="Calibri" w:cs="Calibri"/>
        </w:rPr>
        <w:t>’</w:t>
      </w:r>
      <w:r w:rsidR="3FE844FD" w:rsidRPr="004F64E1">
        <w:rPr>
          <w:rFonts w:ascii="Calibri" w:hAnsi="Calibri" w:cs="Calibri"/>
        </w:rPr>
        <w:t xml:space="preserve"> professional growth. However, within the research, there is no examination of whether the purpose as set out as an </w:t>
      </w:r>
      <w:proofErr w:type="spellStart"/>
      <w:r w:rsidR="3FE844FD" w:rsidRPr="004F64E1">
        <w:rPr>
          <w:rFonts w:ascii="Calibri" w:hAnsi="Calibri" w:cs="Calibri"/>
        </w:rPr>
        <w:t>organisation</w:t>
      </w:r>
      <w:proofErr w:type="spellEnd"/>
      <w:r w:rsidR="3FE844FD" w:rsidRPr="004F64E1">
        <w:rPr>
          <w:rFonts w:ascii="Calibri" w:hAnsi="Calibri" w:cs="Calibri"/>
        </w:rPr>
        <w:t xml:space="preserve"> are </w:t>
      </w:r>
      <w:proofErr w:type="gramStart"/>
      <w:r w:rsidR="3FE844FD" w:rsidRPr="004F64E1">
        <w:rPr>
          <w:rFonts w:ascii="Calibri" w:hAnsi="Calibri" w:cs="Calibri"/>
        </w:rPr>
        <w:t>actually achieved</w:t>
      </w:r>
      <w:proofErr w:type="gramEnd"/>
      <w:r w:rsidR="3FE844FD" w:rsidRPr="004F64E1">
        <w:rPr>
          <w:rFonts w:ascii="Calibri" w:hAnsi="Calibri" w:cs="Calibri"/>
        </w:rPr>
        <w:t>.</w:t>
      </w:r>
      <w:r w:rsidR="1232C3C1" w:rsidRPr="004F64E1">
        <w:rPr>
          <w:rFonts w:ascii="Calibri" w:hAnsi="Calibri" w:cs="Calibri"/>
        </w:rPr>
        <w:t xml:space="preserve"> </w:t>
      </w:r>
      <w:r w:rsidRPr="004F64E1">
        <w:rPr>
          <w:rFonts w:ascii="Calibri" w:hAnsi="Calibri" w:cs="Calibri"/>
        </w:rPr>
        <w:t>Again, the study does not focus on the objectives</w:t>
      </w:r>
      <w:r w:rsidR="01CAC13A" w:rsidRPr="004F64E1">
        <w:rPr>
          <w:rFonts w:ascii="Calibri" w:hAnsi="Calibri" w:cs="Calibri"/>
        </w:rPr>
        <w:t xml:space="preserve">’ impact, more on the description of what those objectives look like in practice. </w:t>
      </w:r>
    </w:p>
    <w:p w14:paraId="603C9DE5" w14:textId="51F88534" w:rsidR="489D00D1" w:rsidRPr="004F64E1" w:rsidRDefault="489D00D1" w:rsidP="004F64E1">
      <w:pPr>
        <w:spacing w:after="0" w:line="276" w:lineRule="auto"/>
        <w:rPr>
          <w:rFonts w:ascii="Calibri" w:hAnsi="Calibri" w:cs="Calibri"/>
        </w:rPr>
      </w:pPr>
    </w:p>
    <w:p w14:paraId="5649EDA2" w14:textId="7E6360E2" w:rsidR="489D00D1" w:rsidRPr="004F64E1" w:rsidRDefault="2FB7AF92" w:rsidP="004F64E1">
      <w:pPr>
        <w:spacing w:after="0" w:line="276" w:lineRule="auto"/>
        <w:rPr>
          <w:rFonts w:ascii="Calibri" w:hAnsi="Calibri" w:cs="Calibri"/>
        </w:rPr>
      </w:pPr>
      <w:r w:rsidRPr="004F64E1">
        <w:rPr>
          <w:rFonts w:ascii="Calibri" w:hAnsi="Calibri" w:cs="Calibri"/>
        </w:rPr>
        <w:t xml:space="preserve">With a greater focus on </w:t>
      </w:r>
      <w:proofErr w:type="spellStart"/>
      <w:r w:rsidRPr="004F64E1">
        <w:rPr>
          <w:rFonts w:ascii="Calibri" w:hAnsi="Calibri" w:cs="Calibri"/>
        </w:rPr>
        <w:t>Wales’</w:t>
      </w:r>
      <w:proofErr w:type="spellEnd"/>
      <w:r w:rsidRPr="004F64E1">
        <w:rPr>
          <w:rFonts w:ascii="Calibri" w:hAnsi="Calibri" w:cs="Calibri"/>
        </w:rPr>
        <w:t xml:space="preserve"> performance in PISA testing, policy makers have looked towards higher performing countries to look at features attributed to have an impact on educational outcomes for pupils. In doing so, many ‘headlines’</w:t>
      </w:r>
      <w:r w:rsidR="0C93AA27" w:rsidRPr="004F64E1">
        <w:rPr>
          <w:rFonts w:ascii="Calibri" w:hAnsi="Calibri" w:cs="Calibri"/>
        </w:rPr>
        <w:t xml:space="preserve"> have come out of the way that </w:t>
      </w:r>
      <w:proofErr w:type="spellStart"/>
      <w:r w:rsidR="0C93AA27" w:rsidRPr="004F64E1">
        <w:rPr>
          <w:rFonts w:ascii="Calibri" w:hAnsi="Calibri" w:cs="Calibri"/>
        </w:rPr>
        <w:t>xxxx</w:t>
      </w:r>
      <w:proofErr w:type="spellEnd"/>
      <w:r w:rsidR="0C93AA27" w:rsidRPr="004F64E1">
        <w:rPr>
          <w:rFonts w:ascii="Calibri" w:hAnsi="Calibri" w:cs="Calibri"/>
        </w:rPr>
        <w:t xml:space="preserve"> country works. It is therefore potentially important to take note of research studies from this country to determine how they are accruing knowledge. </w:t>
      </w:r>
      <w:r w:rsidR="1B50A16A" w:rsidRPr="004F64E1">
        <w:rPr>
          <w:rFonts w:ascii="Calibri" w:hAnsi="Calibri" w:cs="Calibri"/>
        </w:rPr>
        <w:t>Drawing on a study by Pan and Cheng (2023) there is an immediate difference in the</w:t>
      </w:r>
      <w:r w:rsidR="1E92B810" w:rsidRPr="004F64E1">
        <w:rPr>
          <w:rFonts w:ascii="Calibri" w:hAnsi="Calibri" w:cs="Calibri"/>
        </w:rPr>
        <w:t xml:space="preserve"> focus of the </w:t>
      </w:r>
      <w:r w:rsidR="00C1746C" w:rsidRPr="004F64E1">
        <w:rPr>
          <w:rFonts w:ascii="Calibri" w:hAnsi="Calibri" w:cs="Calibri"/>
        </w:rPr>
        <w:t>research</w:t>
      </w:r>
      <w:r w:rsidR="1E92B810" w:rsidRPr="004F64E1">
        <w:rPr>
          <w:rFonts w:ascii="Calibri" w:hAnsi="Calibri" w:cs="Calibri"/>
        </w:rPr>
        <w:t xml:space="preserve"> and therefore the</w:t>
      </w:r>
      <w:r w:rsidR="1B50A16A" w:rsidRPr="004F64E1">
        <w:rPr>
          <w:rFonts w:ascii="Calibri" w:hAnsi="Calibri" w:cs="Calibri"/>
        </w:rPr>
        <w:t xml:space="preserve"> type of information brought through</w:t>
      </w:r>
      <w:r w:rsidR="2E357C47" w:rsidRPr="004F64E1">
        <w:rPr>
          <w:rFonts w:ascii="Calibri" w:hAnsi="Calibri" w:cs="Calibri"/>
        </w:rPr>
        <w:t>.</w:t>
      </w:r>
      <w:r w:rsidR="1B50A16A" w:rsidRPr="004F64E1">
        <w:rPr>
          <w:rFonts w:ascii="Calibri" w:hAnsi="Calibri" w:cs="Calibri"/>
        </w:rPr>
        <w:t xml:space="preserve"> </w:t>
      </w:r>
      <w:r w:rsidR="18FFBA40" w:rsidRPr="004F64E1">
        <w:rPr>
          <w:rFonts w:ascii="Calibri" w:hAnsi="Calibri" w:cs="Calibri"/>
        </w:rPr>
        <w:t xml:space="preserve">Looking specifically at the impact of ‘teacher learning communities’ on professional learning and </w:t>
      </w:r>
      <w:proofErr w:type="spellStart"/>
      <w:r w:rsidR="18FFBA40" w:rsidRPr="004F64E1">
        <w:rPr>
          <w:rFonts w:ascii="Calibri" w:hAnsi="Calibri" w:cs="Calibri"/>
        </w:rPr>
        <w:t>utilising</w:t>
      </w:r>
      <w:proofErr w:type="spellEnd"/>
      <w:r w:rsidR="18FFBA40" w:rsidRPr="004F64E1">
        <w:rPr>
          <w:rFonts w:ascii="Calibri" w:hAnsi="Calibri" w:cs="Calibri"/>
        </w:rPr>
        <w:t xml:space="preserve"> a theory-driven evaluation approach, they have been able to establish impacts of professional learning on </w:t>
      </w:r>
      <w:r w:rsidR="00C1746C" w:rsidRPr="004F64E1">
        <w:rPr>
          <w:rFonts w:ascii="Calibri" w:hAnsi="Calibri" w:cs="Calibri"/>
        </w:rPr>
        <w:t>self-efficacy</w:t>
      </w:r>
      <w:r w:rsidR="12919B0C" w:rsidRPr="004F64E1">
        <w:rPr>
          <w:rFonts w:ascii="Calibri" w:hAnsi="Calibri" w:cs="Calibri"/>
        </w:rPr>
        <w:t xml:space="preserve"> and that, in turn, on </w:t>
      </w:r>
      <w:proofErr w:type="spellStart"/>
      <w:r w:rsidR="12919B0C" w:rsidRPr="004F64E1">
        <w:rPr>
          <w:rFonts w:ascii="Calibri" w:hAnsi="Calibri" w:cs="Calibri"/>
        </w:rPr>
        <w:t>behaviours</w:t>
      </w:r>
      <w:proofErr w:type="spellEnd"/>
      <w:r w:rsidR="12919B0C" w:rsidRPr="004F64E1">
        <w:rPr>
          <w:rFonts w:ascii="Calibri" w:hAnsi="Calibri" w:cs="Calibri"/>
        </w:rPr>
        <w:t xml:space="preserve"> and beliefs with the latter creating lasting changes in practice. </w:t>
      </w:r>
    </w:p>
    <w:p w14:paraId="7549062D" w14:textId="7B7795FF" w:rsidR="489D00D1" w:rsidRPr="004F64E1" w:rsidRDefault="489D00D1" w:rsidP="004F64E1">
      <w:pPr>
        <w:spacing w:after="0" w:line="276" w:lineRule="auto"/>
        <w:rPr>
          <w:rFonts w:ascii="Calibri" w:hAnsi="Calibri" w:cs="Calibri"/>
        </w:rPr>
      </w:pPr>
    </w:p>
    <w:p w14:paraId="14752BDE" w14:textId="25D4FCA3" w:rsidR="489D00D1" w:rsidRPr="004F64E1" w:rsidRDefault="0F25E5D3" w:rsidP="004F64E1">
      <w:pPr>
        <w:spacing w:after="0" w:line="276" w:lineRule="auto"/>
        <w:rPr>
          <w:rFonts w:ascii="Calibri" w:hAnsi="Calibri" w:cs="Calibri"/>
        </w:rPr>
      </w:pPr>
      <w:r w:rsidRPr="004F64E1">
        <w:rPr>
          <w:rFonts w:ascii="Calibri" w:hAnsi="Calibri" w:cs="Calibri"/>
        </w:rPr>
        <w:t>DeLuca et al (</w:t>
      </w:r>
      <w:r w:rsidR="5B5FA068" w:rsidRPr="004F64E1">
        <w:rPr>
          <w:rFonts w:ascii="Calibri" w:hAnsi="Calibri" w:cs="Calibri"/>
        </w:rPr>
        <w:t>2014</w:t>
      </w:r>
      <w:r w:rsidRPr="004F64E1">
        <w:rPr>
          <w:rFonts w:ascii="Calibri" w:hAnsi="Calibri" w:cs="Calibri"/>
        </w:rPr>
        <w:t xml:space="preserve">) </w:t>
      </w:r>
      <w:r w:rsidR="237C613E" w:rsidRPr="004F64E1">
        <w:rPr>
          <w:rFonts w:ascii="Calibri" w:hAnsi="Calibri" w:cs="Calibri"/>
        </w:rPr>
        <w:t>are clear about</w:t>
      </w:r>
      <w:r w:rsidRPr="004F64E1">
        <w:rPr>
          <w:rFonts w:ascii="Calibri" w:hAnsi="Calibri" w:cs="Calibri"/>
        </w:rPr>
        <w:t xml:space="preserve"> the need to clarify the focus of collaborative inquiry stating that while previous research has focused on enhancing pupil learning that there is considerable scope for the focus to have broader professional learning aims. They make suggestions </w:t>
      </w:r>
      <w:r w:rsidR="2DE3CF3F" w:rsidRPr="004F64E1">
        <w:rPr>
          <w:rFonts w:ascii="Calibri" w:hAnsi="Calibri" w:cs="Calibri"/>
        </w:rPr>
        <w:t xml:space="preserve">as to what these outcomes could be, </w:t>
      </w:r>
      <w:r w:rsidRPr="004F64E1">
        <w:rPr>
          <w:rFonts w:ascii="Calibri" w:hAnsi="Calibri" w:cs="Calibri"/>
        </w:rPr>
        <w:t xml:space="preserve">such as exploring the establishment of reflective practitioners, enhancing teacher learning capabilities and supporting an emerging professional learning culture. They also state that by articulating these purposes there could then be value in drawing on professional learning frameworks. </w:t>
      </w:r>
      <w:r w:rsidR="298F5515" w:rsidRPr="004F64E1">
        <w:rPr>
          <w:rFonts w:ascii="Calibri" w:hAnsi="Calibri" w:cs="Calibri"/>
        </w:rPr>
        <w:t xml:space="preserve">The wider argument here is that specifying the purposes would support a valid and helpful evaluation on </w:t>
      </w:r>
    </w:p>
    <w:p w14:paraId="4235A8B5" w14:textId="4FA90011" w:rsidR="489D00D1" w:rsidRPr="004F64E1" w:rsidRDefault="489D00D1" w:rsidP="004F64E1">
      <w:pPr>
        <w:spacing w:after="0" w:line="276" w:lineRule="auto"/>
        <w:rPr>
          <w:rFonts w:ascii="Calibri" w:hAnsi="Calibri" w:cs="Calibri"/>
        </w:rPr>
      </w:pPr>
    </w:p>
    <w:p w14:paraId="654A0377" w14:textId="4588CBDE" w:rsidR="489D00D1" w:rsidRPr="004F64E1" w:rsidRDefault="0CFFA7F3" w:rsidP="004F64E1">
      <w:pPr>
        <w:spacing w:after="0" w:line="276" w:lineRule="auto"/>
        <w:rPr>
          <w:rFonts w:ascii="Calibri" w:hAnsi="Calibri" w:cs="Calibri"/>
        </w:rPr>
      </w:pPr>
      <w:r w:rsidRPr="004F64E1">
        <w:rPr>
          <w:rFonts w:ascii="Calibri" w:hAnsi="Calibri" w:cs="Calibri"/>
        </w:rPr>
        <w:lastRenderedPageBreak/>
        <w:t>Overall</w:t>
      </w:r>
      <w:r w:rsidR="00C1746C">
        <w:rPr>
          <w:rFonts w:ascii="Calibri" w:hAnsi="Calibri" w:cs="Calibri"/>
        </w:rPr>
        <w:t>,</w:t>
      </w:r>
      <w:r w:rsidRPr="004F64E1">
        <w:rPr>
          <w:rFonts w:ascii="Calibri" w:hAnsi="Calibri" w:cs="Calibri"/>
        </w:rPr>
        <w:t xml:space="preserve"> there is a lack of knowledge around what the school </w:t>
      </w:r>
      <w:proofErr w:type="gramStart"/>
      <w:r w:rsidRPr="004F64E1">
        <w:rPr>
          <w:rFonts w:ascii="Calibri" w:hAnsi="Calibri" w:cs="Calibri"/>
        </w:rPr>
        <w:t>as a whole was</w:t>
      </w:r>
      <w:proofErr w:type="gramEnd"/>
      <w:r w:rsidRPr="004F64E1">
        <w:rPr>
          <w:rFonts w:ascii="Calibri" w:hAnsi="Calibri" w:cs="Calibri"/>
        </w:rPr>
        <w:t xml:space="preserve"> trying to achieve by </w:t>
      </w:r>
      <w:proofErr w:type="spellStart"/>
      <w:r w:rsidRPr="004F64E1">
        <w:rPr>
          <w:rFonts w:ascii="Calibri" w:hAnsi="Calibri" w:cs="Calibri"/>
        </w:rPr>
        <w:t>utilising</w:t>
      </w:r>
      <w:proofErr w:type="spellEnd"/>
      <w:r w:rsidRPr="004F64E1">
        <w:rPr>
          <w:rFonts w:ascii="Calibri" w:hAnsi="Calibri" w:cs="Calibri"/>
        </w:rPr>
        <w:t xml:space="preserve"> collaborative professional learning and therefore, if we are taking evaluation of impact as determining how</w:t>
      </w:r>
      <w:r w:rsidR="560EDCE7" w:rsidRPr="004F64E1">
        <w:rPr>
          <w:rFonts w:ascii="Calibri" w:hAnsi="Calibri" w:cs="Calibri"/>
        </w:rPr>
        <w:t xml:space="preserve"> well something has achieved its aims (reference), there is very little helpful literature in doing this. </w:t>
      </w:r>
      <w:r w:rsidR="0F25E5D3" w:rsidRPr="004F64E1">
        <w:rPr>
          <w:rFonts w:ascii="Calibri" w:hAnsi="Calibri" w:cs="Calibri"/>
        </w:rPr>
        <w:t>Clarifying the purpose will help to also provide clarification on how this also does not impact.</w:t>
      </w:r>
    </w:p>
    <w:p w14:paraId="58A42B1B" w14:textId="0F25B257" w:rsidR="489D00D1" w:rsidRPr="004F64E1" w:rsidRDefault="489D00D1" w:rsidP="004F64E1">
      <w:pPr>
        <w:spacing w:after="0" w:line="276" w:lineRule="auto"/>
        <w:rPr>
          <w:rFonts w:ascii="Calibri" w:hAnsi="Calibri" w:cs="Calibri"/>
          <w:highlight w:val="yellow"/>
        </w:rPr>
      </w:pPr>
    </w:p>
    <w:p w14:paraId="6461723F" w14:textId="12BF80AF" w:rsidR="489D00D1" w:rsidRPr="004F64E1" w:rsidRDefault="0F25E5D3" w:rsidP="004F64E1">
      <w:pPr>
        <w:spacing w:after="0" w:line="276" w:lineRule="auto"/>
        <w:rPr>
          <w:rFonts w:ascii="Calibri" w:hAnsi="Calibri" w:cs="Calibri"/>
          <w:b/>
          <w:bCs/>
        </w:rPr>
      </w:pPr>
      <w:r w:rsidRPr="004F64E1">
        <w:rPr>
          <w:rFonts w:ascii="Calibri" w:hAnsi="Calibri" w:cs="Calibri"/>
          <w:b/>
          <w:bCs/>
        </w:rPr>
        <w:t>How is collaborative professional learning currently evaluated?</w:t>
      </w:r>
    </w:p>
    <w:p w14:paraId="406CC656" w14:textId="44D5BF37" w:rsidR="489D00D1" w:rsidRPr="004F64E1" w:rsidRDefault="4CED987D" w:rsidP="004F64E1">
      <w:pPr>
        <w:spacing w:after="0" w:line="276" w:lineRule="auto"/>
        <w:rPr>
          <w:rFonts w:ascii="Calibri" w:hAnsi="Calibri" w:cs="Calibri"/>
          <w:b/>
          <w:bCs/>
        </w:rPr>
      </w:pPr>
      <w:r w:rsidRPr="004F64E1">
        <w:rPr>
          <w:rFonts w:ascii="Calibri" w:hAnsi="Calibri" w:cs="Calibri"/>
        </w:rPr>
        <w:t xml:space="preserve">There are commonalities across the research in what is drawn through for evaluations </w:t>
      </w:r>
      <w:r w:rsidR="00312EB5" w:rsidRPr="004F64E1">
        <w:rPr>
          <w:rFonts w:ascii="Calibri" w:hAnsi="Calibri" w:cs="Calibri"/>
        </w:rPr>
        <w:t xml:space="preserve">of collaborative professional learning with the majority of these focusing on changes for and to teachers and teaching and the </w:t>
      </w:r>
      <w:proofErr w:type="spellStart"/>
      <w:r w:rsidR="00312EB5" w:rsidRPr="004F64E1">
        <w:rPr>
          <w:rFonts w:ascii="Calibri" w:hAnsi="Calibri" w:cs="Calibri"/>
        </w:rPr>
        <w:t>inpact</w:t>
      </w:r>
      <w:proofErr w:type="spellEnd"/>
      <w:r w:rsidR="00312EB5" w:rsidRPr="004F64E1">
        <w:rPr>
          <w:rFonts w:ascii="Calibri" w:hAnsi="Calibri" w:cs="Calibri"/>
        </w:rPr>
        <w:t xml:space="preserve"> on pupil outcomes as a result. </w:t>
      </w:r>
    </w:p>
    <w:p w14:paraId="3DF965E7" w14:textId="71A9D825" w:rsidR="489D00D1" w:rsidRPr="004F64E1" w:rsidRDefault="489D00D1" w:rsidP="004F64E1">
      <w:pPr>
        <w:spacing w:after="0" w:line="276" w:lineRule="auto"/>
        <w:rPr>
          <w:rFonts w:ascii="Calibri" w:hAnsi="Calibri" w:cs="Calibri"/>
          <w:b/>
          <w:bCs/>
        </w:rPr>
      </w:pPr>
    </w:p>
    <w:p w14:paraId="2BDF4778" w14:textId="2D75C55C" w:rsidR="489D00D1" w:rsidRPr="00C1746C" w:rsidRDefault="0F25E5D3" w:rsidP="004F64E1">
      <w:pPr>
        <w:spacing w:after="0" w:line="276" w:lineRule="auto"/>
        <w:rPr>
          <w:rFonts w:ascii="Calibri" w:hAnsi="Calibri" w:cs="Calibri"/>
          <w:b/>
          <w:bCs/>
          <w:i/>
          <w:iCs/>
        </w:rPr>
      </w:pPr>
      <w:r w:rsidRPr="00C1746C">
        <w:rPr>
          <w:rFonts w:ascii="Calibri" w:hAnsi="Calibri" w:cs="Calibri"/>
          <w:b/>
          <w:bCs/>
          <w:i/>
          <w:iCs/>
        </w:rPr>
        <w:t>The impact of collaboration on teachers and subsequently on pupil outcomes</w:t>
      </w:r>
    </w:p>
    <w:p w14:paraId="2E916D92" w14:textId="77777777" w:rsidR="006F55B9" w:rsidRPr="004F64E1" w:rsidRDefault="006F55B9" w:rsidP="004F64E1">
      <w:pPr>
        <w:spacing w:after="0" w:line="276" w:lineRule="auto"/>
        <w:rPr>
          <w:rFonts w:ascii="Calibri" w:hAnsi="Calibri" w:cs="Calibri"/>
        </w:rPr>
      </w:pPr>
    </w:p>
    <w:p w14:paraId="1F3F1410" w14:textId="2A24DF7E" w:rsidR="006A4292" w:rsidRPr="004F64E1" w:rsidRDefault="006A4292" w:rsidP="004F64E1">
      <w:pPr>
        <w:spacing w:after="0" w:line="276" w:lineRule="auto"/>
        <w:rPr>
          <w:rFonts w:ascii="Calibri" w:hAnsi="Calibri" w:cs="Calibri"/>
        </w:rPr>
      </w:pPr>
      <w:r w:rsidRPr="004F64E1">
        <w:rPr>
          <w:rFonts w:ascii="Calibri" w:hAnsi="Calibri" w:cs="Calibri"/>
        </w:rPr>
        <w:t>Hofman and Iles’ (2022) findings show that 63% of respondents reported a positive impact for their pupils</w:t>
      </w:r>
      <w:r w:rsidR="004F2B84" w:rsidRPr="004F64E1">
        <w:rPr>
          <w:rFonts w:ascii="Calibri" w:hAnsi="Calibri" w:cs="Calibri"/>
        </w:rPr>
        <w:t xml:space="preserve"> is a typical outcome of research into the impact of collaborative professional learning</w:t>
      </w:r>
      <w:r w:rsidRPr="004F64E1">
        <w:rPr>
          <w:rFonts w:ascii="Calibri" w:hAnsi="Calibri" w:cs="Calibri"/>
        </w:rPr>
        <w:t xml:space="preserve">. </w:t>
      </w:r>
      <w:r w:rsidR="000A2A3A" w:rsidRPr="004F64E1">
        <w:rPr>
          <w:rFonts w:ascii="Calibri" w:hAnsi="Calibri" w:cs="Calibri"/>
        </w:rPr>
        <w:t>Lund (2018) found that, over the course of a professional learning community development, practitioners</w:t>
      </w:r>
      <w:r w:rsidR="00002068" w:rsidRPr="004F64E1">
        <w:rPr>
          <w:rFonts w:ascii="Calibri" w:hAnsi="Calibri" w:cs="Calibri"/>
        </w:rPr>
        <w:t xml:space="preserve"> generated changes in the way that teachers approached their role in the classroom </w:t>
      </w:r>
      <w:proofErr w:type="gramStart"/>
      <w:r w:rsidR="00002068" w:rsidRPr="004F64E1">
        <w:rPr>
          <w:rFonts w:ascii="Calibri" w:hAnsi="Calibri" w:cs="Calibri"/>
        </w:rPr>
        <w:t>and also</w:t>
      </w:r>
      <w:proofErr w:type="gramEnd"/>
      <w:r w:rsidR="00002068" w:rsidRPr="004F64E1">
        <w:rPr>
          <w:rFonts w:ascii="Calibri" w:hAnsi="Calibri" w:cs="Calibri"/>
        </w:rPr>
        <w:t xml:space="preserve"> how they reflected on it</w:t>
      </w:r>
      <w:r w:rsidR="00C21BE0" w:rsidRPr="004F64E1">
        <w:rPr>
          <w:rFonts w:ascii="Calibri" w:hAnsi="Calibri" w:cs="Calibri"/>
        </w:rPr>
        <w:t xml:space="preserve"> is another common outcome</w:t>
      </w:r>
      <w:r w:rsidR="000A2A3A" w:rsidRPr="004F64E1">
        <w:rPr>
          <w:rFonts w:ascii="Calibri" w:hAnsi="Calibri" w:cs="Calibri"/>
        </w:rPr>
        <w:t>.</w:t>
      </w:r>
      <w:r w:rsidR="005E7B5C" w:rsidRPr="004F64E1">
        <w:rPr>
          <w:rFonts w:ascii="Calibri" w:hAnsi="Calibri" w:cs="Calibri"/>
        </w:rPr>
        <w:t xml:space="preserve"> </w:t>
      </w:r>
      <w:r w:rsidRPr="004F64E1">
        <w:rPr>
          <w:rFonts w:ascii="Calibri" w:hAnsi="Calibri" w:cs="Calibri"/>
        </w:rPr>
        <w:t>DeLuca et al (2014) found in their systematic review of collaborative inquiry th</w:t>
      </w:r>
      <w:r w:rsidR="00240124" w:rsidRPr="004F64E1">
        <w:rPr>
          <w:rFonts w:ascii="Calibri" w:hAnsi="Calibri" w:cs="Calibri"/>
        </w:rPr>
        <w:t xml:space="preserve">at there were many benefits of collaborative inquiry to teachers including the development of content and </w:t>
      </w:r>
      <w:proofErr w:type="spellStart"/>
      <w:r w:rsidR="00240124" w:rsidRPr="004F64E1">
        <w:rPr>
          <w:rFonts w:ascii="Calibri" w:hAnsi="Calibri" w:cs="Calibri"/>
        </w:rPr>
        <w:t>pediagogical</w:t>
      </w:r>
      <w:proofErr w:type="spellEnd"/>
      <w:r w:rsidR="00240124" w:rsidRPr="004F64E1">
        <w:rPr>
          <w:rFonts w:ascii="Calibri" w:hAnsi="Calibri" w:cs="Calibri"/>
        </w:rPr>
        <w:t xml:space="preserve"> knowledge and skills as well as the </w:t>
      </w:r>
      <w:proofErr w:type="spellStart"/>
      <w:r w:rsidR="00240124" w:rsidRPr="004F64E1">
        <w:rPr>
          <w:rFonts w:ascii="Calibri" w:hAnsi="Calibri" w:cs="Calibri"/>
        </w:rPr>
        <w:t>edtablishment</w:t>
      </w:r>
      <w:proofErr w:type="spellEnd"/>
      <w:r w:rsidR="00240124" w:rsidRPr="004F64E1">
        <w:rPr>
          <w:rFonts w:ascii="Calibri" w:hAnsi="Calibri" w:cs="Calibri"/>
        </w:rPr>
        <w:t xml:space="preserve"> of a community learners and opportunities for teachers to take a learning role within these. However, they found </w:t>
      </w:r>
      <w:r w:rsidR="00F73DB4" w:rsidRPr="004F64E1">
        <w:rPr>
          <w:rFonts w:ascii="Calibri" w:hAnsi="Calibri" w:cs="Calibri"/>
        </w:rPr>
        <w:t>t</w:t>
      </w:r>
      <w:r w:rsidR="00240124" w:rsidRPr="004F64E1">
        <w:rPr>
          <w:rFonts w:ascii="Calibri" w:hAnsi="Calibri" w:cs="Calibri"/>
        </w:rPr>
        <w:t>hat only two of the studies considered provided any empirical evidence that these outcomes went</w:t>
      </w:r>
      <w:r w:rsidR="00890833" w:rsidRPr="004F64E1">
        <w:rPr>
          <w:rFonts w:ascii="Calibri" w:hAnsi="Calibri" w:cs="Calibri"/>
        </w:rPr>
        <w:t xml:space="preserve"> beyond the individual teacher</w:t>
      </w:r>
      <w:r w:rsidR="00240124" w:rsidRPr="004F64E1">
        <w:rPr>
          <w:rFonts w:ascii="Calibri" w:hAnsi="Calibri" w:cs="Calibri"/>
        </w:rPr>
        <w:t xml:space="preserve"> and impact</w:t>
      </w:r>
      <w:r w:rsidR="00890833" w:rsidRPr="004F64E1">
        <w:rPr>
          <w:rFonts w:ascii="Calibri" w:hAnsi="Calibri" w:cs="Calibri"/>
        </w:rPr>
        <w:t>ed</w:t>
      </w:r>
      <w:r w:rsidR="00240124" w:rsidRPr="004F64E1">
        <w:rPr>
          <w:rFonts w:ascii="Calibri" w:hAnsi="Calibri" w:cs="Calibri"/>
        </w:rPr>
        <w:t xml:space="preserve"> on pupil outcomes. </w:t>
      </w:r>
      <w:r w:rsidR="00E1256B" w:rsidRPr="004F64E1">
        <w:rPr>
          <w:rFonts w:ascii="Calibri" w:hAnsi="Calibri" w:cs="Calibri"/>
        </w:rPr>
        <w:t>Collaborative professional learning has been attributed to a reduction in the perceived implementation gap between theory and practice</w:t>
      </w:r>
      <w:r w:rsidR="0012511C" w:rsidRPr="004F64E1">
        <w:rPr>
          <w:rFonts w:ascii="Calibri" w:hAnsi="Calibri" w:cs="Calibri"/>
        </w:rPr>
        <w:t xml:space="preserve"> (Drew et al, 2015)</w:t>
      </w:r>
      <w:r w:rsidR="00F837DC" w:rsidRPr="004F64E1">
        <w:rPr>
          <w:rFonts w:ascii="Calibri" w:hAnsi="Calibri" w:cs="Calibri"/>
        </w:rPr>
        <w:t xml:space="preserve"> but again there is no empirical evidence to support th</w:t>
      </w:r>
      <w:r w:rsidR="006B2D46" w:rsidRPr="004F64E1">
        <w:rPr>
          <w:rFonts w:ascii="Calibri" w:hAnsi="Calibri" w:cs="Calibri"/>
        </w:rPr>
        <w:t xml:space="preserve">at collaboration made the difference over engagement and involvement. </w:t>
      </w:r>
      <w:r w:rsidR="00F837DC" w:rsidRPr="004F64E1">
        <w:rPr>
          <w:rFonts w:ascii="Calibri" w:hAnsi="Calibri" w:cs="Calibri"/>
        </w:rPr>
        <w:t xml:space="preserve"> </w:t>
      </w:r>
    </w:p>
    <w:p w14:paraId="38463B7F" w14:textId="77777777" w:rsidR="006A4292" w:rsidRPr="004F64E1" w:rsidRDefault="006A4292" w:rsidP="004F64E1">
      <w:pPr>
        <w:spacing w:after="0" w:line="276" w:lineRule="auto"/>
        <w:rPr>
          <w:rFonts w:ascii="Calibri" w:hAnsi="Calibri" w:cs="Calibri"/>
        </w:rPr>
      </w:pPr>
    </w:p>
    <w:p w14:paraId="07F3A0F9" w14:textId="5D138FA8" w:rsidR="489D00D1" w:rsidRPr="004F64E1" w:rsidRDefault="00FD768A" w:rsidP="004F64E1">
      <w:pPr>
        <w:tabs>
          <w:tab w:val="left" w:pos="2268"/>
        </w:tabs>
        <w:spacing w:after="0" w:line="276" w:lineRule="auto"/>
        <w:rPr>
          <w:rFonts w:ascii="Calibri" w:hAnsi="Calibri" w:cs="Calibri"/>
        </w:rPr>
      </w:pPr>
      <w:r w:rsidRPr="004F64E1">
        <w:rPr>
          <w:rFonts w:ascii="Calibri" w:hAnsi="Calibri" w:cs="Calibri"/>
        </w:rPr>
        <w:t xml:space="preserve">In most of the studies reviewed, the purpose of </w:t>
      </w:r>
      <w:r w:rsidR="00352DCD" w:rsidRPr="004F64E1">
        <w:rPr>
          <w:rFonts w:ascii="Calibri" w:hAnsi="Calibri" w:cs="Calibri"/>
        </w:rPr>
        <w:t>the collaborative enquiry is set from teachers within the collaboration</w:t>
      </w:r>
      <w:r w:rsidR="00E94883" w:rsidRPr="004F64E1">
        <w:rPr>
          <w:rFonts w:ascii="Calibri" w:hAnsi="Calibri" w:cs="Calibri"/>
        </w:rPr>
        <w:t xml:space="preserve"> rather than there being a purpose of the collaboration set by the school </w:t>
      </w:r>
      <w:proofErr w:type="spellStart"/>
      <w:proofErr w:type="gramStart"/>
      <w:r w:rsidR="00E94883" w:rsidRPr="004F64E1">
        <w:rPr>
          <w:rFonts w:ascii="Calibri" w:hAnsi="Calibri" w:cs="Calibri"/>
        </w:rPr>
        <w:t>organisation</w:t>
      </w:r>
      <w:proofErr w:type="spellEnd"/>
      <w:r w:rsidR="00E94883" w:rsidRPr="004F64E1">
        <w:rPr>
          <w:rFonts w:ascii="Calibri" w:hAnsi="Calibri" w:cs="Calibri"/>
        </w:rPr>
        <w:t xml:space="preserve"> as a whole</w:t>
      </w:r>
      <w:proofErr w:type="gramEnd"/>
      <w:r w:rsidR="00352DCD" w:rsidRPr="004F64E1">
        <w:rPr>
          <w:rFonts w:ascii="Calibri" w:hAnsi="Calibri" w:cs="Calibri"/>
        </w:rPr>
        <w:t xml:space="preserve">. </w:t>
      </w:r>
      <w:proofErr w:type="spellStart"/>
      <w:r w:rsidR="0F25E5D3" w:rsidRPr="004F64E1">
        <w:rPr>
          <w:rFonts w:ascii="Calibri" w:hAnsi="Calibri" w:cs="Calibri"/>
        </w:rPr>
        <w:t>Hollweck</w:t>
      </w:r>
      <w:proofErr w:type="spellEnd"/>
      <w:r w:rsidR="0F25E5D3" w:rsidRPr="004F64E1">
        <w:rPr>
          <w:rFonts w:ascii="Calibri" w:hAnsi="Calibri" w:cs="Calibri"/>
        </w:rPr>
        <w:t xml:space="preserve"> and Lofthouse (2021) found that individual teachers set themselves targets in areas of “improvement and innovation” that they considered as important for their pupil</w:t>
      </w:r>
      <w:r w:rsidR="00E94883" w:rsidRPr="004F64E1">
        <w:rPr>
          <w:rFonts w:ascii="Calibri" w:hAnsi="Calibri" w:cs="Calibri"/>
        </w:rPr>
        <w:t>s.</w:t>
      </w:r>
      <w:r w:rsidR="00081243" w:rsidRPr="004F64E1">
        <w:rPr>
          <w:rFonts w:ascii="Calibri" w:hAnsi="Calibri" w:cs="Calibri"/>
        </w:rPr>
        <w:t xml:space="preserve"> Many studies purport </w:t>
      </w:r>
      <w:proofErr w:type="gramStart"/>
      <w:r w:rsidR="00081243" w:rsidRPr="004F64E1">
        <w:rPr>
          <w:rFonts w:ascii="Calibri" w:hAnsi="Calibri" w:cs="Calibri"/>
        </w:rPr>
        <w:t>that teachers</w:t>
      </w:r>
      <w:proofErr w:type="gramEnd"/>
      <w:r w:rsidR="00081243" w:rsidRPr="004F64E1">
        <w:rPr>
          <w:rFonts w:ascii="Calibri" w:hAnsi="Calibri" w:cs="Calibri"/>
        </w:rPr>
        <w:t xml:space="preserve"> defining the focus of the enquiry themselves grants a sense of agency and autonomy </w:t>
      </w:r>
      <w:r w:rsidR="00B6379F" w:rsidRPr="004F64E1">
        <w:rPr>
          <w:rFonts w:ascii="Calibri" w:hAnsi="Calibri" w:cs="Calibri"/>
        </w:rPr>
        <w:t>(</w:t>
      </w:r>
      <w:proofErr w:type="spellStart"/>
      <w:r w:rsidR="006F55B9" w:rsidRPr="004F64E1">
        <w:rPr>
          <w:rFonts w:ascii="Calibri" w:hAnsi="Calibri" w:cs="Calibri"/>
        </w:rPr>
        <w:t>Hollweck</w:t>
      </w:r>
      <w:proofErr w:type="spellEnd"/>
      <w:r w:rsidR="006F55B9" w:rsidRPr="004F64E1">
        <w:rPr>
          <w:rFonts w:ascii="Calibri" w:hAnsi="Calibri" w:cs="Calibri"/>
        </w:rPr>
        <w:t xml:space="preserve"> and Lofthouse, 2021</w:t>
      </w:r>
      <w:r w:rsidR="00B6379F" w:rsidRPr="004F64E1">
        <w:rPr>
          <w:rFonts w:ascii="Calibri" w:hAnsi="Calibri" w:cs="Calibri"/>
        </w:rPr>
        <w:t>) and claim that this could produce other benefits</w:t>
      </w:r>
      <w:r w:rsidR="003A021C" w:rsidRPr="004F64E1">
        <w:rPr>
          <w:rFonts w:ascii="Calibri" w:hAnsi="Calibri" w:cs="Calibri"/>
        </w:rPr>
        <w:t xml:space="preserve">. </w:t>
      </w:r>
      <w:r w:rsidR="006D2AD0" w:rsidRPr="004F64E1">
        <w:rPr>
          <w:rFonts w:ascii="Calibri" w:hAnsi="Calibri" w:cs="Calibri"/>
        </w:rPr>
        <w:t xml:space="preserve">Pan and Cheng (2023) found, by </w:t>
      </w:r>
      <w:proofErr w:type="spellStart"/>
      <w:r w:rsidR="006D2AD0" w:rsidRPr="004F64E1">
        <w:rPr>
          <w:rFonts w:ascii="Calibri" w:hAnsi="Calibri" w:cs="Calibri"/>
        </w:rPr>
        <w:t>uing</w:t>
      </w:r>
      <w:proofErr w:type="spellEnd"/>
      <w:r w:rsidR="006D2AD0" w:rsidRPr="004F64E1">
        <w:rPr>
          <w:rFonts w:ascii="Calibri" w:hAnsi="Calibri" w:cs="Calibri"/>
        </w:rPr>
        <w:t xml:space="preserve"> the theory-</w:t>
      </w:r>
      <w:r w:rsidR="006D2AD0" w:rsidRPr="004F64E1">
        <w:rPr>
          <w:rFonts w:ascii="Calibri" w:hAnsi="Calibri" w:cs="Calibri"/>
        </w:rPr>
        <w:lastRenderedPageBreak/>
        <w:t xml:space="preserve">driven evaluation model, that learning communities impacted on teachers’ professional learning beliefs and </w:t>
      </w:r>
      <w:proofErr w:type="spellStart"/>
      <w:r w:rsidR="006D2AD0" w:rsidRPr="004F64E1">
        <w:rPr>
          <w:rFonts w:ascii="Calibri" w:hAnsi="Calibri" w:cs="Calibri"/>
        </w:rPr>
        <w:t>behaviours</w:t>
      </w:r>
      <w:proofErr w:type="spellEnd"/>
      <w:r w:rsidR="006D2AD0" w:rsidRPr="004F64E1">
        <w:rPr>
          <w:rFonts w:ascii="Calibri" w:hAnsi="Calibri" w:cs="Calibri"/>
        </w:rPr>
        <w:t xml:space="preserve">. Beliefs were found to significantly impact </w:t>
      </w:r>
      <w:proofErr w:type="spellStart"/>
      <w:proofErr w:type="gramStart"/>
      <w:r w:rsidR="006D2AD0" w:rsidRPr="004F64E1">
        <w:rPr>
          <w:rFonts w:ascii="Calibri" w:hAnsi="Calibri" w:cs="Calibri"/>
        </w:rPr>
        <w:t>behaviours</w:t>
      </w:r>
      <w:proofErr w:type="spellEnd"/>
      <w:proofErr w:type="gramEnd"/>
      <w:r w:rsidR="006D2AD0" w:rsidRPr="004F64E1">
        <w:rPr>
          <w:rFonts w:ascii="Calibri" w:hAnsi="Calibri" w:cs="Calibri"/>
        </w:rPr>
        <w:t xml:space="preserve"> and self-efficacy was found to have a big </w:t>
      </w:r>
      <w:proofErr w:type="spellStart"/>
      <w:r w:rsidR="006D2AD0" w:rsidRPr="004F64E1">
        <w:rPr>
          <w:rFonts w:ascii="Calibri" w:hAnsi="Calibri" w:cs="Calibri"/>
        </w:rPr>
        <w:t>inmpact</w:t>
      </w:r>
      <w:proofErr w:type="spellEnd"/>
      <w:r w:rsidR="006D2AD0" w:rsidRPr="004F64E1">
        <w:rPr>
          <w:rFonts w:ascii="Calibri" w:hAnsi="Calibri" w:cs="Calibri"/>
        </w:rPr>
        <w:t xml:space="preserve"> on both beliefs and </w:t>
      </w:r>
      <w:proofErr w:type="spellStart"/>
      <w:r w:rsidR="006D2AD0" w:rsidRPr="004F64E1">
        <w:rPr>
          <w:rFonts w:ascii="Calibri" w:hAnsi="Calibri" w:cs="Calibri"/>
        </w:rPr>
        <w:t>behaviours</w:t>
      </w:r>
      <w:proofErr w:type="spellEnd"/>
      <w:r w:rsidR="006D2AD0" w:rsidRPr="004F64E1">
        <w:rPr>
          <w:rFonts w:ascii="Calibri" w:hAnsi="Calibri" w:cs="Calibri"/>
        </w:rPr>
        <w:t xml:space="preserve">. From this, they attribute </w:t>
      </w:r>
      <w:proofErr w:type="spellStart"/>
      <w:r w:rsidR="006D2AD0" w:rsidRPr="004F64E1">
        <w:rPr>
          <w:rFonts w:ascii="Calibri" w:hAnsi="Calibri" w:cs="Calibri"/>
        </w:rPr>
        <w:t>lerning</w:t>
      </w:r>
      <w:proofErr w:type="spellEnd"/>
      <w:r w:rsidR="006D2AD0" w:rsidRPr="004F64E1">
        <w:rPr>
          <w:rFonts w:ascii="Calibri" w:hAnsi="Calibri" w:cs="Calibri"/>
        </w:rPr>
        <w:t xml:space="preserve"> </w:t>
      </w:r>
      <w:proofErr w:type="spellStart"/>
      <w:r w:rsidR="006D2AD0" w:rsidRPr="004F64E1">
        <w:rPr>
          <w:rFonts w:ascii="Calibri" w:hAnsi="Calibri" w:cs="Calibri"/>
        </w:rPr>
        <w:t>communicties</w:t>
      </w:r>
      <w:proofErr w:type="spellEnd"/>
      <w:r w:rsidR="006D2AD0" w:rsidRPr="004F64E1">
        <w:rPr>
          <w:rFonts w:ascii="Calibri" w:hAnsi="Calibri" w:cs="Calibri"/>
        </w:rPr>
        <w:t xml:space="preserve"> as having an impact on teachers, students and schools. </w:t>
      </w:r>
      <w:proofErr w:type="gramStart"/>
      <w:r w:rsidR="006D2AD0" w:rsidRPr="004F64E1">
        <w:rPr>
          <w:rFonts w:ascii="Calibri" w:hAnsi="Calibri" w:cs="Calibri"/>
        </w:rPr>
        <w:t>However</w:t>
      </w:r>
      <w:proofErr w:type="gramEnd"/>
      <w:r w:rsidR="006D2AD0" w:rsidRPr="004F64E1">
        <w:rPr>
          <w:rFonts w:ascii="Calibri" w:hAnsi="Calibri" w:cs="Calibri"/>
        </w:rPr>
        <w:t xml:space="preserve"> there is no attempt to articulate what the change to the school as an </w:t>
      </w:r>
      <w:proofErr w:type="spellStart"/>
      <w:r w:rsidR="006D2AD0" w:rsidRPr="004F64E1">
        <w:rPr>
          <w:rFonts w:ascii="Calibri" w:hAnsi="Calibri" w:cs="Calibri"/>
        </w:rPr>
        <w:t>organisation</w:t>
      </w:r>
      <w:proofErr w:type="spellEnd"/>
      <w:r w:rsidR="006D2AD0" w:rsidRPr="004F64E1">
        <w:rPr>
          <w:rFonts w:ascii="Calibri" w:hAnsi="Calibri" w:cs="Calibri"/>
        </w:rPr>
        <w:t xml:space="preserve"> would be. Pan and Cheng (2023) themselves state that the causal relationship, and the potential mechanism for it, needs to be investigated. </w:t>
      </w:r>
      <w:r w:rsidR="003A021C" w:rsidRPr="004F64E1">
        <w:rPr>
          <w:rFonts w:ascii="Calibri" w:hAnsi="Calibri" w:cs="Calibri"/>
        </w:rPr>
        <w:t>Drew et al (2015), for example, found a change in professional knowledge and understanding as an outcome of collaborative professional learning and stated that this</w:t>
      </w:r>
      <w:r w:rsidR="002C02CB" w:rsidRPr="004F64E1">
        <w:rPr>
          <w:rFonts w:ascii="Calibri" w:hAnsi="Calibri" w:cs="Calibri"/>
        </w:rPr>
        <w:t xml:space="preserve"> </w:t>
      </w:r>
      <w:r w:rsidR="003A021C" w:rsidRPr="004F64E1">
        <w:rPr>
          <w:rFonts w:ascii="Calibri" w:hAnsi="Calibri" w:cs="Calibri"/>
        </w:rPr>
        <w:t>clearly raises</w:t>
      </w:r>
      <w:r w:rsidR="002C02CB" w:rsidRPr="004F64E1">
        <w:rPr>
          <w:rFonts w:ascii="Calibri" w:hAnsi="Calibri" w:cs="Calibri"/>
        </w:rPr>
        <w:t xml:space="preserve"> both</w:t>
      </w:r>
      <w:r w:rsidR="003A021C" w:rsidRPr="004F64E1">
        <w:rPr>
          <w:rFonts w:ascii="Calibri" w:hAnsi="Calibri" w:cs="Calibri"/>
        </w:rPr>
        <w:t xml:space="preserve"> individual and collective capacity. </w:t>
      </w:r>
      <w:r w:rsidR="00943883" w:rsidRPr="004F64E1">
        <w:rPr>
          <w:rFonts w:ascii="Calibri" w:hAnsi="Calibri" w:cs="Calibri"/>
        </w:rPr>
        <w:t xml:space="preserve">And while the claim that if </w:t>
      </w:r>
      <w:proofErr w:type="gramStart"/>
      <w:r w:rsidR="00943883" w:rsidRPr="004F64E1">
        <w:rPr>
          <w:rFonts w:ascii="Calibri" w:hAnsi="Calibri" w:cs="Calibri"/>
        </w:rPr>
        <w:t>each individual</w:t>
      </w:r>
      <w:proofErr w:type="gramEnd"/>
      <w:r w:rsidR="00943883" w:rsidRPr="004F64E1">
        <w:rPr>
          <w:rFonts w:ascii="Calibri" w:hAnsi="Calibri" w:cs="Calibri"/>
        </w:rPr>
        <w:t xml:space="preserve"> demonstrates and increase in capacity </w:t>
      </w:r>
      <w:r w:rsidR="00062B2E" w:rsidRPr="004F64E1">
        <w:rPr>
          <w:rFonts w:ascii="Calibri" w:hAnsi="Calibri" w:cs="Calibri"/>
        </w:rPr>
        <w:t xml:space="preserve">there is sense and reason in projecting that collective capacity would improve, there is a firm need </w:t>
      </w:r>
      <w:r w:rsidR="00E161F7" w:rsidRPr="004F64E1">
        <w:rPr>
          <w:rFonts w:ascii="Calibri" w:hAnsi="Calibri" w:cs="Calibri"/>
        </w:rPr>
        <w:t xml:space="preserve">for research to establish this as being the case. Is the school level outcome of collaborative professional learning the collective of </w:t>
      </w:r>
      <w:proofErr w:type="gramStart"/>
      <w:r w:rsidR="00E161F7" w:rsidRPr="004F64E1">
        <w:rPr>
          <w:rFonts w:ascii="Calibri" w:hAnsi="Calibri" w:cs="Calibri"/>
        </w:rPr>
        <w:t>each individuals’</w:t>
      </w:r>
      <w:proofErr w:type="gramEnd"/>
      <w:r w:rsidR="007750C4" w:rsidRPr="004F64E1">
        <w:rPr>
          <w:rFonts w:ascii="Calibri" w:hAnsi="Calibri" w:cs="Calibri"/>
        </w:rPr>
        <w:t xml:space="preserve"> outcome in terms of development and capacity?</w:t>
      </w:r>
      <w:r w:rsidR="00E161F7" w:rsidRPr="004F64E1">
        <w:rPr>
          <w:rFonts w:ascii="Calibri" w:hAnsi="Calibri" w:cs="Calibri"/>
        </w:rPr>
        <w:t xml:space="preserve"> </w:t>
      </w:r>
      <w:r w:rsidR="00943883" w:rsidRPr="004F64E1">
        <w:rPr>
          <w:rFonts w:ascii="Calibri" w:hAnsi="Calibri" w:cs="Calibri"/>
        </w:rPr>
        <w:t xml:space="preserve"> </w:t>
      </w:r>
    </w:p>
    <w:p w14:paraId="4E8EC2BC" w14:textId="7C3910AA" w:rsidR="489D00D1" w:rsidRPr="004F64E1" w:rsidRDefault="489D00D1" w:rsidP="004F64E1">
      <w:pPr>
        <w:spacing w:after="0" w:line="276" w:lineRule="auto"/>
        <w:rPr>
          <w:rFonts w:ascii="Calibri" w:hAnsi="Calibri" w:cs="Calibri"/>
        </w:rPr>
      </w:pPr>
    </w:p>
    <w:p w14:paraId="25A46437" w14:textId="23FE3336" w:rsidR="489D00D1" w:rsidRPr="00C1746C" w:rsidRDefault="0F25E5D3" w:rsidP="004F64E1">
      <w:pPr>
        <w:spacing w:after="0" w:line="276" w:lineRule="auto"/>
        <w:rPr>
          <w:rFonts w:ascii="Calibri" w:hAnsi="Calibri" w:cs="Calibri"/>
          <w:b/>
          <w:bCs/>
          <w:i/>
          <w:iCs/>
        </w:rPr>
      </w:pPr>
      <w:r w:rsidRPr="00C1746C">
        <w:rPr>
          <w:rFonts w:ascii="Calibri" w:hAnsi="Calibri" w:cs="Calibri"/>
          <w:b/>
          <w:bCs/>
          <w:i/>
          <w:iCs/>
        </w:rPr>
        <w:t xml:space="preserve">The impact of individuals’ collaboration on the school/setting  </w:t>
      </w:r>
    </w:p>
    <w:p w14:paraId="28F8DA32" w14:textId="0E44A9FD" w:rsidR="489D00D1" w:rsidRPr="004F64E1" w:rsidRDefault="489D00D1" w:rsidP="004F64E1">
      <w:pPr>
        <w:spacing w:after="0" w:line="276" w:lineRule="auto"/>
        <w:rPr>
          <w:rFonts w:ascii="Calibri" w:hAnsi="Calibri" w:cs="Calibri"/>
        </w:rPr>
      </w:pPr>
    </w:p>
    <w:p w14:paraId="3FDF7807" w14:textId="21B4AD0C" w:rsidR="00C17A1B" w:rsidRPr="004F64E1" w:rsidRDefault="002A7571" w:rsidP="004F64E1">
      <w:pPr>
        <w:spacing w:after="0" w:line="276" w:lineRule="auto"/>
        <w:rPr>
          <w:rFonts w:ascii="Calibri" w:hAnsi="Calibri" w:cs="Calibri"/>
        </w:rPr>
      </w:pPr>
      <w:r w:rsidRPr="004F64E1">
        <w:rPr>
          <w:rFonts w:ascii="Calibri" w:hAnsi="Calibri" w:cs="Calibri"/>
        </w:rPr>
        <w:t xml:space="preserve">Drew et </w:t>
      </w:r>
      <w:proofErr w:type="spellStart"/>
      <w:r w:rsidRPr="004F64E1">
        <w:rPr>
          <w:rFonts w:ascii="Calibri" w:hAnsi="Calibri" w:cs="Calibri"/>
        </w:rPr>
        <w:t>al’s</w:t>
      </w:r>
      <w:proofErr w:type="spellEnd"/>
      <w:r w:rsidRPr="004F64E1">
        <w:rPr>
          <w:rFonts w:ascii="Calibri" w:hAnsi="Calibri" w:cs="Calibri"/>
        </w:rPr>
        <w:t xml:space="preserve"> (2015) interpretivist study found from their analysis of qualitative data from multiple sources</w:t>
      </w:r>
      <w:r w:rsidR="002A6613" w:rsidRPr="004F64E1">
        <w:rPr>
          <w:rFonts w:ascii="Calibri" w:hAnsi="Calibri" w:cs="Calibri"/>
        </w:rPr>
        <w:t xml:space="preserve"> found</w:t>
      </w:r>
      <w:r w:rsidRPr="004F64E1">
        <w:rPr>
          <w:rFonts w:ascii="Calibri" w:hAnsi="Calibri" w:cs="Calibri"/>
        </w:rPr>
        <w:t xml:space="preserve"> some evidence to support that there were changes to the school culture </w:t>
      </w:r>
      <w:r w:rsidR="009A6B31" w:rsidRPr="004F64E1">
        <w:rPr>
          <w:rFonts w:ascii="Calibri" w:hAnsi="Calibri" w:cs="Calibri"/>
        </w:rPr>
        <w:t>including m</w:t>
      </w:r>
      <w:r w:rsidRPr="004F64E1">
        <w:rPr>
          <w:rFonts w:ascii="Calibri" w:hAnsi="Calibri" w:cs="Calibri"/>
        </w:rPr>
        <w:t>oving towards a greater level of democratic working practices</w:t>
      </w:r>
      <w:r w:rsidR="003079A4" w:rsidRPr="004F64E1">
        <w:rPr>
          <w:rFonts w:ascii="Calibri" w:hAnsi="Calibri" w:cs="Calibri"/>
        </w:rPr>
        <w:t xml:space="preserve"> as resulting changes from outcomes of collaborative professional learning included greater value being placed on </w:t>
      </w:r>
      <w:proofErr w:type="spellStart"/>
      <w:r w:rsidR="003079A4" w:rsidRPr="004F64E1">
        <w:rPr>
          <w:rFonts w:ascii="Calibri" w:hAnsi="Calibri" w:cs="Calibri"/>
        </w:rPr>
        <w:t>childrens’</w:t>
      </w:r>
      <w:proofErr w:type="spellEnd"/>
      <w:r w:rsidR="003079A4" w:rsidRPr="004F64E1">
        <w:rPr>
          <w:rFonts w:ascii="Calibri" w:hAnsi="Calibri" w:cs="Calibri"/>
        </w:rPr>
        <w:t xml:space="preserve"> voices </w:t>
      </w:r>
      <w:proofErr w:type="gramStart"/>
      <w:r w:rsidR="003079A4" w:rsidRPr="004F64E1">
        <w:rPr>
          <w:rFonts w:ascii="Calibri" w:hAnsi="Calibri" w:cs="Calibri"/>
        </w:rPr>
        <w:t>and also</w:t>
      </w:r>
      <w:proofErr w:type="gramEnd"/>
      <w:r w:rsidR="00C17A1B" w:rsidRPr="004F64E1">
        <w:rPr>
          <w:rFonts w:ascii="Calibri" w:hAnsi="Calibri" w:cs="Calibri"/>
        </w:rPr>
        <w:t xml:space="preserve"> there being a shift in power dynamics and leadership practices. </w:t>
      </w:r>
      <w:r w:rsidR="00BC659D" w:rsidRPr="004F64E1">
        <w:rPr>
          <w:rFonts w:ascii="Calibri" w:hAnsi="Calibri" w:cs="Calibri"/>
        </w:rPr>
        <w:t xml:space="preserve">This research into curriculum development practices aligned broadly with earlier outcomes from </w:t>
      </w:r>
      <w:r w:rsidR="00C17A1B" w:rsidRPr="004F64E1">
        <w:rPr>
          <w:rFonts w:ascii="Calibri" w:hAnsi="Calibri" w:cs="Calibri"/>
        </w:rPr>
        <w:t>DeLuca et al (</w:t>
      </w:r>
      <w:r w:rsidR="00784AA6" w:rsidRPr="004F64E1">
        <w:rPr>
          <w:rFonts w:ascii="Calibri" w:hAnsi="Calibri" w:cs="Calibri"/>
        </w:rPr>
        <w:t xml:space="preserve">2015) in finding </w:t>
      </w:r>
      <w:r w:rsidR="00C17A1B" w:rsidRPr="004F64E1">
        <w:rPr>
          <w:rFonts w:ascii="Calibri" w:hAnsi="Calibri" w:cs="Calibri"/>
        </w:rPr>
        <w:t>gr</w:t>
      </w:r>
      <w:r w:rsidR="00784AA6" w:rsidRPr="004F64E1">
        <w:rPr>
          <w:rFonts w:ascii="Calibri" w:hAnsi="Calibri" w:cs="Calibri"/>
        </w:rPr>
        <w:t xml:space="preserve">eater curriculum knowledge and </w:t>
      </w:r>
      <w:proofErr w:type="spellStart"/>
      <w:r w:rsidR="00784AA6" w:rsidRPr="004F64E1">
        <w:rPr>
          <w:rFonts w:ascii="Calibri" w:hAnsi="Calibri" w:cs="Calibri"/>
        </w:rPr>
        <w:t>alignement</w:t>
      </w:r>
      <w:proofErr w:type="spellEnd"/>
      <w:r w:rsidR="00784AA6" w:rsidRPr="004F64E1">
        <w:rPr>
          <w:rFonts w:ascii="Calibri" w:hAnsi="Calibri" w:cs="Calibri"/>
        </w:rPr>
        <w:t xml:space="preserve"> of provision between year groups</w:t>
      </w:r>
      <w:r w:rsidR="00097688" w:rsidRPr="004F64E1">
        <w:rPr>
          <w:rFonts w:ascii="Calibri" w:hAnsi="Calibri" w:cs="Calibri"/>
        </w:rPr>
        <w:t xml:space="preserve"> due to an increase in teacher knowledge in this area from working effectively in a collaborative cross year group </w:t>
      </w:r>
      <w:r w:rsidR="0037286E" w:rsidRPr="004F64E1">
        <w:rPr>
          <w:rFonts w:ascii="Calibri" w:hAnsi="Calibri" w:cs="Calibri"/>
        </w:rPr>
        <w:t xml:space="preserve">development. Working in this way also meant that schools were able to achieve </w:t>
      </w:r>
      <w:r w:rsidR="00C17A1B" w:rsidRPr="004F64E1">
        <w:rPr>
          <w:rFonts w:ascii="Calibri" w:hAnsi="Calibri" w:cs="Calibri"/>
        </w:rPr>
        <w:t>professional development that is more targeted to teacher needs</w:t>
      </w:r>
      <w:r w:rsidR="00AC403C" w:rsidRPr="004F64E1">
        <w:rPr>
          <w:rFonts w:ascii="Calibri" w:hAnsi="Calibri" w:cs="Calibri"/>
        </w:rPr>
        <w:t xml:space="preserve"> and noted</w:t>
      </w:r>
      <w:r w:rsidR="00C17A1B" w:rsidRPr="004F64E1">
        <w:rPr>
          <w:rFonts w:ascii="Calibri" w:hAnsi="Calibri" w:cs="Calibri"/>
        </w:rPr>
        <w:t xml:space="preserve"> </w:t>
      </w:r>
      <w:proofErr w:type="spellStart"/>
      <w:r w:rsidR="00C27DE7" w:rsidRPr="004F64E1">
        <w:rPr>
          <w:rFonts w:ascii="Calibri" w:hAnsi="Calibri" w:cs="Calibri"/>
        </w:rPr>
        <w:t>soe</w:t>
      </w:r>
      <w:proofErr w:type="spellEnd"/>
      <w:r w:rsidR="00C27DE7" w:rsidRPr="004F64E1">
        <w:rPr>
          <w:rFonts w:ascii="Calibri" w:hAnsi="Calibri" w:cs="Calibri"/>
        </w:rPr>
        <w:t xml:space="preserve"> potential </w:t>
      </w:r>
      <w:r w:rsidR="00C17A1B" w:rsidRPr="004F64E1">
        <w:rPr>
          <w:rFonts w:ascii="Calibri" w:hAnsi="Calibri" w:cs="Calibri"/>
        </w:rPr>
        <w:t>sh</w:t>
      </w:r>
      <w:r w:rsidR="00AC403C" w:rsidRPr="004F64E1">
        <w:rPr>
          <w:rFonts w:ascii="Calibri" w:hAnsi="Calibri" w:cs="Calibri"/>
        </w:rPr>
        <w:t>i</w:t>
      </w:r>
      <w:r w:rsidR="00C17A1B" w:rsidRPr="004F64E1">
        <w:rPr>
          <w:rFonts w:ascii="Calibri" w:hAnsi="Calibri" w:cs="Calibri"/>
        </w:rPr>
        <w:t>fts to</w:t>
      </w:r>
      <w:r w:rsidR="00C27DE7" w:rsidRPr="004F64E1">
        <w:rPr>
          <w:rFonts w:ascii="Calibri" w:hAnsi="Calibri" w:cs="Calibri"/>
        </w:rPr>
        <w:t>wards</w:t>
      </w:r>
      <w:r w:rsidR="00C17A1B" w:rsidRPr="004F64E1">
        <w:rPr>
          <w:rFonts w:ascii="Calibri" w:hAnsi="Calibri" w:cs="Calibri"/>
        </w:rPr>
        <w:t xml:space="preserve"> collaborative cultures. They did however also conclude that only one article provid</w:t>
      </w:r>
      <w:r w:rsidR="00C27DE7" w:rsidRPr="004F64E1">
        <w:rPr>
          <w:rFonts w:ascii="Calibri" w:hAnsi="Calibri" w:cs="Calibri"/>
        </w:rPr>
        <w:t>e</w:t>
      </w:r>
      <w:r w:rsidR="00C17A1B" w:rsidRPr="004F64E1">
        <w:rPr>
          <w:rFonts w:ascii="Calibri" w:hAnsi="Calibri" w:cs="Calibri"/>
        </w:rPr>
        <w:t xml:space="preserve">d empirical evidence of the impact of CI on the school community (Forey et al 2012). </w:t>
      </w:r>
    </w:p>
    <w:p w14:paraId="6C26151E" w14:textId="77777777" w:rsidR="00783D75" w:rsidRPr="004F64E1" w:rsidRDefault="00783D75" w:rsidP="004F64E1">
      <w:pPr>
        <w:spacing w:after="0" w:line="276" w:lineRule="auto"/>
        <w:rPr>
          <w:rFonts w:ascii="Calibri" w:hAnsi="Calibri" w:cs="Calibri"/>
        </w:rPr>
      </w:pPr>
    </w:p>
    <w:p w14:paraId="43036120" w14:textId="24EC0D91" w:rsidR="00783D75" w:rsidRPr="004F64E1" w:rsidRDefault="00783D75" w:rsidP="004F64E1">
      <w:pPr>
        <w:spacing w:after="0" w:line="276" w:lineRule="auto"/>
        <w:rPr>
          <w:rFonts w:ascii="Calibri" w:hAnsi="Calibri" w:cs="Calibri"/>
        </w:rPr>
      </w:pPr>
      <w:r w:rsidRPr="004F64E1">
        <w:rPr>
          <w:rFonts w:ascii="Calibri" w:hAnsi="Calibri" w:cs="Calibri"/>
        </w:rPr>
        <w:t xml:space="preserve">Craig, Hall and Phillips (2016) define impact on the </w:t>
      </w:r>
      <w:proofErr w:type="spellStart"/>
      <w:r w:rsidRPr="004F64E1">
        <w:rPr>
          <w:rFonts w:ascii="Calibri" w:hAnsi="Calibri" w:cs="Calibri"/>
        </w:rPr>
        <w:t>organisation</w:t>
      </w:r>
      <w:proofErr w:type="spellEnd"/>
      <w:r w:rsidRPr="004F64E1">
        <w:rPr>
          <w:rFonts w:ascii="Calibri" w:hAnsi="Calibri" w:cs="Calibri"/>
        </w:rPr>
        <w:t xml:space="preserve"> as enquiry into lasting effects resulting from IPL placement. In </w:t>
      </w:r>
      <w:proofErr w:type="spellStart"/>
      <w:r w:rsidRPr="004F64E1">
        <w:rPr>
          <w:rFonts w:ascii="Calibri" w:hAnsi="Calibri" w:cs="Calibri"/>
        </w:rPr>
        <w:t>utilising</w:t>
      </w:r>
      <w:proofErr w:type="spellEnd"/>
      <w:r w:rsidRPr="004F64E1">
        <w:rPr>
          <w:rFonts w:ascii="Calibri" w:hAnsi="Calibri" w:cs="Calibri"/>
        </w:rPr>
        <w:t xml:space="preserve"> an adapted Freeth/Kirkpatrick model, their 57 respondents were able to indicate some level of positive outcome for level four (impact on the </w:t>
      </w:r>
      <w:proofErr w:type="spellStart"/>
      <w:r w:rsidRPr="004F64E1">
        <w:rPr>
          <w:rFonts w:ascii="Calibri" w:hAnsi="Calibri" w:cs="Calibri"/>
        </w:rPr>
        <w:t>organisation</w:t>
      </w:r>
      <w:proofErr w:type="spellEnd"/>
      <w:r w:rsidRPr="004F64E1">
        <w:rPr>
          <w:rFonts w:ascii="Calibri" w:hAnsi="Calibri" w:cs="Calibri"/>
        </w:rPr>
        <w:t>). These included continued use of a product or outcomes, perceived improvements in communication.</w:t>
      </w:r>
      <w:r w:rsidR="00125E1B" w:rsidRPr="004F64E1">
        <w:rPr>
          <w:rFonts w:ascii="Calibri" w:hAnsi="Calibri" w:cs="Calibri"/>
        </w:rPr>
        <w:t xml:space="preserve"> They did note that very few respondents identified an </w:t>
      </w:r>
      <w:proofErr w:type="spellStart"/>
      <w:r w:rsidR="00125E1B" w:rsidRPr="004F64E1">
        <w:rPr>
          <w:rFonts w:ascii="Calibri" w:hAnsi="Calibri" w:cs="Calibri"/>
        </w:rPr>
        <w:t>organisational</w:t>
      </w:r>
      <w:proofErr w:type="spellEnd"/>
      <w:r w:rsidR="00125E1B" w:rsidRPr="004F64E1">
        <w:rPr>
          <w:rFonts w:ascii="Calibri" w:hAnsi="Calibri" w:cs="Calibri"/>
        </w:rPr>
        <w:t xml:space="preserve"> level change</w:t>
      </w:r>
      <w:r w:rsidR="00DB371B" w:rsidRPr="004F64E1">
        <w:rPr>
          <w:rFonts w:ascii="Calibri" w:hAnsi="Calibri" w:cs="Calibri"/>
        </w:rPr>
        <w:t xml:space="preserve">, preferring instead to talk about </w:t>
      </w:r>
      <w:r w:rsidR="00DB371B" w:rsidRPr="004F64E1">
        <w:rPr>
          <w:rFonts w:ascii="Calibri" w:hAnsi="Calibri" w:cs="Calibri"/>
        </w:rPr>
        <w:lastRenderedPageBreak/>
        <w:t xml:space="preserve">impact on themselves as individuals and how they had been able to impact on others. </w:t>
      </w:r>
      <w:r w:rsidR="002410BA" w:rsidRPr="004F64E1">
        <w:rPr>
          <w:rFonts w:ascii="Calibri" w:hAnsi="Calibri" w:cs="Calibri"/>
        </w:rPr>
        <w:t xml:space="preserve">There would be a query about methodology here and the questions that had been posed to participants, as well as the analysis conducted. Put simply, if research is not asking the question about impact on the </w:t>
      </w:r>
      <w:proofErr w:type="spellStart"/>
      <w:r w:rsidR="002410BA" w:rsidRPr="004F64E1">
        <w:rPr>
          <w:rFonts w:ascii="Calibri" w:hAnsi="Calibri" w:cs="Calibri"/>
        </w:rPr>
        <w:t>organisation</w:t>
      </w:r>
      <w:proofErr w:type="spellEnd"/>
      <w:r w:rsidR="002410BA" w:rsidRPr="004F64E1">
        <w:rPr>
          <w:rFonts w:ascii="Calibri" w:hAnsi="Calibri" w:cs="Calibri"/>
        </w:rPr>
        <w:t>, it is unlikely to yield responses about it.</w:t>
      </w:r>
    </w:p>
    <w:p w14:paraId="7B97995F" w14:textId="1C91B41A" w:rsidR="489D00D1" w:rsidRPr="004F64E1" w:rsidRDefault="489D00D1" w:rsidP="004F64E1">
      <w:pPr>
        <w:spacing w:after="0" w:line="276" w:lineRule="auto"/>
        <w:rPr>
          <w:rFonts w:ascii="Calibri" w:hAnsi="Calibri" w:cs="Calibri"/>
        </w:rPr>
      </w:pPr>
    </w:p>
    <w:p w14:paraId="62762F3B" w14:textId="29577ADD" w:rsidR="0025085B" w:rsidRPr="004F64E1" w:rsidRDefault="0F25E5D3" w:rsidP="004F64E1">
      <w:pPr>
        <w:spacing w:after="0" w:line="276" w:lineRule="auto"/>
        <w:rPr>
          <w:rFonts w:ascii="Calibri" w:hAnsi="Calibri" w:cs="Calibri"/>
        </w:rPr>
      </w:pPr>
      <w:proofErr w:type="spellStart"/>
      <w:r w:rsidRPr="004F64E1">
        <w:rPr>
          <w:rFonts w:ascii="Calibri" w:hAnsi="Calibri" w:cs="Calibri"/>
        </w:rPr>
        <w:t>Reinius</w:t>
      </w:r>
      <w:proofErr w:type="spellEnd"/>
      <w:r w:rsidRPr="004F64E1">
        <w:rPr>
          <w:rFonts w:ascii="Calibri" w:hAnsi="Calibri" w:cs="Calibri"/>
        </w:rPr>
        <w:t xml:space="preserve"> et al (2023) refers to school culture transformation by stating that this happens through the application of a systemic process; by focusing on one aspect at a time with teacher collaboration given as an example. They state clearly that school culture transformation is a very slow process – it is also iterative and therefore takes time. For researchers to consider whether collaborative professional learning impacts on a </w:t>
      </w:r>
      <w:proofErr w:type="gramStart"/>
      <w:r w:rsidRPr="004F64E1">
        <w:rPr>
          <w:rFonts w:ascii="Calibri" w:hAnsi="Calibri" w:cs="Calibri"/>
        </w:rPr>
        <w:t>school as a whole, there</w:t>
      </w:r>
      <w:proofErr w:type="gramEnd"/>
      <w:r w:rsidRPr="004F64E1">
        <w:rPr>
          <w:rFonts w:ascii="Calibri" w:hAnsi="Calibri" w:cs="Calibri"/>
        </w:rPr>
        <w:t xml:space="preserve"> is a very real need to consider a longitudinal research design. Indeed, Craig, Hall and Phillips (2016) acknowledge </w:t>
      </w:r>
      <w:proofErr w:type="spellStart"/>
      <w:r w:rsidRPr="004F64E1">
        <w:rPr>
          <w:rFonts w:ascii="Calibri" w:hAnsi="Calibri" w:cs="Calibri"/>
        </w:rPr>
        <w:t>thta</w:t>
      </w:r>
      <w:proofErr w:type="spellEnd"/>
      <w:r w:rsidRPr="004F64E1">
        <w:rPr>
          <w:rFonts w:ascii="Calibri" w:hAnsi="Calibri" w:cs="Calibri"/>
        </w:rPr>
        <w:t xml:space="preserve"> limited evidence of the </w:t>
      </w:r>
      <w:proofErr w:type="gramStart"/>
      <w:r w:rsidRPr="004F64E1">
        <w:rPr>
          <w:rFonts w:ascii="Calibri" w:hAnsi="Calibri" w:cs="Calibri"/>
        </w:rPr>
        <w:t>long term</w:t>
      </w:r>
      <w:proofErr w:type="gramEnd"/>
      <w:r w:rsidRPr="004F64E1">
        <w:rPr>
          <w:rFonts w:ascii="Calibri" w:hAnsi="Calibri" w:cs="Calibri"/>
        </w:rPr>
        <w:t xml:space="preserve"> effectiveness of ‘interprofessional learning’. </w:t>
      </w:r>
      <w:r w:rsidR="0025085B" w:rsidRPr="004F64E1">
        <w:rPr>
          <w:rFonts w:ascii="Calibri" w:hAnsi="Calibri" w:cs="Calibri"/>
        </w:rPr>
        <w:t>N</w:t>
      </w:r>
      <w:r w:rsidR="00A62A4E" w:rsidRPr="004F64E1">
        <w:rPr>
          <w:rFonts w:ascii="Calibri" w:hAnsi="Calibri" w:cs="Calibri"/>
        </w:rPr>
        <w:t xml:space="preserve">one of the studies selected for this </w:t>
      </w:r>
      <w:proofErr w:type="spellStart"/>
      <w:r w:rsidR="00A62A4E" w:rsidRPr="004F64E1">
        <w:rPr>
          <w:rFonts w:ascii="Calibri" w:hAnsi="Calibri" w:cs="Calibri"/>
        </w:rPr>
        <w:t>secondaary</w:t>
      </w:r>
      <w:proofErr w:type="spellEnd"/>
      <w:r w:rsidR="00A62A4E" w:rsidRPr="004F64E1">
        <w:rPr>
          <w:rFonts w:ascii="Calibri" w:hAnsi="Calibri" w:cs="Calibri"/>
        </w:rPr>
        <w:t xml:space="preserve"> analysis took a longitudinal approach</w:t>
      </w:r>
      <w:r w:rsidR="0025085B" w:rsidRPr="004F64E1">
        <w:rPr>
          <w:rFonts w:ascii="Calibri" w:hAnsi="Calibri" w:cs="Calibri"/>
        </w:rPr>
        <w:t xml:space="preserve">, nor did they include schools that had been using collaborative professional learning as their approach for an extended </w:t>
      </w:r>
      <w:proofErr w:type="gramStart"/>
      <w:r w:rsidR="0025085B" w:rsidRPr="004F64E1">
        <w:rPr>
          <w:rFonts w:ascii="Calibri" w:hAnsi="Calibri" w:cs="Calibri"/>
        </w:rPr>
        <w:t>period of time</w:t>
      </w:r>
      <w:proofErr w:type="gramEnd"/>
      <w:r w:rsidR="0025085B" w:rsidRPr="004F64E1">
        <w:rPr>
          <w:rFonts w:ascii="Calibri" w:hAnsi="Calibri" w:cs="Calibri"/>
        </w:rPr>
        <w:t>. The question here therefore</w:t>
      </w:r>
      <w:r w:rsidR="00A54F0F" w:rsidRPr="004F64E1">
        <w:rPr>
          <w:rFonts w:ascii="Calibri" w:hAnsi="Calibri" w:cs="Calibri"/>
        </w:rPr>
        <w:t xml:space="preserve">, given that school transformation requires time to yield its outcomes, whether any aspect of impact on the school could feasibly have been seen within the course of the research. </w:t>
      </w:r>
      <w:r w:rsidR="000A5698" w:rsidRPr="004F64E1">
        <w:rPr>
          <w:rFonts w:ascii="Calibri" w:hAnsi="Calibri" w:cs="Calibri"/>
        </w:rPr>
        <w:t xml:space="preserve">It is important to acknowledge here that this is one possible disadvantage of </w:t>
      </w:r>
      <w:r w:rsidR="00622A8D" w:rsidRPr="004F64E1">
        <w:rPr>
          <w:rFonts w:ascii="Calibri" w:hAnsi="Calibri" w:cs="Calibri"/>
        </w:rPr>
        <w:t xml:space="preserve">conducting secondary research as the design of studies being for other research questions will not necessarily yield any productive outcome for a different question. </w:t>
      </w:r>
      <w:r w:rsidR="00AE1977" w:rsidRPr="004F64E1">
        <w:rPr>
          <w:rFonts w:ascii="Calibri" w:hAnsi="Calibri" w:cs="Calibri"/>
        </w:rPr>
        <w:t xml:space="preserve">Conversely, it can be argued that acknowledging this adds to the knowledge in this area and therefore is beneficial. </w:t>
      </w:r>
    </w:p>
    <w:p w14:paraId="43316CC9" w14:textId="20BA337D" w:rsidR="489D00D1" w:rsidRPr="004F64E1" w:rsidRDefault="489D00D1" w:rsidP="004F64E1">
      <w:pPr>
        <w:spacing w:after="0" w:line="276" w:lineRule="auto"/>
        <w:rPr>
          <w:rFonts w:ascii="Calibri" w:hAnsi="Calibri" w:cs="Calibri"/>
        </w:rPr>
      </w:pPr>
    </w:p>
    <w:p w14:paraId="3AE5A4D1" w14:textId="4CD444AB" w:rsidR="489D00D1" w:rsidRDefault="0F25E5D3" w:rsidP="004F64E1">
      <w:pPr>
        <w:spacing w:after="0" w:line="276" w:lineRule="auto"/>
        <w:rPr>
          <w:rFonts w:ascii="Calibri" w:hAnsi="Calibri" w:cs="Calibri"/>
          <w:b/>
          <w:bCs/>
        </w:rPr>
      </w:pPr>
      <w:r w:rsidRPr="004F64E1">
        <w:rPr>
          <w:rFonts w:ascii="Calibri" w:hAnsi="Calibri" w:cs="Calibri"/>
          <w:b/>
          <w:bCs/>
        </w:rPr>
        <w:t xml:space="preserve">Can the current methods of evaluating professional learning contribute to an evaluation at </w:t>
      </w:r>
      <w:proofErr w:type="spellStart"/>
      <w:r w:rsidRPr="004F64E1">
        <w:rPr>
          <w:rFonts w:ascii="Calibri" w:hAnsi="Calibri" w:cs="Calibri"/>
          <w:b/>
          <w:bCs/>
        </w:rPr>
        <w:t>organisation</w:t>
      </w:r>
      <w:proofErr w:type="spellEnd"/>
      <w:r w:rsidRPr="004F64E1">
        <w:rPr>
          <w:rFonts w:ascii="Calibri" w:hAnsi="Calibri" w:cs="Calibri"/>
          <w:b/>
          <w:bCs/>
        </w:rPr>
        <w:t xml:space="preserve"> level?</w:t>
      </w:r>
    </w:p>
    <w:p w14:paraId="11F64E7C" w14:textId="77777777" w:rsidR="00B55129" w:rsidRDefault="00B55129" w:rsidP="004F64E1">
      <w:pPr>
        <w:spacing w:after="0" w:line="276" w:lineRule="auto"/>
        <w:rPr>
          <w:rFonts w:ascii="Calibri" w:hAnsi="Calibri" w:cs="Calibri"/>
          <w:b/>
          <w:bCs/>
        </w:rPr>
      </w:pPr>
    </w:p>
    <w:p w14:paraId="7272E78C" w14:textId="77777777" w:rsidR="00B55129" w:rsidRPr="004F64E1" w:rsidRDefault="00B55129" w:rsidP="00B55129">
      <w:pPr>
        <w:spacing w:after="0" w:line="276" w:lineRule="auto"/>
        <w:rPr>
          <w:rFonts w:ascii="Calibri" w:hAnsi="Calibri" w:cs="Calibri"/>
        </w:rPr>
      </w:pPr>
      <w:r w:rsidRPr="004F64E1">
        <w:rPr>
          <w:rFonts w:ascii="Calibri" w:hAnsi="Calibri" w:cs="Calibri"/>
        </w:rPr>
        <w:t>Drew et al (2015) question the counter intentions of policy makers’ enthusiasm for collaboration being at odds with the "</w:t>
      </w:r>
      <w:proofErr w:type="spellStart"/>
      <w:r w:rsidRPr="004F64E1">
        <w:rPr>
          <w:rFonts w:ascii="Calibri" w:hAnsi="Calibri" w:cs="Calibri"/>
        </w:rPr>
        <w:t>philodophy</w:t>
      </w:r>
      <w:proofErr w:type="spellEnd"/>
      <w:r w:rsidRPr="004F64E1">
        <w:rPr>
          <w:rFonts w:ascii="Calibri" w:hAnsi="Calibri" w:cs="Calibri"/>
        </w:rPr>
        <w:t xml:space="preserve"> of this methodology which is to ask critical questions of the impact of the policies </w:t>
      </w:r>
      <w:proofErr w:type="gramStart"/>
      <w:r w:rsidRPr="004F64E1">
        <w:rPr>
          <w:rFonts w:ascii="Calibri" w:hAnsi="Calibri" w:cs="Calibri"/>
        </w:rPr>
        <w:t>an</w:t>
      </w:r>
      <w:proofErr w:type="gramEnd"/>
      <w:r w:rsidRPr="004F64E1">
        <w:rPr>
          <w:rFonts w:ascii="Calibri" w:hAnsi="Calibri" w:cs="Calibri"/>
        </w:rPr>
        <w:t xml:space="preserve"> </w:t>
      </w:r>
      <w:proofErr w:type="spellStart"/>
      <w:r w:rsidRPr="004F64E1">
        <w:rPr>
          <w:rFonts w:ascii="Calibri" w:hAnsi="Calibri" w:cs="Calibri"/>
        </w:rPr>
        <w:t>dpractie</w:t>
      </w:r>
      <w:proofErr w:type="spellEnd"/>
      <w:r w:rsidRPr="004F64E1">
        <w:rPr>
          <w:rFonts w:ascii="Calibri" w:hAnsi="Calibri" w:cs="Calibri"/>
        </w:rPr>
        <w:t xml:space="preserve"> on professional work and those they work for” (:94).</w:t>
      </w:r>
    </w:p>
    <w:p w14:paraId="3D29C924" w14:textId="77777777" w:rsidR="00B55129" w:rsidRPr="004F64E1" w:rsidRDefault="00B55129" w:rsidP="00B55129">
      <w:pPr>
        <w:spacing w:after="0" w:line="276" w:lineRule="auto"/>
        <w:rPr>
          <w:rFonts w:ascii="Calibri" w:hAnsi="Calibri" w:cs="Calibri"/>
        </w:rPr>
      </w:pPr>
    </w:p>
    <w:p w14:paraId="0716377C" w14:textId="77777777" w:rsidR="00B55129" w:rsidRPr="004F64E1" w:rsidRDefault="00B55129" w:rsidP="00B55129">
      <w:pPr>
        <w:spacing w:line="276" w:lineRule="auto"/>
        <w:rPr>
          <w:rFonts w:ascii="Calibri" w:eastAsia="Calibri" w:hAnsi="Calibri" w:cs="Calibri"/>
          <w:color w:val="000000" w:themeColor="text1"/>
          <w:lang w:val="en-GB"/>
        </w:rPr>
      </w:pPr>
      <w:r w:rsidRPr="004F64E1">
        <w:rPr>
          <w:rFonts w:ascii="Calibri" w:eastAsia="Calibri" w:hAnsi="Calibri" w:cs="Calibri"/>
          <w:color w:val="000000" w:themeColor="text1"/>
          <w:lang w:val="en-GB"/>
        </w:rPr>
        <w:t xml:space="preserve">It seems that while there is an awareness from schools of </w:t>
      </w:r>
      <w:proofErr w:type="gramStart"/>
      <w:r w:rsidRPr="004F64E1">
        <w:rPr>
          <w:rFonts w:ascii="Calibri" w:eastAsia="Calibri" w:hAnsi="Calibri" w:cs="Calibri"/>
          <w:color w:val="000000" w:themeColor="text1"/>
          <w:lang w:val="en-GB"/>
        </w:rPr>
        <w:t>the  importance</w:t>
      </w:r>
      <w:proofErr w:type="gramEnd"/>
      <w:r w:rsidRPr="004F64E1">
        <w:rPr>
          <w:rFonts w:ascii="Calibri" w:eastAsia="Calibri" w:hAnsi="Calibri" w:cs="Calibri"/>
          <w:color w:val="000000" w:themeColor="text1"/>
          <w:lang w:val="en-GB"/>
        </w:rPr>
        <w:t xml:space="preserve"> of evaluation, there is not always a certainty or </w:t>
      </w:r>
      <w:proofErr w:type="spellStart"/>
      <w:r w:rsidRPr="004F64E1">
        <w:rPr>
          <w:rFonts w:ascii="Calibri" w:eastAsia="Calibri" w:hAnsi="Calibri" w:cs="Calibri"/>
          <w:color w:val="000000" w:themeColor="text1"/>
          <w:lang w:val="en-GB"/>
        </w:rPr>
        <w:t>suredness</w:t>
      </w:r>
      <w:proofErr w:type="spellEnd"/>
      <w:r w:rsidRPr="004F64E1">
        <w:rPr>
          <w:rFonts w:ascii="Calibri" w:eastAsia="Calibri" w:hAnsi="Calibri" w:cs="Calibri"/>
          <w:color w:val="000000" w:themeColor="text1"/>
          <w:lang w:val="en-GB"/>
        </w:rPr>
        <w:t xml:space="preserve"> as to how to do this. Local evaluation by schools is felt to be of high importance (Hofmann and Ilie, 2022). Indeed, working towards improvements in </w:t>
      </w:r>
      <w:proofErr w:type="gramStart"/>
      <w:r w:rsidRPr="004F64E1">
        <w:rPr>
          <w:rFonts w:ascii="Calibri" w:eastAsia="Calibri" w:hAnsi="Calibri" w:cs="Calibri"/>
          <w:color w:val="000000" w:themeColor="text1"/>
          <w:lang w:val="en-GB"/>
        </w:rPr>
        <w:t>schools</w:t>
      </w:r>
      <w:proofErr w:type="gramEnd"/>
      <w:r w:rsidRPr="004F64E1">
        <w:rPr>
          <w:rFonts w:ascii="Calibri" w:eastAsia="Calibri" w:hAnsi="Calibri" w:cs="Calibri"/>
          <w:color w:val="000000" w:themeColor="text1"/>
          <w:lang w:val="en-GB"/>
        </w:rPr>
        <w:t xml:space="preserve"> centres around a school improvement plan. This plan sets out priorities that have been found by </w:t>
      </w:r>
      <w:proofErr w:type="spellStart"/>
      <w:r w:rsidRPr="004F64E1">
        <w:rPr>
          <w:rFonts w:ascii="Calibri" w:eastAsia="Calibri" w:hAnsi="Calibri" w:cs="Calibri"/>
          <w:color w:val="000000" w:themeColor="text1"/>
          <w:lang w:val="en-GB"/>
        </w:rPr>
        <w:t>self evaluation</w:t>
      </w:r>
      <w:proofErr w:type="spellEnd"/>
      <w:r w:rsidRPr="004F64E1">
        <w:rPr>
          <w:rFonts w:ascii="Calibri" w:eastAsia="Calibri" w:hAnsi="Calibri" w:cs="Calibri"/>
          <w:color w:val="000000" w:themeColor="text1"/>
          <w:lang w:val="en-GB"/>
        </w:rPr>
        <w:t xml:space="preserve"> as needing focused improvement. Effective practice within school settings usually demonstrates a review of progress </w:t>
      </w:r>
      <w:r w:rsidRPr="004F64E1">
        <w:rPr>
          <w:rFonts w:ascii="Calibri" w:eastAsia="Calibri" w:hAnsi="Calibri" w:cs="Calibri"/>
          <w:color w:val="000000" w:themeColor="text1"/>
          <w:lang w:val="en-GB"/>
        </w:rPr>
        <w:lastRenderedPageBreak/>
        <w:t xml:space="preserve">towards </w:t>
      </w:r>
      <w:proofErr w:type="spellStart"/>
      <w:r w:rsidRPr="004F64E1">
        <w:rPr>
          <w:rFonts w:ascii="Calibri" w:eastAsia="Calibri" w:hAnsi="Calibri" w:cs="Calibri"/>
          <w:color w:val="000000" w:themeColor="text1"/>
          <w:lang w:val="en-GB"/>
        </w:rPr>
        <w:t>dsired</w:t>
      </w:r>
      <w:proofErr w:type="spellEnd"/>
      <w:r w:rsidRPr="004F64E1">
        <w:rPr>
          <w:rFonts w:ascii="Calibri" w:eastAsia="Calibri" w:hAnsi="Calibri" w:cs="Calibri"/>
          <w:color w:val="000000" w:themeColor="text1"/>
          <w:lang w:val="en-GB"/>
        </w:rPr>
        <w:t xml:space="preserve"> outcomes at multiple points within the year, used formatively, as well as an end of year summative evaluation. Schools, therefore, are well used to evaluating. While there will be within and across school variation in the accuracy of the evaluations, schools are used to evaluating in some shape or form. However, Hofmann and Ilie (2022) also found that schools </w:t>
      </w:r>
      <w:proofErr w:type="gramStart"/>
      <w:r w:rsidRPr="004F64E1">
        <w:rPr>
          <w:rFonts w:ascii="Calibri" w:eastAsia="Calibri" w:hAnsi="Calibri" w:cs="Calibri"/>
          <w:color w:val="000000" w:themeColor="text1"/>
          <w:lang w:val="en-GB"/>
        </w:rPr>
        <w:t>found  defining</w:t>
      </w:r>
      <w:proofErr w:type="gramEnd"/>
      <w:r w:rsidRPr="004F64E1">
        <w:rPr>
          <w:rFonts w:ascii="Calibri" w:eastAsia="Calibri" w:hAnsi="Calibri" w:cs="Calibri"/>
          <w:color w:val="000000" w:themeColor="text1"/>
          <w:lang w:val="en-GB"/>
        </w:rPr>
        <w:t xml:space="preserve"> desired outcomes difficult and, where they were able to do so, they were very “broad”. They found defining improvement, and what it might look like, particularly challenging and typically worked from a pre and post measurement perspective and typically against pupil outcomes. For example, reading age prior to intervention and reading age post intervention. This is helpful knowledge, as it suggests that possibly the reason why purposes of collaborative professional learning are not defined or indeed evaluated by schools is because they are uncertain of how to do this. Indeed, Hofmann and Ilie (2022) conclude from their pragmatic, mixed methods study into how effective pedagogy contributes at scale to improve </w:t>
      </w:r>
      <w:proofErr w:type="spellStart"/>
      <w:r w:rsidRPr="004F64E1">
        <w:rPr>
          <w:rFonts w:ascii="Calibri" w:eastAsia="Calibri" w:hAnsi="Calibri" w:cs="Calibri"/>
          <w:color w:val="000000" w:themeColor="text1"/>
          <w:lang w:val="en-GB"/>
        </w:rPr>
        <w:t>eduational</w:t>
      </w:r>
      <w:proofErr w:type="spellEnd"/>
      <w:r w:rsidRPr="004F64E1">
        <w:rPr>
          <w:rFonts w:ascii="Calibri" w:eastAsia="Calibri" w:hAnsi="Calibri" w:cs="Calibri"/>
          <w:color w:val="000000" w:themeColor="text1"/>
          <w:lang w:val="en-GB"/>
        </w:rPr>
        <w:t xml:space="preserve"> equity that there is a significant gap that remains in schools in relation to what effectiveness means and how to measure it.  </w:t>
      </w:r>
    </w:p>
    <w:p w14:paraId="3937BB67" w14:textId="5AE2B44C" w:rsidR="489D00D1" w:rsidRPr="004F64E1" w:rsidRDefault="489D00D1" w:rsidP="004F64E1">
      <w:pPr>
        <w:spacing w:after="0" w:line="276" w:lineRule="auto"/>
        <w:rPr>
          <w:rFonts w:ascii="Calibri" w:hAnsi="Calibri" w:cs="Calibri"/>
          <w:b/>
          <w:bCs/>
        </w:rPr>
      </w:pPr>
    </w:p>
    <w:p w14:paraId="4B07E3CD" w14:textId="6FC76310" w:rsidR="489D00D1" w:rsidRPr="004F64E1" w:rsidRDefault="00B5582F" w:rsidP="004F64E1">
      <w:pPr>
        <w:spacing w:line="276" w:lineRule="auto"/>
        <w:rPr>
          <w:rFonts w:ascii="Calibri" w:hAnsi="Calibri" w:cs="Calibri"/>
        </w:rPr>
      </w:pPr>
      <w:r w:rsidRPr="004F64E1">
        <w:rPr>
          <w:rFonts w:ascii="Calibri" w:eastAsia="Calibri" w:hAnsi="Calibri" w:cs="Calibri"/>
          <w:color w:val="000000" w:themeColor="text1"/>
          <w:lang w:val="en-GB"/>
        </w:rPr>
        <w:t xml:space="preserve">There are arguments that could be made by the outcomes of the research into the impact of collaborative professional learning to date. </w:t>
      </w:r>
      <w:r w:rsidR="00D45F9E" w:rsidRPr="004F64E1">
        <w:rPr>
          <w:rFonts w:ascii="Calibri" w:eastAsia="Calibri" w:hAnsi="Calibri" w:cs="Calibri"/>
          <w:color w:val="000000" w:themeColor="text1"/>
          <w:lang w:val="en-GB"/>
        </w:rPr>
        <w:t xml:space="preserve">There is sense in arguing that if we </w:t>
      </w:r>
      <w:proofErr w:type="gramStart"/>
      <w:r w:rsidR="00D45F9E" w:rsidRPr="004F64E1">
        <w:rPr>
          <w:rFonts w:ascii="Calibri" w:eastAsia="Calibri" w:hAnsi="Calibri" w:cs="Calibri"/>
          <w:color w:val="000000" w:themeColor="text1"/>
          <w:lang w:val="en-GB"/>
        </w:rPr>
        <w:t>are able to</w:t>
      </w:r>
      <w:proofErr w:type="gramEnd"/>
      <w:r w:rsidR="00D45F9E" w:rsidRPr="004F64E1">
        <w:rPr>
          <w:rFonts w:ascii="Calibri" w:eastAsia="Calibri" w:hAnsi="Calibri" w:cs="Calibri"/>
          <w:color w:val="000000" w:themeColor="text1"/>
          <w:lang w:val="en-GB"/>
        </w:rPr>
        <w:t xml:space="preserve"> establish that individual teachers improve as a result of collaborative professional learning, then collectively there will be an impact on the </w:t>
      </w:r>
      <w:r w:rsidR="001B4FA8" w:rsidRPr="004F64E1">
        <w:rPr>
          <w:rFonts w:ascii="Calibri" w:eastAsia="Calibri" w:hAnsi="Calibri" w:cs="Calibri"/>
          <w:color w:val="000000" w:themeColor="text1"/>
          <w:lang w:val="en-GB"/>
        </w:rPr>
        <w:t xml:space="preserve">school of the collective outcomes of the individuals. </w:t>
      </w:r>
      <w:r w:rsidR="00067BF8" w:rsidRPr="004F64E1">
        <w:rPr>
          <w:rFonts w:ascii="Calibri" w:eastAsia="Calibri" w:hAnsi="Calibri" w:cs="Calibri"/>
          <w:color w:val="000000" w:themeColor="text1"/>
          <w:lang w:val="en-GB"/>
        </w:rPr>
        <w:t xml:space="preserve">While this by no means establishes causality, it is a feasible claim. </w:t>
      </w:r>
      <w:r w:rsidR="003F7EB5" w:rsidRPr="004F64E1">
        <w:rPr>
          <w:rFonts w:ascii="Calibri" w:eastAsia="Calibri" w:hAnsi="Calibri" w:cs="Calibri"/>
          <w:color w:val="000000" w:themeColor="text1"/>
          <w:lang w:val="en-GB"/>
        </w:rPr>
        <w:t xml:space="preserve">What we do not know from this is why it has made a difference. If the research is to be useful to practice, it needs to explain how change has happened (Hofman and Ilie, 2022). </w:t>
      </w:r>
      <w:r w:rsidR="009E610D" w:rsidRPr="004F64E1">
        <w:rPr>
          <w:rFonts w:ascii="Calibri" w:eastAsia="Calibri" w:hAnsi="Calibri" w:cs="Calibri"/>
          <w:color w:val="000000" w:themeColor="text1"/>
          <w:lang w:val="en-GB"/>
        </w:rPr>
        <w:t xml:space="preserve">By not focusing on the how, there is no way to attempt to disaggregate the many </w:t>
      </w:r>
      <w:proofErr w:type="gramStart"/>
      <w:r w:rsidR="009E610D" w:rsidRPr="004F64E1">
        <w:rPr>
          <w:rFonts w:ascii="Calibri" w:eastAsia="Calibri" w:hAnsi="Calibri" w:cs="Calibri"/>
          <w:color w:val="000000" w:themeColor="text1"/>
          <w:lang w:val="en-GB"/>
        </w:rPr>
        <w:t>variable</w:t>
      </w:r>
      <w:proofErr w:type="gramEnd"/>
      <w:r w:rsidR="009E610D" w:rsidRPr="004F64E1">
        <w:rPr>
          <w:rFonts w:ascii="Calibri" w:eastAsia="Calibri" w:hAnsi="Calibri" w:cs="Calibri"/>
          <w:color w:val="000000" w:themeColor="text1"/>
          <w:lang w:val="en-GB"/>
        </w:rPr>
        <w:t xml:space="preserve"> that could be causing or contributing to the change</w:t>
      </w:r>
      <w:r w:rsidR="00964E66" w:rsidRPr="004F64E1">
        <w:rPr>
          <w:rFonts w:ascii="Calibri" w:eastAsia="Calibri" w:hAnsi="Calibri" w:cs="Calibri"/>
          <w:color w:val="000000" w:themeColor="text1"/>
          <w:lang w:val="en-GB"/>
        </w:rPr>
        <w:t>. Indeed, k</w:t>
      </w:r>
      <w:proofErr w:type="spellStart"/>
      <w:r w:rsidR="713742DC" w:rsidRPr="004F64E1">
        <w:rPr>
          <w:rFonts w:ascii="Calibri" w:hAnsi="Calibri" w:cs="Calibri"/>
        </w:rPr>
        <w:t>nowledge</w:t>
      </w:r>
      <w:proofErr w:type="spellEnd"/>
      <w:r w:rsidR="713742DC" w:rsidRPr="004F64E1">
        <w:rPr>
          <w:rFonts w:ascii="Calibri" w:hAnsi="Calibri" w:cs="Calibri"/>
        </w:rPr>
        <w:t xml:space="preserve"> of underlying processes </w:t>
      </w:r>
      <w:r w:rsidR="00964E66" w:rsidRPr="004F64E1">
        <w:rPr>
          <w:rFonts w:ascii="Calibri" w:hAnsi="Calibri" w:cs="Calibri"/>
        </w:rPr>
        <w:t xml:space="preserve">in change to </w:t>
      </w:r>
      <w:r w:rsidR="0069101C" w:rsidRPr="004F64E1">
        <w:rPr>
          <w:rFonts w:ascii="Calibri" w:hAnsi="Calibri" w:cs="Calibri"/>
        </w:rPr>
        <w:t xml:space="preserve">whole schools </w:t>
      </w:r>
      <w:r w:rsidR="713742DC" w:rsidRPr="004F64E1">
        <w:rPr>
          <w:rFonts w:ascii="Calibri" w:hAnsi="Calibri" w:cs="Calibri"/>
        </w:rPr>
        <w:t>are scarce (Prenger et al, 2020)</w:t>
      </w:r>
      <w:r w:rsidR="0069101C" w:rsidRPr="004F64E1">
        <w:rPr>
          <w:rFonts w:ascii="Calibri" w:hAnsi="Calibri" w:cs="Calibri"/>
        </w:rPr>
        <w:t xml:space="preserve"> and the creation of a program theory that explains how the </w:t>
      </w:r>
      <w:proofErr w:type="spellStart"/>
      <w:r w:rsidR="0069101C" w:rsidRPr="004F64E1">
        <w:rPr>
          <w:rFonts w:ascii="Calibri" w:hAnsi="Calibri" w:cs="Calibri"/>
        </w:rPr>
        <w:t>progam</w:t>
      </w:r>
      <w:proofErr w:type="spellEnd"/>
      <w:r w:rsidR="0069101C" w:rsidRPr="004F64E1">
        <w:rPr>
          <w:rFonts w:ascii="Calibri" w:hAnsi="Calibri" w:cs="Calibri"/>
        </w:rPr>
        <w:t xml:space="preserve"> leads to its outcomes is being called for (</w:t>
      </w:r>
      <w:r w:rsidR="713742DC" w:rsidRPr="004F64E1">
        <w:rPr>
          <w:rFonts w:ascii="Calibri" w:hAnsi="Calibri" w:cs="Calibri"/>
        </w:rPr>
        <w:t>Pan and Cheng</w:t>
      </w:r>
      <w:r w:rsidR="0069101C" w:rsidRPr="004F64E1">
        <w:rPr>
          <w:rFonts w:ascii="Calibri" w:hAnsi="Calibri" w:cs="Calibri"/>
        </w:rPr>
        <w:t xml:space="preserve">, </w:t>
      </w:r>
      <w:r w:rsidR="713742DC" w:rsidRPr="004F64E1">
        <w:rPr>
          <w:rFonts w:ascii="Calibri" w:hAnsi="Calibri" w:cs="Calibri"/>
        </w:rPr>
        <w:t>2023)</w:t>
      </w:r>
      <w:r w:rsidR="0069101C" w:rsidRPr="004F64E1">
        <w:rPr>
          <w:rFonts w:ascii="Calibri" w:hAnsi="Calibri" w:cs="Calibri"/>
        </w:rPr>
        <w:t>.</w:t>
      </w:r>
      <w:r w:rsidR="713742DC" w:rsidRPr="004F64E1">
        <w:rPr>
          <w:rFonts w:ascii="Calibri" w:hAnsi="Calibri" w:cs="Calibri"/>
        </w:rPr>
        <w:t xml:space="preserve"> </w:t>
      </w:r>
    </w:p>
    <w:p w14:paraId="39EE57C0" w14:textId="169F1336" w:rsidR="001961A7" w:rsidRPr="004F64E1" w:rsidRDefault="001961A7" w:rsidP="004F64E1">
      <w:pPr>
        <w:spacing w:after="0" w:line="276" w:lineRule="auto"/>
        <w:rPr>
          <w:rFonts w:ascii="Calibri" w:hAnsi="Calibri" w:cs="Calibri"/>
        </w:rPr>
      </w:pPr>
      <w:r w:rsidRPr="004F64E1">
        <w:rPr>
          <w:rFonts w:ascii="Calibri" w:hAnsi="Calibri" w:cs="Calibri"/>
        </w:rPr>
        <w:t xml:space="preserve">Hofmann and Ilie (2022) draw on cultural-historical activation theory to underpin their research. CHAT argues that while collaboration is universally considered positive and useful in professional learning and school improvement however argue that it is a vague concept and there is no associated information about what might be useful about it (Hofman and </w:t>
      </w:r>
      <w:proofErr w:type="spellStart"/>
      <w:r w:rsidRPr="004F64E1">
        <w:rPr>
          <w:rFonts w:ascii="Calibri" w:hAnsi="Calibri" w:cs="Calibri"/>
        </w:rPr>
        <w:t>Vermunt</w:t>
      </w:r>
      <w:proofErr w:type="spellEnd"/>
      <w:r w:rsidRPr="004F64E1">
        <w:rPr>
          <w:rFonts w:ascii="Calibri" w:hAnsi="Calibri" w:cs="Calibri"/>
        </w:rPr>
        <w:t>, 2021).</w:t>
      </w:r>
    </w:p>
    <w:p w14:paraId="1E2F477B" w14:textId="712DEADB" w:rsidR="2838AF96" w:rsidRPr="004F64E1" w:rsidRDefault="2838AF96" w:rsidP="004F64E1">
      <w:pPr>
        <w:spacing w:after="0" w:line="276" w:lineRule="auto"/>
        <w:rPr>
          <w:rFonts w:ascii="Calibri" w:hAnsi="Calibri" w:cs="Calibri"/>
        </w:rPr>
      </w:pPr>
    </w:p>
    <w:p w14:paraId="4F80FD48" w14:textId="77777777" w:rsidR="004A3E8E" w:rsidRPr="004F64E1" w:rsidRDefault="2CD85466" w:rsidP="004F64E1">
      <w:pPr>
        <w:spacing w:after="0" w:line="276" w:lineRule="auto"/>
        <w:rPr>
          <w:rFonts w:ascii="Calibri" w:hAnsi="Calibri" w:cs="Calibri"/>
        </w:rPr>
      </w:pPr>
      <w:r w:rsidRPr="004F64E1">
        <w:rPr>
          <w:rFonts w:ascii="Calibri" w:hAnsi="Calibri" w:cs="Calibri"/>
        </w:rPr>
        <w:t>Pan and Cheng (2023)</w:t>
      </w:r>
      <w:r w:rsidR="00AF5EA6" w:rsidRPr="004F64E1">
        <w:rPr>
          <w:rFonts w:ascii="Calibri" w:hAnsi="Calibri" w:cs="Calibri"/>
        </w:rPr>
        <w:t xml:space="preserve"> state that</w:t>
      </w:r>
      <w:r w:rsidRPr="004F64E1">
        <w:rPr>
          <w:rFonts w:ascii="Calibri" w:hAnsi="Calibri" w:cs="Calibri"/>
        </w:rPr>
        <w:t xml:space="preserve"> evaluation is a systematic process of providing credible information to inform practice. Traditionally focuses on the effectiveness of the program however the how and why a process works needs to be considered. </w:t>
      </w:r>
      <w:r w:rsidR="612997F7" w:rsidRPr="004F64E1">
        <w:rPr>
          <w:rFonts w:ascii="Calibri" w:hAnsi="Calibri" w:cs="Calibri"/>
        </w:rPr>
        <w:t xml:space="preserve">Without </w:t>
      </w:r>
      <w:r w:rsidR="00F574A2" w:rsidRPr="004F64E1">
        <w:rPr>
          <w:rFonts w:ascii="Calibri" w:hAnsi="Calibri" w:cs="Calibri"/>
        </w:rPr>
        <w:t xml:space="preserve">knowing </w:t>
      </w:r>
      <w:r w:rsidR="00F574A2" w:rsidRPr="004F64E1">
        <w:rPr>
          <w:rFonts w:ascii="Calibri" w:hAnsi="Calibri" w:cs="Calibri"/>
        </w:rPr>
        <w:lastRenderedPageBreak/>
        <w:t xml:space="preserve">why or how a process works limits the </w:t>
      </w:r>
      <w:r w:rsidR="612997F7" w:rsidRPr="004F64E1">
        <w:rPr>
          <w:rFonts w:ascii="Calibri" w:hAnsi="Calibri" w:cs="Calibri"/>
        </w:rPr>
        <w:t xml:space="preserve">ability to gain a deep understanding </w:t>
      </w:r>
      <w:proofErr w:type="gramStart"/>
      <w:r w:rsidR="004A3E8E" w:rsidRPr="004F64E1">
        <w:rPr>
          <w:rFonts w:ascii="Calibri" w:hAnsi="Calibri" w:cs="Calibri"/>
        </w:rPr>
        <w:t>and also</w:t>
      </w:r>
      <w:proofErr w:type="gramEnd"/>
      <w:r w:rsidR="004A3E8E" w:rsidRPr="004F64E1">
        <w:rPr>
          <w:rFonts w:ascii="Calibri" w:hAnsi="Calibri" w:cs="Calibri"/>
        </w:rPr>
        <w:t xml:space="preserve"> an inability to</w:t>
      </w:r>
      <w:r w:rsidR="612997F7" w:rsidRPr="004F64E1">
        <w:rPr>
          <w:rFonts w:ascii="Calibri" w:hAnsi="Calibri" w:cs="Calibri"/>
        </w:rPr>
        <w:t xml:space="preserve"> provide useful information for further </w:t>
      </w:r>
      <w:proofErr w:type="spellStart"/>
      <w:r w:rsidR="612997F7" w:rsidRPr="004F64E1">
        <w:rPr>
          <w:rFonts w:ascii="Calibri" w:hAnsi="Calibri" w:cs="Calibri"/>
        </w:rPr>
        <w:t>improvemnet</w:t>
      </w:r>
      <w:proofErr w:type="spellEnd"/>
      <w:r w:rsidR="612997F7" w:rsidRPr="004F64E1">
        <w:rPr>
          <w:rFonts w:ascii="Calibri" w:hAnsi="Calibri" w:cs="Calibri"/>
        </w:rPr>
        <w:t xml:space="preserve">. </w:t>
      </w:r>
    </w:p>
    <w:p w14:paraId="610D6D28" w14:textId="77777777" w:rsidR="004A3E8E" w:rsidRPr="004F64E1" w:rsidRDefault="004A3E8E" w:rsidP="004F64E1">
      <w:pPr>
        <w:spacing w:after="0" w:line="276" w:lineRule="auto"/>
        <w:rPr>
          <w:rFonts w:ascii="Calibri" w:hAnsi="Calibri" w:cs="Calibri"/>
        </w:rPr>
      </w:pPr>
    </w:p>
    <w:p w14:paraId="1AE3C554" w14:textId="03CB955A" w:rsidR="43BB1D3B" w:rsidRPr="004F64E1" w:rsidRDefault="00F06FA1" w:rsidP="004F64E1">
      <w:pPr>
        <w:spacing w:after="0" w:line="276" w:lineRule="auto"/>
        <w:rPr>
          <w:rFonts w:ascii="Calibri" w:hAnsi="Calibri" w:cs="Calibri"/>
        </w:rPr>
      </w:pPr>
      <w:r w:rsidRPr="004F64E1">
        <w:rPr>
          <w:rFonts w:ascii="Calibri" w:hAnsi="Calibri" w:cs="Calibri"/>
        </w:rPr>
        <w:t xml:space="preserve">Evaluation approaches driven by theory, models or principles are evident within the available research. </w:t>
      </w:r>
      <w:proofErr w:type="spellStart"/>
      <w:r w:rsidRPr="004F64E1">
        <w:rPr>
          <w:rFonts w:ascii="Calibri" w:hAnsi="Calibri" w:cs="Calibri"/>
        </w:rPr>
        <w:t>Kjshafkj</w:t>
      </w:r>
      <w:proofErr w:type="spellEnd"/>
      <w:r w:rsidRPr="004F64E1">
        <w:rPr>
          <w:rFonts w:ascii="Calibri" w:hAnsi="Calibri" w:cs="Calibri"/>
        </w:rPr>
        <w:t xml:space="preserve">, for example, applies the ten tenets of professional </w:t>
      </w:r>
      <w:r w:rsidR="00415DFD" w:rsidRPr="004F64E1">
        <w:rPr>
          <w:rFonts w:ascii="Calibri" w:hAnsi="Calibri" w:cs="Calibri"/>
        </w:rPr>
        <w:t>collaboratio</w:t>
      </w:r>
      <w:r w:rsidR="00F54223" w:rsidRPr="004F64E1">
        <w:rPr>
          <w:rFonts w:ascii="Calibri" w:hAnsi="Calibri" w:cs="Calibri"/>
        </w:rPr>
        <w:t>n as a model of effective practice</w:t>
      </w:r>
      <w:r w:rsidR="00415DFD" w:rsidRPr="004F64E1">
        <w:rPr>
          <w:rFonts w:ascii="Calibri" w:hAnsi="Calibri" w:cs="Calibri"/>
        </w:rPr>
        <w:t xml:space="preserve">. </w:t>
      </w:r>
      <w:r w:rsidR="00B24EC3" w:rsidRPr="004F64E1">
        <w:rPr>
          <w:rFonts w:ascii="Calibri" w:hAnsi="Calibri" w:cs="Calibri"/>
        </w:rPr>
        <w:t xml:space="preserve">Other research has considered the ‘professional development impact evaluation framework’. </w:t>
      </w:r>
      <w:r w:rsidR="00415DFD" w:rsidRPr="004F64E1">
        <w:rPr>
          <w:rFonts w:ascii="Calibri" w:hAnsi="Calibri" w:cs="Calibri"/>
        </w:rPr>
        <w:t>The more recent work by Pan and Cheng</w:t>
      </w:r>
      <w:r w:rsidR="00566869" w:rsidRPr="004F64E1">
        <w:rPr>
          <w:rFonts w:ascii="Calibri" w:hAnsi="Calibri" w:cs="Calibri"/>
        </w:rPr>
        <w:t xml:space="preserve"> (2023) and Hofmann and Ilie (2022) use</w:t>
      </w:r>
      <w:r w:rsidR="00587F28" w:rsidRPr="004F64E1">
        <w:rPr>
          <w:rFonts w:ascii="Calibri" w:hAnsi="Calibri" w:cs="Calibri"/>
        </w:rPr>
        <w:t xml:space="preserve"> known </w:t>
      </w:r>
      <w:r w:rsidR="00566869" w:rsidRPr="004F64E1">
        <w:rPr>
          <w:rFonts w:ascii="Calibri" w:hAnsi="Calibri" w:cs="Calibri"/>
        </w:rPr>
        <w:t>models</w:t>
      </w:r>
      <w:r w:rsidR="00587F28" w:rsidRPr="004F64E1">
        <w:rPr>
          <w:rFonts w:ascii="Calibri" w:hAnsi="Calibri" w:cs="Calibri"/>
        </w:rPr>
        <w:t xml:space="preserve"> of evaluation</w:t>
      </w:r>
      <w:r w:rsidR="00566869" w:rsidRPr="004F64E1">
        <w:rPr>
          <w:rFonts w:ascii="Calibri" w:hAnsi="Calibri" w:cs="Calibri"/>
        </w:rPr>
        <w:t xml:space="preserve"> to underpin their work. Outside the education sector and </w:t>
      </w:r>
      <w:proofErr w:type="gramStart"/>
      <w:r w:rsidR="00566869" w:rsidRPr="004F64E1">
        <w:rPr>
          <w:rFonts w:ascii="Calibri" w:hAnsi="Calibri" w:cs="Calibri"/>
        </w:rPr>
        <w:t xml:space="preserve">in </w:t>
      </w:r>
      <w:r w:rsidR="6C06E8C6" w:rsidRPr="004F64E1">
        <w:rPr>
          <w:rFonts w:ascii="Calibri" w:hAnsi="Calibri" w:cs="Calibri"/>
        </w:rPr>
        <w:t xml:space="preserve"> examining</w:t>
      </w:r>
      <w:proofErr w:type="gramEnd"/>
      <w:r w:rsidR="6C06E8C6" w:rsidRPr="004F64E1">
        <w:rPr>
          <w:rFonts w:ascii="Calibri" w:hAnsi="Calibri" w:cs="Calibri"/>
        </w:rPr>
        <w:t xml:space="preserve"> ‘interprofessional learning’ within the healthcare sector, Craig, Hall and Phillips (2016) </w:t>
      </w:r>
      <w:proofErr w:type="spellStart"/>
      <w:r w:rsidR="6C06E8C6" w:rsidRPr="004F64E1">
        <w:rPr>
          <w:rFonts w:ascii="Calibri" w:hAnsi="Calibri" w:cs="Calibri"/>
        </w:rPr>
        <w:t>utilised</w:t>
      </w:r>
      <w:proofErr w:type="spellEnd"/>
      <w:r w:rsidR="6C06E8C6" w:rsidRPr="004F64E1">
        <w:rPr>
          <w:rFonts w:ascii="Calibri" w:hAnsi="Calibri" w:cs="Calibri"/>
        </w:rPr>
        <w:t xml:space="preserve"> an adapted form of the </w:t>
      </w:r>
      <w:r w:rsidR="183B9646" w:rsidRPr="004F64E1">
        <w:rPr>
          <w:rFonts w:ascii="Calibri" w:hAnsi="Calibri" w:cs="Calibri"/>
        </w:rPr>
        <w:t xml:space="preserve">Freeth/Kirkpatrick model to evaluate its impact. While this was a relatively </w:t>
      </w:r>
      <w:proofErr w:type="gramStart"/>
      <w:r w:rsidR="183B9646" w:rsidRPr="004F64E1">
        <w:rPr>
          <w:rFonts w:ascii="Calibri" w:hAnsi="Calibri" w:cs="Calibri"/>
        </w:rPr>
        <w:t>small scale</w:t>
      </w:r>
      <w:proofErr w:type="gramEnd"/>
      <w:r w:rsidR="183B9646" w:rsidRPr="004F64E1">
        <w:rPr>
          <w:rFonts w:ascii="Calibri" w:hAnsi="Calibri" w:cs="Calibri"/>
        </w:rPr>
        <w:t xml:space="preserve"> study, </w:t>
      </w:r>
      <w:proofErr w:type="spellStart"/>
      <w:r w:rsidR="183B9646" w:rsidRPr="004F64E1">
        <w:rPr>
          <w:rFonts w:ascii="Calibri" w:hAnsi="Calibri" w:cs="Calibri"/>
        </w:rPr>
        <w:t>utilising</w:t>
      </w:r>
      <w:proofErr w:type="spellEnd"/>
      <w:r w:rsidR="183B9646" w:rsidRPr="004F64E1">
        <w:rPr>
          <w:rFonts w:ascii="Calibri" w:hAnsi="Calibri" w:cs="Calibri"/>
        </w:rPr>
        <w:t xml:space="preserve"> a pragmatic approach of mixed methods</w:t>
      </w:r>
      <w:r w:rsidR="01DBB570" w:rsidRPr="004F64E1">
        <w:rPr>
          <w:rFonts w:ascii="Calibri" w:hAnsi="Calibri" w:cs="Calibri"/>
        </w:rPr>
        <w:t xml:space="preserve">, by using the model they were able to capture educational outcomes to the impacts on the </w:t>
      </w:r>
      <w:proofErr w:type="spellStart"/>
      <w:r w:rsidR="01DBB570" w:rsidRPr="004F64E1">
        <w:rPr>
          <w:rFonts w:ascii="Calibri" w:hAnsi="Calibri" w:cs="Calibri"/>
        </w:rPr>
        <w:t>organisation</w:t>
      </w:r>
      <w:proofErr w:type="spellEnd"/>
      <w:r w:rsidR="01DBB570" w:rsidRPr="004F64E1">
        <w:rPr>
          <w:rFonts w:ascii="Calibri" w:hAnsi="Calibri" w:cs="Calibri"/>
        </w:rPr>
        <w:t>. They noted that use of this model for professional learning in other</w:t>
      </w:r>
      <w:r w:rsidR="6B95DDA6" w:rsidRPr="004F64E1">
        <w:rPr>
          <w:rFonts w:ascii="Calibri" w:hAnsi="Calibri" w:cs="Calibri"/>
        </w:rPr>
        <w:t xml:space="preserve"> sectors provided </w:t>
      </w:r>
      <w:proofErr w:type="spellStart"/>
      <w:r w:rsidR="6B95DDA6" w:rsidRPr="004F64E1">
        <w:rPr>
          <w:rFonts w:ascii="Calibri" w:hAnsi="Calibri" w:cs="Calibri"/>
        </w:rPr>
        <w:t>deminishing</w:t>
      </w:r>
      <w:proofErr w:type="spellEnd"/>
      <w:r w:rsidR="6B95DDA6" w:rsidRPr="004F64E1">
        <w:rPr>
          <w:rFonts w:ascii="Calibri" w:hAnsi="Calibri" w:cs="Calibri"/>
        </w:rPr>
        <w:t xml:space="preserve"> returns with fewer noted impacts levels 3 and 4</w:t>
      </w:r>
      <w:r w:rsidR="5E13CCDA" w:rsidRPr="004F64E1">
        <w:rPr>
          <w:rFonts w:ascii="Calibri" w:hAnsi="Calibri" w:cs="Calibri"/>
        </w:rPr>
        <w:t xml:space="preserve"> (impacts on the </w:t>
      </w:r>
      <w:proofErr w:type="spellStart"/>
      <w:r w:rsidR="5E13CCDA" w:rsidRPr="004F64E1">
        <w:rPr>
          <w:rFonts w:ascii="Calibri" w:hAnsi="Calibri" w:cs="Calibri"/>
        </w:rPr>
        <w:t>organisation</w:t>
      </w:r>
      <w:proofErr w:type="spellEnd"/>
      <w:r w:rsidR="5E13CCDA" w:rsidRPr="004F64E1">
        <w:rPr>
          <w:rFonts w:ascii="Calibri" w:hAnsi="Calibri" w:cs="Calibri"/>
        </w:rPr>
        <w:t xml:space="preserve"> and patient)</w:t>
      </w:r>
      <w:r w:rsidR="6B95DDA6" w:rsidRPr="004F64E1">
        <w:rPr>
          <w:rFonts w:ascii="Calibri" w:hAnsi="Calibri" w:cs="Calibri"/>
        </w:rPr>
        <w:t xml:space="preserve"> in comparison to impacts on levels 1 and 2</w:t>
      </w:r>
      <w:r w:rsidR="223859B2" w:rsidRPr="004F64E1">
        <w:rPr>
          <w:rFonts w:ascii="Calibri" w:hAnsi="Calibri" w:cs="Calibri"/>
        </w:rPr>
        <w:t xml:space="preserve"> (participant reaction</w:t>
      </w:r>
      <w:r w:rsidR="65343315" w:rsidRPr="004F64E1">
        <w:rPr>
          <w:rFonts w:ascii="Calibri" w:hAnsi="Calibri" w:cs="Calibri"/>
        </w:rPr>
        <w:t xml:space="preserve"> and learning). </w:t>
      </w:r>
      <w:r w:rsidR="00501739" w:rsidRPr="004F64E1">
        <w:rPr>
          <w:rFonts w:ascii="Calibri" w:hAnsi="Calibri" w:cs="Calibri"/>
        </w:rPr>
        <w:t>A question arises here as to how best to evaluate - is it through</w:t>
      </w:r>
      <w:r w:rsidR="003D7B95" w:rsidRPr="004F64E1">
        <w:rPr>
          <w:rFonts w:ascii="Calibri" w:hAnsi="Calibri" w:cs="Calibri"/>
        </w:rPr>
        <w:t xml:space="preserve"> an evaluation framework, a model of collaboration or by looking at progress towards the outcomes/outputs?</w:t>
      </w:r>
    </w:p>
    <w:p w14:paraId="166864CA" w14:textId="2B9F5706" w:rsidR="2838AF96" w:rsidRPr="004F64E1" w:rsidRDefault="2838AF96" w:rsidP="004F64E1">
      <w:pPr>
        <w:spacing w:after="0" w:line="276" w:lineRule="auto"/>
        <w:rPr>
          <w:rFonts w:ascii="Calibri" w:hAnsi="Calibri" w:cs="Calibri"/>
        </w:rPr>
      </w:pPr>
    </w:p>
    <w:p w14:paraId="47D0D168" w14:textId="18302A26" w:rsidR="00936D1B" w:rsidRPr="004F64E1" w:rsidRDefault="001C3E90" w:rsidP="004F64E1">
      <w:pPr>
        <w:spacing w:after="0" w:line="276" w:lineRule="auto"/>
        <w:rPr>
          <w:rFonts w:ascii="Calibri" w:hAnsi="Calibri" w:cs="Calibri"/>
        </w:rPr>
      </w:pPr>
      <w:r w:rsidRPr="004F64E1">
        <w:rPr>
          <w:rFonts w:ascii="Calibri" w:hAnsi="Calibri" w:cs="Calibri"/>
        </w:rPr>
        <w:t>If we look at the latter, in Wales, we could c</w:t>
      </w:r>
      <w:r w:rsidR="00936D1B" w:rsidRPr="004F64E1">
        <w:rPr>
          <w:rFonts w:ascii="Calibri" w:hAnsi="Calibri" w:cs="Calibri"/>
        </w:rPr>
        <w:t>onsider</w:t>
      </w:r>
      <w:r w:rsidRPr="004F64E1">
        <w:rPr>
          <w:rFonts w:ascii="Calibri" w:hAnsi="Calibri" w:cs="Calibri"/>
        </w:rPr>
        <w:t xml:space="preserve"> using the collaboration strand of the professional teaching and leadership standards</w:t>
      </w:r>
      <w:r w:rsidR="00936D1B" w:rsidRPr="004F64E1">
        <w:rPr>
          <w:rFonts w:ascii="Calibri" w:hAnsi="Calibri" w:cs="Calibri"/>
        </w:rPr>
        <w:t xml:space="preserve"> as an evaluation framework?</w:t>
      </w:r>
      <w:r w:rsidRPr="004F64E1">
        <w:rPr>
          <w:rFonts w:ascii="Calibri" w:hAnsi="Calibri" w:cs="Calibri"/>
        </w:rPr>
        <w:t xml:space="preserve"> While not written as such, it sets out descriptors of highly effective sustained practice as a distinct point of difference from induction descriptors. </w:t>
      </w:r>
      <w:r w:rsidR="00936D1B" w:rsidRPr="004F64E1">
        <w:rPr>
          <w:rFonts w:ascii="Calibri" w:hAnsi="Calibri" w:cs="Calibri"/>
        </w:rPr>
        <w:t xml:space="preserve">Element headings for the collaboration strand of the professional teaching standards (Welsh Government, 2015) are: seeking advice and support; working with in-school </w:t>
      </w:r>
      <w:proofErr w:type="spellStart"/>
      <w:r w:rsidR="00936D1B" w:rsidRPr="004F64E1">
        <w:rPr>
          <w:rFonts w:ascii="Calibri" w:hAnsi="Calibri" w:cs="Calibri"/>
        </w:rPr>
        <w:t>colleages</w:t>
      </w:r>
      <w:proofErr w:type="spellEnd"/>
      <w:r w:rsidR="00936D1B" w:rsidRPr="004F64E1">
        <w:rPr>
          <w:rFonts w:ascii="Calibri" w:hAnsi="Calibri" w:cs="Calibri"/>
        </w:rPr>
        <w:t xml:space="preserve">; supporting and developing others; </w:t>
      </w:r>
      <w:proofErr w:type="gramStart"/>
      <w:r w:rsidR="00936D1B" w:rsidRPr="004F64E1">
        <w:rPr>
          <w:rFonts w:ascii="Calibri" w:hAnsi="Calibri" w:cs="Calibri"/>
        </w:rPr>
        <w:t>and,</w:t>
      </w:r>
      <w:proofErr w:type="gramEnd"/>
      <w:r w:rsidR="00936D1B" w:rsidRPr="004F64E1">
        <w:rPr>
          <w:rFonts w:ascii="Calibri" w:hAnsi="Calibri" w:cs="Calibri"/>
        </w:rPr>
        <w:t xml:space="preserve"> enabling improvement. In considering the descriptors for ‘highly effective, sustained practice’ that sit alongside the initial three elements, one can see outputs of routinely working with others both as a recipient and benefactor of expertise. However, the final descriptor leans more towards an outcome rather than an output in its statement about the individual practitioner being able to identify areas of concern within their own and others’ practice, then work collaboratively with a purpose of improving performance. </w:t>
      </w:r>
    </w:p>
    <w:p w14:paraId="5995B0FB" w14:textId="6EBFEF60" w:rsidR="2838AF96" w:rsidRPr="004F64E1" w:rsidRDefault="2838AF96" w:rsidP="004F64E1">
      <w:pPr>
        <w:spacing w:after="0" w:line="276" w:lineRule="auto"/>
        <w:rPr>
          <w:rFonts w:ascii="Calibri" w:hAnsi="Calibri" w:cs="Calibri"/>
        </w:rPr>
      </w:pPr>
    </w:p>
    <w:p w14:paraId="17CD4F09" w14:textId="6FDFB806" w:rsidR="66926C88" w:rsidRPr="004F64E1" w:rsidRDefault="66926C88" w:rsidP="004F64E1">
      <w:pPr>
        <w:spacing w:after="0" w:line="276" w:lineRule="auto"/>
        <w:rPr>
          <w:rFonts w:ascii="Calibri" w:hAnsi="Calibri" w:cs="Calibri"/>
          <w:b/>
          <w:bCs/>
        </w:rPr>
      </w:pPr>
      <w:r w:rsidRPr="004F64E1">
        <w:rPr>
          <w:rFonts w:ascii="Calibri" w:hAnsi="Calibri" w:cs="Calibri"/>
          <w:b/>
          <w:bCs/>
        </w:rPr>
        <w:t>Conclusion</w:t>
      </w:r>
    </w:p>
    <w:p w14:paraId="3AAE3E23" w14:textId="0373973A" w:rsidR="00607F84" w:rsidRDefault="00B55129" w:rsidP="004F64E1">
      <w:pPr>
        <w:spacing w:after="0" w:line="276" w:lineRule="auto"/>
        <w:rPr>
          <w:rFonts w:ascii="Calibri" w:hAnsi="Calibri" w:cs="Calibri"/>
        </w:rPr>
      </w:pPr>
      <w:r>
        <w:rPr>
          <w:rFonts w:ascii="Calibri" w:hAnsi="Calibri" w:cs="Calibri"/>
        </w:rPr>
        <w:t>The outcomes of this study demonstrate some of the d</w:t>
      </w:r>
      <w:r w:rsidR="32E847AD" w:rsidRPr="004F64E1">
        <w:rPr>
          <w:rFonts w:ascii="Calibri" w:hAnsi="Calibri" w:cs="Calibri"/>
        </w:rPr>
        <w:t>ifficulty with secondary analysis</w:t>
      </w:r>
      <w:r w:rsidR="00607F84">
        <w:rPr>
          <w:rFonts w:ascii="Calibri" w:hAnsi="Calibri" w:cs="Calibri"/>
        </w:rPr>
        <w:t>;</w:t>
      </w:r>
      <w:r w:rsidR="32E847AD" w:rsidRPr="004F64E1">
        <w:rPr>
          <w:rFonts w:ascii="Calibri" w:hAnsi="Calibri" w:cs="Calibri"/>
        </w:rPr>
        <w:t xml:space="preserve"> that the research wasn’t designed to ask the question/s that are being asked by the current piece of research. </w:t>
      </w:r>
      <w:r w:rsidR="00FE1AB6">
        <w:rPr>
          <w:rFonts w:ascii="Calibri" w:hAnsi="Calibri" w:cs="Calibri"/>
        </w:rPr>
        <w:t xml:space="preserve">The outcomes confirm that there is a gap in the research around </w:t>
      </w:r>
      <w:r w:rsidR="00FE1AB6">
        <w:rPr>
          <w:rFonts w:ascii="Calibri" w:hAnsi="Calibri" w:cs="Calibri"/>
        </w:rPr>
        <w:lastRenderedPageBreak/>
        <w:t xml:space="preserve">the impact of collaborative professional learning on the school as a whole </w:t>
      </w:r>
      <w:proofErr w:type="spellStart"/>
      <w:r w:rsidR="00FE1AB6">
        <w:rPr>
          <w:rFonts w:ascii="Calibri" w:hAnsi="Calibri" w:cs="Calibri"/>
        </w:rPr>
        <w:t>organisation</w:t>
      </w:r>
      <w:proofErr w:type="spellEnd"/>
      <w:r w:rsidR="00FE1AB6">
        <w:rPr>
          <w:rFonts w:ascii="Calibri" w:hAnsi="Calibri" w:cs="Calibri"/>
        </w:rPr>
        <w:t xml:space="preserve">. </w:t>
      </w:r>
      <w:r w:rsidR="005F1289">
        <w:rPr>
          <w:rFonts w:ascii="Calibri" w:hAnsi="Calibri" w:cs="Calibri"/>
        </w:rPr>
        <w:t xml:space="preserve">It suggests that this could be due to a lack of definition of purpose or not acknowledging the overall purpose of the </w:t>
      </w:r>
      <w:proofErr w:type="spellStart"/>
      <w:r w:rsidR="005F1289">
        <w:rPr>
          <w:rFonts w:ascii="Calibri" w:hAnsi="Calibri" w:cs="Calibri"/>
        </w:rPr>
        <w:t>collabroation</w:t>
      </w:r>
      <w:proofErr w:type="spellEnd"/>
      <w:r w:rsidR="005F1289">
        <w:rPr>
          <w:rFonts w:ascii="Calibri" w:hAnsi="Calibri" w:cs="Calibri"/>
        </w:rPr>
        <w:t xml:space="preserve"> as a methodology for improvement</w:t>
      </w:r>
      <w:r w:rsidR="003F6226">
        <w:rPr>
          <w:rFonts w:ascii="Calibri" w:hAnsi="Calibri" w:cs="Calibri"/>
        </w:rPr>
        <w:t xml:space="preserve"> and therefore not </w:t>
      </w:r>
      <w:proofErr w:type="spellStart"/>
      <w:r w:rsidR="003F6226">
        <w:rPr>
          <w:rFonts w:ascii="Calibri" w:hAnsi="Calibri" w:cs="Calibri"/>
        </w:rPr>
        <w:t>utilising</w:t>
      </w:r>
      <w:proofErr w:type="spellEnd"/>
      <w:r w:rsidR="003F6226">
        <w:rPr>
          <w:rFonts w:ascii="Calibri" w:hAnsi="Calibri" w:cs="Calibri"/>
        </w:rPr>
        <w:t xml:space="preserve"> it in evaluations. </w:t>
      </w:r>
      <w:r w:rsidR="00A76ECD">
        <w:rPr>
          <w:rFonts w:ascii="Calibri" w:hAnsi="Calibri" w:cs="Calibri"/>
        </w:rPr>
        <w:t>There is a very limited understanding of how collaborative professional learning could make a difference beyond the individual practitioner and their range of influence in terms of pupils</w:t>
      </w:r>
      <w:r w:rsidR="001F185B">
        <w:rPr>
          <w:rFonts w:ascii="Calibri" w:hAnsi="Calibri" w:cs="Calibri"/>
        </w:rPr>
        <w:t xml:space="preserve"> and therefore the overall research question of this piece remains unanswered through a secondary analysis.</w:t>
      </w:r>
    </w:p>
    <w:p w14:paraId="1B3A9C9E" w14:textId="77777777" w:rsidR="000022EF" w:rsidRDefault="000022EF" w:rsidP="004F64E1">
      <w:pPr>
        <w:spacing w:after="0" w:line="276" w:lineRule="auto"/>
        <w:rPr>
          <w:rFonts w:ascii="Calibri" w:hAnsi="Calibri" w:cs="Calibri"/>
        </w:rPr>
      </w:pPr>
    </w:p>
    <w:p w14:paraId="062D8045" w14:textId="1C2A81FB" w:rsidR="008C171C" w:rsidRDefault="008C171C" w:rsidP="008C171C">
      <w:pPr>
        <w:spacing w:after="0" w:line="276" w:lineRule="auto"/>
        <w:rPr>
          <w:rFonts w:ascii="Calibri" w:hAnsi="Calibri" w:cs="Calibri"/>
        </w:rPr>
      </w:pPr>
      <w:r>
        <w:rPr>
          <w:rFonts w:ascii="Calibri" w:hAnsi="Calibri" w:cs="Calibri"/>
        </w:rPr>
        <w:t xml:space="preserve">The outcomes of this study are however helpful in that they guide us to start to consider what the impact could be on a school and how that could be ascertained. From this study, there are clear difficulties in taking forward that the impact collectively is the sum of the impact on individuals. </w:t>
      </w:r>
      <w:r w:rsidR="0028180F">
        <w:rPr>
          <w:rFonts w:ascii="Calibri" w:hAnsi="Calibri" w:cs="Calibri"/>
        </w:rPr>
        <w:t xml:space="preserve">This study emphasizes the importance of schools and/or organizations in specifying the purpose of using collaborative professional learning as a methodology or approach to bring about change and/or improvement. It again creates the need for schools to understand evaluation, how to evaluate and how to use the outcomes of these evaluations to inform future practices. </w:t>
      </w:r>
    </w:p>
    <w:p w14:paraId="199A1698" w14:textId="77777777" w:rsidR="00607F84" w:rsidRDefault="00607F84" w:rsidP="004F64E1">
      <w:pPr>
        <w:spacing w:after="0" w:line="276" w:lineRule="auto"/>
        <w:rPr>
          <w:rFonts w:ascii="Calibri" w:hAnsi="Calibri" w:cs="Calibri"/>
        </w:rPr>
      </w:pPr>
    </w:p>
    <w:p w14:paraId="3F766294" w14:textId="4992A393" w:rsidR="32E847AD" w:rsidRPr="004F64E1" w:rsidRDefault="00607F84" w:rsidP="004F64E1">
      <w:pPr>
        <w:spacing w:after="0" w:line="276" w:lineRule="auto"/>
        <w:rPr>
          <w:rFonts w:ascii="Calibri" w:hAnsi="Calibri" w:cs="Calibri"/>
        </w:rPr>
      </w:pPr>
      <w:r>
        <w:rPr>
          <w:rFonts w:ascii="Calibri" w:hAnsi="Calibri" w:cs="Calibri"/>
        </w:rPr>
        <w:t>T</w:t>
      </w:r>
      <w:r w:rsidR="32E847AD" w:rsidRPr="004F64E1">
        <w:rPr>
          <w:rFonts w:ascii="Calibri" w:hAnsi="Calibri" w:cs="Calibri"/>
        </w:rPr>
        <w:t>here is a question as to whether the secondary anal</w:t>
      </w:r>
      <w:r w:rsidR="2A36705A" w:rsidRPr="004F64E1">
        <w:rPr>
          <w:rFonts w:ascii="Calibri" w:hAnsi="Calibri" w:cs="Calibri"/>
        </w:rPr>
        <w:t>ysis can be accused of being overly exposed or have greater susceptibility to researcher bias. Is it through the selection of search terms, selection of articles</w:t>
      </w:r>
      <w:r w:rsidR="7D4747EF" w:rsidRPr="004F64E1">
        <w:rPr>
          <w:rFonts w:ascii="Calibri" w:hAnsi="Calibri" w:cs="Calibri"/>
        </w:rPr>
        <w:t xml:space="preserve"> a researcher, particularly an inside researcher, can overly route themselves to the articles that respond in the desired way. While most researchers would testify </w:t>
      </w:r>
      <w:r w:rsidR="6486FC84" w:rsidRPr="004F64E1">
        <w:rPr>
          <w:rFonts w:ascii="Calibri" w:hAnsi="Calibri" w:cs="Calibri"/>
        </w:rPr>
        <w:t xml:space="preserve">that one question will always lead to others, there must be an acknowledgement that determining that the primary question of interest has already been ‘answered’ yields a level of disappointment. </w:t>
      </w:r>
      <w:r w:rsidR="41295D21" w:rsidRPr="004F64E1">
        <w:rPr>
          <w:rFonts w:ascii="Calibri" w:hAnsi="Calibri" w:cs="Calibri"/>
        </w:rPr>
        <w:t xml:space="preserve">Considering the search terms here, </w:t>
      </w:r>
      <w:proofErr w:type="gramStart"/>
      <w:r w:rsidR="41295D21" w:rsidRPr="004F64E1">
        <w:rPr>
          <w:rFonts w:ascii="Calibri" w:hAnsi="Calibri" w:cs="Calibri"/>
        </w:rPr>
        <w:t>one  could</w:t>
      </w:r>
      <w:proofErr w:type="gramEnd"/>
      <w:r w:rsidR="41295D21" w:rsidRPr="004F64E1">
        <w:rPr>
          <w:rFonts w:ascii="Calibri" w:hAnsi="Calibri" w:cs="Calibri"/>
        </w:rPr>
        <w:t xml:space="preserve"> ask whether it is necessary that we restrict to the educational setting? Could further synonyms for evaluation have been used in pursuit of previously published research? Are there some researcher insights that have bee</w:t>
      </w:r>
      <w:r w:rsidR="0E40BA8D" w:rsidRPr="004F64E1">
        <w:rPr>
          <w:rFonts w:ascii="Calibri" w:hAnsi="Calibri" w:cs="Calibri"/>
        </w:rPr>
        <w:t>n missed due to a bias in inferences?</w:t>
      </w:r>
    </w:p>
    <w:p w14:paraId="0B72F50F" w14:textId="4BB20A9B" w:rsidR="43BB1D3B" w:rsidRPr="004F64E1" w:rsidRDefault="43BB1D3B" w:rsidP="004F64E1">
      <w:pPr>
        <w:spacing w:after="0" w:line="276" w:lineRule="auto"/>
        <w:rPr>
          <w:rFonts w:ascii="Calibri" w:hAnsi="Calibri" w:cs="Calibri"/>
        </w:rPr>
      </w:pPr>
    </w:p>
    <w:p w14:paraId="4FD03759" w14:textId="32CC722E" w:rsidR="3E46E99C" w:rsidRPr="004F64E1" w:rsidRDefault="3A7EAC07" w:rsidP="004F64E1">
      <w:pPr>
        <w:spacing w:after="0" w:line="276" w:lineRule="auto"/>
        <w:rPr>
          <w:rFonts w:ascii="Calibri" w:hAnsi="Calibri" w:cs="Calibri"/>
        </w:rPr>
      </w:pPr>
      <w:r w:rsidRPr="004F64E1">
        <w:rPr>
          <w:rFonts w:ascii="Calibri" w:hAnsi="Calibri" w:cs="Calibri"/>
        </w:rPr>
        <w:t xml:space="preserve">Bryce refers to researchers’ values shaping methodologies and approaches, either involuntarily or deliberately. </w:t>
      </w:r>
      <w:r w:rsidR="003D4B35">
        <w:rPr>
          <w:rFonts w:ascii="Calibri" w:hAnsi="Calibri" w:cs="Calibri"/>
        </w:rPr>
        <w:t xml:space="preserve">In sharing my ontological stance as </w:t>
      </w:r>
      <w:proofErr w:type="spellStart"/>
      <w:r w:rsidR="003D4B35">
        <w:rPr>
          <w:rFonts w:ascii="Calibri" w:hAnsi="Calibri" w:cs="Calibri"/>
        </w:rPr>
        <w:t>ldhlhldshg</w:t>
      </w:r>
      <w:proofErr w:type="spellEnd"/>
      <w:r w:rsidR="00B80F56">
        <w:rPr>
          <w:rFonts w:ascii="Calibri" w:hAnsi="Calibri" w:cs="Calibri"/>
        </w:rPr>
        <w:t xml:space="preserve"> would possibly suggest a learning towards research and researchers with similar positionality</w:t>
      </w:r>
      <w:r w:rsidR="00CA28AD">
        <w:rPr>
          <w:rFonts w:ascii="Calibri" w:hAnsi="Calibri" w:cs="Calibri"/>
        </w:rPr>
        <w:t>. While this demonstrates good reflexivity (REF)</w:t>
      </w:r>
      <w:r w:rsidR="003A6B48">
        <w:rPr>
          <w:rFonts w:ascii="Calibri" w:hAnsi="Calibri" w:cs="Calibri"/>
        </w:rPr>
        <w:t xml:space="preserve">, reflexivity cannot mitigate against the impact of bias. </w:t>
      </w:r>
      <w:r w:rsidR="483D20F6" w:rsidRPr="004F64E1">
        <w:rPr>
          <w:rFonts w:ascii="Calibri" w:hAnsi="Calibri" w:cs="Calibri"/>
        </w:rPr>
        <w:t>“</w:t>
      </w:r>
      <w:r w:rsidR="0A552E76" w:rsidRPr="004F64E1">
        <w:rPr>
          <w:rFonts w:ascii="Calibri" w:hAnsi="Calibri" w:cs="Calibri"/>
        </w:rPr>
        <w:t xml:space="preserve">Haraway et al defined a feminist version of objectivity that reinforced the idea that research cannot be neutral and value-free; knowledge and truth are always </w:t>
      </w:r>
      <w:r w:rsidR="3120D8E3" w:rsidRPr="004F64E1">
        <w:rPr>
          <w:rFonts w:ascii="Calibri" w:hAnsi="Calibri" w:cs="Calibri"/>
        </w:rPr>
        <w:t>partial and cannot be separated from the lived experience of the researched”</w:t>
      </w:r>
      <w:r w:rsidR="003A6B48">
        <w:rPr>
          <w:rFonts w:ascii="Calibri" w:hAnsi="Calibri" w:cs="Calibri"/>
        </w:rPr>
        <w:t xml:space="preserve"> (REF). As an insider researcher</w:t>
      </w:r>
      <w:r w:rsidR="00206A82">
        <w:rPr>
          <w:rFonts w:ascii="Calibri" w:hAnsi="Calibri" w:cs="Calibri"/>
        </w:rPr>
        <w:t xml:space="preserve">, there is a benefit from shared </w:t>
      </w:r>
      <w:proofErr w:type="spellStart"/>
      <w:r w:rsidR="00206A82">
        <w:rPr>
          <w:rFonts w:ascii="Calibri" w:hAnsi="Calibri" w:cs="Calibri"/>
        </w:rPr>
        <w:t>understandning</w:t>
      </w:r>
      <w:proofErr w:type="spellEnd"/>
      <w:r w:rsidR="00206A82">
        <w:rPr>
          <w:rFonts w:ascii="Calibri" w:hAnsi="Calibri" w:cs="Calibri"/>
        </w:rPr>
        <w:t xml:space="preserve"> without having to question them too much</w:t>
      </w:r>
      <w:r w:rsidR="001D69CC">
        <w:rPr>
          <w:rFonts w:ascii="Calibri" w:hAnsi="Calibri" w:cs="Calibri"/>
        </w:rPr>
        <w:t xml:space="preserve"> (Ryan, 2015). Perhaps this creates a level of rigidity </w:t>
      </w:r>
      <w:r w:rsidR="009A61C2">
        <w:rPr>
          <w:rFonts w:ascii="Calibri" w:hAnsi="Calibri" w:cs="Calibri"/>
        </w:rPr>
        <w:t xml:space="preserve">in terms of </w:t>
      </w:r>
      <w:r w:rsidR="009A61C2">
        <w:rPr>
          <w:rFonts w:ascii="Calibri" w:hAnsi="Calibri" w:cs="Calibri"/>
        </w:rPr>
        <w:lastRenderedPageBreak/>
        <w:t xml:space="preserve">interpreting the findings of others’ studies in pursuit of a different question in a way that some external to education would not do. </w:t>
      </w:r>
      <w:r w:rsidR="001D69CC">
        <w:rPr>
          <w:rFonts w:ascii="Calibri" w:hAnsi="Calibri" w:cs="Calibri"/>
        </w:rPr>
        <w:t xml:space="preserve"> </w:t>
      </w:r>
      <w:r w:rsidR="00852003" w:rsidRPr="0028180F">
        <w:rPr>
          <w:rFonts w:ascii="Calibri" w:eastAsia="Calibri" w:hAnsi="Calibri" w:cs="Calibri"/>
          <w:color w:val="000000" w:themeColor="text1"/>
        </w:rPr>
        <w:t>There are often biases present and highlighting them doesn’t necessarily serve to eradicate them but to acknowledge them allows for reflection through a lens which perhaps adds more depth.</w:t>
      </w:r>
    </w:p>
    <w:p w14:paraId="0258285D" w14:textId="3A8DAD78" w:rsidR="43BB1D3B" w:rsidRPr="004F64E1" w:rsidRDefault="43BB1D3B" w:rsidP="004F64E1">
      <w:pPr>
        <w:spacing w:after="0" w:line="276" w:lineRule="auto"/>
        <w:rPr>
          <w:rFonts w:ascii="Calibri" w:hAnsi="Calibri" w:cs="Calibri"/>
        </w:rPr>
      </w:pPr>
    </w:p>
    <w:p w14:paraId="494E8B3A" w14:textId="5A580187" w:rsidR="66926C88" w:rsidRPr="004F64E1" w:rsidRDefault="66926C88" w:rsidP="004F64E1">
      <w:pPr>
        <w:spacing w:after="0" w:line="276" w:lineRule="auto"/>
        <w:rPr>
          <w:rFonts w:ascii="Calibri" w:hAnsi="Calibri" w:cs="Calibri"/>
          <w:b/>
          <w:bCs/>
        </w:rPr>
      </w:pPr>
      <w:r w:rsidRPr="004F64E1">
        <w:rPr>
          <w:rFonts w:ascii="Calibri" w:hAnsi="Calibri" w:cs="Calibri"/>
          <w:b/>
          <w:bCs/>
        </w:rPr>
        <w:t>Future research recommendations</w:t>
      </w:r>
    </w:p>
    <w:p w14:paraId="1B43093B" w14:textId="32E1E5C3" w:rsidR="41EC587A" w:rsidRPr="004F64E1" w:rsidRDefault="41EC587A" w:rsidP="004F64E1">
      <w:pPr>
        <w:spacing w:after="0" w:line="276" w:lineRule="auto"/>
        <w:rPr>
          <w:rFonts w:ascii="Calibri" w:hAnsi="Calibri" w:cs="Calibri"/>
        </w:rPr>
      </w:pPr>
      <w:r w:rsidRPr="004F64E1">
        <w:rPr>
          <w:rFonts w:ascii="Calibri" w:hAnsi="Calibri" w:cs="Calibri"/>
        </w:rPr>
        <w:t xml:space="preserve">The purpose/intent of the implemented collaboration is a neglected </w:t>
      </w:r>
      <w:proofErr w:type="gramStart"/>
      <w:r w:rsidRPr="004F64E1">
        <w:rPr>
          <w:rFonts w:ascii="Calibri" w:hAnsi="Calibri" w:cs="Calibri"/>
        </w:rPr>
        <w:t>question</w:t>
      </w:r>
      <w:proofErr w:type="gramEnd"/>
      <w:r w:rsidRPr="004F64E1">
        <w:rPr>
          <w:rFonts w:ascii="Calibri" w:hAnsi="Calibri" w:cs="Calibri"/>
        </w:rPr>
        <w:t xml:space="preserve"> and this has an impact on how well it can be evaluated, if one adheres to the tendency to evaluate the outcomes of an activity against the aims REFERENCE NEEDED HERE Group collaboration therefore is often implemented as a preference of approach.</w:t>
      </w:r>
    </w:p>
    <w:p w14:paraId="4F6A68C8" w14:textId="77777777" w:rsidR="001C3E90" w:rsidRPr="004F64E1" w:rsidRDefault="001C3E90" w:rsidP="004F64E1">
      <w:pPr>
        <w:spacing w:after="0" w:line="276" w:lineRule="auto"/>
        <w:rPr>
          <w:rFonts w:ascii="Calibri" w:hAnsi="Calibri" w:cs="Calibri"/>
        </w:rPr>
      </w:pPr>
    </w:p>
    <w:p w14:paraId="40726E4D" w14:textId="7AA2B1F4" w:rsidR="00AA3B59" w:rsidRPr="0028180F" w:rsidRDefault="00AA3B59" w:rsidP="0028180F">
      <w:pPr>
        <w:pStyle w:val="ListParagraph"/>
        <w:numPr>
          <w:ilvl w:val="0"/>
          <w:numId w:val="3"/>
        </w:numPr>
        <w:spacing w:after="0" w:line="276" w:lineRule="auto"/>
        <w:rPr>
          <w:rFonts w:ascii="Calibri" w:hAnsi="Calibri" w:cs="Calibri"/>
        </w:rPr>
      </w:pPr>
      <w:r w:rsidRPr="0028180F">
        <w:rPr>
          <w:rFonts w:ascii="Calibri" w:hAnsi="Calibri" w:cs="Calibri"/>
        </w:rPr>
        <w:t xml:space="preserve">What impact does collaborative professional learning have on </w:t>
      </w:r>
      <w:r w:rsidR="00451F1D" w:rsidRPr="0028180F">
        <w:rPr>
          <w:rFonts w:ascii="Calibri" w:hAnsi="Calibri" w:cs="Calibri"/>
        </w:rPr>
        <w:t>a school as a whole?</w:t>
      </w:r>
    </w:p>
    <w:p w14:paraId="38697681" w14:textId="77777777" w:rsidR="00AA3B59" w:rsidRPr="004F64E1" w:rsidRDefault="00AA3B59" w:rsidP="004F64E1">
      <w:pPr>
        <w:spacing w:after="0" w:line="276" w:lineRule="auto"/>
        <w:rPr>
          <w:rFonts w:ascii="Calibri" w:hAnsi="Calibri" w:cs="Calibri"/>
        </w:rPr>
      </w:pPr>
    </w:p>
    <w:p w14:paraId="58BD2E52" w14:textId="2CD8DCC5" w:rsidR="001C3E90" w:rsidRPr="0028180F" w:rsidRDefault="0089542C" w:rsidP="0028180F">
      <w:pPr>
        <w:pStyle w:val="ListParagraph"/>
        <w:numPr>
          <w:ilvl w:val="0"/>
          <w:numId w:val="3"/>
        </w:numPr>
        <w:spacing w:after="0" w:line="276" w:lineRule="auto"/>
        <w:rPr>
          <w:rFonts w:ascii="Calibri" w:hAnsi="Calibri" w:cs="Calibri"/>
        </w:rPr>
      </w:pPr>
      <w:r w:rsidRPr="0028180F">
        <w:rPr>
          <w:rFonts w:ascii="Calibri" w:hAnsi="Calibri" w:cs="Calibri"/>
        </w:rPr>
        <w:t xml:space="preserve">What is </w:t>
      </w:r>
      <w:r w:rsidR="0018089B" w:rsidRPr="0028180F">
        <w:rPr>
          <w:rFonts w:ascii="Calibri" w:hAnsi="Calibri" w:cs="Calibri"/>
        </w:rPr>
        <w:t xml:space="preserve">an effective approach for a school in </w:t>
      </w:r>
      <w:r w:rsidRPr="0028180F">
        <w:rPr>
          <w:rFonts w:ascii="Calibri" w:hAnsi="Calibri" w:cs="Calibri"/>
        </w:rPr>
        <w:t xml:space="preserve">evaluating the impact of professional learning </w:t>
      </w:r>
      <w:r w:rsidR="00AD71CA" w:rsidRPr="0028180F">
        <w:rPr>
          <w:rFonts w:ascii="Calibri" w:hAnsi="Calibri" w:cs="Calibri"/>
        </w:rPr>
        <w:t>at a school wide level?</w:t>
      </w:r>
    </w:p>
    <w:p w14:paraId="3DC26E7E" w14:textId="458B0E5F" w:rsidR="0089542C" w:rsidRPr="004F64E1" w:rsidRDefault="0089542C" w:rsidP="004F64E1">
      <w:pPr>
        <w:spacing w:after="0" w:line="276" w:lineRule="auto"/>
        <w:rPr>
          <w:rFonts w:ascii="Calibri" w:hAnsi="Calibri" w:cs="Calibri"/>
        </w:rPr>
      </w:pPr>
    </w:p>
    <w:p w14:paraId="2FCA5E15" w14:textId="0A3B4E67" w:rsidR="0089542C" w:rsidRPr="0028180F" w:rsidRDefault="0089542C" w:rsidP="0028180F">
      <w:pPr>
        <w:pStyle w:val="ListParagraph"/>
        <w:numPr>
          <w:ilvl w:val="0"/>
          <w:numId w:val="3"/>
        </w:numPr>
        <w:spacing w:after="0" w:line="276" w:lineRule="auto"/>
        <w:rPr>
          <w:rFonts w:ascii="Calibri" w:hAnsi="Calibri" w:cs="Calibri"/>
        </w:rPr>
      </w:pPr>
      <w:r w:rsidRPr="0028180F">
        <w:rPr>
          <w:rFonts w:ascii="Calibri" w:hAnsi="Calibri" w:cs="Calibri"/>
        </w:rPr>
        <w:t xml:space="preserve">How can we best determine progress in Wales towards </w:t>
      </w:r>
      <w:r w:rsidR="00451F1D" w:rsidRPr="0028180F">
        <w:rPr>
          <w:rFonts w:ascii="Calibri" w:hAnsi="Calibri" w:cs="Calibri"/>
        </w:rPr>
        <w:t>the descriptors set out for collaboration in the professional teaching and learning standards?</w:t>
      </w:r>
    </w:p>
    <w:p w14:paraId="3F0AADC5" w14:textId="77777777" w:rsidR="005D0EE7" w:rsidRDefault="005D0EE7" w:rsidP="004F64E1">
      <w:pPr>
        <w:spacing w:after="0" w:line="276" w:lineRule="auto"/>
        <w:rPr>
          <w:rFonts w:ascii="Calibri" w:hAnsi="Calibri" w:cs="Calibri"/>
        </w:rPr>
      </w:pPr>
    </w:p>
    <w:p w14:paraId="38D53285" w14:textId="77777777" w:rsidR="005D0EE7" w:rsidRPr="004F64E1" w:rsidRDefault="005D0EE7" w:rsidP="004F64E1">
      <w:pPr>
        <w:spacing w:after="0" w:line="276" w:lineRule="auto"/>
        <w:rPr>
          <w:rFonts w:ascii="Calibri" w:hAnsi="Calibri" w:cs="Calibri"/>
        </w:rPr>
      </w:pPr>
    </w:p>
    <w:p w14:paraId="1BD143CF" w14:textId="2EC7F348" w:rsidR="557E356F" w:rsidRPr="004F64E1" w:rsidRDefault="557E356F" w:rsidP="004F64E1">
      <w:pPr>
        <w:spacing w:after="0" w:line="276" w:lineRule="auto"/>
        <w:rPr>
          <w:rFonts w:ascii="Calibri" w:hAnsi="Calibri" w:cs="Calibri"/>
        </w:rPr>
      </w:pPr>
    </w:p>
    <w:sectPr w:rsidR="557E356F" w:rsidRPr="004F64E1" w:rsidSect="005D0EE7">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B696D5"/>
    <w:multiLevelType w:val="hybridMultilevel"/>
    <w:tmpl w:val="62CA7F44"/>
    <w:lvl w:ilvl="0" w:tplc="C4F21232">
      <w:start w:val="1"/>
      <w:numFmt w:val="bullet"/>
      <w:lvlText w:val=""/>
      <w:lvlJc w:val="left"/>
      <w:pPr>
        <w:ind w:left="720" w:hanging="360"/>
      </w:pPr>
      <w:rPr>
        <w:rFonts w:ascii="Symbol" w:hAnsi="Symbol" w:hint="default"/>
      </w:rPr>
    </w:lvl>
    <w:lvl w:ilvl="1" w:tplc="4D96D61A">
      <w:start w:val="1"/>
      <w:numFmt w:val="bullet"/>
      <w:lvlText w:val="o"/>
      <w:lvlJc w:val="left"/>
      <w:pPr>
        <w:ind w:left="1440" w:hanging="360"/>
      </w:pPr>
      <w:rPr>
        <w:rFonts w:ascii="Courier New" w:hAnsi="Courier New" w:hint="default"/>
      </w:rPr>
    </w:lvl>
    <w:lvl w:ilvl="2" w:tplc="3E06E40A">
      <w:start w:val="1"/>
      <w:numFmt w:val="bullet"/>
      <w:lvlText w:val=""/>
      <w:lvlJc w:val="left"/>
      <w:pPr>
        <w:ind w:left="2160" w:hanging="360"/>
      </w:pPr>
      <w:rPr>
        <w:rFonts w:ascii="Wingdings" w:hAnsi="Wingdings" w:hint="default"/>
      </w:rPr>
    </w:lvl>
    <w:lvl w:ilvl="3" w:tplc="E85836C6">
      <w:start w:val="1"/>
      <w:numFmt w:val="bullet"/>
      <w:lvlText w:val=""/>
      <w:lvlJc w:val="left"/>
      <w:pPr>
        <w:ind w:left="2880" w:hanging="360"/>
      </w:pPr>
      <w:rPr>
        <w:rFonts w:ascii="Symbol" w:hAnsi="Symbol" w:hint="default"/>
      </w:rPr>
    </w:lvl>
    <w:lvl w:ilvl="4" w:tplc="9BA46762">
      <w:start w:val="1"/>
      <w:numFmt w:val="bullet"/>
      <w:lvlText w:val="o"/>
      <w:lvlJc w:val="left"/>
      <w:pPr>
        <w:ind w:left="3600" w:hanging="360"/>
      </w:pPr>
      <w:rPr>
        <w:rFonts w:ascii="Courier New" w:hAnsi="Courier New" w:hint="default"/>
      </w:rPr>
    </w:lvl>
    <w:lvl w:ilvl="5" w:tplc="AAD432C4">
      <w:start w:val="1"/>
      <w:numFmt w:val="bullet"/>
      <w:lvlText w:val=""/>
      <w:lvlJc w:val="left"/>
      <w:pPr>
        <w:ind w:left="4320" w:hanging="360"/>
      </w:pPr>
      <w:rPr>
        <w:rFonts w:ascii="Wingdings" w:hAnsi="Wingdings" w:hint="default"/>
      </w:rPr>
    </w:lvl>
    <w:lvl w:ilvl="6" w:tplc="EFF63D24">
      <w:start w:val="1"/>
      <w:numFmt w:val="bullet"/>
      <w:lvlText w:val=""/>
      <w:lvlJc w:val="left"/>
      <w:pPr>
        <w:ind w:left="5040" w:hanging="360"/>
      </w:pPr>
      <w:rPr>
        <w:rFonts w:ascii="Symbol" w:hAnsi="Symbol" w:hint="default"/>
      </w:rPr>
    </w:lvl>
    <w:lvl w:ilvl="7" w:tplc="F72274DC">
      <w:start w:val="1"/>
      <w:numFmt w:val="bullet"/>
      <w:lvlText w:val="o"/>
      <w:lvlJc w:val="left"/>
      <w:pPr>
        <w:ind w:left="5760" w:hanging="360"/>
      </w:pPr>
      <w:rPr>
        <w:rFonts w:ascii="Courier New" w:hAnsi="Courier New" w:hint="default"/>
      </w:rPr>
    </w:lvl>
    <w:lvl w:ilvl="8" w:tplc="B25030B0">
      <w:start w:val="1"/>
      <w:numFmt w:val="bullet"/>
      <w:lvlText w:val=""/>
      <w:lvlJc w:val="left"/>
      <w:pPr>
        <w:ind w:left="6480" w:hanging="360"/>
      </w:pPr>
      <w:rPr>
        <w:rFonts w:ascii="Wingdings" w:hAnsi="Wingdings" w:hint="default"/>
      </w:rPr>
    </w:lvl>
  </w:abstractNum>
  <w:abstractNum w:abstractNumId="1" w15:restartNumberingAfterBreak="0">
    <w:nsid w:val="71301863"/>
    <w:multiLevelType w:val="hybridMultilevel"/>
    <w:tmpl w:val="65E0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C25046"/>
    <w:multiLevelType w:val="hybridMultilevel"/>
    <w:tmpl w:val="A388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3458413">
    <w:abstractNumId w:val="0"/>
  </w:num>
  <w:num w:numId="2" w16cid:durableId="417407914">
    <w:abstractNumId w:val="2"/>
  </w:num>
  <w:num w:numId="3" w16cid:durableId="6099718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73B73E"/>
    <w:rsid w:val="00002068"/>
    <w:rsid w:val="000022EF"/>
    <w:rsid w:val="00043C00"/>
    <w:rsid w:val="00062B2E"/>
    <w:rsid w:val="00067BF8"/>
    <w:rsid w:val="00081243"/>
    <w:rsid w:val="00097688"/>
    <w:rsid w:val="000A2A3A"/>
    <w:rsid w:val="000A5698"/>
    <w:rsid w:val="0011195F"/>
    <w:rsid w:val="0012511C"/>
    <w:rsid w:val="00125E1B"/>
    <w:rsid w:val="00139A73"/>
    <w:rsid w:val="0014307E"/>
    <w:rsid w:val="00170486"/>
    <w:rsid w:val="0018089B"/>
    <w:rsid w:val="001961A7"/>
    <w:rsid w:val="001B4FA8"/>
    <w:rsid w:val="001C3E90"/>
    <w:rsid w:val="001D69CC"/>
    <w:rsid w:val="001F185B"/>
    <w:rsid w:val="002049F5"/>
    <w:rsid w:val="00206A82"/>
    <w:rsid w:val="00230D91"/>
    <w:rsid w:val="00233C48"/>
    <w:rsid w:val="00240124"/>
    <w:rsid w:val="002410BA"/>
    <w:rsid w:val="0025085B"/>
    <w:rsid w:val="002605BA"/>
    <w:rsid w:val="002656D4"/>
    <w:rsid w:val="0028180F"/>
    <w:rsid w:val="002825A1"/>
    <w:rsid w:val="002A6613"/>
    <w:rsid w:val="002A7571"/>
    <w:rsid w:val="002C02CB"/>
    <w:rsid w:val="002E5BD9"/>
    <w:rsid w:val="00303931"/>
    <w:rsid w:val="003079A4"/>
    <w:rsid w:val="00312EB5"/>
    <w:rsid w:val="00326FA7"/>
    <w:rsid w:val="00352DCD"/>
    <w:rsid w:val="00353742"/>
    <w:rsid w:val="00366DE1"/>
    <w:rsid w:val="0037286E"/>
    <w:rsid w:val="00383FC7"/>
    <w:rsid w:val="003A021C"/>
    <w:rsid w:val="003A035E"/>
    <w:rsid w:val="003A2264"/>
    <w:rsid w:val="003A6B48"/>
    <w:rsid w:val="003D4B35"/>
    <w:rsid w:val="003D7B95"/>
    <w:rsid w:val="003E662A"/>
    <w:rsid w:val="003F6226"/>
    <w:rsid w:val="003F7EB5"/>
    <w:rsid w:val="004052C9"/>
    <w:rsid w:val="00415DFD"/>
    <w:rsid w:val="00451F1D"/>
    <w:rsid w:val="004542BB"/>
    <w:rsid w:val="0046BF35"/>
    <w:rsid w:val="00493EAB"/>
    <w:rsid w:val="004A2225"/>
    <w:rsid w:val="004A3E8E"/>
    <w:rsid w:val="004A7FC4"/>
    <w:rsid w:val="004C002F"/>
    <w:rsid w:val="004E7AF4"/>
    <w:rsid w:val="004F2B84"/>
    <w:rsid w:val="004F5835"/>
    <w:rsid w:val="004F64E1"/>
    <w:rsid w:val="00501739"/>
    <w:rsid w:val="005150A5"/>
    <w:rsid w:val="00517D51"/>
    <w:rsid w:val="0053330F"/>
    <w:rsid w:val="00566869"/>
    <w:rsid w:val="00573CC7"/>
    <w:rsid w:val="00587F28"/>
    <w:rsid w:val="00599BE8"/>
    <w:rsid w:val="005D0EE7"/>
    <w:rsid w:val="005D20E6"/>
    <w:rsid w:val="005E7B5C"/>
    <w:rsid w:val="005F1289"/>
    <w:rsid w:val="00607F84"/>
    <w:rsid w:val="00611000"/>
    <w:rsid w:val="00621424"/>
    <w:rsid w:val="00621CD1"/>
    <w:rsid w:val="00622A8D"/>
    <w:rsid w:val="00663D48"/>
    <w:rsid w:val="0069101C"/>
    <w:rsid w:val="006A4292"/>
    <w:rsid w:val="006B2D46"/>
    <w:rsid w:val="006D2AD0"/>
    <w:rsid w:val="006D32F6"/>
    <w:rsid w:val="006F55B9"/>
    <w:rsid w:val="00763F34"/>
    <w:rsid w:val="007733B5"/>
    <w:rsid w:val="007750C4"/>
    <w:rsid w:val="00783D75"/>
    <w:rsid w:val="00784AA6"/>
    <w:rsid w:val="00792DDC"/>
    <w:rsid w:val="00794CCA"/>
    <w:rsid w:val="007F24F4"/>
    <w:rsid w:val="00801BFB"/>
    <w:rsid w:val="00812A23"/>
    <w:rsid w:val="00852003"/>
    <w:rsid w:val="00886B2A"/>
    <w:rsid w:val="00890833"/>
    <w:rsid w:val="0089542C"/>
    <w:rsid w:val="008B0472"/>
    <w:rsid w:val="008C171C"/>
    <w:rsid w:val="00936D1B"/>
    <w:rsid w:val="0094099B"/>
    <w:rsid w:val="00943883"/>
    <w:rsid w:val="00964E66"/>
    <w:rsid w:val="009949C7"/>
    <w:rsid w:val="009A61C2"/>
    <w:rsid w:val="009A6B31"/>
    <w:rsid w:val="009A769B"/>
    <w:rsid w:val="009B0FA0"/>
    <w:rsid w:val="009D0515"/>
    <w:rsid w:val="009D6063"/>
    <w:rsid w:val="009D65D6"/>
    <w:rsid w:val="009E610D"/>
    <w:rsid w:val="00A54F0F"/>
    <w:rsid w:val="00A62A4E"/>
    <w:rsid w:val="00A76ECD"/>
    <w:rsid w:val="00AA3B59"/>
    <w:rsid w:val="00AB53A5"/>
    <w:rsid w:val="00AC403C"/>
    <w:rsid w:val="00AC6E3E"/>
    <w:rsid w:val="00AD6F4C"/>
    <w:rsid w:val="00AD71CA"/>
    <w:rsid w:val="00AE1977"/>
    <w:rsid w:val="00AF5EA6"/>
    <w:rsid w:val="00B24EC3"/>
    <w:rsid w:val="00B44DE7"/>
    <w:rsid w:val="00B55129"/>
    <w:rsid w:val="00B5582F"/>
    <w:rsid w:val="00B570E1"/>
    <w:rsid w:val="00B60FA5"/>
    <w:rsid w:val="00B6379F"/>
    <w:rsid w:val="00B671CE"/>
    <w:rsid w:val="00B80D70"/>
    <w:rsid w:val="00B80F56"/>
    <w:rsid w:val="00BB1CEB"/>
    <w:rsid w:val="00BC420B"/>
    <w:rsid w:val="00BC659D"/>
    <w:rsid w:val="00BF2337"/>
    <w:rsid w:val="00C1746C"/>
    <w:rsid w:val="00C17A1B"/>
    <w:rsid w:val="00C17A35"/>
    <w:rsid w:val="00C21BE0"/>
    <w:rsid w:val="00C238C1"/>
    <w:rsid w:val="00C27DE7"/>
    <w:rsid w:val="00C34E97"/>
    <w:rsid w:val="00C73BBA"/>
    <w:rsid w:val="00CA28AD"/>
    <w:rsid w:val="00CC76B7"/>
    <w:rsid w:val="00D1058B"/>
    <w:rsid w:val="00D13DAA"/>
    <w:rsid w:val="00D45F9E"/>
    <w:rsid w:val="00D6209A"/>
    <w:rsid w:val="00D76ED8"/>
    <w:rsid w:val="00DB371B"/>
    <w:rsid w:val="00DB64FB"/>
    <w:rsid w:val="00E1256B"/>
    <w:rsid w:val="00E14A5B"/>
    <w:rsid w:val="00E161F7"/>
    <w:rsid w:val="00E65C95"/>
    <w:rsid w:val="00E94883"/>
    <w:rsid w:val="00EB41A7"/>
    <w:rsid w:val="00EF2D51"/>
    <w:rsid w:val="00EF429F"/>
    <w:rsid w:val="00EF6D3A"/>
    <w:rsid w:val="00F06FA1"/>
    <w:rsid w:val="00F53F05"/>
    <w:rsid w:val="00F54223"/>
    <w:rsid w:val="00F574A2"/>
    <w:rsid w:val="00F73DB4"/>
    <w:rsid w:val="00F837DC"/>
    <w:rsid w:val="00F95327"/>
    <w:rsid w:val="00FC2EBA"/>
    <w:rsid w:val="00FD768A"/>
    <w:rsid w:val="00FE1AB6"/>
    <w:rsid w:val="010D1ACD"/>
    <w:rsid w:val="01C4B01F"/>
    <w:rsid w:val="01CAC13A"/>
    <w:rsid w:val="01CE9DB0"/>
    <w:rsid w:val="01DBB570"/>
    <w:rsid w:val="028EEEE3"/>
    <w:rsid w:val="02D06860"/>
    <w:rsid w:val="03206FC9"/>
    <w:rsid w:val="0352ED3D"/>
    <w:rsid w:val="037FD91F"/>
    <w:rsid w:val="038E4D8D"/>
    <w:rsid w:val="03F03067"/>
    <w:rsid w:val="0411AA54"/>
    <w:rsid w:val="04719D87"/>
    <w:rsid w:val="04730153"/>
    <w:rsid w:val="048A742F"/>
    <w:rsid w:val="0498BFD1"/>
    <w:rsid w:val="04BB6BE3"/>
    <w:rsid w:val="0528BAC0"/>
    <w:rsid w:val="0533CCAC"/>
    <w:rsid w:val="054D322D"/>
    <w:rsid w:val="054D446E"/>
    <w:rsid w:val="05BCA100"/>
    <w:rsid w:val="0615514C"/>
    <w:rsid w:val="06322656"/>
    <w:rsid w:val="06337272"/>
    <w:rsid w:val="0633E091"/>
    <w:rsid w:val="065CC7A7"/>
    <w:rsid w:val="068AC6E3"/>
    <w:rsid w:val="06B98CBD"/>
    <w:rsid w:val="06D1EC93"/>
    <w:rsid w:val="06F40CC2"/>
    <w:rsid w:val="07068DA9"/>
    <w:rsid w:val="0711665E"/>
    <w:rsid w:val="0764BED6"/>
    <w:rsid w:val="0772B24A"/>
    <w:rsid w:val="07830187"/>
    <w:rsid w:val="07CF7FB3"/>
    <w:rsid w:val="07DA6F88"/>
    <w:rsid w:val="083ED7AD"/>
    <w:rsid w:val="086301E8"/>
    <w:rsid w:val="086D50A7"/>
    <w:rsid w:val="08D3DA15"/>
    <w:rsid w:val="090547C0"/>
    <w:rsid w:val="091D2C18"/>
    <w:rsid w:val="092C10A9"/>
    <w:rsid w:val="09628296"/>
    <w:rsid w:val="096F3903"/>
    <w:rsid w:val="09712081"/>
    <w:rsid w:val="0984D4DE"/>
    <w:rsid w:val="09887EF1"/>
    <w:rsid w:val="0999C8F3"/>
    <w:rsid w:val="0A552E76"/>
    <w:rsid w:val="0A5591A7"/>
    <w:rsid w:val="0AC41BAF"/>
    <w:rsid w:val="0B34CCC8"/>
    <w:rsid w:val="0BB5185C"/>
    <w:rsid w:val="0C0C51E4"/>
    <w:rsid w:val="0C1D36A4"/>
    <w:rsid w:val="0C228769"/>
    <w:rsid w:val="0C662237"/>
    <w:rsid w:val="0C73B73E"/>
    <w:rsid w:val="0C93AA27"/>
    <w:rsid w:val="0C990D80"/>
    <w:rsid w:val="0CA6695B"/>
    <w:rsid w:val="0CB1C461"/>
    <w:rsid w:val="0CE0BD1A"/>
    <w:rsid w:val="0CFFA7F3"/>
    <w:rsid w:val="0D29E878"/>
    <w:rsid w:val="0D365592"/>
    <w:rsid w:val="0D64BE62"/>
    <w:rsid w:val="0DA53FE9"/>
    <w:rsid w:val="0DA66834"/>
    <w:rsid w:val="0DAD8E3A"/>
    <w:rsid w:val="0DD65B75"/>
    <w:rsid w:val="0DE75917"/>
    <w:rsid w:val="0E2F82A3"/>
    <w:rsid w:val="0E40BA8D"/>
    <w:rsid w:val="0EA09C13"/>
    <w:rsid w:val="0EE35965"/>
    <w:rsid w:val="0F0916F1"/>
    <w:rsid w:val="0F25E5D3"/>
    <w:rsid w:val="0F4EBE4D"/>
    <w:rsid w:val="0F927FD0"/>
    <w:rsid w:val="0F92D51E"/>
    <w:rsid w:val="0FB00A75"/>
    <w:rsid w:val="0FE32161"/>
    <w:rsid w:val="0FE798D4"/>
    <w:rsid w:val="0FED4EBD"/>
    <w:rsid w:val="103962C9"/>
    <w:rsid w:val="10883B3E"/>
    <w:rsid w:val="10C4097D"/>
    <w:rsid w:val="1149BEE6"/>
    <w:rsid w:val="115B3322"/>
    <w:rsid w:val="11EFCBED"/>
    <w:rsid w:val="12099F03"/>
    <w:rsid w:val="1224FF2E"/>
    <w:rsid w:val="1232C3C1"/>
    <w:rsid w:val="1259ED72"/>
    <w:rsid w:val="127AB4D7"/>
    <w:rsid w:val="12919B0C"/>
    <w:rsid w:val="1294677D"/>
    <w:rsid w:val="12A94B5F"/>
    <w:rsid w:val="1304A161"/>
    <w:rsid w:val="1304F798"/>
    <w:rsid w:val="133276B0"/>
    <w:rsid w:val="138887C6"/>
    <w:rsid w:val="1392141D"/>
    <w:rsid w:val="13D687B0"/>
    <w:rsid w:val="1432E8BD"/>
    <w:rsid w:val="143B791B"/>
    <w:rsid w:val="146ECEF1"/>
    <w:rsid w:val="147841EA"/>
    <w:rsid w:val="14F74823"/>
    <w:rsid w:val="150B9454"/>
    <w:rsid w:val="158D4B49"/>
    <w:rsid w:val="15C4B8B2"/>
    <w:rsid w:val="17E21E4E"/>
    <w:rsid w:val="183B9646"/>
    <w:rsid w:val="18E5A202"/>
    <w:rsid w:val="18FFBA40"/>
    <w:rsid w:val="1915E462"/>
    <w:rsid w:val="191B2F59"/>
    <w:rsid w:val="19901E39"/>
    <w:rsid w:val="19EB9F0C"/>
    <w:rsid w:val="19F37107"/>
    <w:rsid w:val="1AB44F02"/>
    <w:rsid w:val="1ACC4CB8"/>
    <w:rsid w:val="1B50A16A"/>
    <w:rsid w:val="1B82BD3A"/>
    <w:rsid w:val="1B8428E0"/>
    <w:rsid w:val="1B9A8B09"/>
    <w:rsid w:val="1BEFD643"/>
    <w:rsid w:val="1C0B21A6"/>
    <w:rsid w:val="1C2D155D"/>
    <w:rsid w:val="1CFBFB4D"/>
    <w:rsid w:val="1D317A53"/>
    <w:rsid w:val="1D367BF4"/>
    <w:rsid w:val="1D4FEC3A"/>
    <w:rsid w:val="1D6EC05E"/>
    <w:rsid w:val="1DA012E5"/>
    <w:rsid w:val="1DC985BA"/>
    <w:rsid w:val="1DE78DA5"/>
    <w:rsid w:val="1DE99810"/>
    <w:rsid w:val="1E105B87"/>
    <w:rsid w:val="1E1A54FD"/>
    <w:rsid w:val="1E38DAC9"/>
    <w:rsid w:val="1E5CCD9B"/>
    <w:rsid w:val="1E92B810"/>
    <w:rsid w:val="1F24AAC2"/>
    <w:rsid w:val="1F44445C"/>
    <w:rsid w:val="1F506176"/>
    <w:rsid w:val="1F6231E7"/>
    <w:rsid w:val="1F8CD095"/>
    <w:rsid w:val="2001155D"/>
    <w:rsid w:val="20236505"/>
    <w:rsid w:val="20644C84"/>
    <w:rsid w:val="2071DB6A"/>
    <w:rsid w:val="208F4FAB"/>
    <w:rsid w:val="20CF18CE"/>
    <w:rsid w:val="212CB0C8"/>
    <w:rsid w:val="21379918"/>
    <w:rsid w:val="217AB751"/>
    <w:rsid w:val="21AE9F5C"/>
    <w:rsid w:val="21C32F1A"/>
    <w:rsid w:val="223859B2"/>
    <w:rsid w:val="2241A1E7"/>
    <w:rsid w:val="22560165"/>
    <w:rsid w:val="226F9216"/>
    <w:rsid w:val="229FE53B"/>
    <w:rsid w:val="22ABA323"/>
    <w:rsid w:val="22B05E13"/>
    <w:rsid w:val="22E934E0"/>
    <w:rsid w:val="22EA12B6"/>
    <w:rsid w:val="235443D3"/>
    <w:rsid w:val="237C613E"/>
    <w:rsid w:val="23A83FBF"/>
    <w:rsid w:val="23B26CD6"/>
    <w:rsid w:val="23F6CBDF"/>
    <w:rsid w:val="242D80C9"/>
    <w:rsid w:val="246D36F5"/>
    <w:rsid w:val="24861D74"/>
    <w:rsid w:val="24F4BCF2"/>
    <w:rsid w:val="25331464"/>
    <w:rsid w:val="260E2FDF"/>
    <w:rsid w:val="2653769F"/>
    <w:rsid w:val="266179F6"/>
    <w:rsid w:val="266EBB69"/>
    <w:rsid w:val="26B1EEF9"/>
    <w:rsid w:val="26BE827F"/>
    <w:rsid w:val="26CE334F"/>
    <w:rsid w:val="26F1FAAB"/>
    <w:rsid w:val="26F254A0"/>
    <w:rsid w:val="27796C8D"/>
    <w:rsid w:val="277AB59B"/>
    <w:rsid w:val="27B47807"/>
    <w:rsid w:val="2828CA74"/>
    <w:rsid w:val="2838AF96"/>
    <w:rsid w:val="28769C56"/>
    <w:rsid w:val="2878BC9B"/>
    <w:rsid w:val="28835AED"/>
    <w:rsid w:val="289FACB1"/>
    <w:rsid w:val="28D0CFE9"/>
    <w:rsid w:val="28F21113"/>
    <w:rsid w:val="2930DC8C"/>
    <w:rsid w:val="298F5515"/>
    <w:rsid w:val="29BC96D5"/>
    <w:rsid w:val="2A069DC3"/>
    <w:rsid w:val="2A116EE3"/>
    <w:rsid w:val="2A2389D3"/>
    <w:rsid w:val="2A302E45"/>
    <w:rsid w:val="2A36705A"/>
    <w:rsid w:val="2A715DCC"/>
    <w:rsid w:val="2A833C56"/>
    <w:rsid w:val="2AABE22B"/>
    <w:rsid w:val="2AFC3E3C"/>
    <w:rsid w:val="2B27AB57"/>
    <w:rsid w:val="2B38FE4B"/>
    <w:rsid w:val="2B45F8B2"/>
    <w:rsid w:val="2B7E5757"/>
    <w:rsid w:val="2BB1D1A6"/>
    <w:rsid w:val="2BC869DE"/>
    <w:rsid w:val="2BDA69C5"/>
    <w:rsid w:val="2BFC8B5A"/>
    <w:rsid w:val="2C380F7A"/>
    <w:rsid w:val="2C3C9A2A"/>
    <w:rsid w:val="2C524C03"/>
    <w:rsid w:val="2CD85466"/>
    <w:rsid w:val="2DB452BF"/>
    <w:rsid w:val="2DC0D0B4"/>
    <w:rsid w:val="2DE3CF3F"/>
    <w:rsid w:val="2E222055"/>
    <w:rsid w:val="2E357C47"/>
    <w:rsid w:val="2E54EC73"/>
    <w:rsid w:val="2EA1B9EB"/>
    <w:rsid w:val="2ED84EF1"/>
    <w:rsid w:val="2F01078A"/>
    <w:rsid w:val="2F6ED7B3"/>
    <w:rsid w:val="2FB7AF92"/>
    <w:rsid w:val="2FE8439C"/>
    <w:rsid w:val="2FFA9027"/>
    <w:rsid w:val="304A3FDE"/>
    <w:rsid w:val="307553D4"/>
    <w:rsid w:val="308AE227"/>
    <w:rsid w:val="309CEF12"/>
    <w:rsid w:val="30E6144A"/>
    <w:rsid w:val="30EB6ABF"/>
    <w:rsid w:val="3120D8E3"/>
    <w:rsid w:val="31444466"/>
    <w:rsid w:val="31A22381"/>
    <w:rsid w:val="31A6814C"/>
    <w:rsid w:val="31E73974"/>
    <w:rsid w:val="32600B5D"/>
    <w:rsid w:val="32959E14"/>
    <w:rsid w:val="32B5FEB4"/>
    <w:rsid w:val="32C996A5"/>
    <w:rsid w:val="32CBA95C"/>
    <w:rsid w:val="32D11378"/>
    <w:rsid w:val="32E847AD"/>
    <w:rsid w:val="3304951A"/>
    <w:rsid w:val="3308FB0F"/>
    <w:rsid w:val="330C5A2A"/>
    <w:rsid w:val="3331DD28"/>
    <w:rsid w:val="33669FAC"/>
    <w:rsid w:val="33725139"/>
    <w:rsid w:val="337E6B4F"/>
    <w:rsid w:val="339BFF06"/>
    <w:rsid w:val="33A3C68C"/>
    <w:rsid w:val="33DE2E42"/>
    <w:rsid w:val="3400C023"/>
    <w:rsid w:val="341D53ED"/>
    <w:rsid w:val="347392A3"/>
    <w:rsid w:val="34DF7CC1"/>
    <w:rsid w:val="3505E711"/>
    <w:rsid w:val="3512EF71"/>
    <w:rsid w:val="35959358"/>
    <w:rsid w:val="35E7B149"/>
    <w:rsid w:val="36209359"/>
    <w:rsid w:val="3631E75B"/>
    <w:rsid w:val="3648828E"/>
    <w:rsid w:val="36573D38"/>
    <w:rsid w:val="36C293D6"/>
    <w:rsid w:val="36F7AE60"/>
    <w:rsid w:val="376A58C8"/>
    <w:rsid w:val="378E4909"/>
    <w:rsid w:val="37A998D4"/>
    <w:rsid w:val="37BABC54"/>
    <w:rsid w:val="37DD2512"/>
    <w:rsid w:val="37E4A316"/>
    <w:rsid w:val="3829CCB2"/>
    <w:rsid w:val="3857E04B"/>
    <w:rsid w:val="38C85A9C"/>
    <w:rsid w:val="39487903"/>
    <w:rsid w:val="394969AE"/>
    <w:rsid w:val="3972E0BE"/>
    <w:rsid w:val="39ADD4C3"/>
    <w:rsid w:val="39D04F77"/>
    <w:rsid w:val="3A2BE8B7"/>
    <w:rsid w:val="3A31D513"/>
    <w:rsid w:val="3A564518"/>
    <w:rsid w:val="3A5864B8"/>
    <w:rsid w:val="3A7EAC07"/>
    <w:rsid w:val="3ABD7595"/>
    <w:rsid w:val="3AF3A4C0"/>
    <w:rsid w:val="3B151A30"/>
    <w:rsid w:val="3B3A7021"/>
    <w:rsid w:val="3B904091"/>
    <w:rsid w:val="3BE21B96"/>
    <w:rsid w:val="3BF56A0E"/>
    <w:rsid w:val="3BFACD8E"/>
    <w:rsid w:val="3C3A836B"/>
    <w:rsid w:val="3C6D87AB"/>
    <w:rsid w:val="3CB64D65"/>
    <w:rsid w:val="3D910A3F"/>
    <w:rsid w:val="3DB99D81"/>
    <w:rsid w:val="3DF23272"/>
    <w:rsid w:val="3E46E99C"/>
    <w:rsid w:val="3ECE0DC4"/>
    <w:rsid w:val="3F6A237E"/>
    <w:rsid w:val="3F70357F"/>
    <w:rsid w:val="3F74EAC2"/>
    <w:rsid w:val="3FD3CC83"/>
    <w:rsid w:val="3FE844FD"/>
    <w:rsid w:val="40B84508"/>
    <w:rsid w:val="410BF76C"/>
    <w:rsid w:val="410CFC9E"/>
    <w:rsid w:val="41295D21"/>
    <w:rsid w:val="4156FD43"/>
    <w:rsid w:val="419BF801"/>
    <w:rsid w:val="41B43892"/>
    <w:rsid w:val="41DD69B1"/>
    <w:rsid w:val="41EC587A"/>
    <w:rsid w:val="425D9FFF"/>
    <w:rsid w:val="42619C2B"/>
    <w:rsid w:val="42852BF2"/>
    <w:rsid w:val="42DEFFD3"/>
    <w:rsid w:val="43231356"/>
    <w:rsid w:val="4376CFAC"/>
    <w:rsid w:val="439C8905"/>
    <w:rsid w:val="43BB1D3B"/>
    <w:rsid w:val="43C706E9"/>
    <w:rsid w:val="43D21A58"/>
    <w:rsid w:val="43E3D7CA"/>
    <w:rsid w:val="43E72529"/>
    <w:rsid w:val="4410B499"/>
    <w:rsid w:val="447588BA"/>
    <w:rsid w:val="44C152D3"/>
    <w:rsid w:val="44E2AA7F"/>
    <w:rsid w:val="4542333F"/>
    <w:rsid w:val="45B39D6E"/>
    <w:rsid w:val="45DA977F"/>
    <w:rsid w:val="45F0E343"/>
    <w:rsid w:val="45F2DCA0"/>
    <w:rsid w:val="46E76F25"/>
    <w:rsid w:val="471A684D"/>
    <w:rsid w:val="4721A786"/>
    <w:rsid w:val="475D6779"/>
    <w:rsid w:val="47CAF850"/>
    <w:rsid w:val="47D09B00"/>
    <w:rsid w:val="483D20F6"/>
    <w:rsid w:val="48676682"/>
    <w:rsid w:val="488DD7D6"/>
    <w:rsid w:val="489D00D1"/>
    <w:rsid w:val="491555C7"/>
    <w:rsid w:val="495B484B"/>
    <w:rsid w:val="49A42123"/>
    <w:rsid w:val="4A40C160"/>
    <w:rsid w:val="4A5BE0CD"/>
    <w:rsid w:val="4ABFC823"/>
    <w:rsid w:val="4AD10639"/>
    <w:rsid w:val="4B014287"/>
    <w:rsid w:val="4B399A73"/>
    <w:rsid w:val="4BA08F7A"/>
    <w:rsid w:val="4BCA6C1C"/>
    <w:rsid w:val="4BF836B6"/>
    <w:rsid w:val="4C0B0F34"/>
    <w:rsid w:val="4C122C73"/>
    <w:rsid w:val="4CED987D"/>
    <w:rsid w:val="4D13325B"/>
    <w:rsid w:val="4DA840A0"/>
    <w:rsid w:val="4DE159F1"/>
    <w:rsid w:val="4E0EDD35"/>
    <w:rsid w:val="4EAB7307"/>
    <w:rsid w:val="4EDE91ED"/>
    <w:rsid w:val="4EFCD261"/>
    <w:rsid w:val="4F0F4D1D"/>
    <w:rsid w:val="4F1CA78C"/>
    <w:rsid w:val="4F6B51F2"/>
    <w:rsid w:val="4F88CDC3"/>
    <w:rsid w:val="4FE42055"/>
    <w:rsid w:val="50251B86"/>
    <w:rsid w:val="50444055"/>
    <w:rsid w:val="5088EC70"/>
    <w:rsid w:val="5088F396"/>
    <w:rsid w:val="508B99DD"/>
    <w:rsid w:val="510334C5"/>
    <w:rsid w:val="5107AAAD"/>
    <w:rsid w:val="51437F8C"/>
    <w:rsid w:val="51637540"/>
    <w:rsid w:val="51B4C41A"/>
    <w:rsid w:val="51BC5BC9"/>
    <w:rsid w:val="51DA5BD4"/>
    <w:rsid w:val="51E85C15"/>
    <w:rsid w:val="52347404"/>
    <w:rsid w:val="525126CB"/>
    <w:rsid w:val="52855B81"/>
    <w:rsid w:val="52943CF7"/>
    <w:rsid w:val="529497D2"/>
    <w:rsid w:val="5390CBBA"/>
    <w:rsid w:val="53A040BA"/>
    <w:rsid w:val="53A758A6"/>
    <w:rsid w:val="53A9813A"/>
    <w:rsid w:val="53C3FF55"/>
    <w:rsid w:val="53FB8368"/>
    <w:rsid w:val="53FEE82F"/>
    <w:rsid w:val="54DF1E5C"/>
    <w:rsid w:val="54FD81F7"/>
    <w:rsid w:val="553CD1FE"/>
    <w:rsid w:val="554FBA8D"/>
    <w:rsid w:val="5558303B"/>
    <w:rsid w:val="5559D9BC"/>
    <w:rsid w:val="556B67D0"/>
    <w:rsid w:val="557E356F"/>
    <w:rsid w:val="55ABD13E"/>
    <w:rsid w:val="55CA23AF"/>
    <w:rsid w:val="560A04EE"/>
    <w:rsid w:val="560EDCE7"/>
    <w:rsid w:val="5690B5C3"/>
    <w:rsid w:val="56BA255C"/>
    <w:rsid w:val="56BD7128"/>
    <w:rsid w:val="56CC6A8B"/>
    <w:rsid w:val="56F2D91C"/>
    <w:rsid w:val="570E0415"/>
    <w:rsid w:val="571D1D0C"/>
    <w:rsid w:val="57437407"/>
    <w:rsid w:val="57539EAC"/>
    <w:rsid w:val="5790B7AE"/>
    <w:rsid w:val="580F08C3"/>
    <w:rsid w:val="582A7DAB"/>
    <w:rsid w:val="587D6D02"/>
    <w:rsid w:val="58BB016D"/>
    <w:rsid w:val="597CFFD1"/>
    <w:rsid w:val="59815C79"/>
    <w:rsid w:val="59BB4A14"/>
    <w:rsid w:val="59F890F5"/>
    <w:rsid w:val="5A1BA56E"/>
    <w:rsid w:val="5A876601"/>
    <w:rsid w:val="5AFAF1AC"/>
    <w:rsid w:val="5B121F94"/>
    <w:rsid w:val="5B13216A"/>
    <w:rsid w:val="5B24DDC4"/>
    <w:rsid w:val="5B4305FC"/>
    <w:rsid w:val="5B4CE949"/>
    <w:rsid w:val="5B5FA068"/>
    <w:rsid w:val="5B6AC2DF"/>
    <w:rsid w:val="5B716795"/>
    <w:rsid w:val="5B96E234"/>
    <w:rsid w:val="5BDB6DCB"/>
    <w:rsid w:val="5C10B749"/>
    <w:rsid w:val="5C2BE323"/>
    <w:rsid w:val="5C5A582C"/>
    <w:rsid w:val="5C848514"/>
    <w:rsid w:val="5C968CB4"/>
    <w:rsid w:val="5C9BA2BD"/>
    <w:rsid w:val="5CB44EA5"/>
    <w:rsid w:val="5DD12E40"/>
    <w:rsid w:val="5DEA7DF6"/>
    <w:rsid w:val="5E0BD1E6"/>
    <w:rsid w:val="5E120AD3"/>
    <w:rsid w:val="5E13CCDA"/>
    <w:rsid w:val="5E16A0BC"/>
    <w:rsid w:val="5E4D75F2"/>
    <w:rsid w:val="5E525AA3"/>
    <w:rsid w:val="5E86D291"/>
    <w:rsid w:val="5E915B93"/>
    <w:rsid w:val="5EB5B7C9"/>
    <w:rsid w:val="5F527285"/>
    <w:rsid w:val="5F5EAFCA"/>
    <w:rsid w:val="5F94972A"/>
    <w:rsid w:val="603C6683"/>
    <w:rsid w:val="6059F1D9"/>
    <w:rsid w:val="60AD3FF1"/>
    <w:rsid w:val="60CBEA17"/>
    <w:rsid w:val="60DC2540"/>
    <w:rsid w:val="612997F7"/>
    <w:rsid w:val="615CEF80"/>
    <w:rsid w:val="61C68857"/>
    <w:rsid w:val="61FF5923"/>
    <w:rsid w:val="62019F82"/>
    <w:rsid w:val="621C9B30"/>
    <w:rsid w:val="62A4B2C5"/>
    <w:rsid w:val="62B36DFC"/>
    <w:rsid w:val="62D7F5A4"/>
    <w:rsid w:val="630E9D44"/>
    <w:rsid w:val="631AB5CF"/>
    <w:rsid w:val="63209262"/>
    <w:rsid w:val="63331A42"/>
    <w:rsid w:val="6352E90C"/>
    <w:rsid w:val="63676749"/>
    <w:rsid w:val="638D4E34"/>
    <w:rsid w:val="638F9B6B"/>
    <w:rsid w:val="63E6CE72"/>
    <w:rsid w:val="64157062"/>
    <w:rsid w:val="6446361E"/>
    <w:rsid w:val="645ADAF1"/>
    <w:rsid w:val="646F0FF2"/>
    <w:rsid w:val="6486FC84"/>
    <w:rsid w:val="65094008"/>
    <w:rsid w:val="65343315"/>
    <w:rsid w:val="653CA87E"/>
    <w:rsid w:val="6544873F"/>
    <w:rsid w:val="65888085"/>
    <w:rsid w:val="65923F48"/>
    <w:rsid w:val="65ABC95E"/>
    <w:rsid w:val="65B70EA9"/>
    <w:rsid w:val="65C1B92B"/>
    <w:rsid w:val="65D2CD14"/>
    <w:rsid w:val="65E198F7"/>
    <w:rsid w:val="65EB95B0"/>
    <w:rsid w:val="667028D0"/>
    <w:rsid w:val="66819A27"/>
    <w:rsid w:val="66898D1B"/>
    <w:rsid w:val="668FCAB2"/>
    <w:rsid w:val="66926C88"/>
    <w:rsid w:val="66A1497C"/>
    <w:rsid w:val="66E91B33"/>
    <w:rsid w:val="66FA5C98"/>
    <w:rsid w:val="6746B810"/>
    <w:rsid w:val="676E4F23"/>
    <w:rsid w:val="67A4C5F8"/>
    <w:rsid w:val="67C21D54"/>
    <w:rsid w:val="6809514C"/>
    <w:rsid w:val="6825CBE4"/>
    <w:rsid w:val="68290904"/>
    <w:rsid w:val="6875AB56"/>
    <w:rsid w:val="688CC068"/>
    <w:rsid w:val="68EE1E68"/>
    <w:rsid w:val="6983E5DC"/>
    <w:rsid w:val="699118CD"/>
    <w:rsid w:val="6991E217"/>
    <w:rsid w:val="69B0848D"/>
    <w:rsid w:val="6A434490"/>
    <w:rsid w:val="6A63B49B"/>
    <w:rsid w:val="6AA8B4B3"/>
    <w:rsid w:val="6ACA9638"/>
    <w:rsid w:val="6AD45789"/>
    <w:rsid w:val="6B06B915"/>
    <w:rsid w:val="6B0CCF7B"/>
    <w:rsid w:val="6B198465"/>
    <w:rsid w:val="6B4C7E0A"/>
    <w:rsid w:val="6B73D4FF"/>
    <w:rsid w:val="6B95DDA6"/>
    <w:rsid w:val="6B9762AE"/>
    <w:rsid w:val="6C06E8C6"/>
    <w:rsid w:val="6C27C3FB"/>
    <w:rsid w:val="6C42CB2D"/>
    <w:rsid w:val="6C4B5290"/>
    <w:rsid w:val="6C4EA9B8"/>
    <w:rsid w:val="6C78FF97"/>
    <w:rsid w:val="6CB4A233"/>
    <w:rsid w:val="6CBD9335"/>
    <w:rsid w:val="6CD5CD93"/>
    <w:rsid w:val="6D3283CF"/>
    <w:rsid w:val="6D3E50F5"/>
    <w:rsid w:val="6D4BC8CC"/>
    <w:rsid w:val="6D677373"/>
    <w:rsid w:val="6DBB5CDF"/>
    <w:rsid w:val="6F18FB6D"/>
    <w:rsid w:val="6F1BDE08"/>
    <w:rsid w:val="6F84474B"/>
    <w:rsid w:val="6F8E8310"/>
    <w:rsid w:val="6FDE513F"/>
    <w:rsid w:val="6FF43124"/>
    <w:rsid w:val="703FEE72"/>
    <w:rsid w:val="7042FD26"/>
    <w:rsid w:val="707C35D9"/>
    <w:rsid w:val="709BD582"/>
    <w:rsid w:val="709FEBDC"/>
    <w:rsid w:val="70A27B2D"/>
    <w:rsid w:val="7109528A"/>
    <w:rsid w:val="713742DC"/>
    <w:rsid w:val="713E7F91"/>
    <w:rsid w:val="7151A2DF"/>
    <w:rsid w:val="7167D316"/>
    <w:rsid w:val="71C693FA"/>
    <w:rsid w:val="71E4F9C9"/>
    <w:rsid w:val="71EEE488"/>
    <w:rsid w:val="722CC0C1"/>
    <w:rsid w:val="72355E19"/>
    <w:rsid w:val="7269AA27"/>
    <w:rsid w:val="72B0C139"/>
    <w:rsid w:val="72CA9D72"/>
    <w:rsid w:val="72F2C6EC"/>
    <w:rsid w:val="72FC761C"/>
    <w:rsid w:val="734F78D4"/>
    <w:rsid w:val="73B19E99"/>
    <w:rsid w:val="73BB1E83"/>
    <w:rsid w:val="73C5A03A"/>
    <w:rsid w:val="73C807A4"/>
    <w:rsid w:val="73F5AE64"/>
    <w:rsid w:val="74101D29"/>
    <w:rsid w:val="745CFBB8"/>
    <w:rsid w:val="74AC25AF"/>
    <w:rsid w:val="755D3FFF"/>
    <w:rsid w:val="7579BB44"/>
    <w:rsid w:val="75B1EE7F"/>
    <w:rsid w:val="75F28EAA"/>
    <w:rsid w:val="762E502F"/>
    <w:rsid w:val="7649C14A"/>
    <w:rsid w:val="76AEC433"/>
    <w:rsid w:val="7710FB34"/>
    <w:rsid w:val="77B066C9"/>
    <w:rsid w:val="782A8210"/>
    <w:rsid w:val="78717300"/>
    <w:rsid w:val="790B9BAD"/>
    <w:rsid w:val="7914C0F8"/>
    <w:rsid w:val="79237D6D"/>
    <w:rsid w:val="7985809D"/>
    <w:rsid w:val="799BD360"/>
    <w:rsid w:val="7A477CE2"/>
    <w:rsid w:val="7AB1EBC2"/>
    <w:rsid w:val="7AB2753B"/>
    <w:rsid w:val="7AE07F30"/>
    <w:rsid w:val="7B0809DF"/>
    <w:rsid w:val="7B1721AA"/>
    <w:rsid w:val="7B3A1E26"/>
    <w:rsid w:val="7B4B160C"/>
    <w:rsid w:val="7B5EC90F"/>
    <w:rsid w:val="7B617667"/>
    <w:rsid w:val="7C1A4C81"/>
    <w:rsid w:val="7C63BA98"/>
    <w:rsid w:val="7CC3275E"/>
    <w:rsid w:val="7D34668F"/>
    <w:rsid w:val="7D3F3934"/>
    <w:rsid w:val="7D4747EF"/>
    <w:rsid w:val="7D5BE9F0"/>
    <w:rsid w:val="7D62A589"/>
    <w:rsid w:val="7D80CF2A"/>
    <w:rsid w:val="7DD6A5D0"/>
    <w:rsid w:val="7DE8B00C"/>
    <w:rsid w:val="7E03BD3E"/>
    <w:rsid w:val="7E454B42"/>
    <w:rsid w:val="7EB4AA77"/>
    <w:rsid w:val="7EC0D177"/>
    <w:rsid w:val="7F2DC8ED"/>
    <w:rsid w:val="7F65875B"/>
    <w:rsid w:val="7FAC93A0"/>
    <w:rsid w:val="7FC8A430"/>
    <w:rsid w:val="7FEFA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3B73E"/>
  <w15:chartTrackingRefBased/>
  <w15:docId w15:val="{C7C15601-81DA-4AD2-B3DD-C970751DC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FC7"/>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3" ma:contentTypeDescription="Create a new document." ma:contentTypeScope="" ma:versionID="78743b5ca02b6ec1d7bda8267866ecf0">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4d41a375472aa087e4733b46bc3b24e0"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Props1.xml><?xml version="1.0" encoding="utf-8"?>
<ds:datastoreItem xmlns:ds="http://schemas.openxmlformats.org/officeDocument/2006/customXml" ds:itemID="{3DF22104-ADF2-4D53-A5CD-51063F056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4E3C4E-6C49-4E26-9AB3-64021ECD8567}">
  <ds:schemaRefs>
    <ds:schemaRef ds:uri="http://schemas.microsoft.com/sharepoint/v3/contenttype/forms"/>
  </ds:schemaRefs>
</ds:datastoreItem>
</file>

<file path=customXml/itemProps3.xml><?xml version="1.0" encoding="utf-8"?>
<ds:datastoreItem xmlns:ds="http://schemas.openxmlformats.org/officeDocument/2006/customXml" ds:itemID="{D6ED24F2-2E32-4BC1-B996-0E6E16A601C8}">
  <ds:schemaRefs>
    <ds:schemaRef ds:uri="http://schemas.microsoft.com/office/2006/metadata/properties"/>
    <ds:schemaRef ds:uri="http://schemas.microsoft.com/office/infopath/2007/PartnerControls"/>
    <ds:schemaRef ds:uri="aab89d04-d0d2-4679-add0-ac2994428598"/>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21</Pages>
  <Words>6638</Words>
  <Characters>37842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 (2317309)</dc:creator>
  <cp:keywords/>
  <dc:description/>
  <cp:lastModifiedBy>Cli ents</cp:lastModifiedBy>
  <cp:revision>2</cp:revision>
  <dcterms:created xsi:type="dcterms:W3CDTF">2024-10-07T18:19:00Z</dcterms:created>
  <dcterms:modified xsi:type="dcterms:W3CDTF">2024-10-07T18:19:00Z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