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2500E" w14:textId="1C7A00BE" w:rsidR="00E0601E" w:rsidRPr="00032325" w:rsidRDefault="00E0601E" w:rsidP="001C1994">
      <w:pPr>
        <w:jc w:val="center"/>
        <w:rPr>
          <w:rFonts w:ascii="Arial" w:hAnsi="Arial" w:cs="Arial"/>
          <w:sz w:val="24"/>
          <w:szCs w:val="24"/>
        </w:rPr>
      </w:pPr>
      <w:r w:rsidRPr="00032325">
        <w:rPr>
          <w:rFonts w:ascii="Arial" w:hAnsi="Arial" w:cs="Arial"/>
          <w:noProof/>
          <w:szCs w:val="24"/>
        </w:rPr>
        <w:drawing>
          <wp:anchor distT="0" distB="0" distL="114300" distR="114300" simplePos="0" relativeHeight="251659264" behindDoc="0" locked="0" layoutInCell="1" allowOverlap="1" wp14:anchorId="399E3B6D" wp14:editId="0F7B29BB">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A2D0BD6" w14:textId="3DFC8B55" w:rsidR="00E0601E" w:rsidRPr="00032325" w:rsidRDefault="00E0601E" w:rsidP="001C1994">
      <w:pPr>
        <w:jc w:val="center"/>
        <w:rPr>
          <w:rFonts w:ascii="Arial" w:hAnsi="Arial" w:cs="Arial"/>
          <w:sz w:val="24"/>
          <w:szCs w:val="24"/>
        </w:rPr>
      </w:pPr>
    </w:p>
    <w:p w14:paraId="0B03AEBC" w14:textId="77777777" w:rsidR="00E0601E" w:rsidRPr="00032325" w:rsidRDefault="00E0601E" w:rsidP="001C1994">
      <w:pPr>
        <w:jc w:val="center"/>
        <w:rPr>
          <w:rFonts w:ascii="Arial" w:hAnsi="Arial" w:cs="Arial"/>
          <w:sz w:val="24"/>
          <w:szCs w:val="24"/>
        </w:rPr>
      </w:pPr>
    </w:p>
    <w:p w14:paraId="3BCA23D5" w14:textId="77777777" w:rsidR="00E0601E" w:rsidRPr="00032325" w:rsidRDefault="00E0601E" w:rsidP="001C1994">
      <w:pPr>
        <w:jc w:val="center"/>
        <w:rPr>
          <w:rFonts w:ascii="Arial" w:hAnsi="Arial" w:cs="Arial"/>
          <w:sz w:val="24"/>
          <w:szCs w:val="24"/>
        </w:rPr>
      </w:pPr>
    </w:p>
    <w:p w14:paraId="68B63270" w14:textId="77777777" w:rsidR="00E0601E" w:rsidRPr="00032325" w:rsidRDefault="00E0601E" w:rsidP="001C1994">
      <w:pPr>
        <w:jc w:val="center"/>
        <w:rPr>
          <w:rFonts w:ascii="Arial" w:hAnsi="Arial" w:cs="Arial"/>
          <w:sz w:val="24"/>
          <w:szCs w:val="24"/>
        </w:rPr>
      </w:pPr>
    </w:p>
    <w:p w14:paraId="66889EF1" w14:textId="77777777" w:rsidR="00E0601E" w:rsidRPr="00032325" w:rsidRDefault="00E0601E" w:rsidP="001C1994">
      <w:pPr>
        <w:jc w:val="center"/>
        <w:rPr>
          <w:rFonts w:ascii="Arial" w:hAnsi="Arial" w:cs="Arial"/>
          <w:b/>
          <w:bCs/>
        </w:rPr>
      </w:pPr>
    </w:p>
    <w:p w14:paraId="0225E3BC" w14:textId="168D6F26" w:rsidR="00E0601E" w:rsidRPr="00032325" w:rsidRDefault="00032325" w:rsidP="001C1994">
      <w:pPr>
        <w:jc w:val="center"/>
        <w:rPr>
          <w:rFonts w:ascii="Arial" w:hAnsi="Arial" w:cs="Arial"/>
        </w:rPr>
      </w:pPr>
      <w:r w:rsidRPr="00032325">
        <w:rPr>
          <w:rFonts w:ascii="Arial" w:hAnsi="Arial" w:cs="Arial"/>
        </w:rPr>
        <w:t>A</w:t>
      </w:r>
      <w:r>
        <w:rPr>
          <w:rFonts w:ascii="Arial" w:hAnsi="Arial" w:cs="Arial"/>
        </w:rPr>
        <w:t>ssessment 1 Case study</w:t>
      </w:r>
    </w:p>
    <w:p w14:paraId="7E05B08E" w14:textId="77777777" w:rsidR="00E0601E" w:rsidRPr="00032325" w:rsidRDefault="00E0601E" w:rsidP="00E0601E">
      <w:pPr>
        <w:tabs>
          <w:tab w:val="left" w:pos="6540"/>
        </w:tabs>
        <w:spacing w:line="360" w:lineRule="auto"/>
        <w:jc w:val="center"/>
        <w:rPr>
          <w:rFonts w:ascii="Arial" w:hAnsi="Arial" w:cs="Arial"/>
        </w:rPr>
      </w:pPr>
      <w:r w:rsidRPr="00032325">
        <w:rPr>
          <w:rFonts w:ascii="Arial" w:hAnsi="Arial" w:cs="Arial"/>
        </w:rPr>
        <w:t>Student name: Maria Cristina Dumitru</w:t>
      </w:r>
    </w:p>
    <w:p w14:paraId="3B5327E7" w14:textId="77777777" w:rsidR="00E0601E" w:rsidRPr="00032325" w:rsidRDefault="00E0601E" w:rsidP="00E0601E">
      <w:pPr>
        <w:tabs>
          <w:tab w:val="left" w:pos="6540"/>
        </w:tabs>
        <w:spacing w:line="360" w:lineRule="auto"/>
        <w:jc w:val="center"/>
        <w:rPr>
          <w:rFonts w:ascii="Arial" w:hAnsi="Arial" w:cs="Arial"/>
        </w:rPr>
      </w:pPr>
      <w:r w:rsidRPr="00032325">
        <w:rPr>
          <w:rFonts w:ascii="Arial" w:hAnsi="Arial" w:cs="Arial"/>
        </w:rPr>
        <w:t>Student ID: 2007781</w:t>
      </w:r>
    </w:p>
    <w:p w14:paraId="002EAD8D" w14:textId="076AD3C2" w:rsidR="00E0601E" w:rsidRPr="00032325" w:rsidRDefault="00E0601E" w:rsidP="00E0601E">
      <w:pPr>
        <w:tabs>
          <w:tab w:val="left" w:pos="6540"/>
        </w:tabs>
        <w:spacing w:line="360" w:lineRule="auto"/>
        <w:jc w:val="center"/>
        <w:rPr>
          <w:rFonts w:ascii="Arial" w:hAnsi="Arial" w:cs="Arial"/>
        </w:rPr>
      </w:pPr>
      <w:r w:rsidRPr="00032325">
        <w:rPr>
          <w:rFonts w:ascii="Arial" w:hAnsi="Arial" w:cs="Arial"/>
        </w:rPr>
        <w:t>Module name: Principles of Health and Social Care Practice</w:t>
      </w:r>
    </w:p>
    <w:p w14:paraId="19C4AB87" w14:textId="5C0DA29A" w:rsidR="00E0601E" w:rsidRPr="00032325" w:rsidRDefault="00E0601E" w:rsidP="00E0601E">
      <w:pPr>
        <w:tabs>
          <w:tab w:val="left" w:pos="6540"/>
        </w:tabs>
        <w:spacing w:line="360" w:lineRule="auto"/>
        <w:jc w:val="center"/>
        <w:rPr>
          <w:rFonts w:ascii="Arial" w:hAnsi="Arial" w:cs="Arial"/>
        </w:rPr>
      </w:pPr>
      <w:r w:rsidRPr="00032325">
        <w:rPr>
          <w:rFonts w:ascii="Arial" w:hAnsi="Arial" w:cs="Arial"/>
        </w:rPr>
        <w:t>Module code: BMHP5002_LON</w:t>
      </w:r>
    </w:p>
    <w:p w14:paraId="28F52174" w14:textId="77777777" w:rsidR="00E0601E" w:rsidRPr="00032325" w:rsidRDefault="00E0601E" w:rsidP="00E0601E">
      <w:pPr>
        <w:tabs>
          <w:tab w:val="left" w:pos="6540"/>
        </w:tabs>
        <w:spacing w:line="360" w:lineRule="auto"/>
        <w:jc w:val="center"/>
        <w:rPr>
          <w:rFonts w:ascii="Arial" w:hAnsi="Arial" w:cs="Arial"/>
        </w:rPr>
      </w:pPr>
      <w:r w:rsidRPr="00032325">
        <w:rPr>
          <w:rFonts w:ascii="Arial" w:hAnsi="Arial" w:cs="Arial"/>
        </w:rPr>
        <w:t xml:space="preserve">Lecturer name: </w:t>
      </w:r>
      <w:proofErr w:type="spellStart"/>
      <w:r w:rsidRPr="00032325">
        <w:rPr>
          <w:rFonts w:ascii="Arial" w:hAnsi="Arial" w:cs="Arial"/>
        </w:rPr>
        <w:t>Mentesnot</w:t>
      </w:r>
      <w:proofErr w:type="spellEnd"/>
      <w:r w:rsidRPr="00032325">
        <w:rPr>
          <w:rFonts w:ascii="Arial" w:hAnsi="Arial" w:cs="Arial"/>
        </w:rPr>
        <w:t xml:space="preserve"> </w:t>
      </w:r>
      <w:proofErr w:type="spellStart"/>
      <w:r w:rsidRPr="00032325">
        <w:rPr>
          <w:rFonts w:ascii="Arial" w:hAnsi="Arial" w:cs="Arial"/>
        </w:rPr>
        <w:t>Mengesha</w:t>
      </w:r>
      <w:proofErr w:type="spellEnd"/>
      <w:r w:rsidRPr="00032325">
        <w:rPr>
          <w:rFonts w:ascii="Arial" w:hAnsi="Arial" w:cs="Arial"/>
        </w:rPr>
        <w:t>​</w:t>
      </w:r>
    </w:p>
    <w:p w14:paraId="5F1124F4" w14:textId="77777777" w:rsidR="00E0601E" w:rsidRPr="00032325" w:rsidRDefault="00E0601E" w:rsidP="00E0601E">
      <w:pPr>
        <w:tabs>
          <w:tab w:val="left" w:pos="6540"/>
        </w:tabs>
        <w:spacing w:line="360" w:lineRule="auto"/>
        <w:rPr>
          <w:rFonts w:ascii="Arial" w:hAnsi="Arial" w:cs="Arial"/>
        </w:rPr>
      </w:pPr>
    </w:p>
    <w:p w14:paraId="0F59DCC5" w14:textId="77777777" w:rsidR="00E0601E" w:rsidRPr="00032325" w:rsidRDefault="00E0601E" w:rsidP="001C1994">
      <w:pPr>
        <w:jc w:val="center"/>
        <w:rPr>
          <w:rFonts w:ascii="Arial" w:hAnsi="Arial" w:cs="Arial"/>
          <w:b/>
          <w:bCs/>
        </w:rPr>
      </w:pPr>
    </w:p>
    <w:p w14:paraId="4A0515F4" w14:textId="77777777" w:rsidR="00E0601E" w:rsidRPr="00032325" w:rsidRDefault="00E0601E" w:rsidP="001C1994">
      <w:pPr>
        <w:jc w:val="center"/>
        <w:rPr>
          <w:rFonts w:ascii="Arial" w:hAnsi="Arial" w:cs="Arial"/>
          <w:b/>
          <w:bCs/>
        </w:rPr>
      </w:pPr>
    </w:p>
    <w:p w14:paraId="59DB27FC" w14:textId="77777777" w:rsidR="00E0601E" w:rsidRPr="00032325" w:rsidRDefault="00E0601E" w:rsidP="001C1994">
      <w:pPr>
        <w:jc w:val="center"/>
        <w:rPr>
          <w:rFonts w:ascii="Arial" w:hAnsi="Arial" w:cs="Arial"/>
          <w:b/>
          <w:bCs/>
        </w:rPr>
      </w:pPr>
    </w:p>
    <w:p w14:paraId="761B9C6C" w14:textId="77777777" w:rsidR="00E0601E" w:rsidRPr="00032325" w:rsidRDefault="00E0601E" w:rsidP="001C1994">
      <w:pPr>
        <w:jc w:val="center"/>
        <w:rPr>
          <w:rFonts w:ascii="Arial" w:hAnsi="Arial" w:cs="Arial"/>
          <w:b/>
          <w:bCs/>
        </w:rPr>
      </w:pPr>
    </w:p>
    <w:p w14:paraId="48608DE7" w14:textId="77777777" w:rsidR="00E0601E" w:rsidRPr="00032325" w:rsidRDefault="00E0601E" w:rsidP="001C1994">
      <w:pPr>
        <w:jc w:val="center"/>
        <w:rPr>
          <w:rFonts w:ascii="Arial" w:hAnsi="Arial" w:cs="Arial"/>
          <w:b/>
          <w:bCs/>
        </w:rPr>
      </w:pPr>
    </w:p>
    <w:p w14:paraId="58A3157F" w14:textId="77777777" w:rsidR="00E0601E" w:rsidRPr="00032325" w:rsidRDefault="00E0601E" w:rsidP="001C1994">
      <w:pPr>
        <w:jc w:val="center"/>
        <w:rPr>
          <w:rFonts w:ascii="Arial" w:hAnsi="Arial" w:cs="Arial"/>
          <w:b/>
          <w:bCs/>
        </w:rPr>
      </w:pPr>
    </w:p>
    <w:p w14:paraId="5DC47F71" w14:textId="77777777" w:rsidR="00E0601E" w:rsidRPr="00032325" w:rsidRDefault="00E0601E" w:rsidP="001C1994">
      <w:pPr>
        <w:jc w:val="center"/>
        <w:rPr>
          <w:rFonts w:ascii="Arial" w:hAnsi="Arial" w:cs="Arial"/>
          <w:b/>
          <w:bCs/>
        </w:rPr>
      </w:pPr>
    </w:p>
    <w:p w14:paraId="57C6016E" w14:textId="77777777" w:rsidR="00E0601E" w:rsidRPr="00032325" w:rsidRDefault="00E0601E" w:rsidP="001C1994">
      <w:pPr>
        <w:jc w:val="center"/>
        <w:rPr>
          <w:rFonts w:ascii="Arial" w:hAnsi="Arial" w:cs="Arial"/>
          <w:b/>
          <w:bCs/>
        </w:rPr>
      </w:pPr>
    </w:p>
    <w:p w14:paraId="2BFDA219" w14:textId="77777777" w:rsidR="00E0601E" w:rsidRPr="00032325" w:rsidRDefault="00E0601E" w:rsidP="001C1994">
      <w:pPr>
        <w:jc w:val="center"/>
        <w:rPr>
          <w:rFonts w:ascii="Arial" w:hAnsi="Arial" w:cs="Arial"/>
          <w:b/>
          <w:bCs/>
        </w:rPr>
      </w:pPr>
    </w:p>
    <w:p w14:paraId="0C2A2014" w14:textId="77777777" w:rsidR="00E0601E" w:rsidRPr="00032325" w:rsidRDefault="00E0601E" w:rsidP="001C1994">
      <w:pPr>
        <w:jc w:val="center"/>
        <w:rPr>
          <w:rFonts w:ascii="Arial" w:hAnsi="Arial" w:cs="Arial"/>
          <w:b/>
          <w:bCs/>
        </w:rPr>
      </w:pPr>
    </w:p>
    <w:p w14:paraId="4B9A2D95" w14:textId="77777777" w:rsidR="00E0601E" w:rsidRPr="00032325" w:rsidRDefault="00E0601E" w:rsidP="001C1994">
      <w:pPr>
        <w:jc w:val="center"/>
        <w:rPr>
          <w:rFonts w:ascii="Arial" w:hAnsi="Arial" w:cs="Arial"/>
          <w:b/>
          <w:bCs/>
        </w:rPr>
      </w:pPr>
    </w:p>
    <w:p w14:paraId="72638476" w14:textId="77777777" w:rsidR="00E0601E" w:rsidRPr="00032325" w:rsidRDefault="00E0601E" w:rsidP="001C1994">
      <w:pPr>
        <w:jc w:val="center"/>
        <w:rPr>
          <w:rFonts w:ascii="Arial" w:hAnsi="Arial" w:cs="Arial"/>
          <w:b/>
          <w:bCs/>
        </w:rPr>
      </w:pPr>
    </w:p>
    <w:p w14:paraId="456456B4" w14:textId="77777777" w:rsidR="00E0601E" w:rsidRPr="00032325" w:rsidRDefault="00E0601E" w:rsidP="001C1994">
      <w:pPr>
        <w:jc w:val="center"/>
        <w:rPr>
          <w:rFonts w:ascii="Arial" w:hAnsi="Arial" w:cs="Arial"/>
          <w:b/>
          <w:bCs/>
        </w:rPr>
      </w:pPr>
    </w:p>
    <w:p w14:paraId="1AD459BB" w14:textId="77777777" w:rsidR="00E0601E" w:rsidRPr="00032325" w:rsidRDefault="00E0601E" w:rsidP="001C1994">
      <w:pPr>
        <w:jc w:val="center"/>
        <w:rPr>
          <w:rFonts w:ascii="Arial" w:hAnsi="Arial" w:cs="Arial"/>
          <w:b/>
          <w:bCs/>
        </w:rPr>
      </w:pPr>
    </w:p>
    <w:p w14:paraId="41C6E413" w14:textId="77777777" w:rsidR="00E0601E" w:rsidRPr="00032325" w:rsidRDefault="00E0601E" w:rsidP="001C1994">
      <w:pPr>
        <w:jc w:val="center"/>
        <w:rPr>
          <w:rFonts w:ascii="Arial" w:hAnsi="Arial" w:cs="Arial"/>
          <w:b/>
          <w:bCs/>
        </w:rPr>
      </w:pPr>
    </w:p>
    <w:p w14:paraId="5CF0EB3E" w14:textId="77777777" w:rsidR="00E0601E" w:rsidRPr="00032325" w:rsidRDefault="00E0601E" w:rsidP="001C1994">
      <w:pPr>
        <w:jc w:val="center"/>
        <w:rPr>
          <w:rFonts w:ascii="Arial" w:hAnsi="Arial" w:cs="Arial"/>
          <w:b/>
          <w:bCs/>
        </w:rPr>
      </w:pPr>
    </w:p>
    <w:p w14:paraId="03455110" w14:textId="77777777" w:rsidR="00032325" w:rsidRPr="00032325" w:rsidRDefault="00032325" w:rsidP="00402DE9">
      <w:pPr>
        <w:spacing w:line="360" w:lineRule="auto"/>
        <w:jc w:val="center"/>
        <w:rPr>
          <w:rFonts w:ascii="Arial" w:hAnsi="Arial" w:cs="Arial"/>
        </w:rPr>
      </w:pPr>
    </w:p>
    <w:p w14:paraId="430281A2" w14:textId="77777777" w:rsidR="00032325" w:rsidRDefault="00032325" w:rsidP="00402DE9">
      <w:pPr>
        <w:spacing w:line="360" w:lineRule="auto"/>
        <w:jc w:val="center"/>
        <w:rPr>
          <w:rFonts w:ascii="Arial" w:hAnsi="Arial" w:cs="Arial"/>
        </w:rPr>
      </w:pPr>
    </w:p>
    <w:p w14:paraId="323602D7" w14:textId="77777777" w:rsidR="00032325" w:rsidRDefault="00032325" w:rsidP="00402DE9">
      <w:pPr>
        <w:spacing w:line="360" w:lineRule="auto"/>
        <w:jc w:val="center"/>
        <w:rPr>
          <w:rFonts w:ascii="Arial" w:hAnsi="Arial" w:cs="Arial"/>
        </w:rPr>
      </w:pPr>
    </w:p>
    <w:p w14:paraId="74BB774D" w14:textId="77777777" w:rsidR="00032325" w:rsidRDefault="00032325" w:rsidP="00402DE9">
      <w:pPr>
        <w:spacing w:line="360" w:lineRule="auto"/>
        <w:jc w:val="center"/>
        <w:rPr>
          <w:rFonts w:ascii="Arial" w:hAnsi="Arial" w:cs="Arial"/>
        </w:rPr>
      </w:pPr>
    </w:p>
    <w:p w14:paraId="6A2CB311" w14:textId="77777777" w:rsidR="00032325" w:rsidRDefault="00032325" w:rsidP="00402DE9">
      <w:pPr>
        <w:spacing w:line="360" w:lineRule="auto"/>
        <w:jc w:val="center"/>
        <w:rPr>
          <w:rFonts w:ascii="Arial" w:hAnsi="Arial" w:cs="Arial"/>
        </w:rPr>
      </w:pPr>
    </w:p>
    <w:p w14:paraId="20F8B1FB" w14:textId="56DCA82D" w:rsidR="00402DE9" w:rsidRPr="00032325" w:rsidRDefault="00402DE9" w:rsidP="00402DE9">
      <w:pPr>
        <w:spacing w:line="360" w:lineRule="auto"/>
        <w:jc w:val="center"/>
        <w:rPr>
          <w:rFonts w:ascii="Arial" w:hAnsi="Arial" w:cs="Arial"/>
        </w:rPr>
      </w:pPr>
      <w:r w:rsidRPr="00032325">
        <w:rPr>
          <w:rFonts w:ascii="Arial" w:hAnsi="Arial" w:cs="Arial"/>
        </w:rPr>
        <w:t>Table of contents</w:t>
      </w:r>
    </w:p>
    <w:p w14:paraId="7FD0B495" w14:textId="77777777" w:rsidR="00402DE9" w:rsidRPr="00032325" w:rsidRDefault="00402DE9" w:rsidP="00402DE9">
      <w:pPr>
        <w:spacing w:after="100" w:line="360" w:lineRule="auto"/>
        <w:rPr>
          <w:rFonts w:ascii="Arial" w:eastAsia="Times New Roman" w:hAnsi="Arial" w:cs="Arial"/>
          <w:bCs/>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4ACC67F" w14:textId="215834DC" w:rsidR="00402DE9" w:rsidRPr="00032325" w:rsidRDefault="006277BF" w:rsidP="00402DE9">
      <w:pPr>
        <w:spacing w:after="100" w:line="360" w:lineRule="auto"/>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Times New Roman" w:hAnsi="Arial" w:cs="Arial"/>
          <w:bCs/>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1 </w:t>
      </w:r>
      <w:r w:rsidR="00402DE9" w:rsidRPr="00032325">
        <w:rPr>
          <w:rFonts w:ascii="Arial" w:eastAsia="Times New Roman" w:hAnsi="Arial" w:cs="Arial"/>
          <w:bCs/>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Introduction </w: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7347AE1B" w14:textId="5C1E7DB0" w:rsidR="00402DE9" w:rsidRPr="00032325" w:rsidRDefault="006277BF" w:rsidP="00402DE9">
      <w:pPr>
        <w:spacing w:after="100" w:line="360" w:lineRule="auto"/>
        <w:rPr>
          <w:rFonts w:ascii="Arial" w:eastAsia="Times New Roman" w:hAnsi="Arial" w:cs="Arial"/>
          <w:bCs/>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hAnsi="Arial" w:cs="Arial"/>
        </w:rPr>
        <w:t>2 Principles, Policies and Practice of the NHS</w:t>
      </w:r>
      <w:r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1FEF35F3" w14:textId="3EB83C47" w:rsidR="00402DE9" w:rsidRPr="00032325" w:rsidRDefault="006277BF" w:rsidP="00402DE9">
      <w:pPr>
        <w:spacing w:after="100" w:line="360" w:lineRule="auto"/>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 Support available within NHS</w: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p>
    <w:p w14:paraId="36F573BC" w14:textId="2D062F39" w:rsidR="00402DE9" w:rsidRPr="00032325" w:rsidRDefault="006277BF" w:rsidP="006277BF">
      <w:pPr>
        <w:spacing w:after="120" w:line="360" w:lineRule="auto"/>
        <w:rPr>
          <w:rFonts w:ascii="Arial" w:hAnsi="Arial" w:cs="Arial"/>
        </w:rPr>
      </w:pPr>
      <w:r w:rsidRPr="00032325">
        <w:rPr>
          <w:rFonts w:ascii="Arial" w:hAnsi="Arial" w:cs="Arial"/>
        </w:rPr>
        <w:t>4 Critical evaluations</w:t>
      </w:r>
      <w:r w:rsidR="00402DE9"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032325">
        <w:rPr>
          <w:rFonts w:ascii="Arial" w:eastAsia="Times New Roman"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p>
    <w:p w14:paraId="4851EC0C" w14:textId="497D491F" w:rsidR="00402DE9" w:rsidRPr="00032325" w:rsidRDefault="00032325" w:rsidP="00402DE9">
      <w:pPr>
        <w:spacing w:after="100" w:line="360" w:lineRule="auto"/>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5 </w:t>
      </w:r>
      <w:r w:rsidR="00551F1E"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w:t>
      </w:r>
      <w:r w:rsidR="00402DE9"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ecommendations</w:t>
      </w:r>
      <w:r w:rsidR="00402DE9"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09D963B3" w14:textId="21D615F3" w:rsidR="00402DE9" w:rsidRPr="00032325" w:rsidRDefault="00032325" w:rsidP="00402DE9">
      <w:pPr>
        <w:spacing w:after="100" w:line="360" w:lineRule="auto"/>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6 </w:t>
      </w:r>
      <w:r w:rsidR="00402DE9"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Conclusions</w:t>
      </w:r>
      <w:r w:rsidR="00402DE9"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1E1C0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042665EE" w14:textId="23B6F2D2" w:rsidR="00467DFC" w:rsidRPr="00032325" w:rsidRDefault="00032325" w:rsidP="00467DFC">
      <w:pPr>
        <w:spacing w:after="100" w:line="360" w:lineRule="auto"/>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7 </w:t>
      </w:r>
      <w:r w:rsidR="00467DFC"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1</w:t>
      </w:r>
      <w:r w:rsidR="00467DFC"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1E1C0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p>
    <w:p w14:paraId="73D28D9C" w14:textId="32364E41" w:rsidR="00402DE9" w:rsidRPr="00032325" w:rsidRDefault="00032325" w:rsidP="00402DE9">
      <w:pPr>
        <w:spacing w:line="360" w:lineRule="auto"/>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8 </w:t>
      </w:r>
      <w:r w:rsidR="00402DE9" w:rsidRPr="00032325">
        <w:rPr>
          <w:rFonts w:ascii="Arial" w:eastAsia="Calibri" w:hAnsi="Arial" w:cs="Arial"/>
          <w:color w:val="000000"/>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References</w:t>
      </w:r>
      <w:r w:rsidR="00402DE9"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402DE9" w:rsidRPr="0003232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1E1C05">
        <w:rPr>
          <w:rFonts w:ascii="Arial" w:eastAsia="Calibri" w:hAnsi="Arial" w:cs="Arial"/>
          <w:color w:val="000000"/>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0</w:t>
      </w:r>
    </w:p>
    <w:p w14:paraId="6BD6E265" w14:textId="77777777" w:rsidR="00E0601E" w:rsidRPr="00032325" w:rsidRDefault="00E0601E" w:rsidP="001C1994">
      <w:pPr>
        <w:jc w:val="center"/>
        <w:rPr>
          <w:rFonts w:ascii="Arial" w:hAnsi="Arial" w:cs="Arial"/>
          <w:b/>
          <w:bCs/>
        </w:rPr>
      </w:pPr>
    </w:p>
    <w:p w14:paraId="10836940" w14:textId="77777777" w:rsidR="00E0601E" w:rsidRPr="00032325" w:rsidRDefault="00E0601E" w:rsidP="001C1994">
      <w:pPr>
        <w:jc w:val="center"/>
        <w:rPr>
          <w:rFonts w:ascii="Arial" w:hAnsi="Arial" w:cs="Arial"/>
          <w:b/>
          <w:bCs/>
        </w:rPr>
      </w:pPr>
    </w:p>
    <w:p w14:paraId="167C86E3" w14:textId="77777777" w:rsidR="00E0601E" w:rsidRPr="00032325" w:rsidRDefault="00E0601E" w:rsidP="001C1994">
      <w:pPr>
        <w:jc w:val="center"/>
        <w:rPr>
          <w:rFonts w:ascii="Arial" w:hAnsi="Arial" w:cs="Arial"/>
          <w:b/>
          <w:bCs/>
        </w:rPr>
      </w:pPr>
    </w:p>
    <w:p w14:paraId="7E7ED842" w14:textId="77777777" w:rsidR="00E0601E" w:rsidRPr="00032325" w:rsidRDefault="00E0601E" w:rsidP="001C1994">
      <w:pPr>
        <w:jc w:val="center"/>
        <w:rPr>
          <w:rFonts w:ascii="Arial" w:hAnsi="Arial" w:cs="Arial"/>
          <w:b/>
          <w:bCs/>
        </w:rPr>
      </w:pPr>
    </w:p>
    <w:p w14:paraId="761E501C" w14:textId="77777777" w:rsidR="00E0601E" w:rsidRPr="00032325" w:rsidRDefault="00E0601E" w:rsidP="001C1994">
      <w:pPr>
        <w:jc w:val="center"/>
        <w:rPr>
          <w:rFonts w:ascii="Arial" w:hAnsi="Arial" w:cs="Arial"/>
          <w:b/>
          <w:bCs/>
        </w:rPr>
      </w:pPr>
    </w:p>
    <w:p w14:paraId="4A83E724" w14:textId="77777777" w:rsidR="00E0601E" w:rsidRPr="00032325" w:rsidRDefault="00E0601E" w:rsidP="001C1994">
      <w:pPr>
        <w:jc w:val="center"/>
        <w:rPr>
          <w:rFonts w:ascii="Arial" w:hAnsi="Arial" w:cs="Arial"/>
          <w:b/>
          <w:bCs/>
        </w:rPr>
      </w:pPr>
    </w:p>
    <w:p w14:paraId="602324EF" w14:textId="77777777" w:rsidR="00E0601E" w:rsidRPr="00032325" w:rsidRDefault="00E0601E" w:rsidP="001C1994">
      <w:pPr>
        <w:jc w:val="center"/>
        <w:rPr>
          <w:rFonts w:ascii="Arial" w:hAnsi="Arial" w:cs="Arial"/>
          <w:b/>
          <w:bCs/>
        </w:rPr>
      </w:pPr>
    </w:p>
    <w:p w14:paraId="7E3E314C" w14:textId="77777777" w:rsidR="00E0601E" w:rsidRPr="00032325" w:rsidRDefault="00E0601E" w:rsidP="001C1994">
      <w:pPr>
        <w:jc w:val="center"/>
        <w:rPr>
          <w:rFonts w:ascii="Arial" w:hAnsi="Arial" w:cs="Arial"/>
          <w:b/>
          <w:bCs/>
        </w:rPr>
      </w:pPr>
    </w:p>
    <w:p w14:paraId="290C1546" w14:textId="77777777" w:rsidR="00E0601E" w:rsidRPr="00032325" w:rsidRDefault="00E0601E" w:rsidP="001C1994">
      <w:pPr>
        <w:jc w:val="center"/>
        <w:rPr>
          <w:rFonts w:ascii="Arial" w:hAnsi="Arial" w:cs="Arial"/>
          <w:b/>
          <w:bCs/>
        </w:rPr>
      </w:pPr>
    </w:p>
    <w:p w14:paraId="23340736" w14:textId="77777777" w:rsidR="00E0601E" w:rsidRPr="00032325" w:rsidRDefault="00E0601E" w:rsidP="001C1994">
      <w:pPr>
        <w:jc w:val="center"/>
        <w:rPr>
          <w:rFonts w:ascii="Arial" w:hAnsi="Arial" w:cs="Arial"/>
          <w:b/>
          <w:bCs/>
        </w:rPr>
      </w:pPr>
    </w:p>
    <w:p w14:paraId="5076895A" w14:textId="77777777" w:rsidR="00E0601E" w:rsidRPr="00032325" w:rsidRDefault="00E0601E" w:rsidP="001C1994">
      <w:pPr>
        <w:jc w:val="center"/>
        <w:rPr>
          <w:rFonts w:ascii="Arial" w:hAnsi="Arial" w:cs="Arial"/>
          <w:b/>
          <w:bCs/>
        </w:rPr>
      </w:pPr>
    </w:p>
    <w:p w14:paraId="44DDDABC" w14:textId="77777777" w:rsidR="00E0601E" w:rsidRPr="00032325" w:rsidRDefault="00E0601E" w:rsidP="001C1994">
      <w:pPr>
        <w:jc w:val="center"/>
        <w:rPr>
          <w:rFonts w:ascii="Arial" w:hAnsi="Arial" w:cs="Arial"/>
          <w:b/>
          <w:bCs/>
        </w:rPr>
      </w:pPr>
    </w:p>
    <w:p w14:paraId="0FB502C6" w14:textId="77777777" w:rsidR="00E0601E" w:rsidRPr="00032325" w:rsidRDefault="00E0601E" w:rsidP="001C1994">
      <w:pPr>
        <w:jc w:val="center"/>
        <w:rPr>
          <w:rFonts w:ascii="Arial" w:hAnsi="Arial" w:cs="Arial"/>
          <w:b/>
          <w:bCs/>
        </w:rPr>
      </w:pPr>
    </w:p>
    <w:p w14:paraId="38A3C2EC" w14:textId="77777777" w:rsidR="00E0601E" w:rsidRPr="00032325" w:rsidRDefault="00E0601E" w:rsidP="001C1994">
      <w:pPr>
        <w:jc w:val="center"/>
        <w:rPr>
          <w:rFonts w:ascii="Arial" w:hAnsi="Arial" w:cs="Arial"/>
          <w:b/>
          <w:bCs/>
        </w:rPr>
      </w:pPr>
    </w:p>
    <w:p w14:paraId="27E0652C" w14:textId="77777777" w:rsidR="00DE1132" w:rsidRDefault="00DE1132" w:rsidP="00DE1132">
      <w:pPr>
        <w:spacing w:line="360" w:lineRule="auto"/>
        <w:rPr>
          <w:rFonts w:ascii="Arial" w:hAnsi="Arial" w:cs="Arial"/>
          <w:b/>
          <w:bCs/>
        </w:rPr>
      </w:pPr>
    </w:p>
    <w:p w14:paraId="15AD71A0" w14:textId="244C8D95" w:rsidR="00F7101D" w:rsidRPr="00032325" w:rsidRDefault="00F60678" w:rsidP="00683861">
      <w:pPr>
        <w:spacing w:line="360" w:lineRule="auto"/>
        <w:ind w:left="-397"/>
        <w:rPr>
          <w:rFonts w:ascii="Arial" w:hAnsi="Arial" w:cs="Arial"/>
          <w:b/>
          <w:bCs/>
          <w:u w:val="single"/>
          <w:lang w:val="en-US"/>
        </w:rPr>
      </w:pPr>
      <w:r w:rsidRPr="00032325">
        <w:rPr>
          <w:rFonts w:ascii="Arial" w:hAnsi="Arial" w:cs="Arial"/>
        </w:rPr>
        <w:lastRenderedPageBreak/>
        <w:t>1 Introduction</w:t>
      </w:r>
    </w:p>
    <w:p w14:paraId="4B2BA12B" w14:textId="77C425BC" w:rsidR="00F7101D" w:rsidRPr="00032325" w:rsidRDefault="009751F2" w:rsidP="006277BF">
      <w:pPr>
        <w:spacing w:line="360" w:lineRule="auto"/>
        <w:ind w:left="-397"/>
        <w:rPr>
          <w:rFonts w:ascii="Arial" w:hAnsi="Arial" w:cs="Arial"/>
        </w:rPr>
      </w:pPr>
      <w:r w:rsidRPr="00032325">
        <w:rPr>
          <w:rFonts w:ascii="Arial" w:hAnsi="Arial" w:cs="Arial"/>
        </w:rPr>
        <w:t xml:space="preserve">This essay will be focusing on </w:t>
      </w:r>
      <w:r w:rsidR="002377F9" w:rsidRPr="00032325">
        <w:rPr>
          <w:rFonts w:ascii="Arial" w:hAnsi="Arial" w:cs="Arial"/>
        </w:rPr>
        <w:t>the National Health Service (NHS) and its perspective an</w:t>
      </w:r>
      <w:r w:rsidR="00EE515F" w:rsidRPr="00032325">
        <w:rPr>
          <w:rFonts w:ascii="Arial" w:hAnsi="Arial" w:cs="Arial"/>
        </w:rPr>
        <w:t>d</w:t>
      </w:r>
      <w:r w:rsidR="002377F9" w:rsidRPr="00032325">
        <w:rPr>
          <w:rFonts w:ascii="Arial" w:hAnsi="Arial" w:cs="Arial"/>
        </w:rPr>
        <w:t xml:space="preserve"> approach toward providing the most appropriate care plan for Mr and Mrs T</w:t>
      </w:r>
      <w:r w:rsidR="008A3909" w:rsidRPr="00032325">
        <w:rPr>
          <w:rFonts w:ascii="Arial" w:hAnsi="Arial" w:cs="Arial"/>
        </w:rPr>
        <w:t xml:space="preserve"> case (Appendix 1)</w:t>
      </w:r>
      <w:r w:rsidR="002377F9" w:rsidRPr="00032325">
        <w:rPr>
          <w:rFonts w:ascii="Arial" w:hAnsi="Arial" w:cs="Arial"/>
        </w:rPr>
        <w:t xml:space="preserve"> whilst </w:t>
      </w:r>
      <w:r w:rsidR="00EE515F" w:rsidRPr="00032325">
        <w:rPr>
          <w:rFonts w:ascii="Arial" w:hAnsi="Arial" w:cs="Arial"/>
        </w:rPr>
        <w:t xml:space="preserve">taking in consideration their desire to continue to live independently. </w:t>
      </w:r>
    </w:p>
    <w:p w14:paraId="4BDA5B08" w14:textId="6D990E03" w:rsidR="00CF4B6D" w:rsidRPr="00032325" w:rsidRDefault="00D2642D" w:rsidP="006277BF">
      <w:pPr>
        <w:pStyle w:val="ListParagraph"/>
        <w:spacing w:line="360" w:lineRule="auto"/>
        <w:ind w:left="-397"/>
        <w:rPr>
          <w:rFonts w:ascii="Arial" w:hAnsi="Arial" w:cs="Arial"/>
        </w:rPr>
      </w:pPr>
      <w:r w:rsidRPr="00032325">
        <w:rPr>
          <w:rFonts w:ascii="Arial" w:hAnsi="Arial" w:cs="Arial"/>
        </w:rPr>
        <w:t xml:space="preserve">The NHS was established in 1948 </w:t>
      </w:r>
      <w:r w:rsidR="008A3909" w:rsidRPr="00032325">
        <w:rPr>
          <w:rFonts w:ascii="Arial" w:hAnsi="Arial" w:cs="Arial"/>
        </w:rPr>
        <w:t>with</w:t>
      </w:r>
      <w:r w:rsidRPr="00032325">
        <w:rPr>
          <w:rFonts w:ascii="Arial" w:hAnsi="Arial" w:cs="Arial"/>
        </w:rPr>
        <w:t xml:space="preserve"> Government</w:t>
      </w:r>
      <w:r w:rsidR="008A3909" w:rsidRPr="00032325">
        <w:rPr>
          <w:rFonts w:ascii="Arial" w:hAnsi="Arial" w:cs="Arial"/>
        </w:rPr>
        <w:t xml:space="preserve"> funds making it accessible to everybody living in the UK.</w:t>
      </w:r>
      <w:r w:rsidRPr="00032325">
        <w:rPr>
          <w:rFonts w:ascii="Arial" w:hAnsi="Arial" w:cs="Arial"/>
        </w:rPr>
        <w:t xml:space="preserve"> </w:t>
      </w:r>
      <w:r w:rsidR="008A3909" w:rsidRPr="00032325">
        <w:rPr>
          <w:rFonts w:ascii="Arial" w:hAnsi="Arial" w:cs="Arial"/>
        </w:rPr>
        <w:t>The NHS was</w:t>
      </w:r>
      <w:r w:rsidR="00966A6B" w:rsidRPr="00032325">
        <w:rPr>
          <w:rFonts w:ascii="Arial" w:hAnsi="Arial" w:cs="Arial"/>
        </w:rPr>
        <w:t xml:space="preserve"> design</w:t>
      </w:r>
      <w:r w:rsidRPr="00032325">
        <w:rPr>
          <w:rFonts w:ascii="Arial" w:hAnsi="Arial" w:cs="Arial"/>
        </w:rPr>
        <w:t xml:space="preserve"> from the </w:t>
      </w:r>
      <w:r w:rsidR="008A3909" w:rsidRPr="00032325">
        <w:rPr>
          <w:rFonts w:ascii="Arial" w:hAnsi="Arial" w:cs="Arial"/>
        </w:rPr>
        <w:t>desire to</w:t>
      </w:r>
      <w:r w:rsidR="00966A6B" w:rsidRPr="00032325">
        <w:rPr>
          <w:rFonts w:ascii="Arial" w:hAnsi="Arial" w:cs="Arial"/>
        </w:rPr>
        <w:t xml:space="preserve"> create</w:t>
      </w:r>
      <w:r w:rsidR="008A3909" w:rsidRPr="00032325">
        <w:rPr>
          <w:rFonts w:ascii="Arial" w:hAnsi="Arial" w:cs="Arial"/>
        </w:rPr>
        <w:t xml:space="preserve"> a medical and health</w:t>
      </w:r>
      <w:r w:rsidR="006D45B6" w:rsidRPr="00032325">
        <w:rPr>
          <w:rFonts w:ascii="Arial" w:hAnsi="Arial" w:cs="Arial"/>
        </w:rPr>
        <w:t xml:space="preserve"> </w:t>
      </w:r>
      <w:r w:rsidR="008A3909" w:rsidRPr="00032325">
        <w:rPr>
          <w:rFonts w:ascii="Arial" w:hAnsi="Arial" w:cs="Arial"/>
        </w:rPr>
        <w:t xml:space="preserve">care system that will be free to everyone being based on the clinical need and not the potential to be financially </w:t>
      </w:r>
      <w:r w:rsidR="00573C57" w:rsidRPr="00032325">
        <w:rPr>
          <w:rFonts w:ascii="Arial" w:hAnsi="Arial" w:cs="Arial"/>
        </w:rPr>
        <w:t>profitable and</w:t>
      </w:r>
      <w:r w:rsidR="008A3909" w:rsidRPr="00032325">
        <w:rPr>
          <w:rFonts w:ascii="Arial" w:hAnsi="Arial" w:cs="Arial"/>
        </w:rPr>
        <w:t xml:space="preserve"> will </w:t>
      </w:r>
      <w:r w:rsidR="00573C57" w:rsidRPr="00032325">
        <w:rPr>
          <w:rFonts w:ascii="Arial" w:hAnsi="Arial" w:cs="Arial"/>
        </w:rPr>
        <w:t>meet everyone’s needs. (Boltonft.nhs.uk, 2012).</w:t>
      </w:r>
    </w:p>
    <w:p w14:paraId="37C7F0E1" w14:textId="31B573CF" w:rsidR="00573C57" w:rsidRPr="00032325" w:rsidRDefault="00573C57" w:rsidP="006277BF">
      <w:pPr>
        <w:pStyle w:val="ListParagraph"/>
        <w:spacing w:line="360" w:lineRule="auto"/>
        <w:ind w:left="-397"/>
        <w:rPr>
          <w:rFonts w:ascii="Arial" w:hAnsi="Arial" w:cs="Arial"/>
        </w:rPr>
      </w:pPr>
      <w:r w:rsidRPr="00032325">
        <w:rPr>
          <w:rFonts w:ascii="Arial" w:hAnsi="Arial" w:cs="Arial"/>
        </w:rPr>
        <w:t xml:space="preserve">The NHS </w:t>
      </w:r>
      <w:r w:rsidR="000D3275" w:rsidRPr="00032325">
        <w:rPr>
          <w:rFonts w:ascii="Arial" w:hAnsi="Arial" w:cs="Arial"/>
        </w:rPr>
        <w:t>is provider for both primary and secondary and tertiary care. This implies that the organisation offers services like General Practitioners, den</w:t>
      </w:r>
      <w:r w:rsidR="00206E23" w:rsidRPr="00032325">
        <w:rPr>
          <w:rFonts w:ascii="Arial" w:hAnsi="Arial" w:cs="Arial"/>
        </w:rPr>
        <w:t>tal care</w:t>
      </w:r>
      <w:r w:rsidR="000D3275" w:rsidRPr="00032325">
        <w:rPr>
          <w:rFonts w:ascii="Arial" w:hAnsi="Arial" w:cs="Arial"/>
        </w:rPr>
        <w:t xml:space="preserve">, pharmacy as the first point of contact, but also hospital and ambulance services, as secondary care, and more </w:t>
      </w:r>
      <w:r w:rsidR="00966A6B" w:rsidRPr="00032325">
        <w:rPr>
          <w:rFonts w:ascii="Arial" w:hAnsi="Arial" w:cs="Arial"/>
        </w:rPr>
        <w:t>specialised services, known as tertiary care as transplants and neurosurgery. (NHS Providers, 2015)</w:t>
      </w:r>
    </w:p>
    <w:p w14:paraId="1928ACEF" w14:textId="67CFB7EF" w:rsidR="00206E23" w:rsidRPr="00032325" w:rsidRDefault="00206E23" w:rsidP="006277BF">
      <w:pPr>
        <w:pStyle w:val="ListParagraph"/>
        <w:spacing w:line="360" w:lineRule="auto"/>
        <w:ind w:left="-397"/>
        <w:rPr>
          <w:rFonts w:ascii="Arial" w:hAnsi="Arial" w:cs="Arial"/>
        </w:rPr>
      </w:pPr>
      <w:r w:rsidRPr="00032325">
        <w:rPr>
          <w:rFonts w:ascii="Arial" w:hAnsi="Arial" w:cs="Arial"/>
        </w:rPr>
        <w:t xml:space="preserve">NHS approach towards aged care is highlighted by </w:t>
      </w:r>
      <w:r w:rsidR="00AB5A8B" w:rsidRPr="00032325">
        <w:rPr>
          <w:rFonts w:ascii="Arial" w:hAnsi="Arial" w:cs="Arial"/>
        </w:rPr>
        <w:t>services offered like Elderly care rehabilitation, elderly care outpatient and care for patients with dementia and/or other mental health conditions. NHS also provides a variety of community and home care services</w:t>
      </w:r>
      <w:r w:rsidR="003C3BF4" w:rsidRPr="00032325">
        <w:rPr>
          <w:rFonts w:ascii="Arial" w:hAnsi="Arial" w:cs="Arial"/>
        </w:rPr>
        <w:t>. The newest elderly care service for those who want to continue to live independently is the Virtual Ward. (AGE UK, 2018)</w:t>
      </w:r>
    </w:p>
    <w:p w14:paraId="1AC2CE1D" w14:textId="77777777" w:rsidR="006277BF" w:rsidRPr="00032325" w:rsidRDefault="003C3BF4" w:rsidP="006277BF">
      <w:pPr>
        <w:pStyle w:val="ListParagraph"/>
        <w:spacing w:line="360" w:lineRule="auto"/>
        <w:ind w:left="-397"/>
        <w:rPr>
          <w:rFonts w:ascii="Arial" w:hAnsi="Arial" w:cs="Arial"/>
        </w:rPr>
      </w:pPr>
      <w:r w:rsidRPr="00032325">
        <w:rPr>
          <w:rFonts w:ascii="Arial" w:hAnsi="Arial" w:cs="Arial"/>
        </w:rPr>
        <w:t>Principles of support in Health and Social Care are</w:t>
      </w:r>
      <w:r w:rsidR="000035C6" w:rsidRPr="00032325">
        <w:rPr>
          <w:rFonts w:ascii="Arial" w:hAnsi="Arial" w:cs="Arial"/>
        </w:rPr>
        <w:t xml:space="preserve"> bonded together by the philosophy of perso</w:t>
      </w:r>
      <w:r w:rsidR="0087256B" w:rsidRPr="00032325">
        <w:rPr>
          <w:rFonts w:ascii="Arial" w:hAnsi="Arial" w:cs="Arial"/>
        </w:rPr>
        <w:t>n-centred system</w:t>
      </w:r>
      <w:r w:rsidR="000035C6" w:rsidRPr="00032325">
        <w:rPr>
          <w:rFonts w:ascii="Arial" w:hAnsi="Arial" w:cs="Arial"/>
        </w:rPr>
        <w:t>.</w:t>
      </w:r>
      <w:r w:rsidR="00B03F13" w:rsidRPr="00032325">
        <w:rPr>
          <w:rFonts w:ascii="Arial" w:hAnsi="Arial" w:cs="Arial"/>
        </w:rPr>
        <w:t xml:space="preserve"> The Care and Support Statutory Guidance in UK states that the core aim of </w:t>
      </w:r>
      <w:r w:rsidR="007604FD" w:rsidRPr="00032325">
        <w:rPr>
          <w:rFonts w:ascii="Arial" w:hAnsi="Arial" w:cs="Arial"/>
        </w:rPr>
        <w:t xml:space="preserve">local authorities is to promote wellbeing. Wellbeing is at the centre of Health and Social Care principles that include protection from neglect and abuse, personal dignity, taking in consideration the individual’s </w:t>
      </w:r>
      <w:r w:rsidR="00656AF9" w:rsidRPr="00032325">
        <w:rPr>
          <w:rFonts w:ascii="Arial" w:hAnsi="Arial" w:cs="Arial"/>
        </w:rPr>
        <w:t>w</w:t>
      </w:r>
      <w:r w:rsidR="0087256B" w:rsidRPr="00032325">
        <w:rPr>
          <w:rFonts w:ascii="Arial" w:hAnsi="Arial" w:cs="Arial"/>
        </w:rPr>
        <w:t>ishes</w:t>
      </w:r>
      <w:r w:rsidR="00656AF9" w:rsidRPr="00032325">
        <w:rPr>
          <w:rFonts w:ascii="Arial" w:hAnsi="Arial" w:cs="Arial"/>
        </w:rPr>
        <w:t xml:space="preserve"> is critical for a person-centred system, </w:t>
      </w:r>
      <w:r w:rsidR="0087256B" w:rsidRPr="00032325">
        <w:rPr>
          <w:rFonts w:ascii="Arial" w:hAnsi="Arial" w:cs="Arial"/>
        </w:rPr>
        <w:t>equality,</w:t>
      </w:r>
      <w:r w:rsidR="00656AF9" w:rsidRPr="00032325">
        <w:rPr>
          <w:rFonts w:ascii="Arial" w:hAnsi="Arial" w:cs="Arial"/>
        </w:rPr>
        <w:t xml:space="preserve"> and compassion.</w:t>
      </w:r>
      <w:r w:rsidR="0087256B" w:rsidRPr="00032325">
        <w:rPr>
          <w:rFonts w:ascii="Arial" w:hAnsi="Arial" w:cs="Arial"/>
        </w:rPr>
        <w:t xml:space="preserve"> (Department of Health and Social Care, 2021)</w:t>
      </w:r>
    </w:p>
    <w:p w14:paraId="47D3806A" w14:textId="77777777" w:rsidR="006277BF" w:rsidRPr="00032325" w:rsidRDefault="006277BF" w:rsidP="006277BF">
      <w:pPr>
        <w:spacing w:line="360" w:lineRule="auto"/>
        <w:ind w:left="-397"/>
        <w:rPr>
          <w:rFonts w:ascii="Arial" w:hAnsi="Arial" w:cs="Arial"/>
        </w:rPr>
      </w:pPr>
    </w:p>
    <w:p w14:paraId="6F86ACB9" w14:textId="02B07DB7" w:rsidR="006C0CDC" w:rsidRPr="00032325" w:rsidRDefault="00F60678" w:rsidP="006277BF">
      <w:pPr>
        <w:spacing w:line="360" w:lineRule="auto"/>
        <w:ind w:left="-397"/>
        <w:rPr>
          <w:rFonts w:ascii="Arial" w:hAnsi="Arial" w:cs="Arial"/>
        </w:rPr>
      </w:pPr>
      <w:r w:rsidRPr="00032325">
        <w:rPr>
          <w:rFonts w:ascii="Arial" w:hAnsi="Arial" w:cs="Arial"/>
        </w:rPr>
        <w:t xml:space="preserve">2 </w:t>
      </w:r>
      <w:r w:rsidR="006C0CDC" w:rsidRPr="00032325">
        <w:rPr>
          <w:rFonts w:ascii="Arial" w:hAnsi="Arial" w:cs="Arial"/>
        </w:rPr>
        <w:t xml:space="preserve">Principles, Policies and </w:t>
      </w:r>
      <w:r w:rsidR="00B73CF4" w:rsidRPr="00032325">
        <w:rPr>
          <w:rFonts w:ascii="Arial" w:hAnsi="Arial" w:cs="Arial"/>
        </w:rPr>
        <w:t>P</w:t>
      </w:r>
      <w:r w:rsidR="00320259" w:rsidRPr="00032325">
        <w:rPr>
          <w:rFonts w:ascii="Arial" w:hAnsi="Arial" w:cs="Arial"/>
        </w:rPr>
        <w:t>ractice of the NHS</w:t>
      </w:r>
    </w:p>
    <w:p w14:paraId="0FE08A11" w14:textId="77777777" w:rsidR="006277BF" w:rsidRPr="00032325" w:rsidRDefault="00C857D3" w:rsidP="006277BF">
      <w:pPr>
        <w:spacing w:line="360" w:lineRule="auto"/>
        <w:ind w:left="-397"/>
        <w:rPr>
          <w:rFonts w:ascii="Arial" w:hAnsi="Arial" w:cs="Arial"/>
        </w:rPr>
      </w:pPr>
      <w:r w:rsidRPr="00032325">
        <w:rPr>
          <w:rFonts w:ascii="Arial" w:hAnsi="Arial" w:cs="Arial"/>
        </w:rPr>
        <w:t>The purpose of the essay is to explore the best options the NHS offers for Mr and Mrs T in terms of care plans whilst respecting their right at independent living.</w:t>
      </w:r>
    </w:p>
    <w:p w14:paraId="66B6FB27" w14:textId="06915117" w:rsidR="00320259" w:rsidRPr="00032325" w:rsidRDefault="00320259" w:rsidP="006277BF">
      <w:pPr>
        <w:pStyle w:val="ListParagraph"/>
        <w:spacing w:line="360" w:lineRule="auto"/>
        <w:ind w:left="-397"/>
        <w:rPr>
          <w:rFonts w:ascii="Arial" w:hAnsi="Arial" w:cs="Arial"/>
        </w:rPr>
      </w:pPr>
      <w:r w:rsidRPr="00032325">
        <w:rPr>
          <w:rFonts w:ascii="Arial" w:hAnsi="Arial" w:cs="Arial"/>
        </w:rPr>
        <w:t>The NHS Constitution is the set of principles and values on which the organisation function. NHS is formed of many different bodies like voluntar</w:t>
      </w:r>
      <w:r w:rsidR="00A327D0" w:rsidRPr="00032325">
        <w:rPr>
          <w:rFonts w:ascii="Arial" w:hAnsi="Arial" w:cs="Arial"/>
        </w:rPr>
        <w:t>y services and charities, private sector providers and local authorities</w:t>
      </w:r>
      <w:r w:rsidR="00EE464F" w:rsidRPr="00032325">
        <w:rPr>
          <w:rFonts w:ascii="Arial" w:hAnsi="Arial" w:cs="Arial"/>
        </w:rPr>
        <w:t xml:space="preserve">. All the organisations forming the NHS are responsible to promote the principles and values stated in the </w:t>
      </w:r>
      <w:r w:rsidR="00F35F63" w:rsidRPr="00032325">
        <w:rPr>
          <w:rFonts w:ascii="Arial" w:hAnsi="Arial" w:cs="Arial"/>
        </w:rPr>
        <w:t xml:space="preserve">NHS </w:t>
      </w:r>
      <w:r w:rsidR="00EE464F" w:rsidRPr="00032325">
        <w:rPr>
          <w:rFonts w:ascii="Arial" w:hAnsi="Arial" w:cs="Arial"/>
        </w:rPr>
        <w:t>Constitution. The most important principle is “the patient is at the heart of everything the NHS does”</w:t>
      </w:r>
      <w:r w:rsidR="003A6E66" w:rsidRPr="00032325">
        <w:rPr>
          <w:rFonts w:ascii="Arial" w:hAnsi="Arial" w:cs="Arial"/>
        </w:rPr>
        <w:t xml:space="preserve"> underlying the core importance of the person-centred care giving the patient and their family the chance to receive tailormade care plans that will include preferences and will respect Human Rights</w:t>
      </w:r>
      <w:r w:rsidR="00702FE2" w:rsidRPr="00032325">
        <w:rPr>
          <w:rFonts w:ascii="Arial" w:hAnsi="Arial" w:cs="Arial"/>
        </w:rPr>
        <w:t xml:space="preserve"> Act (1998)</w:t>
      </w:r>
      <w:r w:rsidR="003A6E66" w:rsidRPr="00032325">
        <w:rPr>
          <w:rFonts w:ascii="Arial" w:hAnsi="Arial" w:cs="Arial"/>
        </w:rPr>
        <w:t xml:space="preserve"> at </w:t>
      </w:r>
      <w:proofErr w:type="spellStart"/>
      <w:r w:rsidR="003A6E66" w:rsidRPr="00032325">
        <w:rPr>
          <w:rFonts w:ascii="Arial" w:hAnsi="Arial" w:cs="Arial"/>
        </w:rPr>
        <w:t>al</w:t>
      </w:r>
      <w:proofErr w:type="spellEnd"/>
      <w:r w:rsidR="003A6E66" w:rsidRPr="00032325">
        <w:rPr>
          <w:rFonts w:ascii="Arial" w:hAnsi="Arial" w:cs="Arial"/>
        </w:rPr>
        <w:t xml:space="preserve"> times.</w:t>
      </w:r>
    </w:p>
    <w:p w14:paraId="3A8FE0FC" w14:textId="47BA757E" w:rsidR="003A6E66" w:rsidRPr="00032325" w:rsidRDefault="003A6E66" w:rsidP="006277BF">
      <w:pPr>
        <w:pStyle w:val="ListParagraph"/>
        <w:spacing w:after="120" w:line="360" w:lineRule="auto"/>
        <w:ind w:left="-397"/>
        <w:rPr>
          <w:rFonts w:ascii="Arial" w:hAnsi="Arial" w:cs="Arial"/>
        </w:rPr>
      </w:pPr>
      <w:r w:rsidRPr="00032325">
        <w:rPr>
          <w:rFonts w:ascii="Arial" w:hAnsi="Arial" w:cs="Arial"/>
        </w:rPr>
        <w:lastRenderedPageBreak/>
        <w:t xml:space="preserve">NHS </w:t>
      </w:r>
      <w:proofErr w:type="gramStart"/>
      <w:r w:rsidRPr="00032325">
        <w:rPr>
          <w:rFonts w:ascii="Arial" w:hAnsi="Arial" w:cs="Arial"/>
        </w:rPr>
        <w:t>v</w:t>
      </w:r>
      <w:r w:rsidR="00C060E8" w:rsidRPr="00032325">
        <w:rPr>
          <w:rFonts w:ascii="Arial" w:hAnsi="Arial" w:cs="Arial"/>
        </w:rPr>
        <w:t>alues</w:t>
      </w:r>
      <w:proofErr w:type="gramEnd"/>
      <w:r w:rsidR="00C060E8" w:rsidRPr="00032325">
        <w:rPr>
          <w:rFonts w:ascii="Arial" w:hAnsi="Arial" w:cs="Arial"/>
        </w:rPr>
        <w:t xml:space="preserve"> collective purpose is to provide excellent care </w:t>
      </w:r>
      <w:r w:rsidR="003D1479" w:rsidRPr="00032325">
        <w:rPr>
          <w:rFonts w:ascii="Arial" w:hAnsi="Arial" w:cs="Arial"/>
        </w:rPr>
        <w:t>thru the commitment to quality of care whilst showing compassion and respect, and provide an environment where dignity is recognised.</w:t>
      </w:r>
      <w:r w:rsidR="00702FE2" w:rsidRPr="00032325">
        <w:rPr>
          <w:rFonts w:ascii="Arial" w:hAnsi="Arial" w:cs="Arial"/>
        </w:rPr>
        <w:t xml:space="preserve"> (Department of Health and Social Care, 2021b)</w:t>
      </w:r>
      <w:r w:rsidR="00EF0E34" w:rsidRPr="00032325">
        <w:rPr>
          <w:rFonts w:ascii="Arial" w:hAnsi="Arial" w:cs="Arial"/>
        </w:rPr>
        <w:t xml:space="preserve"> </w:t>
      </w:r>
    </w:p>
    <w:p w14:paraId="573A2B27" w14:textId="07E39350" w:rsidR="00C857D3" w:rsidRPr="00032325" w:rsidRDefault="00987A78" w:rsidP="006277BF">
      <w:pPr>
        <w:pStyle w:val="ListParagraph"/>
        <w:spacing w:after="120" w:line="360" w:lineRule="auto"/>
        <w:ind w:left="-397"/>
        <w:rPr>
          <w:rFonts w:ascii="Arial" w:hAnsi="Arial" w:cs="Arial"/>
        </w:rPr>
      </w:pPr>
      <w:r w:rsidRPr="00032325">
        <w:rPr>
          <w:rFonts w:ascii="Arial" w:hAnsi="Arial" w:cs="Arial"/>
        </w:rPr>
        <w:t xml:space="preserve">The Care Act (2014) </w:t>
      </w:r>
      <w:r w:rsidR="00933388" w:rsidRPr="00032325">
        <w:rPr>
          <w:rFonts w:ascii="Arial" w:hAnsi="Arial" w:cs="Arial"/>
        </w:rPr>
        <w:t xml:space="preserve">sets out clear guidance for safeguarding policies for adults in vulnerable situations. The act enables local authorities, like NHS and police, to develop suitable care plans to protect the vulnerable from abuse and\or neglect </w:t>
      </w:r>
      <w:r w:rsidR="009D71E1" w:rsidRPr="00032325">
        <w:rPr>
          <w:rFonts w:ascii="Arial" w:hAnsi="Arial" w:cs="Arial"/>
        </w:rPr>
        <w:t>thru the Safeguarding Adults Boards (SAB) programs. (Legislation.gov.uk, 2014)</w:t>
      </w:r>
    </w:p>
    <w:p w14:paraId="40972A6C" w14:textId="627927F3" w:rsidR="00522C67" w:rsidRPr="00032325" w:rsidRDefault="00A37806" w:rsidP="006277BF">
      <w:pPr>
        <w:pStyle w:val="ListParagraph"/>
        <w:spacing w:after="120" w:line="360" w:lineRule="auto"/>
        <w:ind w:left="-397"/>
        <w:rPr>
          <w:rFonts w:ascii="Arial" w:hAnsi="Arial" w:cs="Arial"/>
        </w:rPr>
      </w:pPr>
      <w:r w:rsidRPr="00032325">
        <w:rPr>
          <w:rFonts w:ascii="Arial" w:hAnsi="Arial" w:cs="Arial"/>
        </w:rPr>
        <w:t xml:space="preserve">The Mental Capacity Act (2005) reinforce the individual’s right to decide for themselves </w:t>
      </w:r>
      <w:r w:rsidR="00BD38BB" w:rsidRPr="00032325">
        <w:rPr>
          <w:rFonts w:ascii="Arial" w:hAnsi="Arial" w:cs="Arial"/>
        </w:rPr>
        <w:t>if</w:t>
      </w:r>
      <w:r w:rsidRPr="00032325">
        <w:rPr>
          <w:rFonts w:ascii="Arial" w:hAnsi="Arial" w:cs="Arial"/>
        </w:rPr>
        <w:t xml:space="preserve"> they </w:t>
      </w:r>
      <w:r w:rsidR="00CB5A99" w:rsidRPr="00032325">
        <w:rPr>
          <w:rFonts w:ascii="Arial" w:hAnsi="Arial" w:cs="Arial"/>
        </w:rPr>
        <w:t>can</w:t>
      </w:r>
      <w:r w:rsidRPr="00032325">
        <w:rPr>
          <w:rFonts w:ascii="Arial" w:hAnsi="Arial" w:cs="Arial"/>
        </w:rPr>
        <w:t xml:space="preserve"> understand and process the information given and make informed decisions based on the information received. People with dementia can have their mental capacity affected either on short term or even on the long term. The act gives local authority the right to act together in the persons best interest and interfere if the situation is suitable.  </w:t>
      </w:r>
      <w:r w:rsidR="006170C9" w:rsidRPr="00032325">
        <w:rPr>
          <w:rFonts w:ascii="Arial" w:hAnsi="Arial" w:cs="Arial"/>
        </w:rPr>
        <w:t>It is important that the individual is receiving all help to maximise their capacity.</w:t>
      </w:r>
      <w:r w:rsidR="00E75622" w:rsidRPr="00032325">
        <w:rPr>
          <w:rFonts w:ascii="Arial" w:hAnsi="Arial" w:cs="Arial"/>
        </w:rPr>
        <w:t xml:space="preserve"> The act’s Code of Practice gives powers to relatives and carers, as granted by </w:t>
      </w:r>
      <w:r w:rsidR="00BD38BB" w:rsidRPr="00032325">
        <w:rPr>
          <w:rFonts w:ascii="Arial" w:hAnsi="Arial" w:cs="Arial"/>
        </w:rPr>
        <w:t xml:space="preserve">the court, to make healthcare decisions when an individual’s capacity of decision making is affected. </w:t>
      </w:r>
    </w:p>
    <w:p w14:paraId="167B225C" w14:textId="0CE1F0AD" w:rsidR="00BD38BB" w:rsidRPr="00032325" w:rsidRDefault="00BD38BB" w:rsidP="006277BF">
      <w:pPr>
        <w:pStyle w:val="ListParagraph"/>
        <w:spacing w:after="120" w:line="360" w:lineRule="auto"/>
        <w:ind w:left="-397"/>
        <w:rPr>
          <w:rFonts w:ascii="Arial" w:hAnsi="Arial" w:cs="Arial"/>
        </w:rPr>
      </w:pPr>
    </w:p>
    <w:p w14:paraId="69E37CEC" w14:textId="77777777" w:rsidR="00F60678" w:rsidRPr="00032325" w:rsidRDefault="00F60678" w:rsidP="006277BF">
      <w:pPr>
        <w:pStyle w:val="ListParagraph"/>
        <w:spacing w:after="120" w:line="360" w:lineRule="auto"/>
        <w:ind w:left="-397"/>
        <w:rPr>
          <w:rFonts w:ascii="Arial" w:hAnsi="Arial" w:cs="Arial"/>
        </w:rPr>
      </w:pPr>
    </w:p>
    <w:p w14:paraId="52DADABD" w14:textId="42F576A7" w:rsidR="00BD38BB" w:rsidRPr="00032325" w:rsidRDefault="00F60678" w:rsidP="006277BF">
      <w:pPr>
        <w:pStyle w:val="ListParagraph"/>
        <w:spacing w:after="120" w:line="360" w:lineRule="auto"/>
        <w:ind w:left="-397"/>
        <w:rPr>
          <w:rFonts w:ascii="Arial" w:hAnsi="Arial" w:cs="Arial"/>
        </w:rPr>
      </w:pPr>
      <w:r w:rsidRPr="00032325">
        <w:rPr>
          <w:rFonts w:ascii="Arial" w:hAnsi="Arial" w:cs="Arial"/>
        </w:rPr>
        <w:t xml:space="preserve">3 </w:t>
      </w:r>
      <w:r w:rsidR="00BD38BB" w:rsidRPr="00032325">
        <w:rPr>
          <w:rFonts w:ascii="Arial" w:hAnsi="Arial" w:cs="Arial"/>
        </w:rPr>
        <w:t>Support available within NHS</w:t>
      </w:r>
    </w:p>
    <w:p w14:paraId="651F0EB4" w14:textId="63A45A23" w:rsidR="00BD38BB" w:rsidRPr="00032325" w:rsidRDefault="00BD38BB" w:rsidP="006277BF">
      <w:pPr>
        <w:spacing w:after="120" w:line="360" w:lineRule="auto"/>
        <w:ind w:left="-397"/>
        <w:rPr>
          <w:rFonts w:ascii="Arial" w:hAnsi="Arial" w:cs="Arial"/>
        </w:rPr>
      </w:pPr>
      <w:r w:rsidRPr="00032325">
        <w:rPr>
          <w:rFonts w:ascii="Arial" w:hAnsi="Arial" w:cs="Arial"/>
        </w:rPr>
        <w:t>Mr and Mrs T situation has taken a drastic turn when Mrs T</w:t>
      </w:r>
      <w:r w:rsidR="00720F0A" w:rsidRPr="00032325">
        <w:rPr>
          <w:rFonts w:ascii="Arial" w:hAnsi="Arial" w:cs="Arial"/>
        </w:rPr>
        <w:t xml:space="preserve"> has undergone a hip surgery and has returned home with a mobility frame. Mr T suffers from dementia and some chronic conditions. They are independent and care for </w:t>
      </w:r>
      <w:r w:rsidR="003E31E4" w:rsidRPr="00032325">
        <w:rPr>
          <w:rFonts w:ascii="Arial" w:hAnsi="Arial" w:cs="Arial"/>
        </w:rPr>
        <w:t>each other,</w:t>
      </w:r>
      <w:r w:rsidR="00720F0A" w:rsidRPr="00032325">
        <w:rPr>
          <w:rFonts w:ascii="Arial" w:hAnsi="Arial" w:cs="Arial"/>
        </w:rPr>
        <w:t xml:space="preserve"> but this has now changed as the hip surgery limitations made Mrs T realise they need help to continue independent living and continue to manage their lives.</w:t>
      </w:r>
      <w:r w:rsidR="00D44A20" w:rsidRPr="00032325">
        <w:rPr>
          <w:rFonts w:ascii="Arial" w:hAnsi="Arial" w:cs="Arial"/>
        </w:rPr>
        <w:t xml:space="preserve"> </w:t>
      </w:r>
    </w:p>
    <w:p w14:paraId="2CBB9462" w14:textId="15BAF454" w:rsidR="00D44A20" w:rsidRPr="00032325" w:rsidRDefault="00D44A20" w:rsidP="006277BF">
      <w:pPr>
        <w:pStyle w:val="ListParagraph"/>
        <w:spacing w:after="120" w:line="360" w:lineRule="auto"/>
        <w:ind w:left="-397"/>
        <w:rPr>
          <w:rFonts w:ascii="Arial" w:hAnsi="Arial" w:cs="Arial"/>
        </w:rPr>
      </w:pPr>
      <w:r w:rsidRPr="00032325">
        <w:rPr>
          <w:rFonts w:ascii="Arial" w:hAnsi="Arial" w:cs="Arial"/>
        </w:rPr>
        <w:t>Dementia affects 1 in 6 people over the age of 80 in the UK.</w:t>
      </w:r>
      <w:r w:rsidR="00D50710" w:rsidRPr="00032325">
        <w:rPr>
          <w:rFonts w:ascii="Arial" w:hAnsi="Arial" w:cs="Arial"/>
        </w:rPr>
        <w:t xml:space="preserve"> (NHS Choices, 2019b)</w:t>
      </w:r>
      <w:r w:rsidRPr="00032325">
        <w:rPr>
          <w:rFonts w:ascii="Arial" w:hAnsi="Arial" w:cs="Arial"/>
        </w:rPr>
        <w:t xml:space="preserve"> This condition still allows people to live independently at home, especially in the early stages of the condition. The NHS advice as the firs step in staying independent, is to apply for a needs assessment that enable individuals to </w:t>
      </w:r>
      <w:r w:rsidR="00BF0ABF" w:rsidRPr="00032325">
        <w:rPr>
          <w:rFonts w:ascii="Arial" w:hAnsi="Arial" w:cs="Arial"/>
        </w:rPr>
        <w:t>access extra help and support. This assessment is done by the Adult Social Services Department from local councils. This assessment is accessible to elderly population as it can be done also by phone or face to face. As a result of accessing this programme, Mr T can receive help from a social worker or occupational therapist</w:t>
      </w:r>
      <w:r w:rsidR="003E31E4" w:rsidRPr="00032325">
        <w:rPr>
          <w:rFonts w:ascii="Arial" w:hAnsi="Arial" w:cs="Arial"/>
        </w:rPr>
        <w:t xml:space="preserve">. Considering costs, this programme is usually expected to be paid for by contributing to social care </w:t>
      </w:r>
      <w:r w:rsidR="003F6048" w:rsidRPr="00032325">
        <w:rPr>
          <w:rFonts w:ascii="Arial" w:hAnsi="Arial" w:cs="Arial"/>
        </w:rPr>
        <w:t>cost but</w:t>
      </w:r>
      <w:r w:rsidR="003E31E4" w:rsidRPr="00032325">
        <w:rPr>
          <w:rFonts w:ascii="Arial" w:hAnsi="Arial" w:cs="Arial"/>
        </w:rPr>
        <w:t xml:space="preserve"> can also be provided a financial assessment to establish financial help. </w:t>
      </w:r>
      <w:r w:rsidR="003F6048" w:rsidRPr="00032325">
        <w:rPr>
          <w:rFonts w:ascii="Arial" w:hAnsi="Arial" w:cs="Arial"/>
        </w:rPr>
        <w:t xml:space="preserve">Considering the elderly couple is finding day to day activities harder now that Mrs T mobility has been jeopardised and is no longer able to care for her dementia sufferer husband, the needs assessment programme can help by providing access to equipment like walking frame( as Mr T is suffering from chronic problems also), house adjustments that would benefit both of them like a walk-in shower, </w:t>
      </w:r>
      <w:r w:rsidR="003F6048" w:rsidRPr="00032325">
        <w:rPr>
          <w:rFonts w:ascii="Arial" w:hAnsi="Arial" w:cs="Arial"/>
        </w:rPr>
        <w:lastRenderedPageBreak/>
        <w:t xml:space="preserve">professional help from a paid carer, access to day centres and lunch clubs as they both want to continue to have a social life. This assessment can also determine if the NHS advice would </w:t>
      </w:r>
      <w:r w:rsidR="003476E1" w:rsidRPr="00032325">
        <w:rPr>
          <w:rFonts w:ascii="Arial" w:hAnsi="Arial" w:cs="Arial"/>
        </w:rPr>
        <w:t>be for them to be moved into a care home.</w:t>
      </w:r>
      <w:r w:rsidR="00162452" w:rsidRPr="00032325">
        <w:rPr>
          <w:rFonts w:ascii="Arial" w:hAnsi="Arial" w:cs="Arial"/>
        </w:rPr>
        <w:t xml:space="preserve"> (NHS Choices, 2019).</w:t>
      </w:r>
      <w:r w:rsidR="003476E1" w:rsidRPr="00032325">
        <w:rPr>
          <w:rFonts w:ascii="Arial" w:hAnsi="Arial" w:cs="Arial"/>
        </w:rPr>
        <w:t xml:space="preserve"> This action can be possible only with Mr and Mrs T consent as independent living is considered a part of the “wellbeing principle” and guaranteed by Section 1 of the Care Act (2014). The NHS has the obligation to support people to live independent for as long as possible </w:t>
      </w:r>
      <w:r w:rsidR="00162452" w:rsidRPr="00032325">
        <w:rPr>
          <w:rFonts w:ascii="Arial" w:hAnsi="Arial" w:cs="Arial"/>
        </w:rPr>
        <w:t>by providing services and advice through primary and secondary care. (Department of Health and Social Care, 2021b)</w:t>
      </w:r>
    </w:p>
    <w:p w14:paraId="7B16895C" w14:textId="364D2AC0" w:rsidR="00DB4185" w:rsidRPr="00032325" w:rsidRDefault="00162452" w:rsidP="006277BF">
      <w:pPr>
        <w:pStyle w:val="ListParagraph"/>
        <w:spacing w:after="120" w:line="360" w:lineRule="auto"/>
        <w:ind w:left="-397"/>
        <w:rPr>
          <w:rFonts w:ascii="Arial" w:hAnsi="Arial" w:cs="Arial"/>
        </w:rPr>
      </w:pPr>
      <w:r w:rsidRPr="00032325">
        <w:rPr>
          <w:rFonts w:ascii="Arial" w:hAnsi="Arial" w:cs="Arial"/>
        </w:rPr>
        <w:t xml:space="preserve">NHS makes </w:t>
      </w:r>
      <w:r w:rsidR="00D50710" w:rsidRPr="00032325">
        <w:rPr>
          <w:rFonts w:ascii="Arial" w:hAnsi="Arial" w:cs="Arial"/>
        </w:rPr>
        <w:t>access</w:t>
      </w:r>
      <w:r w:rsidRPr="00032325">
        <w:rPr>
          <w:rFonts w:ascii="Arial" w:hAnsi="Arial" w:cs="Arial"/>
        </w:rPr>
        <w:t xml:space="preserve"> to a variety of different helplines</w:t>
      </w:r>
      <w:r w:rsidR="00D50710" w:rsidRPr="00032325">
        <w:rPr>
          <w:rFonts w:ascii="Arial" w:hAnsi="Arial" w:cs="Arial"/>
        </w:rPr>
        <w:t>, mostly free of charge,</w:t>
      </w:r>
      <w:r w:rsidRPr="00032325">
        <w:rPr>
          <w:rFonts w:ascii="Arial" w:hAnsi="Arial" w:cs="Arial"/>
        </w:rPr>
        <w:t xml:space="preserve"> for elderly people in the UK. Examples of this are </w:t>
      </w:r>
      <w:r w:rsidR="00D50710" w:rsidRPr="00032325">
        <w:rPr>
          <w:rFonts w:ascii="Arial" w:hAnsi="Arial" w:cs="Arial"/>
        </w:rPr>
        <w:t xml:space="preserve">Social Services Department, Independent Age and Family Rights Group. Offering information about services that can offer support is part of the NHS care plan for people with dementia. The care plan also </w:t>
      </w:r>
      <w:r w:rsidR="00DB4185" w:rsidRPr="00032325">
        <w:rPr>
          <w:rFonts w:ascii="Arial" w:hAnsi="Arial" w:cs="Arial"/>
        </w:rPr>
        <w:t>includes</w:t>
      </w:r>
      <w:r w:rsidR="00D50710" w:rsidRPr="00032325">
        <w:rPr>
          <w:rFonts w:ascii="Arial" w:hAnsi="Arial" w:cs="Arial"/>
        </w:rPr>
        <w:t xml:space="preserve"> monitoring any additional health conditions, </w:t>
      </w:r>
      <w:r w:rsidR="00DB4185" w:rsidRPr="00032325">
        <w:rPr>
          <w:rFonts w:ascii="Arial" w:hAnsi="Arial" w:cs="Arial"/>
        </w:rPr>
        <w:t>i.e., Mr T’s chronic conditions, and a designated social carer that oversees coordinating the support needed. I</w:t>
      </w:r>
      <w:r w:rsidR="003842DA" w:rsidRPr="00032325">
        <w:rPr>
          <w:rFonts w:ascii="Arial" w:hAnsi="Arial" w:cs="Arial"/>
        </w:rPr>
        <w:t>n</w:t>
      </w:r>
      <w:r w:rsidR="00DB4185" w:rsidRPr="00032325">
        <w:rPr>
          <w:rFonts w:ascii="Arial" w:hAnsi="Arial" w:cs="Arial"/>
        </w:rPr>
        <w:t xml:space="preserve"> the same care plan a memory assessment service may be included depending on MR T’s severity of illness. </w:t>
      </w:r>
    </w:p>
    <w:p w14:paraId="7119FE42" w14:textId="13E6C7A4" w:rsidR="00162452" w:rsidRPr="00032325" w:rsidRDefault="00DB4185" w:rsidP="006277BF">
      <w:pPr>
        <w:pStyle w:val="ListParagraph"/>
        <w:spacing w:after="120" w:line="360" w:lineRule="auto"/>
        <w:ind w:left="-397"/>
        <w:rPr>
          <w:rFonts w:ascii="Arial" w:hAnsi="Arial" w:cs="Arial"/>
        </w:rPr>
      </w:pPr>
      <w:r w:rsidRPr="00032325">
        <w:rPr>
          <w:rFonts w:ascii="Arial" w:hAnsi="Arial" w:cs="Arial"/>
        </w:rPr>
        <w:t>This care plan must be revised annually</w:t>
      </w:r>
      <w:r w:rsidR="006D288B" w:rsidRPr="00032325">
        <w:rPr>
          <w:rFonts w:ascii="Arial" w:hAnsi="Arial" w:cs="Arial"/>
        </w:rPr>
        <w:t xml:space="preserve"> and is usually coordinated by the GP or council. As Mr and Mrs T desire is to remain independent the centred focused care plan should oversee their day-to-day at home activities and NHS is </w:t>
      </w:r>
      <w:proofErr w:type="gramStart"/>
      <w:r w:rsidR="006D288B" w:rsidRPr="00032325">
        <w:rPr>
          <w:rFonts w:ascii="Arial" w:hAnsi="Arial" w:cs="Arial"/>
        </w:rPr>
        <w:t>offering assistance</w:t>
      </w:r>
      <w:proofErr w:type="gramEnd"/>
      <w:r w:rsidR="006D288B" w:rsidRPr="00032325">
        <w:rPr>
          <w:rFonts w:ascii="Arial" w:hAnsi="Arial" w:cs="Arial"/>
        </w:rPr>
        <w:t xml:space="preserve"> with this by offering the possibility of a trained assessor to establish what activities are challenging and offer support with that. This support is sometimes charged</w:t>
      </w:r>
      <w:r w:rsidR="001946A7" w:rsidRPr="00032325">
        <w:rPr>
          <w:rFonts w:ascii="Arial" w:hAnsi="Arial" w:cs="Arial"/>
        </w:rPr>
        <w:t xml:space="preserve"> and can be accessed through Mr T doctor or care coordinator. (Health, 2018)</w:t>
      </w:r>
    </w:p>
    <w:p w14:paraId="14E863F2" w14:textId="6A87DCD1" w:rsidR="00D83039" w:rsidRPr="00032325" w:rsidRDefault="001946A7" w:rsidP="006277BF">
      <w:pPr>
        <w:pStyle w:val="ListParagraph"/>
        <w:spacing w:after="120" w:line="360" w:lineRule="auto"/>
        <w:ind w:left="-397"/>
        <w:rPr>
          <w:rFonts w:ascii="Arial" w:hAnsi="Arial" w:cs="Arial"/>
        </w:rPr>
      </w:pPr>
      <w:r w:rsidRPr="00032325">
        <w:rPr>
          <w:rFonts w:ascii="Arial" w:hAnsi="Arial" w:cs="Arial"/>
        </w:rPr>
        <w:t xml:space="preserve">As Mr T family member carer, Mrs T can access financial support as Carer’s Allowance. This can be referred by Mr T care coordinator or local council. Mrs T situation is at best provisional as she has just returned home from hospital. </w:t>
      </w:r>
      <w:r w:rsidR="00EF4D0B" w:rsidRPr="00032325">
        <w:rPr>
          <w:rFonts w:ascii="Arial" w:hAnsi="Arial" w:cs="Arial"/>
        </w:rPr>
        <w:t>It is estimated that the recovery time for Mrs T group age for hip surgery is between nine to twelve months. (www.pennmedicine.org, 2016). For Mrs T recovery the NHS person centred care plan is designed to include a multi-disciplinary team</w:t>
      </w:r>
      <w:r w:rsidR="005011F5" w:rsidRPr="00032325">
        <w:rPr>
          <w:rFonts w:ascii="Arial" w:hAnsi="Arial" w:cs="Arial"/>
        </w:rPr>
        <w:t xml:space="preserve"> of professional that include physiotherapists, occupational therapists, social </w:t>
      </w:r>
      <w:proofErr w:type="gramStart"/>
      <w:r w:rsidR="005011F5" w:rsidRPr="00032325">
        <w:rPr>
          <w:rFonts w:ascii="Arial" w:hAnsi="Arial" w:cs="Arial"/>
        </w:rPr>
        <w:t>workers</w:t>
      </w:r>
      <w:proofErr w:type="gramEnd"/>
      <w:r w:rsidR="005011F5" w:rsidRPr="00032325">
        <w:rPr>
          <w:rFonts w:ascii="Arial" w:hAnsi="Arial" w:cs="Arial"/>
        </w:rPr>
        <w:t xml:space="preserve"> and geriatric doctors. In addition to this the NHS offers as part of the care plan a liaison nurse that will keep Mr and Mrs T informed about the care plan</w:t>
      </w:r>
      <w:r w:rsidR="00BB09AC" w:rsidRPr="00032325">
        <w:rPr>
          <w:rFonts w:ascii="Arial" w:hAnsi="Arial" w:cs="Arial"/>
        </w:rPr>
        <w:t xml:space="preserve">, expectations, and limitations of recovery. By accessing NHS support, Mrs T will be able to return to the hospital or rehabilitation centre for her rehabilitation appointments, receive follow-up appointments from her GP, and receive home visits of telephone calls </w:t>
      </w:r>
      <w:r w:rsidR="00CA4233" w:rsidRPr="00032325">
        <w:rPr>
          <w:rFonts w:ascii="Arial" w:hAnsi="Arial" w:cs="Arial"/>
        </w:rPr>
        <w:t xml:space="preserve">regarding the care plan from healthcare professionals within the NHS. Before being discharged the NHS will usually do an assessment and arrange extra support for when the patient returns home like, home adaptations for easy bathroom and shower access and home visits from a district nurse or contra cost home help. In this situation the NHS is promoting independent wellbeing by offering </w:t>
      </w:r>
      <w:r w:rsidR="00D83039" w:rsidRPr="00032325">
        <w:rPr>
          <w:rFonts w:ascii="Arial" w:hAnsi="Arial" w:cs="Arial"/>
        </w:rPr>
        <w:t xml:space="preserve">a form of temporary care, called intermediate care. This type of support is designed to allow patients to be as independent as possible. Social </w:t>
      </w:r>
      <w:r w:rsidR="00D83039" w:rsidRPr="00032325">
        <w:rPr>
          <w:rFonts w:ascii="Arial" w:hAnsi="Arial" w:cs="Arial"/>
        </w:rPr>
        <w:lastRenderedPageBreak/>
        <w:t>Services will check if the care plan is in place and will initially design a plan for 6 weeks with the possibility of adjusting it to meet the patient needs. (NHS Choices, 2019a).</w:t>
      </w:r>
    </w:p>
    <w:p w14:paraId="792F3E20" w14:textId="77777777" w:rsidR="0086746E" w:rsidRPr="00032325" w:rsidRDefault="0086746E" w:rsidP="006277BF">
      <w:pPr>
        <w:pStyle w:val="ListParagraph"/>
        <w:spacing w:after="120" w:line="360" w:lineRule="auto"/>
        <w:ind w:left="-397"/>
        <w:rPr>
          <w:rFonts w:ascii="Arial" w:hAnsi="Arial" w:cs="Arial"/>
        </w:rPr>
      </w:pPr>
    </w:p>
    <w:p w14:paraId="1B836854" w14:textId="77777777" w:rsidR="00D83039" w:rsidRPr="00032325" w:rsidRDefault="00D83039" w:rsidP="006277BF">
      <w:pPr>
        <w:pStyle w:val="ListParagraph"/>
        <w:spacing w:after="120" w:line="360" w:lineRule="auto"/>
        <w:ind w:left="-397"/>
        <w:rPr>
          <w:rFonts w:ascii="Arial" w:hAnsi="Arial" w:cs="Arial"/>
        </w:rPr>
      </w:pPr>
    </w:p>
    <w:p w14:paraId="30700172" w14:textId="3F16ED1C" w:rsidR="00551F1E" w:rsidRPr="00032325" w:rsidRDefault="006277BF" w:rsidP="006277BF">
      <w:pPr>
        <w:pStyle w:val="ListParagraph"/>
        <w:spacing w:after="120" w:line="360" w:lineRule="auto"/>
        <w:ind w:left="-397"/>
        <w:rPr>
          <w:rFonts w:ascii="Arial" w:hAnsi="Arial" w:cs="Arial"/>
        </w:rPr>
      </w:pPr>
      <w:r w:rsidRPr="00032325">
        <w:rPr>
          <w:rFonts w:ascii="Arial" w:hAnsi="Arial" w:cs="Arial"/>
        </w:rPr>
        <w:t xml:space="preserve">4 </w:t>
      </w:r>
      <w:r w:rsidR="0030503E" w:rsidRPr="00032325">
        <w:rPr>
          <w:rFonts w:ascii="Arial" w:hAnsi="Arial" w:cs="Arial"/>
        </w:rPr>
        <w:t xml:space="preserve">Critical </w:t>
      </w:r>
      <w:r w:rsidRPr="00032325">
        <w:rPr>
          <w:rFonts w:ascii="Arial" w:hAnsi="Arial" w:cs="Arial"/>
        </w:rPr>
        <w:t>evaluations</w:t>
      </w:r>
    </w:p>
    <w:p w14:paraId="40366A0B" w14:textId="77777777" w:rsidR="00551F1E" w:rsidRPr="00032325" w:rsidRDefault="00551F1E" w:rsidP="006277BF">
      <w:pPr>
        <w:pStyle w:val="ListParagraph"/>
        <w:spacing w:after="120" w:line="360" w:lineRule="auto"/>
        <w:ind w:left="-397"/>
        <w:rPr>
          <w:rFonts w:ascii="Arial" w:hAnsi="Arial" w:cs="Arial"/>
        </w:rPr>
      </w:pPr>
    </w:p>
    <w:p w14:paraId="562C7B92" w14:textId="5DDBF9FC" w:rsidR="00CA4233" w:rsidRPr="00032325" w:rsidRDefault="0030503E" w:rsidP="006277BF">
      <w:pPr>
        <w:pStyle w:val="ListParagraph"/>
        <w:spacing w:after="120" w:line="360" w:lineRule="auto"/>
        <w:ind w:left="-397"/>
        <w:rPr>
          <w:rFonts w:ascii="Arial" w:hAnsi="Arial" w:cs="Arial"/>
        </w:rPr>
      </w:pPr>
      <w:r w:rsidRPr="00032325">
        <w:rPr>
          <w:rFonts w:ascii="Arial" w:hAnsi="Arial" w:cs="Arial"/>
        </w:rPr>
        <w:t>Dementia affects</w:t>
      </w:r>
      <w:r w:rsidR="00D83039" w:rsidRPr="00032325">
        <w:rPr>
          <w:rFonts w:ascii="Arial" w:hAnsi="Arial" w:cs="Arial"/>
        </w:rPr>
        <w:t xml:space="preserve"> </w:t>
      </w:r>
      <w:r w:rsidRPr="00032325">
        <w:rPr>
          <w:rFonts w:ascii="Arial" w:hAnsi="Arial" w:cs="Arial"/>
        </w:rPr>
        <w:t xml:space="preserve">over 47 million people worldwide and expected to reach 135 million by the end of 2050. This statistic has encouraged more than 30 countries around the globe </w:t>
      </w:r>
      <w:r w:rsidR="00766953" w:rsidRPr="00032325">
        <w:rPr>
          <w:rFonts w:ascii="Arial" w:hAnsi="Arial" w:cs="Arial"/>
        </w:rPr>
        <w:t xml:space="preserve">to </w:t>
      </w:r>
      <w:r w:rsidRPr="00032325">
        <w:rPr>
          <w:rFonts w:ascii="Arial" w:hAnsi="Arial" w:cs="Arial"/>
        </w:rPr>
        <w:t>work together with the aim of transforming their communities more dementia friendly.</w:t>
      </w:r>
      <w:r w:rsidR="00766953" w:rsidRPr="00032325">
        <w:rPr>
          <w:rFonts w:ascii="Arial" w:hAnsi="Arial" w:cs="Arial"/>
        </w:rPr>
        <w:t xml:space="preserve"> The main concern was that dementia sufferers do not receive appropriate care and standards are not kept as for other patients. (Lin, 2017)</w:t>
      </w:r>
    </w:p>
    <w:p w14:paraId="0A010AAB" w14:textId="609B749D" w:rsidR="00F10AFD" w:rsidRPr="00032325" w:rsidRDefault="00766953" w:rsidP="006277BF">
      <w:pPr>
        <w:pStyle w:val="ListParagraph"/>
        <w:spacing w:after="120" w:line="360" w:lineRule="auto"/>
        <w:ind w:left="-397"/>
        <w:rPr>
          <w:rFonts w:ascii="Arial" w:hAnsi="Arial" w:cs="Arial"/>
        </w:rPr>
      </w:pPr>
      <w:r w:rsidRPr="00032325">
        <w:rPr>
          <w:rFonts w:ascii="Arial" w:hAnsi="Arial" w:cs="Arial"/>
        </w:rPr>
        <w:t>In the UK</w:t>
      </w:r>
      <w:r w:rsidR="00C778BE" w:rsidRPr="00032325">
        <w:rPr>
          <w:rFonts w:ascii="Arial" w:hAnsi="Arial" w:cs="Arial"/>
        </w:rPr>
        <w:t>, the National Institute for Health and Care Excellence (NICE) has put in place Quality Standards to ensure people with long term illnesses or dementia benefit from great quality of care. NICE is responsible for developing standards for the NHS.</w:t>
      </w:r>
      <w:r w:rsidR="00F10AFD" w:rsidRPr="00032325">
        <w:rPr>
          <w:rFonts w:ascii="Arial" w:hAnsi="Arial" w:cs="Arial"/>
        </w:rPr>
        <w:t xml:space="preserve"> (Age UK, 2017)</w:t>
      </w:r>
    </w:p>
    <w:p w14:paraId="46D597C2" w14:textId="5DC7461D" w:rsidR="00B73CF4" w:rsidRPr="00032325" w:rsidRDefault="009D76E5" w:rsidP="006277BF">
      <w:pPr>
        <w:pStyle w:val="ListParagraph"/>
        <w:spacing w:after="120" w:line="360" w:lineRule="auto"/>
        <w:ind w:left="-397"/>
        <w:rPr>
          <w:rFonts w:ascii="Arial" w:hAnsi="Arial" w:cs="Arial"/>
        </w:rPr>
      </w:pPr>
      <w:r w:rsidRPr="00032325">
        <w:rPr>
          <w:rFonts w:ascii="Arial" w:hAnsi="Arial" w:cs="Arial"/>
        </w:rPr>
        <w:t xml:space="preserve">Age discrimination in the NHS was highlighted by a study conducted by the Kings Fund. It was found that </w:t>
      </w:r>
      <w:r w:rsidR="00E2321B" w:rsidRPr="00032325">
        <w:rPr>
          <w:rFonts w:ascii="Arial" w:hAnsi="Arial" w:cs="Arial"/>
        </w:rPr>
        <w:t>older people lack in priority for accessing NHS services</w:t>
      </w:r>
      <w:r w:rsidR="003C1876" w:rsidRPr="00032325">
        <w:rPr>
          <w:rFonts w:ascii="Arial" w:hAnsi="Arial" w:cs="Arial"/>
        </w:rPr>
        <w:t xml:space="preserve"> </w:t>
      </w:r>
      <w:r w:rsidR="00120421" w:rsidRPr="00032325">
        <w:rPr>
          <w:rFonts w:ascii="Arial" w:hAnsi="Arial" w:cs="Arial"/>
        </w:rPr>
        <w:t>based on</w:t>
      </w:r>
      <w:r w:rsidR="003C1876" w:rsidRPr="00032325">
        <w:rPr>
          <w:rFonts w:ascii="Arial" w:hAnsi="Arial" w:cs="Arial"/>
        </w:rPr>
        <w:t xml:space="preserve"> unfair age discrimination.</w:t>
      </w:r>
      <w:r w:rsidR="004919A9" w:rsidRPr="00032325">
        <w:rPr>
          <w:rFonts w:ascii="Arial" w:hAnsi="Arial" w:cs="Arial"/>
        </w:rPr>
        <w:t xml:space="preserve"> As an example, over 75</w:t>
      </w:r>
      <w:r w:rsidR="009A0BE9" w:rsidRPr="00032325">
        <w:rPr>
          <w:rFonts w:ascii="Arial" w:hAnsi="Arial" w:cs="Arial"/>
        </w:rPr>
        <w:t xml:space="preserve"> years old population</w:t>
      </w:r>
      <w:r w:rsidR="004919A9" w:rsidRPr="00032325">
        <w:rPr>
          <w:rFonts w:ascii="Arial" w:hAnsi="Arial" w:cs="Arial"/>
        </w:rPr>
        <w:t xml:space="preserve"> health checks that are undesirable by many GP’s and therefore, delayed over time.</w:t>
      </w:r>
      <w:r w:rsidR="008204A9" w:rsidRPr="00032325">
        <w:rPr>
          <w:rFonts w:ascii="Arial" w:hAnsi="Arial" w:cs="Arial"/>
        </w:rPr>
        <w:t xml:space="preserve"> </w:t>
      </w:r>
      <w:r w:rsidR="00495808" w:rsidRPr="00032325">
        <w:rPr>
          <w:rFonts w:ascii="Arial" w:hAnsi="Arial" w:cs="Arial"/>
        </w:rPr>
        <w:t xml:space="preserve">(Kings Fund, n.d.) </w:t>
      </w:r>
      <w:r w:rsidR="008204A9" w:rsidRPr="00032325">
        <w:rPr>
          <w:rFonts w:ascii="Arial" w:hAnsi="Arial" w:cs="Arial"/>
        </w:rPr>
        <w:t>The Equality Act (2010) protects characteristics like age against discrimination and it applies to all public services including NHS.</w:t>
      </w:r>
      <w:r w:rsidR="00495808" w:rsidRPr="00032325">
        <w:rPr>
          <w:rFonts w:ascii="Arial" w:hAnsi="Arial" w:cs="Arial"/>
        </w:rPr>
        <w:t xml:space="preserve"> (Age UK, 2017)</w:t>
      </w:r>
    </w:p>
    <w:p w14:paraId="5C2D1D88" w14:textId="154D516F" w:rsidR="007D0DB8" w:rsidRPr="00032325" w:rsidRDefault="007D0DB8" w:rsidP="006277BF">
      <w:pPr>
        <w:pStyle w:val="ListParagraph"/>
        <w:spacing w:after="120" w:line="360" w:lineRule="auto"/>
        <w:ind w:left="-397"/>
        <w:rPr>
          <w:rFonts w:ascii="Arial" w:hAnsi="Arial" w:cs="Arial"/>
        </w:rPr>
      </w:pPr>
      <w:r w:rsidRPr="00032325">
        <w:rPr>
          <w:rFonts w:ascii="Arial" w:hAnsi="Arial" w:cs="Arial"/>
        </w:rPr>
        <w:t xml:space="preserve">Waiting time for </w:t>
      </w:r>
      <w:r w:rsidR="009A0BE9" w:rsidRPr="00032325">
        <w:rPr>
          <w:rFonts w:ascii="Arial" w:hAnsi="Arial" w:cs="Arial"/>
        </w:rPr>
        <w:t xml:space="preserve">medical </w:t>
      </w:r>
      <w:r w:rsidRPr="00032325">
        <w:rPr>
          <w:rFonts w:ascii="Arial" w:hAnsi="Arial" w:cs="Arial"/>
        </w:rPr>
        <w:t>referrals</w:t>
      </w:r>
      <w:r w:rsidR="009A0BE9" w:rsidRPr="00032325">
        <w:rPr>
          <w:rFonts w:ascii="Arial" w:hAnsi="Arial" w:cs="Arial"/>
        </w:rPr>
        <w:t xml:space="preserve"> in the UK</w:t>
      </w:r>
      <w:r w:rsidRPr="00032325">
        <w:rPr>
          <w:rFonts w:ascii="Arial" w:hAnsi="Arial" w:cs="Arial"/>
        </w:rPr>
        <w:t xml:space="preserve"> were estimated to be up to 18 weeks for nearly 10% of population. Giving Mr and Mrs T condition, an 18 </w:t>
      </w:r>
      <w:r w:rsidR="00F707AC" w:rsidRPr="00032325">
        <w:rPr>
          <w:rFonts w:ascii="Arial" w:hAnsi="Arial" w:cs="Arial"/>
        </w:rPr>
        <w:t>weeklong</w:t>
      </w:r>
      <w:r w:rsidRPr="00032325">
        <w:rPr>
          <w:rFonts w:ascii="Arial" w:hAnsi="Arial" w:cs="Arial"/>
        </w:rPr>
        <w:t xml:space="preserve"> wait is not ideal for Mrs T hip rehabilitation or Mr T chronic conditions</w:t>
      </w:r>
      <w:r w:rsidR="009A0BE9" w:rsidRPr="00032325">
        <w:rPr>
          <w:rFonts w:ascii="Arial" w:hAnsi="Arial" w:cs="Arial"/>
        </w:rPr>
        <w:t xml:space="preserve"> and dementia </w:t>
      </w:r>
      <w:r w:rsidR="00CE362F" w:rsidRPr="00032325">
        <w:rPr>
          <w:rFonts w:ascii="Arial" w:hAnsi="Arial" w:cs="Arial"/>
        </w:rPr>
        <w:t>diagnosis. (</w:t>
      </w:r>
      <w:r w:rsidR="00EA3523" w:rsidRPr="00032325">
        <w:rPr>
          <w:rFonts w:ascii="Arial" w:hAnsi="Arial" w:cs="Arial"/>
        </w:rPr>
        <w:t>Hudson, 2016)</w:t>
      </w:r>
    </w:p>
    <w:p w14:paraId="5B2D69E8" w14:textId="02652E12" w:rsidR="009A0BE9" w:rsidRPr="00032325" w:rsidRDefault="003C1126" w:rsidP="006277BF">
      <w:pPr>
        <w:pStyle w:val="ListParagraph"/>
        <w:spacing w:after="120" w:line="360" w:lineRule="auto"/>
        <w:ind w:left="-397"/>
        <w:rPr>
          <w:rFonts w:ascii="Arial" w:hAnsi="Arial" w:cs="Arial"/>
        </w:rPr>
      </w:pPr>
      <w:r w:rsidRPr="00032325">
        <w:rPr>
          <w:rFonts w:ascii="Arial" w:hAnsi="Arial" w:cs="Arial"/>
        </w:rPr>
        <w:t xml:space="preserve">Good practice in healthcare is attending to consent in choice. Considering Mr and Mrs T age and Mr T progressive dementia diagnosis, long term options and care plans must be considered. The Clinical Commissioning Groups is funding </w:t>
      </w:r>
      <w:r w:rsidR="009A0BE9" w:rsidRPr="00032325">
        <w:rPr>
          <w:rFonts w:ascii="Arial" w:hAnsi="Arial" w:cs="Arial"/>
        </w:rPr>
        <w:t xml:space="preserve">the </w:t>
      </w:r>
      <w:r w:rsidRPr="00032325">
        <w:rPr>
          <w:rFonts w:ascii="Arial" w:hAnsi="Arial" w:cs="Arial"/>
        </w:rPr>
        <w:t>NHS</w:t>
      </w:r>
      <w:r w:rsidR="009A0BE9" w:rsidRPr="00032325">
        <w:rPr>
          <w:rFonts w:ascii="Arial" w:hAnsi="Arial" w:cs="Arial"/>
        </w:rPr>
        <w:t xml:space="preserve"> C</w:t>
      </w:r>
      <w:r w:rsidRPr="00032325">
        <w:rPr>
          <w:rFonts w:ascii="Arial" w:hAnsi="Arial" w:cs="Arial"/>
        </w:rPr>
        <w:t xml:space="preserve">ontinuing </w:t>
      </w:r>
      <w:r w:rsidR="009A0BE9" w:rsidRPr="00032325">
        <w:rPr>
          <w:rFonts w:ascii="Arial" w:hAnsi="Arial" w:cs="Arial"/>
        </w:rPr>
        <w:t>C</w:t>
      </w:r>
      <w:r w:rsidRPr="00032325">
        <w:rPr>
          <w:rFonts w:ascii="Arial" w:hAnsi="Arial" w:cs="Arial"/>
        </w:rPr>
        <w:t xml:space="preserve">are </w:t>
      </w:r>
      <w:r w:rsidR="00850643" w:rsidRPr="00032325">
        <w:rPr>
          <w:rFonts w:ascii="Arial" w:hAnsi="Arial" w:cs="Arial"/>
        </w:rPr>
        <w:t xml:space="preserve">programme </w:t>
      </w:r>
      <w:r w:rsidR="009A0BE9" w:rsidRPr="00032325">
        <w:rPr>
          <w:rFonts w:ascii="Arial" w:hAnsi="Arial" w:cs="Arial"/>
        </w:rPr>
        <w:t>for</w:t>
      </w:r>
      <w:r w:rsidR="00850643" w:rsidRPr="00032325">
        <w:rPr>
          <w:rFonts w:ascii="Arial" w:hAnsi="Arial" w:cs="Arial"/>
        </w:rPr>
        <w:t xml:space="preserve"> primary care</w:t>
      </w:r>
      <w:r w:rsidR="009A0BE9" w:rsidRPr="00032325">
        <w:rPr>
          <w:rFonts w:ascii="Arial" w:hAnsi="Arial" w:cs="Arial"/>
        </w:rPr>
        <w:t xml:space="preserve"> cases</w:t>
      </w:r>
      <w:r w:rsidR="00850643" w:rsidRPr="00032325">
        <w:rPr>
          <w:rFonts w:ascii="Arial" w:hAnsi="Arial" w:cs="Arial"/>
        </w:rPr>
        <w:t xml:space="preserve"> with social needs. The programme is free of </w:t>
      </w:r>
      <w:r w:rsidR="009A0BE9" w:rsidRPr="00032325">
        <w:rPr>
          <w:rFonts w:ascii="Arial" w:hAnsi="Arial" w:cs="Arial"/>
        </w:rPr>
        <w:t>cost,</w:t>
      </w:r>
      <w:r w:rsidR="00850643" w:rsidRPr="00032325">
        <w:rPr>
          <w:rFonts w:ascii="Arial" w:hAnsi="Arial" w:cs="Arial"/>
        </w:rPr>
        <w:t xml:space="preserve"> but it shows significant challenges to be accessed. Primary reason is that people with </w:t>
      </w:r>
      <w:r w:rsidR="00EB25BE" w:rsidRPr="00032325">
        <w:rPr>
          <w:rFonts w:ascii="Arial" w:hAnsi="Arial" w:cs="Arial"/>
        </w:rPr>
        <w:t>dementia are</w:t>
      </w:r>
      <w:r w:rsidR="00850643" w:rsidRPr="00032325">
        <w:rPr>
          <w:rFonts w:ascii="Arial" w:hAnsi="Arial" w:cs="Arial"/>
        </w:rPr>
        <w:t xml:space="preserve"> often seen by the NHS as a social care </w:t>
      </w:r>
      <w:r w:rsidR="00B00EF9" w:rsidRPr="00032325">
        <w:rPr>
          <w:rFonts w:ascii="Arial" w:hAnsi="Arial" w:cs="Arial"/>
        </w:rPr>
        <w:t>departments</w:t>
      </w:r>
      <w:r w:rsidR="00850643" w:rsidRPr="00032325">
        <w:rPr>
          <w:rFonts w:ascii="Arial" w:hAnsi="Arial" w:cs="Arial"/>
        </w:rPr>
        <w:t xml:space="preserve"> responsibility than a medical</w:t>
      </w:r>
      <w:r w:rsidR="00B00EF9" w:rsidRPr="00032325">
        <w:rPr>
          <w:rFonts w:ascii="Arial" w:hAnsi="Arial" w:cs="Arial"/>
        </w:rPr>
        <w:t xml:space="preserve"> condition. Another reason is that the system is not dementia friendly, therefor dementia sufferers face numerous challenges accessing and navigating it. In many cases assessments end up being done by health and social care practitioners without professionals with dementia expertise. The documents used are generic and lack in specific dementia terminology.</w:t>
      </w:r>
      <w:r w:rsidR="009A0BE9" w:rsidRPr="00032325">
        <w:rPr>
          <w:rFonts w:ascii="Arial" w:hAnsi="Arial" w:cs="Arial"/>
        </w:rPr>
        <w:t xml:space="preserve"> (Alzheimer’s Society, n.d.)</w:t>
      </w:r>
    </w:p>
    <w:p w14:paraId="04519836" w14:textId="38823DA1" w:rsidR="0086746E" w:rsidRDefault="00AD2865" w:rsidP="006277BF">
      <w:pPr>
        <w:pStyle w:val="ListParagraph"/>
        <w:spacing w:after="120" w:line="360" w:lineRule="auto"/>
        <w:ind w:left="-397"/>
        <w:rPr>
          <w:rFonts w:ascii="Arial" w:hAnsi="Arial" w:cs="Arial"/>
        </w:rPr>
      </w:pPr>
      <w:r w:rsidRPr="00032325">
        <w:rPr>
          <w:rFonts w:ascii="Arial" w:hAnsi="Arial" w:cs="Arial"/>
        </w:rPr>
        <w:t xml:space="preserve">The continuing care system lacks also specific timelines for care plans and decision making that could delay </w:t>
      </w:r>
      <w:r w:rsidR="00EB25BE" w:rsidRPr="00032325">
        <w:rPr>
          <w:rFonts w:ascii="Arial" w:hAnsi="Arial" w:cs="Arial"/>
        </w:rPr>
        <w:t>acting</w:t>
      </w:r>
      <w:r w:rsidRPr="00032325">
        <w:rPr>
          <w:rFonts w:ascii="Arial" w:hAnsi="Arial" w:cs="Arial"/>
        </w:rPr>
        <w:t xml:space="preserve"> in safeguarding Mr and Mrs T as Mr T dementia progresses</w:t>
      </w:r>
      <w:r w:rsidR="009A0BE9" w:rsidRPr="00032325">
        <w:rPr>
          <w:rFonts w:ascii="Arial" w:hAnsi="Arial" w:cs="Arial"/>
        </w:rPr>
        <w:t xml:space="preserve"> an Mrs T hip rehabilitation is unsuccessful. </w:t>
      </w:r>
    </w:p>
    <w:p w14:paraId="778308CD" w14:textId="60E529BA" w:rsidR="00DD70B9" w:rsidRDefault="00DD70B9" w:rsidP="006277BF">
      <w:pPr>
        <w:pStyle w:val="ListParagraph"/>
        <w:spacing w:after="120" w:line="360" w:lineRule="auto"/>
        <w:ind w:left="-397"/>
        <w:rPr>
          <w:rFonts w:ascii="Arial" w:hAnsi="Arial" w:cs="Arial"/>
        </w:rPr>
      </w:pPr>
      <w:r>
        <w:rPr>
          <w:rFonts w:ascii="Arial" w:hAnsi="Arial" w:cs="Arial"/>
        </w:rPr>
        <w:lastRenderedPageBreak/>
        <w:t xml:space="preserve">The NHS stakeholders </w:t>
      </w:r>
      <w:r w:rsidR="003F0F28">
        <w:rPr>
          <w:rFonts w:ascii="Arial" w:hAnsi="Arial" w:cs="Arial"/>
        </w:rPr>
        <w:t xml:space="preserve">forum </w:t>
      </w:r>
      <w:r w:rsidR="00A2634E">
        <w:rPr>
          <w:rFonts w:ascii="Arial" w:hAnsi="Arial" w:cs="Arial"/>
        </w:rPr>
        <w:t xml:space="preserve">in primary care </w:t>
      </w:r>
      <w:r w:rsidR="003F0F28">
        <w:rPr>
          <w:rFonts w:ascii="Arial" w:hAnsi="Arial" w:cs="Arial"/>
        </w:rPr>
        <w:t>is formed by the</w:t>
      </w:r>
      <w:r w:rsidR="00A2634E">
        <w:rPr>
          <w:rFonts w:ascii="Arial" w:hAnsi="Arial" w:cs="Arial"/>
        </w:rPr>
        <w:t xml:space="preserve"> </w:t>
      </w:r>
      <w:r w:rsidR="00E3017B">
        <w:rPr>
          <w:rFonts w:ascii="Arial" w:hAnsi="Arial" w:cs="Arial"/>
        </w:rPr>
        <w:t>British Medical Association,</w:t>
      </w:r>
      <w:r w:rsidR="008331D3">
        <w:rPr>
          <w:rFonts w:ascii="Arial" w:hAnsi="Arial" w:cs="Arial"/>
        </w:rPr>
        <w:t xml:space="preserve"> </w:t>
      </w:r>
      <w:r w:rsidR="00E3017B">
        <w:rPr>
          <w:rFonts w:ascii="Arial" w:hAnsi="Arial" w:cs="Arial"/>
        </w:rPr>
        <w:t>Royal College of GP</w:t>
      </w:r>
      <w:r w:rsidR="008331D3">
        <w:rPr>
          <w:rFonts w:ascii="Arial" w:hAnsi="Arial" w:cs="Arial"/>
        </w:rPr>
        <w:t>s,</w:t>
      </w:r>
      <w:r w:rsidR="00E3017B">
        <w:rPr>
          <w:rFonts w:ascii="Arial" w:hAnsi="Arial" w:cs="Arial"/>
        </w:rPr>
        <w:t xml:space="preserve"> </w:t>
      </w:r>
      <w:r w:rsidR="008331D3">
        <w:rPr>
          <w:rFonts w:ascii="Arial" w:hAnsi="Arial" w:cs="Arial"/>
        </w:rPr>
        <w:t xml:space="preserve">British Dental Association, Local </w:t>
      </w:r>
      <w:r w:rsidR="00266BC8">
        <w:rPr>
          <w:rFonts w:ascii="Arial" w:hAnsi="Arial" w:cs="Arial"/>
        </w:rPr>
        <w:t>Optical Committee and Optical Confederation</w:t>
      </w:r>
      <w:r w:rsidR="004E2B4B">
        <w:rPr>
          <w:rFonts w:ascii="Arial" w:hAnsi="Arial" w:cs="Arial"/>
        </w:rPr>
        <w:t>,</w:t>
      </w:r>
      <w:r w:rsidR="003F0F28">
        <w:rPr>
          <w:rFonts w:ascii="Arial" w:hAnsi="Arial" w:cs="Arial"/>
        </w:rPr>
        <w:t xml:space="preserve"> </w:t>
      </w:r>
      <w:r w:rsidR="00FE5293">
        <w:rPr>
          <w:rFonts w:ascii="Arial" w:hAnsi="Arial" w:cs="Arial"/>
        </w:rPr>
        <w:t>Pharmaceutical Services Negotiation Committee.</w:t>
      </w:r>
      <w:r w:rsidR="008167E7">
        <w:rPr>
          <w:rFonts w:ascii="Arial" w:hAnsi="Arial" w:cs="Arial"/>
        </w:rPr>
        <w:t xml:space="preserve"> The forum has as </w:t>
      </w:r>
      <w:r w:rsidR="00983EE2">
        <w:rPr>
          <w:rFonts w:ascii="Arial" w:hAnsi="Arial" w:cs="Arial"/>
        </w:rPr>
        <w:t>focus</w:t>
      </w:r>
      <w:r w:rsidR="008167E7">
        <w:rPr>
          <w:rFonts w:ascii="Arial" w:hAnsi="Arial" w:cs="Arial"/>
        </w:rPr>
        <w:t xml:space="preserve"> the improvement of NHS and its services</w:t>
      </w:r>
      <w:r w:rsidR="00A03850">
        <w:rPr>
          <w:rFonts w:ascii="Arial" w:hAnsi="Arial" w:cs="Arial"/>
        </w:rPr>
        <w:t xml:space="preserve"> in primary care</w:t>
      </w:r>
      <w:r w:rsidR="00017192">
        <w:rPr>
          <w:rFonts w:ascii="Arial" w:hAnsi="Arial" w:cs="Arial"/>
        </w:rPr>
        <w:t xml:space="preserve">. </w:t>
      </w:r>
      <w:r w:rsidR="00983EE2">
        <w:rPr>
          <w:rFonts w:ascii="Arial" w:hAnsi="Arial" w:cs="Arial"/>
        </w:rPr>
        <w:t xml:space="preserve">In 2013 the NHS primary care commissioning </w:t>
      </w:r>
      <w:r w:rsidR="00284E25">
        <w:rPr>
          <w:rFonts w:ascii="Arial" w:hAnsi="Arial" w:cs="Arial"/>
        </w:rPr>
        <w:t xml:space="preserve">has decided to bring all four primary care </w:t>
      </w:r>
      <w:r w:rsidR="003C2B8F">
        <w:rPr>
          <w:rFonts w:ascii="Arial" w:hAnsi="Arial" w:cs="Arial"/>
        </w:rPr>
        <w:t xml:space="preserve">subdivision and transfer them into a singular </w:t>
      </w:r>
      <w:r w:rsidR="0097448E">
        <w:rPr>
          <w:rFonts w:ascii="Arial" w:hAnsi="Arial" w:cs="Arial"/>
        </w:rPr>
        <w:t xml:space="preserve">operating model. The decision comes a result of </w:t>
      </w:r>
      <w:r w:rsidR="009D4D26">
        <w:rPr>
          <w:rFonts w:ascii="Arial" w:hAnsi="Arial" w:cs="Arial"/>
        </w:rPr>
        <w:t xml:space="preserve">easing the </w:t>
      </w:r>
      <w:r w:rsidR="005565C9">
        <w:rPr>
          <w:rFonts w:ascii="Arial" w:hAnsi="Arial" w:cs="Arial"/>
        </w:rPr>
        <w:t xml:space="preserve">pathway for patients to access healthcare services and to deliver consistency in </w:t>
      </w:r>
      <w:r w:rsidR="005C067B">
        <w:rPr>
          <w:rFonts w:ascii="Arial" w:hAnsi="Arial" w:cs="Arial"/>
        </w:rPr>
        <w:t xml:space="preserve">being </w:t>
      </w:r>
      <w:r w:rsidR="00EC425F">
        <w:rPr>
          <w:rFonts w:ascii="Arial" w:hAnsi="Arial" w:cs="Arial"/>
        </w:rPr>
        <w:t>compliant</w:t>
      </w:r>
      <w:r w:rsidR="0012463E">
        <w:rPr>
          <w:rFonts w:ascii="Arial" w:hAnsi="Arial" w:cs="Arial"/>
        </w:rPr>
        <w:t xml:space="preserve"> to regulations, such as </w:t>
      </w:r>
      <w:r w:rsidR="00CD7699">
        <w:rPr>
          <w:rFonts w:ascii="Arial" w:hAnsi="Arial" w:cs="Arial"/>
        </w:rPr>
        <w:t>Equality</w:t>
      </w:r>
      <w:r w:rsidR="0012463E">
        <w:rPr>
          <w:rFonts w:ascii="Arial" w:hAnsi="Arial" w:cs="Arial"/>
        </w:rPr>
        <w:t xml:space="preserve"> Act debated in </w:t>
      </w:r>
      <w:r w:rsidR="00EC425F">
        <w:rPr>
          <w:rFonts w:ascii="Arial" w:hAnsi="Arial" w:cs="Arial"/>
        </w:rPr>
        <w:t xml:space="preserve">the </w:t>
      </w:r>
      <w:r w:rsidR="005A7AC6">
        <w:rPr>
          <w:rFonts w:ascii="Arial" w:hAnsi="Arial" w:cs="Arial"/>
        </w:rPr>
        <w:t>decision-making</w:t>
      </w:r>
      <w:r w:rsidR="00EC425F">
        <w:rPr>
          <w:rFonts w:ascii="Arial" w:hAnsi="Arial" w:cs="Arial"/>
        </w:rPr>
        <w:t xml:space="preserve"> process</w:t>
      </w:r>
      <w:r w:rsidR="00CD7699">
        <w:rPr>
          <w:rFonts w:ascii="Arial" w:hAnsi="Arial" w:cs="Arial"/>
        </w:rPr>
        <w:t xml:space="preserve">. </w:t>
      </w:r>
      <w:r w:rsidR="005A7AC6" w:rsidRPr="005A7AC6">
        <w:rPr>
          <w:rFonts w:ascii="Arial" w:hAnsi="Arial" w:cs="Arial"/>
        </w:rPr>
        <w:t>(Department of Health and Social Care, 2021b)</w:t>
      </w:r>
    </w:p>
    <w:p w14:paraId="527EA048" w14:textId="7DA5D728" w:rsidR="005A7AC6" w:rsidRPr="00032325" w:rsidRDefault="00C65F6D" w:rsidP="006277BF">
      <w:pPr>
        <w:pStyle w:val="ListParagraph"/>
        <w:spacing w:after="120" w:line="360" w:lineRule="auto"/>
        <w:ind w:left="-397"/>
        <w:rPr>
          <w:rFonts w:ascii="Arial" w:hAnsi="Arial" w:cs="Arial"/>
        </w:rPr>
      </w:pPr>
      <w:r>
        <w:rPr>
          <w:rFonts w:ascii="Arial" w:hAnsi="Arial" w:cs="Arial"/>
        </w:rPr>
        <w:t xml:space="preserve">NHS pledges </w:t>
      </w:r>
      <w:r w:rsidR="0030317B">
        <w:rPr>
          <w:rFonts w:ascii="Arial" w:hAnsi="Arial" w:cs="Arial"/>
        </w:rPr>
        <w:t xml:space="preserve">to </w:t>
      </w:r>
      <w:r w:rsidR="009203F0">
        <w:rPr>
          <w:rFonts w:ascii="Arial" w:hAnsi="Arial" w:cs="Arial"/>
        </w:rPr>
        <w:t>offer more support to elderly was highlighted in a model expected to come</w:t>
      </w:r>
      <w:r w:rsidR="00355232">
        <w:rPr>
          <w:rFonts w:ascii="Arial" w:hAnsi="Arial" w:cs="Arial"/>
        </w:rPr>
        <w:t xml:space="preserve"> into force by 2023, to create a team of nurse</w:t>
      </w:r>
      <w:r w:rsidR="00B174B6">
        <w:rPr>
          <w:rFonts w:ascii="Arial" w:hAnsi="Arial" w:cs="Arial"/>
        </w:rPr>
        <w:t xml:space="preserve">s, care staff and physiotherapist </w:t>
      </w:r>
      <w:r w:rsidR="00314563">
        <w:rPr>
          <w:rFonts w:ascii="Arial" w:hAnsi="Arial" w:cs="Arial"/>
        </w:rPr>
        <w:t>for rapid response</w:t>
      </w:r>
      <w:r w:rsidR="00EC7C68">
        <w:rPr>
          <w:rFonts w:ascii="Arial" w:hAnsi="Arial" w:cs="Arial"/>
        </w:rPr>
        <w:t>. The</w:t>
      </w:r>
      <w:r w:rsidR="00C94396">
        <w:rPr>
          <w:rFonts w:ascii="Arial" w:hAnsi="Arial" w:cs="Arial"/>
        </w:rPr>
        <w:t xml:space="preserve"> model shows that there is a continuous need </w:t>
      </w:r>
      <w:r w:rsidR="00C97412">
        <w:rPr>
          <w:rFonts w:ascii="Arial" w:hAnsi="Arial" w:cs="Arial"/>
        </w:rPr>
        <w:t xml:space="preserve">among elderly for rapid response and support to treat </w:t>
      </w:r>
      <w:r w:rsidR="00CA2C24">
        <w:rPr>
          <w:rFonts w:ascii="Arial" w:hAnsi="Arial" w:cs="Arial"/>
        </w:rPr>
        <w:t>primary needs as falls and infections</w:t>
      </w:r>
      <w:r w:rsidR="00E1344E">
        <w:rPr>
          <w:rFonts w:ascii="Arial" w:hAnsi="Arial" w:cs="Arial"/>
        </w:rPr>
        <w:t xml:space="preserve">. </w:t>
      </w:r>
      <w:r w:rsidR="00CC6517">
        <w:rPr>
          <w:rFonts w:ascii="Arial" w:hAnsi="Arial" w:cs="Arial"/>
        </w:rPr>
        <w:t xml:space="preserve">The plan was revealed </w:t>
      </w:r>
      <w:r w:rsidR="00A73457">
        <w:rPr>
          <w:rFonts w:ascii="Arial" w:hAnsi="Arial" w:cs="Arial"/>
        </w:rPr>
        <w:t>in the NHS 2022/2023 operational planning guidance.</w:t>
      </w:r>
      <w:r w:rsidR="009203F0">
        <w:rPr>
          <w:rFonts w:ascii="Arial" w:hAnsi="Arial" w:cs="Arial"/>
        </w:rPr>
        <w:t xml:space="preserve"> </w:t>
      </w:r>
      <w:r w:rsidR="00A37C68">
        <w:rPr>
          <w:rFonts w:ascii="Arial" w:hAnsi="Arial" w:cs="Arial"/>
        </w:rPr>
        <w:t xml:space="preserve"> </w:t>
      </w:r>
      <w:r w:rsidR="00A37C68" w:rsidRPr="00A37C68">
        <w:rPr>
          <w:rFonts w:ascii="Arial" w:hAnsi="Arial" w:cs="Arial"/>
        </w:rPr>
        <w:t>(2022/23 priorities and operational planning guidance, 2021)</w:t>
      </w:r>
    </w:p>
    <w:p w14:paraId="5C24CD5D" w14:textId="77777777" w:rsidR="00551F1E" w:rsidRPr="00032325" w:rsidRDefault="00551F1E" w:rsidP="006277BF">
      <w:pPr>
        <w:pStyle w:val="ListParagraph"/>
        <w:spacing w:after="120" w:line="360" w:lineRule="auto"/>
        <w:ind w:left="-397"/>
        <w:rPr>
          <w:rFonts w:ascii="Arial" w:hAnsi="Arial" w:cs="Arial"/>
        </w:rPr>
      </w:pPr>
    </w:p>
    <w:p w14:paraId="0FCF2F7E" w14:textId="16C19747" w:rsidR="0086746E" w:rsidRPr="00032325" w:rsidRDefault="00032325" w:rsidP="006277BF">
      <w:pPr>
        <w:spacing w:line="360" w:lineRule="auto"/>
        <w:ind w:left="-397"/>
        <w:rPr>
          <w:rFonts w:ascii="Arial" w:hAnsi="Arial" w:cs="Arial"/>
        </w:rPr>
      </w:pPr>
      <w:r w:rsidRPr="00032325">
        <w:rPr>
          <w:rFonts w:ascii="Arial" w:hAnsi="Arial" w:cs="Arial"/>
        </w:rPr>
        <w:t>5</w:t>
      </w:r>
      <w:r w:rsidR="0086746E" w:rsidRPr="00032325">
        <w:rPr>
          <w:rFonts w:ascii="Arial" w:hAnsi="Arial" w:cs="Arial"/>
        </w:rPr>
        <w:t xml:space="preserve"> Recommendations </w:t>
      </w:r>
    </w:p>
    <w:p w14:paraId="527C54A4" w14:textId="620D11AF" w:rsidR="00D51324" w:rsidRPr="00032325" w:rsidRDefault="00D51324" w:rsidP="006277BF">
      <w:pPr>
        <w:spacing w:line="360" w:lineRule="auto"/>
        <w:ind w:left="-397"/>
        <w:rPr>
          <w:rFonts w:ascii="Arial" w:hAnsi="Arial" w:cs="Arial"/>
        </w:rPr>
      </w:pPr>
      <w:r w:rsidRPr="00032325">
        <w:rPr>
          <w:rFonts w:ascii="Arial" w:hAnsi="Arial" w:cs="Arial"/>
        </w:rPr>
        <w:t xml:space="preserve">The one size fits all approach is outdated in the NHS and is supported by service </w:t>
      </w:r>
      <w:proofErr w:type="gramStart"/>
      <w:r w:rsidR="00B366E8" w:rsidRPr="00032325">
        <w:rPr>
          <w:rFonts w:ascii="Arial" w:hAnsi="Arial" w:cs="Arial"/>
        </w:rPr>
        <w:t>users</w:t>
      </w:r>
      <w:proofErr w:type="gramEnd"/>
      <w:r w:rsidR="00B366E8">
        <w:rPr>
          <w:rFonts w:ascii="Arial" w:hAnsi="Arial" w:cs="Arial"/>
        </w:rPr>
        <w:t xml:space="preserve"> </w:t>
      </w:r>
      <w:r w:rsidRPr="00032325">
        <w:rPr>
          <w:rFonts w:ascii="Arial" w:hAnsi="Arial" w:cs="Arial"/>
        </w:rPr>
        <w:t xml:space="preserve">evidence in annual proportion. It is estimated that over 40% of NHS users are people aged 65 and over, and same percentage of its budget goes to the same age group. But NHS services are not always </w:t>
      </w:r>
      <w:r w:rsidR="00F33EF0" w:rsidRPr="00032325">
        <w:rPr>
          <w:rFonts w:ascii="Arial" w:hAnsi="Arial" w:cs="Arial"/>
        </w:rPr>
        <w:t xml:space="preserve">responsive and sensitive towards people over 65 years, and in some cases considered discriminatory. NHS is set to reform its system and modernise the current one making it more accessible to older people. </w:t>
      </w:r>
      <w:r w:rsidR="0049560E" w:rsidRPr="00032325">
        <w:rPr>
          <w:rFonts w:ascii="Arial" w:hAnsi="Arial" w:cs="Arial"/>
        </w:rPr>
        <w:t>The NHS Plan is already under debate. This plan is set to assure the practice of standards of care, ensuring funding for fairer population.</w:t>
      </w:r>
      <w:r w:rsidR="004919A9" w:rsidRPr="00032325">
        <w:rPr>
          <w:rFonts w:ascii="Arial" w:hAnsi="Arial" w:cs="Arial"/>
        </w:rPr>
        <w:t xml:space="preserve"> </w:t>
      </w:r>
      <w:r w:rsidR="00EB25BE" w:rsidRPr="00032325">
        <w:rPr>
          <w:rFonts w:ascii="Arial" w:hAnsi="Arial" w:cs="Arial"/>
        </w:rPr>
        <w:t xml:space="preserve">Considering that the UK population is an aging society estimated to have 10% of its </w:t>
      </w:r>
      <w:r w:rsidR="005562A8" w:rsidRPr="00032325">
        <w:rPr>
          <w:rFonts w:ascii="Arial" w:hAnsi="Arial" w:cs="Arial"/>
        </w:rPr>
        <w:t xml:space="preserve">total </w:t>
      </w:r>
      <w:r w:rsidR="00EB25BE" w:rsidRPr="00032325">
        <w:rPr>
          <w:rFonts w:ascii="Arial" w:hAnsi="Arial" w:cs="Arial"/>
        </w:rPr>
        <w:t>populatio</w:t>
      </w:r>
      <w:r w:rsidR="005562A8" w:rsidRPr="00032325">
        <w:rPr>
          <w:rFonts w:ascii="Arial" w:hAnsi="Arial" w:cs="Arial"/>
        </w:rPr>
        <w:t xml:space="preserve">n </w:t>
      </w:r>
      <w:r w:rsidR="00EB25BE" w:rsidRPr="00032325">
        <w:rPr>
          <w:rFonts w:ascii="Arial" w:hAnsi="Arial" w:cs="Arial"/>
        </w:rPr>
        <w:t>formed of people over 65</w:t>
      </w:r>
      <w:r w:rsidR="004B5D24" w:rsidRPr="00032325">
        <w:rPr>
          <w:rFonts w:ascii="Arial" w:hAnsi="Arial" w:cs="Arial"/>
        </w:rPr>
        <w:t xml:space="preserve"> by 2025</w:t>
      </w:r>
      <w:r w:rsidR="005562A8" w:rsidRPr="00032325">
        <w:rPr>
          <w:rFonts w:ascii="Arial" w:hAnsi="Arial" w:cs="Arial"/>
        </w:rPr>
        <w:t>,</w:t>
      </w:r>
      <w:r w:rsidR="004B5D24" w:rsidRPr="00032325">
        <w:rPr>
          <w:rFonts w:ascii="Arial" w:hAnsi="Arial" w:cs="Arial"/>
        </w:rPr>
        <w:t xml:space="preserve"> a reform is much needed as the goal of the NHS policy is to promote and to extend a healthy life. Promoting an independent life and influence for the better the quality of life. As a future recommendation, Health and Social Care policies should </w:t>
      </w:r>
      <w:r w:rsidR="00F60678" w:rsidRPr="00032325">
        <w:rPr>
          <w:rFonts w:ascii="Arial" w:hAnsi="Arial" w:cs="Arial"/>
        </w:rPr>
        <w:t xml:space="preserve">better anticipate the needs of frail and older people and to </w:t>
      </w:r>
      <w:r w:rsidR="005562A8" w:rsidRPr="00032325">
        <w:rPr>
          <w:rFonts w:ascii="Arial" w:hAnsi="Arial" w:cs="Arial"/>
        </w:rPr>
        <w:t>accelerate</w:t>
      </w:r>
      <w:r w:rsidR="00F60678" w:rsidRPr="00032325">
        <w:rPr>
          <w:rFonts w:ascii="Arial" w:hAnsi="Arial" w:cs="Arial"/>
        </w:rPr>
        <w:t xml:space="preserve"> their response rates. </w:t>
      </w:r>
      <w:r w:rsidR="0086746E" w:rsidRPr="00032325">
        <w:rPr>
          <w:rFonts w:ascii="Arial" w:hAnsi="Arial" w:cs="Arial"/>
        </w:rPr>
        <w:t xml:space="preserve">(People, </w:t>
      </w:r>
      <w:r w:rsidR="005562A8" w:rsidRPr="00032325">
        <w:rPr>
          <w:rFonts w:ascii="Arial" w:hAnsi="Arial" w:cs="Arial"/>
        </w:rPr>
        <w:t>2001)</w:t>
      </w:r>
    </w:p>
    <w:p w14:paraId="0FFE3C03" w14:textId="13DD4CAC" w:rsidR="004D57A4" w:rsidRPr="00032325" w:rsidRDefault="0048407B" w:rsidP="006277BF">
      <w:pPr>
        <w:spacing w:line="360" w:lineRule="auto"/>
        <w:ind w:left="-397"/>
        <w:rPr>
          <w:rFonts w:ascii="Arial" w:hAnsi="Arial" w:cs="Arial"/>
        </w:rPr>
      </w:pPr>
      <w:r w:rsidRPr="00032325">
        <w:rPr>
          <w:rFonts w:ascii="Arial" w:hAnsi="Arial" w:cs="Arial"/>
        </w:rPr>
        <w:t xml:space="preserve">In 2020 World Health Organisation has published an article on disability and health framework. It has been found that people aged over 65 live up to 50% of their remaining years suffering from chronic and long-term medical conditions. These include both physical and mental problems. Between 20 to 30% of elderly find at least one daily activity challenging and need help with performing </w:t>
      </w:r>
      <w:r w:rsidR="00961AB1" w:rsidRPr="00032325">
        <w:rPr>
          <w:rFonts w:ascii="Arial" w:hAnsi="Arial" w:cs="Arial"/>
        </w:rPr>
        <w:t xml:space="preserve">daily living activities. In this study were included adults with both moderate and high dependency situations. It is estimated that the number will increase with 33% by year 2035. </w:t>
      </w:r>
      <w:r w:rsidR="00180C2A" w:rsidRPr="00032325">
        <w:rPr>
          <w:rFonts w:ascii="Arial" w:hAnsi="Arial" w:cs="Arial"/>
        </w:rPr>
        <w:t xml:space="preserve">It has been found that over 50% of elderly facing these difficulties do not receive any type of formal or informal help. (Abdi et al., 2020) This ongoing situation could benefit if </w:t>
      </w:r>
      <w:r w:rsidR="008627D7" w:rsidRPr="00032325">
        <w:rPr>
          <w:rFonts w:ascii="Arial" w:hAnsi="Arial" w:cs="Arial"/>
        </w:rPr>
        <w:t xml:space="preserve">more professional </w:t>
      </w:r>
      <w:r w:rsidR="008627D7" w:rsidRPr="00032325">
        <w:rPr>
          <w:rFonts w:ascii="Arial" w:hAnsi="Arial" w:cs="Arial"/>
        </w:rPr>
        <w:lastRenderedPageBreak/>
        <w:t xml:space="preserve">advice </w:t>
      </w:r>
      <w:r w:rsidR="004D57A4" w:rsidRPr="00032325">
        <w:rPr>
          <w:rFonts w:ascii="Arial" w:hAnsi="Arial" w:cs="Arial"/>
        </w:rPr>
        <w:t>would be</w:t>
      </w:r>
      <w:r w:rsidR="008627D7" w:rsidRPr="00032325">
        <w:rPr>
          <w:rFonts w:ascii="Arial" w:hAnsi="Arial" w:cs="Arial"/>
        </w:rPr>
        <w:t xml:space="preserve"> available for this age group on self-care strategies and services would better communicate and coordinate with </w:t>
      </w:r>
      <w:r w:rsidR="004D57A4" w:rsidRPr="00032325">
        <w:rPr>
          <w:rFonts w:ascii="Arial" w:hAnsi="Arial" w:cs="Arial"/>
        </w:rPr>
        <w:t>each other</w:t>
      </w:r>
      <w:r w:rsidR="008627D7" w:rsidRPr="00032325">
        <w:rPr>
          <w:rFonts w:ascii="Arial" w:hAnsi="Arial" w:cs="Arial"/>
        </w:rPr>
        <w:t xml:space="preserve">, </w:t>
      </w:r>
      <w:r w:rsidR="00551F1E" w:rsidRPr="00032325">
        <w:rPr>
          <w:rFonts w:ascii="Arial" w:hAnsi="Arial" w:cs="Arial"/>
        </w:rPr>
        <w:t>i.e.,</w:t>
      </w:r>
      <w:r w:rsidR="004D57A4" w:rsidRPr="00032325">
        <w:rPr>
          <w:rFonts w:ascii="Arial" w:hAnsi="Arial" w:cs="Arial"/>
        </w:rPr>
        <w:t xml:space="preserve"> </w:t>
      </w:r>
      <w:r w:rsidR="008627D7" w:rsidRPr="00032325">
        <w:rPr>
          <w:rFonts w:ascii="Arial" w:hAnsi="Arial" w:cs="Arial"/>
        </w:rPr>
        <w:t xml:space="preserve">the </w:t>
      </w:r>
      <w:r w:rsidR="004D57A4" w:rsidRPr="00032325">
        <w:rPr>
          <w:rFonts w:ascii="Arial" w:hAnsi="Arial" w:cs="Arial"/>
        </w:rPr>
        <w:t xml:space="preserve">community providers, primary care systems and Health and Social Care integration. </w:t>
      </w:r>
      <w:r w:rsidR="00B6524E" w:rsidRPr="00032325">
        <w:rPr>
          <w:rFonts w:ascii="Arial" w:hAnsi="Arial" w:cs="Arial"/>
        </w:rPr>
        <w:t>By doing so the fragmentation in communication can be improved between GP’s</w:t>
      </w:r>
      <w:r w:rsidR="00DC6129" w:rsidRPr="00032325">
        <w:rPr>
          <w:rFonts w:ascii="Arial" w:hAnsi="Arial" w:cs="Arial"/>
        </w:rPr>
        <w:t>, community services, mental health services and hospitals befitting the patients. (Humphries et al., 2016)</w:t>
      </w:r>
    </w:p>
    <w:p w14:paraId="6E0FC6EA" w14:textId="2A98102A" w:rsidR="00DC6129" w:rsidRPr="00032325" w:rsidRDefault="00DC6129" w:rsidP="006277BF">
      <w:pPr>
        <w:spacing w:line="360" w:lineRule="auto"/>
        <w:ind w:left="-397"/>
        <w:rPr>
          <w:rFonts w:ascii="Arial" w:hAnsi="Arial" w:cs="Arial"/>
        </w:rPr>
      </w:pPr>
      <w:r w:rsidRPr="00032325">
        <w:rPr>
          <w:rFonts w:ascii="Arial" w:hAnsi="Arial" w:cs="Arial"/>
        </w:rPr>
        <w:t>A future created sole inte</w:t>
      </w:r>
      <w:r w:rsidR="005114FE" w:rsidRPr="00032325">
        <w:rPr>
          <w:rFonts w:ascii="Arial" w:hAnsi="Arial" w:cs="Arial"/>
        </w:rPr>
        <w:t>grated care entity answering to a single commissioning function could improve the interaction between sectors and could improve the flow of patients and reducing referral time and unnecessary bureaucracy</w:t>
      </w:r>
      <w:r w:rsidR="009704E3" w:rsidRPr="00032325">
        <w:rPr>
          <w:rFonts w:ascii="Arial" w:hAnsi="Arial" w:cs="Arial"/>
        </w:rPr>
        <w:t xml:space="preserve"> and working towards individuals wellbeing.</w:t>
      </w:r>
    </w:p>
    <w:p w14:paraId="7FAB02C2" w14:textId="77777777" w:rsidR="00095328" w:rsidRDefault="00095328" w:rsidP="00095328">
      <w:pPr>
        <w:spacing w:line="360" w:lineRule="auto"/>
        <w:rPr>
          <w:rFonts w:ascii="Arial" w:hAnsi="Arial" w:cs="Arial"/>
        </w:rPr>
      </w:pPr>
    </w:p>
    <w:p w14:paraId="07770BFD" w14:textId="3F64234C" w:rsidR="0047015B" w:rsidRPr="00032325" w:rsidRDefault="00032325" w:rsidP="00095328">
      <w:pPr>
        <w:spacing w:line="360" w:lineRule="auto"/>
        <w:ind w:left="-397"/>
        <w:rPr>
          <w:rFonts w:ascii="Arial" w:hAnsi="Arial" w:cs="Arial"/>
        </w:rPr>
      </w:pPr>
      <w:r>
        <w:rPr>
          <w:rFonts w:ascii="Arial" w:hAnsi="Arial" w:cs="Arial"/>
        </w:rPr>
        <w:t>6</w:t>
      </w:r>
      <w:r w:rsidR="0047015B" w:rsidRPr="00032325">
        <w:rPr>
          <w:rFonts w:ascii="Arial" w:hAnsi="Arial" w:cs="Arial"/>
        </w:rPr>
        <w:t xml:space="preserve"> Conclusions</w:t>
      </w:r>
    </w:p>
    <w:p w14:paraId="0FA56106" w14:textId="67D2B2D0" w:rsidR="0047015B" w:rsidRPr="00032325" w:rsidRDefault="0047015B" w:rsidP="006277BF">
      <w:pPr>
        <w:spacing w:line="360" w:lineRule="auto"/>
        <w:ind w:left="-397"/>
        <w:rPr>
          <w:rFonts w:ascii="Arial" w:hAnsi="Arial" w:cs="Arial"/>
        </w:rPr>
      </w:pPr>
      <w:r w:rsidRPr="00032325">
        <w:rPr>
          <w:rFonts w:ascii="Arial" w:hAnsi="Arial" w:cs="Arial"/>
        </w:rPr>
        <w:t>It is important to acknowledge that for many elderly people giving up their independent living is not an option.</w:t>
      </w:r>
      <w:r w:rsidR="00C833F5" w:rsidRPr="00032325">
        <w:rPr>
          <w:rFonts w:ascii="Arial" w:hAnsi="Arial" w:cs="Arial"/>
        </w:rPr>
        <w:t xml:space="preserve"> Many seniors like Mr and Mrs T look to maintain this level of independency and dignity by remaining in their homes for as long as they possibly can. It is important to understand th</w:t>
      </w:r>
      <w:r w:rsidR="00712C5B">
        <w:rPr>
          <w:rFonts w:ascii="Arial" w:hAnsi="Arial" w:cs="Arial"/>
        </w:rPr>
        <w:t>at,</w:t>
      </w:r>
      <w:r w:rsidR="00C833F5" w:rsidRPr="00032325">
        <w:rPr>
          <w:rFonts w:ascii="Arial" w:hAnsi="Arial" w:cs="Arial"/>
        </w:rPr>
        <w:t xml:space="preserve"> as aging happens health and safety needs are changing. The Care Act (2014) is protecting an adult’s right to live in safety</w:t>
      </w:r>
      <w:r w:rsidR="00B40352">
        <w:rPr>
          <w:rFonts w:ascii="Arial" w:hAnsi="Arial" w:cs="Arial"/>
        </w:rPr>
        <w:t>, f</w:t>
      </w:r>
      <w:r w:rsidR="00C833F5" w:rsidRPr="00032325">
        <w:rPr>
          <w:rFonts w:ascii="Arial" w:hAnsi="Arial" w:cs="Arial"/>
        </w:rPr>
        <w:t>ree from abuse and neglect.</w:t>
      </w:r>
      <w:r w:rsidR="006A1CCE" w:rsidRPr="00032325">
        <w:rPr>
          <w:rFonts w:ascii="Arial" w:hAnsi="Arial" w:cs="Arial"/>
        </w:rPr>
        <w:t xml:space="preserve"> Mr and Mrs T have this made possible by organisation and local communities working together. The organisations and local authorities around them enable the elderly couple whilst preventing them from harm, to also make informed choices and being involved in their care plans.</w:t>
      </w:r>
      <w:r w:rsidR="00B46788" w:rsidRPr="00032325">
        <w:rPr>
          <w:rFonts w:ascii="Arial" w:hAnsi="Arial" w:cs="Arial"/>
        </w:rPr>
        <w:t xml:space="preserve"> This is </w:t>
      </w:r>
      <w:r w:rsidR="00727484" w:rsidRPr="00032325">
        <w:rPr>
          <w:rFonts w:ascii="Arial" w:hAnsi="Arial" w:cs="Arial"/>
        </w:rPr>
        <w:t>enforced</w:t>
      </w:r>
      <w:r w:rsidR="00B46788" w:rsidRPr="00032325">
        <w:rPr>
          <w:rFonts w:ascii="Arial" w:hAnsi="Arial" w:cs="Arial"/>
        </w:rPr>
        <w:t xml:space="preserve"> by the Mental Capacity Act (2005) that enables them to legally make informed decision</w:t>
      </w:r>
      <w:r w:rsidR="00727484" w:rsidRPr="00032325">
        <w:rPr>
          <w:rFonts w:ascii="Arial" w:hAnsi="Arial" w:cs="Arial"/>
        </w:rPr>
        <w:t xml:space="preserve">. Healthcare professionals and social care authorities, carers and local council do have to work together in providing the best services possible to Mr and Mrs T suitable to their needs whilst respecting principles and regulations. </w:t>
      </w:r>
      <w:r w:rsidR="005B5E24" w:rsidRPr="00032325">
        <w:rPr>
          <w:rFonts w:ascii="Arial" w:hAnsi="Arial" w:cs="Arial"/>
        </w:rPr>
        <w:t>It has been found that the NHS was a suitable organisation to meet Mr and Mrs T needs as it offers services that treat people with dementia, offers social care assistance and post-surgery rehabilitation programmes for Mrs T hip.</w:t>
      </w:r>
    </w:p>
    <w:p w14:paraId="4CA94F93" w14:textId="77777777" w:rsidR="00CB5A99" w:rsidRDefault="00CB5A99" w:rsidP="00CB5A99">
      <w:pPr>
        <w:spacing w:line="360" w:lineRule="auto"/>
        <w:rPr>
          <w:rFonts w:ascii="Arial" w:hAnsi="Arial" w:cs="Arial"/>
        </w:rPr>
      </w:pPr>
    </w:p>
    <w:p w14:paraId="46E54F20" w14:textId="77777777" w:rsidR="00CB5A99" w:rsidRDefault="00CB5A99" w:rsidP="00CB5A99">
      <w:pPr>
        <w:spacing w:line="360" w:lineRule="auto"/>
        <w:rPr>
          <w:rFonts w:ascii="Arial" w:hAnsi="Arial" w:cs="Arial"/>
        </w:rPr>
      </w:pPr>
    </w:p>
    <w:p w14:paraId="7449EB93" w14:textId="77777777" w:rsidR="00CB5A99" w:rsidRDefault="00CB5A99" w:rsidP="00CB5A99">
      <w:pPr>
        <w:spacing w:line="360" w:lineRule="auto"/>
        <w:rPr>
          <w:rFonts w:ascii="Arial" w:hAnsi="Arial" w:cs="Arial"/>
        </w:rPr>
      </w:pPr>
    </w:p>
    <w:p w14:paraId="5CA73A20" w14:textId="77777777" w:rsidR="00CB5A99" w:rsidRDefault="00CB5A99" w:rsidP="00CB5A99">
      <w:pPr>
        <w:spacing w:line="360" w:lineRule="auto"/>
        <w:rPr>
          <w:rFonts w:ascii="Arial" w:hAnsi="Arial" w:cs="Arial"/>
        </w:rPr>
      </w:pPr>
    </w:p>
    <w:p w14:paraId="0ECD0C3C" w14:textId="77777777" w:rsidR="00CB5A99" w:rsidRDefault="00CB5A99" w:rsidP="00CB5A99">
      <w:pPr>
        <w:spacing w:line="360" w:lineRule="auto"/>
        <w:rPr>
          <w:rFonts w:ascii="Arial" w:hAnsi="Arial" w:cs="Arial"/>
        </w:rPr>
      </w:pPr>
    </w:p>
    <w:p w14:paraId="30DD635C" w14:textId="77777777" w:rsidR="00095328" w:rsidRDefault="00095328" w:rsidP="00CB5A99">
      <w:pPr>
        <w:spacing w:line="360" w:lineRule="auto"/>
        <w:rPr>
          <w:rFonts w:ascii="Arial" w:hAnsi="Arial" w:cs="Arial"/>
        </w:rPr>
      </w:pPr>
    </w:p>
    <w:p w14:paraId="13673EF5" w14:textId="77777777" w:rsidR="00095328" w:rsidRDefault="00095328" w:rsidP="00CB5A99">
      <w:pPr>
        <w:spacing w:line="360" w:lineRule="auto"/>
        <w:rPr>
          <w:rFonts w:ascii="Arial" w:hAnsi="Arial" w:cs="Arial"/>
        </w:rPr>
      </w:pPr>
    </w:p>
    <w:p w14:paraId="08FD8C5A" w14:textId="77777777" w:rsidR="00095328" w:rsidRDefault="00095328" w:rsidP="00CB5A99">
      <w:pPr>
        <w:spacing w:line="360" w:lineRule="auto"/>
        <w:rPr>
          <w:rFonts w:ascii="Arial" w:hAnsi="Arial" w:cs="Arial"/>
        </w:rPr>
      </w:pPr>
    </w:p>
    <w:p w14:paraId="787314B2" w14:textId="7AE6F2CD" w:rsidR="00CB5A99" w:rsidRPr="001E1C05" w:rsidRDefault="00CB5A99" w:rsidP="00CB5A99">
      <w:pPr>
        <w:spacing w:line="360" w:lineRule="auto"/>
        <w:rPr>
          <w:rFonts w:ascii="Arial" w:hAnsi="Arial" w:cs="Arial"/>
        </w:rPr>
      </w:pPr>
      <w:r w:rsidRPr="001E1C05">
        <w:rPr>
          <w:rFonts w:ascii="Arial" w:hAnsi="Arial" w:cs="Arial"/>
        </w:rPr>
        <w:lastRenderedPageBreak/>
        <w:t>7 Appendix</w:t>
      </w:r>
    </w:p>
    <w:p w14:paraId="04B1D5EE" w14:textId="5CEFF400" w:rsidR="0047015B" w:rsidRPr="001C1994" w:rsidRDefault="0047015B" w:rsidP="006277BF">
      <w:pPr>
        <w:spacing w:line="360" w:lineRule="auto"/>
        <w:rPr>
          <w:rFonts w:ascii="Arial" w:hAnsi="Arial" w:cs="Arial"/>
          <w:sz w:val="24"/>
          <w:szCs w:val="24"/>
        </w:rPr>
      </w:pPr>
    </w:p>
    <w:p w14:paraId="73E8A308" w14:textId="15157228" w:rsidR="008C3C0E" w:rsidRDefault="008C3C0E" w:rsidP="006277BF">
      <w:pPr>
        <w:rPr>
          <w:rFonts w:ascii="Arial" w:hAnsi="Arial" w:cs="Arial"/>
          <w:sz w:val="24"/>
          <w:szCs w:val="24"/>
        </w:rPr>
      </w:pPr>
      <w:r>
        <w:rPr>
          <w:rFonts w:ascii="Arial" w:hAnsi="Arial" w:cs="Arial"/>
          <w:noProof/>
          <w:sz w:val="24"/>
          <w:szCs w:val="24"/>
        </w:rPr>
        <w:drawing>
          <wp:inline distT="0" distB="0" distL="0" distR="0" wp14:anchorId="7564E36F" wp14:editId="2AB9E8D0">
            <wp:extent cx="4343400" cy="4933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50347" cy="4941842"/>
                    </a:xfrm>
                    <a:prstGeom prst="rect">
                      <a:avLst/>
                    </a:prstGeom>
                    <a:noFill/>
                  </pic:spPr>
                </pic:pic>
              </a:graphicData>
            </a:graphic>
          </wp:inline>
        </w:drawing>
      </w:r>
    </w:p>
    <w:p w14:paraId="05617569" w14:textId="06E1E95B" w:rsidR="00467DFC" w:rsidRDefault="00467DFC" w:rsidP="006277BF">
      <w:pPr>
        <w:rPr>
          <w:rFonts w:ascii="Arial" w:hAnsi="Arial" w:cs="Arial"/>
          <w:sz w:val="24"/>
          <w:szCs w:val="24"/>
        </w:rPr>
      </w:pPr>
    </w:p>
    <w:p w14:paraId="2171CD13" w14:textId="77777777" w:rsidR="00CB5A99" w:rsidRDefault="00CB5A99" w:rsidP="006277BF">
      <w:pPr>
        <w:rPr>
          <w:rFonts w:ascii="Arial" w:hAnsi="Arial" w:cs="Arial"/>
        </w:rPr>
      </w:pPr>
    </w:p>
    <w:p w14:paraId="7B558836" w14:textId="77777777" w:rsidR="00CB5A99" w:rsidRDefault="00CB5A99" w:rsidP="006277BF">
      <w:pPr>
        <w:rPr>
          <w:rFonts w:ascii="Arial" w:hAnsi="Arial" w:cs="Arial"/>
        </w:rPr>
      </w:pPr>
    </w:p>
    <w:p w14:paraId="08C39689" w14:textId="77777777" w:rsidR="00CB5A99" w:rsidRDefault="00CB5A99" w:rsidP="006277BF">
      <w:pPr>
        <w:rPr>
          <w:rFonts w:ascii="Arial" w:hAnsi="Arial" w:cs="Arial"/>
        </w:rPr>
      </w:pPr>
    </w:p>
    <w:p w14:paraId="18F9B7E0" w14:textId="77777777" w:rsidR="00CB5A99" w:rsidRDefault="00CB5A99" w:rsidP="006277BF">
      <w:pPr>
        <w:rPr>
          <w:rFonts w:ascii="Arial" w:hAnsi="Arial" w:cs="Arial"/>
        </w:rPr>
      </w:pPr>
    </w:p>
    <w:p w14:paraId="5E19D382" w14:textId="77777777" w:rsidR="00CB5A99" w:rsidRDefault="00CB5A99" w:rsidP="006277BF">
      <w:pPr>
        <w:rPr>
          <w:rFonts w:ascii="Arial" w:hAnsi="Arial" w:cs="Arial"/>
        </w:rPr>
      </w:pPr>
    </w:p>
    <w:p w14:paraId="234BC069" w14:textId="77777777" w:rsidR="00CB5A99" w:rsidRDefault="00CB5A99" w:rsidP="006277BF">
      <w:pPr>
        <w:rPr>
          <w:rFonts w:ascii="Arial" w:hAnsi="Arial" w:cs="Arial"/>
        </w:rPr>
      </w:pPr>
    </w:p>
    <w:p w14:paraId="11044EBD" w14:textId="77777777" w:rsidR="00CB5A99" w:rsidRDefault="00CB5A99" w:rsidP="006277BF">
      <w:pPr>
        <w:rPr>
          <w:rFonts w:ascii="Arial" w:hAnsi="Arial" w:cs="Arial"/>
        </w:rPr>
      </w:pPr>
    </w:p>
    <w:p w14:paraId="4B6FE0EA" w14:textId="77777777" w:rsidR="00CB5A99" w:rsidRDefault="00CB5A99" w:rsidP="006277BF">
      <w:pPr>
        <w:rPr>
          <w:rFonts w:ascii="Arial" w:hAnsi="Arial" w:cs="Arial"/>
        </w:rPr>
      </w:pPr>
    </w:p>
    <w:p w14:paraId="0A184910" w14:textId="77777777" w:rsidR="00CB5A99" w:rsidRDefault="00CB5A99" w:rsidP="006277BF">
      <w:pPr>
        <w:rPr>
          <w:rFonts w:ascii="Arial" w:hAnsi="Arial" w:cs="Arial"/>
        </w:rPr>
      </w:pPr>
    </w:p>
    <w:p w14:paraId="7DBF1FE2" w14:textId="77777777" w:rsidR="00CB5A99" w:rsidRDefault="00CB5A99" w:rsidP="006277BF">
      <w:pPr>
        <w:rPr>
          <w:rFonts w:ascii="Arial" w:hAnsi="Arial" w:cs="Arial"/>
        </w:rPr>
      </w:pPr>
    </w:p>
    <w:p w14:paraId="3D78E1DE" w14:textId="08319C2A" w:rsidR="00467DFC" w:rsidRDefault="00095328" w:rsidP="006277BF">
      <w:pPr>
        <w:rPr>
          <w:rFonts w:ascii="Arial" w:hAnsi="Arial" w:cs="Arial"/>
        </w:rPr>
      </w:pPr>
      <w:r>
        <w:rPr>
          <w:rFonts w:ascii="Arial" w:hAnsi="Arial" w:cs="Arial"/>
        </w:rPr>
        <w:lastRenderedPageBreak/>
        <w:t xml:space="preserve">8 </w:t>
      </w:r>
      <w:r w:rsidR="00467DFC" w:rsidRPr="00032325">
        <w:rPr>
          <w:rFonts w:ascii="Arial" w:hAnsi="Arial" w:cs="Arial"/>
        </w:rPr>
        <w:t xml:space="preserve">References </w:t>
      </w:r>
    </w:p>
    <w:p w14:paraId="06F4F2F7" w14:textId="7522C0B2" w:rsidR="00624D3F" w:rsidRDefault="00624D3F" w:rsidP="00624D3F">
      <w:pPr>
        <w:spacing w:after="240" w:line="360" w:lineRule="auto"/>
        <w:rPr>
          <w:rFonts w:ascii="Arial" w:eastAsia="Times New Roman" w:hAnsi="Arial" w:cs="Arial"/>
          <w:lang w:eastAsia="en-GB"/>
        </w:rPr>
      </w:pPr>
      <w:r w:rsidRPr="00624D3F">
        <w:rPr>
          <w:rFonts w:ascii="Arial" w:eastAsia="Times New Roman" w:hAnsi="Arial" w:cs="Arial"/>
          <w:lang w:eastAsia="en-GB"/>
        </w:rPr>
        <w:t xml:space="preserve">2022/23 priorities and operational planning guidance. (2021). [online] Available at: </w:t>
      </w:r>
      <w:hyperlink r:id="rId11" w:history="1">
        <w:r w:rsidR="00382809" w:rsidRPr="004019ED">
          <w:rPr>
            <w:rStyle w:val="Hyperlink"/>
            <w:rFonts w:ascii="Arial" w:eastAsia="Times New Roman" w:hAnsi="Arial" w:cs="Arial"/>
            <w:lang w:eastAsia="en-GB"/>
          </w:rPr>
          <w:t>https://www.england.nhs.uk/wp-content/uploads/2021/12/B1160-2022-23-priorities-and-operational-planning-guidance.pdf</w:t>
        </w:r>
      </w:hyperlink>
      <w:r w:rsidR="00382809">
        <w:rPr>
          <w:rFonts w:ascii="Arial" w:eastAsia="Times New Roman" w:hAnsi="Arial" w:cs="Arial"/>
          <w:lang w:eastAsia="en-GB"/>
        </w:rPr>
        <w:t xml:space="preserve"> </w:t>
      </w:r>
      <w:r w:rsidRPr="00624D3F">
        <w:rPr>
          <w:rFonts w:ascii="Arial" w:eastAsia="Times New Roman" w:hAnsi="Arial" w:cs="Arial"/>
          <w:lang w:eastAsia="en-GB"/>
        </w:rPr>
        <w:t>[Accessed 2 Jan. 2022].</w:t>
      </w:r>
    </w:p>
    <w:p w14:paraId="23B5E4BB" w14:textId="302B44A3" w:rsidR="00467DFC" w:rsidRPr="00624D3F" w:rsidRDefault="00467DFC" w:rsidP="00624D3F">
      <w:pPr>
        <w:spacing w:after="240" w:line="360" w:lineRule="auto"/>
        <w:rPr>
          <w:rFonts w:ascii="Arial" w:eastAsia="Times New Roman" w:hAnsi="Arial" w:cs="Arial"/>
          <w:lang w:eastAsia="en-GB"/>
        </w:rPr>
      </w:pPr>
      <w:r w:rsidRPr="00032325">
        <w:rPr>
          <w:rFonts w:ascii="Arial" w:hAnsi="Arial" w:cs="Arial"/>
        </w:rPr>
        <w:t xml:space="preserve">Abdi, S., Spann, A., </w:t>
      </w:r>
      <w:proofErr w:type="spellStart"/>
      <w:r w:rsidRPr="00032325">
        <w:rPr>
          <w:rFonts w:ascii="Arial" w:hAnsi="Arial" w:cs="Arial"/>
        </w:rPr>
        <w:t>Borilovic</w:t>
      </w:r>
      <w:proofErr w:type="spellEnd"/>
      <w:r w:rsidRPr="00032325">
        <w:rPr>
          <w:rFonts w:ascii="Arial" w:hAnsi="Arial" w:cs="Arial"/>
        </w:rPr>
        <w:t xml:space="preserve">, J., de Witte, L. and Hawley, M. (2020). Correction to: Understanding the care and support needs of older people: a scoping review and categorisation using the WHO international classification of functioning, </w:t>
      </w:r>
      <w:proofErr w:type="gramStart"/>
      <w:r w:rsidRPr="00032325">
        <w:rPr>
          <w:rFonts w:ascii="Arial" w:hAnsi="Arial" w:cs="Arial"/>
        </w:rPr>
        <w:t>disability</w:t>
      </w:r>
      <w:proofErr w:type="gramEnd"/>
      <w:r w:rsidRPr="00032325">
        <w:rPr>
          <w:rFonts w:ascii="Arial" w:hAnsi="Arial" w:cs="Arial"/>
        </w:rPr>
        <w:t xml:space="preserve"> and health framework (ICF). </w:t>
      </w:r>
      <w:r w:rsidRPr="00032325">
        <w:rPr>
          <w:rFonts w:ascii="Arial" w:hAnsi="Arial" w:cs="Arial"/>
          <w:i/>
          <w:iCs/>
        </w:rPr>
        <w:t>BMC Geriatrics</w:t>
      </w:r>
      <w:r w:rsidRPr="00032325">
        <w:rPr>
          <w:rFonts w:ascii="Arial" w:hAnsi="Arial" w:cs="Arial"/>
        </w:rPr>
        <w:t xml:space="preserve">, [online] 20(1). Available at: </w:t>
      </w:r>
      <w:hyperlink r:id="rId12" w:history="1">
        <w:r w:rsidRPr="00032325">
          <w:rPr>
            <w:rStyle w:val="Hyperlink"/>
            <w:rFonts w:ascii="Arial" w:hAnsi="Arial" w:cs="Arial"/>
          </w:rPr>
          <w:t>https://bmcgeriatr.biomedcentral.com/articles/10.1186/s12877-019-1279-8</w:t>
        </w:r>
      </w:hyperlink>
      <w:r w:rsidRPr="00032325">
        <w:rPr>
          <w:rFonts w:ascii="Arial" w:hAnsi="Arial" w:cs="Arial"/>
        </w:rPr>
        <w:t xml:space="preserve"> [Accessed 1 Jan. 2022].</w:t>
      </w:r>
    </w:p>
    <w:p w14:paraId="1414A10B" w14:textId="32DFD383"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AGE UK (2018). </w:t>
      </w:r>
      <w:r w:rsidRPr="00032325">
        <w:rPr>
          <w:rFonts w:ascii="Arial" w:hAnsi="Arial" w:cs="Arial"/>
          <w:i/>
          <w:iCs/>
          <w:sz w:val="22"/>
          <w:szCs w:val="22"/>
        </w:rPr>
        <w:t>Age UK | The UK’s largest charity working with older people</w:t>
      </w:r>
      <w:r w:rsidRPr="00032325">
        <w:rPr>
          <w:rFonts w:ascii="Arial" w:hAnsi="Arial" w:cs="Arial"/>
          <w:sz w:val="22"/>
          <w:szCs w:val="22"/>
        </w:rPr>
        <w:t xml:space="preserve">. [online] Ageuk.org.uk. Available at: </w:t>
      </w:r>
      <w:hyperlink r:id="rId13" w:history="1">
        <w:r w:rsidR="00382809" w:rsidRPr="004019ED">
          <w:rPr>
            <w:rStyle w:val="Hyperlink"/>
            <w:rFonts w:ascii="Arial" w:hAnsi="Arial" w:cs="Arial"/>
            <w:sz w:val="22"/>
            <w:szCs w:val="22"/>
          </w:rPr>
          <w:t>https://www.ageuk.org.uk/</w:t>
        </w:r>
      </w:hyperlink>
      <w:r w:rsidRPr="00032325">
        <w:rPr>
          <w:rFonts w:ascii="Arial" w:hAnsi="Arial" w:cs="Arial"/>
          <w:sz w:val="22"/>
          <w:szCs w:val="22"/>
        </w:rPr>
        <w:t xml:space="preserve"> [Accessed 1 Jan. 2022].</w:t>
      </w:r>
    </w:p>
    <w:p w14:paraId="7672E4EE" w14:textId="3BCFF821"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Age UK (2017). </w:t>
      </w:r>
      <w:r w:rsidRPr="00032325">
        <w:rPr>
          <w:rFonts w:ascii="Arial" w:hAnsi="Arial" w:cs="Arial"/>
          <w:i/>
          <w:iCs/>
          <w:sz w:val="22"/>
          <w:szCs w:val="22"/>
        </w:rPr>
        <w:t>Factsheet 44 NHS services</w:t>
      </w:r>
      <w:r w:rsidRPr="00032325">
        <w:rPr>
          <w:rFonts w:ascii="Arial" w:hAnsi="Arial" w:cs="Arial"/>
          <w:sz w:val="22"/>
          <w:szCs w:val="22"/>
        </w:rPr>
        <w:t xml:space="preserve">. [online] Available at: </w:t>
      </w:r>
      <w:hyperlink r:id="rId14" w:history="1">
        <w:r w:rsidRPr="00032325">
          <w:rPr>
            <w:rStyle w:val="Hyperlink"/>
            <w:rFonts w:ascii="Arial" w:hAnsi="Arial" w:cs="Arial"/>
            <w:sz w:val="22"/>
            <w:szCs w:val="22"/>
          </w:rPr>
          <w:t>https://www.ageuk.org.uk/globalassets/age-ni/documents/factsheets/fs44_nhs_services_fcs.pdf</w:t>
        </w:r>
      </w:hyperlink>
      <w:r w:rsidRPr="00032325">
        <w:rPr>
          <w:rFonts w:ascii="Arial" w:hAnsi="Arial" w:cs="Arial"/>
          <w:sz w:val="22"/>
          <w:szCs w:val="22"/>
        </w:rPr>
        <w:t xml:space="preserve"> [Accessed 1 Jan. 2022].</w:t>
      </w:r>
    </w:p>
    <w:p w14:paraId="30C578AC" w14:textId="1B89FCC3"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Alzheimer’s Society. (n.d.). </w:t>
      </w:r>
      <w:r w:rsidRPr="00032325">
        <w:rPr>
          <w:rFonts w:ascii="Arial" w:hAnsi="Arial" w:cs="Arial"/>
          <w:i/>
          <w:iCs/>
          <w:sz w:val="22"/>
          <w:szCs w:val="22"/>
        </w:rPr>
        <w:t>Alzheimer’s Society’s view on NHS Continuing Healthcare</w:t>
      </w:r>
      <w:r w:rsidRPr="00032325">
        <w:rPr>
          <w:rFonts w:ascii="Arial" w:hAnsi="Arial" w:cs="Arial"/>
          <w:sz w:val="22"/>
          <w:szCs w:val="22"/>
        </w:rPr>
        <w:t xml:space="preserve">. [online] Available at: </w:t>
      </w:r>
      <w:hyperlink r:id="rId15" w:history="1">
        <w:r w:rsidRPr="00032325">
          <w:rPr>
            <w:rStyle w:val="Hyperlink"/>
            <w:rFonts w:ascii="Arial" w:hAnsi="Arial" w:cs="Arial"/>
            <w:sz w:val="22"/>
            <w:szCs w:val="22"/>
          </w:rPr>
          <w:t>https://www.alzheimers.org.uk/about-us/policy-and-influencing/what-we-think/nhs-continuing-healthcare</w:t>
        </w:r>
      </w:hyperlink>
      <w:r w:rsidRPr="00032325">
        <w:rPr>
          <w:rFonts w:ascii="Arial" w:hAnsi="Arial" w:cs="Arial"/>
          <w:sz w:val="22"/>
          <w:szCs w:val="22"/>
        </w:rPr>
        <w:t xml:space="preserve"> [Accessed 1 Jan. 2022].</w:t>
      </w:r>
    </w:p>
    <w:p w14:paraId="22B31BDA" w14:textId="16A38A01"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Boltonft.nhs.uk. (2012). </w:t>
      </w:r>
      <w:r w:rsidRPr="00032325">
        <w:rPr>
          <w:rFonts w:ascii="Arial" w:hAnsi="Arial" w:cs="Arial"/>
          <w:i/>
          <w:iCs/>
          <w:sz w:val="22"/>
          <w:szCs w:val="22"/>
        </w:rPr>
        <w:t>Demonstrating NHS Constitution principles | Bolton NHS FT</w:t>
      </w:r>
      <w:r w:rsidRPr="00032325">
        <w:rPr>
          <w:rFonts w:ascii="Arial" w:hAnsi="Arial" w:cs="Arial"/>
          <w:sz w:val="22"/>
          <w:szCs w:val="22"/>
        </w:rPr>
        <w:t xml:space="preserve">. [online] Available at: </w:t>
      </w:r>
      <w:hyperlink r:id="rId16" w:history="1">
        <w:r w:rsidRPr="00032325">
          <w:rPr>
            <w:rStyle w:val="Hyperlink"/>
            <w:rFonts w:ascii="Arial" w:hAnsi="Arial" w:cs="Arial"/>
            <w:sz w:val="22"/>
            <w:szCs w:val="22"/>
          </w:rPr>
          <w:t>https://www.boltonft.nhs.uk/services/gynaecology/information-2/demonstrating-nhs-constitution-principles/</w:t>
        </w:r>
      </w:hyperlink>
      <w:r w:rsidRPr="00032325">
        <w:rPr>
          <w:rFonts w:ascii="Arial" w:hAnsi="Arial" w:cs="Arial"/>
          <w:sz w:val="22"/>
          <w:szCs w:val="22"/>
        </w:rPr>
        <w:t xml:space="preserve"> [Accessed 1 Jan. 2022].</w:t>
      </w:r>
    </w:p>
    <w:p w14:paraId="4C404AF8" w14:textId="17A14949"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Department of Health and Social Care (2021a). </w:t>
      </w:r>
      <w:r w:rsidRPr="00032325">
        <w:rPr>
          <w:rFonts w:ascii="Arial" w:hAnsi="Arial" w:cs="Arial"/>
          <w:i/>
          <w:iCs/>
          <w:sz w:val="22"/>
          <w:szCs w:val="22"/>
        </w:rPr>
        <w:t>Care and support statutory guidance</w:t>
      </w:r>
      <w:r w:rsidRPr="00032325">
        <w:rPr>
          <w:rFonts w:ascii="Arial" w:hAnsi="Arial" w:cs="Arial"/>
          <w:sz w:val="22"/>
          <w:szCs w:val="22"/>
        </w:rPr>
        <w:t xml:space="preserve">. [online] GOV.UK. Available at: </w:t>
      </w:r>
      <w:hyperlink r:id="rId17" w:history="1">
        <w:r w:rsidRPr="00032325">
          <w:rPr>
            <w:rStyle w:val="Hyperlink"/>
            <w:rFonts w:ascii="Arial" w:hAnsi="Arial" w:cs="Arial"/>
            <w:sz w:val="22"/>
            <w:szCs w:val="22"/>
          </w:rPr>
          <w:t>https://www.gov.uk/government/publications/care-act-statutory-guidance/care-and-support-statutory-guidance</w:t>
        </w:r>
      </w:hyperlink>
      <w:r w:rsidRPr="00032325">
        <w:rPr>
          <w:rFonts w:ascii="Arial" w:hAnsi="Arial" w:cs="Arial"/>
          <w:sz w:val="22"/>
          <w:szCs w:val="22"/>
        </w:rPr>
        <w:t xml:space="preserve"> [Accessed 1 Jan. 2022].</w:t>
      </w:r>
    </w:p>
    <w:p w14:paraId="5988DE97" w14:textId="2E934F82"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Department of Health and Social Care (2021b). </w:t>
      </w:r>
      <w:r w:rsidRPr="00032325">
        <w:rPr>
          <w:rFonts w:ascii="Arial" w:hAnsi="Arial" w:cs="Arial"/>
          <w:i/>
          <w:iCs/>
          <w:sz w:val="22"/>
          <w:szCs w:val="22"/>
        </w:rPr>
        <w:t>Care and support statutory guidance</w:t>
      </w:r>
      <w:r w:rsidRPr="00032325">
        <w:rPr>
          <w:rFonts w:ascii="Arial" w:hAnsi="Arial" w:cs="Arial"/>
          <w:sz w:val="22"/>
          <w:szCs w:val="22"/>
        </w:rPr>
        <w:t xml:space="preserve">. [online] GOV.UK. Available at: </w:t>
      </w:r>
      <w:hyperlink r:id="rId18" w:history="1">
        <w:r w:rsidRPr="00032325">
          <w:rPr>
            <w:rStyle w:val="Hyperlink"/>
            <w:rFonts w:ascii="Arial" w:hAnsi="Arial" w:cs="Arial"/>
            <w:sz w:val="22"/>
            <w:szCs w:val="22"/>
          </w:rPr>
          <w:t>https://www.gov.uk/government/publications/care-act-statutory-guidance/care-and-support-statutory-guidance</w:t>
        </w:r>
      </w:hyperlink>
      <w:r w:rsidRPr="00032325">
        <w:rPr>
          <w:rFonts w:ascii="Arial" w:hAnsi="Arial" w:cs="Arial"/>
          <w:sz w:val="22"/>
          <w:szCs w:val="22"/>
        </w:rPr>
        <w:t xml:space="preserve"> [Accessed 1 Jan. 2022].</w:t>
      </w:r>
    </w:p>
    <w:p w14:paraId="72D0202B" w14:textId="34F11D61"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Department of Health and Social Care (2021c). </w:t>
      </w:r>
      <w:r w:rsidRPr="00032325">
        <w:rPr>
          <w:rFonts w:ascii="Arial" w:hAnsi="Arial" w:cs="Arial"/>
          <w:i/>
          <w:iCs/>
          <w:sz w:val="22"/>
          <w:szCs w:val="22"/>
        </w:rPr>
        <w:t>The NHS Constitution for England</w:t>
      </w:r>
      <w:r w:rsidRPr="00032325">
        <w:rPr>
          <w:rFonts w:ascii="Arial" w:hAnsi="Arial" w:cs="Arial"/>
          <w:sz w:val="22"/>
          <w:szCs w:val="22"/>
        </w:rPr>
        <w:t xml:space="preserve">. [online] GOV.UK. Available at: </w:t>
      </w:r>
      <w:hyperlink r:id="rId19" w:history="1">
        <w:r w:rsidRPr="00032325">
          <w:rPr>
            <w:rStyle w:val="Hyperlink"/>
            <w:rFonts w:ascii="Arial" w:hAnsi="Arial" w:cs="Arial"/>
            <w:sz w:val="22"/>
            <w:szCs w:val="22"/>
          </w:rPr>
          <w:t>https://www.gov.uk/government/publications/the-nhs-constitution-for-england/the-nhs-constitution-for-england</w:t>
        </w:r>
      </w:hyperlink>
      <w:r w:rsidRPr="00032325">
        <w:rPr>
          <w:rFonts w:ascii="Arial" w:hAnsi="Arial" w:cs="Arial"/>
          <w:sz w:val="22"/>
          <w:szCs w:val="22"/>
        </w:rPr>
        <w:t xml:space="preserve"> [Accessed 1 Jan. 2022].</w:t>
      </w:r>
    </w:p>
    <w:p w14:paraId="356EFF3E" w14:textId="73F95768"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lastRenderedPageBreak/>
        <w:t xml:space="preserve">Health (2018). </w:t>
      </w:r>
      <w:r w:rsidRPr="00032325">
        <w:rPr>
          <w:rFonts w:ascii="Arial" w:hAnsi="Arial" w:cs="Arial"/>
          <w:i/>
          <w:iCs/>
          <w:sz w:val="22"/>
          <w:szCs w:val="22"/>
        </w:rPr>
        <w:t>After diagnosis of dementia: what to expect from health and care services</w:t>
      </w:r>
      <w:r w:rsidRPr="00032325">
        <w:rPr>
          <w:rFonts w:ascii="Arial" w:hAnsi="Arial" w:cs="Arial"/>
          <w:sz w:val="22"/>
          <w:szCs w:val="22"/>
        </w:rPr>
        <w:t xml:space="preserve">. [online] GOV.UK. Available at: </w:t>
      </w:r>
      <w:hyperlink r:id="rId20" w:history="1">
        <w:r w:rsidRPr="00032325">
          <w:rPr>
            <w:rStyle w:val="Hyperlink"/>
            <w:rFonts w:ascii="Arial" w:hAnsi="Arial" w:cs="Arial"/>
            <w:sz w:val="22"/>
            <w:szCs w:val="22"/>
          </w:rPr>
          <w:t>https://www.gov.uk/government/publications/after-a-diagnosis-of-dementia-what-to-expect-from-health-and-care-services/after-diagnosis-of-dementia-what-to-expect-from-health-and-care-services</w:t>
        </w:r>
      </w:hyperlink>
      <w:r w:rsidRPr="00032325">
        <w:rPr>
          <w:rFonts w:ascii="Arial" w:hAnsi="Arial" w:cs="Arial"/>
          <w:sz w:val="22"/>
          <w:szCs w:val="22"/>
        </w:rPr>
        <w:t xml:space="preserve"> [Accessed 1 Jan. 2022].</w:t>
      </w:r>
    </w:p>
    <w:p w14:paraId="7E42BD78" w14:textId="427B7180"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Hudson, N. (2016). Equality and Human Rights Commission – Is Britain Fairer? </w:t>
      </w:r>
      <w:r w:rsidRPr="00032325">
        <w:rPr>
          <w:rFonts w:ascii="Arial" w:hAnsi="Arial" w:cs="Arial"/>
          <w:i/>
          <w:iCs/>
          <w:sz w:val="22"/>
          <w:szCs w:val="22"/>
        </w:rPr>
        <w:t>Diversity &amp; Equality in Health and Care</w:t>
      </w:r>
      <w:r w:rsidRPr="00032325">
        <w:rPr>
          <w:rFonts w:ascii="Arial" w:hAnsi="Arial" w:cs="Arial"/>
          <w:sz w:val="22"/>
          <w:szCs w:val="22"/>
        </w:rPr>
        <w:t xml:space="preserve">, [online] 13(1), pp.94–103. Available at: </w:t>
      </w:r>
      <w:hyperlink r:id="rId21" w:history="1">
        <w:r w:rsidRPr="00032325">
          <w:rPr>
            <w:rStyle w:val="Hyperlink"/>
            <w:rFonts w:ascii="Arial" w:hAnsi="Arial" w:cs="Arial"/>
            <w:sz w:val="22"/>
            <w:szCs w:val="22"/>
          </w:rPr>
          <w:t>https://assets.publishing.service.gov.uk/government/uploads/system/uploads/attachment_data/file/812921/is-britain-fairer-accessible__1_.pdf</w:t>
        </w:r>
      </w:hyperlink>
      <w:r w:rsidRPr="00032325">
        <w:rPr>
          <w:rFonts w:ascii="Arial" w:hAnsi="Arial" w:cs="Arial"/>
          <w:sz w:val="22"/>
          <w:szCs w:val="22"/>
        </w:rPr>
        <w:t xml:space="preserve"> [Accessed 1 Jan. 2022].</w:t>
      </w:r>
    </w:p>
    <w:p w14:paraId="616B9D87" w14:textId="3A248AC5"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Humphries, R., </w:t>
      </w:r>
      <w:proofErr w:type="spellStart"/>
      <w:r w:rsidRPr="00032325">
        <w:rPr>
          <w:rFonts w:ascii="Arial" w:hAnsi="Arial" w:cs="Arial"/>
          <w:sz w:val="22"/>
          <w:szCs w:val="22"/>
        </w:rPr>
        <w:t>Thorlby</w:t>
      </w:r>
      <w:proofErr w:type="spellEnd"/>
      <w:r w:rsidRPr="00032325">
        <w:rPr>
          <w:rFonts w:ascii="Arial" w:hAnsi="Arial" w:cs="Arial"/>
          <w:sz w:val="22"/>
          <w:szCs w:val="22"/>
        </w:rPr>
        <w:t xml:space="preserve">, R., Holder, H., Hall, P. and Charles, A. (2016). </w:t>
      </w:r>
      <w:r w:rsidRPr="00032325">
        <w:rPr>
          <w:rFonts w:ascii="Arial" w:hAnsi="Arial" w:cs="Arial"/>
          <w:i/>
          <w:iCs/>
          <w:sz w:val="22"/>
          <w:szCs w:val="22"/>
        </w:rPr>
        <w:t xml:space="preserve">Social care for older people </w:t>
      </w:r>
      <w:proofErr w:type="gramStart"/>
      <w:r w:rsidRPr="00032325">
        <w:rPr>
          <w:rFonts w:ascii="Arial" w:hAnsi="Arial" w:cs="Arial"/>
          <w:i/>
          <w:iCs/>
          <w:sz w:val="22"/>
          <w:szCs w:val="22"/>
        </w:rPr>
        <w:t>Home</w:t>
      </w:r>
      <w:proofErr w:type="gramEnd"/>
      <w:r w:rsidRPr="00032325">
        <w:rPr>
          <w:rFonts w:ascii="Arial" w:hAnsi="Arial" w:cs="Arial"/>
          <w:i/>
          <w:iCs/>
          <w:sz w:val="22"/>
          <w:szCs w:val="22"/>
        </w:rPr>
        <w:t xml:space="preserve"> truths</w:t>
      </w:r>
      <w:r w:rsidRPr="00032325">
        <w:rPr>
          <w:rFonts w:ascii="Arial" w:hAnsi="Arial" w:cs="Arial"/>
          <w:sz w:val="22"/>
          <w:szCs w:val="22"/>
        </w:rPr>
        <w:t xml:space="preserve">. [online] pp.64–71. Available at: </w:t>
      </w:r>
      <w:hyperlink r:id="rId22" w:history="1">
        <w:r w:rsidRPr="00032325">
          <w:rPr>
            <w:rStyle w:val="Hyperlink"/>
            <w:rFonts w:ascii="Arial" w:hAnsi="Arial" w:cs="Arial"/>
            <w:sz w:val="22"/>
            <w:szCs w:val="22"/>
          </w:rPr>
          <w:t>https://www.kingsfund.org.uk/sites/default/files/field/field_publication_file/Social_care_older_people_Kings_Fund_Sep_2016.pdf</w:t>
        </w:r>
      </w:hyperlink>
      <w:r w:rsidRPr="00032325">
        <w:rPr>
          <w:rFonts w:ascii="Arial" w:hAnsi="Arial" w:cs="Arial"/>
          <w:sz w:val="22"/>
          <w:szCs w:val="22"/>
        </w:rPr>
        <w:t xml:space="preserve"> [Accessed 1 Jan. 2022].</w:t>
      </w:r>
    </w:p>
    <w:p w14:paraId="78872479" w14:textId="4802A306"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Kings Fund (n.d.). </w:t>
      </w:r>
      <w:r w:rsidRPr="00032325">
        <w:rPr>
          <w:rFonts w:ascii="Arial" w:hAnsi="Arial" w:cs="Arial"/>
          <w:i/>
          <w:iCs/>
          <w:sz w:val="22"/>
          <w:szCs w:val="22"/>
        </w:rPr>
        <w:t>Briefing note Age discrimination in health and social care</w:t>
      </w:r>
      <w:r w:rsidRPr="00032325">
        <w:rPr>
          <w:rFonts w:ascii="Arial" w:hAnsi="Arial" w:cs="Arial"/>
          <w:sz w:val="22"/>
          <w:szCs w:val="22"/>
        </w:rPr>
        <w:t xml:space="preserve">. [online] Available at: </w:t>
      </w:r>
      <w:hyperlink r:id="rId23" w:history="1">
        <w:r w:rsidRPr="00032325">
          <w:rPr>
            <w:rStyle w:val="Hyperlink"/>
            <w:rFonts w:ascii="Arial" w:hAnsi="Arial" w:cs="Arial"/>
            <w:sz w:val="22"/>
            <w:szCs w:val="22"/>
          </w:rPr>
          <w:t>https://www.kingsfund.org.uk/sites/default/files/AgeDisc.pdf</w:t>
        </w:r>
      </w:hyperlink>
      <w:r w:rsidRPr="00032325">
        <w:rPr>
          <w:rFonts w:ascii="Arial" w:hAnsi="Arial" w:cs="Arial"/>
          <w:sz w:val="22"/>
          <w:szCs w:val="22"/>
        </w:rPr>
        <w:t xml:space="preserve"> [Accessed 1 Jan. 2022].</w:t>
      </w:r>
    </w:p>
    <w:p w14:paraId="738F2D64" w14:textId="139FF966"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Legislation.gov.uk (2014). </w:t>
      </w:r>
      <w:r w:rsidRPr="00032325">
        <w:rPr>
          <w:rFonts w:ascii="Arial" w:hAnsi="Arial" w:cs="Arial"/>
          <w:i/>
          <w:iCs/>
          <w:sz w:val="22"/>
          <w:szCs w:val="22"/>
        </w:rPr>
        <w:t>Care Act 2014</w:t>
      </w:r>
      <w:r w:rsidRPr="00032325">
        <w:rPr>
          <w:rFonts w:ascii="Arial" w:hAnsi="Arial" w:cs="Arial"/>
          <w:sz w:val="22"/>
          <w:szCs w:val="22"/>
        </w:rPr>
        <w:t xml:space="preserve">. [online] Legislation.gov.uk. Available at: </w:t>
      </w:r>
      <w:hyperlink r:id="rId24" w:history="1">
        <w:r w:rsidRPr="00032325">
          <w:rPr>
            <w:rStyle w:val="Hyperlink"/>
            <w:rFonts w:ascii="Arial" w:hAnsi="Arial" w:cs="Arial"/>
            <w:sz w:val="22"/>
            <w:szCs w:val="22"/>
          </w:rPr>
          <w:t>https://www.legislation.gov.uk/ukpga/2014/23/part/1/crossheading/safeguarding-adults-at-risk-of-abuse-or-neglect/enacted</w:t>
        </w:r>
      </w:hyperlink>
      <w:r w:rsidRPr="00032325">
        <w:rPr>
          <w:rFonts w:ascii="Arial" w:hAnsi="Arial" w:cs="Arial"/>
          <w:sz w:val="22"/>
          <w:szCs w:val="22"/>
        </w:rPr>
        <w:t xml:space="preserve"> [Accessed 1 Jan. 2022].</w:t>
      </w:r>
    </w:p>
    <w:p w14:paraId="56CD43D9" w14:textId="12C1778A"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Lin, S.-Y. (2017). “Dementia-friendly communities” and being dementia friendly in healthcare settings. </w:t>
      </w:r>
      <w:r w:rsidRPr="00032325">
        <w:rPr>
          <w:rFonts w:ascii="Arial" w:hAnsi="Arial" w:cs="Arial"/>
          <w:i/>
          <w:iCs/>
          <w:sz w:val="22"/>
          <w:szCs w:val="22"/>
        </w:rPr>
        <w:t>Current Opinion in Psychiatry</w:t>
      </w:r>
      <w:r w:rsidRPr="00032325">
        <w:rPr>
          <w:rFonts w:ascii="Arial" w:hAnsi="Arial" w:cs="Arial"/>
          <w:sz w:val="22"/>
          <w:szCs w:val="22"/>
        </w:rPr>
        <w:t xml:space="preserve">, [online] 30(2), pp.145–150. Available at: </w:t>
      </w:r>
      <w:hyperlink r:id="rId25" w:history="1">
        <w:r w:rsidRPr="00032325">
          <w:rPr>
            <w:rStyle w:val="Hyperlink"/>
            <w:rFonts w:ascii="Arial" w:hAnsi="Arial" w:cs="Arial"/>
            <w:sz w:val="22"/>
            <w:szCs w:val="22"/>
          </w:rPr>
          <w:t>https://www.ncbi.nlm.nih.gov/pmc/articles/PMC5287032/</w:t>
        </w:r>
      </w:hyperlink>
      <w:r w:rsidRPr="00032325">
        <w:rPr>
          <w:rFonts w:ascii="Arial" w:hAnsi="Arial" w:cs="Arial"/>
          <w:sz w:val="22"/>
          <w:szCs w:val="22"/>
        </w:rPr>
        <w:t xml:space="preserve"> [Accessed 1 Jan. 2022].</w:t>
      </w:r>
    </w:p>
    <w:p w14:paraId="1BB0B2AD" w14:textId="361C16F7"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NHS Choices (2019a). </w:t>
      </w:r>
      <w:r w:rsidRPr="00032325">
        <w:rPr>
          <w:rFonts w:ascii="Arial" w:hAnsi="Arial" w:cs="Arial"/>
          <w:i/>
          <w:iCs/>
          <w:sz w:val="22"/>
          <w:szCs w:val="22"/>
        </w:rPr>
        <w:t>Arranging care before you leave hospital</w:t>
      </w:r>
      <w:r w:rsidRPr="00032325">
        <w:rPr>
          <w:rFonts w:ascii="Arial" w:hAnsi="Arial" w:cs="Arial"/>
          <w:sz w:val="22"/>
          <w:szCs w:val="22"/>
        </w:rPr>
        <w:t xml:space="preserve">. [online] NHS. Available at: </w:t>
      </w:r>
      <w:hyperlink r:id="rId26" w:history="1">
        <w:r w:rsidRPr="00032325">
          <w:rPr>
            <w:rStyle w:val="Hyperlink"/>
            <w:rFonts w:ascii="Arial" w:hAnsi="Arial" w:cs="Arial"/>
            <w:sz w:val="22"/>
            <w:szCs w:val="22"/>
          </w:rPr>
          <w:t>https://www.nhs.uk/conditions/social-care-and-support-guide/care-after-a-hospital-stay/arranging-care-before-you-leave-hospital/</w:t>
        </w:r>
      </w:hyperlink>
      <w:r w:rsidRPr="00032325">
        <w:rPr>
          <w:rFonts w:ascii="Arial" w:hAnsi="Arial" w:cs="Arial"/>
          <w:sz w:val="22"/>
          <w:szCs w:val="22"/>
        </w:rPr>
        <w:t xml:space="preserve"> [Accessed 1 Jan. 2022].</w:t>
      </w:r>
    </w:p>
    <w:p w14:paraId="64C35E54" w14:textId="48777A43"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NHS Choices (2019b). </w:t>
      </w:r>
      <w:r w:rsidRPr="00032325">
        <w:rPr>
          <w:rFonts w:ascii="Arial" w:hAnsi="Arial" w:cs="Arial"/>
          <w:i/>
          <w:iCs/>
          <w:sz w:val="22"/>
          <w:szCs w:val="22"/>
        </w:rPr>
        <w:t>Getting a needs assessment</w:t>
      </w:r>
      <w:r w:rsidRPr="00032325">
        <w:rPr>
          <w:rFonts w:ascii="Arial" w:hAnsi="Arial" w:cs="Arial"/>
          <w:sz w:val="22"/>
          <w:szCs w:val="22"/>
        </w:rPr>
        <w:t xml:space="preserve">. [online] NHS. Available at: </w:t>
      </w:r>
      <w:hyperlink r:id="rId27" w:history="1">
        <w:r w:rsidRPr="00032325">
          <w:rPr>
            <w:rStyle w:val="Hyperlink"/>
            <w:rFonts w:ascii="Arial" w:hAnsi="Arial" w:cs="Arial"/>
            <w:sz w:val="22"/>
            <w:szCs w:val="22"/>
          </w:rPr>
          <w:t>https://www.nhs.uk/conditions/social-care-and-support-guide/help-from-social-services-and-charities/getting-a-needs-assessment/</w:t>
        </w:r>
      </w:hyperlink>
      <w:r w:rsidRPr="00032325">
        <w:rPr>
          <w:rFonts w:ascii="Arial" w:hAnsi="Arial" w:cs="Arial"/>
          <w:sz w:val="22"/>
          <w:szCs w:val="22"/>
        </w:rPr>
        <w:t xml:space="preserve"> [Accessed 1 Jan. 2022].</w:t>
      </w:r>
    </w:p>
    <w:p w14:paraId="3606A14C" w14:textId="0B5BA947"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NHS Choices (2019c). </w:t>
      </w:r>
      <w:r w:rsidRPr="00032325">
        <w:rPr>
          <w:rFonts w:ascii="Arial" w:hAnsi="Arial" w:cs="Arial"/>
          <w:i/>
          <w:iCs/>
          <w:sz w:val="22"/>
          <w:szCs w:val="22"/>
        </w:rPr>
        <w:t>Living well with dementia - Dementia guide</w:t>
      </w:r>
      <w:r w:rsidRPr="00032325">
        <w:rPr>
          <w:rFonts w:ascii="Arial" w:hAnsi="Arial" w:cs="Arial"/>
          <w:sz w:val="22"/>
          <w:szCs w:val="22"/>
        </w:rPr>
        <w:t xml:space="preserve">. [online] NHS. Available at: </w:t>
      </w:r>
      <w:hyperlink r:id="rId28" w:history="1">
        <w:r w:rsidRPr="00032325">
          <w:rPr>
            <w:rStyle w:val="Hyperlink"/>
            <w:rFonts w:ascii="Arial" w:hAnsi="Arial" w:cs="Arial"/>
            <w:sz w:val="22"/>
            <w:szCs w:val="22"/>
          </w:rPr>
          <w:t>https://www.nhs.uk/conditions/dementia/living-well-with-dementia/</w:t>
        </w:r>
      </w:hyperlink>
      <w:r w:rsidRPr="00032325">
        <w:rPr>
          <w:rFonts w:ascii="Arial" w:hAnsi="Arial" w:cs="Arial"/>
          <w:sz w:val="22"/>
          <w:szCs w:val="22"/>
        </w:rPr>
        <w:t xml:space="preserve"> Accessed 1 Jan. 2022].</w:t>
      </w:r>
    </w:p>
    <w:p w14:paraId="37669FDA" w14:textId="72BDB71C"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lastRenderedPageBreak/>
        <w:t xml:space="preserve">NHS Providers (2015). </w:t>
      </w:r>
      <w:r w:rsidRPr="00032325">
        <w:rPr>
          <w:rFonts w:ascii="Arial" w:hAnsi="Arial" w:cs="Arial"/>
          <w:i/>
          <w:iCs/>
          <w:sz w:val="22"/>
          <w:szCs w:val="22"/>
        </w:rPr>
        <w:t>The NHS provider sector</w:t>
      </w:r>
      <w:r w:rsidRPr="00032325">
        <w:rPr>
          <w:rFonts w:ascii="Arial" w:hAnsi="Arial" w:cs="Arial"/>
          <w:sz w:val="22"/>
          <w:szCs w:val="22"/>
        </w:rPr>
        <w:t xml:space="preserve">. [online] NHS Providers. Available at: </w:t>
      </w:r>
      <w:hyperlink r:id="rId29" w:history="1">
        <w:r w:rsidRPr="00032325">
          <w:rPr>
            <w:rStyle w:val="Hyperlink"/>
            <w:rFonts w:ascii="Arial" w:hAnsi="Arial" w:cs="Arial"/>
            <w:sz w:val="22"/>
            <w:szCs w:val="22"/>
          </w:rPr>
          <w:t>https://nhsproviders.org/topics/delivery-and-performance/the-nhs-provider-sector</w:t>
        </w:r>
      </w:hyperlink>
      <w:r w:rsidRPr="00032325">
        <w:rPr>
          <w:rFonts w:ascii="Arial" w:hAnsi="Arial" w:cs="Arial"/>
          <w:sz w:val="22"/>
          <w:szCs w:val="22"/>
        </w:rPr>
        <w:t xml:space="preserve"> [Accessed 1 Jan. 2022].</w:t>
      </w:r>
    </w:p>
    <w:p w14:paraId="770F2D5B" w14:textId="2A374EB4"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People, O. (2001). </w:t>
      </w:r>
      <w:r w:rsidRPr="00032325">
        <w:rPr>
          <w:rFonts w:ascii="Arial" w:hAnsi="Arial" w:cs="Arial"/>
          <w:i/>
          <w:iCs/>
          <w:sz w:val="22"/>
          <w:szCs w:val="22"/>
        </w:rPr>
        <w:t>Modern Standards and Service Models National Service Framework for Older People National Service Framework for Older People Contents</w:t>
      </w:r>
      <w:r w:rsidRPr="00032325">
        <w:rPr>
          <w:rFonts w:ascii="Arial" w:hAnsi="Arial" w:cs="Arial"/>
          <w:sz w:val="22"/>
          <w:szCs w:val="22"/>
        </w:rPr>
        <w:t xml:space="preserve">. [online] Available at: </w:t>
      </w:r>
      <w:hyperlink r:id="rId30" w:history="1">
        <w:r w:rsidRPr="00032325">
          <w:rPr>
            <w:rStyle w:val="Hyperlink"/>
            <w:rFonts w:ascii="Arial" w:hAnsi="Arial" w:cs="Arial"/>
            <w:sz w:val="22"/>
            <w:szCs w:val="22"/>
          </w:rPr>
          <w:t>https://assets.publishing.service.gov.uk/government/uploads/system/uploads/attachment_data/file/198033/National_Service_Framework_for_Older_People.pdf</w:t>
        </w:r>
      </w:hyperlink>
      <w:r w:rsidRPr="00032325">
        <w:rPr>
          <w:rFonts w:ascii="Arial" w:hAnsi="Arial" w:cs="Arial"/>
          <w:sz w:val="22"/>
          <w:szCs w:val="22"/>
        </w:rPr>
        <w:t xml:space="preserve">  [Accessed 1 Jan. 2022].</w:t>
      </w:r>
    </w:p>
    <w:p w14:paraId="1C4C00FC" w14:textId="7C6B30BE" w:rsidR="00467DFC" w:rsidRPr="00032325" w:rsidRDefault="00467DFC" w:rsidP="006277BF">
      <w:pPr>
        <w:pStyle w:val="NormalWeb"/>
        <w:spacing w:before="0" w:beforeAutospacing="0" w:after="240" w:afterAutospacing="0" w:line="360" w:lineRule="auto"/>
        <w:rPr>
          <w:rFonts w:ascii="Arial" w:hAnsi="Arial" w:cs="Arial"/>
          <w:sz w:val="22"/>
          <w:szCs w:val="22"/>
        </w:rPr>
      </w:pPr>
      <w:r w:rsidRPr="00032325">
        <w:rPr>
          <w:rFonts w:ascii="Arial" w:hAnsi="Arial" w:cs="Arial"/>
          <w:sz w:val="22"/>
          <w:szCs w:val="22"/>
        </w:rPr>
        <w:t xml:space="preserve">www.pennmedicine.org. (2016). </w:t>
      </w:r>
      <w:r w:rsidRPr="00032325">
        <w:rPr>
          <w:rFonts w:ascii="Arial" w:hAnsi="Arial" w:cs="Arial"/>
          <w:i/>
          <w:iCs/>
          <w:sz w:val="22"/>
          <w:szCs w:val="22"/>
        </w:rPr>
        <w:t xml:space="preserve">What to Do When </w:t>
      </w:r>
      <w:proofErr w:type="gramStart"/>
      <w:r w:rsidRPr="00032325">
        <w:rPr>
          <w:rFonts w:ascii="Arial" w:hAnsi="Arial" w:cs="Arial"/>
          <w:i/>
          <w:iCs/>
          <w:sz w:val="22"/>
          <w:szCs w:val="22"/>
        </w:rPr>
        <w:t>A</w:t>
      </w:r>
      <w:proofErr w:type="gramEnd"/>
      <w:r w:rsidRPr="00032325">
        <w:rPr>
          <w:rFonts w:ascii="Arial" w:hAnsi="Arial" w:cs="Arial"/>
          <w:i/>
          <w:iCs/>
          <w:sz w:val="22"/>
          <w:szCs w:val="22"/>
        </w:rPr>
        <w:t xml:space="preserve"> Loved One Has a Geriatric Hip Fracture – Penn Medicine</w:t>
      </w:r>
      <w:r w:rsidRPr="00032325">
        <w:rPr>
          <w:rFonts w:ascii="Arial" w:hAnsi="Arial" w:cs="Arial"/>
          <w:sz w:val="22"/>
          <w:szCs w:val="22"/>
        </w:rPr>
        <w:t xml:space="preserve">. [online] Available at: </w:t>
      </w:r>
      <w:hyperlink r:id="rId31" w:history="1">
        <w:r w:rsidRPr="00032325">
          <w:rPr>
            <w:rStyle w:val="Hyperlink"/>
            <w:rFonts w:ascii="Arial" w:hAnsi="Arial" w:cs="Arial"/>
            <w:sz w:val="22"/>
            <w:szCs w:val="22"/>
          </w:rPr>
          <w:t>https://www.pennmedicine.org/updates/blogs/musculoskeletal-and-rheumatology/2016/december/what-to-do-when-a-loved-one-has-a-geriatric-hip-fracture</w:t>
        </w:r>
      </w:hyperlink>
      <w:r w:rsidRPr="00032325">
        <w:rPr>
          <w:rFonts w:ascii="Arial" w:hAnsi="Arial" w:cs="Arial"/>
          <w:sz w:val="22"/>
          <w:szCs w:val="22"/>
        </w:rPr>
        <w:t xml:space="preserve"> [Accessed 1 Jan. 2022].</w:t>
      </w:r>
    </w:p>
    <w:p w14:paraId="5B17E972" w14:textId="77777777" w:rsidR="00467DFC" w:rsidRPr="001C1994" w:rsidRDefault="00467DFC" w:rsidP="006277BF">
      <w:pPr>
        <w:rPr>
          <w:rFonts w:ascii="Arial" w:hAnsi="Arial" w:cs="Arial"/>
          <w:sz w:val="24"/>
          <w:szCs w:val="24"/>
        </w:rPr>
      </w:pPr>
    </w:p>
    <w:sectPr w:rsidR="00467DFC" w:rsidRPr="001C1994">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AD20A" w14:textId="77777777" w:rsidR="005027A5" w:rsidRDefault="005027A5" w:rsidP="005027A5">
      <w:pPr>
        <w:spacing w:after="0" w:line="240" w:lineRule="auto"/>
      </w:pPr>
      <w:r>
        <w:separator/>
      </w:r>
    </w:p>
  </w:endnote>
  <w:endnote w:type="continuationSeparator" w:id="0">
    <w:p w14:paraId="1C2CAA80" w14:textId="77777777" w:rsidR="005027A5" w:rsidRDefault="005027A5" w:rsidP="00502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9710215"/>
      <w:docPartObj>
        <w:docPartGallery w:val="Page Numbers (Bottom of Page)"/>
        <w:docPartUnique/>
      </w:docPartObj>
    </w:sdtPr>
    <w:sdtEndPr>
      <w:rPr>
        <w:noProof/>
      </w:rPr>
    </w:sdtEndPr>
    <w:sdtContent>
      <w:p w14:paraId="4FE48E99" w14:textId="330C0616" w:rsidR="005027A5" w:rsidRDefault="005027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DC6C9" w14:textId="77777777" w:rsidR="005027A5" w:rsidRDefault="00502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E774E" w14:textId="77777777" w:rsidR="005027A5" w:rsidRDefault="005027A5" w:rsidP="005027A5">
      <w:pPr>
        <w:spacing w:after="0" w:line="240" w:lineRule="auto"/>
      </w:pPr>
      <w:r>
        <w:separator/>
      </w:r>
    </w:p>
  </w:footnote>
  <w:footnote w:type="continuationSeparator" w:id="0">
    <w:p w14:paraId="1A462930" w14:textId="77777777" w:rsidR="005027A5" w:rsidRDefault="005027A5" w:rsidP="00502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4E12872"/>
    <w:multiLevelType w:val="hybridMultilevel"/>
    <w:tmpl w:val="8E68D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3763A"/>
    <w:multiLevelType w:val="hybridMultilevel"/>
    <w:tmpl w:val="C570F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333717"/>
    <w:multiLevelType w:val="hybridMultilevel"/>
    <w:tmpl w:val="A24A8EA2"/>
    <w:lvl w:ilvl="0" w:tplc="CF52F842">
      <w:start w:val="4"/>
      <w:numFmt w:val="decimal"/>
      <w:lvlText w:val="%1"/>
      <w:lvlJc w:val="left"/>
      <w:pPr>
        <w:ind w:left="1080" w:hanging="360"/>
      </w:pPr>
      <w:rPr>
        <w:rFonts w:ascii="Arial" w:hAnsi="Arial" w:cs="Arial"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1C"/>
    <w:rsid w:val="000035C6"/>
    <w:rsid w:val="00017192"/>
    <w:rsid w:val="00032325"/>
    <w:rsid w:val="00046F56"/>
    <w:rsid w:val="000723B6"/>
    <w:rsid w:val="00073EB7"/>
    <w:rsid w:val="00095328"/>
    <w:rsid w:val="000D3275"/>
    <w:rsid w:val="000D6AF9"/>
    <w:rsid w:val="00120421"/>
    <w:rsid w:val="0012463E"/>
    <w:rsid w:val="0015491C"/>
    <w:rsid w:val="00162452"/>
    <w:rsid w:val="00180C2A"/>
    <w:rsid w:val="001946A7"/>
    <w:rsid w:val="001C1994"/>
    <w:rsid w:val="001E1C05"/>
    <w:rsid w:val="00206E23"/>
    <w:rsid w:val="002377F9"/>
    <w:rsid w:val="002478EC"/>
    <w:rsid w:val="00266BC8"/>
    <w:rsid w:val="00284E25"/>
    <w:rsid w:val="002F65B1"/>
    <w:rsid w:val="0030317B"/>
    <w:rsid w:val="0030503E"/>
    <w:rsid w:val="00314563"/>
    <w:rsid w:val="00320259"/>
    <w:rsid w:val="003476E1"/>
    <w:rsid w:val="00355232"/>
    <w:rsid w:val="00382809"/>
    <w:rsid w:val="003842DA"/>
    <w:rsid w:val="003A6E66"/>
    <w:rsid w:val="003C1126"/>
    <w:rsid w:val="003C1876"/>
    <w:rsid w:val="003C28F4"/>
    <w:rsid w:val="003C2B8F"/>
    <w:rsid w:val="003C3BF4"/>
    <w:rsid w:val="003D1479"/>
    <w:rsid w:val="003E31E4"/>
    <w:rsid w:val="003E5553"/>
    <w:rsid w:val="003F0F28"/>
    <w:rsid w:val="003F6048"/>
    <w:rsid w:val="00402DE9"/>
    <w:rsid w:val="004173E1"/>
    <w:rsid w:val="00435BAA"/>
    <w:rsid w:val="00467DFC"/>
    <w:rsid w:val="0047015B"/>
    <w:rsid w:val="0048407B"/>
    <w:rsid w:val="004919A9"/>
    <w:rsid w:val="0049560E"/>
    <w:rsid w:val="00495808"/>
    <w:rsid w:val="004B5D24"/>
    <w:rsid w:val="004D57A4"/>
    <w:rsid w:val="004E2B4B"/>
    <w:rsid w:val="005011F5"/>
    <w:rsid w:val="005027A5"/>
    <w:rsid w:val="005114FE"/>
    <w:rsid w:val="00516AF0"/>
    <w:rsid w:val="00522C67"/>
    <w:rsid w:val="00551F1E"/>
    <w:rsid w:val="005562A8"/>
    <w:rsid w:val="005565C9"/>
    <w:rsid w:val="00573C57"/>
    <w:rsid w:val="005A7AC6"/>
    <w:rsid w:val="005B5E24"/>
    <w:rsid w:val="005C067B"/>
    <w:rsid w:val="006170C9"/>
    <w:rsid w:val="00624D3F"/>
    <w:rsid w:val="006277BF"/>
    <w:rsid w:val="00656AF9"/>
    <w:rsid w:val="00683861"/>
    <w:rsid w:val="006A1CCE"/>
    <w:rsid w:val="006C0CDC"/>
    <w:rsid w:val="006D288B"/>
    <w:rsid w:val="006D45B6"/>
    <w:rsid w:val="00702FE2"/>
    <w:rsid w:val="00712C5B"/>
    <w:rsid w:val="00720F0A"/>
    <w:rsid w:val="00727484"/>
    <w:rsid w:val="007604FD"/>
    <w:rsid w:val="00760795"/>
    <w:rsid w:val="00766953"/>
    <w:rsid w:val="007D0DB8"/>
    <w:rsid w:val="008167E7"/>
    <w:rsid w:val="008204A9"/>
    <w:rsid w:val="008331D3"/>
    <w:rsid w:val="00846CE7"/>
    <w:rsid w:val="00850643"/>
    <w:rsid w:val="008627D7"/>
    <w:rsid w:val="0086746E"/>
    <w:rsid w:val="0087256B"/>
    <w:rsid w:val="00886BC9"/>
    <w:rsid w:val="00897D35"/>
    <w:rsid w:val="008A0F96"/>
    <w:rsid w:val="008A2993"/>
    <w:rsid w:val="008A3909"/>
    <w:rsid w:val="008C3C0E"/>
    <w:rsid w:val="00913C8A"/>
    <w:rsid w:val="009203F0"/>
    <w:rsid w:val="00933388"/>
    <w:rsid w:val="00961AB1"/>
    <w:rsid w:val="0096390A"/>
    <w:rsid w:val="00966A6B"/>
    <w:rsid w:val="009704E3"/>
    <w:rsid w:val="0097448E"/>
    <w:rsid w:val="009751F2"/>
    <w:rsid w:val="00983EE2"/>
    <w:rsid w:val="00987A78"/>
    <w:rsid w:val="009A0BE9"/>
    <w:rsid w:val="009D4D26"/>
    <w:rsid w:val="009D71E1"/>
    <w:rsid w:val="009D76E5"/>
    <w:rsid w:val="00A03850"/>
    <w:rsid w:val="00A2634E"/>
    <w:rsid w:val="00A327D0"/>
    <w:rsid w:val="00A37806"/>
    <w:rsid w:val="00A37C68"/>
    <w:rsid w:val="00A73457"/>
    <w:rsid w:val="00AB5A8B"/>
    <w:rsid w:val="00AD2865"/>
    <w:rsid w:val="00B00EF9"/>
    <w:rsid w:val="00B03F13"/>
    <w:rsid w:val="00B141A0"/>
    <w:rsid w:val="00B174B6"/>
    <w:rsid w:val="00B366E8"/>
    <w:rsid w:val="00B40352"/>
    <w:rsid w:val="00B46788"/>
    <w:rsid w:val="00B6524E"/>
    <w:rsid w:val="00B73CF4"/>
    <w:rsid w:val="00BA1AAF"/>
    <w:rsid w:val="00BB09AC"/>
    <w:rsid w:val="00BD38BB"/>
    <w:rsid w:val="00BF0ABF"/>
    <w:rsid w:val="00C060E8"/>
    <w:rsid w:val="00C65F6D"/>
    <w:rsid w:val="00C778BE"/>
    <w:rsid w:val="00C833F5"/>
    <w:rsid w:val="00C857D3"/>
    <w:rsid w:val="00C94396"/>
    <w:rsid w:val="00C97412"/>
    <w:rsid w:val="00CA2C24"/>
    <w:rsid w:val="00CA4233"/>
    <w:rsid w:val="00CB5A99"/>
    <w:rsid w:val="00CC6517"/>
    <w:rsid w:val="00CD7699"/>
    <w:rsid w:val="00CE362F"/>
    <w:rsid w:val="00CF4B6D"/>
    <w:rsid w:val="00D2642D"/>
    <w:rsid w:val="00D44A20"/>
    <w:rsid w:val="00D50710"/>
    <w:rsid w:val="00D51324"/>
    <w:rsid w:val="00D83039"/>
    <w:rsid w:val="00DB4185"/>
    <w:rsid w:val="00DC6129"/>
    <w:rsid w:val="00DD70B9"/>
    <w:rsid w:val="00DE1132"/>
    <w:rsid w:val="00E0601E"/>
    <w:rsid w:val="00E1344E"/>
    <w:rsid w:val="00E2321B"/>
    <w:rsid w:val="00E3017B"/>
    <w:rsid w:val="00E65FEF"/>
    <w:rsid w:val="00E70D41"/>
    <w:rsid w:val="00E75622"/>
    <w:rsid w:val="00EA3523"/>
    <w:rsid w:val="00EB25BE"/>
    <w:rsid w:val="00EC425F"/>
    <w:rsid w:val="00EC7C68"/>
    <w:rsid w:val="00EE464F"/>
    <w:rsid w:val="00EE515F"/>
    <w:rsid w:val="00EF0E34"/>
    <w:rsid w:val="00EF4D0B"/>
    <w:rsid w:val="00F10AFD"/>
    <w:rsid w:val="00F13E85"/>
    <w:rsid w:val="00F33EF0"/>
    <w:rsid w:val="00F35F63"/>
    <w:rsid w:val="00F60678"/>
    <w:rsid w:val="00F707AC"/>
    <w:rsid w:val="00F7101D"/>
    <w:rsid w:val="00FB5EF5"/>
    <w:rsid w:val="00FC5500"/>
    <w:rsid w:val="00FE5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B954"/>
  <w15:chartTrackingRefBased/>
  <w15:docId w15:val="{0FDA1879-A238-49C5-8BD9-F26087E1C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91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D41"/>
    <w:pPr>
      <w:ind w:left="720"/>
      <w:contextualSpacing/>
    </w:pPr>
  </w:style>
  <w:style w:type="paragraph" w:styleId="Header">
    <w:name w:val="header"/>
    <w:basedOn w:val="Normal"/>
    <w:link w:val="HeaderChar"/>
    <w:uiPriority w:val="99"/>
    <w:unhideWhenUsed/>
    <w:rsid w:val="00502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7A5"/>
  </w:style>
  <w:style w:type="paragraph" w:styleId="Footer">
    <w:name w:val="footer"/>
    <w:basedOn w:val="Normal"/>
    <w:link w:val="FooterChar"/>
    <w:uiPriority w:val="99"/>
    <w:unhideWhenUsed/>
    <w:rsid w:val="00502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7A5"/>
  </w:style>
  <w:style w:type="paragraph" w:styleId="NormalWeb">
    <w:name w:val="Normal (Web)"/>
    <w:basedOn w:val="Normal"/>
    <w:uiPriority w:val="99"/>
    <w:semiHidden/>
    <w:unhideWhenUsed/>
    <w:rsid w:val="00467D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7DFC"/>
    <w:rPr>
      <w:color w:val="0563C1" w:themeColor="hyperlink"/>
      <w:u w:val="single"/>
    </w:rPr>
  </w:style>
  <w:style w:type="character" w:styleId="UnresolvedMention">
    <w:name w:val="Unresolved Mention"/>
    <w:basedOn w:val="DefaultParagraphFont"/>
    <w:uiPriority w:val="99"/>
    <w:semiHidden/>
    <w:unhideWhenUsed/>
    <w:rsid w:val="00467D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102925">
      <w:bodyDiv w:val="1"/>
      <w:marLeft w:val="0"/>
      <w:marRight w:val="0"/>
      <w:marTop w:val="0"/>
      <w:marBottom w:val="0"/>
      <w:divBdr>
        <w:top w:val="none" w:sz="0" w:space="0" w:color="auto"/>
        <w:left w:val="none" w:sz="0" w:space="0" w:color="auto"/>
        <w:bottom w:val="none" w:sz="0" w:space="0" w:color="auto"/>
        <w:right w:val="none" w:sz="0" w:space="0" w:color="auto"/>
      </w:divBdr>
      <w:divsChild>
        <w:div w:id="626668742">
          <w:marLeft w:val="0"/>
          <w:marRight w:val="0"/>
          <w:marTop w:val="0"/>
          <w:marBottom w:val="0"/>
          <w:divBdr>
            <w:top w:val="none" w:sz="0" w:space="0" w:color="auto"/>
            <w:left w:val="none" w:sz="0" w:space="0" w:color="auto"/>
            <w:bottom w:val="none" w:sz="0" w:space="0" w:color="auto"/>
            <w:right w:val="none" w:sz="0" w:space="0" w:color="auto"/>
          </w:divBdr>
        </w:div>
      </w:divsChild>
    </w:div>
    <w:div w:id="1250579692">
      <w:bodyDiv w:val="1"/>
      <w:marLeft w:val="0"/>
      <w:marRight w:val="0"/>
      <w:marTop w:val="0"/>
      <w:marBottom w:val="0"/>
      <w:divBdr>
        <w:top w:val="none" w:sz="0" w:space="0" w:color="auto"/>
        <w:left w:val="none" w:sz="0" w:space="0" w:color="auto"/>
        <w:bottom w:val="none" w:sz="0" w:space="0" w:color="auto"/>
        <w:right w:val="none" w:sz="0" w:space="0" w:color="auto"/>
      </w:divBdr>
    </w:div>
    <w:div w:id="1803378121">
      <w:bodyDiv w:val="1"/>
      <w:marLeft w:val="0"/>
      <w:marRight w:val="0"/>
      <w:marTop w:val="0"/>
      <w:marBottom w:val="0"/>
      <w:divBdr>
        <w:top w:val="none" w:sz="0" w:space="0" w:color="auto"/>
        <w:left w:val="none" w:sz="0" w:space="0" w:color="auto"/>
        <w:bottom w:val="none" w:sz="0" w:space="0" w:color="auto"/>
        <w:right w:val="none" w:sz="0" w:space="0" w:color="auto"/>
      </w:divBdr>
      <w:divsChild>
        <w:div w:id="279607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 TargetMode="External"/><Relationship Id="rId18" Type="http://schemas.openxmlformats.org/officeDocument/2006/relationships/hyperlink" Target="https://www.gov.uk/government/publications/care-act-statutory-guidance/care-and-support-statutory-guidance" TargetMode="External"/><Relationship Id="rId26" Type="http://schemas.openxmlformats.org/officeDocument/2006/relationships/hyperlink" Target="https://www.nhs.uk/conditions/social-care-and-support-guide/care-after-a-hospital-stay/arranging-care-before-you-leave-hospital/"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812921/is-britain-fairer-accessible__1_.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mcgeriatr.biomedcentral.com/articles/10.1186/s12877-019-1279-8" TargetMode="External"/><Relationship Id="rId17" Type="http://schemas.openxmlformats.org/officeDocument/2006/relationships/hyperlink" Target="https://www.gov.uk/government/publications/care-act-statutory-guidance/care-and-support-statutory-guidance" TargetMode="External"/><Relationship Id="rId25" Type="http://schemas.openxmlformats.org/officeDocument/2006/relationships/hyperlink" Target="https://www.ncbi.nlm.nih.gov/pmc/articles/PMC528703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oltonft.nhs.uk/services/gynaecology/information-2/demonstrating-nhs-constitution-principles/" TargetMode="External"/><Relationship Id="rId20" Type="http://schemas.openxmlformats.org/officeDocument/2006/relationships/hyperlink" Target="https://www.gov.uk/government/publications/after-a-diagnosis-of-dementia-what-to-expect-from-health-and-care-services/after-diagnosis-of-dementia-what-to-expect-from-health-and-care-services" TargetMode="External"/><Relationship Id="rId29" Type="http://schemas.openxmlformats.org/officeDocument/2006/relationships/hyperlink" Target="https://nhsproviders.org/topics/delivery-and-performance/the-nhs-provider-sec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wp-content/uploads/2021/12/B1160-2022-23-priorities-and-operational-planning-guidance.pdf" TargetMode="External"/><Relationship Id="rId24" Type="http://schemas.openxmlformats.org/officeDocument/2006/relationships/hyperlink" Target="https://www.legislation.gov.uk/ukpga/2014/23/part/1/crossheading/safeguarding-adults-at-risk-of-abuse-or-neglect/enacte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lzheimers.org.uk/about-us/policy-and-influencing/what-we-think/nhs-continuing-healthcare" TargetMode="External"/><Relationship Id="rId23" Type="http://schemas.openxmlformats.org/officeDocument/2006/relationships/hyperlink" Target="https://www.kingsfund.org.uk/sites/default/files/AgeDisc.pdf" TargetMode="External"/><Relationship Id="rId28" Type="http://schemas.openxmlformats.org/officeDocument/2006/relationships/hyperlink" Target="https://www.nhs.uk/conditions/dementia/living-well-with-dementia/" TargetMode="External"/><Relationship Id="rId10" Type="http://schemas.openxmlformats.org/officeDocument/2006/relationships/image" Target="media/image2.png"/><Relationship Id="rId19" Type="http://schemas.openxmlformats.org/officeDocument/2006/relationships/hyperlink" Target="https://www.gov.uk/government/publications/the-nhs-constitution-for-england/the-nhs-constitution-for-england" TargetMode="External"/><Relationship Id="rId31" Type="http://schemas.openxmlformats.org/officeDocument/2006/relationships/hyperlink" Target="https://www.pennmedicine.org/updates/blogs/musculoskeletal-and-rheumatology/2016/december/what-to-do-when-a-loved-one-has-a-geriatric-hip-fractu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geuk.org.uk/globalassets/age-ni/documents/factsheets/fs44_nhs_services_fcs.pdf" TargetMode="External"/><Relationship Id="rId22" Type="http://schemas.openxmlformats.org/officeDocument/2006/relationships/hyperlink" Target="https://www.kingsfund.org.uk/sites/default/files/field/field_publication_file/Social_care_older_people_Kings_Fund_Sep_2016.pdf" TargetMode="External"/><Relationship Id="rId27" Type="http://schemas.openxmlformats.org/officeDocument/2006/relationships/hyperlink" Target="https://www.nhs.uk/conditions/social-care-and-support-guide/help-from-social-services-and-charities/getting-a-needs-assessment/" TargetMode="External"/><Relationship Id="rId30" Type="http://schemas.openxmlformats.org/officeDocument/2006/relationships/hyperlink" Target="https://assets.publishing.service.gov.uk/government/uploads/system/uploads/attachment_data/file/198033/National_Service_Framework_for_Older_People.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EA532-AD19-4403-91A7-133B1E6CB0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3760</Words>
  <Characters>21433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Adesewa Ajayi</dc:creator>
  <cp:keywords/>
  <dc:description/>
  <cp:lastModifiedBy>Mihai Mamele</cp:lastModifiedBy>
  <cp:revision>2</cp:revision>
  <dcterms:created xsi:type="dcterms:W3CDTF">2022-01-07T20:34:00Z</dcterms:created>
  <dcterms:modified xsi:type="dcterms:W3CDTF">2022-01-07T20:34:00Z</dcterms:modified>
</cp:coreProperties>
</file>